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55D04" w14:textId="77777777" w:rsidR="001F6D2C" w:rsidRPr="00687A77" w:rsidRDefault="001F6D2C" w:rsidP="001F6D2C">
      <w:pPr>
        <w:pStyle w:val="Title"/>
        <w:rPr>
          <w:rFonts w:ascii="Times New Roman" w:hAnsi="Times New Roman" w:cs="Times New Roman"/>
          <w:b/>
          <w:bCs/>
          <w:u w:val="single"/>
        </w:rPr>
      </w:pPr>
    </w:p>
    <w:p w14:paraId="0D56D013" w14:textId="26A0DCD8" w:rsidR="001F6D2C" w:rsidRPr="00136F5E" w:rsidRDefault="00687A77" w:rsidP="00687A77">
      <w:pPr>
        <w:pStyle w:val="Title"/>
        <w:jc w:val="center"/>
        <w:rPr>
          <w:rFonts w:ascii="Times New Roman" w:hAnsi="Times New Roman" w:cs="Times New Roman"/>
          <w:b/>
          <w:bCs/>
          <w:u w:val="single"/>
        </w:rPr>
      </w:pPr>
      <w:r w:rsidRPr="00136F5E">
        <w:rPr>
          <w:rFonts w:ascii="Times New Roman" w:hAnsi="Times New Roman" w:cs="Times New Roman"/>
          <w:b/>
          <w:bCs/>
          <w:caps/>
          <w:u w:val="single"/>
          <w:shd w:val="clear" w:color="auto" w:fill="FFFFFF"/>
        </w:rPr>
        <w:t>BMIH5007 FINANCIAL MANAGEMENT FOR THE HOTEL INDUSTRY A2</w:t>
      </w:r>
    </w:p>
    <w:p w14:paraId="08BF6F0D" w14:textId="77777777" w:rsidR="00D64FEC" w:rsidRPr="00136F5E" w:rsidRDefault="001F6D2C" w:rsidP="001F6D2C">
      <w:pPr>
        <w:pStyle w:val="Title"/>
        <w:rPr>
          <w:rFonts w:ascii="Times New Roman" w:hAnsi="Times New Roman" w:cs="Times New Roman"/>
          <w:b/>
          <w:bCs/>
          <w:u w:val="single"/>
        </w:rPr>
      </w:pPr>
      <w:r w:rsidRPr="00136F5E">
        <w:rPr>
          <w:rFonts w:ascii="Times New Roman" w:hAnsi="Times New Roman" w:cs="Times New Roman"/>
          <w:b/>
          <w:bCs/>
          <w:u w:val="single"/>
        </w:rPr>
        <w:t xml:space="preserve">Report Case Study: The Seaview Resort </w:t>
      </w:r>
    </w:p>
    <w:p w14:paraId="1FC7B127" w14:textId="77777777" w:rsidR="00D64FEC" w:rsidRPr="00136F5E" w:rsidRDefault="00D64FEC" w:rsidP="001F6D2C">
      <w:pPr>
        <w:pStyle w:val="Title"/>
        <w:rPr>
          <w:rFonts w:ascii="Times New Roman" w:hAnsi="Times New Roman" w:cs="Times New Roman"/>
          <w:b/>
          <w:bCs/>
          <w:u w:val="single"/>
        </w:rPr>
      </w:pPr>
    </w:p>
    <w:p w14:paraId="4AE3D5F2" w14:textId="77777777" w:rsidR="00D64FEC" w:rsidRPr="00136F5E" w:rsidRDefault="00D64FEC" w:rsidP="00D64FEC"/>
    <w:p w14:paraId="21938845" w14:textId="77777777" w:rsidR="00D64FEC" w:rsidRPr="00136F5E" w:rsidRDefault="00D64FEC" w:rsidP="00D64FEC"/>
    <w:p w14:paraId="33DF935D" w14:textId="77777777" w:rsidR="00D64FEC" w:rsidRPr="00136F5E" w:rsidRDefault="00D64FEC" w:rsidP="00D64FEC"/>
    <w:p w14:paraId="23251786" w14:textId="77777777" w:rsidR="00D64FEC" w:rsidRPr="00136F5E" w:rsidRDefault="00D64FEC" w:rsidP="00D64FEC"/>
    <w:p w14:paraId="7C294920" w14:textId="6A0428FA" w:rsidR="00D64FEC" w:rsidRPr="00136F5E" w:rsidRDefault="00D64FEC" w:rsidP="00D64FEC">
      <w:pPr>
        <w:rPr>
          <w:rFonts w:ascii="Times New Roman" w:hAnsi="Times New Roman" w:cs="Times New Roman"/>
          <w:b/>
          <w:sz w:val="24"/>
        </w:rPr>
      </w:pPr>
    </w:p>
    <w:p w14:paraId="2570CB58" w14:textId="289125AD" w:rsidR="00D64FEC" w:rsidRPr="00136F5E" w:rsidRDefault="00D64FEC" w:rsidP="00D64FEC">
      <w:pPr>
        <w:rPr>
          <w:rFonts w:ascii="Times New Roman" w:hAnsi="Times New Roman" w:cs="Times New Roman"/>
          <w:b/>
          <w:sz w:val="24"/>
        </w:rPr>
      </w:pPr>
      <w:r w:rsidRPr="00136F5E">
        <w:rPr>
          <w:rFonts w:ascii="Times New Roman" w:hAnsi="Times New Roman" w:cs="Times New Roman"/>
          <w:b/>
          <w:sz w:val="24"/>
        </w:rPr>
        <w:t xml:space="preserve">Student </w:t>
      </w:r>
      <w:proofErr w:type="spellStart"/>
      <w:proofErr w:type="gramStart"/>
      <w:r w:rsidRPr="00136F5E">
        <w:rPr>
          <w:rFonts w:ascii="Times New Roman" w:hAnsi="Times New Roman" w:cs="Times New Roman"/>
          <w:b/>
          <w:sz w:val="24"/>
        </w:rPr>
        <w:t>Name:</w:t>
      </w:r>
      <w:r w:rsidR="00C0471E">
        <w:rPr>
          <w:rFonts w:ascii="Times New Roman" w:hAnsi="Times New Roman" w:cs="Times New Roman"/>
          <w:b/>
          <w:sz w:val="24"/>
        </w:rPr>
        <w:t>Raluca</w:t>
      </w:r>
      <w:proofErr w:type="spellEnd"/>
      <w:proofErr w:type="gramEnd"/>
      <w:r w:rsidR="00C0471E">
        <w:rPr>
          <w:rFonts w:ascii="Times New Roman" w:hAnsi="Times New Roman" w:cs="Times New Roman"/>
          <w:b/>
          <w:sz w:val="24"/>
        </w:rPr>
        <w:t xml:space="preserve"> Gabriela Apostol</w:t>
      </w:r>
    </w:p>
    <w:p w14:paraId="56257A25" w14:textId="30ABF646" w:rsidR="00D64FEC" w:rsidRPr="00136F5E" w:rsidRDefault="00D64FEC" w:rsidP="00D64FEC">
      <w:pPr>
        <w:rPr>
          <w:rFonts w:ascii="Times New Roman" w:hAnsi="Times New Roman" w:cs="Times New Roman"/>
          <w:b/>
          <w:sz w:val="24"/>
        </w:rPr>
      </w:pPr>
      <w:r w:rsidRPr="00136F5E">
        <w:rPr>
          <w:rFonts w:ascii="Times New Roman" w:hAnsi="Times New Roman" w:cs="Times New Roman"/>
          <w:b/>
          <w:sz w:val="24"/>
        </w:rPr>
        <w:t>Student Number:</w:t>
      </w:r>
      <w:r w:rsidR="00C0471E">
        <w:rPr>
          <w:rFonts w:ascii="Times New Roman" w:hAnsi="Times New Roman" w:cs="Times New Roman"/>
          <w:b/>
          <w:sz w:val="24"/>
        </w:rPr>
        <w:t>2128790</w:t>
      </w:r>
    </w:p>
    <w:p w14:paraId="5FBBE3E5" w14:textId="35E25635" w:rsidR="001F6D2C" w:rsidRPr="00136F5E" w:rsidRDefault="00D64FEC" w:rsidP="00D64FEC">
      <w:r w:rsidRPr="00136F5E">
        <w:rPr>
          <w:rFonts w:ascii="Times New Roman" w:hAnsi="Times New Roman" w:cs="Times New Roman"/>
          <w:b/>
          <w:sz w:val="24"/>
        </w:rPr>
        <w:t>Name of Lecturer:</w:t>
      </w:r>
      <w:r w:rsidR="00C0471E">
        <w:rPr>
          <w:rFonts w:ascii="Times New Roman" w:hAnsi="Times New Roman" w:cs="Times New Roman"/>
          <w:b/>
          <w:sz w:val="24"/>
        </w:rPr>
        <w:t xml:space="preserve"> Tristan Hawkins</w:t>
      </w:r>
      <w:r w:rsidR="001F6D2C" w:rsidRPr="00136F5E">
        <w:br w:type="page"/>
      </w:r>
    </w:p>
    <w:sdt>
      <w:sdtPr>
        <w:rPr>
          <w:rFonts w:asciiTheme="minorHAnsi" w:eastAsiaTheme="minorHAnsi" w:hAnsiTheme="minorHAnsi" w:cstheme="minorBidi"/>
          <w:color w:val="auto"/>
          <w:kern w:val="2"/>
          <w:sz w:val="22"/>
          <w:szCs w:val="22"/>
          <w14:ligatures w14:val="standardContextual"/>
        </w:rPr>
        <w:id w:val="1297329787"/>
        <w:docPartObj>
          <w:docPartGallery w:val="Table of Contents"/>
          <w:docPartUnique/>
        </w:docPartObj>
      </w:sdtPr>
      <w:sdtEndPr>
        <w:rPr>
          <w:b/>
          <w:bCs/>
          <w:noProof/>
        </w:rPr>
      </w:sdtEndPr>
      <w:sdtContent>
        <w:p w14:paraId="1A1FFD30" w14:textId="0DFFBAB0" w:rsidR="00233197" w:rsidRPr="00136F5E" w:rsidRDefault="00233197">
          <w:pPr>
            <w:pStyle w:val="TOCHeading"/>
            <w:rPr>
              <w:color w:val="auto"/>
            </w:rPr>
          </w:pPr>
          <w:r w:rsidRPr="00136F5E">
            <w:rPr>
              <w:color w:val="auto"/>
            </w:rPr>
            <w:t>Contents</w:t>
          </w:r>
        </w:p>
        <w:p w14:paraId="60074C77" w14:textId="77777777" w:rsidR="003264A2" w:rsidRDefault="00233197">
          <w:pPr>
            <w:pStyle w:val="TOC1"/>
            <w:tabs>
              <w:tab w:val="right" w:leader="dot" w:pos="9350"/>
            </w:tabs>
            <w:rPr>
              <w:rFonts w:eastAsiaTheme="minorEastAsia"/>
              <w:noProof/>
              <w:kern w:val="0"/>
              <w14:ligatures w14:val="none"/>
            </w:rPr>
          </w:pPr>
          <w:r w:rsidRPr="00136F5E">
            <w:fldChar w:fldCharType="begin"/>
          </w:r>
          <w:r w:rsidRPr="00136F5E">
            <w:instrText xml:space="preserve"> TOC \o "1-3" \h \z \u </w:instrText>
          </w:r>
          <w:r w:rsidRPr="00136F5E">
            <w:fldChar w:fldCharType="separate"/>
          </w:r>
          <w:hyperlink w:anchor="_Toc148699572" w:history="1">
            <w:r w:rsidR="003264A2" w:rsidRPr="005A6DED">
              <w:rPr>
                <w:rStyle w:val="Hyperlink"/>
                <w:noProof/>
              </w:rPr>
              <w:t>Introduction</w:t>
            </w:r>
            <w:r w:rsidR="003264A2">
              <w:rPr>
                <w:noProof/>
                <w:webHidden/>
              </w:rPr>
              <w:tab/>
            </w:r>
            <w:r w:rsidR="003264A2">
              <w:rPr>
                <w:noProof/>
                <w:webHidden/>
              </w:rPr>
              <w:fldChar w:fldCharType="begin"/>
            </w:r>
            <w:r w:rsidR="003264A2">
              <w:rPr>
                <w:noProof/>
                <w:webHidden/>
              </w:rPr>
              <w:instrText xml:space="preserve"> PAGEREF _Toc148699572 \h </w:instrText>
            </w:r>
            <w:r w:rsidR="003264A2">
              <w:rPr>
                <w:noProof/>
                <w:webHidden/>
              </w:rPr>
            </w:r>
            <w:r w:rsidR="003264A2">
              <w:rPr>
                <w:noProof/>
                <w:webHidden/>
              </w:rPr>
              <w:fldChar w:fldCharType="separate"/>
            </w:r>
            <w:r w:rsidR="003264A2">
              <w:rPr>
                <w:noProof/>
                <w:webHidden/>
              </w:rPr>
              <w:t>3</w:t>
            </w:r>
            <w:r w:rsidR="003264A2">
              <w:rPr>
                <w:noProof/>
                <w:webHidden/>
              </w:rPr>
              <w:fldChar w:fldCharType="end"/>
            </w:r>
          </w:hyperlink>
        </w:p>
        <w:p w14:paraId="130D5C62" w14:textId="77777777" w:rsidR="003264A2" w:rsidRDefault="00000000">
          <w:pPr>
            <w:pStyle w:val="TOC1"/>
            <w:tabs>
              <w:tab w:val="right" w:leader="dot" w:pos="9350"/>
            </w:tabs>
            <w:rPr>
              <w:rFonts w:eastAsiaTheme="minorEastAsia"/>
              <w:noProof/>
              <w:kern w:val="0"/>
              <w14:ligatures w14:val="none"/>
            </w:rPr>
          </w:pPr>
          <w:hyperlink w:anchor="_Toc148699573" w:history="1">
            <w:r w:rsidR="003264A2" w:rsidRPr="005A6DED">
              <w:rPr>
                <w:rStyle w:val="Hyperlink"/>
                <w:noProof/>
              </w:rPr>
              <w:t>Analysis of the financial performance of The Seaview Resort in the last 3 years</w:t>
            </w:r>
            <w:r w:rsidR="003264A2">
              <w:rPr>
                <w:noProof/>
                <w:webHidden/>
              </w:rPr>
              <w:tab/>
            </w:r>
            <w:r w:rsidR="003264A2">
              <w:rPr>
                <w:noProof/>
                <w:webHidden/>
              </w:rPr>
              <w:fldChar w:fldCharType="begin"/>
            </w:r>
            <w:r w:rsidR="003264A2">
              <w:rPr>
                <w:noProof/>
                <w:webHidden/>
              </w:rPr>
              <w:instrText xml:space="preserve"> PAGEREF _Toc148699573 \h </w:instrText>
            </w:r>
            <w:r w:rsidR="003264A2">
              <w:rPr>
                <w:noProof/>
                <w:webHidden/>
              </w:rPr>
            </w:r>
            <w:r w:rsidR="003264A2">
              <w:rPr>
                <w:noProof/>
                <w:webHidden/>
              </w:rPr>
              <w:fldChar w:fldCharType="separate"/>
            </w:r>
            <w:r w:rsidR="003264A2">
              <w:rPr>
                <w:noProof/>
                <w:webHidden/>
              </w:rPr>
              <w:t>4</w:t>
            </w:r>
            <w:r w:rsidR="003264A2">
              <w:rPr>
                <w:noProof/>
                <w:webHidden/>
              </w:rPr>
              <w:fldChar w:fldCharType="end"/>
            </w:r>
          </w:hyperlink>
        </w:p>
        <w:p w14:paraId="029DC557" w14:textId="77777777" w:rsidR="003264A2" w:rsidRDefault="00000000">
          <w:pPr>
            <w:pStyle w:val="TOC1"/>
            <w:tabs>
              <w:tab w:val="right" w:leader="dot" w:pos="9350"/>
            </w:tabs>
            <w:rPr>
              <w:rFonts w:eastAsiaTheme="minorEastAsia"/>
              <w:noProof/>
              <w:kern w:val="0"/>
              <w14:ligatures w14:val="none"/>
            </w:rPr>
          </w:pPr>
          <w:hyperlink w:anchor="_Toc148699574" w:history="1">
            <w:r w:rsidR="003264A2" w:rsidRPr="005A6DED">
              <w:rPr>
                <w:rStyle w:val="Hyperlink"/>
                <w:noProof/>
              </w:rPr>
              <w:t>Causes and Grounds behind the Decline in Profitability</w:t>
            </w:r>
            <w:r w:rsidR="003264A2">
              <w:rPr>
                <w:noProof/>
                <w:webHidden/>
              </w:rPr>
              <w:tab/>
            </w:r>
            <w:r w:rsidR="003264A2">
              <w:rPr>
                <w:noProof/>
                <w:webHidden/>
              </w:rPr>
              <w:fldChar w:fldCharType="begin"/>
            </w:r>
            <w:r w:rsidR="003264A2">
              <w:rPr>
                <w:noProof/>
                <w:webHidden/>
              </w:rPr>
              <w:instrText xml:space="preserve"> PAGEREF _Toc148699574 \h </w:instrText>
            </w:r>
            <w:r w:rsidR="003264A2">
              <w:rPr>
                <w:noProof/>
                <w:webHidden/>
              </w:rPr>
            </w:r>
            <w:r w:rsidR="003264A2">
              <w:rPr>
                <w:noProof/>
                <w:webHidden/>
              </w:rPr>
              <w:fldChar w:fldCharType="separate"/>
            </w:r>
            <w:r w:rsidR="003264A2">
              <w:rPr>
                <w:noProof/>
                <w:webHidden/>
              </w:rPr>
              <w:t>10</w:t>
            </w:r>
            <w:r w:rsidR="003264A2">
              <w:rPr>
                <w:noProof/>
                <w:webHidden/>
              </w:rPr>
              <w:fldChar w:fldCharType="end"/>
            </w:r>
          </w:hyperlink>
        </w:p>
        <w:p w14:paraId="79A854BF" w14:textId="77777777" w:rsidR="003264A2" w:rsidRDefault="00000000">
          <w:pPr>
            <w:pStyle w:val="TOC1"/>
            <w:tabs>
              <w:tab w:val="right" w:leader="dot" w:pos="9350"/>
            </w:tabs>
            <w:rPr>
              <w:rFonts w:eastAsiaTheme="minorEastAsia"/>
              <w:noProof/>
              <w:kern w:val="0"/>
              <w14:ligatures w14:val="none"/>
            </w:rPr>
          </w:pPr>
          <w:hyperlink w:anchor="_Toc148699575" w:history="1">
            <w:r w:rsidR="003264A2" w:rsidRPr="005A6DED">
              <w:rPr>
                <w:rStyle w:val="Hyperlink"/>
                <w:noProof/>
              </w:rPr>
              <w:t>Comprehensive Turnaround Strategy</w:t>
            </w:r>
            <w:r w:rsidR="003264A2">
              <w:rPr>
                <w:noProof/>
                <w:webHidden/>
              </w:rPr>
              <w:tab/>
            </w:r>
            <w:r w:rsidR="003264A2">
              <w:rPr>
                <w:noProof/>
                <w:webHidden/>
              </w:rPr>
              <w:fldChar w:fldCharType="begin"/>
            </w:r>
            <w:r w:rsidR="003264A2">
              <w:rPr>
                <w:noProof/>
                <w:webHidden/>
              </w:rPr>
              <w:instrText xml:space="preserve"> PAGEREF _Toc148699575 \h </w:instrText>
            </w:r>
            <w:r w:rsidR="003264A2">
              <w:rPr>
                <w:noProof/>
                <w:webHidden/>
              </w:rPr>
            </w:r>
            <w:r w:rsidR="003264A2">
              <w:rPr>
                <w:noProof/>
                <w:webHidden/>
              </w:rPr>
              <w:fldChar w:fldCharType="separate"/>
            </w:r>
            <w:r w:rsidR="003264A2">
              <w:rPr>
                <w:noProof/>
                <w:webHidden/>
              </w:rPr>
              <w:t>12</w:t>
            </w:r>
            <w:r w:rsidR="003264A2">
              <w:rPr>
                <w:noProof/>
                <w:webHidden/>
              </w:rPr>
              <w:fldChar w:fldCharType="end"/>
            </w:r>
          </w:hyperlink>
        </w:p>
        <w:p w14:paraId="49C821CB" w14:textId="77777777" w:rsidR="003264A2" w:rsidRDefault="00000000">
          <w:pPr>
            <w:pStyle w:val="TOC1"/>
            <w:tabs>
              <w:tab w:val="right" w:leader="dot" w:pos="9350"/>
            </w:tabs>
            <w:rPr>
              <w:rFonts w:eastAsiaTheme="minorEastAsia"/>
              <w:noProof/>
              <w:kern w:val="0"/>
              <w14:ligatures w14:val="none"/>
            </w:rPr>
          </w:pPr>
          <w:hyperlink w:anchor="_Toc148699576" w:history="1">
            <w:r w:rsidR="003264A2" w:rsidRPr="005A6DED">
              <w:rPr>
                <w:rStyle w:val="Hyperlink"/>
                <w:noProof/>
              </w:rPr>
              <w:t>Conclusion</w:t>
            </w:r>
            <w:r w:rsidR="003264A2">
              <w:rPr>
                <w:noProof/>
                <w:webHidden/>
              </w:rPr>
              <w:tab/>
            </w:r>
            <w:r w:rsidR="003264A2">
              <w:rPr>
                <w:noProof/>
                <w:webHidden/>
              </w:rPr>
              <w:fldChar w:fldCharType="begin"/>
            </w:r>
            <w:r w:rsidR="003264A2">
              <w:rPr>
                <w:noProof/>
                <w:webHidden/>
              </w:rPr>
              <w:instrText xml:space="preserve"> PAGEREF _Toc148699576 \h </w:instrText>
            </w:r>
            <w:r w:rsidR="003264A2">
              <w:rPr>
                <w:noProof/>
                <w:webHidden/>
              </w:rPr>
            </w:r>
            <w:r w:rsidR="003264A2">
              <w:rPr>
                <w:noProof/>
                <w:webHidden/>
              </w:rPr>
              <w:fldChar w:fldCharType="separate"/>
            </w:r>
            <w:r w:rsidR="003264A2">
              <w:rPr>
                <w:noProof/>
                <w:webHidden/>
              </w:rPr>
              <w:t>13</w:t>
            </w:r>
            <w:r w:rsidR="003264A2">
              <w:rPr>
                <w:noProof/>
                <w:webHidden/>
              </w:rPr>
              <w:fldChar w:fldCharType="end"/>
            </w:r>
          </w:hyperlink>
        </w:p>
        <w:p w14:paraId="1DC543A3" w14:textId="77777777" w:rsidR="003264A2" w:rsidRDefault="00000000">
          <w:pPr>
            <w:pStyle w:val="TOC1"/>
            <w:tabs>
              <w:tab w:val="right" w:leader="dot" w:pos="9350"/>
            </w:tabs>
            <w:rPr>
              <w:rFonts w:eastAsiaTheme="minorEastAsia"/>
              <w:noProof/>
              <w:kern w:val="0"/>
              <w14:ligatures w14:val="none"/>
            </w:rPr>
          </w:pPr>
          <w:hyperlink w:anchor="_Toc148699577" w:history="1">
            <w:r w:rsidR="003264A2" w:rsidRPr="005A6DED">
              <w:rPr>
                <w:rStyle w:val="Hyperlink"/>
                <w:noProof/>
              </w:rPr>
              <w:t>References</w:t>
            </w:r>
            <w:r w:rsidR="003264A2">
              <w:rPr>
                <w:noProof/>
                <w:webHidden/>
              </w:rPr>
              <w:tab/>
            </w:r>
            <w:r w:rsidR="003264A2">
              <w:rPr>
                <w:noProof/>
                <w:webHidden/>
              </w:rPr>
              <w:fldChar w:fldCharType="begin"/>
            </w:r>
            <w:r w:rsidR="003264A2">
              <w:rPr>
                <w:noProof/>
                <w:webHidden/>
              </w:rPr>
              <w:instrText xml:space="preserve"> PAGEREF _Toc148699577 \h </w:instrText>
            </w:r>
            <w:r w:rsidR="003264A2">
              <w:rPr>
                <w:noProof/>
                <w:webHidden/>
              </w:rPr>
            </w:r>
            <w:r w:rsidR="003264A2">
              <w:rPr>
                <w:noProof/>
                <w:webHidden/>
              </w:rPr>
              <w:fldChar w:fldCharType="separate"/>
            </w:r>
            <w:r w:rsidR="003264A2">
              <w:rPr>
                <w:noProof/>
                <w:webHidden/>
              </w:rPr>
              <w:t>14</w:t>
            </w:r>
            <w:r w:rsidR="003264A2">
              <w:rPr>
                <w:noProof/>
                <w:webHidden/>
              </w:rPr>
              <w:fldChar w:fldCharType="end"/>
            </w:r>
          </w:hyperlink>
        </w:p>
        <w:p w14:paraId="5840DD92" w14:textId="25751658" w:rsidR="00233197" w:rsidRPr="00136F5E" w:rsidRDefault="00233197">
          <w:r w:rsidRPr="00136F5E">
            <w:rPr>
              <w:b/>
              <w:bCs/>
              <w:noProof/>
            </w:rPr>
            <w:fldChar w:fldCharType="end"/>
          </w:r>
        </w:p>
      </w:sdtContent>
    </w:sdt>
    <w:p w14:paraId="6B456CBD" w14:textId="77777777" w:rsidR="00233197" w:rsidRPr="00136F5E" w:rsidRDefault="00233197">
      <w:pPr>
        <w:rPr>
          <w:rFonts w:ascii="Times New Roman" w:eastAsiaTheme="majorEastAsia" w:hAnsi="Times New Roman" w:cstheme="majorBidi"/>
          <w:b/>
          <w:sz w:val="28"/>
          <w:szCs w:val="32"/>
        </w:rPr>
      </w:pPr>
      <w:r w:rsidRPr="00136F5E">
        <w:br w:type="page"/>
      </w:r>
    </w:p>
    <w:p w14:paraId="1057BAD0" w14:textId="00417C2D" w:rsidR="00514DD7" w:rsidRPr="00136F5E" w:rsidRDefault="004F5FCC" w:rsidP="004F5FCC">
      <w:pPr>
        <w:pStyle w:val="Heading1"/>
        <w:rPr>
          <w:color w:val="auto"/>
        </w:rPr>
      </w:pPr>
      <w:bookmarkStart w:id="0" w:name="_Toc148699572"/>
      <w:r w:rsidRPr="00136F5E">
        <w:rPr>
          <w:color w:val="auto"/>
        </w:rPr>
        <w:lastRenderedPageBreak/>
        <w:t>Introduction</w:t>
      </w:r>
      <w:bookmarkEnd w:id="0"/>
    </w:p>
    <w:p w14:paraId="7230704F" w14:textId="3EE81F43" w:rsidR="00E25D07" w:rsidRPr="00136F5E" w:rsidRDefault="00C0471E" w:rsidP="001F6D2C">
      <w:pPr>
        <w:rPr>
          <w:rFonts w:ascii="Times New Roman" w:hAnsi="Times New Roman" w:cs="Times New Roman"/>
          <w:sz w:val="24"/>
          <w:szCs w:val="24"/>
        </w:rPr>
      </w:pPr>
      <w:r>
        <w:rPr>
          <w:rFonts w:ascii="Times New Roman" w:hAnsi="Times New Roman" w:cs="Times New Roman"/>
          <w:sz w:val="24"/>
          <w:szCs w:val="24"/>
        </w:rPr>
        <w:t xml:space="preserve">    </w:t>
      </w:r>
      <w:r w:rsidR="00122A53" w:rsidRPr="00136F5E">
        <w:rPr>
          <w:rFonts w:ascii="Times New Roman" w:hAnsi="Times New Roman" w:cs="Times New Roman"/>
          <w:sz w:val="24"/>
          <w:szCs w:val="24"/>
        </w:rPr>
        <w:t xml:space="preserve">This report </w:t>
      </w:r>
      <w:r w:rsidR="00B82179" w:rsidRPr="00136F5E">
        <w:rPr>
          <w:rFonts w:ascii="Times New Roman" w:hAnsi="Times New Roman" w:cs="Times New Roman"/>
          <w:sz w:val="24"/>
          <w:szCs w:val="24"/>
        </w:rPr>
        <w:t>will be</w:t>
      </w:r>
      <w:r w:rsidR="00122A53" w:rsidRPr="00136F5E">
        <w:rPr>
          <w:rFonts w:ascii="Times New Roman" w:hAnsi="Times New Roman" w:cs="Times New Roman"/>
          <w:sz w:val="24"/>
          <w:szCs w:val="24"/>
        </w:rPr>
        <w:t xml:space="preserve"> based on a case study about The Seaview Resort which is owned by </w:t>
      </w:r>
      <w:r w:rsidR="00DE245E" w:rsidRPr="00136F5E">
        <w:rPr>
          <w:rFonts w:ascii="Times New Roman" w:hAnsi="Times New Roman" w:cs="Times New Roman"/>
          <w:sz w:val="24"/>
          <w:szCs w:val="24"/>
        </w:rPr>
        <w:t>Mr. James Henderson. The resort is located on a photogenic coastal place</w:t>
      </w:r>
      <w:r w:rsidR="009112FB" w:rsidRPr="00136F5E">
        <w:rPr>
          <w:rFonts w:ascii="Times New Roman" w:hAnsi="Times New Roman" w:cs="Times New Roman"/>
          <w:sz w:val="24"/>
          <w:szCs w:val="24"/>
        </w:rPr>
        <w:t xml:space="preserve"> which used to be a spot for </w:t>
      </w:r>
      <w:r w:rsidR="00EA3233" w:rsidRPr="00136F5E">
        <w:rPr>
          <w:rFonts w:ascii="Times New Roman" w:hAnsi="Times New Roman" w:cs="Times New Roman"/>
          <w:sz w:val="24"/>
          <w:szCs w:val="24"/>
        </w:rPr>
        <w:t>holidays</w:t>
      </w:r>
      <w:r w:rsidR="009112FB" w:rsidRPr="00136F5E">
        <w:rPr>
          <w:rFonts w:ascii="Times New Roman" w:hAnsi="Times New Roman" w:cs="Times New Roman"/>
          <w:sz w:val="24"/>
          <w:szCs w:val="24"/>
        </w:rPr>
        <w:t>, luxury</w:t>
      </w:r>
      <w:r w:rsidR="00410A32" w:rsidRPr="00136F5E">
        <w:rPr>
          <w:rFonts w:ascii="Times New Roman" w:hAnsi="Times New Roman" w:cs="Times New Roman"/>
          <w:sz w:val="24"/>
          <w:szCs w:val="24"/>
        </w:rPr>
        <w:t>,</w:t>
      </w:r>
      <w:r w:rsidR="009112FB" w:rsidRPr="00136F5E">
        <w:rPr>
          <w:rFonts w:ascii="Times New Roman" w:hAnsi="Times New Roman" w:cs="Times New Roman"/>
          <w:sz w:val="24"/>
          <w:szCs w:val="24"/>
        </w:rPr>
        <w:t xml:space="preserve"> and leisure</w:t>
      </w:r>
      <w:r w:rsidR="00EA3233" w:rsidRPr="00136F5E">
        <w:rPr>
          <w:rFonts w:ascii="Times New Roman" w:hAnsi="Times New Roman" w:cs="Times New Roman"/>
          <w:sz w:val="24"/>
          <w:szCs w:val="24"/>
        </w:rPr>
        <w:t xml:space="preserve">. </w:t>
      </w:r>
      <w:r w:rsidR="00C02E57" w:rsidRPr="00136F5E">
        <w:rPr>
          <w:rFonts w:ascii="Times New Roman" w:hAnsi="Times New Roman" w:cs="Times New Roman"/>
          <w:sz w:val="24"/>
          <w:szCs w:val="24"/>
        </w:rPr>
        <w:t>Currently</w:t>
      </w:r>
      <w:r w:rsidR="006E1AE4" w:rsidRPr="00136F5E">
        <w:rPr>
          <w:rFonts w:ascii="Times New Roman" w:hAnsi="Times New Roman" w:cs="Times New Roman"/>
          <w:sz w:val="24"/>
          <w:szCs w:val="24"/>
        </w:rPr>
        <w:t xml:space="preserve">, that resort is </w:t>
      </w:r>
      <w:r w:rsidR="006D117E" w:rsidRPr="00136F5E">
        <w:rPr>
          <w:rFonts w:ascii="Times New Roman" w:hAnsi="Times New Roman" w:cs="Times New Roman"/>
          <w:sz w:val="24"/>
          <w:szCs w:val="24"/>
        </w:rPr>
        <w:t>experiencing</w:t>
      </w:r>
      <w:r w:rsidR="006E1AE4" w:rsidRPr="00136F5E">
        <w:rPr>
          <w:rFonts w:ascii="Times New Roman" w:hAnsi="Times New Roman" w:cs="Times New Roman"/>
          <w:sz w:val="24"/>
          <w:szCs w:val="24"/>
        </w:rPr>
        <w:t xml:space="preserve"> a decrease in </w:t>
      </w:r>
      <w:r w:rsidR="008F32E0" w:rsidRPr="00136F5E">
        <w:rPr>
          <w:rFonts w:ascii="Times New Roman" w:hAnsi="Times New Roman" w:cs="Times New Roman"/>
          <w:sz w:val="24"/>
          <w:szCs w:val="24"/>
        </w:rPr>
        <w:t>revenue, customer satisfaction, and occupancy rates</w:t>
      </w:r>
      <w:r w:rsidR="006D117E" w:rsidRPr="00136F5E">
        <w:rPr>
          <w:rFonts w:ascii="Times New Roman" w:hAnsi="Times New Roman" w:cs="Times New Roman"/>
          <w:sz w:val="24"/>
          <w:szCs w:val="24"/>
        </w:rPr>
        <w:t xml:space="preserve">. </w:t>
      </w:r>
      <w:r w:rsidR="00AD4E44" w:rsidRPr="00136F5E">
        <w:rPr>
          <w:rFonts w:ascii="Times New Roman" w:hAnsi="Times New Roman" w:cs="Times New Roman"/>
          <w:sz w:val="24"/>
          <w:szCs w:val="24"/>
        </w:rPr>
        <w:t xml:space="preserve">The owner of the resort is now worried about the upcoming viability </w:t>
      </w:r>
      <w:r w:rsidR="00DC7529" w:rsidRPr="00136F5E">
        <w:rPr>
          <w:rFonts w:ascii="Times New Roman" w:hAnsi="Times New Roman" w:cs="Times New Roman"/>
          <w:sz w:val="24"/>
          <w:szCs w:val="24"/>
        </w:rPr>
        <w:t xml:space="preserve">of the entity. There </w:t>
      </w:r>
      <w:r w:rsidR="00B82179" w:rsidRPr="00136F5E">
        <w:rPr>
          <w:rFonts w:ascii="Times New Roman" w:hAnsi="Times New Roman" w:cs="Times New Roman"/>
          <w:sz w:val="24"/>
          <w:szCs w:val="24"/>
        </w:rPr>
        <w:t>will be</w:t>
      </w:r>
      <w:r w:rsidR="00DC7529" w:rsidRPr="00136F5E">
        <w:rPr>
          <w:rFonts w:ascii="Times New Roman" w:hAnsi="Times New Roman" w:cs="Times New Roman"/>
          <w:sz w:val="24"/>
          <w:szCs w:val="24"/>
        </w:rPr>
        <w:t xml:space="preserve"> a need to analyze if the entity has been salvaged by an enhanced strategy.</w:t>
      </w:r>
      <w:r w:rsidR="00B82179" w:rsidRPr="00136F5E">
        <w:rPr>
          <w:rFonts w:ascii="Times New Roman" w:hAnsi="Times New Roman" w:cs="Times New Roman"/>
          <w:sz w:val="24"/>
          <w:szCs w:val="24"/>
        </w:rPr>
        <w:t xml:space="preserve"> </w:t>
      </w:r>
      <w:r w:rsidR="008D6051" w:rsidRPr="00136F5E">
        <w:rPr>
          <w:rFonts w:ascii="Times New Roman" w:hAnsi="Times New Roman" w:cs="Times New Roman"/>
          <w:sz w:val="24"/>
          <w:szCs w:val="24"/>
        </w:rPr>
        <w:t>It will be</w:t>
      </w:r>
      <w:r w:rsidR="0055273F" w:rsidRPr="00136F5E">
        <w:rPr>
          <w:rFonts w:ascii="Times New Roman" w:hAnsi="Times New Roman" w:cs="Times New Roman"/>
          <w:sz w:val="24"/>
          <w:szCs w:val="24"/>
        </w:rPr>
        <w:t xml:space="preserve"> necessary to </w:t>
      </w:r>
      <w:r w:rsidR="004D4A8D" w:rsidRPr="00136F5E">
        <w:rPr>
          <w:rFonts w:ascii="Times New Roman" w:hAnsi="Times New Roman" w:cs="Times New Roman"/>
          <w:sz w:val="24"/>
          <w:szCs w:val="24"/>
        </w:rPr>
        <w:t xml:space="preserve">evaluate the financial performance of the resort </w:t>
      </w:r>
      <w:r w:rsidR="0098653A" w:rsidRPr="00136F5E">
        <w:rPr>
          <w:rFonts w:ascii="Times New Roman" w:hAnsi="Times New Roman" w:cs="Times New Roman"/>
          <w:sz w:val="24"/>
          <w:szCs w:val="24"/>
        </w:rPr>
        <w:t>for</w:t>
      </w:r>
      <w:r w:rsidR="004D4A8D" w:rsidRPr="00136F5E">
        <w:rPr>
          <w:rFonts w:ascii="Times New Roman" w:hAnsi="Times New Roman" w:cs="Times New Roman"/>
          <w:sz w:val="24"/>
          <w:szCs w:val="24"/>
        </w:rPr>
        <w:t xml:space="preserve"> the previous three years.</w:t>
      </w:r>
      <w:r w:rsidR="0098653A" w:rsidRPr="00136F5E">
        <w:rPr>
          <w:rFonts w:ascii="Times New Roman" w:hAnsi="Times New Roman" w:cs="Times New Roman"/>
          <w:sz w:val="24"/>
          <w:szCs w:val="24"/>
        </w:rPr>
        <w:t xml:space="preserve"> Then </w:t>
      </w:r>
      <w:r w:rsidR="009E51A3" w:rsidRPr="00136F5E">
        <w:rPr>
          <w:rFonts w:ascii="Times New Roman" w:hAnsi="Times New Roman" w:cs="Times New Roman"/>
          <w:sz w:val="24"/>
          <w:szCs w:val="24"/>
        </w:rPr>
        <w:t xml:space="preserve">the report will identify the main reason behind </w:t>
      </w:r>
      <w:r w:rsidR="002115D5" w:rsidRPr="00136F5E">
        <w:rPr>
          <w:rFonts w:ascii="Times New Roman" w:hAnsi="Times New Roman" w:cs="Times New Roman"/>
          <w:sz w:val="24"/>
          <w:szCs w:val="24"/>
        </w:rPr>
        <w:t xml:space="preserve">the decrement </w:t>
      </w:r>
      <w:r w:rsidR="00581990" w:rsidRPr="00136F5E">
        <w:rPr>
          <w:rFonts w:ascii="Times New Roman" w:hAnsi="Times New Roman" w:cs="Times New Roman"/>
          <w:sz w:val="24"/>
          <w:szCs w:val="24"/>
        </w:rPr>
        <w:t>in</w:t>
      </w:r>
      <w:r w:rsidR="002115D5" w:rsidRPr="00136F5E">
        <w:rPr>
          <w:rFonts w:ascii="Times New Roman" w:hAnsi="Times New Roman" w:cs="Times New Roman"/>
          <w:sz w:val="24"/>
          <w:szCs w:val="24"/>
        </w:rPr>
        <w:t xml:space="preserve"> profitability. </w:t>
      </w:r>
      <w:proofErr w:type="gramStart"/>
      <w:r w:rsidR="00581990" w:rsidRPr="00136F5E">
        <w:rPr>
          <w:rFonts w:ascii="Times New Roman" w:hAnsi="Times New Roman" w:cs="Times New Roman"/>
          <w:sz w:val="24"/>
          <w:szCs w:val="24"/>
        </w:rPr>
        <w:t>At last</w:t>
      </w:r>
      <w:proofErr w:type="gramEnd"/>
      <w:r w:rsidR="00581990" w:rsidRPr="00136F5E">
        <w:rPr>
          <w:rFonts w:ascii="Times New Roman" w:hAnsi="Times New Roman" w:cs="Times New Roman"/>
          <w:sz w:val="24"/>
          <w:szCs w:val="24"/>
        </w:rPr>
        <w:t xml:space="preserve">, </w:t>
      </w:r>
      <w:r w:rsidR="00AA06A9" w:rsidRPr="00136F5E">
        <w:rPr>
          <w:rFonts w:ascii="Times New Roman" w:hAnsi="Times New Roman" w:cs="Times New Roman"/>
          <w:sz w:val="24"/>
          <w:szCs w:val="24"/>
        </w:rPr>
        <w:t xml:space="preserve">a comprehensive turnaround strategy will be </w:t>
      </w:r>
      <w:r w:rsidR="00B65E32" w:rsidRPr="00136F5E">
        <w:rPr>
          <w:rFonts w:ascii="Times New Roman" w:hAnsi="Times New Roman" w:cs="Times New Roman"/>
          <w:sz w:val="24"/>
          <w:szCs w:val="24"/>
        </w:rPr>
        <w:t xml:space="preserve">displayed </w:t>
      </w:r>
      <w:r w:rsidR="002A7B85" w:rsidRPr="00136F5E">
        <w:rPr>
          <w:rFonts w:ascii="Times New Roman" w:hAnsi="Times New Roman" w:cs="Times New Roman"/>
          <w:sz w:val="24"/>
          <w:szCs w:val="24"/>
        </w:rPr>
        <w:t xml:space="preserve">to </w:t>
      </w:r>
      <w:r w:rsidR="007C7F19" w:rsidRPr="00136F5E">
        <w:rPr>
          <w:rFonts w:ascii="Times New Roman" w:hAnsi="Times New Roman" w:cs="Times New Roman"/>
          <w:sz w:val="24"/>
          <w:szCs w:val="24"/>
        </w:rPr>
        <w:t xml:space="preserve">enhance the financial quality of </w:t>
      </w:r>
      <w:r w:rsidR="006D565D" w:rsidRPr="00136F5E">
        <w:rPr>
          <w:rFonts w:ascii="Times New Roman" w:hAnsi="Times New Roman" w:cs="Times New Roman"/>
          <w:sz w:val="24"/>
          <w:szCs w:val="24"/>
        </w:rPr>
        <w:t xml:space="preserve">the </w:t>
      </w:r>
      <w:r w:rsidR="007C7F19" w:rsidRPr="00136F5E">
        <w:rPr>
          <w:rFonts w:ascii="Times New Roman" w:hAnsi="Times New Roman" w:cs="Times New Roman"/>
          <w:sz w:val="24"/>
          <w:szCs w:val="24"/>
        </w:rPr>
        <w:t>resort</w:t>
      </w:r>
      <w:r w:rsidR="0096353C" w:rsidRPr="00136F5E">
        <w:rPr>
          <w:rFonts w:ascii="Times New Roman" w:hAnsi="Times New Roman" w:cs="Times New Roman"/>
          <w:sz w:val="24"/>
          <w:szCs w:val="24"/>
        </w:rPr>
        <w:t xml:space="preserve"> and </w:t>
      </w:r>
      <w:r w:rsidR="00AA06A9" w:rsidRPr="00136F5E">
        <w:rPr>
          <w:rFonts w:ascii="Times New Roman" w:hAnsi="Times New Roman" w:cs="Times New Roman"/>
          <w:sz w:val="24"/>
          <w:szCs w:val="24"/>
        </w:rPr>
        <w:t>redevelop its dignity as a premier holiday resort or highly viable financial results.</w:t>
      </w:r>
    </w:p>
    <w:p w14:paraId="2E3F1DA2" w14:textId="77777777" w:rsidR="00E25D07" w:rsidRPr="00136F5E" w:rsidRDefault="00E25D07">
      <w:pPr>
        <w:rPr>
          <w:rFonts w:ascii="Times New Roman" w:hAnsi="Times New Roman" w:cs="Times New Roman"/>
          <w:sz w:val="24"/>
          <w:szCs w:val="24"/>
        </w:rPr>
      </w:pPr>
      <w:r w:rsidRPr="00136F5E">
        <w:rPr>
          <w:rFonts w:ascii="Times New Roman" w:hAnsi="Times New Roman" w:cs="Times New Roman"/>
          <w:sz w:val="24"/>
          <w:szCs w:val="24"/>
        </w:rPr>
        <w:br w:type="page"/>
      </w:r>
    </w:p>
    <w:p w14:paraId="56E98314" w14:textId="0703DEDD" w:rsidR="00E25D07" w:rsidRPr="00136F5E" w:rsidRDefault="00C41D93" w:rsidP="00B373F6">
      <w:pPr>
        <w:pStyle w:val="Heading1"/>
        <w:rPr>
          <w:color w:val="auto"/>
        </w:rPr>
      </w:pPr>
      <w:bookmarkStart w:id="1" w:name="_Toc148699573"/>
      <w:r w:rsidRPr="00136F5E">
        <w:rPr>
          <w:color w:val="auto"/>
        </w:rPr>
        <w:lastRenderedPageBreak/>
        <w:t xml:space="preserve">Analysis of </w:t>
      </w:r>
      <w:r w:rsidR="00B373F6" w:rsidRPr="00136F5E">
        <w:rPr>
          <w:color w:val="auto"/>
        </w:rPr>
        <w:t xml:space="preserve">the </w:t>
      </w:r>
      <w:r w:rsidR="001471A7" w:rsidRPr="00136F5E">
        <w:rPr>
          <w:color w:val="auto"/>
        </w:rPr>
        <w:t xml:space="preserve">financial performance of The Seaview Resort </w:t>
      </w:r>
      <w:r w:rsidR="00B373F6" w:rsidRPr="00136F5E">
        <w:rPr>
          <w:color w:val="auto"/>
        </w:rPr>
        <w:t>in the last 3 years</w:t>
      </w:r>
      <w:bookmarkEnd w:id="1"/>
    </w:p>
    <w:p w14:paraId="44F85A34" w14:textId="5D9B4689" w:rsidR="00B373F6" w:rsidRPr="00136F5E" w:rsidRDefault="00465B9A" w:rsidP="00B373F6">
      <w:pPr>
        <w:rPr>
          <w:rFonts w:ascii="Times New Roman" w:hAnsi="Times New Roman" w:cs="Times New Roman"/>
          <w:sz w:val="24"/>
          <w:szCs w:val="24"/>
        </w:rPr>
      </w:pPr>
      <w:r w:rsidRPr="00136F5E">
        <w:rPr>
          <w:rFonts w:ascii="Times New Roman" w:hAnsi="Times New Roman" w:cs="Times New Roman"/>
          <w:sz w:val="24"/>
          <w:szCs w:val="24"/>
        </w:rPr>
        <w:t xml:space="preserve">The financial performance can be analyzed through three financial statements which are given below – </w:t>
      </w:r>
    </w:p>
    <w:p w14:paraId="72CE5297" w14:textId="2045C644" w:rsidR="002A4E7C" w:rsidRPr="00136F5E" w:rsidRDefault="00465B9A" w:rsidP="00864D87">
      <w:pPr>
        <w:pStyle w:val="ListParagraph"/>
        <w:numPr>
          <w:ilvl w:val="0"/>
          <w:numId w:val="6"/>
        </w:numPr>
      </w:pPr>
      <w:r w:rsidRPr="00136F5E">
        <w:rPr>
          <w:rFonts w:ascii="Times New Roman" w:hAnsi="Times New Roman" w:cs="Times New Roman"/>
          <w:b/>
          <w:bCs/>
          <w:sz w:val="24"/>
          <w:szCs w:val="24"/>
        </w:rPr>
        <w:t>Income Statement Analysis</w:t>
      </w:r>
      <w:r w:rsidRPr="00136F5E">
        <w:rPr>
          <w:rFonts w:ascii="Times New Roman" w:hAnsi="Times New Roman" w:cs="Times New Roman"/>
          <w:sz w:val="24"/>
          <w:szCs w:val="24"/>
        </w:rPr>
        <w:t xml:space="preserve"> </w:t>
      </w:r>
      <w:r w:rsidR="00381424" w:rsidRPr="00136F5E">
        <w:rPr>
          <w:rFonts w:ascii="Times New Roman" w:hAnsi="Times New Roman" w:cs="Times New Roman"/>
          <w:b/>
          <w:bCs/>
          <w:sz w:val="24"/>
          <w:szCs w:val="24"/>
        </w:rPr>
        <w:t>(2020-2022)</w:t>
      </w:r>
      <w:r w:rsidR="00381424" w:rsidRPr="00136F5E">
        <w:rPr>
          <w:rFonts w:ascii="Times New Roman" w:hAnsi="Times New Roman" w:cs="Times New Roman"/>
          <w:sz w:val="24"/>
          <w:szCs w:val="24"/>
        </w:rPr>
        <w:t xml:space="preserve"> </w:t>
      </w:r>
      <w:r w:rsidRPr="00136F5E">
        <w:rPr>
          <w:rFonts w:ascii="Times New Roman" w:hAnsi="Times New Roman" w:cs="Times New Roman"/>
          <w:sz w:val="24"/>
          <w:szCs w:val="24"/>
        </w:rPr>
        <w:t xml:space="preserve">– </w:t>
      </w:r>
      <w:r w:rsidR="006751A4" w:rsidRPr="00136F5E">
        <w:rPr>
          <w:rFonts w:ascii="Times New Roman" w:hAnsi="Times New Roman" w:cs="Times New Roman"/>
          <w:sz w:val="24"/>
          <w:szCs w:val="24"/>
        </w:rPr>
        <w:t>As pe</w:t>
      </w:r>
      <w:r w:rsidR="00F74AE2" w:rsidRPr="00136F5E">
        <w:rPr>
          <w:rFonts w:ascii="Times New Roman" w:hAnsi="Times New Roman" w:cs="Times New Roman"/>
          <w:sz w:val="24"/>
          <w:szCs w:val="24"/>
        </w:rPr>
        <w:t>r</w:t>
      </w:r>
      <w:r w:rsidR="006751A4" w:rsidRPr="00136F5E">
        <w:rPr>
          <w:rFonts w:ascii="Times New Roman" w:hAnsi="Times New Roman" w:cs="Times New Roman"/>
          <w:sz w:val="24"/>
          <w:szCs w:val="24"/>
        </w:rPr>
        <w:t xml:space="preserve"> the research of </w:t>
      </w:r>
      <w:r w:rsidR="00F74AE2" w:rsidRPr="00136F5E">
        <w:rPr>
          <w:rFonts w:ascii="Times New Roman" w:hAnsi="Times New Roman" w:cs="Times New Roman"/>
          <w:sz w:val="24"/>
          <w:szCs w:val="24"/>
        </w:rPr>
        <w:t>Robinson (2020)</w:t>
      </w:r>
      <w:r w:rsidR="009279FF" w:rsidRPr="00136F5E">
        <w:rPr>
          <w:rFonts w:ascii="Times New Roman" w:hAnsi="Times New Roman" w:cs="Times New Roman"/>
          <w:sz w:val="24"/>
          <w:szCs w:val="24"/>
        </w:rPr>
        <w:t>,</w:t>
      </w:r>
      <w:r w:rsidR="00F74AE2" w:rsidRPr="00136F5E">
        <w:rPr>
          <w:rFonts w:ascii="Times New Roman" w:hAnsi="Times New Roman" w:cs="Times New Roman"/>
          <w:sz w:val="24"/>
          <w:szCs w:val="24"/>
        </w:rPr>
        <w:t xml:space="preserve"> t</w:t>
      </w:r>
      <w:r w:rsidR="00A10CFC" w:rsidRPr="00136F5E">
        <w:rPr>
          <w:rFonts w:ascii="Times New Roman" w:hAnsi="Times New Roman" w:cs="Times New Roman"/>
          <w:sz w:val="24"/>
          <w:szCs w:val="24"/>
        </w:rPr>
        <w:t xml:space="preserve">his is a type of financial statement in which the revenues and expenditures of an organization are recorded. </w:t>
      </w:r>
      <w:r w:rsidR="009279FF" w:rsidRPr="00136F5E">
        <w:rPr>
          <w:rFonts w:ascii="Times New Roman" w:hAnsi="Times New Roman" w:cs="Times New Roman"/>
          <w:sz w:val="24"/>
          <w:szCs w:val="24"/>
        </w:rPr>
        <w:t xml:space="preserve">As per </w:t>
      </w:r>
      <w:r w:rsidR="00864D87" w:rsidRPr="00136F5E">
        <w:rPr>
          <w:rFonts w:ascii="Times New Roman" w:hAnsi="Times New Roman" w:cs="Times New Roman"/>
          <w:sz w:val="24"/>
          <w:szCs w:val="24"/>
          <w:shd w:val="clear" w:color="auto" w:fill="FFFFFF"/>
        </w:rPr>
        <w:t xml:space="preserve">Sardo et al. </w:t>
      </w:r>
      <w:r w:rsidR="009279FF" w:rsidRPr="00136F5E">
        <w:rPr>
          <w:rFonts w:ascii="Times New Roman" w:hAnsi="Times New Roman" w:cs="Times New Roman"/>
          <w:sz w:val="24"/>
          <w:szCs w:val="24"/>
          <w:shd w:val="clear" w:color="auto" w:fill="FFFFFF"/>
        </w:rPr>
        <w:t>(</w:t>
      </w:r>
      <w:r w:rsidR="00864D87" w:rsidRPr="00136F5E">
        <w:rPr>
          <w:rFonts w:ascii="Times New Roman" w:hAnsi="Times New Roman" w:cs="Times New Roman"/>
          <w:sz w:val="24"/>
          <w:szCs w:val="24"/>
          <w:shd w:val="clear" w:color="auto" w:fill="FFFFFF"/>
        </w:rPr>
        <w:t>2018)</w:t>
      </w:r>
      <w:r w:rsidR="009279FF" w:rsidRPr="00136F5E">
        <w:rPr>
          <w:rFonts w:ascii="Times New Roman" w:hAnsi="Times New Roman" w:cs="Times New Roman"/>
          <w:sz w:val="24"/>
          <w:szCs w:val="24"/>
          <w:shd w:val="clear" w:color="auto" w:fill="FFFFFF"/>
        </w:rPr>
        <w:t>,</w:t>
      </w:r>
      <w:r w:rsidR="00864D87" w:rsidRPr="00136F5E">
        <w:rPr>
          <w:rFonts w:ascii="Times New Roman" w:hAnsi="Times New Roman" w:cs="Times New Roman"/>
          <w:sz w:val="24"/>
          <w:szCs w:val="24"/>
          <w:shd w:val="clear" w:color="auto" w:fill="FFFFFF"/>
        </w:rPr>
        <w:t xml:space="preserve"> t</w:t>
      </w:r>
      <w:r w:rsidR="00A10CFC" w:rsidRPr="00136F5E">
        <w:rPr>
          <w:rFonts w:ascii="Times New Roman" w:hAnsi="Times New Roman" w:cs="Times New Roman"/>
          <w:sz w:val="24"/>
          <w:szCs w:val="24"/>
        </w:rPr>
        <w:t xml:space="preserve">he costs incurred by the business </w:t>
      </w:r>
      <w:r w:rsidR="002A4E7C" w:rsidRPr="00136F5E">
        <w:rPr>
          <w:rFonts w:ascii="Times New Roman" w:hAnsi="Times New Roman" w:cs="Times New Roman"/>
          <w:sz w:val="24"/>
          <w:szCs w:val="24"/>
        </w:rPr>
        <w:t>must</w:t>
      </w:r>
      <w:r w:rsidR="00A10CFC" w:rsidRPr="00136F5E">
        <w:rPr>
          <w:rFonts w:ascii="Times New Roman" w:hAnsi="Times New Roman" w:cs="Times New Roman"/>
          <w:sz w:val="24"/>
          <w:szCs w:val="24"/>
        </w:rPr>
        <w:t xml:space="preserve"> be recovered by the revenue it has generated for </w:t>
      </w:r>
      <w:r w:rsidR="002A4E7C" w:rsidRPr="00136F5E">
        <w:rPr>
          <w:rFonts w:ascii="Times New Roman" w:hAnsi="Times New Roman" w:cs="Times New Roman"/>
          <w:sz w:val="24"/>
          <w:szCs w:val="24"/>
        </w:rPr>
        <w:t xml:space="preserve">a </w:t>
      </w:r>
      <w:proofErr w:type="gramStart"/>
      <w:r w:rsidR="002A4E7C" w:rsidRPr="00136F5E">
        <w:rPr>
          <w:rFonts w:ascii="Times New Roman" w:hAnsi="Times New Roman" w:cs="Times New Roman"/>
          <w:sz w:val="24"/>
          <w:szCs w:val="24"/>
        </w:rPr>
        <w:t>period</w:t>
      </w:r>
      <w:proofErr w:type="gramEnd"/>
      <w:r w:rsidR="00A10CFC" w:rsidRPr="00136F5E">
        <w:rPr>
          <w:rFonts w:ascii="Times New Roman" w:hAnsi="Times New Roman" w:cs="Times New Roman"/>
          <w:sz w:val="24"/>
          <w:szCs w:val="24"/>
        </w:rPr>
        <w:t xml:space="preserve">. </w:t>
      </w:r>
      <w:r w:rsidR="002A4E7C" w:rsidRPr="00136F5E">
        <w:rPr>
          <w:rFonts w:ascii="Times New Roman" w:hAnsi="Times New Roman" w:cs="Times New Roman"/>
          <w:sz w:val="24"/>
          <w:szCs w:val="24"/>
        </w:rPr>
        <w:t xml:space="preserve">The income statement has items included in it which are as discussed according to the financial performance of The Seaview Resort </w:t>
      </w:r>
      <w:r w:rsidR="00584982" w:rsidRPr="00136F5E">
        <w:rPr>
          <w:rFonts w:ascii="Times New Roman" w:hAnsi="Times New Roman" w:cs="Times New Roman"/>
          <w:sz w:val="24"/>
          <w:szCs w:val="24"/>
        </w:rPr>
        <w:t xml:space="preserve">over the past three years as follows – </w:t>
      </w:r>
    </w:p>
    <w:p w14:paraId="528A30B6" w14:textId="14CD0C49" w:rsidR="00511C24" w:rsidRPr="00136F5E" w:rsidRDefault="00584982" w:rsidP="00864D87">
      <w:pPr>
        <w:pStyle w:val="ListParagraph"/>
        <w:numPr>
          <w:ilvl w:val="0"/>
          <w:numId w:val="6"/>
        </w:numPr>
      </w:pPr>
      <w:r w:rsidRPr="00136F5E">
        <w:rPr>
          <w:rFonts w:ascii="Times New Roman" w:hAnsi="Times New Roman" w:cs="Times New Roman"/>
          <w:b/>
          <w:bCs/>
          <w:sz w:val="24"/>
          <w:szCs w:val="24"/>
        </w:rPr>
        <w:t>Total Revenue</w:t>
      </w:r>
      <w:r w:rsidRPr="00136F5E">
        <w:rPr>
          <w:rFonts w:ascii="Times New Roman" w:hAnsi="Times New Roman" w:cs="Times New Roman"/>
          <w:sz w:val="24"/>
          <w:szCs w:val="24"/>
        </w:rPr>
        <w:t xml:space="preserve"> – </w:t>
      </w:r>
      <w:r w:rsidR="00864D87" w:rsidRPr="00136F5E">
        <w:rPr>
          <w:rFonts w:ascii="Times New Roman" w:hAnsi="Times New Roman" w:cs="Times New Roman"/>
          <w:sz w:val="24"/>
          <w:szCs w:val="24"/>
        </w:rPr>
        <w:t>According to (</w:t>
      </w:r>
      <w:r w:rsidR="00864D87" w:rsidRPr="00136F5E">
        <w:rPr>
          <w:rFonts w:ascii="Times New Roman" w:hAnsi="Times New Roman" w:cs="Times New Roman"/>
          <w:sz w:val="24"/>
          <w:szCs w:val="24"/>
          <w:shd w:val="clear" w:color="auto" w:fill="FFFFFF"/>
        </w:rPr>
        <w:t>Alvarez et al. 2021)</w:t>
      </w:r>
      <w:r w:rsidR="009279FF" w:rsidRPr="00136F5E">
        <w:rPr>
          <w:rFonts w:ascii="Times New Roman" w:hAnsi="Times New Roman" w:cs="Times New Roman"/>
          <w:sz w:val="24"/>
          <w:szCs w:val="24"/>
          <w:shd w:val="clear" w:color="auto" w:fill="FFFFFF"/>
        </w:rPr>
        <w:t>,</w:t>
      </w:r>
      <w:r w:rsidR="00864D87" w:rsidRPr="00136F5E">
        <w:t xml:space="preserve"> t</w:t>
      </w:r>
      <w:r w:rsidRPr="00136F5E">
        <w:rPr>
          <w:rFonts w:ascii="Times New Roman" w:hAnsi="Times New Roman" w:cs="Times New Roman"/>
          <w:sz w:val="24"/>
          <w:szCs w:val="24"/>
        </w:rPr>
        <w:t xml:space="preserve">his is used to examine the sales of all the goods and services for a period without deducting the expenses. The Seaview Resort had a downgrading revenue from 2020 to 2022. It has been noticed that the entity has decreased its </w:t>
      </w:r>
      <w:proofErr w:type="gramStart"/>
      <w:r w:rsidRPr="00136F5E">
        <w:rPr>
          <w:rFonts w:ascii="Times New Roman" w:hAnsi="Times New Roman" w:cs="Times New Roman"/>
          <w:sz w:val="24"/>
          <w:szCs w:val="24"/>
        </w:rPr>
        <w:t>sales</w:t>
      </w:r>
      <w:proofErr w:type="gramEnd"/>
      <w:r w:rsidRPr="00136F5E">
        <w:rPr>
          <w:rFonts w:ascii="Times New Roman" w:hAnsi="Times New Roman" w:cs="Times New Roman"/>
          <w:sz w:val="24"/>
          <w:szCs w:val="24"/>
        </w:rPr>
        <w:t xml:space="preserve"> which is leading to the worsening of total revenue. The total revenue is the base part of </w:t>
      </w:r>
      <w:r w:rsidR="00511C24" w:rsidRPr="00136F5E">
        <w:rPr>
          <w:rFonts w:ascii="Times New Roman" w:hAnsi="Times New Roman" w:cs="Times New Roman"/>
          <w:sz w:val="24"/>
          <w:szCs w:val="24"/>
        </w:rPr>
        <w:t xml:space="preserve">the </w:t>
      </w:r>
      <w:r w:rsidRPr="00136F5E">
        <w:rPr>
          <w:rFonts w:ascii="Times New Roman" w:hAnsi="Times New Roman" w:cs="Times New Roman"/>
          <w:sz w:val="24"/>
          <w:szCs w:val="24"/>
        </w:rPr>
        <w:t xml:space="preserve">income statement which will influence other items in the financials to be downgraded. </w:t>
      </w:r>
      <w:r w:rsidR="00203CA3" w:rsidRPr="00136F5E">
        <w:rPr>
          <w:rFonts w:ascii="Times New Roman" w:hAnsi="Times New Roman" w:cs="Times New Roman"/>
          <w:sz w:val="24"/>
          <w:szCs w:val="24"/>
        </w:rPr>
        <w:t xml:space="preserve">The total revenue of The Seaview Resort has been recorded at </w:t>
      </w:r>
      <w:r w:rsidR="00AB2FD8" w:rsidRPr="00136F5E">
        <w:rPr>
          <w:rFonts w:ascii="Times New Roman" w:hAnsi="Times New Roman" w:cs="Times New Roman"/>
          <w:sz w:val="24"/>
          <w:szCs w:val="24"/>
        </w:rPr>
        <w:t>£520,000 in 2020, £480,000 in 2021, and £430,000 in 2022.</w:t>
      </w:r>
    </w:p>
    <w:p w14:paraId="7AB6B26D" w14:textId="77777777" w:rsidR="004106B8" w:rsidRPr="00136F5E" w:rsidRDefault="002A4E7C" w:rsidP="004106B8">
      <w:pPr>
        <w:pStyle w:val="ListParagraph"/>
        <w:keepNext/>
      </w:pPr>
      <w:r w:rsidRPr="00136F5E">
        <w:rPr>
          <w:noProof/>
        </w:rPr>
        <w:drawing>
          <wp:inline distT="0" distB="0" distL="0" distR="0" wp14:anchorId="0781F5DD" wp14:editId="1C5ED1D6">
            <wp:extent cx="4572000" cy="2743200"/>
            <wp:effectExtent l="0" t="0" r="0" b="0"/>
            <wp:docPr id="1983327947" name="Chart 1">
              <a:extLst xmlns:a="http://schemas.openxmlformats.org/drawingml/2006/main">
                <a:ext uri="{FF2B5EF4-FFF2-40B4-BE49-F238E27FC236}">
                  <a16:creationId xmlns:a16="http://schemas.microsoft.com/office/drawing/2014/main" id="{4374BABB-039D-37C1-DEAB-99E117C493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BB2C78" w14:textId="5758EF41" w:rsidR="002A4E7C" w:rsidRPr="00136F5E" w:rsidRDefault="004106B8" w:rsidP="004106B8">
      <w:pPr>
        <w:pStyle w:val="Caption"/>
        <w:rPr>
          <w:rFonts w:ascii="Times New Roman" w:hAnsi="Times New Roman" w:cs="Times New Roman"/>
          <w:color w:val="auto"/>
          <w:sz w:val="24"/>
          <w:szCs w:val="24"/>
        </w:rPr>
      </w:pPr>
      <w:r w:rsidRPr="00136F5E">
        <w:rPr>
          <w:color w:val="auto"/>
        </w:rPr>
        <w:t xml:space="preserve">Figure </w:t>
      </w:r>
      <w:r w:rsidRPr="00136F5E">
        <w:rPr>
          <w:color w:val="auto"/>
        </w:rPr>
        <w:fldChar w:fldCharType="begin"/>
      </w:r>
      <w:r w:rsidRPr="00136F5E">
        <w:rPr>
          <w:color w:val="auto"/>
        </w:rPr>
        <w:instrText xml:space="preserve"> SEQ Figure \* ARABIC </w:instrText>
      </w:r>
      <w:r w:rsidRPr="00136F5E">
        <w:rPr>
          <w:color w:val="auto"/>
        </w:rPr>
        <w:fldChar w:fldCharType="separate"/>
      </w:r>
      <w:r w:rsidR="00794BE5" w:rsidRPr="00136F5E">
        <w:rPr>
          <w:noProof/>
          <w:color w:val="auto"/>
        </w:rPr>
        <w:t>1</w:t>
      </w:r>
      <w:r w:rsidRPr="00136F5E">
        <w:rPr>
          <w:color w:val="auto"/>
        </w:rPr>
        <w:fldChar w:fldCharType="end"/>
      </w:r>
      <w:r w:rsidRPr="00136F5E">
        <w:rPr>
          <w:color w:val="auto"/>
        </w:rPr>
        <w:t>: Revenue over 3 years</w:t>
      </w:r>
    </w:p>
    <w:p w14:paraId="786735FB" w14:textId="7418A128" w:rsidR="00D74B48" w:rsidRPr="00136F5E" w:rsidRDefault="00511C24" w:rsidP="009279FF">
      <w:pPr>
        <w:pStyle w:val="ListParagraph"/>
        <w:numPr>
          <w:ilvl w:val="0"/>
          <w:numId w:val="8"/>
        </w:numPr>
        <w:rPr>
          <w:rFonts w:ascii="Times New Roman" w:hAnsi="Times New Roman" w:cs="Times New Roman"/>
          <w:sz w:val="24"/>
          <w:szCs w:val="24"/>
        </w:rPr>
      </w:pPr>
      <w:r w:rsidRPr="00136F5E">
        <w:rPr>
          <w:rFonts w:ascii="Times New Roman" w:hAnsi="Times New Roman" w:cs="Times New Roman"/>
          <w:b/>
          <w:bCs/>
          <w:sz w:val="24"/>
          <w:szCs w:val="24"/>
        </w:rPr>
        <w:t>Operating Expenses</w:t>
      </w:r>
      <w:r w:rsidRPr="00136F5E">
        <w:rPr>
          <w:rFonts w:ascii="Times New Roman" w:hAnsi="Times New Roman" w:cs="Times New Roman"/>
          <w:sz w:val="24"/>
          <w:szCs w:val="24"/>
        </w:rPr>
        <w:t xml:space="preserve"> – </w:t>
      </w:r>
      <w:r w:rsidR="00044A75" w:rsidRPr="00136F5E">
        <w:rPr>
          <w:rFonts w:ascii="Times New Roman" w:hAnsi="Times New Roman" w:cs="Times New Roman"/>
          <w:sz w:val="24"/>
          <w:szCs w:val="24"/>
        </w:rPr>
        <w:t>As per Robinson (2020)</w:t>
      </w:r>
      <w:r w:rsidR="009279FF" w:rsidRPr="00136F5E">
        <w:rPr>
          <w:rFonts w:ascii="Times New Roman" w:hAnsi="Times New Roman" w:cs="Times New Roman"/>
          <w:sz w:val="24"/>
          <w:szCs w:val="24"/>
        </w:rPr>
        <w:t>,</w:t>
      </w:r>
      <w:r w:rsidR="00044A75" w:rsidRPr="00136F5E">
        <w:rPr>
          <w:rFonts w:ascii="Times New Roman" w:hAnsi="Times New Roman" w:cs="Times New Roman"/>
          <w:sz w:val="24"/>
          <w:szCs w:val="24"/>
        </w:rPr>
        <w:t xml:space="preserve"> t</w:t>
      </w:r>
      <w:r w:rsidR="00F562E7" w:rsidRPr="00136F5E">
        <w:rPr>
          <w:rFonts w:ascii="Times New Roman" w:hAnsi="Times New Roman" w:cs="Times New Roman"/>
          <w:sz w:val="24"/>
          <w:szCs w:val="24"/>
        </w:rPr>
        <w:t xml:space="preserve">he expenses incurred in the running of the business have been increasing over the past three years. There is a growth in the </w:t>
      </w:r>
      <w:r w:rsidR="00F562E7" w:rsidRPr="00136F5E">
        <w:rPr>
          <w:rFonts w:ascii="Times New Roman" w:hAnsi="Times New Roman" w:cs="Times New Roman"/>
          <w:sz w:val="24"/>
          <w:szCs w:val="24"/>
        </w:rPr>
        <w:lastRenderedPageBreak/>
        <w:t>operating expenses which has led to which was noticed to be sharp in 2022.</w:t>
      </w:r>
      <w:r w:rsidR="00203CA3" w:rsidRPr="00136F5E">
        <w:rPr>
          <w:rFonts w:ascii="Times New Roman" w:hAnsi="Times New Roman" w:cs="Times New Roman"/>
          <w:sz w:val="24"/>
          <w:szCs w:val="24"/>
        </w:rPr>
        <w:t xml:space="preserve"> The operating expenses in 2020 were recorded at £390,000, £400,000 in 2021, and £450,000 in 2022.</w:t>
      </w:r>
    </w:p>
    <w:p w14:paraId="61C07ED6" w14:textId="77777777" w:rsidR="00680BAA" w:rsidRPr="00136F5E" w:rsidRDefault="00F562E7" w:rsidP="00680BAA">
      <w:pPr>
        <w:pStyle w:val="ListParagraph"/>
        <w:keepNext/>
        <w:ind w:left="1440"/>
      </w:pPr>
      <w:r w:rsidRPr="00136F5E">
        <w:rPr>
          <w:noProof/>
        </w:rPr>
        <w:drawing>
          <wp:inline distT="0" distB="0" distL="0" distR="0" wp14:anchorId="4D92CD3C" wp14:editId="7CA4D14F">
            <wp:extent cx="4572000" cy="2743200"/>
            <wp:effectExtent l="0" t="0" r="0" b="0"/>
            <wp:docPr id="282845051" name="Chart 1">
              <a:extLst xmlns:a="http://schemas.openxmlformats.org/drawingml/2006/main">
                <a:ext uri="{FF2B5EF4-FFF2-40B4-BE49-F238E27FC236}">
                  <a16:creationId xmlns:a16="http://schemas.microsoft.com/office/drawing/2014/main" id="{F61C46A0-BEFC-4D3C-F7A1-12BDE93899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0D2335" w14:textId="350056C8" w:rsidR="00F562E7" w:rsidRPr="00136F5E" w:rsidRDefault="00680BAA" w:rsidP="00680BAA">
      <w:pPr>
        <w:pStyle w:val="Caption"/>
        <w:rPr>
          <w:rFonts w:ascii="Times New Roman" w:hAnsi="Times New Roman" w:cs="Times New Roman"/>
          <w:color w:val="auto"/>
          <w:sz w:val="24"/>
          <w:szCs w:val="24"/>
        </w:rPr>
      </w:pPr>
      <w:r w:rsidRPr="00136F5E">
        <w:rPr>
          <w:color w:val="auto"/>
        </w:rPr>
        <w:t xml:space="preserve">Figure </w:t>
      </w:r>
      <w:r w:rsidRPr="00136F5E">
        <w:rPr>
          <w:color w:val="auto"/>
        </w:rPr>
        <w:fldChar w:fldCharType="begin"/>
      </w:r>
      <w:r w:rsidRPr="00136F5E">
        <w:rPr>
          <w:color w:val="auto"/>
        </w:rPr>
        <w:instrText xml:space="preserve"> SEQ Figure \* ARABIC </w:instrText>
      </w:r>
      <w:r w:rsidRPr="00136F5E">
        <w:rPr>
          <w:color w:val="auto"/>
        </w:rPr>
        <w:fldChar w:fldCharType="separate"/>
      </w:r>
      <w:r w:rsidR="00794BE5" w:rsidRPr="00136F5E">
        <w:rPr>
          <w:noProof/>
          <w:color w:val="auto"/>
        </w:rPr>
        <w:t>2</w:t>
      </w:r>
      <w:r w:rsidRPr="00136F5E">
        <w:rPr>
          <w:color w:val="auto"/>
        </w:rPr>
        <w:fldChar w:fldCharType="end"/>
      </w:r>
      <w:r w:rsidRPr="00136F5E">
        <w:rPr>
          <w:color w:val="auto"/>
        </w:rPr>
        <w:t>: Operating Expenses over 3 years</w:t>
      </w:r>
    </w:p>
    <w:p w14:paraId="1D3F94AB" w14:textId="49C62ED9" w:rsidR="0078445A" w:rsidRPr="00136F5E" w:rsidRDefault="00511C24" w:rsidP="009279FF">
      <w:pPr>
        <w:pStyle w:val="ListParagraph"/>
        <w:numPr>
          <w:ilvl w:val="0"/>
          <w:numId w:val="8"/>
        </w:numPr>
        <w:rPr>
          <w:rFonts w:ascii="Times New Roman" w:hAnsi="Times New Roman" w:cs="Times New Roman"/>
          <w:sz w:val="24"/>
          <w:szCs w:val="24"/>
        </w:rPr>
      </w:pPr>
      <w:r w:rsidRPr="00136F5E">
        <w:rPr>
          <w:rFonts w:ascii="Times New Roman" w:hAnsi="Times New Roman" w:cs="Times New Roman"/>
          <w:b/>
          <w:bCs/>
          <w:sz w:val="24"/>
          <w:szCs w:val="24"/>
        </w:rPr>
        <w:t>Gross Profit</w:t>
      </w:r>
      <w:r w:rsidRPr="00136F5E">
        <w:rPr>
          <w:rFonts w:ascii="Times New Roman" w:hAnsi="Times New Roman" w:cs="Times New Roman"/>
          <w:sz w:val="24"/>
          <w:szCs w:val="24"/>
        </w:rPr>
        <w:t xml:space="preserve"> – </w:t>
      </w:r>
      <w:r w:rsidR="00044A75" w:rsidRPr="00136F5E">
        <w:rPr>
          <w:rFonts w:ascii="Times New Roman" w:hAnsi="Times New Roman" w:cs="Times New Roman"/>
          <w:sz w:val="24"/>
          <w:szCs w:val="24"/>
        </w:rPr>
        <w:t>As per Robinson (2020)</w:t>
      </w:r>
      <w:r w:rsidR="009279FF" w:rsidRPr="00136F5E">
        <w:rPr>
          <w:rFonts w:ascii="Times New Roman" w:hAnsi="Times New Roman" w:cs="Times New Roman"/>
          <w:sz w:val="24"/>
          <w:szCs w:val="24"/>
        </w:rPr>
        <w:t>,</w:t>
      </w:r>
      <w:r w:rsidR="00044A75" w:rsidRPr="00136F5E">
        <w:rPr>
          <w:rFonts w:ascii="Times New Roman" w:hAnsi="Times New Roman" w:cs="Times New Roman"/>
          <w:sz w:val="24"/>
          <w:szCs w:val="24"/>
        </w:rPr>
        <w:t xml:space="preserve"> t</w:t>
      </w:r>
      <w:r w:rsidR="00D01B44" w:rsidRPr="00136F5E">
        <w:rPr>
          <w:rFonts w:ascii="Times New Roman" w:hAnsi="Times New Roman" w:cs="Times New Roman"/>
          <w:sz w:val="24"/>
          <w:szCs w:val="24"/>
        </w:rPr>
        <w:t xml:space="preserve">he gross profit is examined </w:t>
      </w:r>
      <w:r w:rsidR="00FA08A7" w:rsidRPr="00136F5E">
        <w:rPr>
          <w:rFonts w:ascii="Times New Roman" w:hAnsi="Times New Roman" w:cs="Times New Roman"/>
          <w:sz w:val="24"/>
          <w:szCs w:val="24"/>
        </w:rPr>
        <w:t xml:space="preserve">by deducting the cost of goods sold </w:t>
      </w:r>
      <w:r w:rsidR="0078445A" w:rsidRPr="00136F5E">
        <w:rPr>
          <w:rFonts w:ascii="Times New Roman" w:hAnsi="Times New Roman" w:cs="Times New Roman"/>
          <w:sz w:val="24"/>
          <w:szCs w:val="24"/>
        </w:rPr>
        <w:t xml:space="preserve">from sales. </w:t>
      </w:r>
      <w:r w:rsidR="00A6686E" w:rsidRPr="00136F5E">
        <w:rPr>
          <w:rFonts w:ascii="Times New Roman" w:hAnsi="Times New Roman" w:cs="Times New Roman"/>
          <w:sz w:val="24"/>
          <w:szCs w:val="24"/>
        </w:rPr>
        <w:t xml:space="preserve">The </w:t>
      </w:r>
      <w:r w:rsidR="00B369BB" w:rsidRPr="00136F5E">
        <w:rPr>
          <w:rFonts w:ascii="Times New Roman" w:hAnsi="Times New Roman" w:cs="Times New Roman"/>
          <w:sz w:val="24"/>
          <w:szCs w:val="24"/>
        </w:rPr>
        <w:t xml:space="preserve">gross profit of The Seaview Resort has been analyzed as decreased after 2020 and </w:t>
      </w:r>
      <w:r w:rsidR="009834AE" w:rsidRPr="00136F5E">
        <w:rPr>
          <w:rFonts w:ascii="Times New Roman" w:hAnsi="Times New Roman" w:cs="Times New Roman"/>
          <w:sz w:val="24"/>
          <w:szCs w:val="24"/>
        </w:rPr>
        <w:t>remained</w:t>
      </w:r>
      <w:r w:rsidR="00B369BB" w:rsidRPr="00136F5E">
        <w:rPr>
          <w:rFonts w:ascii="Times New Roman" w:hAnsi="Times New Roman" w:cs="Times New Roman"/>
          <w:sz w:val="24"/>
          <w:szCs w:val="24"/>
        </w:rPr>
        <w:t xml:space="preserve"> the same till the last year.</w:t>
      </w:r>
      <w:r w:rsidR="00DC6CB5" w:rsidRPr="00136F5E">
        <w:rPr>
          <w:rFonts w:ascii="Times New Roman" w:hAnsi="Times New Roman" w:cs="Times New Roman"/>
          <w:sz w:val="24"/>
          <w:szCs w:val="24"/>
        </w:rPr>
        <w:t xml:space="preserve"> The Gross Profit of The Seaview Resort </w:t>
      </w:r>
      <w:r w:rsidR="00545334" w:rsidRPr="00136F5E">
        <w:rPr>
          <w:rFonts w:ascii="Times New Roman" w:hAnsi="Times New Roman" w:cs="Times New Roman"/>
          <w:sz w:val="24"/>
          <w:szCs w:val="24"/>
        </w:rPr>
        <w:t xml:space="preserve">was recorded to be at £130,000 in 2020, £80,000 in 2021, and </w:t>
      </w:r>
      <w:r w:rsidR="00C31E01" w:rsidRPr="00136F5E">
        <w:rPr>
          <w:rFonts w:ascii="Times New Roman" w:hAnsi="Times New Roman" w:cs="Times New Roman"/>
          <w:sz w:val="24"/>
          <w:szCs w:val="24"/>
        </w:rPr>
        <w:t xml:space="preserve">the same in 2022 as it was in 2021. </w:t>
      </w:r>
      <w:r w:rsidR="00593C48" w:rsidRPr="00136F5E">
        <w:rPr>
          <w:rFonts w:ascii="Times New Roman" w:hAnsi="Times New Roman" w:cs="Times New Roman"/>
          <w:sz w:val="24"/>
          <w:szCs w:val="24"/>
        </w:rPr>
        <w:t xml:space="preserve">The entity first degraded in the amount of gross profit earned in 2021 and then it </w:t>
      </w:r>
      <w:r w:rsidR="00710B33" w:rsidRPr="00136F5E">
        <w:rPr>
          <w:rFonts w:ascii="Times New Roman" w:hAnsi="Times New Roman" w:cs="Times New Roman"/>
          <w:sz w:val="24"/>
          <w:szCs w:val="24"/>
        </w:rPr>
        <w:t>did not</w:t>
      </w:r>
      <w:r w:rsidR="00593C48" w:rsidRPr="00136F5E">
        <w:rPr>
          <w:rFonts w:ascii="Times New Roman" w:hAnsi="Times New Roman" w:cs="Times New Roman"/>
          <w:sz w:val="24"/>
          <w:szCs w:val="24"/>
        </w:rPr>
        <w:t xml:space="preserve"> </w:t>
      </w:r>
      <w:r w:rsidR="00630BEC" w:rsidRPr="00136F5E">
        <w:rPr>
          <w:rFonts w:ascii="Times New Roman" w:hAnsi="Times New Roman" w:cs="Times New Roman"/>
          <w:sz w:val="24"/>
          <w:szCs w:val="24"/>
        </w:rPr>
        <w:t>recover</w:t>
      </w:r>
      <w:r w:rsidR="00593C48" w:rsidRPr="00136F5E">
        <w:rPr>
          <w:rFonts w:ascii="Times New Roman" w:hAnsi="Times New Roman" w:cs="Times New Roman"/>
          <w:sz w:val="24"/>
          <w:szCs w:val="24"/>
        </w:rPr>
        <w:t xml:space="preserve"> it in the next year as it was constant.</w:t>
      </w:r>
    </w:p>
    <w:p w14:paraId="3752FE67" w14:textId="77777777" w:rsidR="00680BAA" w:rsidRPr="00136F5E" w:rsidRDefault="00D01B44" w:rsidP="00680BAA">
      <w:pPr>
        <w:pStyle w:val="ListParagraph"/>
        <w:keepNext/>
        <w:ind w:left="1440"/>
      </w:pPr>
      <w:r w:rsidRPr="00136F5E">
        <w:rPr>
          <w:noProof/>
        </w:rPr>
        <w:lastRenderedPageBreak/>
        <w:drawing>
          <wp:inline distT="0" distB="0" distL="0" distR="0" wp14:anchorId="395387B7" wp14:editId="59FECA58">
            <wp:extent cx="4572000" cy="2743200"/>
            <wp:effectExtent l="0" t="0" r="0" b="0"/>
            <wp:docPr id="445193466" name="Chart 1">
              <a:extLst xmlns:a="http://schemas.openxmlformats.org/drawingml/2006/main">
                <a:ext uri="{FF2B5EF4-FFF2-40B4-BE49-F238E27FC236}">
                  <a16:creationId xmlns:a16="http://schemas.microsoft.com/office/drawing/2014/main" id="{F7CD5103-811B-3396-090D-E656D501DE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AECA70" w14:textId="0B09093C" w:rsidR="00D01B44" w:rsidRPr="00136F5E" w:rsidRDefault="00680BAA" w:rsidP="00680BAA">
      <w:pPr>
        <w:pStyle w:val="Caption"/>
        <w:rPr>
          <w:rFonts w:ascii="Times New Roman" w:hAnsi="Times New Roman" w:cs="Times New Roman"/>
          <w:color w:val="auto"/>
          <w:sz w:val="24"/>
          <w:szCs w:val="24"/>
        </w:rPr>
      </w:pPr>
      <w:r w:rsidRPr="00136F5E">
        <w:rPr>
          <w:color w:val="auto"/>
        </w:rPr>
        <w:t xml:space="preserve">Figure </w:t>
      </w:r>
      <w:r w:rsidRPr="00136F5E">
        <w:rPr>
          <w:color w:val="auto"/>
        </w:rPr>
        <w:fldChar w:fldCharType="begin"/>
      </w:r>
      <w:r w:rsidRPr="00136F5E">
        <w:rPr>
          <w:color w:val="auto"/>
        </w:rPr>
        <w:instrText xml:space="preserve"> SEQ Figure \* ARABIC </w:instrText>
      </w:r>
      <w:r w:rsidRPr="00136F5E">
        <w:rPr>
          <w:color w:val="auto"/>
        </w:rPr>
        <w:fldChar w:fldCharType="separate"/>
      </w:r>
      <w:r w:rsidR="00794BE5" w:rsidRPr="00136F5E">
        <w:rPr>
          <w:noProof/>
          <w:color w:val="auto"/>
        </w:rPr>
        <w:t>3</w:t>
      </w:r>
      <w:r w:rsidRPr="00136F5E">
        <w:rPr>
          <w:color w:val="auto"/>
        </w:rPr>
        <w:fldChar w:fldCharType="end"/>
      </w:r>
      <w:r w:rsidRPr="00136F5E">
        <w:rPr>
          <w:color w:val="auto"/>
        </w:rPr>
        <w:t>: Gross Profit over three years</w:t>
      </w:r>
    </w:p>
    <w:p w14:paraId="40D3E47E" w14:textId="5300084F" w:rsidR="00687A77" w:rsidRPr="00136F5E" w:rsidRDefault="00511C24" w:rsidP="009279FF">
      <w:pPr>
        <w:pStyle w:val="ListParagraph"/>
        <w:numPr>
          <w:ilvl w:val="0"/>
          <w:numId w:val="8"/>
        </w:numPr>
        <w:rPr>
          <w:rFonts w:ascii="Times New Roman" w:hAnsi="Times New Roman" w:cs="Times New Roman"/>
          <w:sz w:val="24"/>
          <w:szCs w:val="24"/>
        </w:rPr>
      </w:pPr>
      <w:r w:rsidRPr="00136F5E">
        <w:rPr>
          <w:rFonts w:ascii="Times New Roman" w:hAnsi="Times New Roman" w:cs="Times New Roman"/>
          <w:b/>
          <w:bCs/>
          <w:sz w:val="24"/>
          <w:szCs w:val="24"/>
        </w:rPr>
        <w:t>Net Profit Margin</w:t>
      </w:r>
      <w:r w:rsidRPr="00136F5E">
        <w:rPr>
          <w:rFonts w:ascii="Times New Roman" w:hAnsi="Times New Roman" w:cs="Times New Roman"/>
          <w:sz w:val="24"/>
          <w:szCs w:val="24"/>
        </w:rPr>
        <w:t xml:space="preserve"> – </w:t>
      </w:r>
      <w:r w:rsidR="00044A75" w:rsidRPr="00136F5E">
        <w:rPr>
          <w:rFonts w:ascii="Times New Roman" w:hAnsi="Times New Roman" w:cs="Times New Roman"/>
          <w:sz w:val="24"/>
          <w:szCs w:val="24"/>
        </w:rPr>
        <w:t>According to Robinson (2020)</w:t>
      </w:r>
      <w:r w:rsidR="009279FF" w:rsidRPr="00136F5E">
        <w:rPr>
          <w:rFonts w:ascii="Times New Roman" w:hAnsi="Times New Roman" w:cs="Times New Roman"/>
          <w:sz w:val="24"/>
          <w:szCs w:val="24"/>
        </w:rPr>
        <w:t>,</w:t>
      </w:r>
      <w:r w:rsidR="00044A75" w:rsidRPr="00136F5E">
        <w:rPr>
          <w:rFonts w:ascii="Times New Roman" w:hAnsi="Times New Roman" w:cs="Times New Roman"/>
          <w:sz w:val="24"/>
          <w:szCs w:val="24"/>
        </w:rPr>
        <w:t xml:space="preserve"> i</w:t>
      </w:r>
      <w:r w:rsidR="009834AE" w:rsidRPr="00136F5E">
        <w:rPr>
          <w:rFonts w:ascii="Times New Roman" w:hAnsi="Times New Roman" w:cs="Times New Roman"/>
          <w:sz w:val="24"/>
          <w:szCs w:val="24"/>
        </w:rPr>
        <w:t xml:space="preserve">t is described as </w:t>
      </w:r>
      <w:r w:rsidR="0067423F" w:rsidRPr="00136F5E">
        <w:rPr>
          <w:rFonts w:ascii="Times New Roman" w:hAnsi="Times New Roman" w:cs="Times New Roman"/>
          <w:sz w:val="24"/>
          <w:szCs w:val="24"/>
        </w:rPr>
        <w:t xml:space="preserve">the amount of net income earned as a percentage of sales of products and services. </w:t>
      </w:r>
      <w:r w:rsidR="007C6D16" w:rsidRPr="00136F5E">
        <w:rPr>
          <w:rFonts w:ascii="Times New Roman" w:hAnsi="Times New Roman" w:cs="Times New Roman"/>
          <w:sz w:val="24"/>
          <w:szCs w:val="24"/>
        </w:rPr>
        <w:t xml:space="preserve">This will help in assessing the level of growth </w:t>
      </w:r>
      <w:proofErr w:type="gramStart"/>
      <w:r w:rsidR="007C6D16" w:rsidRPr="00136F5E">
        <w:rPr>
          <w:rFonts w:ascii="Times New Roman" w:hAnsi="Times New Roman" w:cs="Times New Roman"/>
          <w:sz w:val="24"/>
          <w:szCs w:val="24"/>
        </w:rPr>
        <w:t>made</w:t>
      </w:r>
      <w:proofErr w:type="gramEnd"/>
      <w:r w:rsidR="007C6D16" w:rsidRPr="00136F5E">
        <w:rPr>
          <w:rFonts w:ascii="Times New Roman" w:hAnsi="Times New Roman" w:cs="Times New Roman"/>
          <w:sz w:val="24"/>
          <w:szCs w:val="24"/>
        </w:rPr>
        <w:t xml:space="preserve"> by the firm by selling the goods and services.</w:t>
      </w:r>
      <w:r w:rsidR="00593BCA" w:rsidRPr="00136F5E">
        <w:rPr>
          <w:rFonts w:ascii="Times New Roman" w:hAnsi="Times New Roman" w:cs="Times New Roman"/>
          <w:sz w:val="24"/>
          <w:szCs w:val="24"/>
        </w:rPr>
        <w:t xml:space="preserve"> The net profit of The Seaview Resort entity has declined in the past three years.</w:t>
      </w:r>
      <w:r w:rsidR="004637E5" w:rsidRPr="00136F5E">
        <w:rPr>
          <w:rFonts w:ascii="Times New Roman" w:hAnsi="Times New Roman" w:cs="Times New Roman"/>
          <w:sz w:val="24"/>
          <w:szCs w:val="24"/>
        </w:rPr>
        <w:t xml:space="preserve"> It was noticed that the net profit was at £78,000 in 2020, £40,000 in 2021, and £17,500 in 2022. </w:t>
      </w:r>
    </w:p>
    <w:p w14:paraId="7505C0B8" w14:textId="32FA2115" w:rsidR="00593BCA" w:rsidRPr="00136F5E" w:rsidRDefault="00627C93" w:rsidP="00687A77">
      <w:pPr>
        <w:rPr>
          <w:rFonts w:ascii="Times New Roman" w:hAnsi="Times New Roman" w:cs="Times New Roman"/>
          <w:sz w:val="24"/>
          <w:szCs w:val="24"/>
        </w:rPr>
      </w:pPr>
      <w:r w:rsidRPr="00136F5E">
        <w:rPr>
          <w:rFonts w:ascii="Times New Roman" w:hAnsi="Times New Roman" w:cs="Times New Roman"/>
          <w:sz w:val="24"/>
          <w:szCs w:val="24"/>
        </w:rPr>
        <w:t>This is analyzed that the net profit has been decreasing constantly over the past three years.</w:t>
      </w:r>
      <w:r w:rsidR="001F6FC8" w:rsidRPr="00136F5E">
        <w:rPr>
          <w:rFonts w:ascii="Times New Roman" w:hAnsi="Times New Roman" w:cs="Times New Roman"/>
          <w:sz w:val="24"/>
          <w:szCs w:val="24"/>
        </w:rPr>
        <w:t xml:space="preserve"> The line chart below explains the net profit margin which refers to the percentage of net income earned from the amount of sales generated from </w:t>
      </w:r>
      <w:proofErr w:type="gramStart"/>
      <w:r w:rsidR="001F6FC8" w:rsidRPr="00136F5E">
        <w:rPr>
          <w:rFonts w:ascii="Times New Roman" w:hAnsi="Times New Roman" w:cs="Times New Roman"/>
          <w:sz w:val="24"/>
          <w:szCs w:val="24"/>
        </w:rPr>
        <w:t>the goods</w:t>
      </w:r>
      <w:proofErr w:type="gramEnd"/>
      <w:r w:rsidR="001F6FC8" w:rsidRPr="00136F5E">
        <w:rPr>
          <w:rFonts w:ascii="Times New Roman" w:hAnsi="Times New Roman" w:cs="Times New Roman"/>
          <w:sz w:val="24"/>
          <w:szCs w:val="24"/>
        </w:rPr>
        <w:t xml:space="preserve"> and services. The net profit margin was </w:t>
      </w:r>
      <w:r w:rsidR="00777BBA" w:rsidRPr="00136F5E">
        <w:rPr>
          <w:rFonts w:ascii="Times New Roman" w:hAnsi="Times New Roman" w:cs="Times New Roman"/>
          <w:sz w:val="24"/>
          <w:szCs w:val="24"/>
        </w:rPr>
        <w:t xml:space="preserve">calculated as 15% in 2020, 8% in 2021, and 4% in 2022. </w:t>
      </w:r>
      <w:r w:rsidR="00BB0A05" w:rsidRPr="00136F5E">
        <w:rPr>
          <w:rFonts w:ascii="Times New Roman" w:hAnsi="Times New Roman" w:cs="Times New Roman"/>
          <w:sz w:val="24"/>
          <w:szCs w:val="24"/>
        </w:rPr>
        <w:t xml:space="preserve">It has been declining which means the profit of </w:t>
      </w:r>
      <w:r w:rsidR="00992B58" w:rsidRPr="00136F5E">
        <w:rPr>
          <w:rFonts w:ascii="Times New Roman" w:hAnsi="Times New Roman" w:cs="Times New Roman"/>
          <w:sz w:val="24"/>
          <w:szCs w:val="24"/>
        </w:rPr>
        <w:t>the resort</w:t>
      </w:r>
      <w:r w:rsidR="00BB0A05" w:rsidRPr="00136F5E">
        <w:rPr>
          <w:rFonts w:ascii="Times New Roman" w:hAnsi="Times New Roman" w:cs="Times New Roman"/>
          <w:sz w:val="24"/>
          <w:szCs w:val="24"/>
        </w:rPr>
        <w:t xml:space="preserve"> </w:t>
      </w:r>
      <w:r w:rsidR="00992B58" w:rsidRPr="00136F5E">
        <w:rPr>
          <w:rFonts w:ascii="Times New Roman" w:hAnsi="Times New Roman" w:cs="Times New Roman"/>
          <w:sz w:val="24"/>
          <w:szCs w:val="24"/>
        </w:rPr>
        <w:t>has</w:t>
      </w:r>
      <w:r w:rsidR="00BB0A05" w:rsidRPr="00136F5E">
        <w:rPr>
          <w:rFonts w:ascii="Times New Roman" w:hAnsi="Times New Roman" w:cs="Times New Roman"/>
          <w:sz w:val="24"/>
          <w:szCs w:val="24"/>
        </w:rPr>
        <w:t xml:space="preserve"> also degrad</w:t>
      </w:r>
      <w:r w:rsidR="00992B58" w:rsidRPr="00136F5E">
        <w:rPr>
          <w:rFonts w:ascii="Times New Roman" w:hAnsi="Times New Roman" w:cs="Times New Roman"/>
          <w:sz w:val="24"/>
          <w:szCs w:val="24"/>
        </w:rPr>
        <w:t>ed</w:t>
      </w:r>
      <w:r w:rsidR="00BB0A05" w:rsidRPr="00136F5E">
        <w:rPr>
          <w:rFonts w:ascii="Times New Roman" w:hAnsi="Times New Roman" w:cs="Times New Roman"/>
          <w:sz w:val="24"/>
          <w:szCs w:val="24"/>
        </w:rPr>
        <w:t xml:space="preserve"> </w:t>
      </w:r>
      <w:r w:rsidR="00992B58" w:rsidRPr="00136F5E">
        <w:rPr>
          <w:rFonts w:ascii="Times New Roman" w:hAnsi="Times New Roman" w:cs="Times New Roman"/>
          <w:sz w:val="24"/>
          <w:szCs w:val="24"/>
        </w:rPr>
        <w:t>for</w:t>
      </w:r>
      <w:r w:rsidR="00BB0A05" w:rsidRPr="00136F5E">
        <w:rPr>
          <w:rFonts w:ascii="Times New Roman" w:hAnsi="Times New Roman" w:cs="Times New Roman"/>
          <w:sz w:val="24"/>
          <w:szCs w:val="24"/>
        </w:rPr>
        <w:t xml:space="preserve"> three years.</w:t>
      </w:r>
    </w:p>
    <w:p w14:paraId="3D783F85" w14:textId="77777777" w:rsidR="00680BAA" w:rsidRPr="00136F5E" w:rsidRDefault="009834AE" w:rsidP="00680BAA">
      <w:pPr>
        <w:pStyle w:val="ListParagraph"/>
        <w:keepNext/>
        <w:ind w:left="1440"/>
      </w:pPr>
      <w:r w:rsidRPr="00136F5E">
        <w:rPr>
          <w:noProof/>
        </w:rPr>
        <w:lastRenderedPageBreak/>
        <w:drawing>
          <wp:inline distT="0" distB="0" distL="0" distR="0" wp14:anchorId="36D88C39" wp14:editId="1EA57B8C">
            <wp:extent cx="4572000" cy="2743200"/>
            <wp:effectExtent l="0" t="0" r="0" b="0"/>
            <wp:docPr id="610738514" name="Chart 1">
              <a:extLst xmlns:a="http://schemas.openxmlformats.org/drawingml/2006/main">
                <a:ext uri="{FF2B5EF4-FFF2-40B4-BE49-F238E27FC236}">
                  <a16:creationId xmlns:a16="http://schemas.microsoft.com/office/drawing/2014/main" id="{6C061A69-33B6-ABFB-50E1-49886EABB5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3D305CA" w14:textId="457C96D7" w:rsidR="009834AE" w:rsidRPr="00136F5E" w:rsidRDefault="00680BAA" w:rsidP="00680BAA">
      <w:pPr>
        <w:pStyle w:val="Caption"/>
        <w:rPr>
          <w:rFonts w:ascii="Times New Roman" w:hAnsi="Times New Roman" w:cs="Times New Roman"/>
          <w:color w:val="auto"/>
          <w:sz w:val="24"/>
          <w:szCs w:val="24"/>
        </w:rPr>
      </w:pPr>
      <w:r w:rsidRPr="00136F5E">
        <w:rPr>
          <w:color w:val="auto"/>
        </w:rPr>
        <w:t xml:space="preserve">Figure </w:t>
      </w:r>
      <w:r w:rsidRPr="00136F5E">
        <w:rPr>
          <w:color w:val="auto"/>
        </w:rPr>
        <w:fldChar w:fldCharType="begin"/>
      </w:r>
      <w:r w:rsidRPr="00136F5E">
        <w:rPr>
          <w:color w:val="auto"/>
        </w:rPr>
        <w:instrText xml:space="preserve"> SEQ Figure \* ARABIC </w:instrText>
      </w:r>
      <w:r w:rsidRPr="00136F5E">
        <w:rPr>
          <w:color w:val="auto"/>
        </w:rPr>
        <w:fldChar w:fldCharType="separate"/>
      </w:r>
      <w:r w:rsidR="00794BE5" w:rsidRPr="00136F5E">
        <w:rPr>
          <w:noProof/>
          <w:color w:val="auto"/>
        </w:rPr>
        <w:t>4</w:t>
      </w:r>
      <w:r w:rsidRPr="00136F5E">
        <w:rPr>
          <w:color w:val="auto"/>
        </w:rPr>
        <w:fldChar w:fldCharType="end"/>
      </w:r>
      <w:r w:rsidRPr="00136F5E">
        <w:rPr>
          <w:color w:val="auto"/>
        </w:rPr>
        <w:t>: Net Profit Margin over 3 years</w:t>
      </w:r>
    </w:p>
    <w:p w14:paraId="7EE85180" w14:textId="77777777" w:rsidR="009279FF" w:rsidRPr="00136F5E" w:rsidRDefault="00465B9A" w:rsidP="00864D87">
      <w:pPr>
        <w:pStyle w:val="ListParagraph"/>
        <w:numPr>
          <w:ilvl w:val="0"/>
          <w:numId w:val="1"/>
        </w:numPr>
      </w:pPr>
      <w:r w:rsidRPr="00136F5E">
        <w:rPr>
          <w:rFonts w:ascii="Times New Roman" w:hAnsi="Times New Roman" w:cs="Times New Roman"/>
          <w:b/>
          <w:bCs/>
          <w:sz w:val="24"/>
          <w:szCs w:val="24"/>
        </w:rPr>
        <w:t>Balance Sheet Analysis</w:t>
      </w:r>
      <w:r w:rsidR="00381424" w:rsidRPr="00136F5E">
        <w:rPr>
          <w:rFonts w:ascii="Times New Roman" w:hAnsi="Times New Roman" w:cs="Times New Roman"/>
          <w:b/>
          <w:bCs/>
          <w:sz w:val="24"/>
          <w:szCs w:val="24"/>
        </w:rPr>
        <w:t xml:space="preserve"> (End of 2022)</w:t>
      </w:r>
      <w:r w:rsidRPr="00136F5E">
        <w:rPr>
          <w:rFonts w:ascii="Times New Roman" w:hAnsi="Times New Roman" w:cs="Times New Roman"/>
          <w:sz w:val="24"/>
          <w:szCs w:val="24"/>
        </w:rPr>
        <w:t xml:space="preserve"> – </w:t>
      </w:r>
      <w:r w:rsidR="00864D87" w:rsidRPr="00136F5E">
        <w:rPr>
          <w:rFonts w:ascii="Times New Roman" w:hAnsi="Times New Roman" w:cs="Times New Roman"/>
          <w:sz w:val="24"/>
          <w:szCs w:val="24"/>
        </w:rPr>
        <w:t xml:space="preserve">As per </w:t>
      </w:r>
      <w:r w:rsidR="00864D87" w:rsidRPr="00136F5E">
        <w:rPr>
          <w:rFonts w:ascii="Times New Roman" w:hAnsi="Times New Roman" w:cs="Times New Roman"/>
          <w:sz w:val="24"/>
          <w:szCs w:val="24"/>
          <w:shd w:val="clear" w:color="auto" w:fill="FFFFFF"/>
        </w:rPr>
        <w:t xml:space="preserve">Bello and </w:t>
      </w:r>
      <w:proofErr w:type="spellStart"/>
      <w:r w:rsidR="00864D87" w:rsidRPr="00136F5E">
        <w:rPr>
          <w:rFonts w:ascii="Times New Roman" w:hAnsi="Times New Roman" w:cs="Times New Roman"/>
          <w:sz w:val="24"/>
          <w:szCs w:val="24"/>
          <w:shd w:val="clear" w:color="auto" w:fill="FFFFFF"/>
        </w:rPr>
        <w:t>Sensini</w:t>
      </w:r>
      <w:proofErr w:type="spellEnd"/>
      <w:r w:rsidR="00864D87" w:rsidRPr="00136F5E">
        <w:rPr>
          <w:rFonts w:ascii="Times New Roman" w:hAnsi="Times New Roman" w:cs="Times New Roman"/>
          <w:sz w:val="24"/>
          <w:szCs w:val="24"/>
          <w:shd w:val="clear" w:color="auto" w:fill="FFFFFF"/>
        </w:rPr>
        <w:t xml:space="preserve"> (2020)</w:t>
      </w:r>
      <w:r w:rsidR="009279FF" w:rsidRPr="00136F5E">
        <w:rPr>
          <w:rFonts w:ascii="Times New Roman" w:hAnsi="Times New Roman" w:cs="Times New Roman"/>
          <w:sz w:val="24"/>
          <w:szCs w:val="24"/>
          <w:shd w:val="clear" w:color="auto" w:fill="FFFFFF"/>
        </w:rPr>
        <w:t>,</w:t>
      </w:r>
      <w:r w:rsidR="00864D87" w:rsidRPr="00136F5E">
        <w:rPr>
          <w:rFonts w:ascii="Times New Roman" w:hAnsi="Times New Roman" w:cs="Times New Roman"/>
          <w:sz w:val="24"/>
          <w:szCs w:val="24"/>
          <w:shd w:val="clear" w:color="auto" w:fill="FFFFFF"/>
        </w:rPr>
        <w:t xml:space="preserve"> t</w:t>
      </w:r>
      <w:r w:rsidR="00044E0C" w:rsidRPr="00136F5E">
        <w:rPr>
          <w:rFonts w:ascii="Times New Roman" w:hAnsi="Times New Roman" w:cs="Times New Roman"/>
          <w:sz w:val="24"/>
          <w:szCs w:val="24"/>
        </w:rPr>
        <w:t xml:space="preserve">he balance sheet is used to measure the financial position of the entity for a point </w:t>
      </w:r>
      <w:r w:rsidR="00F4008B" w:rsidRPr="00136F5E">
        <w:rPr>
          <w:rFonts w:ascii="Times New Roman" w:hAnsi="Times New Roman" w:cs="Times New Roman"/>
          <w:sz w:val="24"/>
          <w:szCs w:val="24"/>
        </w:rPr>
        <w:t>in</w:t>
      </w:r>
      <w:r w:rsidR="00044E0C" w:rsidRPr="00136F5E">
        <w:rPr>
          <w:rFonts w:ascii="Times New Roman" w:hAnsi="Times New Roman" w:cs="Times New Roman"/>
          <w:sz w:val="24"/>
          <w:szCs w:val="24"/>
        </w:rPr>
        <w:t xml:space="preserve"> time. </w:t>
      </w:r>
      <w:r w:rsidR="00F4008B" w:rsidRPr="00136F5E">
        <w:rPr>
          <w:rFonts w:ascii="Times New Roman" w:hAnsi="Times New Roman" w:cs="Times New Roman"/>
          <w:sz w:val="24"/>
          <w:szCs w:val="24"/>
        </w:rPr>
        <w:t xml:space="preserve">In </w:t>
      </w:r>
      <w:r w:rsidR="00090037" w:rsidRPr="00136F5E">
        <w:rPr>
          <w:rFonts w:ascii="Times New Roman" w:hAnsi="Times New Roman" w:cs="Times New Roman"/>
          <w:sz w:val="24"/>
          <w:szCs w:val="24"/>
        </w:rPr>
        <w:t xml:space="preserve">the </w:t>
      </w:r>
      <w:r w:rsidR="00F4008B" w:rsidRPr="00136F5E">
        <w:rPr>
          <w:rFonts w:ascii="Times New Roman" w:hAnsi="Times New Roman" w:cs="Times New Roman"/>
          <w:sz w:val="24"/>
          <w:szCs w:val="24"/>
        </w:rPr>
        <w:t>case of The Seaview Resort</w:t>
      </w:r>
      <w:r w:rsidR="00066F44" w:rsidRPr="00136F5E">
        <w:rPr>
          <w:rFonts w:ascii="Times New Roman" w:hAnsi="Times New Roman" w:cs="Times New Roman"/>
          <w:sz w:val="24"/>
          <w:szCs w:val="24"/>
        </w:rPr>
        <w:t>, they</w:t>
      </w:r>
      <w:r w:rsidR="00F4008B" w:rsidRPr="00136F5E">
        <w:rPr>
          <w:rFonts w:ascii="Times New Roman" w:hAnsi="Times New Roman" w:cs="Times New Roman"/>
          <w:sz w:val="24"/>
          <w:szCs w:val="24"/>
        </w:rPr>
        <w:t xml:space="preserve"> </w:t>
      </w:r>
      <w:r w:rsidR="00090037" w:rsidRPr="00136F5E">
        <w:rPr>
          <w:rFonts w:ascii="Times New Roman" w:hAnsi="Times New Roman" w:cs="Times New Roman"/>
          <w:sz w:val="24"/>
          <w:szCs w:val="24"/>
        </w:rPr>
        <w:t>have funded their assets more from liabilities and debt than equity.</w:t>
      </w:r>
      <w:r w:rsidR="00864D87" w:rsidRPr="00136F5E">
        <w:rPr>
          <w:rFonts w:ascii="Times New Roman" w:hAnsi="Times New Roman" w:cs="Times New Roman"/>
          <w:sz w:val="24"/>
          <w:szCs w:val="24"/>
        </w:rPr>
        <w:t xml:space="preserve"> </w:t>
      </w:r>
    </w:p>
    <w:p w14:paraId="66DC27F4" w14:textId="7152AB5F" w:rsidR="004106B8" w:rsidRPr="00136F5E" w:rsidRDefault="00864D87" w:rsidP="009279FF">
      <w:r w:rsidRPr="00136F5E">
        <w:rPr>
          <w:rFonts w:ascii="Times New Roman" w:hAnsi="Times New Roman" w:cs="Times New Roman"/>
          <w:sz w:val="24"/>
          <w:szCs w:val="24"/>
        </w:rPr>
        <w:t>According</w:t>
      </w:r>
      <w:r w:rsidR="00687A77" w:rsidRPr="00136F5E">
        <w:rPr>
          <w:rFonts w:ascii="Times New Roman" w:hAnsi="Times New Roman" w:cs="Times New Roman"/>
          <w:sz w:val="24"/>
          <w:szCs w:val="24"/>
        </w:rPr>
        <w:t xml:space="preserve"> </w:t>
      </w:r>
      <w:r w:rsidRPr="00136F5E">
        <w:rPr>
          <w:rFonts w:ascii="Times New Roman" w:hAnsi="Times New Roman" w:cs="Times New Roman"/>
          <w:sz w:val="24"/>
          <w:szCs w:val="24"/>
        </w:rPr>
        <w:t xml:space="preserve">to </w:t>
      </w:r>
      <w:r w:rsidRPr="00136F5E">
        <w:rPr>
          <w:rFonts w:ascii="Times New Roman" w:hAnsi="Times New Roman" w:cs="Times New Roman"/>
          <w:sz w:val="24"/>
          <w:szCs w:val="24"/>
          <w:shd w:val="clear" w:color="auto" w:fill="FFFFFF"/>
        </w:rPr>
        <w:t>Migliaccio (2018)</w:t>
      </w:r>
      <w:r w:rsidR="009279FF" w:rsidRPr="00136F5E">
        <w:rPr>
          <w:rFonts w:ascii="Times New Roman" w:hAnsi="Times New Roman" w:cs="Times New Roman"/>
          <w:sz w:val="24"/>
          <w:szCs w:val="24"/>
          <w:shd w:val="clear" w:color="auto" w:fill="FFFFFF"/>
        </w:rPr>
        <w:t>,</w:t>
      </w:r>
      <w:r w:rsidR="00F34547" w:rsidRPr="00136F5E">
        <w:rPr>
          <w:rFonts w:ascii="Times New Roman" w:hAnsi="Times New Roman" w:cs="Times New Roman"/>
          <w:sz w:val="24"/>
          <w:szCs w:val="24"/>
        </w:rPr>
        <w:t xml:space="preserve"> balance sheet highlights the main areas of </w:t>
      </w:r>
      <w:r w:rsidR="008E20BD" w:rsidRPr="00136F5E">
        <w:rPr>
          <w:rFonts w:ascii="Times New Roman" w:hAnsi="Times New Roman" w:cs="Times New Roman"/>
          <w:sz w:val="24"/>
          <w:szCs w:val="24"/>
        </w:rPr>
        <w:t>profitability which</w:t>
      </w:r>
      <w:r w:rsidR="00F34547" w:rsidRPr="00136F5E">
        <w:rPr>
          <w:rFonts w:ascii="Times New Roman" w:hAnsi="Times New Roman" w:cs="Times New Roman"/>
          <w:sz w:val="24"/>
          <w:szCs w:val="24"/>
        </w:rPr>
        <w:t xml:space="preserve"> will analyze the trend, financial efficiency, and decision-making of the hospitality sector</w:t>
      </w:r>
      <w:r w:rsidR="00090037" w:rsidRPr="00136F5E">
        <w:rPr>
          <w:rFonts w:ascii="Times New Roman" w:hAnsi="Times New Roman" w:cs="Times New Roman"/>
          <w:sz w:val="24"/>
          <w:szCs w:val="24"/>
        </w:rPr>
        <w:t>.</w:t>
      </w:r>
      <w:r w:rsidR="003625F7" w:rsidRPr="00136F5E">
        <w:rPr>
          <w:rFonts w:ascii="Times New Roman" w:hAnsi="Times New Roman" w:cs="Times New Roman"/>
          <w:sz w:val="24"/>
          <w:szCs w:val="24"/>
        </w:rPr>
        <w:t xml:space="preserve"> </w:t>
      </w:r>
      <w:r w:rsidR="000A23F6" w:rsidRPr="00136F5E">
        <w:rPr>
          <w:rFonts w:ascii="Times New Roman" w:hAnsi="Times New Roman" w:cs="Times New Roman"/>
          <w:sz w:val="24"/>
          <w:szCs w:val="24"/>
        </w:rPr>
        <w:t>Seaview Resort’s</w:t>
      </w:r>
      <w:r w:rsidR="003625F7" w:rsidRPr="00136F5E">
        <w:rPr>
          <w:rFonts w:ascii="Times New Roman" w:hAnsi="Times New Roman" w:cs="Times New Roman"/>
          <w:sz w:val="24"/>
          <w:szCs w:val="24"/>
        </w:rPr>
        <w:t xml:space="preserve"> current assets were recorded at £250,000</w:t>
      </w:r>
      <w:r w:rsidR="00AF3FAF" w:rsidRPr="00136F5E">
        <w:rPr>
          <w:rFonts w:ascii="Times New Roman" w:hAnsi="Times New Roman" w:cs="Times New Roman"/>
          <w:sz w:val="24"/>
          <w:szCs w:val="24"/>
        </w:rPr>
        <w:t>. The</w:t>
      </w:r>
      <w:r w:rsidR="003625F7" w:rsidRPr="00136F5E">
        <w:rPr>
          <w:rFonts w:ascii="Times New Roman" w:hAnsi="Times New Roman" w:cs="Times New Roman"/>
          <w:sz w:val="24"/>
          <w:szCs w:val="24"/>
        </w:rPr>
        <w:t xml:space="preserve"> property and equipment were recorded at £</w:t>
      </w:r>
      <w:proofErr w:type="gramStart"/>
      <w:r w:rsidR="003625F7" w:rsidRPr="00136F5E">
        <w:rPr>
          <w:rFonts w:ascii="Times New Roman" w:hAnsi="Times New Roman" w:cs="Times New Roman"/>
          <w:sz w:val="24"/>
          <w:szCs w:val="24"/>
        </w:rPr>
        <w:t>800,000</w:t>
      </w:r>
      <w:proofErr w:type="gramEnd"/>
      <w:r w:rsidR="003625F7" w:rsidRPr="00136F5E">
        <w:rPr>
          <w:rFonts w:ascii="Times New Roman" w:hAnsi="Times New Roman" w:cs="Times New Roman"/>
          <w:sz w:val="24"/>
          <w:szCs w:val="24"/>
        </w:rPr>
        <w:t xml:space="preserve"> in which the £100,000</w:t>
      </w:r>
      <w:r w:rsidR="00090037" w:rsidRPr="00136F5E">
        <w:rPr>
          <w:rFonts w:ascii="Times New Roman" w:hAnsi="Times New Roman" w:cs="Times New Roman"/>
          <w:sz w:val="24"/>
          <w:szCs w:val="24"/>
        </w:rPr>
        <w:t xml:space="preserve"> </w:t>
      </w:r>
      <w:r w:rsidR="003625F7" w:rsidRPr="00136F5E">
        <w:rPr>
          <w:rFonts w:ascii="Times New Roman" w:hAnsi="Times New Roman" w:cs="Times New Roman"/>
          <w:sz w:val="24"/>
          <w:szCs w:val="24"/>
        </w:rPr>
        <w:t xml:space="preserve">is inventory already included and </w:t>
      </w:r>
      <w:r w:rsidR="00E62BDA" w:rsidRPr="00136F5E">
        <w:rPr>
          <w:rFonts w:ascii="Times New Roman" w:hAnsi="Times New Roman" w:cs="Times New Roman"/>
          <w:sz w:val="24"/>
          <w:szCs w:val="24"/>
        </w:rPr>
        <w:t xml:space="preserve">other assets were recorded to be £150,000. </w:t>
      </w:r>
      <w:r w:rsidR="002B43C7" w:rsidRPr="00136F5E">
        <w:rPr>
          <w:rFonts w:ascii="Times New Roman" w:hAnsi="Times New Roman" w:cs="Times New Roman"/>
          <w:sz w:val="24"/>
          <w:szCs w:val="24"/>
        </w:rPr>
        <w:t xml:space="preserve">Their </w:t>
      </w:r>
      <w:r w:rsidR="000F2734" w:rsidRPr="00136F5E">
        <w:rPr>
          <w:rFonts w:ascii="Times New Roman" w:hAnsi="Times New Roman" w:cs="Times New Roman"/>
          <w:sz w:val="24"/>
          <w:szCs w:val="24"/>
        </w:rPr>
        <w:t>long-term</w:t>
      </w:r>
      <w:r w:rsidR="002B43C7" w:rsidRPr="00136F5E">
        <w:rPr>
          <w:rFonts w:ascii="Times New Roman" w:hAnsi="Times New Roman" w:cs="Times New Roman"/>
          <w:sz w:val="24"/>
          <w:szCs w:val="24"/>
        </w:rPr>
        <w:t xml:space="preserve"> debt is greater than </w:t>
      </w:r>
      <w:r w:rsidR="000F2734" w:rsidRPr="00136F5E">
        <w:rPr>
          <w:rFonts w:ascii="Times New Roman" w:hAnsi="Times New Roman" w:cs="Times New Roman"/>
          <w:sz w:val="24"/>
          <w:szCs w:val="24"/>
        </w:rPr>
        <w:t xml:space="preserve">their </w:t>
      </w:r>
      <w:r w:rsidR="002B43C7" w:rsidRPr="00136F5E">
        <w:rPr>
          <w:rFonts w:ascii="Times New Roman" w:hAnsi="Times New Roman" w:cs="Times New Roman"/>
          <w:sz w:val="24"/>
          <w:szCs w:val="24"/>
        </w:rPr>
        <w:t>current liabilities.</w:t>
      </w:r>
      <w:r w:rsidR="000F2734" w:rsidRPr="00136F5E">
        <w:rPr>
          <w:rFonts w:ascii="Times New Roman" w:hAnsi="Times New Roman" w:cs="Times New Roman"/>
          <w:sz w:val="24"/>
          <w:szCs w:val="24"/>
        </w:rPr>
        <w:t xml:space="preserve"> The current liabilities were recorded at </w:t>
      </w:r>
      <w:r w:rsidR="003625F7" w:rsidRPr="00136F5E">
        <w:rPr>
          <w:rFonts w:ascii="Times New Roman" w:hAnsi="Times New Roman" w:cs="Times New Roman"/>
          <w:sz w:val="24"/>
          <w:szCs w:val="24"/>
        </w:rPr>
        <w:t>£</w:t>
      </w:r>
      <w:r w:rsidR="000F2734" w:rsidRPr="00136F5E">
        <w:rPr>
          <w:rFonts w:ascii="Times New Roman" w:hAnsi="Times New Roman" w:cs="Times New Roman"/>
          <w:sz w:val="24"/>
          <w:szCs w:val="24"/>
        </w:rPr>
        <w:t>500,000 which is much less than the long-term debt</w:t>
      </w:r>
      <w:r w:rsidR="003625F7" w:rsidRPr="00136F5E">
        <w:rPr>
          <w:rFonts w:ascii="Times New Roman" w:hAnsi="Times New Roman" w:cs="Times New Roman"/>
          <w:sz w:val="24"/>
          <w:szCs w:val="24"/>
        </w:rPr>
        <w:t xml:space="preserve"> which was £500,000.</w:t>
      </w:r>
    </w:p>
    <w:p w14:paraId="7690BF10" w14:textId="77777777" w:rsidR="00680BAA" w:rsidRPr="00136F5E" w:rsidRDefault="004106B8" w:rsidP="00680BAA">
      <w:pPr>
        <w:pStyle w:val="ListParagraph"/>
        <w:keepNext/>
      </w:pPr>
      <w:r w:rsidRPr="00136F5E">
        <w:rPr>
          <w:noProof/>
        </w:rPr>
        <w:lastRenderedPageBreak/>
        <w:drawing>
          <wp:inline distT="0" distB="0" distL="0" distR="0" wp14:anchorId="3BB2C4F6" wp14:editId="53115613">
            <wp:extent cx="4387850" cy="2405575"/>
            <wp:effectExtent l="0" t="0" r="12700" b="13970"/>
            <wp:docPr id="1029154876" name="Chart 1">
              <a:extLst xmlns:a="http://schemas.openxmlformats.org/drawingml/2006/main">
                <a:ext uri="{FF2B5EF4-FFF2-40B4-BE49-F238E27FC236}">
                  <a16:creationId xmlns:a16="http://schemas.microsoft.com/office/drawing/2014/main" id="{9C14DF62-B9B7-14B8-C2C5-E631923F86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9FECDE3" w14:textId="3762D25E" w:rsidR="00680BAA" w:rsidRPr="00136F5E" w:rsidRDefault="00680BAA" w:rsidP="00680BAA">
      <w:pPr>
        <w:pStyle w:val="Caption"/>
        <w:rPr>
          <w:color w:val="auto"/>
        </w:rPr>
      </w:pPr>
      <w:r w:rsidRPr="00136F5E">
        <w:rPr>
          <w:color w:val="auto"/>
        </w:rPr>
        <w:t xml:space="preserve">Figure </w:t>
      </w:r>
      <w:r w:rsidRPr="00136F5E">
        <w:rPr>
          <w:color w:val="auto"/>
        </w:rPr>
        <w:fldChar w:fldCharType="begin"/>
      </w:r>
      <w:r w:rsidRPr="00136F5E">
        <w:rPr>
          <w:color w:val="auto"/>
        </w:rPr>
        <w:instrText xml:space="preserve"> SEQ Figure \* ARABIC </w:instrText>
      </w:r>
      <w:r w:rsidRPr="00136F5E">
        <w:rPr>
          <w:color w:val="auto"/>
        </w:rPr>
        <w:fldChar w:fldCharType="separate"/>
      </w:r>
      <w:r w:rsidR="00794BE5" w:rsidRPr="00136F5E">
        <w:rPr>
          <w:noProof/>
          <w:color w:val="auto"/>
        </w:rPr>
        <w:t>5</w:t>
      </w:r>
      <w:r w:rsidRPr="00136F5E">
        <w:rPr>
          <w:color w:val="auto"/>
        </w:rPr>
        <w:fldChar w:fldCharType="end"/>
      </w:r>
      <w:r w:rsidRPr="00136F5E">
        <w:rPr>
          <w:color w:val="auto"/>
        </w:rPr>
        <w:t>: Balance Sheet Analysis for 2022</w:t>
      </w:r>
    </w:p>
    <w:p w14:paraId="7DAF4B23" w14:textId="1E9934F1" w:rsidR="00044E0C" w:rsidRPr="00136F5E" w:rsidRDefault="003625F7" w:rsidP="004106B8">
      <w:pPr>
        <w:pStyle w:val="ListParagraph"/>
        <w:rPr>
          <w:rFonts w:ascii="Times New Roman" w:hAnsi="Times New Roman" w:cs="Times New Roman"/>
          <w:sz w:val="24"/>
          <w:szCs w:val="24"/>
        </w:rPr>
      </w:pPr>
      <w:r w:rsidRPr="00136F5E">
        <w:rPr>
          <w:rFonts w:ascii="Times New Roman" w:hAnsi="Times New Roman" w:cs="Times New Roman"/>
          <w:sz w:val="24"/>
          <w:szCs w:val="24"/>
        </w:rPr>
        <w:t xml:space="preserve"> </w:t>
      </w:r>
    </w:p>
    <w:p w14:paraId="5DD63B02" w14:textId="0B8541DE" w:rsidR="001363C4" w:rsidRPr="00136F5E" w:rsidRDefault="00465B9A" w:rsidP="00465B9A">
      <w:pPr>
        <w:pStyle w:val="ListParagraph"/>
        <w:numPr>
          <w:ilvl w:val="0"/>
          <w:numId w:val="1"/>
        </w:numPr>
        <w:rPr>
          <w:rFonts w:ascii="Times New Roman" w:hAnsi="Times New Roman" w:cs="Times New Roman"/>
          <w:sz w:val="24"/>
          <w:szCs w:val="24"/>
        </w:rPr>
      </w:pPr>
      <w:r w:rsidRPr="00136F5E">
        <w:rPr>
          <w:rFonts w:ascii="Times New Roman" w:hAnsi="Times New Roman" w:cs="Times New Roman"/>
          <w:b/>
          <w:bCs/>
          <w:sz w:val="24"/>
          <w:szCs w:val="24"/>
        </w:rPr>
        <w:t>Cash Flow Analysis (2021)</w:t>
      </w:r>
      <w:r w:rsidRPr="00136F5E">
        <w:rPr>
          <w:rFonts w:ascii="Times New Roman" w:hAnsi="Times New Roman" w:cs="Times New Roman"/>
          <w:sz w:val="24"/>
          <w:szCs w:val="24"/>
        </w:rPr>
        <w:t xml:space="preserve"> – </w:t>
      </w:r>
      <w:r w:rsidR="00044A75" w:rsidRPr="00136F5E">
        <w:rPr>
          <w:rFonts w:ascii="Times New Roman" w:hAnsi="Times New Roman" w:cs="Times New Roman"/>
          <w:sz w:val="24"/>
          <w:szCs w:val="24"/>
        </w:rPr>
        <w:t>As per the research of Robinson (2020)</w:t>
      </w:r>
      <w:r w:rsidR="009279FF" w:rsidRPr="00136F5E">
        <w:rPr>
          <w:rFonts w:ascii="Times New Roman" w:hAnsi="Times New Roman" w:cs="Times New Roman"/>
          <w:sz w:val="24"/>
          <w:szCs w:val="24"/>
        </w:rPr>
        <w:t>,</w:t>
      </w:r>
      <w:r w:rsidR="00044A75" w:rsidRPr="00136F5E">
        <w:rPr>
          <w:rFonts w:ascii="Times New Roman" w:hAnsi="Times New Roman" w:cs="Times New Roman"/>
          <w:sz w:val="24"/>
          <w:szCs w:val="24"/>
        </w:rPr>
        <w:t xml:space="preserve"> t</w:t>
      </w:r>
      <w:r w:rsidR="00E9372F" w:rsidRPr="00136F5E">
        <w:rPr>
          <w:rFonts w:ascii="Times New Roman" w:hAnsi="Times New Roman" w:cs="Times New Roman"/>
          <w:sz w:val="24"/>
          <w:szCs w:val="24"/>
        </w:rPr>
        <w:t xml:space="preserve">he cash flow statement explains the cash inflow as well as cash outflow made by the entity from the three types of activities such as operating, investing, and financing activities. </w:t>
      </w:r>
      <w:r w:rsidR="009A6E28" w:rsidRPr="00136F5E">
        <w:rPr>
          <w:rFonts w:ascii="Times New Roman" w:hAnsi="Times New Roman" w:cs="Times New Roman"/>
          <w:sz w:val="24"/>
          <w:szCs w:val="24"/>
        </w:rPr>
        <w:t xml:space="preserve">The net cash flow from operations made by The Seaview Resort </w:t>
      </w:r>
      <w:r w:rsidR="004106B8" w:rsidRPr="00136F5E">
        <w:rPr>
          <w:rFonts w:ascii="Times New Roman" w:hAnsi="Times New Roman" w:cs="Times New Roman"/>
          <w:sz w:val="24"/>
          <w:szCs w:val="24"/>
        </w:rPr>
        <w:t xml:space="preserve">was recorded at -£80,000 which states that they had a loss in their operations for the year 2021. </w:t>
      </w:r>
    </w:p>
    <w:p w14:paraId="77B65222" w14:textId="440841D0" w:rsidR="003E580A" w:rsidRPr="00136F5E" w:rsidRDefault="003E580A" w:rsidP="003E580A">
      <w:pPr>
        <w:rPr>
          <w:rFonts w:ascii="Times New Roman" w:hAnsi="Times New Roman" w:cs="Times New Roman"/>
          <w:sz w:val="24"/>
          <w:szCs w:val="24"/>
        </w:rPr>
      </w:pPr>
      <w:r w:rsidRPr="00136F5E">
        <w:rPr>
          <w:rFonts w:ascii="Times New Roman" w:hAnsi="Times New Roman" w:cs="Times New Roman"/>
          <w:sz w:val="24"/>
          <w:szCs w:val="24"/>
        </w:rPr>
        <w:t xml:space="preserve">As per </w:t>
      </w:r>
      <w:r w:rsidRPr="00136F5E">
        <w:rPr>
          <w:rFonts w:ascii="Times New Roman" w:hAnsi="Times New Roman" w:cs="Times New Roman"/>
          <w:color w:val="222222"/>
          <w:sz w:val="24"/>
          <w:szCs w:val="24"/>
          <w:shd w:val="clear" w:color="auto" w:fill="FFFFFF"/>
        </w:rPr>
        <w:t xml:space="preserve">Günay and Fatih, (2020), </w:t>
      </w:r>
      <w:r w:rsidRPr="00136F5E">
        <w:rPr>
          <w:rFonts w:ascii="Times New Roman" w:hAnsi="Times New Roman" w:cs="Times New Roman"/>
          <w:sz w:val="24"/>
          <w:szCs w:val="24"/>
        </w:rPr>
        <w:t xml:space="preserve">the cash flow analysis is used for analyzing the variation in cash and cash equivalents. </w:t>
      </w:r>
      <w:r w:rsidR="00680BAA" w:rsidRPr="00136F5E">
        <w:rPr>
          <w:rFonts w:ascii="Times New Roman" w:hAnsi="Times New Roman" w:cs="Times New Roman"/>
          <w:sz w:val="24"/>
          <w:szCs w:val="24"/>
        </w:rPr>
        <w:t xml:space="preserve">The capital </w:t>
      </w:r>
      <w:proofErr w:type="gramStart"/>
      <w:r w:rsidR="00680BAA" w:rsidRPr="00136F5E">
        <w:rPr>
          <w:rFonts w:ascii="Times New Roman" w:hAnsi="Times New Roman" w:cs="Times New Roman"/>
          <w:sz w:val="24"/>
          <w:szCs w:val="24"/>
        </w:rPr>
        <w:t>expenditures</w:t>
      </w:r>
      <w:proofErr w:type="gramEnd"/>
      <w:r w:rsidR="00680BAA" w:rsidRPr="00136F5E">
        <w:rPr>
          <w:rFonts w:ascii="Times New Roman" w:hAnsi="Times New Roman" w:cs="Times New Roman"/>
          <w:sz w:val="24"/>
          <w:szCs w:val="24"/>
        </w:rPr>
        <w:t xml:space="preserve"> which were added </w:t>
      </w:r>
      <w:r w:rsidR="00F75CDE" w:rsidRPr="00136F5E">
        <w:rPr>
          <w:rFonts w:ascii="Times New Roman" w:hAnsi="Times New Roman" w:cs="Times New Roman"/>
          <w:sz w:val="24"/>
          <w:szCs w:val="24"/>
        </w:rPr>
        <w:t>to</w:t>
      </w:r>
      <w:r w:rsidR="00680BAA" w:rsidRPr="00136F5E">
        <w:rPr>
          <w:rFonts w:ascii="Times New Roman" w:hAnsi="Times New Roman" w:cs="Times New Roman"/>
          <w:sz w:val="24"/>
          <w:szCs w:val="24"/>
        </w:rPr>
        <w:t xml:space="preserve"> the net cash flow from operations </w:t>
      </w:r>
      <w:r w:rsidR="00F75CDE" w:rsidRPr="00136F5E">
        <w:rPr>
          <w:rFonts w:ascii="Times New Roman" w:hAnsi="Times New Roman" w:cs="Times New Roman"/>
          <w:sz w:val="24"/>
          <w:szCs w:val="24"/>
        </w:rPr>
        <w:t>were</w:t>
      </w:r>
      <w:r w:rsidR="00680BAA" w:rsidRPr="00136F5E">
        <w:rPr>
          <w:rFonts w:ascii="Times New Roman" w:hAnsi="Times New Roman" w:cs="Times New Roman"/>
          <w:sz w:val="24"/>
          <w:szCs w:val="24"/>
        </w:rPr>
        <w:t xml:space="preserve"> recorded at </w:t>
      </w:r>
      <w:r w:rsidR="00F75CDE" w:rsidRPr="00136F5E">
        <w:rPr>
          <w:rFonts w:ascii="Times New Roman" w:hAnsi="Times New Roman" w:cs="Times New Roman"/>
          <w:sz w:val="24"/>
          <w:szCs w:val="24"/>
        </w:rPr>
        <w:t>£30,000. The net cash flow is the result of the summation of Net Cash Flow from Operations and Net Cash Flow which was recorded at -£110,000.</w:t>
      </w:r>
      <w:r w:rsidR="00850C1E" w:rsidRPr="00136F5E">
        <w:rPr>
          <w:rFonts w:ascii="Times New Roman" w:hAnsi="Times New Roman" w:cs="Times New Roman"/>
          <w:sz w:val="24"/>
          <w:szCs w:val="24"/>
        </w:rPr>
        <w:t xml:space="preserve"> The </w:t>
      </w:r>
      <w:r w:rsidR="00EF1456" w:rsidRPr="00136F5E">
        <w:rPr>
          <w:rFonts w:ascii="Times New Roman" w:hAnsi="Times New Roman" w:cs="Times New Roman"/>
          <w:sz w:val="24"/>
          <w:szCs w:val="24"/>
        </w:rPr>
        <w:t xml:space="preserve">Seaview Resort has </w:t>
      </w:r>
      <w:r w:rsidR="006E18CE" w:rsidRPr="00136F5E">
        <w:rPr>
          <w:rFonts w:ascii="Times New Roman" w:hAnsi="Times New Roman" w:cs="Times New Roman"/>
          <w:sz w:val="24"/>
          <w:szCs w:val="24"/>
        </w:rPr>
        <w:t>declined</w:t>
      </w:r>
      <w:r w:rsidR="00EF1456" w:rsidRPr="00136F5E">
        <w:rPr>
          <w:rFonts w:ascii="Times New Roman" w:hAnsi="Times New Roman" w:cs="Times New Roman"/>
          <w:sz w:val="24"/>
          <w:szCs w:val="24"/>
        </w:rPr>
        <w:t xml:space="preserve"> </w:t>
      </w:r>
      <w:r w:rsidR="006E18CE" w:rsidRPr="00136F5E">
        <w:rPr>
          <w:rFonts w:ascii="Times New Roman" w:hAnsi="Times New Roman" w:cs="Times New Roman"/>
          <w:sz w:val="24"/>
          <w:szCs w:val="24"/>
        </w:rPr>
        <w:t>its</w:t>
      </w:r>
      <w:r w:rsidR="00EF1456" w:rsidRPr="00136F5E">
        <w:rPr>
          <w:rFonts w:ascii="Times New Roman" w:hAnsi="Times New Roman" w:cs="Times New Roman"/>
          <w:sz w:val="24"/>
          <w:szCs w:val="24"/>
        </w:rPr>
        <w:t xml:space="preserve"> net cash flow from £</w:t>
      </w:r>
      <w:proofErr w:type="gramStart"/>
      <w:r w:rsidR="00EF1456" w:rsidRPr="00136F5E">
        <w:rPr>
          <w:rFonts w:ascii="Times New Roman" w:hAnsi="Times New Roman" w:cs="Times New Roman"/>
          <w:sz w:val="24"/>
          <w:szCs w:val="24"/>
        </w:rPr>
        <w:t>110,000</w:t>
      </w:r>
      <w:proofErr w:type="gramEnd"/>
      <w:r w:rsidR="006E18CE" w:rsidRPr="00136F5E">
        <w:rPr>
          <w:rFonts w:ascii="Times New Roman" w:hAnsi="Times New Roman" w:cs="Times New Roman"/>
          <w:sz w:val="24"/>
          <w:szCs w:val="24"/>
        </w:rPr>
        <w:t xml:space="preserve"> w</w:t>
      </w:r>
      <w:r w:rsidR="00EF1456" w:rsidRPr="00136F5E">
        <w:rPr>
          <w:rFonts w:ascii="Times New Roman" w:hAnsi="Times New Roman" w:cs="Times New Roman"/>
          <w:sz w:val="24"/>
          <w:szCs w:val="24"/>
        </w:rPr>
        <w:t xml:space="preserve">hich </w:t>
      </w:r>
      <w:r w:rsidR="00FE3F63" w:rsidRPr="00136F5E">
        <w:rPr>
          <w:rFonts w:ascii="Times New Roman" w:hAnsi="Times New Roman" w:cs="Times New Roman"/>
          <w:sz w:val="24"/>
          <w:szCs w:val="24"/>
        </w:rPr>
        <w:t xml:space="preserve">affected the cash </w:t>
      </w:r>
      <w:r w:rsidR="00212CE6" w:rsidRPr="00136F5E">
        <w:rPr>
          <w:rFonts w:ascii="Times New Roman" w:hAnsi="Times New Roman" w:cs="Times New Roman"/>
          <w:sz w:val="24"/>
          <w:szCs w:val="24"/>
        </w:rPr>
        <w:t>in hand of the business.</w:t>
      </w:r>
      <w:r w:rsidR="00515820" w:rsidRPr="00136F5E">
        <w:rPr>
          <w:rFonts w:ascii="Times New Roman" w:hAnsi="Times New Roman" w:cs="Times New Roman"/>
          <w:sz w:val="24"/>
          <w:szCs w:val="24"/>
        </w:rPr>
        <w:t xml:space="preserve"> </w:t>
      </w:r>
    </w:p>
    <w:p w14:paraId="52FAF73C" w14:textId="52E00896" w:rsidR="00231A60" w:rsidRPr="00136F5E" w:rsidRDefault="000445F6" w:rsidP="003E580A">
      <w:pPr>
        <w:rPr>
          <w:rFonts w:ascii="Times New Roman" w:hAnsi="Times New Roman" w:cs="Times New Roman"/>
          <w:sz w:val="24"/>
          <w:szCs w:val="24"/>
        </w:rPr>
      </w:pPr>
      <w:r w:rsidRPr="00136F5E">
        <w:rPr>
          <w:rFonts w:ascii="Times New Roman" w:hAnsi="Times New Roman" w:cs="Times New Roman"/>
          <w:b/>
          <w:bCs/>
          <w:sz w:val="24"/>
          <w:szCs w:val="24"/>
        </w:rPr>
        <w:t xml:space="preserve">Additional Financial Information </w:t>
      </w:r>
      <w:r w:rsidR="0069522B" w:rsidRPr="00136F5E">
        <w:rPr>
          <w:rFonts w:ascii="Times New Roman" w:hAnsi="Times New Roman" w:cs="Times New Roman"/>
          <w:sz w:val="24"/>
          <w:szCs w:val="24"/>
        </w:rPr>
        <w:t>–</w:t>
      </w:r>
      <w:r w:rsidRPr="00136F5E">
        <w:rPr>
          <w:rFonts w:ascii="Times New Roman" w:hAnsi="Times New Roman" w:cs="Times New Roman"/>
          <w:sz w:val="24"/>
          <w:szCs w:val="24"/>
        </w:rPr>
        <w:t xml:space="preserve"> </w:t>
      </w:r>
      <w:r w:rsidR="00794BE5" w:rsidRPr="00136F5E">
        <w:rPr>
          <w:rFonts w:ascii="Times New Roman" w:hAnsi="Times New Roman" w:cs="Times New Roman"/>
          <w:sz w:val="24"/>
          <w:szCs w:val="24"/>
        </w:rPr>
        <w:t xml:space="preserve">There </w:t>
      </w:r>
      <w:r w:rsidR="002A51BB" w:rsidRPr="00136F5E">
        <w:rPr>
          <w:rFonts w:ascii="Times New Roman" w:hAnsi="Times New Roman" w:cs="Times New Roman"/>
          <w:sz w:val="24"/>
          <w:szCs w:val="24"/>
        </w:rPr>
        <w:t>is</w:t>
      </w:r>
      <w:r w:rsidR="00794BE5" w:rsidRPr="00136F5E">
        <w:rPr>
          <w:rFonts w:ascii="Times New Roman" w:hAnsi="Times New Roman" w:cs="Times New Roman"/>
          <w:sz w:val="24"/>
          <w:szCs w:val="24"/>
        </w:rPr>
        <w:t xml:space="preserve"> some additional information on which it is analyzed that the </w:t>
      </w:r>
      <w:r w:rsidR="002A51BB" w:rsidRPr="00136F5E">
        <w:rPr>
          <w:rFonts w:ascii="Times New Roman" w:hAnsi="Times New Roman" w:cs="Times New Roman"/>
          <w:sz w:val="24"/>
          <w:szCs w:val="24"/>
        </w:rPr>
        <w:t>average room rate has been declining over the past three years which was £250 in 2020, £230 in 2021, and £210 in 2022.</w:t>
      </w:r>
      <w:r w:rsidR="00231A60" w:rsidRPr="00136F5E">
        <w:rPr>
          <w:rFonts w:ascii="Times New Roman" w:hAnsi="Times New Roman" w:cs="Times New Roman"/>
          <w:sz w:val="24"/>
          <w:szCs w:val="24"/>
        </w:rPr>
        <w:t xml:space="preserve"> This </w:t>
      </w:r>
      <w:proofErr w:type="gramStart"/>
      <w:r w:rsidR="00231A60" w:rsidRPr="00136F5E">
        <w:rPr>
          <w:rFonts w:ascii="Times New Roman" w:hAnsi="Times New Roman" w:cs="Times New Roman"/>
          <w:sz w:val="24"/>
          <w:szCs w:val="24"/>
        </w:rPr>
        <w:t>describes</w:t>
      </w:r>
      <w:proofErr w:type="gramEnd"/>
      <w:r w:rsidR="00231A60" w:rsidRPr="00136F5E">
        <w:rPr>
          <w:rFonts w:ascii="Times New Roman" w:hAnsi="Times New Roman" w:cs="Times New Roman"/>
          <w:sz w:val="24"/>
          <w:szCs w:val="24"/>
        </w:rPr>
        <w:t xml:space="preserve"> that the resort has </w:t>
      </w:r>
      <w:r w:rsidR="00F1503E" w:rsidRPr="00136F5E">
        <w:rPr>
          <w:rFonts w:ascii="Times New Roman" w:hAnsi="Times New Roman" w:cs="Times New Roman"/>
          <w:sz w:val="24"/>
          <w:szCs w:val="24"/>
        </w:rPr>
        <w:t xml:space="preserve">a </w:t>
      </w:r>
      <w:r w:rsidR="00231A60" w:rsidRPr="00136F5E">
        <w:rPr>
          <w:rFonts w:ascii="Times New Roman" w:hAnsi="Times New Roman" w:cs="Times New Roman"/>
          <w:sz w:val="24"/>
          <w:szCs w:val="24"/>
        </w:rPr>
        <w:t>low demand for the rooms</w:t>
      </w:r>
      <w:r w:rsidR="00F1503E" w:rsidRPr="00136F5E">
        <w:rPr>
          <w:rFonts w:ascii="Times New Roman" w:hAnsi="Times New Roman" w:cs="Times New Roman"/>
          <w:sz w:val="24"/>
          <w:szCs w:val="24"/>
        </w:rPr>
        <w:t xml:space="preserve">. </w:t>
      </w:r>
      <w:r w:rsidR="00A53DE5" w:rsidRPr="00136F5E">
        <w:rPr>
          <w:rFonts w:ascii="Times New Roman" w:hAnsi="Times New Roman" w:cs="Times New Roman"/>
          <w:sz w:val="24"/>
          <w:szCs w:val="24"/>
        </w:rPr>
        <w:t>The</w:t>
      </w:r>
      <w:r w:rsidR="00F1503E" w:rsidRPr="00136F5E">
        <w:rPr>
          <w:rFonts w:ascii="Times New Roman" w:hAnsi="Times New Roman" w:cs="Times New Roman"/>
          <w:sz w:val="24"/>
          <w:szCs w:val="24"/>
        </w:rPr>
        <w:t xml:space="preserve"> people are now less interested in purchasing the rooms.</w:t>
      </w:r>
    </w:p>
    <w:p w14:paraId="371A3BB6" w14:textId="77777777" w:rsidR="00794BE5" w:rsidRPr="00136F5E" w:rsidRDefault="00794BE5" w:rsidP="00794BE5">
      <w:pPr>
        <w:pStyle w:val="ListParagraph"/>
        <w:keepNext/>
      </w:pPr>
      <w:r w:rsidRPr="00136F5E">
        <w:rPr>
          <w:noProof/>
        </w:rPr>
        <w:lastRenderedPageBreak/>
        <w:drawing>
          <wp:inline distT="0" distB="0" distL="0" distR="0" wp14:anchorId="342813B4" wp14:editId="374E969A">
            <wp:extent cx="5057335" cy="3481705"/>
            <wp:effectExtent l="0" t="0" r="10160" b="4445"/>
            <wp:docPr id="1443756870" name="Chart 1">
              <a:extLst xmlns:a="http://schemas.openxmlformats.org/drawingml/2006/main">
                <a:ext uri="{FF2B5EF4-FFF2-40B4-BE49-F238E27FC236}">
                  <a16:creationId xmlns:a16="http://schemas.microsoft.com/office/drawing/2014/main" id="{1F25758F-A544-AF74-C14F-ADC989E46B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C894D24" w14:textId="75B837CA" w:rsidR="00794BE5" w:rsidRPr="00136F5E" w:rsidRDefault="00794BE5" w:rsidP="00794BE5">
      <w:pPr>
        <w:pStyle w:val="Caption"/>
        <w:rPr>
          <w:color w:val="auto"/>
        </w:rPr>
      </w:pPr>
      <w:r w:rsidRPr="00136F5E">
        <w:rPr>
          <w:color w:val="auto"/>
        </w:rPr>
        <w:t xml:space="preserve">Figure </w:t>
      </w:r>
      <w:r w:rsidRPr="00136F5E">
        <w:rPr>
          <w:color w:val="auto"/>
        </w:rPr>
        <w:fldChar w:fldCharType="begin"/>
      </w:r>
      <w:r w:rsidRPr="00136F5E">
        <w:rPr>
          <w:color w:val="auto"/>
        </w:rPr>
        <w:instrText xml:space="preserve"> SEQ Figure \* ARABIC </w:instrText>
      </w:r>
      <w:r w:rsidRPr="00136F5E">
        <w:rPr>
          <w:color w:val="auto"/>
        </w:rPr>
        <w:fldChar w:fldCharType="separate"/>
      </w:r>
      <w:r w:rsidRPr="00136F5E">
        <w:rPr>
          <w:noProof/>
          <w:color w:val="auto"/>
        </w:rPr>
        <w:t>6</w:t>
      </w:r>
      <w:r w:rsidRPr="00136F5E">
        <w:rPr>
          <w:color w:val="auto"/>
        </w:rPr>
        <w:fldChar w:fldCharType="end"/>
      </w:r>
      <w:r w:rsidRPr="00136F5E">
        <w:rPr>
          <w:color w:val="auto"/>
        </w:rPr>
        <w:t>: Average Room Rate over 3 years</w:t>
      </w:r>
    </w:p>
    <w:p w14:paraId="157680F5" w14:textId="290B7A57" w:rsidR="00231A60" w:rsidRPr="00136F5E" w:rsidRDefault="00231A60" w:rsidP="00B04F53">
      <w:pPr>
        <w:rPr>
          <w:rFonts w:ascii="Times New Roman" w:hAnsi="Times New Roman" w:cs="Times New Roman"/>
          <w:sz w:val="24"/>
          <w:szCs w:val="24"/>
        </w:rPr>
      </w:pPr>
      <w:r w:rsidRPr="00136F5E">
        <w:rPr>
          <w:rFonts w:ascii="Times New Roman" w:hAnsi="Times New Roman" w:cs="Times New Roman"/>
          <w:sz w:val="24"/>
          <w:szCs w:val="24"/>
        </w:rPr>
        <w:t xml:space="preserve">The occupancy rate of The Seaview Resort has also been declining over the past three years which was 70% in 2020, 65% in 2021, and 60% in 2022. </w:t>
      </w:r>
    </w:p>
    <w:p w14:paraId="5A6980CB" w14:textId="77777777" w:rsidR="00794BE5" w:rsidRPr="00136F5E" w:rsidRDefault="00794BE5" w:rsidP="00794BE5">
      <w:pPr>
        <w:pStyle w:val="ListParagraph"/>
        <w:keepNext/>
      </w:pPr>
      <w:r w:rsidRPr="00136F5E">
        <w:rPr>
          <w:noProof/>
        </w:rPr>
        <w:drawing>
          <wp:inline distT="0" distB="0" distL="0" distR="0" wp14:anchorId="1D0C7651" wp14:editId="1853CE8C">
            <wp:extent cx="4419600" cy="2743200"/>
            <wp:effectExtent l="0" t="0" r="0" b="0"/>
            <wp:docPr id="657730205" name="Chart 1">
              <a:extLst xmlns:a="http://schemas.openxmlformats.org/drawingml/2006/main">
                <a:ext uri="{FF2B5EF4-FFF2-40B4-BE49-F238E27FC236}">
                  <a16:creationId xmlns:a16="http://schemas.microsoft.com/office/drawing/2014/main" id="{05F01B8B-672B-1BC4-3223-A8C1938055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765F79F" w14:textId="3380FE6E" w:rsidR="00794BE5" w:rsidRPr="00136F5E" w:rsidRDefault="00794BE5" w:rsidP="00794BE5">
      <w:pPr>
        <w:pStyle w:val="Caption"/>
        <w:rPr>
          <w:rFonts w:ascii="Times New Roman" w:hAnsi="Times New Roman" w:cs="Times New Roman"/>
          <w:color w:val="auto"/>
          <w:sz w:val="24"/>
          <w:szCs w:val="24"/>
        </w:rPr>
      </w:pPr>
      <w:r w:rsidRPr="00136F5E">
        <w:rPr>
          <w:color w:val="auto"/>
        </w:rPr>
        <w:t xml:space="preserve">Figure </w:t>
      </w:r>
      <w:r w:rsidRPr="00136F5E">
        <w:rPr>
          <w:color w:val="auto"/>
        </w:rPr>
        <w:fldChar w:fldCharType="begin"/>
      </w:r>
      <w:r w:rsidRPr="00136F5E">
        <w:rPr>
          <w:color w:val="auto"/>
        </w:rPr>
        <w:instrText xml:space="preserve"> SEQ Figure \* ARABIC </w:instrText>
      </w:r>
      <w:r w:rsidRPr="00136F5E">
        <w:rPr>
          <w:color w:val="auto"/>
        </w:rPr>
        <w:fldChar w:fldCharType="separate"/>
      </w:r>
      <w:r w:rsidRPr="00136F5E">
        <w:rPr>
          <w:noProof/>
          <w:color w:val="auto"/>
        </w:rPr>
        <w:t>7</w:t>
      </w:r>
      <w:r w:rsidRPr="00136F5E">
        <w:rPr>
          <w:color w:val="auto"/>
        </w:rPr>
        <w:fldChar w:fldCharType="end"/>
      </w:r>
      <w:r w:rsidRPr="00136F5E">
        <w:rPr>
          <w:color w:val="auto"/>
        </w:rPr>
        <w:t xml:space="preserve">: Occupancy Rate in </w:t>
      </w:r>
      <w:r w:rsidR="00B04F53" w:rsidRPr="00136F5E">
        <w:rPr>
          <w:color w:val="auto"/>
        </w:rPr>
        <w:t>Percentage</w:t>
      </w:r>
      <w:r w:rsidRPr="00136F5E">
        <w:rPr>
          <w:color w:val="auto"/>
        </w:rPr>
        <w:t xml:space="preserve"> over 3 years</w:t>
      </w:r>
    </w:p>
    <w:p w14:paraId="033C9BBC" w14:textId="0D60992C" w:rsidR="00203CA3" w:rsidRPr="00136F5E" w:rsidRDefault="00203CA3">
      <w:pPr>
        <w:rPr>
          <w:rFonts w:ascii="Times New Roman" w:hAnsi="Times New Roman" w:cs="Times New Roman"/>
          <w:sz w:val="24"/>
          <w:szCs w:val="24"/>
        </w:rPr>
      </w:pPr>
      <w:r w:rsidRPr="00136F5E">
        <w:rPr>
          <w:rFonts w:ascii="Times New Roman" w:hAnsi="Times New Roman" w:cs="Times New Roman"/>
          <w:sz w:val="24"/>
          <w:szCs w:val="24"/>
        </w:rPr>
        <w:br w:type="page"/>
      </w:r>
    </w:p>
    <w:p w14:paraId="4DE0D273" w14:textId="3C9C2735" w:rsidR="0069522B" w:rsidRPr="00136F5E" w:rsidRDefault="00AD2730" w:rsidP="007B25F8">
      <w:pPr>
        <w:pStyle w:val="Heading1"/>
        <w:rPr>
          <w:color w:val="auto"/>
        </w:rPr>
      </w:pPr>
      <w:bookmarkStart w:id="2" w:name="_Toc148699574"/>
      <w:r w:rsidRPr="00136F5E">
        <w:rPr>
          <w:color w:val="auto"/>
        </w:rPr>
        <w:lastRenderedPageBreak/>
        <w:t>Causes and Grounds behind the Decline in Profitability</w:t>
      </w:r>
      <w:bookmarkEnd w:id="2"/>
    </w:p>
    <w:p w14:paraId="7E6D5473" w14:textId="0C6B3B03" w:rsidR="007B25F8" w:rsidRPr="00136F5E" w:rsidRDefault="001A7BC1" w:rsidP="00203CA3">
      <w:pPr>
        <w:rPr>
          <w:rFonts w:ascii="Times New Roman" w:hAnsi="Times New Roman" w:cs="Times New Roman"/>
          <w:sz w:val="24"/>
          <w:szCs w:val="24"/>
        </w:rPr>
      </w:pPr>
      <w:r w:rsidRPr="00136F5E">
        <w:rPr>
          <w:rFonts w:ascii="Times New Roman" w:hAnsi="Times New Roman" w:cs="Times New Roman"/>
          <w:sz w:val="24"/>
          <w:szCs w:val="24"/>
        </w:rPr>
        <w:t xml:space="preserve">It has been observed that the profit earned by </w:t>
      </w:r>
      <w:r w:rsidR="00ED0571" w:rsidRPr="00136F5E">
        <w:rPr>
          <w:rFonts w:ascii="Times New Roman" w:hAnsi="Times New Roman" w:cs="Times New Roman"/>
          <w:sz w:val="24"/>
          <w:szCs w:val="24"/>
        </w:rPr>
        <w:t xml:space="preserve">The Seaview Resort has been degrading over the past three years. The reasons behind declining profitability have been explained below as follows – </w:t>
      </w:r>
    </w:p>
    <w:p w14:paraId="7E627CB1" w14:textId="552EE025" w:rsidR="00AD2730" w:rsidRPr="00136F5E" w:rsidRDefault="00ED0571" w:rsidP="00ED0571">
      <w:pPr>
        <w:pStyle w:val="ListParagraph"/>
        <w:numPr>
          <w:ilvl w:val="0"/>
          <w:numId w:val="4"/>
        </w:numPr>
        <w:rPr>
          <w:rFonts w:ascii="Times New Roman" w:hAnsi="Times New Roman" w:cs="Times New Roman"/>
          <w:sz w:val="24"/>
          <w:szCs w:val="24"/>
        </w:rPr>
      </w:pPr>
      <w:r w:rsidRPr="00136F5E">
        <w:rPr>
          <w:rFonts w:ascii="Times New Roman" w:hAnsi="Times New Roman" w:cs="Times New Roman"/>
          <w:b/>
          <w:bCs/>
          <w:sz w:val="24"/>
          <w:szCs w:val="24"/>
        </w:rPr>
        <w:t>Decline in Occupancy Rates</w:t>
      </w:r>
      <w:r w:rsidRPr="00136F5E">
        <w:rPr>
          <w:rFonts w:ascii="Times New Roman" w:hAnsi="Times New Roman" w:cs="Times New Roman"/>
          <w:sz w:val="24"/>
          <w:szCs w:val="24"/>
        </w:rPr>
        <w:t xml:space="preserve"> </w:t>
      </w:r>
      <w:r w:rsidR="00F4593B" w:rsidRPr="00136F5E">
        <w:rPr>
          <w:rFonts w:ascii="Times New Roman" w:hAnsi="Times New Roman" w:cs="Times New Roman"/>
          <w:sz w:val="24"/>
          <w:szCs w:val="24"/>
        </w:rPr>
        <w:t>–</w:t>
      </w:r>
      <w:r w:rsidR="005C00B5" w:rsidRPr="00136F5E">
        <w:rPr>
          <w:rFonts w:ascii="Times New Roman" w:hAnsi="Times New Roman" w:cs="Times New Roman"/>
          <w:sz w:val="24"/>
          <w:szCs w:val="24"/>
        </w:rPr>
        <w:t xml:space="preserve"> </w:t>
      </w:r>
      <w:r w:rsidR="00F4593B" w:rsidRPr="00136F5E">
        <w:rPr>
          <w:rFonts w:ascii="Times New Roman" w:hAnsi="Times New Roman" w:cs="Times New Roman"/>
          <w:sz w:val="24"/>
          <w:szCs w:val="24"/>
        </w:rPr>
        <w:t xml:space="preserve">As per Revfine, </w:t>
      </w:r>
      <w:r w:rsidR="00AD7E27" w:rsidRPr="00136F5E">
        <w:rPr>
          <w:rFonts w:ascii="Times New Roman" w:hAnsi="Times New Roman" w:cs="Times New Roman"/>
          <w:sz w:val="24"/>
          <w:szCs w:val="24"/>
        </w:rPr>
        <w:t>(</w:t>
      </w:r>
      <w:r w:rsidR="00F4593B" w:rsidRPr="00136F5E">
        <w:rPr>
          <w:rFonts w:ascii="Times New Roman" w:hAnsi="Times New Roman" w:cs="Times New Roman"/>
          <w:sz w:val="24"/>
          <w:szCs w:val="24"/>
        </w:rPr>
        <w:t>2023)</w:t>
      </w:r>
      <w:r w:rsidR="00AD7E27" w:rsidRPr="00136F5E">
        <w:rPr>
          <w:rFonts w:ascii="Times New Roman" w:hAnsi="Times New Roman" w:cs="Times New Roman"/>
          <w:sz w:val="24"/>
          <w:szCs w:val="24"/>
        </w:rPr>
        <w:t>,</w:t>
      </w:r>
      <w:r w:rsidR="00F4593B" w:rsidRPr="00136F5E">
        <w:rPr>
          <w:rFonts w:ascii="Times New Roman" w:hAnsi="Times New Roman" w:cs="Times New Roman"/>
          <w:sz w:val="24"/>
          <w:szCs w:val="24"/>
        </w:rPr>
        <w:t xml:space="preserve"> t</w:t>
      </w:r>
      <w:r w:rsidR="005C00B5" w:rsidRPr="00136F5E">
        <w:rPr>
          <w:rFonts w:ascii="Times New Roman" w:hAnsi="Times New Roman" w:cs="Times New Roman"/>
          <w:sz w:val="24"/>
          <w:szCs w:val="24"/>
        </w:rPr>
        <w:t xml:space="preserve">he occupancy rate means the quantity of occupied rooms which is to be compared </w:t>
      </w:r>
      <w:r w:rsidR="0003134C" w:rsidRPr="00136F5E">
        <w:rPr>
          <w:rFonts w:ascii="Times New Roman" w:hAnsi="Times New Roman" w:cs="Times New Roman"/>
          <w:sz w:val="24"/>
          <w:szCs w:val="24"/>
        </w:rPr>
        <w:t>to</w:t>
      </w:r>
      <w:r w:rsidR="005C00B5" w:rsidRPr="00136F5E">
        <w:rPr>
          <w:rFonts w:ascii="Times New Roman" w:hAnsi="Times New Roman" w:cs="Times New Roman"/>
          <w:sz w:val="24"/>
          <w:szCs w:val="24"/>
        </w:rPr>
        <w:t xml:space="preserve"> the overall quantity of rooms available. </w:t>
      </w:r>
      <w:r w:rsidR="00750765" w:rsidRPr="00136F5E">
        <w:rPr>
          <w:rFonts w:ascii="Times New Roman" w:hAnsi="Times New Roman" w:cs="Times New Roman"/>
          <w:sz w:val="24"/>
          <w:szCs w:val="24"/>
        </w:rPr>
        <w:t xml:space="preserve">As per </w:t>
      </w:r>
      <w:r w:rsidR="00750765" w:rsidRPr="00136F5E">
        <w:rPr>
          <w:rFonts w:ascii="Times New Roman" w:hAnsi="Times New Roman" w:cs="Times New Roman"/>
          <w:sz w:val="24"/>
          <w:szCs w:val="24"/>
          <w:shd w:val="clear" w:color="auto" w:fill="FFFFFF"/>
        </w:rPr>
        <w:t xml:space="preserve">Zaki and </w:t>
      </w:r>
      <w:proofErr w:type="spellStart"/>
      <w:r w:rsidR="00750765" w:rsidRPr="00136F5E">
        <w:rPr>
          <w:rFonts w:ascii="Times New Roman" w:hAnsi="Times New Roman" w:cs="Times New Roman"/>
          <w:sz w:val="24"/>
          <w:szCs w:val="24"/>
          <w:shd w:val="clear" w:color="auto" w:fill="FFFFFF"/>
        </w:rPr>
        <w:t>Qoura</w:t>
      </w:r>
      <w:proofErr w:type="spellEnd"/>
      <w:r w:rsidR="00750765" w:rsidRPr="00136F5E">
        <w:rPr>
          <w:rFonts w:ascii="Times New Roman" w:hAnsi="Times New Roman" w:cs="Times New Roman"/>
          <w:sz w:val="24"/>
          <w:szCs w:val="24"/>
          <w:shd w:val="clear" w:color="auto" w:fill="FFFFFF"/>
        </w:rPr>
        <w:t xml:space="preserve">, (2019), </w:t>
      </w:r>
      <w:r w:rsidR="00090702" w:rsidRPr="00136F5E">
        <w:rPr>
          <w:rFonts w:ascii="Times New Roman" w:hAnsi="Times New Roman" w:cs="Times New Roman"/>
          <w:sz w:val="24"/>
          <w:szCs w:val="24"/>
          <w:shd w:val="clear" w:color="auto" w:fill="FFFFFF"/>
        </w:rPr>
        <w:t xml:space="preserve">occupancy rates </w:t>
      </w:r>
      <w:r w:rsidR="00E00619" w:rsidRPr="00136F5E">
        <w:rPr>
          <w:rFonts w:ascii="Times New Roman" w:hAnsi="Times New Roman" w:cs="Times New Roman"/>
          <w:sz w:val="24"/>
          <w:szCs w:val="24"/>
        </w:rPr>
        <w:t>are</w:t>
      </w:r>
      <w:r w:rsidR="00750765" w:rsidRPr="00136F5E">
        <w:rPr>
          <w:rFonts w:ascii="Times New Roman" w:hAnsi="Times New Roman" w:cs="Times New Roman"/>
          <w:sz w:val="24"/>
          <w:szCs w:val="24"/>
        </w:rPr>
        <w:t xml:space="preserve"> calculated by dividing the sales </w:t>
      </w:r>
      <w:r w:rsidR="00E00619" w:rsidRPr="00136F5E">
        <w:rPr>
          <w:rFonts w:ascii="Times New Roman" w:hAnsi="Times New Roman" w:cs="Times New Roman"/>
          <w:sz w:val="24"/>
          <w:szCs w:val="24"/>
        </w:rPr>
        <w:t>m</w:t>
      </w:r>
      <w:r w:rsidR="00750765" w:rsidRPr="00136F5E">
        <w:rPr>
          <w:rFonts w:ascii="Times New Roman" w:hAnsi="Times New Roman" w:cs="Times New Roman"/>
          <w:sz w:val="24"/>
          <w:szCs w:val="24"/>
        </w:rPr>
        <w:t>ade to the quantity of vacant rooms</w:t>
      </w:r>
      <w:r w:rsidR="00060DEF" w:rsidRPr="00136F5E">
        <w:rPr>
          <w:rFonts w:ascii="Times New Roman" w:hAnsi="Times New Roman" w:cs="Times New Roman"/>
          <w:sz w:val="24"/>
          <w:szCs w:val="24"/>
        </w:rPr>
        <w:t xml:space="preserve">. </w:t>
      </w:r>
      <w:r w:rsidR="009B41BD" w:rsidRPr="00136F5E">
        <w:rPr>
          <w:rFonts w:ascii="Times New Roman" w:hAnsi="Times New Roman" w:cs="Times New Roman"/>
          <w:sz w:val="24"/>
          <w:szCs w:val="24"/>
        </w:rPr>
        <w:t xml:space="preserve">This will ensure the quantity of space available or </w:t>
      </w:r>
      <w:r w:rsidR="00E00619" w:rsidRPr="00136F5E">
        <w:rPr>
          <w:rFonts w:ascii="Times New Roman" w:hAnsi="Times New Roman" w:cs="Times New Roman"/>
          <w:sz w:val="24"/>
          <w:szCs w:val="24"/>
        </w:rPr>
        <w:t>left</w:t>
      </w:r>
      <w:r w:rsidR="009B41BD" w:rsidRPr="00136F5E">
        <w:rPr>
          <w:rFonts w:ascii="Times New Roman" w:hAnsi="Times New Roman" w:cs="Times New Roman"/>
          <w:sz w:val="24"/>
          <w:szCs w:val="24"/>
        </w:rPr>
        <w:t xml:space="preserve"> spare for the people. </w:t>
      </w:r>
      <w:r w:rsidR="00E20703" w:rsidRPr="00136F5E">
        <w:rPr>
          <w:rFonts w:ascii="Times New Roman" w:hAnsi="Times New Roman" w:cs="Times New Roman"/>
          <w:sz w:val="24"/>
          <w:szCs w:val="24"/>
        </w:rPr>
        <w:t xml:space="preserve">This is calculated in the form of </w:t>
      </w:r>
      <w:r w:rsidR="008648E1" w:rsidRPr="00136F5E">
        <w:rPr>
          <w:rFonts w:ascii="Times New Roman" w:hAnsi="Times New Roman" w:cs="Times New Roman"/>
          <w:sz w:val="24"/>
          <w:szCs w:val="24"/>
        </w:rPr>
        <w:t xml:space="preserve">a </w:t>
      </w:r>
      <w:r w:rsidR="00E20703" w:rsidRPr="00136F5E">
        <w:rPr>
          <w:rFonts w:ascii="Times New Roman" w:hAnsi="Times New Roman" w:cs="Times New Roman"/>
          <w:sz w:val="24"/>
          <w:szCs w:val="24"/>
        </w:rPr>
        <w:t xml:space="preserve">percentage as the occupancy rate of The Seaview Resort has been declining by 5% every year. </w:t>
      </w:r>
    </w:p>
    <w:p w14:paraId="21981A3A" w14:textId="64E674EB" w:rsidR="00ED0571" w:rsidRPr="00136F5E" w:rsidRDefault="00F4593B" w:rsidP="00AD2730">
      <w:pPr>
        <w:rPr>
          <w:rFonts w:ascii="Times New Roman" w:hAnsi="Times New Roman" w:cs="Times New Roman"/>
          <w:sz w:val="24"/>
          <w:szCs w:val="24"/>
        </w:rPr>
      </w:pPr>
      <w:r w:rsidRPr="00136F5E">
        <w:rPr>
          <w:rFonts w:ascii="Times New Roman" w:hAnsi="Times New Roman" w:cs="Times New Roman"/>
          <w:sz w:val="24"/>
          <w:szCs w:val="24"/>
        </w:rPr>
        <w:t xml:space="preserve">According to the study of Hollander </w:t>
      </w:r>
      <w:r w:rsidR="00C5001F" w:rsidRPr="00136F5E">
        <w:rPr>
          <w:rFonts w:ascii="Times New Roman" w:hAnsi="Times New Roman" w:cs="Times New Roman"/>
          <w:sz w:val="24"/>
          <w:szCs w:val="24"/>
        </w:rPr>
        <w:t>(</w:t>
      </w:r>
      <w:r w:rsidRPr="00136F5E">
        <w:rPr>
          <w:rFonts w:ascii="Times New Roman" w:hAnsi="Times New Roman" w:cs="Times New Roman"/>
          <w:sz w:val="24"/>
          <w:szCs w:val="24"/>
        </w:rPr>
        <w:t>2023)</w:t>
      </w:r>
      <w:r w:rsidR="009279FF" w:rsidRPr="00136F5E">
        <w:rPr>
          <w:rFonts w:ascii="Times New Roman" w:hAnsi="Times New Roman" w:cs="Times New Roman"/>
          <w:sz w:val="24"/>
          <w:szCs w:val="24"/>
        </w:rPr>
        <w:t>,</w:t>
      </w:r>
      <w:r w:rsidR="008A3749" w:rsidRPr="00136F5E">
        <w:rPr>
          <w:rFonts w:ascii="Times New Roman" w:hAnsi="Times New Roman" w:cs="Times New Roman"/>
          <w:sz w:val="24"/>
          <w:szCs w:val="24"/>
        </w:rPr>
        <w:t xml:space="preserve"> </w:t>
      </w:r>
      <w:r w:rsidRPr="00136F5E">
        <w:rPr>
          <w:rFonts w:ascii="Times New Roman" w:hAnsi="Times New Roman" w:cs="Times New Roman"/>
          <w:sz w:val="24"/>
          <w:szCs w:val="24"/>
        </w:rPr>
        <w:t>t</w:t>
      </w:r>
      <w:r w:rsidR="00A675E0" w:rsidRPr="00136F5E">
        <w:rPr>
          <w:rFonts w:ascii="Times New Roman" w:hAnsi="Times New Roman" w:cs="Times New Roman"/>
          <w:sz w:val="24"/>
          <w:szCs w:val="24"/>
        </w:rPr>
        <w:t xml:space="preserve">he 100% occupancy rate is not good for the entity as this will justify that the resort has insufficient rental space available for the people. </w:t>
      </w:r>
      <w:r w:rsidR="006027F5" w:rsidRPr="00136F5E">
        <w:rPr>
          <w:rFonts w:ascii="Times New Roman" w:hAnsi="Times New Roman" w:cs="Times New Roman"/>
          <w:sz w:val="24"/>
          <w:szCs w:val="24"/>
        </w:rPr>
        <w:t xml:space="preserve">As per the research of </w:t>
      </w:r>
      <w:proofErr w:type="spellStart"/>
      <w:r w:rsidR="006027F5" w:rsidRPr="00136F5E">
        <w:rPr>
          <w:rFonts w:ascii="Times New Roman" w:hAnsi="Times New Roman" w:cs="Times New Roman"/>
          <w:sz w:val="24"/>
          <w:szCs w:val="24"/>
        </w:rPr>
        <w:t>Ginindza</w:t>
      </w:r>
      <w:proofErr w:type="spellEnd"/>
      <w:r w:rsidR="006027F5" w:rsidRPr="00136F5E">
        <w:rPr>
          <w:rFonts w:ascii="Times New Roman" w:hAnsi="Times New Roman" w:cs="Times New Roman"/>
          <w:sz w:val="24"/>
          <w:szCs w:val="24"/>
        </w:rPr>
        <w:t xml:space="preserve"> and </w:t>
      </w:r>
      <w:proofErr w:type="spellStart"/>
      <w:r w:rsidR="006027F5" w:rsidRPr="00136F5E">
        <w:rPr>
          <w:rFonts w:ascii="Times New Roman" w:hAnsi="Times New Roman" w:cs="Times New Roman"/>
          <w:sz w:val="24"/>
          <w:szCs w:val="24"/>
        </w:rPr>
        <w:t>Tichaawa</w:t>
      </w:r>
      <w:proofErr w:type="spellEnd"/>
      <w:r w:rsidR="006027F5" w:rsidRPr="00136F5E">
        <w:rPr>
          <w:rFonts w:ascii="Times New Roman" w:hAnsi="Times New Roman" w:cs="Times New Roman"/>
          <w:sz w:val="24"/>
          <w:szCs w:val="24"/>
        </w:rPr>
        <w:t xml:space="preserve">, </w:t>
      </w:r>
      <w:r w:rsidR="005A6760" w:rsidRPr="00136F5E">
        <w:rPr>
          <w:rFonts w:ascii="Times New Roman" w:hAnsi="Times New Roman" w:cs="Times New Roman"/>
          <w:sz w:val="24"/>
          <w:szCs w:val="24"/>
        </w:rPr>
        <w:t>(</w:t>
      </w:r>
      <w:r w:rsidR="006027F5" w:rsidRPr="00136F5E">
        <w:rPr>
          <w:rFonts w:ascii="Times New Roman" w:hAnsi="Times New Roman" w:cs="Times New Roman"/>
          <w:sz w:val="24"/>
          <w:szCs w:val="24"/>
        </w:rPr>
        <w:t>2019)</w:t>
      </w:r>
      <w:r w:rsidR="00271111" w:rsidRPr="00136F5E">
        <w:rPr>
          <w:rFonts w:ascii="Times New Roman" w:hAnsi="Times New Roman" w:cs="Times New Roman"/>
          <w:sz w:val="24"/>
          <w:szCs w:val="24"/>
        </w:rPr>
        <w:t>,</w:t>
      </w:r>
      <w:r w:rsidR="006027F5" w:rsidRPr="00136F5E">
        <w:rPr>
          <w:rFonts w:ascii="Times New Roman" w:hAnsi="Times New Roman" w:cs="Times New Roman"/>
          <w:sz w:val="24"/>
          <w:szCs w:val="24"/>
        </w:rPr>
        <w:t xml:space="preserve"> t</w:t>
      </w:r>
      <w:r w:rsidRPr="00136F5E">
        <w:rPr>
          <w:rFonts w:ascii="Times New Roman" w:hAnsi="Times New Roman" w:cs="Times New Roman"/>
          <w:sz w:val="24"/>
          <w:szCs w:val="24"/>
        </w:rPr>
        <w:t xml:space="preserve">he </w:t>
      </w:r>
      <w:r w:rsidR="00BD4DDA" w:rsidRPr="00136F5E">
        <w:rPr>
          <w:rFonts w:ascii="Times New Roman" w:hAnsi="Times New Roman" w:cs="Times New Roman"/>
          <w:sz w:val="24"/>
          <w:szCs w:val="24"/>
        </w:rPr>
        <w:t xml:space="preserve">target of an organization is to </w:t>
      </w:r>
      <w:r w:rsidR="006027F5" w:rsidRPr="00136F5E">
        <w:rPr>
          <w:rFonts w:ascii="Times New Roman" w:hAnsi="Times New Roman" w:cs="Times New Roman"/>
          <w:sz w:val="24"/>
          <w:szCs w:val="24"/>
        </w:rPr>
        <w:t>manage the full occupancy percentage to result in better financial performance. Accordingly</w:t>
      </w:r>
      <w:r w:rsidR="00B52D77" w:rsidRPr="00136F5E">
        <w:rPr>
          <w:rFonts w:ascii="Times New Roman" w:hAnsi="Times New Roman" w:cs="Times New Roman"/>
          <w:sz w:val="24"/>
          <w:szCs w:val="24"/>
        </w:rPr>
        <w:t xml:space="preserve">, </w:t>
      </w:r>
      <w:r w:rsidR="00B555DD" w:rsidRPr="00136F5E">
        <w:rPr>
          <w:rFonts w:ascii="Times New Roman" w:hAnsi="Times New Roman" w:cs="Times New Roman"/>
          <w:sz w:val="24"/>
          <w:szCs w:val="24"/>
        </w:rPr>
        <w:t>T</w:t>
      </w:r>
      <w:r w:rsidR="00B52D77" w:rsidRPr="00136F5E">
        <w:rPr>
          <w:rFonts w:ascii="Times New Roman" w:hAnsi="Times New Roman" w:cs="Times New Roman"/>
          <w:sz w:val="24"/>
          <w:szCs w:val="24"/>
        </w:rPr>
        <w:t xml:space="preserve">he Seaview Resort </w:t>
      </w:r>
      <w:proofErr w:type="gramStart"/>
      <w:r w:rsidR="00B52D77" w:rsidRPr="00136F5E">
        <w:rPr>
          <w:rFonts w:ascii="Times New Roman" w:hAnsi="Times New Roman" w:cs="Times New Roman"/>
          <w:sz w:val="24"/>
          <w:szCs w:val="24"/>
        </w:rPr>
        <w:t>has also</w:t>
      </w:r>
      <w:proofErr w:type="gramEnd"/>
      <w:r w:rsidR="00B52D77" w:rsidRPr="00136F5E">
        <w:rPr>
          <w:rFonts w:ascii="Times New Roman" w:hAnsi="Times New Roman" w:cs="Times New Roman"/>
          <w:sz w:val="24"/>
          <w:szCs w:val="24"/>
        </w:rPr>
        <w:t xml:space="preserve"> a </w:t>
      </w:r>
      <w:proofErr w:type="gramStart"/>
      <w:r w:rsidR="00B52D77" w:rsidRPr="00136F5E">
        <w:rPr>
          <w:rFonts w:ascii="Times New Roman" w:hAnsi="Times New Roman" w:cs="Times New Roman"/>
          <w:sz w:val="24"/>
          <w:szCs w:val="24"/>
        </w:rPr>
        <w:t>cause</w:t>
      </w:r>
      <w:proofErr w:type="gramEnd"/>
      <w:r w:rsidR="00B52D77" w:rsidRPr="00136F5E">
        <w:rPr>
          <w:rFonts w:ascii="Times New Roman" w:hAnsi="Times New Roman" w:cs="Times New Roman"/>
          <w:sz w:val="24"/>
          <w:szCs w:val="24"/>
        </w:rPr>
        <w:t xml:space="preserve"> of decrease in profitability which is led by the decrease in occupancy rates</w:t>
      </w:r>
      <w:r w:rsidR="0009577E" w:rsidRPr="00136F5E">
        <w:rPr>
          <w:rFonts w:ascii="Times New Roman" w:hAnsi="Times New Roman" w:cs="Times New Roman"/>
          <w:sz w:val="24"/>
          <w:szCs w:val="24"/>
        </w:rPr>
        <w:t xml:space="preserve"> as observed over </w:t>
      </w:r>
      <w:r w:rsidR="00BC2EC9" w:rsidRPr="00136F5E">
        <w:rPr>
          <w:rFonts w:ascii="Times New Roman" w:hAnsi="Times New Roman" w:cs="Times New Roman"/>
          <w:sz w:val="24"/>
          <w:szCs w:val="24"/>
        </w:rPr>
        <w:t xml:space="preserve">the </w:t>
      </w:r>
      <w:r w:rsidR="0009577E" w:rsidRPr="00136F5E">
        <w:rPr>
          <w:rFonts w:ascii="Times New Roman" w:hAnsi="Times New Roman" w:cs="Times New Roman"/>
          <w:sz w:val="24"/>
          <w:szCs w:val="24"/>
        </w:rPr>
        <w:t>three past years.</w:t>
      </w:r>
    </w:p>
    <w:p w14:paraId="100FC38E" w14:textId="0CEC9AEB" w:rsidR="00F4593B" w:rsidRPr="00136F5E" w:rsidRDefault="008648E1" w:rsidP="002E1AEC">
      <w:pPr>
        <w:pStyle w:val="ListParagraph"/>
        <w:numPr>
          <w:ilvl w:val="0"/>
          <w:numId w:val="4"/>
        </w:numPr>
        <w:rPr>
          <w:rFonts w:ascii="Times New Roman" w:hAnsi="Times New Roman" w:cs="Times New Roman"/>
          <w:sz w:val="24"/>
          <w:szCs w:val="24"/>
        </w:rPr>
      </w:pPr>
      <w:r w:rsidRPr="00136F5E">
        <w:rPr>
          <w:rFonts w:ascii="Times New Roman" w:hAnsi="Times New Roman" w:cs="Times New Roman"/>
          <w:b/>
          <w:bCs/>
          <w:sz w:val="24"/>
          <w:szCs w:val="24"/>
        </w:rPr>
        <w:t>Customer Satisfaction</w:t>
      </w:r>
      <w:r w:rsidRPr="00136F5E">
        <w:rPr>
          <w:rFonts w:ascii="Times New Roman" w:hAnsi="Times New Roman" w:cs="Times New Roman"/>
          <w:sz w:val="24"/>
          <w:szCs w:val="24"/>
        </w:rPr>
        <w:t xml:space="preserve"> </w:t>
      </w:r>
      <w:r w:rsidR="00BB12B7" w:rsidRPr="00136F5E">
        <w:rPr>
          <w:rFonts w:ascii="Times New Roman" w:hAnsi="Times New Roman" w:cs="Times New Roman"/>
          <w:sz w:val="24"/>
          <w:szCs w:val="24"/>
        </w:rPr>
        <w:t>–</w:t>
      </w:r>
      <w:r w:rsidRPr="00136F5E">
        <w:rPr>
          <w:rFonts w:ascii="Times New Roman" w:hAnsi="Times New Roman" w:cs="Times New Roman"/>
          <w:sz w:val="24"/>
          <w:szCs w:val="24"/>
        </w:rPr>
        <w:t xml:space="preserve"> </w:t>
      </w:r>
      <w:r w:rsidR="00B52D77" w:rsidRPr="00136F5E">
        <w:rPr>
          <w:rFonts w:ascii="Times New Roman" w:hAnsi="Times New Roman" w:cs="Times New Roman"/>
          <w:sz w:val="24"/>
          <w:szCs w:val="24"/>
        </w:rPr>
        <w:t>As per</w:t>
      </w:r>
      <w:r w:rsidR="000E3E42" w:rsidRPr="00136F5E">
        <w:rPr>
          <w:rFonts w:ascii="Times New Roman" w:hAnsi="Times New Roman" w:cs="Times New Roman"/>
          <w:sz w:val="24"/>
          <w:szCs w:val="24"/>
        </w:rPr>
        <w:t xml:space="preserve"> Belcher, (2019), </w:t>
      </w:r>
      <w:r w:rsidR="00B52D77" w:rsidRPr="00136F5E">
        <w:rPr>
          <w:rFonts w:ascii="Times New Roman" w:hAnsi="Times New Roman" w:cs="Times New Roman"/>
          <w:sz w:val="24"/>
          <w:szCs w:val="24"/>
        </w:rPr>
        <w:t>c</w:t>
      </w:r>
      <w:r w:rsidR="00D43404" w:rsidRPr="00136F5E">
        <w:rPr>
          <w:rFonts w:ascii="Times New Roman" w:hAnsi="Times New Roman" w:cs="Times New Roman"/>
          <w:sz w:val="24"/>
          <w:szCs w:val="24"/>
        </w:rPr>
        <w:t>ustomer</w:t>
      </w:r>
      <w:r w:rsidR="00BB12B7" w:rsidRPr="00136F5E">
        <w:rPr>
          <w:rFonts w:ascii="Times New Roman" w:hAnsi="Times New Roman" w:cs="Times New Roman"/>
          <w:sz w:val="24"/>
          <w:szCs w:val="24"/>
        </w:rPr>
        <w:t xml:space="preserve"> satisfaction is all about the </w:t>
      </w:r>
      <w:r w:rsidR="004B5DEE" w:rsidRPr="00136F5E">
        <w:rPr>
          <w:rFonts w:ascii="Times New Roman" w:hAnsi="Times New Roman" w:cs="Times New Roman"/>
          <w:sz w:val="24"/>
          <w:szCs w:val="24"/>
        </w:rPr>
        <w:t xml:space="preserve">loyalty and happiness the people give in </w:t>
      </w:r>
      <w:r w:rsidR="00B52D77" w:rsidRPr="00136F5E">
        <w:rPr>
          <w:rFonts w:ascii="Times New Roman" w:hAnsi="Times New Roman" w:cs="Times New Roman"/>
          <w:sz w:val="24"/>
          <w:szCs w:val="24"/>
        </w:rPr>
        <w:t>the</w:t>
      </w:r>
      <w:r w:rsidR="004B5DEE" w:rsidRPr="00136F5E">
        <w:rPr>
          <w:rFonts w:ascii="Times New Roman" w:hAnsi="Times New Roman" w:cs="Times New Roman"/>
          <w:sz w:val="24"/>
          <w:szCs w:val="24"/>
        </w:rPr>
        <w:t xml:space="preserve"> form of </w:t>
      </w:r>
      <w:r w:rsidR="00B52D77" w:rsidRPr="00136F5E">
        <w:rPr>
          <w:rFonts w:ascii="Times New Roman" w:hAnsi="Times New Roman" w:cs="Times New Roman"/>
          <w:sz w:val="24"/>
          <w:szCs w:val="24"/>
        </w:rPr>
        <w:t xml:space="preserve">a </w:t>
      </w:r>
      <w:r w:rsidR="004B5DEE" w:rsidRPr="00136F5E">
        <w:rPr>
          <w:rFonts w:ascii="Times New Roman" w:hAnsi="Times New Roman" w:cs="Times New Roman"/>
          <w:sz w:val="24"/>
          <w:szCs w:val="24"/>
        </w:rPr>
        <w:t xml:space="preserve">review after experiencing a dynamic service from the entity. </w:t>
      </w:r>
      <w:r w:rsidR="0083139C" w:rsidRPr="00136F5E">
        <w:rPr>
          <w:rFonts w:ascii="Times New Roman" w:hAnsi="Times New Roman" w:cs="Times New Roman"/>
          <w:sz w:val="24"/>
          <w:szCs w:val="24"/>
        </w:rPr>
        <w:t xml:space="preserve">As per the study of </w:t>
      </w:r>
      <w:proofErr w:type="spellStart"/>
      <w:r w:rsidR="0083139C" w:rsidRPr="00136F5E">
        <w:rPr>
          <w:rFonts w:ascii="Times New Roman" w:hAnsi="Times New Roman" w:cs="Times New Roman"/>
          <w:sz w:val="24"/>
          <w:szCs w:val="24"/>
        </w:rPr>
        <w:t>Bhuian</w:t>
      </w:r>
      <w:proofErr w:type="spellEnd"/>
      <w:r w:rsidR="0083139C" w:rsidRPr="00136F5E">
        <w:rPr>
          <w:rFonts w:ascii="Times New Roman" w:hAnsi="Times New Roman" w:cs="Times New Roman"/>
          <w:sz w:val="24"/>
          <w:szCs w:val="24"/>
        </w:rPr>
        <w:t xml:space="preserve"> (2021) customer satisfaction in hospitality has been </w:t>
      </w:r>
      <w:r w:rsidR="00B555DD" w:rsidRPr="00136F5E">
        <w:rPr>
          <w:rFonts w:ascii="Times New Roman" w:hAnsi="Times New Roman" w:cs="Times New Roman"/>
          <w:sz w:val="24"/>
          <w:szCs w:val="24"/>
        </w:rPr>
        <w:t>affected</w:t>
      </w:r>
      <w:r w:rsidR="00701CA9" w:rsidRPr="00136F5E">
        <w:rPr>
          <w:rFonts w:ascii="Times New Roman" w:hAnsi="Times New Roman" w:cs="Times New Roman"/>
          <w:sz w:val="24"/>
          <w:szCs w:val="24"/>
        </w:rPr>
        <w:t xml:space="preserve"> by </w:t>
      </w:r>
      <w:r w:rsidR="00B555DD" w:rsidRPr="00136F5E">
        <w:rPr>
          <w:rFonts w:ascii="Times New Roman" w:hAnsi="Times New Roman" w:cs="Times New Roman"/>
          <w:sz w:val="24"/>
          <w:szCs w:val="24"/>
        </w:rPr>
        <w:t xml:space="preserve">some factors that are service, customer perception, customer emotion, family, friends, and workplace co-workers. </w:t>
      </w:r>
      <w:r w:rsidR="00FA5295" w:rsidRPr="00136F5E">
        <w:rPr>
          <w:rFonts w:ascii="Times New Roman" w:hAnsi="Times New Roman" w:cs="Times New Roman"/>
          <w:sz w:val="24"/>
          <w:szCs w:val="24"/>
        </w:rPr>
        <w:t xml:space="preserve">As per </w:t>
      </w:r>
      <w:r w:rsidR="004F7720" w:rsidRPr="00136F5E">
        <w:rPr>
          <w:rFonts w:ascii="Times New Roman" w:hAnsi="Times New Roman" w:cs="Times New Roman"/>
          <w:sz w:val="24"/>
          <w:szCs w:val="24"/>
          <w:shd w:val="clear" w:color="auto" w:fill="FFFFFF"/>
        </w:rPr>
        <w:t xml:space="preserve">Anagnostopoulou et al., </w:t>
      </w:r>
      <w:r w:rsidR="00FA5295" w:rsidRPr="00136F5E">
        <w:rPr>
          <w:rFonts w:ascii="Times New Roman" w:hAnsi="Times New Roman" w:cs="Times New Roman"/>
          <w:sz w:val="24"/>
          <w:szCs w:val="24"/>
          <w:shd w:val="clear" w:color="auto" w:fill="FFFFFF"/>
        </w:rPr>
        <w:t>(</w:t>
      </w:r>
      <w:r w:rsidR="004F7720" w:rsidRPr="00136F5E">
        <w:rPr>
          <w:rFonts w:ascii="Times New Roman" w:hAnsi="Times New Roman" w:cs="Times New Roman"/>
          <w:sz w:val="24"/>
          <w:szCs w:val="24"/>
          <w:shd w:val="clear" w:color="auto" w:fill="FFFFFF"/>
        </w:rPr>
        <w:t>2019)</w:t>
      </w:r>
      <w:r w:rsidR="00FA5295" w:rsidRPr="00136F5E">
        <w:rPr>
          <w:rFonts w:ascii="Times New Roman" w:hAnsi="Times New Roman" w:cs="Times New Roman"/>
          <w:sz w:val="24"/>
          <w:szCs w:val="24"/>
          <w:shd w:val="clear" w:color="auto" w:fill="FFFFFF"/>
        </w:rPr>
        <w:t>,</w:t>
      </w:r>
      <w:r w:rsidR="00B555DD" w:rsidRPr="00136F5E">
        <w:rPr>
          <w:rFonts w:ascii="Times New Roman" w:hAnsi="Times New Roman" w:cs="Times New Roman"/>
          <w:sz w:val="24"/>
          <w:szCs w:val="24"/>
        </w:rPr>
        <w:t xml:space="preserve"> customer satisfaction </w:t>
      </w:r>
      <w:r w:rsidR="000C587E" w:rsidRPr="00136F5E">
        <w:rPr>
          <w:rFonts w:ascii="Times New Roman" w:hAnsi="Times New Roman" w:cs="Times New Roman"/>
          <w:sz w:val="24"/>
          <w:szCs w:val="24"/>
        </w:rPr>
        <w:t>with</w:t>
      </w:r>
      <w:r w:rsidR="00B555DD" w:rsidRPr="00136F5E">
        <w:rPr>
          <w:rFonts w:ascii="Times New Roman" w:hAnsi="Times New Roman" w:cs="Times New Roman"/>
          <w:sz w:val="24"/>
          <w:szCs w:val="24"/>
        </w:rPr>
        <w:t xml:space="preserve"> The Seaview Resort has been decreasing due to </w:t>
      </w:r>
      <w:r w:rsidR="00FA5295" w:rsidRPr="00136F5E">
        <w:rPr>
          <w:rFonts w:ascii="Times New Roman" w:hAnsi="Times New Roman" w:cs="Times New Roman"/>
          <w:sz w:val="24"/>
          <w:szCs w:val="24"/>
        </w:rPr>
        <w:t>these factors which are</w:t>
      </w:r>
      <w:r w:rsidR="00B555DD" w:rsidRPr="00136F5E">
        <w:rPr>
          <w:rFonts w:ascii="Times New Roman" w:hAnsi="Times New Roman" w:cs="Times New Roman"/>
          <w:sz w:val="24"/>
          <w:szCs w:val="24"/>
        </w:rPr>
        <w:t xml:space="preserve"> declining their profitability.</w:t>
      </w:r>
    </w:p>
    <w:p w14:paraId="4E5ED44F" w14:textId="240A2DAE" w:rsidR="00173542" w:rsidRPr="00136F5E" w:rsidRDefault="00173542" w:rsidP="00ED0571">
      <w:pPr>
        <w:pStyle w:val="ListParagraph"/>
        <w:numPr>
          <w:ilvl w:val="0"/>
          <w:numId w:val="4"/>
        </w:numPr>
        <w:rPr>
          <w:rFonts w:ascii="Times New Roman" w:hAnsi="Times New Roman" w:cs="Times New Roman"/>
          <w:sz w:val="24"/>
          <w:szCs w:val="24"/>
        </w:rPr>
      </w:pPr>
      <w:r w:rsidRPr="00136F5E">
        <w:rPr>
          <w:rFonts w:ascii="Times New Roman" w:hAnsi="Times New Roman" w:cs="Times New Roman"/>
          <w:b/>
          <w:bCs/>
          <w:sz w:val="24"/>
          <w:szCs w:val="24"/>
        </w:rPr>
        <w:t xml:space="preserve">Service Quality </w:t>
      </w:r>
      <w:r w:rsidRPr="00136F5E">
        <w:rPr>
          <w:rFonts w:ascii="Times New Roman" w:hAnsi="Times New Roman" w:cs="Times New Roman"/>
          <w:sz w:val="24"/>
          <w:szCs w:val="24"/>
        </w:rPr>
        <w:t xml:space="preserve">– </w:t>
      </w:r>
      <w:r w:rsidR="000A2F9F" w:rsidRPr="00136F5E">
        <w:rPr>
          <w:rFonts w:ascii="Times New Roman" w:hAnsi="Times New Roman" w:cs="Times New Roman"/>
          <w:sz w:val="24"/>
          <w:szCs w:val="24"/>
        </w:rPr>
        <w:t>According to Q</w:t>
      </w:r>
      <w:r w:rsidR="00F40C69" w:rsidRPr="00136F5E">
        <w:rPr>
          <w:rFonts w:ascii="Times New Roman" w:hAnsi="Times New Roman" w:cs="Times New Roman"/>
          <w:sz w:val="24"/>
          <w:szCs w:val="24"/>
        </w:rPr>
        <w:t>iu</w:t>
      </w:r>
      <w:r w:rsidR="000A2F9F" w:rsidRPr="00136F5E">
        <w:rPr>
          <w:rFonts w:ascii="Times New Roman" w:hAnsi="Times New Roman" w:cs="Times New Roman"/>
          <w:sz w:val="24"/>
          <w:szCs w:val="24"/>
        </w:rPr>
        <w:t xml:space="preserve"> et al., </w:t>
      </w:r>
      <w:r w:rsidR="005A6760" w:rsidRPr="00136F5E">
        <w:rPr>
          <w:rFonts w:ascii="Times New Roman" w:hAnsi="Times New Roman" w:cs="Times New Roman"/>
          <w:sz w:val="24"/>
          <w:szCs w:val="24"/>
        </w:rPr>
        <w:t>(</w:t>
      </w:r>
      <w:r w:rsidR="000A2F9F" w:rsidRPr="00136F5E">
        <w:rPr>
          <w:rFonts w:ascii="Times New Roman" w:hAnsi="Times New Roman" w:cs="Times New Roman"/>
          <w:sz w:val="24"/>
          <w:szCs w:val="24"/>
        </w:rPr>
        <w:t>2019)</w:t>
      </w:r>
      <w:r w:rsidR="00FA5295" w:rsidRPr="00136F5E">
        <w:rPr>
          <w:rFonts w:ascii="Times New Roman" w:hAnsi="Times New Roman" w:cs="Times New Roman"/>
          <w:sz w:val="24"/>
          <w:szCs w:val="24"/>
        </w:rPr>
        <w:t>,</w:t>
      </w:r>
      <w:r w:rsidR="000A2F9F" w:rsidRPr="00136F5E">
        <w:rPr>
          <w:rFonts w:ascii="Times New Roman" w:hAnsi="Times New Roman" w:cs="Times New Roman"/>
          <w:sz w:val="24"/>
          <w:szCs w:val="24"/>
        </w:rPr>
        <w:t xml:space="preserve"> </w:t>
      </w:r>
      <w:r w:rsidR="00C11BE0" w:rsidRPr="00136F5E">
        <w:rPr>
          <w:rFonts w:ascii="Times New Roman" w:hAnsi="Times New Roman" w:cs="Times New Roman"/>
          <w:sz w:val="24"/>
          <w:szCs w:val="24"/>
        </w:rPr>
        <w:t>i</w:t>
      </w:r>
      <w:r w:rsidR="001704BE" w:rsidRPr="00136F5E">
        <w:rPr>
          <w:rFonts w:ascii="Times New Roman" w:hAnsi="Times New Roman" w:cs="Times New Roman"/>
          <w:sz w:val="24"/>
          <w:szCs w:val="24"/>
        </w:rPr>
        <w:t xml:space="preserve">t indicates how successful an entity is </w:t>
      </w:r>
      <w:r w:rsidR="009D017D" w:rsidRPr="00136F5E">
        <w:rPr>
          <w:rFonts w:ascii="Times New Roman" w:hAnsi="Times New Roman" w:cs="Times New Roman"/>
          <w:sz w:val="24"/>
          <w:szCs w:val="24"/>
        </w:rPr>
        <w:t>in</w:t>
      </w:r>
      <w:r w:rsidR="001704BE" w:rsidRPr="00136F5E">
        <w:rPr>
          <w:rFonts w:ascii="Times New Roman" w:hAnsi="Times New Roman" w:cs="Times New Roman"/>
          <w:sz w:val="24"/>
          <w:szCs w:val="24"/>
        </w:rPr>
        <w:t xml:space="preserve"> providing services to customers which is based on the level of satisfaction. This will determine the loyalty of the customers. </w:t>
      </w:r>
      <w:r w:rsidR="00872114" w:rsidRPr="00136F5E">
        <w:rPr>
          <w:rFonts w:ascii="Times New Roman" w:hAnsi="Times New Roman" w:cs="Times New Roman"/>
          <w:sz w:val="24"/>
          <w:szCs w:val="24"/>
        </w:rPr>
        <w:t xml:space="preserve">As per Ali et </w:t>
      </w:r>
      <w:r w:rsidR="00A53DE5" w:rsidRPr="00136F5E">
        <w:rPr>
          <w:rFonts w:ascii="Times New Roman" w:hAnsi="Times New Roman" w:cs="Times New Roman"/>
          <w:sz w:val="24"/>
          <w:szCs w:val="24"/>
        </w:rPr>
        <w:t>al.</w:t>
      </w:r>
      <w:r w:rsidR="00872114" w:rsidRPr="00136F5E">
        <w:rPr>
          <w:rFonts w:ascii="Times New Roman" w:hAnsi="Times New Roman" w:cs="Times New Roman"/>
          <w:sz w:val="24"/>
          <w:szCs w:val="24"/>
        </w:rPr>
        <w:t xml:space="preserve">, </w:t>
      </w:r>
      <w:r w:rsidR="005A6760" w:rsidRPr="00136F5E">
        <w:rPr>
          <w:rFonts w:ascii="Times New Roman" w:hAnsi="Times New Roman" w:cs="Times New Roman"/>
          <w:sz w:val="24"/>
          <w:szCs w:val="24"/>
        </w:rPr>
        <w:t>(</w:t>
      </w:r>
      <w:r w:rsidR="00872114" w:rsidRPr="00136F5E">
        <w:rPr>
          <w:rFonts w:ascii="Times New Roman" w:hAnsi="Times New Roman" w:cs="Times New Roman"/>
          <w:sz w:val="24"/>
          <w:szCs w:val="24"/>
        </w:rPr>
        <w:t>2021)</w:t>
      </w:r>
      <w:r w:rsidR="00FA5295" w:rsidRPr="00136F5E">
        <w:rPr>
          <w:rFonts w:ascii="Times New Roman" w:hAnsi="Times New Roman" w:cs="Times New Roman"/>
          <w:sz w:val="24"/>
          <w:szCs w:val="24"/>
        </w:rPr>
        <w:t>,</w:t>
      </w:r>
      <w:r w:rsidR="00872114" w:rsidRPr="00136F5E">
        <w:rPr>
          <w:rFonts w:ascii="Times New Roman" w:hAnsi="Times New Roman" w:cs="Times New Roman"/>
          <w:sz w:val="24"/>
          <w:szCs w:val="24"/>
        </w:rPr>
        <w:t xml:space="preserve"> </w:t>
      </w:r>
      <w:r w:rsidR="00A53DE5" w:rsidRPr="00136F5E">
        <w:rPr>
          <w:rFonts w:ascii="Times New Roman" w:hAnsi="Times New Roman" w:cs="Times New Roman"/>
          <w:sz w:val="24"/>
          <w:szCs w:val="24"/>
        </w:rPr>
        <w:t>inappropriate</w:t>
      </w:r>
      <w:r w:rsidR="00872114" w:rsidRPr="00136F5E">
        <w:rPr>
          <w:rFonts w:ascii="Times New Roman" w:hAnsi="Times New Roman" w:cs="Times New Roman"/>
          <w:sz w:val="24"/>
          <w:szCs w:val="24"/>
        </w:rPr>
        <w:t xml:space="preserve"> service quality which represents less trust, customer satisfaction, and loyalty would lead to </w:t>
      </w:r>
      <w:r w:rsidR="00A53DE5" w:rsidRPr="00136F5E">
        <w:rPr>
          <w:rFonts w:ascii="Times New Roman" w:hAnsi="Times New Roman" w:cs="Times New Roman"/>
          <w:sz w:val="24"/>
          <w:szCs w:val="24"/>
        </w:rPr>
        <w:t>a degradation</w:t>
      </w:r>
      <w:r w:rsidR="00872114" w:rsidRPr="00136F5E">
        <w:rPr>
          <w:rFonts w:ascii="Times New Roman" w:hAnsi="Times New Roman" w:cs="Times New Roman"/>
          <w:sz w:val="24"/>
          <w:szCs w:val="24"/>
        </w:rPr>
        <w:t xml:space="preserve"> in profitability. </w:t>
      </w:r>
      <w:r w:rsidR="00A53DE5" w:rsidRPr="00136F5E">
        <w:rPr>
          <w:rFonts w:ascii="Times New Roman" w:hAnsi="Times New Roman" w:cs="Times New Roman"/>
          <w:sz w:val="24"/>
          <w:szCs w:val="24"/>
        </w:rPr>
        <w:t xml:space="preserve">Accordingly, the low service quality which has </w:t>
      </w:r>
      <w:r w:rsidR="00B6622A" w:rsidRPr="00136F5E">
        <w:rPr>
          <w:rFonts w:ascii="Times New Roman" w:hAnsi="Times New Roman" w:cs="Times New Roman"/>
          <w:sz w:val="24"/>
          <w:szCs w:val="24"/>
        </w:rPr>
        <w:t xml:space="preserve">been </w:t>
      </w:r>
      <w:r w:rsidR="00A53DE5" w:rsidRPr="00136F5E">
        <w:rPr>
          <w:rFonts w:ascii="Times New Roman" w:hAnsi="Times New Roman" w:cs="Times New Roman"/>
          <w:sz w:val="24"/>
          <w:szCs w:val="24"/>
        </w:rPr>
        <w:t xml:space="preserve">analyzed in The Seaview Resort </w:t>
      </w:r>
      <w:r w:rsidR="00513BF8" w:rsidRPr="00136F5E">
        <w:rPr>
          <w:rFonts w:ascii="Times New Roman" w:hAnsi="Times New Roman" w:cs="Times New Roman"/>
          <w:sz w:val="24"/>
          <w:szCs w:val="24"/>
        </w:rPr>
        <w:t xml:space="preserve">has led to </w:t>
      </w:r>
      <w:r w:rsidR="00B6622A" w:rsidRPr="00136F5E">
        <w:rPr>
          <w:rFonts w:ascii="Times New Roman" w:hAnsi="Times New Roman" w:cs="Times New Roman"/>
          <w:sz w:val="24"/>
          <w:szCs w:val="24"/>
        </w:rPr>
        <w:t xml:space="preserve">a </w:t>
      </w:r>
      <w:r w:rsidR="00513BF8" w:rsidRPr="00136F5E">
        <w:rPr>
          <w:rFonts w:ascii="Times New Roman" w:hAnsi="Times New Roman" w:cs="Times New Roman"/>
          <w:sz w:val="24"/>
          <w:szCs w:val="24"/>
        </w:rPr>
        <w:t>decline in profitability.</w:t>
      </w:r>
    </w:p>
    <w:p w14:paraId="4BF591B5" w14:textId="0647A383" w:rsidR="001704BE" w:rsidRPr="00136F5E" w:rsidRDefault="00173542" w:rsidP="004F7720">
      <w:pPr>
        <w:pStyle w:val="ListParagraph"/>
        <w:numPr>
          <w:ilvl w:val="0"/>
          <w:numId w:val="4"/>
        </w:numPr>
      </w:pPr>
      <w:r w:rsidRPr="00136F5E">
        <w:rPr>
          <w:rFonts w:ascii="Times New Roman" w:hAnsi="Times New Roman" w:cs="Times New Roman"/>
          <w:b/>
          <w:bCs/>
          <w:sz w:val="24"/>
          <w:szCs w:val="24"/>
        </w:rPr>
        <w:lastRenderedPageBreak/>
        <w:t xml:space="preserve">Outdated Amenities </w:t>
      </w:r>
      <w:r w:rsidR="001704BE" w:rsidRPr="00136F5E">
        <w:rPr>
          <w:rFonts w:ascii="Times New Roman" w:hAnsi="Times New Roman" w:cs="Times New Roman"/>
          <w:sz w:val="24"/>
          <w:szCs w:val="24"/>
        </w:rPr>
        <w:t>–</w:t>
      </w:r>
      <w:r w:rsidRPr="00136F5E">
        <w:rPr>
          <w:rFonts w:ascii="Times New Roman" w:hAnsi="Times New Roman" w:cs="Times New Roman"/>
          <w:sz w:val="24"/>
          <w:szCs w:val="24"/>
        </w:rPr>
        <w:t xml:space="preserve"> </w:t>
      </w:r>
      <w:r w:rsidR="000B28F8" w:rsidRPr="00136F5E">
        <w:rPr>
          <w:rFonts w:ascii="Times New Roman" w:hAnsi="Times New Roman" w:cs="Times New Roman"/>
          <w:sz w:val="24"/>
          <w:szCs w:val="24"/>
        </w:rPr>
        <w:t xml:space="preserve">As per </w:t>
      </w:r>
      <w:r w:rsidR="002C0B13" w:rsidRPr="00136F5E">
        <w:rPr>
          <w:rFonts w:ascii="Times New Roman" w:hAnsi="Times New Roman" w:cs="Times New Roman"/>
          <w:sz w:val="24"/>
          <w:szCs w:val="24"/>
        </w:rPr>
        <w:t xml:space="preserve">Typeset, (2023), </w:t>
      </w:r>
      <w:r w:rsidR="000B28F8" w:rsidRPr="00136F5E">
        <w:rPr>
          <w:rFonts w:ascii="Times New Roman" w:hAnsi="Times New Roman" w:cs="Times New Roman"/>
          <w:sz w:val="24"/>
          <w:szCs w:val="24"/>
        </w:rPr>
        <w:t>t</w:t>
      </w:r>
      <w:r w:rsidR="00B6622A" w:rsidRPr="00136F5E">
        <w:rPr>
          <w:rFonts w:ascii="Times New Roman" w:hAnsi="Times New Roman" w:cs="Times New Roman"/>
          <w:sz w:val="24"/>
          <w:szCs w:val="24"/>
        </w:rPr>
        <w:t xml:space="preserve">he outdated amenities in hospitality </w:t>
      </w:r>
      <w:r w:rsidR="002C0B13" w:rsidRPr="00136F5E">
        <w:rPr>
          <w:rFonts w:ascii="Times New Roman" w:hAnsi="Times New Roman" w:cs="Times New Roman"/>
          <w:sz w:val="24"/>
          <w:szCs w:val="24"/>
        </w:rPr>
        <w:t>mean</w:t>
      </w:r>
      <w:r w:rsidR="00B6622A" w:rsidRPr="00136F5E">
        <w:rPr>
          <w:rFonts w:ascii="Times New Roman" w:hAnsi="Times New Roman" w:cs="Times New Roman"/>
          <w:sz w:val="24"/>
          <w:szCs w:val="24"/>
        </w:rPr>
        <w:t xml:space="preserve"> the old facilities and services as they are not according to the present trends and </w:t>
      </w:r>
      <w:r w:rsidR="000B28F8" w:rsidRPr="00136F5E">
        <w:rPr>
          <w:rFonts w:ascii="Times New Roman" w:hAnsi="Times New Roman" w:cs="Times New Roman"/>
          <w:sz w:val="24"/>
          <w:szCs w:val="24"/>
        </w:rPr>
        <w:t>customer</w:t>
      </w:r>
      <w:r w:rsidR="00B6622A" w:rsidRPr="00136F5E">
        <w:rPr>
          <w:rFonts w:ascii="Times New Roman" w:hAnsi="Times New Roman" w:cs="Times New Roman"/>
          <w:sz w:val="24"/>
          <w:szCs w:val="24"/>
        </w:rPr>
        <w:t xml:space="preserve"> expectations.</w:t>
      </w:r>
      <w:r w:rsidR="000B28F8" w:rsidRPr="00136F5E">
        <w:rPr>
          <w:rFonts w:ascii="Times New Roman" w:hAnsi="Times New Roman" w:cs="Times New Roman"/>
          <w:sz w:val="24"/>
          <w:szCs w:val="24"/>
        </w:rPr>
        <w:t xml:space="preserve"> </w:t>
      </w:r>
      <w:r w:rsidR="00075B0F" w:rsidRPr="00136F5E">
        <w:rPr>
          <w:rFonts w:ascii="Times New Roman" w:hAnsi="Times New Roman" w:cs="Times New Roman"/>
          <w:sz w:val="24"/>
          <w:szCs w:val="24"/>
        </w:rPr>
        <w:t xml:space="preserve">As per Alemayehu, </w:t>
      </w:r>
      <w:r w:rsidR="002741D7" w:rsidRPr="00136F5E">
        <w:rPr>
          <w:rFonts w:ascii="Times New Roman" w:hAnsi="Times New Roman" w:cs="Times New Roman"/>
          <w:sz w:val="24"/>
          <w:szCs w:val="24"/>
        </w:rPr>
        <w:t>(</w:t>
      </w:r>
      <w:r w:rsidR="00075B0F" w:rsidRPr="00136F5E">
        <w:rPr>
          <w:rFonts w:ascii="Times New Roman" w:hAnsi="Times New Roman" w:cs="Times New Roman"/>
          <w:sz w:val="24"/>
          <w:szCs w:val="24"/>
        </w:rPr>
        <w:t>2020)</w:t>
      </w:r>
      <w:r w:rsidR="00FA5295" w:rsidRPr="00136F5E">
        <w:rPr>
          <w:rFonts w:ascii="Times New Roman" w:hAnsi="Times New Roman" w:cs="Times New Roman"/>
          <w:sz w:val="24"/>
          <w:szCs w:val="24"/>
        </w:rPr>
        <w:t>,</w:t>
      </w:r>
      <w:r w:rsidR="00075B0F" w:rsidRPr="00136F5E">
        <w:rPr>
          <w:rFonts w:ascii="Times New Roman" w:hAnsi="Times New Roman" w:cs="Times New Roman"/>
          <w:sz w:val="24"/>
          <w:szCs w:val="24"/>
        </w:rPr>
        <w:t xml:space="preserve"> t</w:t>
      </w:r>
      <w:r w:rsidR="000B28F8" w:rsidRPr="00136F5E">
        <w:rPr>
          <w:rFonts w:ascii="Times New Roman" w:hAnsi="Times New Roman" w:cs="Times New Roman"/>
          <w:sz w:val="24"/>
          <w:szCs w:val="24"/>
        </w:rPr>
        <w:t xml:space="preserve">his can include outdated technology and equipment. </w:t>
      </w:r>
      <w:r w:rsidR="00C4230E" w:rsidRPr="00136F5E">
        <w:rPr>
          <w:rFonts w:ascii="Times New Roman" w:hAnsi="Times New Roman" w:cs="Times New Roman"/>
          <w:sz w:val="24"/>
          <w:szCs w:val="24"/>
        </w:rPr>
        <w:t xml:space="preserve">According to the research of </w:t>
      </w:r>
      <w:r w:rsidR="00D24E1B" w:rsidRPr="00136F5E">
        <w:rPr>
          <w:rFonts w:ascii="Times New Roman" w:hAnsi="Times New Roman" w:cs="Times New Roman"/>
          <w:sz w:val="24"/>
          <w:szCs w:val="24"/>
        </w:rPr>
        <w:t xml:space="preserve">Sese et al., </w:t>
      </w:r>
      <w:r w:rsidR="002741D7" w:rsidRPr="00136F5E">
        <w:rPr>
          <w:rFonts w:ascii="Times New Roman" w:hAnsi="Times New Roman" w:cs="Times New Roman"/>
          <w:sz w:val="24"/>
          <w:szCs w:val="24"/>
        </w:rPr>
        <w:t>(</w:t>
      </w:r>
      <w:r w:rsidR="00D24E1B" w:rsidRPr="00136F5E">
        <w:rPr>
          <w:rFonts w:ascii="Times New Roman" w:hAnsi="Times New Roman" w:cs="Times New Roman"/>
          <w:sz w:val="24"/>
          <w:szCs w:val="24"/>
        </w:rPr>
        <w:t>2022)</w:t>
      </w:r>
      <w:r w:rsidR="00FA5295" w:rsidRPr="00136F5E">
        <w:rPr>
          <w:rFonts w:ascii="Times New Roman" w:hAnsi="Times New Roman" w:cs="Times New Roman"/>
          <w:sz w:val="24"/>
          <w:szCs w:val="24"/>
        </w:rPr>
        <w:t>,</w:t>
      </w:r>
      <w:r w:rsidR="00C4230E" w:rsidRPr="00136F5E">
        <w:rPr>
          <w:rFonts w:ascii="Times New Roman" w:hAnsi="Times New Roman" w:cs="Times New Roman"/>
          <w:sz w:val="24"/>
          <w:szCs w:val="24"/>
        </w:rPr>
        <w:t xml:space="preserve"> the outdated amenities in the room, delayed replies to the </w:t>
      </w:r>
      <w:r w:rsidR="007B0AAC" w:rsidRPr="00136F5E">
        <w:rPr>
          <w:rFonts w:ascii="Times New Roman" w:hAnsi="Times New Roman" w:cs="Times New Roman"/>
          <w:sz w:val="24"/>
          <w:szCs w:val="24"/>
        </w:rPr>
        <w:t>requests,</w:t>
      </w:r>
      <w:r w:rsidR="00C4230E" w:rsidRPr="00136F5E">
        <w:rPr>
          <w:rFonts w:ascii="Times New Roman" w:hAnsi="Times New Roman" w:cs="Times New Roman"/>
          <w:sz w:val="24"/>
          <w:szCs w:val="24"/>
        </w:rPr>
        <w:t xml:space="preserve"> </w:t>
      </w:r>
      <w:r w:rsidR="007B0AAC" w:rsidRPr="00136F5E">
        <w:rPr>
          <w:rFonts w:ascii="Times New Roman" w:hAnsi="Times New Roman" w:cs="Times New Roman"/>
          <w:sz w:val="24"/>
          <w:szCs w:val="24"/>
        </w:rPr>
        <w:t>and</w:t>
      </w:r>
      <w:r w:rsidR="00C4230E" w:rsidRPr="00136F5E">
        <w:rPr>
          <w:rFonts w:ascii="Times New Roman" w:hAnsi="Times New Roman" w:cs="Times New Roman"/>
          <w:sz w:val="24"/>
          <w:szCs w:val="24"/>
        </w:rPr>
        <w:t xml:space="preserve"> low quality of room hygiene </w:t>
      </w:r>
      <w:r w:rsidR="007B0AAC" w:rsidRPr="00136F5E">
        <w:rPr>
          <w:rFonts w:ascii="Times New Roman" w:hAnsi="Times New Roman" w:cs="Times New Roman"/>
          <w:sz w:val="24"/>
          <w:szCs w:val="24"/>
        </w:rPr>
        <w:t>have</w:t>
      </w:r>
      <w:r w:rsidR="00C4230E" w:rsidRPr="00136F5E">
        <w:rPr>
          <w:rFonts w:ascii="Times New Roman" w:hAnsi="Times New Roman" w:cs="Times New Roman"/>
          <w:sz w:val="24"/>
          <w:szCs w:val="24"/>
        </w:rPr>
        <w:t xml:space="preserve"> led to low customer satisfaction which has eventually reduced the profitability of the firm. </w:t>
      </w:r>
      <w:r w:rsidR="004F7720" w:rsidRPr="00136F5E">
        <w:rPr>
          <w:rFonts w:ascii="Times New Roman" w:hAnsi="Times New Roman" w:cs="Times New Roman"/>
          <w:sz w:val="24"/>
          <w:szCs w:val="24"/>
        </w:rPr>
        <w:t xml:space="preserve">As per the research of </w:t>
      </w:r>
      <w:proofErr w:type="spellStart"/>
      <w:r w:rsidR="004F7720" w:rsidRPr="00136F5E">
        <w:rPr>
          <w:rFonts w:ascii="Times New Roman" w:hAnsi="Times New Roman" w:cs="Times New Roman"/>
          <w:sz w:val="24"/>
          <w:szCs w:val="24"/>
          <w:shd w:val="clear" w:color="auto" w:fill="FFFFFF"/>
        </w:rPr>
        <w:t>Stringam</w:t>
      </w:r>
      <w:proofErr w:type="spellEnd"/>
      <w:r w:rsidR="004F7720" w:rsidRPr="00136F5E">
        <w:rPr>
          <w:rFonts w:ascii="Times New Roman" w:hAnsi="Times New Roman" w:cs="Times New Roman"/>
          <w:sz w:val="24"/>
          <w:szCs w:val="24"/>
          <w:shd w:val="clear" w:color="auto" w:fill="FFFFFF"/>
        </w:rPr>
        <w:t xml:space="preserve"> and Gerdes </w:t>
      </w:r>
      <w:r w:rsidR="002741D7" w:rsidRPr="00136F5E">
        <w:rPr>
          <w:rFonts w:ascii="Times New Roman" w:hAnsi="Times New Roman" w:cs="Times New Roman"/>
          <w:sz w:val="24"/>
          <w:szCs w:val="24"/>
          <w:shd w:val="clear" w:color="auto" w:fill="FFFFFF"/>
        </w:rPr>
        <w:t>(</w:t>
      </w:r>
      <w:r w:rsidR="004F7720" w:rsidRPr="00136F5E">
        <w:rPr>
          <w:rFonts w:ascii="Times New Roman" w:hAnsi="Times New Roman" w:cs="Times New Roman"/>
          <w:sz w:val="24"/>
          <w:szCs w:val="24"/>
          <w:shd w:val="clear" w:color="auto" w:fill="FFFFFF"/>
        </w:rPr>
        <w:t>2021)</w:t>
      </w:r>
      <w:r w:rsidR="00C4230E" w:rsidRPr="00136F5E">
        <w:rPr>
          <w:rFonts w:ascii="Times New Roman" w:hAnsi="Times New Roman" w:cs="Times New Roman"/>
          <w:sz w:val="24"/>
          <w:szCs w:val="24"/>
        </w:rPr>
        <w:t xml:space="preserve">, The Seaview Resort has also been providing low and old technologies in their rooms which has led to low profitability. </w:t>
      </w:r>
    </w:p>
    <w:p w14:paraId="1A5254FC" w14:textId="639309C8" w:rsidR="00075B0F" w:rsidRPr="00136F5E" w:rsidRDefault="00075B0F">
      <w:pPr>
        <w:rPr>
          <w:rFonts w:ascii="Times New Roman" w:hAnsi="Times New Roman" w:cs="Times New Roman"/>
          <w:sz w:val="24"/>
          <w:szCs w:val="24"/>
        </w:rPr>
      </w:pPr>
      <w:r w:rsidRPr="00136F5E">
        <w:rPr>
          <w:rFonts w:ascii="Times New Roman" w:hAnsi="Times New Roman" w:cs="Times New Roman"/>
          <w:sz w:val="24"/>
          <w:szCs w:val="24"/>
        </w:rPr>
        <w:br w:type="page"/>
      </w:r>
    </w:p>
    <w:p w14:paraId="1AEB2D60" w14:textId="5D9577E9" w:rsidR="00075B0F" w:rsidRPr="00136F5E" w:rsidRDefault="005A6760" w:rsidP="00EA751B">
      <w:pPr>
        <w:pStyle w:val="Heading1"/>
        <w:rPr>
          <w:color w:val="auto"/>
        </w:rPr>
      </w:pPr>
      <w:bookmarkStart w:id="3" w:name="_Toc148699575"/>
      <w:r w:rsidRPr="00136F5E">
        <w:rPr>
          <w:color w:val="auto"/>
        </w:rPr>
        <w:lastRenderedPageBreak/>
        <w:t>Comprehensive Turnaround Strategy</w:t>
      </w:r>
      <w:bookmarkEnd w:id="3"/>
    </w:p>
    <w:p w14:paraId="104D28E7" w14:textId="12535D7A" w:rsidR="00EA751B" w:rsidRPr="00136F5E" w:rsidRDefault="00383358" w:rsidP="00075B0F">
      <w:pPr>
        <w:rPr>
          <w:rFonts w:ascii="Times New Roman" w:hAnsi="Times New Roman" w:cs="Times New Roman"/>
          <w:sz w:val="24"/>
          <w:szCs w:val="24"/>
        </w:rPr>
      </w:pPr>
      <w:r w:rsidRPr="00136F5E">
        <w:rPr>
          <w:rFonts w:ascii="Times New Roman" w:hAnsi="Times New Roman" w:cs="Times New Roman"/>
          <w:sz w:val="24"/>
          <w:szCs w:val="24"/>
        </w:rPr>
        <w:t xml:space="preserve">There are some strategies listed according to the bad financial performance of </w:t>
      </w:r>
      <w:r w:rsidR="001D143A" w:rsidRPr="00136F5E">
        <w:rPr>
          <w:rFonts w:ascii="Times New Roman" w:hAnsi="Times New Roman" w:cs="Times New Roman"/>
          <w:sz w:val="24"/>
          <w:szCs w:val="24"/>
        </w:rPr>
        <w:t xml:space="preserve">The Seaview Resort </w:t>
      </w:r>
      <w:r w:rsidR="007B5FB3" w:rsidRPr="00136F5E">
        <w:rPr>
          <w:rFonts w:ascii="Times New Roman" w:hAnsi="Times New Roman" w:cs="Times New Roman"/>
          <w:sz w:val="24"/>
          <w:szCs w:val="24"/>
        </w:rPr>
        <w:t xml:space="preserve">and the causes need to be focused on for improvement of their financial results. Some of the strategies in the perspective of weakness of The Seaview Resort are mentioned below as – </w:t>
      </w:r>
    </w:p>
    <w:p w14:paraId="7F29B932" w14:textId="30105A39" w:rsidR="00C71EFB" w:rsidRPr="00136F5E" w:rsidRDefault="007B5FB3" w:rsidP="00C71EFB">
      <w:pPr>
        <w:pStyle w:val="ListParagraph"/>
        <w:numPr>
          <w:ilvl w:val="0"/>
          <w:numId w:val="5"/>
        </w:numPr>
        <w:rPr>
          <w:rFonts w:ascii="Times New Roman" w:hAnsi="Times New Roman" w:cs="Times New Roman"/>
          <w:sz w:val="24"/>
          <w:szCs w:val="24"/>
        </w:rPr>
      </w:pPr>
      <w:r w:rsidRPr="00136F5E">
        <w:rPr>
          <w:rFonts w:ascii="Times New Roman" w:hAnsi="Times New Roman" w:cs="Times New Roman"/>
          <w:b/>
          <w:bCs/>
          <w:sz w:val="24"/>
          <w:szCs w:val="24"/>
        </w:rPr>
        <w:t xml:space="preserve">Execute Online Booking </w:t>
      </w:r>
      <w:r w:rsidR="00EC42B9" w:rsidRPr="00136F5E">
        <w:rPr>
          <w:rFonts w:ascii="Times New Roman" w:hAnsi="Times New Roman" w:cs="Times New Roman"/>
          <w:b/>
          <w:bCs/>
          <w:sz w:val="24"/>
          <w:szCs w:val="24"/>
        </w:rPr>
        <w:t>System</w:t>
      </w:r>
      <w:r w:rsidRPr="00136F5E">
        <w:rPr>
          <w:rFonts w:ascii="Times New Roman" w:hAnsi="Times New Roman" w:cs="Times New Roman"/>
          <w:sz w:val="24"/>
          <w:szCs w:val="24"/>
        </w:rPr>
        <w:t xml:space="preserve"> – The Seaview </w:t>
      </w:r>
      <w:r w:rsidR="005752F4" w:rsidRPr="00136F5E">
        <w:rPr>
          <w:rFonts w:ascii="Times New Roman" w:hAnsi="Times New Roman" w:cs="Times New Roman"/>
          <w:sz w:val="24"/>
          <w:szCs w:val="24"/>
        </w:rPr>
        <w:t>Resort</w:t>
      </w:r>
      <w:r w:rsidRPr="00136F5E">
        <w:rPr>
          <w:rFonts w:ascii="Times New Roman" w:hAnsi="Times New Roman" w:cs="Times New Roman"/>
          <w:sz w:val="24"/>
          <w:szCs w:val="24"/>
        </w:rPr>
        <w:t xml:space="preserve"> </w:t>
      </w:r>
      <w:r w:rsidR="005752F4" w:rsidRPr="00136F5E">
        <w:rPr>
          <w:rFonts w:ascii="Times New Roman" w:hAnsi="Times New Roman" w:cs="Times New Roman"/>
          <w:sz w:val="24"/>
          <w:szCs w:val="24"/>
        </w:rPr>
        <w:t>must</w:t>
      </w:r>
      <w:r w:rsidRPr="00136F5E">
        <w:rPr>
          <w:rFonts w:ascii="Times New Roman" w:hAnsi="Times New Roman" w:cs="Times New Roman"/>
          <w:sz w:val="24"/>
          <w:szCs w:val="24"/>
        </w:rPr>
        <w:t xml:space="preserve"> start an online booking system </w:t>
      </w:r>
      <w:r w:rsidR="00EC42B9" w:rsidRPr="00136F5E">
        <w:rPr>
          <w:rFonts w:ascii="Times New Roman" w:hAnsi="Times New Roman" w:cs="Times New Roman"/>
          <w:sz w:val="24"/>
          <w:szCs w:val="24"/>
        </w:rPr>
        <w:t>that</w:t>
      </w:r>
      <w:r w:rsidRPr="00136F5E">
        <w:rPr>
          <w:rFonts w:ascii="Times New Roman" w:hAnsi="Times New Roman" w:cs="Times New Roman"/>
          <w:sz w:val="24"/>
          <w:szCs w:val="24"/>
        </w:rPr>
        <w:t xml:space="preserve"> </w:t>
      </w:r>
      <w:proofErr w:type="gramStart"/>
      <w:r w:rsidRPr="00136F5E">
        <w:rPr>
          <w:rFonts w:ascii="Times New Roman" w:hAnsi="Times New Roman" w:cs="Times New Roman"/>
          <w:sz w:val="24"/>
          <w:szCs w:val="24"/>
        </w:rPr>
        <w:t>will</w:t>
      </w:r>
      <w:proofErr w:type="gramEnd"/>
      <w:r w:rsidRPr="00136F5E">
        <w:rPr>
          <w:rFonts w:ascii="Times New Roman" w:hAnsi="Times New Roman" w:cs="Times New Roman"/>
          <w:sz w:val="24"/>
          <w:szCs w:val="24"/>
        </w:rPr>
        <w:t xml:space="preserve"> </w:t>
      </w:r>
      <w:r w:rsidR="005752F4" w:rsidRPr="00136F5E">
        <w:rPr>
          <w:rFonts w:ascii="Times New Roman" w:hAnsi="Times New Roman" w:cs="Times New Roman"/>
          <w:sz w:val="24"/>
          <w:szCs w:val="24"/>
        </w:rPr>
        <w:t xml:space="preserve">aware new customers who would like to experience after the resort has revitalized their services. </w:t>
      </w:r>
      <w:r w:rsidR="00EC42B9" w:rsidRPr="00136F5E">
        <w:rPr>
          <w:rFonts w:ascii="Times New Roman" w:hAnsi="Times New Roman" w:cs="Times New Roman"/>
          <w:sz w:val="24"/>
          <w:szCs w:val="24"/>
        </w:rPr>
        <w:t xml:space="preserve">As per Hotel Chantelle, (2023), </w:t>
      </w:r>
      <w:r w:rsidR="00B40E82" w:rsidRPr="00136F5E">
        <w:rPr>
          <w:rFonts w:ascii="Times New Roman" w:hAnsi="Times New Roman" w:cs="Times New Roman"/>
          <w:sz w:val="24"/>
          <w:szCs w:val="24"/>
        </w:rPr>
        <w:t xml:space="preserve">this strategy will help in </w:t>
      </w:r>
      <w:r w:rsidR="00C71EFB" w:rsidRPr="00136F5E">
        <w:rPr>
          <w:rFonts w:ascii="Times New Roman" w:hAnsi="Times New Roman" w:cs="Times New Roman"/>
          <w:sz w:val="24"/>
          <w:szCs w:val="24"/>
        </w:rPr>
        <w:t>easy bookings for the resort by a website.</w:t>
      </w:r>
    </w:p>
    <w:p w14:paraId="144CDE6F" w14:textId="5F6DEF78" w:rsidR="00C71EFB" w:rsidRPr="00136F5E" w:rsidRDefault="00696FB3" w:rsidP="00C71EFB">
      <w:pPr>
        <w:pStyle w:val="ListParagraph"/>
        <w:numPr>
          <w:ilvl w:val="0"/>
          <w:numId w:val="5"/>
        </w:numPr>
        <w:rPr>
          <w:rFonts w:ascii="Times New Roman" w:hAnsi="Times New Roman" w:cs="Times New Roman"/>
          <w:sz w:val="24"/>
          <w:szCs w:val="24"/>
        </w:rPr>
      </w:pPr>
      <w:r w:rsidRPr="00136F5E">
        <w:rPr>
          <w:rFonts w:ascii="Times New Roman" w:hAnsi="Times New Roman" w:cs="Times New Roman"/>
          <w:b/>
          <w:bCs/>
          <w:sz w:val="24"/>
          <w:szCs w:val="24"/>
        </w:rPr>
        <w:t xml:space="preserve">Utilize </w:t>
      </w:r>
      <w:r w:rsidR="006A0C92" w:rsidRPr="00136F5E">
        <w:rPr>
          <w:rFonts w:ascii="Times New Roman" w:hAnsi="Times New Roman" w:cs="Times New Roman"/>
          <w:b/>
          <w:bCs/>
          <w:sz w:val="24"/>
          <w:szCs w:val="24"/>
        </w:rPr>
        <w:t>high-quality</w:t>
      </w:r>
      <w:r w:rsidRPr="00136F5E">
        <w:rPr>
          <w:rFonts w:ascii="Times New Roman" w:hAnsi="Times New Roman" w:cs="Times New Roman"/>
          <w:b/>
          <w:bCs/>
          <w:sz w:val="24"/>
          <w:szCs w:val="24"/>
        </w:rPr>
        <w:t xml:space="preserve"> pictures and videos – </w:t>
      </w:r>
      <w:r w:rsidRPr="00136F5E">
        <w:rPr>
          <w:rFonts w:ascii="Times New Roman" w:hAnsi="Times New Roman" w:cs="Times New Roman"/>
          <w:sz w:val="24"/>
          <w:szCs w:val="24"/>
        </w:rPr>
        <w:t xml:space="preserve">The Seaview Resort </w:t>
      </w:r>
      <w:r w:rsidR="006A0C92" w:rsidRPr="00136F5E">
        <w:rPr>
          <w:rFonts w:ascii="Times New Roman" w:hAnsi="Times New Roman" w:cs="Times New Roman"/>
          <w:sz w:val="24"/>
          <w:szCs w:val="24"/>
        </w:rPr>
        <w:t>is</w:t>
      </w:r>
      <w:r w:rsidRPr="00136F5E">
        <w:rPr>
          <w:rFonts w:ascii="Times New Roman" w:hAnsi="Times New Roman" w:cs="Times New Roman"/>
          <w:sz w:val="24"/>
          <w:szCs w:val="24"/>
        </w:rPr>
        <w:t xml:space="preserve"> </w:t>
      </w:r>
      <w:r w:rsidR="0063684C" w:rsidRPr="00136F5E">
        <w:rPr>
          <w:rFonts w:ascii="Times New Roman" w:hAnsi="Times New Roman" w:cs="Times New Roman"/>
          <w:sz w:val="24"/>
          <w:szCs w:val="24"/>
        </w:rPr>
        <w:t xml:space="preserve">already using outdated technology which it needs to improve upon. As per </w:t>
      </w:r>
      <w:proofErr w:type="spellStart"/>
      <w:r w:rsidR="006A0C92" w:rsidRPr="00136F5E">
        <w:rPr>
          <w:rFonts w:ascii="Times New Roman" w:hAnsi="Times New Roman" w:cs="Times New Roman"/>
          <w:sz w:val="24"/>
          <w:szCs w:val="24"/>
        </w:rPr>
        <w:t>Openkey</w:t>
      </w:r>
      <w:proofErr w:type="spellEnd"/>
      <w:r w:rsidR="006A0C92" w:rsidRPr="00136F5E">
        <w:rPr>
          <w:rFonts w:ascii="Times New Roman" w:hAnsi="Times New Roman" w:cs="Times New Roman"/>
          <w:sz w:val="24"/>
          <w:szCs w:val="24"/>
        </w:rPr>
        <w:t xml:space="preserve">, (2023), the poor lack of mobile-friendly solutions </w:t>
      </w:r>
      <w:r w:rsidR="00B41DDD" w:rsidRPr="00136F5E">
        <w:rPr>
          <w:rFonts w:ascii="Times New Roman" w:hAnsi="Times New Roman" w:cs="Times New Roman"/>
          <w:sz w:val="24"/>
          <w:szCs w:val="24"/>
        </w:rPr>
        <w:t>must</w:t>
      </w:r>
      <w:r w:rsidR="006A0C92" w:rsidRPr="00136F5E">
        <w:rPr>
          <w:rFonts w:ascii="Times New Roman" w:hAnsi="Times New Roman" w:cs="Times New Roman"/>
          <w:sz w:val="24"/>
          <w:szCs w:val="24"/>
        </w:rPr>
        <w:t xml:space="preserve"> be improved </w:t>
      </w:r>
      <w:r w:rsidR="00B41DDD" w:rsidRPr="00136F5E">
        <w:rPr>
          <w:rFonts w:ascii="Times New Roman" w:hAnsi="Times New Roman" w:cs="Times New Roman"/>
          <w:sz w:val="24"/>
          <w:szCs w:val="24"/>
        </w:rPr>
        <w:t>by the hospitality sectors for improving their financial performance.</w:t>
      </w:r>
    </w:p>
    <w:p w14:paraId="0D3FA0D8" w14:textId="4007E596" w:rsidR="00966CB5" w:rsidRPr="00136F5E" w:rsidRDefault="00966CB5" w:rsidP="00C71EFB">
      <w:pPr>
        <w:pStyle w:val="ListParagraph"/>
        <w:numPr>
          <w:ilvl w:val="0"/>
          <w:numId w:val="5"/>
        </w:numPr>
        <w:rPr>
          <w:rFonts w:ascii="Times New Roman" w:hAnsi="Times New Roman" w:cs="Times New Roman"/>
          <w:sz w:val="24"/>
          <w:szCs w:val="24"/>
        </w:rPr>
      </w:pPr>
      <w:r w:rsidRPr="00136F5E">
        <w:rPr>
          <w:rFonts w:ascii="Times New Roman" w:hAnsi="Times New Roman" w:cs="Times New Roman"/>
          <w:b/>
          <w:bCs/>
          <w:sz w:val="24"/>
          <w:szCs w:val="24"/>
        </w:rPr>
        <w:t>Enhance technology –</w:t>
      </w:r>
      <w:r w:rsidRPr="00136F5E">
        <w:rPr>
          <w:rFonts w:ascii="Times New Roman" w:hAnsi="Times New Roman" w:cs="Times New Roman"/>
          <w:sz w:val="24"/>
          <w:szCs w:val="24"/>
        </w:rPr>
        <w:t xml:space="preserve"> As per Insight, (2023), this </w:t>
      </w:r>
      <w:r w:rsidR="00AB26C4" w:rsidRPr="00136F5E">
        <w:rPr>
          <w:rFonts w:ascii="Times New Roman" w:hAnsi="Times New Roman" w:cs="Times New Roman"/>
          <w:sz w:val="24"/>
          <w:szCs w:val="24"/>
        </w:rPr>
        <w:t xml:space="preserve">is </w:t>
      </w:r>
      <w:r w:rsidRPr="00136F5E">
        <w:rPr>
          <w:rFonts w:ascii="Times New Roman" w:hAnsi="Times New Roman" w:cs="Times New Roman"/>
          <w:sz w:val="24"/>
          <w:szCs w:val="24"/>
        </w:rPr>
        <w:t xml:space="preserve">a vital factor to be improved in the hospitality industry. The Seaview Resort has </w:t>
      </w:r>
      <w:r w:rsidR="00E71DE9" w:rsidRPr="00136F5E">
        <w:rPr>
          <w:rFonts w:ascii="Times New Roman" w:hAnsi="Times New Roman" w:cs="Times New Roman"/>
          <w:sz w:val="24"/>
          <w:szCs w:val="24"/>
        </w:rPr>
        <w:t xml:space="preserve">also not focused on the updated </w:t>
      </w:r>
      <w:proofErr w:type="gramStart"/>
      <w:r w:rsidR="00E71DE9" w:rsidRPr="00136F5E">
        <w:rPr>
          <w:rFonts w:ascii="Times New Roman" w:hAnsi="Times New Roman" w:cs="Times New Roman"/>
          <w:sz w:val="24"/>
          <w:szCs w:val="24"/>
        </w:rPr>
        <w:t>amenities</w:t>
      </w:r>
      <w:proofErr w:type="gramEnd"/>
      <w:r w:rsidR="00E71DE9" w:rsidRPr="00136F5E">
        <w:rPr>
          <w:rFonts w:ascii="Times New Roman" w:hAnsi="Times New Roman" w:cs="Times New Roman"/>
          <w:sz w:val="24"/>
          <w:szCs w:val="24"/>
        </w:rPr>
        <w:t xml:space="preserve"> which has led to low profitability. </w:t>
      </w:r>
    </w:p>
    <w:p w14:paraId="27A88236" w14:textId="27E50390" w:rsidR="001014A1" w:rsidRPr="00136F5E" w:rsidRDefault="00F85BEA" w:rsidP="00C71EFB">
      <w:pPr>
        <w:pStyle w:val="ListParagraph"/>
        <w:numPr>
          <w:ilvl w:val="0"/>
          <w:numId w:val="5"/>
        </w:numPr>
        <w:rPr>
          <w:rFonts w:ascii="Times New Roman" w:hAnsi="Times New Roman" w:cs="Times New Roman"/>
          <w:sz w:val="24"/>
          <w:szCs w:val="24"/>
        </w:rPr>
      </w:pPr>
      <w:r w:rsidRPr="00136F5E">
        <w:rPr>
          <w:rFonts w:ascii="Times New Roman" w:hAnsi="Times New Roman" w:cs="Times New Roman"/>
          <w:b/>
          <w:bCs/>
          <w:sz w:val="24"/>
          <w:szCs w:val="24"/>
        </w:rPr>
        <w:t>Take Feedback from guests</w:t>
      </w:r>
      <w:r w:rsidRPr="00136F5E">
        <w:rPr>
          <w:rFonts w:ascii="Times New Roman" w:hAnsi="Times New Roman" w:cs="Times New Roman"/>
          <w:sz w:val="24"/>
          <w:szCs w:val="24"/>
        </w:rPr>
        <w:t xml:space="preserve"> – As per </w:t>
      </w:r>
      <w:proofErr w:type="spellStart"/>
      <w:r w:rsidRPr="00136F5E">
        <w:rPr>
          <w:rFonts w:ascii="Times New Roman" w:hAnsi="Times New Roman" w:cs="Times New Roman"/>
          <w:sz w:val="24"/>
          <w:szCs w:val="24"/>
        </w:rPr>
        <w:t>Openkey</w:t>
      </w:r>
      <w:proofErr w:type="spellEnd"/>
      <w:r w:rsidRPr="00136F5E">
        <w:rPr>
          <w:rFonts w:ascii="Times New Roman" w:hAnsi="Times New Roman" w:cs="Times New Roman"/>
          <w:sz w:val="24"/>
          <w:szCs w:val="24"/>
        </w:rPr>
        <w:t>, (2023), the negative reviews of the guests about the bad technology such as weak Wi-Fi and old trends in the room layout have made the owner aware of the reason why they cannot attract the customers. This must be improved in the resort to enhance the financial performance of the entity.</w:t>
      </w:r>
    </w:p>
    <w:p w14:paraId="17C67951" w14:textId="77777777" w:rsidR="001014A1" w:rsidRPr="00136F5E" w:rsidRDefault="001014A1">
      <w:pPr>
        <w:rPr>
          <w:rFonts w:ascii="Times New Roman" w:hAnsi="Times New Roman" w:cs="Times New Roman"/>
          <w:sz w:val="24"/>
          <w:szCs w:val="24"/>
        </w:rPr>
      </w:pPr>
      <w:r w:rsidRPr="00136F5E">
        <w:rPr>
          <w:rFonts w:ascii="Times New Roman" w:hAnsi="Times New Roman" w:cs="Times New Roman"/>
          <w:sz w:val="24"/>
          <w:szCs w:val="24"/>
        </w:rPr>
        <w:br w:type="page"/>
      </w:r>
    </w:p>
    <w:p w14:paraId="5276854F" w14:textId="19A1C2C7" w:rsidR="00E71DE9" w:rsidRPr="00136F5E" w:rsidRDefault="001014A1" w:rsidP="001014A1">
      <w:pPr>
        <w:pStyle w:val="Heading1"/>
        <w:rPr>
          <w:color w:val="auto"/>
        </w:rPr>
      </w:pPr>
      <w:bookmarkStart w:id="4" w:name="_Toc148699576"/>
      <w:r w:rsidRPr="00136F5E">
        <w:rPr>
          <w:color w:val="auto"/>
        </w:rPr>
        <w:lastRenderedPageBreak/>
        <w:t>Conclusion</w:t>
      </w:r>
      <w:bookmarkEnd w:id="4"/>
    </w:p>
    <w:p w14:paraId="7246974E" w14:textId="14364230" w:rsidR="00515820" w:rsidRPr="00136F5E" w:rsidRDefault="001014A1" w:rsidP="00515820">
      <w:pPr>
        <w:rPr>
          <w:rFonts w:ascii="Times New Roman" w:hAnsi="Times New Roman" w:cs="Times New Roman"/>
          <w:sz w:val="24"/>
          <w:szCs w:val="24"/>
        </w:rPr>
      </w:pPr>
      <w:r w:rsidRPr="00136F5E">
        <w:rPr>
          <w:rFonts w:ascii="Times New Roman" w:hAnsi="Times New Roman" w:cs="Times New Roman"/>
          <w:sz w:val="24"/>
          <w:szCs w:val="24"/>
        </w:rPr>
        <w:t xml:space="preserve">This report has made a conclusion about the financial performance of The Seaview </w:t>
      </w:r>
      <w:proofErr w:type="gramStart"/>
      <w:r w:rsidRPr="00136F5E">
        <w:rPr>
          <w:rFonts w:ascii="Times New Roman" w:hAnsi="Times New Roman" w:cs="Times New Roman"/>
          <w:sz w:val="24"/>
          <w:szCs w:val="24"/>
        </w:rPr>
        <w:t>Resort</w:t>
      </w:r>
      <w:proofErr w:type="gramEnd"/>
      <w:r w:rsidRPr="00136F5E">
        <w:rPr>
          <w:rFonts w:ascii="Times New Roman" w:hAnsi="Times New Roman" w:cs="Times New Roman"/>
          <w:sz w:val="24"/>
          <w:szCs w:val="24"/>
        </w:rPr>
        <w:t xml:space="preserve"> which has lacked customer satisfaction, good technology, and an occupancy rate. It was analyzed that the entity had outdated amenities which were suggested to be improved upon. The entity has been performing badly in its financial statements such as the balance sheet, the income statement, and the cash flow statement as no</w:t>
      </w:r>
      <w:r w:rsidR="00B2218F" w:rsidRPr="00136F5E">
        <w:rPr>
          <w:rFonts w:ascii="Times New Roman" w:hAnsi="Times New Roman" w:cs="Times New Roman"/>
          <w:sz w:val="24"/>
          <w:szCs w:val="24"/>
        </w:rPr>
        <w:t>ticed that the entity had poor margins</w:t>
      </w:r>
      <w:r w:rsidRPr="00136F5E">
        <w:rPr>
          <w:rFonts w:ascii="Times New Roman" w:hAnsi="Times New Roman" w:cs="Times New Roman"/>
          <w:sz w:val="24"/>
          <w:szCs w:val="24"/>
        </w:rPr>
        <w:t xml:space="preserve"> in all its statements of the past 3 years. The firm has a downgrading revenue, increasing operating expenses, declining </w:t>
      </w:r>
      <w:r w:rsidR="00685E0F" w:rsidRPr="00136F5E">
        <w:rPr>
          <w:rFonts w:ascii="Times New Roman" w:hAnsi="Times New Roman" w:cs="Times New Roman"/>
          <w:sz w:val="24"/>
          <w:szCs w:val="24"/>
        </w:rPr>
        <w:t xml:space="preserve">gross profit margin, </w:t>
      </w:r>
      <w:r w:rsidR="00D66DEB" w:rsidRPr="00136F5E">
        <w:rPr>
          <w:rFonts w:ascii="Times New Roman" w:hAnsi="Times New Roman" w:cs="Times New Roman"/>
          <w:sz w:val="24"/>
          <w:szCs w:val="24"/>
        </w:rPr>
        <w:t>and low cash in hand. They had reported higher total liabilities than the equity which means the firm had funded more from the liabilities than the equity</w:t>
      </w:r>
      <w:r w:rsidR="005A6760" w:rsidRPr="00136F5E">
        <w:rPr>
          <w:rFonts w:ascii="Times New Roman" w:hAnsi="Times New Roman" w:cs="Times New Roman"/>
          <w:sz w:val="24"/>
          <w:szCs w:val="24"/>
        </w:rPr>
        <w:t xml:space="preserve"> a</w:t>
      </w:r>
      <w:r w:rsidR="00D66DEB" w:rsidRPr="00136F5E">
        <w:rPr>
          <w:rFonts w:ascii="Times New Roman" w:hAnsi="Times New Roman" w:cs="Times New Roman"/>
          <w:sz w:val="24"/>
          <w:szCs w:val="24"/>
        </w:rPr>
        <w:t xml:space="preserve">s the </w:t>
      </w:r>
      <w:r w:rsidR="00AE4D51" w:rsidRPr="00136F5E">
        <w:rPr>
          <w:rFonts w:ascii="Times New Roman" w:hAnsi="Times New Roman" w:cs="Times New Roman"/>
          <w:sz w:val="24"/>
          <w:szCs w:val="24"/>
        </w:rPr>
        <w:t>ratio</w:t>
      </w:r>
      <w:r w:rsidR="00D66DEB" w:rsidRPr="00136F5E">
        <w:rPr>
          <w:rFonts w:ascii="Times New Roman" w:hAnsi="Times New Roman" w:cs="Times New Roman"/>
          <w:sz w:val="24"/>
          <w:szCs w:val="24"/>
        </w:rPr>
        <w:t xml:space="preserve"> of Debt to Equity has been high. </w:t>
      </w:r>
      <w:r w:rsidR="00AE4D51" w:rsidRPr="00136F5E">
        <w:rPr>
          <w:rFonts w:ascii="Times New Roman" w:hAnsi="Times New Roman" w:cs="Times New Roman"/>
          <w:sz w:val="24"/>
          <w:szCs w:val="24"/>
        </w:rPr>
        <w:t xml:space="preserve">The firm must improve its strategies such as executing an online booking system, utilizing high-quality pictures and videos as well as updating to new technologies. </w:t>
      </w:r>
    </w:p>
    <w:p w14:paraId="6111D0CA" w14:textId="313DB744" w:rsidR="00D25CEE" w:rsidRPr="00136F5E" w:rsidRDefault="00D25CEE">
      <w:pPr>
        <w:rPr>
          <w:rFonts w:ascii="Times New Roman" w:hAnsi="Times New Roman" w:cs="Times New Roman"/>
          <w:sz w:val="24"/>
          <w:szCs w:val="24"/>
        </w:rPr>
      </w:pPr>
      <w:r w:rsidRPr="00136F5E">
        <w:rPr>
          <w:rFonts w:ascii="Times New Roman" w:hAnsi="Times New Roman" w:cs="Times New Roman"/>
          <w:sz w:val="24"/>
          <w:szCs w:val="24"/>
        </w:rPr>
        <w:br w:type="page"/>
      </w:r>
    </w:p>
    <w:p w14:paraId="63C9FBBA" w14:textId="6B3E2707" w:rsidR="00233197" w:rsidRPr="00136F5E" w:rsidRDefault="00D25CEE">
      <w:pPr>
        <w:rPr>
          <w:rFonts w:ascii="Times New Roman" w:eastAsiaTheme="majorEastAsia" w:hAnsi="Times New Roman" w:cstheme="majorBidi"/>
          <w:b/>
          <w:sz w:val="28"/>
          <w:szCs w:val="32"/>
        </w:rPr>
      </w:pPr>
      <w:bookmarkStart w:id="5" w:name="_Toc148699577"/>
      <w:r w:rsidRPr="00136F5E">
        <w:rPr>
          <w:rStyle w:val="Heading1Char"/>
          <w:color w:val="auto"/>
        </w:rPr>
        <w:lastRenderedPageBreak/>
        <w:t>References</w:t>
      </w:r>
      <w:bookmarkEnd w:id="5"/>
      <w:r w:rsidRPr="00136F5E">
        <w:rPr>
          <w:rStyle w:val="Heading1Char"/>
          <w:color w:val="auto"/>
        </w:rPr>
        <w:t xml:space="preserve"> </w:t>
      </w:r>
    </w:p>
    <w:p w14:paraId="56CAFAB1" w14:textId="693E8EBC" w:rsidR="00233197" w:rsidRPr="00136F5E" w:rsidRDefault="00233197" w:rsidP="002070EC">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Alemayehu, E. </w:t>
      </w:r>
      <w:r w:rsidR="00CD5241"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2020</w:t>
      </w:r>
      <w:r w:rsidR="00CD5241"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 </w:t>
      </w:r>
      <w:r w:rsidR="00D64FEC" w:rsidRPr="00136F5E">
        <w:rPr>
          <w:rFonts w:ascii="Times New Roman" w:hAnsi="Times New Roman" w:cs="Times New Roman"/>
          <w:sz w:val="24"/>
          <w:szCs w:val="24"/>
          <w:shd w:val="clear" w:color="auto" w:fill="FFFFFF"/>
        </w:rPr>
        <w:t>“</w:t>
      </w:r>
      <w:r w:rsidRPr="00136F5E">
        <w:rPr>
          <w:rFonts w:ascii="Times New Roman" w:hAnsi="Times New Roman" w:cs="Times New Roman"/>
          <w:i/>
          <w:iCs/>
          <w:sz w:val="24"/>
          <w:szCs w:val="24"/>
          <w:shd w:val="clear" w:color="auto" w:fill="FFFFFF"/>
        </w:rPr>
        <w:t>Assessment of the level of customer satisfaction with in-room technological facilities for branded hotels: A case of Best western Plus Addis Ababa</w:t>
      </w:r>
      <w:r w:rsidRPr="00136F5E">
        <w:rPr>
          <w:rFonts w:ascii="Times New Roman" w:hAnsi="Times New Roman" w:cs="Times New Roman"/>
          <w:sz w:val="24"/>
          <w:szCs w:val="24"/>
          <w:shd w:val="clear" w:color="auto" w:fill="FFFFFF"/>
        </w:rPr>
        <w:t> (Doctoral dissertation, St. Mary’s University)</w:t>
      </w:r>
      <w:r w:rsidR="00D64FEC" w:rsidRPr="00136F5E">
        <w:rPr>
          <w:rFonts w:ascii="Times New Roman" w:hAnsi="Times New Roman" w:cs="Times New Roman"/>
          <w:sz w:val="24"/>
          <w:szCs w:val="24"/>
          <w:shd w:val="clear" w:color="auto" w:fill="FFFFFF"/>
        </w:rPr>
        <w:t>”,</w:t>
      </w:r>
      <w:r w:rsidR="00E75FB8" w:rsidRPr="00136F5E">
        <w:rPr>
          <w:rFonts w:ascii="Times New Roman" w:hAnsi="Times New Roman" w:cs="Times New Roman"/>
          <w:sz w:val="24"/>
          <w:szCs w:val="24"/>
          <w:shd w:val="clear" w:color="auto" w:fill="FFFFFF"/>
        </w:rPr>
        <w:t xml:space="preserve"> Available at: http://repository.smuc.edu.et/bitstream/123456789/5780/1/Final%20SMU%20Ermias%20Alemayehu%20%28Finalized%29.pdf</w:t>
      </w:r>
    </w:p>
    <w:p w14:paraId="44003643" w14:textId="4A4C4FAA" w:rsidR="00233197" w:rsidRPr="00136F5E" w:rsidRDefault="00233197" w:rsidP="002070EC">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Ali, B.J., Saleh, P.F., Akoi, S., Abdulrahman, A.A., Muhamed, A.S., N</w:t>
      </w:r>
      <w:r w:rsidR="00D64FEC" w:rsidRPr="00136F5E">
        <w:rPr>
          <w:rFonts w:ascii="Times New Roman" w:hAnsi="Times New Roman" w:cs="Times New Roman"/>
          <w:sz w:val="24"/>
          <w:szCs w:val="24"/>
          <w:shd w:val="clear" w:color="auto" w:fill="FFFFFF"/>
        </w:rPr>
        <w:t>oori, H.N. and Anwar, G. (2021)</w:t>
      </w:r>
      <w:r w:rsidRPr="00136F5E">
        <w:rPr>
          <w:rFonts w:ascii="Times New Roman" w:hAnsi="Times New Roman" w:cs="Times New Roman"/>
          <w:sz w:val="24"/>
          <w:szCs w:val="24"/>
          <w:shd w:val="clear" w:color="auto" w:fill="FFFFFF"/>
        </w:rPr>
        <w:t xml:space="preserve"> </w:t>
      </w:r>
      <w:r w:rsidR="00D64FEC"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Impact of service quality on the customer satisfaction: Case st</w:t>
      </w:r>
      <w:r w:rsidR="00D64FEC" w:rsidRPr="00136F5E">
        <w:rPr>
          <w:rFonts w:ascii="Times New Roman" w:hAnsi="Times New Roman" w:cs="Times New Roman"/>
          <w:sz w:val="24"/>
          <w:szCs w:val="24"/>
          <w:shd w:val="clear" w:color="auto" w:fill="FFFFFF"/>
        </w:rPr>
        <w:t>udy at online meeting platforms’,</w:t>
      </w:r>
      <w:r w:rsidRPr="00136F5E">
        <w:rPr>
          <w:rFonts w:ascii="Times New Roman" w:hAnsi="Times New Roman" w:cs="Times New Roman"/>
          <w:sz w:val="24"/>
          <w:szCs w:val="24"/>
          <w:shd w:val="clear" w:color="auto" w:fill="FFFFFF"/>
        </w:rPr>
        <w:t xml:space="preserve"> In </w:t>
      </w:r>
      <w:r w:rsidRPr="00136F5E">
        <w:rPr>
          <w:rFonts w:ascii="Times New Roman" w:hAnsi="Times New Roman" w:cs="Times New Roman"/>
          <w:i/>
          <w:iCs/>
          <w:sz w:val="24"/>
          <w:szCs w:val="24"/>
          <w:shd w:val="clear" w:color="auto" w:fill="FFFFFF"/>
        </w:rPr>
        <w:t xml:space="preserve">Ali, BJ, Saleh, Akoi, S., Abdulrahman, AA, Muhamed, AS, Noori, HN, Anwar, </w:t>
      </w:r>
      <w:proofErr w:type="gramStart"/>
      <w:r w:rsidRPr="00136F5E">
        <w:rPr>
          <w:rFonts w:ascii="Times New Roman" w:hAnsi="Times New Roman" w:cs="Times New Roman"/>
          <w:i/>
          <w:iCs/>
          <w:sz w:val="24"/>
          <w:szCs w:val="24"/>
          <w:shd w:val="clear" w:color="auto" w:fill="FFFFFF"/>
        </w:rPr>
        <w:t>G.(</w:t>
      </w:r>
      <w:proofErr w:type="gramEnd"/>
      <w:r w:rsidRPr="00136F5E">
        <w:rPr>
          <w:rFonts w:ascii="Times New Roman" w:hAnsi="Times New Roman" w:cs="Times New Roman"/>
          <w:i/>
          <w:iCs/>
          <w:sz w:val="24"/>
          <w:szCs w:val="24"/>
          <w:shd w:val="clear" w:color="auto" w:fill="FFFFFF"/>
        </w:rPr>
        <w:t>2021). Impact of Service Quality on the Customer Satisfaction: Case study at Online Meeting Platforms. International journal of Engineering, Business and Management</w:t>
      </w:r>
      <w:r w:rsidRPr="00136F5E">
        <w:rPr>
          <w:rFonts w:ascii="Times New Roman" w:hAnsi="Times New Roman" w:cs="Times New Roman"/>
          <w:sz w:val="24"/>
          <w:szCs w:val="24"/>
          <w:shd w:val="clear" w:color="auto" w:fill="FFFFFF"/>
        </w:rPr>
        <w:t> (Vol. 5, No. 2, pp. 65-77)</w:t>
      </w:r>
      <w:r w:rsidR="00E75FB8" w:rsidRPr="00136F5E">
        <w:rPr>
          <w:rFonts w:ascii="Times New Roman" w:hAnsi="Times New Roman" w:cs="Times New Roman"/>
          <w:sz w:val="24"/>
          <w:szCs w:val="24"/>
          <w:shd w:val="clear" w:color="auto" w:fill="FFFFFF"/>
        </w:rPr>
        <w:t>”, Available at: https://dx.doi.org/10.22161/ijebm.5.2.6</w:t>
      </w:r>
    </w:p>
    <w:p w14:paraId="572E79A3" w14:textId="6E40E62D" w:rsidR="00233197" w:rsidRPr="00136F5E" w:rsidRDefault="00233197" w:rsidP="00C818B8">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Alvarez, T., </w:t>
      </w:r>
      <w:proofErr w:type="spellStart"/>
      <w:r w:rsidRPr="00136F5E">
        <w:rPr>
          <w:rFonts w:ascii="Times New Roman" w:hAnsi="Times New Roman" w:cs="Times New Roman"/>
          <w:sz w:val="24"/>
          <w:szCs w:val="24"/>
          <w:shd w:val="clear" w:color="auto" w:fill="FFFFFF"/>
        </w:rPr>
        <w:t>Sensini</w:t>
      </w:r>
      <w:proofErr w:type="spellEnd"/>
      <w:r w:rsidRPr="00136F5E">
        <w:rPr>
          <w:rFonts w:ascii="Times New Roman" w:hAnsi="Times New Roman" w:cs="Times New Roman"/>
          <w:sz w:val="24"/>
          <w:szCs w:val="24"/>
          <w:shd w:val="clear" w:color="auto" w:fill="FFFFFF"/>
        </w:rPr>
        <w:t xml:space="preserve">, L., Bello, C. and Vazquez, M. (2021) </w:t>
      </w:r>
      <w:r w:rsidR="00E75FB8"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Management accounting practices and performance of SMEs in the Hotel industry: Evi</w:t>
      </w:r>
      <w:r w:rsidR="00D64FEC" w:rsidRPr="00136F5E">
        <w:rPr>
          <w:rFonts w:ascii="Times New Roman" w:hAnsi="Times New Roman" w:cs="Times New Roman"/>
          <w:sz w:val="24"/>
          <w:szCs w:val="24"/>
          <w:shd w:val="clear" w:color="auto" w:fill="FFFFFF"/>
        </w:rPr>
        <w:t xml:space="preserve">dence from an emerging economy”, </w:t>
      </w:r>
      <w:r w:rsidRPr="00136F5E">
        <w:rPr>
          <w:rFonts w:ascii="Times New Roman" w:hAnsi="Times New Roman" w:cs="Times New Roman"/>
          <w:i/>
          <w:iCs/>
          <w:sz w:val="24"/>
          <w:szCs w:val="24"/>
          <w:shd w:val="clear" w:color="auto" w:fill="FFFFFF"/>
        </w:rPr>
        <w:t>International Journal of Business and Social Science</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12</w:t>
      </w:r>
      <w:r w:rsidRPr="00136F5E">
        <w:rPr>
          <w:rFonts w:ascii="Times New Roman" w:hAnsi="Times New Roman" w:cs="Times New Roman"/>
          <w:sz w:val="24"/>
          <w:szCs w:val="24"/>
          <w:shd w:val="clear" w:color="auto" w:fill="FFFFFF"/>
        </w:rPr>
        <w:t>(2), pp.24-35</w:t>
      </w:r>
      <w:r w:rsidR="00D64FEC" w:rsidRPr="00136F5E">
        <w:rPr>
          <w:rFonts w:ascii="Times New Roman" w:hAnsi="Times New Roman" w:cs="Times New Roman"/>
          <w:sz w:val="24"/>
          <w:szCs w:val="24"/>
          <w:shd w:val="clear" w:color="auto" w:fill="FFFFFF"/>
        </w:rPr>
        <w:t>.</w:t>
      </w:r>
      <w:r w:rsidR="00E75FB8" w:rsidRPr="00136F5E">
        <w:rPr>
          <w:rFonts w:ascii="Times New Roman" w:hAnsi="Times New Roman" w:cs="Times New Roman"/>
          <w:sz w:val="24"/>
          <w:szCs w:val="24"/>
          <w:shd w:val="clear" w:color="auto" w:fill="FFFFFF"/>
        </w:rPr>
        <w:t xml:space="preserve"> Available at</w:t>
      </w:r>
      <w:r w:rsidR="00E75FB8" w:rsidRPr="00136F5E">
        <w:rPr>
          <w:rFonts w:ascii="Times New Roman" w:hAnsi="Times New Roman" w:cs="Times New Roman"/>
          <w:sz w:val="24"/>
          <w:szCs w:val="24"/>
        </w:rPr>
        <w:t xml:space="preserve"> :10.30845/</w:t>
      </w:r>
      <w:proofErr w:type="gramStart"/>
      <w:r w:rsidR="00E75FB8" w:rsidRPr="00136F5E">
        <w:rPr>
          <w:rFonts w:ascii="Times New Roman" w:hAnsi="Times New Roman" w:cs="Times New Roman"/>
          <w:sz w:val="24"/>
          <w:szCs w:val="24"/>
        </w:rPr>
        <w:t>ijbss.v</w:t>
      </w:r>
      <w:proofErr w:type="gramEnd"/>
      <w:r w:rsidR="00E75FB8" w:rsidRPr="00136F5E">
        <w:rPr>
          <w:rFonts w:ascii="Times New Roman" w:hAnsi="Times New Roman" w:cs="Times New Roman"/>
          <w:sz w:val="24"/>
          <w:szCs w:val="24"/>
        </w:rPr>
        <w:t>12n2p3</w:t>
      </w:r>
    </w:p>
    <w:p w14:paraId="2CFD3F21" w14:textId="32F9B1BC" w:rsidR="00233197" w:rsidRPr="00136F5E" w:rsidRDefault="00233197" w:rsidP="00C818B8">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Anagnostopoulou, S.C., </w:t>
      </w:r>
      <w:proofErr w:type="spellStart"/>
      <w:r w:rsidRPr="00136F5E">
        <w:rPr>
          <w:rFonts w:ascii="Times New Roman" w:hAnsi="Times New Roman" w:cs="Times New Roman"/>
          <w:sz w:val="24"/>
          <w:szCs w:val="24"/>
          <w:shd w:val="clear" w:color="auto" w:fill="FFFFFF"/>
        </w:rPr>
        <w:t>Buhalis</w:t>
      </w:r>
      <w:proofErr w:type="spellEnd"/>
      <w:r w:rsidRPr="00136F5E">
        <w:rPr>
          <w:rFonts w:ascii="Times New Roman" w:hAnsi="Times New Roman" w:cs="Times New Roman"/>
          <w:sz w:val="24"/>
          <w:szCs w:val="24"/>
          <w:shd w:val="clear" w:color="auto" w:fill="FFFFFF"/>
        </w:rPr>
        <w:t xml:space="preserve">, D., </w:t>
      </w:r>
      <w:proofErr w:type="spellStart"/>
      <w:r w:rsidRPr="00136F5E">
        <w:rPr>
          <w:rFonts w:ascii="Times New Roman" w:hAnsi="Times New Roman" w:cs="Times New Roman"/>
          <w:sz w:val="24"/>
          <w:szCs w:val="24"/>
          <w:shd w:val="clear" w:color="auto" w:fill="FFFFFF"/>
        </w:rPr>
        <w:t>Kountouri</w:t>
      </w:r>
      <w:proofErr w:type="spellEnd"/>
      <w:r w:rsidRPr="00136F5E">
        <w:rPr>
          <w:rFonts w:ascii="Times New Roman" w:hAnsi="Times New Roman" w:cs="Times New Roman"/>
          <w:sz w:val="24"/>
          <w:szCs w:val="24"/>
          <w:shd w:val="clear" w:color="auto" w:fill="FFFFFF"/>
        </w:rPr>
        <w:t xml:space="preserve">, I.L., Manousakis, E.G. and </w:t>
      </w:r>
      <w:proofErr w:type="spellStart"/>
      <w:r w:rsidRPr="00136F5E">
        <w:rPr>
          <w:rFonts w:ascii="Times New Roman" w:hAnsi="Times New Roman" w:cs="Times New Roman"/>
          <w:sz w:val="24"/>
          <w:szCs w:val="24"/>
          <w:shd w:val="clear" w:color="auto" w:fill="FFFFFF"/>
        </w:rPr>
        <w:t>Tsekrekos</w:t>
      </w:r>
      <w:proofErr w:type="spellEnd"/>
      <w:r w:rsidRPr="00136F5E">
        <w:rPr>
          <w:rFonts w:ascii="Times New Roman" w:hAnsi="Times New Roman" w:cs="Times New Roman"/>
          <w:sz w:val="24"/>
          <w:szCs w:val="24"/>
          <w:shd w:val="clear" w:color="auto" w:fill="FFFFFF"/>
        </w:rPr>
        <w:t>, A.E.</w:t>
      </w:r>
      <w:r w:rsidR="00CD5241" w:rsidRPr="00136F5E">
        <w:rPr>
          <w:rFonts w:ascii="Times New Roman" w:hAnsi="Times New Roman" w:cs="Times New Roman"/>
          <w:sz w:val="24"/>
          <w:szCs w:val="24"/>
          <w:shd w:val="clear" w:color="auto" w:fill="FFFFFF"/>
        </w:rPr>
        <w:t xml:space="preserve"> </w:t>
      </w:r>
      <w:r w:rsidRPr="00136F5E">
        <w:rPr>
          <w:rFonts w:ascii="Times New Roman" w:hAnsi="Times New Roman" w:cs="Times New Roman"/>
          <w:sz w:val="24"/>
          <w:szCs w:val="24"/>
          <w:shd w:val="clear" w:color="auto" w:fill="FFFFFF"/>
        </w:rPr>
        <w:t xml:space="preserve">(2019) </w:t>
      </w:r>
      <w:r w:rsidR="00E75FB8"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The impact of online re</w:t>
      </w:r>
      <w:r w:rsidR="00D64FEC" w:rsidRPr="00136F5E">
        <w:rPr>
          <w:rFonts w:ascii="Times New Roman" w:hAnsi="Times New Roman" w:cs="Times New Roman"/>
          <w:sz w:val="24"/>
          <w:szCs w:val="24"/>
          <w:shd w:val="clear" w:color="auto" w:fill="FFFFFF"/>
        </w:rPr>
        <w:t>putation on hotel profitability”,</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International Journal of Contemporary Hospitality Management</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32</w:t>
      </w:r>
      <w:r w:rsidRPr="00136F5E">
        <w:rPr>
          <w:rFonts w:ascii="Times New Roman" w:hAnsi="Times New Roman" w:cs="Times New Roman"/>
          <w:sz w:val="24"/>
          <w:szCs w:val="24"/>
          <w:shd w:val="clear" w:color="auto" w:fill="FFFFFF"/>
        </w:rPr>
        <w:t>(1), pp.20-39</w:t>
      </w:r>
      <w:r w:rsidR="00D64FEC" w:rsidRPr="00136F5E">
        <w:rPr>
          <w:rFonts w:ascii="Times New Roman" w:hAnsi="Times New Roman" w:cs="Times New Roman"/>
          <w:sz w:val="24"/>
          <w:szCs w:val="24"/>
          <w:shd w:val="clear" w:color="auto" w:fill="FFFFFF"/>
        </w:rPr>
        <w:t>.</w:t>
      </w:r>
      <w:r w:rsidR="00E75FB8" w:rsidRPr="00136F5E">
        <w:rPr>
          <w:rFonts w:ascii="Times New Roman" w:hAnsi="Times New Roman" w:cs="Times New Roman"/>
          <w:sz w:val="24"/>
          <w:szCs w:val="24"/>
          <w:shd w:val="clear" w:color="auto" w:fill="FFFFFF"/>
        </w:rPr>
        <w:t xml:space="preserve"> Available at: https://doi.org/10.1108/IJCHM-03-2019-0247</w:t>
      </w:r>
    </w:p>
    <w:p w14:paraId="0A6B9176" w14:textId="77777777" w:rsidR="00233197" w:rsidRPr="00136F5E" w:rsidRDefault="00233197" w:rsidP="002070EC">
      <w:pPr>
        <w:rPr>
          <w:rFonts w:ascii="Times New Roman" w:hAnsi="Times New Roman" w:cs="Times New Roman"/>
          <w:sz w:val="24"/>
          <w:szCs w:val="24"/>
        </w:rPr>
      </w:pPr>
      <w:r w:rsidRPr="00136F5E">
        <w:rPr>
          <w:rFonts w:ascii="Times New Roman" w:hAnsi="Times New Roman" w:cs="Times New Roman"/>
          <w:sz w:val="24"/>
          <w:szCs w:val="24"/>
        </w:rPr>
        <w:t>Belcher L.M. (</w:t>
      </w:r>
      <w:r w:rsidRPr="00136F5E">
        <w:rPr>
          <w:rFonts w:ascii="Times New Roman" w:hAnsi="Times New Roman" w:cs="Times New Roman"/>
          <w:sz w:val="24"/>
          <w:szCs w:val="24"/>
        </w:rPr>
        <w:tab/>
        <w:t xml:space="preserve">2019) </w:t>
      </w:r>
      <w:r w:rsidRPr="00136F5E">
        <w:rPr>
          <w:rFonts w:ascii="Times New Roman" w:hAnsi="Times New Roman" w:cs="Times New Roman"/>
          <w:i/>
          <w:iCs/>
          <w:sz w:val="24"/>
          <w:szCs w:val="24"/>
        </w:rPr>
        <w:t>Customer Satisfaction in the Hospitality Industry</w:t>
      </w:r>
      <w:r w:rsidRPr="00136F5E">
        <w:rPr>
          <w:rFonts w:ascii="Times New Roman" w:hAnsi="Times New Roman" w:cs="Times New Roman"/>
          <w:sz w:val="24"/>
          <w:szCs w:val="24"/>
        </w:rPr>
        <w:t xml:space="preserve"> Available at: </w:t>
      </w:r>
      <w:hyperlink r:id="rId15" w:history="1">
        <w:r w:rsidRPr="00136F5E">
          <w:rPr>
            <w:rStyle w:val="Hyperlink"/>
            <w:rFonts w:ascii="Times New Roman" w:hAnsi="Times New Roman" w:cs="Times New Roman"/>
            <w:color w:val="auto"/>
            <w:sz w:val="24"/>
            <w:szCs w:val="24"/>
            <w:u w:val="none"/>
          </w:rPr>
          <w:t>https://smallbusiness.chron.com/customer-satisfaction-hospitality-industry-15722.html</w:t>
        </w:r>
      </w:hyperlink>
      <w:r w:rsidRPr="00136F5E">
        <w:rPr>
          <w:rFonts w:ascii="Times New Roman" w:hAnsi="Times New Roman" w:cs="Times New Roman"/>
          <w:sz w:val="24"/>
          <w:szCs w:val="24"/>
        </w:rPr>
        <w:t xml:space="preserve"> (Accessed: 16 October 2023)</w:t>
      </w:r>
    </w:p>
    <w:p w14:paraId="5BB7FF62" w14:textId="018BB33A" w:rsidR="00233197" w:rsidRPr="00136F5E" w:rsidRDefault="00233197" w:rsidP="00C818B8">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Bello, C. and </w:t>
      </w:r>
      <w:proofErr w:type="spellStart"/>
      <w:r w:rsidRPr="00136F5E">
        <w:rPr>
          <w:rFonts w:ascii="Times New Roman" w:hAnsi="Times New Roman" w:cs="Times New Roman"/>
          <w:sz w:val="24"/>
          <w:szCs w:val="24"/>
          <w:shd w:val="clear" w:color="auto" w:fill="FFFFFF"/>
        </w:rPr>
        <w:t>Sensini</w:t>
      </w:r>
      <w:proofErr w:type="spellEnd"/>
      <w:r w:rsidRPr="00136F5E">
        <w:rPr>
          <w:rFonts w:ascii="Times New Roman" w:hAnsi="Times New Roman" w:cs="Times New Roman"/>
          <w:sz w:val="24"/>
          <w:szCs w:val="24"/>
          <w:shd w:val="clear" w:color="auto" w:fill="FFFFFF"/>
        </w:rPr>
        <w:t xml:space="preserve">, L. (2020) </w:t>
      </w:r>
      <w:r w:rsidR="00CD5241"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Financing decision</w:t>
      </w:r>
      <w:r w:rsidR="00D64FEC" w:rsidRPr="00136F5E">
        <w:rPr>
          <w:rFonts w:ascii="Times New Roman" w:hAnsi="Times New Roman" w:cs="Times New Roman"/>
          <w:sz w:val="24"/>
          <w:szCs w:val="24"/>
          <w:shd w:val="clear" w:color="auto" w:fill="FFFFFF"/>
        </w:rPr>
        <w:t>s of SMEs in the hotel industry’,</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International Journal of Academic Research in Accounting, Finance and Management Sciences</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10</w:t>
      </w:r>
      <w:r w:rsidRPr="00136F5E">
        <w:rPr>
          <w:rFonts w:ascii="Times New Roman" w:hAnsi="Times New Roman" w:cs="Times New Roman"/>
          <w:sz w:val="24"/>
          <w:szCs w:val="24"/>
          <w:shd w:val="clear" w:color="auto" w:fill="FFFFFF"/>
        </w:rPr>
        <w:t>(2), pp.9-14</w:t>
      </w:r>
      <w:r w:rsidR="00CD5241" w:rsidRPr="00136F5E">
        <w:rPr>
          <w:rFonts w:ascii="Times New Roman" w:hAnsi="Times New Roman" w:cs="Times New Roman"/>
          <w:sz w:val="24"/>
          <w:szCs w:val="24"/>
          <w:shd w:val="clear" w:color="auto" w:fill="FFFFFF"/>
        </w:rPr>
        <w:t>”, Available at: http://dx.doi.org/10.6007/IJARAFMS/v9-i2/7265</w:t>
      </w:r>
    </w:p>
    <w:p w14:paraId="3CCD3030" w14:textId="248B7F81" w:rsidR="00233197" w:rsidRPr="00136F5E" w:rsidRDefault="00233197" w:rsidP="002070EC">
      <w:pPr>
        <w:rPr>
          <w:rFonts w:ascii="Times New Roman" w:hAnsi="Times New Roman" w:cs="Times New Roman"/>
          <w:sz w:val="24"/>
          <w:szCs w:val="24"/>
          <w:shd w:val="clear" w:color="auto" w:fill="FFFFFF"/>
        </w:rPr>
      </w:pPr>
      <w:proofErr w:type="spellStart"/>
      <w:r w:rsidRPr="00136F5E">
        <w:rPr>
          <w:rFonts w:ascii="Times New Roman" w:hAnsi="Times New Roman" w:cs="Times New Roman"/>
          <w:sz w:val="24"/>
          <w:szCs w:val="24"/>
          <w:shd w:val="clear" w:color="auto" w:fill="FFFFFF"/>
        </w:rPr>
        <w:t>Bhuian</w:t>
      </w:r>
      <w:proofErr w:type="spellEnd"/>
      <w:r w:rsidRPr="00136F5E">
        <w:rPr>
          <w:rFonts w:ascii="Times New Roman" w:hAnsi="Times New Roman" w:cs="Times New Roman"/>
          <w:sz w:val="24"/>
          <w:szCs w:val="24"/>
          <w:shd w:val="clear" w:color="auto" w:fill="FFFFFF"/>
        </w:rPr>
        <w:t xml:space="preserve">, D. (2021) </w:t>
      </w:r>
      <w:r w:rsidR="00CD5241"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The Impact of Service Quality on Customer Satisfaction in Hotel Business Development: Correlation Between Customer Satisfaction and Service Quality</w:t>
      </w:r>
      <w:r w:rsidR="00CD5241" w:rsidRPr="00136F5E">
        <w:rPr>
          <w:rFonts w:ascii="Times New Roman" w:hAnsi="Times New Roman" w:cs="Times New Roman"/>
          <w:sz w:val="24"/>
          <w:szCs w:val="24"/>
          <w:shd w:val="clear" w:color="auto" w:fill="FFFFFF"/>
        </w:rPr>
        <w:t xml:space="preserve">”, Available at: </w:t>
      </w:r>
      <w:hyperlink r:id="rId16" w:history="1">
        <w:r w:rsidR="003E580A" w:rsidRPr="00136F5E">
          <w:rPr>
            <w:rStyle w:val="Hyperlink"/>
            <w:rFonts w:ascii="Times New Roman" w:hAnsi="Times New Roman" w:cs="Times New Roman"/>
            <w:color w:val="auto"/>
            <w:sz w:val="24"/>
            <w:szCs w:val="24"/>
            <w:u w:val="none"/>
            <w:shd w:val="clear" w:color="auto" w:fill="FFFFFF"/>
          </w:rPr>
          <w:t>https://www.researchgate.net/profile/Ciro-</w:t>
        </w:r>
        <w:r w:rsidR="003E580A" w:rsidRPr="00136F5E">
          <w:rPr>
            <w:rStyle w:val="Hyperlink"/>
            <w:rFonts w:ascii="Times New Roman" w:hAnsi="Times New Roman" w:cs="Times New Roman"/>
            <w:color w:val="auto"/>
            <w:sz w:val="24"/>
            <w:szCs w:val="24"/>
            <w:u w:val="none"/>
            <w:shd w:val="clear" w:color="auto" w:fill="FFFFFF"/>
          </w:rPr>
          <w:lastRenderedPageBreak/>
          <w:t>Bello/publication/344249317_Financing_Decisions_of_SMEs_in_the_Hotel_Industry/links/5f983579458515b7cfa1bbc1/Financing-Decisions-of-SMEs-in-the-Hotel-Industry.pdf</w:t>
        </w:r>
      </w:hyperlink>
    </w:p>
    <w:p w14:paraId="1E5B80EF" w14:textId="77777777" w:rsidR="003E580A" w:rsidRPr="00136F5E" w:rsidRDefault="003E580A" w:rsidP="003E580A">
      <w:pPr>
        <w:rPr>
          <w:rFonts w:ascii="Times New Roman" w:hAnsi="Times New Roman" w:cs="Times New Roman"/>
          <w:sz w:val="24"/>
          <w:szCs w:val="24"/>
        </w:rPr>
      </w:pPr>
      <w:r w:rsidRPr="00136F5E">
        <w:rPr>
          <w:rFonts w:ascii="Times New Roman" w:hAnsi="Times New Roman" w:cs="Times New Roman"/>
          <w:sz w:val="24"/>
          <w:szCs w:val="24"/>
          <w:shd w:val="clear" w:color="auto" w:fill="FFFFFF"/>
        </w:rPr>
        <w:t>Günay, F. and Fatih, E.C.E.R., (2020) “Cash flow based financial performance of Borsa İstanbul tourism companies by Entropy-MAIRCA integrated model”, </w:t>
      </w:r>
      <w:r w:rsidRPr="00136F5E">
        <w:rPr>
          <w:rFonts w:ascii="Times New Roman" w:hAnsi="Times New Roman" w:cs="Times New Roman"/>
          <w:i/>
          <w:iCs/>
          <w:sz w:val="24"/>
          <w:szCs w:val="24"/>
          <w:shd w:val="clear" w:color="auto" w:fill="FFFFFF"/>
        </w:rPr>
        <w:t>Journal of multidisciplinary academic tourism.</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5</w:t>
      </w:r>
      <w:r w:rsidRPr="00136F5E">
        <w:rPr>
          <w:rFonts w:ascii="Times New Roman" w:hAnsi="Times New Roman" w:cs="Times New Roman"/>
          <w:sz w:val="24"/>
          <w:szCs w:val="24"/>
          <w:shd w:val="clear" w:color="auto" w:fill="FFFFFF"/>
        </w:rPr>
        <w:t xml:space="preserve">(1), pp.29-37. Available at: </w:t>
      </w:r>
      <w:hyperlink r:id="rId17" w:history="1">
        <w:r w:rsidRPr="00136F5E">
          <w:rPr>
            <w:rStyle w:val="Hyperlink"/>
            <w:rFonts w:ascii="Times New Roman" w:hAnsi="Times New Roman" w:cs="Times New Roman"/>
            <w:color w:val="auto"/>
            <w:sz w:val="24"/>
            <w:szCs w:val="24"/>
            <w:u w:val="none"/>
          </w:rPr>
          <w:t>https://dergipark.org.tr/en/download/article-file/1201292</w:t>
        </w:r>
      </w:hyperlink>
      <w:r w:rsidRPr="00136F5E">
        <w:rPr>
          <w:rFonts w:ascii="Times New Roman" w:hAnsi="Times New Roman" w:cs="Times New Roman"/>
          <w:sz w:val="24"/>
          <w:szCs w:val="24"/>
        </w:rPr>
        <w:t xml:space="preserve"> (Accessed: 20 October 2023)</w:t>
      </w:r>
    </w:p>
    <w:p w14:paraId="13F9E2E0" w14:textId="77777777" w:rsidR="003E580A" w:rsidRPr="00136F5E" w:rsidRDefault="003E580A" w:rsidP="002070EC">
      <w:pPr>
        <w:rPr>
          <w:rFonts w:ascii="Times New Roman" w:hAnsi="Times New Roman" w:cs="Times New Roman"/>
          <w:sz w:val="24"/>
          <w:szCs w:val="24"/>
        </w:rPr>
      </w:pPr>
    </w:p>
    <w:p w14:paraId="26BE7642" w14:textId="032BA757" w:rsidR="00233197" w:rsidRPr="00136F5E" w:rsidRDefault="00233197" w:rsidP="002070EC">
      <w:pPr>
        <w:rPr>
          <w:rFonts w:ascii="Times New Roman" w:hAnsi="Times New Roman" w:cs="Times New Roman"/>
          <w:sz w:val="24"/>
          <w:szCs w:val="24"/>
        </w:rPr>
      </w:pPr>
      <w:r w:rsidRPr="00136F5E">
        <w:rPr>
          <w:rFonts w:ascii="Times New Roman" w:hAnsi="Times New Roman" w:cs="Times New Roman"/>
          <w:sz w:val="24"/>
          <w:szCs w:val="24"/>
        </w:rPr>
        <w:t xml:space="preserve">Hollander (2023) </w:t>
      </w:r>
      <w:r w:rsidRPr="00136F5E">
        <w:rPr>
          <w:rFonts w:ascii="Times New Roman" w:hAnsi="Times New Roman" w:cs="Times New Roman"/>
          <w:i/>
          <w:iCs/>
          <w:sz w:val="24"/>
          <w:szCs w:val="24"/>
        </w:rPr>
        <w:t>What is an Occupancy Rate? [+Free Live Calculator]</w:t>
      </w:r>
      <w:r w:rsidR="00D64FEC" w:rsidRPr="00136F5E">
        <w:rPr>
          <w:rFonts w:ascii="Times New Roman" w:hAnsi="Times New Roman" w:cs="Times New Roman"/>
          <w:i/>
          <w:iCs/>
          <w:sz w:val="24"/>
          <w:szCs w:val="24"/>
        </w:rPr>
        <w:t>.</w:t>
      </w:r>
      <w:r w:rsidRPr="00136F5E">
        <w:rPr>
          <w:rFonts w:ascii="Times New Roman" w:hAnsi="Times New Roman" w:cs="Times New Roman"/>
          <w:sz w:val="24"/>
          <w:szCs w:val="24"/>
        </w:rPr>
        <w:t xml:space="preserve"> Available at: </w:t>
      </w:r>
      <w:hyperlink r:id="rId18" w:anchor=":~:text=But%20a%20100%25%20occupancy%20rate,%2C%20target%20guests%2C%20and%20more" w:history="1">
        <w:r w:rsidRPr="00136F5E">
          <w:rPr>
            <w:rStyle w:val="Hyperlink"/>
            <w:rFonts w:ascii="Times New Roman" w:hAnsi="Times New Roman" w:cs="Times New Roman"/>
            <w:color w:val="auto"/>
            <w:sz w:val="24"/>
            <w:szCs w:val="24"/>
            <w:u w:val="none"/>
          </w:rPr>
          <w:t>https://hoteltechreport.com/news/occupancy-rate#:~:text=But%20a%20100%25%20occupancy%20rate,%2C%20target%20guests%2C%20and%20more</w:t>
        </w:r>
      </w:hyperlink>
      <w:r w:rsidRPr="00136F5E">
        <w:rPr>
          <w:rFonts w:ascii="Times New Roman" w:hAnsi="Times New Roman" w:cs="Times New Roman"/>
          <w:sz w:val="24"/>
          <w:szCs w:val="24"/>
        </w:rPr>
        <w:t>. (Accessed: 16</w:t>
      </w:r>
      <w:r w:rsidRPr="00136F5E">
        <w:rPr>
          <w:rFonts w:ascii="Times New Roman" w:hAnsi="Times New Roman" w:cs="Times New Roman"/>
          <w:sz w:val="24"/>
          <w:szCs w:val="24"/>
          <w:vertAlign w:val="superscript"/>
        </w:rPr>
        <w:t xml:space="preserve"> </w:t>
      </w:r>
      <w:r w:rsidRPr="00136F5E">
        <w:rPr>
          <w:rFonts w:ascii="Times New Roman" w:hAnsi="Times New Roman" w:cs="Times New Roman"/>
          <w:sz w:val="24"/>
          <w:szCs w:val="24"/>
        </w:rPr>
        <w:t>October 2023)</w:t>
      </w:r>
    </w:p>
    <w:p w14:paraId="73CB8D20" w14:textId="67675B6F" w:rsidR="00233197" w:rsidRPr="00136F5E" w:rsidRDefault="00233197" w:rsidP="002070EC">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Insights (2022) </w:t>
      </w:r>
      <w:r w:rsidRPr="00136F5E">
        <w:rPr>
          <w:rFonts w:ascii="Times New Roman" w:hAnsi="Times New Roman" w:cs="Times New Roman"/>
          <w:i/>
          <w:iCs/>
          <w:sz w:val="24"/>
          <w:szCs w:val="24"/>
          <w:shd w:val="clear" w:color="auto" w:fill="FFFFFF"/>
        </w:rPr>
        <w:t>Old Ideas behind new hotel technology (plus what’s next)</w:t>
      </w:r>
      <w:r w:rsidR="00D64FEC" w:rsidRPr="00136F5E">
        <w:rPr>
          <w:rFonts w:ascii="Times New Roman" w:hAnsi="Times New Roman" w:cs="Times New Roman"/>
          <w:i/>
          <w:iCs/>
          <w:sz w:val="24"/>
          <w:szCs w:val="24"/>
          <w:shd w:val="clear" w:color="auto" w:fill="FFFFFF"/>
        </w:rPr>
        <w:t>.</w:t>
      </w:r>
      <w:r w:rsidRPr="00136F5E">
        <w:rPr>
          <w:rFonts w:ascii="Times New Roman" w:hAnsi="Times New Roman" w:cs="Times New Roman"/>
          <w:sz w:val="24"/>
          <w:szCs w:val="24"/>
          <w:shd w:val="clear" w:color="auto" w:fill="FFFFFF"/>
        </w:rPr>
        <w:t xml:space="preserve"> Available at: </w:t>
      </w:r>
      <w:hyperlink r:id="rId19" w:history="1">
        <w:r w:rsidRPr="00136F5E">
          <w:rPr>
            <w:rStyle w:val="Hyperlink"/>
            <w:rFonts w:ascii="Times New Roman" w:hAnsi="Times New Roman" w:cs="Times New Roman"/>
            <w:color w:val="auto"/>
            <w:sz w:val="24"/>
            <w:szCs w:val="24"/>
            <w:u w:val="none"/>
            <w:shd w:val="clear" w:color="auto" w:fill="FFFFFF"/>
          </w:rPr>
          <w:t>https://insights.ehotelier.com/insights/2022/11/22/old-ideas-behind-new-hotel-technology-plus-whats-next/</w:t>
        </w:r>
      </w:hyperlink>
      <w:r w:rsidRPr="00136F5E">
        <w:rPr>
          <w:rFonts w:ascii="Times New Roman" w:hAnsi="Times New Roman" w:cs="Times New Roman"/>
          <w:sz w:val="24"/>
          <w:szCs w:val="24"/>
          <w:shd w:val="clear" w:color="auto" w:fill="FFFFFF"/>
        </w:rPr>
        <w:t xml:space="preserve"> (Accessed:17 October 2023)</w:t>
      </w:r>
    </w:p>
    <w:p w14:paraId="62F20BF2" w14:textId="53A6F83F" w:rsidR="00233197" w:rsidRPr="00136F5E" w:rsidRDefault="00233197" w:rsidP="00C818B8">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Migliaccio, G. (2018) </w:t>
      </w:r>
      <w:r w:rsidR="00CD5241"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The profitability of Italian hotels during and after the 2008 economic crisis. </w:t>
      </w:r>
      <w:r w:rsidRPr="00136F5E">
        <w:rPr>
          <w:rFonts w:ascii="Times New Roman" w:hAnsi="Times New Roman" w:cs="Times New Roman"/>
          <w:i/>
          <w:iCs/>
          <w:sz w:val="24"/>
          <w:szCs w:val="24"/>
          <w:shd w:val="clear" w:color="auto" w:fill="FFFFFF"/>
        </w:rPr>
        <w:t>African Journal of Hospitality, Tourism and Leisure</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7</w:t>
      </w:r>
      <w:r w:rsidRPr="00136F5E">
        <w:rPr>
          <w:rFonts w:ascii="Times New Roman" w:hAnsi="Times New Roman" w:cs="Times New Roman"/>
          <w:sz w:val="24"/>
          <w:szCs w:val="24"/>
          <w:shd w:val="clear" w:color="auto" w:fill="FFFFFF"/>
        </w:rPr>
        <w:t>(6), pp.1-21</w:t>
      </w:r>
      <w:r w:rsidR="00CD5241" w:rsidRPr="00136F5E">
        <w:rPr>
          <w:rFonts w:ascii="Times New Roman" w:hAnsi="Times New Roman" w:cs="Times New Roman"/>
          <w:sz w:val="24"/>
          <w:szCs w:val="24"/>
          <w:shd w:val="clear" w:color="auto" w:fill="FFFFFF"/>
        </w:rPr>
        <w:t>”, Available at: https://www.ajhtl.com/uploads/7/1/6/3/7163688/article_2_vol_7_6__2018.pdf</w:t>
      </w:r>
    </w:p>
    <w:p w14:paraId="7AC11E8C" w14:textId="3CBF76C5" w:rsidR="00233197" w:rsidRPr="00136F5E" w:rsidRDefault="00233197" w:rsidP="002070EC">
      <w:pPr>
        <w:rPr>
          <w:rFonts w:ascii="Times New Roman" w:hAnsi="Times New Roman" w:cs="Times New Roman"/>
          <w:sz w:val="24"/>
          <w:szCs w:val="24"/>
          <w:shd w:val="clear" w:color="auto" w:fill="FFFFFF"/>
        </w:rPr>
      </w:pPr>
      <w:proofErr w:type="spellStart"/>
      <w:r w:rsidRPr="00136F5E">
        <w:rPr>
          <w:rFonts w:ascii="Times New Roman" w:hAnsi="Times New Roman" w:cs="Times New Roman"/>
          <w:sz w:val="24"/>
          <w:szCs w:val="24"/>
          <w:shd w:val="clear" w:color="auto" w:fill="FFFFFF"/>
        </w:rPr>
        <w:t>Openkey</w:t>
      </w:r>
      <w:proofErr w:type="spellEnd"/>
      <w:r w:rsidRPr="00136F5E">
        <w:rPr>
          <w:rFonts w:ascii="Times New Roman" w:hAnsi="Times New Roman" w:cs="Times New Roman"/>
          <w:sz w:val="24"/>
          <w:szCs w:val="24"/>
          <w:shd w:val="clear" w:color="auto" w:fill="FFFFFF"/>
        </w:rPr>
        <w:t xml:space="preserve"> (2023) </w:t>
      </w:r>
      <w:r w:rsidRPr="00136F5E">
        <w:rPr>
          <w:rFonts w:ascii="Times New Roman" w:hAnsi="Times New Roman" w:cs="Times New Roman"/>
          <w:i/>
          <w:iCs/>
          <w:sz w:val="24"/>
          <w:szCs w:val="24"/>
          <w:shd w:val="clear" w:color="auto" w:fill="FFFFFF"/>
        </w:rPr>
        <w:t>10 Signs It’s Time to Upgrade Your Hotel’s Technology</w:t>
      </w:r>
      <w:r w:rsidR="00D64FEC" w:rsidRPr="00136F5E">
        <w:rPr>
          <w:rFonts w:ascii="Times New Roman" w:hAnsi="Times New Roman" w:cs="Times New Roman"/>
          <w:i/>
          <w:iCs/>
          <w:sz w:val="24"/>
          <w:szCs w:val="24"/>
          <w:shd w:val="clear" w:color="auto" w:fill="FFFFFF"/>
        </w:rPr>
        <w:t>.</w:t>
      </w:r>
      <w:r w:rsidRPr="00136F5E">
        <w:rPr>
          <w:rFonts w:ascii="Times New Roman" w:hAnsi="Times New Roman" w:cs="Times New Roman"/>
          <w:sz w:val="24"/>
          <w:szCs w:val="24"/>
          <w:shd w:val="clear" w:color="auto" w:fill="FFFFFF"/>
        </w:rPr>
        <w:t xml:space="preserve"> Available at: </w:t>
      </w:r>
      <w:hyperlink r:id="rId20" w:history="1">
        <w:r w:rsidRPr="00136F5E">
          <w:rPr>
            <w:rStyle w:val="Hyperlink"/>
            <w:rFonts w:ascii="Times New Roman" w:hAnsi="Times New Roman" w:cs="Times New Roman"/>
            <w:color w:val="auto"/>
            <w:sz w:val="24"/>
            <w:szCs w:val="24"/>
            <w:u w:val="none"/>
            <w:shd w:val="clear" w:color="auto" w:fill="FFFFFF"/>
          </w:rPr>
          <w:t>https://www.openkey.co/2023/07/05/10-signs-its-time-to-upgrade-your-hotels-technology/</w:t>
        </w:r>
      </w:hyperlink>
      <w:r w:rsidRPr="00136F5E">
        <w:rPr>
          <w:rFonts w:ascii="Times New Roman" w:hAnsi="Times New Roman" w:cs="Times New Roman"/>
          <w:sz w:val="24"/>
          <w:szCs w:val="24"/>
          <w:shd w:val="clear" w:color="auto" w:fill="FFFFFF"/>
        </w:rPr>
        <w:t xml:space="preserve"> (Accessed: 17 October 2023)</w:t>
      </w:r>
    </w:p>
    <w:p w14:paraId="5DBDE6AE" w14:textId="122E9B9A" w:rsidR="00233197" w:rsidRPr="00136F5E" w:rsidRDefault="00233197" w:rsidP="002070EC">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Qiu, S., Alizadeh, A., Dooley, L.M. and Zhang, R. (2019) </w:t>
      </w:r>
      <w:r w:rsidR="005A6760"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The effects of authentic leadership on trust in leaders, organizational citizenship behavior, and service quality in the Chinese hospitality industry</w:t>
      </w:r>
      <w:r w:rsidR="005A6760"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Journal of Hospitality and Tourism Management</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40</w:t>
      </w:r>
      <w:r w:rsidRPr="00136F5E">
        <w:rPr>
          <w:rFonts w:ascii="Times New Roman" w:hAnsi="Times New Roman" w:cs="Times New Roman"/>
          <w:sz w:val="24"/>
          <w:szCs w:val="24"/>
          <w:shd w:val="clear" w:color="auto" w:fill="FFFFFF"/>
        </w:rPr>
        <w:t>, pp.77-87</w:t>
      </w:r>
      <w:r w:rsidR="00D64FEC" w:rsidRPr="00136F5E">
        <w:rPr>
          <w:rFonts w:ascii="Times New Roman" w:hAnsi="Times New Roman" w:cs="Times New Roman"/>
          <w:sz w:val="24"/>
          <w:szCs w:val="24"/>
          <w:shd w:val="clear" w:color="auto" w:fill="FFFFFF"/>
        </w:rPr>
        <w:t>.</w:t>
      </w:r>
      <w:r w:rsidR="00CD5241" w:rsidRPr="00136F5E">
        <w:rPr>
          <w:rFonts w:ascii="Times New Roman" w:hAnsi="Times New Roman" w:cs="Times New Roman"/>
          <w:sz w:val="24"/>
          <w:szCs w:val="24"/>
          <w:shd w:val="clear" w:color="auto" w:fill="FFFFFF"/>
        </w:rPr>
        <w:t xml:space="preserve"> Available at: https://doi.org/10.1016/j.jhtm.2019.06.004</w:t>
      </w:r>
    </w:p>
    <w:p w14:paraId="59478AEF" w14:textId="77777777" w:rsidR="00233197" w:rsidRPr="00136F5E" w:rsidRDefault="00233197" w:rsidP="002070EC">
      <w:pPr>
        <w:rPr>
          <w:rFonts w:ascii="Times New Roman" w:hAnsi="Times New Roman" w:cs="Times New Roman"/>
          <w:sz w:val="24"/>
          <w:szCs w:val="24"/>
        </w:rPr>
      </w:pPr>
      <w:r w:rsidRPr="00136F5E">
        <w:rPr>
          <w:rFonts w:ascii="Times New Roman" w:hAnsi="Times New Roman" w:cs="Times New Roman"/>
          <w:sz w:val="24"/>
          <w:szCs w:val="24"/>
        </w:rPr>
        <w:t xml:space="preserve">Revfine (2023) </w:t>
      </w:r>
      <w:r w:rsidRPr="00136F5E">
        <w:rPr>
          <w:rFonts w:ascii="Times New Roman" w:hAnsi="Times New Roman" w:cs="Times New Roman"/>
          <w:i/>
          <w:iCs/>
          <w:sz w:val="24"/>
          <w:szCs w:val="24"/>
        </w:rPr>
        <w:t>What is an occupancy rate?</w:t>
      </w:r>
      <w:r w:rsidRPr="00136F5E">
        <w:rPr>
          <w:rFonts w:ascii="Times New Roman" w:hAnsi="Times New Roman" w:cs="Times New Roman"/>
          <w:sz w:val="24"/>
          <w:szCs w:val="24"/>
        </w:rPr>
        <w:t xml:space="preserve"> Available at: </w:t>
      </w:r>
      <w:hyperlink r:id="rId21" w:history="1">
        <w:r w:rsidRPr="00136F5E">
          <w:rPr>
            <w:rStyle w:val="Hyperlink"/>
            <w:rFonts w:ascii="Times New Roman" w:hAnsi="Times New Roman" w:cs="Times New Roman"/>
            <w:color w:val="auto"/>
            <w:sz w:val="24"/>
            <w:szCs w:val="24"/>
            <w:u w:val="none"/>
          </w:rPr>
          <w:t>https://www.revfine.com/what-is-an-occupancy-rate/</w:t>
        </w:r>
      </w:hyperlink>
      <w:r w:rsidRPr="00136F5E">
        <w:rPr>
          <w:rFonts w:ascii="Times New Roman" w:hAnsi="Times New Roman" w:cs="Times New Roman"/>
          <w:sz w:val="24"/>
          <w:szCs w:val="24"/>
        </w:rPr>
        <w:t xml:space="preserve"> (Accessed: 17 October 2023)</w:t>
      </w:r>
    </w:p>
    <w:p w14:paraId="28A9D7FB" w14:textId="79552CDC" w:rsidR="00233197" w:rsidRPr="00136F5E" w:rsidRDefault="00233197" w:rsidP="002070EC">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Robinson, T.R. (2020) </w:t>
      </w:r>
      <w:r w:rsidRPr="00136F5E">
        <w:rPr>
          <w:rFonts w:ascii="Times New Roman" w:hAnsi="Times New Roman" w:cs="Times New Roman"/>
          <w:i/>
          <w:iCs/>
          <w:sz w:val="24"/>
          <w:szCs w:val="24"/>
          <w:shd w:val="clear" w:color="auto" w:fill="FFFFFF"/>
        </w:rPr>
        <w:t>International financial statement analysis</w:t>
      </w:r>
      <w:r w:rsidRPr="00136F5E">
        <w:rPr>
          <w:rFonts w:ascii="Times New Roman" w:hAnsi="Times New Roman" w:cs="Times New Roman"/>
          <w:sz w:val="24"/>
          <w:szCs w:val="24"/>
          <w:shd w:val="clear" w:color="auto" w:fill="FFFFFF"/>
        </w:rPr>
        <w:t>. John Wiley &amp; Sons.</w:t>
      </w:r>
    </w:p>
    <w:p w14:paraId="16CF73E7" w14:textId="5716CF12" w:rsidR="00233197" w:rsidRPr="00136F5E" w:rsidRDefault="00233197" w:rsidP="002070EC">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lastRenderedPageBreak/>
        <w:t xml:space="preserve">S Sese, J., </w:t>
      </w:r>
      <w:proofErr w:type="spellStart"/>
      <w:r w:rsidRPr="00136F5E">
        <w:rPr>
          <w:rFonts w:ascii="Times New Roman" w:hAnsi="Times New Roman" w:cs="Times New Roman"/>
          <w:sz w:val="24"/>
          <w:szCs w:val="24"/>
          <w:shd w:val="clear" w:color="auto" w:fill="FFFFFF"/>
        </w:rPr>
        <w:t>Cabuang</w:t>
      </w:r>
      <w:proofErr w:type="spellEnd"/>
      <w:r w:rsidRPr="00136F5E">
        <w:rPr>
          <w:rFonts w:ascii="Times New Roman" w:hAnsi="Times New Roman" w:cs="Times New Roman"/>
          <w:sz w:val="24"/>
          <w:szCs w:val="24"/>
          <w:shd w:val="clear" w:color="auto" w:fill="FFFFFF"/>
        </w:rPr>
        <w:t xml:space="preserve">, R.P. and Angelica, J. 2022. </w:t>
      </w:r>
      <w:r w:rsidR="00CD5241"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Content Analysis of Online Complaints Towards Hot</w:t>
      </w:r>
      <w:r w:rsidR="00D64FEC" w:rsidRPr="00136F5E">
        <w:rPr>
          <w:rFonts w:ascii="Times New Roman" w:hAnsi="Times New Roman" w:cs="Times New Roman"/>
          <w:sz w:val="24"/>
          <w:szCs w:val="24"/>
          <w:shd w:val="clear" w:color="auto" w:fill="FFFFFF"/>
        </w:rPr>
        <w:t>els in Baguio City, Philippines”,</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European Online Journal of Natural and Social Sciences: Proceedings</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11</w:t>
      </w:r>
      <w:r w:rsidRPr="00136F5E">
        <w:rPr>
          <w:rFonts w:ascii="Times New Roman" w:hAnsi="Times New Roman" w:cs="Times New Roman"/>
          <w:sz w:val="24"/>
          <w:szCs w:val="24"/>
          <w:shd w:val="clear" w:color="auto" w:fill="FFFFFF"/>
        </w:rPr>
        <w:t xml:space="preserve">(4 (s)), </w:t>
      </w:r>
      <w:proofErr w:type="gramStart"/>
      <w:r w:rsidRPr="00136F5E">
        <w:rPr>
          <w:rFonts w:ascii="Times New Roman" w:hAnsi="Times New Roman" w:cs="Times New Roman"/>
          <w:sz w:val="24"/>
          <w:szCs w:val="24"/>
          <w:shd w:val="clear" w:color="auto" w:fill="FFFFFF"/>
        </w:rPr>
        <w:t>pp.pp</w:t>
      </w:r>
      <w:proofErr w:type="gramEnd"/>
      <w:r w:rsidRPr="00136F5E">
        <w:rPr>
          <w:rFonts w:ascii="Times New Roman" w:hAnsi="Times New Roman" w:cs="Times New Roman"/>
          <w:sz w:val="24"/>
          <w:szCs w:val="24"/>
          <w:shd w:val="clear" w:color="auto" w:fill="FFFFFF"/>
        </w:rPr>
        <w:t>-121</w:t>
      </w:r>
      <w:r w:rsidR="00D64FEC" w:rsidRPr="00136F5E">
        <w:rPr>
          <w:rFonts w:ascii="Times New Roman" w:hAnsi="Times New Roman" w:cs="Times New Roman"/>
          <w:sz w:val="24"/>
          <w:szCs w:val="24"/>
          <w:shd w:val="clear" w:color="auto" w:fill="FFFFFF"/>
        </w:rPr>
        <w:t>.</w:t>
      </w:r>
      <w:r w:rsidR="00CD5241" w:rsidRPr="00136F5E">
        <w:rPr>
          <w:rFonts w:ascii="Times New Roman" w:hAnsi="Times New Roman" w:cs="Times New Roman"/>
          <w:sz w:val="24"/>
          <w:szCs w:val="24"/>
          <w:shd w:val="clear" w:color="auto" w:fill="FFFFFF"/>
        </w:rPr>
        <w:t xml:space="preserve"> Available at: https://european-science.com/eojnss_proc/article/download/6705/3024</w:t>
      </w:r>
    </w:p>
    <w:p w14:paraId="2F9E35D8" w14:textId="4BD2074E" w:rsidR="00233197" w:rsidRPr="00136F5E" w:rsidRDefault="00233197" w:rsidP="00C818B8">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Sardo, F., </w:t>
      </w:r>
      <w:proofErr w:type="spellStart"/>
      <w:r w:rsidRPr="00136F5E">
        <w:rPr>
          <w:rFonts w:ascii="Times New Roman" w:hAnsi="Times New Roman" w:cs="Times New Roman"/>
          <w:sz w:val="24"/>
          <w:szCs w:val="24"/>
          <w:shd w:val="clear" w:color="auto" w:fill="FFFFFF"/>
        </w:rPr>
        <w:t>Serrasqueiro</w:t>
      </w:r>
      <w:proofErr w:type="spellEnd"/>
      <w:r w:rsidRPr="00136F5E">
        <w:rPr>
          <w:rFonts w:ascii="Times New Roman" w:hAnsi="Times New Roman" w:cs="Times New Roman"/>
          <w:sz w:val="24"/>
          <w:szCs w:val="24"/>
          <w:shd w:val="clear" w:color="auto" w:fill="FFFFFF"/>
        </w:rPr>
        <w:t xml:space="preserve">, Z. and Alves, H. (2018) </w:t>
      </w:r>
      <w:r w:rsidR="00CD5241" w:rsidRPr="00136F5E">
        <w:rPr>
          <w:rFonts w:ascii="Times New Roman" w:hAnsi="Times New Roman" w:cs="Times New Roman"/>
          <w:sz w:val="24"/>
          <w:szCs w:val="24"/>
          <w:shd w:val="clear" w:color="auto" w:fill="FFFFFF"/>
        </w:rPr>
        <w:t>“</w:t>
      </w:r>
      <w:r w:rsidRPr="00136F5E">
        <w:rPr>
          <w:rFonts w:ascii="Times New Roman" w:hAnsi="Times New Roman" w:cs="Times New Roman"/>
          <w:sz w:val="24"/>
          <w:szCs w:val="24"/>
          <w:shd w:val="clear" w:color="auto" w:fill="FFFFFF"/>
        </w:rPr>
        <w:t>On the relationship between intellectual capital and financial performance: A pan</w:t>
      </w:r>
      <w:r w:rsidR="00D64FEC" w:rsidRPr="00136F5E">
        <w:rPr>
          <w:rFonts w:ascii="Times New Roman" w:hAnsi="Times New Roman" w:cs="Times New Roman"/>
          <w:sz w:val="24"/>
          <w:szCs w:val="24"/>
          <w:shd w:val="clear" w:color="auto" w:fill="FFFFFF"/>
        </w:rPr>
        <w:t xml:space="preserve">el data analysis on SME hotels”, </w:t>
      </w:r>
      <w:r w:rsidRPr="00136F5E">
        <w:rPr>
          <w:rFonts w:ascii="Times New Roman" w:hAnsi="Times New Roman" w:cs="Times New Roman"/>
          <w:i/>
          <w:iCs/>
          <w:sz w:val="24"/>
          <w:szCs w:val="24"/>
          <w:shd w:val="clear" w:color="auto" w:fill="FFFFFF"/>
        </w:rPr>
        <w:t>International Journal of Hospitality Management</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75</w:t>
      </w:r>
      <w:r w:rsidRPr="00136F5E">
        <w:rPr>
          <w:rFonts w:ascii="Times New Roman" w:hAnsi="Times New Roman" w:cs="Times New Roman"/>
          <w:sz w:val="24"/>
          <w:szCs w:val="24"/>
          <w:shd w:val="clear" w:color="auto" w:fill="FFFFFF"/>
        </w:rPr>
        <w:t>, pp.67-74</w:t>
      </w:r>
      <w:r w:rsidR="00D64FEC" w:rsidRPr="00136F5E">
        <w:rPr>
          <w:rFonts w:ascii="Times New Roman" w:hAnsi="Times New Roman" w:cs="Times New Roman"/>
          <w:sz w:val="24"/>
          <w:szCs w:val="24"/>
          <w:shd w:val="clear" w:color="auto" w:fill="FFFFFF"/>
        </w:rPr>
        <w:t>.</w:t>
      </w:r>
      <w:r w:rsidR="00CD5241" w:rsidRPr="00136F5E">
        <w:rPr>
          <w:rFonts w:ascii="Times New Roman" w:hAnsi="Times New Roman" w:cs="Times New Roman"/>
          <w:sz w:val="24"/>
          <w:szCs w:val="24"/>
          <w:shd w:val="clear" w:color="auto" w:fill="FFFFFF"/>
        </w:rPr>
        <w:t xml:space="preserve"> Available at: https://doi.org/10.1016/j.ijhm.2018.03.001</w:t>
      </w:r>
    </w:p>
    <w:p w14:paraId="63845989" w14:textId="3B9149BA" w:rsidR="00233197" w:rsidRPr="00136F5E" w:rsidRDefault="00233197" w:rsidP="00C818B8">
      <w:pPr>
        <w:rPr>
          <w:rFonts w:ascii="Times New Roman" w:hAnsi="Times New Roman" w:cs="Times New Roman"/>
          <w:sz w:val="24"/>
          <w:szCs w:val="24"/>
          <w:shd w:val="clear" w:color="auto" w:fill="FFFFFF"/>
        </w:rPr>
      </w:pPr>
      <w:proofErr w:type="spellStart"/>
      <w:r w:rsidRPr="00136F5E">
        <w:rPr>
          <w:rFonts w:ascii="Times New Roman" w:hAnsi="Times New Roman" w:cs="Times New Roman"/>
          <w:sz w:val="24"/>
          <w:szCs w:val="24"/>
          <w:shd w:val="clear" w:color="auto" w:fill="FFFFFF"/>
        </w:rPr>
        <w:t>Stringam</w:t>
      </w:r>
      <w:proofErr w:type="spellEnd"/>
      <w:r w:rsidRPr="00136F5E">
        <w:rPr>
          <w:rFonts w:ascii="Times New Roman" w:hAnsi="Times New Roman" w:cs="Times New Roman"/>
          <w:sz w:val="24"/>
          <w:szCs w:val="24"/>
          <w:shd w:val="clear" w:color="auto" w:fill="FFFFFF"/>
        </w:rPr>
        <w:t xml:space="preserve">, B.B. and Gerdes, J.H., (2021) </w:t>
      </w:r>
      <w:r w:rsidR="00D70F34" w:rsidRPr="00136F5E">
        <w:rPr>
          <w:rFonts w:ascii="Times New Roman" w:hAnsi="Times New Roman" w:cs="Times New Roman"/>
          <w:sz w:val="24"/>
          <w:szCs w:val="24"/>
          <w:shd w:val="clear" w:color="auto" w:fill="FFFFFF"/>
        </w:rPr>
        <w:t>“</w:t>
      </w:r>
      <w:r w:rsidR="00D64FEC" w:rsidRPr="00136F5E">
        <w:rPr>
          <w:rFonts w:ascii="Times New Roman" w:hAnsi="Times New Roman" w:cs="Times New Roman"/>
          <w:sz w:val="24"/>
          <w:szCs w:val="24"/>
          <w:shd w:val="clear" w:color="auto" w:fill="FFFFFF"/>
        </w:rPr>
        <w:t>Hotel and guest room technology”,</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University of South Florida (USF) M3 Publishing</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17</w:t>
      </w:r>
      <w:r w:rsidRPr="00136F5E">
        <w:rPr>
          <w:rFonts w:ascii="Times New Roman" w:hAnsi="Times New Roman" w:cs="Times New Roman"/>
          <w:sz w:val="24"/>
          <w:szCs w:val="24"/>
          <w:shd w:val="clear" w:color="auto" w:fill="FFFFFF"/>
        </w:rPr>
        <w:t>(9781732127593), p.6</w:t>
      </w:r>
      <w:r w:rsidR="00D64FEC" w:rsidRPr="00136F5E">
        <w:rPr>
          <w:rFonts w:ascii="Times New Roman" w:hAnsi="Times New Roman" w:cs="Times New Roman"/>
          <w:sz w:val="24"/>
          <w:szCs w:val="24"/>
          <w:shd w:val="clear" w:color="auto" w:fill="FFFFFF"/>
        </w:rPr>
        <w:t>.</w:t>
      </w:r>
      <w:r w:rsidR="00D70F34" w:rsidRPr="00136F5E">
        <w:rPr>
          <w:rFonts w:ascii="Times New Roman" w:hAnsi="Times New Roman" w:cs="Times New Roman"/>
          <w:sz w:val="24"/>
          <w:szCs w:val="24"/>
          <w:shd w:val="clear" w:color="auto" w:fill="FFFFFF"/>
        </w:rPr>
        <w:t xml:space="preserve"> Available at: https://www.doi.org/10.5038/9781732127593</w:t>
      </w:r>
    </w:p>
    <w:p w14:paraId="676BD434" w14:textId="77777777" w:rsidR="00233197" w:rsidRPr="00136F5E" w:rsidRDefault="00233197" w:rsidP="002070EC">
      <w:pPr>
        <w:rPr>
          <w:rFonts w:ascii="Times New Roman" w:hAnsi="Times New Roman" w:cs="Times New Roman"/>
          <w:sz w:val="24"/>
          <w:szCs w:val="24"/>
          <w:shd w:val="clear" w:color="auto" w:fill="FFFFFF"/>
        </w:rPr>
      </w:pPr>
      <w:r w:rsidRPr="00136F5E">
        <w:rPr>
          <w:rFonts w:ascii="Times New Roman" w:hAnsi="Times New Roman" w:cs="Times New Roman"/>
          <w:sz w:val="24"/>
          <w:szCs w:val="24"/>
          <w:shd w:val="clear" w:color="auto" w:fill="FFFFFF"/>
        </w:rPr>
        <w:t xml:space="preserve">Typeset (2023) </w:t>
      </w:r>
      <w:r w:rsidRPr="00136F5E">
        <w:rPr>
          <w:rFonts w:ascii="Times New Roman" w:hAnsi="Times New Roman" w:cs="Times New Roman"/>
          <w:i/>
          <w:iCs/>
          <w:sz w:val="24"/>
          <w:szCs w:val="24"/>
          <w:shd w:val="clear" w:color="auto" w:fill="FFFFFF"/>
        </w:rPr>
        <w:t>What is outdated amenities in a hospitality sector?</w:t>
      </w:r>
      <w:r w:rsidRPr="00136F5E">
        <w:rPr>
          <w:rFonts w:ascii="Times New Roman" w:hAnsi="Times New Roman" w:cs="Times New Roman"/>
          <w:sz w:val="24"/>
          <w:szCs w:val="24"/>
          <w:shd w:val="clear" w:color="auto" w:fill="FFFFFF"/>
        </w:rPr>
        <w:t xml:space="preserve"> Available at: </w:t>
      </w:r>
      <w:hyperlink r:id="rId22" w:history="1">
        <w:r w:rsidRPr="00136F5E">
          <w:rPr>
            <w:rStyle w:val="Hyperlink"/>
            <w:rFonts w:ascii="Times New Roman" w:hAnsi="Times New Roman" w:cs="Times New Roman"/>
            <w:color w:val="auto"/>
            <w:sz w:val="24"/>
            <w:szCs w:val="24"/>
            <w:u w:val="none"/>
            <w:shd w:val="clear" w:color="auto" w:fill="FFFFFF"/>
          </w:rPr>
          <w:t>https://typeset.io/questions/what-is-outdated-amenities-in-a-hospitality-sector-2to0mylawi</w:t>
        </w:r>
      </w:hyperlink>
      <w:r w:rsidRPr="00136F5E">
        <w:rPr>
          <w:rFonts w:ascii="Times New Roman" w:hAnsi="Times New Roman" w:cs="Times New Roman"/>
          <w:sz w:val="24"/>
          <w:szCs w:val="24"/>
          <w:shd w:val="clear" w:color="auto" w:fill="FFFFFF"/>
        </w:rPr>
        <w:t xml:space="preserve"> (Accessed: 17 October 2023)</w:t>
      </w:r>
    </w:p>
    <w:p w14:paraId="2EB8BD43" w14:textId="20EC572A" w:rsidR="00233197" w:rsidRPr="00687A77" w:rsidRDefault="00233197" w:rsidP="002070EC">
      <w:pPr>
        <w:rPr>
          <w:rFonts w:ascii="Times New Roman" w:hAnsi="Times New Roman" w:cs="Times New Roman"/>
          <w:sz w:val="24"/>
          <w:szCs w:val="24"/>
        </w:rPr>
      </w:pPr>
      <w:r w:rsidRPr="00136F5E">
        <w:rPr>
          <w:rFonts w:ascii="Times New Roman" w:hAnsi="Times New Roman" w:cs="Times New Roman"/>
          <w:sz w:val="24"/>
          <w:szCs w:val="24"/>
          <w:shd w:val="clear" w:color="auto" w:fill="FFFFFF"/>
        </w:rPr>
        <w:t xml:space="preserve">Zaki, K. and </w:t>
      </w:r>
      <w:proofErr w:type="spellStart"/>
      <w:r w:rsidRPr="00136F5E">
        <w:rPr>
          <w:rFonts w:ascii="Times New Roman" w:hAnsi="Times New Roman" w:cs="Times New Roman"/>
          <w:sz w:val="24"/>
          <w:szCs w:val="24"/>
          <w:shd w:val="clear" w:color="auto" w:fill="FFFFFF"/>
        </w:rPr>
        <w:t>Qoura</w:t>
      </w:r>
      <w:proofErr w:type="spellEnd"/>
      <w:r w:rsidRPr="00136F5E">
        <w:rPr>
          <w:rFonts w:ascii="Times New Roman" w:hAnsi="Times New Roman" w:cs="Times New Roman"/>
          <w:sz w:val="24"/>
          <w:szCs w:val="24"/>
          <w:shd w:val="clear" w:color="auto" w:fill="FFFFFF"/>
        </w:rPr>
        <w:t>, O.</w:t>
      </w:r>
      <w:r w:rsidR="005A6760" w:rsidRPr="00136F5E">
        <w:rPr>
          <w:rFonts w:ascii="Times New Roman" w:hAnsi="Times New Roman" w:cs="Times New Roman"/>
          <w:sz w:val="24"/>
          <w:szCs w:val="24"/>
          <w:shd w:val="clear" w:color="auto" w:fill="FFFFFF"/>
        </w:rPr>
        <w:t xml:space="preserve"> </w:t>
      </w:r>
      <w:r w:rsidRPr="00136F5E">
        <w:rPr>
          <w:rFonts w:ascii="Times New Roman" w:hAnsi="Times New Roman" w:cs="Times New Roman"/>
          <w:sz w:val="24"/>
          <w:szCs w:val="24"/>
          <w:shd w:val="clear" w:color="auto" w:fill="FFFFFF"/>
        </w:rPr>
        <w:t xml:space="preserve">(2019) </w:t>
      </w:r>
      <w:r w:rsidR="00D64FEC" w:rsidRPr="00136F5E">
        <w:rPr>
          <w:rFonts w:ascii="Times New Roman" w:hAnsi="Times New Roman" w:cs="Times New Roman"/>
          <w:sz w:val="24"/>
          <w:szCs w:val="24"/>
          <w:shd w:val="clear" w:color="auto" w:fill="FFFFFF"/>
        </w:rPr>
        <w:t>“</w:t>
      </w:r>
      <w:r w:rsidRPr="00136F5E">
        <w:rPr>
          <w:rFonts w:ascii="Times New Roman" w:hAnsi="Times New Roman" w:cs="Times New Roman"/>
          <w:iCs/>
          <w:sz w:val="24"/>
          <w:szCs w:val="24"/>
          <w:shd w:val="clear" w:color="auto" w:fill="FFFFFF"/>
        </w:rPr>
        <w:t xml:space="preserve">Profitability in Egyptian hotels: business </w:t>
      </w:r>
      <w:r w:rsidR="00D64FEC" w:rsidRPr="00136F5E">
        <w:rPr>
          <w:rFonts w:ascii="Times New Roman" w:hAnsi="Times New Roman" w:cs="Times New Roman"/>
          <w:iCs/>
          <w:sz w:val="24"/>
          <w:szCs w:val="24"/>
          <w:shd w:val="clear" w:color="auto" w:fill="FFFFFF"/>
        </w:rPr>
        <w:t>model and sustainability impact”,</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Research in Hospitality Management</w:t>
      </w:r>
      <w:r w:rsidRPr="00136F5E">
        <w:rPr>
          <w:rFonts w:ascii="Times New Roman" w:hAnsi="Times New Roman" w:cs="Times New Roman"/>
          <w:sz w:val="24"/>
          <w:szCs w:val="24"/>
          <w:shd w:val="clear" w:color="auto" w:fill="FFFFFF"/>
        </w:rPr>
        <w:t>, </w:t>
      </w:r>
      <w:r w:rsidRPr="00136F5E">
        <w:rPr>
          <w:rFonts w:ascii="Times New Roman" w:hAnsi="Times New Roman" w:cs="Times New Roman"/>
          <w:i/>
          <w:iCs/>
          <w:sz w:val="24"/>
          <w:szCs w:val="24"/>
          <w:shd w:val="clear" w:color="auto" w:fill="FFFFFF"/>
        </w:rPr>
        <w:t>9</w:t>
      </w:r>
      <w:r w:rsidRPr="00136F5E">
        <w:rPr>
          <w:rFonts w:ascii="Times New Roman" w:hAnsi="Times New Roman" w:cs="Times New Roman"/>
          <w:sz w:val="24"/>
          <w:szCs w:val="24"/>
          <w:shd w:val="clear" w:color="auto" w:fill="FFFFFF"/>
        </w:rPr>
        <w:t>(2), pp.89-97</w:t>
      </w:r>
      <w:r w:rsidR="00D64FEC" w:rsidRPr="00136F5E">
        <w:rPr>
          <w:rFonts w:ascii="Times New Roman" w:hAnsi="Times New Roman" w:cs="Times New Roman"/>
          <w:sz w:val="24"/>
          <w:szCs w:val="24"/>
          <w:shd w:val="clear" w:color="auto" w:fill="FFFFFF"/>
        </w:rPr>
        <w:t>.</w:t>
      </w:r>
      <w:r w:rsidR="00D70F34" w:rsidRPr="00136F5E">
        <w:rPr>
          <w:rFonts w:ascii="Times New Roman" w:hAnsi="Times New Roman" w:cs="Times New Roman"/>
          <w:sz w:val="24"/>
          <w:szCs w:val="24"/>
          <w:shd w:val="clear" w:color="auto" w:fill="FFFFFF"/>
        </w:rPr>
        <w:t xml:space="preserve"> Available at: https://doi.org/10.1080/22243534.2019.1689698</w:t>
      </w:r>
    </w:p>
    <w:sectPr w:rsidR="00233197" w:rsidRPr="00687A77">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2B59B" w14:textId="77777777" w:rsidR="00FA245E" w:rsidRDefault="00FA245E" w:rsidP="00233197">
      <w:pPr>
        <w:spacing w:after="0" w:line="240" w:lineRule="auto"/>
      </w:pPr>
      <w:r>
        <w:separator/>
      </w:r>
    </w:p>
  </w:endnote>
  <w:endnote w:type="continuationSeparator" w:id="0">
    <w:p w14:paraId="526D6D37" w14:textId="77777777" w:rsidR="00FA245E" w:rsidRDefault="00FA245E" w:rsidP="00233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057619"/>
      <w:docPartObj>
        <w:docPartGallery w:val="Page Numbers (Bottom of Page)"/>
        <w:docPartUnique/>
      </w:docPartObj>
    </w:sdtPr>
    <w:sdtEndPr>
      <w:rPr>
        <w:noProof/>
      </w:rPr>
    </w:sdtEndPr>
    <w:sdtContent>
      <w:p w14:paraId="7773A5A0" w14:textId="370D58DB" w:rsidR="00233197" w:rsidRDefault="00233197">
        <w:pPr>
          <w:pStyle w:val="Footer"/>
          <w:jc w:val="center"/>
        </w:pPr>
        <w:r>
          <w:fldChar w:fldCharType="begin"/>
        </w:r>
        <w:r>
          <w:instrText xml:space="preserve"> PAGE   \* MERGEFORMAT </w:instrText>
        </w:r>
        <w:r>
          <w:fldChar w:fldCharType="separate"/>
        </w:r>
        <w:r w:rsidR="003264A2">
          <w:rPr>
            <w:noProof/>
          </w:rPr>
          <w:t>10</w:t>
        </w:r>
        <w:r>
          <w:rPr>
            <w:noProof/>
          </w:rPr>
          <w:fldChar w:fldCharType="end"/>
        </w:r>
      </w:p>
    </w:sdtContent>
  </w:sdt>
  <w:p w14:paraId="5D263108" w14:textId="77777777" w:rsidR="00233197" w:rsidRDefault="00233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742CA" w14:textId="77777777" w:rsidR="00FA245E" w:rsidRDefault="00FA245E" w:rsidP="00233197">
      <w:pPr>
        <w:spacing w:after="0" w:line="240" w:lineRule="auto"/>
      </w:pPr>
      <w:r>
        <w:separator/>
      </w:r>
    </w:p>
  </w:footnote>
  <w:footnote w:type="continuationSeparator" w:id="0">
    <w:p w14:paraId="19333A7E" w14:textId="77777777" w:rsidR="00FA245E" w:rsidRDefault="00FA245E" w:rsidP="00233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F04FF"/>
    <w:multiLevelType w:val="hybridMultilevel"/>
    <w:tmpl w:val="B112A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7B003C"/>
    <w:multiLevelType w:val="hybridMultilevel"/>
    <w:tmpl w:val="8392F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2267A3"/>
    <w:multiLevelType w:val="hybridMultilevel"/>
    <w:tmpl w:val="0ADE371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2A715CBC"/>
    <w:multiLevelType w:val="hybridMultilevel"/>
    <w:tmpl w:val="1624AB34"/>
    <w:lvl w:ilvl="0" w:tplc="14A0A61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12712A"/>
    <w:multiLevelType w:val="hybridMultilevel"/>
    <w:tmpl w:val="70AAB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8894400"/>
    <w:multiLevelType w:val="hybridMultilevel"/>
    <w:tmpl w:val="B4720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8C2F09"/>
    <w:multiLevelType w:val="hybridMultilevel"/>
    <w:tmpl w:val="CA6E5F20"/>
    <w:lvl w:ilvl="0" w:tplc="BFB4157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345619B"/>
    <w:multiLevelType w:val="hybridMultilevel"/>
    <w:tmpl w:val="70AA9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8900610">
    <w:abstractNumId w:val="4"/>
  </w:num>
  <w:num w:numId="2" w16cid:durableId="615601101">
    <w:abstractNumId w:val="2"/>
  </w:num>
  <w:num w:numId="3" w16cid:durableId="1758595971">
    <w:abstractNumId w:val="7"/>
  </w:num>
  <w:num w:numId="4" w16cid:durableId="945846763">
    <w:abstractNumId w:val="5"/>
  </w:num>
  <w:num w:numId="5" w16cid:durableId="1886990545">
    <w:abstractNumId w:val="0"/>
  </w:num>
  <w:num w:numId="6" w16cid:durableId="654838241">
    <w:abstractNumId w:val="1"/>
  </w:num>
  <w:num w:numId="7" w16cid:durableId="540629273">
    <w:abstractNumId w:val="6"/>
  </w:num>
  <w:num w:numId="8" w16cid:durableId="10248625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yNTM0MTE3sTCxMDVU0lEKTi0uzszPAykwrAUA9ZOvWiwAAAA="/>
  </w:docVars>
  <w:rsids>
    <w:rsidRoot w:val="00E055C1"/>
    <w:rsid w:val="00012390"/>
    <w:rsid w:val="0003134C"/>
    <w:rsid w:val="00031539"/>
    <w:rsid w:val="000445F6"/>
    <w:rsid w:val="00044A75"/>
    <w:rsid w:val="00044E0C"/>
    <w:rsid w:val="00060DEF"/>
    <w:rsid w:val="00066F44"/>
    <w:rsid w:val="00075B0F"/>
    <w:rsid w:val="00087DF4"/>
    <w:rsid w:val="00090037"/>
    <w:rsid w:val="00090702"/>
    <w:rsid w:val="0009577E"/>
    <w:rsid w:val="000A23F6"/>
    <w:rsid w:val="000A2F9F"/>
    <w:rsid w:val="000B28F8"/>
    <w:rsid w:val="000B7179"/>
    <w:rsid w:val="000C587E"/>
    <w:rsid w:val="000E3E42"/>
    <w:rsid w:val="000F2734"/>
    <w:rsid w:val="001014A1"/>
    <w:rsid w:val="00122A53"/>
    <w:rsid w:val="001363C4"/>
    <w:rsid w:val="00136F5E"/>
    <w:rsid w:val="001471A7"/>
    <w:rsid w:val="001704BE"/>
    <w:rsid w:val="00172C32"/>
    <w:rsid w:val="00173542"/>
    <w:rsid w:val="001A5706"/>
    <w:rsid w:val="001A7BC1"/>
    <w:rsid w:val="001D143A"/>
    <w:rsid w:val="001E597E"/>
    <w:rsid w:val="001F6D2C"/>
    <w:rsid w:val="001F6FC8"/>
    <w:rsid w:val="001F7B45"/>
    <w:rsid w:val="00203CA3"/>
    <w:rsid w:val="002070EC"/>
    <w:rsid w:val="002115D5"/>
    <w:rsid w:val="00212CE6"/>
    <w:rsid w:val="00216B82"/>
    <w:rsid w:val="00227C12"/>
    <w:rsid w:val="00231A60"/>
    <w:rsid w:val="00233197"/>
    <w:rsid w:val="00246ADE"/>
    <w:rsid w:val="00250E41"/>
    <w:rsid w:val="00271111"/>
    <w:rsid w:val="002741D7"/>
    <w:rsid w:val="00293880"/>
    <w:rsid w:val="002A4E7C"/>
    <w:rsid w:val="002A51BB"/>
    <w:rsid w:val="002A7B85"/>
    <w:rsid w:val="002B3EB3"/>
    <w:rsid w:val="002B43C7"/>
    <w:rsid w:val="002C0B13"/>
    <w:rsid w:val="002E1AEC"/>
    <w:rsid w:val="003264A2"/>
    <w:rsid w:val="003331E3"/>
    <w:rsid w:val="00336BCF"/>
    <w:rsid w:val="003625F7"/>
    <w:rsid w:val="00381424"/>
    <w:rsid w:val="00383358"/>
    <w:rsid w:val="003E580A"/>
    <w:rsid w:val="003E5F51"/>
    <w:rsid w:val="004106B8"/>
    <w:rsid w:val="00410A32"/>
    <w:rsid w:val="004637E5"/>
    <w:rsid w:val="00465B9A"/>
    <w:rsid w:val="004A5F25"/>
    <w:rsid w:val="004B10DD"/>
    <w:rsid w:val="004B5DEE"/>
    <w:rsid w:val="004D4A8D"/>
    <w:rsid w:val="004F5FCC"/>
    <w:rsid w:val="004F66D7"/>
    <w:rsid w:val="004F6FB6"/>
    <w:rsid w:val="004F7720"/>
    <w:rsid w:val="00511C24"/>
    <w:rsid w:val="00513BF8"/>
    <w:rsid w:val="00514DD7"/>
    <w:rsid w:val="00515820"/>
    <w:rsid w:val="00545334"/>
    <w:rsid w:val="00546C1B"/>
    <w:rsid w:val="0055273F"/>
    <w:rsid w:val="0056451D"/>
    <w:rsid w:val="00566B39"/>
    <w:rsid w:val="005752F4"/>
    <w:rsid w:val="00581679"/>
    <w:rsid w:val="00581990"/>
    <w:rsid w:val="00584982"/>
    <w:rsid w:val="00593BCA"/>
    <w:rsid w:val="00593C48"/>
    <w:rsid w:val="005A6760"/>
    <w:rsid w:val="005B7241"/>
    <w:rsid w:val="005C00B5"/>
    <w:rsid w:val="0060041E"/>
    <w:rsid w:val="006027F5"/>
    <w:rsid w:val="00607F81"/>
    <w:rsid w:val="00627C93"/>
    <w:rsid w:val="00630BEC"/>
    <w:rsid w:val="0063684C"/>
    <w:rsid w:val="0067423F"/>
    <w:rsid w:val="006751A4"/>
    <w:rsid w:val="0067522E"/>
    <w:rsid w:val="00675C86"/>
    <w:rsid w:val="00676AAA"/>
    <w:rsid w:val="00680BAA"/>
    <w:rsid w:val="00684BA5"/>
    <w:rsid w:val="00685E0F"/>
    <w:rsid w:val="00687A77"/>
    <w:rsid w:val="0069522B"/>
    <w:rsid w:val="00696FB3"/>
    <w:rsid w:val="006A0C92"/>
    <w:rsid w:val="006D117E"/>
    <w:rsid w:val="006D1CBD"/>
    <w:rsid w:val="006D565D"/>
    <w:rsid w:val="006E18CE"/>
    <w:rsid w:val="006E1AE4"/>
    <w:rsid w:val="00701CA9"/>
    <w:rsid w:val="00710B33"/>
    <w:rsid w:val="0072110A"/>
    <w:rsid w:val="00750765"/>
    <w:rsid w:val="00765610"/>
    <w:rsid w:val="007662BA"/>
    <w:rsid w:val="00771695"/>
    <w:rsid w:val="0077183F"/>
    <w:rsid w:val="00777BBA"/>
    <w:rsid w:val="0078445A"/>
    <w:rsid w:val="00794BE5"/>
    <w:rsid w:val="007B0AAC"/>
    <w:rsid w:val="007B25F8"/>
    <w:rsid w:val="007B5FB3"/>
    <w:rsid w:val="007C0A56"/>
    <w:rsid w:val="007C6D16"/>
    <w:rsid w:val="007C7F19"/>
    <w:rsid w:val="00827FEF"/>
    <w:rsid w:val="0083139C"/>
    <w:rsid w:val="00841853"/>
    <w:rsid w:val="00843CB8"/>
    <w:rsid w:val="00850C1E"/>
    <w:rsid w:val="008648E1"/>
    <w:rsid w:val="00864D87"/>
    <w:rsid w:val="00872114"/>
    <w:rsid w:val="00887B0C"/>
    <w:rsid w:val="008A3749"/>
    <w:rsid w:val="008C543D"/>
    <w:rsid w:val="008D6051"/>
    <w:rsid w:val="008E0C25"/>
    <w:rsid w:val="008E20BD"/>
    <w:rsid w:val="008F32E0"/>
    <w:rsid w:val="00902BDE"/>
    <w:rsid w:val="009112FB"/>
    <w:rsid w:val="009279FF"/>
    <w:rsid w:val="009363B2"/>
    <w:rsid w:val="0096353C"/>
    <w:rsid w:val="0096699F"/>
    <w:rsid w:val="00966CB5"/>
    <w:rsid w:val="009834AE"/>
    <w:rsid w:val="0098653A"/>
    <w:rsid w:val="009908BF"/>
    <w:rsid w:val="00992B58"/>
    <w:rsid w:val="009A6E28"/>
    <w:rsid w:val="009B41BD"/>
    <w:rsid w:val="009D017D"/>
    <w:rsid w:val="009E19DB"/>
    <w:rsid w:val="009E51A3"/>
    <w:rsid w:val="00A10CFC"/>
    <w:rsid w:val="00A219B1"/>
    <w:rsid w:val="00A30E92"/>
    <w:rsid w:val="00A53DE5"/>
    <w:rsid w:val="00A6686E"/>
    <w:rsid w:val="00A675E0"/>
    <w:rsid w:val="00A82261"/>
    <w:rsid w:val="00AA06A9"/>
    <w:rsid w:val="00AB26C4"/>
    <w:rsid w:val="00AB2FD8"/>
    <w:rsid w:val="00AC0312"/>
    <w:rsid w:val="00AD2730"/>
    <w:rsid w:val="00AD4E44"/>
    <w:rsid w:val="00AD7E27"/>
    <w:rsid w:val="00AE4D51"/>
    <w:rsid w:val="00AF3A3F"/>
    <w:rsid w:val="00AF3FAF"/>
    <w:rsid w:val="00B04F53"/>
    <w:rsid w:val="00B05D01"/>
    <w:rsid w:val="00B146B5"/>
    <w:rsid w:val="00B2218F"/>
    <w:rsid w:val="00B35A93"/>
    <w:rsid w:val="00B369BB"/>
    <w:rsid w:val="00B373F6"/>
    <w:rsid w:val="00B40E82"/>
    <w:rsid w:val="00B41DDD"/>
    <w:rsid w:val="00B52D77"/>
    <w:rsid w:val="00B555DD"/>
    <w:rsid w:val="00B65E32"/>
    <w:rsid w:val="00B6622A"/>
    <w:rsid w:val="00B82179"/>
    <w:rsid w:val="00B82947"/>
    <w:rsid w:val="00B87F6F"/>
    <w:rsid w:val="00BB0A05"/>
    <w:rsid w:val="00BB12B7"/>
    <w:rsid w:val="00BC2EC9"/>
    <w:rsid w:val="00BD4DDA"/>
    <w:rsid w:val="00C02E57"/>
    <w:rsid w:val="00C0471E"/>
    <w:rsid w:val="00C11BE0"/>
    <w:rsid w:val="00C31E01"/>
    <w:rsid w:val="00C41D93"/>
    <w:rsid w:val="00C4230E"/>
    <w:rsid w:val="00C5001F"/>
    <w:rsid w:val="00C53889"/>
    <w:rsid w:val="00C66FB6"/>
    <w:rsid w:val="00C71EFB"/>
    <w:rsid w:val="00C818B8"/>
    <w:rsid w:val="00C9125E"/>
    <w:rsid w:val="00CD0949"/>
    <w:rsid w:val="00CD5241"/>
    <w:rsid w:val="00CF06E4"/>
    <w:rsid w:val="00D01B44"/>
    <w:rsid w:val="00D24E1B"/>
    <w:rsid w:val="00D25CEE"/>
    <w:rsid w:val="00D43404"/>
    <w:rsid w:val="00D64FEC"/>
    <w:rsid w:val="00D66DEB"/>
    <w:rsid w:val="00D70F34"/>
    <w:rsid w:val="00D74B48"/>
    <w:rsid w:val="00D74C26"/>
    <w:rsid w:val="00D87C44"/>
    <w:rsid w:val="00D9510D"/>
    <w:rsid w:val="00DA13F2"/>
    <w:rsid w:val="00DC23B8"/>
    <w:rsid w:val="00DC6CB5"/>
    <w:rsid w:val="00DC7529"/>
    <w:rsid w:val="00DE245E"/>
    <w:rsid w:val="00DE3FCE"/>
    <w:rsid w:val="00DF200E"/>
    <w:rsid w:val="00E00619"/>
    <w:rsid w:val="00E055C1"/>
    <w:rsid w:val="00E20703"/>
    <w:rsid w:val="00E25D07"/>
    <w:rsid w:val="00E62BDA"/>
    <w:rsid w:val="00E71DE9"/>
    <w:rsid w:val="00E75FB8"/>
    <w:rsid w:val="00E9372F"/>
    <w:rsid w:val="00EA3233"/>
    <w:rsid w:val="00EA751B"/>
    <w:rsid w:val="00EC42B9"/>
    <w:rsid w:val="00ED0571"/>
    <w:rsid w:val="00EF1456"/>
    <w:rsid w:val="00F1503E"/>
    <w:rsid w:val="00F34547"/>
    <w:rsid w:val="00F4008B"/>
    <w:rsid w:val="00F40C69"/>
    <w:rsid w:val="00F4593B"/>
    <w:rsid w:val="00F562E7"/>
    <w:rsid w:val="00F74AE2"/>
    <w:rsid w:val="00F75CDE"/>
    <w:rsid w:val="00F85BEA"/>
    <w:rsid w:val="00FA08A7"/>
    <w:rsid w:val="00FA245E"/>
    <w:rsid w:val="00FA5295"/>
    <w:rsid w:val="00FE3F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8532BD"/>
  <w15:docId w15:val="{0BB2C955-28E4-4717-BA69-C57CCA1A3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BDE"/>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902BDE"/>
    <w:pPr>
      <w:keepNext/>
      <w:keepLines/>
      <w:spacing w:before="40" w:after="0"/>
      <w:outlineLvl w:val="1"/>
    </w:pPr>
    <w:rPr>
      <w:rFonts w:ascii="Times New Roman" w:eastAsiaTheme="majorEastAsia" w:hAnsi="Times New Roman" w:cstheme="majorBidi"/>
      <w:color w:val="000000" w:themeColor="text1"/>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2BDE"/>
    <w:rPr>
      <w:rFonts w:ascii="Times New Roman" w:eastAsiaTheme="majorEastAsia" w:hAnsi="Times New Roman" w:cstheme="majorBidi"/>
      <w:color w:val="000000" w:themeColor="text1"/>
      <w:sz w:val="24"/>
      <w:szCs w:val="26"/>
      <w:u w:val="single"/>
    </w:rPr>
  </w:style>
  <w:style w:type="character" w:customStyle="1" w:styleId="Heading1Char">
    <w:name w:val="Heading 1 Char"/>
    <w:basedOn w:val="DefaultParagraphFont"/>
    <w:link w:val="Heading1"/>
    <w:uiPriority w:val="9"/>
    <w:rsid w:val="00902BDE"/>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1F6D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D2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65B9A"/>
    <w:pPr>
      <w:ind w:left="720"/>
      <w:contextualSpacing/>
    </w:pPr>
  </w:style>
  <w:style w:type="paragraph" w:styleId="Caption">
    <w:name w:val="caption"/>
    <w:basedOn w:val="Normal"/>
    <w:next w:val="Normal"/>
    <w:uiPriority w:val="35"/>
    <w:unhideWhenUsed/>
    <w:qFormat/>
    <w:rsid w:val="004106B8"/>
    <w:pPr>
      <w:spacing w:after="200" w:line="240" w:lineRule="auto"/>
    </w:pPr>
    <w:rPr>
      <w:i/>
      <w:iCs/>
      <w:color w:val="44546A" w:themeColor="text2"/>
      <w:sz w:val="18"/>
      <w:szCs w:val="18"/>
    </w:rPr>
  </w:style>
  <w:style w:type="character" w:styleId="Hyperlink">
    <w:name w:val="Hyperlink"/>
    <w:basedOn w:val="DefaultParagraphFont"/>
    <w:uiPriority w:val="99"/>
    <w:unhideWhenUsed/>
    <w:rsid w:val="00227C12"/>
    <w:rPr>
      <w:color w:val="0563C1" w:themeColor="hyperlink"/>
      <w:u w:val="single"/>
    </w:rPr>
  </w:style>
  <w:style w:type="character" w:customStyle="1" w:styleId="UnresolvedMention1">
    <w:name w:val="Unresolved Mention1"/>
    <w:basedOn w:val="DefaultParagraphFont"/>
    <w:uiPriority w:val="99"/>
    <w:semiHidden/>
    <w:unhideWhenUsed/>
    <w:rsid w:val="00227C12"/>
    <w:rPr>
      <w:color w:val="605E5C"/>
      <w:shd w:val="clear" w:color="auto" w:fill="E1DFDD"/>
    </w:rPr>
  </w:style>
  <w:style w:type="paragraph" w:styleId="Header">
    <w:name w:val="header"/>
    <w:basedOn w:val="Normal"/>
    <w:link w:val="HeaderChar"/>
    <w:uiPriority w:val="99"/>
    <w:unhideWhenUsed/>
    <w:rsid w:val="002331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3197"/>
  </w:style>
  <w:style w:type="paragraph" w:styleId="Footer">
    <w:name w:val="footer"/>
    <w:basedOn w:val="Normal"/>
    <w:link w:val="FooterChar"/>
    <w:uiPriority w:val="99"/>
    <w:unhideWhenUsed/>
    <w:rsid w:val="002331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197"/>
  </w:style>
  <w:style w:type="paragraph" w:styleId="TOCHeading">
    <w:name w:val="TOC Heading"/>
    <w:basedOn w:val="Heading1"/>
    <w:next w:val="Normal"/>
    <w:uiPriority w:val="39"/>
    <w:unhideWhenUsed/>
    <w:qFormat/>
    <w:rsid w:val="00233197"/>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233197"/>
    <w:pPr>
      <w:spacing w:after="100"/>
    </w:pPr>
  </w:style>
  <w:style w:type="paragraph" w:styleId="BalloonText">
    <w:name w:val="Balloon Text"/>
    <w:basedOn w:val="Normal"/>
    <w:link w:val="BalloonTextChar"/>
    <w:uiPriority w:val="99"/>
    <w:semiHidden/>
    <w:unhideWhenUsed/>
    <w:rsid w:val="009279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79FF"/>
    <w:rPr>
      <w:rFonts w:ascii="Tahoma" w:hAnsi="Tahoma" w:cs="Tahoma"/>
      <w:sz w:val="16"/>
      <w:szCs w:val="16"/>
    </w:rPr>
  </w:style>
  <w:style w:type="character" w:customStyle="1" w:styleId="UnresolvedMention2">
    <w:name w:val="Unresolved Mention2"/>
    <w:basedOn w:val="DefaultParagraphFont"/>
    <w:uiPriority w:val="99"/>
    <w:semiHidden/>
    <w:unhideWhenUsed/>
    <w:rsid w:val="003E58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hoteltechreport.com/news/occupancy-rate" TargetMode="External"/><Relationship Id="rId3" Type="http://schemas.openxmlformats.org/officeDocument/2006/relationships/styles" Target="styles.xml"/><Relationship Id="rId21" Type="http://schemas.openxmlformats.org/officeDocument/2006/relationships/hyperlink" Target="https://www.revfine.com/what-is-an-occupancy-rate/"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dergipark.org.tr/en/download/article-file/120129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Ciro-Bello/publication/344249317_Financing_Decisions_of_SMEs_in_the_Hotel_Industry/links/5f983579458515b7cfa1bbc1/Financing-Decisions-of-SMEs-in-the-Hotel-Industry.pdf" TargetMode="External"/><Relationship Id="rId20" Type="http://schemas.openxmlformats.org/officeDocument/2006/relationships/hyperlink" Target="https://www.openkey.co/2023/07/05/10-signs-its-time-to-upgrade-your-hotels-techn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mallbusiness.chron.com/customer-satisfaction-hospitality-industry-15722.html" TargetMode="External"/><Relationship Id="rId23"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hyperlink" Target="https://insights.ehotelier.com/insights/2022/11/22/old-ideas-behind-new-hotel-technology-plus-whats-next/"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typeset.io/questions/what-is-outdated-amenities-in-a-hospitality-sector-2to0mylawi"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Ekta\Documents\Zucol\APC313%20FINANCIAL%20MARKET_IQ7SAGLV2O\Graphs_4221WS8ZX3.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Ekta\Documents\Zucol\APC313%20FINANCIAL%20MARKET_IQ7SAGLV2O\Graphs_4221WS8ZX3.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Ekta\Documents\Zucol\APC313%20FINANCIAL%20MARKET_IQ7SAGLV2O\Graphs_4221WS8ZX3.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Ekta\Documents\Zucol\APC313%20FINANCIAL%20MARKET_IQ7SAGLV2O\Graphs_4221WS8ZX3.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Ekta\Documents\Zucol\APC313%20FINANCIAL%20MARKET_IQ7SAGLV2O\Graphs_4221WS8ZX3.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Ekta\Documents\Zucol\APC313%20FINANCIAL%20MARKET_IQ7SAGLV2O\Graphs_4221WS8ZX3.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Ekta\Documents\Zucol\APC313%20FINANCIAL%20MARKET_IQ7SAGLV2O\Graphs_4221WS8ZX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Revenue </c:v>
                </c:pt>
              </c:strCache>
            </c:strRef>
          </c:tx>
          <c:spPr>
            <a:solidFill>
              <a:schemeClr val="accent2">
                <a:lumMod val="75000"/>
              </a:schemeClr>
            </a:solidFill>
            <a:ln>
              <a:noFill/>
            </a:ln>
            <a:effectLst/>
          </c:spPr>
          <c:invertIfNegative val="0"/>
          <c:cat>
            <c:numRef>
              <c:f>Sheet1!$B$1:$D$1</c:f>
              <c:numCache>
                <c:formatCode>General</c:formatCode>
                <c:ptCount val="3"/>
                <c:pt idx="0">
                  <c:v>2020</c:v>
                </c:pt>
                <c:pt idx="1">
                  <c:v>2021</c:v>
                </c:pt>
                <c:pt idx="2">
                  <c:v>2022</c:v>
                </c:pt>
              </c:numCache>
            </c:numRef>
          </c:cat>
          <c:val>
            <c:numRef>
              <c:f>Sheet1!$B$2:$D$2</c:f>
              <c:numCache>
                <c:formatCode>#,##0</c:formatCode>
                <c:ptCount val="3"/>
                <c:pt idx="0">
                  <c:v>520000</c:v>
                </c:pt>
                <c:pt idx="1">
                  <c:v>480000</c:v>
                </c:pt>
                <c:pt idx="2">
                  <c:v>430000</c:v>
                </c:pt>
              </c:numCache>
            </c:numRef>
          </c:val>
          <c:extLst>
            <c:ext xmlns:c16="http://schemas.microsoft.com/office/drawing/2014/chart" uri="{C3380CC4-5D6E-409C-BE32-E72D297353CC}">
              <c16:uniqueId val="{00000000-672D-46C2-B6B7-72ED3D31711D}"/>
            </c:ext>
          </c:extLst>
        </c:ser>
        <c:dLbls>
          <c:showLegendKey val="0"/>
          <c:showVal val="0"/>
          <c:showCatName val="0"/>
          <c:showSerName val="0"/>
          <c:showPercent val="0"/>
          <c:showBubbleSize val="0"/>
        </c:dLbls>
        <c:gapWidth val="150"/>
        <c:axId val="379742080"/>
        <c:axId val="379748352"/>
      </c:barChart>
      <c:catAx>
        <c:axId val="3797420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748352"/>
        <c:crosses val="autoZero"/>
        <c:auto val="1"/>
        <c:lblAlgn val="ctr"/>
        <c:lblOffset val="100"/>
        <c:noMultiLvlLbl val="0"/>
      </c:catAx>
      <c:valAx>
        <c:axId val="379748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Amount(£)</a:t>
                </a:r>
              </a:p>
            </c:rich>
          </c:tx>
          <c:overlay val="0"/>
          <c:spPr>
            <a:noFill/>
            <a:ln>
              <a:noFill/>
            </a:ln>
            <a:effectLst/>
          </c:sp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7420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238670166229221"/>
          <c:y val="0.17171296296296296"/>
          <c:w val="0.59444181977252841"/>
          <c:h val="0.62271617089530473"/>
        </c:manualLayout>
      </c:layout>
      <c:barChart>
        <c:barDir val="col"/>
        <c:grouping val="clustered"/>
        <c:varyColors val="0"/>
        <c:ser>
          <c:idx val="0"/>
          <c:order val="0"/>
          <c:tx>
            <c:strRef>
              <c:f>Sheet1!$A$5</c:f>
              <c:strCache>
                <c:ptCount val="1"/>
                <c:pt idx="0">
                  <c:v>Operating Expenses</c:v>
                </c:pt>
              </c:strCache>
            </c:strRef>
          </c:tx>
          <c:spPr>
            <a:solidFill>
              <a:schemeClr val="accent1"/>
            </a:solidFill>
            <a:ln>
              <a:noFill/>
            </a:ln>
            <a:effectLst/>
          </c:spPr>
          <c:invertIfNegative val="0"/>
          <c:cat>
            <c:numRef>
              <c:f>Sheet1!$B$4:$D$4</c:f>
              <c:numCache>
                <c:formatCode>General</c:formatCode>
                <c:ptCount val="3"/>
                <c:pt idx="0">
                  <c:v>2020</c:v>
                </c:pt>
                <c:pt idx="1">
                  <c:v>2021</c:v>
                </c:pt>
                <c:pt idx="2">
                  <c:v>2022</c:v>
                </c:pt>
              </c:numCache>
            </c:numRef>
          </c:cat>
          <c:val>
            <c:numRef>
              <c:f>Sheet1!$B$5:$D$5</c:f>
              <c:numCache>
                <c:formatCode>#,##0</c:formatCode>
                <c:ptCount val="3"/>
                <c:pt idx="0">
                  <c:v>390000</c:v>
                </c:pt>
                <c:pt idx="1">
                  <c:v>400000</c:v>
                </c:pt>
                <c:pt idx="2">
                  <c:v>450000</c:v>
                </c:pt>
              </c:numCache>
            </c:numRef>
          </c:val>
          <c:extLst>
            <c:ext xmlns:c16="http://schemas.microsoft.com/office/drawing/2014/chart" uri="{C3380CC4-5D6E-409C-BE32-E72D297353CC}">
              <c16:uniqueId val="{00000000-7264-4D21-9131-AF5C4DA19160}"/>
            </c:ext>
          </c:extLst>
        </c:ser>
        <c:dLbls>
          <c:showLegendKey val="0"/>
          <c:showVal val="0"/>
          <c:showCatName val="0"/>
          <c:showSerName val="0"/>
          <c:showPercent val="0"/>
          <c:showBubbleSize val="0"/>
        </c:dLbls>
        <c:gapWidth val="150"/>
        <c:axId val="379778176"/>
        <c:axId val="379780096"/>
      </c:barChart>
      <c:catAx>
        <c:axId val="379778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780096"/>
        <c:crosses val="autoZero"/>
        <c:auto val="1"/>
        <c:lblAlgn val="ctr"/>
        <c:lblOffset val="100"/>
        <c:noMultiLvlLbl val="0"/>
      </c:catAx>
      <c:valAx>
        <c:axId val="379780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Amount(£)</a:t>
                </a:r>
              </a:p>
            </c:rich>
          </c:tx>
          <c:layout>
            <c:manualLayout>
              <c:xMode val="edge"/>
              <c:yMode val="edge"/>
              <c:x val="2.2222222222222223E-2"/>
              <c:y val="0.39501531058617673"/>
            </c:manualLayout>
          </c:layout>
          <c:overlay val="0"/>
          <c:spPr>
            <a:noFill/>
            <a:ln>
              <a:noFill/>
            </a:ln>
            <a:effectLst/>
          </c:sp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778176"/>
        <c:crosses val="autoZero"/>
        <c:crossBetween val="between"/>
      </c:valAx>
      <c:spPr>
        <a:noFill/>
        <a:ln>
          <a:noFill/>
        </a:ln>
        <a:effectLst/>
      </c:spPr>
    </c:plotArea>
    <c:legend>
      <c:legendPos val="r"/>
      <c:layout>
        <c:manualLayout>
          <c:xMode val="edge"/>
          <c:yMode val="edge"/>
          <c:x val="0.81293963254593171"/>
          <c:y val="0.39633056284631085"/>
          <c:w val="0.17039370078740157"/>
          <c:h val="0.2031255468066491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Sheet1!$A$8</c:f>
              <c:strCache>
                <c:ptCount val="1"/>
                <c:pt idx="0">
                  <c:v>Gross Profit</c:v>
                </c:pt>
              </c:strCache>
            </c:strRef>
          </c:tx>
          <c:spPr>
            <a:solidFill>
              <a:schemeClr val="accent6">
                <a:lumMod val="60000"/>
                <a:lumOff val="40000"/>
              </a:schemeClr>
            </a:solidFill>
            <a:ln>
              <a:noFill/>
            </a:ln>
            <a:effectLst/>
          </c:spPr>
          <c:invertIfNegative val="0"/>
          <c:cat>
            <c:numRef>
              <c:f>Sheet1!$B$7:$D$7</c:f>
              <c:numCache>
                <c:formatCode>General</c:formatCode>
                <c:ptCount val="3"/>
                <c:pt idx="0">
                  <c:v>2020</c:v>
                </c:pt>
                <c:pt idx="1">
                  <c:v>2021</c:v>
                </c:pt>
                <c:pt idx="2">
                  <c:v>2022</c:v>
                </c:pt>
              </c:numCache>
            </c:numRef>
          </c:cat>
          <c:val>
            <c:numRef>
              <c:f>Sheet1!$B$8:$D$8</c:f>
              <c:numCache>
                <c:formatCode>#,##0</c:formatCode>
                <c:ptCount val="3"/>
                <c:pt idx="0">
                  <c:v>130000</c:v>
                </c:pt>
                <c:pt idx="1">
                  <c:v>80000</c:v>
                </c:pt>
                <c:pt idx="2">
                  <c:v>80000</c:v>
                </c:pt>
              </c:numCache>
            </c:numRef>
          </c:val>
          <c:extLst>
            <c:ext xmlns:c16="http://schemas.microsoft.com/office/drawing/2014/chart" uri="{C3380CC4-5D6E-409C-BE32-E72D297353CC}">
              <c16:uniqueId val="{00000000-1476-4357-9E44-DEE7DF6064A9}"/>
            </c:ext>
          </c:extLst>
        </c:ser>
        <c:dLbls>
          <c:showLegendKey val="0"/>
          <c:showVal val="0"/>
          <c:showCatName val="0"/>
          <c:showSerName val="0"/>
          <c:showPercent val="0"/>
          <c:showBubbleSize val="0"/>
        </c:dLbls>
        <c:gapWidth val="150"/>
        <c:axId val="402608512"/>
        <c:axId val="402610432"/>
      </c:barChart>
      <c:catAx>
        <c:axId val="402608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layout>
            <c:manualLayout>
              <c:xMode val="edge"/>
              <c:yMode val="edge"/>
              <c:x val="0.44407961504811899"/>
              <c:y val="0.89719889180519097"/>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610432"/>
        <c:crosses val="autoZero"/>
        <c:auto val="1"/>
        <c:lblAlgn val="ctr"/>
        <c:lblOffset val="100"/>
        <c:noMultiLvlLbl val="0"/>
      </c:catAx>
      <c:valAx>
        <c:axId val="402610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Amount(£)</a:t>
                </a:r>
              </a:p>
            </c:rich>
          </c:tx>
          <c:overlay val="0"/>
          <c:spPr>
            <a:noFill/>
            <a:ln>
              <a:noFill/>
            </a:ln>
            <a:effectLst/>
          </c:sp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6085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335892388451443"/>
          <c:y val="0.17171296296296296"/>
          <c:w val="0.68466776027996501"/>
          <c:h val="0.62271617089530473"/>
        </c:manualLayout>
      </c:layout>
      <c:lineChart>
        <c:grouping val="standard"/>
        <c:varyColors val="0"/>
        <c:ser>
          <c:idx val="0"/>
          <c:order val="0"/>
          <c:tx>
            <c:strRef>
              <c:f>Sheet1!$A$11</c:f>
              <c:strCache>
                <c:ptCount val="1"/>
                <c:pt idx="0">
                  <c:v>Net Profit Margin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Sheet1!$B$10:$D$10</c:f>
              <c:numCache>
                <c:formatCode>General</c:formatCode>
                <c:ptCount val="3"/>
                <c:pt idx="0">
                  <c:v>2020</c:v>
                </c:pt>
                <c:pt idx="1">
                  <c:v>2021</c:v>
                </c:pt>
                <c:pt idx="2">
                  <c:v>2022</c:v>
                </c:pt>
              </c:numCache>
            </c:numRef>
          </c:cat>
          <c:val>
            <c:numRef>
              <c:f>Sheet1!$B$11:$D$11</c:f>
              <c:numCache>
                <c:formatCode>0%</c:formatCode>
                <c:ptCount val="3"/>
                <c:pt idx="0">
                  <c:v>0.15</c:v>
                </c:pt>
                <c:pt idx="1">
                  <c:v>0.08</c:v>
                </c:pt>
                <c:pt idx="2">
                  <c:v>0.04</c:v>
                </c:pt>
              </c:numCache>
            </c:numRef>
          </c:val>
          <c:smooth val="0"/>
          <c:extLst>
            <c:ext xmlns:c16="http://schemas.microsoft.com/office/drawing/2014/chart" uri="{C3380CC4-5D6E-409C-BE32-E72D297353CC}">
              <c16:uniqueId val="{00000000-34F7-45C3-8543-FBFF1F4320EF}"/>
            </c:ext>
          </c:extLst>
        </c:ser>
        <c:dLbls>
          <c:showLegendKey val="0"/>
          <c:showVal val="0"/>
          <c:showCatName val="0"/>
          <c:showSerName val="0"/>
          <c:showPercent val="0"/>
          <c:showBubbleSize val="0"/>
        </c:dLbls>
        <c:hiLowLines>
          <c:spPr>
            <a:ln w="9525" cap="flat" cmpd="sng" algn="ctr">
              <a:solidFill>
                <a:schemeClr val="tx1">
                  <a:lumMod val="75000"/>
                  <a:lumOff val="25000"/>
                </a:schemeClr>
              </a:solidFill>
              <a:round/>
            </a:ln>
            <a:effectLst/>
          </c:spPr>
        </c:hiLowLines>
        <c:marker val="1"/>
        <c:smooth val="0"/>
        <c:axId val="402644992"/>
        <c:axId val="402646912"/>
      </c:lineChart>
      <c:catAx>
        <c:axId val="4026449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646912"/>
        <c:crosses val="autoZero"/>
        <c:auto val="1"/>
        <c:lblAlgn val="ctr"/>
        <c:lblOffset val="100"/>
        <c:noMultiLvlLbl val="0"/>
      </c:catAx>
      <c:valAx>
        <c:axId val="402646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r>
                  <a:rPr lang="en-US" baseline="0"/>
                  <a:t> of growth</a:t>
                </a:r>
              </a:p>
            </c:rich>
          </c:tx>
          <c:layout>
            <c:manualLayout>
              <c:xMode val="edge"/>
              <c:yMode val="edge"/>
              <c:x val="1.6666666666666666E-2"/>
              <c:y val="0.28869604841061536"/>
            </c:manualLayout>
          </c:layout>
          <c:overlay val="0"/>
          <c:spPr>
            <a:noFill/>
            <a:ln>
              <a:noFill/>
            </a:ln>
            <a:effectLst/>
          </c:sp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644992"/>
        <c:crosses val="autoZero"/>
        <c:crossBetween val="between"/>
      </c:valAx>
      <c:spPr>
        <a:noFill/>
        <a:ln>
          <a:noFill/>
        </a:ln>
        <a:effectLst/>
      </c:spPr>
    </c:plotArea>
    <c:legend>
      <c:legendPos val="r"/>
      <c:layout>
        <c:manualLayout>
          <c:xMode val="edge"/>
          <c:yMode val="edge"/>
          <c:x val="0.83913779527559063"/>
          <c:y val="0.35003426655001463"/>
          <c:w val="0.14419553805774277"/>
          <c:h val="0.2494218431029454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Balanace Sheet Analysis</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rgbClr val="7030A0"/>
            </a:solidFill>
            <a:ln>
              <a:noFill/>
            </a:ln>
            <a:effectLst/>
            <a:sp3d/>
          </c:spPr>
          <c:invertIfNegative val="0"/>
          <c:cat>
            <c:strRef>
              <c:f>Sheet1!$A$14:$A$16</c:f>
              <c:strCache>
                <c:ptCount val="3"/>
                <c:pt idx="0">
                  <c:v>Total Assets</c:v>
                </c:pt>
                <c:pt idx="1">
                  <c:v>Total Liabilities</c:v>
                </c:pt>
                <c:pt idx="2">
                  <c:v>Equity</c:v>
                </c:pt>
              </c:strCache>
            </c:strRef>
          </c:cat>
          <c:val>
            <c:numRef>
              <c:f>Sheet1!$B$14:$B$16</c:f>
              <c:numCache>
                <c:formatCode>#,##0</c:formatCode>
                <c:ptCount val="3"/>
                <c:pt idx="0">
                  <c:v>1200000</c:v>
                </c:pt>
                <c:pt idx="1">
                  <c:v>750000</c:v>
                </c:pt>
                <c:pt idx="2">
                  <c:v>450000</c:v>
                </c:pt>
              </c:numCache>
            </c:numRef>
          </c:val>
          <c:extLst>
            <c:ext xmlns:c16="http://schemas.microsoft.com/office/drawing/2014/chart" uri="{C3380CC4-5D6E-409C-BE32-E72D297353CC}">
              <c16:uniqueId val="{00000000-8320-4E67-ACA4-4A7B5C5C7E92}"/>
            </c:ext>
          </c:extLst>
        </c:ser>
        <c:dLbls>
          <c:showLegendKey val="0"/>
          <c:showVal val="0"/>
          <c:showCatName val="0"/>
          <c:showSerName val="0"/>
          <c:showPercent val="0"/>
          <c:showBubbleSize val="0"/>
        </c:dLbls>
        <c:gapWidth val="95"/>
        <c:gapDepth val="95"/>
        <c:shape val="box"/>
        <c:axId val="402812288"/>
        <c:axId val="402814080"/>
        <c:axId val="0"/>
      </c:bar3DChart>
      <c:catAx>
        <c:axId val="402812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814080"/>
        <c:crosses val="autoZero"/>
        <c:auto val="1"/>
        <c:lblAlgn val="ctr"/>
        <c:lblOffset val="100"/>
        <c:noMultiLvlLbl val="0"/>
      </c:catAx>
      <c:valAx>
        <c:axId val="402814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baseline="0">
                    <a:solidFill>
                      <a:sysClr val="windowText" lastClr="000000">
                        <a:lumMod val="65000"/>
                        <a:lumOff val="35000"/>
                      </a:sysClr>
                    </a:solidFill>
                  </a:rPr>
                  <a:t>Amount(£)</a:t>
                </a: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81228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Sheet1!$A$19</c:f>
              <c:strCache>
                <c:ptCount val="1"/>
                <c:pt idx="0">
                  <c:v> Average Room Rate</c:v>
                </c:pt>
              </c:strCache>
            </c:strRef>
          </c:tx>
          <c:spPr>
            <a:ln w="28575" cap="rnd">
              <a:solidFill>
                <a:srgbClr val="00B050"/>
              </a:solidFill>
              <a:round/>
            </a:ln>
            <a:effectLst/>
          </c:spPr>
          <c:marker>
            <c:symbol val="circle"/>
            <c:size val="5"/>
            <c:spPr>
              <a:solidFill>
                <a:schemeClr val="accent1"/>
              </a:solidFill>
              <a:ln w="9525">
                <a:solidFill>
                  <a:schemeClr val="accent1"/>
                </a:solidFill>
              </a:ln>
              <a:effectLst/>
            </c:spPr>
          </c:marker>
          <c:cat>
            <c:numRef>
              <c:f>Sheet1!$B$18:$D$18</c:f>
              <c:numCache>
                <c:formatCode>General</c:formatCode>
                <c:ptCount val="3"/>
                <c:pt idx="0">
                  <c:v>2020</c:v>
                </c:pt>
                <c:pt idx="1">
                  <c:v>2021</c:v>
                </c:pt>
                <c:pt idx="2">
                  <c:v>2022</c:v>
                </c:pt>
              </c:numCache>
            </c:numRef>
          </c:cat>
          <c:val>
            <c:numRef>
              <c:f>Sheet1!$B$19:$D$19</c:f>
              <c:numCache>
                <c:formatCode>General</c:formatCode>
                <c:ptCount val="3"/>
                <c:pt idx="0">
                  <c:v>250</c:v>
                </c:pt>
                <c:pt idx="1">
                  <c:v>230</c:v>
                </c:pt>
                <c:pt idx="2">
                  <c:v>210</c:v>
                </c:pt>
              </c:numCache>
            </c:numRef>
          </c:val>
          <c:smooth val="0"/>
          <c:extLst>
            <c:ext xmlns:c16="http://schemas.microsoft.com/office/drawing/2014/chart" uri="{C3380CC4-5D6E-409C-BE32-E72D297353CC}">
              <c16:uniqueId val="{00000000-F49C-4FBC-B46A-3A98222BF50C}"/>
            </c:ext>
          </c:extLst>
        </c:ser>
        <c:dLbls>
          <c:showLegendKey val="0"/>
          <c:showVal val="0"/>
          <c:showCatName val="0"/>
          <c:showSerName val="0"/>
          <c:showPercent val="0"/>
          <c:showBubbleSize val="0"/>
        </c:dLbls>
        <c:hiLowLines>
          <c:spPr>
            <a:ln w="9525" cap="flat" cmpd="sng" algn="ctr">
              <a:solidFill>
                <a:schemeClr val="tx1">
                  <a:lumMod val="75000"/>
                  <a:lumOff val="25000"/>
                </a:schemeClr>
              </a:solidFill>
              <a:round/>
            </a:ln>
            <a:effectLst/>
          </c:spPr>
        </c:hiLowLines>
        <c:marker val="1"/>
        <c:smooth val="0"/>
        <c:axId val="419430400"/>
        <c:axId val="419432320"/>
      </c:lineChart>
      <c:catAx>
        <c:axId val="419430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432320"/>
        <c:crosses val="autoZero"/>
        <c:auto val="1"/>
        <c:lblAlgn val="ctr"/>
        <c:lblOffset val="100"/>
        <c:noMultiLvlLbl val="0"/>
      </c:catAx>
      <c:valAx>
        <c:axId val="41943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Amount(£)</a:t>
                </a:r>
                <a:r>
                  <a:rPr lang="en-US" sz="1000" b="0" i="0" u="none" strike="noStrike" baseline="0"/>
                  <a:t> </a:t>
                </a:r>
                <a:endParaRPr lang="en-US"/>
              </a:p>
            </c:rich>
          </c:tx>
          <c:overlay val="0"/>
          <c:spPr>
            <a:noFill/>
            <a:ln>
              <a:noFill/>
            </a:ln>
            <a:effectLst/>
          </c:sp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4304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Sheet1!$A$20</c:f>
              <c:strCache>
                <c:ptCount val="1"/>
                <c:pt idx="0">
                  <c:v>Occupance Rate</c:v>
                </c:pt>
              </c:strCache>
            </c:strRef>
          </c:tx>
          <c:spPr>
            <a:ln w="28575" cap="rnd">
              <a:solidFill>
                <a:srgbClr val="FFC000"/>
              </a:solidFill>
              <a:round/>
            </a:ln>
            <a:effectLst/>
          </c:spPr>
          <c:marker>
            <c:symbol val="circle"/>
            <c:size val="5"/>
            <c:spPr>
              <a:solidFill>
                <a:schemeClr val="accent1"/>
              </a:solidFill>
              <a:ln w="9525">
                <a:solidFill>
                  <a:schemeClr val="accent1"/>
                </a:solidFill>
              </a:ln>
              <a:effectLst/>
            </c:spPr>
          </c:marker>
          <c:cat>
            <c:numRef>
              <c:f>Sheet1!$B$18:$D$18</c:f>
              <c:numCache>
                <c:formatCode>General</c:formatCode>
                <c:ptCount val="3"/>
                <c:pt idx="0">
                  <c:v>2020</c:v>
                </c:pt>
                <c:pt idx="1">
                  <c:v>2021</c:v>
                </c:pt>
                <c:pt idx="2">
                  <c:v>2022</c:v>
                </c:pt>
              </c:numCache>
            </c:numRef>
          </c:cat>
          <c:val>
            <c:numRef>
              <c:f>Sheet1!$B$20:$D$20</c:f>
              <c:numCache>
                <c:formatCode>0%</c:formatCode>
                <c:ptCount val="3"/>
                <c:pt idx="0">
                  <c:v>0.7</c:v>
                </c:pt>
                <c:pt idx="1">
                  <c:v>0.65</c:v>
                </c:pt>
                <c:pt idx="2">
                  <c:v>0.6</c:v>
                </c:pt>
              </c:numCache>
            </c:numRef>
          </c:val>
          <c:smooth val="0"/>
          <c:extLst>
            <c:ext xmlns:c16="http://schemas.microsoft.com/office/drawing/2014/chart" uri="{C3380CC4-5D6E-409C-BE32-E72D297353CC}">
              <c16:uniqueId val="{00000000-211B-4811-AB3D-14F7183AE77B}"/>
            </c:ext>
          </c:extLst>
        </c:ser>
        <c:dLbls>
          <c:showLegendKey val="0"/>
          <c:showVal val="0"/>
          <c:showCatName val="0"/>
          <c:showSerName val="0"/>
          <c:showPercent val="0"/>
          <c:showBubbleSize val="0"/>
        </c:dLbls>
        <c:hiLowLines>
          <c:spPr>
            <a:ln w="9525" cap="flat" cmpd="sng" algn="ctr">
              <a:solidFill>
                <a:schemeClr val="tx1">
                  <a:lumMod val="75000"/>
                  <a:lumOff val="25000"/>
                </a:schemeClr>
              </a:solidFill>
              <a:round/>
            </a:ln>
            <a:effectLst/>
          </c:spPr>
        </c:hiLowLines>
        <c:marker val="1"/>
        <c:smooth val="0"/>
        <c:axId val="419446144"/>
        <c:axId val="419468800"/>
      </c:lineChart>
      <c:catAx>
        <c:axId val="419446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468800"/>
        <c:crosses val="autoZero"/>
        <c:auto val="1"/>
        <c:lblAlgn val="ctr"/>
        <c:lblOffset val="100"/>
        <c:noMultiLvlLbl val="0"/>
      </c:catAx>
      <c:valAx>
        <c:axId val="419468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baseline="0">
                    <a:solidFill>
                      <a:sysClr val="windowText" lastClr="000000">
                        <a:lumMod val="65000"/>
                        <a:lumOff val="35000"/>
                      </a:sysClr>
                    </a:solidFill>
                    <a:effectLst/>
                  </a:rPr>
                  <a:t>Percentage of occupancy rate</a:t>
                </a:r>
                <a:endParaRPr lang="en-US" sz="1000" b="0" i="0" u="none" strike="noStrike" kern="1200" baseline="0">
                  <a:solidFill>
                    <a:sysClr val="windowText" lastClr="000000">
                      <a:lumMod val="65000"/>
                      <a:lumOff val="35000"/>
                    </a:sysClr>
                  </a:solidFill>
                </a:endParaRPr>
              </a:p>
            </c:rich>
          </c:tx>
          <c:layout>
            <c:manualLayout>
              <c:xMode val="edge"/>
              <c:yMode val="edge"/>
              <c:x val="1.4367816091954023E-2"/>
              <c:y val="0.21766586468358121"/>
            </c:manualLayout>
          </c:layout>
          <c:overlay val="0"/>
          <c:spPr>
            <a:noFill/>
            <a:ln>
              <a:noFill/>
            </a:ln>
            <a:effectLst/>
          </c:sp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4461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6D1D6-7F03-4787-8C98-46A3757B5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2601</Words>
  <Characters>14964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Gabriela Apostol</dc:creator>
  <cp:keywords/>
  <dc:description/>
  <cp:lastModifiedBy>Costel Apostol</cp:lastModifiedBy>
  <cp:revision>3</cp:revision>
  <dcterms:created xsi:type="dcterms:W3CDTF">2023-10-20T21:51:00Z</dcterms:created>
  <dcterms:modified xsi:type="dcterms:W3CDTF">2023-11-16T09:21:00Z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b17094f3-7cba-449c-b58c-2cd414122b95</vt:lpwstr>
  </property>
</Properties>
</file>