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DBE3B" w14:textId="77777777" w:rsidR="00BF2446" w:rsidRDefault="00BF2446" w:rsidP="00FD569D">
      <w:pPr>
        <w:pStyle w:val="NormalWeb"/>
        <w:spacing w:line="480" w:lineRule="auto"/>
        <w:jc w:val="center"/>
        <w:rPr>
          <w:rFonts w:ascii="Arial" w:hAnsi="Arial" w:cs="Arial"/>
          <w:sz w:val="22"/>
          <w:szCs w:val="22"/>
          <w:u w:val="single"/>
        </w:rPr>
      </w:pPr>
    </w:p>
    <w:p w14:paraId="7A83AF7C" w14:textId="77777777" w:rsidR="00BF2446" w:rsidRDefault="00BF2446" w:rsidP="00FD569D">
      <w:pPr>
        <w:spacing w:line="480" w:lineRule="auto"/>
        <w:jc w:val="center"/>
        <w:rPr>
          <w:rFonts w:ascii="Arial" w:hAnsi="Arial" w:cs="Arial"/>
          <w:sz w:val="22"/>
          <w:szCs w:val="22"/>
        </w:rPr>
      </w:pPr>
    </w:p>
    <w:p w14:paraId="20CEEACB" w14:textId="77777777" w:rsidR="00BF2446" w:rsidRDefault="00BF2446" w:rsidP="00FD569D">
      <w:pPr>
        <w:spacing w:line="480" w:lineRule="auto"/>
        <w:jc w:val="center"/>
        <w:rPr>
          <w:rFonts w:ascii="Arial" w:hAnsi="Arial" w:cs="Arial"/>
          <w:sz w:val="22"/>
          <w:szCs w:val="22"/>
        </w:rPr>
      </w:pPr>
    </w:p>
    <w:p w14:paraId="7BA57878" w14:textId="77777777" w:rsidR="00BF2446" w:rsidRDefault="00BF2446" w:rsidP="00FD569D">
      <w:pPr>
        <w:spacing w:line="480" w:lineRule="auto"/>
        <w:jc w:val="center"/>
        <w:rPr>
          <w:rFonts w:ascii="Arial" w:hAnsi="Arial" w:cs="Arial"/>
          <w:sz w:val="22"/>
          <w:szCs w:val="22"/>
        </w:rPr>
      </w:pPr>
    </w:p>
    <w:p w14:paraId="47E7FCD6" w14:textId="77777777" w:rsidR="00BF2446" w:rsidRDefault="00BF2446" w:rsidP="00FD569D">
      <w:pPr>
        <w:spacing w:line="480" w:lineRule="auto"/>
        <w:rPr>
          <w:rFonts w:ascii="Arial" w:hAnsi="Arial" w:cs="Arial"/>
          <w:sz w:val="22"/>
          <w:szCs w:val="22"/>
        </w:rPr>
      </w:pPr>
    </w:p>
    <w:p w14:paraId="632E44CF" w14:textId="77777777" w:rsidR="00BF2446" w:rsidRDefault="00BF2446" w:rsidP="00FD569D">
      <w:pPr>
        <w:spacing w:line="480" w:lineRule="auto"/>
        <w:jc w:val="center"/>
        <w:rPr>
          <w:rFonts w:ascii="Arial" w:hAnsi="Arial" w:cs="Arial"/>
          <w:sz w:val="22"/>
          <w:szCs w:val="22"/>
        </w:rPr>
      </w:pPr>
    </w:p>
    <w:p w14:paraId="2B94CA6B" w14:textId="29DB7543" w:rsidR="00BF2446" w:rsidRPr="00BF2446" w:rsidRDefault="00BF2446" w:rsidP="00FD569D">
      <w:pPr>
        <w:spacing w:line="480" w:lineRule="auto"/>
        <w:jc w:val="center"/>
        <w:rPr>
          <w:rFonts w:ascii="Arial" w:hAnsi="Arial" w:cs="Arial"/>
          <w:sz w:val="22"/>
          <w:szCs w:val="22"/>
        </w:rPr>
      </w:pPr>
      <w:r w:rsidRPr="00BF2446">
        <w:rPr>
          <w:rFonts w:ascii="Arial" w:hAnsi="Arial" w:cs="Arial"/>
          <w:sz w:val="22"/>
          <w:szCs w:val="22"/>
        </w:rPr>
        <w:t>Holly Adams- 1500359</w:t>
      </w:r>
    </w:p>
    <w:p w14:paraId="398CDF1D" w14:textId="77777777" w:rsidR="00BF2446" w:rsidRPr="00BF2446" w:rsidRDefault="00BF2446" w:rsidP="00FD569D">
      <w:pPr>
        <w:spacing w:line="480" w:lineRule="auto"/>
        <w:jc w:val="center"/>
        <w:rPr>
          <w:rFonts w:ascii="Arial" w:hAnsi="Arial" w:cs="Arial"/>
          <w:sz w:val="22"/>
          <w:szCs w:val="22"/>
        </w:rPr>
      </w:pPr>
    </w:p>
    <w:p w14:paraId="0C751309" w14:textId="4140E849" w:rsidR="00BF2446" w:rsidRPr="00BF2446" w:rsidRDefault="00BF2446" w:rsidP="00FD569D">
      <w:pPr>
        <w:spacing w:line="480" w:lineRule="auto"/>
        <w:jc w:val="center"/>
        <w:rPr>
          <w:rFonts w:ascii="Arial" w:hAnsi="Arial" w:cs="Arial"/>
          <w:sz w:val="22"/>
          <w:szCs w:val="22"/>
        </w:rPr>
      </w:pPr>
      <w:r w:rsidRPr="00BF2446">
        <w:rPr>
          <w:rFonts w:ascii="Arial" w:hAnsi="Arial" w:cs="Arial"/>
          <w:sz w:val="22"/>
          <w:szCs w:val="22"/>
        </w:rPr>
        <w:t>ECAD6007</w:t>
      </w:r>
    </w:p>
    <w:p w14:paraId="53398571" w14:textId="77777777" w:rsidR="00BF2446" w:rsidRPr="00BF2446" w:rsidRDefault="00BF2446" w:rsidP="00FD569D">
      <w:pPr>
        <w:spacing w:line="480" w:lineRule="auto"/>
        <w:rPr>
          <w:rFonts w:ascii="Arial" w:hAnsi="Arial" w:cs="Arial"/>
          <w:sz w:val="22"/>
          <w:szCs w:val="22"/>
        </w:rPr>
      </w:pPr>
    </w:p>
    <w:p w14:paraId="1A4683E2" w14:textId="0FC7B4F4" w:rsidR="004568C5" w:rsidRDefault="003079FD" w:rsidP="00FD569D">
      <w:pPr>
        <w:pStyle w:val="NormalWeb"/>
        <w:spacing w:line="480" w:lineRule="auto"/>
        <w:jc w:val="center"/>
        <w:rPr>
          <w:rFonts w:ascii="Arial" w:hAnsi="Arial" w:cs="Arial"/>
          <w:sz w:val="22"/>
          <w:szCs w:val="22"/>
        </w:rPr>
      </w:pPr>
      <w:r w:rsidRPr="00BF2446">
        <w:rPr>
          <w:rFonts w:ascii="Arial" w:hAnsi="Arial" w:cs="Arial"/>
          <w:sz w:val="22"/>
          <w:szCs w:val="22"/>
        </w:rPr>
        <w:t>A critical evaluation and the learning steps focusing on a case study of an individual learner or a group of learners, based on an observed critical incident.</w:t>
      </w:r>
    </w:p>
    <w:p w14:paraId="4BAD54EA" w14:textId="77777777" w:rsidR="00FD569D" w:rsidRDefault="00FD569D" w:rsidP="00FD569D">
      <w:pPr>
        <w:pStyle w:val="NormalWeb"/>
        <w:spacing w:line="480" w:lineRule="auto"/>
        <w:jc w:val="center"/>
        <w:rPr>
          <w:rFonts w:ascii="Arial" w:hAnsi="Arial" w:cs="Arial"/>
          <w:sz w:val="22"/>
          <w:szCs w:val="22"/>
        </w:rPr>
      </w:pPr>
    </w:p>
    <w:p w14:paraId="53DFD847" w14:textId="3F06D938" w:rsidR="00BF2446" w:rsidRDefault="00BF2446" w:rsidP="00FD569D">
      <w:pPr>
        <w:pStyle w:val="NormalWeb"/>
        <w:spacing w:line="480" w:lineRule="auto"/>
        <w:jc w:val="center"/>
        <w:rPr>
          <w:rFonts w:ascii="Arial" w:hAnsi="Arial" w:cs="Arial"/>
          <w:sz w:val="22"/>
          <w:szCs w:val="22"/>
        </w:rPr>
      </w:pPr>
      <w:r>
        <w:rPr>
          <w:rFonts w:ascii="Arial" w:hAnsi="Arial" w:cs="Arial"/>
          <w:sz w:val="22"/>
          <w:szCs w:val="22"/>
        </w:rPr>
        <w:t>Word count:  4</w:t>
      </w:r>
      <w:r w:rsidR="00B60BB1">
        <w:rPr>
          <w:rFonts w:ascii="Arial" w:hAnsi="Arial" w:cs="Arial"/>
          <w:sz w:val="22"/>
          <w:szCs w:val="22"/>
        </w:rPr>
        <w:t>3</w:t>
      </w:r>
      <w:r w:rsidR="00076C23">
        <w:rPr>
          <w:rFonts w:ascii="Arial" w:hAnsi="Arial" w:cs="Arial"/>
          <w:sz w:val="22"/>
          <w:szCs w:val="22"/>
        </w:rPr>
        <w:t>45</w:t>
      </w:r>
    </w:p>
    <w:p w14:paraId="3EC40058" w14:textId="77777777" w:rsidR="00FD569D" w:rsidRDefault="00FD569D" w:rsidP="00FD569D">
      <w:pPr>
        <w:pStyle w:val="NormalWeb"/>
        <w:spacing w:line="480" w:lineRule="auto"/>
        <w:jc w:val="center"/>
        <w:rPr>
          <w:rFonts w:ascii="Arial" w:hAnsi="Arial" w:cs="Arial"/>
          <w:sz w:val="22"/>
          <w:szCs w:val="22"/>
        </w:rPr>
      </w:pPr>
    </w:p>
    <w:p w14:paraId="2034B1AA" w14:textId="77777777" w:rsidR="00BF2446" w:rsidRDefault="00BF2446" w:rsidP="00FD569D">
      <w:pPr>
        <w:pStyle w:val="NormalWeb"/>
        <w:spacing w:line="480" w:lineRule="auto"/>
        <w:jc w:val="center"/>
        <w:rPr>
          <w:rFonts w:ascii="Arial" w:hAnsi="Arial" w:cs="Arial"/>
          <w:sz w:val="22"/>
          <w:szCs w:val="22"/>
        </w:rPr>
      </w:pPr>
    </w:p>
    <w:p w14:paraId="6299D6DD" w14:textId="77777777" w:rsidR="00BF2446" w:rsidRDefault="00BF2446" w:rsidP="00FD569D">
      <w:pPr>
        <w:pStyle w:val="NormalWeb"/>
        <w:spacing w:line="480" w:lineRule="auto"/>
        <w:jc w:val="center"/>
        <w:rPr>
          <w:rFonts w:ascii="Arial" w:hAnsi="Arial" w:cs="Arial"/>
          <w:sz w:val="22"/>
          <w:szCs w:val="22"/>
        </w:rPr>
      </w:pPr>
    </w:p>
    <w:p w14:paraId="76642F65" w14:textId="77777777" w:rsidR="00BF2446" w:rsidRDefault="00BF2446" w:rsidP="00FD569D">
      <w:pPr>
        <w:pStyle w:val="NormalWeb"/>
        <w:spacing w:line="480" w:lineRule="auto"/>
        <w:jc w:val="center"/>
        <w:rPr>
          <w:rFonts w:ascii="Arial" w:hAnsi="Arial" w:cs="Arial"/>
          <w:sz w:val="22"/>
          <w:szCs w:val="22"/>
        </w:rPr>
      </w:pPr>
    </w:p>
    <w:p w14:paraId="1E6A9CF5" w14:textId="77777777" w:rsidR="00BF2446" w:rsidRDefault="00BF2446" w:rsidP="00FD569D">
      <w:pPr>
        <w:pStyle w:val="NormalWeb"/>
        <w:spacing w:line="480" w:lineRule="auto"/>
        <w:jc w:val="center"/>
        <w:rPr>
          <w:rFonts w:ascii="Arial" w:hAnsi="Arial" w:cs="Arial"/>
          <w:sz w:val="22"/>
          <w:szCs w:val="22"/>
        </w:rPr>
      </w:pPr>
    </w:p>
    <w:p w14:paraId="4ED165C8" w14:textId="77777777" w:rsidR="00BF2446" w:rsidRDefault="00BF2446" w:rsidP="00FD569D">
      <w:pPr>
        <w:pStyle w:val="NormalWeb"/>
        <w:spacing w:line="480" w:lineRule="auto"/>
        <w:jc w:val="center"/>
        <w:rPr>
          <w:rFonts w:ascii="Arial" w:hAnsi="Arial" w:cs="Arial"/>
          <w:sz w:val="22"/>
          <w:szCs w:val="22"/>
        </w:rPr>
      </w:pPr>
    </w:p>
    <w:p w14:paraId="2D264A88" w14:textId="77777777" w:rsidR="00BF2446" w:rsidRDefault="00BF2446" w:rsidP="00FD569D">
      <w:pPr>
        <w:pStyle w:val="NormalWeb"/>
        <w:spacing w:line="480" w:lineRule="auto"/>
        <w:jc w:val="center"/>
        <w:rPr>
          <w:rFonts w:ascii="Arial" w:hAnsi="Arial" w:cs="Arial"/>
          <w:sz w:val="22"/>
          <w:szCs w:val="22"/>
        </w:rPr>
      </w:pPr>
    </w:p>
    <w:p w14:paraId="457BF151" w14:textId="70C790A6" w:rsidR="00F77063" w:rsidRPr="007400C1" w:rsidRDefault="00D75518" w:rsidP="00FD569D">
      <w:pPr>
        <w:pStyle w:val="NormalWeb"/>
        <w:spacing w:line="480" w:lineRule="auto"/>
        <w:rPr>
          <w:rFonts w:ascii="Arial" w:hAnsi="Arial" w:cs="Arial"/>
          <w:sz w:val="22"/>
          <w:szCs w:val="22"/>
          <w:u w:val="single"/>
        </w:rPr>
      </w:pPr>
      <w:r w:rsidRPr="007400C1">
        <w:rPr>
          <w:rFonts w:ascii="Arial" w:hAnsi="Arial" w:cs="Arial"/>
          <w:sz w:val="22"/>
          <w:szCs w:val="22"/>
          <w:u w:val="single"/>
        </w:rPr>
        <w:lastRenderedPageBreak/>
        <w:t xml:space="preserve">Aim, focus and understanding of a critical </w:t>
      </w:r>
      <w:r w:rsidR="00761D86" w:rsidRPr="007400C1">
        <w:rPr>
          <w:rFonts w:ascii="Arial" w:hAnsi="Arial" w:cs="Arial"/>
          <w:sz w:val="22"/>
          <w:szCs w:val="22"/>
          <w:u w:val="single"/>
        </w:rPr>
        <w:t>incident.</w:t>
      </w:r>
    </w:p>
    <w:p w14:paraId="22F3AC30" w14:textId="2258451B" w:rsidR="0033556B" w:rsidRPr="007400C1" w:rsidRDefault="0033556B" w:rsidP="00FD569D">
      <w:pPr>
        <w:pStyle w:val="NormalWeb"/>
        <w:spacing w:line="480" w:lineRule="auto"/>
        <w:rPr>
          <w:rFonts w:ascii="Arial" w:hAnsi="Arial" w:cs="Arial"/>
          <w:sz w:val="22"/>
          <w:szCs w:val="22"/>
        </w:rPr>
      </w:pPr>
      <w:r w:rsidRPr="007400C1">
        <w:rPr>
          <w:rFonts w:ascii="Arial" w:hAnsi="Arial" w:cs="Arial"/>
          <w:sz w:val="22"/>
          <w:szCs w:val="22"/>
        </w:rPr>
        <w:t>The aim of the essay is to give a critical evaluation</w:t>
      </w:r>
      <w:r w:rsidR="0071635C" w:rsidRPr="007400C1">
        <w:rPr>
          <w:rFonts w:ascii="Arial" w:hAnsi="Arial" w:cs="Arial"/>
          <w:sz w:val="22"/>
          <w:szCs w:val="22"/>
        </w:rPr>
        <w:t xml:space="preserve"> of an observed critical incident within a classroom setting, using Tripp’s (1993) critical incident methodology. The purpose of this exercise is to </w:t>
      </w:r>
      <w:r w:rsidR="00BC6D6A" w:rsidRPr="007400C1">
        <w:rPr>
          <w:rFonts w:ascii="Arial" w:hAnsi="Arial" w:cs="Arial"/>
          <w:sz w:val="22"/>
          <w:szCs w:val="22"/>
        </w:rPr>
        <w:t xml:space="preserve">practise reflective practice through observing a critical incident and </w:t>
      </w:r>
      <w:r w:rsidR="00F44B60" w:rsidRPr="007400C1">
        <w:rPr>
          <w:rFonts w:ascii="Arial" w:hAnsi="Arial" w:cs="Arial"/>
          <w:sz w:val="22"/>
          <w:szCs w:val="22"/>
        </w:rPr>
        <w:t>apply</w:t>
      </w:r>
      <w:r w:rsidR="00D75518" w:rsidRPr="007400C1">
        <w:rPr>
          <w:rFonts w:ascii="Arial" w:hAnsi="Arial" w:cs="Arial"/>
          <w:sz w:val="22"/>
          <w:szCs w:val="22"/>
        </w:rPr>
        <w:t xml:space="preserve"> my findings</w:t>
      </w:r>
      <w:r w:rsidR="00F44B60" w:rsidRPr="007400C1">
        <w:rPr>
          <w:rFonts w:ascii="Arial" w:hAnsi="Arial" w:cs="Arial"/>
          <w:sz w:val="22"/>
          <w:szCs w:val="22"/>
        </w:rPr>
        <w:t xml:space="preserve"> to my own teaching and learning methodologies. </w:t>
      </w:r>
    </w:p>
    <w:p w14:paraId="1B747F9E" w14:textId="77777777" w:rsidR="00E65B42" w:rsidRPr="007400C1" w:rsidRDefault="00E65B42" w:rsidP="00FD569D">
      <w:pPr>
        <w:pStyle w:val="NormalWeb"/>
        <w:spacing w:line="480" w:lineRule="auto"/>
        <w:rPr>
          <w:rFonts w:ascii="Arial" w:hAnsi="Arial" w:cs="Arial"/>
          <w:sz w:val="22"/>
          <w:szCs w:val="22"/>
          <w:u w:val="single"/>
        </w:rPr>
      </w:pPr>
      <w:r w:rsidRPr="007400C1">
        <w:rPr>
          <w:rFonts w:ascii="Arial" w:hAnsi="Arial" w:cs="Arial"/>
          <w:sz w:val="22"/>
          <w:szCs w:val="22"/>
          <w:u w:val="single"/>
        </w:rPr>
        <w:t>What is reflective practice?</w:t>
      </w:r>
    </w:p>
    <w:p w14:paraId="1883178E" w14:textId="6D54C7FC" w:rsidR="00882B08" w:rsidRDefault="00E65B42" w:rsidP="00FD569D">
      <w:pPr>
        <w:spacing w:line="480" w:lineRule="auto"/>
        <w:rPr>
          <w:rFonts w:ascii="ArialMT" w:hAnsi="ArialMT"/>
          <w:color w:val="000000" w:themeColor="text1"/>
          <w:sz w:val="22"/>
          <w:szCs w:val="22"/>
        </w:rPr>
      </w:pPr>
      <w:r w:rsidRPr="007400C1">
        <w:rPr>
          <w:rFonts w:ascii="Arial" w:hAnsi="Arial" w:cs="Arial"/>
          <w:sz w:val="22"/>
          <w:szCs w:val="22"/>
        </w:rPr>
        <w:t xml:space="preserve">Reflective practice theories continue to </w:t>
      </w:r>
      <w:r w:rsidR="009A53DA" w:rsidRPr="007400C1">
        <w:rPr>
          <w:rFonts w:ascii="Arial" w:hAnsi="Arial" w:cs="Arial"/>
          <w:sz w:val="22"/>
          <w:szCs w:val="22"/>
        </w:rPr>
        <w:t>develop</w:t>
      </w:r>
      <w:r w:rsidRPr="007400C1">
        <w:rPr>
          <w:rFonts w:ascii="Arial" w:hAnsi="Arial" w:cs="Arial"/>
          <w:sz w:val="22"/>
          <w:szCs w:val="22"/>
        </w:rPr>
        <w:t xml:space="preserve">, </w:t>
      </w:r>
      <w:r w:rsidR="009A53DA" w:rsidRPr="007400C1">
        <w:rPr>
          <w:rFonts w:ascii="Arial" w:hAnsi="Arial" w:cs="Arial"/>
          <w:sz w:val="22"/>
          <w:szCs w:val="22"/>
        </w:rPr>
        <w:t>though</w:t>
      </w:r>
      <w:r w:rsidRPr="007400C1">
        <w:rPr>
          <w:rFonts w:ascii="Arial" w:hAnsi="Arial" w:cs="Arial"/>
          <w:sz w:val="22"/>
          <w:szCs w:val="22"/>
        </w:rPr>
        <w:t xml:space="preserve"> it is through Dewey (1933) and </w:t>
      </w:r>
      <w:proofErr w:type="spellStart"/>
      <w:r w:rsidRPr="007400C1">
        <w:rPr>
          <w:rFonts w:ascii="Arial" w:hAnsi="Arial" w:cs="Arial"/>
          <w:sz w:val="22"/>
          <w:szCs w:val="22"/>
        </w:rPr>
        <w:t>Schön</w:t>
      </w:r>
      <w:proofErr w:type="spellEnd"/>
      <w:r w:rsidRPr="007400C1">
        <w:rPr>
          <w:rFonts w:ascii="Arial" w:hAnsi="Arial" w:cs="Arial"/>
          <w:sz w:val="22"/>
          <w:szCs w:val="22"/>
        </w:rPr>
        <w:t xml:space="preserve"> (1983) where reflective practice derived. Dewey believed reflective practice to be a practice and problem-solving task, where teachers use evidence from past experiences</w:t>
      </w:r>
      <w:r w:rsidR="00646512">
        <w:rPr>
          <w:rFonts w:ascii="Arial" w:hAnsi="Arial" w:cs="Arial"/>
          <w:sz w:val="22"/>
          <w:szCs w:val="22"/>
        </w:rPr>
        <w:t xml:space="preserve">. </w:t>
      </w:r>
      <w:r w:rsidR="00646512" w:rsidRPr="007400C1">
        <w:rPr>
          <w:rFonts w:ascii="Arial" w:hAnsi="Arial" w:cs="Arial"/>
          <w:sz w:val="22"/>
          <w:szCs w:val="22"/>
        </w:rPr>
        <w:t>This can be further supported by Rogers (2002) who explained that i</w:t>
      </w:r>
      <w:r w:rsidR="0027277F">
        <w:rPr>
          <w:rFonts w:ascii="Arial" w:hAnsi="Arial" w:cs="Arial"/>
          <w:sz w:val="22"/>
          <w:szCs w:val="22"/>
        </w:rPr>
        <w:t>t’</w:t>
      </w:r>
      <w:r w:rsidR="00646512" w:rsidRPr="007400C1">
        <w:rPr>
          <w:rFonts w:ascii="Arial" w:hAnsi="Arial" w:cs="Arial"/>
          <w:sz w:val="22"/>
          <w:szCs w:val="22"/>
        </w:rPr>
        <w:t xml:space="preserve">s a meaning-making process which enables teachers to grow. </w:t>
      </w:r>
      <w:r w:rsidR="00646512">
        <w:rPr>
          <w:rFonts w:ascii="Arial" w:hAnsi="Arial" w:cs="Arial"/>
          <w:sz w:val="22"/>
          <w:szCs w:val="22"/>
        </w:rPr>
        <w:t>T</w:t>
      </w:r>
      <w:r w:rsidRPr="007400C1">
        <w:rPr>
          <w:rFonts w:ascii="Arial" w:hAnsi="Arial" w:cs="Arial"/>
          <w:sz w:val="22"/>
          <w:szCs w:val="22"/>
        </w:rPr>
        <w:t>his theory co</w:t>
      </w:r>
      <w:r w:rsidR="00646512">
        <w:rPr>
          <w:rFonts w:ascii="Arial" w:hAnsi="Arial" w:cs="Arial"/>
          <w:sz w:val="22"/>
          <w:szCs w:val="22"/>
        </w:rPr>
        <w:t>ncludes</w:t>
      </w:r>
      <w:r w:rsidRPr="007400C1">
        <w:rPr>
          <w:rFonts w:ascii="Arial" w:hAnsi="Arial" w:cs="Arial"/>
          <w:sz w:val="22"/>
          <w:szCs w:val="22"/>
        </w:rPr>
        <w:t xml:space="preserve"> that for individuals to develop through professional growth, individuals are required to reflect systematically about future action (Farrell, 2012). Building on his theory</w:t>
      </w:r>
      <w:r w:rsidR="0027277F">
        <w:rPr>
          <w:rFonts w:ascii="Arial" w:hAnsi="Arial" w:cs="Arial"/>
          <w:sz w:val="22"/>
          <w:szCs w:val="22"/>
        </w:rPr>
        <w:t>,</w:t>
      </w:r>
      <w:r w:rsidRPr="007400C1">
        <w:rPr>
          <w:rFonts w:ascii="Arial" w:hAnsi="Arial" w:cs="Arial"/>
          <w:sz w:val="22"/>
          <w:szCs w:val="22"/>
        </w:rPr>
        <w:t xml:space="preserve"> </w:t>
      </w:r>
      <w:proofErr w:type="spellStart"/>
      <w:r w:rsidRPr="007400C1">
        <w:rPr>
          <w:rFonts w:ascii="Arial" w:hAnsi="Arial" w:cs="Arial"/>
          <w:sz w:val="22"/>
          <w:szCs w:val="22"/>
        </w:rPr>
        <w:t>Schön</w:t>
      </w:r>
      <w:proofErr w:type="spellEnd"/>
      <w:r w:rsidRPr="007400C1">
        <w:rPr>
          <w:rFonts w:ascii="Arial" w:hAnsi="Arial" w:cs="Arial"/>
          <w:sz w:val="22"/>
          <w:szCs w:val="22"/>
        </w:rPr>
        <w:t xml:space="preserve"> (1983) provides an additional element by not only thinking back on what they have done</w:t>
      </w:r>
      <w:r w:rsidR="00646512">
        <w:rPr>
          <w:rFonts w:ascii="Arial" w:hAnsi="Arial" w:cs="Arial"/>
          <w:sz w:val="22"/>
          <w:szCs w:val="22"/>
        </w:rPr>
        <w:t xml:space="preserve"> (</w:t>
      </w:r>
      <w:r w:rsidRPr="007400C1">
        <w:rPr>
          <w:rFonts w:ascii="Arial" w:hAnsi="Arial" w:cs="Arial"/>
          <w:sz w:val="22"/>
          <w:szCs w:val="22"/>
        </w:rPr>
        <w:t>reflection-on-action</w:t>
      </w:r>
      <w:r w:rsidR="00646512">
        <w:rPr>
          <w:rFonts w:ascii="Arial" w:hAnsi="Arial" w:cs="Arial"/>
          <w:sz w:val="22"/>
          <w:szCs w:val="22"/>
        </w:rPr>
        <w:t>)</w:t>
      </w:r>
      <w:r w:rsidRPr="007400C1">
        <w:rPr>
          <w:rFonts w:ascii="Arial" w:hAnsi="Arial" w:cs="Arial"/>
          <w:sz w:val="22"/>
          <w:szCs w:val="22"/>
        </w:rPr>
        <w:t xml:space="preserve"> but also to think while doing the action</w:t>
      </w:r>
      <w:r w:rsidR="0027277F">
        <w:rPr>
          <w:rFonts w:ascii="Arial" w:hAnsi="Arial" w:cs="Arial"/>
          <w:sz w:val="22"/>
          <w:szCs w:val="22"/>
        </w:rPr>
        <w:t xml:space="preserve"> </w:t>
      </w:r>
      <w:r w:rsidR="00646512">
        <w:rPr>
          <w:rFonts w:ascii="Arial" w:hAnsi="Arial" w:cs="Arial"/>
          <w:sz w:val="22"/>
          <w:szCs w:val="22"/>
        </w:rPr>
        <w:t>(</w:t>
      </w:r>
      <w:r w:rsidRPr="007400C1">
        <w:rPr>
          <w:rFonts w:ascii="Arial" w:hAnsi="Arial" w:cs="Arial"/>
          <w:sz w:val="22"/>
          <w:szCs w:val="22"/>
        </w:rPr>
        <w:t>reflection-in-action</w:t>
      </w:r>
      <w:r w:rsidR="00646512">
        <w:rPr>
          <w:rFonts w:ascii="Arial" w:hAnsi="Arial" w:cs="Arial"/>
          <w:sz w:val="22"/>
          <w:szCs w:val="22"/>
        </w:rPr>
        <w:t>)</w:t>
      </w:r>
      <w:r w:rsidRPr="007400C1">
        <w:rPr>
          <w:rFonts w:ascii="Arial" w:hAnsi="Arial" w:cs="Arial"/>
          <w:sz w:val="22"/>
          <w:szCs w:val="22"/>
        </w:rPr>
        <w:t xml:space="preserve"> </w:t>
      </w:r>
      <w:r w:rsidRPr="007400C1">
        <w:rPr>
          <w:rFonts w:ascii="Arial" w:hAnsi="Arial" w:cs="Arial"/>
          <w:color w:val="000000"/>
          <w:sz w:val="22"/>
          <w:szCs w:val="22"/>
          <w:shd w:val="clear" w:color="auto" w:fill="FFFFFF"/>
        </w:rPr>
        <w:t>(Tan, 2020).</w:t>
      </w:r>
      <w:r w:rsidRPr="007400C1">
        <w:rPr>
          <w:rFonts w:ascii="Arial" w:hAnsi="Arial" w:cs="Arial"/>
          <w:sz w:val="22"/>
          <w:szCs w:val="22"/>
        </w:rPr>
        <w:t xml:space="preserve"> This is particularly useful as a teacher when you may need to think on your feet if things are not going as planned. </w:t>
      </w:r>
      <w:r w:rsidR="00646512" w:rsidRPr="007400C1">
        <w:rPr>
          <w:rFonts w:ascii="Arial" w:hAnsi="Arial" w:cs="Arial"/>
          <w:sz w:val="22"/>
          <w:szCs w:val="22"/>
        </w:rPr>
        <w:t xml:space="preserve">However, </w:t>
      </w:r>
      <w:proofErr w:type="spellStart"/>
      <w:r w:rsidR="00646512" w:rsidRPr="007400C1">
        <w:rPr>
          <w:rFonts w:ascii="Arial" w:hAnsi="Arial" w:cs="Arial"/>
          <w:sz w:val="22"/>
          <w:szCs w:val="22"/>
        </w:rPr>
        <w:t>Bruster</w:t>
      </w:r>
      <w:proofErr w:type="spellEnd"/>
      <w:r w:rsidR="00646512" w:rsidRPr="007400C1">
        <w:rPr>
          <w:rFonts w:ascii="Arial" w:hAnsi="Arial" w:cs="Arial"/>
          <w:sz w:val="22"/>
          <w:szCs w:val="22"/>
        </w:rPr>
        <w:t xml:space="preserve"> and Peterson (2013) emphasise that practitioners that are not practising reflections are </w:t>
      </w:r>
      <w:r w:rsidR="009A53DA" w:rsidRPr="007400C1">
        <w:rPr>
          <w:rFonts w:ascii="Arial" w:hAnsi="Arial" w:cs="Arial"/>
          <w:sz w:val="22"/>
          <w:szCs w:val="22"/>
        </w:rPr>
        <w:t>restrict</w:t>
      </w:r>
      <w:r w:rsidR="009A53DA">
        <w:rPr>
          <w:rFonts w:ascii="Arial" w:hAnsi="Arial" w:cs="Arial"/>
          <w:sz w:val="22"/>
          <w:szCs w:val="22"/>
        </w:rPr>
        <w:t>ing</w:t>
      </w:r>
      <w:r w:rsidR="00646512" w:rsidRPr="007400C1">
        <w:rPr>
          <w:rFonts w:ascii="Arial" w:hAnsi="Arial" w:cs="Arial"/>
          <w:sz w:val="22"/>
          <w:szCs w:val="22"/>
        </w:rPr>
        <w:t xml:space="preserve"> their ability to make a meaningful change to </w:t>
      </w:r>
      <w:r w:rsidR="009A53DA" w:rsidRPr="007400C1">
        <w:rPr>
          <w:rFonts w:ascii="Arial" w:hAnsi="Arial" w:cs="Arial"/>
          <w:sz w:val="22"/>
          <w:szCs w:val="22"/>
        </w:rPr>
        <w:t>help</w:t>
      </w:r>
      <w:r w:rsidR="00646512" w:rsidRPr="007400C1">
        <w:rPr>
          <w:rFonts w:ascii="Arial" w:hAnsi="Arial" w:cs="Arial"/>
          <w:sz w:val="22"/>
          <w:szCs w:val="22"/>
        </w:rPr>
        <w:t xml:space="preserve"> </w:t>
      </w:r>
      <w:r w:rsidR="0027277F" w:rsidRPr="007400C1">
        <w:rPr>
          <w:rFonts w:ascii="Arial" w:hAnsi="Arial" w:cs="Arial"/>
          <w:sz w:val="22"/>
          <w:szCs w:val="22"/>
        </w:rPr>
        <w:t>learner’s</w:t>
      </w:r>
      <w:r w:rsidR="00646512" w:rsidRPr="007400C1">
        <w:rPr>
          <w:rFonts w:ascii="Arial" w:hAnsi="Arial" w:cs="Arial"/>
          <w:sz w:val="22"/>
          <w:szCs w:val="22"/>
        </w:rPr>
        <w:t xml:space="preserve"> developmental </w:t>
      </w:r>
      <w:r w:rsidR="009A53DA" w:rsidRPr="007400C1">
        <w:rPr>
          <w:rFonts w:ascii="Arial" w:hAnsi="Arial" w:cs="Arial"/>
          <w:sz w:val="22"/>
          <w:szCs w:val="22"/>
        </w:rPr>
        <w:t>requirements</w:t>
      </w:r>
      <w:r w:rsidR="00646512" w:rsidRPr="007400C1">
        <w:rPr>
          <w:rFonts w:ascii="Arial" w:hAnsi="Arial" w:cs="Arial"/>
          <w:sz w:val="22"/>
          <w:szCs w:val="22"/>
        </w:rPr>
        <w:t xml:space="preserve">. </w:t>
      </w:r>
      <w:r w:rsidR="00882B08">
        <w:rPr>
          <w:rFonts w:ascii="Arial" w:hAnsi="Arial" w:cs="Arial"/>
          <w:sz w:val="22"/>
          <w:szCs w:val="22"/>
        </w:rPr>
        <w:t>Despite this, r</w:t>
      </w:r>
      <w:r w:rsidR="00882B08">
        <w:rPr>
          <w:rFonts w:ascii="ArialMT" w:hAnsi="ArialMT"/>
          <w:color w:val="000000" w:themeColor="text1"/>
          <w:sz w:val="22"/>
          <w:szCs w:val="22"/>
        </w:rPr>
        <w:t xml:space="preserve">eflection is an important part of the </w:t>
      </w:r>
      <w:r w:rsidR="00882B08" w:rsidRPr="00795967">
        <w:rPr>
          <w:rFonts w:ascii="ArialMT" w:hAnsi="ArialMT"/>
          <w:color w:val="000000" w:themeColor="text1"/>
          <w:sz w:val="22"/>
          <w:szCs w:val="22"/>
        </w:rPr>
        <w:t>Professional Teaching and Leadership Standards</w:t>
      </w:r>
      <w:r w:rsidR="00882B08">
        <w:rPr>
          <w:rFonts w:ascii="ArialMT" w:hAnsi="ArialMT"/>
          <w:color w:val="000000" w:themeColor="text1"/>
          <w:sz w:val="22"/>
          <w:szCs w:val="22"/>
        </w:rPr>
        <w:t>, where “</w:t>
      </w:r>
      <w:r w:rsidR="00882B08" w:rsidRPr="00795967">
        <w:rPr>
          <w:rFonts w:ascii="ArialMT" w:hAnsi="ArialMT"/>
          <w:color w:val="000000" w:themeColor="text1"/>
          <w:sz w:val="22"/>
          <w:szCs w:val="22"/>
        </w:rPr>
        <w:t>exploring and reflecting on which teaching strategies will best support learning in a given context and inquiring about the impact of this on learners</w:t>
      </w:r>
      <w:r w:rsidR="00882B08">
        <w:rPr>
          <w:rFonts w:ascii="ArialMT" w:hAnsi="ArialMT"/>
          <w:color w:val="000000" w:themeColor="text1"/>
          <w:sz w:val="22"/>
          <w:szCs w:val="22"/>
        </w:rPr>
        <w:t>” (Welsh Government, 2022).</w:t>
      </w:r>
    </w:p>
    <w:p w14:paraId="7A111B31" w14:textId="77777777" w:rsidR="00A2553B" w:rsidRDefault="00A2553B" w:rsidP="00FD569D">
      <w:pPr>
        <w:spacing w:line="480" w:lineRule="auto"/>
        <w:rPr>
          <w:rFonts w:ascii="ArialMT" w:hAnsi="ArialMT"/>
          <w:color w:val="000000" w:themeColor="text1"/>
          <w:sz w:val="22"/>
          <w:szCs w:val="22"/>
        </w:rPr>
      </w:pPr>
    </w:p>
    <w:p w14:paraId="1242A298" w14:textId="77777777" w:rsidR="00A2553B" w:rsidRDefault="00A2553B" w:rsidP="00FD569D">
      <w:pPr>
        <w:spacing w:line="480" w:lineRule="auto"/>
        <w:rPr>
          <w:rFonts w:ascii="ArialMT" w:hAnsi="ArialMT"/>
          <w:color w:val="000000" w:themeColor="text1"/>
          <w:sz w:val="22"/>
          <w:szCs w:val="22"/>
        </w:rPr>
      </w:pPr>
    </w:p>
    <w:p w14:paraId="305B800B" w14:textId="77777777" w:rsidR="00A2553B" w:rsidRPr="00882B08" w:rsidRDefault="00A2553B" w:rsidP="00FD569D">
      <w:pPr>
        <w:spacing w:line="480" w:lineRule="auto"/>
        <w:rPr>
          <w:rFonts w:ascii="Arial" w:hAnsi="Arial" w:cs="Arial"/>
          <w:sz w:val="22"/>
          <w:szCs w:val="22"/>
        </w:rPr>
      </w:pPr>
    </w:p>
    <w:p w14:paraId="6B847C70" w14:textId="5794C6AF" w:rsidR="00761D86" w:rsidRPr="007400C1" w:rsidRDefault="00B445DB" w:rsidP="00FD569D">
      <w:pPr>
        <w:pStyle w:val="NormalWeb"/>
        <w:spacing w:line="480" w:lineRule="auto"/>
        <w:rPr>
          <w:rFonts w:ascii="Arial" w:hAnsi="Arial" w:cs="Arial"/>
          <w:sz w:val="22"/>
          <w:szCs w:val="22"/>
          <w:u w:val="single"/>
        </w:rPr>
      </w:pPr>
      <w:r w:rsidRPr="007400C1">
        <w:rPr>
          <w:rFonts w:ascii="Arial" w:hAnsi="Arial" w:cs="Arial"/>
          <w:sz w:val="22"/>
          <w:szCs w:val="22"/>
          <w:u w:val="single"/>
        </w:rPr>
        <w:lastRenderedPageBreak/>
        <w:t xml:space="preserve">Critical incident </w:t>
      </w:r>
    </w:p>
    <w:p w14:paraId="7645C7B1" w14:textId="5A15657C" w:rsidR="00F4487F" w:rsidRPr="007400C1" w:rsidRDefault="0033556B" w:rsidP="00FD569D">
      <w:pPr>
        <w:pStyle w:val="NormalWeb"/>
        <w:spacing w:line="480" w:lineRule="auto"/>
        <w:rPr>
          <w:rFonts w:ascii="Arial" w:hAnsi="Arial" w:cs="Arial"/>
          <w:color w:val="000000" w:themeColor="text1"/>
          <w:sz w:val="22"/>
          <w:szCs w:val="22"/>
          <w:shd w:val="clear" w:color="auto" w:fill="FFFFFF"/>
        </w:rPr>
      </w:pPr>
      <w:r w:rsidRPr="007400C1">
        <w:rPr>
          <w:rFonts w:ascii="Arial" w:hAnsi="Arial" w:cs="Arial"/>
          <w:sz w:val="22"/>
          <w:szCs w:val="22"/>
        </w:rPr>
        <w:t xml:space="preserve">Critical incident is an interpretation of the significance of an event. However, </w:t>
      </w:r>
      <w:r w:rsidR="009A53DA">
        <w:rPr>
          <w:rFonts w:ascii="Arial" w:hAnsi="Arial" w:cs="Arial"/>
          <w:sz w:val="22"/>
          <w:szCs w:val="22"/>
        </w:rPr>
        <w:t xml:space="preserve">a </w:t>
      </w:r>
      <w:r w:rsidRPr="007400C1">
        <w:rPr>
          <w:rFonts w:ascii="Arial" w:hAnsi="Arial" w:cs="Arial"/>
          <w:sz w:val="22"/>
          <w:szCs w:val="22"/>
        </w:rPr>
        <w:t xml:space="preserve">vast majority of critical </w:t>
      </w:r>
      <w:r w:rsidR="00ED3449" w:rsidRPr="007400C1">
        <w:rPr>
          <w:rFonts w:ascii="Arial" w:hAnsi="Arial" w:cs="Arial"/>
          <w:sz w:val="22"/>
          <w:szCs w:val="22"/>
        </w:rPr>
        <w:t xml:space="preserve">incidents are not obvious, they are mostly </w:t>
      </w:r>
      <w:r w:rsidR="009E59C8" w:rsidRPr="007400C1">
        <w:rPr>
          <w:rFonts w:ascii="Arial" w:hAnsi="Arial" w:cs="Arial"/>
          <w:sz w:val="22"/>
          <w:szCs w:val="22"/>
        </w:rPr>
        <w:t>commonplace</w:t>
      </w:r>
      <w:r w:rsidR="00ED3449" w:rsidRPr="007400C1">
        <w:rPr>
          <w:rFonts w:ascii="Arial" w:hAnsi="Arial" w:cs="Arial"/>
          <w:sz w:val="22"/>
          <w:szCs w:val="22"/>
        </w:rPr>
        <w:t xml:space="preserve"> events which occur day to day in the </w:t>
      </w:r>
      <w:r w:rsidR="0027277F" w:rsidRPr="007400C1">
        <w:rPr>
          <w:rFonts w:ascii="Arial" w:hAnsi="Arial" w:cs="Arial"/>
          <w:sz w:val="22"/>
          <w:szCs w:val="22"/>
        </w:rPr>
        <w:t>classroom</w:t>
      </w:r>
      <w:r w:rsidR="0027277F">
        <w:rPr>
          <w:rFonts w:ascii="Arial" w:hAnsi="Arial" w:cs="Arial"/>
          <w:sz w:val="22"/>
          <w:szCs w:val="22"/>
        </w:rPr>
        <w:t xml:space="preserve"> and</w:t>
      </w:r>
      <w:r w:rsidR="00ED3449" w:rsidRPr="007400C1">
        <w:rPr>
          <w:rFonts w:ascii="Arial" w:hAnsi="Arial" w:cs="Arial"/>
          <w:sz w:val="22"/>
          <w:szCs w:val="22"/>
        </w:rPr>
        <w:t xml:space="preserve"> are critical in a different sense as they are indicative of underlying trends, motives and structures</w:t>
      </w:r>
      <w:r w:rsidR="009D18D9" w:rsidRPr="007400C1">
        <w:rPr>
          <w:rFonts w:ascii="Arial" w:hAnsi="Arial" w:cs="Arial"/>
          <w:sz w:val="22"/>
          <w:szCs w:val="22"/>
        </w:rPr>
        <w:t xml:space="preserve"> (</w:t>
      </w:r>
      <w:r w:rsidR="00AE517D" w:rsidRPr="007400C1">
        <w:rPr>
          <w:rFonts w:ascii="Arial" w:hAnsi="Arial" w:cs="Arial"/>
          <w:sz w:val="22"/>
          <w:szCs w:val="22"/>
        </w:rPr>
        <w:t>Tripp, 201</w:t>
      </w:r>
      <w:r w:rsidR="00A337DC" w:rsidRPr="007400C1">
        <w:rPr>
          <w:rFonts w:ascii="Arial" w:hAnsi="Arial" w:cs="Arial"/>
          <w:sz w:val="22"/>
          <w:szCs w:val="22"/>
        </w:rPr>
        <w:t>2</w:t>
      </w:r>
      <w:r w:rsidR="00AE517D" w:rsidRPr="007400C1">
        <w:rPr>
          <w:rFonts w:ascii="Arial" w:hAnsi="Arial" w:cs="Arial"/>
          <w:sz w:val="22"/>
          <w:szCs w:val="22"/>
        </w:rPr>
        <w:t>, p.24-25</w:t>
      </w:r>
      <w:r w:rsidR="009D18D9" w:rsidRPr="007400C1">
        <w:rPr>
          <w:rFonts w:ascii="Arial" w:hAnsi="Arial" w:cs="Arial"/>
          <w:sz w:val="22"/>
          <w:szCs w:val="22"/>
        </w:rPr>
        <w:t xml:space="preserve">). </w:t>
      </w:r>
      <w:r w:rsidR="002608D0" w:rsidRPr="007400C1">
        <w:rPr>
          <w:rFonts w:ascii="Arial" w:hAnsi="Arial" w:cs="Arial"/>
          <w:sz w:val="22"/>
          <w:szCs w:val="22"/>
        </w:rPr>
        <w:t>Similarly, Mohammed (2016) states that a</w:t>
      </w:r>
      <w:r w:rsidR="009D18D9" w:rsidRPr="007400C1">
        <w:rPr>
          <w:rFonts w:ascii="Arial" w:hAnsi="Arial" w:cs="Arial"/>
          <w:sz w:val="22"/>
          <w:szCs w:val="22"/>
        </w:rPr>
        <w:t xml:space="preserve"> critical incident does not need to be a dramatic event</w:t>
      </w:r>
      <w:r w:rsidR="0027277F">
        <w:rPr>
          <w:rFonts w:ascii="Arial" w:hAnsi="Arial" w:cs="Arial"/>
          <w:sz w:val="22"/>
          <w:szCs w:val="22"/>
        </w:rPr>
        <w:t>,</w:t>
      </w:r>
      <w:r w:rsidR="009D18D9" w:rsidRPr="007400C1">
        <w:rPr>
          <w:rFonts w:ascii="Arial" w:hAnsi="Arial" w:cs="Arial"/>
          <w:sz w:val="22"/>
          <w:szCs w:val="22"/>
        </w:rPr>
        <w:t xml:space="preserve"> </w:t>
      </w:r>
      <w:r w:rsidR="0027277F">
        <w:rPr>
          <w:rFonts w:ascii="Arial" w:hAnsi="Arial" w:cs="Arial"/>
          <w:sz w:val="22"/>
          <w:szCs w:val="22"/>
        </w:rPr>
        <w:t>but</w:t>
      </w:r>
      <w:r w:rsidR="009D18D9" w:rsidRPr="007400C1">
        <w:rPr>
          <w:rFonts w:ascii="Arial" w:hAnsi="Arial" w:cs="Arial"/>
          <w:sz w:val="22"/>
          <w:szCs w:val="22"/>
        </w:rPr>
        <w:t xml:space="preserve"> something that would make you stop and think or that raises questions</w:t>
      </w:r>
      <w:r w:rsidR="002608D0" w:rsidRPr="007400C1">
        <w:rPr>
          <w:rFonts w:ascii="Arial" w:hAnsi="Arial" w:cs="Arial"/>
          <w:sz w:val="22"/>
          <w:szCs w:val="22"/>
        </w:rPr>
        <w:t xml:space="preserve">. </w:t>
      </w:r>
      <w:r w:rsidR="009E59C8" w:rsidRPr="007400C1">
        <w:rPr>
          <w:rFonts w:ascii="Arial" w:hAnsi="Arial" w:cs="Arial"/>
          <w:sz w:val="22"/>
          <w:szCs w:val="22"/>
        </w:rPr>
        <w:t>These</w:t>
      </w:r>
      <w:r w:rsidR="0027277F">
        <w:rPr>
          <w:rFonts w:ascii="Arial" w:hAnsi="Arial" w:cs="Arial"/>
          <w:sz w:val="22"/>
          <w:szCs w:val="22"/>
        </w:rPr>
        <w:t xml:space="preserve"> ordinary </w:t>
      </w:r>
      <w:r w:rsidR="009E59C8" w:rsidRPr="007400C1">
        <w:rPr>
          <w:rFonts w:ascii="Arial" w:hAnsi="Arial" w:cs="Arial"/>
          <w:sz w:val="22"/>
          <w:szCs w:val="22"/>
        </w:rPr>
        <w:t xml:space="preserve">events </w:t>
      </w:r>
      <w:r w:rsidR="0027277F">
        <w:rPr>
          <w:rFonts w:ascii="Arial" w:hAnsi="Arial" w:cs="Arial"/>
          <w:sz w:val="22"/>
          <w:szCs w:val="22"/>
        </w:rPr>
        <w:t xml:space="preserve">may </w:t>
      </w:r>
      <w:r w:rsidR="009E59C8" w:rsidRPr="007400C1">
        <w:rPr>
          <w:rFonts w:ascii="Arial" w:hAnsi="Arial" w:cs="Arial"/>
          <w:sz w:val="22"/>
          <w:szCs w:val="22"/>
        </w:rPr>
        <w:t>seem ‘typical’ rather than ‘critical</w:t>
      </w:r>
      <w:r w:rsidR="0027277F" w:rsidRPr="007400C1">
        <w:rPr>
          <w:rFonts w:ascii="Arial" w:hAnsi="Arial" w:cs="Arial"/>
          <w:sz w:val="22"/>
          <w:szCs w:val="22"/>
        </w:rPr>
        <w:t>’</w:t>
      </w:r>
      <w:r w:rsidR="0027277F">
        <w:rPr>
          <w:rFonts w:ascii="Arial" w:hAnsi="Arial" w:cs="Arial"/>
          <w:sz w:val="22"/>
          <w:szCs w:val="22"/>
        </w:rPr>
        <w:t xml:space="preserve"> but</w:t>
      </w:r>
      <w:r w:rsidR="009E59C8" w:rsidRPr="007400C1">
        <w:rPr>
          <w:rFonts w:ascii="Arial" w:hAnsi="Arial" w:cs="Arial"/>
          <w:sz w:val="22"/>
          <w:szCs w:val="22"/>
        </w:rPr>
        <w:t xml:space="preserve"> are identified as ‘critical’ through analysis (Tripp, 201</w:t>
      </w:r>
      <w:r w:rsidR="00A337DC" w:rsidRPr="007400C1">
        <w:rPr>
          <w:rFonts w:ascii="Arial" w:hAnsi="Arial" w:cs="Arial"/>
          <w:sz w:val="22"/>
          <w:szCs w:val="22"/>
        </w:rPr>
        <w:t>2</w:t>
      </w:r>
      <w:r w:rsidR="009E59C8" w:rsidRPr="007400C1">
        <w:rPr>
          <w:rFonts w:ascii="Arial" w:hAnsi="Arial" w:cs="Arial"/>
          <w:sz w:val="22"/>
          <w:szCs w:val="22"/>
        </w:rPr>
        <w:t>, p.25).</w:t>
      </w:r>
      <w:r w:rsidR="003323E4" w:rsidRPr="007400C1">
        <w:rPr>
          <w:rFonts w:ascii="Arial" w:hAnsi="Arial" w:cs="Arial"/>
          <w:sz w:val="22"/>
          <w:szCs w:val="22"/>
        </w:rPr>
        <w:t xml:space="preserve"> Tripp (2012, p 125) highlights that critical incident analysis is a useful technique for self-reflection, which in turn improves professional judgement</w:t>
      </w:r>
      <w:r w:rsidR="00C4740B" w:rsidRPr="007400C1">
        <w:rPr>
          <w:rFonts w:ascii="Arial" w:hAnsi="Arial" w:cs="Arial"/>
          <w:sz w:val="22"/>
          <w:szCs w:val="22"/>
        </w:rPr>
        <w:t xml:space="preserve"> and pedagogy.</w:t>
      </w:r>
      <w:r w:rsidR="002D20B1" w:rsidRPr="007400C1">
        <w:rPr>
          <w:rFonts w:ascii="Arial" w:hAnsi="Arial" w:cs="Arial"/>
          <w:sz w:val="22"/>
          <w:szCs w:val="22"/>
        </w:rPr>
        <w:t xml:space="preserve"> </w:t>
      </w:r>
      <w:r w:rsidR="002D20B1" w:rsidRPr="007400C1">
        <w:rPr>
          <w:rFonts w:ascii="Arial" w:hAnsi="Arial" w:cs="Arial"/>
          <w:color w:val="000000" w:themeColor="text1"/>
          <w:sz w:val="22"/>
          <w:szCs w:val="22"/>
          <w:shd w:val="clear" w:color="auto" w:fill="FFFFFF"/>
        </w:rPr>
        <w:t>The main limitation of this technique, however, is that</w:t>
      </w:r>
      <w:r w:rsidR="00F4487F" w:rsidRPr="007400C1">
        <w:rPr>
          <w:rFonts w:ascii="Arial" w:hAnsi="Arial" w:cs="Arial"/>
          <w:color w:val="000000" w:themeColor="text1"/>
          <w:sz w:val="22"/>
          <w:szCs w:val="22"/>
          <w:shd w:val="clear" w:color="auto" w:fill="FFFFFF"/>
        </w:rPr>
        <w:t xml:space="preserve"> </w:t>
      </w:r>
      <w:r w:rsidR="00512230" w:rsidRPr="007400C1">
        <w:rPr>
          <w:rFonts w:ascii="Arial" w:hAnsi="Arial" w:cs="Arial"/>
          <w:color w:val="000000" w:themeColor="text1"/>
          <w:sz w:val="22"/>
          <w:szCs w:val="22"/>
          <w:shd w:val="clear" w:color="auto" w:fill="FFFFFF"/>
        </w:rPr>
        <w:t xml:space="preserve">teachers may experience the feeling </w:t>
      </w:r>
      <w:r w:rsidR="0027277F">
        <w:rPr>
          <w:rFonts w:ascii="Arial" w:hAnsi="Arial" w:cs="Arial"/>
          <w:color w:val="000000" w:themeColor="text1"/>
          <w:sz w:val="22"/>
          <w:szCs w:val="22"/>
          <w:shd w:val="clear" w:color="auto" w:fill="FFFFFF"/>
        </w:rPr>
        <w:t xml:space="preserve">of regret and use hindsight on reflection. </w:t>
      </w:r>
      <w:r w:rsidR="00512230" w:rsidRPr="007400C1">
        <w:rPr>
          <w:rFonts w:ascii="Arial" w:hAnsi="Arial" w:cs="Arial"/>
          <w:color w:val="000000" w:themeColor="text1"/>
          <w:sz w:val="22"/>
          <w:szCs w:val="22"/>
          <w:shd w:val="clear" w:color="auto" w:fill="FFFFFF"/>
        </w:rPr>
        <w:t xml:space="preserve">This can often be </w:t>
      </w:r>
      <w:r w:rsidR="00F045DD" w:rsidRPr="007400C1">
        <w:rPr>
          <w:rFonts w:ascii="Arial" w:hAnsi="Arial" w:cs="Arial"/>
          <w:color w:val="000000" w:themeColor="text1"/>
          <w:sz w:val="22"/>
          <w:szCs w:val="22"/>
          <w:shd w:val="clear" w:color="auto" w:fill="FFFFFF"/>
        </w:rPr>
        <w:t xml:space="preserve">a </w:t>
      </w:r>
      <w:r w:rsidR="00512230" w:rsidRPr="007400C1">
        <w:rPr>
          <w:rFonts w:ascii="Arial" w:hAnsi="Arial" w:cs="Arial"/>
          <w:color w:val="000000" w:themeColor="text1"/>
          <w:sz w:val="22"/>
          <w:szCs w:val="22"/>
          <w:shd w:val="clear" w:color="auto" w:fill="FFFFFF"/>
        </w:rPr>
        <w:t>very stressful and demoralising aspect of being a critically think</w:t>
      </w:r>
      <w:r w:rsidR="0027277F">
        <w:rPr>
          <w:rFonts w:ascii="Arial" w:hAnsi="Arial" w:cs="Arial"/>
          <w:color w:val="000000" w:themeColor="text1"/>
          <w:sz w:val="22"/>
          <w:szCs w:val="22"/>
          <w:shd w:val="clear" w:color="auto" w:fill="FFFFFF"/>
        </w:rPr>
        <w:t>er</w:t>
      </w:r>
      <w:r w:rsidR="00F4487F" w:rsidRPr="007400C1">
        <w:rPr>
          <w:rFonts w:ascii="Arial" w:hAnsi="Arial" w:cs="Arial"/>
          <w:sz w:val="22"/>
          <w:szCs w:val="22"/>
        </w:rPr>
        <w:t xml:space="preserve"> (Tripp, 2012, p.54). </w:t>
      </w:r>
    </w:p>
    <w:p w14:paraId="17C5B2E8" w14:textId="40FF0558" w:rsidR="00A2553B" w:rsidRPr="00646512" w:rsidRDefault="00BF685A" w:rsidP="00FD569D">
      <w:pPr>
        <w:pStyle w:val="NormalWeb"/>
        <w:spacing w:line="480" w:lineRule="auto"/>
        <w:rPr>
          <w:rFonts w:ascii="Arial" w:hAnsi="Arial" w:cs="Arial"/>
          <w:sz w:val="22"/>
          <w:szCs w:val="22"/>
        </w:rPr>
      </w:pPr>
      <w:r w:rsidRPr="007400C1">
        <w:rPr>
          <w:rFonts w:ascii="Arial" w:hAnsi="Arial" w:cs="Arial"/>
          <w:color w:val="000000" w:themeColor="text1"/>
          <w:sz w:val="22"/>
          <w:szCs w:val="22"/>
        </w:rPr>
        <w:t xml:space="preserve">This essay </w:t>
      </w:r>
      <w:r>
        <w:rPr>
          <w:rFonts w:ascii="Arial" w:hAnsi="Arial" w:cs="Arial"/>
          <w:color w:val="000000" w:themeColor="text1"/>
          <w:sz w:val="22"/>
          <w:szCs w:val="22"/>
        </w:rPr>
        <w:t>observed a critical incident of a school in an immersive learning space (Immersive Learning Space Primary video).</w:t>
      </w:r>
      <w:r w:rsidRPr="007400C1">
        <w:rPr>
          <w:rFonts w:ascii="Arial" w:hAnsi="Arial" w:cs="Arial"/>
          <w:color w:val="000000" w:themeColor="text1"/>
          <w:sz w:val="22"/>
          <w:szCs w:val="22"/>
        </w:rPr>
        <w:t xml:space="preserve"> </w:t>
      </w:r>
      <w:r w:rsidR="004F11AD" w:rsidRPr="007400C1">
        <w:rPr>
          <w:rFonts w:ascii="Arial" w:hAnsi="Arial" w:cs="Arial"/>
          <w:color w:val="000000" w:themeColor="text1"/>
          <w:sz w:val="22"/>
          <w:szCs w:val="22"/>
        </w:rPr>
        <w:t xml:space="preserve">The school has a large catchment area and is a school of mixed ability. </w:t>
      </w:r>
      <w:r w:rsidR="00260CF7" w:rsidRPr="007400C1">
        <w:rPr>
          <w:rFonts w:ascii="Arial" w:hAnsi="Arial" w:cs="Arial"/>
          <w:sz w:val="22"/>
          <w:szCs w:val="22"/>
        </w:rPr>
        <w:t xml:space="preserve">The </w:t>
      </w:r>
      <w:r w:rsidR="00F77063" w:rsidRPr="007400C1">
        <w:rPr>
          <w:rFonts w:ascii="Arial" w:hAnsi="Arial" w:cs="Arial"/>
          <w:sz w:val="22"/>
          <w:szCs w:val="22"/>
        </w:rPr>
        <w:t>critical incident</w:t>
      </w:r>
      <w:r w:rsidR="00965F51" w:rsidRPr="007400C1">
        <w:rPr>
          <w:rFonts w:ascii="Arial" w:hAnsi="Arial" w:cs="Arial"/>
          <w:sz w:val="22"/>
          <w:szCs w:val="22"/>
        </w:rPr>
        <w:t xml:space="preserve"> for this case study</w:t>
      </w:r>
      <w:r w:rsidR="0093635A" w:rsidRPr="007400C1">
        <w:rPr>
          <w:rFonts w:ascii="Arial" w:hAnsi="Arial" w:cs="Arial"/>
          <w:sz w:val="22"/>
          <w:szCs w:val="22"/>
        </w:rPr>
        <w:t xml:space="preserve"> </w:t>
      </w:r>
      <w:r w:rsidR="001B496D" w:rsidRPr="007400C1">
        <w:rPr>
          <w:rFonts w:ascii="Arial" w:hAnsi="Arial" w:cs="Arial"/>
          <w:sz w:val="22"/>
          <w:szCs w:val="22"/>
        </w:rPr>
        <w:t xml:space="preserve">is observed during a </w:t>
      </w:r>
      <w:r w:rsidR="007B3251" w:rsidRPr="007400C1">
        <w:rPr>
          <w:rFonts w:ascii="Arial" w:hAnsi="Arial" w:cs="Arial"/>
          <w:sz w:val="22"/>
          <w:szCs w:val="22"/>
        </w:rPr>
        <w:t xml:space="preserve">year 4 </w:t>
      </w:r>
      <w:r w:rsidR="001B496D" w:rsidRPr="007400C1">
        <w:rPr>
          <w:rFonts w:ascii="Arial" w:hAnsi="Arial" w:cs="Arial"/>
          <w:sz w:val="22"/>
          <w:szCs w:val="22"/>
        </w:rPr>
        <w:t>literacy lesson</w:t>
      </w:r>
      <w:r w:rsidR="007B3251" w:rsidRPr="007400C1">
        <w:rPr>
          <w:rFonts w:ascii="Arial" w:hAnsi="Arial" w:cs="Arial"/>
          <w:sz w:val="22"/>
          <w:szCs w:val="22"/>
        </w:rPr>
        <w:t xml:space="preserve"> at 9:30am studying inferences</w:t>
      </w:r>
      <w:r w:rsidR="001B496D" w:rsidRPr="007400C1">
        <w:rPr>
          <w:rFonts w:ascii="Arial" w:hAnsi="Arial" w:cs="Arial"/>
          <w:sz w:val="22"/>
          <w:szCs w:val="22"/>
        </w:rPr>
        <w:t xml:space="preserve">. </w:t>
      </w:r>
      <w:r w:rsidR="00786970">
        <w:rPr>
          <w:rFonts w:ascii="Arial" w:hAnsi="Arial" w:cs="Arial"/>
          <w:sz w:val="22"/>
          <w:szCs w:val="22"/>
        </w:rPr>
        <w:t>The 23 s</w:t>
      </w:r>
      <w:r w:rsidR="00260CF7" w:rsidRPr="007400C1">
        <w:rPr>
          <w:rFonts w:ascii="Arial" w:hAnsi="Arial" w:cs="Arial"/>
          <w:sz w:val="22"/>
          <w:szCs w:val="22"/>
        </w:rPr>
        <w:t xml:space="preserve">tudents are </w:t>
      </w:r>
      <w:r w:rsidR="00D62D55" w:rsidRPr="007400C1">
        <w:rPr>
          <w:rFonts w:ascii="Arial" w:hAnsi="Arial" w:cs="Arial"/>
          <w:sz w:val="22"/>
          <w:szCs w:val="22"/>
        </w:rPr>
        <w:t xml:space="preserve">of </w:t>
      </w:r>
      <w:r w:rsidR="00260CF7" w:rsidRPr="007400C1">
        <w:rPr>
          <w:rFonts w:ascii="Arial" w:hAnsi="Arial" w:cs="Arial"/>
          <w:sz w:val="22"/>
          <w:szCs w:val="22"/>
        </w:rPr>
        <w:t xml:space="preserve">mixed </w:t>
      </w:r>
      <w:r w:rsidR="009B5D91" w:rsidRPr="007400C1">
        <w:rPr>
          <w:rFonts w:ascii="Arial" w:hAnsi="Arial" w:cs="Arial"/>
          <w:sz w:val="22"/>
          <w:szCs w:val="22"/>
        </w:rPr>
        <w:t>abilities;</w:t>
      </w:r>
      <w:r w:rsidR="00260CF7" w:rsidRPr="007400C1">
        <w:rPr>
          <w:rFonts w:ascii="Arial" w:hAnsi="Arial" w:cs="Arial"/>
          <w:sz w:val="22"/>
          <w:szCs w:val="22"/>
        </w:rPr>
        <w:t xml:space="preserve"> more able students are seated towards the back of the class and </w:t>
      </w:r>
      <w:r w:rsidR="004F11AD" w:rsidRPr="007400C1">
        <w:rPr>
          <w:rFonts w:ascii="Arial" w:hAnsi="Arial" w:cs="Arial"/>
          <w:sz w:val="22"/>
          <w:szCs w:val="22"/>
        </w:rPr>
        <w:t>ALN</w:t>
      </w:r>
      <w:r w:rsidR="00260CF7" w:rsidRPr="007400C1">
        <w:rPr>
          <w:rFonts w:ascii="Arial" w:hAnsi="Arial" w:cs="Arial"/>
          <w:sz w:val="22"/>
          <w:szCs w:val="22"/>
        </w:rPr>
        <w:t xml:space="preserve"> students are at the front. One student has a visual impairment and uses a </w:t>
      </w:r>
      <w:proofErr w:type="spellStart"/>
      <w:r w:rsidR="00260CF7" w:rsidRPr="007400C1">
        <w:rPr>
          <w:rFonts w:ascii="Arial" w:hAnsi="Arial" w:cs="Arial"/>
          <w:sz w:val="22"/>
          <w:szCs w:val="22"/>
        </w:rPr>
        <w:t>Prodigi</w:t>
      </w:r>
      <w:proofErr w:type="spellEnd"/>
      <w:r w:rsidR="00260CF7" w:rsidRPr="007400C1">
        <w:rPr>
          <w:rFonts w:ascii="Arial" w:hAnsi="Arial" w:cs="Arial"/>
          <w:sz w:val="22"/>
          <w:szCs w:val="22"/>
        </w:rPr>
        <w:t xml:space="preserve"> </w:t>
      </w:r>
      <w:r w:rsidR="005223FA" w:rsidRPr="007400C1">
        <w:rPr>
          <w:rFonts w:ascii="Arial" w:hAnsi="Arial" w:cs="Arial"/>
          <w:sz w:val="22"/>
          <w:szCs w:val="22"/>
        </w:rPr>
        <w:t xml:space="preserve">Desktop electronic magnifier </w:t>
      </w:r>
      <w:r w:rsidR="007B3251" w:rsidRPr="007400C1">
        <w:rPr>
          <w:rFonts w:ascii="Arial" w:hAnsi="Arial" w:cs="Arial"/>
          <w:sz w:val="22"/>
          <w:szCs w:val="22"/>
        </w:rPr>
        <w:t xml:space="preserve">and there is one teaching assistant that supports the lower ability children. </w:t>
      </w:r>
      <w:r w:rsidR="0093635A" w:rsidRPr="007400C1">
        <w:rPr>
          <w:rFonts w:ascii="Arial" w:hAnsi="Arial" w:cs="Arial"/>
          <w:sz w:val="22"/>
          <w:szCs w:val="22"/>
        </w:rPr>
        <w:t>In addition, t</w:t>
      </w:r>
      <w:r w:rsidR="00260CF7" w:rsidRPr="007400C1">
        <w:rPr>
          <w:rFonts w:ascii="Arial" w:hAnsi="Arial" w:cs="Arial"/>
          <w:sz w:val="22"/>
          <w:szCs w:val="22"/>
        </w:rPr>
        <w:t xml:space="preserve">here are ten different nationalities in the class and seven </w:t>
      </w:r>
      <w:r w:rsidR="00786970">
        <w:rPr>
          <w:rFonts w:ascii="Arial" w:hAnsi="Arial" w:cs="Arial"/>
          <w:sz w:val="22"/>
          <w:szCs w:val="22"/>
        </w:rPr>
        <w:t xml:space="preserve">of the </w:t>
      </w:r>
      <w:r w:rsidR="00260CF7" w:rsidRPr="007400C1">
        <w:rPr>
          <w:rFonts w:ascii="Arial" w:hAnsi="Arial" w:cs="Arial"/>
          <w:sz w:val="22"/>
          <w:szCs w:val="22"/>
        </w:rPr>
        <w:t xml:space="preserve">children </w:t>
      </w:r>
      <w:r w:rsidR="00786970">
        <w:rPr>
          <w:rFonts w:ascii="Arial" w:hAnsi="Arial" w:cs="Arial"/>
          <w:sz w:val="22"/>
          <w:szCs w:val="22"/>
        </w:rPr>
        <w:t xml:space="preserve">have </w:t>
      </w:r>
      <w:r w:rsidR="00260CF7" w:rsidRPr="007400C1">
        <w:rPr>
          <w:rFonts w:ascii="Arial" w:hAnsi="Arial" w:cs="Arial"/>
          <w:sz w:val="22"/>
          <w:szCs w:val="22"/>
        </w:rPr>
        <w:t xml:space="preserve">joined throughout the year. </w:t>
      </w:r>
      <w:r w:rsidR="00D75518" w:rsidRPr="007400C1">
        <w:rPr>
          <w:rFonts w:ascii="Arial" w:hAnsi="Arial" w:cs="Arial"/>
          <w:color w:val="000000" w:themeColor="text1"/>
          <w:sz w:val="22"/>
          <w:szCs w:val="22"/>
        </w:rPr>
        <w:t>For</w:t>
      </w:r>
      <w:r w:rsidR="00FB4F05" w:rsidRPr="007400C1">
        <w:rPr>
          <w:rFonts w:ascii="Arial" w:hAnsi="Arial" w:cs="Arial"/>
          <w:color w:val="000000" w:themeColor="text1"/>
          <w:sz w:val="22"/>
          <w:szCs w:val="22"/>
        </w:rPr>
        <w:t xml:space="preserve"> data protection</w:t>
      </w:r>
      <w:r w:rsidR="00D75518" w:rsidRPr="007400C1">
        <w:rPr>
          <w:rFonts w:ascii="Arial" w:hAnsi="Arial" w:cs="Arial"/>
          <w:color w:val="000000" w:themeColor="text1"/>
          <w:sz w:val="22"/>
          <w:szCs w:val="22"/>
        </w:rPr>
        <w:t xml:space="preserve"> purposes</w:t>
      </w:r>
      <w:r w:rsidR="00FB4F05" w:rsidRPr="007400C1">
        <w:rPr>
          <w:rFonts w:ascii="Arial" w:hAnsi="Arial" w:cs="Arial"/>
          <w:color w:val="000000" w:themeColor="text1"/>
          <w:sz w:val="22"/>
          <w:szCs w:val="22"/>
        </w:rPr>
        <w:t xml:space="preserve">, the child will be referred to as Child </w:t>
      </w:r>
      <w:r w:rsidR="00786970">
        <w:rPr>
          <w:rFonts w:ascii="Arial" w:hAnsi="Arial" w:cs="Arial"/>
          <w:color w:val="000000" w:themeColor="text1"/>
          <w:sz w:val="22"/>
          <w:szCs w:val="22"/>
        </w:rPr>
        <w:t>‘</w:t>
      </w:r>
      <w:r w:rsidR="0063622B" w:rsidRPr="007400C1">
        <w:rPr>
          <w:rFonts w:ascii="Arial" w:hAnsi="Arial" w:cs="Arial"/>
          <w:color w:val="000000" w:themeColor="text1"/>
          <w:sz w:val="22"/>
          <w:szCs w:val="22"/>
        </w:rPr>
        <w:t>A</w:t>
      </w:r>
      <w:r w:rsidR="00FB4F05" w:rsidRPr="007400C1">
        <w:rPr>
          <w:rFonts w:ascii="Arial" w:hAnsi="Arial" w:cs="Arial"/>
          <w:color w:val="000000" w:themeColor="text1"/>
          <w:sz w:val="22"/>
          <w:szCs w:val="22"/>
        </w:rPr>
        <w:t>’.</w:t>
      </w:r>
      <w:r w:rsidR="00C102B1" w:rsidRPr="007400C1">
        <w:rPr>
          <w:rFonts w:ascii="Arial" w:hAnsi="Arial" w:cs="Arial"/>
          <w:color w:val="000000" w:themeColor="text1"/>
          <w:sz w:val="22"/>
          <w:szCs w:val="22"/>
        </w:rPr>
        <w:t xml:space="preserve"> </w:t>
      </w:r>
      <w:r w:rsidR="00646512">
        <w:rPr>
          <w:rFonts w:ascii="Arial" w:hAnsi="Arial" w:cs="Arial"/>
          <w:color w:val="000000" w:themeColor="text1"/>
          <w:sz w:val="22"/>
          <w:szCs w:val="22"/>
        </w:rPr>
        <w:t>While observing the critical incident a</w:t>
      </w:r>
      <w:r w:rsidR="001E4C21" w:rsidRPr="007400C1">
        <w:rPr>
          <w:rFonts w:ascii="Arial" w:hAnsi="Arial" w:cs="Arial"/>
          <w:color w:val="000000" w:themeColor="text1"/>
          <w:sz w:val="22"/>
          <w:szCs w:val="22"/>
        </w:rPr>
        <w:t xml:space="preserve"> lot of the children in the class had their hands up already</w:t>
      </w:r>
      <w:r w:rsidR="00786970">
        <w:rPr>
          <w:rFonts w:ascii="Arial" w:hAnsi="Arial" w:cs="Arial"/>
          <w:color w:val="000000" w:themeColor="text1"/>
          <w:sz w:val="22"/>
          <w:szCs w:val="22"/>
        </w:rPr>
        <w:t xml:space="preserve"> when t</w:t>
      </w:r>
      <w:r w:rsidR="001E4C21" w:rsidRPr="007400C1">
        <w:rPr>
          <w:rFonts w:ascii="Arial" w:hAnsi="Arial" w:cs="Arial"/>
          <w:color w:val="000000" w:themeColor="text1"/>
          <w:sz w:val="22"/>
          <w:szCs w:val="22"/>
        </w:rPr>
        <w:t xml:space="preserve">he class teacher </w:t>
      </w:r>
      <w:r w:rsidR="00786970" w:rsidRPr="007400C1">
        <w:rPr>
          <w:rFonts w:ascii="Arial" w:hAnsi="Arial" w:cs="Arial"/>
          <w:color w:val="000000" w:themeColor="text1"/>
          <w:sz w:val="22"/>
          <w:szCs w:val="22"/>
        </w:rPr>
        <w:t>said,</w:t>
      </w:r>
      <w:r w:rsidR="001E4C21" w:rsidRPr="007400C1">
        <w:rPr>
          <w:rFonts w:ascii="Arial" w:hAnsi="Arial" w:cs="Arial"/>
          <w:color w:val="000000" w:themeColor="text1"/>
          <w:sz w:val="22"/>
          <w:szCs w:val="22"/>
        </w:rPr>
        <w:t xml:space="preserve"> “we have the same hands going up</w:t>
      </w:r>
      <w:r w:rsidR="00786970">
        <w:rPr>
          <w:rFonts w:ascii="Arial" w:hAnsi="Arial" w:cs="Arial"/>
          <w:color w:val="000000" w:themeColor="text1"/>
          <w:sz w:val="22"/>
          <w:szCs w:val="22"/>
        </w:rPr>
        <w:t>”</w:t>
      </w:r>
      <w:r w:rsidR="001E4C21" w:rsidRPr="007400C1">
        <w:rPr>
          <w:rFonts w:ascii="Arial" w:hAnsi="Arial" w:cs="Arial"/>
          <w:color w:val="000000" w:themeColor="text1"/>
          <w:sz w:val="22"/>
          <w:szCs w:val="22"/>
        </w:rPr>
        <w:t xml:space="preserve">. </w:t>
      </w:r>
      <w:r w:rsidR="00786970">
        <w:rPr>
          <w:rFonts w:ascii="Arial" w:hAnsi="Arial" w:cs="Arial"/>
          <w:color w:val="000000" w:themeColor="text1"/>
          <w:sz w:val="22"/>
          <w:szCs w:val="22"/>
        </w:rPr>
        <w:t>“</w:t>
      </w:r>
      <w:r w:rsidR="001E4C21" w:rsidRPr="007400C1">
        <w:rPr>
          <w:rFonts w:ascii="Arial" w:hAnsi="Arial" w:cs="Arial"/>
          <w:color w:val="000000" w:themeColor="text1"/>
          <w:sz w:val="22"/>
          <w:szCs w:val="22"/>
        </w:rPr>
        <w:t xml:space="preserve">Child </w:t>
      </w:r>
      <w:r w:rsidR="00786970">
        <w:rPr>
          <w:rFonts w:ascii="Arial" w:hAnsi="Arial" w:cs="Arial"/>
          <w:color w:val="000000" w:themeColor="text1"/>
          <w:sz w:val="22"/>
          <w:szCs w:val="22"/>
        </w:rPr>
        <w:t>‘</w:t>
      </w:r>
      <w:r w:rsidR="0063622B" w:rsidRPr="007400C1">
        <w:rPr>
          <w:rFonts w:ascii="Arial" w:hAnsi="Arial" w:cs="Arial"/>
          <w:color w:val="000000" w:themeColor="text1"/>
          <w:sz w:val="22"/>
          <w:szCs w:val="22"/>
        </w:rPr>
        <w:t>A</w:t>
      </w:r>
      <w:r w:rsidR="00786970">
        <w:rPr>
          <w:rFonts w:ascii="Arial" w:hAnsi="Arial" w:cs="Arial"/>
          <w:color w:val="000000" w:themeColor="text1"/>
          <w:sz w:val="22"/>
          <w:szCs w:val="22"/>
        </w:rPr>
        <w:t>’,</w:t>
      </w:r>
      <w:r w:rsidR="001E4C21" w:rsidRPr="007400C1">
        <w:rPr>
          <w:rFonts w:ascii="Arial" w:hAnsi="Arial" w:cs="Arial"/>
          <w:color w:val="000000" w:themeColor="text1"/>
          <w:sz w:val="22"/>
          <w:szCs w:val="22"/>
        </w:rPr>
        <w:t xml:space="preserve"> I’m going to give you a dojo point for participating loads</w:t>
      </w:r>
      <w:r w:rsidR="00B60EF9" w:rsidRPr="007400C1">
        <w:rPr>
          <w:rFonts w:ascii="Arial" w:hAnsi="Arial" w:cs="Arial"/>
          <w:color w:val="000000" w:themeColor="text1"/>
          <w:sz w:val="22"/>
          <w:szCs w:val="22"/>
        </w:rPr>
        <w:t>”</w:t>
      </w:r>
      <w:r w:rsidR="001E4C21" w:rsidRPr="007400C1">
        <w:rPr>
          <w:rFonts w:ascii="Arial" w:hAnsi="Arial" w:cs="Arial"/>
          <w:color w:val="000000" w:themeColor="text1"/>
          <w:sz w:val="22"/>
          <w:szCs w:val="22"/>
        </w:rPr>
        <w:t>. Th</w:t>
      </w:r>
      <w:r w:rsidR="00646512">
        <w:rPr>
          <w:rFonts w:ascii="Arial" w:hAnsi="Arial" w:cs="Arial"/>
          <w:color w:val="000000" w:themeColor="text1"/>
          <w:sz w:val="22"/>
          <w:szCs w:val="22"/>
        </w:rPr>
        <w:t>e critical incident observed</w:t>
      </w:r>
      <w:r w:rsidR="001E4C21" w:rsidRPr="007400C1">
        <w:rPr>
          <w:rFonts w:ascii="Arial" w:hAnsi="Arial" w:cs="Arial"/>
          <w:color w:val="000000" w:themeColor="text1"/>
          <w:sz w:val="22"/>
          <w:szCs w:val="22"/>
        </w:rPr>
        <w:t xml:space="preserve"> will investigate </w:t>
      </w:r>
      <w:r w:rsidR="0099101F" w:rsidRPr="007400C1">
        <w:rPr>
          <w:rFonts w:ascii="Arial" w:hAnsi="Arial" w:cs="Arial"/>
          <w:color w:val="000000" w:themeColor="text1"/>
          <w:sz w:val="22"/>
          <w:szCs w:val="22"/>
        </w:rPr>
        <w:t xml:space="preserve">ClassDojo’s </w:t>
      </w:r>
      <w:r w:rsidR="0099101F" w:rsidRPr="007400C1">
        <w:rPr>
          <w:rFonts w:ascii="Arial" w:hAnsi="Arial" w:cs="Arial"/>
          <w:color w:val="000000" w:themeColor="text1"/>
          <w:sz w:val="22"/>
          <w:szCs w:val="22"/>
        </w:rPr>
        <w:lastRenderedPageBreak/>
        <w:t xml:space="preserve">as </w:t>
      </w:r>
      <w:r w:rsidR="001E4C21" w:rsidRPr="007400C1">
        <w:rPr>
          <w:rFonts w:ascii="Arial" w:hAnsi="Arial" w:cs="Arial"/>
          <w:color w:val="000000" w:themeColor="text1"/>
          <w:sz w:val="22"/>
          <w:szCs w:val="22"/>
        </w:rPr>
        <w:t>reward systems</w:t>
      </w:r>
      <w:r w:rsidR="001B712D" w:rsidRPr="007400C1">
        <w:rPr>
          <w:rFonts w:ascii="Arial" w:hAnsi="Arial" w:cs="Arial"/>
          <w:color w:val="000000" w:themeColor="text1"/>
          <w:sz w:val="22"/>
          <w:szCs w:val="22"/>
        </w:rPr>
        <w:t xml:space="preserve"> and positive reinforcement</w:t>
      </w:r>
      <w:r w:rsidR="00786970">
        <w:rPr>
          <w:rFonts w:ascii="Arial" w:hAnsi="Arial" w:cs="Arial"/>
          <w:color w:val="000000" w:themeColor="text1"/>
          <w:sz w:val="22"/>
          <w:szCs w:val="22"/>
        </w:rPr>
        <w:t xml:space="preserve">, </w:t>
      </w:r>
      <w:r w:rsidR="00786970" w:rsidRPr="007400C1">
        <w:rPr>
          <w:rFonts w:ascii="Arial" w:hAnsi="Arial" w:cs="Arial"/>
          <w:color w:val="000000" w:themeColor="text1"/>
          <w:sz w:val="22"/>
          <w:szCs w:val="22"/>
        </w:rPr>
        <w:t>examin</w:t>
      </w:r>
      <w:r w:rsidR="00786970">
        <w:rPr>
          <w:rFonts w:ascii="Arial" w:hAnsi="Arial" w:cs="Arial"/>
          <w:color w:val="000000" w:themeColor="text1"/>
          <w:sz w:val="22"/>
          <w:szCs w:val="22"/>
        </w:rPr>
        <w:t>ing</w:t>
      </w:r>
      <w:r w:rsidR="0099101F" w:rsidRPr="007400C1">
        <w:rPr>
          <w:rFonts w:ascii="Arial" w:hAnsi="Arial" w:cs="Arial"/>
          <w:color w:val="000000" w:themeColor="text1"/>
          <w:sz w:val="22"/>
          <w:szCs w:val="22"/>
        </w:rPr>
        <w:t xml:space="preserve"> </w:t>
      </w:r>
      <w:r w:rsidR="00786970">
        <w:rPr>
          <w:rFonts w:ascii="Arial" w:hAnsi="Arial" w:cs="Arial"/>
          <w:color w:val="000000" w:themeColor="text1"/>
          <w:sz w:val="22"/>
          <w:szCs w:val="22"/>
        </w:rPr>
        <w:t>whether</w:t>
      </w:r>
      <w:r w:rsidR="0099101F" w:rsidRPr="007400C1">
        <w:rPr>
          <w:rFonts w:ascii="Arial" w:hAnsi="Arial" w:cs="Arial"/>
          <w:color w:val="000000" w:themeColor="text1"/>
          <w:sz w:val="22"/>
          <w:szCs w:val="22"/>
        </w:rPr>
        <w:t xml:space="preserve"> </w:t>
      </w:r>
      <w:r w:rsidR="00786970">
        <w:rPr>
          <w:rFonts w:ascii="Arial" w:hAnsi="Arial" w:cs="Arial"/>
          <w:color w:val="000000" w:themeColor="text1"/>
          <w:sz w:val="22"/>
          <w:szCs w:val="22"/>
        </w:rPr>
        <w:t xml:space="preserve">or not </w:t>
      </w:r>
      <w:r w:rsidR="0099101F" w:rsidRPr="007400C1">
        <w:rPr>
          <w:rFonts w:ascii="Arial" w:hAnsi="Arial" w:cs="Arial"/>
          <w:color w:val="000000" w:themeColor="text1"/>
          <w:sz w:val="22"/>
          <w:szCs w:val="22"/>
        </w:rPr>
        <w:t xml:space="preserve">they are </w:t>
      </w:r>
      <w:r w:rsidR="0099101F" w:rsidRPr="007400C1">
        <w:rPr>
          <w:rFonts w:ascii="Arial" w:hAnsi="Arial" w:cs="Arial"/>
          <w:sz w:val="22"/>
          <w:szCs w:val="22"/>
        </w:rPr>
        <w:t>beneficial for primary school children</w:t>
      </w:r>
      <w:r w:rsidR="006B6BB3" w:rsidRPr="007400C1">
        <w:rPr>
          <w:rFonts w:ascii="Arial" w:hAnsi="Arial" w:cs="Arial"/>
          <w:sz w:val="22"/>
          <w:szCs w:val="22"/>
        </w:rPr>
        <w:t xml:space="preserve">. </w:t>
      </w:r>
    </w:p>
    <w:p w14:paraId="3CE6CA17" w14:textId="397B64AB" w:rsidR="009F6601" w:rsidRPr="007400C1" w:rsidRDefault="009F6601" w:rsidP="00FD569D">
      <w:pPr>
        <w:pStyle w:val="NormalWeb"/>
        <w:spacing w:line="480" w:lineRule="auto"/>
        <w:rPr>
          <w:rFonts w:ascii="Arial" w:hAnsi="Arial" w:cs="Arial"/>
          <w:color w:val="000000"/>
          <w:sz w:val="22"/>
          <w:szCs w:val="22"/>
          <w:u w:val="single"/>
          <w:shd w:val="clear" w:color="auto" w:fill="FFFFFF"/>
        </w:rPr>
      </w:pPr>
      <w:r w:rsidRPr="007400C1">
        <w:rPr>
          <w:rFonts w:ascii="Arial" w:hAnsi="Arial" w:cs="Arial"/>
          <w:color w:val="000000"/>
          <w:sz w:val="22"/>
          <w:szCs w:val="22"/>
          <w:u w:val="single"/>
          <w:shd w:val="clear" w:color="auto" w:fill="FFFFFF"/>
        </w:rPr>
        <w:t>Overview of relevant literature</w:t>
      </w:r>
    </w:p>
    <w:p w14:paraId="735EA506" w14:textId="48495998" w:rsidR="00A2553B" w:rsidRPr="007400C1" w:rsidRDefault="00327C41" w:rsidP="00FD569D">
      <w:pPr>
        <w:pStyle w:val="NormalWeb"/>
        <w:spacing w:line="480" w:lineRule="auto"/>
        <w:rPr>
          <w:rFonts w:ascii="Arial" w:hAnsi="Arial" w:cs="Arial"/>
          <w:color w:val="000000"/>
          <w:sz w:val="22"/>
          <w:szCs w:val="22"/>
          <w:shd w:val="clear" w:color="auto" w:fill="FFFFFF"/>
        </w:rPr>
      </w:pPr>
      <w:r w:rsidRPr="007400C1">
        <w:rPr>
          <w:rFonts w:ascii="Arial" w:hAnsi="Arial" w:cs="Arial"/>
          <w:color w:val="000000"/>
          <w:sz w:val="22"/>
          <w:szCs w:val="22"/>
          <w:shd w:val="clear" w:color="auto" w:fill="FFFFFF"/>
        </w:rPr>
        <w:t xml:space="preserve">The </w:t>
      </w:r>
      <w:r w:rsidR="008D2558">
        <w:rPr>
          <w:rFonts w:ascii="Arial" w:hAnsi="Arial" w:cs="Arial"/>
          <w:color w:val="000000"/>
          <w:sz w:val="22"/>
          <w:szCs w:val="22"/>
          <w:shd w:val="clear" w:color="auto" w:fill="FFFFFF"/>
        </w:rPr>
        <w:t xml:space="preserve">argument around </w:t>
      </w:r>
      <w:r w:rsidRPr="007400C1">
        <w:rPr>
          <w:rFonts w:ascii="Arial" w:hAnsi="Arial" w:cs="Arial"/>
          <w:color w:val="000000"/>
          <w:sz w:val="22"/>
          <w:szCs w:val="22"/>
          <w:shd w:val="clear" w:color="auto" w:fill="FFFFFF"/>
        </w:rPr>
        <w:t xml:space="preserve">the benefits of </w:t>
      </w:r>
      <w:r w:rsidR="008D2558">
        <w:rPr>
          <w:rFonts w:ascii="Arial" w:hAnsi="Arial" w:cs="Arial"/>
          <w:color w:val="000000"/>
          <w:sz w:val="22"/>
          <w:szCs w:val="22"/>
          <w:shd w:val="clear" w:color="auto" w:fill="FFFFFF"/>
        </w:rPr>
        <w:t xml:space="preserve">a </w:t>
      </w:r>
      <w:r w:rsidRPr="007400C1">
        <w:rPr>
          <w:rFonts w:ascii="Arial" w:hAnsi="Arial" w:cs="Arial"/>
          <w:color w:val="000000"/>
          <w:sz w:val="22"/>
          <w:szCs w:val="22"/>
          <w:shd w:val="clear" w:color="auto" w:fill="FFFFFF"/>
        </w:rPr>
        <w:t>rewards</w:t>
      </w:r>
      <w:r w:rsidR="008D2558">
        <w:rPr>
          <w:rFonts w:ascii="Arial" w:hAnsi="Arial" w:cs="Arial"/>
          <w:color w:val="000000"/>
          <w:sz w:val="22"/>
          <w:szCs w:val="22"/>
          <w:shd w:val="clear" w:color="auto" w:fill="FFFFFF"/>
        </w:rPr>
        <w:t xml:space="preserve"> system</w:t>
      </w:r>
      <w:r w:rsidRPr="007400C1">
        <w:rPr>
          <w:rFonts w:ascii="Arial" w:hAnsi="Arial" w:cs="Arial"/>
          <w:color w:val="000000"/>
          <w:sz w:val="22"/>
          <w:szCs w:val="22"/>
          <w:shd w:val="clear" w:color="auto" w:fill="FFFFFF"/>
        </w:rPr>
        <w:t xml:space="preserve"> in the classroom has been </w:t>
      </w:r>
      <w:r w:rsidR="008D2558">
        <w:rPr>
          <w:rFonts w:ascii="Arial" w:hAnsi="Arial" w:cs="Arial"/>
          <w:color w:val="000000"/>
          <w:sz w:val="22"/>
          <w:szCs w:val="22"/>
          <w:shd w:val="clear" w:color="auto" w:fill="FFFFFF"/>
        </w:rPr>
        <w:t xml:space="preserve">researched and </w:t>
      </w:r>
      <w:r w:rsidRPr="007400C1">
        <w:rPr>
          <w:rFonts w:ascii="Arial" w:hAnsi="Arial" w:cs="Arial"/>
          <w:color w:val="000000"/>
          <w:sz w:val="22"/>
          <w:szCs w:val="22"/>
          <w:shd w:val="clear" w:color="auto" w:fill="FFFFFF"/>
        </w:rPr>
        <w:t>debated for some time</w:t>
      </w:r>
      <w:r w:rsidR="008D2558">
        <w:rPr>
          <w:rFonts w:ascii="Arial" w:hAnsi="Arial" w:cs="Arial"/>
          <w:color w:val="000000"/>
          <w:sz w:val="22"/>
          <w:szCs w:val="22"/>
          <w:shd w:val="clear" w:color="auto" w:fill="FFFFFF"/>
        </w:rPr>
        <w:t>. A review of literature can discuss the key areas highlighted within the observed critical incident</w:t>
      </w:r>
      <w:r w:rsidRPr="007400C1">
        <w:rPr>
          <w:rFonts w:ascii="Arial" w:hAnsi="Arial" w:cs="Arial"/>
          <w:color w:val="000000"/>
          <w:sz w:val="22"/>
          <w:szCs w:val="22"/>
          <w:shd w:val="clear" w:color="auto" w:fill="FFFFFF"/>
        </w:rPr>
        <w:t xml:space="preserve">. </w:t>
      </w:r>
      <w:r w:rsidR="005631DE" w:rsidRPr="007400C1">
        <w:rPr>
          <w:rFonts w:ascii="Arial" w:hAnsi="Arial" w:cs="Arial"/>
          <w:color w:val="000000"/>
          <w:sz w:val="22"/>
          <w:szCs w:val="22"/>
          <w:shd w:val="clear" w:color="auto" w:fill="FFFFFF"/>
        </w:rPr>
        <w:t>The following review will focus on</w:t>
      </w:r>
      <w:r w:rsidR="00786970">
        <w:rPr>
          <w:rFonts w:ascii="Arial" w:hAnsi="Arial" w:cs="Arial"/>
          <w:color w:val="000000"/>
          <w:sz w:val="22"/>
          <w:szCs w:val="22"/>
          <w:shd w:val="clear" w:color="auto" w:fill="FFFFFF"/>
        </w:rPr>
        <w:t>;</w:t>
      </w:r>
      <w:r w:rsidR="005631DE" w:rsidRPr="007400C1">
        <w:rPr>
          <w:rFonts w:ascii="Arial" w:hAnsi="Arial" w:cs="Arial"/>
          <w:color w:val="000000"/>
          <w:sz w:val="22"/>
          <w:szCs w:val="22"/>
          <w:shd w:val="clear" w:color="auto" w:fill="FFFFFF"/>
        </w:rPr>
        <w:t xml:space="preserve"> behaviourist theories</w:t>
      </w:r>
      <w:r w:rsidR="00786970">
        <w:rPr>
          <w:rFonts w:ascii="Arial" w:hAnsi="Arial" w:cs="Arial"/>
          <w:color w:val="000000"/>
          <w:sz w:val="22"/>
          <w:szCs w:val="22"/>
          <w:shd w:val="clear" w:color="auto" w:fill="FFFFFF"/>
        </w:rPr>
        <w:t>,</w:t>
      </w:r>
      <w:r w:rsidR="005631DE" w:rsidRPr="007400C1">
        <w:rPr>
          <w:rFonts w:ascii="Arial" w:hAnsi="Arial" w:cs="Arial"/>
          <w:color w:val="000000"/>
          <w:sz w:val="22"/>
          <w:szCs w:val="22"/>
          <w:shd w:val="clear" w:color="auto" w:fill="FFFFFF"/>
        </w:rPr>
        <w:t xml:space="preserve"> positives and negatives surrounding reward systems</w:t>
      </w:r>
      <w:r w:rsidR="00214AE0" w:rsidRPr="007400C1">
        <w:rPr>
          <w:rFonts w:ascii="Arial" w:hAnsi="Arial" w:cs="Arial"/>
          <w:color w:val="000000"/>
          <w:sz w:val="22"/>
          <w:szCs w:val="22"/>
          <w:shd w:val="clear" w:color="auto" w:fill="FFFFFF"/>
        </w:rPr>
        <w:t xml:space="preserve">, positive reinforcement and intrinsic and extrinsic motivation. </w:t>
      </w:r>
    </w:p>
    <w:p w14:paraId="5049A1D6" w14:textId="77777777" w:rsidR="00786970" w:rsidRDefault="00D82B5B" w:rsidP="00FD569D">
      <w:pPr>
        <w:pStyle w:val="NormalWeb"/>
        <w:spacing w:line="480" w:lineRule="auto"/>
        <w:rPr>
          <w:rFonts w:ascii="Arial" w:hAnsi="Arial" w:cs="Arial"/>
          <w:color w:val="000000"/>
          <w:sz w:val="22"/>
          <w:szCs w:val="22"/>
          <w:u w:val="single"/>
          <w:shd w:val="clear" w:color="auto" w:fill="FFFFFF"/>
        </w:rPr>
      </w:pPr>
      <w:r w:rsidRPr="007400C1">
        <w:rPr>
          <w:rFonts w:ascii="Arial" w:hAnsi="Arial" w:cs="Arial"/>
          <w:color w:val="000000"/>
          <w:sz w:val="22"/>
          <w:szCs w:val="22"/>
          <w:u w:val="single"/>
          <w:shd w:val="clear" w:color="auto" w:fill="FFFFFF"/>
        </w:rPr>
        <w:t>ClassDoj</w:t>
      </w:r>
      <w:r w:rsidR="00F76930" w:rsidRPr="007400C1">
        <w:rPr>
          <w:rFonts w:ascii="Arial" w:hAnsi="Arial" w:cs="Arial"/>
          <w:color w:val="000000"/>
          <w:sz w:val="22"/>
          <w:szCs w:val="22"/>
          <w:u w:val="single"/>
          <w:shd w:val="clear" w:color="auto" w:fill="FFFFFF"/>
        </w:rPr>
        <w:t>o</w:t>
      </w:r>
    </w:p>
    <w:p w14:paraId="3C553591" w14:textId="3C0DC514" w:rsidR="00AA1076" w:rsidRPr="00786970" w:rsidRDefault="00C04A07" w:rsidP="00FD569D">
      <w:pPr>
        <w:pStyle w:val="NormalWeb"/>
        <w:spacing w:line="480" w:lineRule="auto"/>
        <w:rPr>
          <w:rFonts w:ascii="Arial" w:hAnsi="Arial" w:cs="Arial"/>
          <w:color w:val="000000"/>
          <w:sz w:val="22"/>
          <w:szCs w:val="22"/>
          <w:u w:val="single"/>
          <w:shd w:val="clear" w:color="auto" w:fill="FFFFFF"/>
        </w:rPr>
      </w:pPr>
      <w:r w:rsidRPr="007400C1">
        <w:rPr>
          <w:rFonts w:ascii="Arial" w:eastAsiaTheme="minorHAnsi" w:hAnsi="Arial" w:cs="Arial"/>
          <w:color w:val="000000" w:themeColor="text1"/>
          <w:sz w:val="22"/>
          <w:szCs w:val="22"/>
          <w:lang w:eastAsia="en-US"/>
          <w14:ligatures w14:val="standardContextual"/>
        </w:rPr>
        <w:t xml:space="preserve">ClassDojo is an educational </w:t>
      </w:r>
      <w:r w:rsidR="00786970">
        <w:rPr>
          <w:rFonts w:ascii="Arial" w:eastAsiaTheme="minorHAnsi" w:hAnsi="Arial" w:cs="Arial"/>
          <w:color w:val="000000" w:themeColor="text1"/>
          <w:sz w:val="22"/>
          <w:szCs w:val="22"/>
          <w:lang w:eastAsia="en-US"/>
          <w14:ligatures w14:val="standardContextual"/>
        </w:rPr>
        <w:t>tool</w:t>
      </w:r>
      <w:r w:rsidRPr="007400C1">
        <w:rPr>
          <w:rFonts w:ascii="Arial" w:eastAsiaTheme="minorHAnsi" w:hAnsi="Arial" w:cs="Arial"/>
          <w:color w:val="000000" w:themeColor="text1"/>
          <w:sz w:val="22"/>
          <w:szCs w:val="22"/>
          <w:lang w:eastAsia="en-US"/>
          <w14:ligatures w14:val="standardContextual"/>
        </w:rPr>
        <w:t xml:space="preserve"> that allows teachers to share photos, messages and learning moments with parents and guardians. ClassDojo </w:t>
      </w:r>
      <w:r w:rsidR="00786970">
        <w:rPr>
          <w:rFonts w:ascii="Arial" w:eastAsiaTheme="minorHAnsi" w:hAnsi="Arial" w:cs="Arial"/>
          <w:color w:val="000000" w:themeColor="text1"/>
          <w:sz w:val="22"/>
          <w:szCs w:val="22"/>
          <w:lang w:eastAsia="en-US"/>
          <w14:ligatures w14:val="standardContextual"/>
        </w:rPr>
        <w:t xml:space="preserve">allows students to design personal avatars, and also provides a points system, where </w:t>
      </w:r>
      <w:r w:rsidRPr="007400C1">
        <w:rPr>
          <w:rFonts w:ascii="Arial" w:eastAsiaTheme="minorHAnsi" w:hAnsi="Arial" w:cs="Arial"/>
          <w:color w:val="000000" w:themeColor="text1"/>
          <w:sz w:val="22"/>
          <w:szCs w:val="22"/>
          <w:lang w:eastAsia="en-US"/>
          <w14:ligatures w14:val="standardContextual"/>
        </w:rPr>
        <w:t>points can be given to students</w:t>
      </w:r>
      <w:r w:rsidR="00786970">
        <w:rPr>
          <w:rFonts w:ascii="Arial" w:eastAsiaTheme="minorHAnsi" w:hAnsi="Arial" w:cs="Arial"/>
          <w:color w:val="000000" w:themeColor="text1"/>
          <w:sz w:val="22"/>
          <w:szCs w:val="22"/>
          <w:lang w:eastAsia="en-US"/>
          <w14:ligatures w14:val="standardContextual"/>
        </w:rPr>
        <w:t xml:space="preserve"> as a </w:t>
      </w:r>
      <w:r w:rsidRPr="007400C1">
        <w:rPr>
          <w:rFonts w:ascii="Arial" w:eastAsiaTheme="minorHAnsi" w:hAnsi="Arial" w:cs="Arial"/>
          <w:color w:val="000000" w:themeColor="text1"/>
          <w:sz w:val="22"/>
          <w:szCs w:val="22"/>
          <w:lang w:eastAsia="en-US"/>
          <w14:ligatures w14:val="standardContextual"/>
        </w:rPr>
        <w:t>reward for positive behaviour</w:t>
      </w:r>
      <w:r w:rsidR="009215C9">
        <w:rPr>
          <w:rFonts w:ascii="Arial" w:eastAsiaTheme="minorHAnsi" w:hAnsi="Arial" w:cs="Arial"/>
          <w:color w:val="000000" w:themeColor="text1"/>
          <w:sz w:val="22"/>
          <w:szCs w:val="22"/>
          <w:lang w:eastAsia="en-US"/>
          <w14:ligatures w14:val="standardContextual"/>
        </w:rPr>
        <w:t>.</w:t>
      </w:r>
      <w:r w:rsidRPr="007400C1">
        <w:rPr>
          <w:rFonts w:ascii="Arial" w:eastAsiaTheme="minorHAnsi" w:hAnsi="Arial" w:cs="Arial"/>
          <w:color w:val="000000" w:themeColor="text1"/>
          <w:sz w:val="22"/>
          <w:szCs w:val="22"/>
          <w:lang w:eastAsia="en-US"/>
          <w14:ligatures w14:val="standardContextual"/>
        </w:rPr>
        <w:t xml:space="preserve"> </w:t>
      </w:r>
      <w:r w:rsidR="009215C9">
        <w:rPr>
          <w:rFonts w:ascii="Arial" w:eastAsiaTheme="minorHAnsi" w:hAnsi="Arial" w:cs="Arial"/>
          <w:color w:val="000000" w:themeColor="text1"/>
          <w:sz w:val="22"/>
          <w:szCs w:val="22"/>
          <w:lang w:eastAsia="en-US"/>
          <w14:ligatures w14:val="standardContextual"/>
        </w:rPr>
        <w:t>Negative</w:t>
      </w:r>
      <w:r w:rsidRPr="007400C1">
        <w:rPr>
          <w:rFonts w:ascii="Arial" w:eastAsiaTheme="minorHAnsi" w:hAnsi="Arial" w:cs="Arial"/>
          <w:color w:val="000000" w:themeColor="text1"/>
          <w:sz w:val="22"/>
          <w:szCs w:val="22"/>
          <w:lang w:eastAsia="en-US"/>
          <w14:ligatures w14:val="standardContextual"/>
        </w:rPr>
        <w:t xml:space="preserve"> behaviour can be </w:t>
      </w:r>
      <w:r w:rsidR="009215C9" w:rsidRPr="007400C1">
        <w:rPr>
          <w:rFonts w:ascii="Arial" w:eastAsiaTheme="minorHAnsi" w:hAnsi="Arial" w:cs="Arial"/>
          <w:color w:val="000000" w:themeColor="text1"/>
          <w:sz w:val="22"/>
          <w:szCs w:val="22"/>
          <w:lang w:eastAsia="en-US"/>
          <w14:ligatures w14:val="standardContextual"/>
        </w:rPr>
        <w:t>acknowledged</w:t>
      </w:r>
      <w:r w:rsidRPr="007400C1">
        <w:rPr>
          <w:rFonts w:ascii="Arial" w:eastAsiaTheme="minorHAnsi" w:hAnsi="Arial" w:cs="Arial"/>
          <w:color w:val="000000" w:themeColor="text1"/>
          <w:sz w:val="22"/>
          <w:szCs w:val="22"/>
          <w:lang w:eastAsia="en-US"/>
          <w14:ligatures w14:val="standardContextual"/>
        </w:rPr>
        <w:t xml:space="preserve"> by </w:t>
      </w:r>
      <w:r w:rsidR="009215C9">
        <w:rPr>
          <w:rFonts w:ascii="Arial" w:eastAsiaTheme="minorHAnsi" w:hAnsi="Arial" w:cs="Arial"/>
          <w:color w:val="000000" w:themeColor="text1"/>
          <w:sz w:val="22"/>
          <w:szCs w:val="22"/>
          <w:lang w:eastAsia="en-US"/>
          <w14:ligatures w14:val="standardContextual"/>
        </w:rPr>
        <w:t>deducting</w:t>
      </w:r>
      <w:r w:rsidRPr="007400C1">
        <w:rPr>
          <w:rFonts w:ascii="Arial" w:eastAsiaTheme="minorHAnsi" w:hAnsi="Arial" w:cs="Arial"/>
          <w:color w:val="000000" w:themeColor="text1"/>
          <w:sz w:val="22"/>
          <w:szCs w:val="22"/>
          <w:lang w:eastAsia="en-US"/>
          <w14:ligatures w14:val="standardContextual"/>
        </w:rPr>
        <w:t xml:space="preserve"> point. </w:t>
      </w:r>
      <w:r w:rsidR="00BD1D10" w:rsidRPr="007400C1">
        <w:rPr>
          <w:rFonts w:ascii="Arial" w:eastAsiaTheme="minorHAnsi" w:hAnsi="Arial" w:cs="Arial"/>
          <w:color w:val="000000" w:themeColor="text1"/>
          <w:sz w:val="22"/>
          <w:szCs w:val="22"/>
          <w:lang w:eastAsia="en-US"/>
          <w14:ligatures w14:val="standardContextual"/>
        </w:rPr>
        <w:t>ClassDojo is considered an effective reward system to motivate participation, involve healthy competition</w:t>
      </w:r>
      <w:r w:rsidR="008C088A" w:rsidRPr="007400C1">
        <w:rPr>
          <w:rFonts w:ascii="Arial" w:eastAsiaTheme="minorHAnsi" w:hAnsi="Arial" w:cs="Arial"/>
          <w:color w:val="000000" w:themeColor="text1"/>
          <w:sz w:val="22"/>
          <w:szCs w:val="22"/>
          <w:lang w:eastAsia="en-US"/>
          <w14:ligatures w14:val="standardContextual"/>
        </w:rPr>
        <w:t>, enhance learning and enjoyment in the classroom</w:t>
      </w:r>
      <w:r w:rsidR="00786970">
        <w:rPr>
          <w:rFonts w:ascii="Arial" w:eastAsiaTheme="minorHAnsi" w:hAnsi="Arial" w:cs="Arial"/>
          <w:color w:val="000000" w:themeColor="text1"/>
          <w:sz w:val="22"/>
          <w:szCs w:val="22"/>
          <w:lang w:eastAsia="en-US"/>
          <w14:ligatures w14:val="standardContextual"/>
        </w:rPr>
        <w:t xml:space="preserve"> </w:t>
      </w:r>
      <w:r w:rsidR="009215C9">
        <w:rPr>
          <w:rFonts w:ascii="Arial" w:eastAsiaTheme="minorHAnsi" w:hAnsi="Arial" w:cs="Arial"/>
          <w:color w:val="000000" w:themeColor="text1"/>
          <w:sz w:val="22"/>
          <w:szCs w:val="22"/>
          <w:lang w:eastAsia="en-US"/>
          <w14:ligatures w14:val="standardContextual"/>
        </w:rPr>
        <w:t>(</w:t>
      </w:r>
      <w:proofErr w:type="spellStart"/>
      <w:r w:rsidR="00786970">
        <w:rPr>
          <w:rFonts w:ascii="Arial" w:eastAsiaTheme="minorHAnsi" w:hAnsi="Arial" w:cs="Arial"/>
          <w:color w:val="000000" w:themeColor="text1"/>
          <w:sz w:val="22"/>
          <w:szCs w:val="22"/>
          <w:lang w:eastAsia="en-US"/>
          <w14:ligatures w14:val="standardContextual"/>
        </w:rPr>
        <w:t>Pratista</w:t>
      </w:r>
      <w:proofErr w:type="spellEnd"/>
      <w:r w:rsidR="009215C9">
        <w:rPr>
          <w:rFonts w:ascii="Arial" w:eastAsiaTheme="minorHAnsi" w:hAnsi="Arial" w:cs="Arial"/>
          <w:color w:val="000000" w:themeColor="text1"/>
          <w:sz w:val="22"/>
          <w:szCs w:val="22"/>
          <w:lang w:eastAsia="en-US"/>
          <w14:ligatures w14:val="standardContextual"/>
        </w:rPr>
        <w:t>, 2023)</w:t>
      </w:r>
      <w:r w:rsidR="008C088A" w:rsidRPr="007400C1">
        <w:rPr>
          <w:rFonts w:ascii="Arial" w:eastAsiaTheme="minorHAnsi" w:hAnsi="Arial" w:cs="Arial"/>
          <w:color w:val="000000" w:themeColor="text1"/>
          <w:sz w:val="22"/>
          <w:szCs w:val="22"/>
          <w:lang w:eastAsia="en-US"/>
          <w14:ligatures w14:val="standardContextual"/>
        </w:rPr>
        <w:t>.</w:t>
      </w:r>
    </w:p>
    <w:p w14:paraId="5DCC47E5" w14:textId="41BFA3C3" w:rsidR="00417A14" w:rsidRPr="007400C1" w:rsidRDefault="00821D98" w:rsidP="00FD569D">
      <w:pPr>
        <w:pStyle w:val="NormalWeb"/>
        <w:spacing w:line="480" w:lineRule="auto"/>
        <w:rPr>
          <w:rFonts w:ascii="Arial" w:hAnsi="Arial" w:cs="Arial"/>
          <w:color w:val="000000" w:themeColor="text1"/>
          <w:sz w:val="22"/>
          <w:szCs w:val="22"/>
        </w:rPr>
      </w:pPr>
      <w:r w:rsidRPr="007400C1">
        <w:rPr>
          <w:rFonts w:ascii="Arial" w:hAnsi="Arial" w:cs="Arial"/>
          <w:color w:val="000000" w:themeColor="text1"/>
          <w:sz w:val="22"/>
          <w:szCs w:val="22"/>
        </w:rPr>
        <w:t xml:space="preserve"> </w:t>
      </w:r>
      <w:r w:rsidR="00C54158" w:rsidRPr="007400C1">
        <w:rPr>
          <w:rFonts w:ascii="Arial" w:hAnsi="Arial" w:cs="Arial"/>
          <w:color w:val="000000" w:themeColor="text1"/>
          <w:sz w:val="22"/>
          <w:szCs w:val="22"/>
          <w:shd w:val="clear" w:color="auto" w:fill="FFFFFF"/>
        </w:rPr>
        <w:t xml:space="preserve">Barahona Mora, (2020) found that </w:t>
      </w:r>
      <w:r w:rsidRPr="007400C1">
        <w:rPr>
          <w:rFonts w:ascii="Arial" w:hAnsi="Arial" w:cs="Arial"/>
          <w:color w:val="000000" w:themeColor="text1"/>
          <w:sz w:val="22"/>
          <w:szCs w:val="22"/>
        </w:rPr>
        <w:t>ClassDojo</w:t>
      </w:r>
      <w:r w:rsidR="003F220E" w:rsidRPr="007400C1">
        <w:rPr>
          <w:rFonts w:ascii="Arial" w:hAnsi="Arial" w:cs="Arial"/>
          <w:color w:val="000000" w:themeColor="text1"/>
          <w:sz w:val="22"/>
          <w:szCs w:val="22"/>
        </w:rPr>
        <w:t>’s are beneficial</w:t>
      </w:r>
      <w:r w:rsidRPr="007400C1">
        <w:rPr>
          <w:rFonts w:ascii="Arial" w:hAnsi="Arial" w:cs="Arial"/>
          <w:color w:val="000000" w:themeColor="text1"/>
          <w:sz w:val="22"/>
          <w:szCs w:val="22"/>
        </w:rPr>
        <w:t xml:space="preserve"> in improving desired behaviours and decrease undesired ones in schools</w:t>
      </w:r>
      <w:r w:rsidR="00C54158" w:rsidRPr="007400C1">
        <w:rPr>
          <w:rFonts w:ascii="Arial" w:hAnsi="Arial" w:cs="Arial"/>
          <w:color w:val="000000" w:themeColor="text1"/>
          <w:sz w:val="22"/>
          <w:szCs w:val="22"/>
        </w:rPr>
        <w:t>.</w:t>
      </w:r>
      <w:r w:rsidR="003F220E" w:rsidRPr="007400C1">
        <w:rPr>
          <w:rFonts w:ascii="Arial" w:hAnsi="Arial" w:cs="Arial"/>
          <w:color w:val="000000" w:themeColor="text1"/>
          <w:sz w:val="22"/>
          <w:szCs w:val="22"/>
        </w:rPr>
        <w:t xml:space="preserve"> The study’s participants included 21 students, 12-13 years. After being together for a month, the class teacher observed some negative behaviours that needed to be corrected</w:t>
      </w:r>
      <w:r w:rsidR="009215C9">
        <w:rPr>
          <w:rFonts w:ascii="Arial" w:hAnsi="Arial" w:cs="Arial"/>
          <w:color w:val="000000" w:themeColor="text1"/>
          <w:sz w:val="22"/>
          <w:szCs w:val="22"/>
        </w:rPr>
        <w:t>,</w:t>
      </w:r>
      <w:r w:rsidR="003F220E" w:rsidRPr="007400C1">
        <w:rPr>
          <w:rFonts w:ascii="Arial" w:hAnsi="Arial" w:cs="Arial"/>
          <w:color w:val="000000" w:themeColor="text1"/>
          <w:sz w:val="22"/>
          <w:szCs w:val="22"/>
        </w:rPr>
        <w:t xml:space="preserve"> and together as a class expectations were developed</w:t>
      </w:r>
      <w:r w:rsidR="00736F1D" w:rsidRPr="007400C1">
        <w:rPr>
          <w:rFonts w:ascii="Arial" w:hAnsi="Arial" w:cs="Arial"/>
          <w:color w:val="000000" w:themeColor="text1"/>
          <w:sz w:val="22"/>
          <w:szCs w:val="22"/>
        </w:rPr>
        <w:t>.</w:t>
      </w:r>
      <w:r w:rsidR="003F220E" w:rsidRPr="007400C1">
        <w:rPr>
          <w:rFonts w:ascii="Arial" w:hAnsi="Arial" w:cs="Arial"/>
          <w:color w:val="000000" w:themeColor="text1"/>
          <w:sz w:val="22"/>
          <w:szCs w:val="22"/>
        </w:rPr>
        <w:t xml:space="preserve"> </w:t>
      </w:r>
      <w:r w:rsidR="005E0156" w:rsidRPr="007400C1">
        <w:rPr>
          <w:rFonts w:ascii="Arial" w:hAnsi="Arial" w:cs="Arial"/>
          <w:color w:val="000000" w:themeColor="text1"/>
          <w:sz w:val="22"/>
          <w:szCs w:val="22"/>
        </w:rPr>
        <w:t xml:space="preserve">Results indicated a </w:t>
      </w:r>
      <w:r w:rsidR="008D2558" w:rsidRPr="007400C1">
        <w:rPr>
          <w:rFonts w:ascii="Arial" w:hAnsi="Arial" w:cs="Arial"/>
          <w:color w:val="000000" w:themeColor="text1"/>
          <w:sz w:val="22"/>
          <w:szCs w:val="22"/>
        </w:rPr>
        <w:t>substantial</w:t>
      </w:r>
      <w:r w:rsidR="005E0156" w:rsidRPr="007400C1">
        <w:rPr>
          <w:rFonts w:ascii="Arial" w:hAnsi="Arial" w:cs="Arial"/>
          <w:color w:val="000000" w:themeColor="text1"/>
          <w:sz w:val="22"/>
          <w:szCs w:val="22"/>
        </w:rPr>
        <w:t xml:space="preserve"> increase in positive behaviour</w:t>
      </w:r>
      <w:r w:rsidR="00736F1D" w:rsidRPr="007400C1">
        <w:rPr>
          <w:rFonts w:ascii="Arial" w:hAnsi="Arial" w:cs="Arial"/>
          <w:color w:val="000000" w:themeColor="text1"/>
          <w:sz w:val="22"/>
          <w:szCs w:val="22"/>
        </w:rPr>
        <w:t xml:space="preserve">. </w:t>
      </w:r>
      <w:r w:rsidR="008D2558">
        <w:rPr>
          <w:rFonts w:ascii="Arial" w:hAnsi="Arial" w:cs="Arial"/>
          <w:color w:val="000000" w:themeColor="text1"/>
          <w:sz w:val="22"/>
          <w:szCs w:val="22"/>
        </w:rPr>
        <w:t>By</w:t>
      </w:r>
      <w:r w:rsidR="005E0156" w:rsidRPr="007400C1">
        <w:rPr>
          <w:rFonts w:ascii="Arial" w:hAnsi="Arial" w:cs="Arial"/>
          <w:color w:val="000000" w:themeColor="text1"/>
          <w:sz w:val="22"/>
          <w:szCs w:val="22"/>
        </w:rPr>
        <w:t xml:space="preserve"> the end of week 1 students had 576 negative points, at the end of week 4 students had 132 negative points</w:t>
      </w:r>
      <w:r w:rsidR="009215C9">
        <w:rPr>
          <w:rFonts w:ascii="Arial" w:hAnsi="Arial" w:cs="Arial"/>
          <w:color w:val="000000" w:themeColor="text1"/>
          <w:sz w:val="22"/>
          <w:szCs w:val="22"/>
        </w:rPr>
        <w:t>, and by the final week positive behaviour reached over 100 points</w:t>
      </w:r>
      <w:r w:rsidR="005E0156" w:rsidRPr="007400C1">
        <w:rPr>
          <w:rFonts w:ascii="Arial" w:hAnsi="Arial" w:cs="Arial"/>
          <w:color w:val="000000" w:themeColor="text1"/>
          <w:sz w:val="22"/>
          <w:szCs w:val="22"/>
        </w:rPr>
        <w:t xml:space="preserve">. This shows a dramatic </w:t>
      </w:r>
      <w:r w:rsidR="009215C9">
        <w:rPr>
          <w:rFonts w:ascii="Arial" w:hAnsi="Arial" w:cs="Arial"/>
          <w:color w:val="000000" w:themeColor="text1"/>
          <w:sz w:val="22"/>
          <w:szCs w:val="22"/>
        </w:rPr>
        <w:t>turnaround in behaviour during this test period</w:t>
      </w:r>
      <w:r w:rsidR="005E0156" w:rsidRPr="007400C1">
        <w:rPr>
          <w:rFonts w:ascii="Arial" w:hAnsi="Arial" w:cs="Arial"/>
          <w:color w:val="000000" w:themeColor="text1"/>
          <w:sz w:val="22"/>
          <w:szCs w:val="22"/>
        </w:rPr>
        <w:t xml:space="preserve">. </w:t>
      </w:r>
      <w:r w:rsidR="00EB47B8" w:rsidRPr="007400C1">
        <w:rPr>
          <w:rFonts w:ascii="Arial" w:hAnsi="Arial" w:cs="Arial"/>
          <w:color w:val="000000" w:themeColor="text1"/>
          <w:sz w:val="22"/>
          <w:szCs w:val="22"/>
        </w:rPr>
        <w:t>Therefore, ClassDojo’s</w:t>
      </w:r>
      <w:r w:rsidR="002E74C0" w:rsidRPr="007400C1">
        <w:rPr>
          <w:rFonts w:ascii="Arial" w:hAnsi="Arial" w:cs="Arial"/>
          <w:color w:val="000000" w:themeColor="text1"/>
          <w:sz w:val="22"/>
          <w:szCs w:val="22"/>
        </w:rPr>
        <w:t xml:space="preserve"> can be viewed as a beneficial behaviour management strategy</w:t>
      </w:r>
      <w:r w:rsidR="009215C9">
        <w:rPr>
          <w:rFonts w:ascii="Arial" w:hAnsi="Arial" w:cs="Arial"/>
          <w:color w:val="000000" w:themeColor="text1"/>
          <w:sz w:val="22"/>
          <w:szCs w:val="22"/>
        </w:rPr>
        <w:t xml:space="preserve"> as the shift </w:t>
      </w:r>
      <w:r w:rsidR="00560948">
        <w:rPr>
          <w:rFonts w:ascii="Arial" w:hAnsi="Arial" w:cs="Arial"/>
          <w:color w:val="000000" w:themeColor="text1"/>
          <w:sz w:val="22"/>
          <w:szCs w:val="22"/>
        </w:rPr>
        <w:t>to</w:t>
      </w:r>
      <w:r w:rsidR="009215C9">
        <w:rPr>
          <w:rFonts w:ascii="Arial" w:hAnsi="Arial" w:cs="Arial"/>
          <w:color w:val="000000" w:themeColor="text1"/>
          <w:sz w:val="22"/>
          <w:szCs w:val="22"/>
        </w:rPr>
        <w:t xml:space="preserve"> positive behaviour </w:t>
      </w:r>
      <w:r w:rsidR="00560948">
        <w:rPr>
          <w:rFonts w:ascii="Arial" w:hAnsi="Arial" w:cs="Arial"/>
          <w:color w:val="000000" w:themeColor="text1"/>
          <w:sz w:val="22"/>
          <w:szCs w:val="22"/>
        </w:rPr>
        <w:t xml:space="preserve">would mean </w:t>
      </w:r>
      <w:r w:rsidR="002E74C0" w:rsidRPr="007400C1">
        <w:rPr>
          <w:rFonts w:ascii="Arial" w:hAnsi="Arial" w:cs="Arial"/>
          <w:color w:val="000000" w:themeColor="text1"/>
          <w:sz w:val="22"/>
          <w:szCs w:val="22"/>
        </w:rPr>
        <w:t xml:space="preserve">less interruptions in class </w:t>
      </w:r>
      <w:r w:rsidR="00560948">
        <w:rPr>
          <w:rFonts w:ascii="Arial" w:hAnsi="Arial" w:cs="Arial"/>
          <w:color w:val="000000" w:themeColor="text1"/>
          <w:sz w:val="22"/>
          <w:szCs w:val="22"/>
        </w:rPr>
        <w:t>and</w:t>
      </w:r>
      <w:r w:rsidR="002E74C0" w:rsidRPr="007400C1">
        <w:rPr>
          <w:rFonts w:ascii="Arial" w:hAnsi="Arial" w:cs="Arial"/>
          <w:color w:val="000000" w:themeColor="text1"/>
          <w:sz w:val="22"/>
          <w:szCs w:val="22"/>
        </w:rPr>
        <w:t xml:space="preserve"> a greater use of the teaching time. </w:t>
      </w:r>
    </w:p>
    <w:p w14:paraId="588317DB" w14:textId="69EA8456" w:rsidR="00821D98" w:rsidRPr="007400C1" w:rsidRDefault="00483FE5" w:rsidP="00FD569D">
      <w:pPr>
        <w:pStyle w:val="NormalWeb"/>
        <w:spacing w:line="480" w:lineRule="auto"/>
        <w:rPr>
          <w:rFonts w:ascii="Arial" w:hAnsi="Arial" w:cs="Arial"/>
          <w:color w:val="000000" w:themeColor="text1"/>
          <w:sz w:val="22"/>
          <w:szCs w:val="22"/>
        </w:rPr>
      </w:pPr>
      <w:r w:rsidRPr="007400C1">
        <w:rPr>
          <w:rFonts w:ascii="Arial" w:hAnsi="Arial" w:cs="Arial"/>
          <w:color w:val="000000" w:themeColor="text1"/>
          <w:sz w:val="22"/>
          <w:szCs w:val="22"/>
        </w:rPr>
        <w:lastRenderedPageBreak/>
        <w:t>Although results showed that ClassDojo’s helped decrease negative behaviour</w:t>
      </w:r>
      <w:r w:rsidR="00560948">
        <w:rPr>
          <w:rFonts w:ascii="Arial" w:hAnsi="Arial" w:cs="Arial"/>
          <w:color w:val="000000" w:themeColor="text1"/>
          <w:sz w:val="22"/>
          <w:szCs w:val="22"/>
        </w:rPr>
        <w:t>,</w:t>
      </w:r>
      <w:r w:rsidRPr="007400C1">
        <w:rPr>
          <w:rFonts w:ascii="Arial" w:hAnsi="Arial" w:cs="Arial"/>
          <w:color w:val="000000" w:themeColor="text1"/>
          <w:sz w:val="22"/>
          <w:szCs w:val="22"/>
        </w:rPr>
        <w:t xml:space="preserve"> </w:t>
      </w:r>
      <w:r w:rsidR="00560948">
        <w:rPr>
          <w:rFonts w:ascii="Arial" w:hAnsi="Arial" w:cs="Arial"/>
          <w:color w:val="000000" w:themeColor="text1"/>
          <w:sz w:val="22"/>
          <w:szCs w:val="22"/>
        </w:rPr>
        <w:t>one</w:t>
      </w:r>
      <w:r w:rsidRPr="007400C1">
        <w:rPr>
          <w:rFonts w:ascii="Arial" w:hAnsi="Arial" w:cs="Arial"/>
          <w:color w:val="000000" w:themeColor="text1"/>
          <w:sz w:val="22"/>
          <w:szCs w:val="22"/>
        </w:rPr>
        <w:t xml:space="preserve"> limitation is that </w:t>
      </w:r>
      <w:r w:rsidR="00891C8C" w:rsidRPr="007400C1">
        <w:rPr>
          <w:rFonts w:ascii="Arial" w:hAnsi="Arial" w:cs="Arial"/>
          <w:color w:val="000000" w:themeColor="text1"/>
          <w:sz w:val="22"/>
          <w:szCs w:val="22"/>
        </w:rPr>
        <w:t xml:space="preserve">the number of participants were </w:t>
      </w:r>
      <w:r w:rsidRPr="007400C1">
        <w:rPr>
          <w:rFonts w:ascii="Arial" w:hAnsi="Arial" w:cs="Arial"/>
          <w:color w:val="000000" w:themeColor="text1"/>
          <w:sz w:val="22"/>
          <w:szCs w:val="22"/>
        </w:rPr>
        <w:t>very small</w:t>
      </w:r>
      <w:r w:rsidR="005F5D1F" w:rsidRPr="007400C1">
        <w:rPr>
          <w:rFonts w:ascii="Arial" w:hAnsi="Arial" w:cs="Arial"/>
          <w:color w:val="000000" w:themeColor="text1"/>
          <w:sz w:val="22"/>
          <w:szCs w:val="22"/>
        </w:rPr>
        <w:t xml:space="preserve">, observing </w:t>
      </w:r>
      <w:r w:rsidR="00AA1076" w:rsidRPr="007400C1">
        <w:rPr>
          <w:rFonts w:ascii="Arial" w:hAnsi="Arial" w:cs="Arial"/>
          <w:color w:val="000000" w:themeColor="text1"/>
          <w:sz w:val="22"/>
          <w:szCs w:val="22"/>
        </w:rPr>
        <w:t xml:space="preserve">only </w:t>
      </w:r>
      <w:r w:rsidR="005F5D1F" w:rsidRPr="007400C1">
        <w:rPr>
          <w:rFonts w:ascii="Arial" w:hAnsi="Arial" w:cs="Arial"/>
          <w:color w:val="000000" w:themeColor="text1"/>
          <w:sz w:val="22"/>
          <w:szCs w:val="22"/>
        </w:rPr>
        <w:t>21 students. In addition, results could be</w:t>
      </w:r>
      <w:r w:rsidR="00AA1076" w:rsidRPr="007400C1">
        <w:rPr>
          <w:rFonts w:ascii="Arial" w:hAnsi="Arial" w:cs="Arial"/>
          <w:color w:val="000000" w:themeColor="text1"/>
          <w:sz w:val="22"/>
          <w:szCs w:val="22"/>
        </w:rPr>
        <w:t xml:space="preserve"> </w:t>
      </w:r>
      <w:r w:rsidR="00560948">
        <w:rPr>
          <w:rFonts w:ascii="Arial" w:hAnsi="Arial" w:cs="Arial"/>
          <w:color w:val="000000" w:themeColor="text1"/>
          <w:sz w:val="22"/>
          <w:szCs w:val="22"/>
        </w:rPr>
        <w:t>skewed</w:t>
      </w:r>
      <w:r w:rsidR="005F5D1F" w:rsidRPr="007400C1">
        <w:rPr>
          <w:rFonts w:ascii="Arial" w:hAnsi="Arial" w:cs="Arial"/>
          <w:color w:val="000000" w:themeColor="text1"/>
          <w:sz w:val="22"/>
          <w:szCs w:val="22"/>
        </w:rPr>
        <w:t xml:space="preserve"> </w:t>
      </w:r>
      <w:r w:rsidR="00560948">
        <w:rPr>
          <w:rFonts w:ascii="Arial" w:hAnsi="Arial" w:cs="Arial"/>
          <w:color w:val="000000" w:themeColor="text1"/>
          <w:sz w:val="22"/>
          <w:szCs w:val="22"/>
        </w:rPr>
        <w:t>as</w:t>
      </w:r>
      <w:r w:rsidR="005F5D1F" w:rsidRPr="007400C1">
        <w:rPr>
          <w:rFonts w:ascii="Arial" w:hAnsi="Arial" w:cs="Arial"/>
          <w:color w:val="000000" w:themeColor="text1"/>
          <w:sz w:val="22"/>
          <w:szCs w:val="22"/>
        </w:rPr>
        <w:t xml:space="preserve"> students had not experienced ClassDojo’s before</w:t>
      </w:r>
      <w:r w:rsidR="00560948">
        <w:rPr>
          <w:rFonts w:ascii="Arial" w:hAnsi="Arial" w:cs="Arial"/>
          <w:color w:val="000000" w:themeColor="text1"/>
          <w:sz w:val="22"/>
          <w:szCs w:val="22"/>
        </w:rPr>
        <w:t xml:space="preserve">, </w:t>
      </w:r>
      <w:r w:rsidR="005F5D1F" w:rsidRPr="007400C1">
        <w:rPr>
          <w:rFonts w:ascii="Arial" w:hAnsi="Arial" w:cs="Arial"/>
          <w:color w:val="000000" w:themeColor="text1"/>
          <w:sz w:val="22"/>
          <w:szCs w:val="22"/>
        </w:rPr>
        <w:t xml:space="preserve">so </w:t>
      </w:r>
      <w:r w:rsidR="00560948">
        <w:rPr>
          <w:rFonts w:ascii="Arial" w:hAnsi="Arial" w:cs="Arial"/>
          <w:color w:val="000000" w:themeColor="text1"/>
          <w:sz w:val="22"/>
          <w:szCs w:val="22"/>
        </w:rPr>
        <w:t xml:space="preserve">the novelty of the system </w:t>
      </w:r>
      <w:r w:rsidR="005F5D1F" w:rsidRPr="007400C1">
        <w:rPr>
          <w:rFonts w:ascii="Arial" w:hAnsi="Arial" w:cs="Arial"/>
          <w:color w:val="000000" w:themeColor="text1"/>
          <w:sz w:val="22"/>
          <w:szCs w:val="22"/>
        </w:rPr>
        <w:t>could mean they were motivated for a short while</w:t>
      </w:r>
      <w:r w:rsidR="00560948">
        <w:rPr>
          <w:rFonts w:ascii="Arial" w:hAnsi="Arial" w:cs="Arial"/>
          <w:color w:val="000000" w:themeColor="text1"/>
          <w:sz w:val="22"/>
          <w:szCs w:val="22"/>
        </w:rPr>
        <w:t>.</w:t>
      </w:r>
      <w:r w:rsidR="005F5D1F" w:rsidRPr="007400C1">
        <w:rPr>
          <w:rFonts w:ascii="Arial" w:hAnsi="Arial" w:cs="Arial"/>
          <w:color w:val="000000" w:themeColor="text1"/>
          <w:sz w:val="22"/>
          <w:szCs w:val="22"/>
        </w:rPr>
        <w:t xml:space="preserve"> </w:t>
      </w:r>
      <w:r w:rsidR="00560948">
        <w:rPr>
          <w:rFonts w:ascii="Arial" w:hAnsi="Arial" w:cs="Arial"/>
          <w:color w:val="000000" w:themeColor="text1"/>
          <w:sz w:val="22"/>
          <w:szCs w:val="22"/>
        </w:rPr>
        <w:t xml:space="preserve">Studies </w:t>
      </w:r>
      <w:r w:rsidR="005F5D1F" w:rsidRPr="007400C1">
        <w:rPr>
          <w:rFonts w:ascii="Arial" w:hAnsi="Arial" w:cs="Arial"/>
          <w:color w:val="000000" w:themeColor="text1"/>
          <w:sz w:val="22"/>
          <w:szCs w:val="22"/>
        </w:rPr>
        <w:t>over a longer period</w:t>
      </w:r>
      <w:r w:rsidR="00560948">
        <w:rPr>
          <w:rFonts w:ascii="Arial" w:hAnsi="Arial" w:cs="Arial"/>
          <w:color w:val="000000" w:themeColor="text1"/>
          <w:sz w:val="22"/>
          <w:szCs w:val="22"/>
        </w:rPr>
        <w:t xml:space="preserve"> should be conducted</w:t>
      </w:r>
      <w:r w:rsidR="005F5D1F" w:rsidRPr="007400C1">
        <w:rPr>
          <w:rFonts w:ascii="Arial" w:hAnsi="Arial" w:cs="Arial"/>
          <w:color w:val="000000" w:themeColor="text1"/>
          <w:sz w:val="22"/>
          <w:szCs w:val="22"/>
        </w:rPr>
        <w:t xml:space="preserve">. </w:t>
      </w:r>
      <w:r w:rsidR="00E445F4">
        <w:rPr>
          <w:rFonts w:ascii="Arial" w:hAnsi="Arial" w:cs="Arial"/>
          <w:color w:val="000000" w:themeColor="text1"/>
          <w:sz w:val="22"/>
          <w:szCs w:val="22"/>
        </w:rPr>
        <w:t>As only one teacher was used, a</w:t>
      </w:r>
      <w:r w:rsidR="00560948">
        <w:rPr>
          <w:rFonts w:ascii="Arial" w:hAnsi="Arial" w:cs="Arial"/>
          <w:color w:val="000000" w:themeColor="text1"/>
          <w:sz w:val="22"/>
          <w:szCs w:val="22"/>
        </w:rPr>
        <w:t xml:space="preserve">nother drawback is the </w:t>
      </w:r>
      <w:r w:rsidR="00E445F4">
        <w:rPr>
          <w:rFonts w:ascii="Arial" w:hAnsi="Arial" w:cs="Arial"/>
          <w:color w:val="000000" w:themeColor="text1"/>
          <w:sz w:val="22"/>
          <w:szCs w:val="22"/>
        </w:rPr>
        <w:t>possibility</w:t>
      </w:r>
      <w:r w:rsidR="00560948">
        <w:rPr>
          <w:rFonts w:ascii="Arial" w:hAnsi="Arial" w:cs="Arial"/>
          <w:color w:val="000000" w:themeColor="text1"/>
          <w:sz w:val="22"/>
          <w:szCs w:val="22"/>
        </w:rPr>
        <w:t xml:space="preserve"> that the teacher was more reluctant to award positive behaviour at the start of the </w:t>
      </w:r>
      <w:proofErr w:type="gramStart"/>
      <w:r w:rsidR="00560948">
        <w:rPr>
          <w:rFonts w:ascii="Arial" w:hAnsi="Arial" w:cs="Arial"/>
          <w:color w:val="000000" w:themeColor="text1"/>
          <w:sz w:val="22"/>
          <w:szCs w:val="22"/>
        </w:rPr>
        <w:t>study, and</w:t>
      </w:r>
      <w:proofErr w:type="gramEnd"/>
      <w:r w:rsidR="00560948">
        <w:rPr>
          <w:rFonts w:ascii="Arial" w:hAnsi="Arial" w:cs="Arial"/>
          <w:color w:val="000000" w:themeColor="text1"/>
          <w:sz w:val="22"/>
          <w:szCs w:val="22"/>
        </w:rPr>
        <w:t xml:space="preserve"> became more willing to award point as the</w:t>
      </w:r>
      <w:r w:rsidR="00E445F4">
        <w:rPr>
          <w:rFonts w:ascii="Arial" w:hAnsi="Arial" w:cs="Arial"/>
          <w:color w:val="000000" w:themeColor="text1"/>
          <w:sz w:val="22"/>
          <w:szCs w:val="22"/>
        </w:rPr>
        <w:t xml:space="preserve">ir familiarity with the system increased. This would cause a distortion in results due to a lack of consistency. </w:t>
      </w:r>
      <w:r w:rsidR="00560948">
        <w:rPr>
          <w:rFonts w:ascii="Arial" w:hAnsi="Arial" w:cs="Arial"/>
          <w:color w:val="000000" w:themeColor="text1"/>
          <w:sz w:val="22"/>
          <w:szCs w:val="22"/>
        </w:rPr>
        <w:t xml:space="preserve"> </w:t>
      </w:r>
    </w:p>
    <w:p w14:paraId="10A30E62" w14:textId="5F1874E5" w:rsidR="00A2553B" w:rsidRPr="007400C1" w:rsidRDefault="008C088A" w:rsidP="00FD569D">
      <w:pPr>
        <w:pStyle w:val="NormalWeb"/>
        <w:spacing w:line="480" w:lineRule="auto"/>
        <w:rPr>
          <w:rFonts w:ascii="Arial" w:eastAsiaTheme="minorHAnsi" w:hAnsi="Arial" w:cs="Arial"/>
          <w:color w:val="000000" w:themeColor="text1"/>
          <w:sz w:val="22"/>
          <w:szCs w:val="22"/>
          <w:lang w:eastAsia="en-US"/>
          <w14:ligatures w14:val="standardContextual"/>
        </w:rPr>
      </w:pPr>
      <w:r w:rsidRPr="007400C1">
        <w:rPr>
          <w:rFonts w:ascii="Arial" w:eastAsiaTheme="minorHAnsi" w:hAnsi="Arial" w:cs="Arial"/>
          <w:color w:val="000000" w:themeColor="text1"/>
          <w:sz w:val="22"/>
          <w:szCs w:val="22"/>
          <w:lang w:eastAsia="en-US"/>
          <w14:ligatures w14:val="standardContextual"/>
        </w:rPr>
        <w:t xml:space="preserve"> </w:t>
      </w:r>
      <w:r w:rsidR="00293C27" w:rsidRPr="007400C1">
        <w:rPr>
          <w:rFonts w:ascii="Arial" w:eastAsiaTheme="minorHAnsi" w:hAnsi="Arial" w:cs="Arial"/>
          <w:color w:val="000000" w:themeColor="text1"/>
          <w:sz w:val="22"/>
          <w:szCs w:val="22"/>
          <w:lang w:eastAsia="en-US"/>
          <w14:ligatures w14:val="standardContextual"/>
        </w:rPr>
        <w:t xml:space="preserve">A </w:t>
      </w:r>
      <w:r w:rsidR="003D30ED" w:rsidRPr="007400C1">
        <w:rPr>
          <w:rFonts w:ascii="Arial" w:eastAsiaTheme="minorHAnsi" w:hAnsi="Arial" w:cs="Arial"/>
          <w:color w:val="000000" w:themeColor="text1"/>
          <w:sz w:val="22"/>
          <w:szCs w:val="22"/>
          <w:lang w:eastAsia="en-US"/>
          <w14:ligatures w14:val="standardContextual"/>
        </w:rPr>
        <w:t xml:space="preserve">comparative study by </w:t>
      </w:r>
      <w:proofErr w:type="spellStart"/>
      <w:r w:rsidR="003D30ED" w:rsidRPr="007400C1">
        <w:rPr>
          <w:rFonts w:ascii="Arial" w:eastAsiaTheme="minorHAnsi" w:hAnsi="Arial" w:cs="Arial"/>
          <w:color w:val="000000" w:themeColor="text1"/>
          <w:sz w:val="22"/>
          <w:szCs w:val="22"/>
          <w:lang w:eastAsia="en-US"/>
          <w14:ligatures w14:val="standardContextual"/>
        </w:rPr>
        <w:t>Krach</w:t>
      </w:r>
      <w:proofErr w:type="spellEnd"/>
      <w:r w:rsidR="003D30ED" w:rsidRPr="007400C1">
        <w:rPr>
          <w:rFonts w:ascii="Arial" w:eastAsiaTheme="minorHAnsi" w:hAnsi="Arial" w:cs="Arial"/>
          <w:color w:val="000000" w:themeColor="text1"/>
          <w:sz w:val="22"/>
          <w:szCs w:val="22"/>
          <w:lang w:eastAsia="en-US"/>
          <w14:ligatures w14:val="standardContextual"/>
        </w:rPr>
        <w:t xml:space="preserve">, McCreery and </w:t>
      </w:r>
      <w:proofErr w:type="spellStart"/>
      <w:r w:rsidR="003D30ED" w:rsidRPr="007400C1">
        <w:rPr>
          <w:rFonts w:ascii="Arial" w:eastAsiaTheme="minorHAnsi" w:hAnsi="Arial" w:cs="Arial"/>
          <w:color w:val="000000" w:themeColor="text1"/>
          <w:sz w:val="22"/>
          <w:szCs w:val="22"/>
          <w:lang w:eastAsia="en-US"/>
          <w14:ligatures w14:val="standardContextual"/>
        </w:rPr>
        <w:t>Rimel</w:t>
      </w:r>
      <w:proofErr w:type="spellEnd"/>
      <w:r w:rsidR="003D30ED" w:rsidRPr="007400C1">
        <w:rPr>
          <w:rFonts w:ascii="Arial" w:eastAsiaTheme="minorHAnsi" w:hAnsi="Arial" w:cs="Arial"/>
          <w:color w:val="000000" w:themeColor="text1"/>
          <w:sz w:val="22"/>
          <w:szCs w:val="22"/>
          <w:lang w:eastAsia="en-US"/>
          <w14:ligatures w14:val="standardContextual"/>
        </w:rPr>
        <w:t xml:space="preserve"> (201</w:t>
      </w:r>
      <w:r w:rsidR="00415597" w:rsidRPr="007400C1">
        <w:rPr>
          <w:rFonts w:ascii="Arial" w:eastAsiaTheme="minorHAnsi" w:hAnsi="Arial" w:cs="Arial"/>
          <w:color w:val="000000" w:themeColor="text1"/>
          <w:sz w:val="22"/>
          <w:szCs w:val="22"/>
          <w:lang w:eastAsia="en-US"/>
          <w14:ligatures w14:val="standardContextual"/>
        </w:rPr>
        <w:t>6</w:t>
      </w:r>
      <w:r w:rsidR="003D30ED" w:rsidRPr="007400C1">
        <w:rPr>
          <w:rFonts w:ascii="Arial" w:eastAsiaTheme="minorHAnsi" w:hAnsi="Arial" w:cs="Arial"/>
          <w:color w:val="000000" w:themeColor="text1"/>
          <w:sz w:val="22"/>
          <w:szCs w:val="22"/>
          <w:lang w:eastAsia="en-US"/>
          <w14:ligatures w14:val="standardContextual"/>
        </w:rPr>
        <w:t xml:space="preserve">), compared behaviour management data between </w:t>
      </w:r>
      <w:r w:rsidR="00E445F4">
        <w:rPr>
          <w:rFonts w:ascii="Arial" w:eastAsiaTheme="minorHAnsi" w:hAnsi="Arial" w:cs="Arial"/>
          <w:color w:val="000000" w:themeColor="text1"/>
          <w:sz w:val="22"/>
          <w:szCs w:val="22"/>
          <w:lang w:eastAsia="en-US"/>
          <w14:ligatures w14:val="standardContextual"/>
        </w:rPr>
        <w:t>pen and paper</w:t>
      </w:r>
      <w:r w:rsidR="007C06A5">
        <w:rPr>
          <w:rFonts w:ascii="Arial" w:eastAsiaTheme="minorHAnsi" w:hAnsi="Arial" w:cs="Arial"/>
          <w:color w:val="000000" w:themeColor="text1"/>
          <w:sz w:val="22"/>
          <w:szCs w:val="22"/>
          <w:lang w:eastAsia="en-US"/>
          <w14:ligatures w14:val="standardContextual"/>
        </w:rPr>
        <w:t xml:space="preserve"> and </w:t>
      </w:r>
      <w:r w:rsidR="003D30ED" w:rsidRPr="007400C1">
        <w:rPr>
          <w:rFonts w:ascii="Arial" w:eastAsiaTheme="minorHAnsi" w:hAnsi="Arial" w:cs="Arial"/>
          <w:color w:val="000000" w:themeColor="text1"/>
          <w:sz w:val="22"/>
          <w:szCs w:val="22"/>
          <w:lang w:eastAsia="en-US"/>
          <w14:ligatures w14:val="standardContextual"/>
        </w:rPr>
        <w:t>ClassDojo</w:t>
      </w:r>
      <w:r w:rsidR="007C06A5">
        <w:rPr>
          <w:rFonts w:ascii="Arial" w:eastAsiaTheme="minorHAnsi" w:hAnsi="Arial" w:cs="Arial"/>
          <w:color w:val="000000" w:themeColor="text1"/>
          <w:sz w:val="22"/>
          <w:szCs w:val="22"/>
          <w:lang w:eastAsia="en-US"/>
          <w14:ligatures w14:val="standardContextual"/>
        </w:rPr>
        <w:t xml:space="preserve"> </w:t>
      </w:r>
      <w:r w:rsidR="003D30ED" w:rsidRPr="007400C1">
        <w:rPr>
          <w:rFonts w:ascii="Arial" w:eastAsiaTheme="minorHAnsi" w:hAnsi="Arial" w:cs="Arial"/>
          <w:color w:val="000000" w:themeColor="text1"/>
          <w:sz w:val="22"/>
          <w:szCs w:val="22"/>
          <w:lang w:eastAsia="en-US"/>
          <w14:ligatures w14:val="standardContextual"/>
        </w:rPr>
        <w:t xml:space="preserve">methods to find out which </w:t>
      </w:r>
      <w:r w:rsidR="00E445F4">
        <w:rPr>
          <w:rFonts w:ascii="Arial" w:eastAsiaTheme="minorHAnsi" w:hAnsi="Arial" w:cs="Arial"/>
          <w:color w:val="000000" w:themeColor="text1"/>
          <w:sz w:val="22"/>
          <w:szCs w:val="22"/>
          <w:lang w:eastAsia="en-US"/>
          <w14:ligatures w14:val="standardContextual"/>
        </w:rPr>
        <w:t xml:space="preserve">was used more and provided </w:t>
      </w:r>
      <w:r w:rsidR="003D30ED" w:rsidRPr="007400C1">
        <w:rPr>
          <w:rFonts w:ascii="Arial" w:eastAsiaTheme="minorHAnsi" w:hAnsi="Arial" w:cs="Arial"/>
          <w:color w:val="000000" w:themeColor="text1"/>
          <w:sz w:val="22"/>
          <w:szCs w:val="22"/>
          <w:lang w:eastAsia="en-US"/>
          <w14:ligatures w14:val="standardContextual"/>
        </w:rPr>
        <w:t xml:space="preserve">reliability. </w:t>
      </w:r>
      <w:r w:rsidR="00736F1D" w:rsidRPr="007400C1">
        <w:rPr>
          <w:rFonts w:ascii="Arial" w:eastAsiaTheme="minorHAnsi" w:hAnsi="Arial" w:cs="Arial"/>
          <w:color w:val="000000" w:themeColor="text1"/>
          <w:sz w:val="22"/>
          <w:szCs w:val="22"/>
          <w:lang w:eastAsia="en-US"/>
          <w14:ligatures w14:val="standardContextual"/>
        </w:rPr>
        <w:t>Results found that ClassDojo was more effective and efficient compared to pen and paper</w:t>
      </w:r>
      <w:r w:rsidR="00A916A3" w:rsidRPr="007400C1">
        <w:rPr>
          <w:rFonts w:ascii="Arial" w:eastAsiaTheme="minorHAnsi" w:hAnsi="Arial" w:cs="Arial"/>
          <w:color w:val="000000" w:themeColor="text1"/>
          <w:sz w:val="22"/>
          <w:szCs w:val="22"/>
          <w:lang w:eastAsia="en-US"/>
          <w14:ligatures w14:val="standardContextual"/>
        </w:rPr>
        <w:t xml:space="preserve"> behaviour management chart</w:t>
      </w:r>
      <w:r w:rsidR="00736F1D" w:rsidRPr="007400C1">
        <w:rPr>
          <w:rFonts w:ascii="Arial" w:eastAsiaTheme="minorHAnsi" w:hAnsi="Arial" w:cs="Arial"/>
          <w:color w:val="000000" w:themeColor="text1"/>
          <w:sz w:val="22"/>
          <w:szCs w:val="22"/>
          <w:lang w:eastAsia="en-US"/>
          <w14:ligatures w14:val="standardContextual"/>
        </w:rPr>
        <w:t xml:space="preserve"> </w:t>
      </w:r>
      <w:r w:rsidR="00A916A3" w:rsidRPr="007400C1">
        <w:rPr>
          <w:rFonts w:ascii="Arial" w:eastAsiaTheme="minorHAnsi" w:hAnsi="Arial" w:cs="Arial"/>
          <w:color w:val="000000" w:themeColor="text1"/>
          <w:sz w:val="22"/>
          <w:szCs w:val="22"/>
          <w:lang w:eastAsia="en-US"/>
          <w14:ligatures w14:val="standardContextual"/>
        </w:rPr>
        <w:t>methods. However</w:t>
      </w:r>
      <w:r w:rsidR="005326B0" w:rsidRPr="007400C1">
        <w:rPr>
          <w:rFonts w:ascii="Arial" w:eastAsiaTheme="minorHAnsi" w:hAnsi="Arial" w:cs="Arial"/>
          <w:color w:val="000000" w:themeColor="text1"/>
          <w:sz w:val="22"/>
          <w:szCs w:val="22"/>
          <w:lang w:eastAsia="en-US"/>
          <w14:ligatures w14:val="standardContextual"/>
        </w:rPr>
        <w:t>, despite the results</w:t>
      </w:r>
      <w:r w:rsidR="00E445F4">
        <w:rPr>
          <w:rFonts w:ascii="Arial" w:eastAsiaTheme="minorHAnsi" w:hAnsi="Arial" w:cs="Arial"/>
          <w:color w:val="000000" w:themeColor="text1"/>
          <w:sz w:val="22"/>
          <w:szCs w:val="22"/>
          <w:lang w:eastAsia="en-US"/>
          <w14:ligatures w14:val="standardContextual"/>
        </w:rPr>
        <w:t>,</w:t>
      </w:r>
      <w:r w:rsidR="005326B0" w:rsidRPr="007400C1">
        <w:rPr>
          <w:rFonts w:ascii="Arial" w:eastAsiaTheme="minorHAnsi" w:hAnsi="Arial" w:cs="Arial"/>
          <w:color w:val="000000" w:themeColor="text1"/>
          <w:sz w:val="22"/>
          <w:szCs w:val="22"/>
          <w:lang w:eastAsia="en-US"/>
          <w14:ligatures w14:val="standardContextual"/>
        </w:rPr>
        <w:t xml:space="preserve"> the </w:t>
      </w:r>
      <w:r w:rsidR="00E445F4">
        <w:rPr>
          <w:rFonts w:ascii="Arial" w:eastAsiaTheme="minorHAnsi" w:hAnsi="Arial" w:cs="Arial"/>
          <w:color w:val="000000" w:themeColor="text1"/>
          <w:sz w:val="22"/>
          <w:szCs w:val="22"/>
          <w:lang w:eastAsia="en-US"/>
          <w14:ligatures w14:val="standardContextual"/>
        </w:rPr>
        <w:t>teachers</w:t>
      </w:r>
      <w:r w:rsidR="005326B0" w:rsidRPr="007400C1">
        <w:rPr>
          <w:rFonts w:ascii="Arial" w:eastAsiaTheme="minorHAnsi" w:hAnsi="Arial" w:cs="Arial"/>
          <w:color w:val="000000" w:themeColor="text1"/>
          <w:sz w:val="22"/>
          <w:szCs w:val="22"/>
          <w:lang w:eastAsia="en-US"/>
          <w14:ligatures w14:val="standardContextual"/>
        </w:rPr>
        <w:t xml:space="preserve"> did not utilise ClassDojo due to concerns with </w:t>
      </w:r>
      <w:r w:rsidR="007C06A5" w:rsidRPr="007400C1">
        <w:rPr>
          <w:rFonts w:ascii="Arial" w:eastAsiaTheme="minorHAnsi" w:hAnsi="Arial" w:cs="Arial"/>
          <w:color w:val="000000" w:themeColor="text1"/>
          <w:sz w:val="22"/>
          <w:szCs w:val="22"/>
          <w:lang w:eastAsia="en-US"/>
          <w14:ligatures w14:val="standardContextual"/>
        </w:rPr>
        <w:t>humiliating</w:t>
      </w:r>
      <w:r w:rsidR="005326B0" w:rsidRPr="007400C1">
        <w:rPr>
          <w:rFonts w:ascii="Arial" w:eastAsiaTheme="minorHAnsi" w:hAnsi="Arial" w:cs="Arial"/>
          <w:color w:val="000000" w:themeColor="text1"/>
          <w:sz w:val="22"/>
          <w:szCs w:val="22"/>
          <w:lang w:eastAsia="en-US"/>
          <w14:ligatures w14:val="standardContextual"/>
        </w:rPr>
        <w:t xml:space="preserve"> other students, family access equity</w:t>
      </w:r>
      <w:r w:rsidR="007C06A5">
        <w:rPr>
          <w:rFonts w:ascii="Arial" w:eastAsiaTheme="minorHAnsi" w:hAnsi="Arial" w:cs="Arial"/>
          <w:color w:val="000000" w:themeColor="text1"/>
          <w:sz w:val="22"/>
          <w:szCs w:val="22"/>
          <w:lang w:eastAsia="en-US"/>
          <w14:ligatures w14:val="standardContextual"/>
        </w:rPr>
        <w:t xml:space="preserve"> and data privacy</w:t>
      </w:r>
      <w:r w:rsidR="005326B0" w:rsidRPr="007400C1">
        <w:rPr>
          <w:rFonts w:ascii="Arial" w:eastAsiaTheme="minorHAnsi" w:hAnsi="Arial" w:cs="Arial"/>
          <w:color w:val="000000" w:themeColor="text1"/>
          <w:sz w:val="22"/>
          <w:szCs w:val="22"/>
          <w:lang w:eastAsia="en-US"/>
          <w14:ligatures w14:val="standardContextual"/>
        </w:rPr>
        <w:t xml:space="preserve">. </w:t>
      </w:r>
      <w:r w:rsidR="00B33E6B" w:rsidRPr="007400C1">
        <w:rPr>
          <w:rFonts w:ascii="Arial" w:eastAsiaTheme="minorHAnsi" w:hAnsi="Arial" w:cs="Arial"/>
          <w:color w:val="000000" w:themeColor="text1"/>
          <w:sz w:val="22"/>
          <w:szCs w:val="22"/>
          <w:lang w:eastAsia="en-US"/>
          <w14:ligatures w14:val="standardContextual"/>
        </w:rPr>
        <w:t>Despite</w:t>
      </w:r>
      <w:r w:rsidR="00163154" w:rsidRPr="007400C1">
        <w:rPr>
          <w:rFonts w:ascii="Arial" w:eastAsiaTheme="minorHAnsi" w:hAnsi="Arial" w:cs="Arial"/>
          <w:color w:val="000000" w:themeColor="text1"/>
          <w:sz w:val="22"/>
          <w:szCs w:val="22"/>
          <w:lang w:eastAsia="en-US"/>
          <w14:ligatures w14:val="standardContextual"/>
        </w:rPr>
        <w:t xml:space="preserve"> these concerns</w:t>
      </w:r>
      <w:r w:rsidR="00B33E6B" w:rsidRPr="007400C1">
        <w:rPr>
          <w:rFonts w:ascii="Arial" w:eastAsiaTheme="minorHAnsi" w:hAnsi="Arial" w:cs="Arial"/>
          <w:color w:val="000000" w:themeColor="text1"/>
          <w:sz w:val="22"/>
          <w:szCs w:val="22"/>
          <w:lang w:eastAsia="en-US"/>
          <w14:ligatures w14:val="standardContextual"/>
        </w:rPr>
        <w:t>, they</w:t>
      </w:r>
      <w:r w:rsidR="00163154" w:rsidRPr="007400C1">
        <w:rPr>
          <w:rFonts w:ascii="Arial" w:eastAsiaTheme="minorHAnsi" w:hAnsi="Arial" w:cs="Arial"/>
          <w:color w:val="000000" w:themeColor="text1"/>
          <w:sz w:val="22"/>
          <w:szCs w:val="22"/>
          <w:lang w:eastAsia="en-US"/>
          <w14:ligatures w14:val="standardContextual"/>
        </w:rPr>
        <w:t xml:space="preserve"> </w:t>
      </w:r>
      <w:r w:rsidR="00F76930" w:rsidRPr="007400C1">
        <w:rPr>
          <w:rFonts w:ascii="Arial" w:eastAsiaTheme="minorHAnsi" w:hAnsi="Arial" w:cs="Arial"/>
          <w:color w:val="000000" w:themeColor="text1"/>
          <w:sz w:val="22"/>
          <w:szCs w:val="22"/>
          <w:lang w:eastAsia="en-US"/>
          <w14:ligatures w14:val="standardContextual"/>
        </w:rPr>
        <w:t>can be resolved</w:t>
      </w:r>
      <w:r w:rsidR="00E445F4">
        <w:rPr>
          <w:rFonts w:ascii="Arial" w:eastAsiaTheme="minorHAnsi" w:hAnsi="Arial" w:cs="Arial"/>
          <w:color w:val="000000" w:themeColor="text1"/>
          <w:sz w:val="22"/>
          <w:szCs w:val="22"/>
          <w:lang w:eastAsia="en-US"/>
          <w14:ligatures w14:val="standardContextual"/>
        </w:rPr>
        <w:t xml:space="preserve"> by</w:t>
      </w:r>
      <w:r w:rsidR="00163154" w:rsidRPr="007400C1">
        <w:rPr>
          <w:rFonts w:ascii="Arial" w:eastAsiaTheme="minorHAnsi" w:hAnsi="Arial" w:cs="Arial"/>
          <w:color w:val="000000" w:themeColor="text1"/>
          <w:sz w:val="22"/>
          <w:szCs w:val="22"/>
          <w:lang w:eastAsia="en-US"/>
          <w14:ligatures w14:val="standardContextual"/>
        </w:rPr>
        <w:t xml:space="preserve"> print</w:t>
      </w:r>
      <w:r w:rsidR="00E445F4">
        <w:rPr>
          <w:rFonts w:ascii="Arial" w:eastAsiaTheme="minorHAnsi" w:hAnsi="Arial" w:cs="Arial"/>
          <w:color w:val="000000" w:themeColor="text1"/>
          <w:sz w:val="22"/>
          <w:szCs w:val="22"/>
          <w:lang w:eastAsia="en-US"/>
          <w14:ligatures w14:val="standardContextual"/>
        </w:rPr>
        <w:t>ing</w:t>
      </w:r>
      <w:r w:rsidR="00163154" w:rsidRPr="007400C1">
        <w:rPr>
          <w:rFonts w:ascii="Arial" w:eastAsiaTheme="minorHAnsi" w:hAnsi="Arial" w:cs="Arial"/>
          <w:color w:val="000000" w:themeColor="text1"/>
          <w:sz w:val="22"/>
          <w:szCs w:val="22"/>
          <w:lang w:eastAsia="en-US"/>
          <w14:ligatures w14:val="standardContextual"/>
        </w:rPr>
        <w:t xml:space="preserve"> off ClassDojo reports for </w:t>
      </w:r>
      <w:r w:rsidR="00E445F4">
        <w:rPr>
          <w:rFonts w:ascii="Arial" w:eastAsiaTheme="minorHAnsi" w:hAnsi="Arial" w:cs="Arial"/>
          <w:color w:val="000000" w:themeColor="text1"/>
          <w:sz w:val="22"/>
          <w:szCs w:val="22"/>
          <w:lang w:eastAsia="en-US"/>
          <w14:ligatures w14:val="standardContextual"/>
        </w:rPr>
        <w:t xml:space="preserve">individual </w:t>
      </w:r>
      <w:r w:rsidR="00163154" w:rsidRPr="007400C1">
        <w:rPr>
          <w:rFonts w:ascii="Arial" w:eastAsiaTheme="minorHAnsi" w:hAnsi="Arial" w:cs="Arial"/>
          <w:color w:val="000000" w:themeColor="text1"/>
          <w:sz w:val="22"/>
          <w:szCs w:val="22"/>
          <w:lang w:eastAsia="en-US"/>
          <w14:ligatures w14:val="standardContextual"/>
        </w:rPr>
        <w:t>children</w:t>
      </w:r>
      <w:r w:rsidR="00E445F4">
        <w:rPr>
          <w:rFonts w:ascii="Arial" w:eastAsiaTheme="minorHAnsi" w:hAnsi="Arial" w:cs="Arial"/>
          <w:color w:val="000000" w:themeColor="text1"/>
          <w:sz w:val="22"/>
          <w:szCs w:val="22"/>
          <w:lang w:eastAsia="en-US"/>
          <w14:ligatures w14:val="standardContextual"/>
        </w:rPr>
        <w:t>,</w:t>
      </w:r>
      <w:r w:rsidR="00163154" w:rsidRPr="007400C1">
        <w:rPr>
          <w:rFonts w:ascii="Arial" w:eastAsiaTheme="minorHAnsi" w:hAnsi="Arial" w:cs="Arial"/>
          <w:color w:val="000000" w:themeColor="text1"/>
          <w:sz w:val="22"/>
          <w:szCs w:val="22"/>
          <w:lang w:eastAsia="en-US"/>
          <w14:ligatures w14:val="standardContextual"/>
        </w:rPr>
        <w:t xml:space="preserve"> give ClassDojo points </w:t>
      </w:r>
      <w:r w:rsidR="005129CD">
        <w:rPr>
          <w:rFonts w:ascii="Arial" w:eastAsiaTheme="minorHAnsi" w:hAnsi="Arial" w:cs="Arial"/>
          <w:color w:val="000000" w:themeColor="text1"/>
          <w:sz w:val="22"/>
          <w:szCs w:val="22"/>
          <w:lang w:eastAsia="en-US"/>
          <w14:ligatures w14:val="standardContextual"/>
        </w:rPr>
        <w:t>anonymously</w:t>
      </w:r>
      <w:r w:rsidR="00E445F4">
        <w:rPr>
          <w:rFonts w:ascii="Arial" w:eastAsiaTheme="minorHAnsi" w:hAnsi="Arial" w:cs="Arial"/>
          <w:color w:val="000000" w:themeColor="text1"/>
          <w:sz w:val="22"/>
          <w:szCs w:val="22"/>
          <w:lang w:eastAsia="en-US"/>
          <w14:ligatures w14:val="standardContextual"/>
        </w:rPr>
        <w:t>,</w:t>
      </w:r>
      <w:r w:rsidR="002265B9" w:rsidRPr="007400C1">
        <w:rPr>
          <w:rFonts w:ascii="Arial" w:eastAsiaTheme="minorHAnsi" w:hAnsi="Arial" w:cs="Arial"/>
          <w:color w:val="000000" w:themeColor="text1"/>
          <w:sz w:val="22"/>
          <w:szCs w:val="22"/>
          <w:lang w:eastAsia="en-US"/>
          <w14:ligatures w14:val="standardContextual"/>
        </w:rPr>
        <w:t xml:space="preserve"> and</w:t>
      </w:r>
      <w:r w:rsidR="00163154" w:rsidRPr="007400C1">
        <w:rPr>
          <w:rFonts w:ascii="Arial" w:eastAsiaTheme="minorHAnsi" w:hAnsi="Arial" w:cs="Arial"/>
          <w:color w:val="000000" w:themeColor="text1"/>
          <w:sz w:val="22"/>
          <w:szCs w:val="22"/>
          <w:lang w:eastAsia="en-US"/>
          <w14:ligatures w14:val="standardContextual"/>
        </w:rPr>
        <w:t xml:space="preserve"> allow parents to </w:t>
      </w:r>
      <w:r w:rsidR="005129CD">
        <w:rPr>
          <w:rFonts w:ascii="Arial" w:eastAsiaTheme="minorHAnsi" w:hAnsi="Arial" w:cs="Arial"/>
          <w:color w:val="000000" w:themeColor="text1"/>
          <w:sz w:val="22"/>
          <w:szCs w:val="22"/>
          <w:lang w:eastAsia="en-US"/>
          <w14:ligatures w14:val="standardContextual"/>
        </w:rPr>
        <w:t>access their child’s records via</w:t>
      </w:r>
      <w:r w:rsidR="00163154" w:rsidRPr="007400C1">
        <w:rPr>
          <w:rFonts w:ascii="Arial" w:eastAsiaTheme="minorHAnsi" w:hAnsi="Arial" w:cs="Arial"/>
          <w:color w:val="000000" w:themeColor="text1"/>
          <w:sz w:val="22"/>
          <w:szCs w:val="22"/>
          <w:lang w:eastAsia="en-US"/>
          <w14:ligatures w14:val="standardContextual"/>
        </w:rPr>
        <w:t xml:space="preserve"> school</w:t>
      </w:r>
      <w:r w:rsidR="005129CD">
        <w:rPr>
          <w:rFonts w:ascii="Arial" w:eastAsiaTheme="minorHAnsi" w:hAnsi="Arial" w:cs="Arial"/>
          <w:color w:val="000000" w:themeColor="text1"/>
          <w:sz w:val="22"/>
          <w:szCs w:val="22"/>
          <w:lang w:eastAsia="en-US"/>
          <w14:ligatures w14:val="standardContextual"/>
        </w:rPr>
        <w:t xml:space="preserve"> or home</w:t>
      </w:r>
      <w:r w:rsidR="00163154" w:rsidRPr="007400C1">
        <w:rPr>
          <w:rFonts w:ascii="Arial" w:eastAsiaTheme="minorHAnsi" w:hAnsi="Arial" w:cs="Arial"/>
          <w:color w:val="000000" w:themeColor="text1"/>
          <w:sz w:val="22"/>
          <w:szCs w:val="22"/>
          <w:lang w:eastAsia="en-US"/>
          <w14:ligatures w14:val="standardContextual"/>
        </w:rPr>
        <w:t xml:space="preserve"> computer</w:t>
      </w:r>
      <w:r w:rsidR="005129CD">
        <w:rPr>
          <w:rFonts w:ascii="Arial" w:eastAsiaTheme="minorHAnsi" w:hAnsi="Arial" w:cs="Arial"/>
          <w:color w:val="000000" w:themeColor="text1"/>
          <w:sz w:val="22"/>
          <w:szCs w:val="22"/>
          <w:lang w:eastAsia="en-US"/>
          <w14:ligatures w14:val="standardContextual"/>
        </w:rPr>
        <w:t xml:space="preserve">. </w:t>
      </w:r>
      <w:r w:rsidR="006320C4" w:rsidRPr="007400C1">
        <w:rPr>
          <w:rFonts w:ascii="Arial" w:eastAsiaTheme="minorHAnsi" w:hAnsi="Arial" w:cs="Arial"/>
          <w:color w:val="000000" w:themeColor="text1"/>
          <w:sz w:val="22"/>
          <w:szCs w:val="22"/>
          <w:lang w:eastAsia="en-US"/>
          <w14:ligatures w14:val="standardContextual"/>
        </w:rPr>
        <w:t xml:space="preserve">These </w:t>
      </w:r>
      <w:r w:rsidR="006320C4" w:rsidRPr="007400C1">
        <w:rPr>
          <w:rFonts w:ascii="Arial" w:hAnsi="Arial" w:cs="Arial"/>
          <w:color w:val="000000" w:themeColor="text1"/>
          <w:sz w:val="22"/>
          <w:szCs w:val="22"/>
          <w:shd w:val="clear" w:color="auto" w:fill="FFFFFF"/>
        </w:rPr>
        <w:t>c</w:t>
      </w:r>
      <w:r w:rsidR="002265B9" w:rsidRPr="007400C1">
        <w:rPr>
          <w:rFonts w:ascii="Arial" w:hAnsi="Arial" w:cs="Arial"/>
          <w:color w:val="000000" w:themeColor="text1"/>
          <w:sz w:val="22"/>
          <w:szCs w:val="22"/>
          <w:shd w:val="clear" w:color="auto" w:fill="FFFFFF"/>
        </w:rPr>
        <w:t>oncerns about ClassDojo are similar to those described by Singer (2014)</w:t>
      </w:r>
      <w:r w:rsidR="005129CD">
        <w:rPr>
          <w:rFonts w:ascii="Arial" w:hAnsi="Arial" w:cs="Arial"/>
          <w:color w:val="000000" w:themeColor="text1"/>
          <w:sz w:val="22"/>
          <w:szCs w:val="22"/>
          <w:shd w:val="clear" w:color="auto" w:fill="FFFFFF"/>
        </w:rPr>
        <w:t>, where e</w:t>
      </w:r>
      <w:r w:rsidR="00293C27" w:rsidRPr="007400C1">
        <w:rPr>
          <w:rFonts w:ascii="Arial" w:hAnsi="Arial" w:cs="Arial"/>
          <w:color w:val="000000" w:themeColor="text1"/>
          <w:sz w:val="22"/>
          <w:szCs w:val="22"/>
          <w:shd w:val="clear" w:color="auto" w:fill="FFFFFF"/>
        </w:rPr>
        <w:t>ducators</w:t>
      </w:r>
      <w:r w:rsidR="006320C4" w:rsidRPr="007400C1">
        <w:rPr>
          <w:rFonts w:ascii="Arial" w:hAnsi="Arial" w:cs="Arial"/>
          <w:color w:val="000000" w:themeColor="text1"/>
          <w:sz w:val="22"/>
          <w:szCs w:val="22"/>
          <w:shd w:val="clear" w:color="auto" w:fill="FFFFFF"/>
        </w:rPr>
        <w:t xml:space="preserve"> and parents did not like that fact that ClassDojo points can be displayed to the whole class, shaming children with fewer points. Parents also </w:t>
      </w:r>
      <w:r w:rsidR="00417A14" w:rsidRPr="007400C1">
        <w:rPr>
          <w:rFonts w:ascii="Arial" w:hAnsi="Arial" w:cs="Arial"/>
          <w:color w:val="000000" w:themeColor="text1"/>
          <w:sz w:val="22"/>
          <w:szCs w:val="22"/>
          <w:shd w:val="clear" w:color="auto" w:fill="FFFFFF"/>
        </w:rPr>
        <w:t xml:space="preserve">felt that </w:t>
      </w:r>
      <w:r w:rsidR="006320C4" w:rsidRPr="007400C1">
        <w:rPr>
          <w:rFonts w:ascii="Arial" w:hAnsi="Arial" w:cs="Arial"/>
          <w:color w:val="000000" w:themeColor="text1"/>
          <w:sz w:val="22"/>
          <w:szCs w:val="22"/>
          <w:shd w:val="clear" w:color="auto" w:fill="FFFFFF"/>
        </w:rPr>
        <w:t xml:space="preserve">the flashy graphics </w:t>
      </w:r>
      <w:r w:rsidR="00417A14" w:rsidRPr="007400C1">
        <w:rPr>
          <w:rFonts w:ascii="Arial" w:hAnsi="Arial" w:cs="Arial"/>
          <w:color w:val="000000" w:themeColor="text1"/>
          <w:sz w:val="22"/>
          <w:szCs w:val="22"/>
          <w:shd w:val="clear" w:color="auto" w:fill="FFFFFF"/>
        </w:rPr>
        <w:t>were</w:t>
      </w:r>
      <w:r w:rsidR="00F76930" w:rsidRPr="007400C1">
        <w:rPr>
          <w:rFonts w:ascii="Arial" w:hAnsi="Arial" w:cs="Arial"/>
          <w:color w:val="000000" w:themeColor="text1"/>
          <w:sz w:val="22"/>
          <w:szCs w:val="22"/>
          <w:shd w:val="clear" w:color="auto" w:fill="FFFFFF"/>
        </w:rPr>
        <w:t xml:space="preserve"> a way </w:t>
      </w:r>
      <w:r w:rsidR="006320C4" w:rsidRPr="007400C1">
        <w:rPr>
          <w:rFonts w:ascii="Arial" w:hAnsi="Arial" w:cs="Arial"/>
          <w:color w:val="000000" w:themeColor="text1"/>
          <w:sz w:val="22"/>
          <w:szCs w:val="22"/>
          <w:shd w:val="clear" w:color="auto" w:fill="FFFFFF"/>
        </w:rPr>
        <w:t>to bribe the children to behave</w:t>
      </w:r>
      <w:r w:rsidR="007C06A5">
        <w:rPr>
          <w:rFonts w:ascii="Arial" w:hAnsi="Arial" w:cs="Arial"/>
          <w:color w:val="000000" w:themeColor="text1"/>
          <w:sz w:val="22"/>
          <w:szCs w:val="22"/>
          <w:shd w:val="clear" w:color="auto" w:fill="FFFFFF"/>
        </w:rPr>
        <w:t xml:space="preserve">, and </w:t>
      </w:r>
      <w:r w:rsidR="006320C4" w:rsidRPr="007400C1">
        <w:rPr>
          <w:rFonts w:ascii="Arial" w:hAnsi="Arial" w:cs="Arial"/>
          <w:color w:val="000000" w:themeColor="text1"/>
          <w:sz w:val="22"/>
          <w:szCs w:val="22"/>
          <w:shd w:val="clear" w:color="auto" w:fill="FFFFFF"/>
        </w:rPr>
        <w:t xml:space="preserve">that the monster images </w:t>
      </w:r>
      <w:r w:rsidR="007C06A5">
        <w:rPr>
          <w:rFonts w:ascii="Arial" w:hAnsi="Arial" w:cs="Arial"/>
          <w:color w:val="000000" w:themeColor="text1"/>
          <w:sz w:val="22"/>
          <w:szCs w:val="22"/>
          <w:shd w:val="clear" w:color="auto" w:fill="FFFFFF"/>
        </w:rPr>
        <w:t xml:space="preserve">and sounds </w:t>
      </w:r>
      <w:r w:rsidR="006320C4" w:rsidRPr="007400C1">
        <w:rPr>
          <w:rFonts w:ascii="Arial" w:hAnsi="Arial" w:cs="Arial"/>
          <w:color w:val="000000" w:themeColor="text1"/>
          <w:sz w:val="22"/>
          <w:szCs w:val="22"/>
          <w:shd w:val="clear" w:color="auto" w:fill="FFFFFF"/>
        </w:rPr>
        <w:t xml:space="preserve">were non-conducive to learning. </w:t>
      </w:r>
      <w:r w:rsidR="00163154" w:rsidRPr="007400C1">
        <w:rPr>
          <w:rFonts w:ascii="Arial" w:eastAsiaTheme="minorHAnsi" w:hAnsi="Arial" w:cs="Arial"/>
          <w:color w:val="000000" w:themeColor="text1"/>
          <w:sz w:val="22"/>
          <w:szCs w:val="22"/>
          <w:lang w:eastAsia="en-US"/>
          <w14:ligatures w14:val="standardContextual"/>
        </w:rPr>
        <w:t xml:space="preserve"> </w:t>
      </w:r>
      <w:r w:rsidR="00C1196A" w:rsidRPr="007400C1">
        <w:rPr>
          <w:rFonts w:ascii="Arial" w:eastAsiaTheme="minorHAnsi" w:hAnsi="Arial" w:cs="Arial"/>
          <w:color w:val="000000" w:themeColor="text1"/>
          <w:sz w:val="22"/>
          <w:szCs w:val="22"/>
          <w:lang w:eastAsia="en-US"/>
          <w14:ligatures w14:val="standardContextual"/>
        </w:rPr>
        <w:t>Nonetheless, th</w:t>
      </w:r>
      <w:r w:rsidR="003166AD" w:rsidRPr="007400C1">
        <w:rPr>
          <w:rFonts w:ascii="Arial" w:eastAsiaTheme="minorHAnsi" w:hAnsi="Arial" w:cs="Arial"/>
          <w:color w:val="000000" w:themeColor="text1"/>
          <w:sz w:val="22"/>
          <w:szCs w:val="22"/>
          <w:lang w:eastAsia="en-US"/>
          <w14:ligatures w14:val="standardContextual"/>
        </w:rPr>
        <w:t>is</w:t>
      </w:r>
      <w:r w:rsidR="00C1196A" w:rsidRPr="007400C1">
        <w:rPr>
          <w:rFonts w:ascii="Arial" w:eastAsiaTheme="minorHAnsi" w:hAnsi="Arial" w:cs="Arial"/>
          <w:color w:val="000000" w:themeColor="text1"/>
          <w:sz w:val="22"/>
          <w:szCs w:val="22"/>
          <w:lang w:eastAsia="en-US"/>
          <w14:ligatures w14:val="standardContextual"/>
        </w:rPr>
        <w:t xml:space="preserve"> study</w:t>
      </w:r>
      <w:r w:rsidR="003166AD" w:rsidRPr="007400C1">
        <w:rPr>
          <w:rFonts w:ascii="Arial" w:eastAsiaTheme="minorHAnsi" w:hAnsi="Arial" w:cs="Arial"/>
          <w:color w:val="000000" w:themeColor="text1"/>
          <w:sz w:val="22"/>
          <w:szCs w:val="22"/>
          <w:lang w:eastAsia="en-US"/>
          <w14:ligatures w14:val="standardContextual"/>
        </w:rPr>
        <w:t xml:space="preserve"> by </w:t>
      </w:r>
      <w:proofErr w:type="spellStart"/>
      <w:r w:rsidR="003166AD" w:rsidRPr="007400C1">
        <w:rPr>
          <w:rFonts w:ascii="Arial" w:eastAsiaTheme="minorHAnsi" w:hAnsi="Arial" w:cs="Arial"/>
          <w:color w:val="000000" w:themeColor="text1"/>
          <w:sz w:val="22"/>
          <w:szCs w:val="22"/>
          <w:lang w:eastAsia="en-US"/>
          <w14:ligatures w14:val="standardContextual"/>
        </w:rPr>
        <w:t>Krach</w:t>
      </w:r>
      <w:proofErr w:type="spellEnd"/>
      <w:r w:rsidR="003166AD" w:rsidRPr="007400C1">
        <w:rPr>
          <w:rFonts w:ascii="Arial" w:eastAsiaTheme="minorHAnsi" w:hAnsi="Arial" w:cs="Arial"/>
          <w:color w:val="000000" w:themeColor="text1"/>
          <w:sz w:val="22"/>
          <w:szCs w:val="22"/>
          <w:lang w:eastAsia="en-US"/>
          <w14:ligatures w14:val="standardContextual"/>
        </w:rPr>
        <w:t xml:space="preserve">, McCreery and </w:t>
      </w:r>
      <w:proofErr w:type="spellStart"/>
      <w:r w:rsidR="003166AD" w:rsidRPr="007400C1">
        <w:rPr>
          <w:rFonts w:ascii="Arial" w:eastAsiaTheme="minorHAnsi" w:hAnsi="Arial" w:cs="Arial"/>
          <w:color w:val="000000" w:themeColor="text1"/>
          <w:sz w:val="22"/>
          <w:szCs w:val="22"/>
          <w:lang w:eastAsia="en-US"/>
          <w14:ligatures w14:val="standardContextual"/>
        </w:rPr>
        <w:t>Rimel</w:t>
      </w:r>
      <w:proofErr w:type="spellEnd"/>
      <w:r w:rsidR="003166AD" w:rsidRPr="007400C1">
        <w:rPr>
          <w:rFonts w:ascii="Arial" w:eastAsiaTheme="minorHAnsi" w:hAnsi="Arial" w:cs="Arial"/>
          <w:color w:val="000000" w:themeColor="text1"/>
          <w:sz w:val="22"/>
          <w:szCs w:val="22"/>
          <w:lang w:eastAsia="en-US"/>
          <w14:ligatures w14:val="standardContextual"/>
        </w:rPr>
        <w:t xml:space="preserve"> (2016)</w:t>
      </w:r>
      <w:r w:rsidR="00C1196A" w:rsidRPr="007400C1">
        <w:rPr>
          <w:rFonts w:ascii="Arial" w:eastAsiaTheme="minorHAnsi" w:hAnsi="Arial" w:cs="Arial"/>
          <w:color w:val="000000" w:themeColor="text1"/>
          <w:sz w:val="22"/>
          <w:szCs w:val="22"/>
          <w:lang w:eastAsia="en-US"/>
          <w14:ligatures w14:val="standardContextual"/>
        </w:rPr>
        <w:t xml:space="preserve"> has some limitations. Firstly, the study was small, data was only collected at one school</w:t>
      </w:r>
      <w:r w:rsidR="005129CD">
        <w:rPr>
          <w:rFonts w:ascii="Arial" w:eastAsiaTheme="minorHAnsi" w:hAnsi="Arial" w:cs="Arial"/>
          <w:color w:val="000000" w:themeColor="text1"/>
          <w:sz w:val="22"/>
          <w:szCs w:val="22"/>
          <w:lang w:eastAsia="en-US"/>
          <w14:ligatures w14:val="standardContextual"/>
        </w:rPr>
        <w:t xml:space="preserve"> so the reliability and validity of the results can be questionable</w:t>
      </w:r>
      <w:r w:rsidR="00C1196A" w:rsidRPr="007400C1">
        <w:rPr>
          <w:rFonts w:ascii="Arial" w:eastAsiaTheme="minorHAnsi" w:hAnsi="Arial" w:cs="Arial"/>
          <w:color w:val="000000" w:themeColor="text1"/>
          <w:sz w:val="22"/>
          <w:szCs w:val="22"/>
          <w:lang w:eastAsia="en-US"/>
          <w14:ligatures w14:val="standardContextual"/>
        </w:rPr>
        <w:t xml:space="preserve">. Secondly, </w:t>
      </w:r>
      <w:r w:rsidR="007C06A5">
        <w:rPr>
          <w:rFonts w:ascii="Arial" w:eastAsiaTheme="minorHAnsi" w:hAnsi="Arial" w:cs="Arial"/>
          <w:color w:val="000000" w:themeColor="text1"/>
          <w:sz w:val="22"/>
          <w:szCs w:val="22"/>
          <w:lang w:eastAsia="en-US"/>
          <w14:ligatures w14:val="standardContextual"/>
        </w:rPr>
        <w:t xml:space="preserve">the participants were </w:t>
      </w:r>
      <w:r w:rsidR="00C1196A" w:rsidRPr="007400C1">
        <w:rPr>
          <w:rFonts w:ascii="Arial" w:eastAsiaTheme="minorHAnsi" w:hAnsi="Arial" w:cs="Arial"/>
          <w:color w:val="000000" w:themeColor="text1"/>
          <w:sz w:val="22"/>
          <w:szCs w:val="22"/>
          <w:lang w:eastAsia="en-US"/>
          <w14:ligatures w14:val="standardContextual"/>
        </w:rPr>
        <w:t>young</w:t>
      </w:r>
      <w:r w:rsidR="007C06A5">
        <w:rPr>
          <w:rFonts w:ascii="Arial" w:eastAsiaTheme="minorHAnsi" w:hAnsi="Arial" w:cs="Arial"/>
          <w:color w:val="000000" w:themeColor="text1"/>
          <w:sz w:val="22"/>
          <w:szCs w:val="22"/>
          <w:lang w:eastAsia="en-US"/>
          <w14:ligatures w14:val="standardContextual"/>
        </w:rPr>
        <w:t xml:space="preserve">, </w:t>
      </w:r>
      <w:r w:rsidR="00B40702">
        <w:rPr>
          <w:rFonts w:ascii="Arial" w:eastAsiaTheme="minorHAnsi" w:hAnsi="Arial" w:cs="Arial"/>
          <w:color w:val="000000" w:themeColor="text1"/>
          <w:sz w:val="22"/>
          <w:szCs w:val="22"/>
          <w:lang w:eastAsia="en-US"/>
          <w14:ligatures w14:val="standardContextual"/>
        </w:rPr>
        <w:t xml:space="preserve">and so </w:t>
      </w:r>
      <w:r w:rsidR="00C1196A" w:rsidRPr="007400C1">
        <w:rPr>
          <w:rFonts w:ascii="Arial" w:eastAsiaTheme="minorHAnsi" w:hAnsi="Arial" w:cs="Arial"/>
          <w:color w:val="000000" w:themeColor="text1"/>
          <w:sz w:val="22"/>
          <w:szCs w:val="22"/>
          <w:lang w:eastAsia="en-US"/>
          <w14:ligatures w14:val="standardContextual"/>
        </w:rPr>
        <w:t>does not reflect the actions of teachers with older children</w:t>
      </w:r>
      <w:r w:rsidR="005129CD">
        <w:rPr>
          <w:rFonts w:ascii="Arial" w:eastAsiaTheme="minorHAnsi" w:hAnsi="Arial" w:cs="Arial"/>
          <w:color w:val="000000" w:themeColor="text1"/>
          <w:sz w:val="22"/>
          <w:szCs w:val="22"/>
          <w:lang w:eastAsia="en-US"/>
          <w14:ligatures w14:val="standardContextual"/>
        </w:rPr>
        <w:t xml:space="preserve"> so has an age bias. </w:t>
      </w:r>
      <w:r w:rsidR="00C1196A" w:rsidRPr="007400C1">
        <w:rPr>
          <w:rFonts w:ascii="Arial" w:eastAsiaTheme="minorHAnsi" w:hAnsi="Arial" w:cs="Arial"/>
          <w:color w:val="000000" w:themeColor="text1"/>
          <w:sz w:val="22"/>
          <w:szCs w:val="22"/>
          <w:lang w:eastAsia="en-US"/>
          <w14:ligatures w14:val="standardContextual"/>
        </w:rPr>
        <w:t xml:space="preserve">  </w:t>
      </w:r>
    </w:p>
    <w:p w14:paraId="20A801EA" w14:textId="257516EE" w:rsidR="00A113CD" w:rsidRPr="007400C1" w:rsidRDefault="00A113CD" w:rsidP="00FD569D">
      <w:pPr>
        <w:pStyle w:val="NormalWeb"/>
        <w:spacing w:line="480" w:lineRule="auto"/>
        <w:rPr>
          <w:rFonts w:ascii="Arial" w:eastAsiaTheme="minorHAnsi" w:hAnsi="Arial" w:cs="Arial"/>
          <w:color w:val="000000" w:themeColor="text1"/>
          <w:sz w:val="22"/>
          <w:szCs w:val="22"/>
          <w:u w:val="single"/>
          <w:lang w:eastAsia="en-US"/>
          <w14:ligatures w14:val="standardContextual"/>
        </w:rPr>
      </w:pPr>
      <w:r w:rsidRPr="007400C1">
        <w:rPr>
          <w:rFonts w:ascii="Arial" w:eastAsiaTheme="minorHAnsi" w:hAnsi="Arial" w:cs="Arial"/>
          <w:color w:val="000000" w:themeColor="text1"/>
          <w:sz w:val="22"/>
          <w:szCs w:val="22"/>
          <w:u w:val="single"/>
          <w:lang w:eastAsia="en-US"/>
          <w14:ligatures w14:val="standardContextual"/>
        </w:rPr>
        <w:t>Positive reinforcement</w:t>
      </w:r>
    </w:p>
    <w:p w14:paraId="7A3580D5" w14:textId="7E26AE06" w:rsidR="00F96916" w:rsidRPr="007400C1" w:rsidRDefault="001B1E8C" w:rsidP="00FD569D">
      <w:pPr>
        <w:autoSpaceDE w:val="0"/>
        <w:autoSpaceDN w:val="0"/>
        <w:adjustRightInd w:val="0"/>
        <w:spacing w:after="320" w:line="480" w:lineRule="auto"/>
        <w:rPr>
          <w:rFonts w:ascii="Arial" w:hAnsi="Arial" w:cs="Arial"/>
          <w:color w:val="000000" w:themeColor="text1"/>
          <w:sz w:val="22"/>
          <w:szCs w:val="22"/>
        </w:rPr>
      </w:pPr>
      <w:r w:rsidRPr="007400C1">
        <w:rPr>
          <w:rFonts w:ascii="Arial" w:eastAsiaTheme="minorHAnsi" w:hAnsi="Arial" w:cs="Arial"/>
          <w:color w:val="000000" w:themeColor="text1"/>
          <w:sz w:val="22"/>
          <w:szCs w:val="22"/>
          <w:lang w:eastAsia="en-US"/>
          <w14:ligatures w14:val="standardContextual"/>
        </w:rPr>
        <w:lastRenderedPageBreak/>
        <w:t>Behaviour-specific praise refers to when a teacher recognises the student’s positive behaviour and is specific to what the behaviour was that the teacher liked</w:t>
      </w:r>
      <w:r w:rsidR="00FE7319" w:rsidRPr="007400C1">
        <w:rPr>
          <w:rFonts w:ascii="Arial" w:eastAsiaTheme="minorHAnsi" w:hAnsi="Arial" w:cs="Arial"/>
          <w:color w:val="000000" w:themeColor="text1"/>
          <w:sz w:val="22"/>
          <w:szCs w:val="22"/>
          <w:lang w:eastAsia="en-US"/>
          <w14:ligatures w14:val="standardContextual"/>
        </w:rPr>
        <w:t xml:space="preserve"> (Johns, 2015). An example of this </w:t>
      </w:r>
      <w:r w:rsidR="00546107" w:rsidRPr="007400C1">
        <w:rPr>
          <w:rFonts w:ascii="Arial" w:eastAsiaTheme="minorHAnsi" w:hAnsi="Arial" w:cs="Arial"/>
          <w:color w:val="000000" w:themeColor="text1"/>
          <w:sz w:val="22"/>
          <w:szCs w:val="22"/>
          <w:lang w:eastAsia="en-US"/>
          <w14:ligatures w14:val="standardContextual"/>
        </w:rPr>
        <w:t>is</w:t>
      </w:r>
      <w:r w:rsidR="00FE7319" w:rsidRPr="007400C1">
        <w:rPr>
          <w:rFonts w:ascii="Arial" w:eastAsiaTheme="minorHAnsi" w:hAnsi="Arial" w:cs="Arial"/>
          <w:color w:val="000000" w:themeColor="text1"/>
          <w:sz w:val="22"/>
          <w:szCs w:val="22"/>
          <w:lang w:eastAsia="en-US"/>
          <w14:ligatures w14:val="standardContextual"/>
        </w:rPr>
        <w:t xml:space="preserve"> “thank you for raising your hand” and “thank you for walking in the </w:t>
      </w:r>
      <w:r w:rsidR="00546107" w:rsidRPr="007400C1">
        <w:rPr>
          <w:rFonts w:ascii="Arial" w:eastAsiaTheme="minorHAnsi" w:hAnsi="Arial" w:cs="Arial"/>
          <w:color w:val="000000" w:themeColor="text1"/>
          <w:sz w:val="22"/>
          <w:szCs w:val="22"/>
          <w:lang w:eastAsia="en-US"/>
          <w14:ligatures w14:val="standardContextual"/>
        </w:rPr>
        <w:t>hall” (Johns, 2015</w:t>
      </w:r>
      <w:r w:rsidR="007E2D0B" w:rsidRPr="007400C1">
        <w:rPr>
          <w:rFonts w:ascii="Arial" w:eastAsiaTheme="minorHAnsi" w:hAnsi="Arial" w:cs="Arial"/>
          <w:color w:val="000000" w:themeColor="text1"/>
          <w:sz w:val="22"/>
          <w:szCs w:val="22"/>
          <w:lang w:eastAsia="en-US"/>
          <w14:ligatures w14:val="standardContextual"/>
        </w:rPr>
        <w:t>, p. 29</w:t>
      </w:r>
      <w:r w:rsidR="00546107" w:rsidRPr="007400C1">
        <w:rPr>
          <w:rFonts w:ascii="Arial" w:eastAsiaTheme="minorHAnsi" w:hAnsi="Arial" w:cs="Arial"/>
          <w:color w:val="000000" w:themeColor="text1"/>
          <w:sz w:val="22"/>
          <w:szCs w:val="22"/>
          <w:lang w:eastAsia="en-US"/>
          <w14:ligatures w14:val="standardContextual"/>
        </w:rPr>
        <w:t>). However, comments such as “good job” or “nice” are too general and can leave students wondering what behaviour the teacher commented on (Johns, 2015</w:t>
      </w:r>
      <w:r w:rsidR="007E2D0B" w:rsidRPr="007400C1">
        <w:rPr>
          <w:rFonts w:ascii="Arial" w:eastAsiaTheme="minorHAnsi" w:hAnsi="Arial" w:cs="Arial"/>
          <w:color w:val="000000" w:themeColor="text1"/>
          <w:sz w:val="22"/>
          <w:szCs w:val="22"/>
          <w:lang w:eastAsia="en-US"/>
          <w14:ligatures w14:val="standardContextual"/>
        </w:rPr>
        <w:t>, p.29</w:t>
      </w:r>
      <w:r w:rsidR="00546107" w:rsidRPr="007400C1">
        <w:rPr>
          <w:rFonts w:ascii="Arial" w:eastAsiaTheme="minorHAnsi" w:hAnsi="Arial" w:cs="Arial"/>
          <w:color w:val="000000" w:themeColor="text1"/>
          <w:sz w:val="22"/>
          <w:szCs w:val="22"/>
          <w:lang w:eastAsia="en-US"/>
          <w14:ligatures w14:val="standardContextual"/>
        </w:rPr>
        <w:t xml:space="preserve">). </w:t>
      </w:r>
      <w:r w:rsidR="001839EE" w:rsidRPr="007400C1">
        <w:rPr>
          <w:rFonts w:ascii="Arial" w:eastAsiaTheme="minorHAnsi" w:hAnsi="Arial" w:cs="Arial"/>
          <w:color w:val="000000" w:themeColor="text1"/>
          <w:sz w:val="22"/>
          <w:szCs w:val="22"/>
          <w:lang w:eastAsia="en-US"/>
          <w14:ligatures w14:val="standardContextual"/>
        </w:rPr>
        <w:t xml:space="preserve">This type of praise is comparable to </w:t>
      </w:r>
      <w:proofErr w:type="spellStart"/>
      <w:r w:rsidR="001839EE" w:rsidRPr="007400C1">
        <w:rPr>
          <w:rFonts w:ascii="Arial" w:eastAsiaTheme="minorHAnsi" w:hAnsi="Arial" w:cs="Arial"/>
          <w:color w:val="000000" w:themeColor="text1"/>
          <w:sz w:val="22"/>
          <w:szCs w:val="22"/>
          <w:lang w:eastAsia="en-US"/>
          <w14:ligatures w14:val="standardContextual"/>
        </w:rPr>
        <w:t>Musti</w:t>
      </w:r>
      <w:proofErr w:type="spellEnd"/>
      <w:r w:rsidR="001839EE" w:rsidRPr="007400C1">
        <w:rPr>
          <w:rFonts w:ascii="Arial" w:eastAsiaTheme="minorHAnsi" w:hAnsi="Arial" w:cs="Arial"/>
          <w:color w:val="000000" w:themeColor="text1"/>
          <w:sz w:val="22"/>
          <w:szCs w:val="22"/>
          <w:lang w:eastAsia="en-US"/>
          <w14:ligatures w14:val="standardContextual"/>
        </w:rPr>
        <w:t xml:space="preserve">-Rao &amp; Haydon (2011) who state that Behaviour-Specific Praise (BSP) acts as a positive reinforcement strategy and emphasises that students can only value praise if it is specific and it can help recognise their achievements and keep them on task. Furthermore, </w:t>
      </w:r>
      <w:r w:rsidR="00836B27" w:rsidRPr="007400C1">
        <w:rPr>
          <w:rFonts w:ascii="Arial" w:eastAsiaTheme="minorHAnsi" w:hAnsi="Arial" w:cs="Arial"/>
          <w:color w:val="000000" w:themeColor="text1"/>
          <w:sz w:val="22"/>
          <w:szCs w:val="22"/>
          <w:lang w:eastAsia="en-US"/>
          <w14:ligatures w14:val="standardContextual"/>
        </w:rPr>
        <w:t xml:space="preserve">Gundersen and McKay (2019) state that a teacher’s praise is a positive behavioural intervention to motivate all students and to improve self-efficacy of struggling students. </w:t>
      </w:r>
      <w:r w:rsidR="00F96916" w:rsidRPr="007400C1">
        <w:rPr>
          <w:rFonts w:ascii="Arial" w:hAnsi="Arial" w:cs="Arial"/>
          <w:color w:val="000000" w:themeColor="text1"/>
          <w:sz w:val="22"/>
          <w:szCs w:val="22"/>
          <w:shd w:val="clear" w:color="auto" w:fill="FFFFFF"/>
        </w:rPr>
        <w:t>The main limitation of this technique, however, is</w:t>
      </w:r>
      <w:r w:rsidR="00F96916" w:rsidRPr="007400C1">
        <w:rPr>
          <w:rStyle w:val="apple-converted-space"/>
          <w:rFonts w:ascii="Arial" w:hAnsi="Arial" w:cs="Arial"/>
          <w:color w:val="000000" w:themeColor="text1"/>
          <w:sz w:val="22"/>
          <w:szCs w:val="22"/>
          <w:shd w:val="clear" w:color="auto" w:fill="FFFFFF"/>
        </w:rPr>
        <w:t> </w:t>
      </w:r>
      <w:r w:rsidR="008877CC" w:rsidRPr="007400C1">
        <w:rPr>
          <w:rFonts w:ascii="Arial" w:hAnsi="Arial" w:cs="Arial"/>
          <w:color w:val="000000" w:themeColor="text1"/>
          <w:sz w:val="22"/>
          <w:szCs w:val="22"/>
        </w:rPr>
        <w:t>the use of exaggerated compliments put</w:t>
      </w:r>
      <w:r w:rsidR="007E2D0B" w:rsidRPr="007400C1">
        <w:rPr>
          <w:rFonts w:ascii="Arial" w:hAnsi="Arial" w:cs="Arial"/>
          <w:color w:val="000000" w:themeColor="text1"/>
          <w:sz w:val="22"/>
          <w:szCs w:val="22"/>
        </w:rPr>
        <w:t>s</w:t>
      </w:r>
      <w:r w:rsidR="008877CC" w:rsidRPr="007400C1">
        <w:rPr>
          <w:rFonts w:ascii="Arial" w:hAnsi="Arial" w:cs="Arial"/>
          <w:color w:val="000000" w:themeColor="text1"/>
          <w:sz w:val="22"/>
          <w:szCs w:val="22"/>
        </w:rPr>
        <w:t xml:space="preserve"> too much pressure on students with low </w:t>
      </w:r>
      <w:r w:rsidR="003C3187" w:rsidRPr="007400C1">
        <w:rPr>
          <w:rFonts w:ascii="Arial" w:hAnsi="Arial" w:cs="Arial"/>
          <w:color w:val="000000" w:themeColor="text1"/>
          <w:sz w:val="22"/>
          <w:szCs w:val="22"/>
        </w:rPr>
        <w:t>self-esteem</w:t>
      </w:r>
      <w:r w:rsidR="000B703A">
        <w:rPr>
          <w:rFonts w:ascii="Arial" w:hAnsi="Arial" w:cs="Arial"/>
          <w:color w:val="000000" w:themeColor="text1"/>
          <w:sz w:val="22"/>
          <w:szCs w:val="22"/>
        </w:rPr>
        <w:t>,</w:t>
      </w:r>
      <w:r w:rsidR="003C3187" w:rsidRPr="007400C1">
        <w:rPr>
          <w:rFonts w:ascii="Arial" w:hAnsi="Arial" w:cs="Arial"/>
          <w:color w:val="000000" w:themeColor="text1"/>
          <w:sz w:val="22"/>
          <w:szCs w:val="22"/>
        </w:rPr>
        <w:t xml:space="preserve"> </w:t>
      </w:r>
      <w:r w:rsidR="000B703A">
        <w:rPr>
          <w:rFonts w:ascii="Arial" w:hAnsi="Arial" w:cs="Arial"/>
          <w:color w:val="000000" w:themeColor="text1"/>
          <w:sz w:val="22"/>
          <w:szCs w:val="22"/>
        </w:rPr>
        <w:t>so</w:t>
      </w:r>
      <w:r w:rsidR="003C3187" w:rsidRPr="007400C1">
        <w:rPr>
          <w:rFonts w:ascii="Arial" w:hAnsi="Arial" w:cs="Arial"/>
          <w:color w:val="000000" w:themeColor="text1"/>
          <w:sz w:val="22"/>
          <w:szCs w:val="22"/>
        </w:rPr>
        <w:t xml:space="preserve"> </w:t>
      </w:r>
      <w:r w:rsidR="00A916A3" w:rsidRPr="007400C1">
        <w:rPr>
          <w:rFonts w:ascii="Arial" w:hAnsi="Arial" w:cs="Arial"/>
          <w:color w:val="000000" w:themeColor="text1"/>
          <w:sz w:val="22"/>
          <w:szCs w:val="22"/>
        </w:rPr>
        <w:t>students</w:t>
      </w:r>
      <w:r w:rsidR="003C3187" w:rsidRPr="007400C1">
        <w:rPr>
          <w:rFonts w:ascii="Arial" w:hAnsi="Arial" w:cs="Arial"/>
          <w:color w:val="000000" w:themeColor="text1"/>
          <w:sz w:val="22"/>
          <w:szCs w:val="22"/>
        </w:rPr>
        <w:t xml:space="preserve"> feel they need to do very well </w:t>
      </w:r>
      <w:r w:rsidR="004C7163" w:rsidRPr="007400C1">
        <w:rPr>
          <w:rFonts w:ascii="Arial" w:hAnsi="Arial" w:cs="Arial"/>
          <w:color w:val="000000" w:themeColor="text1"/>
          <w:sz w:val="22"/>
          <w:szCs w:val="22"/>
        </w:rPr>
        <w:t>so choose</w:t>
      </w:r>
      <w:r w:rsidR="003C3187" w:rsidRPr="007400C1">
        <w:rPr>
          <w:rFonts w:ascii="Arial" w:hAnsi="Arial" w:cs="Arial"/>
          <w:color w:val="000000" w:themeColor="text1"/>
          <w:sz w:val="22"/>
          <w:szCs w:val="22"/>
        </w:rPr>
        <w:t xml:space="preserve"> an easier task in fear of disappointment </w:t>
      </w:r>
      <w:r w:rsidR="00404967" w:rsidRPr="007400C1">
        <w:rPr>
          <w:rFonts w:ascii="Arial" w:hAnsi="Arial" w:cs="Arial"/>
          <w:color w:val="000000" w:themeColor="text1"/>
          <w:sz w:val="22"/>
          <w:szCs w:val="22"/>
        </w:rPr>
        <w:t>(</w:t>
      </w:r>
      <w:proofErr w:type="spellStart"/>
      <w:r w:rsidR="00404967" w:rsidRPr="007400C1">
        <w:rPr>
          <w:rFonts w:ascii="Arial" w:hAnsi="Arial" w:cs="Arial"/>
          <w:color w:val="000000" w:themeColor="text1"/>
          <w:sz w:val="22"/>
          <w:szCs w:val="22"/>
        </w:rPr>
        <w:t>Brummelman</w:t>
      </w:r>
      <w:proofErr w:type="spellEnd"/>
      <w:r w:rsidR="00404967" w:rsidRPr="007400C1">
        <w:rPr>
          <w:rFonts w:ascii="Arial" w:hAnsi="Arial" w:cs="Arial"/>
          <w:color w:val="000000" w:themeColor="text1"/>
          <w:sz w:val="22"/>
          <w:szCs w:val="22"/>
        </w:rPr>
        <w:t xml:space="preserve"> et al, 2014). </w:t>
      </w:r>
      <w:r w:rsidR="007E2D0B" w:rsidRPr="007400C1">
        <w:rPr>
          <w:rFonts w:ascii="Arial" w:hAnsi="Arial" w:cs="Arial"/>
          <w:color w:val="000000" w:themeColor="text1"/>
          <w:sz w:val="22"/>
          <w:szCs w:val="22"/>
        </w:rPr>
        <w:t xml:space="preserve">A solution to this, suggested by Rafi, Ansar &amp; Sami (2020), is that constructive feedback is a useful positive reinforcement strategy to motivate low efficacy students. It is suggested that constructive feedback will give a chance of self-reflection after a behaviour or task. </w:t>
      </w:r>
    </w:p>
    <w:p w14:paraId="18792939" w14:textId="2ACC9A8F" w:rsidR="00F96916" w:rsidRPr="007400C1" w:rsidRDefault="00EE55A5" w:rsidP="00FD569D">
      <w:pPr>
        <w:autoSpaceDE w:val="0"/>
        <w:autoSpaceDN w:val="0"/>
        <w:adjustRightInd w:val="0"/>
        <w:spacing w:after="320" w:line="480" w:lineRule="auto"/>
        <w:rPr>
          <w:rFonts w:ascii="Arial" w:hAnsi="Arial" w:cs="Arial"/>
          <w:color w:val="000000" w:themeColor="text1"/>
          <w:sz w:val="22"/>
          <w:szCs w:val="22"/>
          <w:u w:val="single"/>
        </w:rPr>
      </w:pPr>
      <w:r w:rsidRPr="007400C1">
        <w:rPr>
          <w:rFonts w:ascii="Arial" w:hAnsi="Arial" w:cs="Arial"/>
          <w:color w:val="000000" w:themeColor="text1"/>
          <w:sz w:val="22"/>
          <w:szCs w:val="22"/>
          <w:u w:val="single"/>
        </w:rPr>
        <w:t>Behaviourism</w:t>
      </w:r>
    </w:p>
    <w:p w14:paraId="03EE2A0A" w14:textId="5F7F59EE" w:rsidR="004160F7" w:rsidRPr="007400C1" w:rsidRDefault="004160F7" w:rsidP="00FD569D">
      <w:pPr>
        <w:autoSpaceDE w:val="0"/>
        <w:autoSpaceDN w:val="0"/>
        <w:adjustRightInd w:val="0"/>
        <w:spacing w:after="320" w:line="480" w:lineRule="auto"/>
        <w:rPr>
          <w:rFonts w:ascii="Arial" w:hAnsi="Arial" w:cs="Arial"/>
          <w:color w:val="000000" w:themeColor="text1"/>
          <w:sz w:val="22"/>
          <w:szCs w:val="22"/>
        </w:rPr>
      </w:pPr>
      <w:r w:rsidRPr="007400C1">
        <w:rPr>
          <w:rFonts w:ascii="Arial" w:hAnsi="Arial" w:cs="Arial"/>
          <w:color w:val="000000" w:themeColor="text1"/>
          <w:sz w:val="22"/>
          <w:szCs w:val="22"/>
        </w:rPr>
        <w:t>Skinner is one of the main theorists of behaviourism. Skinner (1953) introduced the theory of Operant Conditioning</w:t>
      </w:r>
      <w:r w:rsidR="00AF65C3" w:rsidRPr="007400C1">
        <w:rPr>
          <w:rFonts w:ascii="Arial" w:hAnsi="Arial" w:cs="Arial"/>
          <w:color w:val="000000" w:themeColor="text1"/>
          <w:sz w:val="22"/>
          <w:szCs w:val="22"/>
        </w:rPr>
        <w:t>, which emphasises that results can change behaviours.</w:t>
      </w:r>
      <w:r w:rsidR="000B703A" w:rsidRPr="000B703A">
        <w:rPr>
          <w:rFonts w:ascii="Arial" w:hAnsi="Arial" w:cs="Arial"/>
          <w:color w:val="000000" w:themeColor="text1"/>
          <w:sz w:val="22"/>
          <w:szCs w:val="22"/>
        </w:rPr>
        <w:t xml:space="preserve"> </w:t>
      </w:r>
      <w:r w:rsidR="000B703A">
        <w:rPr>
          <w:rFonts w:ascii="Arial" w:hAnsi="Arial" w:cs="Arial"/>
          <w:color w:val="000000" w:themeColor="text1"/>
          <w:sz w:val="22"/>
          <w:szCs w:val="22"/>
        </w:rPr>
        <w:t>In Skinners box, w</w:t>
      </w:r>
      <w:r w:rsidR="000B703A" w:rsidRPr="007400C1">
        <w:rPr>
          <w:rFonts w:ascii="Arial" w:hAnsi="Arial" w:cs="Arial"/>
          <w:color w:val="000000" w:themeColor="text1"/>
          <w:sz w:val="22"/>
          <w:szCs w:val="22"/>
        </w:rPr>
        <w:t xml:space="preserve">hen the rat pressed the </w:t>
      </w:r>
      <w:r w:rsidR="000B703A" w:rsidRPr="007400C1">
        <w:rPr>
          <w:rFonts w:ascii="Arial" w:hAnsi="Arial" w:cs="Arial"/>
          <w:color w:val="000000" w:themeColor="text1"/>
          <w:sz w:val="22"/>
          <w:szCs w:val="22"/>
        </w:rPr>
        <w:t>lever,</w:t>
      </w:r>
      <w:r w:rsidR="000B703A" w:rsidRPr="007400C1">
        <w:rPr>
          <w:rFonts w:ascii="Arial" w:hAnsi="Arial" w:cs="Arial"/>
          <w:color w:val="000000" w:themeColor="text1"/>
          <w:sz w:val="22"/>
          <w:szCs w:val="22"/>
        </w:rPr>
        <w:t xml:space="preserve"> it received food or electric shots immediately, the more it </w:t>
      </w:r>
      <w:r w:rsidR="000B703A">
        <w:rPr>
          <w:rFonts w:ascii="Arial" w:hAnsi="Arial" w:cs="Arial"/>
          <w:color w:val="000000" w:themeColor="text1"/>
          <w:sz w:val="22"/>
          <w:szCs w:val="22"/>
        </w:rPr>
        <w:t>received,</w:t>
      </w:r>
      <w:r w:rsidR="000B703A" w:rsidRPr="007400C1">
        <w:rPr>
          <w:rFonts w:ascii="Arial" w:hAnsi="Arial" w:cs="Arial"/>
          <w:color w:val="000000" w:themeColor="text1"/>
          <w:sz w:val="22"/>
          <w:szCs w:val="22"/>
        </w:rPr>
        <w:t xml:space="preserve"> the more</w:t>
      </w:r>
      <w:r w:rsidR="000B703A">
        <w:rPr>
          <w:rFonts w:ascii="Arial" w:hAnsi="Arial" w:cs="Arial"/>
          <w:color w:val="000000" w:themeColor="text1"/>
          <w:sz w:val="22"/>
          <w:szCs w:val="22"/>
        </w:rPr>
        <w:t xml:space="preserve"> it</w:t>
      </w:r>
      <w:r w:rsidR="000B703A" w:rsidRPr="007400C1">
        <w:rPr>
          <w:rFonts w:ascii="Arial" w:hAnsi="Arial" w:cs="Arial"/>
          <w:color w:val="000000" w:themeColor="text1"/>
          <w:sz w:val="22"/>
          <w:szCs w:val="22"/>
        </w:rPr>
        <w:t xml:space="preserve"> reinforce</w:t>
      </w:r>
      <w:r w:rsidR="000B703A">
        <w:rPr>
          <w:rFonts w:ascii="Arial" w:hAnsi="Arial" w:cs="Arial"/>
          <w:color w:val="000000" w:themeColor="text1"/>
          <w:sz w:val="22"/>
          <w:szCs w:val="22"/>
        </w:rPr>
        <w:t>d</w:t>
      </w:r>
      <w:r w:rsidR="000B703A" w:rsidRPr="007400C1">
        <w:rPr>
          <w:rFonts w:ascii="Arial" w:hAnsi="Arial" w:cs="Arial"/>
          <w:color w:val="000000" w:themeColor="text1"/>
          <w:sz w:val="22"/>
          <w:szCs w:val="22"/>
        </w:rPr>
        <w:t xml:space="preserve"> its behaviour (</w:t>
      </w:r>
      <w:proofErr w:type="spellStart"/>
      <w:r w:rsidR="000B703A" w:rsidRPr="007400C1">
        <w:rPr>
          <w:rFonts w:ascii="Arial" w:hAnsi="Arial" w:cs="Arial"/>
          <w:color w:val="000000" w:themeColor="text1"/>
          <w:sz w:val="22"/>
          <w:szCs w:val="22"/>
        </w:rPr>
        <w:t>Sidin</w:t>
      </w:r>
      <w:proofErr w:type="spellEnd"/>
      <w:r w:rsidR="000B703A" w:rsidRPr="007400C1">
        <w:rPr>
          <w:rFonts w:ascii="Arial" w:hAnsi="Arial" w:cs="Arial"/>
          <w:color w:val="000000" w:themeColor="text1"/>
          <w:sz w:val="22"/>
          <w:szCs w:val="22"/>
        </w:rPr>
        <w:t xml:space="preserve">, 2021). </w:t>
      </w:r>
      <w:r w:rsidR="000B703A">
        <w:rPr>
          <w:rFonts w:ascii="Arial" w:hAnsi="Arial" w:cs="Arial"/>
          <w:color w:val="000000" w:themeColor="text1"/>
          <w:sz w:val="22"/>
          <w:szCs w:val="22"/>
        </w:rPr>
        <w:t>It’s d</w:t>
      </w:r>
      <w:r w:rsidR="00AF65C3" w:rsidRPr="007400C1">
        <w:rPr>
          <w:rFonts w:ascii="Arial" w:hAnsi="Arial" w:cs="Arial"/>
          <w:color w:val="000000" w:themeColor="text1"/>
          <w:sz w:val="22"/>
          <w:szCs w:val="22"/>
        </w:rPr>
        <w:t xml:space="preserve">ifferent </w:t>
      </w:r>
      <w:r w:rsidR="000B703A">
        <w:rPr>
          <w:rFonts w:ascii="Arial" w:hAnsi="Arial" w:cs="Arial"/>
          <w:color w:val="000000" w:themeColor="text1"/>
          <w:sz w:val="22"/>
          <w:szCs w:val="22"/>
        </w:rPr>
        <w:t xml:space="preserve">to </w:t>
      </w:r>
      <w:r w:rsidR="00AF65C3" w:rsidRPr="007400C1">
        <w:rPr>
          <w:rFonts w:ascii="Arial" w:hAnsi="Arial" w:cs="Arial"/>
          <w:color w:val="000000" w:themeColor="text1"/>
          <w:sz w:val="22"/>
          <w:szCs w:val="22"/>
        </w:rPr>
        <w:t>Pavlov’s theory of Classical Conditioning, where respondent behaviour is an unconditioned response by the unconditional stimulus</w:t>
      </w:r>
      <w:r w:rsidR="000B703A">
        <w:rPr>
          <w:rFonts w:ascii="Arial" w:hAnsi="Arial" w:cs="Arial"/>
          <w:color w:val="000000" w:themeColor="text1"/>
          <w:sz w:val="22"/>
          <w:szCs w:val="22"/>
        </w:rPr>
        <w:t xml:space="preserve">. </w:t>
      </w:r>
      <w:r w:rsidR="002249E5" w:rsidRPr="007400C1">
        <w:rPr>
          <w:rFonts w:ascii="Arial" w:hAnsi="Arial" w:cs="Arial"/>
          <w:color w:val="000000" w:themeColor="text1"/>
          <w:sz w:val="22"/>
          <w:szCs w:val="22"/>
        </w:rPr>
        <w:t>Pavlov trained a dog to secrete saliva when it hears the bell. O</w:t>
      </w:r>
      <w:r w:rsidR="00AF65C3" w:rsidRPr="007400C1">
        <w:rPr>
          <w:rFonts w:ascii="Arial" w:hAnsi="Arial" w:cs="Arial"/>
          <w:color w:val="000000" w:themeColor="text1"/>
          <w:sz w:val="22"/>
          <w:szCs w:val="22"/>
        </w:rPr>
        <w:t>perant behaviour is not triggered by an unconditional stimulus</w:t>
      </w:r>
      <w:r w:rsidR="002249E5" w:rsidRPr="007400C1">
        <w:rPr>
          <w:rFonts w:ascii="Arial" w:hAnsi="Arial" w:cs="Arial"/>
          <w:color w:val="000000" w:themeColor="text1"/>
          <w:sz w:val="22"/>
          <w:szCs w:val="22"/>
        </w:rPr>
        <w:t xml:space="preserve">, Skinner found that behaviour was </w:t>
      </w:r>
      <w:r w:rsidR="002249E5" w:rsidRPr="007400C1">
        <w:rPr>
          <w:rFonts w:ascii="Arial" w:hAnsi="Arial" w:cs="Arial"/>
          <w:color w:val="000000" w:themeColor="text1"/>
          <w:sz w:val="22"/>
          <w:szCs w:val="22"/>
        </w:rPr>
        <w:lastRenderedPageBreak/>
        <w:t xml:space="preserve">strengthened if followed by reinforcement or diminished if followed by punishment </w:t>
      </w:r>
      <w:r w:rsidR="00AF65C3" w:rsidRPr="007400C1">
        <w:rPr>
          <w:rFonts w:ascii="Arial" w:hAnsi="Arial" w:cs="Arial"/>
          <w:color w:val="000000" w:themeColor="text1"/>
          <w:sz w:val="22"/>
          <w:szCs w:val="22"/>
        </w:rPr>
        <w:t>(Chen, 2023)</w:t>
      </w:r>
      <w:r w:rsidR="002249E5" w:rsidRPr="007400C1">
        <w:rPr>
          <w:rFonts w:ascii="Arial" w:hAnsi="Arial" w:cs="Arial"/>
          <w:color w:val="000000" w:themeColor="text1"/>
          <w:sz w:val="22"/>
          <w:szCs w:val="22"/>
        </w:rPr>
        <w:t>.</w:t>
      </w:r>
    </w:p>
    <w:p w14:paraId="5F0EF50D" w14:textId="4605AA21" w:rsidR="00B55FC3" w:rsidRPr="00646512" w:rsidRDefault="00646512" w:rsidP="00FD569D">
      <w:pPr>
        <w:pStyle w:val="NormalWeb"/>
        <w:spacing w:line="480" w:lineRule="auto"/>
        <w:rPr>
          <w:rFonts w:ascii="Arial" w:hAnsi="Arial" w:cs="Arial"/>
          <w:color w:val="000000"/>
          <w:sz w:val="22"/>
          <w:szCs w:val="22"/>
          <w:shd w:val="clear" w:color="auto" w:fill="FFFFFF"/>
        </w:rPr>
      </w:pPr>
      <w:r w:rsidRPr="007400C1">
        <w:rPr>
          <w:rFonts w:ascii="Arial" w:hAnsi="Arial" w:cs="Arial"/>
          <w:color w:val="000000"/>
          <w:sz w:val="22"/>
          <w:szCs w:val="22"/>
          <w:shd w:val="clear" w:color="auto" w:fill="FFFFFF"/>
        </w:rPr>
        <w:t xml:space="preserve">Theories such as Pavlov’s Classical Conditioning </w:t>
      </w:r>
      <w:r w:rsidR="00B40702">
        <w:rPr>
          <w:rFonts w:ascii="Arial" w:hAnsi="Arial" w:cs="Arial"/>
          <w:color w:val="000000"/>
          <w:sz w:val="22"/>
          <w:szCs w:val="22"/>
          <w:shd w:val="clear" w:color="auto" w:fill="FFFFFF"/>
        </w:rPr>
        <w:t xml:space="preserve">and </w:t>
      </w:r>
      <w:r w:rsidR="00B40702" w:rsidRPr="007400C1">
        <w:rPr>
          <w:rFonts w:ascii="Arial" w:hAnsi="Arial" w:cs="Arial"/>
          <w:color w:val="000000"/>
          <w:sz w:val="22"/>
          <w:szCs w:val="22"/>
          <w:shd w:val="clear" w:color="auto" w:fill="FFFFFF"/>
        </w:rPr>
        <w:t xml:space="preserve">Skinner’s Operant conditioning </w:t>
      </w:r>
      <w:r w:rsidRPr="007400C1">
        <w:rPr>
          <w:rFonts w:ascii="Arial" w:hAnsi="Arial" w:cs="Arial"/>
          <w:color w:val="000000"/>
          <w:sz w:val="22"/>
          <w:szCs w:val="22"/>
          <w:shd w:val="clear" w:color="auto" w:fill="FFFFFF"/>
        </w:rPr>
        <w:t xml:space="preserve">were both developed in the </w:t>
      </w:r>
      <w:r w:rsidR="00B40702">
        <w:rPr>
          <w:rFonts w:ascii="Arial" w:hAnsi="Arial" w:cs="Arial"/>
          <w:color w:val="000000"/>
          <w:sz w:val="22"/>
          <w:szCs w:val="22"/>
          <w:shd w:val="clear" w:color="auto" w:fill="FFFFFF"/>
        </w:rPr>
        <w:t>first half of the 20</w:t>
      </w:r>
      <w:r w:rsidR="00B40702" w:rsidRPr="00B40702">
        <w:rPr>
          <w:rFonts w:ascii="Arial" w:hAnsi="Arial" w:cs="Arial"/>
          <w:color w:val="000000"/>
          <w:sz w:val="22"/>
          <w:szCs w:val="22"/>
          <w:shd w:val="clear" w:color="auto" w:fill="FFFFFF"/>
          <w:vertAlign w:val="superscript"/>
        </w:rPr>
        <w:t>th</w:t>
      </w:r>
      <w:r w:rsidR="00B40702">
        <w:rPr>
          <w:rFonts w:ascii="Arial" w:hAnsi="Arial" w:cs="Arial"/>
          <w:color w:val="000000"/>
          <w:sz w:val="22"/>
          <w:szCs w:val="22"/>
          <w:shd w:val="clear" w:color="auto" w:fill="FFFFFF"/>
        </w:rPr>
        <w:t xml:space="preserve"> century.</w:t>
      </w:r>
      <w:r>
        <w:rPr>
          <w:rFonts w:ascii="Arial" w:hAnsi="Arial" w:cs="Arial"/>
          <w:color w:val="000000"/>
          <w:sz w:val="22"/>
          <w:szCs w:val="22"/>
          <w:shd w:val="clear" w:color="auto" w:fill="FFFFFF"/>
        </w:rPr>
        <w:t xml:space="preserve"> </w:t>
      </w:r>
      <w:r w:rsidR="00780255" w:rsidRPr="007400C1">
        <w:rPr>
          <w:rFonts w:ascii="Arial" w:hAnsi="Arial" w:cs="Arial"/>
          <w:color w:val="000000" w:themeColor="text1"/>
          <w:sz w:val="22"/>
          <w:szCs w:val="22"/>
        </w:rPr>
        <w:t>Skinner’s theory is widely used in schools today</w:t>
      </w:r>
      <w:r>
        <w:rPr>
          <w:rFonts w:ascii="Arial" w:hAnsi="Arial" w:cs="Arial"/>
          <w:color w:val="000000" w:themeColor="text1"/>
          <w:sz w:val="22"/>
          <w:szCs w:val="22"/>
        </w:rPr>
        <w:t xml:space="preserve">, </w:t>
      </w:r>
      <w:r w:rsidR="000B703A">
        <w:rPr>
          <w:rFonts w:ascii="Arial" w:hAnsi="Arial" w:cs="Arial"/>
          <w:color w:val="000000" w:themeColor="text1"/>
          <w:sz w:val="22"/>
          <w:szCs w:val="22"/>
        </w:rPr>
        <w:t xml:space="preserve">as when children raise their hands to answer </w:t>
      </w:r>
      <w:r w:rsidR="00513F5E">
        <w:rPr>
          <w:rFonts w:ascii="Arial" w:hAnsi="Arial" w:cs="Arial"/>
          <w:color w:val="000000" w:themeColor="text1"/>
          <w:sz w:val="22"/>
          <w:szCs w:val="22"/>
        </w:rPr>
        <w:t>questions,</w:t>
      </w:r>
      <w:r w:rsidR="000B703A">
        <w:rPr>
          <w:rFonts w:ascii="Arial" w:hAnsi="Arial" w:cs="Arial"/>
          <w:color w:val="000000" w:themeColor="text1"/>
          <w:sz w:val="22"/>
          <w:szCs w:val="22"/>
        </w:rPr>
        <w:t xml:space="preserve"> they receive a point</w:t>
      </w:r>
      <w:r w:rsidR="00513F5E">
        <w:rPr>
          <w:rFonts w:ascii="Arial" w:hAnsi="Arial" w:cs="Arial"/>
          <w:color w:val="000000" w:themeColor="text1"/>
          <w:sz w:val="22"/>
          <w:szCs w:val="22"/>
        </w:rPr>
        <w:t xml:space="preserve"> and then reinforced through more points given after more answered questions. Children are then more inclined to participate to receive rewards. However,</w:t>
      </w:r>
      <w:r w:rsidRPr="007400C1">
        <w:rPr>
          <w:rFonts w:ascii="Arial" w:hAnsi="Arial" w:cs="Arial"/>
          <w:color w:val="000000"/>
          <w:sz w:val="22"/>
          <w:szCs w:val="22"/>
          <w:shd w:val="clear" w:color="auto" w:fill="FFFFFF"/>
        </w:rPr>
        <w:t xml:space="preserve"> it </w:t>
      </w:r>
      <w:r w:rsidR="00B40702">
        <w:rPr>
          <w:rFonts w:ascii="Arial" w:hAnsi="Arial" w:cs="Arial"/>
          <w:color w:val="000000"/>
          <w:sz w:val="22"/>
          <w:szCs w:val="22"/>
          <w:shd w:val="clear" w:color="auto" w:fill="FFFFFF"/>
        </w:rPr>
        <w:t>can be argued that these theories are now outdated</w:t>
      </w:r>
      <w:r w:rsidR="00513F5E">
        <w:rPr>
          <w:rFonts w:ascii="Arial" w:hAnsi="Arial" w:cs="Arial"/>
          <w:color w:val="000000"/>
          <w:sz w:val="22"/>
          <w:szCs w:val="22"/>
          <w:shd w:val="clear" w:color="auto" w:fill="FFFFFF"/>
        </w:rPr>
        <w:t xml:space="preserve">, </w:t>
      </w:r>
      <w:r w:rsidR="00513F5E">
        <w:rPr>
          <w:rFonts w:ascii="Arial" w:hAnsi="Arial" w:cs="Arial"/>
          <w:color w:val="000000" w:themeColor="text1"/>
          <w:sz w:val="22"/>
          <w:szCs w:val="22"/>
          <w:shd w:val="clear" w:color="auto" w:fill="FFFFFF"/>
        </w:rPr>
        <w:t xml:space="preserve">and </w:t>
      </w:r>
      <w:r w:rsidR="0000508C" w:rsidRPr="007400C1">
        <w:rPr>
          <w:rFonts w:ascii="Arial" w:hAnsi="Arial" w:cs="Arial"/>
          <w:color w:val="000000" w:themeColor="text1"/>
          <w:sz w:val="22"/>
          <w:szCs w:val="22"/>
          <w:shd w:val="clear" w:color="auto" w:fill="FFFFFF"/>
        </w:rPr>
        <w:t>that reward and punishment are a quick fix</w:t>
      </w:r>
      <w:r w:rsidR="00513F5E">
        <w:rPr>
          <w:rFonts w:ascii="Arial" w:hAnsi="Arial" w:cs="Arial"/>
          <w:color w:val="000000" w:themeColor="text1"/>
          <w:sz w:val="22"/>
          <w:szCs w:val="22"/>
          <w:shd w:val="clear" w:color="auto" w:fill="FFFFFF"/>
        </w:rPr>
        <w:t xml:space="preserve"> to improving behaviour, </w:t>
      </w:r>
      <w:r w:rsidR="0000508C" w:rsidRPr="007400C1">
        <w:rPr>
          <w:rFonts w:ascii="Arial" w:hAnsi="Arial" w:cs="Arial"/>
          <w:color w:val="000000" w:themeColor="text1"/>
          <w:sz w:val="22"/>
          <w:szCs w:val="22"/>
          <w:shd w:val="clear" w:color="auto" w:fill="FFFFFF"/>
        </w:rPr>
        <w:t>they do not support long-term behaviour change</w:t>
      </w:r>
      <w:r w:rsidR="009A48C8" w:rsidRPr="007400C1">
        <w:rPr>
          <w:rFonts w:ascii="Arial" w:hAnsi="Arial" w:cs="Arial"/>
          <w:color w:val="000000" w:themeColor="text1"/>
          <w:sz w:val="22"/>
          <w:szCs w:val="22"/>
          <w:shd w:val="clear" w:color="auto" w:fill="FFFFFF"/>
        </w:rPr>
        <w:t xml:space="preserve"> (Moberly, Waddle &amp; Duff, 2016). </w:t>
      </w:r>
    </w:p>
    <w:p w14:paraId="7AF699A4" w14:textId="0F0A14A6" w:rsidR="00E039F1" w:rsidRDefault="009A48C8" w:rsidP="00FD569D">
      <w:pPr>
        <w:autoSpaceDE w:val="0"/>
        <w:autoSpaceDN w:val="0"/>
        <w:adjustRightInd w:val="0"/>
        <w:spacing w:after="320" w:line="480" w:lineRule="auto"/>
        <w:rPr>
          <w:rFonts w:ascii="Arial" w:hAnsi="Arial" w:cs="Arial"/>
          <w:color w:val="000000" w:themeColor="text1"/>
          <w:sz w:val="22"/>
          <w:szCs w:val="22"/>
          <w:shd w:val="clear" w:color="auto" w:fill="FFFFFF"/>
        </w:rPr>
      </w:pPr>
      <w:r w:rsidRPr="007400C1">
        <w:rPr>
          <w:rFonts w:ascii="Arial" w:hAnsi="Arial" w:cs="Arial"/>
          <w:color w:val="000000" w:themeColor="text1"/>
          <w:sz w:val="22"/>
          <w:szCs w:val="22"/>
          <w:shd w:val="clear" w:color="auto" w:fill="FFFFFF"/>
        </w:rPr>
        <w:t>Th</w:t>
      </w:r>
      <w:r w:rsidR="00A2553B">
        <w:rPr>
          <w:rFonts w:ascii="Arial" w:hAnsi="Arial" w:cs="Arial"/>
          <w:color w:val="000000" w:themeColor="text1"/>
          <w:sz w:val="22"/>
          <w:szCs w:val="22"/>
          <w:shd w:val="clear" w:color="auto" w:fill="FFFFFF"/>
        </w:rPr>
        <w:t>us</w:t>
      </w:r>
      <w:r w:rsidRPr="007400C1">
        <w:rPr>
          <w:rFonts w:ascii="Arial" w:hAnsi="Arial" w:cs="Arial"/>
          <w:color w:val="000000" w:themeColor="text1"/>
          <w:sz w:val="22"/>
          <w:szCs w:val="22"/>
          <w:shd w:val="clear" w:color="auto" w:fill="FFFFFF"/>
        </w:rPr>
        <w:t xml:space="preserve">, it is suggested that children need to become intrinsically motivated, which holds a deeper motivation for education and learning. </w:t>
      </w:r>
      <w:r w:rsidR="00250D61" w:rsidRPr="007400C1">
        <w:rPr>
          <w:rFonts w:ascii="Arial" w:hAnsi="Arial" w:cs="Arial"/>
          <w:color w:val="000000" w:themeColor="text1"/>
          <w:sz w:val="22"/>
          <w:szCs w:val="22"/>
          <w:shd w:val="clear" w:color="auto" w:fill="FFFFFF"/>
        </w:rPr>
        <w:t xml:space="preserve">A study conducted by Mikkelsen et al (2023) found that education outside the class has shown to positively affect intrinsic motivation. In addition, </w:t>
      </w:r>
      <w:r w:rsidR="00A2553B">
        <w:rPr>
          <w:rFonts w:ascii="Arial" w:hAnsi="Arial" w:cs="Arial"/>
          <w:color w:val="000000" w:themeColor="text1"/>
          <w:sz w:val="22"/>
          <w:szCs w:val="22"/>
          <w:shd w:val="clear" w:color="auto" w:fill="FFFFFF"/>
        </w:rPr>
        <w:t>they</w:t>
      </w:r>
      <w:r w:rsidR="004D0FD9" w:rsidRPr="007400C1">
        <w:rPr>
          <w:rFonts w:ascii="Arial" w:hAnsi="Arial" w:cs="Arial"/>
          <w:color w:val="000000" w:themeColor="text1"/>
          <w:sz w:val="22"/>
          <w:szCs w:val="22"/>
          <w:shd w:val="clear" w:color="auto" w:fill="FFFFFF"/>
        </w:rPr>
        <w:t xml:space="preserve"> found </w:t>
      </w:r>
      <w:r w:rsidR="00250D61" w:rsidRPr="007400C1">
        <w:rPr>
          <w:rFonts w:ascii="Arial" w:hAnsi="Arial" w:cs="Arial"/>
          <w:color w:val="000000" w:themeColor="text1"/>
          <w:sz w:val="22"/>
          <w:szCs w:val="22"/>
          <w:shd w:val="clear" w:color="auto" w:fill="FFFFFF"/>
        </w:rPr>
        <w:t xml:space="preserve">physical activity increased intrinsic motivation, indicating </w:t>
      </w:r>
      <w:r w:rsidR="006B6BB3" w:rsidRPr="007400C1">
        <w:rPr>
          <w:rFonts w:ascii="Arial" w:hAnsi="Arial" w:cs="Arial"/>
          <w:color w:val="000000" w:themeColor="text1"/>
          <w:sz w:val="22"/>
          <w:szCs w:val="22"/>
          <w:shd w:val="clear" w:color="auto" w:fill="FFFFFF"/>
        </w:rPr>
        <w:t xml:space="preserve">that </w:t>
      </w:r>
      <w:r w:rsidR="00250D61" w:rsidRPr="007400C1">
        <w:rPr>
          <w:rFonts w:ascii="Arial" w:hAnsi="Arial" w:cs="Arial"/>
          <w:color w:val="000000" w:themeColor="text1"/>
          <w:sz w:val="22"/>
          <w:szCs w:val="22"/>
          <w:shd w:val="clear" w:color="auto" w:fill="FFFFFF"/>
        </w:rPr>
        <w:t xml:space="preserve">more time spent sedentary in class was associated with less motivation, thus poor behaviour. </w:t>
      </w:r>
      <w:r w:rsidR="00A2553B" w:rsidRPr="007400C1">
        <w:rPr>
          <w:rFonts w:ascii="Arial" w:hAnsi="Arial" w:cs="Arial"/>
          <w:color w:val="000000" w:themeColor="text1"/>
          <w:sz w:val="22"/>
          <w:szCs w:val="22"/>
          <w:shd w:val="clear" w:color="auto" w:fill="FFFFFF"/>
        </w:rPr>
        <w:t>Consequently</w:t>
      </w:r>
      <w:r w:rsidR="00357825" w:rsidRPr="007400C1">
        <w:rPr>
          <w:rFonts w:ascii="Arial" w:hAnsi="Arial" w:cs="Arial"/>
          <w:color w:val="000000" w:themeColor="text1"/>
          <w:sz w:val="22"/>
          <w:szCs w:val="22"/>
          <w:shd w:val="clear" w:color="auto" w:fill="FFFFFF"/>
        </w:rPr>
        <w:t>, instead of relying on reward systems for behaviour, participation and motivation, teachers should aim to make learning enjoyable to increase children’s intrinsic motivation</w:t>
      </w:r>
      <w:r w:rsidR="006B6BB3" w:rsidRPr="007400C1">
        <w:rPr>
          <w:rFonts w:ascii="Arial" w:hAnsi="Arial" w:cs="Arial"/>
          <w:color w:val="000000" w:themeColor="text1"/>
          <w:sz w:val="22"/>
          <w:szCs w:val="22"/>
          <w:shd w:val="clear" w:color="auto" w:fill="FFFFFF"/>
        </w:rPr>
        <w:t xml:space="preserve">. </w:t>
      </w:r>
      <w:r w:rsidR="000C25C6" w:rsidRPr="007400C1">
        <w:rPr>
          <w:rFonts w:ascii="Arial" w:hAnsi="Arial" w:cs="Arial"/>
          <w:color w:val="000000" w:themeColor="text1"/>
          <w:sz w:val="22"/>
          <w:szCs w:val="22"/>
          <w:shd w:val="clear" w:color="auto" w:fill="FFFFFF"/>
        </w:rPr>
        <w:t xml:space="preserve">Ryan and Deci (2017, pg. 352) quoted “because the content of classroom learning is supplied (often mandated) from outside…school curricula or materials are often not packaged to be intrinsically motivating”. </w:t>
      </w:r>
      <w:r w:rsidR="00E05D24" w:rsidRPr="007400C1">
        <w:rPr>
          <w:rFonts w:ascii="Arial" w:hAnsi="Arial" w:cs="Arial"/>
          <w:color w:val="000000" w:themeColor="text1"/>
          <w:sz w:val="22"/>
          <w:szCs w:val="22"/>
          <w:shd w:val="clear" w:color="auto" w:fill="FFFFFF"/>
        </w:rPr>
        <w:t>T</w:t>
      </w:r>
      <w:r w:rsidR="002668F2" w:rsidRPr="007400C1">
        <w:rPr>
          <w:rFonts w:ascii="Arial" w:hAnsi="Arial" w:cs="Arial"/>
          <w:color w:val="000000" w:themeColor="text1"/>
          <w:sz w:val="22"/>
          <w:szCs w:val="22"/>
          <w:shd w:val="clear" w:color="auto" w:fill="FFFFFF"/>
        </w:rPr>
        <w:t>his quote is now untrue due to the new curriculum changes, where “schools design their own curriculum” (Welsh Government, 2021)</w:t>
      </w:r>
      <w:r w:rsidR="00A2553B">
        <w:rPr>
          <w:rFonts w:ascii="Arial" w:hAnsi="Arial" w:cs="Arial"/>
          <w:color w:val="000000" w:themeColor="text1"/>
          <w:sz w:val="22"/>
          <w:szCs w:val="22"/>
          <w:shd w:val="clear" w:color="auto" w:fill="FFFFFF"/>
        </w:rPr>
        <w:t xml:space="preserve">, so </w:t>
      </w:r>
      <w:r w:rsidR="00401BB9" w:rsidRPr="007400C1">
        <w:rPr>
          <w:rFonts w:ascii="Arial" w:hAnsi="Arial" w:cs="Arial"/>
          <w:color w:val="000000" w:themeColor="text1"/>
          <w:sz w:val="22"/>
          <w:szCs w:val="22"/>
          <w:shd w:val="clear" w:color="auto" w:fill="FFFFFF"/>
        </w:rPr>
        <w:t>teachers c</w:t>
      </w:r>
      <w:r w:rsidR="00A2553B">
        <w:rPr>
          <w:rFonts w:ascii="Arial" w:hAnsi="Arial" w:cs="Arial"/>
          <w:color w:val="000000" w:themeColor="text1"/>
          <w:sz w:val="22"/>
          <w:szCs w:val="22"/>
          <w:shd w:val="clear" w:color="auto" w:fill="FFFFFF"/>
        </w:rPr>
        <w:t xml:space="preserve">an </w:t>
      </w:r>
      <w:r w:rsidR="00401BB9" w:rsidRPr="007400C1">
        <w:rPr>
          <w:rFonts w:ascii="Arial" w:hAnsi="Arial" w:cs="Arial"/>
          <w:color w:val="000000" w:themeColor="text1"/>
          <w:sz w:val="22"/>
          <w:szCs w:val="22"/>
          <w:shd w:val="clear" w:color="auto" w:fill="FFFFFF"/>
        </w:rPr>
        <w:t>choose relatable topics that children look forward to learning about.</w:t>
      </w:r>
    </w:p>
    <w:p w14:paraId="3B085A86" w14:textId="77777777" w:rsidR="00A2553B" w:rsidRPr="00646512" w:rsidRDefault="00A2553B" w:rsidP="00FD569D">
      <w:pPr>
        <w:autoSpaceDE w:val="0"/>
        <w:autoSpaceDN w:val="0"/>
        <w:adjustRightInd w:val="0"/>
        <w:spacing w:after="320" w:line="480" w:lineRule="auto"/>
        <w:rPr>
          <w:rFonts w:ascii="Arial" w:hAnsi="Arial" w:cs="Arial"/>
          <w:color w:val="000000" w:themeColor="text1"/>
          <w:sz w:val="22"/>
          <w:szCs w:val="22"/>
          <w:shd w:val="clear" w:color="auto" w:fill="FFFFFF"/>
        </w:rPr>
      </w:pPr>
    </w:p>
    <w:p w14:paraId="7520E4E6" w14:textId="1669FC09" w:rsidR="004D0FD9" w:rsidRPr="007400C1" w:rsidRDefault="00E35B57" w:rsidP="00FD569D">
      <w:pPr>
        <w:autoSpaceDE w:val="0"/>
        <w:autoSpaceDN w:val="0"/>
        <w:adjustRightInd w:val="0"/>
        <w:spacing w:after="320" w:line="480" w:lineRule="auto"/>
        <w:rPr>
          <w:rFonts w:ascii="Arial" w:hAnsi="Arial" w:cs="Arial"/>
          <w:color w:val="000000" w:themeColor="text1"/>
          <w:sz w:val="22"/>
          <w:szCs w:val="22"/>
          <w:u w:val="single"/>
        </w:rPr>
      </w:pPr>
      <w:r w:rsidRPr="007400C1">
        <w:rPr>
          <w:rFonts w:ascii="Arial" w:hAnsi="Arial" w:cs="Arial"/>
          <w:color w:val="000000" w:themeColor="text1"/>
          <w:sz w:val="22"/>
          <w:szCs w:val="22"/>
          <w:u w:val="single"/>
        </w:rPr>
        <w:t>Explanation of Case Study and connection to the Four Purposes</w:t>
      </w:r>
    </w:p>
    <w:p w14:paraId="36D4522F" w14:textId="2A82DC1A" w:rsidR="008D66C3" w:rsidRPr="007400C1" w:rsidRDefault="00E577BE" w:rsidP="00FD569D">
      <w:pPr>
        <w:autoSpaceDE w:val="0"/>
        <w:autoSpaceDN w:val="0"/>
        <w:adjustRightInd w:val="0"/>
        <w:spacing w:after="320" w:line="480" w:lineRule="auto"/>
        <w:rPr>
          <w:rFonts w:ascii="Arial" w:hAnsi="Arial" w:cs="Arial"/>
          <w:color w:val="000000" w:themeColor="text1"/>
          <w:sz w:val="22"/>
          <w:szCs w:val="22"/>
        </w:rPr>
      </w:pPr>
      <w:r w:rsidRPr="007400C1">
        <w:rPr>
          <w:rFonts w:ascii="Arial" w:hAnsi="Arial" w:cs="Arial"/>
          <w:color w:val="000000" w:themeColor="text1"/>
          <w:sz w:val="22"/>
          <w:szCs w:val="22"/>
        </w:rPr>
        <w:t xml:space="preserve">As mentioned earlier, </w:t>
      </w:r>
      <w:r w:rsidRPr="007400C1">
        <w:rPr>
          <w:rFonts w:ascii="Arial" w:hAnsi="Arial" w:cs="Arial"/>
          <w:sz w:val="22"/>
          <w:szCs w:val="22"/>
        </w:rPr>
        <w:t>the critical incident for this case study is observed during a morning year 4 literacy lesson, studying inferences.</w:t>
      </w:r>
      <w:r w:rsidR="003D4A42" w:rsidRPr="007400C1">
        <w:rPr>
          <w:rFonts w:ascii="Arial" w:hAnsi="Arial" w:cs="Arial"/>
          <w:sz w:val="22"/>
          <w:szCs w:val="22"/>
        </w:rPr>
        <w:t xml:space="preserve"> Children are sat </w:t>
      </w:r>
      <w:r w:rsidR="00FE2DA4" w:rsidRPr="007400C1">
        <w:rPr>
          <w:rFonts w:ascii="Arial" w:hAnsi="Arial" w:cs="Arial"/>
          <w:sz w:val="22"/>
          <w:szCs w:val="22"/>
        </w:rPr>
        <w:t>on five</w:t>
      </w:r>
      <w:r w:rsidR="003D4A42" w:rsidRPr="007400C1">
        <w:rPr>
          <w:rFonts w:ascii="Arial" w:hAnsi="Arial" w:cs="Arial"/>
          <w:sz w:val="22"/>
          <w:szCs w:val="22"/>
        </w:rPr>
        <w:t xml:space="preserve"> tables. To begin with the </w:t>
      </w:r>
      <w:r w:rsidR="003D4A42" w:rsidRPr="007400C1">
        <w:rPr>
          <w:rFonts w:ascii="Arial" w:hAnsi="Arial" w:cs="Arial"/>
          <w:sz w:val="22"/>
          <w:szCs w:val="22"/>
        </w:rPr>
        <w:lastRenderedPageBreak/>
        <w:t>teacher asked the children</w:t>
      </w:r>
      <w:r w:rsidR="005B2F07" w:rsidRPr="007400C1">
        <w:rPr>
          <w:rFonts w:ascii="Arial" w:hAnsi="Arial" w:cs="Arial"/>
          <w:sz w:val="22"/>
          <w:szCs w:val="22"/>
        </w:rPr>
        <w:t xml:space="preserve"> to</w:t>
      </w:r>
      <w:r w:rsidR="003D4A42" w:rsidRPr="007400C1">
        <w:rPr>
          <w:rFonts w:ascii="Arial" w:hAnsi="Arial" w:cs="Arial"/>
          <w:sz w:val="22"/>
          <w:szCs w:val="22"/>
        </w:rPr>
        <w:t xml:space="preserve"> sh</w:t>
      </w:r>
      <w:r w:rsidR="005B2F07" w:rsidRPr="007400C1">
        <w:rPr>
          <w:rFonts w:ascii="Arial" w:hAnsi="Arial" w:cs="Arial"/>
          <w:sz w:val="22"/>
          <w:szCs w:val="22"/>
        </w:rPr>
        <w:t>are</w:t>
      </w:r>
      <w:r w:rsidR="003D4A42" w:rsidRPr="007400C1">
        <w:rPr>
          <w:rFonts w:ascii="Arial" w:hAnsi="Arial" w:cs="Arial"/>
          <w:sz w:val="22"/>
          <w:szCs w:val="22"/>
        </w:rPr>
        <w:t xml:space="preserve"> inferences about the book page</w:t>
      </w:r>
      <w:r w:rsidR="005B2F07" w:rsidRPr="007400C1">
        <w:rPr>
          <w:rFonts w:ascii="Arial" w:hAnsi="Arial" w:cs="Arial"/>
          <w:sz w:val="22"/>
          <w:szCs w:val="22"/>
        </w:rPr>
        <w:t>, displayed on the whiteboard.</w:t>
      </w:r>
      <w:r w:rsidR="003D4A42" w:rsidRPr="007400C1">
        <w:rPr>
          <w:rFonts w:ascii="Arial" w:hAnsi="Arial" w:cs="Arial"/>
          <w:sz w:val="22"/>
          <w:szCs w:val="22"/>
        </w:rPr>
        <w:t xml:space="preserve"> </w:t>
      </w:r>
      <w:r w:rsidR="005B2F07" w:rsidRPr="007400C1">
        <w:rPr>
          <w:rFonts w:ascii="Arial" w:hAnsi="Arial" w:cs="Arial"/>
          <w:sz w:val="22"/>
          <w:szCs w:val="22"/>
        </w:rPr>
        <w:t>I</w:t>
      </w:r>
      <w:r w:rsidR="003D4A42" w:rsidRPr="007400C1">
        <w:rPr>
          <w:rFonts w:ascii="Arial" w:hAnsi="Arial" w:cs="Arial"/>
          <w:sz w:val="22"/>
          <w:szCs w:val="22"/>
        </w:rPr>
        <w:t>t seems apparent that the title is ‘Mole town’. The children had whiteboards available to write their answers</w:t>
      </w:r>
      <w:r w:rsidR="00A2553B">
        <w:rPr>
          <w:rFonts w:ascii="Arial" w:hAnsi="Arial" w:cs="Arial"/>
          <w:sz w:val="22"/>
          <w:szCs w:val="22"/>
        </w:rPr>
        <w:t>,</w:t>
      </w:r>
      <w:r w:rsidR="001C6AE3" w:rsidRPr="007400C1">
        <w:rPr>
          <w:rFonts w:ascii="Arial" w:hAnsi="Arial" w:cs="Arial"/>
          <w:sz w:val="22"/>
          <w:szCs w:val="22"/>
        </w:rPr>
        <w:t xml:space="preserve"> and then participate by putting their hands up and sharing what they thought</w:t>
      </w:r>
      <w:r w:rsidR="00FE2DA4" w:rsidRPr="007400C1">
        <w:rPr>
          <w:rFonts w:ascii="Arial" w:hAnsi="Arial" w:cs="Arial"/>
          <w:sz w:val="22"/>
          <w:szCs w:val="22"/>
        </w:rPr>
        <w:t xml:space="preserve"> if they were comfortable to share</w:t>
      </w:r>
      <w:r w:rsidR="001C6AE3" w:rsidRPr="007400C1">
        <w:rPr>
          <w:rFonts w:ascii="Arial" w:hAnsi="Arial" w:cs="Arial"/>
          <w:sz w:val="22"/>
          <w:szCs w:val="22"/>
        </w:rPr>
        <w:t>.</w:t>
      </w:r>
      <w:r w:rsidR="00855930" w:rsidRPr="007400C1">
        <w:rPr>
          <w:rFonts w:ascii="Arial" w:hAnsi="Arial" w:cs="Arial"/>
          <w:sz w:val="22"/>
          <w:szCs w:val="22"/>
        </w:rPr>
        <w:t xml:space="preserve"> Before they begin the main activity, the teacher put the success criteria on the </w:t>
      </w:r>
      <w:r w:rsidR="00FE2DA4" w:rsidRPr="007400C1">
        <w:rPr>
          <w:rFonts w:ascii="Arial" w:hAnsi="Arial" w:cs="Arial"/>
          <w:sz w:val="22"/>
          <w:szCs w:val="22"/>
        </w:rPr>
        <w:t xml:space="preserve">white </w:t>
      </w:r>
      <w:r w:rsidR="00855930" w:rsidRPr="007400C1">
        <w:rPr>
          <w:rFonts w:ascii="Arial" w:hAnsi="Arial" w:cs="Arial"/>
          <w:sz w:val="22"/>
          <w:szCs w:val="22"/>
        </w:rPr>
        <w:t>board and ask</w:t>
      </w:r>
      <w:r w:rsidR="00FE2DA4" w:rsidRPr="007400C1">
        <w:rPr>
          <w:rFonts w:ascii="Arial" w:hAnsi="Arial" w:cs="Arial"/>
          <w:sz w:val="22"/>
          <w:szCs w:val="22"/>
        </w:rPr>
        <w:t>ed</w:t>
      </w:r>
      <w:r w:rsidR="00855930" w:rsidRPr="007400C1">
        <w:rPr>
          <w:rFonts w:ascii="Arial" w:hAnsi="Arial" w:cs="Arial"/>
          <w:sz w:val="22"/>
          <w:szCs w:val="22"/>
        </w:rPr>
        <w:t xml:space="preserve"> some of the children to read them out. It was within this context that the incident was observed.  </w:t>
      </w:r>
      <w:r w:rsidR="005B2F07" w:rsidRPr="007400C1">
        <w:rPr>
          <w:rFonts w:ascii="Arial" w:hAnsi="Arial" w:cs="Arial"/>
          <w:sz w:val="22"/>
          <w:szCs w:val="22"/>
        </w:rPr>
        <w:t xml:space="preserve">The teacher asks who’s going to read the third success criteria, thirteen of the children put their hands up, but the teacher gave Child </w:t>
      </w:r>
      <w:r w:rsidR="00A2553B">
        <w:rPr>
          <w:rFonts w:ascii="Arial" w:hAnsi="Arial" w:cs="Arial"/>
          <w:sz w:val="22"/>
          <w:szCs w:val="22"/>
        </w:rPr>
        <w:t>‘</w:t>
      </w:r>
      <w:r w:rsidR="005B2F07" w:rsidRPr="007400C1">
        <w:rPr>
          <w:rFonts w:ascii="Arial" w:hAnsi="Arial" w:cs="Arial"/>
          <w:sz w:val="22"/>
          <w:szCs w:val="22"/>
        </w:rPr>
        <w:t>A’ a Dojo point for putting her hand up</w:t>
      </w:r>
      <w:r w:rsidR="00B400F4">
        <w:rPr>
          <w:rFonts w:ascii="Arial" w:hAnsi="Arial" w:cs="Arial"/>
          <w:sz w:val="22"/>
          <w:szCs w:val="22"/>
        </w:rPr>
        <w:t xml:space="preserve"> as they said</w:t>
      </w:r>
      <w:r w:rsidR="005B2F07" w:rsidRPr="007400C1">
        <w:rPr>
          <w:rFonts w:ascii="Arial" w:hAnsi="Arial" w:cs="Arial"/>
          <w:sz w:val="22"/>
          <w:szCs w:val="22"/>
        </w:rPr>
        <w:t xml:space="preserve"> </w:t>
      </w:r>
      <w:r w:rsidR="005B2F07" w:rsidRPr="007400C1">
        <w:rPr>
          <w:rFonts w:ascii="Arial" w:hAnsi="Arial" w:cs="Arial"/>
          <w:color w:val="000000" w:themeColor="text1"/>
          <w:sz w:val="22"/>
          <w:szCs w:val="22"/>
        </w:rPr>
        <w:t xml:space="preserve">“we have the same hands going up. Child </w:t>
      </w:r>
      <w:r w:rsidR="00A2553B">
        <w:rPr>
          <w:rFonts w:ascii="Arial" w:hAnsi="Arial" w:cs="Arial"/>
          <w:color w:val="000000" w:themeColor="text1"/>
          <w:sz w:val="22"/>
          <w:szCs w:val="22"/>
        </w:rPr>
        <w:t>‘</w:t>
      </w:r>
      <w:r w:rsidR="005B2F07" w:rsidRPr="007400C1">
        <w:rPr>
          <w:rFonts w:ascii="Arial" w:hAnsi="Arial" w:cs="Arial"/>
          <w:color w:val="000000" w:themeColor="text1"/>
          <w:sz w:val="22"/>
          <w:szCs w:val="22"/>
        </w:rPr>
        <w:t>A</w:t>
      </w:r>
      <w:r w:rsidR="00A2553B">
        <w:rPr>
          <w:rFonts w:ascii="Arial" w:hAnsi="Arial" w:cs="Arial"/>
          <w:color w:val="000000" w:themeColor="text1"/>
          <w:sz w:val="22"/>
          <w:szCs w:val="22"/>
        </w:rPr>
        <w:t>’</w:t>
      </w:r>
      <w:r w:rsidR="005B2F07" w:rsidRPr="007400C1">
        <w:rPr>
          <w:rFonts w:ascii="Arial" w:hAnsi="Arial" w:cs="Arial"/>
          <w:color w:val="000000" w:themeColor="text1"/>
          <w:sz w:val="22"/>
          <w:szCs w:val="22"/>
        </w:rPr>
        <w:t xml:space="preserve"> I’m going to give you a dojo point for participating loads, I love that”.</w:t>
      </w:r>
      <w:r w:rsidR="008D66C3" w:rsidRPr="007400C1">
        <w:rPr>
          <w:rFonts w:ascii="Arial" w:hAnsi="Arial" w:cs="Arial"/>
          <w:color w:val="000000" w:themeColor="text1"/>
          <w:sz w:val="22"/>
          <w:szCs w:val="22"/>
        </w:rPr>
        <w:t xml:space="preserve"> It is evident that the teacher uses Child </w:t>
      </w:r>
      <w:r w:rsidR="00B400F4">
        <w:rPr>
          <w:rFonts w:ascii="Arial" w:hAnsi="Arial" w:cs="Arial"/>
          <w:color w:val="000000" w:themeColor="text1"/>
          <w:sz w:val="22"/>
          <w:szCs w:val="22"/>
        </w:rPr>
        <w:t>‘</w:t>
      </w:r>
      <w:r w:rsidR="008D66C3" w:rsidRPr="007400C1">
        <w:rPr>
          <w:rFonts w:ascii="Arial" w:hAnsi="Arial" w:cs="Arial"/>
          <w:color w:val="000000" w:themeColor="text1"/>
          <w:sz w:val="22"/>
          <w:szCs w:val="22"/>
        </w:rPr>
        <w:t>A’ to model exemplary behaviour</w:t>
      </w:r>
      <w:r w:rsidR="00D77234" w:rsidRPr="007400C1">
        <w:rPr>
          <w:rFonts w:ascii="Arial" w:hAnsi="Arial" w:cs="Arial"/>
          <w:color w:val="000000" w:themeColor="text1"/>
          <w:sz w:val="22"/>
          <w:szCs w:val="22"/>
        </w:rPr>
        <w:t xml:space="preserve"> here</w:t>
      </w:r>
      <w:r w:rsidR="008D66C3" w:rsidRPr="007400C1">
        <w:rPr>
          <w:rFonts w:ascii="Arial" w:hAnsi="Arial" w:cs="Arial"/>
          <w:color w:val="000000" w:themeColor="text1"/>
          <w:sz w:val="22"/>
          <w:szCs w:val="22"/>
        </w:rPr>
        <w:t>.</w:t>
      </w:r>
      <w:r w:rsidR="00D77234" w:rsidRPr="007400C1">
        <w:rPr>
          <w:rFonts w:ascii="Arial" w:hAnsi="Arial" w:cs="Arial"/>
          <w:color w:val="000000" w:themeColor="text1"/>
          <w:sz w:val="22"/>
          <w:szCs w:val="22"/>
        </w:rPr>
        <w:t xml:space="preserve"> </w:t>
      </w:r>
      <w:r w:rsidR="00D77234" w:rsidRPr="007400C1">
        <w:rPr>
          <w:rFonts w:ascii="Arial" w:hAnsi="Arial" w:cs="Arial"/>
          <w:color w:val="000000" w:themeColor="text1"/>
          <w:sz w:val="22"/>
          <w:szCs w:val="22"/>
          <w:shd w:val="clear" w:color="auto" w:fill="FFFFFF"/>
        </w:rPr>
        <w:t>The teacher</w:t>
      </w:r>
      <w:r w:rsidR="00A34099" w:rsidRPr="007400C1">
        <w:rPr>
          <w:rFonts w:ascii="Arial" w:hAnsi="Arial" w:cs="Arial"/>
          <w:color w:val="000000" w:themeColor="text1"/>
          <w:sz w:val="22"/>
          <w:szCs w:val="22"/>
          <w:shd w:val="clear" w:color="auto" w:fill="FFFFFF"/>
        </w:rPr>
        <w:t>’</w:t>
      </w:r>
      <w:r w:rsidR="00D77234" w:rsidRPr="007400C1">
        <w:rPr>
          <w:rFonts w:ascii="Arial" w:hAnsi="Arial" w:cs="Arial"/>
          <w:color w:val="000000" w:themeColor="text1"/>
          <w:sz w:val="22"/>
          <w:szCs w:val="22"/>
          <w:shd w:val="clear" w:color="auto" w:fill="FFFFFF"/>
        </w:rPr>
        <w:t>s approach used</w:t>
      </w:r>
      <w:r w:rsidR="008D1A1C" w:rsidRPr="007400C1">
        <w:rPr>
          <w:rFonts w:ascii="Arial" w:hAnsi="Arial" w:cs="Arial"/>
          <w:color w:val="000000" w:themeColor="text1"/>
          <w:sz w:val="22"/>
          <w:szCs w:val="22"/>
          <w:shd w:val="clear" w:color="auto" w:fill="FFFFFF"/>
        </w:rPr>
        <w:t xml:space="preserve"> here</w:t>
      </w:r>
      <w:r w:rsidR="00D77234" w:rsidRPr="007400C1">
        <w:rPr>
          <w:rFonts w:ascii="Arial" w:hAnsi="Arial" w:cs="Arial"/>
          <w:color w:val="000000" w:themeColor="text1"/>
          <w:sz w:val="22"/>
          <w:szCs w:val="22"/>
          <w:shd w:val="clear" w:color="auto" w:fill="FFFFFF"/>
        </w:rPr>
        <w:t xml:space="preserve"> is similar to Bandura’s </w:t>
      </w:r>
      <w:r w:rsidR="00A34099" w:rsidRPr="007400C1">
        <w:rPr>
          <w:rFonts w:ascii="Arial" w:hAnsi="Arial" w:cs="Arial"/>
          <w:color w:val="000000" w:themeColor="text1"/>
          <w:sz w:val="22"/>
          <w:szCs w:val="22"/>
        </w:rPr>
        <w:t>Social Learning Theory</w:t>
      </w:r>
      <w:r w:rsidR="008D1A1C" w:rsidRPr="007400C1">
        <w:rPr>
          <w:rFonts w:ascii="Arial" w:hAnsi="Arial" w:cs="Arial"/>
          <w:color w:val="000000" w:themeColor="text1"/>
          <w:sz w:val="22"/>
          <w:szCs w:val="22"/>
        </w:rPr>
        <w:t xml:space="preserve"> (SLT)</w:t>
      </w:r>
      <w:r w:rsidR="00A34099" w:rsidRPr="007400C1">
        <w:rPr>
          <w:rFonts w:ascii="Arial" w:hAnsi="Arial" w:cs="Arial"/>
          <w:color w:val="000000" w:themeColor="text1"/>
          <w:sz w:val="22"/>
          <w:szCs w:val="22"/>
        </w:rPr>
        <w:t xml:space="preserve">. </w:t>
      </w:r>
      <w:r w:rsidR="008D66C3" w:rsidRPr="007400C1">
        <w:rPr>
          <w:rFonts w:ascii="Arial" w:hAnsi="Arial" w:cs="Arial"/>
          <w:color w:val="000000" w:themeColor="text1"/>
          <w:sz w:val="22"/>
          <w:szCs w:val="22"/>
        </w:rPr>
        <w:t xml:space="preserve"> </w:t>
      </w:r>
      <w:r w:rsidR="00284C73" w:rsidRPr="007400C1">
        <w:rPr>
          <w:rFonts w:ascii="Arial" w:hAnsi="Arial" w:cs="Arial"/>
          <w:color w:val="000000" w:themeColor="text1"/>
          <w:sz w:val="22"/>
          <w:szCs w:val="22"/>
        </w:rPr>
        <w:t>Bandura (1977) found that after observing other people’s behaviour, they begin to develop similar behaviour, especially if there are rewards included related to the observed behaviour</w:t>
      </w:r>
      <w:r w:rsidR="003A27C3" w:rsidRPr="007400C1">
        <w:rPr>
          <w:rFonts w:ascii="Arial" w:hAnsi="Arial" w:cs="Arial"/>
          <w:color w:val="000000" w:themeColor="text1"/>
          <w:sz w:val="22"/>
          <w:szCs w:val="22"/>
        </w:rPr>
        <w:t xml:space="preserve">. </w:t>
      </w:r>
      <w:r w:rsidR="00E039F1" w:rsidRPr="007400C1">
        <w:rPr>
          <w:rFonts w:ascii="Arial" w:hAnsi="Arial" w:cs="Arial"/>
          <w:color w:val="000000" w:themeColor="text1"/>
          <w:sz w:val="22"/>
          <w:szCs w:val="22"/>
        </w:rPr>
        <w:t>This is apparent when t</w:t>
      </w:r>
      <w:r w:rsidR="00AB3C33" w:rsidRPr="007400C1">
        <w:rPr>
          <w:rFonts w:ascii="Arial" w:hAnsi="Arial" w:cs="Arial"/>
          <w:color w:val="000000" w:themeColor="text1"/>
          <w:sz w:val="22"/>
          <w:szCs w:val="22"/>
        </w:rPr>
        <w:t>hree</w:t>
      </w:r>
      <w:r w:rsidR="00E039F1" w:rsidRPr="007400C1">
        <w:rPr>
          <w:rFonts w:ascii="Arial" w:hAnsi="Arial" w:cs="Arial"/>
          <w:color w:val="000000" w:themeColor="text1"/>
          <w:sz w:val="22"/>
          <w:szCs w:val="22"/>
        </w:rPr>
        <w:t xml:space="preserve"> more hands go up after the teacher makes it clear that he wants everyone to be participating, which may result in a dojo point. </w:t>
      </w:r>
    </w:p>
    <w:p w14:paraId="483D7509" w14:textId="5E5ED41A" w:rsidR="004F1DD3" w:rsidRPr="007400C1" w:rsidRDefault="004F1DD3" w:rsidP="00FD569D">
      <w:pPr>
        <w:autoSpaceDE w:val="0"/>
        <w:autoSpaceDN w:val="0"/>
        <w:adjustRightInd w:val="0"/>
        <w:spacing w:after="320" w:line="480" w:lineRule="auto"/>
        <w:rPr>
          <w:rFonts w:ascii="Arial" w:hAnsi="Arial" w:cs="Arial"/>
          <w:color w:val="000000" w:themeColor="text1"/>
          <w:sz w:val="22"/>
          <w:szCs w:val="22"/>
        </w:rPr>
      </w:pPr>
      <w:r w:rsidRPr="007400C1">
        <w:rPr>
          <w:rFonts w:ascii="Arial" w:hAnsi="Arial" w:cs="Arial"/>
          <w:color w:val="000000" w:themeColor="text1"/>
          <w:sz w:val="22"/>
          <w:szCs w:val="22"/>
        </w:rPr>
        <w:t>However, from observ</w:t>
      </w:r>
      <w:r w:rsidR="00B400F4">
        <w:rPr>
          <w:rFonts w:ascii="Arial" w:hAnsi="Arial" w:cs="Arial"/>
          <w:color w:val="000000" w:themeColor="text1"/>
          <w:sz w:val="22"/>
          <w:szCs w:val="22"/>
        </w:rPr>
        <w:t>ation, Child ‘A’</w:t>
      </w:r>
      <w:r w:rsidRPr="007400C1">
        <w:rPr>
          <w:rFonts w:ascii="Arial" w:hAnsi="Arial" w:cs="Arial"/>
          <w:color w:val="000000" w:themeColor="text1"/>
          <w:sz w:val="22"/>
          <w:szCs w:val="22"/>
        </w:rPr>
        <w:t xml:space="preserve"> </w:t>
      </w:r>
      <w:r w:rsidR="00B400F4">
        <w:rPr>
          <w:rFonts w:ascii="Arial" w:hAnsi="Arial" w:cs="Arial"/>
          <w:color w:val="000000" w:themeColor="text1"/>
          <w:sz w:val="22"/>
          <w:szCs w:val="22"/>
        </w:rPr>
        <w:t xml:space="preserve">doesn’t </w:t>
      </w:r>
      <w:r w:rsidRPr="007400C1">
        <w:rPr>
          <w:rFonts w:ascii="Arial" w:hAnsi="Arial" w:cs="Arial"/>
          <w:color w:val="000000" w:themeColor="text1"/>
          <w:sz w:val="22"/>
          <w:szCs w:val="22"/>
        </w:rPr>
        <w:t xml:space="preserve">show any excitement or happiness about receiving the Dojo. Child </w:t>
      </w:r>
      <w:r w:rsidR="00B400F4">
        <w:rPr>
          <w:rFonts w:ascii="Arial" w:hAnsi="Arial" w:cs="Arial"/>
          <w:color w:val="000000" w:themeColor="text1"/>
          <w:sz w:val="22"/>
          <w:szCs w:val="22"/>
        </w:rPr>
        <w:t>‘</w:t>
      </w:r>
      <w:r w:rsidRPr="007400C1">
        <w:rPr>
          <w:rFonts w:ascii="Arial" w:hAnsi="Arial" w:cs="Arial"/>
          <w:color w:val="000000" w:themeColor="text1"/>
          <w:sz w:val="22"/>
          <w:szCs w:val="22"/>
        </w:rPr>
        <w:t xml:space="preserve">A’ doesn’t smile, </w:t>
      </w:r>
      <w:r w:rsidR="00B400F4">
        <w:rPr>
          <w:rFonts w:ascii="Arial" w:hAnsi="Arial" w:cs="Arial"/>
          <w:color w:val="000000" w:themeColor="text1"/>
          <w:sz w:val="22"/>
          <w:szCs w:val="22"/>
        </w:rPr>
        <w:t>but instead</w:t>
      </w:r>
      <w:r w:rsidRPr="007400C1">
        <w:rPr>
          <w:rFonts w:ascii="Arial" w:hAnsi="Arial" w:cs="Arial"/>
          <w:color w:val="000000" w:themeColor="text1"/>
          <w:sz w:val="22"/>
          <w:szCs w:val="22"/>
        </w:rPr>
        <w:t xml:space="preserve"> yawns and looks bored. </w:t>
      </w:r>
      <w:r w:rsidR="00807E74" w:rsidRPr="007400C1">
        <w:rPr>
          <w:rFonts w:ascii="Arial" w:hAnsi="Arial" w:cs="Arial"/>
          <w:color w:val="000000" w:themeColor="text1"/>
          <w:sz w:val="22"/>
          <w:szCs w:val="22"/>
        </w:rPr>
        <w:t xml:space="preserve">This behaviour suggests that the dojo point does not hold any value to her, </w:t>
      </w:r>
      <w:r w:rsidR="00B400F4">
        <w:rPr>
          <w:rFonts w:ascii="Arial" w:hAnsi="Arial" w:cs="Arial"/>
          <w:color w:val="000000" w:themeColor="text1"/>
          <w:sz w:val="22"/>
          <w:szCs w:val="22"/>
        </w:rPr>
        <w:t>even though she’s</w:t>
      </w:r>
      <w:r w:rsidR="00807E74" w:rsidRPr="007400C1">
        <w:rPr>
          <w:rFonts w:ascii="Arial" w:hAnsi="Arial" w:cs="Arial"/>
          <w:color w:val="000000" w:themeColor="text1"/>
          <w:sz w:val="22"/>
          <w:szCs w:val="22"/>
        </w:rPr>
        <w:t xml:space="preserve"> displaying the behaviour the teacher wants to see.</w:t>
      </w:r>
    </w:p>
    <w:p w14:paraId="3053D89A" w14:textId="47ED760A" w:rsidR="004F1DD3" w:rsidRPr="007400C1" w:rsidRDefault="004F1DD3" w:rsidP="00FD569D">
      <w:pPr>
        <w:pStyle w:val="NormalWeb"/>
        <w:spacing w:line="480" w:lineRule="auto"/>
        <w:rPr>
          <w:rFonts w:ascii="Arial" w:hAnsi="Arial" w:cs="Arial"/>
          <w:sz w:val="22"/>
          <w:szCs w:val="22"/>
        </w:rPr>
      </w:pPr>
      <w:r w:rsidRPr="007400C1">
        <w:rPr>
          <w:rFonts w:ascii="Arial" w:hAnsi="Arial" w:cs="Arial"/>
          <w:color w:val="000000" w:themeColor="text1"/>
          <w:sz w:val="22"/>
          <w:szCs w:val="22"/>
        </w:rPr>
        <w:t xml:space="preserve"> </w:t>
      </w:r>
      <w:r w:rsidR="00E65B42" w:rsidRPr="007400C1">
        <w:rPr>
          <w:rFonts w:ascii="Arial" w:hAnsi="Arial" w:cs="Arial"/>
          <w:color w:val="000000" w:themeColor="text1"/>
          <w:sz w:val="22"/>
          <w:szCs w:val="22"/>
        </w:rPr>
        <w:t>Alongside reflective practice through observing critical incidents in class, it is imperative to gain an understanding of the new curriculum and knowledge of how children learn</w:t>
      </w:r>
      <w:r w:rsidR="00B40702">
        <w:rPr>
          <w:rFonts w:ascii="Arial" w:hAnsi="Arial" w:cs="Arial"/>
          <w:color w:val="000000" w:themeColor="text1"/>
          <w:sz w:val="22"/>
          <w:szCs w:val="22"/>
        </w:rPr>
        <w:t>,</w:t>
      </w:r>
      <w:r w:rsidR="00C80887" w:rsidRPr="007400C1">
        <w:rPr>
          <w:rFonts w:ascii="Arial" w:hAnsi="Arial" w:cs="Arial"/>
          <w:color w:val="000000" w:themeColor="text1"/>
          <w:sz w:val="22"/>
          <w:szCs w:val="22"/>
        </w:rPr>
        <w:t xml:space="preserve"> with a particular focus on theory relating to Donaldson’s (2015) </w:t>
      </w:r>
      <w:r w:rsidR="00C80887" w:rsidRPr="00B400F4">
        <w:rPr>
          <w:rFonts w:ascii="Arial" w:hAnsi="Arial" w:cs="Arial"/>
          <w:color w:val="000000" w:themeColor="text1"/>
          <w:sz w:val="22"/>
          <w:szCs w:val="22"/>
        </w:rPr>
        <w:t>four purposes.</w:t>
      </w:r>
      <w:r w:rsidR="00C80887" w:rsidRPr="007400C1">
        <w:rPr>
          <w:rFonts w:ascii="Arial" w:hAnsi="Arial" w:cs="Arial"/>
          <w:color w:val="000000" w:themeColor="text1"/>
          <w:sz w:val="22"/>
          <w:szCs w:val="22"/>
        </w:rPr>
        <w:t xml:space="preserve"> </w:t>
      </w:r>
      <w:r w:rsidR="00204AC5" w:rsidRPr="007400C1">
        <w:rPr>
          <w:rFonts w:ascii="Arial" w:hAnsi="Arial" w:cs="Arial"/>
          <w:color w:val="000000" w:themeColor="text1"/>
          <w:sz w:val="22"/>
          <w:szCs w:val="22"/>
        </w:rPr>
        <w:t xml:space="preserve">The new </w:t>
      </w:r>
      <w:r w:rsidR="00B40702">
        <w:rPr>
          <w:rFonts w:ascii="Arial" w:hAnsi="Arial" w:cs="Arial"/>
          <w:color w:val="000000" w:themeColor="text1"/>
          <w:sz w:val="22"/>
          <w:szCs w:val="22"/>
        </w:rPr>
        <w:t>Welsh c</w:t>
      </w:r>
      <w:r w:rsidR="00204AC5" w:rsidRPr="007400C1">
        <w:rPr>
          <w:rFonts w:ascii="Arial" w:hAnsi="Arial" w:cs="Arial"/>
          <w:color w:val="000000" w:themeColor="text1"/>
          <w:sz w:val="22"/>
          <w:szCs w:val="22"/>
        </w:rPr>
        <w:t xml:space="preserve">urriculum </w:t>
      </w:r>
      <w:r w:rsidR="00407238" w:rsidRPr="007400C1">
        <w:rPr>
          <w:rFonts w:ascii="Arial" w:hAnsi="Arial" w:cs="Arial"/>
          <w:color w:val="000000" w:themeColor="text1"/>
          <w:sz w:val="22"/>
          <w:szCs w:val="22"/>
        </w:rPr>
        <w:t>aims</w:t>
      </w:r>
      <w:r w:rsidR="00204AC5" w:rsidRPr="007400C1">
        <w:rPr>
          <w:rFonts w:ascii="Arial" w:hAnsi="Arial" w:cs="Arial"/>
          <w:color w:val="000000" w:themeColor="text1"/>
          <w:sz w:val="22"/>
          <w:szCs w:val="22"/>
        </w:rPr>
        <w:t xml:space="preserve"> to help </w:t>
      </w:r>
      <w:r w:rsidR="00BB0397" w:rsidRPr="007400C1">
        <w:rPr>
          <w:rFonts w:ascii="Arial" w:hAnsi="Arial" w:cs="Arial"/>
          <w:color w:val="000000" w:themeColor="text1"/>
          <w:sz w:val="22"/>
          <w:szCs w:val="22"/>
        </w:rPr>
        <w:t>children “grow as capable, healthy, well-rounded individuals who can thrive in the face of unknown future challenges” (Donaldson, 2015, p.5).</w:t>
      </w:r>
      <w:r w:rsidR="00407238" w:rsidRPr="007400C1">
        <w:rPr>
          <w:rFonts w:ascii="Arial" w:hAnsi="Arial" w:cs="Arial"/>
          <w:color w:val="000000" w:themeColor="text1"/>
          <w:sz w:val="22"/>
          <w:szCs w:val="22"/>
        </w:rPr>
        <w:t xml:space="preserve"> </w:t>
      </w:r>
      <w:r w:rsidR="00D0721A" w:rsidRPr="007400C1">
        <w:rPr>
          <w:rFonts w:ascii="Arial" w:hAnsi="Arial" w:cs="Arial"/>
          <w:color w:val="000000" w:themeColor="text1"/>
          <w:sz w:val="22"/>
          <w:szCs w:val="22"/>
        </w:rPr>
        <w:t xml:space="preserve">Alongside the </w:t>
      </w:r>
      <w:r w:rsidR="00C2087A">
        <w:rPr>
          <w:rFonts w:ascii="Arial" w:hAnsi="Arial" w:cs="Arial"/>
          <w:color w:val="000000" w:themeColor="text1"/>
          <w:sz w:val="22"/>
          <w:szCs w:val="22"/>
        </w:rPr>
        <w:t>f</w:t>
      </w:r>
      <w:r w:rsidR="00D0721A" w:rsidRPr="007400C1">
        <w:rPr>
          <w:rFonts w:ascii="Arial" w:hAnsi="Arial" w:cs="Arial"/>
          <w:color w:val="000000" w:themeColor="text1"/>
          <w:sz w:val="22"/>
          <w:szCs w:val="22"/>
        </w:rPr>
        <w:t xml:space="preserve">our </w:t>
      </w:r>
      <w:r w:rsidR="00C2087A">
        <w:rPr>
          <w:rFonts w:ascii="Arial" w:hAnsi="Arial" w:cs="Arial"/>
          <w:color w:val="000000" w:themeColor="text1"/>
          <w:sz w:val="22"/>
          <w:szCs w:val="22"/>
        </w:rPr>
        <w:t>p</w:t>
      </w:r>
      <w:r w:rsidR="00D0721A" w:rsidRPr="007400C1">
        <w:rPr>
          <w:rFonts w:ascii="Arial" w:hAnsi="Arial" w:cs="Arial"/>
          <w:color w:val="000000" w:themeColor="text1"/>
          <w:sz w:val="22"/>
          <w:szCs w:val="22"/>
        </w:rPr>
        <w:t>urposes</w:t>
      </w:r>
      <w:r w:rsidR="00C2087A">
        <w:rPr>
          <w:rFonts w:ascii="Arial" w:hAnsi="Arial" w:cs="Arial"/>
          <w:color w:val="000000" w:themeColor="text1"/>
          <w:sz w:val="22"/>
          <w:szCs w:val="22"/>
        </w:rPr>
        <w:t>,</w:t>
      </w:r>
      <w:r w:rsidR="00D0721A" w:rsidRPr="007400C1">
        <w:rPr>
          <w:rFonts w:ascii="Arial" w:hAnsi="Arial" w:cs="Arial"/>
          <w:color w:val="000000" w:themeColor="text1"/>
          <w:sz w:val="22"/>
          <w:szCs w:val="22"/>
        </w:rPr>
        <w:t xml:space="preserve"> there is another curriculum strand</w:t>
      </w:r>
      <w:r w:rsidR="00C2087A">
        <w:rPr>
          <w:rFonts w:ascii="Arial" w:hAnsi="Arial" w:cs="Arial"/>
          <w:color w:val="000000" w:themeColor="text1"/>
          <w:sz w:val="22"/>
          <w:szCs w:val="22"/>
        </w:rPr>
        <w:t xml:space="preserve">, </w:t>
      </w:r>
      <w:r w:rsidR="00D0721A" w:rsidRPr="007400C1">
        <w:rPr>
          <w:rFonts w:ascii="Arial" w:hAnsi="Arial" w:cs="Arial"/>
          <w:color w:val="000000" w:themeColor="text1"/>
          <w:sz w:val="22"/>
          <w:szCs w:val="22"/>
        </w:rPr>
        <w:t xml:space="preserve">‘Areas of Learning and Experience’. This part of the curriculum consists of six </w:t>
      </w:r>
      <w:r w:rsidR="006514F8" w:rsidRPr="007400C1">
        <w:rPr>
          <w:rFonts w:ascii="Arial" w:hAnsi="Arial" w:cs="Arial"/>
          <w:color w:val="000000" w:themeColor="text1"/>
          <w:sz w:val="22"/>
          <w:szCs w:val="22"/>
        </w:rPr>
        <w:t>areas of learning experiences:</w:t>
      </w:r>
      <w:r w:rsidR="00D0721A" w:rsidRPr="007400C1">
        <w:rPr>
          <w:rFonts w:ascii="Arial" w:hAnsi="Arial" w:cs="Arial"/>
          <w:color w:val="000000" w:themeColor="text1"/>
          <w:sz w:val="22"/>
          <w:szCs w:val="22"/>
        </w:rPr>
        <w:t xml:space="preserve"> </w:t>
      </w:r>
      <w:r w:rsidR="00D0721A" w:rsidRPr="007400C1">
        <w:rPr>
          <w:rFonts w:ascii="Arial" w:hAnsi="Arial" w:cs="Arial"/>
          <w:sz w:val="22"/>
          <w:szCs w:val="22"/>
        </w:rPr>
        <w:t xml:space="preserve">‘expressive arts, health and </w:t>
      </w:r>
      <w:r w:rsidR="00D0721A" w:rsidRPr="007400C1">
        <w:rPr>
          <w:rFonts w:ascii="Arial" w:hAnsi="Arial" w:cs="Arial"/>
          <w:sz w:val="22"/>
          <w:szCs w:val="22"/>
        </w:rPr>
        <w:lastRenderedPageBreak/>
        <w:t>wellbeing; humanities; languages, literacy and communication; mathematics and numeracy; and science and technology’ (Welsh Government, 2019).</w:t>
      </w:r>
      <w:r w:rsidR="006514F8" w:rsidRPr="007400C1">
        <w:rPr>
          <w:rFonts w:ascii="Arial" w:hAnsi="Arial" w:cs="Arial"/>
          <w:sz w:val="22"/>
          <w:szCs w:val="22"/>
        </w:rPr>
        <w:t xml:space="preserve"> </w:t>
      </w:r>
      <w:r w:rsidR="006514F8" w:rsidRPr="007400C1">
        <w:rPr>
          <w:rFonts w:ascii="Arial" w:hAnsi="Arial" w:cs="Arial"/>
          <w:color w:val="000000" w:themeColor="text1"/>
          <w:sz w:val="22"/>
          <w:szCs w:val="22"/>
        </w:rPr>
        <w:t>The areas of learning experiences are part of a holistic curriculum, and it is designed to be more flexible in allowing learning to be drawn from across each of the areas of learning</w:t>
      </w:r>
      <w:r w:rsidR="0008488A" w:rsidRPr="007400C1">
        <w:rPr>
          <w:rFonts w:ascii="Arial" w:hAnsi="Arial" w:cs="Arial"/>
          <w:color w:val="000000" w:themeColor="text1"/>
          <w:sz w:val="22"/>
          <w:szCs w:val="22"/>
        </w:rPr>
        <w:t xml:space="preserve"> and the </w:t>
      </w:r>
      <w:r w:rsidR="00AE66E0" w:rsidRPr="007400C1">
        <w:rPr>
          <w:rFonts w:ascii="Arial" w:hAnsi="Arial" w:cs="Arial"/>
          <w:color w:val="000000" w:themeColor="text1"/>
          <w:sz w:val="22"/>
          <w:szCs w:val="22"/>
        </w:rPr>
        <w:t xml:space="preserve">cross-curricular skills of literacy, numeracy and digital competence should be embedded across all areas of learning and experience, where appropriate </w:t>
      </w:r>
      <w:r w:rsidR="00AE66E0" w:rsidRPr="007400C1">
        <w:rPr>
          <w:rFonts w:ascii="Arial" w:hAnsi="Arial" w:cs="Arial"/>
          <w:sz w:val="22"/>
          <w:szCs w:val="22"/>
        </w:rPr>
        <w:t xml:space="preserve">(Welsh Government, 2019). </w:t>
      </w:r>
    </w:p>
    <w:p w14:paraId="002765A0" w14:textId="670F0F68" w:rsidR="00A2553B" w:rsidRPr="007400C1" w:rsidRDefault="000D197D" w:rsidP="00FD569D">
      <w:pPr>
        <w:pStyle w:val="NormalWeb"/>
        <w:shd w:val="clear" w:color="auto" w:fill="FFFFFF"/>
        <w:spacing w:line="480" w:lineRule="auto"/>
        <w:rPr>
          <w:rFonts w:ascii="Arial" w:hAnsi="Arial" w:cs="Arial"/>
          <w:color w:val="000000" w:themeColor="text1"/>
          <w:sz w:val="22"/>
          <w:szCs w:val="22"/>
        </w:rPr>
      </w:pPr>
      <w:r w:rsidRPr="007400C1">
        <w:rPr>
          <w:rFonts w:ascii="Arial" w:hAnsi="Arial" w:cs="Arial"/>
          <w:color w:val="000000" w:themeColor="text1"/>
          <w:sz w:val="22"/>
          <w:szCs w:val="22"/>
        </w:rPr>
        <w:t>From observing the class</w:t>
      </w:r>
      <w:r w:rsidR="00C2087A">
        <w:rPr>
          <w:rFonts w:ascii="Arial" w:hAnsi="Arial" w:cs="Arial"/>
          <w:color w:val="000000" w:themeColor="text1"/>
          <w:sz w:val="22"/>
          <w:szCs w:val="22"/>
        </w:rPr>
        <w:t xml:space="preserve">, </w:t>
      </w:r>
      <w:r w:rsidRPr="007400C1">
        <w:rPr>
          <w:rFonts w:ascii="Arial" w:hAnsi="Arial" w:cs="Arial"/>
          <w:color w:val="000000" w:themeColor="text1"/>
          <w:sz w:val="22"/>
          <w:szCs w:val="22"/>
        </w:rPr>
        <w:t xml:space="preserve">the critical incident was </w:t>
      </w:r>
      <w:r w:rsidR="00C2087A" w:rsidRPr="007400C1">
        <w:rPr>
          <w:rFonts w:ascii="Arial" w:hAnsi="Arial" w:cs="Arial"/>
          <w:color w:val="000000" w:themeColor="text1"/>
          <w:sz w:val="22"/>
          <w:szCs w:val="22"/>
        </w:rPr>
        <w:t>witnessed</w:t>
      </w:r>
      <w:r w:rsidR="00AE66E0" w:rsidRPr="007400C1">
        <w:rPr>
          <w:rFonts w:ascii="Arial" w:hAnsi="Arial" w:cs="Arial"/>
          <w:color w:val="000000" w:themeColor="text1"/>
          <w:sz w:val="22"/>
          <w:szCs w:val="22"/>
        </w:rPr>
        <w:t xml:space="preserve"> during a languages, literacy and communication lesson</w:t>
      </w:r>
      <w:r w:rsidRPr="007400C1">
        <w:rPr>
          <w:rFonts w:ascii="Arial" w:hAnsi="Arial" w:cs="Arial"/>
          <w:color w:val="000000" w:themeColor="text1"/>
          <w:sz w:val="22"/>
          <w:szCs w:val="22"/>
        </w:rPr>
        <w:t xml:space="preserve">, </w:t>
      </w:r>
      <w:r w:rsidR="00066C9D" w:rsidRPr="007400C1">
        <w:rPr>
          <w:rFonts w:ascii="Arial" w:hAnsi="Arial" w:cs="Arial"/>
          <w:color w:val="000000" w:themeColor="text1"/>
          <w:sz w:val="22"/>
          <w:szCs w:val="22"/>
        </w:rPr>
        <w:t xml:space="preserve">two of </w:t>
      </w:r>
      <w:r w:rsidR="003A5CA4" w:rsidRPr="007400C1">
        <w:rPr>
          <w:rFonts w:ascii="Arial" w:hAnsi="Arial" w:cs="Arial"/>
          <w:color w:val="000000" w:themeColor="text1"/>
          <w:sz w:val="22"/>
          <w:szCs w:val="22"/>
        </w:rPr>
        <w:t xml:space="preserve">the four purposes </w:t>
      </w:r>
      <w:r w:rsidR="00066C9D" w:rsidRPr="007400C1">
        <w:rPr>
          <w:rFonts w:ascii="Arial" w:hAnsi="Arial" w:cs="Arial"/>
          <w:color w:val="000000" w:themeColor="text1"/>
          <w:sz w:val="22"/>
          <w:szCs w:val="22"/>
        </w:rPr>
        <w:t>are displayed during the lesson</w:t>
      </w:r>
      <w:r w:rsidRPr="007400C1">
        <w:rPr>
          <w:rFonts w:ascii="Arial" w:hAnsi="Arial" w:cs="Arial"/>
          <w:color w:val="000000" w:themeColor="text1"/>
          <w:sz w:val="22"/>
          <w:szCs w:val="22"/>
        </w:rPr>
        <w:t xml:space="preserve"> ‘ambitious, capable learners’ and ‘healthy, confident individuals</w:t>
      </w:r>
      <w:r w:rsidR="00066C9D" w:rsidRPr="007400C1">
        <w:rPr>
          <w:rFonts w:ascii="Arial" w:hAnsi="Arial" w:cs="Arial"/>
          <w:color w:val="000000" w:themeColor="text1"/>
          <w:sz w:val="22"/>
          <w:szCs w:val="22"/>
        </w:rPr>
        <w:t xml:space="preserve">’ (Donaldson, 2015, p.29 &amp; p.30). </w:t>
      </w:r>
      <w:r w:rsidRPr="007400C1">
        <w:rPr>
          <w:rFonts w:ascii="Arial" w:hAnsi="Arial" w:cs="Arial"/>
          <w:color w:val="000000" w:themeColor="text1"/>
          <w:sz w:val="22"/>
          <w:szCs w:val="22"/>
        </w:rPr>
        <w:t xml:space="preserve"> </w:t>
      </w:r>
      <w:r w:rsidR="002E68B0" w:rsidRPr="007400C1">
        <w:rPr>
          <w:rFonts w:ascii="Arial" w:hAnsi="Arial" w:cs="Arial"/>
          <w:color w:val="000000" w:themeColor="text1"/>
          <w:sz w:val="22"/>
          <w:szCs w:val="22"/>
        </w:rPr>
        <w:t>During the lesson the children are making inferences about the picture on the board and then with a shoe given to them by the teacher</w:t>
      </w:r>
      <w:r w:rsidR="00C2087A">
        <w:rPr>
          <w:rFonts w:ascii="Arial" w:hAnsi="Arial" w:cs="Arial"/>
          <w:color w:val="000000" w:themeColor="text1"/>
          <w:sz w:val="22"/>
          <w:szCs w:val="22"/>
        </w:rPr>
        <w:t>. T</w:t>
      </w:r>
      <w:r w:rsidR="002E68B0" w:rsidRPr="007400C1">
        <w:rPr>
          <w:rFonts w:ascii="Arial" w:hAnsi="Arial" w:cs="Arial"/>
          <w:color w:val="000000" w:themeColor="text1"/>
          <w:sz w:val="22"/>
          <w:szCs w:val="22"/>
        </w:rPr>
        <w:t xml:space="preserve">hroughout these activities the children ‘are questioning and enjoy solving problems’ (Donaldson, 2015, p.29). </w:t>
      </w:r>
      <w:r w:rsidR="008D3FFC" w:rsidRPr="007400C1">
        <w:rPr>
          <w:rFonts w:ascii="Arial" w:hAnsi="Arial" w:cs="Arial"/>
          <w:color w:val="000000" w:themeColor="text1"/>
          <w:sz w:val="22"/>
          <w:szCs w:val="22"/>
        </w:rPr>
        <w:t xml:space="preserve">In addition, the children ‘have the confidence to participate’ (Donaldson, 2015, p.30) whilst having a discussion as a class. </w:t>
      </w:r>
      <w:r w:rsidR="00602DB1" w:rsidRPr="007400C1">
        <w:rPr>
          <w:rFonts w:ascii="Arial" w:hAnsi="Arial" w:cs="Arial"/>
          <w:color w:val="000000" w:themeColor="text1"/>
          <w:sz w:val="22"/>
          <w:szCs w:val="22"/>
        </w:rPr>
        <w:t xml:space="preserve">The particular detail of the incident involving Child </w:t>
      </w:r>
      <w:r w:rsidR="00C2087A">
        <w:rPr>
          <w:rFonts w:ascii="Arial" w:hAnsi="Arial" w:cs="Arial"/>
          <w:color w:val="000000" w:themeColor="text1"/>
          <w:sz w:val="22"/>
          <w:szCs w:val="22"/>
        </w:rPr>
        <w:t>‘</w:t>
      </w:r>
      <w:r w:rsidR="00602DB1" w:rsidRPr="007400C1">
        <w:rPr>
          <w:rFonts w:ascii="Arial" w:hAnsi="Arial" w:cs="Arial"/>
          <w:color w:val="000000" w:themeColor="text1"/>
          <w:sz w:val="22"/>
          <w:szCs w:val="22"/>
        </w:rPr>
        <w:t>A</w:t>
      </w:r>
      <w:r w:rsidR="00C2087A">
        <w:rPr>
          <w:rFonts w:ascii="Arial" w:hAnsi="Arial" w:cs="Arial"/>
          <w:color w:val="000000" w:themeColor="text1"/>
          <w:sz w:val="22"/>
          <w:szCs w:val="22"/>
        </w:rPr>
        <w:t>’</w:t>
      </w:r>
      <w:r w:rsidR="00602DB1" w:rsidRPr="007400C1">
        <w:rPr>
          <w:rFonts w:ascii="Arial" w:hAnsi="Arial" w:cs="Arial"/>
          <w:color w:val="000000" w:themeColor="text1"/>
          <w:sz w:val="22"/>
          <w:szCs w:val="22"/>
        </w:rPr>
        <w:t xml:space="preserve"> shows </w:t>
      </w:r>
      <w:r w:rsidR="008D3FFC" w:rsidRPr="007400C1">
        <w:rPr>
          <w:rFonts w:ascii="Arial" w:hAnsi="Arial" w:cs="Arial"/>
          <w:color w:val="000000" w:themeColor="text1"/>
          <w:sz w:val="22"/>
          <w:szCs w:val="22"/>
        </w:rPr>
        <w:t xml:space="preserve">that the teacher wanted the children to </w:t>
      </w:r>
      <w:r w:rsidR="00602DB1" w:rsidRPr="007400C1">
        <w:rPr>
          <w:rFonts w:ascii="Arial" w:hAnsi="Arial" w:cs="Arial"/>
          <w:color w:val="000000" w:themeColor="text1"/>
          <w:sz w:val="22"/>
          <w:szCs w:val="22"/>
        </w:rPr>
        <w:t xml:space="preserve">be involved in </w:t>
      </w:r>
      <w:r w:rsidR="008D3FFC" w:rsidRPr="007400C1">
        <w:rPr>
          <w:rFonts w:ascii="Arial" w:hAnsi="Arial" w:cs="Arial"/>
          <w:color w:val="000000" w:themeColor="text1"/>
          <w:sz w:val="22"/>
          <w:szCs w:val="22"/>
        </w:rPr>
        <w:t>participat</w:t>
      </w:r>
      <w:r w:rsidR="00602DB1" w:rsidRPr="007400C1">
        <w:rPr>
          <w:rFonts w:ascii="Arial" w:hAnsi="Arial" w:cs="Arial"/>
          <w:color w:val="000000" w:themeColor="text1"/>
          <w:sz w:val="22"/>
          <w:szCs w:val="22"/>
        </w:rPr>
        <w:t>ion</w:t>
      </w:r>
      <w:r w:rsidR="00C2087A">
        <w:rPr>
          <w:rFonts w:ascii="Arial" w:hAnsi="Arial" w:cs="Arial"/>
          <w:color w:val="000000" w:themeColor="text1"/>
          <w:sz w:val="22"/>
          <w:szCs w:val="22"/>
        </w:rPr>
        <w:t>,</w:t>
      </w:r>
      <w:r w:rsidR="008D3FFC" w:rsidRPr="007400C1">
        <w:rPr>
          <w:rFonts w:ascii="Arial" w:hAnsi="Arial" w:cs="Arial"/>
          <w:color w:val="000000" w:themeColor="text1"/>
          <w:sz w:val="22"/>
          <w:szCs w:val="22"/>
        </w:rPr>
        <w:t xml:space="preserve"> </w:t>
      </w:r>
      <w:r w:rsidR="00602DB1" w:rsidRPr="007400C1">
        <w:rPr>
          <w:rFonts w:ascii="Arial" w:hAnsi="Arial" w:cs="Arial"/>
          <w:color w:val="000000" w:themeColor="text1"/>
          <w:sz w:val="22"/>
          <w:szCs w:val="22"/>
        </w:rPr>
        <w:t>as</w:t>
      </w:r>
      <w:r w:rsidR="008D3FFC" w:rsidRPr="007400C1">
        <w:rPr>
          <w:rFonts w:ascii="Arial" w:hAnsi="Arial" w:cs="Arial"/>
          <w:color w:val="000000" w:themeColor="text1"/>
          <w:sz w:val="22"/>
          <w:szCs w:val="22"/>
        </w:rPr>
        <w:t xml:space="preserve"> he gave </w:t>
      </w:r>
      <w:r w:rsidR="00602DB1" w:rsidRPr="007400C1">
        <w:rPr>
          <w:rFonts w:ascii="Arial" w:hAnsi="Arial" w:cs="Arial"/>
          <w:color w:val="000000" w:themeColor="text1"/>
          <w:sz w:val="22"/>
          <w:szCs w:val="22"/>
        </w:rPr>
        <w:t>C</w:t>
      </w:r>
      <w:r w:rsidR="008D3FFC" w:rsidRPr="007400C1">
        <w:rPr>
          <w:rFonts w:ascii="Arial" w:hAnsi="Arial" w:cs="Arial"/>
          <w:color w:val="000000" w:themeColor="text1"/>
          <w:sz w:val="22"/>
          <w:szCs w:val="22"/>
        </w:rPr>
        <w:t xml:space="preserve">hild </w:t>
      </w:r>
      <w:r w:rsidR="00C2087A">
        <w:rPr>
          <w:rFonts w:ascii="Arial" w:hAnsi="Arial" w:cs="Arial"/>
          <w:color w:val="000000" w:themeColor="text1"/>
          <w:sz w:val="22"/>
          <w:szCs w:val="22"/>
        </w:rPr>
        <w:t>‘</w:t>
      </w:r>
      <w:r w:rsidR="008D3FFC" w:rsidRPr="007400C1">
        <w:rPr>
          <w:rFonts w:ascii="Arial" w:hAnsi="Arial" w:cs="Arial"/>
          <w:color w:val="000000" w:themeColor="text1"/>
          <w:sz w:val="22"/>
          <w:szCs w:val="22"/>
        </w:rPr>
        <w:t>A</w:t>
      </w:r>
      <w:r w:rsidR="00C2087A">
        <w:rPr>
          <w:rFonts w:ascii="Arial" w:hAnsi="Arial" w:cs="Arial"/>
          <w:color w:val="000000" w:themeColor="text1"/>
          <w:sz w:val="22"/>
          <w:szCs w:val="22"/>
        </w:rPr>
        <w:t>’</w:t>
      </w:r>
      <w:r w:rsidR="008D3FFC" w:rsidRPr="007400C1">
        <w:rPr>
          <w:rFonts w:ascii="Arial" w:hAnsi="Arial" w:cs="Arial"/>
          <w:color w:val="000000" w:themeColor="text1"/>
          <w:sz w:val="22"/>
          <w:szCs w:val="22"/>
        </w:rPr>
        <w:t xml:space="preserve"> a Dojo for putting her hand up.</w:t>
      </w:r>
      <w:r w:rsidR="00602DB1" w:rsidRPr="007400C1">
        <w:rPr>
          <w:rFonts w:ascii="Arial" w:hAnsi="Arial" w:cs="Arial"/>
          <w:color w:val="000000" w:themeColor="text1"/>
          <w:sz w:val="22"/>
          <w:szCs w:val="22"/>
        </w:rPr>
        <w:t xml:space="preserve"> Furthermore, this encouraged other children to put up their hands and ‘have the confidence to participate’ also (Donaldson, 2015, p.30). </w:t>
      </w:r>
    </w:p>
    <w:p w14:paraId="390B192A" w14:textId="50051EDA" w:rsidR="009223EC" w:rsidRPr="007400C1" w:rsidRDefault="009223EC" w:rsidP="00FD569D">
      <w:pPr>
        <w:pStyle w:val="NormalWeb"/>
        <w:shd w:val="clear" w:color="auto" w:fill="FFFFFF"/>
        <w:spacing w:line="480" w:lineRule="auto"/>
        <w:rPr>
          <w:rFonts w:ascii="Arial" w:hAnsi="Arial" w:cs="Arial"/>
          <w:color w:val="000000" w:themeColor="text1"/>
          <w:sz w:val="22"/>
          <w:szCs w:val="22"/>
          <w:u w:val="single"/>
        </w:rPr>
      </w:pPr>
      <w:r w:rsidRPr="007400C1">
        <w:rPr>
          <w:rFonts w:ascii="Arial" w:hAnsi="Arial" w:cs="Arial"/>
          <w:color w:val="000000" w:themeColor="text1"/>
          <w:sz w:val="22"/>
          <w:szCs w:val="22"/>
          <w:u w:val="single"/>
        </w:rPr>
        <w:t xml:space="preserve">Reflection for teaching and learning </w:t>
      </w:r>
      <w:r w:rsidR="00A8690A" w:rsidRPr="007400C1">
        <w:rPr>
          <w:rFonts w:ascii="Arial" w:hAnsi="Arial" w:cs="Arial"/>
          <w:color w:val="000000" w:themeColor="text1"/>
          <w:sz w:val="22"/>
          <w:szCs w:val="22"/>
          <w:u w:val="single"/>
        </w:rPr>
        <w:t>methods.</w:t>
      </w:r>
    </w:p>
    <w:p w14:paraId="14D521D5" w14:textId="137A8669" w:rsidR="00052E86" w:rsidRPr="007400C1" w:rsidRDefault="009C727A" w:rsidP="00FD569D">
      <w:pPr>
        <w:pStyle w:val="NormalWeb"/>
        <w:shd w:val="clear" w:color="auto" w:fill="FFFFFF"/>
        <w:spacing w:line="480" w:lineRule="auto"/>
        <w:rPr>
          <w:rFonts w:ascii="Arial" w:hAnsi="Arial" w:cs="Arial"/>
          <w:color w:val="000000" w:themeColor="text1"/>
          <w:sz w:val="22"/>
          <w:szCs w:val="22"/>
          <w:shd w:val="clear" w:color="auto" w:fill="FFFFFF"/>
        </w:rPr>
      </w:pPr>
      <w:r w:rsidRPr="007400C1">
        <w:rPr>
          <w:rFonts w:ascii="Arial" w:hAnsi="Arial" w:cs="Arial"/>
          <w:color w:val="000000" w:themeColor="text1"/>
          <w:sz w:val="22"/>
          <w:szCs w:val="22"/>
        </w:rPr>
        <w:t>As stated earlier, reflective practice</w:t>
      </w:r>
      <w:r w:rsidR="00574F43" w:rsidRPr="007400C1">
        <w:rPr>
          <w:rFonts w:ascii="Arial" w:hAnsi="Arial" w:cs="Arial"/>
          <w:color w:val="000000" w:themeColor="text1"/>
          <w:sz w:val="22"/>
          <w:szCs w:val="22"/>
        </w:rPr>
        <w:t xml:space="preserve"> is important as it enables us to learn from our experiences and improve. As a student teacher, reflective practice allows us to </w:t>
      </w:r>
      <w:r w:rsidR="00052E86" w:rsidRPr="007400C1">
        <w:rPr>
          <w:rFonts w:ascii="Arial" w:hAnsi="Arial" w:cs="Arial"/>
          <w:color w:val="000000" w:themeColor="text1"/>
          <w:sz w:val="22"/>
          <w:szCs w:val="22"/>
        </w:rPr>
        <w:t>develop by interrogating our own practice and making explicit the assumptions and values that underpin it</w:t>
      </w:r>
      <w:r w:rsidR="00DE4F3F" w:rsidRPr="007400C1">
        <w:rPr>
          <w:rFonts w:ascii="Arial" w:hAnsi="Arial" w:cs="Arial"/>
          <w:color w:val="000000" w:themeColor="text1"/>
          <w:sz w:val="22"/>
          <w:szCs w:val="22"/>
        </w:rPr>
        <w:t xml:space="preserve"> </w:t>
      </w:r>
      <w:r w:rsidR="00DE4F3F" w:rsidRPr="007400C1">
        <w:rPr>
          <w:rFonts w:ascii="Arial" w:hAnsi="Arial" w:cs="Arial"/>
          <w:color w:val="000000"/>
          <w:sz w:val="22"/>
          <w:szCs w:val="22"/>
          <w:shd w:val="clear" w:color="auto" w:fill="FFFFFF"/>
        </w:rPr>
        <w:t xml:space="preserve">(Winch, </w:t>
      </w:r>
      <w:proofErr w:type="spellStart"/>
      <w:r w:rsidR="00DE4F3F" w:rsidRPr="007400C1">
        <w:rPr>
          <w:rFonts w:ascii="Arial" w:hAnsi="Arial" w:cs="Arial"/>
          <w:color w:val="000000"/>
          <w:sz w:val="22"/>
          <w:szCs w:val="22"/>
          <w:shd w:val="clear" w:color="auto" w:fill="FFFFFF"/>
        </w:rPr>
        <w:t>Oancea</w:t>
      </w:r>
      <w:proofErr w:type="spellEnd"/>
      <w:r w:rsidR="00DE4F3F" w:rsidRPr="007400C1">
        <w:rPr>
          <w:rFonts w:ascii="Arial" w:hAnsi="Arial" w:cs="Arial"/>
          <w:color w:val="000000"/>
          <w:sz w:val="22"/>
          <w:szCs w:val="22"/>
          <w:shd w:val="clear" w:color="auto" w:fill="FFFFFF"/>
        </w:rPr>
        <w:t xml:space="preserve"> and Orchard, 2015). </w:t>
      </w:r>
      <w:r w:rsidR="001D543E" w:rsidRPr="007400C1">
        <w:rPr>
          <w:rFonts w:ascii="Arial" w:hAnsi="Arial" w:cs="Arial"/>
          <w:color w:val="000000"/>
          <w:sz w:val="22"/>
          <w:szCs w:val="22"/>
          <w:shd w:val="clear" w:color="auto" w:fill="FFFFFF"/>
        </w:rPr>
        <w:t xml:space="preserve">I used Kolb’s </w:t>
      </w:r>
      <w:r w:rsidR="00663EAA" w:rsidRPr="007400C1">
        <w:rPr>
          <w:rFonts w:ascii="Arial" w:hAnsi="Arial" w:cs="Arial"/>
          <w:color w:val="000000"/>
          <w:sz w:val="22"/>
          <w:szCs w:val="22"/>
          <w:shd w:val="clear" w:color="auto" w:fill="FFFFFF"/>
        </w:rPr>
        <w:t>learning cycle</w:t>
      </w:r>
      <w:r w:rsidR="004C1A3B" w:rsidRPr="007400C1">
        <w:rPr>
          <w:rFonts w:ascii="Arial" w:hAnsi="Arial" w:cs="Arial"/>
          <w:color w:val="000000"/>
          <w:sz w:val="22"/>
          <w:szCs w:val="22"/>
          <w:shd w:val="clear" w:color="auto" w:fill="FFFFFF"/>
        </w:rPr>
        <w:t xml:space="preserve"> (1984)</w:t>
      </w:r>
      <w:r w:rsidR="001D543E" w:rsidRPr="007400C1">
        <w:rPr>
          <w:rFonts w:ascii="Arial" w:hAnsi="Arial" w:cs="Arial"/>
          <w:color w:val="000000"/>
          <w:sz w:val="22"/>
          <w:szCs w:val="22"/>
          <w:shd w:val="clear" w:color="auto" w:fill="FFFFFF"/>
        </w:rPr>
        <w:t xml:space="preserve"> to structure my reflection while observing my critical incident, I felt this reflective model allowed me to </w:t>
      </w:r>
      <w:r w:rsidR="00005D08" w:rsidRPr="007400C1">
        <w:rPr>
          <w:rFonts w:ascii="Arial" w:hAnsi="Arial" w:cs="Arial"/>
          <w:color w:val="000000"/>
          <w:sz w:val="22"/>
          <w:szCs w:val="22"/>
          <w:shd w:val="clear" w:color="auto" w:fill="FFFFFF"/>
        </w:rPr>
        <w:t xml:space="preserve">analyse </w:t>
      </w:r>
      <w:r w:rsidR="001D543E" w:rsidRPr="007400C1">
        <w:rPr>
          <w:rFonts w:ascii="Arial" w:hAnsi="Arial" w:cs="Arial"/>
          <w:color w:val="000000"/>
          <w:sz w:val="22"/>
          <w:szCs w:val="22"/>
          <w:shd w:val="clear" w:color="auto" w:fill="FFFFFF"/>
        </w:rPr>
        <w:t xml:space="preserve">my reflections and subsequent outcomes for my next teaching steps. </w:t>
      </w:r>
      <w:r w:rsidR="00663EAA" w:rsidRPr="007400C1">
        <w:rPr>
          <w:rFonts w:ascii="Arial" w:hAnsi="Arial" w:cs="Arial"/>
          <w:color w:val="000000"/>
          <w:sz w:val="22"/>
          <w:szCs w:val="22"/>
          <w:shd w:val="clear" w:color="auto" w:fill="FFFFFF"/>
        </w:rPr>
        <w:t xml:space="preserve">Kolb’s learning cycle has four stages of learning which must be followed in sequence for learning to take </w:t>
      </w:r>
      <w:r w:rsidR="00663EAA" w:rsidRPr="007400C1">
        <w:rPr>
          <w:rFonts w:ascii="Arial" w:hAnsi="Arial" w:cs="Arial"/>
          <w:color w:val="000000"/>
          <w:sz w:val="22"/>
          <w:szCs w:val="22"/>
          <w:shd w:val="clear" w:color="auto" w:fill="FFFFFF"/>
        </w:rPr>
        <w:lastRenderedPageBreak/>
        <w:t>place</w:t>
      </w:r>
      <w:r w:rsidR="00663EAA" w:rsidRPr="007400C1">
        <w:rPr>
          <w:rFonts w:ascii="Arial" w:hAnsi="Arial" w:cs="Arial"/>
          <w:color w:val="000000" w:themeColor="text1"/>
          <w:sz w:val="22"/>
          <w:szCs w:val="22"/>
          <w:shd w:val="clear" w:color="auto" w:fill="FFFFFF"/>
        </w:rPr>
        <w:t xml:space="preserve">: concrete experience; reflective observation; abstract conceptualisation and active experimentation </w:t>
      </w:r>
      <w:r w:rsidR="004C1A3B" w:rsidRPr="007400C1">
        <w:rPr>
          <w:rFonts w:ascii="Arial" w:hAnsi="Arial" w:cs="Arial"/>
          <w:color w:val="000000" w:themeColor="text1"/>
          <w:sz w:val="22"/>
          <w:szCs w:val="22"/>
          <w:shd w:val="clear" w:color="auto" w:fill="FFFFFF"/>
        </w:rPr>
        <w:t>(</w:t>
      </w:r>
      <w:proofErr w:type="spellStart"/>
      <w:r w:rsidR="004C1A3B" w:rsidRPr="007400C1">
        <w:rPr>
          <w:rFonts w:ascii="Arial" w:hAnsi="Arial" w:cs="Arial"/>
          <w:color w:val="000000" w:themeColor="text1"/>
          <w:sz w:val="22"/>
          <w:szCs w:val="22"/>
          <w:shd w:val="clear" w:color="auto" w:fill="FFFFFF"/>
        </w:rPr>
        <w:t>Akella</w:t>
      </w:r>
      <w:proofErr w:type="spellEnd"/>
      <w:r w:rsidR="004C1A3B" w:rsidRPr="007400C1">
        <w:rPr>
          <w:rFonts w:ascii="Arial" w:hAnsi="Arial" w:cs="Arial"/>
          <w:color w:val="000000" w:themeColor="text1"/>
          <w:sz w:val="22"/>
          <w:szCs w:val="22"/>
          <w:shd w:val="clear" w:color="auto" w:fill="FFFFFF"/>
        </w:rPr>
        <w:t>, 2010).</w:t>
      </w:r>
    </w:p>
    <w:p w14:paraId="25D7B1B1" w14:textId="48CAA63B" w:rsidR="00B519EE" w:rsidRPr="007400C1" w:rsidRDefault="00A8690A" w:rsidP="00FD569D">
      <w:pPr>
        <w:pStyle w:val="NormalWeb"/>
        <w:shd w:val="clear" w:color="auto" w:fill="FFFFFF"/>
        <w:spacing w:line="480" w:lineRule="auto"/>
        <w:rPr>
          <w:rFonts w:ascii="Arial" w:hAnsi="Arial" w:cs="Arial"/>
          <w:color w:val="000000" w:themeColor="text1"/>
          <w:sz w:val="22"/>
          <w:szCs w:val="22"/>
        </w:rPr>
      </w:pPr>
      <w:r w:rsidRPr="007400C1">
        <w:rPr>
          <w:rFonts w:ascii="Arial" w:hAnsi="Arial" w:cs="Arial"/>
          <w:color w:val="000000" w:themeColor="text1"/>
          <w:sz w:val="22"/>
          <w:szCs w:val="22"/>
          <w:shd w:val="clear" w:color="auto" w:fill="FFFFFF"/>
        </w:rPr>
        <w:t xml:space="preserve">Firstly, </w:t>
      </w:r>
      <w:r w:rsidR="00A95A3E" w:rsidRPr="007400C1">
        <w:rPr>
          <w:rFonts w:ascii="Arial" w:hAnsi="Arial" w:cs="Arial"/>
          <w:color w:val="000000" w:themeColor="text1"/>
          <w:sz w:val="22"/>
          <w:szCs w:val="22"/>
          <w:shd w:val="clear" w:color="auto" w:fill="FFFFFF"/>
        </w:rPr>
        <w:t xml:space="preserve">in consideration of Kolb’s learning cycle (1984) a written reflection of my experience and thoughts at the time was written within </w:t>
      </w:r>
      <w:r w:rsidR="004B5C0F">
        <w:rPr>
          <w:rFonts w:ascii="Arial" w:hAnsi="Arial" w:cs="Arial"/>
          <w:color w:val="000000" w:themeColor="text1"/>
          <w:sz w:val="22"/>
          <w:szCs w:val="22"/>
          <w:shd w:val="clear" w:color="auto" w:fill="FFFFFF"/>
        </w:rPr>
        <w:t>a</w:t>
      </w:r>
      <w:r w:rsidR="00A95A3E" w:rsidRPr="004B5C0F">
        <w:rPr>
          <w:rFonts w:ascii="Arial" w:hAnsi="Arial" w:cs="Arial"/>
          <w:color w:val="000000" w:themeColor="text1"/>
          <w:sz w:val="22"/>
          <w:szCs w:val="22"/>
          <w:shd w:val="clear" w:color="auto" w:fill="FFFFFF"/>
        </w:rPr>
        <w:t xml:space="preserve">ppendix </w:t>
      </w:r>
      <w:r w:rsidR="004B5C0F" w:rsidRPr="004B5C0F">
        <w:rPr>
          <w:rFonts w:ascii="Arial" w:hAnsi="Arial" w:cs="Arial"/>
          <w:color w:val="000000" w:themeColor="text1"/>
          <w:sz w:val="22"/>
          <w:szCs w:val="22"/>
          <w:shd w:val="clear" w:color="auto" w:fill="FFFFFF"/>
        </w:rPr>
        <w:t>1</w:t>
      </w:r>
      <w:r w:rsidR="00A95A3E" w:rsidRPr="004B5C0F">
        <w:rPr>
          <w:rFonts w:ascii="Arial" w:hAnsi="Arial" w:cs="Arial"/>
          <w:color w:val="000000" w:themeColor="text1"/>
          <w:sz w:val="22"/>
          <w:szCs w:val="22"/>
          <w:shd w:val="clear" w:color="auto" w:fill="FFFFFF"/>
        </w:rPr>
        <w:t>.</w:t>
      </w:r>
      <w:r w:rsidR="00A95A3E" w:rsidRPr="007400C1">
        <w:rPr>
          <w:rFonts w:ascii="Arial" w:hAnsi="Arial" w:cs="Arial"/>
          <w:color w:val="000000" w:themeColor="text1"/>
          <w:sz w:val="22"/>
          <w:szCs w:val="22"/>
          <w:shd w:val="clear" w:color="auto" w:fill="FFFFFF"/>
        </w:rPr>
        <w:t xml:space="preserve"> </w:t>
      </w:r>
      <w:r w:rsidR="00761CE6" w:rsidRPr="007400C1">
        <w:rPr>
          <w:rFonts w:ascii="Arial" w:hAnsi="Arial" w:cs="Arial"/>
          <w:color w:val="000000" w:themeColor="text1"/>
          <w:sz w:val="22"/>
          <w:szCs w:val="22"/>
          <w:shd w:val="clear" w:color="auto" w:fill="FFFFFF"/>
        </w:rPr>
        <w:t xml:space="preserve">In brief, I first recognised the use of ClassDojo’s in the class, near the start of the lesson when the class </w:t>
      </w:r>
      <w:r w:rsidR="00761CE6" w:rsidRPr="007400C1">
        <w:rPr>
          <w:rFonts w:ascii="Arial" w:hAnsi="Arial" w:cs="Arial"/>
          <w:sz w:val="22"/>
          <w:szCs w:val="22"/>
        </w:rPr>
        <w:t xml:space="preserve">earnt a class dojo point, and the teacher </w:t>
      </w:r>
      <w:proofErr w:type="gramStart"/>
      <w:r w:rsidR="00761CE6" w:rsidRPr="007400C1">
        <w:rPr>
          <w:rFonts w:ascii="Arial" w:hAnsi="Arial" w:cs="Arial"/>
          <w:sz w:val="22"/>
          <w:szCs w:val="22"/>
        </w:rPr>
        <w:t>said</w:t>
      </w:r>
      <w:proofErr w:type="gramEnd"/>
      <w:r w:rsidR="00761CE6" w:rsidRPr="007400C1">
        <w:rPr>
          <w:rFonts w:ascii="Arial" w:hAnsi="Arial" w:cs="Arial"/>
          <w:sz w:val="22"/>
          <w:szCs w:val="22"/>
        </w:rPr>
        <w:t xml:space="preserve"> “two nil to the class so far”. </w:t>
      </w:r>
      <w:r w:rsidR="00DF195F" w:rsidRPr="007400C1">
        <w:rPr>
          <w:rFonts w:ascii="Arial" w:hAnsi="Arial" w:cs="Arial"/>
          <w:sz w:val="22"/>
          <w:szCs w:val="22"/>
        </w:rPr>
        <w:t xml:space="preserve">As the introduction to the lesson proceeded, the teacher gave Child </w:t>
      </w:r>
      <w:r w:rsidR="00C2087A">
        <w:rPr>
          <w:rFonts w:ascii="Arial" w:hAnsi="Arial" w:cs="Arial"/>
          <w:sz w:val="22"/>
          <w:szCs w:val="22"/>
        </w:rPr>
        <w:t>‘</w:t>
      </w:r>
      <w:r w:rsidR="00DF195F" w:rsidRPr="007400C1">
        <w:rPr>
          <w:rFonts w:ascii="Arial" w:hAnsi="Arial" w:cs="Arial"/>
          <w:sz w:val="22"/>
          <w:szCs w:val="22"/>
        </w:rPr>
        <w:t>A</w:t>
      </w:r>
      <w:r w:rsidR="00C2087A">
        <w:rPr>
          <w:rFonts w:ascii="Arial" w:hAnsi="Arial" w:cs="Arial"/>
          <w:sz w:val="22"/>
          <w:szCs w:val="22"/>
        </w:rPr>
        <w:t>’</w:t>
      </w:r>
      <w:r w:rsidR="00DF195F" w:rsidRPr="007400C1">
        <w:rPr>
          <w:rFonts w:ascii="Arial" w:hAnsi="Arial" w:cs="Arial"/>
          <w:sz w:val="22"/>
          <w:szCs w:val="22"/>
        </w:rPr>
        <w:t xml:space="preserve"> </w:t>
      </w:r>
      <w:proofErr w:type="spellStart"/>
      <w:r w:rsidR="00DF195F" w:rsidRPr="007400C1">
        <w:rPr>
          <w:rFonts w:ascii="Arial" w:hAnsi="Arial" w:cs="Arial"/>
          <w:sz w:val="22"/>
          <w:szCs w:val="22"/>
        </w:rPr>
        <w:t>a</w:t>
      </w:r>
      <w:proofErr w:type="spellEnd"/>
      <w:r w:rsidR="00DF195F" w:rsidRPr="007400C1">
        <w:rPr>
          <w:rFonts w:ascii="Arial" w:hAnsi="Arial" w:cs="Arial"/>
          <w:sz w:val="22"/>
          <w:szCs w:val="22"/>
        </w:rPr>
        <w:t xml:space="preserve"> </w:t>
      </w:r>
      <w:r w:rsidR="008C24CE" w:rsidRPr="007400C1">
        <w:rPr>
          <w:rFonts w:ascii="Arial" w:hAnsi="Arial" w:cs="Arial"/>
          <w:sz w:val="22"/>
          <w:szCs w:val="22"/>
        </w:rPr>
        <w:t>D</w:t>
      </w:r>
      <w:r w:rsidR="00DF195F" w:rsidRPr="007400C1">
        <w:rPr>
          <w:rFonts w:ascii="Arial" w:hAnsi="Arial" w:cs="Arial"/>
          <w:sz w:val="22"/>
          <w:szCs w:val="22"/>
        </w:rPr>
        <w:t xml:space="preserve">ojo point for just putting her hand up (when 13/23 had their hands up), </w:t>
      </w:r>
      <w:r w:rsidR="00DF195F" w:rsidRPr="007400C1">
        <w:rPr>
          <w:rFonts w:ascii="Arial" w:hAnsi="Arial" w:cs="Arial"/>
          <w:color w:val="000000" w:themeColor="text1"/>
          <w:sz w:val="22"/>
          <w:szCs w:val="22"/>
        </w:rPr>
        <w:t>“we have the same hands going up</w:t>
      </w:r>
      <w:r w:rsidR="00C2087A">
        <w:rPr>
          <w:rFonts w:ascii="Arial" w:hAnsi="Arial" w:cs="Arial"/>
          <w:color w:val="000000" w:themeColor="text1"/>
          <w:sz w:val="22"/>
          <w:szCs w:val="22"/>
        </w:rPr>
        <w:t>.</w:t>
      </w:r>
      <w:r w:rsidR="00DF195F" w:rsidRPr="007400C1">
        <w:rPr>
          <w:rFonts w:ascii="Arial" w:hAnsi="Arial" w:cs="Arial"/>
          <w:color w:val="000000" w:themeColor="text1"/>
          <w:sz w:val="22"/>
          <w:szCs w:val="22"/>
        </w:rPr>
        <w:t xml:space="preserve"> Child </w:t>
      </w:r>
      <w:r w:rsidR="00C2087A">
        <w:rPr>
          <w:rFonts w:ascii="Arial" w:hAnsi="Arial" w:cs="Arial"/>
          <w:color w:val="000000" w:themeColor="text1"/>
          <w:sz w:val="22"/>
          <w:szCs w:val="22"/>
        </w:rPr>
        <w:t>‘</w:t>
      </w:r>
      <w:r w:rsidR="00DF195F" w:rsidRPr="007400C1">
        <w:rPr>
          <w:rFonts w:ascii="Arial" w:hAnsi="Arial" w:cs="Arial"/>
          <w:color w:val="000000" w:themeColor="text1"/>
          <w:sz w:val="22"/>
          <w:szCs w:val="22"/>
        </w:rPr>
        <w:t>A</w:t>
      </w:r>
      <w:r w:rsidR="00C2087A">
        <w:rPr>
          <w:rFonts w:ascii="Arial" w:hAnsi="Arial" w:cs="Arial"/>
          <w:color w:val="000000" w:themeColor="text1"/>
          <w:sz w:val="22"/>
          <w:szCs w:val="22"/>
        </w:rPr>
        <w:t>’</w:t>
      </w:r>
      <w:r w:rsidR="00DF195F" w:rsidRPr="007400C1">
        <w:rPr>
          <w:rFonts w:ascii="Arial" w:hAnsi="Arial" w:cs="Arial"/>
          <w:color w:val="000000" w:themeColor="text1"/>
          <w:sz w:val="22"/>
          <w:szCs w:val="22"/>
        </w:rPr>
        <w:t xml:space="preserve"> I’m going to give you a dojo point for participating loads, I love that”.</w:t>
      </w:r>
      <w:r w:rsidR="008C24CE" w:rsidRPr="007400C1">
        <w:rPr>
          <w:rFonts w:ascii="Arial" w:hAnsi="Arial" w:cs="Arial"/>
          <w:color w:val="000000" w:themeColor="text1"/>
          <w:sz w:val="22"/>
          <w:szCs w:val="22"/>
        </w:rPr>
        <w:t xml:space="preserve"> I found it interesting that the teacher gave one child a Dojo point for putting her hand up when thirteen other children in the class had their hands up</w:t>
      </w:r>
      <w:r w:rsidR="00C2087A">
        <w:rPr>
          <w:rFonts w:ascii="Arial" w:hAnsi="Arial" w:cs="Arial"/>
          <w:color w:val="000000" w:themeColor="text1"/>
          <w:sz w:val="22"/>
          <w:szCs w:val="22"/>
        </w:rPr>
        <w:t>. I also</w:t>
      </w:r>
      <w:r w:rsidR="008C24CE" w:rsidRPr="007400C1">
        <w:rPr>
          <w:rFonts w:ascii="Arial" w:hAnsi="Arial" w:cs="Arial"/>
          <w:color w:val="000000" w:themeColor="text1"/>
          <w:sz w:val="22"/>
          <w:szCs w:val="22"/>
        </w:rPr>
        <w:t xml:space="preserve"> found it </w:t>
      </w:r>
      <w:r w:rsidR="00C2087A" w:rsidRPr="007400C1">
        <w:rPr>
          <w:rFonts w:ascii="Arial" w:hAnsi="Arial" w:cs="Arial"/>
          <w:color w:val="000000" w:themeColor="text1"/>
          <w:sz w:val="22"/>
          <w:szCs w:val="22"/>
        </w:rPr>
        <w:t>fascinating</w:t>
      </w:r>
      <w:r w:rsidR="008C24CE" w:rsidRPr="007400C1">
        <w:rPr>
          <w:rFonts w:ascii="Arial" w:hAnsi="Arial" w:cs="Arial"/>
          <w:color w:val="000000" w:themeColor="text1"/>
          <w:sz w:val="22"/>
          <w:szCs w:val="22"/>
        </w:rPr>
        <w:t xml:space="preserve"> that three children proceeded to put their hands up after the Dojo was awarded.</w:t>
      </w:r>
    </w:p>
    <w:p w14:paraId="76168A49" w14:textId="597681FA" w:rsidR="00062540" w:rsidRPr="00076C23" w:rsidRDefault="008C24CE" w:rsidP="00076C23">
      <w:pPr>
        <w:pStyle w:val="NormalWeb"/>
        <w:shd w:val="clear" w:color="auto" w:fill="FFFFFF"/>
        <w:spacing w:line="480" w:lineRule="auto"/>
        <w:rPr>
          <w:rFonts w:ascii="Arial" w:hAnsi="Arial" w:cs="Arial"/>
          <w:color w:val="000000" w:themeColor="text1"/>
          <w:sz w:val="22"/>
          <w:szCs w:val="22"/>
        </w:rPr>
      </w:pPr>
      <w:r w:rsidRPr="007400C1">
        <w:rPr>
          <w:rFonts w:ascii="Arial" w:hAnsi="Arial" w:cs="Arial"/>
          <w:color w:val="000000" w:themeColor="text1"/>
          <w:sz w:val="22"/>
          <w:szCs w:val="22"/>
        </w:rPr>
        <w:t xml:space="preserve"> </w:t>
      </w:r>
      <w:r w:rsidR="00911EC6" w:rsidRPr="007400C1">
        <w:rPr>
          <w:rFonts w:ascii="Arial" w:hAnsi="Arial" w:cs="Arial"/>
          <w:color w:val="000000" w:themeColor="text1"/>
          <w:sz w:val="22"/>
          <w:szCs w:val="22"/>
        </w:rPr>
        <w:t>Secondly, I began to think about my critical incident and began to question what happened</w:t>
      </w:r>
      <w:r w:rsidR="00C2087A">
        <w:rPr>
          <w:rFonts w:ascii="Arial" w:hAnsi="Arial" w:cs="Arial"/>
          <w:color w:val="000000" w:themeColor="text1"/>
          <w:sz w:val="22"/>
          <w:szCs w:val="22"/>
        </w:rPr>
        <w:t xml:space="preserve">, </w:t>
      </w:r>
      <w:r w:rsidR="00911EC6" w:rsidRPr="007400C1">
        <w:rPr>
          <w:rFonts w:ascii="Arial" w:hAnsi="Arial" w:cs="Arial"/>
          <w:color w:val="000000" w:themeColor="text1"/>
          <w:sz w:val="22"/>
          <w:szCs w:val="22"/>
        </w:rPr>
        <w:t xml:space="preserve">and how it made me feel. </w:t>
      </w:r>
      <w:r w:rsidR="000C61CC" w:rsidRPr="007400C1">
        <w:rPr>
          <w:rFonts w:ascii="Arial" w:hAnsi="Arial" w:cs="Arial"/>
          <w:color w:val="000000" w:themeColor="text1"/>
          <w:sz w:val="22"/>
          <w:szCs w:val="22"/>
        </w:rPr>
        <w:t xml:space="preserve">I felt that after receiving the Dojo, Child </w:t>
      </w:r>
      <w:r w:rsidR="00C2087A">
        <w:rPr>
          <w:rFonts w:ascii="Arial" w:hAnsi="Arial" w:cs="Arial"/>
          <w:color w:val="000000" w:themeColor="text1"/>
          <w:sz w:val="22"/>
          <w:szCs w:val="22"/>
        </w:rPr>
        <w:t>‘</w:t>
      </w:r>
      <w:r w:rsidR="000C61CC" w:rsidRPr="007400C1">
        <w:rPr>
          <w:rFonts w:ascii="Arial" w:hAnsi="Arial" w:cs="Arial"/>
          <w:color w:val="000000" w:themeColor="text1"/>
          <w:sz w:val="22"/>
          <w:szCs w:val="22"/>
        </w:rPr>
        <w:t>A</w:t>
      </w:r>
      <w:r w:rsidR="00C2087A">
        <w:rPr>
          <w:rFonts w:ascii="Arial" w:hAnsi="Arial" w:cs="Arial"/>
          <w:color w:val="000000" w:themeColor="text1"/>
          <w:sz w:val="22"/>
          <w:szCs w:val="22"/>
        </w:rPr>
        <w:t>’</w:t>
      </w:r>
      <w:r w:rsidR="000C61CC" w:rsidRPr="007400C1">
        <w:rPr>
          <w:rFonts w:ascii="Arial" w:hAnsi="Arial" w:cs="Arial"/>
          <w:color w:val="000000" w:themeColor="text1"/>
          <w:sz w:val="22"/>
          <w:szCs w:val="22"/>
        </w:rPr>
        <w:t xml:space="preserve"> wasn’t bothered by it, as highted previously, she showed no excitement and proceeded to yawn after receiving it. I questioned whether ClassDojo’s and positive reinforcement are effective and what affect </w:t>
      </w:r>
      <w:r w:rsidR="004D4CB0" w:rsidRPr="007400C1">
        <w:rPr>
          <w:rFonts w:ascii="Arial" w:hAnsi="Arial" w:cs="Arial"/>
          <w:color w:val="000000" w:themeColor="text1"/>
          <w:sz w:val="22"/>
          <w:szCs w:val="22"/>
        </w:rPr>
        <w:t>they have</w:t>
      </w:r>
      <w:r w:rsidR="000C61CC" w:rsidRPr="007400C1">
        <w:rPr>
          <w:rFonts w:ascii="Arial" w:hAnsi="Arial" w:cs="Arial"/>
          <w:color w:val="000000" w:themeColor="text1"/>
          <w:sz w:val="22"/>
          <w:szCs w:val="22"/>
        </w:rPr>
        <w:t xml:space="preserve"> on intrinsic and extrinsic motivation.</w:t>
      </w:r>
      <w:r w:rsidR="00C2087A">
        <w:rPr>
          <w:rFonts w:ascii="Arial" w:hAnsi="Arial" w:cs="Arial"/>
          <w:color w:val="000000" w:themeColor="text1"/>
          <w:sz w:val="22"/>
          <w:szCs w:val="22"/>
        </w:rPr>
        <w:t xml:space="preserve"> Despite three children putting their hands up </w:t>
      </w:r>
      <w:r w:rsidR="0026649C">
        <w:rPr>
          <w:rFonts w:ascii="Arial" w:hAnsi="Arial" w:cs="Arial"/>
          <w:color w:val="000000" w:themeColor="text1"/>
          <w:sz w:val="22"/>
          <w:szCs w:val="22"/>
        </w:rPr>
        <w:t>after rewarding Child ‘A’, I have decided not to use</w:t>
      </w:r>
      <w:r w:rsidR="0026649C" w:rsidRPr="0026649C">
        <w:rPr>
          <w:rFonts w:ascii="Arial" w:hAnsi="Arial" w:cs="Arial"/>
          <w:color w:val="000000" w:themeColor="text1"/>
          <w:sz w:val="22"/>
          <w:szCs w:val="22"/>
        </w:rPr>
        <w:t xml:space="preserve"> </w:t>
      </w:r>
      <w:r w:rsidR="0026649C" w:rsidRPr="007400C1">
        <w:rPr>
          <w:rFonts w:ascii="Arial" w:hAnsi="Arial" w:cs="Arial"/>
          <w:color w:val="000000" w:themeColor="text1"/>
          <w:sz w:val="22"/>
          <w:szCs w:val="22"/>
        </w:rPr>
        <w:t>ClassDojo’s in my class in the future.</w:t>
      </w:r>
      <w:r w:rsidR="0026649C">
        <w:rPr>
          <w:rFonts w:ascii="Arial" w:hAnsi="Arial" w:cs="Arial"/>
          <w:color w:val="000000" w:themeColor="text1"/>
          <w:sz w:val="22"/>
          <w:szCs w:val="22"/>
        </w:rPr>
        <w:t xml:space="preserve"> </w:t>
      </w:r>
      <w:r w:rsidR="004D4CB0" w:rsidRPr="007400C1">
        <w:rPr>
          <w:rFonts w:ascii="Arial" w:hAnsi="Arial" w:cs="Arial"/>
          <w:color w:val="000000" w:themeColor="text1"/>
          <w:sz w:val="22"/>
          <w:szCs w:val="22"/>
        </w:rPr>
        <w:t xml:space="preserve">From reflecting on my critical incident and researching literature, I found </w:t>
      </w:r>
      <w:r w:rsidR="0026649C">
        <w:rPr>
          <w:rFonts w:ascii="Arial" w:hAnsi="Arial" w:cs="Arial"/>
          <w:color w:val="000000" w:themeColor="text1"/>
          <w:sz w:val="22"/>
          <w:szCs w:val="22"/>
        </w:rPr>
        <w:t>other</w:t>
      </w:r>
      <w:r w:rsidR="004D4CB0" w:rsidRPr="007400C1">
        <w:rPr>
          <w:rFonts w:ascii="Arial" w:hAnsi="Arial" w:cs="Arial"/>
          <w:color w:val="000000" w:themeColor="text1"/>
          <w:sz w:val="22"/>
          <w:szCs w:val="22"/>
        </w:rPr>
        <w:t xml:space="preserve"> teaching strategies that I </w:t>
      </w:r>
      <w:r w:rsidR="00BE3008" w:rsidRPr="007400C1">
        <w:rPr>
          <w:rFonts w:ascii="Arial" w:hAnsi="Arial" w:cs="Arial"/>
          <w:color w:val="000000" w:themeColor="text1"/>
          <w:sz w:val="22"/>
          <w:szCs w:val="22"/>
        </w:rPr>
        <w:t xml:space="preserve">will choose to adopt whilst out on placement. </w:t>
      </w:r>
      <w:r w:rsidR="004D4CB0" w:rsidRPr="007400C1">
        <w:rPr>
          <w:rFonts w:ascii="Arial" w:hAnsi="Arial" w:cs="Arial"/>
          <w:color w:val="000000" w:themeColor="text1"/>
          <w:sz w:val="22"/>
          <w:szCs w:val="22"/>
        </w:rPr>
        <w:t xml:space="preserve"> </w:t>
      </w:r>
    </w:p>
    <w:p w14:paraId="59C4192A" w14:textId="77777777" w:rsidR="00062540" w:rsidRPr="007400C1" w:rsidRDefault="00062540" w:rsidP="00FD569D">
      <w:pPr>
        <w:spacing w:line="480" w:lineRule="auto"/>
        <w:textAlignment w:val="baseline"/>
        <w:rPr>
          <w:rFonts w:ascii="Arial" w:hAnsi="Arial" w:cs="Arial"/>
          <w:b/>
          <w:bCs/>
          <w:color w:val="000000" w:themeColor="text1"/>
          <w:sz w:val="22"/>
          <w:szCs w:val="22"/>
          <w:shd w:val="clear" w:color="auto" w:fill="FFFFFF"/>
        </w:rPr>
      </w:pPr>
      <w:r w:rsidRPr="007400C1">
        <w:rPr>
          <w:rFonts w:ascii="Arial" w:hAnsi="Arial" w:cs="Arial"/>
          <w:b/>
          <w:bCs/>
          <w:color w:val="000000" w:themeColor="text1"/>
          <w:sz w:val="22"/>
          <w:szCs w:val="22"/>
          <w:shd w:val="clear" w:color="auto" w:fill="FFFFFF"/>
        </w:rPr>
        <w:t>I will send a positive note home as positive recognition.</w:t>
      </w:r>
    </w:p>
    <w:p w14:paraId="530649D5" w14:textId="77777777" w:rsidR="00062540" w:rsidRPr="007400C1" w:rsidRDefault="00062540" w:rsidP="00FD569D">
      <w:pPr>
        <w:pStyle w:val="NormalWeb"/>
        <w:spacing w:line="480" w:lineRule="auto"/>
        <w:rPr>
          <w:rFonts w:ascii="Arial" w:hAnsi="Arial" w:cs="Arial"/>
          <w:color w:val="000000" w:themeColor="text1"/>
          <w:sz w:val="22"/>
          <w:szCs w:val="22"/>
        </w:rPr>
      </w:pPr>
      <w:r w:rsidRPr="007400C1">
        <w:rPr>
          <w:rFonts w:ascii="Arial" w:hAnsi="Arial" w:cs="Arial"/>
          <w:color w:val="000000" w:themeColor="text1"/>
          <w:sz w:val="22"/>
          <w:szCs w:val="22"/>
          <w:shd w:val="clear" w:color="auto" w:fill="FFFFFF"/>
        </w:rPr>
        <w:t xml:space="preserve">The reward systems used from observing my critical incident are ClassDojo’s. However, I feel that there is an inconsistency to them. As Dix (2017) highlights, the teacher may be feeling generous on Monday and give out lots of rewards, but on Tuesday the teacher forgets to reward any. Then on Wednesday a supply is in and gives loads out to everyone. </w:t>
      </w:r>
      <w:r w:rsidRPr="007400C1">
        <w:rPr>
          <w:rFonts w:ascii="Arial" w:hAnsi="Arial" w:cs="Arial"/>
          <w:color w:val="000000" w:themeColor="text1"/>
          <w:sz w:val="22"/>
          <w:szCs w:val="22"/>
          <w:shd w:val="clear" w:color="auto" w:fill="FFFFFF"/>
        </w:rPr>
        <w:lastRenderedPageBreak/>
        <w:t xml:space="preserve">This creates inconsistency and confusion with behaviour expectations. Furthermore, Dix (2017) indicates reward systems divide students into high and low point scorers. Likewise, </w:t>
      </w:r>
      <w:proofErr w:type="spellStart"/>
      <w:r w:rsidRPr="007400C1">
        <w:rPr>
          <w:rFonts w:ascii="Arial" w:hAnsi="Arial" w:cs="Arial"/>
          <w:color w:val="000000" w:themeColor="text1"/>
          <w:sz w:val="22"/>
          <w:szCs w:val="22"/>
          <w:shd w:val="clear" w:color="auto" w:fill="FFFFFF"/>
        </w:rPr>
        <w:t>Pratista</w:t>
      </w:r>
      <w:proofErr w:type="spellEnd"/>
      <w:r w:rsidRPr="007400C1">
        <w:rPr>
          <w:rFonts w:ascii="Arial" w:hAnsi="Arial" w:cs="Arial"/>
          <w:color w:val="000000" w:themeColor="text1"/>
          <w:sz w:val="22"/>
          <w:szCs w:val="22"/>
          <w:shd w:val="clear" w:color="auto" w:fill="FFFFFF"/>
        </w:rPr>
        <w:t xml:space="preserve"> (2023) did a study on student perceptions about ClassDojo, 68.8% of students strongly agree that they feel anxious when their points are lower than other students. Moreover, 62% of the students</w:t>
      </w:r>
      <w:r w:rsidRPr="007400C1">
        <w:rPr>
          <w:rFonts w:ascii="Arial" w:hAnsi="Arial" w:cs="Arial"/>
          <w:color w:val="000000" w:themeColor="text1"/>
          <w:sz w:val="22"/>
          <w:szCs w:val="22"/>
        </w:rPr>
        <w:t xml:space="preserve"> strongly agree that they feel said when they do not obtain points. </w:t>
      </w:r>
    </w:p>
    <w:p w14:paraId="5CA194D0" w14:textId="525DC7EC" w:rsidR="007F7C0A" w:rsidRPr="007400C1" w:rsidRDefault="00062540" w:rsidP="00076C23">
      <w:pPr>
        <w:pStyle w:val="NormalWeb"/>
        <w:spacing w:line="480" w:lineRule="auto"/>
        <w:rPr>
          <w:rFonts w:ascii="Arial" w:hAnsi="Arial" w:cs="Arial"/>
          <w:color w:val="000000" w:themeColor="text1"/>
          <w:sz w:val="22"/>
          <w:szCs w:val="22"/>
          <w:shd w:val="clear" w:color="auto" w:fill="FFFFFF"/>
        </w:rPr>
      </w:pPr>
      <w:r w:rsidRPr="007400C1">
        <w:rPr>
          <w:rFonts w:ascii="Arial" w:hAnsi="Arial" w:cs="Arial"/>
          <w:color w:val="000000" w:themeColor="text1"/>
          <w:sz w:val="22"/>
          <w:szCs w:val="22"/>
          <w:shd w:val="clear" w:color="auto" w:fill="FFFFFF"/>
        </w:rPr>
        <w:t xml:space="preserve">Therefore, rather than using ClassDojo’s I will use positive recognition. I like the idea that Dix (2017) proposes, to recognise positive behaviour by sending a positive note to the child’s home. Dix (2017) explains that it serves two functions, sincere recognition and an excellent tactical move. The positive note enables you to mark the moment with the child celebrating their best behaviour, it is a moment that you can use to remind them of if their behaviour has taken a turn. Furthermore, research has shown that when a child’s parents are involved in their school life, the child displays fewer problem behaviours </w:t>
      </w:r>
      <w:r w:rsidRPr="007400C1">
        <w:rPr>
          <w:rFonts w:ascii="Arial" w:hAnsi="Arial" w:cs="Arial"/>
          <w:color w:val="000000"/>
          <w:sz w:val="22"/>
          <w:szCs w:val="22"/>
        </w:rPr>
        <w:t>(Gregory et al., 2010)</w:t>
      </w:r>
      <w:r w:rsidRPr="007400C1">
        <w:rPr>
          <w:rFonts w:ascii="Arial" w:hAnsi="Arial" w:cs="Arial"/>
          <w:color w:val="000000" w:themeColor="text1"/>
          <w:sz w:val="22"/>
          <w:szCs w:val="22"/>
          <w:shd w:val="clear" w:color="auto" w:fill="FFFFFF"/>
        </w:rPr>
        <w:t xml:space="preserve">. In addition, positive parent involvement has shown greater academic and social success (Herman &amp; Reinke, 2017). </w:t>
      </w:r>
    </w:p>
    <w:p w14:paraId="3B88F015" w14:textId="134D9005" w:rsidR="00DD1E60" w:rsidRDefault="007F7C0A" w:rsidP="00FD569D">
      <w:pPr>
        <w:spacing w:line="480" w:lineRule="auto"/>
        <w:textAlignment w:val="baseline"/>
        <w:rPr>
          <w:rFonts w:ascii="Arial" w:hAnsi="Arial" w:cs="Arial"/>
          <w:b/>
          <w:bCs/>
          <w:color w:val="000000" w:themeColor="text1"/>
          <w:sz w:val="22"/>
          <w:szCs w:val="22"/>
          <w:shd w:val="clear" w:color="auto" w:fill="FFFFFF"/>
        </w:rPr>
      </w:pPr>
      <w:r w:rsidRPr="007400C1">
        <w:rPr>
          <w:rFonts w:ascii="Arial" w:hAnsi="Arial" w:cs="Arial"/>
          <w:b/>
          <w:bCs/>
          <w:color w:val="000000" w:themeColor="text1"/>
          <w:sz w:val="22"/>
          <w:szCs w:val="22"/>
          <w:shd w:val="clear" w:color="auto" w:fill="FFFFFF"/>
        </w:rPr>
        <w:t>I will encourage intrinsic motivation rather than using ClassDojo</w:t>
      </w:r>
      <w:r w:rsidR="0001657F" w:rsidRPr="007400C1">
        <w:rPr>
          <w:rFonts w:ascii="Arial" w:hAnsi="Arial" w:cs="Arial"/>
          <w:b/>
          <w:bCs/>
          <w:color w:val="000000" w:themeColor="text1"/>
          <w:sz w:val="22"/>
          <w:szCs w:val="22"/>
          <w:shd w:val="clear" w:color="auto" w:fill="FFFFFF"/>
        </w:rPr>
        <w:t>.</w:t>
      </w:r>
    </w:p>
    <w:p w14:paraId="4C39C3C7" w14:textId="77777777" w:rsidR="00076C23" w:rsidRPr="007400C1" w:rsidRDefault="00076C23" w:rsidP="00FD569D">
      <w:pPr>
        <w:spacing w:line="480" w:lineRule="auto"/>
        <w:textAlignment w:val="baseline"/>
        <w:rPr>
          <w:rFonts w:ascii="Arial" w:hAnsi="Arial" w:cs="Arial"/>
          <w:b/>
          <w:bCs/>
          <w:color w:val="000000" w:themeColor="text1"/>
          <w:sz w:val="22"/>
          <w:szCs w:val="22"/>
          <w:shd w:val="clear" w:color="auto" w:fill="FFFFFF"/>
        </w:rPr>
      </w:pPr>
    </w:p>
    <w:p w14:paraId="39AFE435" w14:textId="2ACBE130" w:rsidR="00C717DC" w:rsidRPr="007400C1" w:rsidRDefault="00DD1E60" w:rsidP="00FD569D">
      <w:pPr>
        <w:spacing w:line="480" w:lineRule="auto"/>
        <w:textAlignment w:val="baseline"/>
        <w:rPr>
          <w:rFonts w:ascii="Arial" w:hAnsi="Arial" w:cs="Arial"/>
          <w:color w:val="000000" w:themeColor="text1"/>
          <w:sz w:val="22"/>
          <w:szCs w:val="22"/>
          <w:shd w:val="clear" w:color="auto" w:fill="FFFFFF"/>
        </w:rPr>
      </w:pPr>
      <w:r w:rsidRPr="007400C1">
        <w:rPr>
          <w:rFonts w:ascii="Arial" w:hAnsi="Arial" w:cs="Arial"/>
          <w:color w:val="000000" w:themeColor="text1"/>
          <w:sz w:val="22"/>
          <w:szCs w:val="22"/>
          <w:shd w:val="clear" w:color="auto" w:fill="FFFFFF"/>
        </w:rPr>
        <w:t xml:space="preserve">Although, the teacher from my critical incident uses ClassDojo, </w:t>
      </w:r>
      <w:r w:rsidR="00704DB3">
        <w:rPr>
          <w:rFonts w:ascii="Arial" w:hAnsi="Arial" w:cs="Arial"/>
          <w:color w:val="000000" w:themeColor="text1"/>
          <w:sz w:val="22"/>
          <w:szCs w:val="22"/>
          <w:shd w:val="clear" w:color="auto" w:fill="FFFFFF"/>
        </w:rPr>
        <w:t>some r</w:t>
      </w:r>
      <w:r w:rsidRPr="007400C1">
        <w:rPr>
          <w:rFonts w:ascii="Arial" w:hAnsi="Arial" w:cs="Arial"/>
          <w:color w:val="000000" w:themeColor="text1"/>
          <w:sz w:val="22"/>
          <w:szCs w:val="22"/>
          <w:shd w:val="clear" w:color="auto" w:fill="FFFFFF"/>
        </w:rPr>
        <w:t xml:space="preserve">esearch suggests that they </w:t>
      </w:r>
      <w:r w:rsidR="00704DB3">
        <w:rPr>
          <w:rFonts w:ascii="Arial" w:hAnsi="Arial" w:cs="Arial"/>
          <w:color w:val="000000" w:themeColor="text1"/>
          <w:sz w:val="22"/>
          <w:szCs w:val="22"/>
          <w:shd w:val="clear" w:color="auto" w:fill="FFFFFF"/>
        </w:rPr>
        <w:t xml:space="preserve">have </w:t>
      </w:r>
      <w:r w:rsidRPr="007400C1">
        <w:rPr>
          <w:rFonts w:ascii="Arial" w:hAnsi="Arial" w:cs="Arial"/>
          <w:color w:val="000000" w:themeColor="text1"/>
          <w:sz w:val="22"/>
          <w:szCs w:val="22"/>
          <w:shd w:val="clear" w:color="auto" w:fill="FFFFFF"/>
        </w:rPr>
        <w:t xml:space="preserve">no benefit. Deci, </w:t>
      </w:r>
      <w:proofErr w:type="spellStart"/>
      <w:r w:rsidRPr="007400C1">
        <w:rPr>
          <w:rFonts w:ascii="Arial" w:hAnsi="Arial" w:cs="Arial"/>
          <w:color w:val="000000" w:themeColor="text1"/>
          <w:sz w:val="22"/>
          <w:szCs w:val="22"/>
          <w:shd w:val="clear" w:color="auto" w:fill="FFFFFF"/>
        </w:rPr>
        <w:t>Koestner</w:t>
      </w:r>
      <w:proofErr w:type="spellEnd"/>
      <w:r w:rsidRPr="007400C1">
        <w:rPr>
          <w:rFonts w:ascii="Arial" w:hAnsi="Arial" w:cs="Arial"/>
          <w:color w:val="000000" w:themeColor="text1"/>
          <w:sz w:val="22"/>
          <w:szCs w:val="22"/>
          <w:shd w:val="clear" w:color="auto" w:fill="FFFFFF"/>
        </w:rPr>
        <w:t xml:space="preserve"> &amp; Ryan (1999</w:t>
      </w:r>
      <w:r w:rsidR="00C717DC" w:rsidRPr="007400C1">
        <w:rPr>
          <w:rFonts w:ascii="Arial" w:hAnsi="Arial" w:cs="Arial"/>
          <w:color w:val="000000" w:themeColor="text1"/>
          <w:sz w:val="22"/>
          <w:szCs w:val="22"/>
          <w:shd w:val="clear" w:color="auto" w:fill="FFFFFF"/>
        </w:rPr>
        <w:t>, cited Clarke, 2014, p.120</w:t>
      </w:r>
      <w:r w:rsidRPr="007400C1">
        <w:rPr>
          <w:rFonts w:ascii="Arial" w:hAnsi="Arial" w:cs="Arial"/>
          <w:color w:val="000000" w:themeColor="text1"/>
          <w:sz w:val="22"/>
          <w:szCs w:val="22"/>
          <w:shd w:val="clear" w:color="auto" w:fill="FFFFFF"/>
        </w:rPr>
        <w:t>) found a negative correlation between extrinsic rewards and task performance and tangible rewards significantly undermined intrinsic motivation for interesting tasks</w:t>
      </w:r>
      <w:r w:rsidR="00DB3AD4" w:rsidRPr="007400C1">
        <w:rPr>
          <w:rFonts w:ascii="Arial" w:hAnsi="Arial" w:cs="Arial"/>
          <w:color w:val="000000" w:themeColor="text1"/>
          <w:sz w:val="22"/>
          <w:szCs w:val="22"/>
          <w:shd w:val="clear" w:color="auto" w:fill="FFFFFF"/>
        </w:rPr>
        <w:t xml:space="preserve">. Furthermore, Deci (1999, quoted in Clarke, 2014, p. 120) quoted, extrinsic rewards “undermine people’s responsibility for motivating or regulating themselves”. </w:t>
      </w:r>
      <w:r w:rsidR="007F7C0A" w:rsidRPr="007400C1">
        <w:rPr>
          <w:rFonts w:ascii="Arial" w:hAnsi="Arial" w:cs="Arial"/>
          <w:color w:val="000000" w:themeColor="text1"/>
          <w:sz w:val="22"/>
          <w:szCs w:val="22"/>
        </w:rPr>
        <w:t xml:space="preserve">Intrinsic motivation is part of the 12 pedological principles where the teacher ‘challenges all learners by encouraging them to recognise the importance of sustained effort in meeting expectations that are high but achievable for them’ </w:t>
      </w:r>
      <w:r w:rsidR="007F7C0A" w:rsidRPr="007400C1">
        <w:rPr>
          <w:rFonts w:ascii="Arial" w:hAnsi="Arial" w:cs="Arial"/>
          <w:color w:val="000000" w:themeColor="text1"/>
          <w:sz w:val="22"/>
          <w:szCs w:val="22"/>
          <w:shd w:val="clear" w:color="auto" w:fill="FFFFFF"/>
        </w:rPr>
        <w:t xml:space="preserve">(Welsh Government, 2023). </w:t>
      </w:r>
    </w:p>
    <w:p w14:paraId="4AE3453E" w14:textId="77777777" w:rsidR="00C717DC" w:rsidRPr="007400C1" w:rsidRDefault="00C717DC" w:rsidP="00FD569D">
      <w:pPr>
        <w:spacing w:line="480" w:lineRule="auto"/>
        <w:textAlignment w:val="baseline"/>
        <w:rPr>
          <w:rFonts w:ascii="Arial" w:hAnsi="Arial" w:cs="Arial"/>
          <w:color w:val="000000" w:themeColor="text1"/>
          <w:sz w:val="22"/>
          <w:szCs w:val="22"/>
          <w:shd w:val="clear" w:color="auto" w:fill="FFFFFF"/>
        </w:rPr>
      </w:pPr>
    </w:p>
    <w:p w14:paraId="595BA6B5" w14:textId="2BD2A3D1" w:rsidR="000C3DE0" w:rsidRPr="007400C1" w:rsidRDefault="000333EE" w:rsidP="00FD569D">
      <w:pPr>
        <w:spacing w:line="480" w:lineRule="auto"/>
        <w:textAlignment w:val="baseline"/>
        <w:rPr>
          <w:rFonts w:ascii="Arial" w:hAnsi="Arial" w:cs="Arial"/>
          <w:color w:val="000000" w:themeColor="text1"/>
          <w:sz w:val="22"/>
          <w:szCs w:val="22"/>
          <w:shd w:val="clear" w:color="auto" w:fill="FFFFFF"/>
        </w:rPr>
      </w:pPr>
      <w:r w:rsidRPr="007400C1">
        <w:rPr>
          <w:rFonts w:ascii="Arial" w:hAnsi="Arial" w:cs="Arial"/>
          <w:color w:val="000000" w:themeColor="text1"/>
          <w:sz w:val="22"/>
          <w:szCs w:val="22"/>
          <w:shd w:val="clear" w:color="auto" w:fill="FFFFFF"/>
        </w:rPr>
        <w:t>According to Valerio (2012), teachers can encourage student’s intrinsic motivation</w:t>
      </w:r>
      <w:r w:rsidR="006D6EA2" w:rsidRPr="007400C1">
        <w:rPr>
          <w:rFonts w:ascii="Arial" w:hAnsi="Arial" w:cs="Arial"/>
          <w:color w:val="000000" w:themeColor="text1"/>
          <w:sz w:val="22"/>
          <w:szCs w:val="22"/>
          <w:shd w:val="clear" w:color="auto" w:fill="FFFFFF"/>
        </w:rPr>
        <w:t xml:space="preserve"> by creating a supportive, quality learning environment. Valerio (2012) argues that a supportive learning environment, where students enjoy learning, is necessary for intrinsic motivation. </w:t>
      </w:r>
    </w:p>
    <w:p w14:paraId="4A86B35F" w14:textId="77777777" w:rsidR="00550B50" w:rsidRPr="007400C1" w:rsidRDefault="006D6EA2" w:rsidP="00FD569D">
      <w:pPr>
        <w:spacing w:line="480" w:lineRule="auto"/>
        <w:textAlignment w:val="baseline"/>
        <w:rPr>
          <w:rFonts w:ascii="Arial" w:hAnsi="Arial" w:cs="Arial"/>
          <w:color w:val="000000" w:themeColor="text1"/>
          <w:sz w:val="22"/>
          <w:szCs w:val="22"/>
          <w:shd w:val="clear" w:color="auto" w:fill="FFFFFF"/>
        </w:rPr>
      </w:pPr>
      <w:r w:rsidRPr="007400C1">
        <w:rPr>
          <w:rFonts w:ascii="Arial" w:hAnsi="Arial" w:cs="Arial"/>
          <w:color w:val="000000" w:themeColor="text1"/>
          <w:sz w:val="22"/>
          <w:szCs w:val="22"/>
          <w:shd w:val="clear" w:color="auto" w:fill="FFFFFF"/>
        </w:rPr>
        <w:t xml:space="preserve">This </w:t>
      </w:r>
      <w:r w:rsidR="00D54530" w:rsidRPr="007400C1">
        <w:rPr>
          <w:rFonts w:ascii="Arial" w:hAnsi="Arial" w:cs="Arial"/>
          <w:color w:val="000000" w:themeColor="text1"/>
          <w:sz w:val="22"/>
          <w:szCs w:val="22"/>
          <w:shd w:val="clear" w:color="auto" w:fill="FFFFFF"/>
        </w:rPr>
        <w:t>can be supported by a</w:t>
      </w:r>
      <w:r w:rsidR="00694DC8" w:rsidRPr="007400C1">
        <w:rPr>
          <w:rFonts w:ascii="Arial" w:hAnsi="Arial" w:cs="Arial"/>
          <w:color w:val="000000" w:themeColor="text1"/>
          <w:sz w:val="22"/>
          <w:szCs w:val="22"/>
          <w:shd w:val="clear" w:color="auto" w:fill="FFFFFF"/>
        </w:rPr>
        <w:t xml:space="preserve"> study conducted by</w:t>
      </w:r>
      <w:r w:rsidRPr="007400C1">
        <w:rPr>
          <w:rFonts w:ascii="Arial" w:hAnsi="Arial" w:cs="Arial"/>
          <w:color w:val="000000" w:themeColor="text1"/>
          <w:sz w:val="22"/>
          <w:szCs w:val="22"/>
          <w:shd w:val="clear" w:color="auto" w:fill="FFFFFF"/>
        </w:rPr>
        <w:t xml:space="preserve"> </w:t>
      </w:r>
      <w:proofErr w:type="spellStart"/>
      <w:r w:rsidR="00694DC8" w:rsidRPr="007400C1">
        <w:rPr>
          <w:rFonts w:ascii="Arial" w:hAnsi="Arial" w:cs="Arial"/>
          <w:color w:val="000000" w:themeColor="text1"/>
          <w:sz w:val="22"/>
          <w:szCs w:val="22"/>
          <w:shd w:val="clear" w:color="auto" w:fill="FFFFFF"/>
        </w:rPr>
        <w:t>Schuitema</w:t>
      </w:r>
      <w:proofErr w:type="spellEnd"/>
      <w:r w:rsidR="00694DC8" w:rsidRPr="007400C1">
        <w:rPr>
          <w:rFonts w:ascii="Arial" w:hAnsi="Arial" w:cs="Arial"/>
          <w:color w:val="000000" w:themeColor="text1"/>
          <w:sz w:val="22"/>
          <w:szCs w:val="22"/>
          <w:shd w:val="clear" w:color="auto" w:fill="FFFFFF"/>
        </w:rPr>
        <w:t xml:space="preserve"> </w:t>
      </w:r>
      <w:proofErr w:type="spellStart"/>
      <w:r w:rsidR="00694DC8" w:rsidRPr="007400C1">
        <w:rPr>
          <w:rFonts w:ascii="Arial" w:hAnsi="Arial" w:cs="Arial"/>
          <w:color w:val="000000" w:themeColor="text1"/>
          <w:sz w:val="22"/>
          <w:szCs w:val="22"/>
          <w:shd w:val="clear" w:color="auto" w:fill="FFFFFF"/>
        </w:rPr>
        <w:t>el</w:t>
      </w:r>
      <w:proofErr w:type="spellEnd"/>
      <w:r w:rsidR="00694DC8" w:rsidRPr="007400C1">
        <w:rPr>
          <w:rFonts w:ascii="Arial" w:hAnsi="Arial" w:cs="Arial"/>
          <w:color w:val="000000" w:themeColor="text1"/>
          <w:sz w:val="22"/>
          <w:szCs w:val="22"/>
          <w:shd w:val="clear" w:color="auto" w:fill="FFFFFF"/>
        </w:rPr>
        <w:t xml:space="preserve"> al., (2016) on the nature of the relationship between students’ perception of social and autonomy support from their teachers, and self-regulated learning and achievement</w:t>
      </w:r>
      <w:r w:rsidR="00D54530" w:rsidRPr="007400C1">
        <w:rPr>
          <w:rFonts w:ascii="Arial" w:hAnsi="Arial" w:cs="Arial"/>
          <w:color w:val="000000" w:themeColor="text1"/>
          <w:sz w:val="22"/>
          <w:szCs w:val="22"/>
          <w:shd w:val="clear" w:color="auto" w:fill="FFFFFF"/>
        </w:rPr>
        <w:t>.</w:t>
      </w:r>
      <w:r w:rsidR="00694DC8" w:rsidRPr="007400C1">
        <w:rPr>
          <w:rFonts w:ascii="Arial" w:hAnsi="Arial" w:cs="Arial"/>
          <w:color w:val="000000" w:themeColor="text1"/>
          <w:sz w:val="22"/>
          <w:szCs w:val="22"/>
          <w:shd w:val="clear" w:color="auto" w:fill="FFFFFF"/>
        </w:rPr>
        <w:t xml:space="preserve"> </w:t>
      </w:r>
      <w:r w:rsidR="00D54530" w:rsidRPr="007400C1">
        <w:rPr>
          <w:rFonts w:ascii="Arial" w:hAnsi="Arial" w:cs="Arial"/>
          <w:color w:val="000000" w:themeColor="text1"/>
          <w:sz w:val="22"/>
          <w:szCs w:val="22"/>
          <w:shd w:val="clear" w:color="auto" w:fill="FFFFFF"/>
        </w:rPr>
        <w:t>R</w:t>
      </w:r>
      <w:r w:rsidR="00694DC8" w:rsidRPr="007400C1">
        <w:rPr>
          <w:rFonts w:ascii="Arial" w:hAnsi="Arial" w:cs="Arial"/>
          <w:color w:val="000000" w:themeColor="text1"/>
          <w:sz w:val="22"/>
          <w:szCs w:val="22"/>
          <w:shd w:val="clear" w:color="auto" w:fill="FFFFFF"/>
        </w:rPr>
        <w:t xml:space="preserve">esults found a significant correlation between the students’ perception of their teachers’ autonomy support and self-regulated learning. </w:t>
      </w:r>
      <w:r w:rsidR="001A2A02" w:rsidRPr="007400C1">
        <w:rPr>
          <w:rFonts w:ascii="Arial" w:hAnsi="Arial" w:cs="Arial"/>
          <w:color w:val="000000" w:themeColor="text1"/>
          <w:sz w:val="22"/>
          <w:szCs w:val="22"/>
          <w:shd w:val="clear" w:color="auto" w:fill="FFFFFF"/>
        </w:rPr>
        <w:t>Therefore, teachers who help their students to become autonomous learners, increase their motivation and drive to learn (</w:t>
      </w:r>
      <w:proofErr w:type="spellStart"/>
      <w:r w:rsidR="001A2A02" w:rsidRPr="007400C1">
        <w:rPr>
          <w:rFonts w:ascii="Arial" w:hAnsi="Arial" w:cs="Arial"/>
          <w:color w:val="000000" w:themeColor="text1"/>
          <w:sz w:val="22"/>
          <w:szCs w:val="22"/>
          <w:shd w:val="clear" w:color="auto" w:fill="FFFFFF"/>
        </w:rPr>
        <w:t>Schuitema</w:t>
      </w:r>
      <w:proofErr w:type="spellEnd"/>
      <w:r w:rsidR="001A2A02" w:rsidRPr="007400C1">
        <w:rPr>
          <w:rFonts w:ascii="Arial" w:hAnsi="Arial" w:cs="Arial"/>
          <w:color w:val="000000" w:themeColor="text1"/>
          <w:sz w:val="22"/>
          <w:szCs w:val="22"/>
          <w:shd w:val="clear" w:color="auto" w:fill="FFFFFF"/>
        </w:rPr>
        <w:t xml:space="preserve"> </w:t>
      </w:r>
      <w:proofErr w:type="spellStart"/>
      <w:r w:rsidR="001A2A02" w:rsidRPr="007400C1">
        <w:rPr>
          <w:rFonts w:ascii="Arial" w:hAnsi="Arial" w:cs="Arial"/>
          <w:color w:val="000000" w:themeColor="text1"/>
          <w:sz w:val="22"/>
          <w:szCs w:val="22"/>
          <w:shd w:val="clear" w:color="auto" w:fill="FFFFFF"/>
        </w:rPr>
        <w:t>el</w:t>
      </w:r>
      <w:proofErr w:type="spellEnd"/>
      <w:r w:rsidR="001A2A02" w:rsidRPr="007400C1">
        <w:rPr>
          <w:rFonts w:ascii="Arial" w:hAnsi="Arial" w:cs="Arial"/>
          <w:color w:val="000000" w:themeColor="text1"/>
          <w:sz w:val="22"/>
          <w:szCs w:val="22"/>
          <w:shd w:val="clear" w:color="auto" w:fill="FFFFFF"/>
        </w:rPr>
        <w:t xml:space="preserve"> al., 2016</w:t>
      </w:r>
      <w:r w:rsidR="00CB05B7" w:rsidRPr="007400C1">
        <w:rPr>
          <w:rFonts w:ascii="Arial" w:hAnsi="Arial" w:cs="Arial"/>
          <w:color w:val="000000" w:themeColor="text1"/>
          <w:sz w:val="22"/>
          <w:szCs w:val="22"/>
          <w:shd w:val="clear" w:color="auto" w:fill="FFFFFF"/>
        </w:rPr>
        <w:t xml:space="preserve">). </w:t>
      </w:r>
    </w:p>
    <w:p w14:paraId="6A32D843" w14:textId="77777777" w:rsidR="00550B50" w:rsidRPr="007400C1" w:rsidRDefault="00550B50" w:rsidP="00FD569D">
      <w:pPr>
        <w:spacing w:line="480" w:lineRule="auto"/>
        <w:textAlignment w:val="baseline"/>
        <w:rPr>
          <w:rFonts w:ascii="Arial" w:hAnsi="Arial" w:cs="Arial"/>
          <w:color w:val="000000" w:themeColor="text1"/>
          <w:sz w:val="22"/>
          <w:szCs w:val="22"/>
          <w:shd w:val="clear" w:color="auto" w:fill="FFFFFF"/>
        </w:rPr>
      </w:pPr>
    </w:p>
    <w:p w14:paraId="79F0340E" w14:textId="69700F72" w:rsidR="00550B50" w:rsidRPr="007400C1" w:rsidRDefault="00550B50" w:rsidP="00FD569D">
      <w:pPr>
        <w:spacing w:line="480" w:lineRule="auto"/>
        <w:ind w:left="720"/>
        <w:textAlignment w:val="baseline"/>
        <w:rPr>
          <w:rFonts w:ascii="Arial" w:hAnsi="Arial" w:cs="Arial"/>
          <w:color w:val="000000" w:themeColor="text1"/>
          <w:sz w:val="22"/>
          <w:szCs w:val="22"/>
          <w:shd w:val="clear" w:color="auto" w:fill="FFFFFF"/>
        </w:rPr>
      </w:pPr>
      <w:r w:rsidRPr="007400C1">
        <w:rPr>
          <w:rFonts w:ascii="Arial" w:hAnsi="Arial" w:cs="Arial"/>
          <w:color w:val="000000" w:themeColor="text1"/>
          <w:sz w:val="22"/>
          <w:szCs w:val="22"/>
        </w:rPr>
        <w:t>T</w:t>
      </w:r>
      <w:r w:rsidR="00D54530" w:rsidRPr="007400C1">
        <w:rPr>
          <w:rFonts w:ascii="Arial" w:hAnsi="Arial" w:cs="Arial"/>
          <w:color w:val="000000" w:themeColor="text1"/>
          <w:sz w:val="22"/>
          <w:szCs w:val="22"/>
        </w:rPr>
        <w:t>he skill of the good teacher lies in establishing… intrinsic satisfaction that comes from making the effort to address and succeed with challenging tasks. In that way, lifelong learning can become a matter of personal fulfilment as opposed to one-off responses to external demands</w:t>
      </w:r>
      <w:r w:rsidRPr="007400C1">
        <w:rPr>
          <w:rFonts w:ascii="Arial" w:hAnsi="Arial" w:cs="Arial"/>
          <w:color w:val="000000" w:themeColor="text1"/>
          <w:sz w:val="22"/>
          <w:szCs w:val="22"/>
        </w:rPr>
        <w:t xml:space="preserve"> (</w:t>
      </w:r>
      <w:proofErr w:type="spellStart"/>
      <w:r w:rsidRPr="007400C1">
        <w:rPr>
          <w:rFonts w:ascii="Arial" w:hAnsi="Arial" w:cs="Arial"/>
          <w:color w:val="000000" w:themeColor="text1"/>
          <w:sz w:val="22"/>
          <w:szCs w:val="22"/>
          <w:shd w:val="clear" w:color="auto" w:fill="FFFFFF"/>
        </w:rPr>
        <w:t>Donalson</w:t>
      </w:r>
      <w:proofErr w:type="spellEnd"/>
      <w:r w:rsidRPr="007400C1">
        <w:rPr>
          <w:rFonts w:ascii="Arial" w:hAnsi="Arial" w:cs="Arial"/>
          <w:color w:val="000000" w:themeColor="text1"/>
          <w:sz w:val="22"/>
          <w:szCs w:val="22"/>
          <w:shd w:val="clear" w:color="auto" w:fill="FFFFFF"/>
        </w:rPr>
        <w:t>, 2015, p.64).</w:t>
      </w:r>
    </w:p>
    <w:p w14:paraId="6F9C9478" w14:textId="0F09F0A1" w:rsidR="00550B50" w:rsidRPr="007400C1" w:rsidRDefault="00550B50" w:rsidP="00FD569D">
      <w:pPr>
        <w:spacing w:line="480" w:lineRule="auto"/>
        <w:textAlignment w:val="baseline"/>
        <w:rPr>
          <w:rFonts w:ascii="Arial" w:hAnsi="Arial" w:cs="Arial"/>
          <w:color w:val="000000" w:themeColor="text1"/>
          <w:sz w:val="22"/>
          <w:szCs w:val="22"/>
        </w:rPr>
      </w:pPr>
    </w:p>
    <w:p w14:paraId="7B07CF5E" w14:textId="3B0D5844" w:rsidR="00550B50" w:rsidRPr="007400C1" w:rsidRDefault="00550B50" w:rsidP="00FD569D">
      <w:pPr>
        <w:spacing w:line="480" w:lineRule="auto"/>
        <w:textAlignment w:val="baseline"/>
        <w:rPr>
          <w:rFonts w:ascii="Arial" w:hAnsi="Arial" w:cs="Arial"/>
          <w:color w:val="000000" w:themeColor="text1"/>
          <w:sz w:val="22"/>
          <w:szCs w:val="22"/>
          <w:shd w:val="clear" w:color="auto" w:fill="FFFFFF"/>
        </w:rPr>
      </w:pPr>
      <w:r w:rsidRPr="007400C1">
        <w:rPr>
          <w:rFonts w:ascii="Arial" w:hAnsi="Arial" w:cs="Arial"/>
          <w:color w:val="000000" w:themeColor="text1"/>
          <w:sz w:val="22"/>
          <w:szCs w:val="22"/>
        </w:rPr>
        <w:t>Donaldson (2015) emphasises that teachers need to challenge pupils in a way they can feel accomplished when overcoming the</w:t>
      </w:r>
      <w:r w:rsidR="00704DB3">
        <w:rPr>
          <w:rFonts w:ascii="Arial" w:hAnsi="Arial" w:cs="Arial"/>
          <w:color w:val="000000" w:themeColor="text1"/>
          <w:sz w:val="22"/>
          <w:szCs w:val="22"/>
        </w:rPr>
        <w:t xml:space="preserve">ir </w:t>
      </w:r>
      <w:r w:rsidRPr="007400C1">
        <w:rPr>
          <w:rFonts w:ascii="Arial" w:hAnsi="Arial" w:cs="Arial"/>
          <w:color w:val="000000" w:themeColor="text1"/>
          <w:sz w:val="22"/>
          <w:szCs w:val="22"/>
        </w:rPr>
        <w:t xml:space="preserve">work. </w:t>
      </w:r>
      <w:r w:rsidRPr="007400C1">
        <w:rPr>
          <w:rFonts w:ascii="Arial" w:hAnsi="Arial" w:cs="Arial"/>
          <w:color w:val="000000" w:themeColor="text1"/>
          <w:sz w:val="22"/>
          <w:szCs w:val="22"/>
          <w:shd w:val="clear" w:color="auto" w:fill="FFFFFF"/>
        </w:rPr>
        <w:t xml:space="preserve">According to </w:t>
      </w:r>
      <w:r w:rsidRPr="007400C1">
        <w:rPr>
          <w:rFonts w:ascii="Arial" w:hAnsi="Arial" w:cs="Arial"/>
          <w:sz w:val="22"/>
          <w:szCs w:val="22"/>
        </w:rPr>
        <w:t xml:space="preserve">Valerio (2012), scaffolding strategies such as questioning, can prompt students whilst they are reading a challenging text. For example, </w:t>
      </w:r>
      <w:r w:rsidRPr="007400C1">
        <w:rPr>
          <w:rFonts w:ascii="Arial" w:hAnsi="Arial" w:cs="Arial"/>
          <w:color w:val="000000" w:themeColor="text1"/>
          <w:sz w:val="22"/>
          <w:szCs w:val="22"/>
        </w:rPr>
        <w:t xml:space="preserve">the teacher has chosen a difficult text for the students to read, but through scaffolding, the student is able to read the text. </w:t>
      </w:r>
      <w:r w:rsidR="00B161F9" w:rsidRPr="007400C1">
        <w:rPr>
          <w:rFonts w:ascii="Arial" w:hAnsi="Arial" w:cs="Arial"/>
          <w:color w:val="000000" w:themeColor="text1"/>
          <w:sz w:val="22"/>
          <w:szCs w:val="22"/>
        </w:rPr>
        <w:t xml:space="preserve">However, </w:t>
      </w:r>
      <w:r w:rsidR="00B161F9" w:rsidRPr="007400C1">
        <w:rPr>
          <w:rFonts w:ascii="Arial" w:hAnsi="Arial" w:cs="Arial"/>
          <w:color w:val="000000" w:themeColor="text1"/>
          <w:sz w:val="22"/>
          <w:szCs w:val="22"/>
          <w:shd w:val="clear" w:color="auto" w:fill="FFFFFF"/>
        </w:rPr>
        <w:t>one of the limitations</w:t>
      </w:r>
      <w:r w:rsidR="00704DB3">
        <w:rPr>
          <w:rFonts w:ascii="Arial" w:hAnsi="Arial" w:cs="Arial"/>
          <w:color w:val="000000" w:themeColor="text1"/>
          <w:sz w:val="22"/>
          <w:szCs w:val="22"/>
          <w:shd w:val="clear" w:color="auto" w:fill="FFFFFF"/>
        </w:rPr>
        <w:t xml:space="preserve"> suggested by</w:t>
      </w:r>
      <w:r w:rsidR="00B161F9" w:rsidRPr="007400C1">
        <w:rPr>
          <w:rFonts w:ascii="Arial" w:hAnsi="Arial" w:cs="Arial"/>
          <w:color w:val="000000" w:themeColor="text1"/>
          <w:sz w:val="22"/>
          <w:szCs w:val="22"/>
          <w:shd w:val="clear" w:color="auto" w:fill="FFFFFF"/>
        </w:rPr>
        <w:t xml:space="preserve"> </w:t>
      </w:r>
      <w:r w:rsidRPr="007400C1">
        <w:rPr>
          <w:rFonts w:ascii="Arial" w:hAnsi="Arial" w:cs="Arial"/>
          <w:color w:val="000000" w:themeColor="text1"/>
          <w:sz w:val="22"/>
          <w:szCs w:val="22"/>
          <w:shd w:val="clear" w:color="auto" w:fill="FFFFFF"/>
        </w:rPr>
        <w:t xml:space="preserve">Black &amp; William (1998) </w:t>
      </w:r>
      <w:r w:rsidR="00B161F9" w:rsidRPr="007400C1">
        <w:rPr>
          <w:rFonts w:ascii="Arial" w:hAnsi="Arial" w:cs="Arial"/>
          <w:color w:val="000000" w:themeColor="text1"/>
          <w:sz w:val="22"/>
          <w:szCs w:val="22"/>
          <w:shd w:val="clear" w:color="auto" w:fill="FFFFFF"/>
        </w:rPr>
        <w:t xml:space="preserve">are </w:t>
      </w:r>
      <w:proofErr w:type="gramStart"/>
      <w:r w:rsidRPr="007400C1">
        <w:rPr>
          <w:rFonts w:ascii="Arial" w:hAnsi="Arial" w:cs="Arial"/>
          <w:color w:val="000000" w:themeColor="text1"/>
          <w:sz w:val="22"/>
          <w:szCs w:val="22"/>
          <w:shd w:val="clear" w:color="auto" w:fill="FFFFFF"/>
        </w:rPr>
        <w:t>that</w:t>
      </w:r>
      <w:r w:rsidR="00704DB3">
        <w:rPr>
          <w:rFonts w:ascii="Arial" w:hAnsi="Arial" w:cs="Arial"/>
          <w:color w:val="000000" w:themeColor="text1"/>
          <w:sz w:val="22"/>
          <w:szCs w:val="22"/>
          <w:shd w:val="clear" w:color="auto" w:fill="FFFFFF"/>
        </w:rPr>
        <w:t>,</w:t>
      </w:r>
      <w:proofErr w:type="gramEnd"/>
      <w:r w:rsidRPr="007400C1">
        <w:rPr>
          <w:rFonts w:ascii="Arial" w:hAnsi="Arial" w:cs="Arial"/>
          <w:color w:val="000000" w:themeColor="text1"/>
          <w:sz w:val="22"/>
          <w:szCs w:val="22"/>
          <w:shd w:val="clear" w:color="auto" w:fill="FFFFFF"/>
        </w:rPr>
        <w:t xml:space="preserve"> dialogue with the teacher allows the teacher to reorient a pupil’s thinking. An example of this is when the teacher is looking for a particular answer and directs the pupil to the required answer. The problem with manipulating the dialogue in this way </w:t>
      </w:r>
      <w:r w:rsidR="00704DB3">
        <w:rPr>
          <w:rFonts w:ascii="Arial" w:hAnsi="Arial" w:cs="Arial"/>
          <w:color w:val="000000" w:themeColor="text1"/>
          <w:sz w:val="22"/>
          <w:szCs w:val="22"/>
          <w:shd w:val="clear" w:color="auto" w:fill="FFFFFF"/>
        </w:rPr>
        <w:t>is that it</w:t>
      </w:r>
      <w:r w:rsidRPr="007400C1">
        <w:rPr>
          <w:rFonts w:ascii="Arial" w:hAnsi="Arial" w:cs="Arial"/>
          <w:color w:val="000000" w:themeColor="text1"/>
          <w:sz w:val="22"/>
          <w:szCs w:val="22"/>
          <w:shd w:val="clear" w:color="auto" w:fill="FFFFFF"/>
        </w:rPr>
        <w:t xml:space="preserve"> </w:t>
      </w:r>
      <w:r w:rsidR="00F43E1D">
        <w:rPr>
          <w:rFonts w:ascii="Arial" w:hAnsi="Arial" w:cs="Arial"/>
          <w:color w:val="000000" w:themeColor="text1"/>
          <w:sz w:val="22"/>
          <w:szCs w:val="22"/>
          <w:shd w:val="clear" w:color="auto" w:fill="FFFFFF"/>
        </w:rPr>
        <w:t xml:space="preserve">discourages the children from thinking out their own answers. </w:t>
      </w:r>
      <w:r w:rsidR="00173519" w:rsidRPr="007400C1">
        <w:rPr>
          <w:rFonts w:ascii="Arial" w:hAnsi="Arial" w:cs="Arial"/>
          <w:color w:val="000000" w:themeColor="text1"/>
          <w:sz w:val="22"/>
          <w:szCs w:val="22"/>
          <w:shd w:val="clear" w:color="auto" w:fill="FFFFFF"/>
        </w:rPr>
        <w:t xml:space="preserve">Formative assessment is a useful method to find out children’s </w:t>
      </w:r>
      <w:r w:rsidR="00C60948" w:rsidRPr="007400C1">
        <w:rPr>
          <w:rFonts w:ascii="Arial" w:hAnsi="Arial" w:cs="Arial"/>
          <w:color w:val="000000" w:themeColor="text1"/>
          <w:sz w:val="22"/>
          <w:szCs w:val="22"/>
          <w:shd w:val="clear" w:color="auto" w:fill="FFFFFF"/>
        </w:rPr>
        <w:t xml:space="preserve">understanding so the teacher can see where they are with their understanding to help if necessary. </w:t>
      </w:r>
      <w:r w:rsidR="00173519" w:rsidRPr="007400C1">
        <w:rPr>
          <w:rFonts w:ascii="Arial" w:hAnsi="Arial" w:cs="Arial"/>
          <w:color w:val="000000" w:themeColor="text1"/>
          <w:sz w:val="22"/>
          <w:szCs w:val="22"/>
          <w:shd w:val="clear" w:color="auto" w:fill="FFFFFF"/>
        </w:rPr>
        <w:t xml:space="preserve">Seamus Gibbons (cited in Clarke, 2014, p. 114-115) uses a number of face-to-face informative questioning throughout </w:t>
      </w:r>
      <w:r w:rsidR="00173519" w:rsidRPr="007400C1">
        <w:rPr>
          <w:rFonts w:ascii="Arial" w:hAnsi="Arial" w:cs="Arial"/>
          <w:color w:val="000000" w:themeColor="text1"/>
          <w:sz w:val="22"/>
          <w:szCs w:val="22"/>
          <w:shd w:val="clear" w:color="auto" w:fill="FFFFFF"/>
        </w:rPr>
        <w:lastRenderedPageBreak/>
        <w:t xml:space="preserve">the lesson to reveal their level of understanding. </w:t>
      </w:r>
      <w:r w:rsidR="00C60948" w:rsidRPr="007400C1">
        <w:rPr>
          <w:rFonts w:ascii="Arial" w:hAnsi="Arial" w:cs="Arial"/>
          <w:color w:val="000000" w:themeColor="text1"/>
          <w:sz w:val="22"/>
          <w:szCs w:val="22"/>
          <w:shd w:val="clear" w:color="auto" w:fill="FFFFFF"/>
        </w:rPr>
        <w:t xml:space="preserve">For example, the answer may be ‘connectives’, often picked up by knowing what the right word to say, but </w:t>
      </w:r>
      <w:r w:rsidR="00173519" w:rsidRPr="007400C1">
        <w:rPr>
          <w:rFonts w:ascii="Arial" w:hAnsi="Arial" w:cs="Arial"/>
          <w:color w:val="000000" w:themeColor="text1"/>
          <w:sz w:val="22"/>
          <w:szCs w:val="22"/>
          <w:shd w:val="clear" w:color="auto" w:fill="FFFFFF"/>
        </w:rPr>
        <w:t>“Give me an example” or “what do you mean b</w:t>
      </w:r>
      <w:r w:rsidR="00C60948" w:rsidRPr="007400C1">
        <w:rPr>
          <w:rFonts w:ascii="Arial" w:hAnsi="Arial" w:cs="Arial"/>
          <w:color w:val="000000" w:themeColor="text1"/>
          <w:sz w:val="22"/>
          <w:szCs w:val="22"/>
          <w:shd w:val="clear" w:color="auto" w:fill="FFFFFF"/>
        </w:rPr>
        <w:t>y connectives</w:t>
      </w:r>
      <w:r w:rsidR="00173519" w:rsidRPr="007400C1">
        <w:rPr>
          <w:rFonts w:ascii="Arial" w:hAnsi="Arial" w:cs="Arial"/>
          <w:color w:val="000000" w:themeColor="text1"/>
          <w:sz w:val="22"/>
          <w:szCs w:val="22"/>
          <w:shd w:val="clear" w:color="auto" w:fill="FFFFFF"/>
        </w:rPr>
        <w:t xml:space="preserve">?” </w:t>
      </w:r>
      <w:r w:rsidR="00C60948" w:rsidRPr="007400C1">
        <w:rPr>
          <w:rFonts w:ascii="Arial" w:hAnsi="Arial" w:cs="Arial"/>
          <w:color w:val="000000" w:themeColor="text1"/>
          <w:sz w:val="22"/>
          <w:szCs w:val="22"/>
          <w:shd w:val="clear" w:color="auto" w:fill="FFFFFF"/>
        </w:rPr>
        <w:t xml:space="preserve">will reveal the child’s true understanding. </w:t>
      </w:r>
    </w:p>
    <w:p w14:paraId="1E7EA6C2" w14:textId="75AB32CB" w:rsidR="00550B50" w:rsidRPr="007400C1" w:rsidRDefault="00550B50" w:rsidP="00FD569D">
      <w:pPr>
        <w:spacing w:line="480" w:lineRule="auto"/>
        <w:textAlignment w:val="baseline"/>
        <w:rPr>
          <w:rFonts w:ascii="Arial" w:hAnsi="Arial" w:cs="Arial"/>
          <w:color w:val="000000" w:themeColor="text1"/>
          <w:sz w:val="22"/>
          <w:szCs w:val="22"/>
        </w:rPr>
      </w:pPr>
    </w:p>
    <w:p w14:paraId="70FDB6A0" w14:textId="5557CD33" w:rsidR="00737380" w:rsidRDefault="00DB4136" w:rsidP="00FD569D">
      <w:pPr>
        <w:spacing w:line="480" w:lineRule="auto"/>
        <w:textAlignment w:val="baseline"/>
        <w:rPr>
          <w:rFonts w:ascii="Arial" w:hAnsi="Arial" w:cs="Arial"/>
          <w:color w:val="000000" w:themeColor="text1"/>
          <w:sz w:val="22"/>
          <w:szCs w:val="22"/>
        </w:rPr>
      </w:pPr>
      <w:r w:rsidRPr="007400C1">
        <w:rPr>
          <w:rFonts w:ascii="Arial" w:hAnsi="Arial" w:cs="Arial"/>
          <w:color w:val="000000" w:themeColor="text1"/>
          <w:sz w:val="22"/>
          <w:szCs w:val="22"/>
        </w:rPr>
        <w:t xml:space="preserve">Though rewards are used in the classroom, </w:t>
      </w:r>
      <w:r w:rsidR="008719CD">
        <w:rPr>
          <w:rFonts w:ascii="Arial" w:hAnsi="Arial" w:cs="Arial"/>
          <w:color w:val="000000" w:themeColor="text1"/>
          <w:sz w:val="22"/>
          <w:szCs w:val="22"/>
        </w:rPr>
        <w:t>only rewards to enhance intrinsic motivation or that are linked to the development of the student’s competencies should be used. T</w:t>
      </w:r>
      <w:r w:rsidRPr="007400C1">
        <w:rPr>
          <w:rFonts w:ascii="Arial" w:hAnsi="Arial" w:cs="Arial"/>
          <w:color w:val="000000" w:themeColor="text1"/>
          <w:sz w:val="22"/>
          <w:szCs w:val="22"/>
        </w:rPr>
        <w:t xml:space="preserve">here is no research </w:t>
      </w:r>
      <w:r w:rsidR="006C2868" w:rsidRPr="007400C1">
        <w:rPr>
          <w:rFonts w:ascii="Arial" w:hAnsi="Arial" w:cs="Arial"/>
          <w:color w:val="000000" w:themeColor="text1"/>
          <w:sz w:val="22"/>
          <w:szCs w:val="22"/>
        </w:rPr>
        <w:t xml:space="preserve">to support </w:t>
      </w:r>
      <w:r w:rsidRPr="007400C1">
        <w:rPr>
          <w:rFonts w:ascii="Arial" w:hAnsi="Arial" w:cs="Arial"/>
          <w:color w:val="000000" w:themeColor="text1"/>
          <w:sz w:val="22"/>
          <w:szCs w:val="22"/>
        </w:rPr>
        <w:t>that ClassDojo’s enhance students’ intrinsic motivation</w:t>
      </w:r>
      <w:r w:rsidR="008719CD">
        <w:rPr>
          <w:rFonts w:ascii="Arial" w:hAnsi="Arial" w:cs="Arial"/>
          <w:color w:val="000000" w:themeColor="text1"/>
          <w:sz w:val="22"/>
          <w:szCs w:val="22"/>
        </w:rPr>
        <w:t>,</w:t>
      </w:r>
      <w:r w:rsidRPr="007400C1">
        <w:rPr>
          <w:rFonts w:ascii="Arial" w:hAnsi="Arial" w:cs="Arial"/>
          <w:color w:val="000000" w:themeColor="text1"/>
          <w:sz w:val="22"/>
          <w:szCs w:val="22"/>
        </w:rPr>
        <w:t xml:space="preserve"> </w:t>
      </w:r>
      <w:r w:rsidR="008719CD">
        <w:rPr>
          <w:rFonts w:ascii="Arial" w:hAnsi="Arial" w:cs="Arial"/>
          <w:color w:val="000000" w:themeColor="text1"/>
          <w:sz w:val="22"/>
          <w:szCs w:val="22"/>
        </w:rPr>
        <w:t>t</w:t>
      </w:r>
      <w:r w:rsidR="00E32BC3" w:rsidRPr="007400C1">
        <w:rPr>
          <w:rFonts w:ascii="Arial" w:hAnsi="Arial" w:cs="Arial"/>
          <w:color w:val="000000" w:themeColor="text1"/>
          <w:sz w:val="22"/>
          <w:szCs w:val="22"/>
        </w:rPr>
        <w:t xml:space="preserve">herefore, I will focus on motivating the children intrinsically by setting challenging tasks, which will enable them to feel a sense of accomplishment after completion. </w:t>
      </w:r>
    </w:p>
    <w:p w14:paraId="6F55BD47" w14:textId="34B1A36A" w:rsidR="007F7C0A" w:rsidRPr="007400C1" w:rsidRDefault="007F7C0A" w:rsidP="00FD569D">
      <w:pPr>
        <w:pStyle w:val="NormalWeb"/>
        <w:shd w:val="clear" w:color="auto" w:fill="FFFFFF"/>
        <w:spacing w:line="480" w:lineRule="auto"/>
        <w:rPr>
          <w:rFonts w:ascii="Arial" w:hAnsi="Arial" w:cs="Arial"/>
          <w:b/>
          <w:bCs/>
          <w:color w:val="000000" w:themeColor="text1"/>
          <w:sz w:val="22"/>
          <w:szCs w:val="22"/>
        </w:rPr>
      </w:pPr>
      <w:r w:rsidRPr="007400C1">
        <w:rPr>
          <w:rFonts w:ascii="Arial" w:hAnsi="Arial" w:cs="Arial"/>
          <w:b/>
          <w:bCs/>
          <w:color w:val="000000" w:themeColor="text1"/>
          <w:sz w:val="22"/>
          <w:szCs w:val="22"/>
        </w:rPr>
        <w:t xml:space="preserve">I will use behaviour specific </w:t>
      </w:r>
      <w:r w:rsidR="00F43E1D" w:rsidRPr="007400C1">
        <w:rPr>
          <w:rFonts w:ascii="Arial" w:hAnsi="Arial" w:cs="Arial"/>
          <w:b/>
          <w:bCs/>
          <w:color w:val="000000" w:themeColor="text1"/>
          <w:sz w:val="22"/>
          <w:szCs w:val="22"/>
        </w:rPr>
        <w:t>praise.</w:t>
      </w:r>
    </w:p>
    <w:p w14:paraId="20C4084B" w14:textId="752E4AEE" w:rsidR="00551948" w:rsidRPr="007400C1" w:rsidRDefault="00634743" w:rsidP="00FD569D">
      <w:pPr>
        <w:pStyle w:val="NormalWeb"/>
        <w:shd w:val="clear" w:color="auto" w:fill="FFFFFF"/>
        <w:spacing w:line="480" w:lineRule="auto"/>
        <w:rPr>
          <w:rFonts w:ascii="Arial" w:hAnsi="Arial" w:cs="Arial"/>
          <w:color w:val="000000" w:themeColor="text1"/>
          <w:sz w:val="22"/>
          <w:szCs w:val="22"/>
        </w:rPr>
      </w:pPr>
      <w:r w:rsidRPr="007400C1">
        <w:rPr>
          <w:rFonts w:ascii="Arial" w:hAnsi="Arial" w:cs="Arial"/>
          <w:color w:val="000000" w:themeColor="text1"/>
          <w:sz w:val="22"/>
          <w:szCs w:val="22"/>
        </w:rPr>
        <w:t>From observing my critical incident, the teacher uses positive reinforcement in the form of verbal praise regularly</w:t>
      </w:r>
      <w:r w:rsidR="00630402" w:rsidRPr="007400C1">
        <w:rPr>
          <w:rFonts w:ascii="Arial" w:hAnsi="Arial" w:cs="Arial"/>
          <w:color w:val="000000" w:themeColor="text1"/>
          <w:sz w:val="22"/>
          <w:szCs w:val="22"/>
        </w:rPr>
        <w:t xml:space="preserve">; “I’m going to give you a dojo point for participating loads, I love that”, </w:t>
      </w:r>
      <w:r w:rsidRPr="007400C1">
        <w:rPr>
          <w:rFonts w:ascii="Arial" w:hAnsi="Arial" w:cs="Arial"/>
          <w:color w:val="000000" w:themeColor="text1"/>
          <w:sz w:val="22"/>
          <w:szCs w:val="22"/>
        </w:rPr>
        <w:t xml:space="preserve">“brilliant effort, da </w:t>
      </w:r>
      <w:proofErr w:type="spellStart"/>
      <w:r w:rsidRPr="007400C1">
        <w:rPr>
          <w:rFonts w:ascii="Arial" w:hAnsi="Arial" w:cs="Arial"/>
          <w:color w:val="000000" w:themeColor="text1"/>
          <w:sz w:val="22"/>
          <w:szCs w:val="22"/>
        </w:rPr>
        <w:t>iawn</w:t>
      </w:r>
      <w:proofErr w:type="spellEnd"/>
      <w:r w:rsidRPr="007400C1">
        <w:rPr>
          <w:rFonts w:ascii="Arial" w:hAnsi="Arial" w:cs="Arial"/>
          <w:color w:val="000000" w:themeColor="text1"/>
          <w:sz w:val="22"/>
          <w:szCs w:val="22"/>
        </w:rPr>
        <w:t>”</w:t>
      </w:r>
      <w:r w:rsidR="00630402" w:rsidRPr="007400C1">
        <w:rPr>
          <w:rFonts w:ascii="Arial" w:hAnsi="Arial" w:cs="Arial"/>
          <w:color w:val="000000" w:themeColor="text1"/>
          <w:sz w:val="22"/>
          <w:szCs w:val="22"/>
        </w:rPr>
        <w:t xml:space="preserve">, </w:t>
      </w:r>
      <w:r w:rsidRPr="007400C1">
        <w:rPr>
          <w:rFonts w:ascii="Arial" w:hAnsi="Arial" w:cs="Arial"/>
          <w:color w:val="000000" w:themeColor="text1"/>
          <w:sz w:val="22"/>
          <w:szCs w:val="22"/>
        </w:rPr>
        <w:t>“amazing effort”</w:t>
      </w:r>
      <w:r w:rsidR="00630402" w:rsidRPr="007400C1">
        <w:rPr>
          <w:rFonts w:ascii="Arial" w:hAnsi="Arial" w:cs="Arial"/>
          <w:color w:val="000000" w:themeColor="text1"/>
          <w:sz w:val="22"/>
          <w:szCs w:val="22"/>
        </w:rPr>
        <w:t xml:space="preserve">, “I’m so glad you’ve got your hand up” and “really impressed with those”. I want to </w:t>
      </w:r>
      <w:r w:rsidR="006605D9" w:rsidRPr="007400C1">
        <w:rPr>
          <w:rFonts w:ascii="Arial" w:hAnsi="Arial" w:cs="Arial"/>
          <w:color w:val="000000" w:themeColor="text1"/>
          <w:sz w:val="22"/>
          <w:szCs w:val="22"/>
        </w:rPr>
        <w:t>utilise positive reinforcement in my class because it creates a positive classroom environment and celebrates good behaviour.</w:t>
      </w:r>
      <w:r w:rsidR="00B45727" w:rsidRPr="007400C1">
        <w:rPr>
          <w:rFonts w:ascii="Arial" w:hAnsi="Arial" w:cs="Arial"/>
          <w:color w:val="000000" w:themeColor="text1"/>
          <w:sz w:val="22"/>
          <w:szCs w:val="22"/>
        </w:rPr>
        <w:t xml:space="preserve"> However, I want to be specific in what I am reinforcing</w:t>
      </w:r>
      <w:r w:rsidR="006605D9" w:rsidRPr="007400C1">
        <w:rPr>
          <w:rFonts w:ascii="Arial" w:hAnsi="Arial" w:cs="Arial"/>
          <w:color w:val="000000" w:themeColor="text1"/>
          <w:sz w:val="22"/>
          <w:szCs w:val="22"/>
        </w:rPr>
        <w:t xml:space="preserve"> </w:t>
      </w:r>
      <w:r w:rsidR="00B45727" w:rsidRPr="007400C1">
        <w:rPr>
          <w:rFonts w:ascii="Arial" w:hAnsi="Arial" w:cs="Arial"/>
          <w:color w:val="000000" w:themeColor="text1"/>
          <w:sz w:val="22"/>
          <w:szCs w:val="22"/>
        </w:rPr>
        <w:t xml:space="preserve">to set expectations for the other children. </w:t>
      </w:r>
      <w:r w:rsidR="007F7C0A" w:rsidRPr="007400C1">
        <w:rPr>
          <w:rFonts w:ascii="Arial" w:hAnsi="Arial" w:cs="Arial"/>
          <w:color w:val="000000" w:themeColor="text1"/>
          <w:sz w:val="22"/>
          <w:szCs w:val="22"/>
        </w:rPr>
        <w:t>Children should not just be rewarded for doing what is expected, but for going above and beyond</w:t>
      </w:r>
      <w:r w:rsidR="00F43E1D">
        <w:rPr>
          <w:rFonts w:ascii="Arial" w:hAnsi="Arial" w:cs="Arial"/>
          <w:color w:val="000000" w:themeColor="text1"/>
          <w:sz w:val="22"/>
          <w:szCs w:val="22"/>
        </w:rPr>
        <w:t>. T</w:t>
      </w:r>
      <w:r w:rsidR="007F7C0A" w:rsidRPr="007400C1">
        <w:rPr>
          <w:rFonts w:ascii="Arial" w:hAnsi="Arial" w:cs="Arial"/>
          <w:color w:val="000000" w:themeColor="text1"/>
          <w:sz w:val="22"/>
          <w:szCs w:val="22"/>
        </w:rPr>
        <w:t xml:space="preserve">he teacher does not award ClassDojo’s for going above and beyond, instead awards ClassDojo’s for what is expected, </w:t>
      </w:r>
      <w:r w:rsidR="00F43E1D">
        <w:rPr>
          <w:rFonts w:ascii="Arial" w:hAnsi="Arial" w:cs="Arial"/>
          <w:color w:val="000000" w:themeColor="text1"/>
          <w:sz w:val="22"/>
          <w:szCs w:val="22"/>
        </w:rPr>
        <w:t xml:space="preserve">thus lowering the </w:t>
      </w:r>
      <w:r w:rsidR="007F7C0A" w:rsidRPr="007400C1">
        <w:rPr>
          <w:rFonts w:ascii="Arial" w:hAnsi="Arial" w:cs="Arial"/>
          <w:color w:val="000000" w:themeColor="text1"/>
          <w:sz w:val="22"/>
          <w:szCs w:val="22"/>
        </w:rPr>
        <w:t>children’s motivation to go above and beyond</w:t>
      </w:r>
      <w:r w:rsidR="00F43E1D">
        <w:rPr>
          <w:rFonts w:ascii="Arial" w:hAnsi="Arial" w:cs="Arial"/>
          <w:color w:val="000000" w:themeColor="text1"/>
          <w:sz w:val="22"/>
          <w:szCs w:val="22"/>
        </w:rPr>
        <w:t xml:space="preserve">. </w:t>
      </w:r>
      <w:r w:rsidR="006605D9" w:rsidRPr="007400C1">
        <w:rPr>
          <w:rFonts w:ascii="Arial" w:hAnsi="Arial" w:cs="Arial"/>
          <w:color w:val="000000" w:themeColor="text1"/>
          <w:sz w:val="22"/>
          <w:szCs w:val="22"/>
        </w:rPr>
        <w:t>Dix</w:t>
      </w:r>
      <w:r w:rsidR="00735D33" w:rsidRPr="007400C1">
        <w:rPr>
          <w:rFonts w:ascii="Arial" w:hAnsi="Arial" w:cs="Arial"/>
          <w:color w:val="000000" w:themeColor="text1"/>
          <w:sz w:val="22"/>
          <w:szCs w:val="22"/>
        </w:rPr>
        <w:t xml:space="preserve"> (2017)</w:t>
      </w:r>
      <w:r w:rsidR="00B45727" w:rsidRPr="007400C1">
        <w:rPr>
          <w:rFonts w:ascii="Arial" w:hAnsi="Arial" w:cs="Arial"/>
          <w:color w:val="000000" w:themeColor="text1"/>
          <w:sz w:val="22"/>
          <w:szCs w:val="22"/>
        </w:rPr>
        <w:t xml:space="preserve"> demonstrates this and</w:t>
      </w:r>
      <w:r w:rsidR="006605D9" w:rsidRPr="007400C1">
        <w:rPr>
          <w:rFonts w:ascii="Arial" w:hAnsi="Arial" w:cs="Arial"/>
          <w:color w:val="000000" w:themeColor="text1"/>
          <w:sz w:val="22"/>
          <w:szCs w:val="22"/>
        </w:rPr>
        <w:t xml:space="preserve"> believes that </w:t>
      </w:r>
      <w:r w:rsidR="007E6824" w:rsidRPr="007400C1">
        <w:rPr>
          <w:rFonts w:ascii="Arial" w:hAnsi="Arial" w:cs="Arial"/>
          <w:color w:val="000000" w:themeColor="text1"/>
          <w:sz w:val="22"/>
          <w:szCs w:val="22"/>
        </w:rPr>
        <w:t xml:space="preserve">you should reward children for going over and above. He believes that if you reward minimum standards then children will strive for minimum standards. Dix (2017, pp.42) quoted “what Holly just did by collecting in all of those brushes by herself has saved me a lot of time and effort. That is over and above, Holly. Thank you, that is fantastic!” This demonstrates over and above expectations and using the child’s name makes it personal and having specific positive reinforcement allows the other children in the class to know what is expected from them. </w:t>
      </w:r>
      <w:r w:rsidR="00B45727" w:rsidRPr="007400C1">
        <w:rPr>
          <w:rFonts w:ascii="Arial" w:hAnsi="Arial" w:cs="Arial"/>
          <w:color w:val="000000" w:themeColor="text1"/>
          <w:sz w:val="22"/>
          <w:szCs w:val="22"/>
        </w:rPr>
        <w:t xml:space="preserve">Similarly, </w:t>
      </w:r>
      <w:r w:rsidR="004F54BF" w:rsidRPr="007400C1">
        <w:rPr>
          <w:rFonts w:ascii="Arial" w:hAnsi="Arial" w:cs="Arial"/>
          <w:color w:val="000000" w:themeColor="text1"/>
          <w:sz w:val="22"/>
          <w:szCs w:val="22"/>
        </w:rPr>
        <w:t xml:space="preserve">research has </w:t>
      </w:r>
      <w:r w:rsidR="004F54BF" w:rsidRPr="007400C1">
        <w:rPr>
          <w:rFonts w:ascii="Arial" w:hAnsi="Arial" w:cs="Arial"/>
          <w:color w:val="000000" w:themeColor="text1"/>
          <w:sz w:val="22"/>
          <w:szCs w:val="22"/>
        </w:rPr>
        <w:lastRenderedPageBreak/>
        <w:t xml:space="preserve">found that behaviour specific praise can help children to realise what they have done well, </w:t>
      </w:r>
      <w:r w:rsidR="00A017E2" w:rsidRPr="007400C1">
        <w:rPr>
          <w:rFonts w:ascii="Arial" w:hAnsi="Arial" w:cs="Arial"/>
          <w:color w:val="000000" w:themeColor="text1"/>
          <w:sz w:val="22"/>
          <w:szCs w:val="22"/>
        </w:rPr>
        <w:t xml:space="preserve">sets </w:t>
      </w:r>
      <w:r w:rsidR="004F54BF" w:rsidRPr="007400C1">
        <w:rPr>
          <w:rFonts w:ascii="Arial" w:hAnsi="Arial" w:cs="Arial"/>
          <w:color w:val="000000" w:themeColor="text1"/>
          <w:sz w:val="22"/>
          <w:szCs w:val="22"/>
        </w:rPr>
        <w:t xml:space="preserve">expectations and </w:t>
      </w:r>
      <w:r w:rsidR="00A017E2" w:rsidRPr="007400C1">
        <w:rPr>
          <w:rFonts w:ascii="Arial" w:hAnsi="Arial" w:cs="Arial"/>
          <w:color w:val="000000" w:themeColor="text1"/>
          <w:sz w:val="22"/>
          <w:szCs w:val="22"/>
        </w:rPr>
        <w:t xml:space="preserve">are </w:t>
      </w:r>
      <w:r w:rsidR="004F54BF" w:rsidRPr="007400C1">
        <w:rPr>
          <w:rFonts w:ascii="Arial" w:hAnsi="Arial" w:cs="Arial"/>
          <w:color w:val="000000" w:themeColor="text1"/>
          <w:sz w:val="22"/>
          <w:szCs w:val="22"/>
        </w:rPr>
        <w:t>more likely to make this behaviour occur again</w:t>
      </w:r>
      <w:r w:rsidR="00516729" w:rsidRPr="007400C1">
        <w:rPr>
          <w:rStyle w:val="apple-converted-space"/>
          <w:rFonts w:ascii="Arial" w:hAnsi="Arial" w:cs="Arial"/>
          <w:color w:val="333333"/>
          <w:sz w:val="22"/>
          <w:szCs w:val="22"/>
          <w:shd w:val="clear" w:color="auto" w:fill="FFFFFF"/>
        </w:rPr>
        <w:t> </w:t>
      </w:r>
      <w:r w:rsidR="00551948" w:rsidRPr="007400C1">
        <w:rPr>
          <w:rStyle w:val="apple-converted-space"/>
          <w:rFonts w:ascii="Arial" w:hAnsi="Arial" w:cs="Arial"/>
          <w:color w:val="333333"/>
          <w:sz w:val="22"/>
          <w:szCs w:val="22"/>
          <w:shd w:val="clear" w:color="auto" w:fill="FFFFFF"/>
        </w:rPr>
        <w:t>(</w:t>
      </w:r>
      <w:r w:rsidR="00516729" w:rsidRPr="007400C1">
        <w:rPr>
          <w:rFonts w:ascii="Arial" w:hAnsi="Arial" w:cs="Arial"/>
          <w:sz w:val="22"/>
          <w:szCs w:val="22"/>
        </w:rPr>
        <w:t>Lane, Menzies, et al., 2015</w:t>
      </w:r>
      <w:r w:rsidR="003A41E2" w:rsidRPr="007400C1">
        <w:rPr>
          <w:rFonts w:ascii="Arial" w:hAnsi="Arial" w:cs="Arial"/>
          <w:sz w:val="22"/>
          <w:szCs w:val="22"/>
        </w:rPr>
        <w:t xml:space="preserve">, cited in </w:t>
      </w:r>
      <w:r w:rsidR="003A41E2" w:rsidRPr="007400C1">
        <w:rPr>
          <w:rFonts w:ascii="Arial" w:hAnsi="Arial" w:cs="Arial"/>
          <w:color w:val="000000"/>
          <w:sz w:val="22"/>
          <w:szCs w:val="22"/>
        </w:rPr>
        <w:t>Royer et al., 2018</w:t>
      </w:r>
      <w:r w:rsidR="00551948" w:rsidRPr="007400C1">
        <w:rPr>
          <w:rFonts w:ascii="Arial" w:hAnsi="Arial" w:cs="Arial"/>
          <w:sz w:val="22"/>
          <w:szCs w:val="22"/>
        </w:rPr>
        <w:t>)</w:t>
      </w:r>
      <w:r w:rsidR="00551948" w:rsidRPr="007400C1">
        <w:rPr>
          <w:rFonts w:ascii="Arial" w:hAnsi="Arial" w:cs="Arial"/>
          <w:color w:val="333333"/>
          <w:sz w:val="22"/>
          <w:szCs w:val="22"/>
          <w:shd w:val="clear" w:color="auto" w:fill="FFFFFF"/>
        </w:rPr>
        <w:t>.</w:t>
      </w:r>
      <w:r w:rsidR="004F54BF" w:rsidRPr="007400C1">
        <w:rPr>
          <w:rFonts w:ascii="Arial" w:hAnsi="Arial" w:cs="Arial"/>
          <w:color w:val="000000" w:themeColor="text1"/>
          <w:sz w:val="22"/>
          <w:szCs w:val="22"/>
          <w:shd w:val="clear" w:color="auto" w:fill="FFFFFF"/>
        </w:rPr>
        <w:t xml:space="preserve"> </w:t>
      </w:r>
      <w:r w:rsidR="003A41E2" w:rsidRPr="007400C1">
        <w:rPr>
          <w:rFonts w:ascii="Arial" w:hAnsi="Arial" w:cs="Arial"/>
          <w:color w:val="000000" w:themeColor="text1"/>
          <w:sz w:val="22"/>
          <w:szCs w:val="22"/>
          <w:shd w:val="clear" w:color="auto" w:fill="FFFFFF"/>
        </w:rPr>
        <w:t>Whereas</w:t>
      </w:r>
      <w:r w:rsidR="004F54BF" w:rsidRPr="007400C1">
        <w:rPr>
          <w:rFonts w:ascii="Arial" w:hAnsi="Arial" w:cs="Arial"/>
          <w:color w:val="000000" w:themeColor="text1"/>
          <w:sz w:val="22"/>
          <w:szCs w:val="22"/>
          <w:shd w:val="clear" w:color="auto" w:fill="FFFFFF"/>
        </w:rPr>
        <w:t xml:space="preserve"> general praise is less likely to improve on-task behaviour or self-confidence (Hattie &amp; Timperley, 2007).</w:t>
      </w:r>
    </w:p>
    <w:p w14:paraId="69EF64E4" w14:textId="0D05AF7D" w:rsidR="00A12DAF" w:rsidRPr="007400C1" w:rsidRDefault="007C4EAC" w:rsidP="00FD569D">
      <w:pPr>
        <w:pStyle w:val="NormalWeb"/>
        <w:shd w:val="clear" w:color="auto" w:fill="FFFFFF"/>
        <w:spacing w:line="480" w:lineRule="auto"/>
        <w:rPr>
          <w:rFonts w:ascii="Arial" w:hAnsi="Arial" w:cs="Arial"/>
          <w:color w:val="000000" w:themeColor="text1"/>
          <w:sz w:val="22"/>
          <w:szCs w:val="22"/>
          <w:shd w:val="clear" w:color="auto" w:fill="FFFFFF"/>
        </w:rPr>
      </w:pPr>
      <w:r w:rsidRPr="007400C1">
        <w:rPr>
          <w:rFonts w:ascii="Arial" w:hAnsi="Arial" w:cs="Arial"/>
          <w:color w:val="000000" w:themeColor="text1"/>
          <w:sz w:val="22"/>
          <w:szCs w:val="22"/>
          <w:shd w:val="clear" w:color="auto" w:fill="FFFFFF"/>
        </w:rPr>
        <w:t>Abstract conceptualisation from Kolb’s learning cycle (1984)</w:t>
      </w:r>
      <w:r w:rsidR="008D7B68" w:rsidRPr="007400C1">
        <w:rPr>
          <w:rFonts w:ascii="Arial" w:hAnsi="Arial" w:cs="Arial"/>
          <w:color w:val="000000" w:themeColor="text1"/>
          <w:sz w:val="22"/>
          <w:szCs w:val="22"/>
          <w:shd w:val="clear" w:color="auto" w:fill="FFFFFF"/>
        </w:rPr>
        <w:t xml:space="preserve"> allowed me to make links between my experience observing the critical incident and any theories, research or knowledge that can be applied. Therefore, when I am on placement, I will put into practice active experimentation. I personally feel that sending a positive note home is beneficial as not only for the child to feel a sense of achievement, but to share this pride with their family and to be celebrated at home not just in school. In addition, I believe encouraging intrinsic motivation is much more effective than using ClassDojo’s</w:t>
      </w:r>
      <w:r w:rsidR="00A12DAF" w:rsidRPr="007400C1">
        <w:rPr>
          <w:rFonts w:ascii="Arial" w:hAnsi="Arial" w:cs="Arial"/>
          <w:color w:val="000000" w:themeColor="text1"/>
          <w:sz w:val="22"/>
          <w:szCs w:val="22"/>
          <w:shd w:val="clear" w:color="auto" w:fill="FFFFFF"/>
        </w:rPr>
        <w:t xml:space="preserve"> and a reward has no meaning to that child, as Child </w:t>
      </w:r>
      <w:r w:rsidR="00F43E1D">
        <w:rPr>
          <w:rFonts w:ascii="Arial" w:hAnsi="Arial" w:cs="Arial"/>
          <w:color w:val="000000" w:themeColor="text1"/>
          <w:sz w:val="22"/>
          <w:szCs w:val="22"/>
          <w:shd w:val="clear" w:color="auto" w:fill="FFFFFF"/>
        </w:rPr>
        <w:t>‘</w:t>
      </w:r>
      <w:r w:rsidR="00A12DAF" w:rsidRPr="007400C1">
        <w:rPr>
          <w:rFonts w:ascii="Arial" w:hAnsi="Arial" w:cs="Arial"/>
          <w:color w:val="000000" w:themeColor="text1"/>
          <w:sz w:val="22"/>
          <w:szCs w:val="22"/>
          <w:shd w:val="clear" w:color="auto" w:fill="FFFFFF"/>
        </w:rPr>
        <w:t>A</w:t>
      </w:r>
      <w:r w:rsidR="00F43E1D">
        <w:rPr>
          <w:rFonts w:ascii="Arial" w:hAnsi="Arial" w:cs="Arial"/>
          <w:color w:val="000000" w:themeColor="text1"/>
          <w:sz w:val="22"/>
          <w:szCs w:val="22"/>
          <w:shd w:val="clear" w:color="auto" w:fill="FFFFFF"/>
        </w:rPr>
        <w:t>’</w:t>
      </w:r>
      <w:r w:rsidR="00A12DAF" w:rsidRPr="007400C1">
        <w:rPr>
          <w:rFonts w:ascii="Arial" w:hAnsi="Arial" w:cs="Arial"/>
          <w:color w:val="000000" w:themeColor="text1"/>
          <w:sz w:val="22"/>
          <w:szCs w:val="22"/>
          <w:shd w:val="clear" w:color="auto" w:fill="FFFFFF"/>
        </w:rPr>
        <w:t xml:space="preserve"> demonstrated, whereas intrinsic motivation gives children a sense of achievement.</w:t>
      </w:r>
      <w:r w:rsidR="00D86F90" w:rsidRPr="007400C1">
        <w:rPr>
          <w:rFonts w:ascii="Arial" w:hAnsi="Arial" w:cs="Arial"/>
          <w:color w:val="000000" w:themeColor="text1"/>
          <w:sz w:val="22"/>
          <w:szCs w:val="22"/>
          <w:shd w:val="clear" w:color="auto" w:fill="FFFFFF"/>
        </w:rPr>
        <w:t xml:space="preserve"> Finally, I will use behaviour specific praise</w:t>
      </w:r>
      <w:r w:rsidR="00E25034">
        <w:rPr>
          <w:rFonts w:ascii="Arial" w:hAnsi="Arial" w:cs="Arial"/>
          <w:color w:val="000000" w:themeColor="text1"/>
          <w:sz w:val="22"/>
          <w:szCs w:val="22"/>
          <w:shd w:val="clear" w:color="auto" w:fill="FFFFFF"/>
        </w:rPr>
        <w:t xml:space="preserve"> as it</w:t>
      </w:r>
      <w:r w:rsidR="00D86F90" w:rsidRPr="007400C1">
        <w:rPr>
          <w:rFonts w:ascii="Arial" w:hAnsi="Arial" w:cs="Arial"/>
          <w:color w:val="000000" w:themeColor="text1"/>
          <w:sz w:val="22"/>
          <w:szCs w:val="22"/>
          <w:shd w:val="clear" w:color="auto" w:fill="FFFFFF"/>
        </w:rPr>
        <w:t xml:space="preserve"> is still </w:t>
      </w:r>
      <w:r w:rsidR="0075201F">
        <w:rPr>
          <w:rFonts w:ascii="Arial" w:hAnsi="Arial" w:cs="Arial"/>
          <w:color w:val="000000" w:themeColor="text1"/>
          <w:sz w:val="22"/>
          <w:szCs w:val="22"/>
          <w:shd w:val="clear" w:color="auto" w:fill="FFFFFF"/>
        </w:rPr>
        <w:t xml:space="preserve">a </w:t>
      </w:r>
      <w:r w:rsidR="00D86F90" w:rsidRPr="007400C1">
        <w:rPr>
          <w:rFonts w:ascii="Arial" w:hAnsi="Arial" w:cs="Arial"/>
          <w:color w:val="000000" w:themeColor="text1"/>
          <w:sz w:val="22"/>
          <w:szCs w:val="22"/>
          <w:shd w:val="clear" w:color="auto" w:fill="FFFFFF"/>
        </w:rPr>
        <w:t xml:space="preserve">very effective tool used </w:t>
      </w:r>
      <w:r w:rsidR="0075201F">
        <w:rPr>
          <w:rFonts w:ascii="Arial" w:hAnsi="Arial" w:cs="Arial"/>
          <w:color w:val="000000" w:themeColor="text1"/>
          <w:sz w:val="22"/>
          <w:szCs w:val="22"/>
          <w:shd w:val="clear" w:color="auto" w:fill="FFFFFF"/>
        </w:rPr>
        <w:t xml:space="preserve">today </w:t>
      </w:r>
      <w:r w:rsidR="00D86F90" w:rsidRPr="007400C1">
        <w:rPr>
          <w:rFonts w:ascii="Arial" w:hAnsi="Arial" w:cs="Arial"/>
          <w:color w:val="000000" w:themeColor="text1"/>
          <w:sz w:val="22"/>
          <w:szCs w:val="22"/>
          <w:shd w:val="clear" w:color="auto" w:fill="FFFFFF"/>
        </w:rPr>
        <w:t>in school environments, but I would like to emulate in future practice behaviour specific praise so children are aware of the exact behaviour they are being praised for and will more likely repeat this behaviour again in the future.</w:t>
      </w:r>
    </w:p>
    <w:p w14:paraId="3A25E605" w14:textId="397814EE" w:rsidR="009C0AEF" w:rsidRPr="007400C1" w:rsidRDefault="0043369B" w:rsidP="00FD569D">
      <w:pPr>
        <w:pStyle w:val="NormalWeb"/>
        <w:shd w:val="clear" w:color="auto" w:fill="FFFFFF"/>
        <w:spacing w:line="480" w:lineRule="auto"/>
        <w:rPr>
          <w:rFonts w:ascii="Arial" w:hAnsi="Arial" w:cs="Arial"/>
          <w:color w:val="000000" w:themeColor="text1"/>
          <w:sz w:val="22"/>
          <w:szCs w:val="22"/>
          <w:u w:val="single"/>
          <w:shd w:val="clear" w:color="auto" w:fill="FFFFFF"/>
        </w:rPr>
      </w:pPr>
      <w:r w:rsidRPr="007400C1">
        <w:rPr>
          <w:rFonts w:ascii="Arial" w:hAnsi="Arial" w:cs="Arial"/>
          <w:color w:val="000000" w:themeColor="text1"/>
          <w:sz w:val="22"/>
          <w:szCs w:val="22"/>
          <w:u w:val="single"/>
          <w:shd w:val="clear" w:color="auto" w:fill="FFFFFF"/>
        </w:rPr>
        <w:t>Conclusion and recommendations</w:t>
      </w:r>
    </w:p>
    <w:p w14:paraId="372C09E6" w14:textId="499BFD49" w:rsidR="00622FA2" w:rsidRPr="007400C1" w:rsidRDefault="009C0AEF" w:rsidP="00FD569D">
      <w:pPr>
        <w:pStyle w:val="NormalWeb"/>
        <w:shd w:val="clear" w:color="auto" w:fill="FFFFFF"/>
        <w:spacing w:line="480" w:lineRule="auto"/>
        <w:rPr>
          <w:rFonts w:ascii="Arial" w:hAnsi="Arial" w:cs="Arial"/>
          <w:color w:val="000000" w:themeColor="text1"/>
          <w:sz w:val="22"/>
          <w:szCs w:val="22"/>
          <w:u w:val="single"/>
        </w:rPr>
      </w:pPr>
      <w:r w:rsidRPr="007400C1">
        <w:rPr>
          <w:rFonts w:ascii="Arial" w:hAnsi="Arial" w:cs="Arial"/>
          <w:color w:val="000000" w:themeColor="text1"/>
          <w:sz w:val="22"/>
          <w:szCs w:val="22"/>
          <w:shd w:val="clear" w:color="auto" w:fill="FFFFFF"/>
        </w:rPr>
        <w:t xml:space="preserve">To conclude, </w:t>
      </w:r>
      <w:r w:rsidR="001E7B2F" w:rsidRPr="007400C1">
        <w:rPr>
          <w:rFonts w:ascii="Arial" w:hAnsi="Arial" w:cs="Arial"/>
          <w:sz w:val="22"/>
          <w:szCs w:val="22"/>
        </w:rPr>
        <w:t xml:space="preserve">a </w:t>
      </w:r>
      <w:r w:rsidR="00374581" w:rsidRPr="007400C1">
        <w:rPr>
          <w:rFonts w:ascii="Arial" w:hAnsi="Arial" w:cs="Arial"/>
          <w:sz w:val="22"/>
          <w:szCs w:val="22"/>
        </w:rPr>
        <w:t xml:space="preserve">critical incident was identified from careful observation followed by critical reflection which followed </w:t>
      </w:r>
      <w:r w:rsidRPr="007400C1">
        <w:rPr>
          <w:rFonts w:ascii="Arial" w:hAnsi="Arial" w:cs="Arial"/>
          <w:sz w:val="22"/>
          <w:szCs w:val="22"/>
        </w:rPr>
        <w:t>Tripp’s (1993) methodology</w:t>
      </w:r>
      <w:r w:rsidR="00374581" w:rsidRPr="007400C1">
        <w:rPr>
          <w:rFonts w:ascii="Arial" w:hAnsi="Arial" w:cs="Arial"/>
          <w:sz w:val="22"/>
          <w:szCs w:val="22"/>
        </w:rPr>
        <w:t xml:space="preserve">. </w:t>
      </w:r>
      <w:r w:rsidR="001E7B2F" w:rsidRPr="007400C1">
        <w:rPr>
          <w:rFonts w:ascii="Arial" w:hAnsi="Arial" w:cs="Arial"/>
          <w:color w:val="000000" w:themeColor="text1"/>
          <w:sz w:val="22"/>
          <w:szCs w:val="22"/>
          <w:shd w:val="clear" w:color="auto" w:fill="FFFFFF"/>
        </w:rPr>
        <w:t xml:space="preserve">The incident opened the question to whether </w:t>
      </w:r>
      <w:r w:rsidR="001E7B2F" w:rsidRPr="007400C1">
        <w:rPr>
          <w:rFonts w:ascii="Arial" w:hAnsi="Arial" w:cs="Arial"/>
          <w:sz w:val="22"/>
          <w:szCs w:val="22"/>
        </w:rPr>
        <w:t>ClassDojo’s and positive reinforcement are beneficial for primary school children</w:t>
      </w:r>
      <w:r w:rsidR="00F43E1D">
        <w:rPr>
          <w:rFonts w:ascii="Arial" w:hAnsi="Arial" w:cs="Arial"/>
          <w:sz w:val="22"/>
          <w:szCs w:val="22"/>
        </w:rPr>
        <w:t>,</w:t>
      </w:r>
      <w:r w:rsidR="001E7B2F" w:rsidRPr="007400C1">
        <w:rPr>
          <w:rFonts w:ascii="Arial" w:hAnsi="Arial" w:cs="Arial"/>
          <w:sz w:val="22"/>
          <w:szCs w:val="22"/>
        </w:rPr>
        <w:t xml:space="preserve"> and what affects they have on intrinsic and extrinsic motivation. </w:t>
      </w:r>
      <w:r w:rsidR="00374581" w:rsidRPr="007400C1">
        <w:rPr>
          <w:rFonts w:ascii="Arial" w:hAnsi="Arial" w:cs="Arial"/>
          <w:sz w:val="22"/>
          <w:szCs w:val="22"/>
        </w:rPr>
        <w:t xml:space="preserve">Reflection followed </w:t>
      </w:r>
      <w:r w:rsidR="00374581" w:rsidRPr="007400C1">
        <w:rPr>
          <w:rFonts w:ascii="Arial" w:hAnsi="Arial" w:cs="Arial"/>
          <w:color w:val="000000" w:themeColor="text1"/>
          <w:sz w:val="22"/>
          <w:szCs w:val="22"/>
          <w:shd w:val="clear" w:color="auto" w:fill="FFFFFF"/>
        </w:rPr>
        <w:t>Kolb’s learning cycle (1984)</w:t>
      </w:r>
      <w:r w:rsidR="00374581" w:rsidRPr="007400C1">
        <w:rPr>
          <w:rFonts w:ascii="Arial" w:hAnsi="Arial" w:cs="Arial"/>
          <w:sz w:val="22"/>
          <w:szCs w:val="22"/>
        </w:rPr>
        <w:t xml:space="preserve"> and discovered relevant theorists </w:t>
      </w:r>
      <w:r w:rsidR="001E7B2F" w:rsidRPr="007400C1">
        <w:rPr>
          <w:rFonts w:ascii="Arial" w:hAnsi="Arial" w:cs="Arial"/>
          <w:sz w:val="22"/>
          <w:szCs w:val="22"/>
        </w:rPr>
        <w:t>such as</w:t>
      </w:r>
      <w:r w:rsidR="00374581" w:rsidRPr="007400C1">
        <w:rPr>
          <w:rFonts w:ascii="Arial" w:hAnsi="Arial" w:cs="Arial"/>
          <w:sz w:val="22"/>
          <w:szCs w:val="22"/>
        </w:rPr>
        <w:t xml:space="preserve"> Skinner (1953), Dewey (1933), </w:t>
      </w:r>
      <w:proofErr w:type="spellStart"/>
      <w:r w:rsidR="00374581" w:rsidRPr="007400C1">
        <w:rPr>
          <w:rFonts w:ascii="Arial" w:hAnsi="Arial" w:cs="Arial"/>
          <w:sz w:val="22"/>
          <w:szCs w:val="22"/>
        </w:rPr>
        <w:t>Schön</w:t>
      </w:r>
      <w:proofErr w:type="spellEnd"/>
      <w:r w:rsidR="00374581" w:rsidRPr="007400C1">
        <w:rPr>
          <w:rFonts w:ascii="Arial" w:hAnsi="Arial" w:cs="Arial"/>
          <w:sz w:val="22"/>
          <w:szCs w:val="22"/>
        </w:rPr>
        <w:t xml:space="preserve"> (1983), Ryan &amp; Deci (2017) and Bandura (1977). </w:t>
      </w:r>
      <w:r w:rsidR="00DD7F02" w:rsidRPr="007400C1">
        <w:rPr>
          <w:rFonts w:ascii="Arial" w:hAnsi="Arial" w:cs="Arial"/>
          <w:sz w:val="22"/>
          <w:szCs w:val="22"/>
        </w:rPr>
        <w:t>As discussed in this essay, i</w:t>
      </w:r>
      <w:r w:rsidR="001E7B2F" w:rsidRPr="007400C1">
        <w:rPr>
          <w:rFonts w:ascii="Arial" w:hAnsi="Arial" w:cs="Arial"/>
          <w:sz w:val="22"/>
          <w:szCs w:val="22"/>
        </w:rPr>
        <w:t xml:space="preserve">t is evident that reflective practice is essential for </w:t>
      </w:r>
      <w:proofErr w:type="gramStart"/>
      <w:r w:rsidR="00DD7F02" w:rsidRPr="007400C1">
        <w:rPr>
          <w:rFonts w:ascii="Arial" w:hAnsi="Arial" w:cs="Arial"/>
          <w:sz w:val="22"/>
          <w:szCs w:val="22"/>
        </w:rPr>
        <w:t>teachers</w:t>
      </w:r>
      <w:r w:rsidR="00F43E1D">
        <w:rPr>
          <w:rFonts w:ascii="Arial" w:hAnsi="Arial" w:cs="Arial"/>
          <w:sz w:val="22"/>
          <w:szCs w:val="22"/>
        </w:rPr>
        <w:t>,</w:t>
      </w:r>
      <w:r w:rsidR="00DD7F02" w:rsidRPr="007400C1">
        <w:rPr>
          <w:rFonts w:ascii="Arial" w:hAnsi="Arial" w:cs="Arial"/>
          <w:sz w:val="22"/>
          <w:szCs w:val="22"/>
        </w:rPr>
        <w:t xml:space="preserve"> and</w:t>
      </w:r>
      <w:proofErr w:type="gramEnd"/>
      <w:r w:rsidR="00DD7F02" w:rsidRPr="007400C1">
        <w:rPr>
          <w:rFonts w:ascii="Arial" w:hAnsi="Arial" w:cs="Arial"/>
          <w:sz w:val="22"/>
          <w:szCs w:val="22"/>
        </w:rPr>
        <w:t xml:space="preserve"> is clear within the reformed curriculum policy in Wales and Teaching standards</w:t>
      </w:r>
      <w:r w:rsidR="00622FA2" w:rsidRPr="007400C1">
        <w:rPr>
          <w:rFonts w:ascii="Arial" w:hAnsi="Arial" w:cs="Arial"/>
          <w:sz w:val="22"/>
          <w:szCs w:val="22"/>
        </w:rPr>
        <w:t>. By</w:t>
      </w:r>
      <w:r w:rsidR="00DD7F02" w:rsidRPr="007400C1">
        <w:rPr>
          <w:rFonts w:ascii="Arial" w:hAnsi="Arial" w:cs="Arial"/>
          <w:sz w:val="22"/>
          <w:szCs w:val="22"/>
        </w:rPr>
        <w:t xml:space="preserve"> reflecting on which teaching strategies best support and progress learners</w:t>
      </w:r>
      <w:r w:rsidR="00F43E1D">
        <w:rPr>
          <w:rFonts w:ascii="Arial" w:hAnsi="Arial" w:cs="Arial"/>
          <w:sz w:val="22"/>
          <w:szCs w:val="22"/>
        </w:rPr>
        <w:t>,</w:t>
      </w:r>
      <w:r w:rsidR="00622FA2" w:rsidRPr="007400C1">
        <w:rPr>
          <w:rFonts w:ascii="Arial" w:hAnsi="Arial" w:cs="Arial"/>
          <w:sz w:val="22"/>
          <w:szCs w:val="22"/>
        </w:rPr>
        <w:t xml:space="preserve"> an</w:t>
      </w:r>
      <w:r w:rsidR="00DD7F02" w:rsidRPr="007400C1">
        <w:rPr>
          <w:rFonts w:ascii="Arial" w:hAnsi="Arial" w:cs="Arial"/>
          <w:sz w:val="22"/>
          <w:szCs w:val="22"/>
        </w:rPr>
        <w:t xml:space="preserve"> effective pedagogy is formed.</w:t>
      </w:r>
      <w:r w:rsidR="00622FA2" w:rsidRPr="007400C1">
        <w:rPr>
          <w:rFonts w:ascii="Arial" w:hAnsi="Arial" w:cs="Arial"/>
          <w:sz w:val="22"/>
          <w:szCs w:val="22"/>
        </w:rPr>
        <w:t xml:space="preserve"> Therefore, </w:t>
      </w:r>
      <w:r w:rsidR="00622FA2" w:rsidRPr="007400C1">
        <w:rPr>
          <w:rFonts w:ascii="Arial" w:hAnsi="Arial" w:cs="Arial"/>
          <w:sz w:val="22"/>
          <w:szCs w:val="22"/>
        </w:rPr>
        <w:lastRenderedPageBreak/>
        <w:t xml:space="preserve">after exploring relevant literature, which found varying arguments surrounding the concept of </w:t>
      </w:r>
      <w:r w:rsidR="00622FA2" w:rsidRPr="007400C1">
        <w:rPr>
          <w:rFonts w:ascii="Arial" w:hAnsi="Arial" w:cs="Arial"/>
          <w:color w:val="000000" w:themeColor="text1"/>
          <w:sz w:val="22"/>
          <w:szCs w:val="22"/>
          <w:shd w:val="clear" w:color="auto" w:fill="FFFFFF"/>
        </w:rPr>
        <w:t xml:space="preserve">whether </w:t>
      </w:r>
      <w:r w:rsidR="00622FA2" w:rsidRPr="007400C1">
        <w:rPr>
          <w:rFonts w:ascii="Arial" w:hAnsi="Arial" w:cs="Arial"/>
          <w:sz w:val="22"/>
          <w:szCs w:val="22"/>
        </w:rPr>
        <w:t>ClassDojo’s and positive reinforcement are beneficial for primary school children, the stages of reflection resulted in recommendations of the next teaching steps.</w:t>
      </w:r>
      <w:r w:rsidR="009921DD" w:rsidRPr="007400C1">
        <w:rPr>
          <w:rFonts w:ascii="Arial" w:hAnsi="Arial" w:cs="Arial"/>
          <w:sz w:val="22"/>
          <w:szCs w:val="22"/>
        </w:rPr>
        <w:t xml:space="preserve"> It was concluded that</w:t>
      </w:r>
      <w:r w:rsidR="00363AF5" w:rsidRPr="007400C1">
        <w:rPr>
          <w:rFonts w:ascii="Arial" w:hAnsi="Arial" w:cs="Arial"/>
          <w:sz w:val="22"/>
          <w:szCs w:val="22"/>
        </w:rPr>
        <w:t xml:space="preserve"> extrinsic rewards have not benefit for learner progression, </w:t>
      </w:r>
      <w:r w:rsidR="0039022B" w:rsidRPr="007400C1">
        <w:rPr>
          <w:rFonts w:ascii="Arial" w:hAnsi="Arial" w:cs="Arial"/>
          <w:sz w:val="22"/>
          <w:szCs w:val="22"/>
        </w:rPr>
        <w:t xml:space="preserve">whereas </w:t>
      </w:r>
      <w:r w:rsidR="00363AF5" w:rsidRPr="007400C1">
        <w:rPr>
          <w:rFonts w:ascii="Arial" w:hAnsi="Arial" w:cs="Arial"/>
          <w:sz w:val="22"/>
          <w:szCs w:val="22"/>
        </w:rPr>
        <w:t>intrinsic</w:t>
      </w:r>
      <w:r w:rsidR="0039022B" w:rsidRPr="007400C1">
        <w:rPr>
          <w:rFonts w:ascii="Arial" w:hAnsi="Arial" w:cs="Arial"/>
          <w:sz w:val="22"/>
          <w:szCs w:val="22"/>
        </w:rPr>
        <w:t xml:space="preserve"> motivated learners are self-motivated</w:t>
      </w:r>
      <w:r w:rsidR="0039022B" w:rsidRPr="007400C1">
        <w:rPr>
          <w:rFonts w:ascii="Arial" w:hAnsi="Arial" w:cs="Arial"/>
          <w:color w:val="000000" w:themeColor="text1"/>
          <w:sz w:val="22"/>
          <w:szCs w:val="22"/>
          <w:shd w:val="clear" w:color="auto" w:fill="FFFFFF"/>
        </w:rPr>
        <w:t xml:space="preserve"> and leads to a sense of accomplishment. Furthermore, positive reinforcement is beneficial, when it is specific about the behaviour being recognised. </w:t>
      </w:r>
    </w:p>
    <w:p w14:paraId="41006DC6" w14:textId="1660C6BC" w:rsidR="00DD7F02" w:rsidRPr="007400C1" w:rsidRDefault="00DD7F02" w:rsidP="00FD569D">
      <w:pPr>
        <w:pStyle w:val="NormalWeb"/>
        <w:shd w:val="clear" w:color="auto" w:fill="FFFFFF"/>
        <w:spacing w:line="480" w:lineRule="auto"/>
        <w:rPr>
          <w:rFonts w:ascii="Arial" w:hAnsi="Arial" w:cs="Arial"/>
          <w:sz w:val="22"/>
          <w:szCs w:val="22"/>
        </w:rPr>
      </w:pPr>
    </w:p>
    <w:p w14:paraId="78473DDD" w14:textId="292809E5" w:rsidR="008D7B68" w:rsidRPr="007400C1" w:rsidRDefault="008D7B68" w:rsidP="00FD569D">
      <w:pPr>
        <w:pStyle w:val="NormalWeb"/>
        <w:shd w:val="clear" w:color="auto" w:fill="FFFFFF"/>
        <w:spacing w:line="480" w:lineRule="auto"/>
        <w:rPr>
          <w:rFonts w:ascii="Arial" w:hAnsi="Arial" w:cs="Arial"/>
          <w:b/>
          <w:bCs/>
          <w:color w:val="000000" w:themeColor="text1"/>
          <w:sz w:val="22"/>
          <w:szCs w:val="22"/>
        </w:rPr>
      </w:pPr>
    </w:p>
    <w:p w14:paraId="543DD988" w14:textId="601D39B4" w:rsidR="008D7B68" w:rsidRPr="007400C1" w:rsidRDefault="008D7B68" w:rsidP="00FD569D">
      <w:pPr>
        <w:spacing w:line="480" w:lineRule="auto"/>
        <w:textAlignment w:val="baseline"/>
        <w:rPr>
          <w:rFonts w:ascii="Arial" w:hAnsi="Arial" w:cs="Arial"/>
          <w:b/>
          <w:bCs/>
          <w:color w:val="000000" w:themeColor="text1"/>
          <w:sz w:val="22"/>
          <w:szCs w:val="22"/>
          <w:shd w:val="clear" w:color="auto" w:fill="FFFFFF"/>
        </w:rPr>
      </w:pPr>
    </w:p>
    <w:p w14:paraId="3A05189B" w14:textId="63CF0634" w:rsidR="008D7B68" w:rsidRPr="007400C1" w:rsidRDefault="008D7B68" w:rsidP="00FD569D">
      <w:pPr>
        <w:spacing w:line="480" w:lineRule="auto"/>
        <w:textAlignment w:val="baseline"/>
        <w:rPr>
          <w:rFonts w:ascii="Arial" w:hAnsi="Arial" w:cs="Arial"/>
          <w:b/>
          <w:bCs/>
          <w:color w:val="000000" w:themeColor="text1"/>
          <w:sz w:val="22"/>
          <w:szCs w:val="22"/>
          <w:shd w:val="clear" w:color="auto" w:fill="FFFFFF"/>
        </w:rPr>
      </w:pPr>
    </w:p>
    <w:p w14:paraId="5177E417" w14:textId="708DBF42" w:rsidR="00CA756D" w:rsidRPr="007400C1" w:rsidRDefault="00CA756D" w:rsidP="00FD569D">
      <w:pPr>
        <w:pStyle w:val="NormalWeb"/>
        <w:shd w:val="clear" w:color="auto" w:fill="FFFFFF"/>
        <w:spacing w:line="480" w:lineRule="auto"/>
        <w:rPr>
          <w:rFonts w:ascii="Arial" w:hAnsi="Arial" w:cs="Arial"/>
          <w:color w:val="000000" w:themeColor="text1"/>
          <w:sz w:val="22"/>
          <w:szCs w:val="22"/>
        </w:rPr>
      </w:pPr>
    </w:p>
    <w:p w14:paraId="6FBF7B2C" w14:textId="77777777" w:rsidR="00551948" w:rsidRPr="007400C1" w:rsidRDefault="00551948" w:rsidP="00FD569D">
      <w:pPr>
        <w:pStyle w:val="NormalWeb"/>
        <w:shd w:val="clear" w:color="auto" w:fill="FFFFFF"/>
        <w:spacing w:line="480" w:lineRule="auto"/>
        <w:rPr>
          <w:rFonts w:ascii="Arial" w:hAnsi="Arial" w:cs="Arial"/>
          <w:color w:val="333333"/>
          <w:sz w:val="22"/>
          <w:szCs w:val="22"/>
          <w:shd w:val="clear" w:color="auto" w:fill="FFFFFF"/>
        </w:rPr>
      </w:pPr>
    </w:p>
    <w:p w14:paraId="7AD33169" w14:textId="77777777" w:rsidR="006C2868" w:rsidRPr="007400C1" w:rsidRDefault="006C2868" w:rsidP="00FD569D">
      <w:pPr>
        <w:pStyle w:val="NormalWeb"/>
        <w:shd w:val="clear" w:color="auto" w:fill="FFFFFF"/>
        <w:spacing w:line="480" w:lineRule="auto"/>
        <w:rPr>
          <w:rFonts w:ascii="Arial" w:hAnsi="Arial" w:cs="Arial"/>
          <w:color w:val="000000" w:themeColor="text1"/>
          <w:sz w:val="22"/>
          <w:szCs w:val="22"/>
        </w:rPr>
      </w:pPr>
    </w:p>
    <w:p w14:paraId="06A778B2" w14:textId="77777777" w:rsidR="00076C23" w:rsidRDefault="004C1A3B" w:rsidP="00B60BB1">
      <w:pPr>
        <w:pStyle w:val="NormalWeb"/>
        <w:spacing w:before="0" w:beforeAutospacing="0" w:after="0" w:afterAutospacing="0" w:line="480" w:lineRule="auto"/>
        <w:jc w:val="center"/>
        <w:textAlignment w:val="baseline"/>
        <w:rPr>
          <w:rFonts w:ascii="Arial" w:eastAsiaTheme="minorHAnsi" w:hAnsi="Arial" w:cs="Arial"/>
          <w:color w:val="202D3D"/>
          <w:sz w:val="22"/>
          <w:szCs w:val="22"/>
          <w:lang w:eastAsia="en-US"/>
          <w14:ligatures w14:val="standardContextual"/>
        </w:rPr>
      </w:pPr>
      <w:r w:rsidRPr="007400C1">
        <w:rPr>
          <w:rFonts w:ascii="Arial" w:eastAsiaTheme="minorHAnsi" w:hAnsi="Arial" w:cs="Arial"/>
          <w:color w:val="202D3D"/>
          <w:sz w:val="22"/>
          <w:szCs w:val="22"/>
          <w:lang w:eastAsia="en-US"/>
          <w14:ligatures w14:val="standardContextual"/>
        </w:rPr>
        <w:t>‌</w:t>
      </w:r>
    </w:p>
    <w:p w14:paraId="4ADC6D88" w14:textId="77777777" w:rsidR="00076C23" w:rsidRDefault="00076C23" w:rsidP="00B60BB1">
      <w:pPr>
        <w:pStyle w:val="NormalWeb"/>
        <w:spacing w:before="0" w:beforeAutospacing="0" w:after="0" w:afterAutospacing="0" w:line="480" w:lineRule="auto"/>
        <w:jc w:val="center"/>
        <w:textAlignment w:val="baseline"/>
        <w:rPr>
          <w:rFonts w:ascii="Arial" w:eastAsiaTheme="minorHAnsi" w:hAnsi="Arial" w:cs="Arial"/>
          <w:color w:val="202D3D"/>
          <w:sz w:val="22"/>
          <w:szCs w:val="22"/>
          <w:lang w:eastAsia="en-US"/>
          <w14:ligatures w14:val="standardContextual"/>
        </w:rPr>
      </w:pPr>
    </w:p>
    <w:p w14:paraId="3E9182BC" w14:textId="77777777" w:rsidR="00076C23" w:rsidRDefault="00076C23" w:rsidP="00B60BB1">
      <w:pPr>
        <w:pStyle w:val="NormalWeb"/>
        <w:spacing w:before="0" w:beforeAutospacing="0" w:after="0" w:afterAutospacing="0" w:line="480" w:lineRule="auto"/>
        <w:jc w:val="center"/>
        <w:textAlignment w:val="baseline"/>
        <w:rPr>
          <w:rFonts w:ascii="Arial" w:eastAsiaTheme="minorHAnsi" w:hAnsi="Arial" w:cs="Arial"/>
          <w:color w:val="202D3D"/>
          <w:sz w:val="22"/>
          <w:szCs w:val="22"/>
          <w:lang w:eastAsia="en-US"/>
          <w14:ligatures w14:val="standardContextual"/>
        </w:rPr>
      </w:pPr>
    </w:p>
    <w:p w14:paraId="1C6C6100" w14:textId="77777777" w:rsidR="00076C23" w:rsidRDefault="00076C23" w:rsidP="00B60BB1">
      <w:pPr>
        <w:pStyle w:val="NormalWeb"/>
        <w:spacing w:before="0" w:beforeAutospacing="0" w:after="0" w:afterAutospacing="0" w:line="480" w:lineRule="auto"/>
        <w:jc w:val="center"/>
        <w:textAlignment w:val="baseline"/>
        <w:rPr>
          <w:rFonts w:ascii="Arial" w:eastAsiaTheme="minorHAnsi" w:hAnsi="Arial" w:cs="Arial"/>
          <w:color w:val="202D3D"/>
          <w:sz w:val="22"/>
          <w:szCs w:val="22"/>
          <w:lang w:eastAsia="en-US"/>
          <w14:ligatures w14:val="standardContextual"/>
        </w:rPr>
      </w:pPr>
    </w:p>
    <w:p w14:paraId="0633FC4A" w14:textId="77777777" w:rsidR="00076C23" w:rsidRDefault="00076C23" w:rsidP="00B60BB1">
      <w:pPr>
        <w:pStyle w:val="NormalWeb"/>
        <w:spacing w:before="0" w:beforeAutospacing="0" w:after="0" w:afterAutospacing="0" w:line="480" w:lineRule="auto"/>
        <w:jc w:val="center"/>
        <w:textAlignment w:val="baseline"/>
        <w:rPr>
          <w:rFonts w:ascii="Arial" w:eastAsiaTheme="minorHAnsi" w:hAnsi="Arial" w:cs="Arial"/>
          <w:color w:val="202D3D"/>
          <w:sz w:val="22"/>
          <w:szCs w:val="22"/>
          <w:lang w:eastAsia="en-US"/>
          <w14:ligatures w14:val="standardContextual"/>
        </w:rPr>
      </w:pPr>
    </w:p>
    <w:p w14:paraId="3C4D737A" w14:textId="77777777" w:rsidR="00076C23" w:rsidRDefault="00076C23" w:rsidP="00B60BB1">
      <w:pPr>
        <w:pStyle w:val="NormalWeb"/>
        <w:spacing w:before="0" w:beforeAutospacing="0" w:after="0" w:afterAutospacing="0" w:line="480" w:lineRule="auto"/>
        <w:jc w:val="center"/>
        <w:textAlignment w:val="baseline"/>
        <w:rPr>
          <w:rFonts w:ascii="Arial" w:eastAsiaTheme="minorHAnsi" w:hAnsi="Arial" w:cs="Arial"/>
          <w:color w:val="202D3D"/>
          <w:sz w:val="22"/>
          <w:szCs w:val="22"/>
          <w:lang w:eastAsia="en-US"/>
          <w14:ligatures w14:val="standardContextual"/>
        </w:rPr>
      </w:pPr>
    </w:p>
    <w:p w14:paraId="6794E208" w14:textId="77777777" w:rsidR="00076C23" w:rsidRDefault="00076C23" w:rsidP="00B60BB1">
      <w:pPr>
        <w:pStyle w:val="NormalWeb"/>
        <w:spacing w:before="0" w:beforeAutospacing="0" w:after="0" w:afterAutospacing="0" w:line="480" w:lineRule="auto"/>
        <w:jc w:val="center"/>
        <w:textAlignment w:val="baseline"/>
        <w:rPr>
          <w:rFonts w:ascii="Arial" w:eastAsiaTheme="minorHAnsi" w:hAnsi="Arial" w:cs="Arial"/>
          <w:color w:val="202D3D"/>
          <w:sz w:val="22"/>
          <w:szCs w:val="22"/>
          <w:lang w:eastAsia="en-US"/>
          <w14:ligatures w14:val="standardContextual"/>
        </w:rPr>
      </w:pPr>
    </w:p>
    <w:p w14:paraId="63DC3E44" w14:textId="77777777" w:rsidR="00076C23" w:rsidRDefault="00076C23" w:rsidP="00B60BB1">
      <w:pPr>
        <w:pStyle w:val="NormalWeb"/>
        <w:spacing w:before="0" w:beforeAutospacing="0" w:after="0" w:afterAutospacing="0" w:line="480" w:lineRule="auto"/>
        <w:jc w:val="center"/>
        <w:textAlignment w:val="baseline"/>
        <w:rPr>
          <w:rFonts w:ascii="Arial" w:eastAsiaTheme="minorHAnsi" w:hAnsi="Arial" w:cs="Arial"/>
          <w:color w:val="202D3D"/>
          <w:sz w:val="22"/>
          <w:szCs w:val="22"/>
          <w:lang w:eastAsia="en-US"/>
          <w14:ligatures w14:val="standardContextual"/>
        </w:rPr>
      </w:pPr>
    </w:p>
    <w:p w14:paraId="10552732" w14:textId="55B03489" w:rsidR="00B60BB1" w:rsidRDefault="008C24CE" w:rsidP="00B60BB1">
      <w:pPr>
        <w:pStyle w:val="NormalWeb"/>
        <w:spacing w:before="0" w:beforeAutospacing="0" w:after="0" w:afterAutospacing="0" w:line="480" w:lineRule="auto"/>
        <w:jc w:val="center"/>
        <w:textAlignment w:val="baseline"/>
        <w:rPr>
          <w:rFonts w:ascii="Arial" w:hAnsi="Arial" w:cs="Arial"/>
          <w:b/>
          <w:bCs/>
          <w:sz w:val="22"/>
          <w:szCs w:val="22"/>
          <w:u w:val="single"/>
        </w:rPr>
      </w:pPr>
      <w:r w:rsidRPr="007400C1">
        <w:rPr>
          <w:rFonts w:ascii="Arial" w:hAnsi="Arial" w:cs="Arial"/>
          <w:color w:val="212529"/>
          <w:sz w:val="22"/>
          <w:szCs w:val="22"/>
          <w:shd w:val="clear" w:color="auto" w:fill="FFFFFF"/>
        </w:rPr>
        <w:t xml:space="preserve"> </w:t>
      </w:r>
    </w:p>
    <w:p w14:paraId="7643BB17" w14:textId="115DDA51" w:rsidR="007400C1" w:rsidRPr="00B60BB1" w:rsidRDefault="00B60BB1" w:rsidP="00B60BB1">
      <w:pPr>
        <w:pStyle w:val="NormalWeb"/>
        <w:spacing w:before="0" w:beforeAutospacing="0" w:after="0" w:afterAutospacing="0" w:line="480" w:lineRule="auto"/>
        <w:textAlignment w:val="baseline"/>
        <w:rPr>
          <w:rFonts w:ascii="Arial" w:hAnsi="Arial" w:cs="Arial"/>
          <w:b/>
          <w:bCs/>
          <w:sz w:val="22"/>
          <w:szCs w:val="22"/>
          <w:u w:val="single"/>
        </w:rPr>
      </w:pPr>
      <w:r w:rsidRPr="00B60BB1">
        <w:rPr>
          <w:rFonts w:ascii="Arial" w:hAnsi="Arial" w:cs="Arial"/>
          <w:sz w:val="22"/>
          <w:szCs w:val="22"/>
          <w:u w:val="single"/>
        </w:rPr>
        <w:t>R</w:t>
      </w:r>
      <w:r w:rsidR="007400C1" w:rsidRPr="007400C1">
        <w:rPr>
          <w:rFonts w:ascii="Arial" w:hAnsi="Arial" w:cs="Arial"/>
          <w:color w:val="000000" w:themeColor="text1"/>
          <w:sz w:val="22"/>
          <w:szCs w:val="22"/>
          <w:u w:val="single"/>
        </w:rPr>
        <w:t>eferences</w:t>
      </w:r>
    </w:p>
    <w:p w14:paraId="2226256B" w14:textId="77777777" w:rsidR="00B60BB1" w:rsidRPr="007400C1" w:rsidRDefault="00B60BB1" w:rsidP="00B60BB1">
      <w:pPr>
        <w:autoSpaceDE w:val="0"/>
        <w:autoSpaceDN w:val="0"/>
        <w:adjustRightInd w:val="0"/>
        <w:spacing w:after="320" w:line="480" w:lineRule="auto"/>
        <w:rPr>
          <w:rFonts w:ascii="Arial" w:eastAsiaTheme="minorHAnsi" w:hAnsi="Arial" w:cs="Arial"/>
          <w:color w:val="000000" w:themeColor="text1"/>
          <w:sz w:val="22"/>
          <w:szCs w:val="22"/>
          <w:lang w:eastAsia="en-US"/>
          <w14:ligatures w14:val="standardContextual"/>
        </w:rPr>
      </w:pPr>
      <w:proofErr w:type="spellStart"/>
      <w:r w:rsidRPr="007400C1">
        <w:rPr>
          <w:rFonts w:ascii="Arial" w:eastAsiaTheme="minorHAnsi" w:hAnsi="Arial" w:cs="Arial"/>
          <w:color w:val="000000" w:themeColor="text1"/>
          <w:sz w:val="22"/>
          <w:szCs w:val="22"/>
          <w:lang w:eastAsia="en-US"/>
          <w14:ligatures w14:val="standardContextual"/>
        </w:rPr>
        <w:lastRenderedPageBreak/>
        <w:t>Akella</w:t>
      </w:r>
      <w:proofErr w:type="spellEnd"/>
      <w:r w:rsidRPr="007400C1">
        <w:rPr>
          <w:rFonts w:ascii="Arial" w:eastAsiaTheme="minorHAnsi" w:hAnsi="Arial" w:cs="Arial"/>
          <w:color w:val="000000" w:themeColor="text1"/>
          <w:sz w:val="22"/>
          <w:szCs w:val="22"/>
          <w:lang w:eastAsia="en-US"/>
          <w14:ligatures w14:val="standardContextual"/>
        </w:rPr>
        <w:t xml:space="preserve">, D. (2010). Learning together: Kolb’s experiential theory and its application. </w:t>
      </w:r>
      <w:r w:rsidRPr="007400C1">
        <w:rPr>
          <w:rFonts w:ascii="Arial" w:eastAsiaTheme="minorHAnsi" w:hAnsi="Arial" w:cs="Arial"/>
          <w:i/>
          <w:iCs/>
          <w:color w:val="000000" w:themeColor="text1"/>
          <w:sz w:val="22"/>
          <w:szCs w:val="22"/>
          <w:lang w:eastAsia="en-US"/>
          <w14:ligatures w14:val="standardContextual"/>
        </w:rPr>
        <w:t>Journal of Management &amp; Organization</w:t>
      </w:r>
      <w:r w:rsidRPr="007400C1">
        <w:rPr>
          <w:rFonts w:ascii="Arial" w:eastAsiaTheme="minorHAnsi" w:hAnsi="Arial" w:cs="Arial"/>
          <w:color w:val="000000" w:themeColor="text1"/>
          <w:sz w:val="22"/>
          <w:szCs w:val="22"/>
          <w:lang w:eastAsia="en-US"/>
          <w14:ligatures w14:val="standardContextual"/>
        </w:rPr>
        <w:t xml:space="preserve">, [online] 16(1), pp.100–112. </w:t>
      </w:r>
      <w:proofErr w:type="spellStart"/>
      <w:proofErr w:type="gramStart"/>
      <w:r w:rsidRPr="007400C1">
        <w:rPr>
          <w:rFonts w:ascii="Arial" w:eastAsiaTheme="minorHAnsi" w:hAnsi="Arial" w:cs="Arial"/>
          <w:color w:val="000000" w:themeColor="text1"/>
          <w:sz w:val="22"/>
          <w:szCs w:val="22"/>
          <w:lang w:eastAsia="en-US"/>
          <w14:ligatures w14:val="standardContextual"/>
        </w:rPr>
        <w:t>doi:https</w:t>
      </w:r>
      <w:proofErr w:type="spellEnd"/>
      <w:r w:rsidRPr="007400C1">
        <w:rPr>
          <w:rFonts w:ascii="Arial" w:eastAsiaTheme="minorHAnsi" w:hAnsi="Arial" w:cs="Arial"/>
          <w:color w:val="000000" w:themeColor="text1"/>
          <w:sz w:val="22"/>
          <w:szCs w:val="22"/>
          <w:lang w:eastAsia="en-US"/>
          <w14:ligatures w14:val="standardContextual"/>
        </w:rPr>
        <w:t>://doi.org/10.5172/jmo.16.1.100</w:t>
      </w:r>
      <w:proofErr w:type="gramEnd"/>
      <w:r w:rsidRPr="007400C1">
        <w:rPr>
          <w:rFonts w:ascii="Arial" w:eastAsiaTheme="minorHAnsi" w:hAnsi="Arial" w:cs="Arial"/>
          <w:color w:val="000000" w:themeColor="text1"/>
          <w:sz w:val="22"/>
          <w:szCs w:val="22"/>
          <w:lang w:eastAsia="en-US"/>
          <w14:ligatures w14:val="standardContextual"/>
        </w:rPr>
        <w:t>.</w:t>
      </w:r>
    </w:p>
    <w:p w14:paraId="2C763CB5" w14:textId="77777777" w:rsidR="00B60BB1" w:rsidRPr="007400C1" w:rsidRDefault="00B60BB1" w:rsidP="00B60BB1">
      <w:pPr>
        <w:autoSpaceDE w:val="0"/>
        <w:autoSpaceDN w:val="0"/>
        <w:adjustRightInd w:val="0"/>
        <w:spacing w:after="320" w:line="480" w:lineRule="auto"/>
        <w:rPr>
          <w:rFonts w:ascii="Arial" w:hAnsi="Arial" w:cs="Arial"/>
          <w:color w:val="000000" w:themeColor="text1"/>
          <w:sz w:val="22"/>
          <w:szCs w:val="22"/>
          <w:u w:val="single"/>
        </w:rPr>
      </w:pPr>
      <w:r w:rsidRPr="007400C1">
        <w:rPr>
          <w:rFonts w:ascii="Arial" w:eastAsiaTheme="minorHAnsi" w:hAnsi="Arial" w:cs="Arial"/>
          <w:color w:val="000000" w:themeColor="text1"/>
          <w:sz w:val="22"/>
          <w:szCs w:val="22"/>
          <w:lang w:eastAsia="en-US"/>
          <w14:ligatures w14:val="standardContextual"/>
        </w:rPr>
        <w:t xml:space="preserve">Bandura, A. (1977). Self-efficacy: Toward a unifying theory of </w:t>
      </w:r>
      <w:proofErr w:type="spellStart"/>
      <w:r w:rsidRPr="007400C1">
        <w:rPr>
          <w:rFonts w:ascii="Arial" w:eastAsiaTheme="minorHAnsi" w:hAnsi="Arial" w:cs="Arial"/>
          <w:color w:val="000000" w:themeColor="text1"/>
          <w:sz w:val="22"/>
          <w:szCs w:val="22"/>
          <w:lang w:eastAsia="en-US"/>
          <w14:ligatures w14:val="standardContextual"/>
        </w:rPr>
        <w:t>behavioral</w:t>
      </w:r>
      <w:proofErr w:type="spellEnd"/>
      <w:r w:rsidRPr="007400C1">
        <w:rPr>
          <w:rFonts w:ascii="Arial" w:eastAsiaTheme="minorHAnsi" w:hAnsi="Arial" w:cs="Arial"/>
          <w:color w:val="000000" w:themeColor="text1"/>
          <w:sz w:val="22"/>
          <w:szCs w:val="22"/>
          <w:lang w:eastAsia="en-US"/>
          <w14:ligatures w14:val="standardContextual"/>
        </w:rPr>
        <w:t xml:space="preserve"> change. </w:t>
      </w:r>
      <w:r w:rsidRPr="007400C1">
        <w:rPr>
          <w:rFonts w:ascii="Arial" w:eastAsiaTheme="minorHAnsi" w:hAnsi="Arial" w:cs="Arial"/>
          <w:i/>
          <w:iCs/>
          <w:color w:val="000000" w:themeColor="text1"/>
          <w:sz w:val="22"/>
          <w:szCs w:val="22"/>
          <w:lang w:eastAsia="en-US"/>
          <w14:ligatures w14:val="standardContextual"/>
        </w:rPr>
        <w:t>Psychological Review</w:t>
      </w:r>
      <w:r w:rsidRPr="007400C1">
        <w:rPr>
          <w:rFonts w:ascii="Arial" w:eastAsiaTheme="minorHAnsi" w:hAnsi="Arial" w:cs="Arial"/>
          <w:color w:val="000000" w:themeColor="text1"/>
          <w:sz w:val="22"/>
          <w:szCs w:val="22"/>
          <w:lang w:eastAsia="en-US"/>
          <w14:ligatures w14:val="standardContextual"/>
        </w:rPr>
        <w:t xml:space="preserve">, 84(2), p.191. </w:t>
      </w:r>
      <w:proofErr w:type="spellStart"/>
      <w:r w:rsidRPr="007400C1">
        <w:rPr>
          <w:rFonts w:ascii="Arial" w:eastAsiaTheme="minorHAnsi" w:hAnsi="Arial" w:cs="Arial"/>
          <w:color w:val="000000" w:themeColor="text1"/>
          <w:sz w:val="22"/>
          <w:szCs w:val="22"/>
          <w:lang w:eastAsia="en-US"/>
          <w14:ligatures w14:val="standardContextual"/>
        </w:rPr>
        <w:t>doi:</w:t>
      </w:r>
      <w:hyperlink r:id="rId8" w:history="1">
        <w:r w:rsidRPr="007400C1">
          <w:rPr>
            <w:rFonts w:ascii="Arial" w:eastAsiaTheme="minorHAnsi" w:hAnsi="Arial" w:cs="Arial"/>
            <w:color w:val="000000" w:themeColor="text1"/>
            <w:sz w:val="22"/>
            <w:szCs w:val="22"/>
            <w:lang w:eastAsia="en-US"/>
            <w14:ligatures w14:val="standardContextual"/>
          </w:rPr>
          <w:t>https</w:t>
        </w:r>
        <w:proofErr w:type="spellEnd"/>
        <w:r w:rsidRPr="007400C1">
          <w:rPr>
            <w:rFonts w:ascii="Arial" w:eastAsiaTheme="minorHAnsi" w:hAnsi="Arial" w:cs="Arial"/>
            <w:color w:val="000000" w:themeColor="text1"/>
            <w:sz w:val="22"/>
            <w:szCs w:val="22"/>
            <w:lang w:eastAsia="en-US"/>
            <w14:ligatures w14:val="standardContextual"/>
          </w:rPr>
          <w:t>://doi.org/10.1037/0033-295X.84.2.191</w:t>
        </w:r>
      </w:hyperlink>
      <w:r w:rsidRPr="007400C1">
        <w:rPr>
          <w:rFonts w:ascii="Arial" w:eastAsiaTheme="minorHAnsi" w:hAnsi="Arial" w:cs="Arial"/>
          <w:color w:val="000000" w:themeColor="text1"/>
          <w:sz w:val="22"/>
          <w:szCs w:val="22"/>
          <w:lang w:eastAsia="en-US"/>
          <w14:ligatures w14:val="standardContextual"/>
        </w:rPr>
        <w:t>.</w:t>
      </w:r>
    </w:p>
    <w:p w14:paraId="4F03C67E" w14:textId="77777777" w:rsidR="00B60BB1" w:rsidRPr="007400C1" w:rsidRDefault="00B60BB1" w:rsidP="00B60BB1">
      <w:pPr>
        <w:autoSpaceDE w:val="0"/>
        <w:autoSpaceDN w:val="0"/>
        <w:adjustRightInd w:val="0"/>
        <w:spacing w:after="320" w:line="480" w:lineRule="auto"/>
        <w:rPr>
          <w:rFonts w:ascii="Arial" w:eastAsiaTheme="minorHAnsi" w:hAnsi="Arial" w:cs="Arial"/>
          <w:color w:val="000000" w:themeColor="text1"/>
          <w:sz w:val="22"/>
          <w:szCs w:val="22"/>
          <w:lang w:eastAsia="en-US"/>
          <w14:ligatures w14:val="standardContextual"/>
        </w:rPr>
      </w:pPr>
      <w:r w:rsidRPr="007400C1">
        <w:rPr>
          <w:rFonts w:ascii="Arial" w:eastAsiaTheme="minorHAnsi" w:hAnsi="Arial" w:cs="Arial"/>
          <w:color w:val="000000" w:themeColor="text1"/>
          <w:sz w:val="22"/>
          <w:szCs w:val="22"/>
          <w:lang w:eastAsia="en-US"/>
          <w14:ligatures w14:val="standardContextual"/>
        </w:rPr>
        <w:t xml:space="preserve">‌Barahona Mora, A. (2020). Gamification for Classroom Management: An Implementation Using ClassDojo. </w:t>
      </w:r>
      <w:r w:rsidRPr="007400C1">
        <w:rPr>
          <w:rFonts w:ascii="Arial" w:eastAsiaTheme="minorHAnsi" w:hAnsi="Arial" w:cs="Arial"/>
          <w:i/>
          <w:iCs/>
          <w:color w:val="000000" w:themeColor="text1"/>
          <w:sz w:val="22"/>
          <w:szCs w:val="22"/>
          <w:lang w:eastAsia="en-US"/>
          <w14:ligatures w14:val="standardContextual"/>
        </w:rPr>
        <w:t>Sustainability</w:t>
      </w:r>
      <w:r w:rsidRPr="007400C1">
        <w:rPr>
          <w:rFonts w:ascii="Arial" w:eastAsiaTheme="minorHAnsi" w:hAnsi="Arial" w:cs="Arial"/>
          <w:color w:val="000000" w:themeColor="text1"/>
          <w:sz w:val="22"/>
          <w:szCs w:val="22"/>
          <w:lang w:eastAsia="en-US"/>
          <w14:ligatures w14:val="standardContextual"/>
        </w:rPr>
        <w:t xml:space="preserve">, 12(22), p.9371. </w:t>
      </w:r>
      <w:proofErr w:type="spellStart"/>
      <w:proofErr w:type="gramStart"/>
      <w:r w:rsidRPr="007400C1">
        <w:rPr>
          <w:rFonts w:ascii="Arial" w:eastAsiaTheme="minorHAnsi" w:hAnsi="Arial" w:cs="Arial"/>
          <w:color w:val="000000" w:themeColor="text1"/>
          <w:sz w:val="22"/>
          <w:szCs w:val="22"/>
          <w:lang w:eastAsia="en-US"/>
          <w14:ligatures w14:val="standardContextual"/>
        </w:rPr>
        <w:t>doi:https</w:t>
      </w:r>
      <w:proofErr w:type="spellEnd"/>
      <w:r w:rsidRPr="007400C1">
        <w:rPr>
          <w:rFonts w:ascii="Arial" w:eastAsiaTheme="minorHAnsi" w:hAnsi="Arial" w:cs="Arial"/>
          <w:color w:val="000000" w:themeColor="text1"/>
          <w:sz w:val="22"/>
          <w:szCs w:val="22"/>
          <w:lang w:eastAsia="en-US"/>
          <w14:ligatures w14:val="standardContextual"/>
        </w:rPr>
        <w:t>://doi.org/10.3390/su12229371</w:t>
      </w:r>
      <w:proofErr w:type="gramEnd"/>
      <w:r w:rsidRPr="007400C1">
        <w:rPr>
          <w:rFonts w:ascii="Arial" w:eastAsiaTheme="minorHAnsi" w:hAnsi="Arial" w:cs="Arial"/>
          <w:color w:val="000000" w:themeColor="text1"/>
          <w:sz w:val="22"/>
          <w:szCs w:val="22"/>
          <w:lang w:eastAsia="en-US"/>
          <w14:ligatures w14:val="standardContextual"/>
        </w:rPr>
        <w:t>.</w:t>
      </w:r>
    </w:p>
    <w:p w14:paraId="5EE2A856" w14:textId="77777777" w:rsidR="00B60BB1" w:rsidRPr="007400C1" w:rsidRDefault="00B60BB1" w:rsidP="00B60BB1">
      <w:pPr>
        <w:pStyle w:val="NormalWeb"/>
        <w:spacing w:before="0" w:beforeAutospacing="0" w:after="240" w:afterAutospacing="0" w:line="480" w:lineRule="auto"/>
        <w:rPr>
          <w:rFonts w:ascii="Arial" w:hAnsi="Arial" w:cs="Arial"/>
          <w:color w:val="000000" w:themeColor="text1"/>
          <w:sz w:val="22"/>
          <w:szCs w:val="22"/>
        </w:rPr>
      </w:pPr>
      <w:r w:rsidRPr="007400C1">
        <w:rPr>
          <w:rFonts w:ascii="Arial" w:hAnsi="Arial" w:cs="Arial"/>
          <w:color w:val="000000" w:themeColor="text1"/>
          <w:sz w:val="22"/>
          <w:szCs w:val="22"/>
        </w:rPr>
        <w:t xml:space="preserve">Black, P.J. and </w:t>
      </w:r>
      <w:proofErr w:type="spellStart"/>
      <w:r w:rsidRPr="007400C1">
        <w:rPr>
          <w:rFonts w:ascii="Arial" w:hAnsi="Arial" w:cs="Arial"/>
          <w:color w:val="000000" w:themeColor="text1"/>
          <w:sz w:val="22"/>
          <w:szCs w:val="22"/>
        </w:rPr>
        <w:t>Wiliam</w:t>
      </w:r>
      <w:proofErr w:type="spellEnd"/>
      <w:r w:rsidRPr="007400C1">
        <w:rPr>
          <w:rFonts w:ascii="Arial" w:hAnsi="Arial" w:cs="Arial"/>
          <w:color w:val="000000" w:themeColor="text1"/>
          <w:sz w:val="22"/>
          <w:szCs w:val="22"/>
        </w:rPr>
        <w:t>, D. (1998).</w:t>
      </w:r>
      <w:r w:rsidRPr="007400C1">
        <w:rPr>
          <w:rStyle w:val="apple-converted-space"/>
          <w:rFonts w:ascii="Arial" w:hAnsi="Arial" w:cs="Arial"/>
          <w:color w:val="000000" w:themeColor="text1"/>
          <w:sz w:val="22"/>
          <w:szCs w:val="22"/>
        </w:rPr>
        <w:t> </w:t>
      </w:r>
      <w:r w:rsidRPr="007400C1">
        <w:rPr>
          <w:rFonts w:ascii="Arial" w:hAnsi="Arial" w:cs="Arial"/>
          <w:i/>
          <w:iCs/>
          <w:color w:val="000000" w:themeColor="text1"/>
          <w:sz w:val="22"/>
          <w:szCs w:val="22"/>
        </w:rPr>
        <w:t xml:space="preserve">Inside the black </w:t>
      </w:r>
      <w:proofErr w:type="gramStart"/>
      <w:r w:rsidRPr="007400C1">
        <w:rPr>
          <w:rFonts w:ascii="Arial" w:hAnsi="Arial" w:cs="Arial"/>
          <w:i/>
          <w:iCs/>
          <w:color w:val="000000" w:themeColor="text1"/>
          <w:sz w:val="22"/>
          <w:szCs w:val="22"/>
        </w:rPr>
        <w:t>box :</w:t>
      </w:r>
      <w:proofErr w:type="gramEnd"/>
      <w:r w:rsidRPr="007400C1">
        <w:rPr>
          <w:rFonts w:ascii="Arial" w:hAnsi="Arial" w:cs="Arial"/>
          <w:i/>
          <w:iCs/>
          <w:color w:val="000000" w:themeColor="text1"/>
          <w:sz w:val="22"/>
          <w:szCs w:val="22"/>
        </w:rPr>
        <w:t xml:space="preserve"> raising standards through classroom assessment</w:t>
      </w:r>
      <w:r w:rsidRPr="007400C1">
        <w:rPr>
          <w:rFonts w:ascii="Arial" w:hAnsi="Arial" w:cs="Arial"/>
          <w:color w:val="000000" w:themeColor="text1"/>
          <w:sz w:val="22"/>
          <w:szCs w:val="22"/>
        </w:rPr>
        <w:t>. Cheltenham, Vic.: Hawker Brownlow Education.</w:t>
      </w:r>
    </w:p>
    <w:p w14:paraId="3860DFE8" w14:textId="77777777" w:rsidR="00B60BB1" w:rsidRPr="007400C1" w:rsidRDefault="00B60BB1" w:rsidP="00B60BB1">
      <w:pPr>
        <w:autoSpaceDE w:val="0"/>
        <w:autoSpaceDN w:val="0"/>
        <w:adjustRightInd w:val="0"/>
        <w:spacing w:after="240" w:line="480" w:lineRule="auto"/>
        <w:rPr>
          <w:rFonts w:ascii="Arial" w:eastAsiaTheme="minorHAnsi" w:hAnsi="Arial" w:cs="Arial"/>
          <w:color w:val="000000" w:themeColor="text1"/>
          <w:sz w:val="22"/>
          <w:szCs w:val="22"/>
          <w:lang w:eastAsia="en-US"/>
          <w14:ligatures w14:val="standardContextual"/>
        </w:rPr>
      </w:pPr>
      <w:proofErr w:type="spellStart"/>
      <w:r w:rsidRPr="007400C1">
        <w:rPr>
          <w:rFonts w:ascii="Arial" w:eastAsiaTheme="minorHAnsi" w:hAnsi="Arial" w:cs="Arial"/>
          <w:color w:val="000000" w:themeColor="text1"/>
          <w:sz w:val="22"/>
          <w:szCs w:val="22"/>
          <w:lang w:eastAsia="en-US"/>
          <w14:ligatures w14:val="standardContextual"/>
        </w:rPr>
        <w:t>Brummelman</w:t>
      </w:r>
      <w:proofErr w:type="spellEnd"/>
      <w:r w:rsidRPr="007400C1">
        <w:rPr>
          <w:rFonts w:ascii="Arial" w:eastAsiaTheme="minorHAnsi" w:hAnsi="Arial" w:cs="Arial"/>
          <w:color w:val="000000" w:themeColor="text1"/>
          <w:sz w:val="22"/>
          <w:szCs w:val="22"/>
          <w:lang w:eastAsia="en-US"/>
          <w14:ligatures w14:val="standardContextual"/>
        </w:rPr>
        <w:t xml:space="preserve">, E., </w:t>
      </w:r>
      <w:proofErr w:type="spellStart"/>
      <w:r w:rsidRPr="007400C1">
        <w:rPr>
          <w:rFonts w:ascii="Arial" w:eastAsiaTheme="minorHAnsi" w:hAnsi="Arial" w:cs="Arial"/>
          <w:color w:val="000000" w:themeColor="text1"/>
          <w:sz w:val="22"/>
          <w:szCs w:val="22"/>
          <w:lang w:eastAsia="en-US"/>
          <w14:ligatures w14:val="standardContextual"/>
        </w:rPr>
        <w:t>Thomaes</w:t>
      </w:r>
      <w:proofErr w:type="spellEnd"/>
      <w:r w:rsidRPr="007400C1">
        <w:rPr>
          <w:rFonts w:ascii="Arial" w:eastAsiaTheme="minorHAnsi" w:hAnsi="Arial" w:cs="Arial"/>
          <w:color w:val="000000" w:themeColor="text1"/>
          <w:sz w:val="22"/>
          <w:szCs w:val="22"/>
          <w:lang w:eastAsia="en-US"/>
          <w14:ligatures w14:val="standardContextual"/>
        </w:rPr>
        <w:t xml:space="preserve">, S., </w:t>
      </w:r>
      <w:proofErr w:type="spellStart"/>
      <w:r w:rsidRPr="007400C1">
        <w:rPr>
          <w:rFonts w:ascii="Arial" w:eastAsiaTheme="minorHAnsi" w:hAnsi="Arial" w:cs="Arial"/>
          <w:color w:val="000000" w:themeColor="text1"/>
          <w:sz w:val="22"/>
          <w:szCs w:val="22"/>
          <w:lang w:eastAsia="en-US"/>
          <w14:ligatures w14:val="standardContextual"/>
        </w:rPr>
        <w:t>Orobio</w:t>
      </w:r>
      <w:proofErr w:type="spellEnd"/>
      <w:r w:rsidRPr="007400C1">
        <w:rPr>
          <w:rFonts w:ascii="Arial" w:eastAsiaTheme="minorHAnsi" w:hAnsi="Arial" w:cs="Arial"/>
          <w:color w:val="000000" w:themeColor="text1"/>
          <w:sz w:val="22"/>
          <w:szCs w:val="22"/>
          <w:lang w:eastAsia="en-US"/>
          <w14:ligatures w14:val="standardContextual"/>
        </w:rPr>
        <w:t xml:space="preserve"> de Castro, B., </w:t>
      </w:r>
      <w:proofErr w:type="spellStart"/>
      <w:r w:rsidRPr="007400C1">
        <w:rPr>
          <w:rFonts w:ascii="Arial" w:eastAsiaTheme="minorHAnsi" w:hAnsi="Arial" w:cs="Arial"/>
          <w:color w:val="000000" w:themeColor="text1"/>
          <w:sz w:val="22"/>
          <w:szCs w:val="22"/>
          <w:lang w:eastAsia="en-US"/>
          <w14:ligatures w14:val="standardContextual"/>
        </w:rPr>
        <w:t>Overbeek</w:t>
      </w:r>
      <w:proofErr w:type="spellEnd"/>
      <w:r w:rsidRPr="007400C1">
        <w:rPr>
          <w:rFonts w:ascii="Arial" w:eastAsiaTheme="minorHAnsi" w:hAnsi="Arial" w:cs="Arial"/>
          <w:color w:val="000000" w:themeColor="text1"/>
          <w:sz w:val="22"/>
          <w:szCs w:val="22"/>
          <w:lang w:eastAsia="en-US"/>
          <w14:ligatures w14:val="standardContextual"/>
        </w:rPr>
        <w:t>, G. and Bushman, B.J. (2014). ‘That’s Not Just Beautiful—That’s Incredibly Beautiful!</w:t>
      </w:r>
      <w:proofErr w:type="gramStart"/>
      <w:r w:rsidRPr="007400C1">
        <w:rPr>
          <w:rFonts w:ascii="Arial" w:eastAsiaTheme="minorHAnsi" w:hAnsi="Arial" w:cs="Arial"/>
          <w:color w:val="000000" w:themeColor="text1"/>
          <w:sz w:val="22"/>
          <w:szCs w:val="22"/>
          <w:lang w:eastAsia="en-US"/>
          <w14:ligatures w14:val="standardContextual"/>
        </w:rPr>
        <w:t>’ :</w:t>
      </w:r>
      <w:proofErr w:type="gramEnd"/>
      <w:r w:rsidRPr="007400C1">
        <w:rPr>
          <w:rFonts w:ascii="Arial" w:eastAsiaTheme="minorHAnsi" w:hAnsi="Arial" w:cs="Arial"/>
          <w:color w:val="000000" w:themeColor="text1"/>
          <w:sz w:val="22"/>
          <w:szCs w:val="22"/>
          <w:lang w:eastAsia="en-US"/>
          <w14:ligatures w14:val="standardContextual"/>
        </w:rPr>
        <w:t xml:space="preserve"> the Adverse Impact of Inflated Praise on Children with Low self-esteem. </w:t>
      </w:r>
      <w:r w:rsidRPr="007400C1">
        <w:rPr>
          <w:rFonts w:ascii="Arial" w:eastAsiaTheme="minorHAnsi" w:hAnsi="Arial" w:cs="Arial"/>
          <w:i/>
          <w:iCs/>
          <w:color w:val="000000" w:themeColor="text1"/>
          <w:sz w:val="22"/>
          <w:szCs w:val="22"/>
          <w:lang w:eastAsia="en-US"/>
          <w14:ligatures w14:val="standardContextual"/>
        </w:rPr>
        <w:t>Psychological Science</w:t>
      </w:r>
      <w:r w:rsidRPr="007400C1">
        <w:rPr>
          <w:rFonts w:ascii="Arial" w:eastAsiaTheme="minorHAnsi" w:hAnsi="Arial" w:cs="Arial"/>
          <w:color w:val="000000" w:themeColor="text1"/>
          <w:sz w:val="22"/>
          <w:szCs w:val="22"/>
          <w:lang w:eastAsia="en-US"/>
          <w14:ligatures w14:val="standardContextual"/>
        </w:rPr>
        <w:t xml:space="preserve">, 25(3), pp.728–735. </w:t>
      </w:r>
      <w:proofErr w:type="spellStart"/>
      <w:r w:rsidRPr="007400C1">
        <w:rPr>
          <w:rFonts w:ascii="Arial" w:eastAsiaTheme="minorHAnsi" w:hAnsi="Arial" w:cs="Arial"/>
          <w:color w:val="000000" w:themeColor="text1"/>
          <w:sz w:val="22"/>
          <w:szCs w:val="22"/>
          <w:lang w:eastAsia="en-US"/>
          <w14:ligatures w14:val="standardContextual"/>
        </w:rPr>
        <w:t>doi:</w:t>
      </w:r>
      <w:hyperlink r:id="rId9" w:history="1">
        <w:r w:rsidRPr="007400C1">
          <w:rPr>
            <w:rFonts w:ascii="Arial" w:eastAsiaTheme="minorHAnsi" w:hAnsi="Arial" w:cs="Arial"/>
            <w:color w:val="000000" w:themeColor="text1"/>
            <w:sz w:val="22"/>
            <w:szCs w:val="22"/>
            <w:lang w:eastAsia="en-US"/>
            <w14:ligatures w14:val="standardContextual"/>
          </w:rPr>
          <w:t>https</w:t>
        </w:r>
        <w:proofErr w:type="spellEnd"/>
        <w:r w:rsidRPr="007400C1">
          <w:rPr>
            <w:rFonts w:ascii="Arial" w:eastAsiaTheme="minorHAnsi" w:hAnsi="Arial" w:cs="Arial"/>
            <w:color w:val="000000" w:themeColor="text1"/>
            <w:sz w:val="22"/>
            <w:szCs w:val="22"/>
            <w:lang w:eastAsia="en-US"/>
            <w14:ligatures w14:val="standardContextual"/>
          </w:rPr>
          <w:t>://doi.org/10.1177/0956797613514251</w:t>
        </w:r>
      </w:hyperlink>
      <w:r w:rsidRPr="007400C1">
        <w:rPr>
          <w:rFonts w:ascii="Arial" w:eastAsiaTheme="minorHAnsi" w:hAnsi="Arial" w:cs="Arial"/>
          <w:color w:val="000000" w:themeColor="text1"/>
          <w:sz w:val="22"/>
          <w:szCs w:val="22"/>
          <w:lang w:eastAsia="en-US"/>
          <w14:ligatures w14:val="standardContextual"/>
        </w:rPr>
        <w:t>.</w:t>
      </w:r>
    </w:p>
    <w:p w14:paraId="777A9A00" w14:textId="77777777" w:rsidR="00B60BB1" w:rsidRPr="007400C1" w:rsidRDefault="00B60BB1" w:rsidP="00B60BB1">
      <w:pPr>
        <w:autoSpaceDE w:val="0"/>
        <w:autoSpaceDN w:val="0"/>
        <w:adjustRightInd w:val="0"/>
        <w:spacing w:after="320" w:line="480" w:lineRule="auto"/>
        <w:rPr>
          <w:rFonts w:ascii="Arial" w:hAnsi="Arial" w:cs="Arial"/>
          <w:color w:val="000000" w:themeColor="text1"/>
          <w:sz w:val="22"/>
          <w:szCs w:val="22"/>
        </w:rPr>
      </w:pPr>
      <w:proofErr w:type="spellStart"/>
      <w:r w:rsidRPr="007400C1">
        <w:rPr>
          <w:rFonts w:ascii="Arial" w:hAnsi="Arial" w:cs="Arial"/>
          <w:color w:val="000000" w:themeColor="text1"/>
          <w:sz w:val="22"/>
          <w:szCs w:val="22"/>
        </w:rPr>
        <w:t>Bruster</w:t>
      </w:r>
      <w:proofErr w:type="spellEnd"/>
      <w:r w:rsidRPr="007400C1">
        <w:rPr>
          <w:rFonts w:ascii="Arial" w:hAnsi="Arial" w:cs="Arial"/>
          <w:color w:val="000000" w:themeColor="text1"/>
          <w:sz w:val="22"/>
          <w:szCs w:val="22"/>
        </w:rPr>
        <w:t xml:space="preserve">, B.G. and Peterson, B.R. (2013). Using critical incidents in teaching to promote reflective practice. </w:t>
      </w:r>
      <w:r w:rsidRPr="007400C1">
        <w:rPr>
          <w:rFonts w:ascii="Arial" w:hAnsi="Arial" w:cs="Arial"/>
          <w:i/>
          <w:iCs/>
          <w:color w:val="000000" w:themeColor="text1"/>
          <w:sz w:val="22"/>
          <w:szCs w:val="22"/>
        </w:rPr>
        <w:t>Reflective Practice</w:t>
      </w:r>
      <w:r w:rsidRPr="007400C1">
        <w:rPr>
          <w:rFonts w:ascii="Arial" w:hAnsi="Arial" w:cs="Arial"/>
          <w:color w:val="000000" w:themeColor="text1"/>
          <w:sz w:val="22"/>
          <w:szCs w:val="22"/>
        </w:rPr>
        <w:t xml:space="preserve">, 14(2), pp.170–182. </w:t>
      </w:r>
      <w:proofErr w:type="spellStart"/>
      <w:proofErr w:type="gramStart"/>
      <w:r w:rsidRPr="007400C1">
        <w:rPr>
          <w:rFonts w:ascii="Arial" w:hAnsi="Arial" w:cs="Arial"/>
          <w:color w:val="000000" w:themeColor="text1"/>
          <w:sz w:val="22"/>
          <w:szCs w:val="22"/>
        </w:rPr>
        <w:t>doi:https</w:t>
      </w:r>
      <w:proofErr w:type="spellEnd"/>
      <w:r w:rsidRPr="007400C1">
        <w:rPr>
          <w:rFonts w:ascii="Arial" w:hAnsi="Arial" w:cs="Arial"/>
          <w:color w:val="000000" w:themeColor="text1"/>
          <w:sz w:val="22"/>
          <w:szCs w:val="22"/>
        </w:rPr>
        <w:t>://doi.org/10.1080/14623943.2012.732945</w:t>
      </w:r>
      <w:proofErr w:type="gramEnd"/>
      <w:r w:rsidRPr="007400C1">
        <w:rPr>
          <w:rFonts w:ascii="Arial" w:hAnsi="Arial" w:cs="Arial"/>
          <w:color w:val="000000" w:themeColor="text1"/>
          <w:sz w:val="22"/>
          <w:szCs w:val="22"/>
        </w:rPr>
        <w:t>.</w:t>
      </w:r>
    </w:p>
    <w:p w14:paraId="3572E038" w14:textId="77777777" w:rsidR="00B60BB1" w:rsidRPr="007400C1" w:rsidRDefault="00B60BB1" w:rsidP="00B60BB1">
      <w:pPr>
        <w:autoSpaceDE w:val="0"/>
        <w:autoSpaceDN w:val="0"/>
        <w:adjustRightInd w:val="0"/>
        <w:spacing w:after="240" w:line="480" w:lineRule="auto"/>
        <w:rPr>
          <w:rFonts w:ascii="Arial" w:eastAsiaTheme="minorHAnsi" w:hAnsi="Arial" w:cs="Arial"/>
          <w:color w:val="000000" w:themeColor="text1"/>
          <w:sz w:val="22"/>
          <w:szCs w:val="22"/>
          <w:lang w:eastAsia="en-US"/>
          <w14:ligatures w14:val="standardContextual"/>
        </w:rPr>
      </w:pPr>
      <w:r w:rsidRPr="007400C1">
        <w:rPr>
          <w:rFonts w:ascii="Arial" w:eastAsiaTheme="minorHAnsi" w:hAnsi="Arial" w:cs="Arial"/>
          <w:color w:val="000000" w:themeColor="text1"/>
          <w:sz w:val="22"/>
          <w:szCs w:val="22"/>
          <w:lang w:eastAsia="en-US"/>
          <w14:ligatures w14:val="standardContextual"/>
        </w:rPr>
        <w:t xml:space="preserve">Chen, X. (2023). A Study of Using Reward and Punishment in the Education of School-Aged Children— Based on </w:t>
      </w:r>
      <w:proofErr w:type="spellStart"/>
      <w:r w:rsidRPr="007400C1">
        <w:rPr>
          <w:rFonts w:ascii="Arial" w:eastAsiaTheme="minorHAnsi" w:hAnsi="Arial" w:cs="Arial"/>
          <w:color w:val="000000" w:themeColor="text1"/>
          <w:sz w:val="22"/>
          <w:szCs w:val="22"/>
          <w:lang w:eastAsia="en-US"/>
          <w14:ligatures w14:val="standardContextual"/>
        </w:rPr>
        <w:t>Behaviorism</w:t>
      </w:r>
      <w:proofErr w:type="spellEnd"/>
      <w:r w:rsidRPr="007400C1">
        <w:rPr>
          <w:rFonts w:ascii="Arial" w:eastAsiaTheme="minorHAnsi" w:hAnsi="Arial" w:cs="Arial"/>
          <w:color w:val="000000" w:themeColor="text1"/>
          <w:sz w:val="22"/>
          <w:szCs w:val="22"/>
          <w:lang w:eastAsia="en-US"/>
          <w14:ligatures w14:val="standardContextual"/>
        </w:rPr>
        <w:t xml:space="preserve"> Theory Operant Conditioning. </w:t>
      </w:r>
      <w:r w:rsidRPr="007400C1">
        <w:rPr>
          <w:rFonts w:ascii="Arial" w:eastAsiaTheme="minorHAnsi" w:hAnsi="Arial" w:cs="Arial"/>
          <w:i/>
          <w:iCs/>
          <w:color w:val="000000" w:themeColor="text1"/>
          <w:sz w:val="22"/>
          <w:szCs w:val="22"/>
          <w:lang w:eastAsia="en-US"/>
          <w14:ligatures w14:val="standardContextual"/>
        </w:rPr>
        <w:t>Journal of Education, Humanities and Social Sciences</w:t>
      </w:r>
      <w:r w:rsidRPr="007400C1">
        <w:rPr>
          <w:rFonts w:ascii="Arial" w:eastAsiaTheme="minorHAnsi" w:hAnsi="Arial" w:cs="Arial"/>
          <w:color w:val="000000" w:themeColor="text1"/>
          <w:sz w:val="22"/>
          <w:szCs w:val="22"/>
          <w:lang w:eastAsia="en-US"/>
          <w14:ligatures w14:val="standardContextual"/>
        </w:rPr>
        <w:t xml:space="preserve">, 10, pp.86–90. </w:t>
      </w:r>
      <w:proofErr w:type="spellStart"/>
      <w:r w:rsidRPr="007400C1">
        <w:rPr>
          <w:rFonts w:ascii="Arial" w:eastAsiaTheme="minorHAnsi" w:hAnsi="Arial" w:cs="Arial"/>
          <w:color w:val="000000" w:themeColor="text1"/>
          <w:sz w:val="22"/>
          <w:szCs w:val="22"/>
          <w:lang w:eastAsia="en-US"/>
          <w14:ligatures w14:val="standardContextual"/>
        </w:rPr>
        <w:t>doi:</w:t>
      </w:r>
      <w:hyperlink r:id="rId10" w:history="1">
        <w:r w:rsidRPr="007400C1">
          <w:rPr>
            <w:rFonts w:ascii="Arial" w:eastAsiaTheme="minorHAnsi" w:hAnsi="Arial" w:cs="Arial"/>
            <w:color w:val="000000" w:themeColor="text1"/>
            <w:sz w:val="22"/>
            <w:szCs w:val="22"/>
            <w:lang w:eastAsia="en-US"/>
            <w14:ligatures w14:val="standardContextual"/>
          </w:rPr>
          <w:t>https</w:t>
        </w:r>
        <w:proofErr w:type="spellEnd"/>
        <w:r w:rsidRPr="007400C1">
          <w:rPr>
            <w:rFonts w:ascii="Arial" w:eastAsiaTheme="minorHAnsi" w:hAnsi="Arial" w:cs="Arial"/>
            <w:color w:val="000000" w:themeColor="text1"/>
            <w:sz w:val="22"/>
            <w:szCs w:val="22"/>
            <w:lang w:eastAsia="en-US"/>
            <w14:ligatures w14:val="standardContextual"/>
          </w:rPr>
          <w:t>://doi.org/10.54097/ehss.v10i.6896</w:t>
        </w:r>
      </w:hyperlink>
      <w:r w:rsidRPr="007400C1">
        <w:rPr>
          <w:rFonts w:ascii="Arial" w:eastAsiaTheme="minorHAnsi" w:hAnsi="Arial" w:cs="Arial"/>
          <w:color w:val="000000" w:themeColor="text1"/>
          <w:sz w:val="22"/>
          <w:szCs w:val="22"/>
          <w:lang w:eastAsia="en-US"/>
          <w14:ligatures w14:val="standardContextual"/>
        </w:rPr>
        <w:t>.</w:t>
      </w:r>
    </w:p>
    <w:p w14:paraId="5817BFCE" w14:textId="00B0B5D1" w:rsidR="00B60BB1" w:rsidRDefault="00B60BB1" w:rsidP="00B60BB1">
      <w:pPr>
        <w:pStyle w:val="NormalWeb"/>
        <w:spacing w:before="0" w:beforeAutospacing="0" w:after="240" w:afterAutospacing="0" w:line="480" w:lineRule="auto"/>
        <w:rPr>
          <w:rFonts w:ascii="Arial" w:hAnsi="Arial" w:cs="Arial"/>
          <w:color w:val="000000" w:themeColor="text1"/>
          <w:sz w:val="22"/>
          <w:szCs w:val="22"/>
        </w:rPr>
      </w:pPr>
      <w:r w:rsidRPr="007400C1">
        <w:rPr>
          <w:rFonts w:ascii="Arial" w:hAnsi="Arial" w:cs="Arial"/>
          <w:color w:val="000000" w:themeColor="text1"/>
          <w:sz w:val="22"/>
          <w:szCs w:val="22"/>
        </w:rPr>
        <w:t>Clarke, S. (2014).</w:t>
      </w:r>
      <w:r w:rsidRPr="007400C1">
        <w:rPr>
          <w:rStyle w:val="apple-converted-space"/>
          <w:rFonts w:ascii="Arial" w:hAnsi="Arial" w:cs="Arial"/>
          <w:color w:val="000000" w:themeColor="text1"/>
          <w:sz w:val="22"/>
          <w:szCs w:val="22"/>
        </w:rPr>
        <w:t> </w:t>
      </w:r>
      <w:r w:rsidRPr="007400C1">
        <w:rPr>
          <w:rFonts w:ascii="Arial" w:hAnsi="Arial" w:cs="Arial"/>
          <w:i/>
          <w:iCs/>
          <w:color w:val="000000" w:themeColor="text1"/>
          <w:sz w:val="22"/>
          <w:szCs w:val="22"/>
        </w:rPr>
        <w:t>Outstanding Formative Assessment: Culture and Practice</w:t>
      </w:r>
      <w:r w:rsidRPr="007400C1">
        <w:rPr>
          <w:rFonts w:ascii="Arial" w:hAnsi="Arial" w:cs="Arial"/>
          <w:color w:val="000000" w:themeColor="text1"/>
          <w:sz w:val="22"/>
          <w:szCs w:val="22"/>
        </w:rPr>
        <w:t xml:space="preserve">. London: Hodder Education, pp.120–121. </w:t>
      </w:r>
    </w:p>
    <w:p w14:paraId="11BBFB51" w14:textId="77777777" w:rsidR="00B60BB1" w:rsidRPr="007400C1" w:rsidRDefault="00B60BB1" w:rsidP="00B60BB1">
      <w:pPr>
        <w:autoSpaceDE w:val="0"/>
        <w:autoSpaceDN w:val="0"/>
        <w:adjustRightInd w:val="0"/>
        <w:spacing w:after="320" w:line="480" w:lineRule="auto"/>
        <w:rPr>
          <w:rFonts w:ascii="Arial" w:hAnsi="Arial" w:cs="Arial"/>
          <w:color w:val="000000" w:themeColor="text1"/>
          <w:sz w:val="22"/>
          <w:szCs w:val="22"/>
        </w:rPr>
      </w:pPr>
      <w:r w:rsidRPr="007400C1">
        <w:rPr>
          <w:rFonts w:ascii="Arial" w:hAnsi="Arial" w:cs="Arial"/>
          <w:color w:val="000000" w:themeColor="text1"/>
          <w:sz w:val="22"/>
          <w:szCs w:val="22"/>
        </w:rPr>
        <w:t xml:space="preserve">Dewey, J. (1933). </w:t>
      </w:r>
      <w:r w:rsidRPr="007400C1">
        <w:rPr>
          <w:rFonts w:ascii="Arial" w:hAnsi="Arial" w:cs="Arial"/>
          <w:i/>
          <w:iCs/>
          <w:color w:val="000000" w:themeColor="text1"/>
          <w:sz w:val="22"/>
          <w:szCs w:val="22"/>
        </w:rPr>
        <w:t>A Restatement of the Relation of Reflective Thinking to the Educative process.</w:t>
      </w:r>
      <w:r w:rsidRPr="007400C1">
        <w:rPr>
          <w:rFonts w:ascii="Arial" w:hAnsi="Arial" w:cs="Arial"/>
          <w:color w:val="000000" w:themeColor="text1"/>
          <w:sz w:val="22"/>
          <w:szCs w:val="22"/>
        </w:rPr>
        <w:t xml:space="preserve"> 2nd ed. Boston: D.C. Heath and Company.</w:t>
      </w:r>
    </w:p>
    <w:p w14:paraId="7486494E" w14:textId="1E0E1303" w:rsidR="00B60BB1" w:rsidRPr="00B60BB1" w:rsidRDefault="00B60BB1" w:rsidP="00B60BB1">
      <w:pPr>
        <w:autoSpaceDE w:val="0"/>
        <w:autoSpaceDN w:val="0"/>
        <w:adjustRightInd w:val="0"/>
        <w:spacing w:after="320" w:line="480" w:lineRule="auto"/>
        <w:rPr>
          <w:rFonts w:ascii="Arial" w:eastAsiaTheme="minorHAnsi" w:hAnsi="Arial" w:cs="Arial"/>
          <w:color w:val="000000" w:themeColor="text1"/>
          <w:sz w:val="22"/>
          <w:szCs w:val="22"/>
          <w:lang w:eastAsia="en-US"/>
          <w14:ligatures w14:val="standardContextual"/>
        </w:rPr>
      </w:pPr>
      <w:r w:rsidRPr="007400C1">
        <w:rPr>
          <w:rFonts w:ascii="Arial" w:eastAsiaTheme="minorHAnsi" w:hAnsi="Arial" w:cs="Arial"/>
          <w:color w:val="000000" w:themeColor="text1"/>
          <w:sz w:val="22"/>
          <w:szCs w:val="22"/>
          <w:lang w:eastAsia="en-US"/>
          <w14:ligatures w14:val="standardContextual"/>
        </w:rPr>
        <w:lastRenderedPageBreak/>
        <w:t xml:space="preserve">‌Dix, P. (2017). </w:t>
      </w:r>
      <w:r w:rsidRPr="007400C1">
        <w:rPr>
          <w:rFonts w:ascii="Arial" w:eastAsiaTheme="minorHAnsi" w:hAnsi="Arial" w:cs="Arial"/>
          <w:i/>
          <w:iCs/>
          <w:color w:val="000000" w:themeColor="text1"/>
          <w:sz w:val="22"/>
          <w:szCs w:val="22"/>
          <w:lang w:eastAsia="en-US"/>
          <w14:ligatures w14:val="standardContextual"/>
        </w:rPr>
        <w:t xml:space="preserve">When the Adults change, Everything </w:t>
      </w:r>
      <w:proofErr w:type="gramStart"/>
      <w:r w:rsidRPr="007400C1">
        <w:rPr>
          <w:rFonts w:ascii="Arial" w:eastAsiaTheme="minorHAnsi" w:hAnsi="Arial" w:cs="Arial"/>
          <w:i/>
          <w:iCs/>
          <w:color w:val="000000" w:themeColor="text1"/>
          <w:sz w:val="22"/>
          <w:szCs w:val="22"/>
          <w:lang w:eastAsia="en-US"/>
          <w14:ligatures w14:val="standardContextual"/>
        </w:rPr>
        <w:t>Changes :</w:t>
      </w:r>
      <w:proofErr w:type="gramEnd"/>
      <w:r w:rsidRPr="007400C1">
        <w:rPr>
          <w:rFonts w:ascii="Arial" w:eastAsiaTheme="minorHAnsi" w:hAnsi="Arial" w:cs="Arial"/>
          <w:i/>
          <w:iCs/>
          <w:color w:val="000000" w:themeColor="text1"/>
          <w:sz w:val="22"/>
          <w:szCs w:val="22"/>
          <w:lang w:eastAsia="en-US"/>
          <w14:ligatures w14:val="standardContextual"/>
        </w:rPr>
        <w:t xml:space="preserve"> Seismic Shifts in School behaviour.</w:t>
      </w:r>
      <w:r w:rsidRPr="007400C1">
        <w:rPr>
          <w:rFonts w:ascii="Arial" w:eastAsiaTheme="minorHAnsi" w:hAnsi="Arial" w:cs="Arial"/>
          <w:color w:val="000000" w:themeColor="text1"/>
          <w:sz w:val="22"/>
          <w:szCs w:val="22"/>
          <w:lang w:eastAsia="en-US"/>
          <w14:ligatures w14:val="standardContextual"/>
        </w:rPr>
        <w:t xml:space="preserve"> </w:t>
      </w:r>
      <w:proofErr w:type="spellStart"/>
      <w:r w:rsidRPr="007400C1">
        <w:rPr>
          <w:rFonts w:ascii="Arial" w:eastAsiaTheme="minorHAnsi" w:hAnsi="Arial" w:cs="Arial"/>
          <w:color w:val="000000" w:themeColor="text1"/>
          <w:sz w:val="22"/>
          <w:szCs w:val="22"/>
          <w:lang w:eastAsia="en-US"/>
          <w14:ligatures w14:val="standardContextual"/>
        </w:rPr>
        <w:t>Bancyfelin</w:t>
      </w:r>
      <w:proofErr w:type="spellEnd"/>
      <w:r w:rsidRPr="007400C1">
        <w:rPr>
          <w:rFonts w:ascii="Arial" w:eastAsiaTheme="minorHAnsi" w:hAnsi="Arial" w:cs="Arial"/>
          <w:color w:val="000000" w:themeColor="text1"/>
          <w:sz w:val="22"/>
          <w:szCs w:val="22"/>
          <w:lang w:eastAsia="en-US"/>
          <w14:ligatures w14:val="standardContextual"/>
        </w:rPr>
        <w:t>: Independent Thinking Press, pp.38–42.</w:t>
      </w:r>
    </w:p>
    <w:p w14:paraId="42A2757E" w14:textId="77777777" w:rsidR="00B60BB1" w:rsidRPr="007400C1" w:rsidRDefault="00B60BB1" w:rsidP="00FD569D">
      <w:pPr>
        <w:pStyle w:val="NormalWeb"/>
        <w:spacing w:line="480" w:lineRule="auto"/>
        <w:rPr>
          <w:rFonts w:ascii="Arial" w:hAnsi="Arial" w:cs="Arial"/>
          <w:color w:val="000000" w:themeColor="text1"/>
          <w:sz w:val="22"/>
          <w:szCs w:val="22"/>
          <w:shd w:val="clear" w:color="auto" w:fill="FFFFFF"/>
        </w:rPr>
      </w:pPr>
      <w:r w:rsidRPr="007400C1">
        <w:rPr>
          <w:rFonts w:ascii="Arial" w:hAnsi="Arial" w:cs="Arial"/>
          <w:color w:val="000000" w:themeColor="text1"/>
          <w:sz w:val="22"/>
          <w:szCs w:val="22"/>
        </w:rPr>
        <w:t>‌</w:t>
      </w:r>
      <w:r w:rsidRPr="007400C1">
        <w:rPr>
          <w:rFonts w:ascii="Arial" w:hAnsi="Arial" w:cs="Arial"/>
          <w:color w:val="000000" w:themeColor="text1"/>
          <w:sz w:val="22"/>
          <w:szCs w:val="22"/>
          <w:shd w:val="clear" w:color="auto" w:fill="FFFFFF"/>
        </w:rPr>
        <w:t xml:space="preserve"> Donaldson, G. (2015)</w:t>
      </w:r>
      <w:r w:rsidRPr="007400C1">
        <w:rPr>
          <w:rStyle w:val="apple-converted-space"/>
          <w:rFonts w:ascii="Arial" w:hAnsi="Arial" w:cs="Arial"/>
          <w:color w:val="000000" w:themeColor="text1"/>
          <w:sz w:val="22"/>
          <w:szCs w:val="22"/>
          <w:shd w:val="clear" w:color="auto" w:fill="FFFFFF"/>
        </w:rPr>
        <w:t> </w:t>
      </w:r>
      <w:r w:rsidRPr="007400C1">
        <w:rPr>
          <w:rStyle w:val="Emphasis"/>
          <w:rFonts w:ascii="Arial" w:hAnsi="Arial" w:cs="Arial"/>
          <w:color w:val="000000" w:themeColor="text1"/>
          <w:sz w:val="22"/>
          <w:szCs w:val="22"/>
        </w:rPr>
        <w:t>Successful Futures: Independent Review of Curriculum and Assessment Arrangements in Wales.</w:t>
      </w:r>
      <w:r w:rsidRPr="007400C1">
        <w:rPr>
          <w:rStyle w:val="apple-converted-space"/>
          <w:rFonts w:ascii="Arial" w:hAnsi="Arial" w:cs="Arial"/>
          <w:color w:val="000000" w:themeColor="text1"/>
          <w:sz w:val="22"/>
          <w:szCs w:val="22"/>
          <w:shd w:val="clear" w:color="auto" w:fill="FFFFFF"/>
        </w:rPr>
        <w:t> </w:t>
      </w:r>
      <w:r w:rsidRPr="007400C1">
        <w:rPr>
          <w:rFonts w:ascii="Arial" w:hAnsi="Arial" w:cs="Arial"/>
          <w:color w:val="000000" w:themeColor="text1"/>
          <w:sz w:val="22"/>
          <w:szCs w:val="22"/>
          <w:shd w:val="clear" w:color="auto" w:fill="FFFFFF"/>
        </w:rPr>
        <w:t>Cardiff: Welsh Government. [Online]. Available from:</w:t>
      </w:r>
      <w:r w:rsidRPr="007400C1">
        <w:rPr>
          <w:rStyle w:val="apple-converted-space"/>
          <w:rFonts w:ascii="Arial" w:hAnsi="Arial" w:cs="Arial"/>
          <w:color w:val="000000" w:themeColor="text1"/>
          <w:sz w:val="22"/>
          <w:szCs w:val="22"/>
          <w:shd w:val="clear" w:color="auto" w:fill="FFFFFF"/>
        </w:rPr>
        <w:t> </w:t>
      </w:r>
      <w:hyperlink r:id="rId11" w:history="1">
        <w:r w:rsidRPr="007400C1">
          <w:rPr>
            <w:rStyle w:val="Hyperlink"/>
            <w:rFonts w:ascii="Arial" w:hAnsi="Arial" w:cs="Arial"/>
            <w:color w:val="000000" w:themeColor="text1"/>
            <w:sz w:val="22"/>
            <w:szCs w:val="22"/>
          </w:rPr>
          <w:t>https://gov</w:t>
        </w:r>
        <w:r w:rsidRPr="007400C1">
          <w:rPr>
            <w:rStyle w:val="Hyperlink"/>
            <w:rFonts w:ascii="Arial" w:hAnsi="Arial" w:cs="Arial"/>
            <w:color w:val="000000" w:themeColor="text1"/>
            <w:sz w:val="22"/>
            <w:szCs w:val="22"/>
          </w:rPr>
          <w:t>.</w:t>
        </w:r>
        <w:r w:rsidRPr="007400C1">
          <w:rPr>
            <w:rStyle w:val="Hyperlink"/>
            <w:rFonts w:ascii="Arial" w:hAnsi="Arial" w:cs="Arial"/>
            <w:color w:val="000000" w:themeColor="text1"/>
            <w:sz w:val="22"/>
            <w:szCs w:val="22"/>
          </w:rPr>
          <w:t>wales/sites/default/files/publications/2018-03/successful-futures.pdf</w:t>
        </w:r>
      </w:hyperlink>
      <w:r w:rsidRPr="007400C1">
        <w:rPr>
          <w:rFonts w:ascii="Arial" w:hAnsi="Arial" w:cs="Arial"/>
          <w:color w:val="000000" w:themeColor="text1"/>
          <w:sz w:val="22"/>
          <w:szCs w:val="22"/>
          <w:shd w:val="clear" w:color="auto" w:fill="FFFFFF"/>
        </w:rPr>
        <w:t>[Accessed 20 October 2023]</w:t>
      </w:r>
    </w:p>
    <w:p w14:paraId="6D82338B" w14:textId="77777777" w:rsidR="00B60BB1" w:rsidRPr="007400C1" w:rsidRDefault="00B60BB1" w:rsidP="00FD569D">
      <w:pPr>
        <w:autoSpaceDE w:val="0"/>
        <w:autoSpaceDN w:val="0"/>
        <w:adjustRightInd w:val="0"/>
        <w:spacing w:after="320" w:line="480" w:lineRule="auto"/>
        <w:rPr>
          <w:rFonts w:ascii="Arial" w:hAnsi="Arial" w:cs="Arial"/>
          <w:color w:val="000000" w:themeColor="text1"/>
          <w:sz w:val="22"/>
          <w:szCs w:val="22"/>
        </w:rPr>
      </w:pPr>
      <w:r w:rsidRPr="007400C1">
        <w:rPr>
          <w:rFonts w:ascii="Arial" w:hAnsi="Arial" w:cs="Arial"/>
          <w:color w:val="000000" w:themeColor="text1"/>
          <w:sz w:val="22"/>
          <w:szCs w:val="22"/>
        </w:rPr>
        <w:t xml:space="preserve">‌ Estyn, His Majesty’s Inspectorate for Education and Training in Wales (2023). </w:t>
      </w:r>
      <w:r w:rsidRPr="007400C1">
        <w:rPr>
          <w:rFonts w:ascii="Arial" w:hAnsi="Arial" w:cs="Arial"/>
          <w:i/>
          <w:iCs/>
          <w:color w:val="000000" w:themeColor="text1"/>
          <w:sz w:val="22"/>
          <w:szCs w:val="22"/>
        </w:rPr>
        <w:t xml:space="preserve">A report on St </w:t>
      </w:r>
      <w:proofErr w:type="spellStart"/>
      <w:r w:rsidRPr="007400C1">
        <w:rPr>
          <w:rFonts w:ascii="Arial" w:hAnsi="Arial" w:cs="Arial"/>
          <w:i/>
          <w:iCs/>
          <w:color w:val="000000" w:themeColor="text1"/>
          <w:sz w:val="22"/>
          <w:szCs w:val="22"/>
        </w:rPr>
        <w:t>Tho</w:t>
      </w:r>
      <w:proofErr w:type="spellEnd"/>
      <w:r w:rsidRPr="007400C1">
        <w:rPr>
          <w:rFonts w:ascii="Arial" w:hAnsi="Arial" w:cs="Arial"/>
          <w:i/>
          <w:iCs/>
          <w:color w:val="000000" w:themeColor="text1"/>
          <w:sz w:val="22"/>
          <w:szCs w:val="22"/>
        </w:rPr>
        <w:t xml:space="preserve">.                  Primary </w:t>
      </w:r>
      <w:proofErr w:type="gramStart"/>
      <w:r w:rsidRPr="007400C1">
        <w:rPr>
          <w:rFonts w:ascii="Arial" w:hAnsi="Arial" w:cs="Arial"/>
          <w:i/>
          <w:iCs/>
          <w:color w:val="000000" w:themeColor="text1"/>
          <w:sz w:val="22"/>
          <w:szCs w:val="22"/>
        </w:rPr>
        <w:t xml:space="preserve">School </w:t>
      </w:r>
      <w:r w:rsidRPr="007400C1">
        <w:rPr>
          <w:rFonts w:ascii="Arial" w:hAnsi="Arial" w:cs="Arial"/>
          <w:color w:val="000000" w:themeColor="text1"/>
          <w:sz w:val="22"/>
          <w:szCs w:val="22"/>
        </w:rPr>
        <w:t>.</w:t>
      </w:r>
      <w:proofErr w:type="gramEnd"/>
      <w:r w:rsidRPr="007400C1">
        <w:rPr>
          <w:rFonts w:ascii="Arial" w:hAnsi="Arial" w:cs="Arial"/>
          <w:color w:val="000000" w:themeColor="text1"/>
          <w:sz w:val="22"/>
          <w:szCs w:val="22"/>
        </w:rPr>
        <w:t xml:space="preserve"> [online] Available at: https://www.estyn.gov.wales/system/files/2023-04/Inspection%20report%20St%20Thomas%20Community%20Primary%20School%202023.pdf [Accessed 27 Sep. 2023].</w:t>
      </w:r>
    </w:p>
    <w:p w14:paraId="3700545B" w14:textId="77777777" w:rsidR="00B60BB1" w:rsidRDefault="00B60BB1" w:rsidP="00FD569D">
      <w:pPr>
        <w:autoSpaceDE w:val="0"/>
        <w:autoSpaceDN w:val="0"/>
        <w:adjustRightInd w:val="0"/>
        <w:spacing w:after="320" w:line="480" w:lineRule="auto"/>
        <w:rPr>
          <w:rFonts w:ascii="Arial" w:hAnsi="Arial" w:cs="Arial"/>
          <w:color w:val="000000" w:themeColor="text1"/>
          <w:sz w:val="22"/>
          <w:szCs w:val="22"/>
        </w:rPr>
      </w:pPr>
      <w:r w:rsidRPr="007400C1">
        <w:rPr>
          <w:rFonts w:ascii="Arial" w:hAnsi="Arial" w:cs="Arial"/>
          <w:color w:val="000000" w:themeColor="text1"/>
          <w:sz w:val="22"/>
          <w:szCs w:val="22"/>
        </w:rPr>
        <w:t xml:space="preserve">‌ Farrell, T.S.C. (2012). Reflecting on Reflective Practice: (Re)Visiting Dewey and Schön. </w:t>
      </w:r>
      <w:r w:rsidRPr="007400C1">
        <w:rPr>
          <w:rFonts w:ascii="Arial" w:hAnsi="Arial" w:cs="Arial"/>
          <w:i/>
          <w:iCs/>
          <w:color w:val="000000" w:themeColor="text1"/>
          <w:sz w:val="22"/>
          <w:szCs w:val="22"/>
        </w:rPr>
        <w:t>TESOL Journal</w:t>
      </w:r>
      <w:r w:rsidRPr="007400C1">
        <w:rPr>
          <w:rFonts w:ascii="Arial" w:hAnsi="Arial" w:cs="Arial"/>
          <w:color w:val="000000" w:themeColor="text1"/>
          <w:sz w:val="22"/>
          <w:szCs w:val="22"/>
        </w:rPr>
        <w:t xml:space="preserve">, 3(1), pp.7–16. </w:t>
      </w:r>
      <w:proofErr w:type="spellStart"/>
      <w:proofErr w:type="gramStart"/>
      <w:r w:rsidRPr="007400C1">
        <w:rPr>
          <w:rFonts w:ascii="Arial" w:hAnsi="Arial" w:cs="Arial"/>
          <w:color w:val="000000" w:themeColor="text1"/>
          <w:sz w:val="22"/>
          <w:szCs w:val="22"/>
        </w:rPr>
        <w:t>doi:https</w:t>
      </w:r>
      <w:proofErr w:type="spellEnd"/>
      <w:r w:rsidRPr="007400C1">
        <w:rPr>
          <w:rFonts w:ascii="Arial" w:hAnsi="Arial" w:cs="Arial"/>
          <w:color w:val="000000" w:themeColor="text1"/>
          <w:sz w:val="22"/>
          <w:szCs w:val="22"/>
        </w:rPr>
        <w:t>://doi.org/10.1002/tesj.10</w:t>
      </w:r>
      <w:proofErr w:type="gramEnd"/>
      <w:r w:rsidRPr="007400C1">
        <w:rPr>
          <w:rFonts w:ascii="Arial" w:hAnsi="Arial" w:cs="Arial"/>
          <w:color w:val="000000" w:themeColor="text1"/>
          <w:sz w:val="22"/>
          <w:szCs w:val="22"/>
        </w:rPr>
        <w:t>.</w:t>
      </w:r>
    </w:p>
    <w:p w14:paraId="2A953A3E" w14:textId="77777777" w:rsidR="00B60BB1" w:rsidRPr="007400C1" w:rsidRDefault="00B60BB1" w:rsidP="00B60BB1">
      <w:pPr>
        <w:pStyle w:val="NormalWeb"/>
        <w:spacing w:before="0" w:beforeAutospacing="0" w:after="240" w:afterAutospacing="0" w:line="480" w:lineRule="auto"/>
        <w:rPr>
          <w:rFonts w:ascii="Arial" w:hAnsi="Arial" w:cs="Arial"/>
          <w:color w:val="000000" w:themeColor="text1"/>
          <w:sz w:val="22"/>
          <w:szCs w:val="22"/>
        </w:rPr>
      </w:pPr>
      <w:r w:rsidRPr="007400C1">
        <w:rPr>
          <w:rFonts w:ascii="Arial" w:hAnsi="Arial" w:cs="Arial"/>
          <w:color w:val="000000" w:themeColor="text1"/>
          <w:sz w:val="22"/>
          <w:szCs w:val="22"/>
        </w:rPr>
        <w:t xml:space="preserve">Gregory, A., Skiba, R.J. and </w:t>
      </w:r>
      <w:proofErr w:type="spellStart"/>
      <w:r w:rsidRPr="007400C1">
        <w:rPr>
          <w:rFonts w:ascii="Arial" w:hAnsi="Arial" w:cs="Arial"/>
          <w:color w:val="000000" w:themeColor="text1"/>
          <w:sz w:val="22"/>
          <w:szCs w:val="22"/>
        </w:rPr>
        <w:t>Noguera</w:t>
      </w:r>
      <w:proofErr w:type="spellEnd"/>
      <w:r w:rsidRPr="007400C1">
        <w:rPr>
          <w:rFonts w:ascii="Arial" w:hAnsi="Arial" w:cs="Arial"/>
          <w:color w:val="000000" w:themeColor="text1"/>
          <w:sz w:val="22"/>
          <w:szCs w:val="22"/>
        </w:rPr>
        <w:t>, P.A. (2010). The Achievement Gap and the Discipline Gap.</w:t>
      </w:r>
      <w:r w:rsidRPr="007400C1">
        <w:rPr>
          <w:rStyle w:val="apple-converted-space"/>
          <w:rFonts w:ascii="Arial" w:hAnsi="Arial" w:cs="Arial"/>
          <w:color w:val="000000" w:themeColor="text1"/>
          <w:sz w:val="22"/>
          <w:szCs w:val="22"/>
        </w:rPr>
        <w:t> </w:t>
      </w:r>
      <w:r w:rsidRPr="007400C1">
        <w:rPr>
          <w:rFonts w:ascii="Arial" w:hAnsi="Arial" w:cs="Arial"/>
          <w:i/>
          <w:iCs/>
          <w:color w:val="000000" w:themeColor="text1"/>
          <w:sz w:val="22"/>
          <w:szCs w:val="22"/>
        </w:rPr>
        <w:t>Educational Researcher</w:t>
      </w:r>
      <w:r w:rsidRPr="007400C1">
        <w:rPr>
          <w:rFonts w:ascii="Arial" w:hAnsi="Arial" w:cs="Arial"/>
          <w:color w:val="000000" w:themeColor="text1"/>
          <w:sz w:val="22"/>
          <w:szCs w:val="22"/>
        </w:rPr>
        <w:t xml:space="preserve">, 39(1), pp.59–68. </w:t>
      </w:r>
      <w:proofErr w:type="spellStart"/>
      <w:proofErr w:type="gramStart"/>
      <w:r w:rsidRPr="007400C1">
        <w:rPr>
          <w:rFonts w:ascii="Arial" w:hAnsi="Arial" w:cs="Arial"/>
          <w:color w:val="000000" w:themeColor="text1"/>
          <w:sz w:val="22"/>
          <w:szCs w:val="22"/>
        </w:rPr>
        <w:t>doi:https</w:t>
      </w:r>
      <w:proofErr w:type="spellEnd"/>
      <w:r w:rsidRPr="007400C1">
        <w:rPr>
          <w:rFonts w:ascii="Arial" w:hAnsi="Arial" w:cs="Arial"/>
          <w:color w:val="000000" w:themeColor="text1"/>
          <w:sz w:val="22"/>
          <w:szCs w:val="22"/>
        </w:rPr>
        <w:t>://doi.org/10.3102/0013189x09357621</w:t>
      </w:r>
      <w:proofErr w:type="gramEnd"/>
      <w:r w:rsidRPr="007400C1">
        <w:rPr>
          <w:rFonts w:ascii="Arial" w:hAnsi="Arial" w:cs="Arial"/>
          <w:color w:val="000000" w:themeColor="text1"/>
          <w:sz w:val="22"/>
          <w:szCs w:val="22"/>
        </w:rPr>
        <w:t>.</w:t>
      </w:r>
    </w:p>
    <w:p w14:paraId="39E81B64" w14:textId="77777777" w:rsidR="00B60BB1" w:rsidRPr="007400C1" w:rsidRDefault="00B60BB1" w:rsidP="00B60BB1">
      <w:pPr>
        <w:autoSpaceDE w:val="0"/>
        <w:autoSpaceDN w:val="0"/>
        <w:adjustRightInd w:val="0"/>
        <w:spacing w:after="240" w:line="480" w:lineRule="auto"/>
        <w:rPr>
          <w:rFonts w:ascii="Arial" w:eastAsiaTheme="minorHAnsi" w:hAnsi="Arial" w:cs="Arial"/>
          <w:color w:val="000000" w:themeColor="text1"/>
          <w:sz w:val="22"/>
          <w:szCs w:val="22"/>
          <w:lang w:eastAsia="en-US"/>
          <w14:ligatures w14:val="standardContextual"/>
        </w:rPr>
      </w:pPr>
      <w:r w:rsidRPr="007400C1">
        <w:rPr>
          <w:rFonts w:ascii="Arial" w:eastAsiaTheme="minorHAnsi" w:hAnsi="Arial" w:cs="Arial"/>
          <w:color w:val="000000" w:themeColor="text1"/>
          <w:sz w:val="22"/>
          <w:szCs w:val="22"/>
          <w:lang w:eastAsia="en-US"/>
          <w14:ligatures w14:val="standardContextual"/>
        </w:rPr>
        <w:t xml:space="preserve">Gundersen, S. and McKay, M. (2019). Reward or punishment? An examination of the relationship between teacher and parent </w:t>
      </w:r>
      <w:proofErr w:type="spellStart"/>
      <w:r w:rsidRPr="007400C1">
        <w:rPr>
          <w:rFonts w:ascii="Arial" w:eastAsiaTheme="minorHAnsi" w:hAnsi="Arial" w:cs="Arial"/>
          <w:color w:val="000000" w:themeColor="text1"/>
          <w:sz w:val="22"/>
          <w:szCs w:val="22"/>
          <w:lang w:eastAsia="en-US"/>
          <w14:ligatures w14:val="standardContextual"/>
        </w:rPr>
        <w:t>behavior</w:t>
      </w:r>
      <w:proofErr w:type="spellEnd"/>
      <w:r w:rsidRPr="007400C1">
        <w:rPr>
          <w:rFonts w:ascii="Arial" w:eastAsiaTheme="minorHAnsi" w:hAnsi="Arial" w:cs="Arial"/>
          <w:color w:val="000000" w:themeColor="text1"/>
          <w:sz w:val="22"/>
          <w:szCs w:val="22"/>
          <w:lang w:eastAsia="en-US"/>
          <w14:ligatures w14:val="standardContextual"/>
        </w:rPr>
        <w:t xml:space="preserve"> and test scores in the Gambia. </w:t>
      </w:r>
      <w:r w:rsidRPr="007400C1">
        <w:rPr>
          <w:rFonts w:ascii="Arial" w:eastAsiaTheme="minorHAnsi" w:hAnsi="Arial" w:cs="Arial"/>
          <w:i/>
          <w:iCs/>
          <w:color w:val="000000" w:themeColor="text1"/>
          <w:sz w:val="22"/>
          <w:szCs w:val="22"/>
          <w:lang w:eastAsia="en-US"/>
          <w14:ligatures w14:val="standardContextual"/>
        </w:rPr>
        <w:t>International Journal of Educational Development</w:t>
      </w:r>
      <w:r w:rsidRPr="007400C1">
        <w:rPr>
          <w:rFonts w:ascii="Arial" w:eastAsiaTheme="minorHAnsi" w:hAnsi="Arial" w:cs="Arial"/>
          <w:color w:val="000000" w:themeColor="text1"/>
          <w:sz w:val="22"/>
          <w:szCs w:val="22"/>
          <w:lang w:eastAsia="en-US"/>
          <w14:ligatures w14:val="standardContextual"/>
        </w:rPr>
        <w:t xml:space="preserve">, 68, pp.20–34. </w:t>
      </w:r>
      <w:proofErr w:type="spellStart"/>
      <w:r w:rsidRPr="007400C1">
        <w:rPr>
          <w:rFonts w:ascii="Arial" w:eastAsiaTheme="minorHAnsi" w:hAnsi="Arial" w:cs="Arial"/>
          <w:color w:val="000000" w:themeColor="text1"/>
          <w:sz w:val="22"/>
          <w:szCs w:val="22"/>
          <w:lang w:eastAsia="en-US"/>
          <w14:ligatures w14:val="standardContextual"/>
        </w:rPr>
        <w:t>doi:</w:t>
      </w:r>
      <w:hyperlink r:id="rId12" w:history="1">
        <w:r w:rsidRPr="007400C1">
          <w:rPr>
            <w:rFonts w:ascii="Arial" w:eastAsiaTheme="minorHAnsi" w:hAnsi="Arial" w:cs="Arial"/>
            <w:color w:val="000000" w:themeColor="text1"/>
            <w:sz w:val="22"/>
            <w:szCs w:val="22"/>
            <w:lang w:eastAsia="en-US"/>
            <w14:ligatures w14:val="standardContextual"/>
          </w:rPr>
          <w:t>https</w:t>
        </w:r>
        <w:proofErr w:type="spellEnd"/>
        <w:r w:rsidRPr="007400C1">
          <w:rPr>
            <w:rFonts w:ascii="Arial" w:eastAsiaTheme="minorHAnsi" w:hAnsi="Arial" w:cs="Arial"/>
            <w:color w:val="000000" w:themeColor="text1"/>
            <w:sz w:val="22"/>
            <w:szCs w:val="22"/>
            <w:lang w:eastAsia="en-US"/>
            <w14:ligatures w14:val="standardContextual"/>
          </w:rPr>
          <w:t>://doi.org/10.1016/j.ijedudev.2019.03.006</w:t>
        </w:r>
      </w:hyperlink>
      <w:r w:rsidRPr="007400C1">
        <w:rPr>
          <w:rFonts w:ascii="Arial" w:eastAsiaTheme="minorHAnsi" w:hAnsi="Arial" w:cs="Arial"/>
          <w:color w:val="000000" w:themeColor="text1"/>
          <w:sz w:val="22"/>
          <w:szCs w:val="22"/>
          <w:lang w:eastAsia="en-US"/>
          <w14:ligatures w14:val="standardContextual"/>
        </w:rPr>
        <w:t>.</w:t>
      </w:r>
    </w:p>
    <w:p w14:paraId="186F8E04" w14:textId="77777777" w:rsidR="00B60BB1" w:rsidRPr="007400C1" w:rsidRDefault="00B60BB1" w:rsidP="00B60BB1">
      <w:pPr>
        <w:pStyle w:val="NormalWeb"/>
        <w:spacing w:before="0" w:beforeAutospacing="0" w:after="240" w:afterAutospacing="0" w:line="480" w:lineRule="auto"/>
        <w:rPr>
          <w:rFonts w:ascii="Arial" w:hAnsi="Arial" w:cs="Arial"/>
          <w:color w:val="000000" w:themeColor="text1"/>
          <w:sz w:val="22"/>
          <w:szCs w:val="22"/>
        </w:rPr>
      </w:pPr>
      <w:r w:rsidRPr="007400C1">
        <w:rPr>
          <w:rFonts w:ascii="Arial" w:eastAsiaTheme="minorHAnsi" w:hAnsi="Arial" w:cs="Arial"/>
          <w:color w:val="000000" w:themeColor="text1"/>
          <w:sz w:val="22"/>
          <w:szCs w:val="22"/>
          <w:lang w:eastAsia="en-US"/>
          <w14:ligatures w14:val="standardContextual"/>
        </w:rPr>
        <w:t>‌</w:t>
      </w:r>
      <w:r w:rsidRPr="007400C1">
        <w:rPr>
          <w:rFonts w:ascii="Arial" w:hAnsi="Arial" w:cs="Arial"/>
          <w:color w:val="000000" w:themeColor="text1"/>
          <w:sz w:val="22"/>
          <w:szCs w:val="22"/>
        </w:rPr>
        <w:t>Hattie, J. and Timperley, H. (2007). The power of feedback.</w:t>
      </w:r>
      <w:r w:rsidRPr="007400C1">
        <w:rPr>
          <w:rStyle w:val="apple-converted-space"/>
          <w:rFonts w:ascii="Arial" w:hAnsi="Arial" w:cs="Arial"/>
          <w:color w:val="000000" w:themeColor="text1"/>
          <w:sz w:val="22"/>
          <w:szCs w:val="22"/>
        </w:rPr>
        <w:t> </w:t>
      </w:r>
      <w:r w:rsidRPr="007400C1">
        <w:rPr>
          <w:rFonts w:ascii="Arial" w:hAnsi="Arial" w:cs="Arial"/>
          <w:i/>
          <w:iCs/>
          <w:color w:val="000000" w:themeColor="text1"/>
          <w:sz w:val="22"/>
          <w:szCs w:val="22"/>
        </w:rPr>
        <w:t>Review of Educational Research</w:t>
      </w:r>
      <w:r w:rsidRPr="007400C1">
        <w:rPr>
          <w:rFonts w:ascii="Arial" w:hAnsi="Arial" w:cs="Arial"/>
          <w:color w:val="000000" w:themeColor="text1"/>
          <w:sz w:val="22"/>
          <w:szCs w:val="22"/>
        </w:rPr>
        <w:t xml:space="preserve">, 77(1), pp.81–112. </w:t>
      </w:r>
      <w:proofErr w:type="spellStart"/>
      <w:proofErr w:type="gramStart"/>
      <w:r w:rsidRPr="007400C1">
        <w:rPr>
          <w:rFonts w:ascii="Arial" w:hAnsi="Arial" w:cs="Arial"/>
          <w:color w:val="000000" w:themeColor="text1"/>
          <w:sz w:val="22"/>
          <w:szCs w:val="22"/>
        </w:rPr>
        <w:t>doi:https</w:t>
      </w:r>
      <w:proofErr w:type="spellEnd"/>
      <w:r w:rsidRPr="007400C1">
        <w:rPr>
          <w:rFonts w:ascii="Arial" w:hAnsi="Arial" w:cs="Arial"/>
          <w:color w:val="000000" w:themeColor="text1"/>
          <w:sz w:val="22"/>
          <w:szCs w:val="22"/>
        </w:rPr>
        <w:t>://doi.org/10.3102/003465430298487</w:t>
      </w:r>
      <w:proofErr w:type="gramEnd"/>
      <w:r w:rsidRPr="007400C1">
        <w:rPr>
          <w:rFonts w:ascii="Arial" w:hAnsi="Arial" w:cs="Arial"/>
          <w:color w:val="000000" w:themeColor="text1"/>
          <w:sz w:val="22"/>
          <w:szCs w:val="22"/>
        </w:rPr>
        <w:t>.</w:t>
      </w:r>
    </w:p>
    <w:p w14:paraId="0AA7FC42" w14:textId="77777777" w:rsidR="00B60BB1" w:rsidRDefault="00B60BB1" w:rsidP="00B60BB1">
      <w:pPr>
        <w:pStyle w:val="NormalWeb"/>
        <w:spacing w:before="0" w:beforeAutospacing="0" w:after="240" w:afterAutospacing="0" w:line="480" w:lineRule="auto"/>
        <w:rPr>
          <w:rFonts w:ascii="Arial" w:hAnsi="Arial" w:cs="Arial"/>
          <w:color w:val="000000" w:themeColor="text1"/>
          <w:sz w:val="22"/>
          <w:szCs w:val="22"/>
        </w:rPr>
      </w:pPr>
      <w:r w:rsidRPr="007400C1">
        <w:rPr>
          <w:rFonts w:ascii="Arial" w:hAnsi="Arial" w:cs="Arial"/>
          <w:color w:val="000000" w:themeColor="text1"/>
          <w:sz w:val="22"/>
          <w:szCs w:val="22"/>
        </w:rPr>
        <w:lastRenderedPageBreak/>
        <w:t>Herman, K.C. and Reinke, W.M. (2017). Improving teacher perceptions of parent involvement patterns: Findings from a group randomized trial.</w:t>
      </w:r>
      <w:r w:rsidRPr="007400C1">
        <w:rPr>
          <w:rStyle w:val="apple-converted-space"/>
          <w:rFonts w:ascii="Arial" w:hAnsi="Arial" w:cs="Arial"/>
          <w:color w:val="000000" w:themeColor="text1"/>
          <w:sz w:val="22"/>
          <w:szCs w:val="22"/>
        </w:rPr>
        <w:t> </w:t>
      </w:r>
      <w:r w:rsidRPr="007400C1">
        <w:rPr>
          <w:rFonts w:ascii="Arial" w:hAnsi="Arial" w:cs="Arial"/>
          <w:i/>
          <w:iCs/>
          <w:color w:val="000000" w:themeColor="text1"/>
          <w:sz w:val="22"/>
          <w:szCs w:val="22"/>
        </w:rPr>
        <w:t>School Psychology Quarterly</w:t>
      </w:r>
      <w:r w:rsidRPr="007400C1">
        <w:rPr>
          <w:rFonts w:ascii="Arial" w:hAnsi="Arial" w:cs="Arial"/>
          <w:color w:val="000000" w:themeColor="text1"/>
          <w:sz w:val="22"/>
          <w:szCs w:val="22"/>
        </w:rPr>
        <w:t xml:space="preserve">, 32(1), pp.89–104. </w:t>
      </w:r>
      <w:proofErr w:type="spellStart"/>
      <w:proofErr w:type="gramStart"/>
      <w:r w:rsidRPr="007400C1">
        <w:rPr>
          <w:rFonts w:ascii="Arial" w:hAnsi="Arial" w:cs="Arial"/>
          <w:color w:val="000000" w:themeColor="text1"/>
          <w:sz w:val="22"/>
          <w:szCs w:val="22"/>
        </w:rPr>
        <w:t>doi:https</w:t>
      </w:r>
      <w:proofErr w:type="spellEnd"/>
      <w:r w:rsidRPr="007400C1">
        <w:rPr>
          <w:rFonts w:ascii="Arial" w:hAnsi="Arial" w:cs="Arial"/>
          <w:color w:val="000000" w:themeColor="text1"/>
          <w:sz w:val="22"/>
          <w:szCs w:val="22"/>
        </w:rPr>
        <w:t>://doi.org/10.1037/spq0000169</w:t>
      </w:r>
      <w:proofErr w:type="gramEnd"/>
      <w:r w:rsidRPr="007400C1">
        <w:rPr>
          <w:rFonts w:ascii="Arial" w:hAnsi="Arial" w:cs="Arial"/>
          <w:color w:val="000000" w:themeColor="text1"/>
          <w:sz w:val="22"/>
          <w:szCs w:val="22"/>
        </w:rPr>
        <w:t>.</w:t>
      </w:r>
    </w:p>
    <w:p w14:paraId="69852A6B" w14:textId="77777777" w:rsidR="00B60BB1" w:rsidRPr="007400C1" w:rsidRDefault="00B60BB1" w:rsidP="00B60BB1">
      <w:pPr>
        <w:pStyle w:val="NormalWeb"/>
        <w:spacing w:before="0" w:beforeAutospacing="0" w:after="240" w:afterAutospacing="0" w:line="480" w:lineRule="auto"/>
        <w:rPr>
          <w:rFonts w:ascii="Arial" w:hAnsi="Arial" w:cs="Arial"/>
          <w:color w:val="000000" w:themeColor="text1"/>
          <w:sz w:val="22"/>
          <w:szCs w:val="22"/>
        </w:rPr>
      </w:pPr>
      <w:r>
        <w:rPr>
          <w:rFonts w:ascii="Arial" w:hAnsi="Arial" w:cs="Arial"/>
          <w:color w:val="000000" w:themeColor="text1"/>
          <w:sz w:val="22"/>
          <w:szCs w:val="22"/>
        </w:rPr>
        <w:t>Immersive Learning Space Primary Video (Accessed 25</w:t>
      </w:r>
      <w:r w:rsidRPr="00885066">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September 2023).</w:t>
      </w:r>
    </w:p>
    <w:p w14:paraId="77D11165" w14:textId="3A1C1EC4" w:rsidR="00B60BB1" w:rsidRDefault="00B60BB1" w:rsidP="00FD569D">
      <w:pPr>
        <w:autoSpaceDE w:val="0"/>
        <w:autoSpaceDN w:val="0"/>
        <w:adjustRightInd w:val="0"/>
        <w:spacing w:after="320" w:line="480" w:lineRule="auto"/>
        <w:rPr>
          <w:rFonts w:ascii="Arial" w:hAnsi="Arial" w:cs="Arial"/>
          <w:color w:val="000000" w:themeColor="text1"/>
          <w:sz w:val="22"/>
          <w:szCs w:val="22"/>
          <w:shd w:val="clear" w:color="auto" w:fill="FFFFFF"/>
        </w:rPr>
      </w:pPr>
      <w:r w:rsidRPr="007400C1">
        <w:rPr>
          <w:rFonts w:ascii="Arial" w:eastAsiaTheme="minorHAnsi" w:hAnsi="Arial" w:cs="Arial"/>
          <w:color w:val="000000" w:themeColor="text1"/>
          <w:sz w:val="22"/>
          <w:szCs w:val="22"/>
          <w:lang w:eastAsia="en-US"/>
          <w14:ligatures w14:val="standardContextual"/>
        </w:rPr>
        <w:t>‌</w:t>
      </w:r>
      <w:r w:rsidRPr="007400C1">
        <w:rPr>
          <w:rFonts w:ascii="Arial" w:hAnsi="Arial" w:cs="Arial"/>
          <w:color w:val="000000" w:themeColor="text1"/>
          <w:sz w:val="22"/>
          <w:szCs w:val="22"/>
          <w:shd w:val="clear" w:color="auto" w:fill="FFFFFF"/>
        </w:rPr>
        <w:t>Johns, B.H. (2015)</w:t>
      </w:r>
      <w:r w:rsidRPr="007400C1">
        <w:rPr>
          <w:rStyle w:val="apple-converted-space"/>
          <w:rFonts w:ascii="Arial" w:hAnsi="Arial" w:cs="Arial"/>
          <w:color w:val="000000" w:themeColor="text1"/>
          <w:sz w:val="22"/>
          <w:szCs w:val="22"/>
          <w:shd w:val="clear" w:color="auto" w:fill="FFFFFF"/>
        </w:rPr>
        <w:t> </w:t>
      </w:r>
      <w:r w:rsidRPr="007400C1">
        <w:rPr>
          <w:rFonts w:ascii="Arial" w:hAnsi="Arial" w:cs="Arial"/>
          <w:i/>
          <w:iCs/>
          <w:color w:val="000000" w:themeColor="text1"/>
          <w:sz w:val="22"/>
          <w:szCs w:val="22"/>
        </w:rPr>
        <w:t xml:space="preserve">15 positive </w:t>
      </w:r>
      <w:proofErr w:type="spellStart"/>
      <w:r w:rsidRPr="007400C1">
        <w:rPr>
          <w:rFonts w:ascii="Arial" w:hAnsi="Arial" w:cs="Arial"/>
          <w:i/>
          <w:iCs/>
          <w:color w:val="000000" w:themeColor="text1"/>
          <w:sz w:val="22"/>
          <w:szCs w:val="22"/>
        </w:rPr>
        <w:t>behavior</w:t>
      </w:r>
      <w:proofErr w:type="spellEnd"/>
      <w:r w:rsidRPr="007400C1">
        <w:rPr>
          <w:rFonts w:ascii="Arial" w:hAnsi="Arial" w:cs="Arial"/>
          <w:i/>
          <w:iCs/>
          <w:color w:val="000000" w:themeColor="text1"/>
          <w:sz w:val="22"/>
          <w:szCs w:val="22"/>
        </w:rPr>
        <w:t xml:space="preserve"> strategies to increase academic success</w:t>
      </w:r>
      <w:r w:rsidRPr="007400C1">
        <w:rPr>
          <w:rFonts w:ascii="Arial" w:hAnsi="Arial" w:cs="Arial"/>
          <w:color w:val="000000" w:themeColor="text1"/>
          <w:sz w:val="22"/>
          <w:szCs w:val="22"/>
          <w:shd w:val="clear" w:color="auto" w:fill="FFFFFF"/>
        </w:rPr>
        <w:t>. Thousand Oaks, California: Corwin, a Sage company.</w:t>
      </w:r>
    </w:p>
    <w:p w14:paraId="5A3140B8" w14:textId="07F1AC8D" w:rsidR="00B60BB1" w:rsidRPr="007400C1" w:rsidRDefault="00B60BB1" w:rsidP="00B60BB1">
      <w:pPr>
        <w:pStyle w:val="NormalWeb"/>
        <w:spacing w:line="480" w:lineRule="auto"/>
        <w:rPr>
          <w:rFonts w:ascii="Arial" w:hAnsi="Arial" w:cs="Arial"/>
          <w:color w:val="000000" w:themeColor="text1"/>
          <w:sz w:val="22"/>
          <w:szCs w:val="22"/>
        </w:rPr>
      </w:pPr>
      <w:r w:rsidRPr="007400C1">
        <w:rPr>
          <w:rFonts w:ascii="Arial" w:hAnsi="Arial" w:cs="Arial"/>
          <w:color w:val="000000" w:themeColor="text1"/>
          <w:sz w:val="22"/>
          <w:szCs w:val="22"/>
        </w:rPr>
        <w:t xml:space="preserve">Kolb, D. A. (1984). </w:t>
      </w:r>
      <w:r w:rsidRPr="007400C1">
        <w:rPr>
          <w:rFonts w:ascii="Arial" w:hAnsi="Arial" w:cs="Arial"/>
          <w:i/>
          <w:iCs/>
          <w:color w:val="000000" w:themeColor="text1"/>
          <w:sz w:val="22"/>
          <w:szCs w:val="22"/>
        </w:rPr>
        <w:t>Experiential learning: Experience as the source of learning and development</w:t>
      </w:r>
      <w:r w:rsidRPr="007400C1">
        <w:rPr>
          <w:rFonts w:ascii="Arial" w:hAnsi="Arial" w:cs="Arial"/>
          <w:color w:val="000000" w:themeColor="text1"/>
          <w:sz w:val="22"/>
          <w:szCs w:val="22"/>
        </w:rPr>
        <w:t>. Englewood Cliffs, N.J: Prentice</w:t>
      </w:r>
      <w:r w:rsidRPr="007400C1">
        <w:rPr>
          <w:rFonts w:ascii="Cambria Math" w:hAnsi="Cambria Math" w:cs="Cambria Math"/>
          <w:color w:val="000000" w:themeColor="text1"/>
          <w:sz w:val="22"/>
          <w:szCs w:val="22"/>
        </w:rPr>
        <w:t>‐</w:t>
      </w:r>
      <w:r w:rsidRPr="007400C1">
        <w:rPr>
          <w:rFonts w:ascii="Arial" w:hAnsi="Arial" w:cs="Arial"/>
          <w:color w:val="000000" w:themeColor="text1"/>
          <w:sz w:val="22"/>
          <w:szCs w:val="22"/>
        </w:rPr>
        <w:t xml:space="preserve">Hall. </w:t>
      </w:r>
    </w:p>
    <w:p w14:paraId="22B10073" w14:textId="77777777" w:rsidR="00B60BB1" w:rsidRDefault="00B60BB1" w:rsidP="00FD569D">
      <w:pPr>
        <w:autoSpaceDE w:val="0"/>
        <w:autoSpaceDN w:val="0"/>
        <w:adjustRightInd w:val="0"/>
        <w:spacing w:after="320" w:line="480" w:lineRule="auto"/>
        <w:rPr>
          <w:rFonts w:ascii="Arial" w:eastAsiaTheme="minorHAnsi" w:hAnsi="Arial" w:cs="Arial"/>
          <w:color w:val="000000" w:themeColor="text1"/>
          <w:sz w:val="22"/>
          <w:szCs w:val="22"/>
          <w:lang w:eastAsia="en-US"/>
          <w14:ligatures w14:val="standardContextual"/>
        </w:rPr>
      </w:pPr>
      <w:r w:rsidRPr="007400C1">
        <w:rPr>
          <w:rFonts w:ascii="Arial" w:eastAsiaTheme="minorHAnsi" w:hAnsi="Arial" w:cs="Arial"/>
          <w:color w:val="000000" w:themeColor="text1"/>
          <w:sz w:val="22"/>
          <w:szCs w:val="22"/>
          <w:lang w:eastAsia="en-US"/>
          <w14:ligatures w14:val="standardContextual"/>
        </w:rPr>
        <w:t xml:space="preserve">‌ </w:t>
      </w:r>
      <w:proofErr w:type="spellStart"/>
      <w:r w:rsidRPr="007400C1">
        <w:rPr>
          <w:rFonts w:ascii="Arial" w:eastAsiaTheme="minorHAnsi" w:hAnsi="Arial" w:cs="Arial"/>
          <w:color w:val="000000" w:themeColor="text1"/>
          <w:sz w:val="22"/>
          <w:szCs w:val="22"/>
          <w:lang w:eastAsia="en-US"/>
          <w14:ligatures w14:val="standardContextual"/>
        </w:rPr>
        <w:t>Krach</w:t>
      </w:r>
      <w:proofErr w:type="spellEnd"/>
      <w:r w:rsidRPr="007400C1">
        <w:rPr>
          <w:rFonts w:ascii="Arial" w:eastAsiaTheme="minorHAnsi" w:hAnsi="Arial" w:cs="Arial"/>
          <w:color w:val="000000" w:themeColor="text1"/>
          <w:sz w:val="22"/>
          <w:szCs w:val="22"/>
          <w:lang w:eastAsia="en-US"/>
          <w14:ligatures w14:val="standardContextual"/>
        </w:rPr>
        <w:t xml:space="preserve">, S.K., McCreery, M.P. and </w:t>
      </w:r>
      <w:proofErr w:type="spellStart"/>
      <w:r w:rsidRPr="007400C1">
        <w:rPr>
          <w:rFonts w:ascii="Arial" w:eastAsiaTheme="minorHAnsi" w:hAnsi="Arial" w:cs="Arial"/>
          <w:color w:val="000000" w:themeColor="text1"/>
          <w:sz w:val="22"/>
          <w:szCs w:val="22"/>
          <w:lang w:eastAsia="en-US"/>
          <w14:ligatures w14:val="standardContextual"/>
        </w:rPr>
        <w:t>Rimel</w:t>
      </w:r>
      <w:proofErr w:type="spellEnd"/>
      <w:r w:rsidRPr="007400C1">
        <w:rPr>
          <w:rFonts w:ascii="Arial" w:eastAsiaTheme="minorHAnsi" w:hAnsi="Arial" w:cs="Arial"/>
          <w:color w:val="000000" w:themeColor="text1"/>
          <w:sz w:val="22"/>
          <w:szCs w:val="22"/>
          <w:lang w:eastAsia="en-US"/>
          <w14:ligatures w14:val="standardContextual"/>
        </w:rPr>
        <w:t xml:space="preserve">, H. (2016). Examining Teachers’ </w:t>
      </w:r>
      <w:proofErr w:type="spellStart"/>
      <w:r w:rsidRPr="007400C1">
        <w:rPr>
          <w:rFonts w:ascii="Arial" w:eastAsiaTheme="minorHAnsi" w:hAnsi="Arial" w:cs="Arial"/>
          <w:color w:val="000000" w:themeColor="text1"/>
          <w:sz w:val="22"/>
          <w:szCs w:val="22"/>
          <w:lang w:eastAsia="en-US"/>
          <w14:ligatures w14:val="standardContextual"/>
        </w:rPr>
        <w:t>Behavioral</w:t>
      </w:r>
      <w:proofErr w:type="spellEnd"/>
      <w:r w:rsidRPr="007400C1">
        <w:rPr>
          <w:rFonts w:ascii="Arial" w:eastAsiaTheme="minorHAnsi" w:hAnsi="Arial" w:cs="Arial"/>
          <w:color w:val="000000" w:themeColor="text1"/>
          <w:sz w:val="22"/>
          <w:szCs w:val="22"/>
          <w:lang w:eastAsia="en-US"/>
          <w14:ligatures w14:val="standardContextual"/>
        </w:rPr>
        <w:t xml:space="preserve"> Management Charts: </w:t>
      </w:r>
      <w:proofErr w:type="gramStart"/>
      <w:r w:rsidRPr="007400C1">
        <w:rPr>
          <w:rFonts w:ascii="Arial" w:eastAsiaTheme="minorHAnsi" w:hAnsi="Arial" w:cs="Arial"/>
          <w:color w:val="000000" w:themeColor="text1"/>
          <w:sz w:val="22"/>
          <w:szCs w:val="22"/>
          <w:lang w:eastAsia="en-US"/>
          <w14:ligatures w14:val="standardContextual"/>
        </w:rPr>
        <w:t>a</w:t>
      </w:r>
      <w:proofErr w:type="gramEnd"/>
      <w:r w:rsidRPr="007400C1">
        <w:rPr>
          <w:rFonts w:ascii="Arial" w:eastAsiaTheme="minorHAnsi" w:hAnsi="Arial" w:cs="Arial"/>
          <w:color w:val="000000" w:themeColor="text1"/>
          <w:sz w:val="22"/>
          <w:szCs w:val="22"/>
          <w:lang w:eastAsia="en-US"/>
          <w14:ligatures w14:val="standardContextual"/>
        </w:rPr>
        <w:t xml:space="preserve"> Comparison of Class Dojo and Paper-Pencil Methods. </w:t>
      </w:r>
      <w:r w:rsidRPr="007400C1">
        <w:rPr>
          <w:rFonts w:ascii="Arial" w:eastAsiaTheme="minorHAnsi" w:hAnsi="Arial" w:cs="Arial"/>
          <w:i/>
          <w:iCs/>
          <w:color w:val="000000" w:themeColor="text1"/>
          <w:sz w:val="22"/>
          <w:szCs w:val="22"/>
          <w:lang w:eastAsia="en-US"/>
          <w14:ligatures w14:val="standardContextual"/>
        </w:rPr>
        <w:t>Contemporary School Psychology</w:t>
      </w:r>
      <w:r w:rsidRPr="007400C1">
        <w:rPr>
          <w:rFonts w:ascii="Arial" w:eastAsiaTheme="minorHAnsi" w:hAnsi="Arial" w:cs="Arial"/>
          <w:color w:val="000000" w:themeColor="text1"/>
          <w:sz w:val="22"/>
          <w:szCs w:val="22"/>
          <w:lang w:eastAsia="en-US"/>
          <w14:ligatures w14:val="standardContextual"/>
        </w:rPr>
        <w:t xml:space="preserve">, 21(3), pp.267–275. </w:t>
      </w:r>
      <w:proofErr w:type="spellStart"/>
      <w:proofErr w:type="gramStart"/>
      <w:r w:rsidRPr="007400C1">
        <w:rPr>
          <w:rFonts w:ascii="Arial" w:eastAsiaTheme="minorHAnsi" w:hAnsi="Arial" w:cs="Arial"/>
          <w:color w:val="000000" w:themeColor="text1"/>
          <w:sz w:val="22"/>
          <w:szCs w:val="22"/>
          <w:lang w:eastAsia="en-US"/>
          <w14:ligatures w14:val="standardContextual"/>
        </w:rPr>
        <w:t>doi:https</w:t>
      </w:r>
      <w:proofErr w:type="spellEnd"/>
      <w:r w:rsidRPr="007400C1">
        <w:rPr>
          <w:rFonts w:ascii="Arial" w:eastAsiaTheme="minorHAnsi" w:hAnsi="Arial" w:cs="Arial"/>
          <w:color w:val="000000" w:themeColor="text1"/>
          <w:sz w:val="22"/>
          <w:szCs w:val="22"/>
          <w:lang w:eastAsia="en-US"/>
          <w14:ligatures w14:val="standardContextual"/>
        </w:rPr>
        <w:t>://doi.org/10.1007/s40688-016-0111-0</w:t>
      </w:r>
      <w:proofErr w:type="gramEnd"/>
      <w:r w:rsidRPr="007400C1">
        <w:rPr>
          <w:rFonts w:ascii="Arial" w:eastAsiaTheme="minorHAnsi" w:hAnsi="Arial" w:cs="Arial"/>
          <w:color w:val="000000" w:themeColor="text1"/>
          <w:sz w:val="22"/>
          <w:szCs w:val="22"/>
          <w:lang w:eastAsia="en-US"/>
          <w14:ligatures w14:val="standardContextual"/>
        </w:rPr>
        <w:t>.</w:t>
      </w:r>
    </w:p>
    <w:p w14:paraId="3E34654A" w14:textId="77777777" w:rsidR="00B60BB1" w:rsidRPr="007400C1" w:rsidRDefault="00B60BB1" w:rsidP="00B60BB1">
      <w:pPr>
        <w:autoSpaceDE w:val="0"/>
        <w:autoSpaceDN w:val="0"/>
        <w:adjustRightInd w:val="0"/>
        <w:spacing w:after="320" w:line="480" w:lineRule="auto"/>
        <w:rPr>
          <w:rFonts w:ascii="Arial" w:hAnsi="Arial" w:cs="Arial"/>
          <w:color w:val="000000" w:themeColor="text1"/>
          <w:sz w:val="22"/>
          <w:szCs w:val="22"/>
          <w:u w:val="single"/>
        </w:rPr>
      </w:pPr>
      <w:r w:rsidRPr="007400C1">
        <w:rPr>
          <w:rFonts w:ascii="Arial" w:hAnsi="Arial" w:cs="Arial"/>
          <w:color w:val="000000" w:themeColor="text1"/>
          <w:sz w:val="22"/>
          <w:szCs w:val="22"/>
          <w:shd w:val="clear" w:color="auto" w:fill="FFFFFF"/>
        </w:rPr>
        <w:t>Mikkelsen, S.</w:t>
      </w:r>
      <w:r w:rsidRPr="007400C1">
        <w:rPr>
          <w:rStyle w:val="apple-converted-space"/>
          <w:rFonts w:ascii="Arial" w:hAnsi="Arial" w:cs="Arial"/>
          <w:color w:val="000000" w:themeColor="text1"/>
          <w:sz w:val="22"/>
          <w:szCs w:val="22"/>
          <w:shd w:val="clear" w:color="auto" w:fill="FFFFFF"/>
        </w:rPr>
        <w:t> </w:t>
      </w:r>
      <w:r w:rsidRPr="007400C1">
        <w:rPr>
          <w:rFonts w:ascii="Arial" w:hAnsi="Arial" w:cs="Arial"/>
          <w:i/>
          <w:iCs/>
          <w:color w:val="000000" w:themeColor="text1"/>
          <w:sz w:val="22"/>
          <w:szCs w:val="22"/>
        </w:rPr>
        <w:t>et al.</w:t>
      </w:r>
      <w:r w:rsidRPr="007400C1">
        <w:rPr>
          <w:rStyle w:val="apple-converted-space"/>
          <w:rFonts w:ascii="Arial" w:hAnsi="Arial" w:cs="Arial"/>
          <w:color w:val="000000" w:themeColor="text1"/>
          <w:sz w:val="22"/>
          <w:szCs w:val="22"/>
          <w:shd w:val="clear" w:color="auto" w:fill="FFFFFF"/>
        </w:rPr>
        <w:t> </w:t>
      </w:r>
      <w:r w:rsidRPr="007400C1">
        <w:rPr>
          <w:rFonts w:ascii="Arial" w:hAnsi="Arial" w:cs="Arial"/>
          <w:color w:val="000000" w:themeColor="text1"/>
          <w:sz w:val="22"/>
          <w:szCs w:val="22"/>
          <w:shd w:val="clear" w:color="auto" w:fill="FFFFFF"/>
        </w:rPr>
        <w:t>(2023) ‘O.6.1-3 The association between education outside the classroom, intrinsic school motivation, and physical activity in primary school pupils’,</w:t>
      </w:r>
      <w:r w:rsidRPr="007400C1">
        <w:rPr>
          <w:rStyle w:val="apple-converted-space"/>
          <w:rFonts w:ascii="Arial" w:hAnsi="Arial" w:cs="Arial"/>
          <w:color w:val="000000" w:themeColor="text1"/>
          <w:sz w:val="22"/>
          <w:szCs w:val="22"/>
          <w:shd w:val="clear" w:color="auto" w:fill="FFFFFF"/>
        </w:rPr>
        <w:t> </w:t>
      </w:r>
      <w:r w:rsidRPr="007400C1">
        <w:rPr>
          <w:rFonts w:ascii="Arial" w:hAnsi="Arial" w:cs="Arial"/>
          <w:i/>
          <w:iCs/>
          <w:color w:val="000000" w:themeColor="text1"/>
          <w:sz w:val="22"/>
          <w:szCs w:val="22"/>
        </w:rPr>
        <w:t>European journal of public health</w:t>
      </w:r>
      <w:r w:rsidRPr="007400C1">
        <w:rPr>
          <w:rFonts w:ascii="Arial" w:hAnsi="Arial" w:cs="Arial"/>
          <w:color w:val="000000" w:themeColor="text1"/>
          <w:sz w:val="22"/>
          <w:szCs w:val="22"/>
          <w:shd w:val="clear" w:color="auto" w:fill="FFFFFF"/>
        </w:rPr>
        <w:t>, 33(Supplement_1). Available at: https://doi.org/10.1093/eurpub/ckad133.262.</w:t>
      </w:r>
    </w:p>
    <w:p w14:paraId="7B1EAB89" w14:textId="77777777" w:rsidR="00B60BB1" w:rsidRPr="007400C1" w:rsidRDefault="00B60BB1" w:rsidP="00B60BB1">
      <w:pPr>
        <w:autoSpaceDE w:val="0"/>
        <w:autoSpaceDN w:val="0"/>
        <w:adjustRightInd w:val="0"/>
        <w:spacing w:after="240" w:line="480" w:lineRule="auto"/>
        <w:rPr>
          <w:rFonts w:ascii="Arial" w:eastAsiaTheme="minorHAnsi" w:hAnsi="Arial" w:cs="Arial"/>
          <w:color w:val="000000" w:themeColor="text1"/>
          <w:sz w:val="22"/>
          <w:szCs w:val="22"/>
          <w:lang w:eastAsia="en-US"/>
          <w14:ligatures w14:val="standardContextual"/>
        </w:rPr>
      </w:pPr>
      <w:r w:rsidRPr="007400C1">
        <w:rPr>
          <w:rFonts w:ascii="Arial" w:eastAsiaTheme="minorHAnsi" w:hAnsi="Arial" w:cs="Arial"/>
          <w:color w:val="000000" w:themeColor="text1"/>
          <w:sz w:val="22"/>
          <w:szCs w:val="22"/>
          <w:lang w:eastAsia="en-US"/>
          <w14:ligatures w14:val="standardContextual"/>
        </w:rPr>
        <w:t xml:space="preserve">Moberly, D.A., Waddle, J.L. and Duff, R.E. (2005). The Use of Rewards and Punishment in Early Childhood Classrooms. </w:t>
      </w:r>
      <w:r w:rsidRPr="007400C1">
        <w:rPr>
          <w:rFonts w:ascii="Arial" w:eastAsiaTheme="minorHAnsi" w:hAnsi="Arial" w:cs="Arial"/>
          <w:i/>
          <w:iCs/>
          <w:color w:val="000000" w:themeColor="text1"/>
          <w:sz w:val="22"/>
          <w:szCs w:val="22"/>
          <w:lang w:eastAsia="en-US"/>
          <w14:ligatures w14:val="standardContextual"/>
        </w:rPr>
        <w:t>Journal of Early Childhood Teacher Education</w:t>
      </w:r>
      <w:r w:rsidRPr="007400C1">
        <w:rPr>
          <w:rFonts w:ascii="Arial" w:eastAsiaTheme="minorHAnsi" w:hAnsi="Arial" w:cs="Arial"/>
          <w:color w:val="000000" w:themeColor="text1"/>
          <w:sz w:val="22"/>
          <w:szCs w:val="22"/>
          <w:lang w:eastAsia="en-US"/>
          <w14:ligatures w14:val="standardContextual"/>
        </w:rPr>
        <w:t xml:space="preserve">, 25(4), pp.359–366. </w:t>
      </w:r>
      <w:proofErr w:type="spellStart"/>
      <w:r w:rsidRPr="007400C1">
        <w:rPr>
          <w:rFonts w:ascii="Arial" w:eastAsiaTheme="minorHAnsi" w:hAnsi="Arial" w:cs="Arial"/>
          <w:color w:val="000000" w:themeColor="text1"/>
          <w:sz w:val="22"/>
          <w:szCs w:val="22"/>
          <w:lang w:eastAsia="en-US"/>
          <w14:ligatures w14:val="standardContextual"/>
        </w:rPr>
        <w:t>doi:</w:t>
      </w:r>
      <w:hyperlink r:id="rId13" w:history="1">
        <w:r w:rsidRPr="007400C1">
          <w:rPr>
            <w:rFonts w:ascii="Arial" w:eastAsiaTheme="minorHAnsi" w:hAnsi="Arial" w:cs="Arial"/>
            <w:color w:val="000000" w:themeColor="text1"/>
            <w:sz w:val="22"/>
            <w:szCs w:val="22"/>
            <w:lang w:eastAsia="en-US"/>
            <w14:ligatures w14:val="standardContextual"/>
          </w:rPr>
          <w:t>https</w:t>
        </w:r>
        <w:proofErr w:type="spellEnd"/>
        <w:r w:rsidRPr="007400C1">
          <w:rPr>
            <w:rFonts w:ascii="Arial" w:eastAsiaTheme="minorHAnsi" w:hAnsi="Arial" w:cs="Arial"/>
            <w:color w:val="000000" w:themeColor="text1"/>
            <w:sz w:val="22"/>
            <w:szCs w:val="22"/>
            <w:lang w:eastAsia="en-US"/>
            <w14:ligatures w14:val="standardContextual"/>
          </w:rPr>
          <w:t>://doi.org/10.1080/1090102050250410</w:t>
        </w:r>
      </w:hyperlink>
      <w:r w:rsidRPr="007400C1">
        <w:rPr>
          <w:rFonts w:ascii="Arial" w:eastAsiaTheme="minorHAnsi" w:hAnsi="Arial" w:cs="Arial"/>
          <w:color w:val="000000" w:themeColor="text1"/>
          <w:sz w:val="22"/>
          <w:szCs w:val="22"/>
          <w:lang w:eastAsia="en-US"/>
          <w14:ligatures w14:val="standardContextual"/>
        </w:rPr>
        <w:t>.</w:t>
      </w:r>
    </w:p>
    <w:p w14:paraId="62A796EF" w14:textId="77777777" w:rsidR="00B60BB1" w:rsidRPr="007400C1" w:rsidRDefault="00B60BB1" w:rsidP="00B60BB1">
      <w:pPr>
        <w:pStyle w:val="NormalWeb"/>
        <w:spacing w:line="480" w:lineRule="auto"/>
        <w:ind w:left="567" w:hanging="567"/>
        <w:rPr>
          <w:rStyle w:val="apple-converted-space"/>
          <w:rFonts w:ascii="Arial" w:hAnsi="Arial" w:cs="Arial"/>
          <w:color w:val="000000" w:themeColor="text1"/>
          <w:sz w:val="22"/>
          <w:szCs w:val="22"/>
        </w:rPr>
      </w:pPr>
      <w:r w:rsidRPr="007400C1">
        <w:rPr>
          <w:rFonts w:ascii="Arial" w:hAnsi="Arial" w:cs="Arial"/>
          <w:color w:val="000000" w:themeColor="text1"/>
          <w:sz w:val="22"/>
          <w:szCs w:val="22"/>
        </w:rPr>
        <w:t>Mohammed, R. (2016) ‘Critical incident analysis: reflections of a teacher educator’,</w:t>
      </w:r>
      <w:r w:rsidRPr="007400C1">
        <w:rPr>
          <w:rStyle w:val="apple-converted-space"/>
          <w:rFonts w:ascii="Arial" w:hAnsi="Arial" w:cs="Arial"/>
          <w:color w:val="000000" w:themeColor="text1"/>
          <w:sz w:val="22"/>
          <w:szCs w:val="22"/>
        </w:rPr>
        <w:t> </w:t>
      </w:r>
      <w:r w:rsidRPr="007400C1">
        <w:rPr>
          <w:rFonts w:ascii="Arial" w:hAnsi="Arial" w:cs="Arial"/>
          <w:i/>
          <w:iCs/>
          <w:color w:val="000000" w:themeColor="text1"/>
          <w:sz w:val="22"/>
          <w:szCs w:val="22"/>
        </w:rPr>
        <w:t>Research in Teacher Education</w:t>
      </w:r>
      <w:r w:rsidRPr="007400C1">
        <w:rPr>
          <w:rFonts w:ascii="Arial" w:hAnsi="Arial" w:cs="Arial"/>
          <w:color w:val="000000" w:themeColor="text1"/>
          <w:sz w:val="22"/>
          <w:szCs w:val="22"/>
        </w:rPr>
        <w:t xml:space="preserve">, 6(1), p. 25. </w:t>
      </w:r>
      <w:proofErr w:type="spellStart"/>
      <w:proofErr w:type="gramStart"/>
      <w:r w:rsidRPr="007400C1">
        <w:rPr>
          <w:rFonts w:ascii="Arial" w:hAnsi="Arial" w:cs="Arial"/>
          <w:color w:val="000000" w:themeColor="text1"/>
          <w:sz w:val="22"/>
          <w:szCs w:val="22"/>
        </w:rPr>
        <w:t>doi:https</w:t>
      </w:r>
      <w:proofErr w:type="spellEnd"/>
      <w:r w:rsidRPr="007400C1">
        <w:rPr>
          <w:rFonts w:ascii="Arial" w:hAnsi="Arial" w:cs="Arial"/>
          <w:color w:val="000000" w:themeColor="text1"/>
          <w:sz w:val="22"/>
          <w:szCs w:val="22"/>
        </w:rPr>
        <w:t>://doi.org/10.15123/PUB.5093</w:t>
      </w:r>
      <w:proofErr w:type="gramEnd"/>
      <w:r w:rsidRPr="007400C1">
        <w:rPr>
          <w:rFonts w:ascii="Arial" w:hAnsi="Arial" w:cs="Arial"/>
          <w:color w:val="000000" w:themeColor="text1"/>
          <w:sz w:val="22"/>
          <w:szCs w:val="22"/>
        </w:rPr>
        <w:t>.</w:t>
      </w:r>
      <w:r w:rsidRPr="007400C1">
        <w:rPr>
          <w:rStyle w:val="apple-converted-space"/>
          <w:rFonts w:ascii="Arial" w:hAnsi="Arial" w:cs="Arial"/>
          <w:color w:val="000000" w:themeColor="text1"/>
          <w:sz w:val="22"/>
          <w:szCs w:val="22"/>
        </w:rPr>
        <w:t> </w:t>
      </w:r>
    </w:p>
    <w:p w14:paraId="52564BE1" w14:textId="77777777" w:rsidR="00B60BB1" w:rsidRPr="007400C1" w:rsidRDefault="00B60BB1" w:rsidP="00B60BB1">
      <w:pPr>
        <w:autoSpaceDE w:val="0"/>
        <w:autoSpaceDN w:val="0"/>
        <w:adjustRightInd w:val="0"/>
        <w:spacing w:after="240" w:line="480" w:lineRule="auto"/>
        <w:rPr>
          <w:rFonts w:ascii="Arial" w:eastAsiaTheme="minorHAnsi" w:hAnsi="Arial" w:cs="Arial"/>
          <w:color w:val="000000" w:themeColor="text1"/>
          <w:sz w:val="22"/>
          <w:szCs w:val="22"/>
          <w:lang w:eastAsia="en-US"/>
          <w14:ligatures w14:val="standardContextual"/>
        </w:rPr>
      </w:pPr>
      <w:proofErr w:type="spellStart"/>
      <w:r w:rsidRPr="007400C1">
        <w:rPr>
          <w:rFonts w:ascii="Arial" w:eastAsiaTheme="minorHAnsi" w:hAnsi="Arial" w:cs="Arial"/>
          <w:color w:val="000000" w:themeColor="text1"/>
          <w:sz w:val="22"/>
          <w:szCs w:val="22"/>
          <w:lang w:eastAsia="en-US"/>
          <w14:ligatures w14:val="standardContextual"/>
        </w:rPr>
        <w:lastRenderedPageBreak/>
        <w:t>Musti</w:t>
      </w:r>
      <w:proofErr w:type="spellEnd"/>
      <w:r w:rsidRPr="007400C1">
        <w:rPr>
          <w:rFonts w:ascii="Arial" w:eastAsiaTheme="minorHAnsi" w:hAnsi="Arial" w:cs="Arial"/>
          <w:color w:val="000000" w:themeColor="text1"/>
          <w:sz w:val="22"/>
          <w:szCs w:val="22"/>
          <w:lang w:eastAsia="en-US"/>
          <w14:ligatures w14:val="standardContextual"/>
        </w:rPr>
        <w:t xml:space="preserve">-Rao, S. and Haydon, T. (2011). Strategies to Increase </w:t>
      </w:r>
      <w:proofErr w:type="spellStart"/>
      <w:r w:rsidRPr="007400C1">
        <w:rPr>
          <w:rFonts w:ascii="Arial" w:eastAsiaTheme="minorHAnsi" w:hAnsi="Arial" w:cs="Arial"/>
          <w:color w:val="000000" w:themeColor="text1"/>
          <w:sz w:val="22"/>
          <w:szCs w:val="22"/>
          <w:lang w:eastAsia="en-US"/>
          <w14:ligatures w14:val="standardContextual"/>
        </w:rPr>
        <w:t>Behavior</w:t>
      </w:r>
      <w:proofErr w:type="spellEnd"/>
      <w:r w:rsidRPr="007400C1">
        <w:rPr>
          <w:rFonts w:ascii="Arial" w:eastAsiaTheme="minorHAnsi" w:hAnsi="Arial" w:cs="Arial"/>
          <w:color w:val="000000" w:themeColor="text1"/>
          <w:sz w:val="22"/>
          <w:szCs w:val="22"/>
          <w:lang w:eastAsia="en-US"/>
          <w14:ligatures w14:val="standardContextual"/>
        </w:rPr>
        <w:t xml:space="preserve">-Specific Teacher Praise in an Inclusive Environment. </w:t>
      </w:r>
      <w:r w:rsidRPr="007400C1">
        <w:rPr>
          <w:rFonts w:ascii="Arial" w:eastAsiaTheme="minorHAnsi" w:hAnsi="Arial" w:cs="Arial"/>
          <w:i/>
          <w:iCs/>
          <w:color w:val="000000" w:themeColor="text1"/>
          <w:sz w:val="22"/>
          <w:szCs w:val="22"/>
          <w:lang w:eastAsia="en-US"/>
          <w14:ligatures w14:val="standardContextual"/>
        </w:rPr>
        <w:t>Intervention in School and Clinic</w:t>
      </w:r>
      <w:r w:rsidRPr="007400C1">
        <w:rPr>
          <w:rFonts w:ascii="Arial" w:eastAsiaTheme="minorHAnsi" w:hAnsi="Arial" w:cs="Arial"/>
          <w:color w:val="000000" w:themeColor="text1"/>
          <w:sz w:val="22"/>
          <w:szCs w:val="22"/>
          <w:lang w:eastAsia="en-US"/>
          <w14:ligatures w14:val="standardContextual"/>
        </w:rPr>
        <w:t xml:space="preserve">, 47(2), pp.91–97. </w:t>
      </w:r>
      <w:proofErr w:type="spellStart"/>
      <w:r w:rsidRPr="007400C1">
        <w:rPr>
          <w:rFonts w:ascii="Arial" w:eastAsiaTheme="minorHAnsi" w:hAnsi="Arial" w:cs="Arial"/>
          <w:color w:val="000000" w:themeColor="text1"/>
          <w:sz w:val="22"/>
          <w:szCs w:val="22"/>
          <w:lang w:eastAsia="en-US"/>
          <w14:ligatures w14:val="standardContextual"/>
        </w:rPr>
        <w:t>doi:</w:t>
      </w:r>
      <w:hyperlink r:id="rId14" w:history="1">
        <w:r w:rsidRPr="007400C1">
          <w:rPr>
            <w:rFonts w:ascii="Arial" w:eastAsiaTheme="minorHAnsi" w:hAnsi="Arial" w:cs="Arial"/>
            <w:color w:val="000000" w:themeColor="text1"/>
            <w:sz w:val="22"/>
            <w:szCs w:val="22"/>
            <w:lang w:eastAsia="en-US"/>
            <w14:ligatures w14:val="standardContextual"/>
          </w:rPr>
          <w:t>https</w:t>
        </w:r>
        <w:proofErr w:type="spellEnd"/>
        <w:r w:rsidRPr="007400C1">
          <w:rPr>
            <w:rFonts w:ascii="Arial" w:eastAsiaTheme="minorHAnsi" w:hAnsi="Arial" w:cs="Arial"/>
            <w:color w:val="000000" w:themeColor="text1"/>
            <w:sz w:val="22"/>
            <w:szCs w:val="22"/>
            <w:lang w:eastAsia="en-US"/>
            <w14:ligatures w14:val="standardContextual"/>
          </w:rPr>
          <w:t>://doi.org/10.1177/1053451211414187</w:t>
        </w:r>
      </w:hyperlink>
      <w:r w:rsidRPr="007400C1">
        <w:rPr>
          <w:rFonts w:ascii="Arial" w:eastAsiaTheme="minorHAnsi" w:hAnsi="Arial" w:cs="Arial"/>
          <w:color w:val="000000" w:themeColor="text1"/>
          <w:sz w:val="22"/>
          <w:szCs w:val="22"/>
          <w:lang w:eastAsia="en-US"/>
          <w14:ligatures w14:val="standardContextual"/>
        </w:rPr>
        <w:t>.</w:t>
      </w:r>
    </w:p>
    <w:p w14:paraId="53A9D6A5" w14:textId="77777777" w:rsidR="00B60BB1" w:rsidRPr="007400C1" w:rsidRDefault="00B60BB1" w:rsidP="00B60BB1">
      <w:pPr>
        <w:autoSpaceDE w:val="0"/>
        <w:autoSpaceDN w:val="0"/>
        <w:adjustRightInd w:val="0"/>
        <w:spacing w:after="320" w:line="480" w:lineRule="auto"/>
        <w:rPr>
          <w:rFonts w:ascii="Arial" w:eastAsiaTheme="minorHAnsi" w:hAnsi="Arial" w:cs="Arial"/>
          <w:color w:val="000000" w:themeColor="text1"/>
          <w:sz w:val="22"/>
          <w:szCs w:val="22"/>
          <w:lang w:eastAsia="en-US"/>
          <w14:ligatures w14:val="standardContextual"/>
        </w:rPr>
      </w:pPr>
      <w:r w:rsidRPr="007400C1">
        <w:rPr>
          <w:rFonts w:ascii="Arial" w:hAnsi="Arial" w:cs="Arial"/>
          <w:color w:val="000000" w:themeColor="text1"/>
          <w:sz w:val="22"/>
          <w:szCs w:val="22"/>
        </w:rPr>
        <w:t>‌</w:t>
      </w:r>
      <w:proofErr w:type="spellStart"/>
      <w:r w:rsidRPr="007400C1">
        <w:rPr>
          <w:rFonts w:ascii="Arial" w:eastAsiaTheme="minorHAnsi" w:hAnsi="Arial" w:cs="Arial"/>
          <w:color w:val="000000" w:themeColor="text1"/>
          <w:sz w:val="22"/>
          <w:szCs w:val="22"/>
          <w:lang w:eastAsia="en-US"/>
          <w14:ligatures w14:val="standardContextual"/>
        </w:rPr>
        <w:t>Pratista</w:t>
      </w:r>
      <w:proofErr w:type="spellEnd"/>
      <w:r w:rsidRPr="007400C1">
        <w:rPr>
          <w:rFonts w:ascii="Arial" w:eastAsiaTheme="minorHAnsi" w:hAnsi="Arial" w:cs="Arial"/>
          <w:color w:val="000000" w:themeColor="text1"/>
          <w:sz w:val="22"/>
          <w:szCs w:val="22"/>
          <w:lang w:eastAsia="en-US"/>
          <w14:ligatures w14:val="standardContextual"/>
        </w:rPr>
        <w:t xml:space="preserve">, G.Y. (2023). Students’ Perceptions of Using Class Dojo in a Teaching and Learning Process. </w:t>
      </w:r>
      <w:r w:rsidRPr="007400C1">
        <w:rPr>
          <w:rFonts w:ascii="Arial" w:eastAsiaTheme="minorHAnsi" w:hAnsi="Arial" w:cs="Arial"/>
          <w:i/>
          <w:iCs/>
          <w:color w:val="000000" w:themeColor="text1"/>
          <w:sz w:val="22"/>
          <w:szCs w:val="22"/>
          <w:lang w:eastAsia="en-US"/>
          <w14:ligatures w14:val="standardContextual"/>
        </w:rPr>
        <w:t xml:space="preserve">English </w:t>
      </w:r>
      <w:proofErr w:type="spellStart"/>
      <w:proofErr w:type="gramStart"/>
      <w:r w:rsidRPr="007400C1">
        <w:rPr>
          <w:rFonts w:ascii="Arial" w:eastAsiaTheme="minorHAnsi" w:hAnsi="Arial" w:cs="Arial"/>
          <w:i/>
          <w:iCs/>
          <w:color w:val="000000" w:themeColor="text1"/>
          <w:sz w:val="22"/>
          <w:szCs w:val="22"/>
          <w:lang w:eastAsia="en-US"/>
          <w14:ligatures w14:val="standardContextual"/>
        </w:rPr>
        <w:t>Education:Journal</w:t>
      </w:r>
      <w:proofErr w:type="spellEnd"/>
      <w:proofErr w:type="gramEnd"/>
      <w:r w:rsidRPr="007400C1">
        <w:rPr>
          <w:rFonts w:ascii="Arial" w:eastAsiaTheme="minorHAnsi" w:hAnsi="Arial" w:cs="Arial"/>
          <w:i/>
          <w:iCs/>
          <w:color w:val="000000" w:themeColor="text1"/>
          <w:sz w:val="22"/>
          <w:szCs w:val="22"/>
          <w:lang w:eastAsia="en-US"/>
          <w14:ligatures w14:val="standardContextual"/>
        </w:rPr>
        <w:t xml:space="preserve"> of English Teaching and Research</w:t>
      </w:r>
      <w:r w:rsidRPr="007400C1">
        <w:rPr>
          <w:rFonts w:ascii="Arial" w:eastAsiaTheme="minorHAnsi" w:hAnsi="Arial" w:cs="Arial"/>
          <w:color w:val="000000" w:themeColor="text1"/>
          <w:sz w:val="22"/>
          <w:szCs w:val="22"/>
          <w:lang w:eastAsia="en-US"/>
          <w14:ligatures w14:val="standardContextual"/>
        </w:rPr>
        <w:t xml:space="preserve">, 8(1), pp.77–90. </w:t>
      </w:r>
      <w:proofErr w:type="spellStart"/>
      <w:proofErr w:type="gramStart"/>
      <w:r w:rsidRPr="007400C1">
        <w:rPr>
          <w:rFonts w:ascii="Arial" w:eastAsiaTheme="minorHAnsi" w:hAnsi="Arial" w:cs="Arial"/>
          <w:color w:val="000000" w:themeColor="text1"/>
          <w:sz w:val="22"/>
          <w:szCs w:val="22"/>
          <w:lang w:eastAsia="en-US"/>
          <w14:ligatures w14:val="standardContextual"/>
        </w:rPr>
        <w:t>doi:https</w:t>
      </w:r>
      <w:proofErr w:type="spellEnd"/>
      <w:r w:rsidRPr="007400C1">
        <w:rPr>
          <w:rFonts w:ascii="Arial" w:eastAsiaTheme="minorHAnsi" w:hAnsi="Arial" w:cs="Arial"/>
          <w:color w:val="000000" w:themeColor="text1"/>
          <w:sz w:val="22"/>
          <w:szCs w:val="22"/>
          <w:lang w:eastAsia="en-US"/>
          <w14:ligatures w14:val="standardContextual"/>
        </w:rPr>
        <w:t>://doi.org/10.29407/jetar.v8i1.19257..</w:t>
      </w:r>
      <w:proofErr w:type="gramEnd"/>
    </w:p>
    <w:p w14:paraId="359C64F7" w14:textId="77777777" w:rsidR="00B60BB1" w:rsidRPr="007400C1" w:rsidRDefault="00B60BB1" w:rsidP="00B60BB1">
      <w:pPr>
        <w:autoSpaceDE w:val="0"/>
        <w:autoSpaceDN w:val="0"/>
        <w:adjustRightInd w:val="0"/>
        <w:spacing w:after="320" w:line="480" w:lineRule="auto"/>
        <w:rPr>
          <w:rFonts w:ascii="Arial" w:hAnsi="Arial" w:cs="Arial"/>
          <w:color w:val="000000" w:themeColor="text1"/>
          <w:sz w:val="22"/>
          <w:szCs w:val="22"/>
        </w:rPr>
      </w:pPr>
      <w:r w:rsidRPr="007400C1">
        <w:rPr>
          <w:rFonts w:ascii="Arial" w:eastAsiaTheme="minorHAnsi" w:hAnsi="Arial" w:cs="Arial"/>
          <w:color w:val="000000" w:themeColor="text1"/>
          <w:sz w:val="22"/>
          <w:szCs w:val="22"/>
          <w:lang w:eastAsia="en-US"/>
          <w14:ligatures w14:val="standardContextual"/>
        </w:rPr>
        <w:t xml:space="preserve">Rafi, A., Ansar, A. and Sami, M.A. (2020). The Implication of Positive Reinforcement Strategy in Dealing with Disruptive Behaviour in the Classroom: a Scoping Review. </w:t>
      </w:r>
      <w:r w:rsidRPr="007400C1">
        <w:rPr>
          <w:rFonts w:ascii="Arial" w:eastAsiaTheme="minorHAnsi" w:hAnsi="Arial" w:cs="Arial"/>
          <w:i/>
          <w:iCs/>
          <w:color w:val="000000" w:themeColor="text1"/>
          <w:sz w:val="22"/>
          <w:szCs w:val="22"/>
          <w:lang w:eastAsia="en-US"/>
          <w14:ligatures w14:val="standardContextual"/>
        </w:rPr>
        <w:t>Journal of Rawalpindi Medical College</w:t>
      </w:r>
      <w:r w:rsidRPr="007400C1">
        <w:rPr>
          <w:rFonts w:ascii="Arial" w:eastAsiaTheme="minorHAnsi" w:hAnsi="Arial" w:cs="Arial"/>
          <w:color w:val="000000" w:themeColor="text1"/>
          <w:sz w:val="22"/>
          <w:szCs w:val="22"/>
          <w:lang w:eastAsia="en-US"/>
          <w14:ligatures w14:val="standardContextual"/>
        </w:rPr>
        <w:t xml:space="preserve">, [online] 24(2), pp.173–179. </w:t>
      </w:r>
      <w:proofErr w:type="spellStart"/>
      <w:r w:rsidRPr="007400C1">
        <w:rPr>
          <w:rFonts w:ascii="Arial" w:eastAsiaTheme="minorHAnsi" w:hAnsi="Arial" w:cs="Arial"/>
          <w:color w:val="000000" w:themeColor="text1"/>
          <w:sz w:val="22"/>
          <w:szCs w:val="22"/>
          <w:lang w:eastAsia="en-US"/>
          <w14:ligatures w14:val="standardContextual"/>
        </w:rPr>
        <w:t>doi:</w:t>
      </w:r>
      <w:hyperlink r:id="rId15" w:history="1">
        <w:r w:rsidRPr="007400C1">
          <w:rPr>
            <w:rFonts w:ascii="Arial" w:eastAsiaTheme="minorHAnsi" w:hAnsi="Arial" w:cs="Arial"/>
            <w:color w:val="000000" w:themeColor="text1"/>
            <w:sz w:val="22"/>
            <w:szCs w:val="22"/>
            <w:lang w:eastAsia="en-US"/>
            <w14:ligatures w14:val="standardContextual"/>
          </w:rPr>
          <w:t>https</w:t>
        </w:r>
        <w:proofErr w:type="spellEnd"/>
        <w:r w:rsidRPr="007400C1">
          <w:rPr>
            <w:rFonts w:ascii="Arial" w:eastAsiaTheme="minorHAnsi" w:hAnsi="Arial" w:cs="Arial"/>
            <w:color w:val="000000" w:themeColor="text1"/>
            <w:sz w:val="22"/>
            <w:szCs w:val="22"/>
            <w:lang w:eastAsia="en-US"/>
            <w14:ligatures w14:val="standardContextual"/>
          </w:rPr>
          <w:t>://doi.org/10.37939/jrmc.v24i2.1190</w:t>
        </w:r>
      </w:hyperlink>
      <w:r w:rsidRPr="007400C1">
        <w:rPr>
          <w:rFonts w:ascii="Arial" w:eastAsiaTheme="minorHAnsi" w:hAnsi="Arial" w:cs="Arial"/>
          <w:color w:val="000000" w:themeColor="text1"/>
          <w:sz w:val="22"/>
          <w:szCs w:val="22"/>
          <w:lang w:eastAsia="en-US"/>
          <w14:ligatures w14:val="standardContextual"/>
        </w:rPr>
        <w:t>.</w:t>
      </w:r>
    </w:p>
    <w:p w14:paraId="4BDA1638" w14:textId="77777777" w:rsidR="00B60BB1" w:rsidRPr="007400C1" w:rsidRDefault="00B60BB1" w:rsidP="00B60BB1">
      <w:pPr>
        <w:autoSpaceDE w:val="0"/>
        <w:autoSpaceDN w:val="0"/>
        <w:adjustRightInd w:val="0"/>
        <w:spacing w:after="320" w:line="480" w:lineRule="auto"/>
        <w:rPr>
          <w:rFonts w:ascii="Arial" w:hAnsi="Arial" w:cs="Arial"/>
          <w:color w:val="000000" w:themeColor="text1"/>
          <w:sz w:val="22"/>
          <w:szCs w:val="22"/>
        </w:rPr>
      </w:pPr>
      <w:r w:rsidRPr="007400C1">
        <w:rPr>
          <w:rFonts w:ascii="Arial" w:hAnsi="Arial" w:cs="Arial"/>
          <w:color w:val="000000" w:themeColor="text1"/>
          <w:sz w:val="22"/>
          <w:szCs w:val="22"/>
        </w:rPr>
        <w:t xml:space="preserve">‌Rodgers, C. (2002). Defining Reflection: Another Look at John Dewey and Reflective Thinking. </w:t>
      </w:r>
      <w:r w:rsidRPr="007400C1">
        <w:rPr>
          <w:rFonts w:ascii="Arial" w:hAnsi="Arial" w:cs="Arial"/>
          <w:i/>
          <w:iCs/>
          <w:color w:val="000000" w:themeColor="text1"/>
          <w:sz w:val="22"/>
          <w:szCs w:val="22"/>
        </w:rPr>
        <w:t>Teachers College Record</w:t>
      </w:r>
      <w:r w:rsidRPr="007400C1">
        <w:rPr>
          <w:rFonts w:ascii="Arial" w:hAnsi="Arial" w:cs="Arial"/>
          <w:color w:val="000000" w:themeColor="text1"/>
          <w:sz w:val="22"/>
          <w:szCs w:val="22"/>
        </w:rPr>
        <w:t xml:space="preserve">, 104(4), pp.842–866. </w:t>
      </w:r>
      <w:proofErr w:type="spellStart"/>
      <w:proofErr w:type="gramStart"/>
      <w:r w:rsidRPr="007400C1">
        <w:rPr>
          <w:rFonts w:ascii="Arial" w:hAnsi="Arial" w:cs="Arial"/>
          <w:color w:val="000000" w:themeColor="text1"/>
          <w:sz w:val="22"/>
          <w:szCs w:val="22"/>
        </w:rPr>
        <w:t>doi:https</w:t>
      </w:r>
      <w:proofErr w:type="spellEnd"/>
      <w:r w:rsidRPr="007400C1">
        <w:rPr>
          <w:rFonts w:ascii="Arial" w:hAnsi="Arial" w:cs="Arial"/>
          <w:color w:val="000000" w:themeColor="text1"/>
          <w:sz w:val="22"/>
          <w:szCs w:val="22"/>
        </w:rPr>
        <w:t>://doi.org/10.1111/1467-9620.00181</w:t>
      </w:r>
      <w:proofErr w:type="gramEnd"/>
      <w:r w:rsidRPr="007400C1">
        <w:rPr>
          <w:rFonts w:ascii="Arial" w:hAnsi="Arial" w:cs="Arial"/>
          <w:color w:val="000000" w:themeColor="text1"/>
          <w:sz w:val="22"/>
          <w:szCs w:val="22"/>
        </w:rPr>
        <w:t>.</w:t>
      </w:r>
    </w:p>
    <w:p w14:paraId="08934EEB" w14:textId="77777777" w:rsidR="00B60BB1" w:rsidRPr="007400C1" w:rsidRDefault="00B60BB1" w:rsidP="00B60BB1">
      <w:pPr>
        <w:pStyle w:val="NormalWeb"/>
        <w:spacing w:before="0" w:beforeAutospacing="0" w:after="240" w:afterAutospacing="0" w:line="480" w:lineRule="auto"/>
        <w:rPr>
          <w:rFonts w:ascii="Arial" w:hAnsi="Arial" w:cs="Arial"/>
          <w:color w:val="000000" w:themeColor="text1"/>
          <w:sz w:val="22"/>
          <w:szCs w:val="22"/>
        </w:rPr>
      </w:pPr>
      <w:r w:rsidRPr="007400C1">
        <w:rPr>
          <w:rFonts w:ascii="Arial" w:hAnsi="Arial" w:cs="Arial"/>
          <w:color w:val="000000" w:themeColor="text1"/>
          <w:sz w:val="22"/>
          <w:szCs w:val="22"/>
        </w:rPr>
        <w:t xml:space="preserve">Royer, D.J., Lane, K.L., Dunlap, K.D. and Ennis, R.P. (2018). A Systematic Review of Teacher-Delivered </w:t>
      </w:r>
      <w:proofErr w:type="spellStart"/>
      <w:r w:rsidRPr="007400C1">
        <w:rPr>
          <w:rFonts w:ascii="Arial" w:hAnsi="Arial" w:cs="Arial"/>
          <w:color w:val="000000" w:themeColor="text1"/>
          <w:sz w:val="22"/>
          <w:szCs w:val="22"/>
        </w:rPr>
        <w:t>Behavior</w:t>
      </w:r>
      <w:proofErr w:type="spellEnd"/>
      <w:r w:rsidRPr="007400C1">
        <w:rPr>
          <w:rFonts w:ascii="Arial" w:hAnsi="Arial" w:cs="Arial"/>
          <w:color w:val="000000" w:themeColor="text1"/>
          <w:sz w:val="22"/>
          <w:szCs w:val="22"/>
        </w:rPr>
        <w:t>-Specific Praise on K–12 Student Performance.</w:t>
      </w:r>
      <w:r w:rsidRPr="007400C1">
        <w:rPr>
          <w:rStyle w:val="apple-converted-space"/>
          <w:rFonts w:ascii="Arial" w:hAnsi="Arial" w:cs="Arial"/>
          <w:color w:val="000000" w:themeColor="text1"/>
          <w:sz w:val="22"/>
          <w:szCs w:val="22"/>
        </w:rPr>
        <w:t> </w:t>
      </w:r>
      <w:r w:rsidRPr="007400C1">
        <w:rPr>
          <w:rFonts w:ascii="Arial" w:hAnsi="Arial" w:cs="Arial"/>
          <w:i/>
          <w:iCs/>
          <w:color w:val="000000" w:themeColor="text1"/>
          <w:sz w:val="22"/>
          <w:szCs w:val="22"/>
        </w:rPr>
        <w:t>Remedial and Special Education</w:t>
      </w:r>
      <w:r w:rsidRPr="007400C1">
        <w:rPr>
          <w:rFonts w:ascii="Arial" w:hAnsi="Arial" w:cs="Arial"/>
          <w:color w:val="000000" w:themeColor="text1"/>
          <w:sz w:val="22"/>
          <w:szCs w:val="22"/>
        </w:rPr>
        <w:t xml:space="preserve">, 40(2), pp.112–128. </w:t>
      </w:r>
      <w:proofErr w:type="spellStart"/>
      <w:proofErr w:type="gramStart"/>
      <w:r w:rsidRPr="007400C1">
        <w:rPr>
          <w:rFonts w:ascii="Arial" w:hAnsi="Arial" w:cs="Arial"/>
          <w:color w:val="000000" w:themeColor="text1"/>
          <w:sz w:val="22"/>
          <w:szCs w:val="22"/>
        </w:rPr>
        <w:t>doi:https</w:t>
      </w:r>
      <w:proofErr w:type="spellEnd"/>
      <w:r w:rsidRPr="007400C1">
        <w:rPr>
          <w:rFonts w:ascii="Arial" w:hAnsi="Arial" w:cs="Arial"/>
          <w:color w:val="000000" w:themeColor="text1"/>
          <w:sz w:val="22"/>
          <w:szCs w:val="22"/>
        </w:rPr>
        <w:t>://doi.org/10.1177/0741932517751054</w:t>
      </w:r>
      <w:proofErr w:type="gramEnd"/>
      <w:r w:rsidRPr="007400C1">
        <w:rPr>
          <w:rFonts w:ascii="Arial" w:hAnsi="Arial" w:cs="Arial"/>
          <w:color w:val="000000" w:themeColor="text1"/>
          <w:sz w:val="22"/>
          <w:szCs w:val="22"/>
        </w:rPr>
        <w:t>.</w:t>
      </w:r>
    </w:p>
    <w:p w14:paraId="189F9C1B" w14:textId="47B1E971" w:rsidR="00B60BB1" w:rsidRPr="00B60BB1" w:rsidRDefault="00B60BB1" w:rsidP="00FD569D">
      <w:pPr>
        <w:autoSpaceDE w:val="0"/>
        <w:autoSpaceDN w:val="0"/>
        <w:adjustRightInd w:val="0"/>
        <w:spacing w:after="320" w:line="480" w:lineRule="auto"/>
        <w:rPr>
          <w:rFonts w:ascii="Arial" w:hAnsi="Arial" w:cs="Arial"/>
          <w:color w:val="000000" w:themeColor="text1"/>
          <w:sz w:val="22"/>
          <w:szCs w:val="22"/>
          <w:u w:val="single"/>
        </w:rPr>
      </w:pPr>
      <w:r w:rsidRPr="007400C1">
        <w:rPr>
          <w:rFonts w:ascii="Arial" w:hAnsi="Arial" w:cs="Arial"/>
          <w:color w:val="000000" w:themeColor="text1"/>
          <w:sz w:val="22"/>
          <w:szCs w:val="22"/>
          <w:shd w:val="clear" w:color="auto" w:fill="FFFFFF"/>
        </w:rPr>
        <w:t>Ryan, R.M. and Deci, E.L. (2017)</w:t>
      </w:r>
      <w:r w:rsidRPr="007400C1">
        <w:rPr>
          <w:rStyle w:val="apple-converted-space"/>
          <w:rFonts w:ascii="Arial" w:hAnsi="Arial" w:cs="Arial"/>
          <w:color w:val="000000" w:themeColor="text1"/>
          <w:sz w:val="22"/>
          <w:szCs w:val="22"/>
          <w:shd w:val="clear" w:color="auto" w:fill="FFFFFF"/>
        </w:rPr>
        <w:t> </w:t>
      </w:r>
      <w:r w:rsidRPr="007400C1">
        <w:rPr>
          <w:rFonts w:ascii="Arial" w:hAnsi="Arial" w:cs="Arial"/>
          <w:i/>
          <w:iCs/>
          <w:color w:val="000000" w:themeColor="text1"/>
          <w:sz w:val="22"/>
          <w:szCs w:val="22"/>
        </w:rPr>
        <w:t xml:space="preserve">Self-determination </w:t>
      </w:r>
      <w:proofErr w:type="gramStart"/>
      <w:r w:rsidRPr="007400C1">
        <w:rPr>
          <w:rFonts w:ascii="Arial" w:hAnsi="Arial" w:cs="Arial"/>
          <w:i/>
          <w:iCs/>
          <w:color w:val="000000" w:themeColor="text1"/>
          <w:sz w:val="22"/>
          <w:szCs w:val="22"/>
        </w:rPr>
        <w:t>theory :</w:t>
      </w:r>
      <w:proofErr w:type="gramEnd"/>
      <w:r w:rsidRPr="007400C1">
        <w:rPr>
          <w:rFonts w:ascii="Arial" w:hAnsi="Arial" w:cs="Arial"/>
          <w:i/>
          <w:iCs/>
          <w:color w:val="000000" w:themeColor="text1"/>
          <w:sz w:val="22"/>
          <w:szCs w:val="22"/>
        </w:rPr>
        <w:t xml:space="preserve"> basic psychological needs in motivation, development, and wellness</w:t>
      </w:r>
      <w:r w:rsidRPr="007400C1">
        <w:rPr>
          <w:rFonts w:ascii="Arial" w:hAnsi="Arial" w:cs="Arial"/>
          <w:color w:val="000000" w:themeColor="text1"/>
          <w:sz w:val="22"/>
          <w:szCs w:val="22"/>
          <w:shd w:val="clear" w:color="auto" w:fill="FFFFFF"/>
        </w:rPr>
        <w:t>. New York: Guilford Press.</w:t>
      </w:r>
    </w:p>
    <w:p w14:paraId="74859F6C" w14:textId="47B3C6F2" w:rsidR="00B60BB1" w:rsidRPr="00B60BB1" w:rsidRDefault="00B60BB1" w:rsidP="00B60BB1">
      <w:pPr>
        <w:autoSpaceDE w:val="0"/>
        <w:autoSpaceDN w:val="0"/>
        <w:adjustRightInd w:val="0"/>
        <w:spacing w:after="320" w:line="480" w:lineRule="auto"/>
        <w:rPr>
          <w:rFonts w:ascii="Arial" w:eastAsiaTheme="minorHAnsi" w:hAnsi="Arial" w:cs="Arial"/>
          <w:color w:val="000000" w:themeColor="text1"/>
          <w:sz w:val="22"/>
          <w:szCs w:val="22"/>
          <w:lang w:eastAsia="en-US"/>
          <w14:ligatures w14:val="standardContextual"/>
        </w:rPr>
      </w:pPr>
      <w:r w:rsidRPr="007400C1">
        <w:rPr>
          <w:rFonts w:ascii="Arial" w:eastAsiaTheme="minorHAnsi" w:hAnsi="Arial" w:cs="Arial"/>
          <w:color w:val="000000" w:themeColor="text1"/>
          <w:sz w:val="22"/>
          <w:szCs w:val="22"/>
          <w:lang w:eastAsia="en-US"/>
          <w14:ligatures w14:val="standardContextual"/>
        </w:rPr>
        <w:t xml:space="preserve">‌ </w:t>
      </w:r>
      <w:proofErr w:type="spellStart"/>
      <w:r w:rsidRPr="007400C1">
        <w:rPr>
          <w:rFonts w:ascii="Arial" w:eastAsiaTheme="minorHAnsi" w:hAnsi="Arial" w:cs="Arial"/>
          <w:color w:val="000000" w:themeColor="text1"/>
          <w:sz w:val="22"/>
          <w:szCs w:val="22"/>
          <w:lang w:eastAsia="en-US"/>
          <w14:ligatures w14:val="standardContextual"/>
        </w:rPr>
        <w:t>Schuitema</w:t>
      </w:r>
      <w:proofErr w:type="spellEnd"/>
      <w:r w:rsidRPr="007400C1">
        <w:rPr>
          <w:rFonts w:ascii="Arial" w:eastAsiaTheme="minorHAnsi" w:hAnsi="Arial" w:cs="Arial"/>
          <w:color w:val="000000" w:themeColor="text1"/>
          <w:sz w:val="22"/>
          <w:szCs w:val="22"/>
          <w:lang w:eastAsia="en-US"/>
          <w14:ligatures w14:val="standardContextual"/>
        </w:rPr>
        <w:t xml:space="preserve">, J., </w:t>
      </w:r>
      <w:proofErr w:type="spellStart"/>
      <w:r w:rsidRPr="007400C1">
        <w:rPr>
          <w:rFonts w:ascii="Arial" w:eastAsiaTheme="minorHAnsi" w:hAnsi="Arial" w:cs="Arial"/>
          <w:color w:val="000000" w:themeColor="text1"/>
          <w:sz w:val="22"/>
          <w:szCs w:val="22"/>
          <w:lang w:eastAsia="en-US"/>
          <w14:ligatures w14:val="standardContextual"/>
        </w:rPr>
        <w:t>Peetsma</w:t>
      </w:r>
      <w:proofErr w:type="spellEnd"/>
      <w:r w:rsidRPr="007400C1">
        <w:rPr>
          <w:rFonts w:ascii="Arial" w:eastAsiaTheme="minorHAnsi" w:hAnsi="Arial" w:cs="Arial"/>
          <w:color w:val="000000" w:themeColor="text1"/>
          <w:sz w:val="22"/>
          <w:szCs w:val="22"/>
          <w:lang w:eastAsia="en-US"/>
          <w14:ligatures w14:val="standardContextual"/>
        </w:rPr>
        <w:t xml:space="preserve">, T. and van der Veen, I. (2016). Longitudinal relations between perceived autonomy and social support from teachers and students’ self-regulated learning and achievement. </w:t>
      </w:r>
      <w:r w:rsidRPr="007400C1">
        <w:rPr>
          <w:rFonts w:ascii="Arial" w:eastAsiaTheme="minorHAnsi" w:hAnsi="Arial" w:cs="Arial"/>
          <w:i/>
          <w:iCs/>
          <w:color w:val="000000" w:themeColor="text1"/>
          <w:sz w:val="22"/>
          <w:szCs w:val="22"/>
          <w:lang w:eastAsia="en-US"/>
          <w14:ligatures w14:val="standardContextual"/>
        </w:rPr>
        <w:t>Learning and Individual Differences</w:t>
      </w:r>
      <w:r w:rsidRPr="007400C1">
        <w:rPr>
          <w:rFonts w:ascii="Arial" w:eastAsiaTheme="minorHAnsi" w:hAnsi="Arial" w:cs="Arial"/>
          <w:color w:val="000000" w:themeColor="text1"/>
          <w:sz w:val="22"/>
          <w:szCs w:val="22"/>
          <w:lang w:eastAsia="en-US"/>
          <w14:ligatures w14:val="standardContextual"/>
        </w:rPr>
        <w:t xml:space="preserve">, 49(1), pp.32–45. </w:t>
      </w:r>
      <w:proofErr w:type="spellStart"/>
      <w:proofErr w:type="gramStart"/>
      <w:r w:rsidRPr="007400C1">
        <w:rPr>
          <w:rFonts w:ascii="Arial" w:eastAsiaTheme="minorHAnsi" w:hAnsi="Arial" w:cs="Arial"/>
          <w:color w:val="000000" w:themeColor="text1"/>
          <w:sz w:val="22"/>
          <w:szCs w:val="22"/>
          <w:lang w:eastAsia="en-US"/>
          <w14:ligatures w14:val="standardContextual"/>
        </w:rPr>
        <w:t>doi:https</w:t>
      </w:r>
      <w:proofErr w:type="spellEnd"/>
      <w:r w:rsidRPr="007400C1">
        <w:rPr>
          <w:rFonts w:ascii="Arial" w:eastAsiaTheme="minorHAnsi" w:hAnsi="Arial" w:cs="Arial"/>
          <w:color w:val="000000" w:themeColor="text1"/>
          <w:sz w:val="22"/>
          <w:szCs w:val="22"/>
          <w:lang w:eastAsia="en-US"/>
          <w14:ligatures w14:val="standardContextual"/>
        </w:rPr>
        <w:t>://doi.org/10.1016/j.lindif.2016.05.006</w:t>
      </w:r>
      <w:proofErr w:type="gramEnd"/>
      <w:r w:rsidRPr="007400C1">
        <w:rPr>
          <w:rFonts w:ascii="Arial" w:eastAsiaTheme="minorHAnsi" w:hAnsi="Arial" w:cs="Arial"/>
          <w:color w:val="000000" w:themeColor="text1"/>
          <w:sz w:val="22"/>
          <w:szCs w:val="22"/>
          <w:lang w:eastAsia="en-US"/>
          <w14:ligatures w14:val="standardContextual"/>
        </w:rPr>
        <w:t>.</w:t>
      </w:r>
    </w:p>
    <w:p w14:paraId="4541F309" w14:textId="77777777" w:rsidR="00B60BB1" w:rsidRPr="007400C1" w:rsidRDefault="00B60BB1" w:rsidP="00B60BB1">
      <w:pPr>
        <w:autoSpaceDE w:val="0"/>
        <w:autoSpaceDN w:val="0"/>
        <w:adjustRightInd w:val="0"/>
        <w:spacing w:after="320" w:line="480" w:lineRule="auto"/>
        <w:rPr>
          <w:rFonts w:ascii="Arial" w:hAnsi="Arial" w:cs="Arial"/>
          <w:color w:val="000000" w:themeColor="text1"/>
          <w:sz w:val="22"/>
          <w:szCs w:val="22"/>
          <w:u w:val="single"/>
        </w:rPr>
      </w:pPr>
      <w:proofErr w:type="spellStart"/>
      <w:r w:rsidRPr="007400C1">
        <w:rPr>
          <w:rFonts w:ascii="Arial" w:eastAsiaTheme="minorHAnsi" w:hAnsi="Arial" w:cs="Arial"/>
          <w:color w:val="000000" w:themeColor="text1"/>
          <w:sz w:val="22"/>
          <w:szCs w:val="22"/>
          <w:lang w:eastAsia="en-US"/>
          <w14:ligatures w14:val="standardContextual"/>
        </w:rPr>
        <w:lastRenderedPageBreak/>
        <w:t>Sidin</w:t>
      </w:r>
      <w:proofErr w:type="spellEnd"/>
      <w:r w:rsidRPr="007400C1">
        <w:rPr>
          <w:rFonts w:ascii="Arial" w:eastAsiaTheme="minorHAnsi" w:hAnsi="Arial" w:cs="Arial"/>
          <w:color w:val="000000" w:themeColor="text1"/>
          <w:sz w:val="22"/>
          <w:szCs w:val="22"/>
          <w:lang w:eastAsia="en-US"/>
          <w14:ligatures w14:val="standardContextual"/>
        </w:rPr>
        <w:t xml:space="preserve">, S.A. (2021). The Application of Reward and Punishment in Teaching Adolescents. </w:t>
      </w:r>
      <w:r w:rsidRPr="007400C1">
        <w:rPr>
          <w:rFonts w:ascii="Arial" w:eastAsiaTheme="minorHAnsi" w:hAnsi="Arial" w:cs="Arial"/>
          <w:i/>
          <w:iCs/>
          <w:color w:val="000000" w:themeColor="text1"/>
          <w:sz w:val="22"/>
          <w:szCs w:val="22"/>
          <w:lang w:eastAsia="en-US"/>
          <w14:ligatures w14:val="standardContextual"/>
        </w:rPr>
        <w:t>Proceedings of the Ninth International Conference on Language and Arts (ICLA 2020)</w:t>
      </w:r>
      <w:r w:rsidRPr="007400C1">
        <w:rPr>
          <w:rFonts w:ascii="Arial" w:eastAsiaTheme="minorHAnsi" w:hAnsi="Arial" w:cs="Arial"/>
          <w:color w:val="000000" w:themeColor="text1"/>
          <w:sz w:val="22"/>
          <w:szCs w:val="22"/>
          <w:lang w:eastAsia="en-US"/>
          <w14:ligatures w14:val="standardContextual"/>
        </w:rPr>
        <w:t xml:space="preserve">, 539, pp.251–255. </w:t>
      </w:r>
      <w:proofErr w:type="spellStart"/>
      <w:r w:rsidRPr="007400C1">
        <w:rPr>
          <w:rFonts w:ascii="Arial" w:eastAsiaTheme="minorHAnsi" w:hAnsi="Arial" w:cs="Arial"/>
          <w:color w:val="000000" w:themeColor="text1"/>
          <w:sz w:val="22"/>
          <w:szCs w:val="22"/>
          <w:lang w:eastAsia="en-US"/>
          <w14:ligatures w14:val="standardContextual"/>
        </w:rPr>
        <w:t>doi:</w:t>
      </w:r>
      <w:hyperlink r:id="rId16" w:history="1">
        <w:r w:rsidRPr="007400C1">
          <w:rPr>
            <w:rFonts w:ascii="Arial" w:eastAsiaTheme="minorHAnsi" w:hAnsi="Arial" w:cs="Arial"/>
            <w:color w:val="000000" w:themeColor="text1"/>
            <w:sz w:val="22"/>
            <w:szCs w:val="22"/>
            <w:lang w:eastAsia="en-US"/>
            <w14:ligatures w14:val="standardContextual"/>
          </w:rPr>
          <w:t>https</w:t>
        </w:r>
        <w:proofErr w:type="spellEnd"/>
        <w:r w:rsidRPr="007400C1">
          <w:rPr>
            <w:rFonts w:ascii="Arial" w:eastAsiaTheme="minorHAnsi" w:hAnsi="Arial" w:cs="Arial"/>
            <w:color w:val="000000" w:themeColor="text1"/>
            <w:sz w:val="22"/>
            <w:szCs w:val="22"/>
            <w:lang w:eastAsia="en-US"/>
            <w14:ligatures w14:val="standardContextual"/>
          </w:rPr>
          <w:t>://doi.org/10.2991/assehr.k.210325.045</w:t>
        </w:r>
      </w:hyperlink>
      <w:r w:rsidRPr="007400C1">
        <w:rPr>
          <w:rFonts w:ascii="Arial" w:eastAsiaTheme="minorHAnsi" w:hAnsi="Arial" w:cs="Arial"/>
          <w:color w:val="000000" w:themeColor="text1"/>
          <w:sz w:val="22"/>
          <w:szCs w:val="22"/>
          <w:lang w:eastAsia="en-US"/>
          <w14:ligatures w14:val="standardContextual"/>
        </w:rPr>
        <w:t>.</w:t>
      </w:r>
    </w:p>
    <w:p w14:paraId="0E158367" w14:textId="77777777" w:rsidR="00B60BB1" w:rsidRPr="007400C1" w:rsidRDefault="00B60BB1" w:rsidP="00B60BB1">
      <w:pPr>
        <w:autoSpaceDE w:val="0"/>
        <w:autoSpaceDN w:val="0"/>
        <w:adjustRightInd w:val="0"/>
        <w:spacing w:after="320" w:line="480" w:lineRule="auto"/>
        <w:rPr>
          <w:rFonts w:ascii="Arial" w:eastAsiaTheme="minorHAnsi" w:hAnsi="Arial" w:cs="Arial"/>
          <w:color w:val="000000" w:themeColor="text1"/>
          <w:sz w:val="22"/>
          <w:szCs w:val="22"/>
          <w:lang w:eastAsia="en-US"/>
          <w14:ligatures w14:val="standardContextual"/>
        </w:rPr>
      </w:pPr>
      <w:r w:rsidRPr="007400C1">
        <w:rPr>
          <w:rFonts w:ascii="Arial" w:eastAsiaTheme="minorHAnsi" w:hAnsi="Arial" w:cs="Arial"/>
          <w:color w:val="000000" w:themeColor="text1"/>
          <w:sz w:val="22"/>
          <w:szCs w:val="22"/>
          <w:lang w:eastAsia="en-US"/>
          <w14:ligatures w14:val="standardContextual"/>
        </w:rPr>
        <w:t xml:space="preserve">‌Singer, N. (2014). Privacy Concerns for ClassDojo and Other Tracking Apps for Schoolchildren. </w:t>
      </w:r>
      <w:r w:rsidRPr="007400C1">
        <w:rPr>
          <w:rFonts w:ascii="Arial" w:eastAsiaTheme="minorHAnsi" w:hAnsi="Arial" w:cs="Arial"/>
          <w:i/>
          <w:iCs/>
          <w:color w:val="000000" w:themeColor="text1"/>
          <w:sz w:val="22"/>
          <w:szCs w:val="22"/>
          <w:lang w:eastAsia="en-US"/>
          <w14:ligatures w14:val="standardContextual"/>
        </w:rPr>
        <w:t>The New York Times</w:t>
      </w:r>
      <w:r w:rsidRPr="007400C1">
        <w:rPr>
          <w:rFonts w:ascii="Arial" w:eastAsiaTheme="minorHAnsi" w:hAnsi="Arial" w:cs="Arial"/>
          <w:color w:val="000000" w:themeColor="text1"/>
          <w:sz w:val="22"/>
          <w:szCs w:val="22"/>
          <w:lang w:eastAsia="en-US"/>
          <w14:ligatures w14:val="standardContextual"/>
        </w:rPr>
        <w:t>. [online] 16 Nov. Available at: https://www.nytimes.com/2014/11/17/technology/privacy-concerns-for-classdojo-and-other-tracking-apps-for-schoolchildren.html [Accessed 12 Oct. 2023].</w:t>
      </w:r>
    </w:p>
    <w:p w14:paraId="6A5EC5CE" w14:textId="77777777" w:rsidR="00B60BB1" w:rsidRPr="007400C1" w:rsidRDefault="00B60BB1" w:rsidP="00B60BB1">
      <w:pPr>
        <w:autoSpaceDE w:val="0"/>
        <w:autoSpaceDN w:val="0"/>
        <w:adjustRightInd w:val="0"/>
        <w:spacing w:after="320" w:line="480" w:lineRule="auto"/>
        <w:rPr>
          <w:rFonts w:ascii="Arial" w:hAnsi="Arial" w:cs="Arial"/>
          <w:color w:val="000000" w:themeColor="text1"/>
          <w:sz w:val="22"/>
          <w:szCs w:val="22"/>
        </w:rPr>
      </w:pPr>
      <w:r w:rsidRPr="007400C1">
        <w:rPr>
          <w:rFonts w:ascii="Arial" w:hAnsi="Arial" w:cs="Arial"/>
          <w:color w:val="000000" w:themeColor="text1"/>
          <w:sz w:val="22"/>
          <w:szCs w:val="22"/>
        </w:rPr>
        <w:t xml:space="preserve">Skinner, B.F. (1953). </w:t>
      </w:r>
      <w:r w:rsidRPr="007400C1">
        <w:rPr>
          <w:rFonts w:ascii="Arial" w:hAnsi="Arial" w:cs="Arial"/>
          <w:i/>
          <w:iCs/>
          <w:color w:val="000000" w:themeColor="text1"/>
          <w:sz w:val="22"/>
          <w:szCs w:val="22"/>
        </w:rPr>
        <w:t xml:space="preserve">Science and human </w:t>
      </w:r>
      <w:proofErr w:type="spellStart"/>
      <w:r w:rsidRPr="007400C1">
        <w:rPr>
          <w:rFonts w:ascii="Arial" w:hAnsi="Arial" w:cs="Arial"/>
          <w:i/>
          <w:iCs/>
          <w:color w:val="000000" w:themeColor="text1"/>
          <w:sz w:val="22"/>
          <w:szCs w:val="22"/>
        </w:rPr>
        <w:t>behavior</w:t>
      </w:r>
      <w:proofErr w:type="spellEnd"/>
      <w:r w:rsidRPr="007400C1">
        <w:rPr>
          <w:rFonts w:ascii="Arial" w:hAnsi="Arial" w:cs="Arial"/>
          <w:color w:val="000000" w:themeColor="text1"/>
          <w:sz w:val="22"/>
          <w:szCs w:val="22"/>
        </w:rPr>
        <w:t xml:space="preserve">. New York: Free </w:t>
      </w:r>
      <w:proofErr w:type="gramStart"/>
      <w:r w:rsidRPr="007400C1">
        <w:rPr>
          <w:rFonts w:ascii="Arial" w:hAnsi="Arial" w:cs="Arial"/>
          <w:color w:val="000000" w:themeColor="text1"/>
          <w:sz w:val="22"/>
          <w:szCs w:val="22"/>
        </w:rPr>
        <w:t>Press ;</w:t>
      </w:r>
      <w:proofErr w:type="gramEnd"/>
      <w:r w:rsidRPr="007400C1">
        <w:rPr>
          <w:rFonts w:ascii="Arial" w:hAnsi="Arial" w:cs="Arial"/>
          <w:color w:val="000000" w:themeColor="text1"/>
          <w:sz w:val="22"/>
          <w:szCs w:val="22"/>
        </w:rPr>
        <w:t xml:space="preserve"> London.</w:t>
      </w:r>
    </w:p>
    <w:p w14:paraId="4028B3C7" w14:textId="56E40B4D" w:rsidR="00B60BB1" w:rsidRPr="00B60BB1" w:rsidRDefault="00B60BB1" w:rsidP="00FD569D">
      <w:pPr>
        <w:autoSpaceDE w:val="0"/>
        <w:autoSpaceDN w:val="0"/>
        <w:adjustRightInd w:val="0"/>
        <w:spacing w:after="320" w:line="480" w:lineRule="auto"/>
        <w:rPr>
          <w:rFonts w:ascii="Arial" w:hAnsi="Arial" w:cs="Arial"/>
          <w:color w:val="000000" w:themeColor="text1"/>
          <w:sz w:val="22"/>
          <w:szCs w:val="22"/>
        </w:rPr>
      </w:pPr>
      <w:proofErr w:type="spellStart"/>
      <w:r w:rsidRPr="007400C1">
        <w:rPr>
          <w:rFonts w:ascii="Arial" w:hAnsi="Arial" w:cs="Arial"/>
          <w:color w:val="000000" w:themeColor="text1"/>
          <w:sz w:val="22"/>
          <w:szCs w:val="22"/>
        </w:rPr>
        <w:t>Suphasri</w:t>
      </w:r>
      <w:proofErr w:type="spellEnd"/>
      <w:r w:rsidRPr="007400C1">
        <w:rPr>
          <w:rFonts w:ascii="Arial" w:hAnsi="Arial" w:cs="Arial"/>
          <w:color w:val="000000" w:themeColor="text1"/>
          <w:sz w:val="22"/>
          <w:szCs w:val="22"/>
        </w:rPr>
        <w:t xml:space="preserve">, P. and </w:t>
      </w:r>
      <w:proofErr w:type="spellStart"/>
      <w:r w:rsidRPr="007400C1">
        <w:rPr>
          <w:rFonts w:ascii="Arial" w:hAnsi="Arial" w:cs="Arial"/>
          <w:color w:val="000000" w:themeColor="text1"/>
          <w:sz w:val="22"/>
          <w:szCs w:val="22"/>
        </w:rPr>
        <w:t>Chinokul</w:t>
      </w:r>
      <w:proofErr w:type="spellEnd"/>
      <w:r w:rsidRPr="007400C1">
        <w:rPr>
          <w:rFonts w:ascii="Arial" w:hAnsi="Arial" w:cs="Arial"/>
          <w:color w:val="000000" w:themeColor="text1"/>
          <w:sz w:val="22"/>
          <w:szCs w:val="22"/>
        </w:rPr>
        <w:t xml:space="preserve">, S. (2021). Reflective Practice in Teacher Education: Issues, Challenges, and Considerations. </w:t>
      </w:r>
      <w:r w:rsidRPr="007400C1">
        <w:rPr>
          <w:rFonts w:ascii="Arial" w:hAnsi="Arial" w:cs="Arial"/>
          <w:i/>
          <w:iCs/>
          <w:color w:val="000000" w:themeColor="text1"/>
          <w:sz w:val="22"/>
          <w:szCs w:val="22"/>
        </w:rPr>
        <w:t>PASAA</w:t>
      </w:r>
      <w:r w:rsidRPr="007400C1">
        <w:rPr>
          <w:rFonts w:ascii="Arial" w:hAnsi="Arial" w:cs="Arial"/>
          <w:color w:val="000000" w:themeColor="text1"/>
          <w:sz w:val="22"/>
          <w:szCs w:val="22"/>
        </w:rPr>
        <w:t>, 62, p.237.</w:t>
      </w:r>
    </w:p>
    <w:p w14:paraId="546B941D" w14:textId="77777777" w:rsidR="00B60BB1" w:rsidRDefault="00B60BB1" w:rsidP="00FD569D">
      <w:pPr>
        <w:autoSpaceDE w:val="0"/>
        <w:autoSpaceDN w:val="0"/>
        <w:adjustRightInd w:val="0"/>
        <w:spacing w:after="320" w:line="480" w:lineRule="auto"/>
        <w:rPr>
          <w:rFonts w:ascii="Arial" w:hAnsi="Arial" w:cs="Arial"/>
          <w:color w:val="000000" w:themeColor="text1"/>
          <w:sz w:val="22"/>
          <w:szCs w:val="22"/>
        </w:rPr>
      </w:pPr>
      <w:r w:rsidRPr="007400C1">
        <w:rPr>
          <w:rFonts w:ascii="Arial" w:hAnsi="Arial" w:cs="Arial"/>
          <w:color w:val="000000" w:themeColor="text1"/>
          <w:sz w:val="22"/>
          <w:szCs w:val="22"/>
        </w:rPr>
        <w:t xml:space="preserve">‌ Tan, C. (2020). Revisiting Donald Schön’s Notion of Reflective practice: a Daoist Interpretation. </w:t>
      </w:r>
      <w:r w:rsidRPr="007400C1">
        <w:rPr>
          <w:rFonts w:ascii="Arial" w:hAnsi="Arial" w:cs="Arial"/>
          <w:i/>
          <w:iCs/>
          <w:color w:val="000000" w:themeColor="text1"/>
          <w:sz w:val="22"/>
          <w:szCs w:val="22"/>
        </w:rPr>
        <w:t>Reflective Practice</w:t>
      </w:r>
      <w:r w:rsidRPr="007400C1">
        <w:rPr>
          <w:rFonts w:ascii="Arial" w:hAnsi="Arial" w:cs="Arial"/>
          <w:color w:val="000000" w:themeColor="text1"/>
          <w:sz w:val="22"/>
          <w:szCs w:val="22"/>
        </w:rPr>
        <w:t xml:space="preserve">, 21(5), pp.686–698. </w:t>
      </w:r>
      <w:proofErr w:type="spellStart"/>
      <w:proofErr w:type="gramStart"/>
      <w:r w:rsidRPr="007400C1">
        <w:rPr>
          <w:rFonts w:ascii="Arial" w:hAnsi="Arial" w:cs="Arial"/>
          <w:color w:val="000000" w:themeColor="text1"/>
          <w:sz w:val="22"/>
          <w:szCs w:val="22"/>
        </w:rPr>
        <w:t>doi:https</w:t>
      </w:r>
      <w:proofErr w:type="spellEnd"/>
      <w:r w:rsidRPr="007400C1">
        <w:rPr>
          <w:rFonts w:ascii="Arial" w:hAnsi="Arial" w:cs="Arial"/>
          <w:color w:val="000000" w:themeColor="text1"/>
          <w:sz w:val="22"/>
          <w:szCs w:val="22"/>
        </w:rPr>
        <w:t>://doi.org/10.1080/14623943.2020.1805307</w:t>
      </w:r>
      <w:proofErr w:type="gramEnd"/>
      <w:r w:rsidRPr="007400C1">
        <w:rPr>
          <w:rFonts w:ascii="Arial" w:hAnsi="Arial" w:cs="Arial"/>
          <w:color w:val="000000" w:themeColor="text1"/>
          <w:sz w:val="22"/>
          <w:szCs w:val="22"/>
        </w:rPr>
        <w:t>.</w:t>
      </w:r>
    </w:p>
    <w:p w14:paraId="1A17820E" w14:textId="766D7D2A" w:rsidR="00B60BB1" w:rsidRPr="007400C1" w:rsidRDefault="00B60BB1" w:rsidP="00B60BB1">
      <w:pPr>
        <w:pStyle w:val="NormalWeb"/>
        <w:spacing w:line="480" w:lineRule="auto"/>
        <w:ind w:left="567" w:hanging="567"/>
        <w:rPr>
          <w:rFonts w:ascii="Arial" w:hAnsi="Arial" w:cs="Arial"/>
          <w:color w:val="000000" w:themeColor="text1"/>
          <w:sz w:val="22"/>
          <w:szCs w:val="22"/>
        </w:rPr>
      </w:pPr>
      <w:r w:rsidRPr="007400C1">
        <w:rPr>
          <w:rFonts w:ascii="Arial" w:hAnsi="Arial" w:cs="Arial"/>
          <w:color w:val="000000" w:themeColor="text1"/>
          <w:sz w:val="22"/>
          <w:szCs w:val="22"/>
          <w:shd w:val="clear" w:color="auto" w:fill="FFFFFF"/>
        </w:rPr>
        <w:t>Tripp, D. (2012)</w:t>
      </w:r>
      <w:r w:rsidRPr="007400C1">
        <w:rPr>
          <w:rStyle w:val="apple-converted-space"/>
          <w:rFonts w:ascii="Arial" w:hAnsi="Arial" w:cs="Arial"/>
          <w:color w:val="000000" w:themeColor="text1"/>
          <w:sz w:val="22"/>
          <w:szCs w:val="22"/>
          <w:shd w:val="clear" w:color="auto" w:fill="FFFFFF"/>
        </w:rPr>
        <w:t> </w:t>
      </w:r>
      <w:r w:rsidRPr="007400C1">
        <w:rPr>
          <w:rFonts w:ascii="Arial" w:hAnsi="Arial" w:cs="Arial"/>
          <w:i/>
          <w:iCs/>
          <w:color w:val="000000" w:themeColor="text1"/>
          <w:sz w:val="22"/>
          <w:szCs w:val="22"/>
        </w:rPr>
        <w:t xml:space="preserve">Critical incidents in </w:t>
      </w:r>
      <w:proofErr w:type="gramStart"/>
      <w:r w:rsidRPr="007400C1">
        <w:rPr>
          <w:rFonts w:ascii="Arial" w:hAnsi="Arial" w:cs="Arial"/>
          <w:i/>
          <w:iCs/>
          <w:color w:val="000000" w:themeColor="text1"/>
          <w:sz w:val="22"/>
          <w:szCs w:val="22"/>
        </w:rPr>
        <w:t>teaching :</w:t>
      </w:r>
      <w:proofErr w:type="gramEnd"/>
      <w:r w:rsidRPr="007400C1">
        <w:rPr>
          <w:rFonts w:ascii="Arial" w:hAnsi="Arial" w:cs="Arial"/>
          <w:i/>
          <w:iCs/>
          <w:color w:val="000000" w:themeColor="text1"/>
          <w:sz w:val="22"/>
          <w:szCs w:val="22"/>
        </w:rPr>
        <w:t xml:space="preserve"> developing professional judgement</w:t>
      </w:r>
      <w:r w:rsidRPr="007400C1">
        <w:rPr>
          <w:rFonts w:ascii="Arial" w:hAnsi="Arial" w:cs="Arial"/>
          <w:color w:val="000000" w:themeColor="text1"/>
          <w:sz w:val="22"/>
          <w:szCs w:val="22"/>
          <w:shd w:val="clear" w:color="auto" w:fill="FFFFFF"/>
        </w:rPr>
        <w:t>. Classic ed. London: Routledge.</w:t>
      </w:r>
    </w:p>
    <w:p w14:paraId="3E1E0EF3" w14:textId="77777777" w:rsidR="00B60BB1" w:rsidRPr="007400C1" w:rsidRDefault="00B60BB1" w:rsidP="00FD569D">
      <w:pPr>
        <w:autoSpaceDE w:val="0"/>
        <w:autoSpaceDN w:val="0"/>
        <w:adjustRightInd w:val="0"/>
        <w:spacing w:after="320" w:line="480" w:lineRule="auto"/>
        <w:rPr>
          <w:rFonts w:ascii="Arial" w:eastAsiaTheme="minorHAnsi" w:hAnsi="Arial" w:cs="Arial"/>
          <w:color w:val="000000" w:themeColor="text1"/>
          <w:sz w:val="22"/>
          <w:szCs w:val="22"/>
          <w:lang w:eastAsia="en-US"/>
          <w14:ligatures w14:val="standardContextual"/>
        </w:rPr>
      </w:pPr>
      <w:r w:rsidRPr="007400C1">
        <w:rPr>
          <w:rFonts w:ascii="Arial" w:eastAsiaTheme="minorHAnsi" w:hAnsi="Arial" w:cs="Arial"/>
          <w:color w:val="000000" w:themeColor="text1"/>
          <w:sz w:val="22"/>
          <w:szCs w:val="22"/>
          <w:lang w:eastAsia="en-US"/>
          <w14:ligatures w14:val="standardContextual"/>
        </w:rPr>
        <w:t xml:space="preserve">‌ Valerio, K. (2012). Intrinsic Motivation in the Classroom. </w:t>
      </w:r>
      <w:r w:rsidRPr="007400C1">
        <w:rPr>
          <w:rFonts w:ascii="Arial" w:eastAsiaTheme="minorHAnsi" w:hAnsi="Arial" w:cs="Arial"/>
          <w:i/>
          <w:iCs/>
          <w:color w:val="000000" w:themeColor="text1"/>
          <w:sz w:val="22"/>
          <w:szCs w:val="22"/>
          <w:lang w:eastAsia="en-US"/>
          <w14:ligatures w14:val="standardContextual"/>
        </w:rPr>
        <w:t>Journal of Student Engagement: Education Matters</w:t>
      </w:r>
      <w:r w:rsidRPr="007400C1">
        <w:rPr>
          <w:rFonts w:ascii="Arial" w:eastAsiaTheme="minorHAnsi" w:hAnsi="Arial" w:cs="Arial"/>
          <w:color w:val="000000" w:themeColor="text1"/>
          <w:sz w:val="22"/>
          <w:szCs w:val="22"/>
          <w:lang w:eastAsia="en-US"/>
          <w14:ligatures w14:val="standardContextual"/>
        </w:rPr>
        <w:t>, 2(1), pp.30–35.</w:t>
      </w:r>
    </w:p>
    <w:p w14:paraId="1102D1F1" w14:textId="77777777" w:rsidR="00B60BB1" w:rsidRPr="007400C1" w:rsidRDefault="00B60BB1" w:rsidP="00FD569D">
      <w:pPr>
        <w:autoSpaceDE w:val="0"/>
        <w:autoSpaceDN w:val="0"/>
        <w:adjustRightInd w:val="0"/>
        <w:spacing w:after="320" w:line="480" w:lineRule="auto"/>
        <w:rPr>
          <w:rFonts w:ascii="Arial" w:eastAsiaTheme="minorHAnsi" w:hAnsi="Arial" w:cs="Arial"/>
          <w:color w:val="000000" w:themeColor="text1"/>
          <w:sz w:val="22"/>
          <w:szCs w:val="22"/>
          <w:lang w:eastAsia="en-US"/>
          <w14:ligatures w14:val="standardContextual"/>
        </w:rPr>
      </w:pPr>
      <w:r w:rsidRPr="007400C1">
        <w:rPr>
          <w:rFonts w:ascii="Arial" w:eastAsiaTheme="minorHAnsi" w:hAnsi="Arial" w:cs="Arial"/>
          <w:color w:val="000000" w:themeColor="text1"/>
          <w:sz w:val="22"/>
          <w:szCs w:val="22"/>
          <w:lang w:eastAsia="en-US"/>
          <w14:ligatures w14:val="standardContextual"/>
        </w:rPr>
        <w:t xml:space="preserve">Welsh Government (2021). </w:t>
      </w:r>
      <w:r w:rsidRPr="007400C1">
        <w:rPr>
          <w:rFonts w:ascii="Arial" w:eastAsiaTheme="minorHAnsi" w:hAnsi="Arial" w:cs="Arial"/>
          <w:i/>
          <w:iCs/>
          <w:color w:val="000000" w:themeColor="text1"/>
          <w:sz w:val="22"/>
          <w:szCs w:val="22"/>
          <w:lang w:eastAsia="en-US"/>
          <w14:ligatures w14:val="standardContextual"/>
        </w:rPr>
        <w:t>Introduction - Hwb</w:t>
      </w:r>
      <w:r w:rsidRPr="007400C1">
        <w:rPr>
          <w:rFonts w:ascii="Arial" w:eastAsiaTheme="minorHAnsi" w:hAnsi="Arial" w:cs="Arial"/>
          <w:color w:val="000000" w:themeColor="text1"/>
          <w:sz w:val="22"/>
          <w:szCs w:val="22"/>
          <w:lang w:eastAsia="en-US"/>
          <w14:ligatures w14:val="standardContextual"/>
        </w:rPr>
        <w:t xml:space="preserve">. [online] </w:t>
      </w:r>
      <w:proofErr w:type="spellStart"/>
      <w:proofErr w:type="gramStart"/>
      <w:r w:rsidRPr="007400C1">
        <w:rPr>
          <w:rFonts w:ascii="Arial" w:eastAsiaTheme="minorHAnsi" w:hAnsi="Arial" w:cs="Arial"/>
          <w:color w:val="000000" w:themeColor="text1"/>
          <w:sz w:val="22"/>
          <w:szCs w:val="22"/>
          <w:lang w:eastAsia="en-US"/>
          <w14:ligatures w14:val="standardContextual"/>
        </w:rPr>
        <w:t>hwb.gov.wales</w:t>
      </w:r>
      <w:proofErr w:type="spellEnd"/>
      <w:proofErr w:type="gramEnd"/>
      <w:r w:rsidRPr="007400C1">
        <w:rPr>
          <w:rFonts w:ascii="Arial" w:eastAsiaTheme="minorHAnsi" w:hAnsi="Arial" w:cs="Arial"/>
          <w:color w:val="000000" w:themeColor="text1"/>
          <w:sz w:val="22"/>
          <w:szCs w:val="22"/>
          <w:lang w:eastAsia="en-US"/>
          <w14:ligatures w14:val="standardContextual"/>
        </w:rPr>
        <w:t xml:space="preserve">. Available at: </w:t>
      </w:r>
      <w:hyperlink r:id="rId17" w:history="1">
        <w:r w:rsidRPr="007400C1">
          <w:rPr>
            <w:rFonts w:ascii="Arial" w:eastAsiaTheme="minorHAnsi" w:hAnsi="Arial" w:cs="Arial"/>
            <w:color w:val="000000" w:themeColor="text1"/>
            <w:sz w:val="22"/>
            <w:szCs w:val="22"/>
            <w:lang w:eastAsia="en-US"/>
            <w14:ligatures w14:val="standardContextual"/>
          </w:rPr>
          <w:t>https://hwb.gov.wales/curriculum-for-wales/introduction/</w:t>
        </w:r>
      </w:hyperlink>
      <w:r w:rsidRPr="007400C1">
        <w:rPr>
          <w:rFonts w:ascii="Arial" w:eastAsiaTheme="minorHAnsi" w:hAnsi="Arial" w:cs="Arial"/>
          <w:color w:val="000000" w:themeColor="text1"/>
          <w:sz w:val="22"/>
          <w:szCs w:val="22"/>
          <w:lang w:eastAsia="en-US"/>
          <w14:ligatures w14:val="standardContextual"/>
        </w:rPr>
        <w:t xml:space="preserve"> [Accessed 16 Oct. 2023].</w:t>
      </w:r>
    </w:p>
    <w:p w14:paraId="343CBDE1" w14:textId="77777777" w:rsidR="00B60BB1" w:rsidRPr="00882B08" w:rsidRDefault="00B60BB1" w:rsidP="00FD569D">
      <w:pPr>
        <w:pStyle w:val="NormalWeb"/>
        <w:shd w:val="clear" w:color="auto" w:fill="FFFFFF"/>
        <w:spacing w:line="480" w:lineRule="auto"/>
        <w:rPr>
          <w:rFonts w:ascii="Arial" w:hAnsi="Arial" w:cs="Arial"/>
          <w:sz w:val="22"/>
          <w:szCs w:val="22"/>
        </w:rPr>
      </w:pPr>
      <w:r w:rsidRPr="00882B08">
        <w:rPr>
          <w:rFonts w:ascii="Arial" w:hAnsi="Arial" w:cs="Arial"/>
          <w:sz w:val="22"/>
          <w:szCs w:val="22"/>
        </w:rPr>
        <w:t xml:space="preserve">Welsh Government (2022) </w:t>
      </w:r>
      <w:r w:rsidRPr="00882B08">
        <w:rPr>
          <w:rFonts w:ascii="Arial" w:hAnsi="Arial" w:cs="Arial"/>
          <w:i/>
          <w:iCs/>
          <w:sz w:val="22"/>
          <w:szCs w:val="22"/>
        </w:rPr>
        <w:t>Pedagogy</w:t>
      </w:r>
      <w:r w:rsidRPr="00882B08">
        <w:rPr>
          <w:rFonts w:ascii="Arial" w:hAnsi="Arial" w:cs="Arial"/>
          <w:sz w:val="22"/>
          <w:szCs w:val="22"/>
        </w:rPr>
        <w:t xml:space="preserve">. Available at: </w:t>
      </w:r>
      <w:r w:rsidRPr="00882B08">
        <w:rPr>
          <w:rFonts w:ascii="Arial" w:hAnsi="Arial" w:cs="Arial"/>
          <w:color w:val="000000" w:themeColor="text1"/>
          <w:sz w:val="22"/>
          <w:szCs w:val="22"/>
        </w:rPr>
        <w:t>https://hwb.gov.wales/curriculum-for-wales/designing-your- curriculum/</w:t>
      </w:r>
      <w:proofErr w:type="spellStart"/>
      <w:r w:rsidRPr="00882B08">
        <w:rPr>
          <w:rFonts w:ascii="Arial" w:hAnsi="Arial" w:cs="Arial"/>
          <w:color w:val="000000" w:themeColor="text1"/>
          <w:sz w:val="22"/>
          <w:szCs w:val="22"/>
        </w:rPr>
        <w:t>implementation-and-practical-considerations#pedagogy</w:t>
      </w:r>
      <w:proofErr w:type="spellEnd"/>
      <w:r w:rsidRPr="00882B08">
        <w:rPr>
          <w:rFonts w:ascii="Arial" w:hAnsi="Arial" w:cs="Arial"/>
          <w:color w:val="000000" w:themeColor="text1"/>
          <w:sz w:val="22"/>
          <w:szCs w:val="22"/>
        </w:rPr>
        <w:t xml:space="preserve"> </w:t>
      </w:r>
      <w:r w:rsidRPr="00882B08">
        <w:rPr>
          <w:rFonts w:ascii="Arial" w:hAnsi="Arial" w:cs="Arial"/>
          <w:sz w:val="22"/>
          <w:szCs w:val="22"/>
        </w:rPr>
        <w:t xml:space="preserve">(Accessed: 10 October 2023). </w:t>
      </w:r>
    </w:p>
    <w:p w14:paraId="194D247A" w14:textId="77777777" w:rsidR="00B60BB1" w:rsidRPr="007400C1" w:rsidRDefault="00B60BB1" w:rsidP="00FD569D">
      <w:pPr>
        <w:autoSpaceDE w:val="0"/>
        <w:autoSpaceDN w:val="0"/>
        <w:adjustRightInd w:val="0"/>
        <w:spacing w:after="320" w:line="480" w:lineRule="auto"/>
        <w:rPr>
          <w:rFonts w:ascii="Arial" w:eastAsiaTheme="minorHAnsi" w:hAnsi="Arial" w:cs="Arial"/>
          <w:color w:val="000000" w:themeColor="text1"/>
          <w:sz w:val="22"/>
          <w:szCs w:val="22"/>
          <w:lang w:eastAsia="en-US"/>
          <w14:ligatures w14:val="standardContextual"/>
        </w:rPr>
      </w:pPr>
      <w:r w:rsidRPr="007400C1">
        <w:rPr>
          <w:rFonts w:ascii="Arial" w:eastAsiaTheme="minorHAnsi" w:hAnsi="Arial" w:cs="Arial"/>
          <w:color w:val="000000" w:themeColor="text1"/>
          <w:sz w:val="22"/>
          <w:szCs w:val="22"/>
          <w:lang w:eastAsia="en-US"/>
          <w14:ligatures w14:val="standardContextual"/>
        </w:rPr>
        <w:lastRenderedPageBreak/>
        <w:t xml:space="preserve">Welsh Government (2023). </w:t>
      </w:r>
      <w:r w:rsidRPr="007400C1">
        <w:rPr>
          <w:rFonts w:ascii="Arial" w:eastAsiaTheme="minorHAnsi" w:hAnsi="Arial" w:cs="Arial"/>
          <w:i/>
          <w:iCs/>
          <w:color w:val="000000" w:themeColor="text1"/>
          <w:sz w:val="22"/>
          <w:szCs w:val="22"/>
          <w:lang w:eastAsia="en-US"/>
          <w14:ligatures w14:val="standardContextual"/>
        </w:rPr>
        <w:t>Pedagogy - Hwb</w:t>
      </w:r>
      <w:r w:rsidRPr="007400C1">
        <w:rPr>
          <w:rFonts w:ascii="Arial" w:eastAsiaTheme="minorHAnsi" w:hAnsi="Arial" w:cs="Arial"/>
          <w:color w:val="000000" w:themeColor="text1"/>
          <w:sz w:val="22"/>
          <w:szCs w:val="22"/>
          <w:lang w:eastAsia="en-US"/>
          <w14:ligatures w14:val="standardContextual"/>
        </w:rPr>
        <w:t xml:space="preserve">. [online] </w:t>
      </w:r>
      <w:proofErr w:type="spellStart"/>
      <w:proofErr w:type="gramStart"/>
      <w:r w:rsidRPr="007400C1">
        <w:rPr>
          <w:rFonts w:ascii="Arial" w:eastAsiaTheme="minorHAnsi" w:hAnsi="Arial" w:cs="Arial"/>
          <w:color w:val="000000" w:themeColor="text1"/>
          <w:sz w:val="22"/>
          <w:szCs w:val="22"/>
          <w:lang w:eastAsia="en-US"/>
          <w14:ligatures w14:val="standardContextual"/>
        </w:rPr>
        <w:t>hwb.gov.wales</w:t>
      </w:r>
      <w:proofErr w:type="spellEnd"/>
      <w:proofErr w:type="gramEnd"/>
      <w:r w:rsidRPr="007400C1">
        <w:rPr>
          <w:rFonts w:ascii="Arial" w:eastAsiaTheme="minorHAnsi" w:hAnsi="Arial" w:cs="Arial"/>
          <w:color w:val="000000" w:themeColor="text1"/>
          <w:sz w:val="22"/>
          <w:szCs w:val="22"/>
          <w:lang w:eastAsia="en-US"/>
          <w14:ligatures w14:val="standardContextual"/>
        </w:rPr>
        <w:t>. Available at: https://hwb.gov.wales/curriculum-for-wales/designing-your-curriculum/pedagogy [Accessed 29 Oct. 2023].</w:t>
      </w:r>
    </w:p>
    <w:p w14:paraId="3F7D1797" w14:textId="77777777" w:rsidR="00B60BB1" w:rsidRDefault="00B60BB1" w:rsidP="00FD569D">
      <w:pPr>
        <w:pStyle w:val="NormalWeb"/>
        <w:spacing w:line="480" w:lineRule="auto"/>
        <w:rPr>
          <w:rFonts w:ascii="Arial" w:hAnsi="Arial" w:cs="Arial"/>
          <w:color w:val="000000" w:themeColor="text1"/>
          <w:sz w:val="22"/>
          <w:szCs w:val="22"/>
        </w:rPr>
      </w:pPr>
      <w:r w:rsidRPr="007400C1">
        <w:rPr>
          <w:rFonts w:ascii="Arial" w:hAnsi="Arial" w:cs="Arial"/>
          <w:color w:val="000000" w:themeColor="text1"/>
          <w:sz w:val="22"/>
          <w:szCs w:val="22"/>
        </w:rPr>
        <w:t xml:space="preserve">Welsh Government. (2019) </w:t>
      </w:r>
      <w:r w:rsidRPr="007400C1">
        <w:rPr>
          <w:rFonts w:ascii="Arial" w:hAnsi="Arial" w:cs="Arial"/>
          <w:i/>
          <w:iCs/>
          <w:color w:val="000000" w:themeColor="text1"/>
          <w:sz w:val="22"/>
          <w:szCs w:val="22"/>
        </w:rPr>
        <w:t>A guide to curriculum for Wales 2022</w:t>
      </w:r>
      <w:r w:rsidRPr="007400C1">
        <w:rPr>
          <w:rFonts w:ascii="Arial" w:hAnsi="Arial" w:cs="Arial"/>
          <w:color w:val="000000" w:themeColor="text1"/>
          <w:sz w:val="22"/>
          <w:szCs w:val="22"/>
        </w:rPr>
        <w:t>. Available online at: https://s3- eu-west-1.amazonaws.com/hwb-live-storage/cd/b4/f8/7c/b7d34ffb968d9a09de4d460c/ a-guide-to-curriculum-for-wales-2022.pdf (accessed 5 June 2019).</w:t>
      </w:r>
    </w:p>
    <w:p w14:paraId="3CFEC955" w14:textId="77777777" w:rsidR="00B60BB1" w:rsidRPr="007400C1" w:rsidRDefault="00B60BB1" w:rsidP="00FD569D">
      <w:pPr>
        <w:pStyle w:val="NormalWeb"/>
        <w:spacing w:line="480" w:lineRule="auto"/>
        <w:rPr>
          <w:rFonts w:ascii="Arial" w:hAnsi="Arial" w:cs="Arial"/>
          <w:color w:val="000000" w:themeColor="text1"/>
          <w:sz w:val="22"/>
          <w:szCs w:val="22"/>
        </w:rPr>
      </w:pPr>
      <w:r w:rsidRPr="007400C1">
        <w:rPr>
          <w:rFonts w:ascii="Arial" w:eastAsiaTheme="minorHAnsi" w:hAnsi="Arial" w:cs="Arial"/>
          <w:color w:val="000000" w:themeColor="text1"/>
          <w:sz w:val="22"/>
          <w:szCs w:val="22"/>
          <w:lang w:eastAsia="en-US"/>
          <w14:ligatures w14:val="standardContextual"/>
        </w:rPr>
        <w:t xml:space="preserve">Winch, C., </w:t>
      </w:r>
      <w:proofErr w:type="spellStart"/>
      <w:r w:rsidRPr="007400C1">
        <w:rPr>
          <w:rFonts w:ascii="Arial" w:eastAsiaTheme="minorHAnsi" w:hAnsi="Arial" w:cs="Arial"/>
          <w:color w:val="000000" w:themeColor="text1"/>
          <w:sz w:val="22"/>
          <w:szCs w:val="22"/>
          <w:lang w:eastAsia="en-US"/>
          <w14:ligatures w14:val="standardContextual"/>
        </w:rPr>
        <w:t>Oancea</w:t>
      </w:r>
      <w:proofErr w:type="spellEnd"/>
      <w:r w:rsidRPr="007400C1">
        <w:rPr>
          <w:rFonts w:ascii="Arial" w:eastAsiaTheme="minorHAnsi" w:hAnsi="Arial" w:cs="Arial"/>
          <w:color w:val="000000" w:themeColor="text1"/>
          <w:sz w:val="22"/>
          <w:szCs w:val="22"/>
          <w:lang w:eastAsia="en-US"/>
          <w14:ligatures w14:val="standardContextual"/>
        </w:rPr>
        <w:t xml:space="preserve">, A. and Orchard, J. (2015). The contribution of educational research to teachers’ professional learning: philosophical understandings. </w:t>
      </w:r>
      <w:r w:rsidRPr="007400C1">
        <w:rPr>
          <w:rFonts w:ascii="Arial" w:eastAsiaTheme="minorHAnsi" w:hAnsi="Arial" w:cs="Arial"/>
          <w:i/>
          <w:iCs/>
          <w:color w:val="000000" w:themeColor="text1"/>
          <w:sz w:val="22"/>
          <w:szCs w:val="22"/>
          <w:lang w:eastAsia="en-US"/>
          <w14:ligatures w14:val="standardContextual"/>
        </w:rPr>
        <w:t>Oxford Review of Education</w:t>
      </w:r>
      <w:r w:rsidRPr="007400C1">
        <w:rPr>
          <w:rFonts w:ascii="Arial" w:eastAsiaTheme="minorHAnsi" w:hAnsi="Arial" w:cs="Arial"/>
          <w:color w:val="000000" w:themeColor="text1"/>
          <w:sz w:val="22"/>
          <w:szCs w:val="22"/>
          <w:lang w:eastAsia="en-US"/>
          <w14:ligatures w14:val="standardContextual"/>
        </w:rPr>
        <w:t xml:space="preserve">, 41(2), pp.202–216. </w:t>
      </w:r>
      <w:proofErr w:type="spellStart"/>
      <w:r w:rsidRPr="007400C1">
        <w:rPr>
          <w:rFonts w:ascii="Arial" w:eastAsiaTheme="minorHAnsi" w:hAnsi="Arial" w:cs="Arial"/>
          <w:color w:val="000000" w:themeColor="text1"/>
          <w:sz w:val="22"/>
          <w:szCs w:val="22"/>
          <w:lang w:eastAsia="en-US"/>
          <w14:ligatures w14:val="standardContextual"/>
        </w:rPr>
        <w:t>doi:</w:t>
      </w:r>
      <w:hyperlink r:id="rId18" w:history="1">
        <w:r w:rsidRPr="007400C1">
          <w:rPr>
            <w:rFonts w:ascii="Arial" w:eastAsiaTheme="minorHAnsi" w:hAnsi="Arial" w:cs="Arial"/>
            <w:color w:val="000000" w:themeColor="text1"/>
            <w:sz w:val="22"/>
            <w:szCs w:val="22"/>
            <w:lang w:eastAsia="en-US"/>
            <w14:ligatures w14:val="standardContextual"/>
          </w:rPr>
          <w:t>https</w:t>
        </w:r>
        <w:proofErr w:type="spellEnd"/>
        <w:r w:rsidRPr="007400C1">
          <w:rPr>
            <w:rFonts w:ascii="Arial" w:eastAsiaTheme="minorHAnsi" w:hAnsi="Arial" w:cs="Arial"/>
            <w:color w:val="000000" w:themeColor="text1"/>
            <w:sz w:val="22"/>
            <w:szCs w:val="22"/>
            <w:lang w:eastAsia="en-US"/>
            <w14:ligatures w14:val="standardContextual"/>
          </w:rPr>
          <w:t>://doi.org/10.1080/03054985.2015.1017406</w:t>
        </w:r>
      </w:hyperlink>
      <w:r w:rsidRPr="007400C1">
        <w:rPr>
          <w:rFonts w:ascii="Arial" w:eastAsiaTheme="minorHAnsi" w:hAnsi="Arial" w:cs="Arial"/>
          <w:color w:val="000000" w:themeColor="text1"/>
          <w:sz w:val="22"/>
          <w:szCs w:val="22"/>
          <w:lang w:eastAsia="en-US"/>
          <w14:ligatures w14:val="standardContextual"/>
        </w:rPr>
        <w:t>.</w:t>
      </w:r>
    </w:p>
    <w:p w14:paraId="36687A4D" w14:textId="2974FC8C" w:rsidR="00795967" w:rsidRDefault="00795967" w:rsidP="00735D33"/>
    <w:p w14:paraId="7D78D5AA" w14:textId="33880204" w:rsidR="004B5C0F" w:rsidRPr="00B60BB1" w:rsidRDefault="004B5C0F" w:rsidP="00735D33"/>
    <w:sectPr w:rsidR="004B5C0F" w:rsidRPr="00B60BB1" w:rsidSect="008223F6">
      <w:headerReference w:type="default" r:id="rId19"/>
      <w:footerReference w:type="even" r:id="rId20"/>
      <w:foot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1DA0A" w14:textId="77777777" w:rsidR="00EE0044" w:rsidRDefault="00EE0044" w:rsidP="003079FD">
      <w:r>
        <w:separator/>
      </w:r>
    </w:p>
  </w:endnote>
  <w:endnote w:type="continuationSeparator" w:id="0">
    <w:p w14:paraId="72916CA0" w14:textId="77777777" w:rsidR="00EE0044" w:rsidRDefault="00EE0044" w:rsidP="00307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9037550"/>
      <w:docPartObj>
        <w:docPartGallery w:val="Page Numbers (Bottom of Page)"/>
        <w:docPartUnique/>
      </w:docPartObj>
    </w:sdtPr>
    <w:sdtContent>
      <w:p w14:paraId="4BE208EB" w14:textId="0ACA7A49" w:rsidR="003079FD" w:rsidRDefault="003079FD" w:rsidP="00D8272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2E14D5" w14:textId="77777777" w:rsidR="003079FD" w:rsidRDefault="003079FD" w:rsidP="003079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194857"/>
      <w:docPartObj>
        <w:docPartGallery w:val="Page Numbers (Bottom of Page)"/>
        <w:docPartUnique/>
      </w:docPartObj>
    </w:sdtPr>
    <w:sdtContent>
      <w:p w14:paraId="52F16E5E" w14:textId="6AB7268F" w:rsidR="003079FD" w:rsidRDefault="003079FD" w:rsidP="00D8272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5228BC" w14:textId="77777777" w:rsidR="003079FD" w:rsidRDefault="003079FD" w:rsidP="003079F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19B89" w14:textId="77777777" w:rsidR="00EE0044" w:rsidRDefault="00EE0044" w:rsidP="003079FD">
      <w:r>
        <w:separator/>
      </w:r>
    </w:p>
  </w:footnote>
  <w:footnote w:type="continuationSeparator" w:id="0">
    <w:p w14:paraId="761EDAAF" w14:textId="77777777" w:rsidR="00EE0044" w:rsidRDefault="00EE0044" w:rsidP="00307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03A4E" w14:textId="47EAF49B" w:rsidR="003079FD" w:rsidRPr="003079FD" w:rsidRDefault="003079FD">
    <w:pPr>
      <w:pStyle w:val="Header"/>
      <w:rPr>
        <w:rFonts w:ascii="Arial" w:hAnsi="Arial" w:cs="Arial"/>
        <w:sz w:val="22"/>
        <w:szCs w:val="22"/>
      </w:rPr>
    </w:pPr>
    <w:r w:rsidRPr="003079FD">
      <w:rPr>
        <w:rFonts w:ascii="Arial" w:hAnsi="Arial" w:cs="Arial"/>
        <w:sz w:val="22"/>
        <w:szCs w:val="22"/>
      </w:rPr>
      <w:t>Holly Adams 1500359</w:t>
    </w:r>
  </w:p>
  <w:p w14:paraId="3DC7655C" w14:textId="77777777" w:rsidR="003079FD" w:rsidRDefault="003079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D432B"/>
    <w:multiLevelType w:val="hybridMultilevel"/>
    <w:tmpl w:val="F3FE1938"/>
    <w:lvl w:ilvl="0" w:tplc="28B8A94A">
      <w:start w:val="2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EF567E"/>
    <w:multiLevelType w:val="hybridMultilevel"/>
    <w:tmpl w:val="4BE875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7C5A66"/>
    <w:multiLevelType w:val="hybridMultilevel"/>
    <w:tmpl w:val="FDFC66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5B3C3E"/>
    <w:multiLevelType w:val="multilevel"/>
    <w:tmpl w:val="CDD85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E21A9E"/>
    <w:multiLevelType w:val="hybridMultilevel"/>
    <w:tmpl w:val="72024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122C26"/>
    <w:multiLevelType w:val="hybridMultilevel"/>
    <w:tmpl w:val="80B8784E"/>
    <w:lvl w:ilvl="0" w:tplc="59E06BA8">
      <w:numFmt w:val="bullet"/>
      <w:lvlText w:val="-"/>
      <w:lvlJc w:val="left"/>
      <w:pPr>
        <w:ind w:left="720" w:hanging="360"/>
      </w:pPr>
      <w:rPr>
        <w:rFonts w:ascii="Calibri" w:eastAsia="Times New Roman" w:hAnsi="Calibri"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FE637D"/>
    <w:multiLevelType w:val="multilevel"/>
    <w:tmpl w:val="09263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594DEF"/>
    <w:multiLevelType w:val="multilevel"/>
    <w:tmpl w:val="1EB2D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8A3182"/>
    <w:multiLevelType w:val="hybridMultilevel"/>
    <w:tmpl w:val="0F78C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2313DF"/>
    <w:multiLevelType w:val="multilevel"/>
    <w:tmpl w:val="FBB0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076D35"/>
    <w:multiLevelType w:val="multilevel"/>
    <w:tmpl w:val="BAA0F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A12043E"/>
    <w:multiLevelType w:val="hybridMultilevel"/>
    <w:tmpl w:val="C6543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F66DAD"/>
    <w:multiLevelType w:val="hybridMultilevel"/>
    <w:tmpl w:val="AD6EF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673A48"/>
    <w:multiLevelType w:val="multilevel"/>
    <w:tmpl w:val="54EEC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3A3E15"/>
    <w:multiLevelType w:val="hybridMultilevel"/>
    <w:tmpl w:val="ED462628"/>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2213AF"/>
    <w:multiLevelType w:val="multilevel"/>
    <w:tmpl w:val="98CAF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9FE139D"/>
    <w:multiLevelType w:val="hybridMultilevel"/>
    <w:tmpl w:val="5A280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C27218"/>
    <w:multiLevelType w:val="hybridMultilevel"/>
    <w:tmpl w:val="CB1A2CCC"/>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E844E1"/>
    <w:multiLevelType w:val="hybridMultilevel"/>
    <w:tmpl w:val="36E8E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541E7B"/>
    <w:multiLevelType w:val="multilevel"/>
    <w:tmpl w:val="F4006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FCA2CD1"/>
    <w:multiLevelType w:val="multilevel"/>
    <w:tmpl w:val="0DF83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4192384">
    <w:abstractNumId w:val="10"/>
  </w:num>
  <w:num w:numId="2" w16cid:durableId="1543786866">
    <w:abstractNumId w:val="11"/>
  </w:num>
  <w:num w:numId="3" w16cid:durableId="55010573">
    <w:abstractNumId w:val="14"/>
  </w:num>
  <w:num w:numId="4" w16cid:durableId="1089038038">
    <w:abstractNumId w:val="17"/>
  </w:num>
  <w:num w:numId="5" w16cid:durableId="818424410">
    <w:abstractNumId w:val="18"/>
  </w:num>
  <w:num w:numId="6" w16cid:durableId="1393889064">
    <w:abstractNumId w:val="13"/>
  </w:num>
  <w:num w:numId="7" w16cid:durableId="510875371">
    <w:abstractNumId w:val="5"/>
  </w:num>
  <w:num w:numId="8" w16cid:durableId="853543035">
    <w:abstractNumId w:val="1"/>
  </w:num>
  <w:num w:numId="9" w16cid:durableId="1083917486">
    <w:abstractNumId w:val="0"/>
  </w:num>
  <w:num w:numId="10" w16cid:durableId="277416639">
    <w:abstractNumId w:val="7"/>
  </w:num>
  <w:num w:numId="11" w16cid:durableId="1707488083">
    <w:abstractNumId w:val="15"/>
  </w:num>
  <w:num w:numId="12" w16cid:durableId="1703096050">
    <w:abstractNumId w:val="6"/>
  </w:num>
  <w:num w:numId="13" w16cid:durableId="1531187156">
    <w:abstractNumId w:val="3"/>
  </w:num>
  <w:num w:numId="14" w16cid:durableId="579607863">
    <w:abstractNumId w:val="2"/>
  </w:num>
  <w:num w:numId="15" w16cid:durableId="1725326700">
    <w:abstractNumId w:val="20"/>
  </w:num>
  <w:num w:numId="16" w16cid:durableId="345251552">
    <w:abstractNumId w:val="9"/>
  </w:num>
  <w:num w:numId="17" w16cid:durableId="1360013924">
    <w:abstractNumId w:val="19"/>
  </w:num>
  <w:num w:numId="18" w16cid:durableId="382212450">
    <w:abstractNumId w:val="16"/>
  </w:num>
  <w:num w:numId="19" w16cid:durableId="262227540">
    <w:abstractNumId w:val="12"/>
  </w:num>
  <w:num w:numId="20" w16cid:durableId="1640038713">
    <w:abstractNumId w:val="4"/>
  </w:num>
  <w:num w:numId="21" w16cid:durableId="9168674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8C5"/>
    <w:rsid w:val="00002DD0"/>
    <w:rsid w:val="000037B3"/>
    <w:rsid w:val="0000508C"/>
    <w:rsid w:val="00005D08"/>
    <w:rsid w:val="0001168E"/>
    <w:rsid w:val="0001657F"/>
    <w:rsid w:val="000333EE"/>
    <w:rsid w:val="0004010B"/>
    <w:rsid w:val="00043665"/>
    <w:rsid w:val="0004714C"/>
    <w:rsid w:val="00052E86"/>
    <w:rsid w:val="000573CB"/>
    <w:rsid w:val="00062540"/>
    <w:rsid w:val="00066C9D"/>
    <w:rsid w:val="00070AFC"/>
    <w:rsid w:val="00071E84"/>
    <w:rsid w:val="00076C23"/>
    <w:rsid w:val="0008488A"/>
    <w:rsid w:val="000A49CD"/>
    <w:rsid w:val="000A7DED"/>
    <w:rsid w:val="000B703A"/>
    <w:rsid w:val="000C25C6"/>
    <w:rsid w:val="000C3DE0"/>
    <w:rsid w:val="000C61CC"/>
    <w:rsid w:val="000D197D"/>
    <w:rsid w:val="000D378A"/>
    <w:rsid w:val="000D3F4B"/>
    <w:rsid w:val="001101F5"/>
    <w:rsid w:val="0012143B"/>
    <w:rsid w:val="00136142"/>
    <w:rsid w:val="00141981"/>
    <w:rsid w:val="00146425"/>
    <w:rsid w:val="00151E70"/>
    <w:rsid w:val="00163154"/>
    <w:rsid w:val="00173519"/>
    <w:rsid w:val="001839EE"/>
    <w:rsid w:val="001A2A02"/>
    <w:rsid w:val="001A5E7D"/>
    <w:rsid w:val="001B1E8C"/>
    <w:rsid w:val="001B37A8"/>
    <w:rsid w:val="001B496D"/>
    <w:rsid w:val="001B712D"/>
    <w:rsid w:val="001C3538"/>
    <w:rsid w:val="001C6AE3"/>
    <w:rsid w:val="001D543E"/>
    <w:rsid w:val="001E386C"/>
    <w:rsid w:val="001E4C21"/>
    <w:rsid w:val="001E7B2F"/>
    <w:rsid w:val="001F6C75"/>
    <w:rsid w:val="00204AC5"/>
    <w:rsid w:val="00214AE0"/>
    <w:rsid w:val="002249E5"/>
    <w:rsid w:val="002265B9"/>
    <w:rsid w:val="00250D61"/>
    <w:rsid w:val="002608D0"/>
    <w:rsid w:val="00260CF7"/>
    <w:rsid w:val="00263C01"/>
    <w:rsid w:val="0026649C"/>
    <w:rsid w:val="002668F2"/>
    <w:rsid w:val="0027277F"/>
    <w:rsid w:val="00281078"/>
    <w:rsid w:val="00284C73"/>
    <w:rsid w:val="002850FA"/>
    <w:rsid w:val="00290B39"/>
    <w:rsid w:val="00293C27"/>
    <w:rsid w:val="002962E9"/>
    <w:rsid w:val="00296CFF"/>
    <w:rsid w:val="002A5AD3"/>
    <w:rsid w:val="002A7F7E"/>
    <w:rsid w:val="002B097B"/>
    <w:rsid w:val="002B1A31"/>
    <w:rsid w:val="002D20B1"/>
    <w:rsid w:val="002E4C88"/>
    <w:rsid w:val="002E68B0"/>
    <w:rsid w:val="002E74C0"/>
    <w:rsid w:val="00301697"/>
    <w:rsid w:val="003079FD"/>
    <w:rsid w:val="003166AD"/>
    <w:rsid w:val="00327C41"/>
    <w:rsid w:val="003323E4"/>
    <w:rsid w:val="0033556B"/>
    <w:rsid w:val="00342A65"/>
    <w:rsid w:val="00345A5E"/>
    <w:rsid w:val="00351251"/>
    <w:rsid w:val="00357825"/>
    <w:rsid w:val="0036119C"/>
    <w:rsid w:val="00363AF5"/>
    <w:rsid w:val="00374581"/>
    <w:rsid w:val="0039022B"/>
    <w:rsid w:val="003A27C3"/>
    <w:rsid w:val="003A41E2"/>
    <w:rsid w:val="003A5CA4"/>
    <w:rsid w:val="003C0ED5"/>
    <w:rsid w:val="003C3187"/>
    <w:rsid w:val="003D30ED"/>
    <w:rsid w:val="003D4A42"/>
    <w:rsid w:val="003F220E"/>
    <w:rsid w:val="00401BB9"/>
    <w:rsid w:val="00401EB5"/>
    <w:rsid w:val="00404967"/>
    <w:rsid w:val="00407238"/>
    <w:rsid w:val="00415597"/>
    <w:rsid w:val="004160F7"/>
    <w:rsid w:val="00417A14"/>
    <w:rsid w:val="00423D56"/>
    <w:rsid w:val="0043369B"/>
    <w:rsid w:val="004568C5"/>
    <w:rsid w:val="004648F7"/>
    <w:rsid w:val="004661D6"/>
    <w:rsid w:val="00483FE5"/>
    <w:rsid w:val="00495488"/>
    <w:rsid w:val="004A3B53"/>
    <w:rsid w:val="004A66EC"/>
    <w:rsid w:val="004B5C0F"/>
    <w:rsid w:val="004B6020"/>
    <w:rsid w:val="004C1A3B"/>
    <w:rsid w:val="004C7163"/>
    <w:rsid w:val="004D0FD9"/>
    <w:rsid w:val="004D4CB0"/>
    <w:rsid w:val="004E655D"/>
    <w:rsid w:val="004F11AD"/>
    <w:rsid w:val="004F1DD3"/>
    <w:rsid w:val="004F54BF"/>
    <w:rsid w:val="005018F6"/>
    <w:rsid w:val="00512230"/>
    <w:rsid w:val="005129CD"/>
    <w:rsid w:val="00513F5E"/>
    <w:rsid w:val="00516729"/>
    <w:rsid w:val="005202E1"/>
    <w:rsid w:val="005223FA"/>
    <w:rsid w:val="005326B0"/>
    <w:rsid w:val="00546107"/>
    <w:rsid w:val="00550B50"/>
    <w:rsid w:val="00551948"/>
    <w:rsid w:val="00554476"/>
    <w:rsid w:val="00560948"/>
    <w:rsid w:val="005631DE"/>
    <w:rsid w:val="00574F43"/>
    <w:rsid w:val="00597CB2"/>
    <w:rsid w:val="005B2F07"/>
    <w:rsid w:val="005B386E"/>
    <w:rsid w:val="005C0E07"/>
    <w:rsid w:val="005D12D0"/>
    <w:rsid w:val="005D3398"/>
    <w:rsid w:val="005E0156"/>
    <w:rsid w:val="005E5AB7"/>
    <w:rsid w:val="005E7232"/>
    <w:rsid w:val="005F5D1F"/>
    <w:rsid w:val="005F6080"/>
    <w:rsid w:val="00602DB1"/>
    <w:rsid w:val="00622FA2"/>
    <w:rsid w:val="00630402"/>
    <w:rsid w:val="00630418"/>
    <w:rsid w:val="006320C4"/>
    <w:rsid w:val="00634743"/>
    <w:rsid w:val="0063622B"/>
    <w:rsid w:val="00641C82"/>
    <w:rsid w:val="00644437"/>
    <w:rsid w:val="00646512"/>
    <w:rsid w:val="006514F8"/>
    <w:rsid w:val="00651AB3"/>
    <w:rsid w:val="00652463"/>
    <w:rsid w:val="00654C1A"/>
    <w:rsid w:val="00656E3A"/>
    <w:rsid w:val="006605D9"/>
    <w:rsid w:val="00663EAA"/>
    <w:rsid w:val="00672958"/>
    <w:rsid w:val="00687286"/>
    <w:rsid w:val="00694DC8"/>
    <w:rsid w:val="006A3A47"/>
    <w:rsid w:val="006B6BB3"/>
    <w:rsid w:val="006C0493"/>
    <w:rsid w:val="006C2868"/>
    <w:rsid w:val="006C68CC"/>
    <w:rsid w:val="006D1B9B"/>
    <w:rsid w:val="006D6EA2"/>
    <w:rsid w:val="006E3128"/>
    <w:rsid w:val="00704DB3"/>
    <w:rsid w:val="00712554"/>
    <w:rsid w:val="00715CB3"/>
    <w:rsid w:val="0071635C"/>
    <w:rsid w:val="00726586"/>
    <w:rsid w:val="00735D33"/>
    <w:rsid w:val="00736F1D"/>
    <w:rsid w:val="00737380"/>
    <w:rsid w:val="007400C1"/>
    <w:rsid w:val="0074062A"/>
    <w:rsid w:val="00750706"/>
    <w:rsid w:val="0075201F"/>
    <w:rsid w:val="00761CE6"/>
    <w:rsid w:val="00761D86"/>
    <w:rsid w:val="00773EB6"/>
    <w:rsid w:val="00780255"/>
    <w:rsid w:val="0078479B"/>
    <w:rsid w:val="00786970"/>
    <w:rsid w:val="00790150"/>
    <w:rsid w:val="00793F21"/>
    <w:rsid w:val="00795967"/>
    <w:rsid w:val="007A3DC0"/>
    <w:rsid w:val="007B3251"/>
    <w:rsid w:val="007C06A5"/>
    <w:rsid w:val="007C4EAC"/>
    <w:rsid w:val="007C628A"/>
    <w:rsid w:val="007E2D0B"/>
    <w:rsid w:val="007E38E2"/>
    <w:rsid w:val="007E6824"/>
    <w:rsid w:val="007F7C0A"/>
    <w:rsid w:val="00807E74"/>
    <w:rsid w:val="00814BEB"/>
    <w:rsid w:val="00821D98"/>
    <w:rsid w:val="008223F6"/>
    <w:rsid w:val="00827532"/>
    <w:rsid w:val="00836B27"/>
    <w:rsid w:val="008374D5"/>
    <w:rsid w:val="00855930"/>
    <w:rsid w:val="00865FE9"/>
    <w:rsid w:val="00870E2D"/>
    <w:rsid w:val="008719CD"/>
    <w:rsid w:val="00882B08"/>
    <w:rsid w:val="008877CC"/>
    <w:rsid w:val="008915F1"/>
    <w:rsid w:val="00891C8C"/>
    <w:rsid w:val="00892DCD"/>
    <w:rsid w:val="008C088A"/>
    <w:rsid w:val="008C24CE"/>
    <w:rsid w:val="008C3C6E"/>
    <w:rsid w:val="008C5149"/>
    <w:rsid w:val="008D1A1C"/>
    <w:rsid w:val="008D2558"/>
    <w:rsid w:val="008D3FFC"/>
    <w:rsid w:val="008D66C3"/>
    <w:rsid w:val="008D7B68"/>
    <w:rsid w:val="008E51DA"/>
    <w:rsid w:val="009054F2"/>
    <w:rsid w:val="00911EC6"/>
    <w:rsid w:val="00920985"/>
    <w:rsid w:val="009215C9"/>
    <w:rsid w:val="009223EC"/>
    <w:rsid w:val="0092589B"/>
    <w:rsid w:val="00930F70"/>
    <w:rsid w:val="0093635A"/>
    <w:rsid w:val="00942ACD"/>
    <w:rsid w:val="009430E1"/>
    <w:rsid w:val="00965F51"/>
    <w:rsid w:val="009708CD"/>
    <w:rsid w:val="00981712"/>
    <w:rsid w:val="0099101F"/>
    <w:rsid w:val="009921DD"/>
    <w:rsid w:val="009A073B"/>
    <w:rsid w:val="009A48C8"/>
    <w:rsid w:val="009A53DA"/>
    <w:rsid w:val="009B5D91"/>
    <w:rsid w:val="009C0AEF"/>
    <w:rsid w:val="009C3EBC"/>
    <w:rsid w:val="009C727A"/>
    <w:rsid w:val="009D18D9"/>
    <w:rsid w:val="009D3964"/>
    <w:rsid w:val="009E59C8"/>
    <w:rsid w:val="009F3FC9"/>
    <w:rsid w:val="009F6601"/>
    <w:rsid w:val="00A017E2"/>
    <w:rsid w:val="00A036BF"/>
    <w:rsid w:val="00A113CD"/>
    <w:rsid w:val="00A12DAF"/>
    <w:rsid w:val="00A13B3D"/>
    <w:rsid w:val="00A2553B"/>
    <w:rsid w:val="00A317F1"/>
    <w:rsid w:val="00A337DC"/>
    <w:rsid w:val="00A34099"/>
    <w:rsid w:val="00A43767"/>
    <w:rsid w:val="00A65D67"/>
    <w:rsid w:val="00A753D0"/>
    <w:rsid w:val="00A8690A"/>
    <w:rsid w:val="00A9066F"/>
    <w:rsid w:val="00A916A3"/>
    <w:rsid w:val="00A95A3E"/>
    <w:rsid w:val="00A95EFA"/>
    <w:rsid w:val="00AA1076"/>
    <w:rsid w:val="00AB04CE"/>
    <w:rsid w:val="00AB2F54"/>
    <w:rsid w:val="00AB3C33"/>
    <w:rsid w:val="00AC0E56"/>
    <w:rsid w:val="00AE358C"/>
    <w:rsid w:val="00AE517D"/>
    <w:rsid w:val="00AE5C11"/>
    <w:rsid w:val="00AE66E0"/>
    <w:rsid w:val="00AF020A"/>
    <w:rsid w:val="00AF2899"/>
    <w:rsid w:val="00AF65C3"/>
    <w:rsid w:val="00B0705F"/>
    <w:rsid w:val="00B07117"/>
    <w:rsid w:val="00B161F9"/>
    <w:rsid w:val="00B20341"/>
    <w:rsid w:val="00B33E6B"/>
    <w:rsid w:val="00B400F4"/>
    <w:rsid w:val="00B40702"/>
    <w:rsid w:val="00B445DB"/>
    <w:rsid w:val="00B45727"/>
    <w:rsid w:val="00B519EE"/>
    <w:rsid w:val="00B51E7B"/>
    <w:rsid w:val="00B55FC3"/>
    <w:rsid w:val="00B60BB1"/>
    <w:rsid w:val="00B60EF9"/>
    <w:rsid w:val="00BA45D7"/>
    <w:rsid w:val="00BB0397"/>
    <w:rsid w:val="00BB1204"/>
    <w:rsid w:val="00BC6D6A"/>
    <w:rsid w:val="00BD1D10"/>
    <w:rsid w:val="00BD2077"/>
    <w:rsid w:val="00BD7638"/>
    <w:rsid w:val="00BE3008"/>
    <w:rsid w:val="00BF2446"/>
    <w:rsid w:val="00BF41D0"/>
    <w:rsid w:val="00BF685A"/>
    <w:rsid w:val="00C0105E"/>
    <w:rsid w:val="00C04A07"/>
    <w:rsid w:val="00C102B1"/>
    <w:rsid w:val="00C1196A"/>
    <w:rsid w:val="00C2087A"/>
    <w:rsid w:val="00C27ED4"/>
    <w:rsid w:val="00C4740B"/>
    <w:rsid w:val="00C54158"/>
    <w:rsid w:val="00C571AF"/>
    <w:rsid w:val="00C60948"/>
    <w:rsid w:val="00C717DC"/>
    <w:rsid w:val="00C75FC8"/>
    <w:rsid w:val="00C80887"/>
    <w:rsid w:val="00CA321D"/>
    <w:rsid w:val="00CA756D"/>
    <w:rsid w:val="00CB05B7"/>
    <w:rsid w:val="00CB1E52"/>
    <w:rsid w:val="00CE596B"/>
    <w:rsid w:val="00CE7E4C"/>
    <w:rsid w:val="00D00EDE"/>
    <w:rsid w:val="00D0721A"/>
    <w:rsid w:val="00D225B8"/>
    <w:rsid w:val="00D3084C"/>
    <w:rsid w:val="00D445D0"/>
    <w:rsid w:val="00D45029"/>
    <w:rsid w:val="00D45678"/>
    <w:rsid w:val="00D54530"/>
    <w:rsid w:val="00D5510D"/>
    <w:rsid w:val="00D5584C"/>
    <w:rsid w:val="00D62D55"/>
    <w:rsid w:val="00D75518"/>
    <w:rsid w:val="00D76120"/>
    <w:rsid w:val="00D77234"/>
    <w:rsid w:val="00D82B5B"/>
    <w:rsid w:val="00D85C8C"/>
    <w:rsid w:val="00D86F90"/>
    <w:rsid w:val="00DA3A75"/>
    <w:rsid w:val="00DA64A9"/>
    <w:rsid w:val="00DB3AD4"/>
    <w:rsid w:val="00DB4136"/>
    <w:rsid w:val="00DC0A59"/>
    <w:rsid w:val="00DD1E60"/>
    <w:rsid w:val="00DD7F02"/>
    <w:rsid w:val="00DE4F3F"/>
    <w:rsid w:val="00DF195F"/>
    <w:rsid w:val="00DF434B"/>
    <w:rsid w:val="00E039F1"/>
    <w:rsid w:val="00E05D24"/>
    <w:rsid w:val="00E12885"/>
    <w:rsid w:val="00E24181"/>
    <w:rsid w:val="00E242C1"/>
    <w:rsid w:val="00E25034"/>
    <w:rsid w:val="00E25308"/>
    <w:rsid w:val="00E32BC3"/>
    <w:rsid w:val="00E35B57"/>
    <w:rsid w:val="00E445F4"/>
    <w:rsid w:val="00E5260F"/>
    <w:rsid w:val="00E52841"/>
    <w:rsid w:val="00E577BE"/>
    <w:rsid w:val="00E65B42"/>
    <w:rsid w:val="00E70841"/>
    <w:rsid w:val="00E726D8"/>
    <w:rsid w:val="00EB061E"/>
    <w:rsid w:val="00EB3F16"/>
    <w:rsid w:val="00EB47B8"/>
    <w:rsid w:val="00EC0A2D"/>
    <w:rsid w:val="00ED323A"/>
    <w:rsid w:val="00ED3449"/>
    <w:rsid w:val="00EE0044"/>
    <w:rsid w:val="00EE55A5"/>
    <w:rsid w:val="00F045DD"/>
    <w:rsid w:val="00F13E88"/>
    <w:rsid w:val="00F41AC7"/>
    <w:rsid w:val="00F43E1D"/>
    <w:rsid w:val="00F44422"/>
    <w:rsid w:val="00F4487F"/>
    <w:rsid w:val="00F44B60"/>
    <w:rsid w:val="00F557AE"/>
    <w:rsid w:val="00F64162"/>
    <w:rsid w:val="00F641B1"/>
    <w:rsid w:val="00F76930"/>
    <w:rsid w:val="00F77063"/>
    <w:rsid w:val="00F8247F"/>
    <w:rsid w:val="00F86F2C"/>
    <w:rsid w:val="00F90097"/>
    <w:rsid w:val="00F96916"/>
    <w:rsid w:val="00F96CB0"/>
    <w:rsid w:val="00F9726A"/>
    <w:rsid w:val="00FB4F05"/>
    <w:rsid w:val="00FC5EC8"/>
    <w:rsid w:val="00FD569D"/>
    <w:rsid w:val="00FE2DA4"/>
    <w:rsid w:val="00FE7319"/>
    <w:rsid w:val="00FE7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2388B"/>
  <w15:chartTrackingRefBased/>
  <w15:docId w15:val="{E2E33529-D025-6846-A2E6-DE4ACA4A8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530"/>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568C5"/>
    <w:pPr>
      <w:spacing w:before="100" w:beforeAutospacing="1" w:after="100" w:afterAutospacing="1"/>
    </w:pPr>
  </w:style>
  <w:style w:type="character" w:customStyle="1" w:styleId="apple-converted-space">
    <w:name w:val="apple-converted-space"/>
    <w:basedOn w:val="DefaultParagraphFont"/>
    <w:rsid w:val="009D18D9"/>
  </w:style>
  <w:style w:type="paragraph" w:styleId="ListParagraph">
    <w:name w:val="List Paragraph"/>
    <w:basedOn w:val="Normal"/>
    <w:uiPriority w:val="34"/>
    <w:qFormat/>
    <w:rsid w:val="0001168E"/>
    <w:pPr>
      <w:ind w:left="720"/>
      <w:contextualSpacing/>
    </w:pPr>
    <w:rPr>
      <w:rFonts w:asciiTheme="minorHAnsi" w:eastAsiaTheme="minorHAnsi" w:hAnsiTheme="minorHAnsi" w:cstheme="minorBidi"/>
      <w:kern w:val="2"/>
      <w:lang w:eastAsia="en-US"/>
      <w14:ligatures w14:val="standardContextual"/>
    </w:rPr>
  </w:style>
  <w:style w:type="character" w:customStyle="1" w:styleId="hgkelc">
    <w:name w:val="hgkelc"/>
    <w:basedOn w:val="DefaultParagraphFont"/>
    <w:rsid w:val="00F641B1"/>
  </w:style>
  <w:style w:type="character" w:styleId="Hyperlink">
    <w:name w:val="Hyperlink"/>
    <w:basedOn w:val="DefaultParagraphFont"/>
    <w:uiPriority w:val="99"/>
    <w:unhideWhenUsed/>
    <w:rsid w:val="0004714C"/>
    <w:rPr>
      <w:color w:val="0000FF"/>
      <w:u w:val="single"/>
    </w:rPr>
  </w:style>
  <w:style w:type="character" w:styleId="Emphasis">
    <w:name w:val="Emphasis"/>
    <w:basedOn w:val="DefaultParagraphFont"/>
    <w:uiPriority w:val="20"/>
    <w:qFormat/>
    <w:rsid w:val="00630418"/>
    <w:rPr>
      <w:i/>
      <w:iCs/>
    </w:rPr>
  </w:style>
  <w:style w:type="character" w:customStyle="1" w:styleId="surname">
    <w:name w:val="surname"/>
    <w:basedOn w:val="DefaultParagraphFont"/>
    <w:rsid w:val="00EB061E"/>
  </w:style>
  <w:style w:type="character" w:customStyle="1" w:styleId="forename">
    <w:name w:val="forename"/>
    <w:basedOn w:val="DefaultParagraphFont"/>
    <w:rsid w:val="00EB061E"/>
  </w:style>
  <w:style w:type="character" w:customStyle="1" w:styleId="biblscope">
    <w:name w:val="biblscope"/>
    <w:basedOn w:val="DefaultParagraphFont"/>
    <w:rsid w:val="00EB061E"/>
  </w:style>
  <w:style w:type="character" w:customStyle="1" w:styleId="Title1">
    <w:name w:val="Title1"/>
    <w:basedOn w:val="DefaultParagraphFont"/>
    <w:rsid w:val="00EB061E"/>
  </w:style>
  <w:style w:type="character" w:customStyle="1" w:styleId="a">
    <w:name w:val="_"/>
    <w:basedOn w:val="DefaultParagraphFont"/>
    <w:rsid w:val="008D1A1C"/>
  </w:style>
  <w:style w:type="character" w:customStyle="1" w:styleId="lsd">
    <w:name w:val="lsd"/>
    <w:basedOn w:val="DefaultParagraphFont"/>
    <w:rsid w:val="008D1A1C"/>
  </w:style>
  <w:style w:type="character" w:styleId="FollowedHyperlink">
    <w:name w:val="FollowedHyperlink"/>
    <w:basedOn w:val="DefaultParagraphFont"/>
    <w:uiPriority w:val="99"/>
    <w:semiHidden/>
    <w:unhideWhenUsed/>
    <w:rsid w:val="00C80887"/>
    <w:rPr>
      <w:color w:val="954F72" w:themeColor="followedHyperlink"/>
      <w:u w:val="single"/>
    </w:rPr>
  </w:style>
  <w:style w:type="character" w:styleId="Strong">
    <w:name w:val="Strong"/>
    <w:basedOn w:val="DefaultParagraphFont"/>
    <w:uiPriority w:val="22"/>
    <w:qFormat/>
    <w:rsid w:val="00663EAA"/>
    <w:rPr>
      <w:b/>
      <w:bCs/>
    </w:rPr>
  </w:style>
  <w:style w:type="character" w:styleId="UnresolvedMention">
    <w:name w:val="Unresolved Mention"/>
    <w:basedOn w:val="DefaultParagraphFont"/>
    <w:uiPriority w:val="99"/>
    <w:semiHidden/>
    <w:unhideWhenUsed/>
    <w:rsid w:val="00981712"/>
    <w:rPr>
      <w:color w:val="605E5C"/>
      <w:shd w:val="clear" w:color="auto" w:fill="E1DFDD"/>
    </w:rPr>
  </w:style>
  <w:style w:type="character" w:customStyle="1" w:styleId="ls3">
    <w:name w:val="ls3"/>
    <w:basedOn w:val="DefaultParagraphFont"/>
    <w:rsid w:val="00B45727"/>
  </w:style>
  <w:style w:type="paragraph" w:styleId="Footer">
    <w:name w:val="footer"/>
    <w:basedOn w:val="Normal"/>
    <w:link w:val="FooterChar"/>
    <w:uiPriority w:val="99"/>
    <w:unhideWhenUsed/>
    <w:rsid w:val="003079FD"/>
    <w:pPr>
      <w:tabs>
        <w:tab w:val="center" w:pos="4513"/>
        <w:tab w:val="right" w:pos="9026"/>
      </w:tabs>
    </w:pPr>
  </w:style>
  <w:style w:type="character" w:customStyle="1" w:styleId="FooterChar">
    <w:name w:val="Footer Char"/>
    <w:basedOn w:val="DefaultParagraphFont"/>
    <w:link w:val="Footer"/>
    <w:uiPriority w:val="99"/>
    <w:rsid w:val="003079FD"/>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3079FD"/>
  </w:style>
  <w:style w:type="paragraph" w:styleId="Header">
    <w:name w:val="header"/>
    <w:basedOn w:val="Normal"/>
    <w:link w:val="HeaderChar"/>
    <w:uiPriority w:val="99"/>
    <w:unhideWhenUsed/>
    <w:rsid w:val="003079FD"/>
    <w:pPr>
      <w:tabs>
        <w:tab w:val="center" w:pos="4513"/>
        <w:tab w:val="right" w:pos="9026"/>
      </w:tabs>
    </w:pPr>
  </w:style>
  <w:style w:type="character" w:customStyle="1" w:styleId="HeaderChar">
    <w:name w:val="Header Char"/>
    <w:basedOn w:val="DefaultParagraphFont"/>
    <w:link w:val="Header"/>
    <w:uiPriority w:val="99"/>
    <w:rsid w:val="003079FD"/>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C571AF"/>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74067">
      <w:bodyDiv w:val="1"/>
      <w:marLeft w:val="0"/>
      <w:marRight w:val="0"/>
      <w:marTop w:val="0"/>
      <w:marBottom w:val="0"/>
      <w:divBdr>
        <w:top w:val="none" w:sz="0" w:space="0" w:color="auto"/>
        <w:left w:val="none" w:sz="0" w:space="0" w:color="auto"/>
        <w:bottom w:val="none" w:sz="0" w:space="0" w:color="auto"/>
        <w:right w:val="none" w:sz="0" w:space="0" w:color="auto"/>
      </w:divBdr>
      <w:divsChild>
        <w:div w:id="1207064025">
          <w:marLeft w:val="0"/>
          <w:marRight w:val="0"/>
          <w:marTop w:val="0"/>
          <w:marBottom w:val="0"/>
          <w:divBdr>
            <w:top w:val="none" w:sz="0" w:space="0" w:color="auto"/>
            <w:left w:val="none" w:sz="0" w:space="0" w:color="auto"/>
            <w:bottom w:val="none" w:sz="0" w:space="0" w:color="auto"/>
            <w:right w:val="none" w:sz="0" w:space="0" w:color="auto"/>
          </w:divBdr>
          <w:divsChild>
            <w:div w:id="1342656853">
              <w:marLeft w:val="0"/>
              <w:marRight w:val="0"/>
              <w:marTop w:val="0"/>
              <w:marBottom w:val="0"/>
              <w:divBdr>
                <w:top w:val="none" w:sz="0" w:space="0" w:color="auto"/>
                <w:left w:val="none" w:sz="0" w:space="0" w:color="auto"/>
                <w:bottom w:val="none" w:sz="0" w:space="0" w:color="auto"/>
                <w:right w:val="none" w:sz="0" w:space="0" w:color="auto"/>
              </w:divBdr>
              <w:divsChild>
                <w:div w:id="205006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89405">
      <w:bodyDiv w:val="1"/>
      <w:marLeft w:val="0"/>
      <w:marRight w:val="0"/>
      <w:marTop w:val="0"/>
      <w:marBottom w:val="0"/>
      <w:divBdr>
        <w:top w:val="none" w:sz="0" w:space="0" w:color="auto"/>
        <w:left w:val="none" w:sz="0" w:space="0" w:color="auto"/>
        <w:bottom w:val="none" w:sz="0" w:space="0" w:color="auto"/>
        <w:right w:val="none" w:sz="0" w:space="0" w:color="auto"/>
      </w:divBdr>
      <w:divsChild>
        <w:div w:id="701322790">
          <w:marLeft w:val="0"/>
          <w:marRight w:val="0"/>
          <w:marTop w:val="0"/>
          <w:marBottom w:val="0"/>
          <w:divBdr>
            <w:top w:val="none" w:sz="0" w:space="0" w:color="auto"/>
            <w:left w:val="none" w:sz="0" w:space="0" w:color="auto"/>
            <w:bottom w:val="none" w:sz="0" w:space="0" w:color="auto"/>
            <w:right w:val="none" w:sz="0" w:space="0" w:color="auto"/>
          </w:divBdr>
          <w:divsChild>
            <w:div w:id="414981160">
              <w:marLeft w:val="0"/>
              <w:marRight w:val="0"/>
              <w:marTop w:val="0"/>
              <w:marBottom w:val="0"/>
              <w:divBdr>
                <w:top w:val="none" w:sz="0" w:space="0" w:color="auto"/>
                <w:left w:val="none" w:sz="0" w:space="0" w:color="auto"/>
                <w:bottom w:val="none" w:sz="0" w:space="0" w:color="auto"/>
                <w:right w:val="none" w:sz="0" w:space="0" w:color="auto"/>
              </w:divBdr>
              <w:divsChild>
                <w:div w:id="84458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75363">
      <w:bodyDiv w:val="1"/>
      <w:marLeft w:val="0"/>
      <w:marRight w:val="0"/>
      <w:marTop w:val="0"/>
      <w:marBottom w:val="0"/>
      <w:divBdr>
        <w:top w:val="none" w:sz="0" w:space="0" w:color="auto"/>
        <w:left w:val="none" w:sz="0" w:space="0" w:color="auto"/>
        <w:bottom w:val="none" w:sz="0" w:space="0" w:color="auto"/>
        <w:right w:val="none" w:sz="0" w:space="0" w:color="auto"/>
      </w:divBdr>
      <w:divsChild>
        <w:div w:id="1575775186">
          <w:marLeft w:val="0"/>
          <w:marRight w:val="0"/>
          <w:marTop w:val="0"/>
          <w:marBottom w:val="0"/>
          <w:divBdr>
            <w:top w:val="none" w:sz="0" w:space="0" w:color="auto"/>
            <w:left w:val="none" w:sz="0" w:space="0" w:color="auto"/>
            <w:bottom w:val="none" w:sz="0" w:space="0" w:color="auto"/>
            <w:right w:val="none" w:sz="0" w:space="0" w:color="auto"/>
          </w:divBdr>
          <w:divsChild>
            <w:div w:id="670643716">
              <w:marLeft w:val="0"/>
              <w:marRight w:val="0"/>
              <w:marTop w:val="0"/>
              <w:marBottom w:val="0"/>
              <w:divBdr>
                <w:top w:val="none" w:sz="0" w:space="0" w:color="auto"/>
                <w:left w:val="none" w:sz="0" w:space="0" w:color="auto"/>
                <w:bottom w:val="none" w:sz="0" w:space="0" w:color="auto"/>
                <w:right w:val="none" w:sz="0" w:space="0" w:color="auto"/>
              </w:divBdr>
              <w:divsChild>
                <w:div w:id="68533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38169">
      <w:bodyDiv w:val="1"/>
      <w:marLeft w:val="0"/>
      <w:marRight w:val="0"/>
      <w:marTop w:val="0"/>
      <w:marBottom w:val="0"/>
      <w:divBdr>
        <w:top w:val="none" w:sz="0" w:space="0" w:color="auto"/>
        <w:left w:val="none" w:sz="0" w:space="0" w:color="auto"/>
        <w:bottom w:val="none" w:sz="0" w:space="0" w:color="auto"/>
        <w:right w:val="none" w:sz="0" w:space="0" w:color="auto"/>
      </w:divBdr>
      <w:divsChild>
        <w:div w:id="1202061602">
          <w:marLeft w:val="0"/>
          <w:marRight w:val="0"/>
          <w:marTop w:val="0"/>
          <w:marBottom w:val="0"/>
          <w:divBdr>
            <w:top w:val="none" w:sz="0" w:space="0" w:color="auto"/>
            <w:left w:val="none" w:sz="0" w:space="0" w:color="auto"/>
            <w:bottom w:val="none" w:sz="0" w:space="0" w:color="auto"/>
            <w:right w:val="none" w:sz="0" w:space="0" w:color="auto"/>
          </w:divBdr>
          <w:divsChild>
            <w:div w:id="1736708372">
              <w:marLeft w:val="0"/>
              <w:marRight w:val="0"/>
              <w:marTop w:val="0"/>
              <w:marBottom w:val="0"/>
              <w:divBdr>
                <w:top w:val="none" w:sz="0" w:space="0" w:color="auto"/>
                <w:left w:val="none" w:sz="0" w:space="0" w:color="auto"/>
                <w:bottom w:val="none" w:sz="0" w:space="0" w:color="auto"/>
                <w:right w:val="none" w:sz="0" w:space="0" w:color="auto"/>
              </w:divBdr>
              <w:divsChild>
                <w:div w:id="1131284919">
                  <w:marLeft w:val="0"/>
                  <w:marRight w:val="0"/>
                  <w:marTop w:val="0"/>
                  <w:marBottom w:val="0"/>
                  <w:divBdr>
                    <w:top w:val="none" w:sz="0" w:space="0" w:color="auto"/>
                    <w:left w:val="none" w:sz="0" w:space="0" w:color="auto"/>
                    <w:bottom w:val="none" w:sz="0" w:space="0" w:color="auto"/>
                    <w:right w:val="none" w:sz="0" w:space="0" w:color="auto"/>
                  </w:divBdr>
                  <w:divsChild>
                    <w:div w:id="1211575040">
                      <w:marLeft w:val="0"/>
                      <w:marRight w:val="0"/>
                      <w:marTop w:val="0"/>
                      <w:marBottom w:val="0"/>
                      <w:divBdr>
                        <w:top w:val="none" w:sz="0" w:space="0" w:color="auto"/>
                        <w:left w:val="none" w:sz="0" w:space="0" w:color="auto"/>
                        <w:bottom w:val="none" w:sz="0" w:space="0" w:color="auto"/>
                        <w:right w:val="none" w:sz="0" w:space="0" w:color="auto"/>
                      </w:divBdr>
                    </w:div>
                  </w:divsChild>
                </w:div>
                <w:div w:id="2077584292">
                  <w:marLeft w:val="0"/>
                  <w:marRight w:val="0"/>
                  <w:marTop w:val="0"/>
                  <w:marBottom w:val="0"/>
                  <w:divBdr>
                    <w:top w:val="none" w:sz="0" w:space="0" w:color="auto"/>
                    <w:left w:val="none" w:sz="0" w:space="0" w:color="auto"/>
                    <w:bottom w:val="none" w:sz="0" w:space="0" w:color="auto"/>
                    <w:right w:val="none" w:sz="0" w:space="0" w:color="auto"/>
                  </w:divBdr>
                  <w:divsChild>
                    <w:div w:id="1588029133">
                      <w:marLeft w:val="0"/>
                      <w:marRight w:val="0"/>
                      <w:marTop w:val="0"/>
                      <w:marBottom w:val="0"/>
                      <w:divBdr>
                        <w:top w:val="none" w:sz="0" w:space="0" w:color="auto"/>
                        <w:left w:val="none" w:sz="0" w:space="0" w:color="auto"/>
                        <w:bottom w:val="none" w:sz="0" w:space="0" w:color="auto"/>
                        <w:right w:val="none" w:sz="0" w:space="0" w:color="auto"/>
                      </w:divBdr>
                    </w:div>
                    <w:div w:id="2048792461">
                      <w:marLeft w:val="0"/>
                      <w:marRight w:val="0"/>
                      <w:marTop w:val="0"/>
                      <w:marBottom w:val="0"/>
                      <w:divBdr>
                        <w:top w:val="none" w:sz="0" w:space="0" w:color="auto"/>
                        <w:left w:val="none" w:sz="0" w:space="0" w:color="auto"/>
                        <w:bottom w:val="none" w:sz="0" w:space="0" w:color="auto"/>
                        <w:right w:val="none" w:sz="0" w:space="0" w:color="auto"/>
                      </w:divBdr>
                    </w:div>
                  </w:divsChild>
                </w:div>
                <w:div w:id="811365957">
                  <w:marLeft w:val="0"/>
                  <w:marRight w:val="0"/>
                  <w:marTop w:val="0"/>
                  <w:marBottom w:val="0"/>
                  <w:divBdr>
                    <w:top w:val="none" w:sz="0" w:space="0" w:color="auto"/>
                    <w:left w:val="none" w:sz="0" w:space="0" w:color="auto"/>
                    <w:bottom w:val="none" w:sz="0" w:space="0" w:color="auto"/>
                    <w:right w:val="none" w:sz="0" w:space="0" w:color="auto"/>
                  </w:divBdr>
                  <w:divsChild>
                    <w:div w:id="415901377">
                      <w:marLeft w:val="0"/>
                      <w:marRight w:val="0"/>
                      <w:marTop w:val="0"/>
                      <w:marBottom w:val="0"/>
                      <w:divBdr>
                        <w:top w:val="none" w:sz="0" w:space="0" w:color="auto"/>
                        <w:left w:val="none" w:sz="0" w:space="0" w:color="auto"/>
                        <w:bottom w:val="none" w:sz="0" w:space="0" w:color="auto"/>
                        <w:right w:val="none" w:sz="0" w:space="0" w:color="auto"/>
                      </w:divBdr>
                    </w:div>
                    <w:div w:id="162195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94009">
      <w:bodyDiv w:val="1"/>
      <w:marLeft w:val="0"/>
      <w:marRight w:val="0"/>
      <w:marTop w:val="0"/>
      <w:marBottom w:val="0"/>
      <w:divBdr>
        <w:top w:val="none" w:sz="0" w:space="0" w:color="auto"/>
        <w:left w:val="none" w:sz="0" w:space="0" w:color="auto"/>
        <w:bottom w:val="none" w:sz="0" w:space="0" w:color="auto"/>
        <w:right w:val="none" w:sz="0" w:space="0" w:color="auto"/>
      </w:divBdr>
      <w:divsChild>
        <w:div w:id="324214266">
          <w:marLeft w:val="0"/>
          <w:marRight w:val="0"/>
          <w:marTop w:val="0"/>
          <w:marBottom w:val="0"/>
          <w:divBdr>
            <w:top w:val="none" w:sz="0" w:space="0" w:color="auto"/>
            <w:left w:val="none" w:sz="0" w:space="0" w:color="auto"/>
            <w:bottom w:val="none" w:sz="0" w:space="0" w:color="auto"/>
            <w:right w:val="none" w:sz="0" w:space="0" w:color="auto"/>
          </w:divBdr>
          <w:divsChild>
            <w:div w:id="403644829">
              <w:marLeft w:val="0"/>
              <w:marRight w:val="0"/>
              <w:marTop w:val="0"/>
              <w:marBottom w:val="0"/>
              <w:divBdr>
                <w:top w:val="none" w:sz="0" w:space="0" w:color="auto"/>
                <w:left w:val="none" w:sz="0" w:space="0" w:color="auto"/>
                <w:bottom w:val="none" w:sz="0" w:space="0" w:color="auto"/>
                <w:right w:val="none" w:sz="0" w:space="0" w:color="auto"/>
              </w:divBdr>
              <w:divsChild>
                <w:div w:id="163814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361682">
      <w:bodyDiv w:val="1"/>
      <w:marLeft w:val="0"/>
      <w:marRight w:val="0"/>
      <w:marTop w:val="0"/>
      <w:marBottom w:val="0"/>
      <w:divBdr>
        <w:top w:val="none" w:sz="0" w:space="0" w:color="auto"/>
        <w:left w:val="none" w:sz="0" w:space="0" w:color="auto"/>
        <w:bottom w:val="none" w:sz="0" w:space="0" w:color="auto"/>
        <w:right w:val="none" w:sz="0" w:space="0" w:color="auto"/>
      </w:divBdr>
      <w:divsChild>
        <w:div w:id="1069500491">
          <w:marLeft w:val="0"/>
          <w:marRight w:val="0"/>
          <w:marTop w:val="0"/>
          <w:marBottom w:val="0"/>
          <w:divBdr>
            <w:top w:val="none" w:sz="0" w:space="0" w:color="auto"/>
            <w:left w:val="none" w:sz="0" w:space="0" w:color="auto"/>
            <w:bottom w:val="none" w:sz="0" w:space="0" w:color="auto"/>
            <w:right w:val="none" w:sz="0" w:space="0" w:color="auto"/>
          </w:divBdr>
          <w:divsChild>
            <w:div w:id="477235125">
              <w:marLeft w:val="0"/>
              <w:marRight w:val="0"/>
              <w:marTop w:val="0"/>
              <w:marBottom w:val="0"/>
              <w:divBdr>
                <w:top w:val="none" w:sz="0" w:space="0" w:color="auto"/>
                <w:left w:val="none" w:sz="0" w:space="0" w:color="auto"/>
                <w:bottom w:val="none" w:sz="0" w:space="0" w:color="auto"/>
                <w:right w:val="none" w:sz="0" w:space="0" w:color="auto"/>
              </w:divBdr>
              <w:divsChild>
                <w:div w:id="42568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697968">
      <w:bodyDiv w:val="1"/>
      <w:marLeft w:val="0"/>
      <w:marRight w:val="0"/>
      <w:marTop w:val="0"/>
      <w:marBottom w:val="0"/>
      <w:divBdr>
        <w:top w:val="none" w:sz="0" w:space="0" w:color="auto"/>
        <w:left w:val="none" w:sz="0" w:space="0" w:color="auto"/>
        <w:bottom w:val="none" w:sz="0" w:space="0" w:color="auto"/>
        <w:right w:val="none" w:sz="0" w:space="0" w:color="auto"/>
      </w:divBdr>
    </w:div>
    <w:div w:id="235745060">
      <w:bodyDiv w:val="1"/>
      <w:marLeft w:val="0"/>
      <w:marRight w:val="0"/>
      <w:marTop w:val="0"/>
      <w:marBottom w:val="0"/>
      <w:divBdr>
        <w:top w:val="none" w:sz="0" w:space="0" w:color="auto"/>
        <w:left w:val="none" w:sz="0" w:space="0" w:color="auto"/>
        <w:bottom w:val="none" w:sz="0" w:space="0" w:color="auto"/>
        <w:right w:val="none" w:sz="0" w:space="0" w:color="auto"/>
      </w:divBdr>
      <w:divsChild>
        <w:div w:id="1393770661">
          <w:marLeft w:val="0"/>
          <w:marRight w:val="0"/>
          <w:marTop w:val="0"/>
          <w:marBottom w:val="0"/>
          <w:divBdr>
            <w:top w:val="none" w:sz="0" w:space="0" w:color="auto"/>
            <w:left w:val="none" w:sz="0" w:space="0" w:color="auto"/>
            <w:bottom w:val="none" w:sz="0" w:space="0" w:color="auto"/>
            <w:right w:val="none" w:sz="0" w:space="0" w:color="auto"/>
          </w:divBdr>
          <w:divsChild>
            <w:div w:id="1092245211">
              <w:marLeft w:val="0"/>
              <w:marRight w:val="0"/>
              <w:marTop w:val="0"/>
              <w:marBottom w:val="0"/>
              <w:divBdr>
                <w:top w:val="none" w:sz="0" w:space="0" w:color="auto"/>
                <w:left w:val="none" w:sz="0" w:space="0" w:color="auto"/>
                <w:bottom w:val="none" w:sz="0" w:space="0" w:color="auto"/>
                <w:right w:val="none" w:sz="0" w:space="0" w:color="auto"/>
              </w:divBdr>
              <w:divsChild>
                <w:div w:id="442771150">
                  <w:marLeft w:val="0"/>
                  <w:marRight w:val="0"/>
                  <w:marTop w:val="0"/>
                  <w:marBottom w:val="0"/>
                  <w:divBdr>
                    <w:top w:val="none" w:sz="0" w:space="0" w:color="auto"/>
                    <w:left w:val="none" w:sz="0" w:space="0" w:color="auto"/>
                    <w:bottom w:val="none" w:sz="0" w:space="0" w:color="auto"/>
                    <w:right w:val="none" w:sz="0" w:space="0" w:color="auto"/>
                  </w:divBdr>
                </w:div>
              </w:divsChild>
            </w:div>
            <w:div w:id="1318262214">
              <w:marLeft w:val="0"/>
              <w:marRight w:val="0"/>
              <w:marTop w:val="0"/>
              <w:marBottom w:val="0"/>
              <w:divBdr>
                <w:top w:val="none" w:sz="0" w:space="0" w:color="auto"/>
                <w:left w:val="none" w:sz="0" w:space="0" w:color="auto"/>
                <w:bottom w:val="none" w:sz="0" w:space="0" w:color="auto"/>
                <w:right w:val="none" w:sz="0" w:space="0" w:color="auto"/>
              </w:divBdr>
              <w:divsChild>
                <w:div w:id="85068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901362">
      <w:bodyDiv w:val="1"/>
      <w:marLeft w:val="0"/>
      <w:marRight w:val="0"/>
      <w:marTop w:val="0"/>
      <w:marBottom w:val="0"/>
      <w:divBdr>
        <w:top w:val="none" w:sz="0" w:space="0" w:color="auto"/>
        <w:left w:val="none" w:sz="0" w:space="0" w:color="auto"/>
        <w:bottom w:val="none" w:sz="0" w:space="0" w:color="auto"/>
        <w:right w:val="none" w:sz="0" w:space="0" w:color="auto"/>
      </w:divBdr>
      <w:divsChild>
        <w:div w:id="1562058451">
          <w:marLeft w:val="0"/>
          <w:marRight w:val="0"/>
          <w:marTop w:val="0"/>
          <w:marBottom w:val="0"/>
          <w:divBdr>
            <w:top w:val="none" w:sz="0" w:space="0" w:color="auto"/>
            <w:left w:val="none" w:sz="0" w:space="0" w:color="auto"/>
            <w:bottom w:val="none" w:sz="0" w:space="0" w:color="auto"/>
            <w:right w:val="none" w:sz="0" w:space="0" w:color="auto"/>
          </w:divBdr>
          <w:divsChild>
            <w:div w:id="1681154704">
              <w:marLeft w:val="0"/>
              <w:marRight w:val="0"/>
              <w:marTop w:val="0"/>
              <w:marBottom w:val="0"/>
              <w:divBdr>
                <w:top w:val="none" w:sz="0" w:space="0" w:color="auto"/>
                <w:left w:val="none" w:sz="0" w:space="0" w:color="auto"/>
                <w:bottom w:val="none" w:sz="0" w:space="0" w:color="auto"/>
                <w:right w:val="none" w:sz="0" w:space="0" w:color="auto"/>
              </w:divBdr>
              <w:divsChild>
                <w:div w:id="198196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483665">
      <w:bodyDiv w:val="1"/>
      <w:marLeft w:val="0"/>
      <w:marRight w:val="0"/>
      <w:marTop w:val="0"/>
      <w:marBottom w:val="0"/>
      <w:divBdr>
        <w:top w:val="none" w:sz="0" w:space="0" w:color="auto"/>
        <w:left w:val="none" w:sz="0" w:space="0" w:color="auto"/>
        <w:bottom w:val="none" w:sz="0" w:space="0" w:color="auto"/>
        <w:right w:val="none" w:sz="0" w:space="0" w:color="auto"/>
      </w:divBdr>
    </w:div>
    <w:div w:id="338891493">
      <w:bodyDiv w:val="1"/>
      <w:marLeft w:val="0"/>
      <w:marRight w:val="0"/>
      <w:marTop w:val="0"/>
      <w:marBottom w:val="0"/>
      <w:divBdr>
        <w:top w:val="none" w:sz="0" w:space="0" w:color="auto"/>
        <w:left w:val="none" w:sz="0" w:space="0" w:color="auto"/>
        <w:bottom w:val="none" w:sz="0" w:space="0" w:color="auto"/>
        <w:right w:val="none" w:sz="0" w:space="0" w:color="auto"/>
      </w:divBdr>
      <w:divsChild>
        <w:div w:id="1424111183">
          <w:marLeft w:val="0"/>
          <w:marRight w:val="0"/>
          <w:marTop w:val="0"/>
          <w:marBottom w:val="0"/>
          <w:divBdr>
            <w:top w:val="none" w:sz="0" w:space="0" w:color="auto"/>
            <w:left w:val="none" w:sz="0" w:space="0" w:color="auto"/>
            <w:bottom w:val="none" w:sz="0" w:space="0" w:color="auto"/>
            <w:right w:val="none" w:sz="0" w:space="0" w:color="auto"/>
          </w:divBdr>
          <w:divsChild>
            <w:div w:id="342821113">
              <w:marLeft w:val="0"/>
              <w:marRight w:val="0"/>
              <w:marTop w:val="0"/>
              <w:marBottom w:val="0"/>
              <w:divBdr>
                <w:top w:val="none" w:sz="0" w:space="0" w:color="auto"/>
                <w:left w:val="none" w:sz="0" w:space="0" w:color="auto"/>
                <w:bottom w:val="none" w:sz="0" w:space="0" w:color="auto"/>
                <w:right w:val="none" w:sz="0" w:space="0" w:color="auto"/>
              </w:divBdr>
              <w:divsChild>
                <w:div w:id="130850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932153">
      <w:bodyDiv w:val="1"/>
      <w:marLeft w:val="0"/>
      <w:marRight w:val="0"/>
      <w:marTop w:val="0"/>
      <w:marBottom w:val="0"/>
      <w:divBdr>
        <w:top w:val="none" w:sz="0" w:space="0" w:color="auto"/>
        <w:left w:val="none" w:sz="0" w:space="0" w:color="auto"/>
        <w:bottom w:val="none" w:sz="0" w:space="0" w:color="auto"/>
        <w:right w:val="none" w:sz="0" w:space="0" w:color="auto"/>
      </w:divBdr>
      <w:divsChild>
        <w:div w:id="1267693810">
          <w:marLeft w:val="0"/>
          <w:marRight w:val="0"/>
          <w:marTop w:val="0"/>
          <w:marBottom w:val="0"/>
          <w:divBdr>
            <w:top w:val="none" w:sz="0" w:space="0" w:color="auto"/>
            <w:left w:val="none" w:sz="0" w:space="0" w:color="auto"/>
            <w:bottom w:val="none" w:sz="0" w:space="0" w:color="auto"/>
            <w:right w:val="none" w:sz="0" w:space="0" w:color="auto"/>
          </w:divBdr>
          <w:divsChild>
            <w:div w:id="1747603046">
              <w:marLeft w:val="0"/>
              <w:marRight w:val="0"/>
              <w:marTop w:val="0"/>
              <w:marBottom w:val="0"/>
              <w:divBdr>
                <w:top w:val="none" w:sz="0" w:space="0" w:color="auto"/>
                <w:left w:val="none" w:sz="0" w:space="0" w:color="auto"/>
                <w:bottom w:val="none" w:sz="0" w:space="0" w:color="auto"/>
                <w:right w:val="none" w:sz="0" w:space="0" w:color="auto"/>
              </w:divBdr>
              <w:divsChild>
                <w:div w:id="1970239065">
                  <w:marLeft w:val="0"/>
                  <w:marRight w:val="0"/>
                  <w:marTop w:val="0"/>
                  <w:marBottom w:val="0"/>
                  <w:divBdr>
                    <w:top w:val="none" w:sz="0" w:space="0" w:color="auto"/>
                    <w:left w:val="none" w:sz="0" w:space="0" w:color="auto"/>
                    <w:bottom w:val="none" w:sz="0" w:space="0" w:color="auto"/>
                    <w:right w:val="none" w:sz="0" w:space="0" w:color="auto"/>
                  </w:divBdr>
                  <w:divsChild>
                    <w:div w:id="199205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758916">
      <w:bodyDiv w:val="1"/>
      <w:marLeft w:val="0"/>
      <w:marRight w:val="0"/>
      <w:marTop w:val="0"/>
      <w:marBottom w:val="0"/>
      <w:divBdr>
        <w:top w:val="none" w:sz="0" w:space="0" w:color="auto"/>
        <w:left w:val="none" w:sz="0" w:space="0" w:color="auto"/>
        <w:bottom w:val="none" w:sz="0" w:space="0" w:color="auto"/>
        <w:right w:val="none" w:sz="0" w:space="0" w:color="auto"/>
      </w:divBdr>
      <w:divsChild>
        <w:div w:id="1822847181">
          <w:marLeft w:val="0"/>
          <w:marRight w:val="0"/>
          <w:marTop w:val="0"/>
          <w:marBottom w:val="0"/>
          <w:divBdr>
            <w:top w:val="none" w:sz="0" w:space="0" w:color="auto"/>
            <w:left w:val="none" w:sz="0" w:space="0" w:color="auto"/>
            <w:bottom w:val="none" w:sz="0" w:space="0" w:color="auto"/>
            <w:right w:val="none" w:sz="0" w:space="0" w:color="auto"/>
          </w:divBdr>
          <w:divsChild>
            <w:div w:id="238835421">
              <w:marLeft w:val="0"/>
              <w:marRight w:val="0"/>
              <w:marTop w:val="0"/>
              <w:marBottom w:val="0"/>
              <w:divBdr>
                <w:top w:val="none" w:sz="0" w:space="0" w:color="auto"/>
                <w:left w:val="none" w:sz="0" w:space="0" w:color="auto"/>
                <w:bottom w:val="none" w:sz="0" w:space="0" w:color="auto"/>
                <w:right w:val="none" w:sz="0" w:space="0" w:color="auto"/>
              </w:divBdr>
              <w:divsChild>
                <w:div w:id="455491068">
                  <w:marLeft w:val="0"/>
                  <w:marRight w:val="0"/>
                  <w:marTop w:val="0"/>
                  <w:marBottom w:val="0"/>
                  <w:divBdr>
                    <w:top w:val="none" w:sz="0" w:space="0" w:color="auto"/>
                    <w:left w:val="none" w:sz="0" w:space="0" w:color="auto"/>
                    <w:bottom w:val="none" w:sz="0" w:space="0" w:color="auto"/>
                    <w:right w:val="none" w:sz="0" w:space="0" w:color="auto"/>
                  </w:divBdr>
                  <w:divsChild>
                    <w:div w:id="6384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297597">
      <w:bodyDiv w:val="1"/>
      <w:marLeft w:val="0"/>
      <w:marRight w:val="0"/>
      <w:marTop w:val="0"/>
      <w:marBottom w:val="0"/>
      <w:divBdr>
        <w:top w:val="none" w:sz="0" w:space="0" w:color="auto"/>
        <w:left w:val="none" w:sz="0" w:space="0" w:color="auto"/>
        <w:bottom w:val="none" w:sz="0" w:space="0" w:color="auto"/>
        <w:right w:val="none" w:sz="0" w:space="0" w:color="auto"/>
      </w:divBdr>
    </w:div>
    <w:div w:id="404573659">
      <w:bodyDiv w:val="1"/>
      <w:marLeft w:val="0"/>
      <w:marRight w:val="0"/>
      <w:marTop w:val="0"/>
      <w:marBottom w:val="0"/>
      <w:divBdr>
        <w:top w:val="none" w:sz="0" w:space="0" w:color="auto"/>
        <w:left w:val="none" w:sz="0" w:space="0" w:color="auto"/>
        <w:bottom w:val="none" w:sz="0" w:space="0" w:color="auto"/>
        <w:right w:val="none" w:sz="0" w:space="0" w:color="auto"/>
      </w:divBdr>
      <w:divsChild>
        <w:div w:id="258416873">
          <w:marLeft w:val="0"/>
          <w:marRight w:val="0"/>
          <w:marTop w:val="0"/>
          <w:marBottom w:val="0"/>
          <w:divBdr>
            <w:top w:val="none" w:sz="0" w:space="0" w:color="auto"/>
            <w:left w:val="none" w:sz="0" w:space="0" w:color="auto"/>
            <w:bottom w:val="none" w:sz="0" w:space="0" w:color="auto"/>
            <w:right w:val="none" w:sz="0" w:space="0" w:color="auto"/>
          </w:divBdr>
          <w:divsChild>
            <w:div w:id="20669934">
              <w:marLeft w:val="0"/>
              <w:marRight w:val="0"/>
              <w:marTop w:val="0"/>
              <w:marBottom w:val="0"/>
              <w:divBdr>
                <w:top w:val="none" w:sz="0" w:space="0" w:color="auto"/>
                <w:left w:val="none" w:sz="0" w:space="0" w:color="auto"/>
                <w:bottom w:val="none" w:sz="0" w:space="0" w:color="auto"/>
                <w:right w:val="none" w:sz="0" w:space="0" w:color="auto"/>
              </w:divBdr>
              <w:divsChild>
                <w:div w:id="584344633">
                  <w:marLeft w:val="0"/>
                  <w:marRight w:val="0"/>
                  <w:marTop w:val="0"/>
                  <w:marBottom w:val="0"/>
                  <w:divBdr>
                    <w:top w:val="none" w:sz="0" w:space="0" w:color="auto"/>
                    <w:left w:val="none" w:sz="0" w:space="0" w:color="auto"/>
                    <w:bottom w:val="none" w:sz="0" w:space="0" w:color="auto"/>
                    <w:right w:val="none" w:sz="0" w:space="0" w:color="auto"/>
                  </w:divBdr>
                  <w:divsChild>
                    <w:div w:id="163069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340640">
      <w:bodyDiv w:val="1"/>
      <w:marLeft w:val="0"/>
      <w:marRight w:val="0"/>
      <w:marTop w:val="0"/>
      <w:marBottom w:val="0"/>
      <w:divBdr>
        <w:top w:val="none" w:sz="0" w:space="0" w:color="auto"/>
        <w:left w:val="none" w:sz="0" w:space="0" w:color="auto"/>
        <w:bottom w:val="none" w:sz="0" w:space="0" w:color="auto"/>
        <w:right w:val="none" w:sz="0" w:space="0" w:color="auto"/>
      </w:divBdr>
      <w:divsChild>
        <w:div w:id="1177037200">
          <w:marLeft w:val="0"/>
          <w:marRight w:val="0"/>
          <w:marTop w:val="0"/>
          <w:marBottom w:val="0"/>
          <w:divBdr>
            <w:top w:val="none" w:sz="0" w:space="0" w:color="auto"/>
            <w:left w:val="none" w:sz="0" w:space="0" w:color="auto"/>
            <w:bottom w:val="none" w:sz="0" w:space="0" w:color="auto"/>
            <w:right w:val="none" w:sz="0" w:space="0" w:color="auto"/>
          </w:divBdr>
          <w:divsChild>
            <w:div w:id="889805195">
              <w:marLeft w:val="0"/>
              <w:marRight w:val="0"/>
              <w:marTop w:val="0"/>
              <w:marBottom w:val="0"/>
              <w:divBdr>
                <w:top w:val="none" w:sz="0" w:space="0" w:color="auto"/>
                <w:left w:val="none" w:sz="0" w:space="0" w:color="auto"/>
                <w:bottom w:val="none" w:sz="0" w:space="0" w:color="auto"/>
                <w:right w:val="none" w:sz="0" w:space="0" w:color="auto"/>
              </w:divBdr>
              <w:divsChild>
                <w:div w:id="113563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742670">
      <w:bodyDiv w:val="1"/>
      <w:marLeft w:val="0"/>
      <w:marRight w:val="0"/>
      <w:marTop w:val="0"/>
      <w:marBottom w:val="0"/>
      <w:divBdr>
        <w:top w:val="none" w:sz="0" w:space="0" w:color="auto"/>
        <w:left w:val="none" w:sz="0" w:space="0" w:color="auto"/>
        <w:bottom w:val="none" w:sz="0" w:space="0" w:color="auto"/>
        <w:right w:val="none" w:sz="0" w:space="0" w:color="auto"/>
      </w:divBdr>
    </w:div>
    <w:div w:id="418332938">
      <w:bodyDiv w:val="1"/>
      <w:marLeft w:val="0"/>
      <w:marRight w:val="0"/>
      <w:marTop w:val="0"/>
      <w:marBottom w:val="0"/>
      <w:divBdr>
        <w:top w:val="none" w:sz="0" w:space="0" w:color="auto"/>
        <w:left w:val="none" w:sz="0" w:space="0" w:color="auto"/>
        <w:bottom w:val="none" w:sz="0" w:space="0" w:color="auto"/>
        <w:right w:val="none" w:sz="0" w:space="0" w:color="auto"/>
      </w:divBdr>
      <w:divsChild>
        <w:div w:id="923487465">
          <w:marLeft w:val="0"/>
          <w:marRight w:val="0"/>
          <w:marTop w:val="0"/>
          <w:marBottom w:val="0"/>
          <w:divBdr>
            <w:top w:val="none" w:sz="0" w:space="0" w:color="auto"/>
            <w:left w:val="none" w:sz="0" w:space="0" w:color="auto"/>
            <w:bottom w:val="none" w:sz="0" w:space="0" w:color="auto"/>
            <w:right w:val="none" w:sz="0" w:space="0" w:color="auto"/>
          </w:divBdr>
          <w:divsChild>
            <w:div w:id="2036418753">
              <w:marLeft w:val="0"/>
              <w:marRight w:val="0"/>
              <w:marTop w:val="0"/>
              <w:marBottom w:val="0"/>
              <w:divBdr>
                <w:top w:val="none" w:sz="0" w:space="0" w:color="auto"/>
                <w:left w:val="none" w:sz="0" w:space="0" w:color="auto"/>
                <w:bottom w:val="none" w:sz="0" w:space="0" w:color="auto"/>
                <w:right w:val="none" w:sz="0" w:space="0" w:color="auto"/>
              </w:divBdr>
              <w:divsChild>
                <w:div w:id="65938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577961">
      <w:bodyDiv w:val="1"/>
      <w:marLeft w:val="0"/>
      <w:marRight w:val="0"/>
      <w:marTop w:val="0"/>
      <w:marBottom w:val="0"/>
      <w:divBdr>
        <w:top w:val="none" w:sz="0" w:space="0" w:color="auto"/>
        <w:left w:val="none" w:sz="0" w:space="0" w:color="auto"/>
        <w:bottom w:val="none" w:sz="0" w:space="0" w:color="auto"/>
        <w:right w:val="none" w:sz="0" w:space="0" w:color="auto"/>
      </w:divBdr>
      <w:divsChild>
        <w:div w:id="234779066">
          <w:marLeft w:val="0"/>
          <w:marRight w:val="0"/>
          <w:marTop w:val="0"/>
          <w:marBottom w:val="0"/>
          <w:divBdr>
            <w:top w:val="none" w:sz="0" w:space="0" w:color="auto"/>
            <w:left w:val="none" w:sz="0" w:space="0" w:color="auto"/>
            <w:bottom w:val="none" w:sz="0" w:space="0" w:color="auto"/>
            <w:right w:val="none" w:sz="0" w:space="0" w:color="auto"/>
          </w:divBdr>
          <w:divsChild>
            <w:div w:id="506941759">
              <w:marLeft w:val="0"/>
              <w:marRight w:val="0"/>
              <w:marTop w:val="0"/>
              <w:marBottom w:val="0"/>
              <w:divBdr>
                <w:top w:val="none" w:sz="0" w:space="0" w:color="auto"/>
                <w:left w:val="none" w:sz="0" w:space="0" w:color="auto"/>
                <w:bottom w:val="none" w:sz="0" w:space="0" w:color="auto"/>
                <w:right w:val="none" w:sz="0" w:space="0" w:color="auto"/>
              </w:divBdr>
              <w:divsChild>
                <w:div w:id="499350417">
                  <w:marLeft w:val="0"/>
                  <w:marRight w:val="0"/>
                  <w:marTop w:val="0"/>
                  <w:marBottom w:val="0"/>
                  <w:divBdr>
                    <w:top w:val="none" w:sz="0" w:space="0" w:color="auto"/>
                    <w:left w:val="none" w:sz="0" w:space="0" w:color="auto"/>
                    <w:bottom w:val="none" w:sz="0" w:space="0" w:color="auto"/>
                    <w:right w:val="none" w:sz="0" w:space="0" w:color="auto"/>
                  </w:divBdr>
                  <w:divsChild>
                    <w:div w:id="88225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960715">
      <w:bodyDiv w:val="1"/>
      <w:marLeft w:val="0"/>
      <w:marRight w:val="0"/>
      <w:marTop w:val="0"/>
      <w:marBottom w:val="0"/>
      <w:divBdr>
        <w:top w:val="none" w:sz="0" w:space="0" w:color="auto"/>
        <w:left w:val="none" w:sz="0" w:space="0" w:color="auto"/>
        <w:bottom w:val="none" w:sz="0" w:space="0" w:color="auto"/>
        <w:right w:val="none" w:sz="0" w:space="0" w:color="auto"/>
      </w:divBdr>
      <w:divsChild>
        <w:div w:id="350689039">
          <w:marLeft w:val="0"/>
          <w:marRight w:val="0"/>
          <w:marTop w:val="0"/>
          <w:marBottom w:val="0"/>
          <w:divBdr>
            <w:top w:val="none" w:sz="0" w:space="0" w:color="auto"/>
            <w:left w:val="none" w:sz="0" w:space="0" w:color="auto"/>
            <w:bottom w:val="none" w:sz="0" w:space="0" w:color="auto"/>
            <w:right w:val="none" w:sz="0" w:space="0" w:color="auto"/>
          </w:divBdr>
        </w:div>
      </w:divsChild>
    </w:div>
    <w:div w:id="487088656">
      <w:bodyDiv w:val="1"/>
      <w:marLeft w:val="0"/>
      <w:marRight w:val="0"/>
      <w:marTop w:val="0"/>
      <w:marBottom w:val="0"/>
      <w:divBdr>
        <w:top w:val="none" w:sz="0" w:space="0" w:color="auto"/>
        <w:left w:val="none" w:sz="0" w:space="0" w:color="auto"/>
        <w:bottom w:val="none" w:sz="0" w:space="0" w:color="auto"/>
        <w:right w:val="none" w:sz="0" w:space="0" w:color="auto"/>
      </w:divBdr>
    </w:div>
    <w:div w:id="509024511">
      <w:bodyDiv w:val="1"/>
      <w:marLeft w:val="0"/>
      <w:marRight w:val="0"/>
      <w:marTop w:val="0"/>
      <w:marBottom w:val="0"/>
      <w:divBdr>
        <w:top w:val="none" w:sz="0" w:space="0" w:color="auto"/>
        <w:left w:val="none" w:sz="0" w:space="0" w:color="auto"/>
        <w:bottom w:val="none" w:sz="0" w:space="0" w:color="auto"/>
        <w:right w:val="none" w:sz="0" w:space="0" w:color="auto"/>
      </w:divBdr>
    </w:div>
    <w:div w:id="509371245">
      <w:bodyDiv w:val="1"/>
      <w:marLeft w:val="0"/>
      <w:marRight w:val="0"/>
      <w:marTop w:val="0"/>
      <w:marBottom w:val="0"/>
      <w:divBdr>
        <w:top w:val="none" w:sz="0" w:space="0" w:color="auto"/>
        <w:left w:val="none" w:sz="0" w:space="0" w:color="auto"/>
        <w:bottom w:val="none" w:sz="0" w:space="0" w:color="auto"/>
        <w:right w:val="none" w:sz="0" w:space="0" w:color="auto"/>
      </w:divBdr>
      <w:divsChild>
        <w:div w:id="1727946769">
          <w:marLeft w:val="0"/>
          <w:marRight w:val="0"/>
          <w:marTop w:val="0"/>
          <w:marBottom w:val="0"/>
          <w:divBdr>
            <w:top w:val="none" w:sz="0" w:space="0" w:color="auto"/>
            <w:left w:val="none" w:sz="0" w:space="0" w:color="auto"/>
            <w:bottom w:val="none" w:sz="0" w:space="0" w:color="auto"/>
            <w:right w:val="none" w:sz="0" w:space="0" w:color="auto"/>
          </w:divBdr>
          <w:divsChild>
            <w:div w:id="166991973">
              <w:marLeft w:val="0"/>
              <w:marRight w:val="0"/>
              <w:marTop w:val="0"/>
              <w:marBottom w:val="0"/>
              <w:divBdr>
                <w:top w:val="none" w:sz="0" w:space="0" w:color="auto"/>
                <w:left w:val="none" w:sz="0" w:space="0" w:color="auto"/>
                <w:bottom w:val="none" w:sz="0" w:space="0" w:color="auto"/>
                <w:right w:val="none" w:sz="0" w:space="0" w:color="auto"/>
              </w:divBdr>
              <w:divsChild>
                <w:div w:id="8881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123770">
      <w:bodyDiv w:val="1"/>
      <w:marLeft w:val="0"/>
      <w:marRight w:val="0"/>
      <w:marTop w:val="0"/>
      <w:marBottom w:val="0"/>
      <w:divBdr>
        <w:top w:val="none" w:sz="0" w:space="0" w:color="auto"/>
        <w:left w:val="none" w:sz="0" w:space="0" w:color="auto"/>
        <w:bottom w:val="none" w:sz="0" w:space="0" w:color="auto"/>
        <w:right w:val="none" w:sz="0" w:space="0" w:color="auto"/>
      </w:divBdr>
      <w:divsChild>
        <w:div w:id="1517035433">
          <w:marLeft w:val="0"/>
          <w:marRight w:val="0"/>
          <w:marTop w:val="0"/>
          <w:marBottom w:val="0"/>
          <w:divBdr>
            <w:top w:val="none" w:sz="0" w:space="0" w:color="auto"/>
            <w:left w:val="none" w:sz="0" w:space="0" w:color="auto"/>
            <w:bottom w:val="none" w:sz="0" w:space="0" w:color="auto"/>
            <w:right w:val="none" w:sz="0" w:space="0" w:color="auto"/>
          </w:divBdr>
          <w:divsChild>
            <w:div w:id="1074475447">
              <w:marLeft w:val="0"/>
              <w:marRight w:val="0"/>
              <w:marTop w:val="0"/>
              <w:marBottom w:val="0"/>
              <w:divBdr>
                <w:top w:val="none" w:sz="0" w:space="0" w:color="auto"/>
                <w:left w:val="none" w:sz="0" w:space="0" w:color="auto"/>
                <w:bottom w:val="none" w:sz="0" w:space="0" w:color="auto"/>
                <w:right w:val="none" w:sz="0" w:space="0" w:color="auto"/>
              </w:divBdr>
              <w:divsChild>
                <w:div w:id="157424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028677">
      <w:bodyDiv w:val="1"/>
      <w:marLeft w:val="0"/>
      <w:marRight w:val="0"/>
      <w:marTop w:val="0"/>
      <w:marBottom w:val="0"/>
      <w:divBdr>
        <w:top w:val="none" w:sz="0" w:space="0" w:color="auto"/>
        <w:left w:val="none" w:sz="0" w:space="0" w:color="auto"/>
        <w:bottom w:val="none" w:sz="0" w:space="0" w:color="auto"/>
        <w:right w:val="none" w:sz="0" w:space="0" w:color="auto"/>
      </w:divBdr>
      <w:divsChild>
        <w:div w:id="619070840">
          <w:marLeft w:val="0"/>
          <w:marRight w:val="0"/>
          <w:marTop w:val="0"/>
          <w:marBottom w:val="0"/>
          <w:divBdr>
            <w:top w:val="none" w:sz="0" w:space="0" w:color="auto"/>
            <w:left w:val="none" w:sz="0" w:space="0" w:color="auto"/>
            <w:bottom w:val="none" w:sz="0" w:space="0" w:color="auto"/>
            <w:right w:val="none" w:sz="0" w:space="0" w:color="auto"/>
          </w:divBdr>
          <w:divsChild>
            <w:div w:id="1650397753">
              <w:marLeft w:val="0"/>
              <w:marRight w:val="0"/>
              <w:marTop w:val="0"/>
              <w:marBottom w:val="0"/>
              <w:divBdr>
                <w:top w:val="none" w:sz="0" w:space="0" w:color="auto"/>
                <w:left w:val="none" w:sz="0" w:space="0" w:color="auto"/>
                <w:bottom w:val="none" w:sz="0" w:space="0" w:color="auto"/>
                <w:right w:val="none" w:sz="0" w:space="0" w:color="auto"/>
              </w:divBdr>
              <w:divsChild>
                <w:div w:id="734476208">
                  <w:marLeft w:val="0"/>
                  <w:marRight w:val="0"/>
                  <w:marTop w:val="0"/>
                  <w:marBottom w:val="0"/>
                  <w:divBdr>
                    <w:top w:val="none" w:sz="0" w:space="0" w:color="auto"/>
                    <w:left w:val="none" w:sz="0" w:space="0" w:color="auto"/>
                    <w:bottom w:val="none" w:sz="0" w:space="0" w:color="auto"/>
                    <w:right w:val="none" w:sz="0" w:space="0" w:color="auto"/>
                  </w:divBdr>
                  <w:divsChild>
                    <w:div w:id="26053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378384">
      <w:bodyDiv w:val="1"/>
      <w:marLeft w:val="0"/>
      <w:marRight w:val="0"/>
      <w:marTop w:val="0"/>
      <w:marBottom w:val="0"/>
      <w:divBdr>
        <w:top w:val="none" w:sz="0" w:space="0" w:color="auto"/>
        <w:left w:val="none" w:sz="0" w:space="0" w:color="auto"/>
        <w:bottom w:val="none" w:sz="0" w:space="0" w:color="auto"/>
        <w:right w:val="none" w:sz="0" w:space="0" w:color="auto"/>
      </w:divBdr>
      <w:divsChild>
        <w:div w:id="640892653">
          <w:marLeft w:val="0"/>
          <w:marRight w:val="0"/>
          <w:marTop w:val="0"/>
          <w:marBottom w:val="0"/>
          <w:divBdr>
            <w:top w:val="none" w:sz="0" w:space="0" w:color="auto"/>
            <w:left w:val="none" w:sz="0" w:space="0" w:color="auto"/>
            <w:bottom w:val="none" w:sz="0" w:space="0" w:color="auto"/>
            <w:right w:val="none" w:sz="0" w:space="0" w:color="auto"/>
          </w:divBdr>
          <w:divsChild>
            <w:div w:id="2128160858">
              <w:marLeft w:val="0"/>
              <w:marRight w:val="0"/>
              <w:marTop w:val="0"/>
              <w:marBottom w:val="0"/>
              <w:divBdr>
                <w:top w:val="none" w:sz="0" w:space="0" w:color="auto"/>
                <w:left w:val="none" w:sz="0" w:space="0" w:color="auto"/>
                <w:bottom w:val="none" w:sz="0" w:space="0" w:color="auto"/>
                <w:right w:val="none" w:sz="0" w:space="0" w:color="auto"/>
              </w:divBdr>
              <w:divsChild>
                <w:div w:id="116335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162867">
      <w:bodyDiv w:val="1"/>
      <w:marLeft w:val="0"/>
      <w:marRight w:val="0"/>
      <w:marTop w:val="0"/>
      <w:marBottom w:val="0"/>
      <w:divBdr>
        <w:top w:val="none" w:sz="0" w:space="0" w:color="auto"/>
        <w:left w:val="none" w:sz="0" w:space="0" w:color="auto"/>
        <w:bottom w:val="none" w:sz="0" w:space="0" w:color="auto"/>
        <w:right w:val="none" w:sz="0" w:space="0" w:color="auto"/>
      </w:divBdr>
      <w:divsChild>
        <w:div w:id="742145279">
          <w:marLeft w:val="0"/>
          <w:marRight w:val="0"/>
          <w:marTop w:val="0"/>
          <w:marBottom w:val="0"/>
          <w:divBdr>
            <w:top w:val="none" w:sz="0" w:space="0" w:color="auto"/>
            <w:left w:val="none" w:sz="0" w:space="0" w:color="auto"/>
            <w:bottom w:val="none" w:sz="0" w:space="0" w:color="auto"/>
            <w:right w:val="none" w:sz="0" w:space="0" w:color="auto"/>
          </w:divBdr>
          <w:divsChild>
            <w:div w:id="782307310">
              <w:marLeft w:val="0"/>
              <w:marRight w:val="0"/>
              <w:marTop w:val="0"/>
              <w:marBottom w:val="0"/>
              <w:divBdr>
                <w:top w:val="none" w:sz="0" w:space="0" w:color="auto"/>
                <w:left w:val="none" w:sz="0" w:space="0" w:color="auto"/>
                <w:bottom w:val="none" w:sz="0" w:space="0" w:color="auto"/>
                <w:right w:val="none" w:sz="0" w:space="0" w:color="auto"/>
              </w:divBdr>
            </w:div>
          </w:divsChild>
        </w:div>
        <w:div w:id="2039351568">
          <w:marLeft w:val="0"/>
          <w:marRight w:val="0"/>
          <w:marTop w:val="0"/>
          <w:marBottom w:val="0"/>
          <w:divBdr>
            <w:top w:val="none" w:sz="0" w:space="0" w:color="auto"/>
            <w:left w:val="none" w:sz="0" w:space="0" w:color="auto"/>
            <w:bottom w:val="none" w:sz="0" w:space="0" w:color="auto"/>
            <w:right w:val="none" w:sz="0" w:space="0" w:color="auto"/>
          </w:divBdr>
          <w:divsChild>
            <w:div w:id="1868712781">
              <w:marLeft w:val="0"/>
              <w:marRight w:val="0"/>
              <w:marTop w:val="0"/>
              <w:marBottom w:val="0"/>
              <w:divBdr>
                <w:top w:val="none" w:sz="0" w:space="0" w:color="auto"/>
                <w:left w:val="none" w:sz="0" w:space="0" w:color="auto"/>
                <w:bottom w:val="none" w:sz="0" w:space="0" w:color="auto"/>
                <w:right w:val="none" w:sz="0" w:space="0" w:color="auto"/>
              </w:divBdr>
              <w:divsChild>
                <w:div w:id="172886196">
                  <w:marLeft w:val="0"/>
                  <w:marRight w:val="0"/>
                  <w:marTop w:val="0"/>
                  <w:marBottom w:val="0"/>
                  <w:divBdr>
                    <w:top w:val="none" w:sz="0" w:space="0" w:color="auto"/>
                    <w:left w:val="none" w:sz="0" w:space="0" w:color="auto"/>
                    <w:bottom w:val="none" w:sz="0" w:space="0" w:color="auto"/>
                    <w:right w:val="none" w:sz="0" w:space="0" w:color="auto"/>
                  </w:divBdr>
                  <w:divsChild>
                    <w:div w:id="1383672992">
                      <w:marLeft w:val="0"/>
                      <w:marRight w:val="0"/>
                      <w:marTop w:val="0"/>
                      <w:marBottom w:val="0"/>
                      <w:divBdr>
                        <w:top w:val="none" w:sz="0" w:space="0" w:color="auto"/>
                        <w:left w:val="none" w:sz="0" w:space="0" w:color="auto"/>
                        <w:bottom w:val="none" w:sz="0" w:space="0" w:color="auto"/>
                        <w:right w:val="none" w:sz="0" w:space="0" w:color="auto"/>
                      </w:divBdr>
                      <w:divsChild>
                        <w:div w:id="1009139502">
                          <w:marLeft w:val="0"/>
                          <w:marRight w:val="0"/>
                          <w:marTop w:val="0"/>
                          <w:marBottom w:val="0"/>
                          <w:divBdr>
                            <w:top w:val="none" w:sz="0" w:space="0" w:color="auto"/>
                            <w:left w:val="none" w:sz="0" w:space="0" w:color="auto"/>
                            <w:bottom w:val="none" w:sz="0" w:space="0" w:color="auto"/>
                            <w:right w:val="none" w:sz="0" w:space="0" w:color="auto"/>
                          </w:divBdr>
                          <w:divsChild>
                            <w:div w:id="40785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0743731">
      <w:bodyDiv w:val="1"/>
      <w:marLeft w:val="0"/>
      <w:marRight w:val="0"/>
      <w:marTop w:val="0"/>
      <w:marBottom w:val="0"/>
      <w:divBdr>
        <w:top w:val="none" w:sz="0" w:space="0" w:color="auto"/>
        <w:left w:val="none" w:sz="0" w:space="0" w:color="auto"/>
        <w:bottom w:val="none" w:sz="0" w:space="0" w:color="auto"/>
        <w:right w:val="none" w:sz="0" w:space="0" w:color="auto"/>
      </w:divBdr>
      <w:divsChild>
        <w:div w:id="605843365">
          <w:marLeft w:val="0"/>
          <w:marRight w:val="0"/>
          <w:marTop w:val="0"/>
          <w:marBottom w:val="0"/>
          <w:divBdr>
            <w:top w:val="none" w:sz="0" w:space="0" w:color="auto"/>
            <w:left w:val="none" w:sz="0" w:space="0" w:color="auto"/>
            <w:bottom w:val="none" w:sz="0" w:space="0" w:color="auto"/>
            <w:right w:val="none" w:sz="0" w:space="0" w:color="auto"/>
          </w:divBdr>
        </w:div>
      </w:divsChild>
    </w:div>
    <w:div w:id="661932932">
      <w:bodyDiv w:val="1"/>
      <w:marLeft w:val="0"/>
      <w:marRight w:val="0"/>
      <w:marTop w:val="0"/>
      <w:marBottom w:val="0"/>
      <w:divBdr>
        <w:top w:val="none" w:sz="0" w:space="0" w:color="auto"/>
        <w:left w:val="none" w:sz="0" w:space="0" w:color="auto"/>
        <w:bottom w:val="none" w:sz="0" w:space="0" w:color="auto"/>
        <w:right w:val="none" w:sz="0" w:space="0" w:color="auto"/>
      </w:divBdr>
      <w:divsChild>
        <w:div w:id="268902874">
          <w:marLeft w:val="0"/>
          <w:marRight w:val="0"/>
          <w:marTop w:val="0"/>
          <w:marBottom w:val="0"/>
          <w:divBdr>
            <w:top w:val="none" w:sz="0" w:space="0" w:color="auto"/>
            <w:left w:val="none" w:sz="0" w:space="0" w:color="auto"/>
            <w:bottom w:val="none" w:sz="0" w:space="0" w:color="auto"/>
            <w:right w:val="none" w:sz="0" w:space="0" w:color="auto"/>
          </w:divBdr>
          <w:divsChild>
            <w:div w:id="1308166772">
              <w:marLeft w:val="0"/>
              <w:marRight w:val="0"/>
              <w:marTop w:val="0"/>
              <w:marBottom w:val="0"/>
              <w:divBdr>
                <w:top w:val="none" w:sz="0" w:space="0" w:color="auto"/>
                <w:left w:val="none" w:sz="0" w:space="0" w:color="auto"/>
                <w:bottom w:val="none" w:sz="0" w:space="0" w:color="auto"/>
                <w:right w:val="none" w:sz="0" w:space="0" w:color="auto"/>
              </w:divBdr>
              <w:divsChild>
                <w:div w:id="191431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662099">
      <w:bodyDiv w:val="1"/>
      <w:marLeft w:val="0"/>
      <w:marRight w:val="0"/>
      <w:marTop w:val="0"/>
      <w:marBottom w:val="0"/>
      <w:divBdr>
        <w:top w:val="none" w:sz="0" w:space="0" w:color="auto"/>
        <w:left w:val="none" w:sz="0" w:space="0" w:color="auto"/>
        <w:bottom w:val="none" w:sz="0" w:space="0" w:color="auto"/>
        <w:right w:val="none" w:sz="0" w:space="0" w:color="auto"/>
      </w:divBdr>
      <w:divsChild>
        <w:div w:id="1478380931">
          <w:marLeft w:val="0"/>
          <w:marRight w:val="0"/>
          <w:marTop w:val="0"/>
          <w:marBottom w:val="0"/>
          <w:divBdr>
            <w:top w:val="none" w:sz="0" w:space="0" w:color="auto"/>
            <w:left w:val="none" w:sz="0" w:space="0" w:color="auto"/>
            <w:bottom w:val="none" w:sz="0" w:space="0" w:color="auto"/>
            <w:right w:val="none" w:sz="0" w:space="0" w:color="auto"/>
          </w:divBdr>
          <w:divsChild>
            <w:div w:id="810052638">
              <w:marLeft w:val="0"/>
              <w:marRight w:val="0"/>
              <w:marTop w:val="0"/>
              <w:marBottom w:val="0"/>
              <w:divBdr>
                <w:top w:val="none" w:sz="0" w:space="0" w:color="auto"/>
                <w:left w:val="none" w:sz="0" w:space="0" w:color="auto"/>
                <w:bottom w:val="none" w:sz="0" w:space="0" w:color="auto"/>
                <w:right w:val="none" w:sz="0" w:space="0" w:color="auto"/>
              </w:divBdr>
              <w:divsChild>
                <w:div w:id="62176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580914">
      <w:bodyDiv w:val="1"/>
      <w:marLeft w:val="0"/>
      <w:marRight w:val="0"/>
      <w:marTop w:val="0"/>
      <w:marBottom w:val="0"/>
      <w:divBdr>
        <w:top w:val="none" w:sz="0" w:space="0" w:color="auto"/>
        <w:left w:val="none" w:sz="0" w:space="0" w:color="auto"/>
        <w:bottom w:val="none" w:sz="0" w:space="0" w:color="auto"/>
        <w:right w:val="none" w:sz="0" w:space="0" w:color="auto"/>
      </w:divBdr>
      <w:divsChild>
        <w:div w:id="443352212">
          <w:marLeft w:val="0"/>
          <w:marRight w:val="0"/>
          <w:marTop w:val="0"/>
          <w:marBottom w:val="0"/>
          <w:divBdr>
            <w:top w:val="none" w:sz="0" w:space="0" w:color="auto"/>
            <w:left w:val="none" w:sz="0" w:space="0" w:color="auto"/>
            <w:bottom w:val="none" w:sz="0" w:space="0" w:color="auto"/>
            <w:right w:val="none" w:sz="0" w:space="0" w:color="auto"/>
          </w:divBdr>
          <w:divsChild>
            <w:div w:id="691959660">
              <w:marLeft w:val="0"/>
              <w:marRight w:val="0"/>
              <w:marTop w:val="0"/>
              <w:marBottom w:val="0"/>
              <w:divBdr>
                <w:top w:val="none" w:sz="0" w:space="0" w:color="auto"/>
                <w:left w:val="none" w:sz="0" w:space="0" w:color="auto"/>
                <w:bottom w:val="none" w:sz="0" w:space="0" w:color="auto"/>
                <w:right w:val="none" w:sz="0" w:space="0" w:color="auto"/>
              </w:divBdr>
              <w:divsChild>
                <w:div w:id="58484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054699">
      <w:bodyDiv w:val="1"/>
      <w:marLeft w:val="0"/>
      <w:marRight w:val="0"/>
      <w:marTop w:val="0"/>
      <w:marBottom w:val="0"/>
      <w:divBdr>
        <w:top w:val="none" w:sz="0" w:space="0" w:color="auto"/>
        <w:left w:val="none" w:sz="0" w:space="0" w:color="auto"/>
        <w:bottom w:val="none" w:sz="0" w:space="0" w:color="auto"/>
        <w:right w:val="none" w:sz="0" w:space="0" w:color="auto"/>
      </w:divBdr>
    </w:div>
    <w:div w:id="752631942">
      <w:bodyDiv w:val="1"/>
      <w:marLeft w:val="0"/>
      <w:marRight w:val="0"/>
      <w:marTop w:val="0"/>
      <w:marBottom w:val="0"/>
      <w:divBdr>
        <w:top w:val="none" w:sz="0" w:space="0" w:color="auto"/>
        <w:left w:val="none" w:sz="0" w:space="0" w:color="auto"/>
        <w:bottom w:val="none" w:sz="0" w:space="0" w:color="auto"/>
        <w:right w:val="none" w:sz="0" w:space="0" w:color="auto"/>
      </w:divBdr>
      <w:divsChild>
        <w:div w:id="97144388">
          <w:marLeft w:val="0"/>
          <w:marRight w:val="0"/>
          <w:marTop w:val="0"/>
          <w:marBottom w:val="0"/>
          <w:divBdr>
            <w:top w:val="none" w:sz="0" w:space="0" w:color="auto"/>
            <w:left w:val="none" w:sz="0" w:space="0" w:color="auto"/>
            <w:bottom w:val="none" w:sz="0" w:space="0" w:color="auto"/>
            <w:right w:val="none" w:sz="0" w:space="0" w:color="auto"/>
          </w:divBdr>
        </w:div>
      </w:divsChild>
    </w:div>
    <w:div w:id="810290299">
      <w:bodyDiv w:val="1"/>
      <w:marLeft w:val="0"/>
      <w:marRight w:val="0"/>
      <w:marTop w:val="0"/>
      <w:marBottom w:val="0"/>
      <w:divBdr>
        <w:top w:val="none" w:sz="0" w:space="0" w:color="auto"/>
        <w:left w:val="none" w:sz="0" w:space="0" w:color="auto"/>
        <w:bottom w:val="none" w:sz="0" w:space="0" w:color="auto"/>
        <w:right w:val="none" w:sz="0" w:space="0" w:color="auto"/>
      </w:divBdr>
    </w:div>
    <w:div w:id="857045187">
      <w:bodyDiv w:val="1"/>
      <w:marLeft w:val="0"/>
      <w:marRight w:val="0"/>
      <w:marTop w:val="0"/>
      <w:marBottom w:val="0"/>
      <w:divBdr>
        <w:top w:val="none" w:sz="0" w:space="0" w:color="auto"/>
        <w:left w:val="none" w:sz="0" w:space="0" w:color="auto"/>
        <w:bottom w:val="none" w:sz="0" w:space="0" w:color="auto"/>
        <w:right w:val="none" w:sz="0" w:space="0" w:color="auto"/>
      </w:divBdr>
      <w:divsChild>
        <w:div w:id="1095828888">
          <w:marLeft w:val="0"/>
          <w:marRight w:val="0"/>
          <w:marTop w:val="0"/>
          <w:marBottom w:val="0"/>
          <w:divBdr>
            <w:top w:val="none" w:sz="0" w:space="0" w:color="auto"/>
            <w:left w:val="none" w:sz="0" w:space="0" w:color="auto"/>
            <w:bottom w:val="none" w:sz="0" w:space="0" w:color="auto"/>
            <w:right w:val="none" w:sz="0" w:space="0" w:color="auto"/>
          </w:divBdr>
          <w:divsChild>
            <w:div w:id="789709582">
              <w:marLeft w:val="0"/>
              <w:marRight w:val="0"/>
              <w:marTop w:val="0"/>
              <w:marBottom w:val="0"/>
              <w:divBdr>
                <w:top w:val="none" w:sz="0" w:space="0" w:color="auto"/>
                <w:left w:val="none" w:sz="0" w:space="0" w:color="auto"/>
                <w:bottom w:val="none" w:sz="0" w:space="0" w:color="auto"/>
                <w:right w:val="none" w:sz="0" w:space="0" w:color="auto"/>
              </w:divBdr>
              <w:divsChild>
                <w:div w:id="189491178">
                  <w:marLeft w:val="0"/>
                  <w:marRight w:val="0"/>
                  <w:marTop w:val="0"/>
                  <w:marBottom w:val="0"/>
                  <w:divBdr>
                    <w:top w:val="none" w:sz="0" w:space="0" w:color="auto"/>
                    <w:left w:val="none" w:sz="0" w:space="0" w:color="auto"/>
                    <w:bottom w:val="none" w:sz="0" w:space="0" w:color="auto"/>
                    <w:right w:val="none" w:sz="0" w:space="0" w:color="auto"/>
                  </w:divBdr>
                  <w:divsChild>
                    <w:div w:id="103423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869885">
      <w:bodyDiv w:val="1"/>
      <w:marLeft w:val="0"/>
      <w:marRight w:val="0"/>
      <w:marTop w:val="0"/>
      <w:marBottom w:val="0"/>
      <w:divBdr>
        <w:top w:val="none" w:sz="0" w:space="0" w:color="auto"/>
        <w:left w:val="none" w:sz="0" w:space="0" w:color="auto"/>
        <w:bottom w:val="none" w:sz="0" w:space="0" w:color="auto"/>
        <w:right w:val="none" w:sz="0" w:space="0" w:color="auto"/>
      </w:divBdr>
      <w:divsChild>
        <w:div w:id="1423449665">
          <w:marLeft w:val="0"/>
          <w:marRight w:val="0"/>
          <w:marTop w:val="0"/>
          <w:marBottom w:val="0"/>
          <w:divBdr>
            <w:top w:val="none" w:sz="0" w:space="0" w:color="auto"/>
            <w:left w:val="none" w:sz="0" w:space="0" w:color="auto"/>
            <w:bottom w:val="none" w:sz="0" w:space="0" w:color="auto"/>
            <w:right w:val="none" w:sz="0" w:space="0" w:color="auto"/>
          </w:divBdr>
          <w:divsChild>
            <w:div w:id="408160485">
              <w:marLeft w:val="0"/>
              <w:marRight w:val="0"/>
              <w:marTop w:val="0"/>
              <w:marBottom w:val="0"/>
              <w:divBdr>
                <w:top w:val="none" w:sz="0" w:space="0" w:color="auto"/>
                <w:left w:val="none" w:sz="0" w:space="0" w:color="auto"/>
                <w:bottom w:val="none" w:sz="0" w:space="0" w:color="auto"/>
                <w:right w:val="none" w:sz="0" w:space="0" w:color="auto"/>
              </w:divBdr>
              <w:divsChild>
                <w:div w:id="19905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086225">
      <w:bodyDiv w:val="1"/>
      <w:marLeft w:val="0"/>
      <w:marRight w:val="0"/>
      <w:marTop w:val="0"/>
      <w:marBottom w:val="0"/>
      <w:divBdr>
        <w:top w:val="none" w:sz="0" w:space="0" w:color="auto"/>
        <w:left w:val="none" w:sz="0" w:space="0" w:color="auto"/>
        <w:bottom w:val="none" w:sz="0" w:space="0" w:color="auto"/>
        <w:right w:val="none" w:sz="0" w:space="0" w:color="auto"/>
      </w:divBdr>
    </w:div>
    <w:div w:id="885948294">
      <w:bodyDiv w:val="1"/>
      <w:marLeft w:val="0"/>
      <w:marRight w:val="0"/>
      <w:marTop w:val="0"/>
      <w:marBottom w:val="0"/>
      <w:divBdr>
        <w:top w:val="none" w:sz="0" w:space="0" w:color="auto"/>
        <w:left w:val="none" w:sz="0" w:space="0" w:color="auto"/>
        <w:bottom w:val="none" w:sz="0" w:space="0" w:color="auto"/>
        <w:right w:val="none" w:sz="0" w:space="0" w:color="auto"/>
      </w:divBdr>
      <w:divsChild>
        <w:div w:id="957372604">
          <w:marLeft w:val="0"/>
          <w:marRight w:val="0"/>
          <w:marTop w:val="0"/>
          <w:marBottom w:val="0"/>
          <w:divBdr>
            <w:top w:val="none" w:sz="0" w:space="0" w:color="auto"/>
            <w:left w:val="none" w:sz="0" w:space="0" w:color="auto"/>
            <w:bottom w:val="none" w:sz="0" w:space="0" w:color="auto"/>
            <w:right w:val="none" w:sz="0" w:space="0" w:color="auto"/>
          </w:divBdr>
          <w:divsChild>
            <w:div w:id="1705710465">
              <w:marLeft w:val="0"/>
              <w:marRight w:val="0"/>
              <w:marTop w:val="0"/>
              <w:marBottom w:val="0"/>
              <w:divBdr>
                <w:top w:val="none" w:sz="0" w:space="0" w:color="auto"/>
                <w:left w:val="none" w:sz="0" w:space="0" w:color="auto"/>
                <w:bottom w:val="none" w:sz="0" w:space="0" w:color="auto"/>
                <w:right w:val="none" w:sz="0" w:space="0" w:color="auto"/>
              </w:divBdr>
              <w:divsChild>
                <w:div w:id="126040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810422">
      <w:bodyDiv w:val="1"/>
      <w:marLeft w:val="0"/>
      <w:marRight w:val="0"/>
      <w:marTop w:val="0"/>
      <w:marBottom w:val="0"/>
      <w:divBdr>
        <w:top w:val="none" w:sz="0" w:space="0" w:color="auto"/>
        <w:left w:val="none" w:sz="0" w:space="0" w:color="auto"/>
        <w:bottom w:val="none" w:sz="0" w:space="0" w:color="auto"/>
        <w:right w:val="none" w:sz="0" w:space="0" w:color="auto"/>
      </w:divBdr>
      <w:divsChild>
        <w:div w:id="818108987">
          <w:marLeft w:val="0"/>
          <w:marRight w:val="0"/>
          <w:marTop w:val="0"/>
          <w:marBottom w:val="0"/>
          <w:divBdr>
            <w:top w:val="none" w:sz="0" w:space="0" w:color="auto"/>
            <w:left w:val="none" w:sz="0" w:space="0" w:color="auto"/>
            <w:bottom w:val="none" w:sz="0" w:space="0" w:color="auto"/>
            <w:right w:val="none" w:sz="0" w:space="0" w:color="auto"/>
          </w:divBdr>
        </w:div>
      </w:divsChild>
    </w:div>
    <w:div w:id="889919109">
      <w:bodyDiv w:val="1"/>
      <w:marLeft w:val="0"/>
      <w:marRight w:val="0"/>
      <w:marTop w:val="0"/>
      <w:marBottom w:val="0"/>
      <w:divBdr>
        <w:top w:val="none" w:sz="0" w:space="0" w:color="auto"/>
        <w:left w:val="none" w:sz="0" w:space="0" w:color="auto"/>
        <w:bottom w:val="none" w:sz="0" w:space="0" w:color="auto"/>
        <w:right w:val="none" w:sz="0" w:space="0" w:color="auto"/>
      </w:divBdr>
      <w:divsChild>
        <w:div w:id="12845424">
          <w:marLeft w:val="0"/>
          <w:marRight w:val="0"/>
          <w:marTop w:val="0"/>
          <w:marBottom w:val="0"/>
          <w:divBdr>
            <w:top w:val="none" w:sz="0" w:space="0" w:color="auto"/>
            <w:left w:val="none" w:sz="0" w:space="0" w:color="auto"/>
            <w:bottom w:val="none" w:sz="0" w:space="0" w:color="auto"/>
            <w:right w:val="none" w:sz="0" w:space="0" w:color="auto"/>
          </w:divBdr>
          <w:divsChild>
            <w:div w:id="1028946178">
              <w:marLeft w:val="0"/>
              <w:marRight w:val="0"/>
              <w:marTop w:val="0"/>
              <w:marBottom w:val="0"/>
              <w:divBdr>
                <w:top w:val="none" w:sz="0" w:space="0" w:color="auto"/>
                <w:left w:val="none" w:sz="0" w:space="0" w:color="auto"/>
                <w:bottom w:val="none" w:sz="0" w:space="0" w:color="auto"/>
                <w:right w:val="none" w:sz="0" w:space="0" w:color="auto"/>
              </w:divBdr>
              <w:divsChild>
                <w:div w:id="1171990749">
                  <w:marLeft w:val="0"/>
                  <w:marRight w:val="0"/>
                  <w:marTop w:val="0"/>
                  <w:marBottom w:val="0"/>
                  <w:divBdr>
                    <w:top w:val="none" w:sz="0" w:space="0" w:color="auto"/>
                    <w:left w:val="none" w:sz="0" w:space="0" w:color="auto"/>
                    <w:bottom w:val="none" w:sz="0" w:space="0" w:color="auto"/>
                    <w:right w:val="none" w:sz="0" w:space="0" w:color="auto"/>
                  </w:divBdr>
                  <w:divsChild>
                    <w:div w:id="1489052039">
                      <w:marLeft w:val="0"/>
                      <w:marRight w:val="0"/>
                      <w:marTop w:val="0"/>
                      <w:marBottom w:val="0"/>
                      <w:divBdr>
                        <w:top w:val="none" w:sz="0" w:space="0" w:color="auto"/>
                        <w:left w:val="none" w:sz="0" w:space="0" w:color="auto"/>
                        <w:bottom w:val="none" w:sz="0" w:space="0" w:color="auto"/>
                        <w:right w:val="none" w:sz="0" w:space="0" w:color="auto"/>
                      </w:divBdr>
                    </w:div>
                  </w:divsChild>
                </w:div>
                <w:div w:id="1984234334">
                  <w:marLeft w:val="0"/>
                  <w:marRight w:val="0"/>
                  <w:marTop w:val="0"/>
                  <w:marBottom w:val="0"/>
                  <w:divBdr>
                    <w:top w:val="none" w:sz="0" w:space="0" w:color="auto"/>
                    <w:left w:val="none" w:sz="0" w:space="0" w:color="auto"/>
                    <w:bottom w:val="none" w:sz="0" w:space="0" w:color="auto"/>
                    <w:right w:val="none" w:sz="0" w:space="0" w:color="auto"/>
                  </w:divBdr>
                  <w:divsChild>
                    <w:div w:id="121839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148243">
      <w:bodyDiv w:val="1"/>
      <w:marLeft w:val="0"/>
      <w:marRight w:val="0"/>
      <w:marTop w:val="0"/>
      <w:marBottom w:val="0"/>
      <w:divBdr>
        <w:top w:val="none" w:sz="0" w:space="0" w:color="auto"/>
        <w:left w:val="none" w:sz="0" w:space="0" w:color="auto"/>
        <w:bottom w:val="none" w:sz="0" w:space="0" w:color="auto"/>
        <w:right w:val="none" w:sz="0" w:space="0" w:color="auto"/>
      </w:divBdr>
      <w:divsChild>
        <w:div w:id="589507795">
          <w:marLeft w:val="0"/>
          <w:marRight w:val="0"/>
          <w:marTop w:val="0"/>
          <w:marBottom w:val="0"/>
          <w:divBdr>
            <w:top w:val="none" w:sz="0" w:space="0" w:color="auto"/>
            <w:left w:val="none" w:sz="0" w:space="0" w:color="auto"/>
            <w:bottom w:val="none" w:sz="0" w:space="0" w:color="auto"/>
            <w:right w:val="none" w:sz="0" w:space="0" w:color="auto"/>
          </w:divBdr>
          <w:divsChild>
            <w:div w:id="423038261">
              <w:marLeft w:val="0"/>
              <w:marRight w:val="0"/>
              <w:marTop w:val="0"/>
              <w:marBottom w:val="0"/>
              <w:divBdr>
                <w:top w:val="none" w:sz="0" w:space="0" w:color="auto"/>
                <w:left w:val="none" w:sz="0" w:space="0" w:color="auto"/>
                <w:bottom w:val="none" w:sz="0" w:space="0" w:color="auto"/>
                <w:right w:val="none" w:sz="0" w:space="0" w:color="auto"/>
              </w:divBdr>
              <w:divsChild>
                <w:div w:id="157824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919823">
      <w:bodyDiv w:val="1"/>
      <w:marLeft w:val="0"/>
      <w:marRight w:val="0"/>
      <w:marTop w:val="0"/>
      <w:marBottom w:val="0"/>
      <w:divBdr>
        <w:top w:val="none" w:sz="0" w:space="0" w:color="auto"/>
        <w:left w:val="none" w:sz="0" w:space="0" w:color="auto"/>
        <w:bottom w:val="none" w:sz="0" w:space="0" w:color="auto"/>
        <w:right w:val="none" w:sz="0" w:space="0" w:color="auto"/>
      </w:divBdr>
    </w:div>
    <w:div w:id="906377523">
      <w:bodyDiv w:val="1"/>
      <w:marLeft w:val="0"/>
      <w:marRight w:val="0"/>
      <w:marTop w:val="0"/>
      <w:marBottom w:val="0"/>
      <w:divBdr>
        <w:top w:val="none" w:sz="0" w:space="0" w:color="auto"/>
        <w:left w:val="none" w:sz="0" w:space="0" w:color="auto"/>
        <w:bottom w:val="none" w:sz="0" w:space="0" w:color="auto"/>
        <w:right w:val="none" w:sz="0" w:space="0" w:color="auto"/>
      </w:divBdr>
      <w:divsChild>
        <w:div w:id="1916012266">
          <w:marLeft w:val="0"/>
          <w:marRight w:val="0"/>
          <w:marTop w:val="0"/>
          <w:marBottom w:val="0"/>
          <w:divBdr>
            <w:top w:val="none" w:sz="0" w:space="0" w:color="auto"/>
            <w:left w:val="none" w:sz="0" w:space="0" w:color="auto"/>
            <w:bottom w:val="none" w:sz="0" w:space="0" w:color="auto"/>
            <w:right w:val="none" w:sz="0" w:space="0" w:color="auto"/>
          </w:divBdr>
          <w:divsChild>
            <w:div w:id="2116749369">
              <w:marLeft w:val="0"/>
              <w:marRight w:val="0"/>
              <w:marTop w:val="0"/>
              <w:marBottom w:val="0"/>
              <w:divBdr>
                <w:top w:val="none" w:sz="0" w:space="0" w:color="auto"/>
                <w:left w:val="none" w:sz="0" w:space="0" w:color="auto"/>
                <w:bottom w:val="none" w:sz="0" w:space="0" w:color="auto"/>
                <w:right w:val="none" w:sz="0" w:space="0" w:color="auto"/>
              </w:divBdr>
              <w:divsChild>
                <w:div w:id="138506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16767">
      <w:bodyDiv w:val="1"/>
      <w:marLeft w:val="0"/>
      <w:marRight w:val="0"/>
      <w:marTop w:val="0"/>
      <w:marBottom w:val="0"/>
      <w:divBdr>
        <w:top w:val="none" w:sz="0" w:space="0" w:color="auto"/>
        <w:left w:val="none" w:sz="0" w:space="0" w:color="auto"/>
        <w:bottom w:val="none" w:sz="0" w:space="0" w:color="auto"/>
        <w:right w:val="none" w:sz="0" w:space="0" w:color="auto"/>
      </w:divBdr>
      <w:divsChild>
        <w:div w:id="1267882569">
          <w:marLeft w:val="0"/>
          <w:marRight w:val="0"/>
          <w:marTop w:val="0"/>
          <w:marBottom w:val="0"/>
          <w:divBdr>
            <w:top w:val="none" w:sz="0" w:space="0" w:color="auto"/>
            <w:left w:val="none" w:sz="0" w:space="0" w:color="auto"/>
            <w:bottom w:val="none" w:sz="0" w:space="0" w:color="auto"/>
            <w:right w:val="none" w:sz="0" w:space="0" w:color="auto"/>
          </w:divBdr>
          <w:divsChild>
            <w:div w:id="611790446">
              <w:marLeft w:val="0"/>
              <w:marRight w:val="0"/>
              <w:marTop w:val="0"/>
              <w:marBottom w:val="0"/>
              <w:divBdr>
                <w:top w:val="none" w:sz="0" w:space="0" w:color="auto"/>
                <w:left w:val="none" w:sz="0" w:space="0" w:color="auto"/>
                <w:bottom w:val="none" w:sz="0" w:space="0" w:color="auto"/>
                <w:right w:val="none" w:sz="0" w:space="0" w:color="auto"/>
              </w:divBdr>
              <w:divsChild>
                <w:div w:id="170559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441733">
      <w:bodyDiv w:val="1"/>
      <w:marLeft w:val="0"/>
      <w:marRight w:val="0"/>
      <w:marTop w:val="0"/>
      <w:marBottom w:val="0"/>
      <w:divBdr>
        <w:top w:val="none" w:sz="0" w:space="0" w:color="auto"/>
        <w:left w:val="none" w:sz="0" w:space="0" w:color="auto"/>
        <w:bottom w:val="none" w:sz="0" w:space="0" w:color="auto"/>
        <w:right w:val="none" w:sz="0" w:space="0" w:color="auto"/>
      </w:divBdr>
      <w:divsChild>
        <w:div w:id="2115057225">
          <w:marLeft w:val="0"/>
          <w:marRight w:val="0"/>
          <w:marTop w:val="0"/>
          <w:marBottom w:val="0"/>
          <w:divBdr>
            <w:top w:val="none" w:sz="0" w:space="0" w:color="auto"/>
            <w:left w:val="none" w:sz="0" w:space="0" w:color="auto"/>
            <w:bottom w:val="none" w:sz="0" w:space="0" w:color="auto"/>
            <w:right w:val="none" w:sz="0" w:space="0" w:color="auto"/>
          </w:divBdr>
          <w:divsChild>
            <w:div w:id="1433207815">
              <w:marLeft w:val="0"/>
              <w:marRight w:val="0"/>
              <w:marTop w:val="0"/>
              <w:marBottom w:val="0"/>
              <w:divBdr>
                <w:top w:val="none" w:sz="0" w:space="0" w:color="auto"/>
                <w:left w:val="none" w:sz="0" w:space="0" w:color="auto"/>
                <w:bottom w:val="none" w:sz="0" w:space="0" w:color="auto"/>
                <w:right w:val="none" w:sz="0" w:space="0" w:color="auto"/>
              </w:divBdr>
              <w:divsChild>
                <w:div w:id="1877228844">
                  <w:marLeft w:val="0"/>
                  <w:marRight w:val="0"/>
                  <w:marTop w:val="0"/>
                  <w:marBottom w:val="0"/>
                  <w:divBdr>
                    <w:top w:val="none" w:sz="0" w:space="0" w:color="auto"/>
                    <w:left w:val="none" w:sz="0" w:space="0" w:color="auto"/>
                    <w:bottom w:val="none" w:sz="0" w:space="0" w:color="auto"/>
                    <w:right w:val="none" w:sz="0" w:space="0" w:color="auto"/>
                  </w:divBdr>
                  <w:divsChild>
                    <w:div w:id="121624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766388">
      <w:bodyDiv w:val="1"/>
      <w:marLeft w:val="0"/>
      <w:marRight w:val="0"/>
      <w:marTop w:val="0"/>
      <w:marBottom w:val="0"/>
      <w:divBdr>
        <w:top w:val="none" w:sz="0" w:space="0" w:color="auto"/>
        <w:left w:val="none" w:sz="0" w:space="0" w:color="auto"/>
        <w:bottom w:val="none" w:sz="0" w:space="0" w:color="auto"/>
        <w:right w:val="none" w:sz="0" w:space="0" w:color="auto"/>
      </w:divBdr>
    </w:div>
    <w:div w:id="974218874">
      <w:bodyDiv w:val="1"/>
      <w:marLeft w:val="0"/>
      <w:marRight w:val="0"/>
      <w:marTop w:val="0"/>
      <w:marBottom w:val="0"/>
      <w:divBdr>
        <w:top w:val="none" w:sz="0" w:space="0" w:color="auto"/>
        <w:left w:val="none" w:sz="0" w:space="0" w:color="auto"/>
        <w:bottom w:val="none" w:sz="0" w:space="0" w:color="auto"/>
        <w:right w:val="none" w:sz="0" w:space="0" w:color="auto"/>
      </w:divBdr>
      <w:divsChild>
        <w:div w:id="1928151319">
          <w:marLeft w:val="0"/>
          <w:marRight w:val="0"/>
          <w:marTop w:val="0"/>
          <w:marBottom w:val="0"/>
          <w:divBdr>
            <w:top w:val="none" w:sz="0" w:space="0" w:color="auto"/>
            <w:left w:val="none" w:sz="0" w:space="0" w:color="auto"/>
            <w:bottom w:val="none" w:sz="0" w:space="0" w:color="auto"/>
            <w:right w:val="none" w:sz="0" w:space="0" w:color="auto"/>
          </w:divBdr>
          <w:divsChild>
            <w:div w:id="964703669">
              <w:marLeft w:val="0"/>
              <w:marRight w:val="0"/>
              <w:marTop w:val="0"/>
              <w:marBottom w:val="0"/>
              <w:divBdr>
                <w:top w:val="none" w:sz="0" w:space="0" w:color="auto"/>
                <w:left w:val="none" w:sz="0" w:space="0" w:color="auto"/>
                <w:bottom w:val="none" w:sz="0" w:space="0" w:color="auto"/>
                <w:right w:val="none" w:sz="0" w:space="0" w:color="auto"/>
              </w:divBdr>
              <w:divsChild>
                <w:div w:id="65203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011193">
      <w:bodyDiv w:val="1"/>
      <w:marLeft w:val="0"/>
      <w:marRight w:val="0"/>
      <w:marTop w:val="0"/>
      <w:marBottom w:val="0"/>
      <w:divBdr>
        <w:top w:val="none" w:sz="0" w:space="0" w:color="auto"/>
        <w:left w:val="none" w:sz="0" w:space="0" w:color="auto"/>
        <w:bottom w:val="none" w:sz="0" w:space="0" w:color="auto"/>
        <w:right w:val="none" w:sz="0" w:space="0" w:color="auto"/>
      </w:divBdr>
      <w:divsChild>
        <w:div w:id="1750157392">
          <w:marLeft w:val="0"/>
          <w:marRight w:val="0"/>
          <w:marTop w:val="0"/>
          <w:marBottom w:val="0"/>
          <w:divBdr>
            <w:top w:val="none" w:sz="0" w:space="0" w:color="auto"/>
            <w:left w:val="none" w:sz="0" w:space="0" w:color="auto"/>
            <w:bottom w:val="none" w:sz="0" w:space="0" w:color="auto"/>
            <w:right w:val="none" w:sz="0" w:space="0" w:color="auto"/>
          </w:divBdr>
          <w:divsChild>
            <w:div w:id="1057781254">
              <w:marLeft w:val="0"/>
              <w:marRight w:val="0"/>
              <w:marTop w:val="0"/>
              <w:marBottom w:val="0"/>
              <w:divBdr>
                <w:top w:val="none" w:sz="0" w:space="0" w:color="auto"/>
                <w:left w:val="none" w:sz="0" w:space="0" w:color="auto"/>
                <w:bottom w:val="none" w:sz="0" w:space="0" w:color="auto"/>
                <w:right w:val="none" w:sz="0" w:space="0" w:color="auto"/>
              </w:divBdr>
              <w:divsChild>
                <w:div w:id="117696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011982">
      <w:bodyDiv w:val="1"/>
      <w:marLeft w:val="0"/>
      <w:marRight w:val="0"/>
      <w:marTop w:val="0"/>
      <w:marBottom w:val="0"/>
      <w:divBdr>
        <w:top w:val="none" w:sz="0" w:space="0" w:color="auto"/>
        <w:left w:val="none" w:sz="0" w:space="0" w:color="auto"/>
        <w:bottom w:val="none" w:sz="0" w:space="0" w:color="auto"/>
        <w:right w:val="none" w:sz="0" w:space="0" w:color="auto"/>
      </w:divBdr>
      <w:divsChild>
        <w:div w:id="1084767805">
          <w:marLeft w:val="0"/>
          <w:marRight w:val="0"/>
          <w:marTop w:val="0"/>
          <w:marBottom w:val="0"/>
          <w:divBdr>
            <w:top w:val="none" w:sz="0" w:space="0" w:color="auto"/>
            <w:left w:val="none" w:sz="0" w:space="0" w:color="auto"/>
            <w:bottom w:val="none" w:sz="0" w:space="0" w:color="auto"/>
            <w:right w:val="none" w:sz="0" w:space="0" w:color="auto"/>
          </w:divBdr>
          <w:divsChild>
            <w:div w:id="389230804">
              <w:marLeft w:val="0"/>
              <w:marRight w:val="0"/>
              <w:marTop w:val="0"/>
              <w:marBottom w:val="0"/>
              <w:divBdr>
                <w:top w:val="none" w:sz="0" w:space="0" w:color="auto"/>
                <w:left w:val="none" w:sz="0" w:space="0" w:color="auto"/>
                <w:bottom w:val="none" w:sz="0" w:space="0" w:color="auto"/>
                <w:right w:val="none" w:sz="0" w:space="0" w:color="auto"/>
              </w:divBdr>
              <w:divsChild>
                <w:div w:id="1769277965">
                  <w:marLeft w:val="0"/>
                  <w:marRight w:val="0"/>
                  <w:marTop w:val="0"/>
                  <w:marBottom w:val="0"/>
                  <w:divBdr>
                    <w:top w:val="none" w:sz="0" w:space="0" w:color="auto"/>
                    <w:left w:val="none" w:sz="0" w:space="0" w:color="auto"/>
                    <w:bottom w:val="none" w:sz="0" w:space="0" w:color="auto"/>
                    <w:right w:val="none" w:sz="0" w:space="0" w:color="auto"/>
                  </w:divBdr>
                  <w:divsChild>
                    <w:div w:id="208557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808106">
      <w:bodyDiv w:val="1"/>
      <w:marLeft w:val="0"/>
      <w:marRight w:val="0"/>
      <w:marTop w:val="0"/>
      <w:marBottom w:val="0"/>
      <w:divBdr>
        <w:top w:val="none" w:sz="0" w:space="0" w:color="auto"/>
        <w:left w:val="none" w:sz="0" w:space="0" w:color="auto"/>
        <w:bottom w:val="none" w:sz="0" w:space="0" w:color="auto"/>
        <w:right w:val="none" w:sz="0" w:space="0" w:color="auto"/>
      </w:divBdr>
      <w:divsChild>
        <w:div w:id="2052220349">
          <w:marLeft w:val="0"/>
          <w:marRight w:val="0"/>
          <w:marTop w:val="0"/>
          <w:marBottom w:val="0"/>
          <w:divBdr>
            <w:top w:val="none" w:sz="0" w:space="0" w:color="auto"/>
            <w:left w:val="none" w:sz="0" w:space="0" w:color="auto"/>
            <w:bottom w:val="none" w:sz="0" w:space="0" w:color="auto"/>
            <w:right w:val="none" w:sz="0" w:space="0" w:color="auto"/>
          </w:divBdr>
        </w:div>
      </w:divsChild>
    </w:div>
    <w:div w:id="998728807">
      <w:bodyDiv w:val="1"/>
      <w:marLeft w:val="0"/>
      <w:marRight w:val="0"/>
      <w:marTop w:val="0"/>
      <w:marBottom w:val="0"/>
      <w:divBdr>
        <w:top w:val="none" w:sz="0" w:space="0" w:color="auto"/>
        <w:left w:val="none" w:sz="0" w:space="0" w:color="auto"/>
        <w:bottom w:val="none" w:sz="0" w:space="0" w:color="auto"/>
        <w:right w:val="none" w:sz="0" w:space="0" w:color="auto"/>
      </w:divBdr>
      <w:divsChild>
        <w:div w:id="1163663183">
          <w:marLeft w:val="0"/>
          <w:marRight w:val="0"/>
          <w:marTop w:val="0"/>
          <w:marBottom w:val="0"/>
          <w:divBdr>
            <w:top w:val="none" w:sz="0" w:space="0" w:color="auto"/>
            <w:left w:val="none" w:sz="0" w:space="0" w:color="auto"/>
            <w:bottom w:val="none" w:sz="0" w:space="0" w:color="auto"/>
            <w:right w:val="none" w:sz="0" w:space="0" w:color="auto"/>
          </w:divBdr>
        </w:div>
      </w:divsChild>
    </w:div>
    <w:div w:id="1016929902">
      <w:bodyDiv w:val="1"/>
      <w:marLeft w:val="0"/>
      <w:marRight w:val="0"/>
      <w:marTop w:val="0"/>
      <w:marBottom w:val="0"/>
      <w:divBdr>
        <w:top w:val="none" w:sz="0" w:space="0" w:color="auto"/>
        <w:left w:val="none" w:sz="0" w:space="0" w:color="auto"/>
        <w:bottom w:val="none" w:sz="0" w:space="0" w:color="auto"/>
        <w:right w:val="none" w:sz="0" w:space="0" w:color="auto"/>
      </w:divBdr>
      <w:divsChild>
        <w:div w:id="1025836307">
          <w:marLeft w:val="0"/>
          <w:marRight w:val="0"/>
          <w:marTop w:val="0"/>
          <w:marBottom w:val="0"/>
          <w:divBdr>
            <w:top w:val="none" w:sz="0" w:space="0" w:color="auto"/>
            <w:left w:val="none" w:sz="0" w:space="0" w:color="auto"/>
            <w:bottom w:val="none" w:sz="0" w:space="0" w:color="auto"/>
            <w:right w:val="none" w:sz="0" w:space="0" w:color="auto"/>
          </w:divBdr>
          <w:divsChild>
            <w:div w:id="222716366">
              <w:marLeft w:val="0"/>
              <w:marRight w:val="0"/>
              <w:marTop w:val="0"/>
              <w:marBottom w:val="0"/>
              <w:divBdr>
                <w:top w:val="none" w:sz="0" w:space="0" w:color="auto"/>
                <w:left w:val="none" w:sz="0" w:space="0" w:color="auto"/>
                <w:bottom w:val="none" w:sz="0" w:space="0" w:color="auto"/>
                <w:right w:val="none" w:sz="0" w:space="0" w:color="auto"/>
              </w:divBdr>
              <w:divsChild>
                <w:div w:id="98331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124070">
      <w:bodyDiv w:val="1"/>
      <w:marLeft w:val="0"/>
      <w:marRight w:val="0"/>
      <w:marTop w:val="0"/>
      <w:marBottom w:val="0"/>
      <w:divBdr>
        <w:top w:val="none" w:sz="0" w:space="0" w:color="auto"/>
        <w:left w:val="none" w:sz="0" w:space="0" w:color="auto"/>
        <w:bottom w:val="none" w:sz="0" w:space="0" w:color="auto"/>
        <w:right w:val="none" w:sz="0" w:space="0" w:color="auto"/>
      </w:divBdr>
      <w:divsChild>
        <w:div w:id="460074979">
          <w:marLeft w:val="0"/>
          <w:marRight w:val="0"/>
          <w:marTop w:val="0"/>
          <w:marBottom w:val="0"/>
          <w:divBdr>
            <w:top w:val="none" w:sz="0" w:space="0" w:color="auto"/>
            <w:left w:val="none" w:sz="0" w:space="0" w:color="auto"/>
            <w:bottom w:val="none" w:sz="0" w:space="0" w:color="auto"/>
            <w:right w:val="none" w:sz="0" w:space="0" w:color="auto"/>
          </w:divBdr>
          <w:divsChild>
            <w:div w:id="598879322">
              <w:marLeft w:val="0"/>
              <w:marRight w:val="0"/>
              <w:marTop w:val="0"/>
              <w:marBottom w:val="0"/>
              <w:divBdr>
                <w:top w:val="none" w:sz="0" w:space="0" w:color="auto"/>
                <w:left w:val="none" w:sz="0" w:space="0" w:color="auto"/>
                <w:bottom w:val="none" w:sz="0" w:space="0" w:color="auto"/>
                <w:right w:val="none" w:sz="0" w:space="0" w:color="auto"/>
              </w:divBdr>
              <w:divsChild>
                <w:div w:id="191674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623351">
      <w:bodyDiv w:val="1"/>
      <w:marLeft w:val="0"/>
      <w:marRight w:val="0"/>
      <w:marTop w:val="0"/>
      <w:marBottom w:val="0"/>
      <w:divBdr>
        <w:top w:val="none" w:sz="0" w:space="0" w:color="auto"/>
        <w:left w:val="none" w:sz="0" w:space="0" w:color="auto"/>
        <w:bottom w:val="none" w:sz="0" w:space="0" w:color="auto"/>
        <w:right w:val="none" w:sz="0" w:space="0" w:color="auto"/>
      </w:divBdr>
      <w:divsChild>
        <w:div w:id="1586264871">
          <w:marLeft w:val="0"/>
          <w:marRight w:val="0"/>
          <w:marTop w:val="0"/>
          <w:marBottom w:val="0"/>
          <w:divBdr>
            <w:top w:val="none" w:sz="0" w:space="0" w:color="auto"/>
            <w:left w:val="none" w:sz="0" w:space="0" w:color="auto"/>
            <w:bottom w:val="none" w:sz="0" w:space="0" w:color="auto"/>
            <w:right w:val="none" w:sz="0" w:space="0" w:color="auto"/>
          </w:divBdr>
          <w:divsChild>
            <w:div w:id="1991901203">
              <w:marLeft w:val="0"/>
              <w:marRight w:val="0"/>
              <w:marTop w:val="0"/>
              <w:marBottom w:val="0"/>
              <w:divBdr>
                <w:top w:val="none" w:sz="0" w:space="0" w:color="auto"/>
                <w:left w:val="none" w:sz="0" w:space="0" w:color="auto"/>
                <w:bottom w:val="none" w:sz="0" w:space="0" w:color="auto"/>
                <w:right w:val="none" w:sz="0" w:space="0" w:color="auto"/>
              </w:divBdr>
              <w:divsChild>
                <w:div w:id="2034383132">
                  <w:marLeft w:val="0"/>
                  <w:marRight w:val="0"/>
                  <w:marTop w:val="0"/>
                  <w:marBottom w:val="0"/>
                  <w:divBdr>
                    <w:top w:val="none" w:sz="0" w:space="0" w:color="auto"/>
                    <w:left w:val="none" w:sz="0" w:space="0" w:color="auto"/>
                    <w:bottom w:val="none" w:sz="0" w:space="0" w:color="auto"/>
                    <w:right w:val="none" w:sz="0" w:space="0" w:color="auto"/>
                  </w:divBdr>
                  <w:divsChild>
                    <w:div w:id="213300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775689">
      <w:bodyDiv w:val="1"/>
      <w:marLeft w:val="0"/>
      <w:marRight w:val="0"/>
      <w:marTop w:val="0"/>
      <w:marBottom w:val="0"/>
      <w:divBdr>
        <w:top w:val="none" w:sz="0" w:space="0" w:color="auto"/>
        <w:left w:val="none" w:sz="0" w:space="0" w:color="auto"/>
        <w:bottom w:val="none" w:sz="0" w:space="0" w:color="auto"/>
        <w:right w:val="none" w:sz="0" w:space="0" w:color="auto"/>
      </w:divBdr>
      <w:divsChild>
        <w:div w:id="1271161831">
          <w:marLeft w:val="0"/>
          <w:marRight w:val="0"/>
          <w:marTop w:val="0"/>
          <w:marBottom w:val="0"/>
          <w:divBdr>
            <w:top w:val="none" w:sz="0" w:space="0" w:color="auto"/>
            <w:left w:val="none" w:sz="0" w:space="0" w:color="auto"/>
            <w:bottom w:val="none" w:sz="0" w:space="0" w:color="auto"/>
            <w:right w:val="none" w:sz="0" w:space="0" w:color="auto"/>
          </w:divBdr>
          <w:divsChild>
            <w:div w:id="581986163">
              <w:marLeft w:val="0"/>
              <w:marRight w:val="0"/>
              <w:marTop w:val="0"/>
              <w:marBottom w:val="0"/>
              <w:divBdr>
                <w:top w:val="none" w:sz="0" w:space="0" w:color="auto"/>
                <w:left w:val="none" w:sz="0" w:space="0" w:color="auto"/>
                <w:bottom w:val="none" w:sz="0" w:space="0" w:color="auto"/>
                <w:right w:val="none" w:sz="0" w:space="0" w:color="auto"/>
              </w:divBdr>
              <w:divsChild>
                <w:div w:id="1044326013">
                  <w:marLeft w:val="0"/>
                  <w:marRight w:val="0"/>
                  <w:marTop w:val="0"/>
                  <w:marBottom w:val="0"/>
                  <w:divBdr>
                    <w:top w:val="none" w:sz="0" w:space="0" w:color="auto"/>
                    <w:left w:val="none" w:sz="0" w:space="0" w:color="auto"/>
                    <w:bottom w:val="none" w:sz="0" w:space="0" w:color="auto"/>
                    <w:right w:val="none" w:sz="0" w:space="0" w:color="auto"/>
                  </w:divBdr>
                  <w:divsChild>
                    <w:div w:id="54109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806091">
      <w:bodyDiv w:val="1"/>
      <w:marLeft w:val="0"/>
      <w:marRight w:val="0"/>
      <w:marTop w:val="0"/>
      <w:marBottom w:val="0"/>
      <w:divBdr>
        <w:top w:val="none" w:sz="0" w:space="0" w:color="auto"/>
        <w:left w:val="none" w:sz="0" w:space="0" w:color="auto"/>
        <w:bottom w:val="none" w:sz="0" w:space="0" w:color="auto"/>
        <w:right w:val="none" w:sz="0" w:space="0" w:color="auto"/>
      </w:divBdr>
    </w:div>
    <w:div w:id="1158231215">
      <w:bodyDiv w:val="1"/>
      <w:marLeft w:val="0"/>
      <w:marRight w:val="0"/>
      <w:marTop w:val="0"/>
      <w:marBottom w:val="0"/>
      <w:divBdr>
        <w:top w:val="none" w:sz="0" w:space="0" w:color="auto"/>
        <w:left w:val="none" w:sz="0" w:space="0" w:color="auto"/>
        <w:bottom w:val="none" w:sz="0" w:space="0" w:color="auto"/>
        <w:right w:val="none" w:sz="0" w:space="0" w:color="auto"/>
      </w:divBdr>
      <w:divsChild>
        <w:div w:id="882327208">
          <w:marLeft w:val="0"/>
          <w:marRight w:val="0"/>
          <w:marTop w:val="0"/>
          <w:marBottom w:val="0"/>
          <w:divBdr>
            <w:top w:val="none" w:sz="0" w:space="0" w:color="auto"/>
            <w:left w:val="none" w:sz="0" w:space="0" w:color="auto"/>
            <w:bottom w:val="none" w:sz="0" w:space="0" w:color="auto"/>
            <w:right w:val="none" w:sz="0" w:space="0" w:color="auto"/>
          </w:divBdr>
          <w:divsChild>
            <w:div w:id="1593200573">
              <w:marLeft w:val="0"/>
              <w:marRight w:val="0"/>
              <w:marTop w:val="0"/>
              <w:marBottom w:val="0"/>
              <w:divBdr>
                <w:top w:val="none" w:sz="0" w:space="0" w:color="auto"/>
                <w:left w:val="none" w:sz="0" w:space="0" w:color="auto"/>
                <w:bottom w:val="none" w:sz="0" w:space="0" w:color="auto"/>
                <w:right w:val="none" w:sz="0" w:space="0" w:color="auto"/>
              </w:divBdr>
              <w:divsChild>
                <w:div w:id="770782644">
                  <w:marLeft w:val="0"/>
                  <w:marRight w:val="0"/>
                  <w:marTop w:val="0"/>
                  <w:marBottom w:val="0"/>
                  <w:divBdr>
                    <w:top w:val="none" w:sz="0" w:space="0" w:color="auto"/>
                    <w:left w:val="none" w:sz="0" w:space="0" w:color="auto"/>
                    <w:bottom w:val="none" w:sz="0" w:space="0" w:color="auto"/>
                    <w:right w:val="none" w:sz="0" w:space="0" w:color="auto"/>
                  </w:divBdr>
                  <w:divsChild>
                    <w:div w:id="129420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695238">
      <w:bodyDiv w:val="1"/>
      <w:marLeft w:val="0"/>
      <w:marRight w:val="0"/>
      <w:marTop w:val="0"/>
      <w:marBottom w:val="0"/>
      <w:divBdr>
        <w:top w:val="none" w:sz="0" w:space="0" w:color="auto"/>
        <w:left w:val="none" w:sz="0" w:space="0" w:color="auto"/>
        <w:bottom w:val="none" w:sz="0" w:space="0" w:color="auto"/>
        <w:right w:val="none" w:sz="0" w:space="0" w:color="auto"/>
      </w:divBdr>
    </w:div>
    <w:div w:id="1202212305">
      <w:bodyDiv w:val="1"/>
      <w:marLeft w:val="0"/>
      <w:marRight w:val="0"/>
      <w:marTop w:val="0"/>
      <w:marBottom w:val="0"/>
      <w:divBdr>
        <w:top w:val="none" w:sz="0" w:space="0" w:color="auto"/>
        <w:left w:val="none" w:sz="0" w:space="0" w:color="auto"/>
        <w:bottom w:val="none" w:sz="0" w:space="0" w:color="auto"/>
        <w:right w:val="none" w:sz="0" w:space="0" w:color="auto"/>
      </w:divBdr>
      <w:divsChild>
        <w:div w:id="1762487983">
          <w:marLeft w:val="0"/>
          <w:marRight w:val="0"/>
          <w:marTop w:val="0"/>
          <w:marBottom w:val="0"/>
          <w:divBdr>
            <w:top w:val="none" w:sz="0" w:space="0" w:color="auto"/>
            <w:left w:val="none" w:sz="0" w:space="0" w:color="auto"/>
            <w:bottom w:val="none" w:sz="0" w:space="0" w:color="auto"/>
            <w:right w:val="none" w:sz="0" w:space="0" w:color="auto"/>
          </w:divBdr>
        </w:div>
      </w:divsChild>
    </w:div>
    <w:div w:id="1215119513">
      <w:bodyDiv w:val="1"/>
      <w:marLeft w:val="0"/>
      <w:marRight w:val="0"/>
      <w:marTop w:val="0"/>
      <w:marBottom w:val="0"/>
      <w:divBdr>
        <w:top w:val="none" w:sz="0" w:space="0" w:color="auto"/>
        <w:left w:val="none" w:sz="0" w:space="0" w:color="auto"/>
        <w:bottom w:val="none" w:sz="0" w:space="0" w:color="auto"/>
        <w:right w:val="none" w:sz="0" w:space="0" w:color="auto"/>
      </w:divBdr>
      <w:divsChild>
        <w:div w:id="213975602">
          <w:marLeft w:val="0"/>
          <w:marRight w:val="0"/>
          <w:marTop w:val="0"/>
          <w:marBottom w:val="0"/>
          <w:divBdr>
            <w:top w:val="none" w:sz="0" w:space="0" w:color="auto"/>
            <w:left w:val="none" w:sz="0" w:space="0" w:color="auto"/>
            <w:bottom w:val="none" w:sz="0" w:space="0" w:color="auto"/>
            <w:right w:val="none" w:sz="0" w:space="0" w:color="auto"/>
          </w:divBdr>
          <w:divsChild>
            <w:div w:id="879244939">
              <w:marLeft w:val="0"/>
              <w:marRight w:val="0"/>
              <w:marTop w:val="0"/>
              <w:marBottom w:val="0"/>
              <w:divBdr>
                <w:top w:val="none" w:sz="0" w:space="0" w:color="auto"/>
                <w:left w:val="none" w:sz="0" w:space="0" w:color="auto"/>
                <w:bottom w:val="none" w:sz="0" w:space="0" w:color="auto"/>
                <w:right w:val="none" w:sz="0" w:space="0" w:color="auto"/>
              </w:divBdr>
              <w:divsChild>
                <w:div w:id="93856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024767">
      <w:bodyDiv w:val="1"/>
      <w:marLeft w:val="0"/>
      <w:marRight w:val="0"/>
      <w:marTop w:val="0"/>
      <w:marBottom w:val="0"/>
      <w:divBdr>
        <w:top w:val="none" w:sz="0" w:space="0" w:color="auto"/>
        <w:left w:val="none" w:sz="0" w:space="0" w:color="auto"/>
        <w:bottom w:val="none" w:sz="0" w:space="0" w:color="auto"/>
        <w:right w:val="none" w:sz="0" w:space="0" w:color="auto"/>
      </w:divBdr>
      <w:divsChild>
        <w:div w:id="1814828289">
          <w:marLeft w:val="0"/>
          <w:marRight w:val="0"/>
          <w:marTop w:val="0"/>
          <w:marBottom w:val="0"/>
          <w:divBdr>
            <w:top w:val="none" w:sz="0" w:space="0" w:color="auto"/>
            <w:left w:val="none" w:sz="0" w:space="0" w:color="auto"/>
            <w:bottom w:val="none" w:sz="0" w:space="0" w:color="auto"/>
            <w:right w:val="none" w:sz="0" w:space="0" w:color="auto"/>
          </w:divBdr>
          <w:divsChild>
            <w:div w:id="366953006">
              <w:marLeft w:val="0"/>
              <w:marRight w:val="0"/>
              <w:marTop w:val="0"/>
              <w:marBottom w:val="0"/>
              <w:divBdr>
                <w:top w:val="none" w:sz="0" w:space="0" w:color="auto"/>
                <w:left w:val="none" w:sz="0" w:space="0" w:color="auto"/>
                <w:bottom w:val="none" w:sz="0" w:space="0" w:color="auto"/>
                <w:right w:val="none" w:sz="0" w:space="0" w:color="auto"/>
              </w:divBdr>
              <w:divsChild>
                <w:div w:id="2145197659">
                  <w:marLeft w:val="0"/>
                  <w:marRight w:val="0"/>
                  <w:marTop w:val="0"/>
                  <w:marBottom w:val="0"/>
                  <w:divBdr>
                    <w:top w:val="none" w:sz="0" w:space="0" w:color="auto"/>
                    <w:left w:val="none" w:sz="0" w:space="0" w:color="auto"/>
                    <w:bottom w:val="none" w:sz="0" w:space="0" w:color="auto"/>
                    <w:right w:val="none" w:sz="0" w:space="0" w:color="auto"/>
                  </w:divBdr>
                  <w:divsChild>
                    <w:div w:id="83476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311663">
      <w:bodyDiv w:val="1"/>
      <w:marLeft w:val="0"/>
      <w:marRight w:val="0"/>
      <w:marTop w:val="0"/>
      <w:marBottom w:val="0"/>
      <w:divBdr>
        <w:top w:val="none" w:sz="0" w:space="0" w:color="auto"/>
        <w:left w:val="none" w:sz="0" w:space="0" w:color="auto"/>
        <w:bottom w:val="none" w:sz="0" w:space="0" w:color="auto"/>
        <w:right w:val="none" w:sz="0" w:space="0" w:color="auto"/>
      </w:divBdr>
      <w:divsChild>
        <w:div w:id="1658459873">
          <w:marLeft w:val="0"/>
          <w:marRight w:val="0"/>
          <w:marTop w:val="0"/>
          <w:marBottom w:val="0"/>
          <w:divBdr>
            <w:top w:val="none" w:sz="0" w:space="0" w:color="auto"/>
            <w:left w:val="none" w:sz="0" w:space="0" w:color="auto"/>
            <w:bottom w:val="none" w:sz="0" w:space="0" w:color="auto"/>
            <w:right w:val="none" w:sz="0" w:space="0" w:color="auto"/>
          </w:divBdr>
          <w:divsChild>
            <w:div w:id="1033531629">
              <w:marLeft w:val="0"/>
              <w:marRight w:val="0"/>
              <w:marTop w:val="0"/>
              <w:marBottom w:val="0"/>
              <w:divBdr>
                <w:top w:val="none" w:sz="0" w:space="0" w:color="auto"/>
                <w:left w:val="none" w:sz="0" w:space="0" w:color="auto"/>
                <w:bottom w:val="none" w:sz="0" w:space="0" w:color="auto"/>
                <w:right w:val="none" w:sz="0" w:space="0" w:color="auto"/>
              </w:divBdr>
              <w:divsChild>
                <w:div w:id="164550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318355">
      <w:bodyDiv w:val="1"/>
      <w:marLeft w:val="0"/>
      <w:marRight w:val="0"/>
      <w:marTop w:val="0"/>
      <w:marBottom w:val="0"/>
      <w:divBdr>
        <w:top w:val="none" w:sz="0" w:space="0" w:color="auto"/>
        <w:left w:val="none" w:sz="0" w:space="0" w:color="auto"/>
        <w:bottom w:val="none" w:sz="0" w:space="0" w:color="auto"/>
        <w:right w:val="none" w:sz="0" w:space="0" w:color="auto"/>
      </w:divBdr>
      <w:divsChild>
        <w:div w:id="345785938">
          <w:marLeft w:val="0"/>
          <w:marRight w:val="0"/>
          <w:marTop w:val="0"/>
          <w:marBottom w:val="0"/>
          <w:divBdr>
            <w:top w:val="none" w:sz="0" w:space="0" w:color="auto"/>
            <w:left w:val="none" w:sz="0" w:space="0" w:color="auto"/>
            <w:bottom w:val="none" w:sz="0" w:space="0" w:color="auto"/>
            <w:right w:val="none" w:sz="0" w:space="0" w:color="auto"/>
          </w:divBdr>
          <w:divsChild>
            <w:div w:id="83455238">
              <w:marLeft w:val="0"/>
              <w:marRight w:val="0"/>
              <w:marTop w:val="0"/>
              <w:marBottom w:val="0"/>
              <w:divBdr>
                <w:top w:val="none" w:sz="0" w:space="0" w:color="auto"/>
                <w:left w:val="none" w:sz="0" w:space="0" w:color="auto"/>
                <w:bottom w:val="none" w:sz="0" w:space="0" w:color="auto"/>
                <w:right w:val="none" w:sz="0" w:space="0" w:color="auto"/>
              </w:divBdr>
              <w:divsChild>
                <w:div w:id="73362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777628">
      <w:bodyDiv w:val="1"/>
      <w:marLeft w:val="0"/>
      <w:marRight w:val="0"/>
      <w:marTop w:val="0"/>
      <w:marBottom w:val="0"/>
      <w:divBdr>
        <w:top w:val="none" w:sz="0" w:space="0" w:color="auto"/>
        <w:left w:val="none" w:sz="0" w:space="0" w:color="auto"/>
        <w:bottom w:val="none" w:sz="0" w:space="0" w:color="auto"/>
        <w:right w:val="none" w:sz="0" w:space="0" w:color="auto"/>
      </w:divBdr>
    </w:div>
    <w:div w:id="1347367186">
      <w:bodyDiv w:val="1"/>
      <w:marLeft w:val="0"/>
      <w:marRight w:val="0"/>
      <w:marTop w:val="0"/>
      <w:marBottom w:val="0"/>
      <w:divBdr>
        <w:top w:val="none" w:sz="0" w:space="0" w:color="auto"/>
        <w:left w:val="none" w:sz="0" w:space="0" w:color="auto"/>
        <w:bottom w:val="none" w:sz="0" w:space="0" w:color="auto"/>
        <w:right w:val="none" w:sz="0" w:space="0" w:color="auto"/>
      </w:divBdr>
    </w:div>
    <w:div w:id="1385451474">
      <w:bodyDiv w:val="1"/>
      <w:marLeft w:val="0"/>
      <w:marRight w:val="0"/>
      <w:marTop w:val="0"/>
      <w:marBottom w:val="0"/>
      <w:divBdr>
        <w:top w:val="none" w:sz="0" w:space="0" w:color="auto"/>
        <w:left w:val="none" w:sz="0" w:space="0" w:color="auto"/>
        <w:bottom w:val="none" w:sz="0" w:space="0" w:color="auto"/>
        <w:right w:val="none" w:sz="0" w:space="0" w:color="auto"/>
      </w:divBdr>
      <w:divsChild>
        <w:div w:id="950206669">
          <w:marLeft w:val="0"/>
          <w:marRight w:val="0"/>
          <w:marTop w:val="0"/>
          <w:marBottom w:val="0"/>
          <w:divBdr>
            <w:top w:val="none" w:sz="0" w:space="0" w:color="auto"/>
            <w:left w:val="none" w:sz="0" w:space="0" w:color="auto"/>
            <w:bottom w:val="none" w:sz="0" w:space="0" w:color="auto"/>
            <w:right w:val="none" w:sz="0" w:space="0" w:color="auto"/>
          </w:divBdr>
          <w:divsChild>
            <w:div w:id="1693725554">
              <w:marLeft w:val="0"/>
              <w:marRight w:val="0"/>
              <w:marTop w:val="0"/>
              <w:marBottom w:val="0"/>
              <w:divBdr>
                <w:top w:val="none" w:sz="0" w:space="0" w:color="auto"/>
                <w:left w:val="none" w:sz="0" w:space="0" w:color="auto"/>
                <w:bottom w:val="none" w:sz="0" w:space="0" w:color="auto"/>
                <w:right w:val="none" w:sz="0" w:space="0" w:color="auto"/>
              </w:divBdr>
              <w:divsChild>
                <w:div w:id="54972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159135">
      <w:bodyDiv w:val="1"/>
      <w:marLeft w:val="0"/>
      <w:marRight w:val="0"/>
      <w:marTop w:val="0"/>
      <w:marBottom w:val="0"/>
      <w:divBdr>
        <w:top w:val="none" w:sz="0" w:space="0" w:color="auto"/>
        <w:left w:val="none" w:sz="0" w:space="0" w:color="auto"/>
        <w:bottom w:val="none" w:sz="0" w:space="0" w:color="auto"/>
        <w:right w:val="none" w:sz="0" w:space="0" w:color="auto"/>
      </w:divBdr>
      <w:divsChild>
        <w:div w:id="1882857470">
          <w:marLeft w:val="0"/>
          <w:marRight w:val="0"/>
          <w:marTop w:val="0"/>
          <w:marBottom w:val="0"/>
          <w:divBdr>
            <w:top w:val="none" w:sz="0" w:space="0" w:color="auto"/>
            <w:left w:val="none" w:sz="0" w:space="0" w:color="auto"/>
            <w:bottom w:val="none" w:sz="0" w:space="0" w:color="auto"/>
            <w:right w:val="none" w:sz="0" w:space="0" w:color="auto"/>
          </w:divBdr>
          <w:divsChild>
            <w:div w:id="1264804043">
              <w:marLeft w:val="0"/>
              <w:marRight w:val="0"/>
              <w:marTop w:val="0"/>
              <w:marBottom w:val="0"/>
              <w:divBdr>
                <w:top w:val="none" w:sz="0" w:space="0" w:color="auto"/>
                <w:left w:val="none" w:sz="0" w:space="0" w:color="auto"/>
                <w:bottom w:val="none" w:sz="0" w:space="0" w:color="auto"/>
                <w:right w:val="none" w:sz="0" w:space="0" w:color="auto"/>
              </w:divBdr>
              <w:divsChild>
                <w:div w:id="77984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995834">
      <w:bodyDiv w:val="1"/>
      <w:marLeft w:val="0"/>
      <w:marRight w:val="0"/>
      <w:marTop w:val="0"/>
      <w:marBottom w:val="0"/>
      <w:divBdr>
        <w:top w:val="none" w:sz="0" w:space="0" w:color="auto"/>
        <w:left w:val="none" w:sz="0" w:space="0" w:color="auto"/>
        <w:bottom w:val="none" w:sz="0" w:space="0" w:color="auto"/>
        <w:right w:val="none" w:sz="0" w:space="0" w:color="auto"/>
      </w:divBdr>
      <w:divsChild>
        <w:div w:id="216212658">
          <w:marLeft w:val="0"/>
          <w:marRight w:val="0"/>
          <w:marTop w:val="0"/>
          <w:marBottom w:val="0"/>
          <w:divBdr>
            <w:top w:val="none" w:sz="0" w:space="0" w:color="auto"/>
            <w:left w:val="none" w:sz="0" w:space="0" w:color="auto"/>
            <w:bottom w:val="none" w:sz="0" w:space="0" w:color="auto"/>
            <w:right w:val="none" w:sz="0" w:space="0" w:color="auto"/>
          </w:divBdr>
          <w:divsChild>
            <w:div w:id="737019594">
              <w:marLeft w:val="0"/>
              <w:marRight w:val="0"/>
              <w:marTop w:val="0"/>
              <w:marBottom w:val="0"/>
              <w:divBdr>
                <w:top w:val="none" w:sz="0" w:space="0" w:color="auto"/>
                <w:left w:val="none" w:sz="0" w:space="0" w:color="auto"/>
                <w:bottom w:val="none" w:sz="0" w:space="0" w:color="auto"/>
                <w:right w:val="none" w:sz="0" w:space="0" w:color="auto"/>
              </w:divBdr>
              <w:divsChild>
                <w:div w:id="1059791655">
                  <w:marLeft w:val="0"/>
                  <w:marRight w:val="0"/>
                  <w:marTop w:val="0"/>
                  <w:marBottom w:val="0"/>
                  <w:divBdr>
                    <w:top w:val="none" w:sz="0" w:space="0" w:color="auto"/>
                    <w:left w:val="none" w:sz="0" w:space="0" w:color="auto"/>
                    <w:bottom w:val="none" w:sz="0" w:space="0" w:color="auto"/>
                    <w:right w:val="none" w:sz="0" w:space="0" w:color="auto"/>
                  </w:divBdr>
                  <w:divsChild>
                    <w:div w:id="91216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4100611">
      <w:bodyDiv w:val="1"/>
      <w:marLeft w:val="0"/>
      <w:marRight w:val="0"/>
      <w:marTop w:val="0"/>
      <w:marBottom w:val="0"/>
      <w:divBdr>
        <w:top w:val="none" w:sz="0" w:space="0" w:color="auto"/>
        <w:left w:val="none" w:sz="0" w:space="0" w:color="auto"/>
        <w:bottom w:val="none" w:sz="0" w:space="0" w:color="auto"/>
        <w:right w:val="none" w:sz="0" w:space="0" w:color="auto"/>
      </w:divBdr>
      <w:divsChild>
        <w:div w:id="2128112300">
          <w:marLeft w:val="0"/>
          <w:marRight w:val="0"/>
          <w:marTop w:val="0"/>
          <w:marBottom w:val="0"/>
          <w:divBdr>
            <w:top w:val="none" w:sz="0" w:space="0" w:color="auto"/>
            <w:left w:val="none" w:sz="0" w:space="0" w:color="auto"/>
            <w:bottom w:val="none" w:sz="0" w:space="0" w:color="auto"/>
            <w:right w:val="none" w:sz="0" w:space="0" w:color="auto"/>
          </w:divBdr>
          <w:divsChild>
            <w:div w:id="1292633815">
              <w:marLeft w:val="0"/>
              <w:marRight w:val="0"/>
              <w:marTop w:val="0"/>
              <w:marBottom w:val="0"/>
              <w:divBdr>
                <w:top w:val="none" w:sz="0" w:space="0" w:color="auto"/>
                <w:left w:val="none" w:sz="0" w:space="0" w:color="auto"/>
                <w:bottom w:val="none" w:sz="0" w:space="0" w:color="auto"/>
                <w:right w:val="none" w:sz="0" w:space="0" w:color="auto"/>
              </w:divBdr>
              <w:divsChild>
                <w:div w:id="44165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232095">
      <w:bodyDiv w:val="1"/>
      <w:marLeft w:val="0"/>
      <w:marRight w:val="0"/>
      <w:marTop w:val="0"/>
      <w:marBottom w:val="0"/>
      <w:divBdr>
        <w:top w:val="none" w:sz="0" w:space="0" w:color="auto"/>
        <w:left w:val="none" w:sz="0" w:space="0" w:color="auto"/>
        <w:bottom w:val="none" w:sz="0" w:space="0" w:color="auto"/>
        <w:right w:val="none" w:sz="0" w:space="0" w:color="auto"/>
      </w:divBdr>
      <w:divsChild>
        <w:div w:id="1985616380">
          <w:marLeft w:val="0"/>
          <w:marRight w:val="0"/>
          <w:marTop w:val="0"/>
          <w:marBottom w:val="0"/>
          <w:divBdr>
            <w:top w:val="none" w:sz="0" w:space="0" w:color="auto"/>
            <w:left w:val="none" w:sz="0" w:space="0" w:color="auto"/>
            <w:bottom w:val="none" w:sz="0" w:space="0" w:color="auto"/>
            <w:right w:val="none" w:sz="0" w:space="0" w:color="auto"/>
          </w:divBdr>
          <w:divsChild>
            <w:div w:id="205148292">
              <w:marLeft w:val="0"/>
              <w:marRight w:val="0"/>
              <w:marTop w:val="0"/>
              <w:marBottom w:val="0"/>
              <w:divBdr>
                <w:top w:val="none" w:sz="0" w:space="0" w:color="auto"/>
                <w:left w:val="none" w:sz="0" w:space="0" w:color="auto"/>
                <w:bottom w:val="none" w:sz="0" w:space="0" w:color="auto"/>
                <w:right w:val="none" w:sz="0" w:space="0" w:color="auto"/>
              </w:divBdr>
              <w:divsChild>
                <w:div w:id="6916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487895">
      <w:bodyDiv w:val="1"/>
      <w:marLeft w:val="0"/>
      <w:marRight w:val="0"/>
      <w:marTop w:val="0"/>
      <w:marBottom w:val="0"/>
      <w:divBdr>
        <w:top w:val="none" w:sz="0" w:space="0" w:color="auto"/>
        <w:left w:val="none" w:sz="0" w:space="0" w:color="auto"/>
        <w:bottom w:val="none" w:sz="0" w:space="0" w:color="auto"/>
        <w:right w:val="none" w:sz="0" w:space="0" w:color="auto"/>
      </w:divBdr>
    </w:div>
    <w:div w:id="1628972266">
      <w:bodyDiv w:val="1"/>
      <w:marLeft w:val="0"/>
      <w:marRight w:val="0"/>
      <w:marTop w:val="0"/>
      <w:marBottom w:val="0"/>
      <w:divBdr>
        <w:top w:val="none" w:sz="0" w:space="0" w:color="auto"/>
        <w:left w:val="none" w:sz="0" w:space="0" w:color="auto"/>
        <w:bottom w:val="none" w:sz="0" w:space="0" w:color="auto"/>
        <w:right w:val="none" w:sz="0" w:space="0" w:color="auto"/>
      </w:divBdr>
      <w:divsChild>
        <w:div w:id="1857497540">
          <w:marLeft w:val="0"/>
          <w:marRight w:val="0"/>
          <w:marTop w:val="0"/>
          <w:marBottom w:val="0"/>
          <w:divBdr>
            <w:top w:val="none" w:sz="0" w:space="0" w:color="auto"/>
            <w:left w:val="none" w:sz="0" w:space="0" w:color="auto"/>
            <w:bottom w:val="none" w:sz="0" w:space="0" w:color="auto"/>
            <w:right w:val="none" w:sz="0" w:space="0" w:color="auto"/>
          </w:divBdr>
          <w:divsChild>
            <w:div w:id="1551259660">
              <w:marLeft w:val="0"/>
              <w:marRight w:val="0"/>
              <w:marTop w:val="0"/>
              <w:marBottom w:val="0"/>
              <w:divBdr>
                <w:top w:val="none" w:sz="0" w:space="0" w:color="auto"/>
                <w:left w:val="none" w:sz="0" w:space="0" w:color="auto"/>
                <w:bottom w:val="none" w:sz="0" w:space="0" w:color="auto"/>
                <w:right w:val="none" w:sz="0" w:space="0" w:color="auto"/>
              </w:divBdr>
              <w:divsChild>
                <w:div w:id="785661612">
                  <w:marLeft w:val="0"/>
                  <w:marRight w:val="0"/>
                  <w:marTop w:val="0"/>
                  <w:marBottom w:val="0"/>
                  <w:divBdr>
                    <w:top w:val="none" w:sz="0" w:space="0" w:color="auto"/>
                    <w:left w:val="none" w:sz="0" w:space="0" w:color="auto"/>
                    <w:bottom w:val="none" w:sz="0" w:space="0" w:color="auto"/>
                    <w:right w:val="none" w:sz="0" w:space="0" w:color="auto"/>
                  </w:divBdr>
                  <w:divsChild>
                    <w:div w:id="117264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9502995">
      <w:bodyDiv w:val="1"/>
      <w:marLeft w:val="0"/>
      <w:marRight w:val="0"/>
      <w:marTop w:val="0"/>
      <w:marBottom w:val="0"/>
      <w:divBdr>
        <w:top w:val="none" w:sz="0" w:space="0" w:color="auto"/>
        <w:left w:val="none" w:sz="0" w:space="0" w:color="auto"/>
        <w:bottom w:val="none" w:sz="0" w:space="0" w:color="auto"/>
        <w:right w:val="none" w:sz="0" w:space="0" w:color="auto"/>
      </w:divBdr>
      <w:divsChild>
        <w:div w:id="288324913">
          <w:marLeft w:val="0"/>
          <w:marRight w:val="0"/>
          <w:marTop w:val="0"/>
          <w:marBottom w:val="0"/>
          <w:divBdr>
            <w:top w:val="none" w:sz="0" w:space="0" w:color="auto"/>
            <w:left w:val="none" w:sz="0" w:space="0" w:color="auto"/>
            <w:bottom w:val="none" w:sz="0" w:space="0" w:color="auto"/>
            <w:right w:val="none" w:sz="0" w:space="0" w:color="auto"/>
          </w:divBdr>
          <w:divsChild>
            <w:div w:id="701982607">
              <w:marLeft w:val="0"/>
              <w:marRight w:val="0"/>
              <w:marTop w:val="0"/>
              <w:marBottom w:val="0"/>
              <w:divBdr>
                <w:top w:val="none" w:sz="0" w:space="0" w:color="auto"/>
                <w:left w:val="none" w:sz="0" w:space="0" w:color="auto"/>
                <w:bottom w:val="none" w:sz="0" w:space="0" w:color="auto"/>
                <w:right w:val="none" w:sz="0" w:space="0" w:color="auto"/>
              </w:divBdr>
              <w:divsChild>
                <w:div w:id="119434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309705">
      <w:bodyDiv w:val="1"/>
      <w:marLeft w:val="0"/>
      <w:marRight w:val="0"/>
      <w:marTop w:val="0"/>
      <w:marBottom w:val="0"/>
      <w:divBdr>
        <w:top w:val="none" w:sz="0" w:space="0" w:color="auto"/>
        <w:left w:val="none" w:sz="0" w:space="0" w:color="auto"/>
        <w:bottom w:val="none" w:sz="0" w:space="0" w:color="auto"/>
        <w:right w:val="none" w:sz="0" w:space="0" w:color="auto"/>
      </w:divBdr>
      <w:divsChild>
        <w:div w:id="1552036740">
          <w:marLeft w:val="0"/>
          <w:marRight w:val="0"/>
          <w:marTop w:val="0"/>
          <w:marBottom w:val="0"/>
          <w:divBdr>
            <w:top w:val="none" w:sz="0" w:space="0" w:color="auto"/>
            <w:left w:val="none" w:sz="0" w:space="0" w:color="auto"/>
            <w:bottom w:val="none" w:sz="0" w:space="0" w:color="auto"/>
            <w:right w:val="none" w:sz="0" w:space="0" w:color="auto"/>
          </w:divBdr>
          <w:divsChild>
            <w:div w:id="1133904281">
              <w:marLeft w:val="0"/>
              <w:marRight w:val="0"/>
              <w:marTop w:val="0"/>
              <w:marBottom w:val="0"/>
              <w:divBdr>
                <w:top w:val="none" w:sz="0" w:space="0" w:color="auto"/>
                <w:left w:val="none" w:sz="0" w:space="0" w:color="auto"/>
                <w:bottom w:val="none" w:sz="0" w:space="0" w:color="auto"/>
                <w:right w:val="none" w:sz="0" w:space="0" w:color="auto"/>
              </w:divBdr>
              <w:divsChild>
                <w:div w:id="207087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479091">
      <w:bodyDiv w:val="1"/>
      <w:marLeft w:val="0"/>
      <w:marRight w:val="0"/>
      <w:marTop w:val="0"/>
      <w:marBottom w:val="0"/>
      <w:divBdr>
        <w:top w:val="none" w:sz="0" w:space="0" w:color="auto"/>
        <w:left w:val="none" w:sz="0" w:space="0" w:color="auto"/>
        <w:bottom w:val="none" w:sz="0" w:space="0" w:color="auto"/>
        <w:right w:val="none" w:sz="0" w:space="0" w:color="auto"/>
      </w:divBdr>
    </w:div>
    <w:div w:id="1696882078">
      <w:bodyDiv w:val="1"/>
      <w:marLeft w:val="0"/>
      <w:marRight w:val="0"/>
      <w:marTop w:val="0"/>
      <w:marBottom w:val="0"/>
      <w:divBdr>
        <w:top w:val="none" w:sz="0" w:space="0" w:color="auto"/>
        <w:left w:val="none" w:sz="0" w:space="0" w:color="auto"/>
        <w:bottom w:val="none" w:sz="0" w:space="0" w:color="auto"/>
        <w:right w:val="none" w:sz="0" w:space="0" w:color="auto"/>
      </w:divBdr>
      <w:divsChild>
        <w:div w:id="1113020238">
          <w:marLeft w:val="0"/>
          <w:marRight w:val="0"/>
          <w:marTop w:val="0"/>
          <w:marBottom w:val="0"/>
          <w:divBdr>
            <w:top w:val="none" w:sz="0" w:space="0" w:color="auto"/>
            <w:left w:val="none" w:sz="0" w:space="0" w:color="auto"/>
            <w:bottom w:val="none" w:sz="0" w:space="0" w:color="auto"/>
            <w:right w:val="none" w:sz="0" w:space="0" w:color="auto"/>
          </w:divBdr>
          <w:divsChild>
            <w:div w:id="1553804626">
              <w:marLeft w:val="0"/>
              <w:marRight w:val="0"/>
              <w:marTop w:val="0"/>
              <w:marBottom w:val="0"/>
              <w:divBdr>
                <w:top w:val="none" w:sz="0" w:space="0" w:color="auto"/>
                <w:left w:val="none" w:sz="0" w:space="0" w:color="auto"/>
                <w:bottom w:val="none" w:sz="0" w:space="0" w:color="auto"/>
                <w:right w:val="none" w:sz="0" w:space="0" w:color="auto"/>
              </w:divBdr>
              <w:divsChild>
                <w:div w:id="131106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775532">
      <w:bodyDiv w:val="1"/>
      <w:marLeft w:val="0"/>
      <w:marRight w:val="0"/>
      <w:marTop w:val="0"/>
      <w:marBottom w:val="0"/>
      <w:divBdr>
        <w:top w:val="none" w:sz="0" w:space="0" w:color="auto"/>
        <w:left w:val="none" w:sz="0" w:space="0" w:color="auto"/>
        <w:bottom w:val="none" w:sz="0" w:space="0" w:color="auto"/>
        <w:right w:val="none" w:sz="0" w:space="0" w:color="auto"/>
      </w:divBdr>
      <w:divsChild>
        <w:div w:id="1385713922">
          <w:marLeft w:val="0"/>
          <w:marRight w:val="0"/>
          <w:marTop w:val="0"/>
          <w:marBottom w:val="0"/>
          <w:divBdr>
            <w:top w:val="none" w:sz="0" w:space="0" w:color="auto"/>
            <w:left w:val="none" w:sz="0" w:space="0" w:color="auto"/>
            <w:bottom w:val="none" w:sz="0" w:space="0" w:color="auto"/>
            <w:right w:val="none" w:sz="0" w:space="0" w:color="auto"/>
          </w:divBdr>
          <w:divsChild>
            <w:div w:id="651980483">
              <w:marLeft w:val="0"/>
              <w:marRight w:val="0"/>
              <w:marTop w:val="0"/>
              <w:marBottom w:val="0"/>
              <w:divBdr>
                <w:top w:val="none" w:sz="0" w:space="0" w:color="auto"/>
                <w:left w:val="none" w:sz="0" w:space="0" w:color="auto"/>
                <w:bottom w:val="none" w:sz="0" w:space="0" w:color="auto"/>
                <w:right w:val="none" w:sz="0" w:space="0" w:color="auto"/>
              </w:divBdr>
              <w:divsChild>
                <w:div w:id="108877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250562">
      <w:bodyDiv w:val="1"/>
      <w:marLeft w:val="0"/>
      <w:marRight w:val="0"/>
      <w:marTop w:val="0"/>
      <w:marBottom w:val="0"/>
      <w:divBdr>
        <w:top w:val="none" w:sz="0" w:space="0" w:color="auto"/>
        <w:left w:val="none" w:sz="0" w:space="0" w:color="auto"/>
        <w:bottom w:val="none" w:sz="0" w:space="0" w:color="auto"/>
        <w:right w:val="none" w:sz="0" w:space="0" w:color="auto"/>
      </w:divBdr>
      <w:divsChild>
        <w:div w:id="178398937">
          <w:marLeft w:val="0"/>
          <w:marRight w:val="0"/>
          <w:marTop w:val="0"/>
          <w:marBottom w:val="0"/>
          <w:divBdr>
            <w:top w:val="none" w:sz="0" w:space="0" w:color="auto"/>
            <w:left w:val="none" w:sz="0" w:space="0" w:color="auto"/>
            <w:bottom w:val="none" w:sz="0" w:space="0" w:color="auto"/>
            <w:right w:val="none" w:sz="0" w:space="0" w:color="auto"/>
          </w:divBdr>
          <w:divsChild>
            <w:div w:id="1936396860">
              <w:marLeft w:val="0"/>
              <w:marRight w:val="0"/>
              <w:marTop w:val="0"/>
              <w:marBottom w:val="0"/>
              <w:divBdr>
                <w:top w:val="none" w:sz="0" w:space="0" w:color="auto"/>
                <w:left w:val="none" w:sz="0" w:space="0" w:color="auto"/>
                <w:bottom w:val="none" w:sz="0" w:space="0" w:color="auto"/>
                <w:right w:val="none" w:sz="0" w:space="0" w:color="auto"/>
              </w:divBdr>
              <w:divsChild>
                <w:div w:id="58557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601959">
      <w:bodyDiv w:val="1"/>
      <w:marLeft w:val="0"/>
      <w:marRight w:val="0"/>
      <w:marTop w:val="0"/>
      <w:marBottom w:val="0"/>
      <w:divBdr>
        <w:top w:val="none" w:sz="0" w:space="0" w:color="auto"/>
        <w:left w:val="none" w:sz="0" w:space="0" w:color="auto"/>
        <w:bottom w:val="none" w:sz="0" w:space="0" w:color="auto"/>
        <w:right w:val="none" w:sz="0" w:space="0" w:color="auto"/>
      </w:divBdr>
      <w:divsChild>
        <w:div w:id="2061048757">
          <w:marLeft w:val="0"/>
          <w:marRight w:val="0"/>
          <w:marTop w:val="0"/>
          <w:marBottom w:val="0"/>
          <w:divBdr>
            <w:top w:val="none" w:sz="0" w:space="0" w:color="auto"/>
            <w:left w:val="none" w:sz="0" w:space="0" w:color="auto"/>
            <w:bottom w:val="none" w:sz="0" w:space="0" w:color="auto"/>
            <w:right w:val="none" w:sz="0" w:space="0" w:color="auto"/>
          </w:divBdr>
          <w:divsChild>
            <w:div w:id="1980071688">
              <w:marLeft w:val="0"/>
              <w:marRight w:val="0"/>
              <w:marTop w:val="0"/>
              <w:marBottom w:val="0"/>
              <w:divBdr>
                <w:top w:val="none" w:sz="0" w:space="0" w:color="auto"/>
                <w:left w:val="none" w:sz="0" w:space="0" w:color="auto"/>
                <w:bottom w:val="none" w:sz="0" w:space="0" w:color="auto"/>
                <w:right w:val="none" w:sz="0" w:space="0" w:color="auto"/>
              </w:divBdr>
              <w:divsChild>
                <w:div w:id="86536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652084">
      <w:bodyDiv w:val="1"/>
      <w:marLeft w:val="0"/>
      <w:marRight w:val="0"/>
      <w:marTop w:val="0"/>
      <w:marBottom w:val="0"/>
      <w:divBdr>
        <w:top w:val="none" w:sz="0" w:space="0" w:color="auto"/>
        <w:left w:val="none" w:sz="0" w:space="0" w:color="auto"/>
        <w:bottom w:val="none" w:sz="0" w:space="0" w:color="auto"/>
        <w:right w:val="none" w:sz="0" w:space="0" w:color="auto"/>
      </w:divBdr>
    </w:div>
    <w:div w:id="1838038212">
      <w:bodyDiv w:val="1"/>
      <w:marLeft w:val="0"/>
      <w:marRight w:val="0"/>
      <w:marTop w:val="0"/>
      <w:marBottom w:val="0"/>
      <w:divBdr>
        <w:top w:val="none" w:sz="0" w:space="0" w:color="auto"/>
        <w:left w:val="none" w:sz="0" w:space="0" w:color="auto"/>
        <w:bottom w:val="none" w:sz="0" w:space="0" w:color="auto"/>
        <w:right w:val="none" w:sz="0" w:space="0" w:color="auto"/>
      </w:divBdr>
      <w:divsChild>
        <w:div w:id="2023163624">
          <w:marLeft w:val="0"/>
          <w:marRight w:val="0"/>
          <w:marTop w:val="0"/>
          <w:marBottom w:val="0"/>
          <w:divBdr>
            <w:top w:val="none" w:sz="0" w:space="0" w:color="auto"/>
            <w:left w:val="none" w:sz="0" w:space="0" w:color="auto"/>
            <w:bottom w:val="none" w:sz="0" w:space="0" w:color="auto"/>
            <w:right w:val="none" w:sz="0" w:space="0" w:color="auto"/>
          </w:divBdr>
          <w:divsChild>
            <w:div w:id="1553615580">
              <w:marLeft w:val="0"/>
              <w:marRight w:val="0"/>
              <w:marTop w:val="0"/>
              <w:marBottom w:val="0"/>
              <w:divBdr>
                <w:top w:val="none" w:sz="0" w:space="0" w:color="auto"/>
                <w:left w:val="none" w:sz="0" w:space="0" w:color="auto"/>
                <w:bottom w:val="none" w:sz="0" w:space="0" w:color="auto"/>
                <w:right w:val="none" w:sz="0" w:space="0" w:color="auto"/>
              </w:divBdr>
              <w:divsChild>
                <w:div w:id="79293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121612">
      <w:bodyDiv w:val="1"/>
      <w:marLeft w:val="0"/>
      <w:marRight w:val="0"/>
      <w:marTop w:val="0"/>
      <w:marBottom w:val="0"/>
      <w:divBdr>
        <w:top w:val="none" w:sz="0" w:space="0" w:color="auto"/>
        <w:left w:val="none" w:sz="0" w:space="0" w:color="auto"/>
        <w:bottom w:val="none" w:sz="0" w:space="0" w:color="auto"/>
        <w:right w:val="none" w:sz="0" w:space="0" w:color="auto"/>
      </w:divBdr>
      <w:divsChild>
        <w:div w:id="1742870242">
          <w:marLeft w:val="0"/>
          <w:marRight w:val="0"/>
          <w:marTop w:val="0"/>
          <w:marBottom w:val="0"/>
          <w:divBdr>
            <w:top w:val="none" w:sz="0" w:space="0" w:color="auto"/>
            <w:left w:val="none" w:sz="0" w:space="0" w:color="auto"/>
            <w:bottom w:val="none" w:sz="0" w:space="0" w:color="auto"/>
            <w:right w:val="none" w:sz="0" w:space="0" w:color="auto"/>
          </w:divBdr>
          <w:divsChild>
            <w:div w:id="2018653771">
              <w:marLeft w:val="0"/>
              <w:marRight w:val="0"/>
              <w:marTop w:val="0"/>
              <w:marBottom w:val="0"/>
              <w:divBdr>
                <w:top w:val="none" w:sz="0" w:space="0" w:color="auto"/>
                <w:left w:val="none" w:sz="0" w:space="0" w:color="auto"/>
                <w:bottom w:val="none" w:sz="0" w:space="0" w:color="auto"/>
                <w:right w:val="none" w:sz="0" w:space="0" w:color="auto"/>
              </w:divBdr>
              <w:divsChild>
                <w:div w:id="38472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651570">
      <w:bodyDiv w:val="1"/>
      <w:marLeft w:val="0"/>
      <w:marRight w:val="0"/>
      <w:marTop w:val="0"/>
      <w:marBottom w:val="0"/>
      <w:divBdr>
        <w:top w:val="none" w:sz="0" w:space="0" w:color="auto"/>
        <w:left w:val="none" w:sz="0" w:space="0" w:color="auto"/>
        <w:bottom w:val="none" w:sz="0" w:space="0" w:color="auto"/>
        <w:right w:val="none" w:sz="0" w:space="0" w:color="auto"/>
      </w:divBdr>
      <w:divsChild>
        <w:div w:id="743332870">
          <w:marLeft w:val="0"/>
          <w:marRight w:val="0"/>
          <w:marTop w:val="0"/>
          <w:marBottom w:val="0"/>
          <w:divBdr>
            <w:top w:val="none" w:sz="0" w:space="0" w:color="auto"/>
            <w:left w:val="none" w:sz="0" w:space="0" w:color="auto"/>
            <w:bottom w:val="none" w:sz="0" w:space="0" w:color="auto"/>
            <w:right w:val="none" w:sz="0" w:space="0" w:color="auto"/>
          </w:divBdr>
          <w:divsChild>
            <w:div w:id="1822312738">
              <w:marLeft w:val="0"/>
              <w:marRight w:val="0"/>
              <w:marTop w:val="0"/>
              <w:marBottom w:val="0"/>
              <w:divBdr>
                <w:top w:val="none" w:sz="0" w:space="0" w:color="auto"/>
                <w:left w:val="none" w:sz="0" w:space="0" w:color="auto"/>
                <w:bottom w:val="none" w:sz="0" w:space="0" w:color="auto"/>
                <w:right w:val="none" w:sz="0" w:space="0" w:color="auto"/>
              </w:divBdr>
              <w:divsChild>
                <w:div w:id="986054729">
                  <w:marLeft w:val="0"/>
                  <w:marRight w:val="0"/>
                  <w:marTop w:val="0"/>
                  <w:marBottom w:val="0"/>
                  <w:divBdr>
                    <w:top w:val="none" w:sz="0" w:space="0" w:color="auto"/>
                    <w:left w:val="none" w:sz="0" w:space="0" w:color="auto"/>
                    <w:bottom w:val="none" w:sz="0" w:space="0" w:color="auto"/>
                    <w:right w:val="none" w:sz="0" w:space="0" w:color="auto"/>
                  </w:divBdr>
                  <w:divsChild>
                    <w:div w:id="50987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243415">
      <w:bodyDiv w:val="1"/>
      <w:marLeft w:val="0"/>
      <w:marRight w:val="0"/>
      <w:marTop w:val="0"/>
      <w:marBottom w:val="0"/>
      <w:divBdr>
        <w:top w:val="none" w:sz="0" w:space="0" w:color="auto"/>
        <w:left w:val="none" w:sz="0" w:space="0" w:color="auto"/>
        <w:bottom w:val="none" w:sz="0" w:space="0" w:color="auto"/>
        <w:right w:val="none" w:sz="0" w:space="0" w:color="auto"/>
      </w:divBdr>
      <w:divsChild>
        <w:div w:id="1788616392">
          <w:marLeft w:val="0"/>
          <w:marRight w:val="0"/>
          <w:marTop w:val="0"/>
          <w:marBottom w:val="0"/>
          <w:divBdr>
            <w:top w:val="none" w:sz="0" w:space="0" w:color="auto"/>
            <w:left w:val="none" w:sz="0" w:space="0" w:color="auto"/>
            <w:bottom w:val="none" w:sz="0" w:space="0" w:color="auto"/>
            <w:right w:val="none" w:sz="0" w:space="0" w:color="auto"/>
          </w:divBdr>
          <w:divsChild>
            <w:div w:id="110168201">
              <w:marLeft w:val="0"/>
              <w:marRight w:val="0"/>
              <w:marTop w:val="0"/>
              <w:marBottom w:val="0"/>
              <w:divBdr>
                <w:top w:val="none" w:sz="0" w:space="0" w:color="auto"/>
                <w:left w:val="none" w:sz="0" w:space="0" w:color="auto"/>
                <w:bottom w:val="none" w:sz="0" w:space="0" w:color="auto"/>
                <w:right w:val="none" w:sz="0" w:space="0" w:color="auto"/>
              </w:divBdr>
              <w:divsChild>
                <w:div w:id="115876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007561">
      <w:bodyDiv w:val="1"/>
      <w:marLeft w:val="0"/>
      <w:marRight w:val="0"/>
      <w:marTop w:val="0"/>
      <w:marBottom w:val="0"/>
      <w:divBdr>
        <w:top w:val="none" w:sz="0" w:space="0" w:color="auto"/>
        <w:left w:val="none" w:sz="0" w:space="0" w:color="auto"/>
        <w:bottom w:val="none" w:sz="0" w:space="0" w:color="auto"/>
        <w:right w:val="none" w:sz="0" w:space="0" w:color="auto"/>
      </w:divBdr>
    </w:div>
    <w:div w:id="1970472920">
      <w:bodyDiv w:val="1"/>
      <w:marLeft w:val="0"/>
      <w:marRight w:val="0"/>
      <w:marTop w:val="0"/>
      <w:marBottom w:val="0"/>
      <w:divBdr>
        <w:top w:val="none" w:sz="0" w:space="0" w:color="auto"/>
        <w:left w:val="none" w:sz="0" w:space="0" w:color="auto"/>
        <w:bottom w:val="none" w:sz="0" w:space="0" w:color="auto"/>
        <w:right w:val="none" w:sz="0" w:space="0" w:color="auto"/>
      </w:divBdr>
      <w:divsChild>
        <w:div w:id="1418210947">
          <w:marLeft w:val="0"/>
          <w:marRight w:val="0"/>
          <w:marTop w:val="0"/>
          <w:marBottom w:val="0"/>
          <w:divBdr>
            <w:top w:val="none" w:sz="0" w:space="0" w:color="auto"/>
            <w:left w:val="none" w:sz="0" w:space="0" w:color="auto"/>
            <w:bottom w:val="none" w:sz="0" w:space="0" w:color="auto"/>
            <w:right w:val="none" w:sz="0" w:space="0" w:color="auto"/>
          </w:divBdr>
          <w:divsChild>
            <w:div w:id="590891506">
              <w:marLeft w:val="0"/>
              <w:marRight w:val="0"/>
              <w:marTop w:val="0"/>
              <w:marBottom w:val="0"/>
              <w:divBdr>
                <w:top w:val="none" w:sz="0" w:space="0" w:color="auto"/>
                <w:left w:val="none" w:sz="0" w:space="0" w:color="auto"/>
                <w:bottom w:val="none" w:sz="0" w:space="0" w:color="auto"/>
                <w:right w:val="none" w:sz="0" w:space="0" w:color="auto"/>
              </w:divBdr>
              <w:divsChild>
                <w:div w:id="300965085">
                  <w:marLeft w:val="0"/>
                  <w:marRight w:val="0"/>
                  <w:marTop w:val="0"/>
                  <w:marBottom w:val="0"/>
                  <w:divBdr>
                    <w:top w:val="none" w:sz="0" w:space="0" w:color="auto"/>
                    <w:left w:val="none" w:sz="0" w:space="0" w:color="auto"/>
                    <w:bottom w:val="none" w:sz="0" w:space="0" w:color="auto"/>
                    <w:right w:val="none" w:sz="0" w:space="0" w:color="auto"/>
                  </w:divBdr>
                  <w:divsChild>
                    <w:div w:id="164589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551824">
      <w:bodyDiv w:val="1"/>
      <w:marLeft w:val="0"/>
      <w:marRight w:val="0"/>
      <w:marTop w:val="0"/>
      <w:marBottom w:val="0"/>
      <w:divBdr>
        <w:top w:val="none" w:sz="0" w:space="0" w:color="auto"/>
        <w:left w:val="none" w:sz="0" w:space="0" w:color="auto"/>
        <w:bottom w:val="none" w:sz="0" w:space="0" w:color="auto"/>
        <w:right w:val="none" w:sz="0" w:space="0" w:color="auto"/>
      </w:divBdr>
      <w:divsChild>
        <w:div w:id="2045322746">
          <w:marLeft w:val="0"/>
          <w:marRight w:val="0"/>
          <w:marTop w:val="0"/>
          <w:marBottom w:val="0"/>
          <w:divBdr>
            <w:top w:val="none" w:sz="0" w:space="0" w:color="auto"/>
            <w:left w:val="none" w:sz="0" w:space="0" w:color="auto"/>
            <w:bottom w:val="none" w:sz="0" w:space="0" w:color="auto"/>
            <w:right w:val="none" w:sz="0" w:space="0" w:color="auto"/>
          </w:divBdr>
          <w:divsChild>
            <w:div w:id="889267206">
              <w:marLeft w:val="0"/>
              <w:marRight w:val="0"/>
              <w:marTop w:val="0"/>
              <w:marBottom w:val="0"/>
              <w:divBdr>
                <w:top w:val="none" w:sz="0" w:space="0" w:color="auto"/>
                <w:left w:val="none" w:sz="0" w:space="0" w:color="auto"/>
                <w:bottom w:val="none" w:sz="0" w:space="0" w:color="auto"/>
                <w:right w:val="none" w:sz="0" w:space="0" w:color="auto"/>
              </w:divBdr>
              <w:divsChild>
                <w:div w:id="57092594">
                  <w:marLeft w:val="0"/>
                  <w:marRight w:val="0"/>
                  <w:marTop w:val="0"/>
                  <w:marBottom w:val="0"/>
                  <w:divBdr>
                    <w:top w:val="none" w:sz="0" w:space="0" w:color="auto"/>
                    <w:left w:val="none" w:sz="0" w:space="0" w:color="auto"/>
                    <w:bottom w:val="none" w:sz="0" w:space="0" w:color="auto"/>
                    <w:right w:val="none" w:sz="0" w:space="0" w:color="auto"/>
                  </w:divBdr>
                  <w:divsChild>
                    <w:div w:id="106837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2591496">
      <w:bodyDiv w:val="1"/>
      <w:marLeft w:val="0"/>
      <w:marRight w:val="0"/>
      <w:marTop w:val="0"/>
      <w:marBottom w:val="0"/>
      <w:divBdr>
        <w:top w:val="none" w:sz="0" w:space="0" w:color="auto"/>
        <w:left w:val="none" w:sz="0" w:space="0" w:color="auto"/>
        <w:bottom w:val="none" w:sz="0" w:space="0" w:color="auto"/>
        <w:right w:val="none" w:sz="0" w:space="0" w:color="auto"/>
      </w:divBdr>
    </w:div>
    <w:div w:id="1996758590">
      <w:bodyDiv w:val="1"/>
      <w:marLeft w:val="0"/>
      <w:marRight w:val="0"/>
      <w:marTop w:val="0"/>
      <w:marBottom w:val="0"/>
      <w:divBdr>
        <w:top w:val="none" w:sz="0" w:space="0" w:color="auto"/>
        <w:left w:val="none" w:sz="0" w:space="0" w:color="auto"/>
        <w:bottom w:val="none" w:sz="0" w:space="0" w:color="auto"/>
        <w:right w:val="none" w:sz="0" w:space="0" w:color="auto"/>
      </w:divBdr>
      <w:divsChild>
        <w:div w:id="343437369">
          <w:marLeft w:val="0"/>
          <w:marRight w:val="0"/>
          <w:marTop w:val="0"/>
          <w:marBottom w:val="0"/>
          <w:divBdr>
            <w:top w:val="none" w:sz="0" w:space="0" w:color="auto"/>
            <w:left w:val="none" w:sz="0" w:space="0" w:color="auto"/>
            <w:bottom w:val="none" w:sz="0" w:space="0" w:color="auto"/>
            <w:right w:val="none" w:sz="0" w:space="0" w:color="auto"/>
          </w:divBdr>
          <w:divsChild>
            <w:div w:id="2057377">
              <w:marLeft w:val="0"/>
              <w:marRight w:val="0"/>
              <w:marTop w:val="0"/>
              <w:marBottom w:val="0"/>
              <w:divBdr>
                <w:top w:val="none" w:sz="0" w:space="0" w:color="auto"/>
                <w:left w:val="none" w:sz="0" w:space="0" w:color="auto"/>
                <w:bottom w:val="none" w:sz="0" w:space="0" w:color="auto"/>
                <w:right w:val="none" w:sz="0" w:space="0" w:color="auto"/>
              </w:divBdr>
              <w:divsChild>
                <w:div w:id="86810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935054">
      <w:bodyDiv w:val="1"/>
      <w:marLeft w:val="0"/>
      <w:marRight w:val="0"/>
      <w:marTop w:val="0"/>
      <w:marBottom w:val="0"/>
      <w:divBdr>
        <w:top w:val="none" w:sz="0" w:space="0" w:color="auto"/>
        <w:left w:val="none" w:sz="0" w:space="0" w:color="auto"/>
        <w:bottom w:val="none" w:sz="0" w:space="0" w:color="auto"/>
        <w:right w:val="none" w:sz="0" w:space="0" w:color="auto"/>
      </w:divBdr>
      <w:divsChild>
        <w:div w:id="91439151">
          <w:marLeft w:val="0"/>
          <w:marRight w:val="0"/>
          <w:marTop w:val="0"/>
          <w:marBottom w:val="0"/>
          <w:divBdr>
            <w:top w:val="none" w:sz="0" w:space="0" w:color="auto"/>
            <w:left w:val="none" w:sz="0" w:space="0" w:color="auto"/>
            <w:bottom w:val="none" w:sz="0" w:space="0" w:color="auto"/>
            <w:right w:val="none" w:sz="0" w:space="0" w:color="auto"/>
          </w:divBdr>
          <w:divsChild>
            <w:div w:id="928923933">
              <w:marLeft w:val="0"/>
              <w:marRight w:val="0"/>
              <w:marTop w:val="0"/>
              <w:marBottom w:val="0"/>
              <w:divBdr>
                <w:top w:val="none" w:sz="0" w:space="0" w:color="auto"/>
                <w:left w:val="none" w:sz="0" w:space="0" w:color="auto"/>
                <w:bottom w:val="none" w:sz="0" w:space="0" w:color="auto"/>
                <w:right w:val="none" w:sz="0" w:space="0" w:color="auto"/>
              </w:divBdr>
              <w:divsChild>
                <w:div w:id="721518505">
                  <w:marLeft w:val="0"/>
                  <w:marRight w:val="0"/>
                  <w:marTop w:val="0"/>
                  <w:marBottom w:val="0"/>
                  <w:divBdr>
                    <w:top w:val="none" w:sz="0" w:space="0" w:color="auto"/>
                    <w:left w:val="none" w:sz="0" w:space="0" w:color="auto"/>
                    <w:bottom w:val="none" w:sz="0" w:space="0" w:color="auto"/>
                    <w:right w:val="none" w:sz="0" w:space="0" w:color="auto"/>
                  </w:divBdr>
                  <w:divsChild>
                    <w:div w:id="187133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430564">
      <w:bodyDiv w:val="1"/>
      <w:marLeft w:val="0"/>
      <w:marRight w:val="0"/>
      <w:marTop w:val="0"/>
      <w:marBottom w:val="0"/>
      <w:divBdr>
        <w:top w:val="none" w:sz="0" w:space="0" w:color="auto"/>
        <w:left w:val="none" w:sz="0" w:space="0" w:color="auto"/>
        <w:bottom w:val="none" w:sz="0" w:space="0" w:color="auto"/>
        <w:right w:val="none" w:sz="0" w:space="0" w:color="auto"/>
      </w:divBdr>
      <w:divsChild>
        <w:div w:id="690840689">
          <w:marLeft w:val="0"/>
          <w:marRight w:val="0"/>
          <w:marTop w:val="0"/>
          <w:marBottom w:val="0"/>
          <w:divBdr>
            <w:top w:val="none" w:sz="0" w:space="0" w:color="auto"/>
            <w:left w:val="none" w:sz="0" w:space="0" w:color="auto"/>
            <w:bottom w:val="none" w:sz="0" w:space="0" w:color="auto"/>
            <w:right w:val="none" w:sz="0" w:space="0" w:color="auto"/>
          </w:divBdr>
          <w:divsChild>
            <w:div w:id="164710446">
              <w:marLeft w:val="0"/>
              <w:marRight w:val="0"/>
              <w:marTop w:val="0"/>
              <w:marBottom w:val="0"/>
              <w:divBdr>
                <w:top w:val="none" w:sz="0" w:space="0" w:color="auto"/>
                <w:left w:val="none" w:sz="0" w:space="0" w:color="auto"/>
                <w:bottom w:val="none" w:sz="0" w:space="0" w:color="auto"/>
                <w:right w:val="none" w:sz="0" w:space="0" w:color="auto"/>
              </w:divBdr>
              <w:divsChild>
                <w:div w:id="1339037156">
                  <w:marLeft w:val="0"/>
                  <w:marRight w:val="0"/>
                  <w:marTop w:val="0"/>
                  <w:marBottom w:val="0"/>
                  <w:divBdr>
                    <w:top w:val="none" w:sz="0" w:space="0" w:color="auto"/>
                    <w:left w:val="none" w:sz="0" w:space="0" w:color="auto"/>
                    <w:bottom w:val="none" w:sz="0" w:space="0" w:color="auto"/>
                    <w:right w:val="none" w:sz="0" w:space="0" w:color="auto"/>
                  </w:divBdr>
                  <w:divsChild>
                    <w:div w:id="617175575">
                      <w:marLeft w:val="0"/>
                      <w:marRight w:val="0"/>
                      <w:marTop w:val="0"/>
                      <w:marBottom w:val="0"/>
                      <w:divBdr>
                        <w:top w:val="none" w:sz="0" w:space="0" w:color="auto"/>
                        <w:left w:val="none" w:sz="0" w:space="0" w:color="auto"/>
                        <w:bottom w:val="none" w:sz="0" w:space="0" w:color="auto"/>
                        <w:right w:val="none" w:sz="0" w:space="0" w:color="auto"/>
                      </w:divBdr>
                    </w:div>
                  </w:divsChild>
                </w:div>
                <w:div w:id="742683116">
                  <w:marLeft w:val="0"/>
                  <w:marRight w:val="0"/>
                  <w:marTop w:val="0"/>
                  <w:marBottom w:val="0"/>
                  <w:divBdr>
                    <w:top w:val="none" w:sz="0" w:space="0" w:color="auto"/>
                    <w:left w:val="none" w:sz="0" w:space="0" w:color="auto"/>
                    <w:bottom w:val="none" w:sz="0" w:space="0" w:color="auto"/>
                    <w:right w:val="none" w:sz="0" w:space="0" w:color="auto"/>
                  </w:divBdr>
                  <w:divsChild>
                    <w:div w:id="1426925008">
                      <w:marLeft w:val="0"/>
                      <w:marRight w:val="0"/>
                      <w:marTop w:val="0"/>
                      <w:marBottom w:val="0"/>
                      <w:divBdr>
                        <w:top w:val="none" w:sz="0" w:space="0" w:color="auto"/>
                        <w:left w:val="none" w:sz="0" w:space="0" w:color="auto"/>
                        <w:bottom w:val="none" w:sz="0" w:space="0" w:color="auto"/>
                        <w:right w:val="none" w:sz="0" w:space="0" w:color="auto"/>
                      </w:divBdr>
                    </w:div>
                  </w:divsChild>
                </w:div>
                <w:div w:id="85545653">
                  <w:marLeft w:val="0"/>
                  <w:marRight w:val="0"/>
                  <w:marTop w:val="0"/>
                  <w:marBottom w:val="0"/>
                  <w:divBdr>
                    <w:top w:val="none" w:sz="0" w:space="0" w:color="auto"/>
                    <w:left w:val="none" w:sz="0" w:space="0" w:color="auto"/>
                    <w:bottom w:val="none" w:sz="0" w:space="0" w:color="auto"/>
                    <w:right w:val="none" w:sz="0" w:space="0" w:color="auto"/>
                  </w:divBdr>
                  <w:divsChild>
                    <w:div w:id="48774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383562">
      <w:bodyDiv w:val="1"/>
      <w:marLeft w:val="0"/>
      <w:marRight w:val="0"/>
      <w:marTop w:val="0"/>
      <w:marBottom w:val="0"/>
      <w:divBdr>
        <w:top w:val="none" w:sz="0" w:space="0" w:color="auto"/>
        <w:left w:val="none" w:sz="0" w:space="0" w:color="auto"/>
        <w:bottom w:val="none" w:sz="0" w:space="0" w:color="auto"/>
        <w:right w:val="none" w:sz="0" w:space="0" w:color="auto"/>
      </w:divBdr>
    </w:div>
    <w:div w:id="2059353263">
      <w:bodyDiv w:val="1"/>
      <w:marLeft w:val="0"/>
      <w:marRight w:val="0"/>
      <w:marTop w:val="0"/>
      <w:marBottom w:val="0"/>
      <w:divBdr>
        <w:top w:val="none" w:sz="0" w:space="0" w:color="auto"/>
        <w:left w:val="none" w:sz="0" w:space="0" w:color="auto"/>
        <w:bottom w:val="none" w:sz="0" w:space="0" w:color="auto"/>
        <w:right w:val="none" w:sz="0" w:space="0" w:color="auto"/>
      </w:divBdr>
      <w:divsChild>
        <w:div w:id="1050303004">
          <w:marLeft w:val="0"/>
          <w:marRight w:val="0"/>
          <w:marTop w:val="0"/>
          <w:marBottom w:val="0"/>
          <w:divBdr>
            <w:top w:val="none" w:sz="0" w:space="0" w:color="auto"/>
            <w:left w:val="none" w:sz="0" w:space="0" w:color="auto"/>
            <w:bottom w:val="none" w:sz="0" w:space="0" w:color="auto"/>
            <w:right w:val="none" w:sz="0" w:space="0" w:color="auto"/>
          </w:divBdr>
          <w:divsChild>
            <w:div w:id="2068142825">
              <w:marLeft w:val="0"/>
              <w:marRight w:val="0"/>
              <w:marTop w:val="0"/>
              <w:marBottom w:val="0"/>
              <w:divBdr>
                <w:top w:val="none" w:sz="0" w:space="0" w:color="auto"/>
                <w:left w:val="none" w:sz="0" w:space="0" w:color="auto"/>
                <w:bottom w:val="none" w:sz="0" w:space="0" w:color="auto"/>
                <w:right w:val="none" w:sz="0" w:space="0" w:color="auto"/>
              </w:divBdr>
              <w:divsChild>
                <w:div w:id="5197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831647">
      <w:bodyDiv w:val="1"/>
      <w:marLeft w:val="0"/>
      <w:marRight w:val="0"/>
      <w:marTop w:val="0"/>
      <w:marBottom w:val="0"/>
      <w:divBdr>
        <w:top w:val="none" w:sz="0" w:space="0" w:color="auto"/>
        <w:left w:val="none" w:sz="0" w:space="0" w:color="auto"/>
        <w:bottom w:val="none" w:sz="0" w:space="0" w:color="auto"/>
        <w:right w:val="none" w:sz="0" w:space="0" w:color="auto"/>
      </w:divBdr>
    </w:div>
    <w:div w:id="2089689330">
      <w:bodyDiv w:val="1"/>
      <w:marLeft w:val="0"/>
      <w:marRight w:val="0"/>
      <w:marTop w:val="0"/>
      <w:marBottom w:val="0"/>
      <w:divBdr>
        <w:top w:val="none" w:sz="0" w:space="0" w:color="auto"/>
        <w:left w:val="none" w:sz="0" w:space="0" w:color="auto"/>
        <w:bottom w:val="none" w:sz="0" w:space="0" w:color="auto"/>
        <w:right w:val="none" w:sz="0" w:space="0" w:color="auto"/>
      </w:divBdr>
      <w:divsChild>
        <w:div w:id="661079108">
          <w:marLeft w:val="0"/>
          <w:marRight w:val="0"/>
          <w:marTop w:val="0"/>
          <w:marBottom w:val="0"/>
          <w:divBdr>
            <w:top w:val="none" w:sz="0" w:space="0" w:color="auto"/>
            <w:left w:val="none" w:sz="0" w:space="0" w:color="auto"/>
            <w:bottom w:val="none" w:sz="0" w:space="0" w:color="auto"/>
            <w:right w:val="none" w:sz="0" w:space="0" w:color="auto"/>
          </w:divBdr>
          <w:divsChild>
            <w:div w:id="924463095">
              <w:marLeft w:val="0"/>
              <w:marRight w:val="0"/>
              <w:marTop w:val="0"/>
              <w:marBottom w:val="0"/>
              <w:divBdr>
                <w:top w:val="none" w:sz="0" w:space="0" w:color="auto"/>
                <w:left w:val="none" w:sz="0" w:space="0" w:color="auto"/>
                <w:bottom w:val="none" w:sz="0" w:space="0" w:color="auto"/>
                <w:right w:val="none" w:sz="0" w:space="0" w:color="auto"/>
              </w:divBdr>
              <w:divsChild>
                <w:div w:id="123189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0033-295X.84.2.191" TargetMode="External"/><Relationship Id="rId13" Type="http://schemas.openxmlformats.org/officeDocument/2006/relationships/hyperlink" Target="https://doi.org/10.1080/1090102050250410" TargetMode="External"/><Relationship Id="rId18" Type="http://schemas.openxmlformats.org/officeDocument/2006/relationships/hyperlink" Target="https://doi.org/10.1080/03054985.2015.1017406"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doi.org/10.1016/j.ijedudev.2019.03.006" TargetMode="External"/><Relationship Id="rId17" Type="http://schemas.openxmlformats.org/officeDocument/2006/relationships/hyperlink" Target="https://hwb.gov.wales/curriculum-for-wales/introduction/" TargetMode="External"/><Relationship Id="rId2" Type="http://schemas.openxmlformats.org/officeDocument/2006/relationships/numbering" Target="numbering.xml"/><Relationship Id="rId16" Type="http://schemas.openxmlformats.org/officeDocument/2006/relationships/hyperlink" Target="https://doi.org/10.2991/assehr.k.210325.04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18-03/successful-futures.pdf" TargetMode="External"/><Relationship Id="rId5" Type="http://schemas.openxmlformats.org/officeDocument/2006/relationships/webSettings" Target="webSettings.xml"/><Relationship Id="rId15" Type="http://schemas.openxmlformats.org/officeDocument/2006/relationships/hyperlink" Target="https://doi.org/10.37939/jrmc.v24i2.1190" TargetMode="External"/><Relationship Id="rId23" Type="http://schemas.openxmlformats.org/officeDocument/2006/relationships/theme" Target="theme/theme1.xml"/><Relationship Id="rId10" Type="http://schemas.openxmlformats.org/officeDocument/2006/relationships/hyperlink" Target="https://doi.org/10.54097/ehss.v10i.6896"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177/0956797613514251" TargetMode="External"/><Relationship Id="rId14" Type="http://schemas.openxmlformats.org/officeDocument/2006/relationships/hyperlink" Target="https://doi.org/10.1177/105345121141418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D0007-1486-4B42-8A07-DA8D1DA2C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5604</Words>
  <Characters>31946</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Adams</dc:creator>
  <cp:keywords/>
  <dc:description/>
  <cp:lastModifiedBy>Holly Adams</cp:lastModifiedBy>
  <cp:revision>2</cp:revision>
  <cp:lastPrinted>2023-11-01T12:35:00Z</cp:lastPrinted>
  <dcterms:created xsi:type="dcterms:W3CDTF">2023-11-02T21:19:00Z</dcterms:created>
  <dcterms:modified xsi:type="dcterms:W3CDTF">2023-11-02T21:19:00Z</dcterms:modified>
</cp:coreProperties>
</file>