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left"/>
        <w:rPr>
          <w:b w:val="1"/>
          <w:sz w:val="36"/>
          <w:szCs w:val="36"/>
          <w:u w:val="single"/>
        </w:rPr>
      </w:pPr>
      <w:r w:rsidDel="00000000" w:rsidR="00000000" w:rsidRPr="00000000">
        <w:rPr>
          <w:rtl w:val="0"/>
        </w:rPr>
      </w:r>
    </w:p>
    <w:p w:rsidR="00000000" w:rsidDel="00000000" w:rsidP="00000000" w:rsidRDefault="00000000" w:rsidRPr="00000000" w14:paraId="00000002">
      <w:pPr>
        <w:spacing w:line="360" w:lineRule="auto"/>
        <w:jc w:val="center"/>
        <w:rPr>
          <w:b w:val="1"/>
          <w:sz w:val="36"/>
          <w:szCs w:val="36"/>
          <w:u w:val="single"/>
        </w:rPr>
      </w:pPr>
      <w:r w:rsidDel="00000000" w:rsidR="00000000" w:rsidRPr="00000000">
        <w:rPr>
          <w:b w:val="1"/>
          <w:sz w:val="36"/>
          <w:szCs w:val="36"/>
          <w:u w:val="single"/>
          <w:rtl w:val="0"/>
        </w:rPr>
        <w:t xml:space="preserve">ECEY6010 - Early Years Curricula</w:t>
      </w:r>
    </w:p>
    <w:p w:rsidR="00000000" w:rsidDel="00000000" w:rsidP="00000000" w:rsidRDefault="00000000" w:rsidRPr="00000000" w14:paraId="00000003">
      <w:pPr>
        <w:spacing w:line="360" w:lineRule="auto"/>
        <w:rPr>
          <w:b w:val="1"/>
          <w:sz w:val="24"/>
          <w:szCs w:val="24"/>
          <w:u w:val="single"/>
        </w:rPr>
      </w:pPr>
      <w:r w:rsidDel="00000000" w:rsidR="00000000" w:rsidRPr="00000000">
        <w:rPr>
          <w:b w:val="1"/>
          <w:sz w:val="24"/>
          <w:szCs w:val="24"/>
          <w:u w:val="single"/>
          <w:rtl w:val="0"/>
        </w:rPr>
        <w:t xml:space="preserve">Section 1</w:t>
      </w:r>
    </w:p>
    <w:p w:rsidR="00000000" w:rsidDel="00000000" w:rsidP="00000000" w:rsidRDefault="00000000" w:rsidRPr="00000000" w14:paraId="00000004">
      <w:pPr>
        <w:spacing w:line="360" w:lineRule="auto"/>
        <w:ind w:left="0" w:firstLine="0"/>
        <w:rPr>
          <w:sz w:val="24"/>
          <w:szCs w:val="24"/>
        </w:rPr>
      </w:pPr>
      <w:r w:rsidDel="00000000" w:rsidR="00000000" w:rsidRPr="00000000">
        <w:rPr>
          <w:sz w:val="24"/>
          <w:szCs w:val="24"/>
          <w:rtl w:val="0"/>
        </w:rPr>
        <w:t xml:space="preserve">According to the </w:t>
      </w:r>
      <w:r w:rsidDel="00000000" w:rsidR="00000000" w:rsidRPr="00000000">
        <w:rPr>
          <w:sz w:val="24"/>
          <w:szCs w:val="24"/>
          <w:rtl w:val="0"/>
        </w:rPr>
        <w:t xml:space="preserve">Welsh Government (2024)</w:t>
      </w:r>
      <w:r w:rsidDel="00000000" w:rsidR="00000000" w:rsidRPr="00000000">
        <w:rPr>
          <w:sz w:val="24"/>
          <w:szCs w:val="24"/>
          <w:rtl w:val="0"/>
        </w:rPr>
        <w:t xml:space="preserve"> the Curriculum for Wales guidelines are intended to support schools in creating their own curricula, allowing their students to progress towards the curriculum's four goals, which serve as the foundation and goal for all children and youth in Wales. Similarly, </w:t>
      </w:r>
      <w:r w:rsidDel="00000000" w:rsidR="00000000" w:rsidRPr="00000000">
        <w:rPr>
          <w:sz w:val="24"/>
          <w:szCs w:val="24"/>
          <w:rtl w:val="0"/>
        </w:rPr>
        <w:t xml:space="preserve">Audit Wales (2022)</w:t>
      </w:r>
      <w:r w:rsidDel="00000000" w:rsidR="00000000" w:rsidRPr="00000000">
        <w:rPr>
          <w:sz w:val="24"/>
          <w:szCs w:val="24"/>
          <w:rtl w:val="0"/>
        </w:rPr>
        <w:t xml:space="preserve"> asserts that the Curriculum for Wales enables each school the opportunity to create its own curriculum. Additionally, </w:t>
      </w:r>
      <w:r w:rsidDel="00000000" w:rsidR="00000000" w:rsidRPr="00000000">
        <w:rPr>
          <w:sz w:val="24"/>
          <w:szCs w:val="24"/>
          <w:rtl w:val="0"/>
        </w:rPr>
        <w:t xml:space="preserve">Welsh Government (2015)</w:t>
      </w:r>
      <w:r w:rsidDel="00000000" w:rsidR="00000000" w:rsidRPr="00000000">
        <w:rPr>
          <w:sz w:val="24"/>
          <w:szCs w:val="24"/>
          <w:rtl w:val="0"/>
        </w:rPr>
        <w:t xml:space="preserve"> states that The Foundation Phase Curriculum for Wales is the mandatory curriculum for all children aged three to seven in Wales. It increases the effectiveness and enjoyment of learning while fostering children's creativity and imagination. </w:t>
      </w:r>
      <w:r w:rsidDel="00000000" w:rsidR="00000000" w:rsidRPr="00000000">
        <w:rPr>
          <w:sz w:val="24"/>
          <w:szCs w:val="24"/>
          <w:rtl w:val="0"/>
        </w:rPr>
        <w:t xml:space="preserve">Taylor, Rhys, and Waldron (2016) </w:t>
      </w:r>
      <w:r w:rsidDel="00000000" w:rsidR="00000000" w:rsidRPr="00000000">
        <w:rPr>
          <w:sz w:val="24"/>
          <w:szCs w:val="24"/>
          <w:rtl w:val="0"/>
        </w:rPr>
        <w:t xml:space="preserve">also maintain that the foundation phase promotes a developmental, experiential, and play-based approach to teaching and learning. Similarly, the Curriculum For Wales and the Foundation Phase both offer areas of learning. </w:t>
      </w:r>
    </w:p>
    <w:p w:rsidR="00000000" w:rsidDel="00000000" w:rsidP="00000000" w:rsidRDefault="00000000" w:rsidRPr="00000000" w14:paraId="00000005">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06">
      <w:pPr>
        <w:spacing w:line="360" w:lineRule="auto"/>
        <w:ind w:left="0" w:firstLine="0"/>
        <w:rPr>
          <w:sz w:val="24"/>
          <w:szCs w:val="24"/>
        </w:rPr>
      </w:pPr>
      <w:r w:rsidDel="00000000" w:rsidR="00000000" w:rsidRPr="00000000">
        <w:rPr>
          <w:sz w:val="24"/>
          <w:szCs w:val="24"/>
          <w:rtl w:val="0"/>
        </w:rPr>
        <w:t xml:space="preserve">Welsh Government (2024)</w:t>
      </w:r>
      <w:r w:rsidDel="00000000" w:rsidR="00000000" w:rsidRPr="00000000">
        <w:rPr>
          <w:sz w:val="24"/>
          <w:szCs w:val="24"/>
          <w:rtl w:val="0"/>
        </w:rPr>
        <w:t xml:space="preserve"> therefore highlights how the six Areas within the Curriculum for Wales bring together well-known disciplines and promote robust and significant connections among them. Even as students advance and start to specialise, those individual disciplines continue to be crucial. The Curriculum for Wales guidance also encourages collaboration and cross-disciplinary planning, learning, and teaching, both within and across Areas. By doing this, students will be able to integrate various experiences, knowledge bases, and skill sets, and create links across their learning. However, </w:t>
      </w:r>
      <w:r w:rsidDel="00000000" w:rsidR="00000000" w:rsidRPr="00000000">
        <w:rPr>
          <w:sz w:val="24"/>
          <w:szCs w:val="24"/>
          <w:rtl w:val="0"/>
        </w:rPr>
        <w:t xml:space="preserve">Welsh Government (2015)</w:t>
      </w:r>
      <w:r w:rsidDel="00000000" w:rsidR="00000000" w:rsidRPr="00000000">
        <w:rPr>
          <w:sz w:val="24"/>
          <w:szCs w:val="24"/>
          <w:rtl w:val="0"/>
        </w:rPr>
        <w:t xml:space="preserve"> highlights that the Seven Areas of Learning within the Foundation Phase have been recognised as a suitable curriculum that fosters children's growth and skill development for children aged three to seven. In order to create a cross-curricular approach that forms a realistic, relevant curriculum, they must cooperate with one another and complement one another. To offer a suitable and integrated approach for young children's learning, emphasis is made on developing children's skills across the Areas of Learning. </w:t>
      </w:r>
      <w:r w:rsidDel="00000000" w:rsidR="00000000" w:rsidRPr="00000000">
        <w:rPr>
          <w:sz w:val="24"/>
          <w:szCs w:val="24"/>
          <w:rtl w:val="0"/>
        </w:rPr>
        <w:t xml:space="preserve">Welsh Government (2015)</w:t>
      </w:r>
      <w:r w:rsidDel="00000000" w:rsidR="00000000" w:rsidRPr="00000000">
        <w:rPr>
          <w:sz w:val="24"/>
          <w:szCs w:val="24"/>
          <w:rtl w:val="0"/>
        </w:rPr>
        <w:t xml:space="preserve"> emphasises that Personal and Social Development is fundamental to the Foundation Phase and should be included across the curriculum. As a result, learning areas that promote social and personal development are included in both the foundation phase and the curriculum for Wales, which both seek to provide a curriculum for children in Wales.</w:t>
      </w:r>
    </w:p>
    <w:p w:rsidR="00000000" w:rsidDel="00000000" w:rsidP="00000000" w:rsidRDefault="00000000" w:rsidRPr="00000000" w14:paraId="00000007">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08">
      <w:pPr>
        <w:spacing w:line="360" w:lineRule="auto"/>
        <w:ind w:left="0" w:firstLine="0"/>
        <w:rPr>
          <w:sz w:val="24"/>
          <w:szCs w:val="24"/>
        </w:rPr>
      </w:pPr>
      <w:r w:rsidDel="00000000" w:rsidR="00000000" w:rsidRPr="00000000">
        <w:rPr>
          <w:sz w:val="24"/>
          <w:szCs w:val="24"/>
          <w:rtl w:val="0"/>
        </w:rPr>
        <w:t xml:space="preserve">According to </w:t>
      </w:r>
      <w:r w:rsidDel="00000000" w:rsidR="00000000" w:rsidRPr="00000000">
        <w:rPr>
          <w:sz w:val="24"/>
          <w:szCs w:val="24"/>
          <w:rtl w:val="0"/>
        </w:rPr>
        <w:t xml:space="preserve">Welsh Government (2022)</w:t>
      </w:r>
      <w:r w:rsidDel="00000000" w:rsidR="00000000" w:rsidRPr="00000000">
        <w:rPr>
          <w:sz w:val="24"/>
          <w:szCs w:val="24"/>
          <w:rtl w:val="0"/>
        </w:rPr>
        <w:t xml:space="preserve">, one of the main features of the Welsh curriculum is that schools will have the freedom to create their own curricula that are suited to the needs of each individual student while promoting their wellness. Every student will gain from instruction that encourages them to develop their creativity and self-assurance as well as the information and life skills necessary to enable them to realise their full potential. Similarly, </w:t>
      </w:r>
      <w:r w:rsidDel="00000000" w:rsidR="00000000" w:rsidRPr="00000000">
        <w:rPr>
          <w:sz w:val="24"/>
          <w:szCs w:val="24"/>
          <w:rtl w:val="0"/>
        </w:rPr>
        <w:t xml:space="preserve">Education Wales (2019) </w:t>
      </w:r>
      <w:r w:rsidDel="00000000" w:rsidR="00000000" w:rsidRPr="00000000">
        <w:rPr>
          <w:sz w:val="24"/>
          <w:szCs w:val="24"/>
          <w:rtl w:val="0"/>
        </w:rPr>
        <w:t xml:space="preserve">suggests that a significant aspect of the Foundation Phase involves children discovering who they are and building relationships with adults and other children. Children will be urged to grow in their sense of self-worth and moral principles, as well as in their understanding of their own cultural identity in a multicultural and diverse community. In addition, the Foundation Phase and the Curriculum for Wales both highlight the value of a play-based approach. The Welsh foundation phase, as described by </w:t>
      </w:r>
      <w:r w:rsidDel="00000000" w:rsidR="00000000" w:rsidRPr="00000000">
        <w:rPr>
          <w:sz w:val="24"/>
          <w:szCs w:val="24"/>
          <w:rtl w:val="0"/>
        </w:rPr>
        <w:t xml:space="preserve">Wainwright </w:t>
      </w:r>
      <w:r w:rsidDel="00000000" w:rsidR="00000000" w:rsidRPr="00000000">
        <w:rPr>
          <w:i w:val="1"/>
          <w:sz w:val="24"/>
          <w:szCs w:val="24"/>
          <w:rtl w:val="0"/>
        </w:rPr>
        <w:t xml:space="preserve">et al</w:t>
      </w:r>
      <w:r w:rsidDel="00000000" w:rsidR="00000000" w:rsidRPr="00000000">
        <w:rPr>
          <w:sz w:val="24"/>
          <w:szCs w:val="24"/>
          <w:rtl w:val="0"/>
        </w:rPr>
        <w:t xml:space="preserve">. (2019)</w:t>
      </w:r>
      <w:r w:rsidDel="00000000" w:rsidR="00000000" w:rsidRPr="00000000">
        <w:rPr>
          <w:sz w:val="24"/>
          <w:szCs w:val="24"/>
          <w:rtl w:val="0"/>
        </w:rPr>
        <w:t xml:space="preserve">, is a play-based curriculum that promotes experiential and outdoor learning for children aged three to seven. Play-based outdoor learning promotes engagement through a variety of affordances that allow for movement in learning. Similarly, </w:t>
      </w:r>
      <w:r w:rsidDel="00000000" w:rsidR="00000000" w:rsidRPr="00000000">
        <w:rPr>
          <w:sz w:val="24"/>
          <w:szCs w:val="24"/>
          <w:rtl w:val="0"/>
        </w:rPr>
        <w:t xml:space="preserve">Welsh Government (2023)</w:t>
      </w:r>
      <w:r w:rsidDel="00000000" w:rsidR="00000000" w:rsidRPr="00000000">
        <w:rPr>
          <w:sz w:val="24"/>
          <w:szCs w:val="24"/>
          <w:rtl w:val="0"/>
        </w:rPr>
        <w:t xml:space="preserve"> strongly believes that play is a fundamental right for all learners under the Curriculum for Wales. Children are naturally drawn to play. Play and playful experiences allow learners to experience a variety of emotions while also learning about the world they share with others. For this reason, play and play-based learning promote holistic development throughout the curriculum. </w:t>
      </w:r>
    </w:p>
    <w:p w:rsidR="00000000" w:rsidDel="00000000" w:rsidP="00000000" w:rsidRDefault="00000000" w:rsidRPr="00000000" w14:paraId="00000009">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0A">
      <w:pPr>
        <w:spacing w:line="360" w:lineRule="auto"/>
        <w:ind w:left="0" w:firstLine="0"/>
        <w:rPr>
          <w:sz w:val="24"/>
          <w:szCs w:val="24"/>
        </w:rPr>
      </w:pPr>
      <w:r w:rsidDel="00000000" w:rsidR="00000000" w:rsidRPr="00000000">
        <w:rPr>
          <w:sz w:val="24"/>
          <w:szCs w:val="24"/>
          <w:rtl w:val="0"/>
        </w:rPr>
        <w:t xml:space="preserve">An additional connection between the Foundation Phase and the Curriculum for Wales is the emphasis placed on outdoor learning. </w:t>
      </w:r>
      <w:r w:rsidDel="00000000" w:rsidR="00000000" w:rsidRPr="00000000">
        <w:rPr>
          <w:sz w:val="24"/>
          <w:szCs w:val="24"/>
          <w:rtl w:val="0"/>
        </w:rPr>
        <w:t xml:space="preserve">Wainwright (2021)</w:t>
      </w:r>
      <w:r w:rsidDel="00000000" w:rsidR="00000000" w:rsidRPr="00000000">
        <w:rPr>
          <w:sz w:val="24"/>
          <w:szCs w:val="24"/>
          <w:rtl w:val="0"/>
        </w:rPr>
        <w:t xml:space="preserve"> states that a variety of international methods to early years education, including Reggio Emilia in Northern Italy, had an influence on the establishment of the Foundation Phase in Wales, which is a comprehensive play-based learning continuum. A key component of the Foundation Phase program is the creation of a suitable learning environment, which advocates for the use of safe, interesting, entertaining, and stimulating indoor and outdoor areas that foster independence and discovery. </w:t>
      </w:r>
      <w:r w:rsidDel="00000000" w:rsidR="00000000" w:rsidRPr="00000000">
        <w:rPr>
          <w:sz w:val="24"/>
          <w:szCs w:val="24"/>
          <w:rtl w:val="0"/>
        </w:rPr>
        <w:t xml:space="preserve">Wainwright (2021)</w:t>
      </w:r>
      <w:r w:rsidDel="00000000" w:rsidR="00000000" w:rsidRPr="00000000">
        <w:rPr>
          <w:sz w:val="24"/>
          <w:szCs w:val="24"/>
          <w:rtl w:val="0"/>
        </w:rPr>
        <w:t xml:space="preserve"> goes on to say that the Foundation Phase incorporates outdoor learning into each of the seven areas of learning, and that the rationale for using the outdoors as a site for learning stems primarily from the influence of Scandinavia and the Forest Schools movement, but also from the influence of educational theorists such as Froebel. Furthermore, according to </w:t>
      </w:r>
      <w:r w:rsidDel="00000000" w:rsidR="00000000" w:rsidRPr="00000000">
        <w:rPr>
          <w:sz w:val="24"/>
          <w:szCs w:val="24"/>
          <w:rtl w:val="0"/>
        </w:rPr>
        <w:t xml:space="preserve">Education Wales (2023)</w:t>
      </w:r>
      <w:r w:rsidDel="00000000" w:rsidR="00000000" w:rsidRPr="00000000">
        <w:rPr>
          <w:sz w:val="24"/>
          <w:szCs w:val="24"/>
          <w:rtl w:val="0"/>
        </w:rPr>
        <w:t xml:space="preserve">, outdoor learning has gained importance in recent years, particularly in light of the Covid-19 pandemic, which has increased public awareness of the value of spending time outside and fostering a connection with nature. The Welsh government supports outdoor education as a fundamental pedagogical strategy for implementing the recently adopted Curriculum for Wales. This aligns well with the new curriculum's inclusion of the Welsh idea of "cynefin." Connecting people with their place of belonging, where they are supported and encouraged to interact with their surroundings, is what Cynefin illustrates. As stated by </w:t>
      </w:r>
      <w:r w:rsidDel="00000000" w:rsidR="00000000" w:rsidRPr="00000000">
        <w:rPr>
          <w:sz w:val="24"/>
          <w:szCs w:val="24"/>
          <w:rtl w:val="0"/>
        </w:rPr>
        <w:t xml:space="preserve">Education Wales (2023)</w:t>
      </w:r>
      <w:r w:rsidDel="00000000" w:rsidR="00000000" w:rsidRPr="00000000">
        <w:rPr>
          <w:sz w:val="24"/>
          <w:szCs w:val="24"/>
          <w:rtl w:val="0"/>
        </w:rPr>
        <w:t xml:space="preserve">, literature from all across the world presents outdoor learning as an extraordinarily beneficial and valuable educational instrument. Furthermore, </w:t>
      </w:r>
      <w:r w:rsidDel="00000000" w:rsidR="00000000" w:rsidRPr="00000000">
        <w:rPr>
          <w:sz w:val="24"/>
          <w:szCs w:val="24"/>
          <w:rtl w:val="0"/>
        </w:rPr>
        <w:t xml:space="preserve">Welsh Government (2023)</w:t>
      </w:r>
      <w:r w:rsidDel="00000000" w:rsidR="00000000" w:rsidRPr="00000000">
        <w:rPr>
          <w:sz w:val="24"/>
          <w:szCs w:val="24"/>
          <w:rtl w:val="0"/>
        </w:rPr>
        <w:t xml:space="preserve"> emphasises that being outdoors is especially beneficial for learners during this phase of learning. Learning outside can lead to increased well-being, confidence, and engagement where Children can experiment, practise, and improve their abilities outside. To fully experience the benefits of being outside, learners require supporting adults who recognise its significance and worth. As a result, Being outdoors promotes social, emotional, spiritual, and physical growth while also giving authentic chances for students to build and reinforce cross-curricular abilities. </w:t>
      </w:r>
    </w:p>
    <w:p w:rsidR="00000000" w:rsidDel="00000000" w:rsidP="00000000" w:rsidRDefault="00000000" w:rsidRPr="00000000" w14:paraId="0000000B">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0C">
      <w:pPr>
        <w:spacing w:line="360" w:lineRule="auto"/>
        <w:ind w:left="0" w:firstLine="0"/>
        <w:rPr>
          <w:sz w:val="24"/>
          <w:szCs w:val="24"/>
        </w:rPr>
      </w:pPr>
      <w:r w:rsidDel="00000000" w:rsidR="00000000" w:rsidRPr="00000000">
        <w:rPr>
          <w:sz w:val="24"/>
          <w:szCs w:val="24"/>
          <w:rtl w:val="0"/>
        </w:rPr>
        <w:t xml:space="preserve">The new Curriculum for Wales differs from the Foundation Phase in that it gives practitioners more freedom to be innovative in their instruction. According to </w:t>
      </w:r>
      <w:r w:rsidDel="00000000" w:rsidR="00000000" w:rsidRPr="00000000">
        <w:rPr>
          <w:sz w:val="24"/>
          <w:szCs w:val="24"/>
          <w:rtl w:val="0"/>
        </w:rPr>
        <w:t xml:space="preserve">Munson (2024)</w:t>
      </w:r>
      <w:r w:rsidDel="00000000" w:rsidR="00000000" w:rsidRPr="00000000">
        <w:rPr>
          <w:sz w:val="24"/>
          <w:szCs w:val="24"/>
          <w:rtl w:val="0"/>
        </w:rPr>
        <w:t xml:space="preserve">, practitioners are not required to present a specific schedule of activities under the new Curriculum for Wales. Rather, they put more of an emphasis on activities that offer substantial learning possibilities and meaningful learning. Likewise, </w:t>
      </w:r>
      <w:r w:rsidDel="00000000" w:rsidR="00000000" w:rsidRPr="00000000">
        <w:rPr>
          <w:sz w:val="24"/>
          <w:szCs w:val="24"/>
          <w:rtl w:val="0"/>
        </w:rPr>
        <w:t xml:space="preserve">Welsh Government (2022)</w:t>
      </w:r>
      <w:r w:rsidDel="00000000" w:rsidR="00000000" w:rsidRPr="00000000">
        <w:rPr>
          <w:sz w:val="24"/>
          <w:szCs w:val="24"/>
          <w:rtl w:val="0"/>
        </w:rPr>
        <w:t xml:space="preserve"> highlights that Jeremy Miles stated that the new curriculum is centred on the growth and well-being of students. It provides educators with the freedom to modify classes to fit the needs of each student and to push and encourage each learner. Furthermore, </w:t>
      </w:r>
      <w:r w:rsidDel="00000000" w:rsidR="00000000" w:rsidRPr="00000000">
        <w:rPr>
          <w:sz w:val="24"/>
          <w:szCs w:val="24"/>
          <w:rtl w:val="0"/>
        </w:rPr>
        <w:t xml:space="preserve">Welsh Government (2022)</w:t>
      </w:r>
      <w:r w:rsidDel="00000000" w:rsidR="00000000" w:rsidRPr="00000000">
        <w:rPr>
          <w:sz w:val="24"/>
          <w:szCs w:val="24"/>
          <w:rtl w:val="0"/>
        </w:rPr>
        <w:t xml:space="preserve"> states that while there will be a national framework to ensure consistency and core learning, teachers and other educators will be empowered to use their professional skills and understanding to decide what and how to teach in order to get the most out of their students. Moreover, according to </w:t>
      </w:r>
      <w:r w:rsidDel="00000000" w:rsidR="00000000" w:rsidRPr="00000000">
        <w:rPr>
          <w:sz w:val="24"/>
          <w:szCs w:val="24"/>
          <w:rtl w:val="0"/>
        </w:rPr>
        <w:t xml:space="preserve">Welsh Government (2024)</w:t>
      </w:r>
      <w:r w:rsidDel="00000000" w:rsidR="00000000" w:rsidRPr="00000000">
        <w:rPr>
          <w:sz w:val="24"/>
          <w:szCs w:val="24"/>
          <w:rtl w:val="0"/>
        </w:rPr>
        <w:t xml:space="preserve">, before creating expectations for their own context, practitioners must be sure they understand the Curriculum for Wales Framework. This is necessary in order to plan, design, and implement a curriculum that is inclusive of all students, including those with additional learning needs, students from economically disadvantaged backgrounds, and students who are more gifted and able. Furthermore, </w:t>
      </w:r>
      <w:r w:rsidDel="00000000" w:rsidR="00000000" w:rsidRPr="00000000">
        <w:rPr>
          <w:sz w:val="24"/>
          <w:szCs w:val="24"/>
          <w:rtl w:val="0"/>
        </w:rPr>
        <w:t xml:space="preserve">Welsh Government (2024)</w:t>
      </w:r>
      <w:r w:rsidDel="00000000" w:rsidR="00000000" w:rsidRPr="00000000">
        <w:rPr>
          <w:sz w:val="24"/>
          <w:szCs w:val="24"/>
          <w:rtl w:val="0"/>
        </w:rPr>
        <w:t xml:space="preserve"> goes on to say that a school's curriculum incorporates all of the experiences a learner has while pursuing the four goals. It is not just what is taught, it is also how and, most importantly, why it is taught.</w:t>
      </w:r>
    </w:p>
    <w:p w:rsidR="00000000" w:rsidDel="00000000" w:rsidP="00000000" w:rsidRDefault="00000000" w:rsidRPr="00000000" w14:paraId="0000000D">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0E">
      <w:pPr>
        <w:spacing w:line="360" w:lineRule="auto"/>
        <w:ind w:left="0" w:firstLine="0"/>
        <w:rPr>
          <w:sz w:val="24"/>
          <w:szCs w:val="24"/>
        </w:rPr>
      </w:pPr>
      <w:r w:rsidDel="00000000" w:rsidR="00000000" w:rsidRPr="00000000">
        <w:rPr>
          <w:sz w:val="24"/>
          <w:szCs w:val="24"/>
          <w:rtl w:val="0"/>
        </w:rPr>
        <w:t xml:space="preserve">Additionally, </w:t>
      </w:r>
      <w:r w:rsidDel="00000000" w:rsidR="00000000" w:rsidRPr="00000000">
        <w:rPr>
          <w:sz w:val="24"/>
          <w:szCs w:val="24"/>
          <w:rtl w:val="0"/>
        </w:rPr>
        <w:t xml:space="preserve">Cardiff University (no date)</w:t>
      </w:r>
      <w:r w:rsidDel="00000000" w:rsidR="00000000" w:rsidRPr="00000000">
        <w:rPr>
          <w:sz w:val="24"/>
          <w:szCs w:val="24"/>
          <w:rtl w:val="0"/>
        </w:rPr>
        <w:t xml:space="preserve"> states that an evaluation showing the Foundation Phase was enhancing children's involvement, wellbeing, and educational attainment was the basis for the Welsh Government's decision to replace it. Based on the evaluation's findings, the Welsh Government decided to keep improving and developing the Foundation Phase, which will benefit all of Wales' young students. As noted by </w:t>
      </w:r>
      <w:r w:rsidDel="00000000" w:rsidR="00000000" w:rsidRPr="00000000">
        <w:rPr>
          <w:sz w:val="24"/>
          <w:szCs w:val="24"/>
          <w:rtl w:val="0"/>
        </w:rPr>
        <w:t xml:space="preserve">Donaldson (2015)</w:t>
      </w:r>
      <w:r w:rsidDel="00000000" w:rsidR="00000000" w:rsidRPr="00000000">
        <w:rPr>
          <w:sz w:val="24"/>
          <w:szCs w:val="24"/>
          <w:rtl w:val="0"/>
        </w:rPr>
        <w:t xml:space="preserve">, the research suggests that a more straightforward and integrated curriculum is necessary to promote better development, breadth, depth of learning, and creative use of time. The overwhelming body of research would also be in favour of emphasising skills more and expanding on the Foundation Phase's methodology, which uses Areas of Learning as building blocks rather than separate courses. Therefore, </w:t>
      </w:r>
      <w:r w:rsidDel="00000000" w:rsidR="00000000" w:rsidRPr="00000000">
        <w:rPr>
          <w:sz w:val="24"/>
          <w:szCs w:val="24"/>
          <w:rtl w:val="0"/>
        </w:rPr>
        <w:t xml:space="preserve">Education Wales (no date)</w:t>
      </w:r>
      <w:r w:rsidDel="00000000" w:rsidR="00000000" w:rsidRPr="00000000">
        <w:rPr>
          <w:sz w:val="24"/>
          <w:szCs w:val="24"/>
          <w:rtl w:val="0"/>
        </w:rPr>
        <w:t xml:space="preserve"> asserts that Key Stages would no longer be used to manage the curriculum. More integrated learning is made possible by the continued use of the Foundation Phase, now called Foundation Learning, as the basis for a single, cohesive curriculum for children ages 3 to 16. As a result, </w:t>
      </w:r>
      <w:r w:rsidDel="00000000" w:rsidR="00000000" w:rsidRPr="00000000">
        <w:rPr>
          <w:sz w:val="24"/>
          <w:szCs w:val="24"/>
          <w:rtl w:val="0"/>
        </w:rPr>
        <w:t xml:space="preserve">Education Wales (no date)</w:t>
      </w:r>
      <w:r w:rsidDel="00000000" w:rsidR="00000000" w:rsidRPr="00000000">
        <w:rPr>
          <w:sz w:val="24"/>
          <w:szCs w:val="24"/>
          <w:rtl w:val="0"/>
        </w:rPr>
        <w:t xml:space="preserve"> maintains that the broad nature of the expectations allows for learning to continue across several years. While the learning continuum is the same for all learners, the rate at which they travel within it will vary. Therefore, the progression steps can only roughly match what is expected at 5, 8, 11, 14, and 16 years old. </w:t>
      </w:r>
    </w:p>
    <w:p w:rsidR="00000000" w:rsidDel="00000000" w:rsidP="00000000" w:rsidRDefault="00000000" w:rsidRPr="00000000" w14:paraId="0000000F">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10">
      <w:pPr>
        <w:spacing w:line="360" w:lineRule="auto"/>
        <w:ind w:left="0" w:firstLine="0"/>
        <w:rPr>
          <w:sz w:val="24"/>
          <w:szCs w:val="24"/>
        </w:rPr>
      </w:pPr>
      <w:r w:rsidDel="00000000" w:rsidR="00000000" w:rsidRPr="00000000">
        <w:rPr>
          <w:sz w:val="24"/>
          <w:szCs w:val="24"/>
          <w:rtl w:val="0"/>
        </w:rPr>
        <w:t xml:space="preserve">As a result, </w:t>
      </w:r>
      <w:r w:rsidDel="00000000" w:rsidR="00000000" w:rsidRPr="00000000">
        <w:rPr>
          <w:sz w:val="24"/>
          <w:szCs w:val="24"/>
          <w:rtl w:val="0"/>
        </w:rPr>
        <w:t xml:space="preserve">Welsh Government (2023)</w:t>
      </w:r>
      <w:r w:rsidDel="00000000" w:rsidR="00000000" w:rsidRPr="00000000">
        <w:rPr>
          <w:sz w:val="24"/>
          <w:szCs w:val="24"/>
          <w:rtl w:val="0"/>
        </w:rPr>
        <w:t xml:space="preserve"> states that as the Curriculum for Wales is extended year by year until 2026 to 2027, secondary schools should collaborate closely with their cluster primary schools to understand their experiences, including their understanding of learner progression, in order to inform transition planning.</w:t>
      </w:r>
    </w:p>
    <w:p w:rsidR="00000000" w:rsidDel="00000000" w:rsidP="00000000" w:rsidRDefault="00000000" w:rsidRPr="00000000" w14:paraId="00000011">
      <w:pPr>
        <w:spacing w:line="360" w:lineRule="auto"/>
        <w:rPr>
          <w:sz w:val="24"/>
          <w:szCs w:val="24"/>
          <w:u w:val="single"/>
        </w:rPr>
      </w:pPr>
      <w:r w:rsidDel="00000000" w:rsidR="00000000" w:rsidRPr="00000000">
        <w:rPr>
          <w:rtl w:val="0"/>
        </w:rPr>
      </w:r>
    </w:p>
    <w:p w:rsidR="00000000" w:rsidDel="00000000" w:rsidP="00000000" w:rsidRDefault="00000000" w:rsidRPr="00000000" w14:paraId="00000012">
      <w:pPr>
        <w:spacing w:line="360" w:lineRule="auto"/>
        <w:rPr>
          <w:b w:val="1"/>
          <w:sz w:val="24"/>
          <w:szCs w:val="24"/>
        </w:rPr>
      </w:pPr>
      <w:r w:rsidDel="00000000" w:rsidR="00000000" w:rsidRPr="00000000">
        <w:rPr>
          <w:b w:val="1"/>
          <w:sz w:val="24"/>
          <w:szCs w:val="24"/>
          <w:u w:val="single"/>
          <w:rtl w:val="0"/>
        </w:rPr>
        <w:t xml:space="preserve">Section 2</w:t>
      </w:r>
      <w:r w:rsidDel="00000000" w:rsidR="00000000" w:rsidRPr="00000000">
        <w:rPr>
          <w:rtl w:val="0"/>
        </w:rPr>
      </w:r>
    </w:p>
    <w:p w:rsidR="00000000" w:rsidDel="00000000" w:rsidP="00000000" w:rsidRDefault="00000000" w:rsidRPr="00000000" w14:paraId="00000013">
      <w:pPr>
        <w:spacing w:line="360" w:lineRule="auto"/>
        <w:rPr>
          <w:sz w:val="24"/>
          <w:szCs w:val="24"/>
        </w:rPr>
      </w:pPr>
      <w:r w:rsidDel="00000000" w:rsidR="00000000" w:rsidRPr="00000000">
        <w:rPr>
          <w:sz w:val="24"/>
          <w:szCs w:val="24"/>
          <w:rtl w:val="0"/>
        </w:rPr>
        <w:t xml:space="preserve">According to </w:t>
      </w:r>
      <w:r w:rsidDel="00000000" w:rsidR="00000000" w:rsidRPr="00000000">
        <w:rPr>
          <w:sz w:val="24"/>
          <w:szCs w:val="24"/>
          <w:rtl w:val="0"/>
        </w:rPr>
        <w:t xml:space="preserve">Worcestershire County Council (no date)</w:t>
      </w:r>
      <w:r w:rsidDel="00000000" w:rsidR="00000000" w:rsidRPr="00000000">
        <w:rPr>
          <w:sz w:val="24"/>
          <w:szCs w:val="24"/>
          <w:rtl w:val="0"/>
        </w:rPr>
        <w:t xml:space="preserve">, a unique child is one who is always learning and can be resilient, capable, confident, and self-assured. Additionally, </w:t>
      </w:r>
      <w:r w:rsidDel="00000000" w:rsidR="00000000" w:rsidRPr="00000000">
        <w:rPr>
          <w:sz w:val="24"/>
          <w:szCs w:val="24"/>
          <w:rtl w:val="0"/>
        </w:rPr>
        <w:t xml:space="preserve">the Department for Education (2024) states that</w:t>
      </w:r>
      <w:r w:rsidDel="00000000" w:rsidR="00000000" w:rsidRPr="00000000">
        <w:rPr>
          <w:sz w:val="24"/>
          <w:szCs w:val="24"/>
          <w:rtl w:val="0"/>
        </w:rPr>
        <w:t xml:space="preserve"> each child is unique and should receive the care and assistance they require to have the best start in life. Children learn and develop at a higher rate between birth and five years old than at any other period in their lives, therefore their early experiences have a significant impact on their future life opportunities. </w:t>
      </w:r>
      <w:r w:rsidDel="00000000" w:rsidR="00000000" w:rsidRPr="00000000">
        <w:rPr>
          <w:sz w:val="24"/>
          <w:szCs w:val="24"/>
          <w:rtl w:val="0"/>
        </w:rPr>
        <w:t xml:space="preserve">Department for Education (2024)</w:t>
      </w:r>
      <w:r w:rsidDel="00000000" w:rsidR="00000000" w:rsidRPr="00000000">
        <w:rPr>
          <w:sz w:val="24"/>
          <w:szCs w:val="24"/>
          <w:rtl w:val="0"/>
        </w:rPr>
        <w:t xml:space="preserve"> maintains that a pleasant, safe, and secure upbringing is significant in and of itself. Children are given the foundation they need to reach their full potential through excellent early learning and good parenting. Moreover, the </w:t>
      </w:r>
      <w:r w:rsidDel="00000000" w:rsidR="00000000" w:rsidRPr="00000000">
        <w:rPr>
          <w:sz w:val="24"/>
          <w:szCs w:val="24"/>
          <w:rtl w:val="0"/>
        </w:rPr>
        <w:t xml:space="preserve">University of Connecticut (no date)</w:t>
      </w:r>
      <w:r w:rsidDel="00000000" w:rsidR="00000000" w:rsidRPr="00000000">
        <w:rPr>
          <w:sz w:val="24"/>
          <w:szCs w:val="24"/>
          <w:rtl w:val="0"/>
        </w:rPr>
        <w:t xml:space="preserve"> underlines that Piaget and Vygotsky's theories claim that each child is unique, with a distinctive temperament and learning style. Through their participation in these encounters, the child actively participates in the learning process and contributes this individuality to every new encounter. Therefore, according to </w:t>
      </w:r>
      <w:r w:rsidDel="00000000" w:rsidR="00000000" w:rsidRPr="00000000">
        <w:rPr>
          <w:sz w:val="24"/>
          <w:szCs w:val="24"/>
          <w:rtl w:val="0"/>
        </w:rPr>
        <w:t xml:space="preserve">Worcestershire County Council (no date)</w:t>
      </w:r>
      <w:r w:rsidDel="00000000" w:rsidR="00000000" w:rsidRPr="00000000">
        <w:rPr>
          <w:sz w:val="24"/>
          <w:szCs w:val="24"/>
          <w:rtl w:val="0"/>
        </w:rPr>
        <w:t xml:space="preserve">, determining what each child knows and is capable of is the cornerstone of inclusive early years practice, and the unique child is one of the four guiding concepts that should guide all early years practice.</w:t>
      </w:r>
    </w:p>
    <w:p w:rsidR="00000000" w:rsidDel="00000000" w:rsidP="00000000" w:rsidRDefault="00000000" w:rsidRPr="00000000" w14:paraId="00000014">
      <w:pPr>
        <w:spacing w:line="360" w:lineRule="auto"/>
        <w:rPr>
          <w:sz w:val="24"/>
          <w:szCs w:val="24"/>
        </w:rPr>
      </w:pPr>
      <w:r w:rsidDel="00000000" w:rsidR="00000000" w:rsidRPr="00000000">
        <w:rPr>
          <w:rtl w:val="0"/>
        </w:rPr>
      </w:r>
    </w:p>
    <w:p w:rsidR="00000000" w:rsidDel="00000000" w:rsidP="00000000" w:rsidRDefault="00000000" w:rsidRPr="00000000" w14:paraId="00000015">
      <w:pPr>
        <w:spacing w:line="360" w:lineRule="auto"/>
        <w:rPr>
          <w:sz w:val="24"/>
          <w:szCs w:val="24"/>
        </w:rPr>
      </w:pPr>
      <w:r w:rsidDel="00000000" w:rsidR="00000000" w:rsidRPr="00000000">
        <w:rPr>
          <w:sz w:val="24"/>
          <w:szCs w:val="24"/>
          <w:rtl w:val="0"/>
        </w:rPr>
        <w:t xml:space="preserve">Eyworks (2023)</w:t>
      </w:r>
      <w:r w:rsidDel="00000000" w:rsidR="00000000" w:rsidRPr="00000000">
        <w:rPr>
          <w:sz w:val="24"/>
          <w:szCs w:val="24"/>
          <w:rtl w:val="0"/>
        </w:rPr>
        <w:t xml:space="preserve"> defines assessment in the Early Years as the ongoing process of observing, documenting, and analysing a child's learning and development. It entails gathering data on a child's experiences, relationships, and accomplishments in order to customise treatments and instruction to support each child's particular developmental path. It is crucial to remember that Early Years assessment aims to provide a thorough grasp of each child's overall development rather than just labelling them. As reported by </w:t>
      </w:r>
      <w:r w:rsidDel="00000000" w:rsidR="00000000" w:rsidRPr="00000000">
        <w:rPr>
          <w:sz w:val="24"/>
          <w:szCs w:val="24"/>
          <w:rtl w:val="0"/>
        </w:rPr>
        <w:t xml:space="preserve">Eyworks (2023)</w:t>
      </w:r>
      <w:r w:rsidDel="00000000" w:rsidR="00000000" w:rsidRPr="00000000">
        <w:rPr>
          <w:sz w:val="24"/>
          <w:szCs w:val="24"/>
          <w:rtl w:val="0"/>
        </w:rPr>
        <w:t xml:space="preserve">, assessments are crucial in an early childhood environment and have an effect on other aspects of early childhood education. Furthermore, according to </w:t>
      </w:r>
      <w:r w:rsidDel="00000000" w:rsidR="00000000" w:rsidRPr="00000000">
        <w:rPr>
          <w:sz w:val="24"/>
          <w:szCs w:val="24"/>
          <w:rtl w:val="0"/>
        </w:rPr>
        <w:t xml:space="preserve">Welsh Government (2024)</w:t>
      </w:r>
      <w:r w:rsidDel="00000000" w:rsidR="00000000" w:rsidRPr="00000000">
        <w:rPr>
          <w:sz w:val="24"/>
          <w:szCs w:val="24"/>
          <w:rtl w:val="0"/>
        </w:rPr>
        <w:t xml:space="preserve">, assessment is essential to allowing each learner to advance at a suitable rate and guaranteeing that they are appropriately challenged and supported. In order to guide subsequent learning and teaching initiatives, it should help provide a comprehensive picture of the learner, including their areas of strength, learning preferences, and areas for improvement. Similarly, </w:t>
      </w:r>
      <w:r w:rsidDel="00000000" w:rsidR="00000000" w:rsidRPr="00000000">
        <w:rPr>
          <w:sz w:val="24"/>
          <w:szCs w:val="24"/>
          <w:rtl w:val="0"/>
        </w:rPr>
        <w:t xml:space="preserve">Department for Education (2024)</w:t>
      </w:r>
      <w:r w:rsidDel="00000000" w:rsidR="00000000" w:rsidRPr="00000000">
        <w:rPr>
          <w:sz w:val="24"/>
          <w:szCs w:val="24"/>
          <w:rtl w:val="0"/>
        </w:rPr>
        <w:t xml:space="preserve"> asserts that while each child will develop at a different pace and not all children will follow a "typical" pattern of development, this does not take away from a child's capacity to advance or from emphasising their individual strengths. The Early Years Foundation Stage, according to </w:t>
      </w:r>
      <w:r w:rsidDel="00000000" w:rsidR="00000000" w:rsidRPr="00000000">
        <w:rPr>
          <w:sz w:val="24"/>
          <w:szCs w:val="24"/>
          <w:rtl w:val="0"/>
        </w:rPr>
        <w:t xml:space="preserve">Department for Education (2024)</w:t>
      </w:r>
      <w:r w:rsidDel="00000000" w:rsidR="00000000" w:rsidRPr="00000000">
        <w:rPr>
          <w:sz w:val="24"/>
          <w:szCs w:val="24"/>
          <w:rtl w:val="0"/>
        </w:rPr>
        <w:t xml:space="preserve">, lays out requirements and information about proactively observing and evaluating children because it is essential to developing an understanding of the child as a whole as well as their unique traits, abilities, and interests. Early childhood assessments can assist professionals in quickly identifying any learning gaps and enabling them to provide the right kind of support as soon as possible, meeting the needs of the child and their family.</w:t>
      </w:r>
    </w:p>
    <w:p w:rsidR="00000000" w:rsidDel="00000000" w:rsidP="00000000" w:rsidRDefault="00000000" w:rsidRPr="00000000" w14:paraId="00000016">
      <w:pPr>
        <w:spacing w:line="360" w:lineRule="auto"/>
        <w:rPr>
          <w:sz w:val="24"/>
          <w:szCs w:val="24"/>
        </w:rPr>
      </w:pPr>
      <w:r w:rsidDel="00000000" w:rsidR="00000000" w:rsidRPr="00000000">
        <w:rPr>
          <w:rtl w:val="0"/>
        </w:rPr>
      </w:r>
    </w:p>
    <w:p w:rsidR="00000000" w:rsidDel="00000000" w:rsidP="00000000" w:rsidRDefault="00000000" w:rsidRPr="00000000" w14:paraId="00000017">
      <w:pPr>
        <w:spacing w:line="360" w:lineRule="auto"/>
        <w:rPr>
          <w:sz w:val="24"/>
          <w:szCs w:val="24"/>
        </w:rPr>
      </w:pPr>
      <w:r w:rsidDel="00000000" w:rsidR="00000000" w:rsidRPr="00000000">
        <w:rPr>
          <w:sz w:val="24"/>
          <w:szCs w:val="24"/>
          <w:rtl w:val="0"/>
        </w:rPr>
        <w:t xml:space="preserve">Consequently, there are several ways for assessing and one of them is by observation. </w:t>
      </w:r>
      <w:r w:rsidDel="00000000" w:rsidR="00000000" w:rsidRPr="00000000">
        <w:rPr>
          <w:sz w:val="24"/>
          <w:szCs w:val="24"/>
          <w:rtl w:val="0"/>
        </w:rPr>
        <w:t xml:space="preserve">West Sussex County Council (2021)</w:t>
      </w:r>
      <w:r w:rsidDel="00000000" w:rsidR="00000000" w:rsidRPr="00000000">
        <w:rPr>
          <w:sz w:val="24"/>
          <w:szCs w:val="24"/>
          <w:rtl w:val="0"/>
        </w:rPr>
        <w:t xml:space="preserve"> highlights that observation is the formal name for one of the most crucial components of daily professional activity while working with children of all ages. By closely observing, listening, and documenting a child's or group of children's actions, practitioners can determine the unique needs of each individual child. </w:t>
      </w:r>
      <w:r w:rsidDel="00000000" w:rsidR="00000000" w:rsidRPr="00000000">
        <w:rPr>
          <w:sz w:val="24"/>
          <w:szCs w:val="24"/>
          <w:rtl w:val="0"/>
        </w:rPr>
        <w:t xml:space="preserve">West Sussex County Council (2021) </w:t>
      </w:r>
      <w:r w:rsidDel="00000000" w:rsidR="00000000" w:rsidRPr="00000000">
        <w:rPr>
          <w:sz w:val="24"/>
          <w:szCs w:val="24"/>
          <w:rtl w:val="0"/>
        </w:rPr>
        <w:t xml:space="preserve">also notes that observation should be both official and informal, with most of it occurring as practitioners engage with the children. Without observation, overall planning would be focused solely on what practitioners thought was important, enjoyable, or engaging, which may not necessarily match the needs of the children in their care. Therefore, regular observations are essential because they guarantee that practitioners prioritise the child in their work. Furthermore, according to </w:t>
      </w:r>
      <w:r w:rsidDel="00000000" w:rsidR="00000000" w:rsidRPr="00000000">
        <w:rPr>
          <w:sz w:val="24"/>
          <w:szCs w:val="24"/>
          <w:rtl w:val="0"/>
        </w:rPr>
        <w:t xml:space="preserve">Neaum (2016)</w:t>
      </w:r>
      <w:r w:rsidDel="00000000" w:rsidR="00000000" w:rsidRPr="00000000">
        <w:rPr>
          <w:sz w:val="24"/>
          <w:szCs w:val="24"/>
          <w:rtl w:val="0"/>
        </w:rPr>
        <w:t xml:space="preserve">, evaluation and observation are useful tools for comprehending children's learning and growth. It is an excellent idea to use observation. Young children's activity and interaction demonstrate what they are learning. </w:t>
      </w:r>
      <w:r w:rsidDel="00000000" w:rsidR="00000000" w:rsidRPr="00000000">
        <w:rPr>
          <w:sz w:val="24"/>
          <w:szCs w:val="24"/>
          <w:rtl w:val="0"/>
        </w:rPr>
        <w:t xml:space="preserve">Neaum (2016)</w:t>
      </w:r>
      <w:r w:rsidDel="00000000" w:rsidR="00000000" w:rsidRPr="00000000">
        <w:rPr>
          <w:sz w:val="24"/>
          <w:szCs w:val="24"/>
          <w:rtl w:val="0"/>
        </w:rPr>
        <w:t xml:space="preserve"> also states that practitioners learn what the children know and are capable of by their observation and analysis of what they see. This helps them to comprehend how youngsters interpret their surroundings. </w:t>
      </w:r>
    </w:p>
    <w:p w:rsidR="00000000" w:rsidDel="00000000" w:rsidP="00000000" w:rsidRDefault="00000000" w:rsidRPr="00000000" w14:paraId="00000018">
      <w:pPr>
        <w:spacing w:line="360" w:lineRule="auto"/>
        <w:rPr>
          <w:sz w:val="24"/>
          <w:szCs w:val="24"/>
        </w:rPr>
      </w:pPr>
      <w:r w:rsidDel="00000000" w:rsidR="00000000" w:rsidRPr="00000000">
        <w:rPr>
          <w:rtl w:val="0"/>
        </w:rPr>
      </w:r>
    </w:p>
    <w:p w:rsidR="00000000" w:rsidDel="00000000" w:rsidP="00000000" w:rsidRDefault="00000000" w:rsidRPr="00000000" w14:paraId="00000019">
      <w:pPr>
        <w:spacing w:line="360" w:lineRule="auto"/>
        <w:rPr>
          <w:sz w:val="24"/>
          <w:szCs w:val="24"/>
        </w:rPr>
      </w:pPr>
      <w:r w:rsidDel="00000000" w:rsidR="00000000" w:rsidRPr="00000000">
        <w:rPr>
          <w:sz w:val="24"/>
          <w:szCs w:val="24"/>
          <w:rtl w:val="0"/>
        </w:rPr>
        <w:t xml:space="preserve">According to </w:t>
      </w:r>
      <w:r w:rsidDel="00000000" w:rsidR="00000000" w:rsidRPr="00000000">
        <w:rPr>
          <w:sz w:val="24"/>
          <w:szCs w:val="24"/>
          <w:rtl w:val="0"/>
        </w:rPr>
        <w:t xml:space="preserve">Ngondonga (2024)</w:t>
      </w:r>
      <w:r w:rsidDel="00000000" w:rsidR="00000000" w:rsidRPr="00000000">
        <w:rPr>
          <w:sz w:val="24"/>
          <w:szCs w:val="24"/>
          <w:rtl w:val="0"/>
        </w:rPr>
        <w:t xml:space="preserve">, among a varied group of children, knowing and addressing individual needs is critical to encouraging holistic development. Assessments and observations, as opposed to a strict list of anticipated developmental stages, enable teachers to customise lessons, monitor students' progress, and eventually help each child reach their greatest potential while fostering their individual growth. Therefore, as stated by </w:t>
      </w:r>
      <w:r w:rsidDel="00000000" w:rsidR="00000000" w:rsidRPr="00000000">
        <w:rPr>
          <w:sz w:val="24"/>
          <w:szCs w:val="24"/>
          <w:rtl w:val="0"/>
        </w:rPr>
        <w:t xml:space="preserve">Ngondonga (2024)</w:t>
      </w:r>
      <w:r w:rsidDel="00000000" w:rsidR="00000000" w:rsidRPr="00000000">
        <w:rPr>
          <w:sz w:val="24"/>
          <w:szCs w:val="24"/>
          <w:rtl w:val="0"/>
        </w:rPr>
        <w:t xml:space="preserve">, the goal of observations and assessments is to improve learning outcomes. By closely monitoring students' progress, teachers can take proactive measures to modify learning activities so that each child can learn and grow at their own pace and reach significant milestones. According to </w:t>
      </w:r>
      <w:r w:rsidDel="00000000" w:rsidR="00000000" w:rsidRPr="00000000">
        <w:rPr>
          <w:sz w:val="24"/>
          <w:szCs w:val="24"/>
          <w:rtl w:val="0"/>
        </w:rPr>
        <w:t xml:space="preserve">Ngondonga (2024)</w:t>
      </w:r>
      <w:r w:rsidDel="00000000" w:rsidR="00000000" w:rsidRPr="00000000">
        <w:rPr>
          <w:sz w:val="24"/>
          <w:szCs w:val="24"/>
          <w:rtl w:val="0"/>
        </w:rPr>
        <w:t xml:space="preserve">, another goal is early intervention, which means that by regularly monitoring children's behaviour and relationships, educators can identify skills, challenges, and neurodiversity such as autism early on. This implies putting the appropriate support and assistance in place sooner, which will benefit children's outcomes. As observations serve as a link between parents and teachers, </w:t>
      </w:r>
      <w:r w:rsidDel="00000000" w:rsidR="00000000" w:rsidRPr="00000000">
        <w:rPr>
          <w:sz w:val="24"/>
          <w:szCs w:val="24"/>
          <w:rtl w:val="0"/>
        </w:rPr>
        <w:t xml:space="preserve">Ngondonga (2024)</w:t>
      </w:r>
      <w:r w:rsidDel="00000000" w:rsidR="00000000" w:rsidRPr="00000000">
        <w:rPr>
          <w:sz w:val="24"/>
          <w:szCs w:val="24"/>
          <w:rtl w:val="0"/>
        </w:rPr>
        <w:t xml:space="preserve"> further suggests that enhancing parent-teacher partnerships is another goal. Teachers can better grasp each child's interests, abilities, and opportunities for growth by exchanging ideas and soliciting feedback from parents. This collaboration strengthens the child's learning process at home and in school by fostering trust and a solid support network. </w:t>
      </w:r>
    </w:p>
    <w:p w:rsidR="00000000" w:rsidDel="00000000" w:rsidP="00000000" w:rsidRDefault="00000000" w:rsidRPr="00000000" w14:paraId="0000001A">
      <w:pPr>
        <w:spacing w:line="360" w:lineRule="auto"/>
        <w:rPr>
          <w:sz w:val="24"/>
          <w:szCs w:val="24"/>
        </w:rPr>
      </w:pPr>
      <w:r w:rsidDel="00000000" w:rsidR="00000000" w:rsidRPr="00000000">
        <w:rPr>
          <w:rtl w:val="0"/>
        </w:rPr>
      </w:r>
    </w:p>
    <w:p w:rsidR="00000000" w:rsidDel="00000000" w:rsidP="00000000" w:rsidRDefault="00000000" w:rsidRPr="00000000" w14:paraId="0000001B">
      <w:pPr>
        <w:spacing w:line="360" w:lineRule="auto"/>
        <w:rPr>
          <w:sz w:val="24"/>
          <w:szCs w:val="24"/>
        </w:rPr>
      </w:pPr>
      <w:r w:rsidDel="00000000" w:rsidR="00000000" w:rsidRPr="00000000">
        <w:rPr>
          <w:sz w:val="24"/>
          <w:szCs w:val="24"/>
          <w:rtl w:val="0"/>
        </w:rPr>
        <w:t xml:space="preserve">Another form of assessment is learning stories. The Learning Stories Assessment technique, according to </w:t>
      </w:r>
      <w:r w:rsidDel="00000000" w:rsidR="00000000" w:rsidRPr="00000000">
        <w:rPr>
          <w:sz w:val="24"/>
          <w:szCs w:val="24"/>
          <w:rtl w:val="0"/>
        </w:rPr>
        <w:t xml:space="preserve">Pack (2016)</w:t>
      </w:r>
      <w:r w:rsidDel="00000000" w:rsidR="00000000" w:rsidRPr="00000000">
        <w:rPr>
          <w:sz w:val="24"/>
          <w:szCs w:val="24"/>
          <w:rtl w:val="0"/>
        </w:rPr>
        <w:t xml:space="preserve">, is a type of documentation and observation that is recorded in the style of a narrative story. The teacher observes and hears the youngsters as they play and explore. To share what they have witnessed with the children and their families, the teacher might snap a few pictures, write down some observations, and compose a narrative. According to </w:t>
      </w:r>
      <w:r w:rsidDel="00000000" w:rsidR="00000000" w:rsidRPr="00000000">
        <w:rPr>
          <w:sz w:val="24"/>
          <w:szCs w:val="24"/>
          <w:rtl w:val="0"/>
        </w:rPr>
        <w:t xml:space="preserve">Pack (2016)</w:t>
      </w:r>
      <w:r w:rsidDel="00000000" w:rsidR="00000000" w:rsidRPr="00000000">
        <w:rPr>
          <w:sz w:val="24"/>
          <w:szCs w:val="24"/>
          <w:rtl w:val="0"/>
        </w:rPr>
        <w:t xml:space="preserve">, a story has tremendous force and significance for families and frequently conveys more information than a score, statistic, or skill list. Teachers can easily compose the story and families can easily understand it because it is written for the youngsters. As they consider the words and behaviours of youngsters, teachers transform into observers and storytellers. The narrative consistently highlights children's positive traits, strengths, and learning styles. Similarly, </w:t>
      </w:r>
      <w:r w:rsidDel="00000000" w:rsidR="00000000" w:rsidRPr="00000000">
        <w:rPr>
          <w:sz w:val="24"/>
          <w:szCs w:val="24"/>
          <w:rtl w:val="0"/>
        </w:rPr>
        <w:t xml:space="preserve">The Education Hub (2020)</w:t>
      </w:r>
      <w:r w:rsidDel="00000000" w:rsidR="00000000" w:rsidRPr="00000000">
        <w:rPr>
          <w:sz w:val="24"/>
          <w:szCs w:val="24"/>
          <w:rtl w:val="0"/>
        </w:rPr>
        <w:t xml:space="preserve"> defines learning stories as narratives based on systematic observations that provide a cumulative set of images reflecting a child's learning. These are observations that are transformed into narratives, examined, and utilised as the foundation for planning. Teachers gather critical occurrences or instances that appear significant to a child. Teachers can have a better understanding of the child's learning journey and the pattern of their learning dispositions by studying several of these through narrative. A larger picture can be created by piecing together a number of sequential storylines, leaving room for additional pieces to be added. </w:t>
      </w:r>
    </w:p>
    <w:p w:rsidR="00000000" w:rsidDel="00000000" w:rsidP="00000000" w:rsidRDefault="00000000" w:rsidRPr="00000000" w14:paraId="0000001C">
      <w:pPr>
        <w:spacing w:line="360" w:lineRule="auto"/>
        <w:rPr>
          <w:sz w:val="24"/>
          <w:szCs w:val="24"/>
        </w:rPr>
      </w:pPr>
      <w:r w:rsidDel="00000000" w:rsidR="00000000" w:rsidRPr="00000000">
        <w:rPr>
          <w:rtl w:val="0"/>
        </w:rPr>
      </w:r>
    </w:p>
    <w:p w:rsidR="00000000" w:rsidDel="00000000" w:rsidP="00000000" w:rsidRDefault="00000000" w:rsidRPr="00000000" w14:paraId="0000001D">
      <w:pPr>
        <w:spacing w:line="360" w:lineRule="auto"/>
        <w:rPr>
          <w:sz w:val="24"/>
          <w:szCs w:val="24"/>
        </w:rPr>
      </w:pPr>
      <w:r w:rsidDel="00000000" w:rsidR="00000000" w:rsidRPr="00000000">
        <w:rPr>
          <w:sz w:val="24"/>
          <w:szCs w:val="24"/>
          <w:rtl w:val="0"/>
        </w:rPr>
        <w:t xml:space="preserve">Furthermore, </w:t>
      </w:r>
      <w:r w:rsidDel="00000000" w:rsidR="00000000" w:rsidRPr="00000000">
        <w:rPr>
          <w:sz w:val="24"/>
          <w:szCs w:val="24"/>
          <w:rtl w:val="0"/>
        </w:rPr>
        <w:t xml:space="preserve">Escamilla (2022)</w:t>
      </w:r>
      <w:r w:rsidDel="00000000" w:rsidR="00000000" w:rsidRPr="00000000">
        <w:rPr>
          <w:sz w:val="24"/>
          <w:szCs w:val="24"/>
          <w:rtl w:val="0"/>
        </w:rPr>
        <w:t xml:space="preserve"> highlights that learning stories differ from more traditional approaches of teaching, learning, and assessment, which frequently perceive children and families as deficits, highlighting what they are unable to do. According to </w:t>
      </w:r>
      <w:r w:rsidDel="00000000" w:rsidR="00000000" w:rsidRPr="00000000">
        <w:rPr>
          <w:sz w:val="24"/>
          <w:szCs w:val="24"/>
          <w:rtl w:val="0"/>
        </w:rPr>
        <w:t xml:space="preserve">Escamilla (2022)</w:t>
      </w:r>
      <w:r w:rsidDel="00000000" w:rsidR="00000000" w:rsidRPr="00000000">
        <w:rPr>
          <w:sz w:val="24"/>
          <w:szCs w:val="24"/>
          <w:rtl w:val="0"/>
        </w:rPr>
        <w:t xml:space="preserve">, Learning Stories, on the other hand, provide a chance to reframe educators as critical thinkers, imaginative writers, and play advocates, and children as inquisitive, informed, and playful learners. Learning Stories acknowledge the importance of Indigenous knowledge and are based on personal or family narratives. Therefore, according to </w:t>
      </w:r>
      <w:r w:rsidDel="00000000" w:rsidR="00000000" w:rsidRPr="00000000">
        <w:rPr>
          <w:sz w:val="24"/>
          <w:szCs w:val="24"/>
          <w:rtl w:val="0"/>
        </w:rPr>
        <w:t xml:space="preserve">Escamilla (2022)</w:t>
      </w:r>
      <w:r w:rsidDel="00000000" w:rsidR="00000000" w:rsidRPr="00000000">
        <w:rPr>
          <w:sz w:val="24"/>
          <w:szCs w:val="24"/>
          <w:rtl w:val="0"/>
        </w:rPr>
        <w:t xml:space="preserve">, teachers can utilise Learning Stories to pinpoint developmental stages that are connected to particular assessment tools, but the goal is not to evaluate or test a theory. A sincere desire to comprehend children's lived experiences and the meaning that educators, families, and children themselves assign to them in order to enhance their learning is at the heart of every Learning Story. </w:t>
      </w:r>
    </w:p>
    <w:p w:rsidR="00000000" w:rsidDel="00000000" w:rsidP="00000000" w:rsidRDefault="00000000" w:rsidRPr="00000000" w14:paraId="0000001E">
      <w:pPr>
        <w:spacing w:line="360" w:lineRule="auto"/>
        <w:rPr>
          <w:sz w:val="24"/>
          <w:szCs w:val="24"/>
        </w:rPr>
      </w:pPr>
      <w:r w:rsidDel="00000000" w:rsidR="00000000" w:rsidRPr="00000000">
        <w:rPr>
          <w:rtl w:val="0"/>
        </w:rPr>
      </w:r>
    </w:p>
    <w:p w:rsidR="00000000" w:rsidDel="00000000" w:rsidP="00000000" w:rsidRDefault="00000000" w:rsidRPr="00000000" w14:paraId="0000001F">
      <w:pPr>
        <w:spacing w:line="360" w:lineRule="auto"/>
        <w:rPr>
          <w:sz w:val="24"/>
          <w:szCs w:val="24"/>
        </w:rPr>
      </w:pPr>
      <w:r w:rsidDel="00000000" w:rsidR="00000000" w:rsidRPr="00000000">
        <w:rPr>
          <w:sz w:val="24"/>
          <w:szCs w:val="24"/>
          <w:rtl w:val="0"/>
        </w:rPr>
        <w:t xml:space="preserve">The Education Hub (2020)</w:t>
      </w:r>
      <w:r w:rsidDel="00000000" w:rsidR="00000000" w:rsidRPr="00000000">
        <w:rPr>
          <w:sz w:val="24"/>
          <w:szCs w:val="24"/>
          <w:rtl w:val="0"/>
        </w:rPr>
        <w:t xml:space="preserve"> asserts, however, that further evaluation techniques could be necessary in addition to learning stories, which do not offer the measurement instruments mandated by the Ministry of Education for pinpointing particular challenges or signalling the necessity of early intervention. </w:t>
      </w:r>
      <w:r w:rsidDel="00000000" w:rsidR="00000000" w:rsidRPr="00000000">
        <w:rPr>
          <w:sz w:val="24"/>
          <w:szCs w:val="24"/>
          <w:rtl w:val="0"/>
        </w:rPr>
        <w:t xml:space="preserve">The Education Hub (2020)</w:t>
      </w:r>
      <w:r w:rsidDel="00000000" w:rsidR="00000000" w:rsidRPr="00000000">
        <w:rPr>
          <w:sz w:val="24"/>
          <w:szCs w:val="24"/>
          <w:rtl w:val="0"/>
        </w:rPr>
        <w:t xml:space="preserve"> also states that additional criticisms of learning stories include their lack of validity, their emphasis on the observations and analysis of a single teacher rather than incorporating the opinions of several colleagues, their infrequent production, their inability to show continuity and change in learning over time, and their limited applicability in various contexts, such as the classroom. By incorporating efficient assessment techniques into the learning story practice, these significant issues can be resolved. However, according to </w:t>
      </w:r>
      <w:r w:rsidDel="00000000" w:rsidR="00000000" w:rsidRPr="00000000">
        <w:rPr>
          <w:sz w:val="24"/>
          <w:szCs w:val="24"/>
          <w:rtl w:val="0"/>
        </w:rPr>
        <w:t xml:space="preserve">The Education Hub (2020)</w:t>
      </w:r>
      <w:r w:rsidDel="00000000" w:rsidR="00000000" w:rsidRPr="00000000">
        <w:rPr>
          <w:sz w:val="24"/>
          <w:szCs w:val="24"/>
          <w:rtl w:val="0"/>
        </w:rPr>
        <w:t xml:space="preserve">, one of the benefits of learning stories is that they can help children think more critically about their knowledge, abilities, and learning, which can help them develop metacognition. Allowing children to do their own self-evaluations creates opportunities for their voices and important links between the curriculum and their everyday lives that could otherwise go unnoticed.</w:t>
      </w:r>
    </w:p>
    <w:p w:rsidR="00000000" w:rsidDel="00000000" w:rsidP="00000000" w:rsidRDefault="00000000" w:rsidRPr="00000000" w14:paraId="00000020">
      <w:pPr>
        <w:spacing w:line="360" w:lineRule="auto"/>
        <w:rPr>
          <w:b w:val="1"/>
          <w:sz w:val="24"/>
          <w:szCs w:val="24"/>
        </w:rPr>
      </w:pPr>
      <w:r w:rsidDel="00000000" w:rsidR="00000000" w:rsidRPr="00000000">
        <w:rPr>
          <w:rtl w:val="0"/>
        </w:rPr>
      </w:r>
    </w:p>
    <w:p w:rsidR="00000000" w:rsidDel="00000000" w:rsidP="00000000" w:rsidRDefault="00000000" w:rsidRPr="00000000" w14:paraId="00000021">
      <w:pPr>
        <w:spacing w:line="360" w:lineRule="auto"/>
        <w:rPr>
          <w:b w:val="1"/>
          <w:sz w:val="24"/>
          <w:szCs w:val="24"/>
          <w:u w:val="single"/>
        </w:rPr>
      </w:pPr>
      <w:r w:rsidDel="00000000" w:rsidR="00000000" w:rsidRPr="00000000">
        <w:rPr>
          <w:b w:val="1"/>
          <w:sz w:val="24"/>
          <w:szCs w:val="24"/>
          <w:u w:val="single"/>
          <w:rtl w:val="0"/>
        </w:rPr>
        <w:t xml:space="preserve">Section 3</w:t>
      </w:r>
    </w:p>
    <w:p w:rsidR="00000000" w:rsidDel="00000000" w:rsidP="00000000" w:rsidRDefault="00000000" w:rsidRPr="00000000" w14:paraId="00000022">
      <w:pPr>
        <w:spacing w:line="360" w:lineRule="auto"/>
        <w:jc w:val="center"/>
        <w:rPr>
          <w:b w:val="1"/>
          <w:sz w:val="24"/>
          <w:szCs w:val="24"/>
          <w:u w:val="single"/>
        </w:rPr>
      </w:pPr>
      <w:r w:rsidDel="00000000" w:rsidR="00000000" w:rsidRPr="00000000">
        <w:rPr>
          <w:b w:val="1"/>
          <w:sz w:val="24"/>
          <w:szCs w:val="24"/>
          <w:u w:val="single"/>
          <w:rtl w:val="0"/>
        </w:rPr>
        <w:t xml:space="preserve">ADHD and how it affects children’s development within a play-based curriculum</w:t>
      </w:r>
    </w:p>
    <w:p w:rsidR="00000000" w:rsidDel="00000000" w:rsidP="00000000" w:rsidRDefault="00000000" w:rsidRPr="00000000" w14:paraId="00000023">
      <w:pPr>
        <w:spacing w:line="360" w:lineRule="auto"/>
        <w:rPr>
          <w:sz w:val="24"/>
          <w:szCs w:val="24"/>
        </w:rPr>
      </w:pPr>
      <w:r w:rsidDel="00000000" w:rsidR="00000000" w:rsidRPr="00000000">
        <w:rPr>
          <w:sz w:val="24"/>
          <w:szCs w:val="24"/>
          <w:rtl w:val="0"/>
        </w:rPr>
        <w:t xml:space="preserve">The topic I have chosen for this blog is ALN, also known as additional learning needs. In this section, I will go into greater depth about ADHD, often known as attention deficit hyperactivity disorder, to discuss how ADHD affects children’s development within a play-based curriculum. </w:t>
      </w:r>
    </w:p>
    <w:p w:rsidR="00000000" w:rsidDel="00000000" w:rsidP="00000000" w:rsidRDefault="00000000" w:rsidRPr="00000000" w14:paraId="00000024">
      <w:pPr>
        <w:spacing w:line="360" w:lineRule="auto"/>
        <w:rPr>
          <w:sz w:val="24"/>
          <w:szCs w:val="24"/>
        </w:rPr>
      </w:pPr>
      <w:r w:rsidDel="00000000" w:rsidR="00000000" w:rsidRPr="00000000">
        <w:rPr>
          <w:rtl w:val="0"/>
        </w:rPr>
      </w:r>
    </w:p>
    <w:p w:rsidR="00000000" w:rsidDel="00000000" w:rsidP="00000000" w:rsidRDefault="00000000" w:rsidRPr="00000000" w14:paraId="00000025">
      <w:pPr>
        <w:spacing w:line="360" w:lineRule="auto"/>
        <w:rPr>
          <w:sz w:val="24"/>
          <w:szCs w:val="24"/>
        </w:rPr>
      </w:pPr>
      <w:r w:rsidDel="00000000" w:rsidR="00000000" w:rsidRPr="00000000">
        <w:rPr>
          <w:sz w:val="24"/>
          <w:szCs w:val="24"/>
          <w:rtl w:val="0"/>
        </w:rPr>
        <w:t xml:space="preserve">Hasan (no date)</w:t>
      </w:r>
      <w:r w:rsidDel="00000000" w:rsidR="00000000" w:rsidRPr="00000000">
        <w:rPr>
          <w:sz w:val="24"/>
          <w:szCs w:val="24"/>
          <w:rtl w:val="0"/>
        </w:rPr>
        <w:t xml:space="preserve"> claims that adhd is a medical disorder. A person with ADHD has variations in brain development and activity that impact attention, concentration, and self-control. A youngster with ADHD may experience difficulties at home, at school, and in their friendships. Additionally, according to </w:t>
      </w:r>
      <w:r w:rsidDel="00000000" w:rsidR="00000000" w:rsidRPr="00000000">
        <w:rPr>
          <w:sz w:val="24"/>
          <w:szCs w:val="24"/>
          <w:rtl w:val="0"/>
        </w:rPr>
        <w:t xml:space="preserve">Mokobane, Pillay, and Meyer (2019)</w:t>
      </w:r>
      <w:r w:rsidDel="00000000" w:rsidR="00000000" w:rsidRPr="00000000">
        <w:rPr>
          <w:sz w:val="24"/>
          <w:szCs w:val="24"/>
          <w:rtl w:val="0"/>
        </w:rPr>
        <w:t xml:space="preserve">, impulsivity, motor restlessness, and developmentally inappropriate inattention are the hallmarks of ADHD. It is defined by symptoms of extreme inattention, impulsivity, and overactivity and affects between 3% to 7% of school-aged children globally. Although little research has been conducted on it, poor motor function or coordination is another prevalent related difficulty in children with ADHD. Similarly, according to </w:t>
      </w:r>
      <w:r w:rsidDel="00000000" w:rsidR="00000000" w:rsidRPr="00000000">
        <w:rPr>
          <w:sz w:val="24"/>
          <w:szCs w:val="24"/>
          <w:rtl w:val="0"/>
        </w:rPr>
        <w:t xml:space="preserve">The ADHD Centre (2022)</w:t>
      </w:r>
      <w:r w:rsidDel="00000000" w:rsidR="00000000" w:rsidRPr="00000000">
        <w:rPr>
          <w:sz w:val="24"/>
          <w:szCs w:val="24"/>
          <w:rtl w:val="0"/>
        </w:rPr>
        <w:t xml:space="preserve">, ADHD affects approximately 5% of youngsters, with many more being undiagnosed. Since ADHD often appears as a behavioural problem, several of its most prevalent symptoms are usually mistaken for inappropriate behaviour rather than being indications of a complicated neurological disorder. Furthermore, as noted by </w:t>
      </w:r>
      <w:r w:rsidDel="00000000" w:rsidR="00000000" w:rsidRPr="00000000">
        <w:rPr>
          <w:sz w:val="24"/>
          <w:szCs w:val="24"/>
          <w:rtl w:val="0"/>
        </w:rPr>
        <w:t xml:space="preserve">Mokobane, Pillay, and Meyer (2019)</w:t>
      </w:r>
      <w:r w:rsidDel="00000000" w:rsidR="00000000" w:rsidRPr="00000000">
        <w:rPr>
          <w:sz w:val="24"/>
          <w:szCs w:val="24"/>
          <w:rtl w:val="0"/>
        </w:rPr>
        <w:t xml:space="preserve"> many children with attention deficit hyperactivity disorder (ADHD) have motor impairments in their day-to-day activities, which could affect how they develop. Motor-deficient children with ADHD frequently struggle with movement-intensive tasks such as handwriting. </w:t>
      </w:r>
    </w:p>
    <w:p w:rsidR="00000000" w:rsidDel="00000000" w:rsidP="00000000" w:rsidRDefault="00000000" w:rsidRPr="00000000" w14:paraId="00000026">
      <w:pPr>
        <w:spacing w:line="360" w:lineRule="auto"/>
        <w:rPr>
          <w:sz w:val="24"/>
          <w:szCs w:val="24"/>
        </w:rPr>
      </w:pPr>
      <w:r w:rsidDel="00000000" w:rsidR="00000000" w:rsidRPr="00000000">
        <w:rPr>
          <w:rtl w:val="0"/>
        </w:rPr>
      </w:r>
    </w:p>
    <w:p w:rsidR="00000000" w:rsidDel="00000000" w:rsidP="00000000" w:rsidRDefault="00000000" w:rsidRPr="00000000" w14:paraId="00000027">
      <w:pPr>
        <w:spacing w:line="360" w:lineRule="auto"/>
        <w:rPr>
          <w:sz w:val="24"/>
          <w:szCs w:val="24"/>
        </w:rPr>
      </w:pPr>
      <w:r w:rsidDel="00000000" w:rsidR="00000000" w:rsidRPr="00000000">
        <w:rPr>
          <w:sz w:val="24"/>
          <w:szCs w:val="24"/>
          <w:rtl w:val="0"/>
        </w:rPr>
        <w:t xml:space="preserve">Additionally, according to </w:t>
      </w:r>
      <w:r w:rsidDel="00000000" w:rsidR="00000000" w:rsidRPr="00000000">
        <w:rPr>
          <w:sz w:val="24"/>
          <w:szCs w:val="24"/>
          <w:rtl w:val="0"/>
        </w:rPr>
        <w:t xml:space="preserve">The ADHD Centre (2022)</w:t>
      </w:r>
      <w:r w:rsidDel="00000000" w:rsidR="00000000" w:rsidRPr="00000000">
        <w:rPr>
          <w:sz w:val="24"/>
          <w:szCs w:val="24"/>
          <w:rtl w:val="0"/>
        </w:rPr>
        <w:t xml:space="preserve">, inattentiveness and hyperactivity are the two primary behavioural problems associated with ADHD. While some children are affected by only one type, others have both. Because inattentiveness is believed to affect about 30% of individuals with ADHD, the condition was previously known as attention deficit disorder (ADD). It is now appropriately known as ADHD that is mostly inattentive. In addition, </w:t>
      </w:r>
      <w:r w:rsidDel="00000000" w:rsidR="00000000" w:rsidRPr="00000000">
        <w:rPr>
          <w:sz w:val="24"/>
          <w:szCs w:val="24"/>
          <w:rtl w:val="0"/>
        </w:rPr>
        <w:t xml:space="preserve">The ADHD Centre (2022) </w:t>
      </w:r>
      <w:r w:rsidDel="00000000" w:rsidR="00000000" w:rsidRPr="00000000">
        <w:rPr>
          <w:sz w:val="24"/>
          <w:szCs w:val="24"/>
          <w:rtl w:val="0"/>
        </w:rPr>
        <w:t xml:space="preserve">suggests that because the symptoms of this type of ADHD are not usually as obvious, it is more likely to go undetected. For instance, it has been discovered that girls are more likely than boys to have ADHD that is mostly inattentive, which means that their symptoms of hyperactivity are less visible. This may be the cause of the higher prevalence of ADHD diagnoses in boys. Furthermore, </w:t>
      </w:r>
      <w:r w:rsidDel="00000000" w:rsidR="00000000" w:rsidRPr="00000000">
        <w:rPr>
          <w:sz w:val="24"/>
          <w:szCs w:val="24"/>
          <w:rtl w:val="0"/>
        </w:rPr>
        <w:t xml:space="preserve">Young Minds (2022)</w:t>
      </w:r>
      <w:r w:rsidDel="00000000" w:rsidR="00000000" w:rsidRPr="00000000">
        <w:rPr>
          <w:sz w:val="24"/>
          <w:szCs w:val="24"/>
          <w:rtl w:val="0"/>
        </w:rPr>
        <w:t xml:space="preserve"> emphasises that any child or young person, regardless of ADHD, may suffer with their mental health and well-being. A youngster with ADHD, however, may also experience other obstacles, such as social difficulties, emotional regulation issues, or academic repercussions. This may make individuals more susceptible to depression, anxiousness, or low self-esteem. </w:t>
      </w:r>
    </w:p>
    <w:p w:rsidR="00000000" w:rsidDel="00000000" w:rsidP="00000000" w:rsidRDefault="00000000" w:rsidRPr="00000000" w14:paraId="00000028">
      <w:pPr>
        <w:spacing w:line="360" w:lineRule="auto"/>
        <w:rPr>
          <w:sz w:val="24"/>
          <w:szCs w:val="24"/>
        </w:rPr>
      </w:pPr>
      <w:r w:rsidDel="00000000" w:rsidR="00000000" w:rsidRPr="00000000">
        <w:rPr>
          <w:rtl w:val="0"/>
        </w:rPr>
      </w:r>
    </w:p>
    <w:p w:rsidR="00000000" w:rsidDel="00000000" w:rsidP="00000000" w:rsidRDefault="00000000" w:rsidRPr="00000000" w14:paraId="00000029">
      <w:pPr>
        <w:spacing w:line="360" w:lineRule="auto"/>
        <w:rPr>
          <w:sz w:val="24"/>
          <w:szCs w:val="24"/>
        </w:rPr>
      </w:pPr>
      <w:r w:rsidDel="00000000" w:rsidR="00000000" w:rsidRPr="00000000">
        <w:rPr>
          <w:sz w:val="24"/>
          <w:szCs w:val="24"/>
          <w:rtl w:val="0"/>
        </w:rPr>
        <w:t xml:space="preserve">According to </w:t>
      </w:r>
      <w:r w:rsidDel="00000000" w:rsidR="00000000" w:rsidRPr="00000000">
        <w:rPr>
          <w:sz w:val="24"/>
          <w:szCs w:val="24"/>
          <w:rtl w:val="0"/>
        </w:rPr>
        <w:t xml:space="preserve">Welsh Government (2019)</w:t>
      </w:r>
      <w:r w:rsidDel="00000000" w:rsidR="00000000" w:rsidRPr="00000000">
        <w:rPr>
          <w:sz w:val="24"/>
          <w:szCs w:val="24"/>
          <w:rtl w:val="0"/>
        </w:rPr>
        <w:t xml:space="preserve">, children and teenagers with ADHD often struggle to concentrate and pay attention in school environments, and they may act out in class. This may lead to poor attendance and academic performance, the requirement for special education services, exclusion from school in certain situations, and a decreased likelihood of continuing their education. </w:t>
      </w:r>
      <w:r w:rsidDel="00000000" w:rsidR="00000000" w:rsidRPr="00000000">
        <w:rPr>
          <w:sz w:val="24"/>
          <w:szCs w:val="24"/>
          <w:rtl w:val="0"/>
        </w:rPr>
        <w:t xml:space="preserve">Welsh Government (2019)</w:t>
      </w:r>
      <w:r w:rsidDel="00000000" w:rsidR="00000000" w:rsidRPr="00000000">
        <w:rPr>
          <w:sz w:val="24"/>
          <w:szCs w:val="24"/>
          <w:rtl w:val="0"/>
        </w:rPr>
        <w:t xml:space="preserve"> adds that when a student with ADHD exhibits problematic behaviours in class, it can also interfere with their peers' ability to study and interact. Without the right information and coping mechanisms, teachers may find it difficult to deal with students who have ADHD, which can make teaching them more stressful than teaching students without the disorder. As stated by </w:t>
      </w:r>
      <w:r w:rsidDel="00000000" w:rsidR="00000000" w:rsidRPr="00000000">
        <w:rPr>
          <w:sz w:val="24"/>
          <w:szCs w:val="24"/>
          <w:rtl w:val="0"/>
        </w:rPr>
        <w:t xml:space="preserve">Education Scotland (2023)</w:t>
      </w:r>
      <w:r w:rsidDel="00000000" w:rsidR="00000000" w:rsidRPr="00000000">
        <w:rPr>
          <w:sz w:val="24"/>
          <w:szCs w:val="24"/>
          <w:rtl w:val="0"/>
        </w:rPr>
        <w:t xml:space="preserve">, having ADHD offers many advantages, despite the fact that it also presents many difficulties. Among these beneficial attributes are inventiveness, adaptability, and enthusiasm and motivation. Furthermore, all children and adolescents with ADHD can thrive. Individuals with ADHD can advance and achieve academic success with the correct support. Adopting an adaptable strategy for inclusive practice guarantees that assistance may be tailored to each person's needs. In addition, </w:t>
      </w:r>
      <w:r w:rsidDel="00000000" w:rsidR="00000000" w:rsidRPr="00000000">
        <w:rPr>
          <w:sz w:val="24"/>
          <w:szCs w:val="24"/>
          <w:rtl w:val="0"/>
        </w:rPr>
        <w:t xml:space="preserve">Welsh Government (2019)</w:t>
      </w:r>
      <w:r w:rsidDel="00000000" w:rsidR="00000000" w:rsidRPr="00000000">
        <w:rPr>
          <w:sz w:val="24"/>
          <w:szCs w:val="24"/>
          <w:rtl w:val="0"/>
        </w:rPr>
        <w:t xml:space="preserve"> asserts that there are numerous ways to assist children and young people with ADHD. One example is using consequence-based approaches. The term contingency management approaches is another name for consequence-based approaches. Therefore, </w:t>
      </w:r>
      <w:r w:rsidDel="00000000" w:rsidR="00000000" w:rsidRPr="00000000">
        <w:rPr>
          <w:sz w:val="24"/>
          <w:szCs w:val="24"/>
          <w:rtl w:val="0"/>
        </w:rPr>
        <w:t xml:space="preserve">Welsh Government (2019)</w:t>
      </w:r>
      <w:r w:rsidDel="00000000" w:rsidR="00000000" w:rsidRPr="00000000">
        <w:rPr>
          <w:sz w:val="24"/>
          <w:szCs w:val="24"/>
          <w:rtl w:val="0"/>
        </w:rPr>
        <w:t xml:space="preserve"> states that they entail utilising negative consequences to deter undesirable behaviours and/or continually rewarding the learner for preferred behaviours. Together with the learner, behavioural goals are established, and the application of rewards and/or consequences is contingent upon the learner's progress towards these goals. This method can be used in conjunction with a daily report card that documents the student's behaviour and tracks their progress towards goals. The student can take the report card home to share with their parents or caretaker. Daily report cards are positively perceived by teachers, according to studies. However, younger students might benefit more from this method than older ones. </w:t>
      </w:r>
    </w:p>
    <w:p w:rsidR="00000000" w:rsidDel="00000000" w:rsidP="00000000" w:rsidRDefault="00000000" w:rsidRPr="00000000" w14:paraId="0000002A">
      <w:pPr>
        <w:spacing w:line="360" w:lineRule="auto"/>
        <w:rPr>
          <w:sz w:val="24"/>
          <w:szCs w:val="24"/>
        </w:rPr>
      </w:pPr>
      <w:r w:rsidDel="00000000" w:rsidR="00000000" w:rsidRPr="00000000">
        <w:rPr>
          <w:rtl w:val="0"/>
        </w:rPr>
      </w:r>
    </w:p>
    <w:p w:rsidR="00000000" w:rsidDel="00000000" w:rsidP="00000000" w:rsidRDefault="00000000" w:rsidRPr="00000000" w14:paraId="0000002B">
      <w:pPr>
        <w:spacing w:line="360" w:lineRule="auto"/>
        <w:rPr>
          <w:sz w:val="24"/>
          <w:szCs w:val="24"/>
        </w:rPr>
      </w:pPr>
      <w:r w:rsidDel="00000000" w:rsidR="00000000" w:rsidRPr="00000000">
        <w:rPr>
          <w:sz w:val="24"/>
          <w:szCs w:val="24"/>
          <w:rtl w:val="0"/>
        </w:rPr>
        <w:t xml:space="preserve">According to </w:t>
      </w:r>
      <w:r w:rsidDel="00000000" w:rsidR="00000000" w:rsidRPr="00000000">
        <w:rPr>
          <w:sz w:val="24"/>
          <w:szCs w:val="24"/>
          <w:rtl w:val="0"/>
        </w:rPr>
        <w:t xml:space="preserve">Education Wales (no date)</w:t>
      </w:r>
      <w:r w:rsidDel="00000000" w:rsidR="00000000" w:rsidRPr="00000000">
        <w:rPr>
          <w:sz w:val="24"/>
          <w:szCs w:val="24"/>
          <w:rtl w:val="0"/>
        </w:rPr>
        <w:t xml:space="preserve">, the changes being made to the educational system are intended to accommodate the needs of every student. Curriculum for Wales gives teachers greater freedom to adapt their instruction to each child's unique requirements, removing obstacles to deliver excellent learning opportunities and results for every student. To reach their greatest potential, some children and adolescents might require extra assistance or resources. Additionally, </w:t>
      </w:r>
      <w:r w:rsidDel="00000000" w:rsidR="00000000" w:rsidRPr="00000000">
        <w:rPr>
          <w:sz w:val="24"/>
          <w:szCs w:val="24"/>
          <w:rtl w:val="0"/>
        </w:rPr>
        <w:t xml:space="preserve">Education Wales (no date) maintains that a</w:t>
      </w:r>
      <w:r w:rsidDel="00000000" w:rsidR="00000000" w:rsidRPr="00000000">
        <w:rPr>
          <w:sz w:val="24"/>
          <w:szCs w:val="24"/>
          <w:rtl w:val="0"/>
        </w:rPr>
        <w:t xml:space="preserve"> new, unified system is being implemented in Wales to serve children and young adults with ALN who are 0 to 25 years old. It introduces a new term, additional learning needs (ALN). </w:t>
      </w:r>
    </w:p>
    <w:p w:rsidR="00000000" w:rsidDel="00000000" w:rsidP="00000000" w:rsidRDefault="00000000" w:rsidRPr="00000000" w14:paraId="0000002C">
      <w:pPr>
        <w:spacing w:line="360" w:lineRule="auto"/>
        <w:rPr>
          <w:sz w:val="24"/>
          <w:szCs w:val="24"/>
        </w:rPr>
      </w:pPr>
      <w:r w:rsidDel="00000000" w:rsidR="00000000" w:rsidRPr="00000000">
        <w:rPr>
          <w:rtl w:val="0"/>
        </w:rPr>
      </w:r>
    </w:p>
    <w:p w:rsidR="00000000" w:rsidDel="00000000" w:rsidP="00000000" w:rsidRDefault="00000000" w:rsidRPr="00000000" w14:paraId="0000002D">
      <w:pPr>
        <w:spacing w:line="360" w:lineRule="auto"/>
        <w:rPr>
          <w:sz w:val="24"/>
          <w:szCs w:val="24"/>
        </w:rPr>
      </w:pPr>
      <w:r w:rsidDel="00000000" w:rsidR="00000000" w:rsidRPr="00000000">
        <w:rPr>
          <w:sz w:val="24"/>
          <w:szCs w:val="24"/>
          <w:rtl w:val="0"/>
        </w:rPr>
        <w:t xml:space="preserve">Furthermore, </w:t>
      </w:r>
      <w:r w:rsidDel="00000000" w:rsidR="00000000" w:rsidRPr="00000000">
        <w:rPr>
          <w:sz w:val="24"/>
          <w:szCs w:val="24"/>
          <w:rtl w:val="0"/>
        </w:rPr>
        <w:t xml:space="preserve">Krause (2021) </w:t>
      </w:r>
      <w:r w:rsidDel="00000000" w:rsidR="00000000" w:rsidRPr="00000000">
        <w:rPr>
          <w:sz w:val="24"/>
          <w:szCs w:val="24"/>
          <w:rtl w:val="0"/>
        </w:rPr>
        <w:t xml:space="preserve">believes it is critical to recognise that students may not only develop at different rates but also in diverse ways. It is thought that a more flexible approach to development would entail acknowledging that students may advance at varying rates as well as that each student's growth may take a distinct form. Schools should support students' diverse abilities and qualities and ensure that they feel empowered by their educational experiences rather than disempowered by being evaluated based on inadequate standards. Additionally, according to </w:t>
      </w:r>
      <w:r w:rsidDel="00000000" w:rsidR="00000000" w:rsidRPr="00000000">
        <w:rPr>
          <w:sz w:val="24"/>
          <w:szCs w:val="24"/>
          <w:rtl w:val="0"/>
        </w:rPr>
        <w:t xml:space="preserve">Krause (2021)</w:t>
      </w:r>
      <w:r w:rsidDel="00000000" w:rsidR="00000000" w:rsidRPr="00000000">
        <w:rPr>
          <w:sz w:val="24"/>
          <w:szCs w:val="24"/>
          <w:rtl w:val="0"/>
        </w:rPr>
        <w:t xml:space="preserve">, being inclusive of students with learning disabilities and neurodivergent students entails determining how best to develop their abilities and potential on a person-centred, individual basis. This may entail progression along pre-selected criteria, but it may also entail people developing in unexpected and different ways. Therefore, having a strong curriculum for a school is crucial. But it is just as crucial to ensure schools are appropriately funded to be able to fully execute the curriculum. </w:t>
      </w:r>
    </w:p>
    <w:p w:rsidR="00000000" w:rsidDel="00000000" w:rsidP="00000000" w:rsidRDefault="00000000" w:rsidRPr="00000000" w14:paraId="0000002E">
      <w:pPr>
        <w:spacing w:line="360" w:lineRule="auto"/>
        <w:rPr>
          <w:sz w:val="24"/>
          <w:szCs w:val="24"/>
        </w:rPr>
      </w:pPr>
      <w:r w:rsidDel="00000000" w:rsidR="00000000" w:rsidRPr="00000000">
        <w:rPr>
          <w:rtl w:val="0"/>
        </w:rPr>
      </w:r>
    </w:p>
    <w:p w:rsidR="00000000" w:rsidDel="00000000" w:rsidP="00000000" w:rsidRDefault="00000000" w:rsidRPr="00000000" w14:paraId="0000002F">
      <w:pPr>
        <w:spacing w:line="360" w:lineRule="auto"/>
        <w:rPr>
          <w:sz w:val="24"/>
          <w:szCs w:val="24"/>
        </w:rPr>
      </w:pPr>
      <w:r w:rsidDel="00000000" w:rsidR="00000000" w:rsidRPr="00000000">
        <w:rPr>
          <w:rtl w:val="0"/>
        </w:rPr>
      </w:r>
    </w:p>
    <w:p w:rsidR="00000000" w:rsidDel="00000000" w:rsidP="00000000" w:rsidRDefault="00000000" w:rsidRPr="00000000" w14:paraId="00000030">
      <w:pPr>
        <w:jc w:val="center"/>
        <w:rPr>
          <w:b w:val="1"/>
          <w:sz w:val="30"/>
          <w:szCs w:val="30"/>
          <w:u w:val="single"/>
        </w:rPr>
      </w:pPr>
      <w:r w:rsidDel="00000000" w:rsidR="00000000" w:rsidRPr="00000000">
        <w:rPr>
          <w:rtl w:val="0"/>
        </w:rPr>
      </w:r>
    </w:p>
    <w:p w:rsidR="00000000" w:rsidDel="00000000" w:rsidP="00000000" w:rsidRDefault="00000000" w:rsidRPr="00000000" w14:paraId="00000031">
      <w:pPr>
        <w:jc w:val="center"/>
        <w:rPr>
          <w:b w:val="1"/>
          <w:sz w:val="30"/>
          <w:szCs w:val="30"/>
          <w:u w:val="single"/>
        </w:rPr>
      </w:pPr>
      <w:r w:rsidDel="00000000" w:rsidR="00000000" w:rsidRPr="00000000">
        <w:rPr>
          <w:rtl w:val="0"/>
        </w:rPr>
      </w:r>
    </w:p>
    <w:p w:rsidR="00000000" w:rsidDel="00000000" w:rsidP="00000000" w:rsidRDefault="00000000" w:rsidRPr="00000000" w14:paraId="00000032">
      <w:pPr>
        <w:jc w:val="center"/>
        <w:rPr>
          <w:b w:val="1"/>
          <w:sz w:val="30"/>
          <w:szCs w:val="30"/>
          <w:u w:val="single"/>
        </w:rPr>
      </w:pPr>
      <w:r w:rsidDel="00000000" w:rsidR="00000000" w:rsidRPr="00000000">
        <w:rPr>
          <w:b w:val="1"/>
          <w:sz w:val="30"/>
          <w:szCs w:val="30"/>
          <w:u w:val="single"/>
          <w:rtl w:val="0"/>
        </w:rPr>
        <w:t xml:space="preserve">References</w:t>
      </w:r>
    </w:p>
    <w:p w:rsidR="00000000" w:rsidDel="00000000" w:rsidP="00000000" w:rsidRDefault="00000000" w:rsidRPr="00000000" w14:paraId="00000033">
      <w:pPr>
        <w:jc w:val="center"/>
        <w:rPr>
          <w:sz w:val="24"/>
          <w:szCs w:val="24"/>
        </w:rPr>
      </w:pPr>
      <w:r w:rsidDel="00000000" w:rsidR="00000000" w:rsidRPr="00000000">
        <w:rPr>
          <w:rtl w:val="0"/>
        </w:rPr>
      </w:r>
    </w:p>
    <w:p w:rsidR="00000000" w:rsidDel="00000000" w:rsidP="00000000" w:rsidRDefault="00000000" w:rsidRPr="00000000" w14:paraId="00000034">
      <w:pPr>
        <w:rPr>
          <w:sz w:val="24"/>
          <w:szCs w:val="24"/>
        </w:rPr>
      </w:pPr>
      <w:r w:rsidDel="00000000" w:rsidR="00000000" w:rsidRPr="00000000">
        <w:rPr>
          <w:sz w:val="24"/>
          <w:szCs w:val="24"/>
          <w:rtl w:val="0"/>
        </w:rPr>
        <w:t xml:space="preserve">Audit Wales (2022) </w:t>
      </w:r>
      <w:r w:rsidDel="00000000" w:rsidR="00000000" w:rsidRPr="00000000">
        <w:rPr>
          <w:i w:val="1"/>
          <w:sz w:val="24"/>
          <w:szCs w:val="24"/>
          <w:rtl w:val="0"/>
        </w:rPr>
        <w:t xml:space="preserve">The new Curriculum for Wales. </w:t>
      </w:r>
      <w:r w:rsidDel="00000000" w:rsidR="00000000" w:rsidRPr="00000000">
        <w:rPr>
          <w:sz w:val="24"/>
          <w:szCs w:val="24"/>
          <w:rtl w:val="0"/>
        </w:rPr>
        <w:t xml:space="preserve">Available at: </w:t>
      </w:r>
      <w:hyperlink r:id="rId6">
        <w:r w:rsidDel="00000000" w:rsidR="00000000" w:rsidRPr="00000000">
          <w:rPr>
            <w:color w:val="1155cc"/>
            <w:sz w:val="24"/>
            <w:szCs w:val="24"/>
            <w:u w:val="single"/>
            <w:rtl w:val="0"/>
          </w:rPr>
          <w:t xml:space="preserve">https://www.audit.wales/sites/default/files/publications/The-new-Curriculum-for-Wales-Eng.pdf</w:t>
        </w:r>
      </w:hyperlink>
      <w:r w:rsidDel="00000000" w:rsidR="00000000" w:rsidRPr="00000000">
        <w:rPr>
          <w:sz w:val="24"/>
          <w:szCs w:val="24"/>
          <w:rtl w:val="0"/>
        </w:rPr>
        <w:t xml:space="preserve"> (Accessed: 9 October, 2024). </w:t>
      </w:r>
    </w:p>
    <w:p w:rsidR="00000000" w:rsidDel="00000000" w:rsidP="00000000" w:rsidRDefault="00000000" w:rsidRPr="00000000" w14:paraId="00000035">
      <w:pPr>
        <w:rPr>
          <w:sz w:val="24"/>
          <w:szCs w:val="24"/>
        </w:rPr>
      </w:pPr>
      <w:r w:rsidDel="00000000" w:rsidR="00000000" w:rsidRPr="00000000">
        <w:rPr>
          <w:rtl w:val="0"/>
        </w:rPr>
      </w:r>
    </w:p>
    <w:p w:rsidR="00000000" w:rsidDel="00000000" w:rsidP="00000000" w:rsidRDefault="00000000" w:rsidRPr="00000000" w14:paraId="00000036">
      <w:pPr>
        <w:rPr>
          <w:sz w:val="24"/>
          <w:szCs w:val="24"/>
        </w:rPr>
      </w:pPr>
      <w:r w:rsidDel="00000000" w:rsidR="00000000" w:rsidRPr="00000000">
        <w:rPr>
          <w:sz w:val="24"/>
          <w:szCs w:val="24"/>
          <w:rtl w:val="0"/>
        </w:rPr>
        <w:t xml:space="preserve">Cardiff University (no date) </w:t>
      </w:r>
      <w:r w:rsidDel="00000000" w:rsidR="00000000" w:rsidRPr="00000000">
        <w:rPr>
          <w:i w:val="1"/>
          <w:sz w:val="24"/>
          <w:szCs w:val="24"/>
          <w:rtl w:val="0"/>
        </w:rPr>
        <w:t xml:space="preserve">Evaluating the Foundation Phase curriculum. </w:t>
      </w:r>
      <w:r w:rsidDel="00000000" w:rsidR="00000000" w:rsidRPr="00000000">
        <w:rPr>
          <w:sz w:val="24"/>
          <w:szCs w:val="24"/>
          <w:rtl w:val="0"/>
        </w:rPr>
        <w:t xml:space="preserve">Available at: </w:t>
      </w:r>
      <w:hyperlink r:id="rId7">
        <w:r w:rsidDel="00000000" w:rsidR="00000000" w:rsidRPr="00000000">
          <w:rPr>
            <w:color w:val="1155cc"/>
            <w:sz w:val="24"/>
            <w:szCs w:val="24"/>
            <w:u w:val="single"/>
            <w:rtl w:val="0"/>
          </w:rPr>
          <w:t xml:space="preserve">https://www.cardiff.ac.uk/social-sciences/research/impact/evaluating-the-foundation-phase-curriculum#:~:text=Important%20impact%20on%20all%20young,principles%20of%20the%20Foundation%20Phase</w:t>
        </w:r>
      </w:hyperlink>
      <w:r w:rsidDel="00000000" w:rsidR="00000000" w:rsidRPr="00000000">
        <w:rPr>
          <w:sz w:val="24"/>
          <w:szCs w:val="24"/>
          <w:rtl w:val="0"/>
        </w:rPr>
        <w:t xml:space="preserve"> (Accessed: 13 October, 2024). </w:t>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sz w:val="24"/>
          <w:szCs w:val="24"/>
          <w:rtl w:val="0"/>
        </w:rPr>
        <w:t xml:space="preserve">Department for Education (2024) </w:t>
      </w:r>
      <w:r w:rsidDel="00000000" w:rsidR="00000000" w:rsidRPr="00000000">
        <w:rPr>
          <w:i w:val="1"/>
          <w:sz w:val="24"/>
          <w:szCs w:val="24"/>
          <w:rtl w:val="0"/>
        </w:rPr>
        <w:t xml:space="preserve">Early Years Foundation Stage statutory framework. </w:t>
      </w:r>
      <w:r w:rsidDel="00000000" w:rsidR="00000000" w:rsidRPr="00000000">
        <w:rPr>
          <w:sz w:val="24"/>
          <w:szCs w:val="24"/>
          <w:rtl w:val="0"/>
        </w:rPr>
        <w:t xml:space="preserve">Available at: </w:t>
      </w:r>
      <w:hyperlink r:id="rId8">
        <w:r w:rsidDel="00000000" w:rsidR="00000000" w:rsidRPr="00000000">
          <w:rPr>
            <w:color w:val="1155cc"/>
            <w:sz w:val="24"/>
            <w:szCs w:val="24"/>
            <w:u w:val="single"/>
            <w:rtl w:val="0"/>
          </w:rPr>
          <w:t xml:space="preserve">https://assets.publishing.service.gov.uk/media/670fa42a30536cb92748328f/EYFS_statutory_framework_for_group_and_school_-_based_providers.pdf</w:t>
        </w:r>
      </w:hyperlink>
      <w:r w:rsidDel="00000000" w:rsidR="00000000" w:rsidRPr="00000000">
        <w:rPr>
          <w:sz w:val="24"/>
          <w:szCs w:val="24"/>
          <w:rtl w:val="0"/>
        </w:rPr>
        <w:t xml:space="preserve"> (Accessed: 22 October, 2024).</w:t>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sz w:val="24"/>
          <w:szCs w:val="24"/>
          <w:rtl w:val="0"/>
        </w:rPr>
        <w:t xml:space="preserve">Department for Education (2024) </w:t>
      </w:r>
      <w:r w:rsidDel="00000000" w:rsidR="00000000" w:rsidRPr="00000000">
        <w:rPr>
          <w:i w:val="1"/>
          <w:sz w:val="24"/>
          <w:szCs w:val="24"/>
          <w:rtl w:val="0"/>
        </w:rPr>
        <w:t xml:space="preserve">Carrying out an assessment: what you need to know. </w:t>
      </w:r>
      <w:r w:rsidDel="00000000" w:rsidR="00000000" w:rsidRPr="00000000">
        <w:rPr>
          <w:sz w:val="24"/>
          <w:szCs w:val="24"/>
          <w:rtl w:val="0"/>
        </w:rPr>
        <w:t xml:space="preserve">Available at: </w:t>
      </w:r>
      <w:hyperlink r:id="rId9">
        <w:r w:rsidDel="00000000" w:rsidR="00000000" w:rsidRPr="00000000">
          <w:rPr>
            <w:color w:val="1155cc"/>
            <w:sz w:val="24"/>
            <w:szCs w:val="24"/>
            <w:u w:val="single"/>
            <w:rtl w:val="0"/>
          </w:rPr>
          <w:t xml:space="preserve">https://help-for-early-years-providers.education.gov.uk/support-for-practitioners/send-assessment/carrying-out-an-assessment</w:t>
        </w:r>
      </w:hyperlink>
      <w:r w:rsidDel="00000000" w:rsidR="00000000" w:rsidRPr="00000000">
        <w:rPr>
          <w:sz w:val="24"/>
          <w:szCs w:val="24"/>
          <w:rtl w:val="0"/>
        </w:rPr>
        <w:t xml:space="preserve"> (Accessed: 23 October, 2024).</w:t>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sz w:val="24"/>
          <w:szCs w:val="24"/>
          <w:rtl w:val="0"/>
        </w:rPr>
        <w:t xml:space="preserve">Donaldson, G. (2015) </w:t>
      </w:r>
      <w:r w:rsidDel="00000000" w:rsidR="00000000" w:rsidRPr="00000000">
        <w:rPr>
          <w:i w:val="1"/>
          <w:sz w:val="24"/>
          <w:szCs w:val="24"/>
          <w:rtl w:val="0"/>
        </w:rPr>
        <w:t xml:space="preserve">Successful futures. </w:t>
      </w:r>
      <w:r w:rsidDel="00000000" w:rsidR="00000000" w:rsidRPr="00000000">
        <w:rPr>
          <w:sz w:val="24"/>
          <w:szCs w:val="24"/>
          <w:rtl w:val="0"/>
        </w:rPr>
        <w:t xml:space="preserve">Available at: </w:t>
      </w:r>
      <w:hyperlink r:id="rId10">
        <w:r w:rsidDel="00000000" w:rsidR="00000000" w:rsidRPr="00000000">
          <w:rPr>
            <w:color w:val="1155cc"/>
            <w:sz w:val="24"/>
            <w:szCs w:val="24"/>
            <w:u w:val="single"/>
            <w:rtl w:val="0"/>
          </w:rPr>
          <w:t xml:space="preserve">https://www.gov.wales/sites/default/files/publications/2018-03/successful-futures.pdf</w:t>
        </w:r>
      </w:hyperlink>
      <w:r w:rsidDel="00000000" w:rsidR="00000000" w:rsidRPr="00000000">
        <w:rPr>
          <w:sz w:val="24"/>
          <w:szCs w:val="24"/>
          <w:rtl w:val="0"/>
        </w:rPr>
        <w:t xml:space="preserve"> (Accessed: 13 October, 2024).</w:t>
      </w:r>
    </w:p>
    <w:p w:rsidR="00000000" w:rsidDel="00000000" w:rsidP="00000000" w:rsidRDefault="00000000" w:rsidRPr="00000000" w14:paraId="0000003D">
      <w:pPr>
        <w:rPr>
          <w:sz w:val="24"/>
          <w:szCs w:val="24"/>
        </w:rPr>
      </w:pP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sz w:val="24"/>
          <w:szCs w:val="24"/>
          <w:rtl w:val="0"/>
        </w:rPr>
        <w:t xml:space="preserve">Education Wales (2019) </w:t>
      </w:r>
      <w:r w:rsidDel="00000000" w:rsidR="00000000" w:rsidRPr="00000000">
        <w:rPr>
          <w:i w:val="1"/>
          <w:sz w:val="24"/>
          <w:szCs w:val="24"/>
          <w:rtl w:val="0"/>
        </w:rPr>
        <w:t xml:space="preserve">How is my child doing in the Foundation Phase?. </w:t>
      </w:r>
      <w:r w:rsidDel="00000000" w:rsidR="00000000" w:rsidRPr="00000000">
        <w:rPr>
          <w:sz w:val="24"/>
          <w:szCs w:val="24"/>
          <w:rtl w:val="0"/>
        </w:rPr>
        <w:t xml:space="preserve">Available at: </w:t>
      </w:r>
      <w:hyperlink r:id="rId11">
        <w:r w:rsidDel="00000000" w:rsidR="00000000" w:rsidRPr="00000000">
          <w:rPr>
            <w:color w:val="1155cc"/>
            <w:sz w:val="24"/>
            <w:szCs w:val="24"/>
            <w:u w:val="single"/>
            <w:rtl w:val="0"/>
          </w:rPr>
          <w:t xml:space="preserve">https://www.gov.wales/sites/default/files/publications/2019-07/how-is-my-child-doing-in-the-foundation-phase-a-guide-for-parents-and-carers.pdf</w:t>
        </w:r>
      </w:hyperlink>
      <w:r w:rsidDel="00000000" w:rsidR="00000000" w:rsidRPr="00000000">
        <w:rPr>
          <w:sz w:val="24"/>
          <w:szCs w:val="24"/>
          <w:rtl w:val="0"/>
        </w:rPr>
        <w:t xml:space="preserve"> (Accessed: 7 October, 2024). </w:t>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sz w:val="24"/>
          <w:szCs w:val="24"/>
        </w:rPr>
      </w:pPr>
      <w:r w:rsidDel="00000000" w:rsidR="00000000" w:rsidRPr="00000000">
        <w:rPr>
          <w:sz w:val="24"/>
          <w:szCs w:val="24"/>
          <w:rtl w:val="0"/>
        </w:rPr>
        <w:t xml:space="preserve">Education Wales (no date) </w:t>
      </w:r>
      <w:r w:rsidDel="00000000" w:rsidR="00000000" w:rsidRPr="00000000">
        <w:rPr>
          <w:i w:val="1"/>
          <w:sz w:val="24"/>
          <w:szCs w:val="24"/>
          <w:rtl w:val="0"/>
        </w:rPr>
        <w:t xml:space="preserve">Education is changing. </w:t>
      </w:r>
      <w:r w:rsidDel="00000000" w:rsidR="00000000" w:rsidRPr="00000000">
        <w:rPr>
          <w:sz w:val="24"/>
          <w:szCs w:val="24"/>
          <w:rtl w:val="0"/>
        </w:rPr>
        <w:t xml:space="preserve">Available at: </w:t>
      </w:r>
      <w:hyperlink r:id="rId12">
        <w:r w:rsidDel="00000000" w:rsidR="00000000" w:rsidRPr="00000000">
          <w:rPr>
            <w:color w:val="1155cc"/>
            <w:sz w:val="24"/>
            <w:szCs w:val="24"/>
            <w:u w:val="single"/>
            <w:rtl w:val="0"/>
          </w:rPr>
          <w:t xml:space="preserve">https://www.gov.wales/education-changing#:~:text=Will%20the%20way%20children%20learn,%2C%2011%2C%2014%20and%2016</w:t>
        </w:r>
      </w:hyperlink>
      <w:r w:rsidDel="00000000" w:rsidR="00000000" w:rsidRPr="00000000">
        <w:rPr>
          <w:sz w:val="24"/>
          <w:szCs w:val="24"/>
          <w:rtl w:val="0"/>
        </w:rPr>
        <w:t xml:space="preserve"> (Accessed: 12 October, 2024). </w:t>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sz w:val="24"/>
          <w:szCs w:val="24"/>
          <w:rtl w:val="0"/>
        </w:rPr>
        <w:t xml:space="preserve">Education Scotland (2023) </w:t>
      </w:r>
      <w:r w:rsidDel="00000000" w:rsidR="00000000" w:rsidRPr="00000000">
        <w:rPr>
          <w:i w:val="1"/>
          <w:sz w:val="24"/>
          <w:szCs w:val="24"/>
          <w:rtl w:val="0"/>
        </w:rPr>
        <w:t xml:space="preserve">Attention Deficit Hyperactivity Disorder (ADHD). </w:t>
      </w:r>
      <w:r w:rsidDel="00000000" w:rsidR="00000000" w:rsidRPr="00000000">
        <w:rPr>
          <w:sz w:val="24"/>
          <w:szCs w:val="24"/>
          <w:rtl w:val="0"/>
        </w:rPr>
        <w:t xml:space="preserve">Available at: </w:t>
      </w:r>
      <w:hyperlink r:id="rId13">
        <w:r w:rsidDel="00000000" w:rsidR="00000000" w:rsidRPr="00000000">
          <w:rPr>
            <w:color w:val="1155cc"/>
            <w:sz w:val="24"/>
            <w:szCs w:val="24"/>
            <w:u w:val="single"/>
            <w:rtl w:val="0"/>
          </w:rPr>
          <w:t xml:space="preserve">https://education.gov.scot/resources/neurodiversity/attention-deficit-hyperactivity-disorder-adhd/#:~:text=How%20you%20can%20help,sensory%20breaks%20throughout%20the%20day</w:t>
        </w:r>
      </w:hyperlink>
      <w:r w:rsidDel="00000000" w:rsidR="00000000" w:rsidRPr="00000000">
        <w:rPr>
          <w:sz w:val="24"/>
          <w:szCs w:val="24"/>
          <w:rtl w:val="0"/>
        </w:rPr>
        <w:t xml:space="preserve"> (Accessed: 17 October, 2024).</w:t>
      </w:r>
    </w:p>
    <w:p w:rsidR="00000000" w:rsidDel="00000000" w:rsidP="00000000" w:rsidRDefault="00000000" w:rsidRPr="00000000" w14:paraId="00000043">
      <w:pPr>
        <w:rPr>
          <w:sz w:val="24"/>
          <w:szCs w:val="24"/>
        </w:rPr>
      </w:pPr>
      <w:r w:rsidDel="00000000" w:rsidR="00000000" w:rsidRPr="00000000">
        <w:rPr>
          <w:rtl w:val="0"/>
        </w:rPr>
      </w:r>
    </w:p>
    <w:p w:rsidR="00000000" w:rsidDel="00000000" w:rsidP="00000000" w:rsidRDefault="00000000" w:rsidRPr="00000000" w14:paraId="00000044">
      <w:pPr>
        <w:rPr>
          <w:sz w:val="24"/>
          <w:szCs w:val="24"/>
        </w:rPr>
      </w:pPr>
      <w:r w:rsidDel="00000000" w:rsidR="00000000" w:rsidRPr="00000000">
        <w:rPr>
          <w:sz w:val="24"/>
          <w:szCs w:val="24"/>
          <w:rtl w:val="0"/>
        </w:rPr>
        <w:t xml:space="preserve">Education Wales (no date) </w:t>
      </w:r>
      <w:r w:rsidDel="00000000" w:rsidR="00000000" w:rsidRPr="00000000">
        <w:rPr>
          <w:i w:val="1"/>
          <w:sz w:val="24"/>
          <w:szCs w:val="24"/>
          <w:rtl w:val="0"/>
        </w:rPr>
        <w:t xml:space="preserve">Education is changing: additional learning needs. </w:t>
      </w:r>
      <w:r w:rsidDel="00000000" w:rsidR="00000000" w:rsidRPr="00000000">
        <w:rPr>
          <w:sz w:val="24"/>
          <w:szCs w:val="24"/>
          <w:rtl w:val="0"/>
        </w:rPr>
        <w:t xml:space="preserve">Available at: </w:t>
      </w:r>
      <w:hyperlink r:id="rId14">
        <w:r w:rsidDel="00000000" w:rsidR="00000000" w:rsidRPr="00000000">
          <w:rPr>
            <w:color w:val="1155cc"/>
            <w:sz w:val="24"/>
            <w:szCs w:val="24"/>
            <w:u w:val="single"/>
            <w:rtl w:val="0"/>
          </w:rPr>
          <w:t xml:space="preserve">https://www.gov.wales/education-changing-additional-learning-needs</w:t>
        </w:r>
      </w:hyperlink>
      <w:r w:rsidDel="00000000" w:rsidR="00000000" w:rsidRPr="00000000">
        <w:rPr>
          <w:sz w:val="24"/>
          <w:szCs w:val="24"/>
          <w:rtl w:val="0"/>
        </w:rPr>
        <w:t xml:space="preserve"> (Accessed: 17 October, 2024).</w:t>
      </w:r>
    </w:p>
    <w:p w:rsidR="00000000" w:rsidDel="00000000" w:rsidP="00000000" w:rsidRDefault="00000000" w:rsidRPr="00000000" w14:paraId="00000045">
      <w:pPr>
        <w:rPr>
          <w:sz w:val="24"/>
          <w:szCs w:val="24"/>
        </w:rPr>
      </w:pPr>
      <w:r w:rsidDel="00000000" w:rsidR="00000000" w:rsidRPr="00000000">
        <w:rPr>
          <w:rtl w:val="0"/>
        </w:rPr>
      </w:r>
    </w:p>
    <w:p w:rsidR="00000000" w:rsidDel="00000000" w:rsidP="00000000" w:rsidRDefault="00000000" w:rsidRPr="00000000" w14:paraId="00000046">
      <w:pPr>
        <w:rPr>
          <w:sz w:val="24"/>
          <w:szCs w:val="24"/>
        </w:rPr>
      </w:pPr>
      <w:r w:rsidDel="00000000" w:rsidR="00000000" w:rsidRPr="00000000">
        <w:rPr>
          <w:sz w:val="24"/>
          <w:szCs w:val="24"/>
          <w:rtl w:val="0"/>
        </w:rPr>
        <w:t xml:space="preserve">Escamilla, I. (2022) </w:t>
      </w:r>
      <w:r w:rsidDel="00000000" w:rsidR="00000000" w:rsidRPr="00000000">
        <w:rPr>
          <w:i w:val="1"/>
          <w:sz w:val="24"/>
          <w:szCs w:val="24"/>
          <w:rtl w:val="0"/>
        </w:rPr>
        <w:t xml:space="preserve">Learning stories: Observation, reflection, and narrative in early childhood education. </w:t>
      </w:r>
      <w:r w:rsidDel="00000000" w:rsidR="00000000" w:rsidRPr="00000000">
        <w:rPr>
          <w:sz w:val="24"/>
          <w:szCs w:val="24"/>
          <w:rtl w:val="0"/>
        </w:rPr>
        <w:t xml:space="preserve">Available at: </w:t>
      </w:r>
      <w:hyperlink r:id="rId15">
        <w:r w:rsidDel="00000000" w:rsidR="00000000" w:rsidRPr="00000000">
          <w:rPr>
            <w:color w:val="1155cc"/>
            <w:sz w:val="24"/>
            <w:szCs w:val="24"/>
            <w:u w:val="single"/>
            <w:rtl w:val="0"/>
          </w:rPr>
          <w:t xml:space="preserve">https://www.naeyc.org/resources/pubs/tyc/fall2022/learning-stories</w:t>
        </w:r>
      </w:hyperlink>
      <w:r w:rsidDel="00000000" w:rsidR="00000000" w:rsidRPr="00000000">
        <w:rPr>
          <w:sz w:val="24"/>
          <w:szCs w:val="24"/>
          <w:rtl w:val="0"/>
        </w:rPr>
        <w:t xml:space="preserve"> (Accessed: 25 October, 2024).</w:t>
      </w:r>
    </w:p>
    <w:p w:rsidR="00000000" w:rsidDel="00000000" w:rsidP="00000000" w:rsidRDefault="00000000" w:rsidRPr="00000000" w14:paraId="00000047">
      <w:pPr>
        <w:rPr>
          <w:sz w:val="24"/>
          <w:szCs w:val="24"/>
        </w:rPr>
      </w:pPr>
      <w:r w:rsidDel="00000000" w:rsidR="00000000" w:rsidRPr="00000000">
        <w:rPr>
          <w:rtl w:val="0"/>
        </w:rPr>
      </w:r>
    </w:p>
    <w:p w:rsidR="00000000" w:rsidDel="00000000" w:rsidP="00000000" w:rsidRDefault="00000000" w:rsidRPr="00000000" w14:paraId="00000048">
      <w:pPr>
        <w:rPr>
          <w:sz w:val="24"/>
          <w:szCs w:val="24"/>
        </w:rPr>
      </w:pPr>
      <w:r w:rsidDel="00000000" w:rsidR="00000000" w:rsidRPr="00000000">
        <w:rPr>
          <w:sz w:val="24"/>
          <w:szCs w:val="24"/>
          <w:rtl w:val="0"/>
        </w:rPr>
        <w:t xml:space="preserve">Eyworks (2023) </w:t>
      </w:r>
      <w:r w:rsidDel="00000000" w:rsidR="00000000" w:rsidRPr="00000000">
        <w:rPr>
          <w:i w:val="1"/>
          <w:sz w:val="24"/>
          <w:szCs w:val="24"/>
          <w:rtl w:val="0"/>
        </w:rPr>
        <w:t xml:space="preserve">Early Years Assessment - getting the right balance. </w:t>
      </w:r>
      <w:r w:rsidDel="00000000" w:rsidR="00000000" w:rsidRPr="00000000">
        <w:rPr>
          <w:sz w:val="24"/>
          <w:szCs w:val="24"/>
          <w:rtl w:val="0"/>
        </w:rPr>
        <w:t xml:space="preserve">Available at: </w:t>
      </w:r>
      <w:hyperlink r:id="rId16">
        <w:r w:rsidDel="00000000" w:rsidR="00000000" w:rsidRPr="00000000">
          <w:rPr>
            <w:color w:val="1155cc"/>
            <w:sz w:val="24"/>
            <w:szCs w:val="24"/>
            <w:u w:val="single"/>
            <w:rtl w:val="0"/>
          </w:rPr>
          <w:t xml:space="preserve">https://www.eyworks.co.uk/blog/assessment-in-the-early-years-getting-the-right-balance/#:~:text=Summative%20assessment%20provides%20a%20holistic%20summary%20of,clear%20overview%20to%20parents%20and%20other%20professionals</w:t>
        </w:r>
      </w:hyperlink>
      <w:r w:rsidDel="00000000" w:rsidR="00000000" w:rsidRPr="00000000">
        <w:rPr>
          <w:sz w:val="24"/>
          <w:szCs w:val="24"/>
          <w:rtl w:val="0"/>
        </w:rPr>
        <w:t xml:space="preserve"> (Accessed: 23 October, 2024).</w:t>
      </w:r>
    </w:p>
    <w:p w:rsidR="00000000" w:rsidDel="00000000" w:rsidP="00000000" w:rsidRDefault="00000000" w:rsidRPr="00000000" w14:paraId="00000049">
      <w:pPr>
        <w:rPr>
          <w:sz w:val="24"/>
          <w:szCs w:val="24"/>
        </w:rPr>
      </w:pPr>
      <w:r w:rsidDel="00000000" w:rsidR="00000000" w:rsidRPr="00000000">
        <w:rPr>
          <w:rtl w:val="0"/>
        </w:rPr>
      </w:r>
    </w:p>
    <w:p w:rsidR="00000000" w:rsidDel="00000000" w:rsidP="00000000" w:rsidRDefault="00000000" w:rsidRPr="00000000" w14:paraId="0000004A">
      <w:pPr>
        <w:rPr>
          <w:sz w:val="24"/>
          <w:szCs w:val="24"/>
        </w:rPr>
      </w:pPr>
      <w:r w:rsidDel="00000000" w:rsidR="00000000" w:rsidRPr="00000000">
        <w:rPr>
          <w:sz w:val="24"/>
          <w:szCs w:val="24"/>
          <w:rtl w:val="0"/>
        </w:rPr>
        <w:t xml:space="preserve">Hasan, S. (no date) </w:t>
      </w:r>
      <w:r w:rsidDel="00000000" w:rsidR="00000000" w:rsidRPr="00000000">
        <w:rPr>
          <w:i w:val="1"/>
          <w:sz w:val="24"/>
          <w:szCs w:val="24"/>
          <w:rtl w:val="0"/>
        </w:rPr>
        <w:t xml:space="preserve">ADHD in kids. </w:t>
      </w:r>
      <w:r w:rsidDel="00000000" w:rsidR="00000000" w:rsidRPr="00000000">
        <w:rPr>
          <w:sz w:val="24"/>
          <w:szCs w:val="24"/>
          <w:rtl w:val="0"/>
        </w:rPr>
        <w:t xml:space="preserve">Available at: </w:t>
      </w:r>
      <w:hyperlink r:id="rId17">
        <w:r w:rsidDel="00000000" w:rsidR="00000000" w:rsidRPr="00000000">
          <w:rPr>
            <w:color w:val="1155cc"/>
            <w:sz w:val="24"/>
            <w:szCs w:val="24"/>
            <w:u w:val="single"/>
            <w:rtl w:val="0"/>
          </w:rPr>
          <w:t xml:space="preserve">https://kidshealth.org/en/parents/adhd.html#:~:text=What%20Is%20ADHD%3F,still%2C%20and%20self%2Dcontrol</w:t>
        </w:r>
      </w:hyperlink>
      <w:r w:rsidDel="00000000" w:rsidR="00000000" w:rsidRPr="00000000">
        <w:rPr>
          <w:sz w:val="24"/>
          <w:szCs w:val="24"/>
          <w:rtl w:val="0"/>
        </w:rPr>
        <w:t xml:space="preserve"> (Accessed: 15 October, 2024).</w:t>
      </w:r>
    </w:p>
    <w:p w:rsidR="00000000" w:rsidDel="00000000" w:rsidP="00000000" w:rsidRDefault="00000000" w:rsidRPr="00000000" w14:paraId="0000004B">
      <w:pPr>
        <w:rPr>
          <w:sz w:val="24"/>
          <w:szCs w:val="24"/>
        </w:rPr>
      </w:pPr>
      <w:r w:rsidDel="00000000" w:rsidR="00000000" w:rsidRPr="00000000">
        <w:rPr>
          <w:rtl w:val="0"/>
        </w:rPr>
      </w:r>
    </w:p>
    <w:p w:rsidR="00000000" w:rsidDel="00000000" w:rsidP="00000000" w:rsidRDefault="00000000" w:rsidRPr="00000000" w14:paraId="0000004C">
      <w:pPr>
        <w:rPr>
          <w:sz w:val="24"/>
          <w:szCs w:val="24"/>
        </w:rPr>
      </w:pPr>
      <w:r w:rsidDel="00000000" w:rsidR="00000000" w:rsidRPr="00000000">
        <w:rPr>
          <w:sz w:val="24"/>
          <w:szCs w:val="24"/>
          <w:rtl w:val="0"/>
        </w:rPr>
        <w:t xml:space="preserve">Krause, G. (2021) </w:t>
      </w:r>
      <w:r w:rsidDel="00000000" w:rsidR="00000000" w:rsidRPr="00000000">
        <w:rPr>
          <w:i w:val="1"/>
          <w:sz w:val="24"/>
          <w:szCs w:val="24"/>
          <w:rtl w:val="0"/>
        </w:rPr>
        <w:t xml:space="preserve">school should work for every learner. </w:t>
      </w:r>
      <w:r w:rsidDel="00000000" w:rsidR="00000000" w:rsidRPr="00000000">
        <w:rPr>
          <w:sz w:val="24"/>
          <w:szCs w:val="24"/>
          <w:rtl w:val="0"/>
        </w:rPr>
        <w:t xml:space="preserve">Available at: </w:t>
      </w:r>
      <w:hyperlink r:id="rId18">
        <w:r w:rsidDel="00000000" w:rsidR="00000000" w:rsidRPr="00000000">
          <w:rPr>
            <w:color w:val="1155cc"/>
            <w:sz w:val="24"/>
            <w:szCs w:val="24"/>
            <w:u w:val="single"/>
            <w:rtl w:val="0"/>
          </w:rPr>
          <w:t xml:space="preserve">https://www.ldw.org.uk/school-should-work-for-every-learner/</w:t>
        </w:r>
      </w:hyperlink>
      <w:r w:rsidDel="00000000" w:rsidR="00000000" w:rsidRPr="00000000">
        <w:rPr>
          <w:sz w:val="24"/>
          <w:szCs w:val="24"/>
          <w:rtl w:val="0"/>
        </w:rPr>
        <w:t xml:space="preserve"> (Accessed: 17 October, 2024).</w:t>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rPr>
          <w:sz w:val="24"/>
          <w:szCs w:val="24"/>
        </w:rPr>
      </w:pPr>
      <w:r w:rsidDel="00000000" w:rsidR="00000000" w:rsidRPr="00000000">
        <w:rPr>
          <w:sz w:val="24"/>
          <w:szCs w:val="24"/>
          <w:rtl w:val="0"/>
        </w:rPr>
        <w:t xml:space="preserve">Mokobane, M., Pillay, B. and Meyer, A. (2019) ‘Fine motor deficits and attention deficit hyperactivity disorder in primary school children’,  </w:t>
      </w:r>
      <w:r w:rsidDel="00000000" w:rsidR="00000000" w:rsidRPr="00000000">
        <w:rPr>
          <w:i w:val="1"/>
          <w:sz w:val="24"/>
          <w:szCs w:val="24"/>
          <w:rtl w:val="0"/>
        </w:rPr>
        <w:t xml:space="preserve">PubMed Central. </w:t>
      </w:r>
      <w:r w:rsidDel="00000000" w:rsidR="00000000" w:rsidRPr="00000000">
        <w:rPr>
          <w:sz w:val="24"/>
          <w:szCs w:val="24"/>
          <w:rtl w:val="0"/>
        </w:rPr>
        <w:t xml:space="preserve">Available at: </w:t>
      </w:r>
      <w:hyperlink r:id="rId19">
        <w:r w:rsidDel="00000000" w:rsidR="00000000" w:rsidRPr="00000000">
          <w:rPr>
            <w:color w:val="1155cc"/>
            <w:sz w:val="24"/>
            <w:szCs w:val="24"/>
            <w:u w:val="single"/>
            <w:rtl w:val="0"/>
          </w:rPr>
          <w:t xml:space="preserve">https://www.ncbi.nlm.nih.gov/pmc/articles/PMC6424539/</w:t>
        </w:r>
      </w:hyperlink>
      <w:r w:rsidDel="00000000" w:rsidR="00000000" w:rsidRPr="00000000">
        <w:rPr>
          <w:sz w:val="24"/>
          <w:szCs w:val="24"/>
          <w:rtl w:val="0"/>
        </w:rPr>
        <w:t xml:space="preserve"> (Accessed: 15 October, 2024).</w:t>
      </w:r>
    </w:p>
    <w:p w:rsidR="00000000" w:rsidDel="00000000" w:rsidP="00000000" w:rsidRDefault="00000000" w:rsidRPr="00000000" w14:paraId="0000004F">
      <w:pPr>
        <w:rPr>
          <w:sz w:val="24"/>
          <w:szCs w:val="24"/>
        </w:rPr>
      </w:pPr>
      <w:r w:rsidDel="00000000" w:rsidR="00000000" w:rsidRPr="00000000">
        <w:rPr>
          <w:rtl w:val="0"/>
        </w:rPr>
      </w:r>
    </w:p>
    <w:p w:rsidR="00000000" w:rsidDel="00000000" w:rsidP="00000000" w:rsidRDefault="00000000" w:rsidRPr="00000000" w14:paraId="00000050">
      <w:pPr>
        <w:rPr>
          <w:sz w:val="24"/>
          <w:szCs w:val="24"/>
        </w:rPr>
      </w:pPr>
      <w:r w:rsidDel="00000000" w:rsidR="00000000" w:rsidRPr="00000000">
        <w:rPr>
          <w:sz w:val="24"/>
          <w:szCs w:val="24"/>
          <w:rtl w:val="0"/>
        </w:rPr>
        <w:t xml:space="preserve">Munson, S. (2024) </w:t>
      </w:r>
      <w:r w:rsidDel="00000000" w:rsidR="00000000" w:rsidRPr="00000000">
        <w:rPr>
          <w:i w:val="1"/>
          <w:sz w:val="24"/>
          <w:szCs w:val="24"/>
          <w:rtl w:val="0"/>
        </w:rPr>
        <w:t xml:space="preserve">Curriculum for Wales: Early Years. </w:t>
      </w:r>
      <w:r w:rsidDel="00000000" w:rsidR="00000000" w:rsidRPr="00000000">
        <w:rPr>
          <w:sz w:val="24"/>
          <w:szCs w:val="24"/>
          <w:rtl w:val="0"/>
        </w:rPr>
        <w:t xml:space="preserve">Available at: </w:t>
      </w:r>
      <w:hyperlink r:id="rId20">
        <w:r w:rsidDel="00000000" w:rsidR="00000000" w:rsidRPr="00000000">
          <w:rPr>
            <w:color w:val="1155cc"/>
            <w:sz w:val="24"/>
            <w:szCs w:val="24"/>
            <w:u w:val="single"/>
            <w:rtl w:val="0"/>
          </w:rPr>
          <w:t xml:space="preserve">https://www.daynurseries.co.uk/advice/curriculum-for-wales-early-years#:~:text=Table%20of%20contents&amp;text=As%20of%20September%202022%2C%20early,favour%20of%20a%20seamless%20curriculum</w:t>
        </w:r>
      </w:hyperlink>
      <w:r w:rsidDel="00000000" w:rsidR="00000000" w:rsidRPr="00000000">
        <w:rPr>
          <w:sz w:val="24"/>
          <w:szCs w:val="24"/>
          <w:rtl w:val="0"/>
        </w:rPr>
        <w:t xml:space="preserve"> (Accessed: 13 October, 2024).</w:t>
      </w:r>
    </w:p>
    <w:p w:rsidR="00000000" w:rsidDel="00000000" w:rsidP="00000000" w:rsidRDefault="00000000" w:rsidRPr="00000000" w14:paraId="00000051">
      <w:pPr>
        <w:rPr>
          <w:sz w:val="24"/>
          <w:szCs w:val="24"/>
        </w:rPr>
      </w:pPr>
      <w:r w:rsidDel="00000000" w:rsidR="00000000" w:rsidRPr="00000000">
        <w:rPr>
          <w:rtl w:val="0"/>
        </w:rPr>
      </w:r>
    </w:p>
    <w:p w:rsidR="00000000" w:rsidDel="00000000" w:rsidP="00000000" w:rsidRDefault="00000000" w:rsidRPr="00000000" w14:paraId="00000052">
      <w:pPr>
        <w:rPr>
          <w:sz w:val="24"/>
          <w:szCs w:val="24"/>
        </w:rPr>
      </w:pPr>
      <w:r w:rsidDel="00000000" w:rsidR="00000000" w:rsidRPr="00000000">
        <w:rPr>
          <w:sz w:val="24"/>
          <w:szCs w:val="24"/>
          <w:rtl w:val="0"/>
        </w:rPr>
        <w:t xml:space="preserve">Neaum, S. (2016) </w:t>
      </w:r>
      <w:r w:rsidDel="00000000" w:rsidR="00000000" w:rsidRPr="00000000">
        <w:rPr>
          <w:i w:val="1"/>
          <w:sz w:val="24"/>
          <w:szCs w:val="24"/>
          <w:rtl w:val="0"/>
        </w:rPr>
        <w:t xml:space="preserve">Observing and assessing children’s learning and development. </w:t>
      </w:r>
      <w:r w:rsidDel="00000000" w:rsidR="00000000" w:rsidRPr="00000000">
        <w:rPr>
          <w:sz w:val="24"/>
          <w:szCs w:val="24"/>
          <w:rtl w:val="0"/>
        </w:rPr>
        <w:t xml:space="preserve">Available at: </w:t>
      </w:r>
      <w:hyperlink r:id="rId21">
        <w:r w:rsidDel="00000000" w:rsidR="00000000" w:rsidRPr="00000000">
          <w:rPr>
            <w:color w:val="1155cc"/>
            <w:sz w:val="24"/>
            <w:szCs w:val="24"/>
            <w:u w:val="single"/>
            <w:rtl w:val="0"/>
          </w:rPr>
          <w:t xml:space="preserve">https://study.sagepub.com/sites/default/files/Neaum%2C%20S.%20%282016%29%20Observing%20and%20Assessing%20Children%27s%20Learning%20and%20Development.%20London%2C%20Sage._.pdf</w:t>
        </w:r>
      </w:hyperlink>
      <w:r w:rsidDel="00000000" w:rsidR="00000000" w:rsidRPr="00000000">
        <w:rPr>
          <w:sz w:val="24"/>
          <w:szCs w:val="24"/>
          <w:rtl w:val="0"/>
        </w:rPr>
        <w:t xml:space="preserve"> (Accessed: 24 October, 2024).</w:t>
      </w:r>
    </w:p>
    <w:p w:rsidR="00000000" w:rsidDel="00000000" w:rsidP="00000000" w:rsidRDefault="00000000" w:rsidRPr="00000000" w14:paraId="00000053">
      <w:pPr>
        <w:rPr>
          <w:sz w:val="24"/>
          <w:szCs w:val="24"/>
        </w:rPr>
      </w:pPr>
      <w:r w:rsidDel="00000000" w:rsidR="00000000" w:rsidRPr="00000000">
        <w:rPr>
          <w:rtl w:val="0"/>
        </w:rPr>
      </w:r>
    </w:p>
    <w:p w:rsidR="00000000" w:rsidDel="00000000" w:rsidP="00000000" w:rsidRDefault="00000000" w:rsidRPr="00000000" w14:paraId="00000054">
      <w:pPr>
        <w:rPr>
          <w:sz w:val="24"/>
          <w:szCs w:val="24"/>
        </w:rPr>
      </w:pPr>
      <w:r w:rsidDel="00000000" w:rsidR="00000000" w:rsidRPr="00000000">
        <w:rPr>
          <w:sz w:val="24"/>
          <w:szCs w:val="24"/>
          <w:rtl w:val="0"/>
        </w:rPr>
        <w:t xml:space="preserve">Ngondonga, M. (2024) </w:t>
      </w:r>
      <w:r w:rsidDel="00000000" w:rsidR="00000000" w:rsidRPr="00000000">
        <w:rPr>
          <w:i w:val="1"/>
          <w:sz w:val="24"/>
          <w:szCs w:val="24"/>
          <w:rtl w:val="0"/>
        </w:rPr>
        <w:t xml:space="preserve">Turning your observations into insightful assessments. </w:t>
      </w:r>
      <w:r w:rsidDel="00000000" w:rsidR="00000000" w:rsidRPr="00000000">
        <w:rPr>
          <w:sz w:val="24"/>
          <w:szCs w:val="24"/>
          <w:rtl w:val="0"/>
        </w:rPr>
        <w:t xml:space="preserve">Available at: </w:t>
      </w:r>
      <w:hyperlink r:id="rId22">
        <w:r w:rsidDel="00000000" w:rsidR="00000000" w:rsidRPr="00000000">
          <w:rPr>
            <w:color w:val="1155cc"/>
            <w:sz w:val="24"/>
            <w:szCs w:val="24"/>
            <w:u w:val="single"/>
            <w:rtl w:val="0"/>
          </w:rPr>
          <w:t xml:space="preserve">https://www.famly.co/blog/turning-your-observations-into-insightful-assessments#:~:text=When%20observing%20children%2C%20it's%20crucial,Sociogram</w:t>
        </w:r>
      </w:hyperlink>
      <w:r w:rsidDel="00000000" w:rsidR="00000000" w:rsidRPr="00000000">
        <w:rPr>
          <w:sz w:val="24"/>
          <w:szCs w:val="24"/>
          <w:rtl w:val="0"/>
        </w:rPr>
        <w:t xml:space="preserve">: (Accessed: 25 october, 2024). </w:t>
      </w:r>
    </w:p>
    <w:p w:rsidR="00000000" w:rsidDel="00000000" w:rsidP="00000000" w:rsidRDefault="00000000" w:rsidRPr="00000000" w14:paraId="00000055">
      <w:pPr>
        <w:rPr>
          <w:sz w:val="24"/>
          <w:szCs w:val="24"/>
        </w:rPr>
      </w:pPr>
      <w:r w:rsidDel="00000000" w:rsidR="00000000" w:rsidRPr="00000000">
        <w:rPr>
          <w:rtl w:val="0"/>
        </w:rPr>
      </w:r>
    </w:p>
    <w:p w:rsidR="00000000" w:rsidDel="00000000" w:rsidP="00000000" w:rsidRDefault="00000000" w:rsidRPr="00000000" w14:paraId="00000056">
      <w:pPr>
        <w:rPr>
          <w:sz w:val="24"/>
          <w:szCs w:val="24"/>
        </w:rPr>
      </w:pPr>
      <w:r w:rsidDel="00000000" w:rsidR="00000000" w:rsidRPr="00000000">
        <w:rPr>
          <w:sz w:val="24"/>
          <w:szCs w:val="24"/>
          <w:rtl w:val="0"/>
        </w:rPr>
        <w:t xml:space="preserve">Pack, J. (2016) </w:t>
      </w:r>
      <w:r w:rsidDel="00000000" w:rsidR="00000000" w:rsidRPr="00000000">
        <w:rPr>
          <w:i w:val="1"/>
          <w:sz w:val="24"/>
          <w:szCs w:val="24"/>
          <w:rtl w:val="0"/>
        </w:rPr>
        <w:t xml:space="preserve">Learning Stories. </w:t>
      </w:r>
      <w:r w:rsidDel="00000000" w:rsidR="00000000" w:rsidRPr="00000000">
        <w:rPr>
          <w:sz w:val="24"/>
          <w:szCs w:val="24"/>
          <w:rtl w:val="0"/>
        </w:rPr>
        <w:t xml:space="preserve">Available at: </w:t>
      </w:r>
      <w:hyperlink r:id="rId23">
        <w:r w:rsidDel="00000000" w:rsidR="00000000" w:rsidRPr="00000000">
          <w:rPr>
            <w:color w:val="1155cc"/>
            <w:sz w:val="24"/>
            <w:szCs w:val="24"/>
            <w:u w:val="single"/>
            <w:rtl w:val="0"/>
          </w:rPr>
          <w:t xml:space="preserve">https://www.naeyc.org/resources/pubs/tyc/dec2015/learning-stories#:~:text=The%20Learning%20Stories%20Assessment%20approach,as%20children%20explore%20through%20play</w:t>
        </w:r>
      </w:hyperlink>
      <w:r w:rsidDel="00000000" w:rsidR="00000000" w:rsidRPr="00000000">
        <w:rPr>
          <w:sz w:val="24"/>
          <w:szCs w:val="24"/>
          <w:rtl w:val="0"/>
        </w:rPr>
        <w:t xml:space="preserve"> (Accessed: 25 October, 2024).</w:t>
      </w:r>
    </w:p>
    <w:p w:rsidR="00000000" w:rsidDel="00000000" w:rsidP="00000000" w:rsidRDefault="00000000" w:rsidRPr="00000000" w14:paraId="00000057">
      <w:pPr>
        <w:rPr>
          <w:sz w:val="24"/>
          <w:szCs w:val="24"/>
        </w:rPr>
      </w:pPr>
      <w:r w:rsidDel="00000000" w:rsidR="00000000" w:rsidRPr="00000000">
        <w:rPr>
          <w:rtl w:val="0"/>
        </w:rPr>
      </w:r>
    </w:p>
    <w:p w:rsidR="00000000" w:rsidDel="00000000" w:rsidP="00000000" w:rsidRDefault="00000000" w:rsidRPr="00000000" w14:paraId="00000058">
      <w:pPr>
        <w:rPr>
          <w:sz w:val="24"/>
          <w:szCs w:val="24"/>
        </w:rPr>
      </w:pPr>
      <w:r w:rsidDel="00000000" w:rsidR="00000000" w:rsidRPr="00000000">
        <w:rPr>
          <w:sz w:val="24"/>
          <w:szCs w:val="24"/>
          <w:rtl w:val="0"/>
        </w:rPr>
        <w:t xml:space="preserve">Taylor, C., Rhys, M. and Waldron, S. (2016) ‘Implementing curriculum reform in Wales: the case of the foundation phase’, </w:t>
      </w:r>
      <w:r w:rsidDel="00000000" w:rsidR="00000000" w:rsidRPr="00000000">
        <w:rPr>
          <w:i w:val="1"/>
          <w:sz w:val="24"/>
          <w:szCs w:val="24"/>
          <w:rtl w:val="0"/>
        </w:rPr>
        <w:t xml:space="preserve">Taylor &amp; Francis,</w:t>
      </w:r>
      <w:r w:rsidDel="00000000" w:rsidR="00000000" w:rsidRPr="00000000">
        <w:rPr>
          <w:sz w:val="24"/>
          <w:szCs w:val="24"/>
          <w:rtl w:val="0"/>
        </w:rPr>
        <w:t xml:space="preserve"> 42(3), pp. 299-315. Available at: </w:t>
      </w:r>
      <w:hyperlink r:id="rId24">
        <w:r w:rsidDel="00000000" w:rsidR="00000000" w:rsidRPr="00000000">
          <w:rPr>
            <w:color w:val="1155cc"/>
            <w:sz w:val="24"/>
            <w:szCs w:val="24"/>
            <w:u w:val="single"/>
            <w:rtl w:val="0"/>
          </w:rPr>
          <w:t xml:space="preserve">https://www.tandfonline.com/doi/abs/10.1080/03054985.2016.1184872</w:t>
        </w:r>
      </w:hyperlink>
      <w:r w:rsidDel="00000000" w:rsidR="00000000" w:rsidRPr="00000000">
        <w:rPr>
          <w:sz w:val="24"/>
          <w:szCs w:val="24"/>
          <w:rtl w:val="0"/>
        </w:rPr>
        <w:t xml:space="preserve"> (Accessed: 8 October, 2024). </w:t>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sz w:val="24"/>
          <w:szCs w:val="24"/>
          <w:rtl w:val="0"/>
        </w:rPr>
        <w:t xml:space="preserve">The ADHD Centre (2022) </w:t>
      </w:r>
      <w:r w:rsidDel="00000000" w:rsidR="00000000" w:rsidRPr="00000000">
        <w:rPr>
          <w:i w:val="1"/>
          <w:sz w:val="24"/>
          <w:szCs w:val="24"/>
          <w:rtl w:val="0"/>
        </w:rPr>
        <w:t xml:space="preserve">How ADHD affects children’s Behaviour? </w:t>
      </w:r>
      <w:r w:rsidDel="00000000" w:rsidR="00000000" w:rsidRPr="00000000">
        <w:rPr>
          <w:sz w:val="24"/>
          <w:szCs w:val="24"/>
          <w:rtl w:val="0"/>
        </w:rPr>
        <w:t xml:space="preserve">Available at: </w:t>
      </w:r>
      <w:hyperlink r:id="rId25">
        <w:r w:rsidDel="00000000" w:rsidR="00000000" w:rsidRPr="00000000">
          <w:rPr>
            <w:color w:val="1155cc"/>
            <w:sz w:val="24"/>
            <w:szCs w:val="24"/>
            <w:u w:val="single"/>
            <w:rtl w:val="0"/>
          </w:rPr>
          <w:t xml:space="preserve">https://www.adhdcentre.co.uk/how-does-adhd-affect-childrens-behaviour/</w:t>
        </w:r>
      </w:hyperlink>
      <w:r w:rsidDel="00000000" w:rsidR="00000000" w:rsidRPr="00000000">
        <w:rPr>
          <w:sz w:val="24"/>
          <w:szCs w:val="24"/>
          <w:rtl w:val="0"/>
        </w:rPr>
        <w:t xml:space="preserve"> (Accessed: 16 October, 2024).</w:t>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sz w:val="24"/>
          <w:szCs w:val="24"/>
        </w:rPr>
      </w:pPr>
      <w:r w:rsidDel="00000000" w:rsidR="00000000" w:rsidRPr="00000000">
        <w:rPr>
          <w:sz w:val="24"/>
          <w:szCs w:val="24"/>
          <w:rtl w:val="0"/>
        </w:rPr>
        <w:t xml:space="preserve">The Education Hub (2020) </w:t>
      </w:r>
      <w:r w:rsidDel="00000000" w:rsidR="00000000" w:rsidRPr="00000000">
        <w:rPr>
          <w:i w:val="1"/>
          <w:sz w:val="24"/>
          <w:szCs w:val="24"/>
          <w:rtl w:val="0"/>
        </w:rPr>
        <w:t xml:space="preserve">How to use learning stories in early childhood education assessment. </w:t>
      </w:r>
      <w:r w:rsidDel="00000000" w:rsidR="00000000" w:rsidRPr="00000000">
        <w:rPr>
          <w:sz w:val="24"/>
          <w:szCs w:val="24"/>
          <w:rtl w:val="0"/>
        </w:rPr>
        <w:t xml:space="preserve">Available at: </w:t>
      </w:r>
      <w:hyperlink r:id="rId26">
        <w:r w:rsidDel="00000000" w:rsidR="00000000" w:rsidRPr="00000000">
          <w:rPr>
            <w:color w:val="1155cc"/>
            <w:sz w:val="24"/>
            <w:szCs w:val="24"/>
            <w:u w:val="single"/>
            <w:rtl w:val="0"/>
          </w:rPr>
          <w:t xml:space="preserve">https://theeducationhub.org.nz/how-to-use-learning-stories-in-ece-assessment-2/</w:t>
        </w:r>
      </w:hyperlink>
      <w:r w:rsidDel="00000000" w:rsidR="00000000" w:rsidRPr="00000000">
        <w:rPr>
          <w:sz w:val="24"/>
          <w:szCs w:val="24"/>
          <w:rtl w:val="0"/>
        </w:rPr>
        <w:t xml:space="preserve"> (Accessed: 26 October, 2024).</w:t>
      </w:r>
    </w:p>
    <w:p w:rsidR="00000000" w:rsidDel="00000000" w:rsidP="00000000" w:rsidRDefault="00000000" w:rsidRPr="00000000" w14:paraId="0000005D">
      <w:pPr>
        <w:rPr>
          <w:sz w:val="24"/>
          <w:szCs w:val="24"/>
        </w:rPr>
      </w:pPr>
      <w:r w:rsidDel="00000000" w:rsidR="00000000" w:rsidRPr="00000000">
        <w:rPr>
          <w:rtl w:val="0"/>
        </w:rPr>
      </w:r>
    </w:p>
    <w:p w:rsidR="00000000" w:rsidDel="00000000" w:rsidP="00000000" w:rsidRDefault="00000000" w:rsidRPr="00000000" w14:paraId="0000005E">
      <w:pPr>
        <w:rPr>
          <w:sz w:val="24"/>
          <w:szCs w:val="24"/>
        </w:rPr>
      </w:pPr>
      <w:r w:rsidDel="00000000" w:rsidR="00000000" w:rsidRPr="00000000">
        <w:rPr>
          <w:sz w:val="24"/>
          <w:szCs w:val="24"/>
          <w:rtl w:val="0"/>
        </w:rPr>
        <w:t xml:space="preserve">University of Connecticut (no date) </w:t>
      </w:r>
      <w:r w:rsidDel="00000000" w:rsidR="00000000" w:rsidRPr="00000000">
        <w:rPr>
          <w:i w:val="1"/>
          <w:sz w:val="24"/>
          <w:szCs w:val="24"/>
          <w:rtl w:val="0"/>
        </w:rPr>
        <w:t xml:space="preserve">Philosophy. </w:t>
      </w:r>
      <w:r w:rsidDel="00000000" w:rsidR="00000000" w:rsidRPr="00000000">
        <w:rPr>
          <w:sz w:val="24"/>
          <w:szCs w:val="24"/>
          <w:rtl w:val="0"/>
        </w:rPr>
        <w:t xml:space="preserve">Available at: </w:t>
      </w:r>
      <w:hyperlink r:id="rId27">
        <w:r w:rsidDel="00000000" w:rsidR="00000000" w:rsidRPr="00000000">
          <w:rPr>
            <w:color w:val="1155cc"/>
            <w:sz w:val="24"/>
            <w:szCs w:val="24"/>
            <w:u w:val="single"/>
            <w:rtl w:val="0"/>
          </w:rPr>
          <w:t xml:space="preserve">https://childlabs.uconn.edu/philosophy/</w:t>
        </w:r>
      </w:hyperlink>
      <w:r w:rsidDel="00000000" w:rsidR="00000000" w:rsidRPr="00000000">
        <w:rPr>
          <w:sz w:val="24"/>
          <w:szCs w:val="24"/>
          <w:rtl w:val="0"/>
        </w:rPr>
        <w:t xml:space="preserve"> (Accessed: 23 October, 2024).</w:t>
      </w:r>
    </w:p>
    <w:p w:rsidR="00000000" w:rsidDel="00000000" w:rsidP="00000000" w:rsidRDefault="00000000" w:rsidRPr="00000000" w14:paraId="0000005F">
      <w:pPr>
        <w:rPr>
          <w:sz w:val="24"/>
          <w:szCs w:val="24"/>
        </w:rPr>
      </w:pPr>
      <w:r w:rsidDel="00000000" w:rsidR="00000000" w:rsidRPr="00000000">
        <w:rPr>
          <w:rtl w:val="0"/>
        </w:rPr>
      </w:r>
    </w:p>
    <w:p w:rsidR="00000000" w:rsidDel="00000000" w:rsidP="00000000" w:rsidRDefault="00000000" w:rsidRPr="00000000" w14:paraId="00000060">
      <w:pPr>
        <w:rPr>
          <w:sz w:val="24"/>
          <w:szCs w:val="24"/>
        </w:rPr>
      </w:pPr>
      <w:r w:rsidDel="00000000" w:rsidR="00000000" w:rsidRPr="00000000">
        <w:rPr>
          <w:sz w:val="24"/>
          <w:szCs w:val="24"/>
          <w:rtl w:val="0"/>
        </w:rPr>
        <w:t xml:space="preserve">Wainwright, N., Goodway, J., Whitehead, M., Williams, A. and Kirk, D. (2019) ‘playful pedagogy for deeper learning: exploring the implementation of the play-based foundation phase in Wales’, </w:t>
      </w:r>
      <w:r w:rsidDel="00000000" w:rsidR="00000000" w:rsidRPr="00000000">
        <w:rPr>
          <w:i w:val="1"/>
          <w:sz w:val="24"/>
          <w:szCs w:val="24"/>
          <w:rtl w:val="0"/>
        </w:rPr>
        <w:t xml:space="preserve">Taylor &amp; Francis, </w:t>
      </w:r>
      <w:r w:rsidDel="00000000" w:rsidR="00000000" w:rsidRPr="00000000">
        <w:rPr>
          <w:sz w:val="24"/>
          <w:szCs w:val="24"/>
          <w:rtl w:val="0"/>
        </w:rPr>
        <w:t xml:space="preserve">190(1), pp. 43-53. Available at: </w:t>
      </w:r>
      <w:hyperlink r:id="rId28">
        <w:r w:rsidDel="00000000" w:rsidR="00000000" w:rsidRPr="00000000">
          <w:rPr>
            <w:color w:val="1155cc"/>
            <w:sz w:val="24"/>
            <w:szCs w:val="24"/>
            <w:u w:val="single"/>
            <w:rtl w:val="0"/>
          </w:rPr>
          <w:t xml:space="preserve">https://www.tandfonline.com/doi/full/10.1080/03004430.2019.1653551</w:t>
        </w:r>
      </w:hyperlink>
      <w:r w:rsidDel="00000000" w:rsidR="00000000" w:rsidRPr="00000000">
        <w:rPr>
          <w:sz w:val="24"/>
          <w:szCs w:val="24"/>
          <w:rtl w:val="0"/>
        </w:rPr>
        <w:t xml:space="preserve"> (Accessed: 9 October, 2024). </w:t>
      </w:r>
    </w:p>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rPr>
          <w:sz w:val="24"/>
          <w:szCs w:val="24"/>
        </w:rPr>
      </w:pPr>
      <w:r w:rsidDel="00000000" w:rsidR="00000000" w:rsidRPr="00000000">
        <w:rPr>
          <w:sz w:val="24"/>
          <w:szCs w:val="24"/>
          <w:rtl w:val="0"/>
        </w:rPr>
        <w:t xml:space="preserve">Wainwright, N. (2021) ‘The Foundation Phase in Wales, outdoor learning and motor development’, </w:t>
      </w:r>
      <w:r w:rsidDel="00000000" w:rsidR="00000000" w:rsidRPr="00000000">
        <w:rPr>
          <w:i w:val="1"/>
          <w:sz w:val="24"/>
          <w:szCs w:val="24"/>
          <w:rtl w:val="0"/>
        </w:rPr>
        <w:t xml:space="preserve">Journal of physical education and sport, </w:t>
      </w:r>
      <w:r w:rsidDel="00000000" w:rsidR="00000000" w:rsidRPr="00000000">
        <w:rPr>
          <w:sz w:val="24"/>
          <w:szCs w:val="24"/>
          <w:rtl w:val="0"/>
        </w:rPr>
        <w:t xml:space="preserve">21(1), pp. 567-573. Available at: </w:t>
      </w:r>
      <w:hyperlink r:id="rId29">
        <w:r w:rsidDel="00000000" w:rsidR="00000000" w:rsidRPr="00000000">
          <w:rPr>
            <w:color w:val="1155cc"/>
            <w:sz w:val="24"/>
            <w:szCs w:val="24"/>
            <w:u w:val="single"/>
            <w:rtl w:val="0"/>
          </w:rPr>
          <w:t xml:space="preserve">https://efsupit.ro/images/stories/februarie2021/Art%2064.pdf</w:t>
        </w:r>
      </w:hyperlink>
      <w:r w:rsidDel="00000000" w:rsidR="00000000" w:rsidRPr="00000000">
        <w:rPr>
          <w:sz w:val="24"/>
          <w:szCs w:val="24"/>
          <w:rtl w:val="0"/>
        </w:rPr>
        <w:t xml:space="preserve"> (Accessed: 10 October, 2024).</w:t>
      </w:r>
    </w:p>
    <w:p w:rsidR="00000000" w:rsidDel="00000000" w:rsidP="00000000" w:rsidRDefault="00000000" w:rsidRPr="00000000" w14:paraId="00000063">
      <w:pPr>
        <w:rPr>
          <w:sz w:val="24"/>
          <w:szCs w:val="24"/>
        </w:rPr>
      </w:pPr>
      <w:r w:rsidDel="00000000" w:rsidR="00000000" w:rsidRPr="00000000">
        <w:rPr>
          <w:rtl w:val="0"/>
        </w:rPr>
      </w:r>
    </w:p>
    <w:p w:rsidR="00000000" w:rsidDel="00000000" w:rsidP="00000000" w:rsidRDefault="00000000" w:rsidRPr="00000000" w14:paraId="00000064">
      <w:pPr>
        <w:rPr>
          <w:sz w:val="24"/>
          <w:szCs w:val="24"/>
        </w:rPr>
      </w:pPr>
      <w:r w:rsidDel="00000000" w:rsidR="00000000" w:rsidRPr="00000000">
        <w:rPr>
          <w:sz w:val="24"/>
          <w:szCs w:val="24"/>
          <w:rtl w:val="0"/>
        </w:rPr>
        <w:t xml:space="preserve">Welsh Government (2024) </w:t>
      </w:r>
      <w:r w:rsidDel="00000000" w:rsidR="00000000" w:rsidRPr="00000000">
        <w:rPr>
          <w:i w:val="1"/>
          <w:sz w:val="24"/>
          <w:szCs w:val="24"/>
          <w:rtl w:val="0"/>
        </w:rPr>
        <w:t xml:space="preserve">Introduction to Curriculum for Wales guidance. </w:t>
      </w:r>
      <w:r w:rsidDel="00000000" w:rsidR="00000000" w:rsidRPr="00000000">
        <w:rPr>
          <w:sz w:val="24"/>
          <w:szCs w:val="24"/>
          <w:rtl w:val="0"/>
        </w:rPr>
        <w:t xml:space="preserve">Available at: </w:t>
      </w:r>
      <w:hyperlink r:id="rId30">
        <w:r w:rsidDel="00000000" w:rsidR="00000000" w:rsidRPr="00000000">
          <w:rPr>
            <w:color w:val="1155cc"/>
            <w:sz w:val="24"/>
            <w:szCs w:val="24"/>
            <w:u w:val="single"/>
            <w:rtl w:val="0"/>
          </w:rPr>
          <w:t xml:space="preserve">https://hwb.gov.wales/curriculum-for-wales/introduction-to-curriculum-for-wales-guidance</w:t>
        </w:r>
      </w:hyperlink>
      <w:r w:rsidDel="00000000" w:rsidR="00000000" w:rsidRPr="00000000">
        <w:rPr>
          <w:sz w:val="24"/>
          <w:szCs w:val="24"/>
          <w:rtl w:val="0"/>
        </w:rPr>
        <w:t xml:space="preserve"> (Accessed: 6 October, 2024).</w:t>
      </w:r>
    </w:p>
    <w:p w:rsidR="00000000" w:rsidDel="00000000" w:rsidP="00000000" w:rsidRDefault="00000000" w:rsidRPr="00000000" w14:paraId="00000065">
      <w:pPr>
        <w:rPr>
          <w:sz w:val="24"/>
          <w:szCs w:val="24"/>
        </w:rPr>
      </w:pPr>
      <w:r w:rsidDel="00000000" w:rsidR="00000000" w:rsidRPr="00000000">
        <w:rPr>
          <w:rtl w:val="0"/>
        </w:rPr>
      </w:r>
    </w:p>
    <w:p w:rsidR="00000000" w:rsidDel="00000000" w:rsidP="00000000" w:rsidRDefault="00000000" w:rsidRPr="00000000" w14:paraId="00000066">
      <w:pPr>
        <w:rPr>
          <w:sz w:val="24"/>
          <w:szCs w:val="24"/>
        </w:rPr>
      </w:pPr>
      <w:r w:rsidDel="00000000" w:rsidR="00000000" w:rsidRPr="00000000">
        <w:rPr>
          <w:sz w:val="24"/>
          <w:szCs w:val="24"/>
          <w:rtl w:val="0"/>
        </w:rPr>
        <w:t xml:space="preserve">Welsh Government (2024) </w:t>
      </w:r>
      <w:r w:rsidDel="00000000" w:rsidR="00000000" w:rsidRPr="00000000">
        <w:rPr>
          <w:i w:val="1"/>
          <w:sz w:val="24"/>
          <w:szCs w:val="24"/>
          <w:rtl w:val="0"/>
        </w:rPr>
        <w:t xml:space="preserve">Curriculum for Wales: continuing the journey. </w:t>
      </w:r>
      <w:r w:rsidDel="00000000" w:rsidR="00000000" w:rsidRPr="00000000">
        <w:rPr>
          <w:sz w:val="24"/>
          <w:szCs w:val="24"/>
          <w:rtl w:val="0"/>
        </w:rPr>
        <w:t xml:space="preserve">Available at: </w:t>
      </w:r>
      <w:hyperlink r:id="rId31">
        <w:r w:rsidDel="00000000" w:rsidR="00000000" w:rsidRPr="00000000">
          <w:rPr>
            <w:color w:val="1155cc"/>
            <w:sz w:val="24"/>
            <w:szCs w:val="24"/>
            <w:u w:val="single"/>
            <w:rtl w:val="0"/>
          </w:rPr>
          <w:t xml:space="preserve">https://hwb.gov.wales/curriculum-for-wales/curriculum-for-wales-continuing-the-journey</w:t>
        </w:r>
      </w:hyperlink>
      <w:r w:rsidDel="00000000" w:rsidR="00000000" w:rsidRPr="00000000">
        <w:rPr>
          <w:sz w:val="24"/>
          <w:szCs w:val="24"/>
          <w:rtl w:val="0"/>
        </w:rPr>
        <w:t xml:space="preserve"> (Accessed: 14 October, 2024).</w:t>
      </w:r>
    </w:p>
    <w:p w:rsidR="00000000" w:rsidDel="00000000" w:rsidP="00000000" w:rsidRDefault="00000000" w:rsidRPr="00000000" w14:paraId="00000067">
      <w:pPr>
        <w:rPr>
          <w:sz w:val="24"/>
          <w:szCs w:val="24"/>
        </w:rPr>
      </w:pPr>
      <w:r w:rsidDel="00000000" w:rsidR="00000000" w:rsidRPr="00000000">
        <w:rPr>
          <w:rtl w:val="0"/>
        </w:rPr>
      </w:r>
    </w:p>
    <w:p w:rsidR="00000000" w:rsidDel="00000000" w:rsidP="00000000" w:rsidRDefault="00000000" w:rsidRPr="00000000" w14:paraId="00000068">
      <w:pPr>
        <w:rPr>
          <w:sz w:val="24"/>
          <w:szCs w:val="24"/>
        </w:rPr>
      </w:pPr>
      <w:r w:rsidDel="00000000" w:rsidR="00000000" w:rsidRPr="00000000">
        <w:rPr>
          <w:sz w:val="24"/>
          <w:szCs w:val="24"/>
          <w:rtl w:val="0"/>
        </w:rPr>
        <w:t xml:space="preserve">Welsh Government (2015) </w:t>
      </w:r>
      <w:r w:rsidDel="00000000" w:rsidR="00000000" w:rsidRPr="00000000">
        <w:rPr>
          <w:i w:val="1"/>
          <w:sz w:val="24"/>
          <w:szCs w:val="24"/>
          <w:rtl w:val="0"/>
        </w:rPr>
        <w:t xml:space="preserve">Foundation Phase Framework. </w:t>
      </w:r>
      <w:r w:rsidDel="00000000" w:rsidR="00000000" w:rsidRPr="00000000">
        <w:rPr>
          <w:sz w:val="24"/>
          <w:szCs w:val="24"/>
          <w:rtl w:val="0"/>
        </w:rPr>
        <w:t xml:space="preserve">Available at: </w:t>
      </w:r>
      <w:hyperlink r:id="rId32">
        <w:r w:rsidDel="00000000" w:rsidR="00000000" w:rsidRPr="00000000">
          <w:rPr>
            <w:color w:val="1155cc"/>
            <w:sz w:val="24"/>
            <w:szCs w:val="24"/>
            <w:u w:val="single"/>
            <w:rtl w:val="0"/>
          </w:rPr>
          <w:t xml:space="preserve">https://hwb.gov.wales/storage/d5d8e39c-b534-40cb-a3f5-7e2e126d8077/foundation-phase-framework.pdf</w:t>
        </w:r>
      </w:hyperlink>
      <w:r w:rsidDel="00000000" w:rsidR="00000000" w:rsidRPr="00000000">
        <w:rPr>
          <w:sz w:val="24"/>
          <w:szCs w:val="24"/>
          <w:rtl w:val="0"/>
        </w:rPr>
        <w:t xml:space="preserve"> (Accessed: 6 October, 2024). </w:t>
      </w:r>
    </w:p>
    <w:p w:rsidR="00000000" w:rsidDel="00000000" w:rsidP="00000000" w:rsidRDefault="00000000" w:rsidRPr="00000000" w14:paraId="00000069">
      <w:pPr>
        <w:rPr>
          <w:sz w:val="24"/>
          <w:szCs w:val="24"/>
        </w:rPr>
      </w:pPr>
      <w:r w:rsidDel="00000000" w:rsidR="00000000" w:rsidRPr="00000000">
        <w:rPr>
          <w:rtl w:val="0"/>
        </w:rPr>
      </w:r>
    </w:p>
    <w:p w:rsidR="00000000" w:rsidDel="00000000" w:rsidP="00000000" w:rsidRDefault="00000000" w:rsidRPr="00000000" w14:paraId="0000006A">
      <w:pPr>
        <w:rPr>
          <w:sz w:val="24"/>
          <w:szCs w:val="24"/>
        </w:rPr>
      </w:pPr>
      <w:r w:rsidDel="00000000" w:rsidR="00000000" w:rsidRPr="00000000">
        <w:rPr>
          <w:sz w:val="24"/>
          <w:szCs w:val="24"/>
          <w:rtl w:val="0"/>
        </w:rPr>
        <w:t xml:space="preserve">Welsh Government (2022) </w:t>
      </w:r>
      <w:r w:rsidDel="00000000" w:rsidR="00000000" w:rsidRPr="00000000">
        <w:rPr>
          <w:i w:val="1"/>
          <w:sz w:val="24"/>
          <w:szCs w:val="24"/>
          <w:rtl w:val="0"/>
        </w:rPr>
        <w:t xml:space="preserve">“Exciting new era for education in Wales” as schools embrace new Curriculum. </w:t>
      </w:r>
      <w:r w:rsidDel="00000000" w:rsidR="00000000" w:rsidRPr="00000000">
        <w:rPr>
          <w:sz w:val="24"/>
          <w:szCs w:val="24"/>
          <w:rtl w:val="0"/>
        </w:rPr>
        <w:t xml:space="preserve">Available at: </w:t>
      </w:r>
      <w:hyperlink r:id="rId33">
        <w:r w:rsidDel="00000000" w:rsidR="00000000" w:rsidRPr="00000000">
          <w:rPr>
            <w:color w:val="1155cc"/>
            <w:sz w:val="24"/>
            <w:szCs w:val="24"/>
            <w:u w:val="single"/>
            <w:rtl w:val="0"/>
          </w:rPr>
          <w:t xml:space="preserve">https://www.gov.wales/exciting-new-era-education-wales-schools-embrace-new-curriculum#:~:text=Schools%20will%20be%20empowered%20to,help%20them%20reach%20their%20potential</w:t>
        </w:r>
      </w:hyperlink>
      <w:r w:rsidDel="00000000" w:rsidR="00000000" w:rsidRPr="00000000">
        <w:rPr>
          <w:sz w:val="24"/>
          <w:szCs w:val="24"/>
          <w:rtl w:val="0"/>
        </w:rPr>
        <w:t xml:space="preserve"> )Accessed: 7 October, 2024).</w:t>
      </w:r>
    </w:p>
    <w:p w:rsidR="00000000" w:rsidDel="00000000" w:rsidP="00000000" w:rsidRDefault="00000000" w:rsidRPr="00000000" w14:paraId="0000006B">
      <w:pPr>
        <w:rPr>
          <w:sz w:val="24"/>
          <w:szCs w:val="24"/>
        </w:rPr>
      </w:pPr>
      <w:r w:rsidDel="00000000" w:rsidR="00000000" w:rsidRPr="00000000">
        <w:rPr>
          <w:rtl w:val="0"/>
        </w:rPr>
      </w:r>
    </w:p>
    <w:p w:rsidR="00000000" w:rsidDel="00000000" w:rsidP="00000000" w:rsidRDefault="00000000" w:rsidRPr="00000000" w14:paraId="0000006C">
      <w:pPr>
        <w:rPr>
          <w:sz w:val="24"/>
          <w:szCs w:val="24"/>
        </w:rPr>
      </w:pPr>
      <w:r w:rsidDel="00000000" w:rsidR="00000000" w:rsidRPr="00000000">
        <w:rPr>
          <w:sz w:val="24"/>
          <w:szCs w:val="24"/>
          <w:rtl w:val="0"/>
        </w:rPr>
        <w:t xml:space="preserve">Welsh Government (2023) </w:t>
      </w:r>
      <w:r w:rsidDel="00000000" w:rsidR="00000000" w:rsidRPr="00000000">
        <w:rPr>
          <w:i w:val="1"/>
          <w:sz w:val="24"/>
          <w:szCs w:val="24"/>
          <w:rtl w:val="0"/>
        </w:rPr>
        <w:t xml:space="preserve">Pedagogy. </w:t>
      </w:r>
      <w:r w:rsidDel="00000000" w:rsidR="00000000" w:rsidRPr="00000000">
        <w:rPr>
          <w:sz w:val="24"/>
          <w:szCs w:val="24"/>
          <w:rtl w:val="0"/>
        </w:rPr>
        <w:t xml:space="preserve">Available at: </w:t>
      </w:r>
      <w:hyperlink r:id="rId34">
        <w:r w:rsidDel="00000000" w:rsidR="00000000" w:rsidRPr="00000000">
          <w:rPr>
            <w:color w:val="1155cc"/>
            <w:sz w:val="24"/>
            <w:szCs w:val="24"/>
            <w:u w:val="single"/>
            <w:rtl w:val="0"/>
          </w:rPr>
          <w:t xml:space="preserve">https://hwb.gov.wales/curriculum-for-wales/designing-your-curriculum/pedagogy/#:~:text=Play%20and%20play%2Dbased%20learning,how%20it%20can%20enhance%20learning</w:t>
        </w:r>
      </w:hyperlink>
      <w:r w:rsidDel="00000000" w:rsidR="00000000" w:rsidRPr="00000000">
        <w:rPr>
          <w:sz w:val="24"/>
          <w:szCs w:val="24"/>
          <w:rtl w:val="0"/>
        </w:rPr>
        <w:t xml:space="preserve"> (Accessed: 9 October, 2024).</w:t>
      </w:r>
    </w:p>
    <w:p w:rsidR="00000000" w:rsidDel="00000000" w:rsidP="00000000" w:rsidRDefault="00000000" w:rsidRPr="00000000" w14:paraId="0000006D">
      <w:pPr>
        <w:rPr>
          <w:sz w:val="24"/>
          <w:szCs w:val="24"/>
        </w:rPr>
      </w:pPr>
      <w:r w:rsidDel="00000000" w:rsidR="00000000" w:rsidRPr="00000000">
        <w:rPr>
          <w:rtl w:val="0"/>
        </w:rPr>
      </w:r>
    </w:p>
    <w:p w:rsidR="00000000" w:rsidDel="00000000" w:rsidP="00000000" w:rsidRDefault="00000000" w:rsidRPr="00000000" w14:paraId="0000006E">
      <w:pPr>
        <w:rPr>
          <w:sz w:val="24"/>
          <w:szCs w:val="24"/>
        </w:rPr>
      </w:pPr>
      <w:r w:rsidDel="00000000" w:rsidR="00000000" w:rsidRPr="00000000">
        <w:rPr>
          <w:sz w:val="24"/>
          <w:szCs w:val="24"/>
          <w:rtl w:val="0"/>
        </w:rPr>
        <w:t xml:space="preserve">Welsh Government (2022) </w:t>
      </w:r>
      <w:r w:rsidDel="00000000" w:rsidR="00000000" w:rsidRPr="00000000">
        <w:rPr>
          <w:i w:val="1"/>
          <w:sz w:val="24"/>
          <w:szCs w:val="24"/>
          <w:rtl w:val="0"/>
        </w:rPr>
        <w:t xml:space="preserve">Six things you may not know about the new Curriculum for Wales. </w:t>
      </w:r>
      <w:r w:rsidDel="00000000" w:rsidR="00000000" w:rsidRPr="00000000">
        <w:rPr>
          <w:sz w:val="24"/>
          <w:szCs w:val="24"/>
          <w:rtl w:val="0"/>
        </w:rPr>
        <w:t xml:space="preserve">Available at: </w:t>
      </w:r>
      <w:hyperlink r:id="rId35">
        <w:r w:rsidDel="00000000" w:rsidR="00000000" w:rsidRPr="00000000">
          <w:rPr>
            <w:color w:val="1155cc"/>
            <w:sz w:val="24"/>
            <w:szCs w:val="24"/>
            <w:u w:val="single"/>
            <w:rtl w:val="0"/>
          </w:rPr>
          <w:t xml:space="preserve">https://www.gov.wales/six-things-you-may-not-know-about-new-curriculum-wales</w:t>
        </w:r>
      </w:hyperlink>
      <w:r w:rsidDel="00000000" w:rsidR="00000000" w:rsidRPr="00000000">
        <w:rPr>
          <w:sz w:val="24"/>
          <w:szCs w:val="24"/>
          <w:rtl w:val="0"/>
        </w:rPr>
        <w:t xml:space="preserve"> (Accessed: 13 October, 2024).</w:t>
      </w:r>
    </w:p>
    <w:p w:rsidR="00000000" w:rsidDel="00000000" w:rsidP="00000000" w:rsidRDefault="00000000" w:rsidRPr="00000000" w14:paraId="0000006F">
      <w:pPr>
        <w:rPr>
          <w:sz w:val="24"/>
          <w:szCs w:val="24"/>
        </w:rPr>
      </w:pPr>
      <w:r w:rsidDel="00000000" w:rsidR="00000000" w:rsidRPr="00000000">
        <w:rPr>
          <w:rtl w:val="0"/>
        </w:rPr>
      </w:r>
    </w:p>
    <w:p w:rsidR="00000000" w:rsidDel="00000000" w:rsidP="00000000" w:rsidRDefault="00000000" w:rsidRPr="00000000" w14:paraId="00000070">
      <w:pPr>
        <w:rPr>
          <w:sz w:val="24"/>
          <w:szCs w:val="24"/>
        </w:rPr>
      </w:pPr>
      <w:r w:rsidDel="00000000" w:rsidR="00000000" w:rsidRPr="00000000">
        <w:rPr>
          <w:sz w:val="24"/>
          <w:szCs w:val="24"/>
          <w:rtl w:val="0"/>
        </w:rPr>
        <w:t xml:space="preserve">Welsh Government (2023) </w:t>
      </w:r>
      <w:r w:rsidDel="00000000" w:rsidR="00000000" w:rsidRPr="00000000">
        <w:rPr>
          <w:i w:val="1"/>
          <w:sz w:val="24"/>
          <w:szCs w:val="24"/>
          <w:rtl w:val="0"/>
        </w:rPr>
        <w:t xml:space="preserve">Curriculum for Wales continuing the journey: expectations for ongoing curriculum development and review. </w:t>
      </w:r>
      <w:r w:rsidDel="00000000" w:rsidR="00000000" w:rsidRPr="00000000">
        <w:rPr>
          <w:sz w:val="24"/>
          <w:szCs w:val="24"/>
          <w:rtl w:val="0"/>
        </w:rPr>
        <w:t xml:space="preserve">Available at: </w:t>
      </w:r>
      <w:hyperlink r:id="rId36">
        <w:r w:rsidDel="00000000" w:rsidR="00000000" w:rsidRPr="00000000">
          <w:rPr>
            <w:color w:val="1155cc"/>
            <w:sz w:val="24"/>
            <w:szCs w:val="24"/>
            <w:u w:val="single"/>
            <w:rtl w:val="0"/>
          </w:rPr>
          <w:t xml:space="preserve">https://www.gov.wales/curriculum-wales-continuing-journey-expectations-ongoing-curriculum-development-and-review-html</w:t>
        </w:r>
      </w:hyperlink>
      <w:r w:rsidDel="00000000" w:rsidR="00000000" w:rsidRPr="00000000">
        <w:rPr>
          <w:sz w:val="24"/>
          <w:szCs w:val="24"/>
          <w:rtl w:val="0"/>
        </w:rPr>
        <w:t xml:space="preserve"> (Accessed: 15 October, 2024).</w:t>
      </w:r>
    </w:p>
    <w:p w:rsidR="00000000" w:rsidDel="00000000" w:rsidP="00000000" w:rsidRDefault="00000000" w:rsidRPr="00000000" w14:paraId="00000071">
      <w:pPr>
        <w:rPr>
          <w:sz w:val="24"/>
          <w:szCs w:val="24"/>
        </w:rPr>
      </w:pPr>
      <w:r w:rsidDel="00000000" w:rsidR="00000000" w:rsidRPr="00000000">
        <w:rPr>
          <w:rtl w:val="0"/>
        </w:rPr>
      </w:r>
    </w:p>
    <w:p w:rsidR="00000000" w:rsidDel="00000000" w:rsidP="00000000" w:rsidRDefault="00000000" w:rsidRPr="00000000" w14:paraId="00000072">
      <w:pPr>
        <w:rPr>
          <w:sz w:val="24"/>
          <w:szCs w:val="24"/>
        </w:rPr>
      </w:pPr>
      <w:r w:rsidDel="00000000" w:rsidR="00000000" w:rsidRPr="00000000">
        <w:rPr>
          <w:sz w:val="24"/>
          <w:szCs w:val="24"/>
          <w:rtl w:val="0"/>
        </w:rPr>
        <w:t xml:space="preserve">Welsh Government (2019) </w:t>
      </w:r>
      <w:r w:rsidDel="00000000" w:rsidR="00000000" w:rsidRPr="00000000">
        <w:rPr>
          <w:i w:val="1"/>
          <w:sz w:val="24"/>
          <w:szCs w:val="24"/>
          <w:rtl w:val="0"/>
        </w:rPr>
        <w:t xml:space="preserve">Support for children and young people with Attention Deficit Hyperactivity Disorder (ADHD) in educational settings. </w:t>
      </w:r>
      <w:r w:rsidDel="00000000" w:rsidR="00000000" w:rsidRPr="00000000">
        <w:rPr>
          <w:sz w:val="24"/>
          <w:szCs w:val="24"/>
          <w:rtl w:val="0"/>
        </w:rPr>
        <w:t xml:space="preserve">Available at: </w:t>
      </w:r>
      <w:hyperlink r:id="rId37">
        <w:r w:rsidDel="00000000" w:rsidR="00000000" w:rsidRPr="00000000">
          <w:rPr>
            <w:color w:val="1155cc"/>
            <w:sz w:val="24"/>
            <w:szCs w:val="24"/>
            <w:u w:val="single"/>
            <w:rtl w:val="0"/>
          </w:rPr>
          <w:t xml:space="preserve">https://www.gov.wales/sites/default/files/publications/2023-12/ways-of-supporting-learners-with-attention-deficit-hyperactivity-disorder-adhd.pdf</w:t>
        </w:r>
      </w:hyperlink>
      <w:r w:rsidDel="00000000" w:rsidR="00000000" w:rsidRPr="00000000">
        <w:rPr>
          <w:sz w:val="24"/>
          <w:szCs w:val="24"/>
          <w:rtl w:val="0"/>
        </w:rPr>
        <w:t xml:space="preserve"> (Accessed: 17 October, 2024).</w:t>
      </w:r>
    </w:p>
    <w:p w:rsidR="00000000" w:rsidDel="00000000" w:rsidP="00000000" w:rsidRDefault="00000000" w:rsidRPr="00000000" w14:paraId="00000073">
      <w:pPr>
        <w:rPr>
          <w:sz w:val="24"/>
          <w:szCs w:val="24"/>
        </w:rPr>
      </w:pPr>
      <w:r w:rsidDel="00000000" w:rsidR="00000000" w:rsidRPr="00000000">
        <w:rPr>
          <w:rtl w:val="0"/>
        </w:rPr>
      </w:r>
    </w:p>
    <w:p w:rsidR="00000000" w:rsidDel="00000000" w:rsidP="00000000" w:rsidRDefault="00000000" w:rsidRPr="00000000" w14:paraId="00000074">
      <w:pPr>
        <w:rPr>
          <w:sz w:val="24"/>
          <w:szCs w:val="24"/>
        </w:rPr>
      </w:pPr>
      <w:r w:rsidDel="00000000" w:rsidR="00000000" w:rsidRPr="00000000">
        <w:rPr>
          <w:sz w:val="24"/>
          <w:szCs w:val="24"/>
          <w:rtl w:val="0"/>
        </w:rPr>
        <w:t xml:space="preserve">Welsh Government (2024) </w:t>
      </w:r>
      <w:r w:rsidDel="00000000" w:rsidR="00000000" w:rsidRPr="00000000">
        <w:rPr>
          <w:i w:val="1"/>
          <w:sz w:val="24"/>
          <w:szCs w:val="24"/>
          <w:rtl w:val="0"/>
        </w:rPr>
        <w:t xml:space="preserve">Supporting learner progression: assessment guidance. </w:t>
      </w:r>
      <w:r w:rsidDel="00000000" w:rsidR="00000000" w:rsidRPr="00000000">
        <w:rPr>
          <w:sz w:val="24"/>
          <w:szCs w:val="24"/>
          <w:rtl w:val="0"/>
        </w:rPr>
        <w:t xml:space="preserve">Available at: </w:t>
      </w:r>
      <w:hyperlink r:id="rId38">
        <w:r w:rsidDel="00000000" w:rsidR="00000000" w:rsidRPr="00000000">
          <w:rPr>
            <w:color w:val="1155cc"/>
            <w:sz w:val="24"/>
            <w:szCs w:val="24"/>
            <w:u w:val="single"/>
            <w:rtl w:val="0"/>
          </w:rPr>
          <w:t xml:space="preserve">https://hwb.gov.wales/curriculum-for-wales/assessment-arrangements/supporting-learner-progression-assessment-guidance</w:t>
        </w:r>
      </w:hyperlink>
      <w:r w:rsidDel="00000000" w:rsidR="00000000" w:rsidRPr="00000000">
        <w:rPr>
          <w:sz w:val="24"/>
          <w:szCs w:val="24"/>
          <w:rtl w:val="0"/>
        </w:rPr>
        <w:t xml:space="preserve"> (Accessed: 23 october, 2024).</w:t>
      </w:r>
    </w:p>
    <w:p w:rsidR="00000000" w:rsidDel="00000000" w:rsidP="00000000" w:rsidRDefault="00000000" w:rsidRPr="00000000" w14:paraId="00000075">
      <w:pPr>
        <w:rPr>
          <w:sz w:val="24"/>
          <w:szCs w:val="24"/>
        </w:rPr>
      </w:pPr>
      <w:r w:rsidDel="00000000" w:rsidR="00000000" w:rsidRPr="00000000">
        <w:rPr>
          <w:rtl w:val="0"/>
        </w:rPr>
      </w:r>
    </w:p>
    <w:p w:rsidR="00000000" w:rsidDel="00000000" w:rsidP="00000000" w:rsidRDefault="00000000" w:rsidRPr="00000000" w14:paraId="00000076">
      <w:pPr>
        <w:rPr>
          <w:sz w:val="24"/>
          <w:szCs w:val="24"/>
        </w:rPr>
      </w:pPr>
      <w:r w:rsidDel="00000000" w:rsidR="00000000" w:rsidRPr="00000000">
        <w:rPr>
          <w:sz w:val="24"/>
          <w:szCs w:val="24"/>
          <w:rtl w:val="0"/>
        </w:rPr>
        <w:t xml:space="preserve">West Sussex County Council (2021) </w:t>
      </w:r>
      <w:r w:rsidDel="00000000" w:rsidR="00000000" w:rsidRPr="00000000">
        <w:rPr>
          <w:i w:val="1"/>
          <w:sz w:val="24"/>
          <w:szCs w:val="24"/>
          <w:rtl w:val="0"/>
        </w:rPr>
        <w:t xml:space="preserve">Effective practice: Observation, Assessment and planning. </w:t>
      </w:r>
      <w:r w:rsidDel="00000000" w:rsidR="00000000" w:rsidRPr="00000000">
        <w:rPr>
          <w:sz w:val="24"/>
          <w:szCs w:val="24"/>
          <w:rtl w:val="0"/>
        </w:rPr>
        <w:t xml:space="preserve">Available at: </w:t>
      </w:r>
      <w:hyperlink r:id="rId39">
        <w:r w:rsidDel="00000000" w:rsidR="00000000" w:rsidRPr="00000000">
          <w:rPr>
            <w:color w:val="1155cc"/>
            <w:sz w:val="24"/>
            <w:szCs w:val="24"/>
            <w:u w:val="single"/>
            <w:rtl w:val="0"/>
          </w:rPr>
          <w:t xml:space="preserve">https://www.westsussex.gov.uk/media/5555/effective_poa_and_planning.pdf</w:t>
        </w:r>
      </w:hyperlink>
      <w:r w:rsidDel="00000000" w:rsidR="00000000" w:rsidRPr="00000000">
        <w:rPr>
          <w:sz w:val="24"/>
          <w:szCs w:val="24"/>
          <w:rtl w:val="0"/>
        </w:rPr>
        <w:t xml:space="preserve"> (Accessed: 23 October, 2024).</w:t>
      </w:r>
    </w:p>
    <w:p w:rsidR="00000000" w:rsidDel="00000000" w:rsidP="00000000" w:rsidRDefault="00000000" w:rsidRPr="00000000" w14:paraId="00000077">
      <w:pPr>
        <w:rPr>
          <w:sz w:val="24"/>
          <w:szCs w:val="24"/>
        </w:rPr>
      </w:pPr>
      <w:r w:rsidDel="00000000" w:rsidR="00000000" w:rsidRPr="00000000">
        <w:rPr>
          <w:rtl w:val="0"/>
        </w:rPr>
      </w:r>
    </w:p>
    <w:p w:rsidR="00000000" w:rsidDel="00000000" w:rsidP="00000000" w:rsidRDefault="00000000" w:rsidRPr="00000000" w14:paraId="00000078">
      <w:pPr>
        <w:rPr>
          <w:sz w:val="24"/>
          <w:szCs w:val="24"/>
        </w:rPr>
      </w:pPr>
      <w:r w:rsidDel="00000000" w:rsidR="00000000" w:rsidRPr="00000000">
        <w:rPr>
          <w:sz w:val="24"/>
          <w:szCs w:val="24"/>
          <w:rtl w:val="0"/>
        </w:rPr>
        <w:t xml:space="preserve">Worcestershire County Council (no date) </w:t>
      </w:r>
      <w:r w:rsidDel="00000000" w:rsidR="00000000" w:rsidRPr="00000000">
        <w:rPr>
          <w:i w:val="1"/>
          <w:sz w:val="24"/>
          <w:szCs w:val="24"/>
          <w:rtl w:val="0"/>
        </w:rPr>
        <w:t xml:space="preserve">The unique child. </w:t>
      </w:r>
      <w:r w:rsidDel="00000000" w:rsidR="00000000" w:rsidRPr="00000000">
        <w:rPr>
          <w:sz w:val="24"/>
          <w:szCs w:val="24"/>
          <w:rtl w:val="0"/>
        </w:rPr>
        <w:t xml:space="preserve">Available at: </w:t>
      </w:r>
      <w:hyperlink r:id="rId40">
        <w:r w:rsidDel="00000000" w:rsidR="00000000" w:rsidRPr="00000000">
          <w:rPr>
            <w:color w:val="1155cc"/>
            <w:sz w:val="24"/>
            <w:szCs w:val="24"/>
            <w:u w:val="single"/>
            <w:rtl w:val="0"/>
          </w:rPr>
          <w:t xml:space="preserve">https://www.worcestershire.gov.uk/worcestershire-education-and-early-years-services/support-services/improving-schools-and-settings/information-early-years-and-childcare-settings/early-years-toolkit/unique-child#:~:text=What%20does%20the%20unique%20child,unique%20child'%20principle%20into%20practice</w:t>
        </w:r>
      </w:hyperlink>
      <w:r w:rsidDel="00000000" w:rsidR="00000000" w:rsidRPr="00000000">
        <w:rPr>
          <w:sz w:val="24"/>
          <w:szCs w:val="24"/>
          <w:rtl w:val="0"/>
        </w:rPr>
        <w:t xml:space="preserve"> (Accessed: 22 October, 2024).</w:t>
      </w:r>
    </w:p>
    <w:p w:rsidR="00000000" w:rsidDel="00000000" w:rsidP="00000000" w:rsidRDefault="00000000" w:rsidRPr="00000000" w14:paraId="00000079">
      <w:pPr>
        <w:rPr>
          <w:sz w:val="24"/>
          <w:szCs w:val="24"/>
        </w:rPr>
      </w:pPr>
      <w:r w:rsidDel="00000000" w:rsidR="00000000" w:rsidRPr="00000000">
        <w:rPr>
          <w:rtl w:val="0"/>
        </w:rPr>
      </w:r>
    </w:p>
    <w:p w:rsidR="00000000" w:rsidDel="00000000" w:rsidP="00000000" w:rsidRDefault="00000000" w:rsidRPr="00000000" w14:paraId="0000007A">
      <w:pPr>
        <w:rPr>
          <w:sz w:val="24"/>
          <w:szCs w:val="24"/>
        </w:rPr>
      </w:pPr>
      <w:r w:rsidDel="00000000" w:rsidR="00000000" w:rsidRPr="00000000">
        <w:rPr>
          <w:sz w:val="24"/>
          <w:szCs w:val="24"/>
          <w:rtl w:val="0"/>
        </w:rPr>
        <w:t xml:space="preserve">Young Minds (2022) </w:t>
      </w:r>
      <w:r w:rsidDel="00000000" w:rsidR="00000000" w:rsidRPr="00000000">
        <w:rPr>
          <w:i w:val="1"/>
          <w:sz w:val="24"/>
          <w:szCs w:val="24"/>
          <w:rtl w:val="0"/>
        </w:rPr>
        <w:t xml:space="preserve">ADHD. </w:t>
      </w:r>
      <w:r w:rsidDel="00000000" w:rsidR="00000000" w:rsidRPr="00000000">
        <w:rPr>
          <w:sz w:val="24"/>
          <w:szCs w:val="24"/>
          <w:rtl w:val="0"/>
        </w:rPr>
        <w:t xml:space="preserve">Available at: </w:t>
      </w:r>
      <w:hyperlink r:id="rId41">
        <w:r w:rsidDel="00000000" w:rsidR="00000000" w:rsidRPr="00000000">
          <w:rPr>
            <w:color w:val="1155cc"/>
            <w:sz w:val="24"/>
            <w:szCs w:val="24"/>
            <w:u w:val="single"/>
            <w:rtl w:val="0"/>
          </w:rPr>
          <w:t xml:space="preserve">https://www.youngminds.org.uk/parent/parents-a-z-mental-health-guide/adhd/#:~:text=But%20having%20ADHD%20may%20also,%2Desteem%2C%20anxiety%20or%20depression</w:t>
        </w:r>
      </w:hyperlink>
      <w:r w:rsidDel="00000000" w:rsidR="00000000" w:rsidRPr="00000000">
        <w:rPr>
          <w:sz w:val="24"/>
          <w:szCs w:val="24"/>
          <w:rtl w:val="0"/>
        </w:rPr>
        <w:t xml:space="preserve"> (Accessed: 16 October, 2024).</w:t>
      </w:r>
      <w:r w:rsidDel="00000000" w:rsidR="00000000" w:rsidRPr="00000000">
        <w:rPr>
          <w:rtl w:val="0"/>
        </w:rPr>
      </w:r>
    </w:p>
    <w:sectPr>
      <w:headerReference r:id="rId42" w:type="default"/>
      <w:headerReference r:id="rId43" w:type="first"/>
      <w:footerReference r:id="rId44" w:type="default"/>
      <w:footerReference r:id="rId45" w:type="firs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E">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F">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B">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C">
    <w:pPr>
      <w:rPr/>
    </w:pPr>
    <w:r w:rsidDel="00000000" w:rsidR="00000000" w:rsidRPr="00000000">
      <w:rPr>
        <w:rtl w:val="0"/>
      </w:rPr>
      <w:t xml:space="preserve">Student number - 2205920</w:t>
    </w:r>
  </w:p>
  <w:p w:rsidR="00000000" w:rsidDel="00000000" w:rsidP="00000000" w:rsidRDefault="00000000" w:rsidRPr="00000000" w14:paraId="0000007D">
    <w:pPr>
      <w:rPr/>
    </w:pPr>
    <w:r w:rsidDel="00000000" w:rsidR="00000000" w:rsidRPr="00000000">
      <w:rPr>
        <w:rtl w:val="0"/>
      </w:rPr>
      <w:t xml:space="preserve">Word count - 4026</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www.worcestershire.gov.uk/worcestershire-education-and-early-years-services/support-services/improving-schools-and-settings/information-early-years-and-childcare-settings/early-years-toolkit/unique-child#:~:text=What%20does%20the%20unique%20child,unique%20child'%20principle%20into%20practice" TargetMode="External"/><Relationship Id="rId20" Type="http://schemas.openxmlformats.org/officeDocument/2006/relationships/hyperlink" Target="https://www.daynurseries.co.uk/advice/curriculum-for-wales-early-years#:~:text=Table%20of%20contents&amp;text=As%20of%20September%202022%2C%20early,favour%20of%20a%20seamless%20curriculum" TargetMode="External"/><Relationship Id="rId42" Type="http://schemas.openxmlformats.org/officeDocument/2006/relationships/header" Target="header1.xml"/><Relationship Id="rId41" Type="http://schemas.openxmlformats.org/officeDocument/2006/relationships/hyperlink" Target="https://www.youngminds.org.uk/parent/parents-a-z-mental-health-guide/adhd/#:~:text=But%20having%20ADHD%20may%20also,%2Desteem%2C%20anxiety%20or%20depression" TargetMode="External"/><Relationship Id="rId22" Type="http://schemas.openxmlformats.org/officeDocument/2006/relationships/hyperlink" Target="https://www.famly.co/blog/turning-your-observations-into-insightful-assessments#:~:text=When%20observing%20children%2C%20it's%20crucial,Sociogram" TargetMode="External"/><Relationship Id="rId44" Type="http://schemas.openxmlformats.org/officeDocument/2006/relationships/footer" Target="footer2.xml"/><Relationship Id="rId21" Type="http://schemas.openxmlformats.org/officeDocument/2006/relationships/hyperlink" Target="https://study.sagepub.com/sites/default/files/Neaum%2C%20S.%20%282016%29%20Observing%20and%20Assessing%20Children%27s%20Learning%20and%20Development.%20London%2C%20Sage._.pdf" TargetMode="External"/><Relationship Id="rId43" Type="http://schemas.openxmlformats.org/officeDocument/2006/relationships/header" Target="header2.xml"/><Relationship Id="rId24" Type="http://schemas.openxmlformats.org/officeDocument/2006/relationships/hyperlink" Target="https://www.tandfonline.com/doi/abs/10.1080/03054985.2016.1184872" TargetMode="External"/><Relationship Id="rId23" Type="http://schemas.openxmlformats.org/officeDocument/2006/relationships/hyperlink" Target="https://www.naeyc.org/resources/pubs/tyc/dec2015/learning-stories#:~:text=The%20Learning%20Stories%20Assessment%20approach,as%20children%20explore%20through%20play" TargetMode="External"/><Relationship Id="rId45" Type="http://schemas.openxmlformats.org/officeDocument/2006/relationships/footer" Target="foot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help-for-early-years-providers.education.gov.uk/support-for-practitioners/send-assessment/carrying-out-an-assessment" TargetMode="External"/><Relationship Id="rId26" Type="http://schemas.openxmlformats.org/officeDocument/2006/relationships/hyperlink" Target="https://theeducationhub.org.nz/how-to-use-learning-stories-in-ece-assessment-2/" TargetMode="External"/><Relationship Id="rId25" Type="http://schemas.openxmlformats.org/officeDocument/2006/relationships/hyperlink" Target="https://www.adhdcentre.co.uk/how-does-adhd-affect-childrens-behaviour/" TargetMode="External"/><Relationship Id="rId28" Type="http://schemas.openxmlformats.org/officeDocument/2006/relationships/hyperlink" Target="https://www.tandfonline.com/doi/full/10.1080/03004430.2019.1653551" TargetMode="External"/><Relationship Id="rId27" Type="http://schemas.openxmlformats.org/officeDocument/2006/relationships/hyperlink" Target="https://childlabs.uconn.edu/philosophy/" TargetMode="External"/><Relationship Id="rId5" Type="http://schemas.openxmlformats.org/officeDocument/2006/relationships/styles" Target="styles.xml"/><Relationship Id="rId6" Type="http://schemas.openxmlformats.org/officeDocument/2006/relationships/hyperlink" Target="https://www.audit.wales/sites/default/files/publications/The-new-Curriculum-for-Wales-Eng.pdf" TargetMode="External"/><Relationship Id="rId29" Type="http://schemas.openxmlformats.org/officeDocument/2006/relationships/hyperlink" Target="https://efsupit.ro/images/stories/februarie2021/Art%2064.pdf" TargetMode="External"/><Relationship Id="rId7" Type="http://schemas.openxmlformats.org/officeDocument/2006/relationships/hyperlink" Target="https://www.cardiff.ac.uk/social-sciences/research/impact/evaluating-the-foundation-phase-curriculum#:~:text=Important%20impact%20on%20all%20young,principles%20of%20the%20Foundation%20Phase" TargetMode="External"/><Relationship Id="rId8" Type="http://schemas.openxmlformats.org/officeDocument/2006/relationships/hyperlink" Target="https://assets.publishing.service.gov.uk/media/670fa42a30536cb92748328f/EYFS_statutory_framework_for_group_and_school_-_based_providers.pdf" TargetMode="External"/><Relationship Id="rId31" Type="http://schemas.openxmlformats.org/officeDocument/2006/relationships/hyperlink" Target="https://hwb.gov.wales/curriculum-for-wales/curriculum-for-wales-continuing-the-journey" TargetMode="External"/><Relationship Id="rId30" Type="http://schemas.openxmlformats.org/officeDocument/2006/relationships/hyperlink" Target="https://hwb.gov.wales/curriculum-for-wales/introduction-to-curriculum-for-wales-guidance" TargetMode="External"/><Relationship Id="rId11" Type="http://schemas.openxmlformats.org/officeDocument/2006/relationships/hyperlink" Target="https://www.gov.wales/sites/default/files/publications/2019-07/how-is-my-child-doing-in-the-foundation-phase-a-guide-for-parents-and-carers.pdf" TargetMode="External"/><Relationship Id="rId33" Type="http://schemas.openxmlformats.org/officeDocument/2006/relationships/hyperlink" Target="https://www.gov.wales/exciting-new-era-education-wales-schools-embrace-new-curriculum#:~:text=Schools%20will%20be%20empowered%20to,help%20them%20reach%20their%20potential" TargetMode="External"/><Relationship Id="rId10" Type="http://schemas.openxmlformats.org/officeDocument/2006/relationships/hyperlink" Target="https://www.gov.wales/sites/default/files/publications/2018-03/successful-futures.pdf" TargetMode="External"/><Relationship Id="rId32" Type="http://schemas.openxmlformats.org/officeDocument/2006/relationships/hyperlink" Target="https://hwb.gov.wales/storage/d5d8e39c-b534-40cb-a3f5-7e2e126d8077/foundation-phase-framework.pdf" TargetMode="External"/><Relationship Id="rId13" Type="http://schemas.openxmlformats.org/officeDocument/2006/relationships/hyperlink" Target="https://education.gov.scot/resources/neurodiversity/attention-deficit-hyperactivity-disorder-adhd/#:~:text=How%20you%20can%20help,sensory%20breaks%20throughout%20the%20day" TargetMode="External"/><Relationship Id="rId35" Type="http://schemas.openxmlformats.org/officeDocument/2006/relationships/hyperlink" Target="https://www.gov.wales/six-things-you-may-not-know-about-new-curriculum-wales" TargetMode="External"/><Relationship Id="rId12" Type="http://schemas.openxmlformats.org/officeDocument/2006/relationships/hyperlink" Target="https://www.gov.wales/education-changing#:~:text=Will%20the%20way%20children%20learn,%2C%2011%2C%2014%20and%2016" TargetMode="External"/><Relationship Id="rId34" Type="http://schemas.openxmlformats.org/officeDocument/2006/relationships/hyperlink" Target="https://hwb.gov.wales/curriculum-for-wales/designing-your-curriculum/pedagogy/#:~:text=Play%20and%20play%2Dbased%20learning,how%20it%20can%20enhance%20learning" TargetMode="External"/><Relationship Id="rId15" Type="http://schemas.openxmlformats.org/officeDocument/2006/relationships/hyperlink" Target="https://www.naeyc.org/resources/pubs/tyc/fall2022/learning-stories" TargetMode="External"/><Relationship Id="rId37" Type="http://schemas.openxmlformats.org/officeDocument/2006/relationships/hyperlink" Target="https://www.gov.wales/sites/default/files/publications/2023-12/ways-of-supporting-learners-with-attention-deficit-hyperactivity-disorder-adhd.pdf" TargetMode="External"/><Relationship Id="rId14" Type="http://schemas.openxmlformats.org/officeDocument/2006/relationships/hyperlink" Target="https://www.gov.wales/education-changing-additional-learning-needs" TargetMode="External"/><Relationship Id="rId36" Type="http://schemas.openxmlformats.org/officeDocument/2006/relationships/hyperlink" Target="https://www.gov.wales/curriculum-wales-continuing-journey-expectations-ongoing-curriculum-development-and-review-html" TargetMode="External"/><Relationship Id="rId17" Type="http://schemas.openxmlformats.org/officeDocument/2006/relationships/hyperlink" Target="https://kidshealth.org/en/parents/adhd.html#:~:text=What%20Is%20ADHD%3F,still%2C%20and%20self%2Dcontrol" TargetMode="External"/><Relationship Id="rId39" Type="http://schemas.openxmlformats.org/officeDocument/2006/relationships/hyperlink" Target="https://www.westsussex.gov.uk/media/5555/effective_poa_and_planning.pdf" TargetMode="External"/><Relationship Id="rId16" Type="http://schemas.openxmlformats.org/officeDocument/2006/relationships/hyperlink" Target="https://www.eyworks.co.uk/blog/assessment-in-the-early-years-getting-the-right-balance/#:~:text=Summative%20assessment%20provides%20a%20holistic%20summary%20of,clear%20overview%20to%20parents%20and%20other%20professionals" TargetMode="External"/><Relationship Id="rId38" Type="http://schemas.openxmlformats.org/officeDocument/2006/relationships/hyperlink" Target="https://hwb.gov.wales/curriculum-for-wales/assessment-arrangements/supporting-learner-progression-assessment-guidance" TargetMode="External"/><Relationship Id="rId19" Type="http://schemas.openxmlformats.org/officeDocument/2006/relationships/hyperlink" Target="https://www.ncbi.nlm.nih.gov/pmc/articles/PMC6424539/" TargetMode="External"/><Relationship Id="rId18" Type="http://schemas.openxmlformats.org/officeDocument/2006/relationships/hyperlink" Target="https://www.ldw.org.uk/school-should-work-for-every-learn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