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E2F2A" w14:textId="6CC1DD6D" w:rsidR="0005491B" w:rsidRDefault="004A5776" w:rsidP="0005491B">
      <w:pPr>
        <w:spacing w:line="360" w:lineRule="auto"/>
        <w:rPr>
          <w:rFonts w:asciiTheme="minorBidi" w:hAnsiTheme="minorBidi"/>
          <w:lang w:val="en-US"/>
        </w:rPr>
      </w:pPr>
      <w:r w:rsidRPr="0061507A">
        <w:rPr>
          <w:rFonts w:asciiTheme="minorBidi" w:hAnsiTheme="minorBidi"/>
          <w:lang w:val="en-US"/>
        </w:rPr>
        <w:t>Arriving at a single, universally agreed definition of counselling is difficult</w:t>
      </w:r>
      <w:r w:rsidR="00751F2E">
        <w:rPr>
          <w:rFonts w:asciiTheme="minorBidi" w:hAnsiTheme="minorBidi"/>
          <w:lang w:val="en-US"/>
        </w:rPr>
        <w:t>,</w:t>
      </w:r>
      <w:r w:rsidRPr="0061507A">
        <w:rPr>
          <w:rFonts w:asciiTheme="minorBidi" w:hAnsiTheme="minorBidi"/>
          <w:lang w:val="en-US"/>
        </w:rPr>
        <w:t xml:space="preserve"> as the process itself has undergone many changes over time. This is further complicated by the fact that the perceived norms of the inter-personal relationships to which counselling is applied have also changed during that time. </w:t>
      </w:r>
      <w:r w:rsidR="00751F2E">
        <w:rPr>
          <w:rFonts w:asciiTheme="minorBidi" w:hAnsiTheme="minorBidi"/>
          <w:lang w:val="en-US"/>
        </w:rPr>
        <w:t>However, it is accepted that c</w:t>
      </w:r>
      <w:r w:rsidRPr="0061507A">
        <w:rPr>
          <w:rFonts w:asciiTheme="minorBidi" w:hAnsiTheme="minorBidi"/>
          <w:lang w:val="en-US"/>
        </w:rPr>
        <w:t xml:space="preserve">ounselling is used as an </w:t>
      </w:r>
      <w:r w:rsidR="00712E63">
        <w:rPr>
          <w:rFonts w:asciiTheme="minorBidi" w:hAnsiTheme="minorBidi"/>
          <w:lang w:val="en-US"/>
        </w:rPr>
        <w:t>“</w:t>
      </w:r>
      <w:r w:rsidRPr="0061507A">
        <w:rPr>
          <w:rFonts w:asciiTheme="minorBidi" w:hAnsiTheme="minorBidi"/>
          <w:lang w:val="en-US"/>
        </w:rPr>
        <w:t>umbrella term</w:t>
      </w:r>
      <w:r w:rsidR="00712E63">
        <w:rPr>
          <w:rFonts w:asciiTheme="minorBidi" w:hAnsiTheme="minorBidi"/>
          <w:lang w:val="en-US"/>
        </w:rPr>
        <w:t>”</w:t>
      </w:r>
      <w:r w:rsidRPr="0061507A">
        <w:rPr>
          <w:rFonts w:asciiTheme="minorBidi" w:hAnsiTheme="minorBidi"/>
          <w:lang w:val="en-US"/>
        </w:rPr>
        <w:t xml:space="preserve"> for both the informal activity of giving advice or counselling to a friend regarding a particular situation they might find themselves in and it is also, more formally, used to describe the service provided by a professionally trained counsellor for a client (McLoed, 2007). </w:t>
      </w:r>
      <w:r w:rsidR="0040412F">
        <w:rPr>
          <w:rFonts w:asciiTheme="minorBidi" w:hAnsiTheme="minorBidi"/>
          <w:lang w:val="en-US"/>
        </w:rPr>
        <w:t>Hill (2014) highlighted</w:t>
      </w:r>
      <w:r w:rsidR="00590F7D">
        <w:rPr>
          <w:rFonts w:asciiTheme="minorBidi" w:hAnsiTheme="minorBidi"/>
          <w:lang w:val="en-US"/>
        </w:rPr>
        <w:t xml:space="preserve"> the importance of </w:t>
      </w:r>
      <w:r w:rsidR="0005491B">
        <w:rPr>
          <w:rFonts w:asciiTheme="minorBidi" w:hAnsiTheme="minorBidi"/>
          <w:lang w:val="en-US"/>
        </w:rPr>
        <w:t>counselling skills, which provide the counsellor with tools which enhance both communication and relationships with the clients.</w:t>
      </w:r>
    </w:p>
    <w:p w14:paraId="5E242045" w14:textId="77777777" w:rsidR="0005491B" w:rsidRDefault="0005491B" w:rsidP="0005491B">
      <w:pPr>
        <w:spacing w:line="360" w:lineRule="auto"/>
        <w:rPr>
          <w:rFonts w:asciiTheme="minorBidi" w:hAnsiTheme="minorBidi"/>
          <w:lang w:val="en-US"/>
        </w:rPr>
      </w:pPr>
    </w:p>
    <w:p w14:paraId="2AF6D1E2" w14:textId="509ED4C8" w:rsidR="00EA7E9D" w:rsidRDefault="004A5776" w:rsidP="0005491B">
      <w:pPr>
        <w:spacing w:line="360" w:lineRule="auto"/>
        <w:rPr>
          <w:rFonts w:asciiTheme="minorBidi" w:hAnsiTheme="minorBidi"/>
          <w:lang w:val="en-US"/>
        </w:rPr>
      </w:pPr>
      <w:r w:rsidRPr="0061507A">
        <w:rPr>
          <w:rFonts w:asciiTheme="minorBidi" w:hAnsiTheme="minorBidi"/>
          <w:lang w:val="en-US"/>
        </w:rPr>
        <w:t>In this essay, I will be critically reflecting on my own personal use of the micro skills of counselling in a recent Panopto recording</w:t>
      </w:r>
      <w:r w:rsidR="00D25686">
        <w:rPr>
          <w:rFonts w:asciiTheme="minorBidi" w:hAnsiTheme="minorBidi"/>
          <w:lang w:val="en-US"/>
        </w:rPr>
        <w:t>, whilst exploring</w:t>
      </w:r>
      <w:r w:rsidRPr="0061507A">
        <w:rPr>
          <w:rFonts w:asciiTheme="minorBidi" w:hAnsiTheme="minorBidi"/>
          <w:lang w:val="en-US"/>
        </w:rPr>
        <w:t xml:space="preserve"> </w:t>
      </w:r>
      <w:r w:rsidR="00D25686">
        <w:rPr>
          <w:rFonts w:asciiTheme="minorBidi" w:hAnsiTheme="minorBidi"/>
          <w:lang w:val="en-US"/>
        </w:rPr>
        <w:t xml:space="preserve">relevant theories which relate to each specific skill used. </w:t>
      </w:r>
      <w:r w:rsidR="003D507C">
        <w:rPr>
          <w:rFonts w:asciiTheme="minorBidi" w:hAnsiTheme="minorBidi"/>
          <w:lang w:val="en-US"/>
        </w:rPr>
        <w:t>M</w:t>
      </w:r>
      <w:r w:rsidR="00712E63">
        <w:rPr>
          <w:rFonts w:asciiTheme="minorBidi" w:hAnsiTheme="minorBidi"/>
          <w:lang w:val="en-US"/>
        </w:rPr>
        <w:t>y preferred too</w:t>
      </w:r>
      <w:r w:rsidR="003D507C">
        <w:rPr>
          <w:rFonts w:asciiTheme="minorBidi" w:hAnsiTheme="minorBidi"/>
          <w:lang w:val="en-US"/>
        </w:rPr>
        <w:t>l i</w:t>
      </w:r>
      <w:r w:rsidRPr="0061507A">
        <w:rPr>
          <w:rFonts w:asciiTheme="minorBidi" w:hAnsiTheme="minorBidi"/>
          <w:lang w:val="en-US"/>
        </w:rPr>
        <w:t>n order to comprehensively reflect on the</w:t>
      </w:r>
      <w:r w:rsidR="003D507C">
        <w:rPr>
          <w:rFonts w:asciiTheme="minorBidi" w:hAnsiTheme="minorBidi"/>
          <w:lang w:val="en-US"/>
        </w:rPr>
        <w:t xml:space="preserve"> </w:t>
      </w:r>
      <w:r w:rsidR="0040412F">
        <w:rPr>
          <w:rFonts w:asciiTheme="minorBidi" w:hAnsiTheme="minorBidi"/>
          <w:lang w:val="en-US"/>
        </w:rPr>
        <w:t xml:space="preserve">micro </w:t>
      </w:r>
      <w:r w:rsidRPr="0061507A">
        <w:rPr>
          <w:rFonts w:asciiTheme="minorBidi" w:hAnsiTheme="minorBidi"/>
          <w:lang w:val="en-US"/>
        </w:rPr>
        <w:t>skills</w:t>
      </w:r>
      <w:r w:rsidR="00712E63">
        <w:rPr>
          <w:rFonts w:asciiTheme="minorBidi" w:hAnsiTheme="minorBidi"/>
          <w:lang w:val="en-US"/>
        </w:rPr>
        <w:t xml:space="preserve"> </w:t>
      </w:r>
      <w:r w:rsidR="003D507C">
        <w:rPr>
          <w:rFonts w:asciiTheme="minorBidi" w:hAnsiTheme="minorBidi"/>
          <w:lang w:val="en-US"/>
        </w:rPr>
        <w:t>used i</w:t>
      </w:r>
      <w:r w:rsidR="00712E63">
        <w:rPr>
          <w:rFonts w:asciiTheme="minorBidi" w:hAnsiTheme="minorBidi"/>
          <w:lang w:val="en-US"/>
        </w:rPr>
        <w:t xml:space="preserve">s </w:t>
      </w:r>
      <w:r w:rsidRPr="0061507A">
        <w:rPr>
          <w:rFonts w:asciiTheme="minorBidi" w:hAnsiTheme="minorBidi"/>
          <w:lang w:val="en-US"/>
        </w:rPr>
        <w:t>Boed et al 1985 experiential learning model</w:t>
      </w:r>
      <w:r w:rsidR="00712E63">
        <w:rPr>
          <w:rFonts w:asciiTheme="minorBidi" w:hAnsiTheme="minorBidi"/>
          <w:lang w:val="en-US"/>
        </w:rPr>
        <w:t xml:space="preserve">. This tool </w:t>
      </w:r>
      <w:r w:rsidRPr="0061507A">
        <w:rPr>
          <w:rFonts w:asciiTheme="minorBidi" w:hAnsiTheme="minorBidi"/>
          <w:lang w:val="en-US"/>
        </w:rPr>
        <w:t>will</w:t>
      </w:r>
      <w:r w:rsidR="00712E63">
        <w:rPr>
          <w:rFonts w:asciiTheme="minorBidi" w:hAnsiTheme="minorBidi"/>
          <w:lang w:val="en-US"/>
        </w:rPr>
        <w:t xml:space="preserve"> allow</w:t>
      </w:r>
      <w:r w:rsidRPr="0061507A">
        <w:rPr>
          <w:rFonts w:asciiTheme="minorBidi" w:hAnsiTheme="minorBidi"/>
          <w:lang w:val="en-US"/>
        </w:rPr>
        <w:t xml:space="preserve"> </w:t>
      </w:r>
      <w:r w:rsidR="00712E63">
        <w:rPr>
          <w:rFonts w:asciiTheme="minorBidi" w:hAnsiTheme="minorBidi"/>
          <w:lang w:val="en-US"/>
        </w:rPr>
        <w:t>me to re-evaluate at both cognitive and emotional level</w:t>
      </w:r>
      <w:r w:rsidR="003D507C">
        <w:rPr>
          <w:rFonts w:asciiTheme="minorBidi" w:hAnsiTheme="minorBidi"/>
          <w:lang w:val="en-US"/>
        </w:rPr>
        <w:t xml:space="preserve">s, </w:t>
      </w:r>
      <w:r w:rsidR="00712E63">
        <w:rPr>
          <w:rFonts w:asciiTheme="minorBidi" w:hAnsiTheme="minorBidi"/>
          <w:lang w:val="en-US"/>
        </w:rPr>
        <w:t>whilst</w:t>
      </w:r>
      <w:r w:rsidR="00712E63" w:rsidRPr="0061507A">
        <w:rPr>
          <w:rFonts w:asciiTheme="minorBidi" w:hAnsiTheme="minorBidi"/>
          <w:lang w:val="en-US"/>
        </w:rPr>
        <w:t xml:space="preserve"> identifying improvements for any future counselling </w:t>
      </w:r>
      <w:r w:rsidR="00EA02EA">
        <w:rPr>
          <w:rFonts w:asciiTheme="minorBidi" w:hAnsiTheme="minorBidi"/>
          <w:lang w:val="en-US"/>
        </w:rPr>
        <w:t>sessions</w:t>
      </w:r>
      <w:r w:rsidR="00712E63" w:rsidRPr="0061507A">
        <w:rPr>
          <w:rFonts w:asciiTheme="minorBidi" w:hAnsiTheme="minorBidi"/>
          <w:lang w:val="en-US"/>
        </w:rPr>
        <w:t xml:space="preserve"> that I aim to undertak</w:t>
      </w:r>
      <w:r w:rsidR="00712E63">
        <w:rPr>
          <w:rFonts w:asciiTheme="minorBidi" w:hAnsiTheme="minorBidi"/>
          <w:lang w:val="en-US"/>
        </w:rPr>
        <w:t xml:space="preserve">e </w:t>
      </w:r>
      <w:r w:rsidRPr="0061507A">
        <w:rPr>
          <w:rFonts w:asciiTheme="minorBidi" w:hAnsiTheme="minorBidi"/>
          <w:lang w:val="en-US"/>
        </w:rPr>
        <w:t>by using the three stage</w:t>
      </w:r>
      <w:r w:rsidR="0061507A" w:rsidRPr="0061507A">
        <w:rPr>
          <w:rFonts w:asciiTheme="minorBidi" w:hAnsiTheme="minorBidi"/>
          <w:lang w:val="en-US"/>
        </w:rPr>
        <w:t>s, returning to the experience, attending to feelings and re-evaluating the experience (Boud et al, 1985)</w:t>
      </w:r>
      <w:r w:rsidR="00712E63">
        <w:rPr>
          <w:rFonts w:asciiTheme="minorBidi" w:hAnsiTheme="minorBidi"/>
          <w:lang w:val="en-US"/>
        </w:rPr>
        <w:t>.</w:t>
      </w:r>
      <w:r w:rsidR="0005491B">
        <w:rPr>
          <w:rFonts w:asciiTheme="minorBidi" w:hAnsiTheme="minorBidi"/>
          <w:lang w:val="en-US"/>
        </w:rPr>
        <w:t xml:space="preserve"> </w:t>
      </w:r>
    </w:p>
    <w:p w14:paraId="59DE8445" w14:textId="77777777" w:rsidR="00D25686" w:rsidRDefault="00D25686" w:rsidP="0005491B">
      <w:pPr>
        <w:spacing w:line="360" w:lineRule="auto"/>
        <w:rPr>
          <w:rFonts w:asciiTheme="minorBidi" w:hAnsiTheme="minorBidi"/>
          <w:lang w:val="en-US"/>
        </w:rPr>
      </w:pPr>
    </w:p>
    <w:p w14:paraId="48853B9C" w14:textId="708DAB95" w:rsidR="00D53963" w:rsidRDefault="00D25686" w:rsidP="00D53963">
      <w:pPr>
        <w:spacing w:line="360" w:lineRule="auto"/>
        <w:rPr>
          <w:rFonts w:asciiTheme="minorBidi" w:hAnsiTheme="minorBidi"/>
          <w:lang w:val="en-US"/>
        </w:rPr>
      </w:pPr>
      <w:r>
        <w:rPr>
          <w:rFonts w:asciiTheme="minorBidi" w:hAnsiTheme="minorBidi"/>
          <w:lang w:val="en-US"/>
        </w:rPr>
        <w:t>Throughout th</w:t>
      </w:r>
      <w:r w:rsidR="00A249EE">
        <w:rPr>
          <w:rFonts w:asciiTheme="minorBidi" w:hAnsiTheme="minorBidi"/>
          <w:lang w:val="en-US"/>
        </w:rPr>
        <w:t>is</w:t>
      </w:r>
      <w:r>
        <w:rPr>
          <w:rFonts w:asciiTheme="minorBidi" w:hAnsiTheme="minorBidi"/>
          <w:lang w:val="en-US"/>
        </w:rPr>
        <w:t xml:space="preserve"> essay I will refer to the client in the recording as “Client A” </w:t>
      </w:r>
      <w:r w:rsidR="003D507C">
        <w:rPr>
          <w:rFonts w:asciiTheme="minorBidi" w:hAnsiTheme="minorBidi"/>
          <w:lang w:val="en-US"/>
        </w:rPr>
        <w:t xml:space="preserve">to avoid breaching </w:t>
      </w:r>
      <w:r>
        <w:rPr>
          <w:rFonts w:asciiTheme="minorBidi" w:hAnsiTheme="minorBidi"/>
          <w:lang w:val="en-US"/>
        </w:rPr>
        <w:t xml:space="preserve">client confidentiality. Client A is a </w:t>
      </w:r>
      <w:r w:rsidR="001A03CB">
        <w:rPr>
          <w:rFonts w:asciiTheme="minorBidi" w:hAnsiTheme="minorBidi"/>
          <w:lang w:val="en-US"/>
        </w:rPr>
        <w:t>twenty-eight-year-old</w:t>
      </w:r>
      <w:r>
        <w:rPr>
          <w:rFonts w:asciiTheme="minorBidi" w:hAnsiTheme="minorBidi"/>
          <w:lang w:val="en-US"/>
        </w:rPr>
        <w:t xml:space="preserve"> assistant psychologist who has </w:t>
      </w:r>
      <w:r w:rsidR="00A249EE">
        <w:rPr>
          <w:rFonts w:asciiTheme="minorBidi" w:hAnsiTheme="minorBidi"/>
          <w:lang w:val="en-US"/>
        </w:rPr>
        <w:t xml:space="preserve">recently </w:t>
      </w:r>
      <w:r>
        <w:rPr>
          <w:rFonts w:asciiTheme="minorBidi" w:hAnsiTheme="minorBidi"/>
          <w:lang w:val="en-US"/>
        </w:rPr>
        <w:t xml:space="preserve">been struggling with self-esteem, confidence and </w:t>
      </w:r>
      <w:r w:rsidR="001A03CB">
        <w:rPr>
          <w:rFonts w:asciiTheme="minorBidi" w:hAnsiTheme="minorBidi"/>
          <w:lang w:val="en-US"/>
        </w:rPr>
        <w:t>self-</w:t>
      </w:r>
      <w:r>
        <w:rPr>
          <w:rFonts w:asciiTheme="minorBidi" w:hAnsiTheme="minorBidi"/>
          <w:lang w:val="en-US"/>
        </w:rPr>
        <w:t xml:space="preserve">competency issues. </w:t>
      </w:r>
      <w:r w:rsidR="00A249EE">
        <w:rPr>
          <w:rFonts w:asciiTheme="minorBidi" w:hAnsiTheme="minorBidi"/>
          <w:lang w:val="en-US"/>
        </w:rPr>
        <w:t>I</w:t>
      </w:r>
      <w:r w:rsidR="001A03CB">
        <w:rPr>
          <w:rFonts w:asciiTheme="minorBidi" w:hAnsiTheme="minorBidi"/>
          <w:lang w:val="en-US"/>
        </w:rPr>
        <w:t>n previous sessions other subjects have been explored</w:t>
      </w:r>
      <w:r w:rsidR="00A249EE">
        <w:rPr>
          <w:rFonts w:asciiTheme="minorBidi" w:hAnsiTheme="minorBidi"/>
          <w:lang w:val="en-US"/>
        </w:rPr>
        <w:t xml:space="preserve"> but </w:t>
      </w:r>
      <w:r w:rsidR="001A03CB">
        <w:rPr>
          <w:rFonts w:asciiTheme="minorBidi" w:hAnsiTheme="minorBidi"/>
          <w:lang w:val="en-US"/>
        </w:rPr>
        <w:t>these three issues appear to be a key theme throughout</w:t>
      </w:r>
      <w:r w:rsidR="00A249EE">
        <w:rPr>
          <w:rFonts w:asciiTheme="minorBidi" w:hAnsiTheme="minorBidi"/>
          <w:lang w:val="en-US"/>
        </w:rPr>
        <w:t>.</w:t>
      </w:r>
      <w:r w:rsidR="001A03CB">
        <w:rPr>
          <w:rFonts w:asciiTheme="minorBidi" w:hAnsiTheme="minorBidi"/>
          <w:lang w:val="en-US"/>
        </w:rPr>
        <w:t xml:space="preserve"> </w:t>
      </w:r>
      <w:r w:rsidR="0014770C">
        <w:rPr>
          <w:rFonts w:asciiTheme="minorBidi" w:hAnsiTheme="minorBidi"/>
          <w:lang w:val="en-US"/>
        </w:rPr>
        <w:t xml:space="preserve">Frequently during </w:t>
      </w:r>
      <w:r w:rsidR="00D53963">
        <w:rPr>
          <w:rFonts w:asciiTheme="minorBidi" w:hAnsiTheme="minorBidi"/>
          <w:lang w:val="en-US"/>
        </w:rPr>
        <w:t xml:space="preserve">this particular session, client A discusses how a recent training course on compassion and critical awareness had </w:t>
      </w:r>
      <w:r w:rsidR="0014770C">
        <w:rPr>
          <w:rFonts w:asciiTheme="minorBidi" w:hAnsiTheme="minorBidi"/>
          <w:lang w:val="en-US"/>
        </w:rPr>
        <w:t xml:space="preserve">caused </w:t>
      </w:r>
      <w:r w:rsidR="00D53963">
        <w:rPr>
          <w:rFonts w:asciiTheme="minorBidi" w:hAnsiTheme="minorBidi"/>
          <w:lang w:val="en-US"/>
        </w:rPr>
        <w:t xml:space="preserve">feelings of shame, guilt and anxiety </w:t>
      </w:r>
      <w:r w:rsidR="0014770C">
        <w:rPr>
          <w:rFonts w:asciiTheme="minorBidi" w:hAnsiTheme="minorBidi"/>
          <w:lang w:val="en-US"/>
        </w:rPr>
        <w:t xml:space="preserve">to surface </w:t>
      </w:r>
      <w:r w:rsidR="00D53963">
        <w:rPr>
          <w:rFonts w:asciiTheme="minorBidi" w:hAnsiTheme="minorBidi"/>
          <w:lang w:val="en-US"/>
        </w:rPr>
        <w:t>regard</w:t>
      </w:r>
      <w:r w:rsidR="0014770C">
        <w:rPr>
          <w:rFonts w:asciiTheme="minorBidi" w:hAnsiTheme="minorBidi"/>
          <w:lang w:val="en-US"/>
        </w:rPr>
        <w:t>ing</w:t>
      </w:r>
      <w:r w:rsidR="00D53963">
        <w:rPr>
          <w:rFonts w:asciiTheme="minorBidi" w:hAnsiTheme="minorBidi"/>
          <w:lang w:val="en-US"/>
        </w:rPr>
        <w:t xml:space="preserve"> </w:t>
      </w:r>
      <w:r w:rsidR="0014770C">
        <w:rPr>
          <w:rFonts w:asciiTheme="minorBidi" w:hAnsiTheme="minorBidi"/>
          <w:lang w:val="en-US"/>
        </w:rPr>
        <w:t>r</w:t>
      </w:r>
      <w:r w:rsidR="00D53963">
        <w:rPr>
          <w:rFonts w:asciiTheme="minorBidi" w:hAnsiTheme="minorBidi"/>
          <w:lang w:val="en-US"/>
        </w:rPr>
        <w:t xml:space="preserve">evealing </w:t>
      </w:r>
      <w:r w:rsidR="0014770C">
        <w:rPr>
          <w:rFonts w:asciiTheme="minorBidi" w:hAnsiTheme="minorBidi"/>
          <w:lang w:val="en-US"/>
        </w:rPr>
        <w:t>her</w:t>
      </w:r>
      <w:r w:rsidR="00D53963">
        <w:rPr>
          <w:rFonts w:asciiTheme="minorBidi" w:hAnsiTheme="minorBidi"/>
          <w:lang w:val="en-US"/>
        </w:rPr>
        <w:t xml:space="preserve"> “true-self” to friends, family and work colleagues.</w:t>
      </w:r>
    </w:p>
    <w:p w14:paraId="3A4CA2C5" w14:textId="77777777" w:rsidR="00D53963" w:rsidRDefault="00D53963" w:rsidP="0005491B">
      <w:pPr>
        <w:spacing w:line="360" w:lineRule="auto"/>
        <w:rPr>
          <w:rFonts w:asciiTheme="minorBidi" w:hAnsiTheme="minorBidi"/>
          <w:lang w:val="en-US"/>
        </w:rPr>
      </w:pPr>
    </w:p>
    <w:p w14:paraId="1FA53AB3" w14:textId="187B2B39" w:rsidR="00FA3F07" w:rsidRDefault="001A03CB" w:rsidP="0005491B">
      <w:pPr>
        <w:spacing w:line="360" w:lineRule="auto"/>
        <w:rPr>
          <w:rFonts w:asciiTheme="minorBidi" w:hAnsiTheme="minorBidi"/>
          <w:lang w:val="en-US"/>
        </w:rPr>
      </w:pPr>
      <w:r>
        <w:rPr>
          <w:rFonts w:asciiTheme="minorBidi" w:hAnsiTheme="minorBidi"/>
          <w:lang w:val="en-US"/>
        </w:rPr>
        <w:t>The relationship between</w:t>
      </w:r>
      <w:r w:rsidR="00FE17A8">
        <w:rPr>
          <w:rFonts w:asciiTheme="minorBidi" w:hAnsiTheme="minorBidi"/>
          <w:lang w:val="en-US"/>
        </w:rPr>
        <w:t xml:space="preserve"> myself and</w:t>
      </w:r>
      <w:r>
        <w:rPr>
          <w:rFonts w:asciiTheme="minorBidi" w:hAnsiTheme="minorBidi"/>
          <w:lang w:val="en-US"/>
        </w:rPr>
        <w:t xml:space="preserve"> client A, </w:t>
      </w:r>
      <w:r w:rsidR="00297CC1">
        <w:rPr>
          <w:rFonts w:asciiTheme="minorBidi" w:hAnsiTheme="minorBidi"/>
          <w:lang w:val="en-US"/>
        </w:rPr>
        <w:t xml:space="preserve">is </w:t>
      </w:r>
      <w:r>
        <w:rPr>
          <w:rFonts w:asciiTheme="minorBidi" w:hAnsiTheme="minorBidi"/>
          <w:lang w:val="en-US"/>
        </w:rPr>
        <w:t xml:space="preserve">built on </w:t>
      </w:r>
      <w:r w:rsidR="00297CC1">
        <w:rPr>
          <w:rFonts w:asciiTheme="minorBidi" w:hAnsiTheme="minorBidi"/>
          <w:lang w:val="en-US"/>
        </w:rPr>
        <w:t xml:space="preserve">sufficient </w:t>
      </w:r>
      <w:r>
        <w:rPr>
          <w:rFonts w:asciiTheme="minorBidi" w:hAnsiTheme="minorBidi"/>
          <w:lang w:val="en-US"/>
        </w:rPr>
        <w:t>trust and mutual respect</w:t>
      </w:r>
      <w:r w:rsidR="00297CC1">
        <w:rPr>
          <w:rFonts w:asciiTheme="minorBidi" w:hAnsiTheme="minorBidi"/>
          <w:lang w:val="en-US"/>
        </w:rPr>
        <w:t xml:space="preserve"> </w:t>
      </w:r>
      <w:r>
        <w:rPr>
          <w:rFonts w:asciiTheme="minorBidi" w:hAnsiTheme="minorBidi"/>
          <w:lang w:val="en-US"/>
        </w:rPr>
        <w:t xml:space="preserve">to allow client A to discuss these matters </w:t>
      </w:r>
      <w:r w:rsidR="00FE17A8">
        <w:rPr>
          <w:rFonts w:asciiTheme="minorBidi" w:hAnsiTheme="minorBidi"/>
          <w:lang w:val="en-US"/>
        </w:rPr>
        <w:t>in more depth.</w:t>
      </w:r>
      <w:r>
        <w:rPr>
          <w:rFonts w:asciiTheme="minorBidi" w:hAnsiTheme="minorBidi"/>
          <w:lang w:val="en-US"/>
        </w:rPr>
        <w:t xml:space="preserve"> </w:t>
      </w:r>
      <w:r w:rsidR="007E73F4">
        <w:rPr>
          <w:rFonts w:asciiTheme="minorBidi" w:hAnsiTheme="minorBidi"/>
          <w:lang w:val="en-US"/>
        </w:rPr>
        <w:t xml:space="preserve">McLoed (2007) </w:t>
      </w:r>
      <w:r w:rsidR="006A4544">
        <w:rPr>
          <w:rFonts w:asciiTheme="minorBidi" w:hAnsiTheme="minorBidi"/>
          <w:lang w:val="en-US"/>
        </w:rPr>
        <w:t>believes that forming a relationship is an essential aspect of any person-centered counsellin</w:t>
      </w:r>
      <w:r w:rsidR="00297CC1">
        <w:rPr>
          <w:rFonts w:asciiTheme="minorBidi" w:hAnsiTheme="minorBidi"/>
          <w:lang w:val="en-US"/>
        </w:rPr>
        <w:t>g and this</w:t>
      </w:r>
      <w:r w:rsidR="006A4544">
        <w:rPr>
          <w:rFonts w:asciiTheme="minorBidi" w:hAnsiTheme="minorBidi"/>
          <w:lang w:val="en-US"/>
        </w:rPr>
        <w:t xml:space="preserve"> is echoed in Carl Rogers’ Core Conditions theory. Rogers (</w:t>
      </w:r>
      <w:r w:rsidR="00C50A23">
        <w:rPr>
          <w:rFonts w:asciiTheme="minorBidi" w:hAnsiTheme="minorBidi"/>
          <w:lang w:val="en-US"/>
        </w:rPr>
        <w:t xml:space="preserve">1980, </w:t>
      </w:r>
      <w:r w:rsidR="00C50A23">
        <w:rPr>
          <w:rFonts w:asciiTheme="minorBidi" w:hAnsiTheme="minorBidi"/>
          <w:i/>
          <w:iCs/>
          <w:lang w:val="en-US"/>
        </w:rPr>
        <w:t xml:space="preserve">cited in </w:t>
      </w:r>
      <w:r w:rsidR="006A4544">
        <w:rPr>
          <w:rFonts w:asciiTheme="minorBidi" w:hAnsiTheme="minorBidi"/>
          <w:lang w:val="en-US"/>
        </w:rPr>
        <w:t xml:space="preserve">Midwinter and Dickson, 2015) emphasised the importance of </w:t>
      </w:r>
      <w:r w:rsidR="00FA3F07">
        <w:rPr>
          <w:rFonts w:asciiTheme="minorBidi" w:hAnsiTheme="minorBidi"/>
          <w:lang w:val="en-US"/>
        </w:rPr>
        <w:lastRenderedPageBreak/>
        <w:t xml:space="preserve">intertwining three factors in therapeutic counselling, namely </w:t>
      </w:r>
      <w:r w:rsidR="006A4544">
        <w:rPr>
          <w:rFonts w:asciiTheme="minorBidi" w:hAnsiTheme="minorBidi"/>
          <w:lang w:val="en-US"/>
        </w:rPr>
        <w:t>empathy</w:t>
      </w:r>
      <w:r w:rsidR="003D7817">
        <w:rPr>
          <w:rFonts w:asciiTheme="minorBidi" w:hAnsiTheme="minorBidi"/>
          <w:lang w:val="en-US"/>
        </w:rPr>
        <w:t>, so that the counsellor is able to understand the feelings and experiences of the client</w:t>
      </w:r>
      <w:r w:rsidR="00D53963">
        <w:rPr>
          <w:rFonts w:asciiTheme="minorBidi" w:hAnsiTheme="minorBidi"/>
          <w:lang w:val="en-US"/>
        </w:rPr>
        <w:t xml:space="preserve"> sensitively but not sympathetically</w:t>
      </w:r>
      <w:r w:rsidR="006A4544">
        <w:rPr>
          <w:rFonts w:asciiTheme="minorBidi" w:hAnsiTheme="minorBidi"/>
          <w:lang w:val="en-US"/>
        </w:rPr>
        <w:t>, congruence</w:t>
      </w:r>
      <w:r w:rsidR="003D7817">
        <w:rPr>
          <w:rFonts w:asciiTheme="minorBidi" w:hAnsiTheme="minorBidi"/>
          <w:lang w:val="en-US"/>
        </w:rPr>
        <w:t>, to express authenticity and allow the client to experience a small part of the counsellors personality,</w:t>
      </w:r>
      <w:r w:rsidR="006A4544">
        <w:rPr>
          <w:rFonts w:asciiTheme="minorBidi" w:hAnsiTheme="minorBidi"/>
          <w:lang w:val="en-US"/>
        </w:rPr>
        <w:t xml:space="preserve"> and unconditional positive</w:t>
      </w:r>
      <w:r w:rsidR="003D7817">
        <w:rPr>
          <w:rFonts w:asciiTheme="minorBidi" w:hAnsiTheme="minorBidi"/>
          <w:lang w:val="en-US"/>
        </w:rPr>
        <w:t xml:space="preserve"> regard, to allow a positive attitude from the counsellor to help the client grow, value themselves and </w:t>
      </w:r>
      <w:r w:rsidR="00D53963">
        <w:rPr>
          <w:rFonts w:asciiTheme="minorBidi" w:hAnsiTheme="minorBidi"/>
          <w:lang w:val="en-US"/>
        </w:rPr>
        <w:t>fulfill</w:t>
      </w:r>
      <w:r w:rsidR="003D7817">
        <w:rPr>
          <w:rFonts w:asciiTheme="minorBidi" w:hAnsiTheme="minorBidi"/>
          <w:lang w:val="en-US"/>
        </w:rPr>
        <w:t xml:space="preserve"> their maximum potential</w:t>
      </w:r>
      <w:r w:rsidR="00FA3F07">
        <w:rPr>
          <w:rFonts w:asciiTheme="minorBidi" w:hAnsiTheme="minorBidi"/>
          <w:lang w:val="en-US"/>
        </w:rPr>
        <w:t>.</w:t>
      </w:r>
    </w:p>
    <w:p w14:paraId="78272191" w14:textId="77777777" w:rsidR="00C50A23" w:rsidRDefault="00C50A23" w:rsidP="0005491B">
      <w:pPr>
        <w:spacing w:line="360" w:lineRule="auto"/>
        <w:rPr>
          <w:rFonts w:asciiTheme="minorBidi" w:hAnsiTheme="minorBidi"/>
          <w:lang w:val="en-US"/>
        </w:rPr>
      </w:pPr>
    </w:p>
    <w:p w14:paraId="103FB0EA" w14:textId="19E490A4" w:rsidR="00736B7D" w:rsidRDefault="00C50A23" w:rsidP="00962613">
      <w:pPr>
        <w:spacing w:line="360" w:lineRule="auto"/>
        <w:rPr>
          <w:rFonts w:asciiTheme="minorBidi" w:hAnsiTheme="minorBidi"/>
          <w:lang w:val="en-US"/>
        </w:rPr>
      </w:pPr>
      <w:r>
        <w:rPr>
          <w:rFonts w:asciiTheme="minorBidi" w:hAnsiTheme="minorBidi"/>
          <w:lang w:val="en-US"/>
        </w:rPr>
        <w:t>Looking back at the relationship between myself and client A</w:t>
      </w:r>
      <w:r w:rsidR="00736B7D">
        <w:rPr>
          <w:rFonts w:asciiTheme="minorBidi" w:hAnsiTheme="minorBidi"/>
          <w:lang w:val="en-US"/>
        </w:rPr>
        <w:t xml:space="preserve"> throughout the recording, it is clear to see that I am not allowing client A to view any aspect of my personality and therefore the relationship lacks congruence and authenticity. This can be seen </w:t>
      </w:r>
      <w:r w:rsidR="00FA3F07">
        <w:rPr>
          <w:rFonts w:asciiTheme="minorBidi" w:hAnsiTheme="minorBidi"/>
          <w:lang w:val="en-US"/>
        </w:rPr>
        <w:t>in</w:t>
      </w:r>
      <w:r w:rsidR="00736B7D">
        <w:rPr>
          <w:rFonts w:asciiTheme="minorBidi" w:hAnsiTheme="minorBidi"/>
          <w:lang w:val="en-US"/>
        </w:rPr>
        <w:t xml:space="preserve"> the responses that I provide, </w:t>
      </w:r>
      <w:r w:rsidR="00FA3F07">
        <w:rPr>
          <w:rFonts w:asciiTheme="minorBidi" w:hAnsiTheme="minorBidi"/>
          <w:lang w:val="en-US"/>
        </w:rPr>
        <w:t>and</w:t>
      </w:r>
      <w:r w:rsidR="00736B7D">
        <w:rPr>
          <w:rFonts w:asciiTheme="minorBidi" w:hAnsiTheme="minorBidi"/>
          <w:lang w:val="en-US"/>
        </w:rPr>
        <w:t xml:space="preserve"> is</w:t>
      </w:r>
      <w:r w:rsidR="00FA3F07">
        <w:rPr>
          <w:rFonts w:asciiTheme="minorBidi" w:hAnsiTheme="minorBidi"/>
          <w:lang w:val="en-US"/>
        </w:rPr>
        <w:t xml:space="preserve">, I believe, </w:t>
      </w:r>
      <w:r w:rsidR="00736B7D">
        <w:rPr>
          <w:rFonts w:asciiTheme="minorBidi" w:hAnsiTheme="minorBidi"/>
          <w:lang w:val="en-US"/>
        </w:rPr>
        <w:t>due to my lack of self-confidence. However,</w:t>
      </w:r>
      <w:r w:rsidR="0014061E">
        <w:rPr>
          <w:rFonts w:asciiTheme="minorBidi" w:hAnsiTheme="minorBidi"/>
          <w:lang w:val="en-US"/>
        </w:rPr>
        <w:t xml:space="preserve"> the session was based on unconditional positive regard as </w:t>
      </w:r>
      <w:r w:rsidR="00736B7D">
        <w:rPr>
          <w:rFonts w:asciiTheme="minorBidi" w:hAnsiTheme="minorBidi"/>
          <w:lang w:val="en-US"/>
        </w:rPr>
        <w:t xml:space="preserve">I was able to assist client A to grow and develop their own personal self-esteem, </w:t>
      </w:r>
      <w:r w:rsidR="003C5671">
        <w:rPr>
          <w:rFonts w:asciiTheme="minorBidi" w:hAnsiTheme="minorBidi"/>
          <w:lang w:val="en-US"/>
        </w:rPr>
        <w:t xml:space="preserve">evidence of </w:t>
      </w:r>
      <w:r w:rsidR="00736B7D">
        <w:rPr>
          <w:rFonts w:asciiTheme="minorBidi" w:hAnsiTheme="minorBidi"/>
          <w:lang w:val="en-US"/>
        </w:rPr>
        <w:t>which can be seen at the end of the recording when they become excited to explore the future,</w:t>
      </w:r>
      <w:r w:rsidR="00AB064B">
        <w:rPr>
          <w:rFonts w:asciiTheme="minorBidi" w:hAnsiTheme="minorBidi"/>
          <w:lang w:val="en-US"/>
        </w:rPr>
        <w:t xml:space="preserve"> </w:t>
      </w:r>
      <w:r w:rsidR="00736B7D">
        <w:rPr>
          <w:rFonts w:asciiTheme="minorBidi" w:hAnsiTheme="minorBidi"/>
          <w:lang w:val="en-US"/>
        </w:rPr>
        <w:t xml:space="preserve">One aspect of the core conditions which I deem successful was the empathic responses as I was able to personally relate to the issues that client A brought to the session. </w:t>
      </w:r>
      <w:r w:rsidR="00962613">
        <w:rPr>
          <w:rFonts w:asciiTheme="minorBidi" w:hAnsiTheme="minorBidi"/>
          <w:lang w:val="en-US"/>
        </w:rPr>
        <w:t xml:space="preserve">As the session progressed, it was clear to see that both myself and client A relaxed </w:t>
      </w:r>
      <w:r w:rsidR="0014061E">
        <w:rPr>
          <w:rFonts w:asciiTheme="minorBidi" w:hAnsiTheme="minorBidi"/>
          <w:lang w:val="en-US"/>
        </w:rPr>
        <w:t>and more effectively engaged.</w:t>
      </w:r>
    </w:p>
    <w:p w14:paraId="7672B096" w14:textId="77777777" w:rsidR="00C50A23" w:rsidRDefault="00C50A23" w:rsidP="006A436C">
      <w:pPr>
        <w:spacing w:line="360" w:lineRule="auto"/>
        <w:rPr>
          <w:rFonts w:asciiTheme="minorBidi" w:hAnsiTheme="minorBidi"/>
          <w:b/>
          <w:bCs/>
          <w:u w:val="single"/>
          <w:lang w:val="en-US"/>
        </w:rPr>
      </w:pPr>
    </w:p>
    <w:p w14:paraId="335A4C12" w14:textId="1A2D966D" w:rsidR="00331240" w:rsidRDefault="00331240" w:rsidP="0005491B">
      <w:pPr>
        <w:spacing w:line="360" w:lineRule="auto"/>
        <w:rPr>
          <w:rFonts w:asciiTheme="minorBidi" w:hAnsiTheme="minorBidi"/>
          <w:lang w:val="en-US"/>
        </w:rPr>
      </w:pPr>
      <w:r>
        <w:rPr>
          <w:rFonts w:asciiTheme="minorBidi" w:hAnsiTheme="minorBidi"/>
          <w:lang w:val="en-US"/>
        </w:rPr>
        <w:t>It is a requirement that professional counsellor</w:t>
      </w:r>
      <w:r w:rsidR="00CA144B">
        <w:rPr>
          <w:rFonts w:asciiTheme="minorBidi" w:hAnsiTheme="minorBidi"/>
          <w:lang w:val="en-US"/>
        </w:rPr>
        <w:t xml:space="preserve">s belong to </w:t>
      </w:r>
      <w:r w:rsidR="005F7D80">
        <w:rPr>
          <w:rFonts w:asciiTheme="minorBidi" w:hAnsiTheme="minorBidi"/>
          <w:lang w:val="en-US"/>
        </w:rPr>
        <w:t xml:space="preserve">an accrediting body such as the British Association of Counselling and Psychotherapy (BACP) as it </w:t>
      </w:r>
      <w:r w:rsidR="00CA144B">
        <w:rPr>
          <w:rFonts w:asciiTheme="minorBidi" w:hAnsiTheme="minorBidi"/>
          <w:lang w:val="en-US"/>
        </w:rPr>
        <w:t xml:space="preserve">requires certain </w:t>
      </w:r>
      <w:r w:rsidR="005F7D80">
        <w:rPr>
          <w:rFonts w:asciiTheme="minorBidi" w:hAnsiTheme="minorBidi"/>
          <w:lang w:val="en-US"/>
        </w:rPr>
        <w:t xml:space="preserve">standards and </w:t>
      </w:r>
      <w:r w:rsidR="00CA144B">
        <w:rPr>
          <w:rFonts w:asciiTheme="minorBidi" w:hAnsiTheme="minorBidi"/>
          <w:lang w:val="en-US"/>
        </w:rPr>
        <w:t xml:space="preserve">a </w:t>
      </w:r>
      <w:r w:rsidR="005F7D80">
        <w:rPr>
          <w:rFonts w:asciiTheme="minorBidi" w:hAnsiTheme="minorBidi"/>
          <w:lang w:val="en-US"/>
        </w:rPr>
        <w:t xml:space="preserve">code of ethics must be adhered to when practicing counselling. </w:t>
      </w:r>
      <w:r w:rsidR="00CA144B">
        <w:rPr>
          <w:rFonts w:asciiTheme="minorBidi" w:hAnsiTheme="minorBidi"/>
          <w:lang w:val="en-US"/>
        </w:rPr>
        <w:t xml:space="preserve">Accreditation </w:t>
      </w:r>
      <w:r w:rsidR="005F7D80">
        <w:rPr>
          <w:rFonts w:asciiTheme="minorBidi" w:hAnsiTheme="minorBidi"/>
          <w:lang w:val="en-US"/>
        </w:rPr>
        <w:t>by the BACP</w:t>
      </w:r>
      <w:r w:rsidR="00CA144B">
        <w:rPr>
          <w:rFonts w:asciiTheme="minorBidi" w:hAnsiTheme="minorBidi"/>
          <w:lang w:val="en-US"/>
        </w:rPr>
        <w:t xml:space="preserve"> </w:t>
      </w:r>
      <w:r w:rsidR="005F7D80">
        <w:rPr>
          <w:rFonts w:asciiTheme="minorBidi" w:hAnsiTheme="minorBidi"/>
          <w:lang w:val="en-US"/>
        </w:rPr>
        <w:t xml:space="preserve">indicates that </w:t>
      </w:r>
      <w:r w:rsidR="00CA144B">
        <w:rPr>
          <w:rFonts w:asciiTheme="minorBidi" w:hAnsiTheme="minorBidi"/>
          <w:lang w:val="en-US"/>
        </w:rPr>
        <w:t xml:space="preserve">a counsellor or psychotherapist </w:t>
      </w:r>
      <w:r w:rsidR="005F7D80">
        <w:rPr>
          <w:rFonts w:asciiTheme="minorBidi" w:hAnsiTheme="minorBidi"/>
          <w:lang w:val="en-US"/>
        </w:rPr>
        <w:t>ha</w:t>
      </w:r>
      <w:r w:rsidR="00CA144B">
        <w:rPr>
          <w:rFonts w:asciiTheme="minorBidi" w:hAnsiTheme="minorBidi"/>
          <w:lang w:val="en-US"/>
        </w:rPr>
        <w:t xml:space="preserve">s </w:t>
      </w:r>
      <w:r w:rsidR="005F7D80">
        <w:rPr>
          <w:rFonts w:asciiTheme="minorBidi" w:hAnsiTheme="minorBidi"/>
          <w:lang w:val="en-US"/>
        </w:rPr>
        <w:t>undertaken a substantial amount of training</w:t>
      </w:r>
      <w:r w:rsidR="00CA144B">
        <w:rPr>
          <w:rFonts w:asciiTheme="minorBidi" w:hAnsiTheme="minorBidi"/>
          <w:lang w:val="en-US"/>
        </w:rPr>
        <w:t xml:space="preserve"> and practices according to the Association’s requirements.</w:t>
      </w:r>
      <w:r w:rsidR="005F7D80">
        <w:rPr>
          <w:rFonts w:asciiTheme="minorBidi" w:hAnsiTheme="minorBidi"/>
          <w:lang w:val="en-US"/>
        </w:rPr>
        <w:t xml:space="preserve"> </w:t>
      </w:r>
      <w:r w:rsidR="000B108F">
        <w:rPr>
          <w:rFonts w:asciiTheme="minorBidi" w:hAnsiTheme="minorBidi"/>
          <w:lang w:val="en-US"/>
        </w:rPr>
        <w:t xml:space="preserve">This </w:t>
      </w:r>
      <w:r w:rsidR="005F7D80">
        <w:rPr>
          <w:rFonts w:asciiTheme="minorBidi" w:hAnsiTheme="minorBidi"/>
          <w:lang w:val="en-US"/>
        </w:rPr>
        <w:t>help</w:t>
      </w:r>
      <w:r w:rsidR="000B108F">
        <w:rPr>
          <w:rFonts w:asciiTheme="minorBidi" w:hAnsiTheme="minorBidi"/>
          <w:lang w:val="en-US"/>
        </w:rPr>
        <w:t xml:space="preserve">s </w:t>
      </w:r>
      <w:r w:rsidR="005F7D80">
        <w:rPr>
          <w:rFonts w:asciiTheme="minorBidi" w:hAnsiTheme="minorBidi"/>
          <w:lang w:val="en-US"/>
        </w:rPr>
        <w:t xml:space="preserve">to instill a </w:t>
      </w:r>
      <w:r w:rsidR="003D281F">
        <w:rPr>
          <w:rFonts w:asciiTheme="minorBidi" w:hAnsiTheme="minorBidi"/>
          <w:lang w:val="en-US"/>
        </w:rPr>
        <w:t>level of trust and confidence within the client and</w:t>
      </w:r>
      <w:r w:rsidR="000B108F">
        <w:rPr>
          <w:rFonts w:asciiTheme="minorBidi" w:hAnsiTheme="minorBidi"/>
          <w:lang w:val="en-US"/>
        </w:rPr>
        <w:t xml:space="preserve"> allows them to </w:t>
      </w:r>
      <w:r w:rsidR="003D281F">
        <w:rPr>
          <w:rFonts w:asciiTheme="minorBidi" w:hAnsiTheme="minorBidi"/>
          <w:lang w:val="en-US"/>
        </w:rPr>
        <w:t xml:space="preserve">make informed decisions when choosing a counsellor </w:t>
      </w:r>
      <w:r w:rsidR="005F7D80">
        <w:rPr>
          <w:rFonts w:asciiTheme="minorBidi" w:hAnsiTheme="minorBidi"/>
          <w:lang w:val="en-US"/>
        </w:rPr>
        <w:t>(Counselling Directory, n.d.).</w:t>
      </w:r>
      <w:r w:rsidR="002F2044">
        <w:rPr>
          <w:rFonts w:asciiTheme="minorBidi" w:hAnsiTheme="minorBidi"/>
          <w:lang w:val="en-US"/>
        </w:rPr>
        <w:t xml:space="preserve"> </w:t>
      </w:r>
      <w:r w:rsidR="000767D9">
        <w:rPr>
          <w:rFonts w:asciiTheme="minorBidi" w:hAnsiTheme="minorBidi"/>
          <w:lang w:val="en-US"/>
        </w:rPr>
        <w:t>The BACP</w:t>
      </w:r>
      <w:r w:rsidR="003D281F">
        <w:rPr>
          <w:rFonts w:asciiTheme="minorBidi" w:hAnsiTheme="minorBidi"/>
          <w:lang w:val="en-US"/>
        </w:rPr>
        <w:t xml:space="preserve"> (2020) states that all members of the accrediting body must work in accordance with the Ethical Framework which </w:t>
      </w:r>
      <w:r w:rsidR="006A436C">
        <w:rPr>
          <w:rFonts w:asciiTheme="minorBidi" w:hAnsiTheme="minorBidi"/>
          <w:lang w:val="en-US"/>
        </w:rPr>
        <w:t>specify</w:t>
      </w:r>
      <w:r w:rsidR="003D281F">
        <w:rPr>
          <w:rFonts w:asciiTheme="minorBidi" w:hAnsiTheme="minorBidi"/>
          <w:lang w:val="en-US"/>
        </w:rPr>
        <w:t xml:space="preserve"> the values, principles and personal moral qualities that inform their work and underpin supervision</w:t>
      </w:r>
      <w:r w:rsidR="006A436C">
        <w:rPr>
          <w:rFonts w:asciiTheme="minorBidi" w:hAnsiTheme="minorBidi"/>
          <w:lang w:val="en-US"/>
        </w:rPr>
        <w:t>.  The guidelines set out by the Code of Practice in the Ethical Framework also underpin the significance of a thera</w:t>
      </w:r>
      <w:r w:rsidR="00DC33D0">
        <w:rPr>
          <w:rFonts w:asciiTheme="minorBidi" w:hAnsiTheme="minorBidi"/>
          <w:lang w:val="en-US"/>
        </w:rPr>
        <w:t>peutic relationship based on mutual respect, trust and ethical awareness.</w:t>
      </w:r>
      <w:r w:rsidR="006A436C">
        <w:rPr>
          <w:rFonts w:asciiTheme="minorBidi" w:hAnsiTheme="minorBidi"/>
          <w:lang w:val="en-US"/>
        </w:rPr>
        <w:t xml:space="preserve"> </w:t>
      </w:r>
    </w:p>
    <w:p w14:paraId="2A251739" w14:textId="77777777" w:rsidR="006A436C" w:rsidRDefault="006A436C" w:rsidP="0005491B">
      <w:pPr>
        <w:spacing w:line="360" w:lineRule="auto"/>
        <w:rPr>
          <w:rFonts w:asciiTheme="minorBidi" w:hAnsiTheme="minorBidi"/>
          <w:lang w:val="en-US"/>
        </w:rPr>
      </w:pPr>
    </w:p>
    <w:p w14:paraId="6BF8A086" w14:textId="609B51A1" w:rsidR="00DC33D0" w:rsidRDefault="00DC33D0" w:rsidP="00DC33D0">
      <w:pPr>
        <w:spacing w:line="360" w:lineRule="auto"/>
        <w:rPr>
          <w:rFonts w:asciiTheme="minorBidi" w:hAnsiTheme="minorBidi"/>
          <w:lang w:val="en-US"/>
        </w:rPr>
      </w:pPr>
      <w:r>
        <w:rPr>
          <w:rFonts w:asciiTheme="minorBidi" w:hAnsiTheme="minorBidi"/>
          <w:lang w:val="en-US"/>
        </w:rPr>
        <w:lastRenderedPageBreak/>
        <w:t>Before the session commenced, I firstly welcomed Client A and verbally highlighted the key points of the counselling contract to ensure Client A that the session would be performed in a good, safe and professional manner. I emphasised the time</w:t>
      </w:r>
      <w:r w:rsidR="003642E4">
        <w:rPr>
          <w:rFonts w:asciiTheme="minorBidi" w:hAnsiTheme="minorBidi"/>
          <w:lang w:val="en-US"/>
        </w:rPr>
        <w:t xml:space="preserve"> the session would last</w:t>
      </w:r>
      <w:r>
        <w:rPr>
          <w:rFonts w:asciiTheme="minorBidi" w:hAnsiTheme="minorBidi"/>
          <w:lang w:val="en-US"/>
        </w:rPr>
        <w:t xml:space="preserve">, my personal academic assessment process and clarified the confidential limitations of the session, such as any </w:t>
      </w:r>
      <w:r w:rsidR="003642E4">
        <w:rPr>
          <w:rFonts w:asciiTheme="minorBidi" w:hAnsiTheme="minorBidi"/>
          <w:lang w:val="en-US"/>
        </w:rPr>
        <w:t>potential</w:t>
      </w:r>
      <w:r>
        <w:rPr>
          <w:rFonts w:asciiTheme="minorBidi" w:hAnsiTheme="minorBidi"/>
          <w:lang w:val="en-US"/>
        </w:rPr>
        <w:t xml:space="preserve"> danger and/or harm to themselves or the public.</w:t>
      </w:r>
      <w:r w:rsidR="00F0427E">
        <w:rPr>
          <w:rFonts w:asciiTheme="minorBidi" w:hAnsiTheme="minorBidi"/>
          <w:lang w:val="en-US"/>
        </w:rPr>
        <w:t xml:space="preserve"> It is noted by The National Counselling Society (2020) that it is considered good practice to first review the contract at the beginning of each session in order to outline the therapeutic working alliance which is being presented and to ensure the client is happy with the terms of work that is being carried out and enable the client to ask questions and clarify an</w:t>
      </w:r>
      <w:r w:rsidR="003642E4">
        <w:rPr>
          <w:rFonts w:asciiTheme="minorBidi" w:hAnsiTheme="minorBidi"/>
          <w:lang w:val="en-US"/>
        </w:rPr>
        <w:t>y</w:t>
      </w:r>
      <w:r w:rsidR="00F0427E">
        <w:rPr>
          <w:rFonts w:asciiTheme="minorBidi" w:hAnsiTheme="minorBidi"/>
          <w:lang w:val="en-US"/>
        </w:rPr>
        <w:t xml:space="preserve"> points on which they are not clear.</w:t>
      </w:r>
    </w:p>
    <w:p w14:paraId="3C332513" w14:textId="77777777" w:rsidR="002239A2" w:rsidRDefault="002239A2" w:rsidP="00DC33D0">
      <w:pPr>
        <w:spacing w:line="360" w:lineRule="auto"/>
        <w:rPr>
          <w:rFonts w:asciiTheme="minorBidi" w:hAnsiTheme="minorBidi"/>
          <w:lang w:val="en-US"/>
        </w:rPr>
      </w:pPr>
    </w:p>
    <w:p w14:paraId="11220F10" w14:textId="230A5968" w:rsidR="0028783F" w:rsidRDefault="002239A2" w:rsidP="00962613">
      <w:pPr>
        <w:spacing w:line="360" w:lineRule="auto"/>
        <w:rPr>
          <w:rFonts w:asciiTheme="minorBidi" w:hAnsiTheme="minorBidi"/>
          <w:lang w:val="en-US"/>
        </w:rPr>
      </w:pPr>
      <w:r>
        <w:rPr>
          <w:rFonts w:asciiTheme="minorBidi" w:hAnsiTheme="minorBidi"/>
          <w:lang w:val="en-US"/>
        </w:rPr>
        <w:t>On reflection, I found that</w:t>
      </w:r>
      <w:r w:rsidR="00586D89">
        <w:rPr>
          <w:rFonts w:asciiTheme="minorBidi" w:hAnsiTheme="minorBidi"/>
          <w:lang w:val="en-US"/>
        </w:rPr>
        <w:t xml:space="preserve"> although I was able to mention the key points of the contract, I was unable to relax in the moment and therefore began to stumble over my words. As I reiterat</w:t>
      </w:r>
      <w:r w:rsidR="00AB064B">
        <w:rPr>
          <w:rFonts w:asciiTheme="minorBidi" w:hAnsiTheme="minorBidi"/>
          <w:lang w:val="en-US"/>
        </w:rPr>
        <w:t>ed</w:t>
      </w:r>
      <w:r w:rsidR="00586D89">
        <w:rPr>
          <w:rFonts w:asciiTheme="minorBidi" w:hAnsiTheme="minorBidi"/>
          <w:lang w:val="en-US"/>
        </w:rPr>
        <w:t xml:space="preserve"> the key points of the contract, I was not as clear or as concise as </w:t>
      </w:r>
      <w:r w:rsidR="00AB064B">
        <w:rPr>
          <w:rFonts w:asciiTheme="minorBidi" w:hAnsiTheme="minorBidi"/>
          <w:lang w:val="en-US"/>
        </w:rPr>
        <w:t xml:space="preserve">in </w:t>
      </w:r>
      <w:r w:rsidR="00586D89">
        <w:rPr>
          <w:rFonts w:asciiTheme="minorBidi" w:hAnsiTheme="minorBidi"/>
          <w:lang w:val="en-US"/>
        </w:rPr>
        <w:t xml:space="preserve">previous sessions and I felt that this had not instilled confidence within </w:t>
      </w:r>
      <w:r w:rsidR="00C15527">
        <w:rPr>
          <w:rFonts w:asciiTheme="minorBidi" w:hAnsiTheme="minorBidi"/>
          <w:lang w:val="en-US"/>
        </w:rPr>
        <w:t>c</w:t>
      </w:r>
      <w:r w:rsidR="00586D89">
        <w:rPr>
          <w:rFonts w:asciiTheme="minorBidi" w:hAnsiTheme="minorBidi"/>
          <w:lang w:val="en-US"/>
        </w:rPr>
        <w:t>lient A</w:t>
      </w:r>
      <w:r w:rsidR="003F3BB6">
        <w:rPr>
          <w:rFonts w:asciiTheme="minorBidi" w:hAnsiTheme="minorBidi"/>
          <w:lang w:val="en-US"/>
        </w:rPr>
        <w:t xml:space="preserve"> and had also started our therapeutic relationship on a sour note</w:t>
      </w:r>
      <w:r w:rsidR="00586D89">
        <w:rPr>
          <w:rFonts w:asciiTheme="minorBidi" w:hAnsiTheme="minorBidi"/>
          <w:lang w:val="en-US"/>
        </w:rPr>
        <w:t xml:space="preserve">. It is clear to see the increased amount of hand movements which I </w:t>
      </w:r>
      <w:r w:rsidR="00976723">
        <w:rPr>
          <w:rFonts w:asciiTheme="minorBidi" w:hAnsiTheme="minorBidi"/>
          <w:lang w:val="en-US"/>
        </w:rPr>
        <w:t>made</w:t>
      </w:r>
      <w:r w:rsidR="00586D89">
        <w:rPr>
          <w:rFonts w:asciiTheme="minorBidi" w:hAnsiTheme="minorBidi"/>
          <w:lang w:val="en-US"/>
        </w:rPr>
        <w:t xml:space="preserve"> due to a lack of confidence in my</w:t>
      </w:r>
      <w:r w:rsidR="00C15527">
        <w:rPr>
          <w:rFonts w:asciiTheme="minorBidi" w:hAnsiTheme="minorBidi"/>
          <w:lang w:val="en-US"/>
        </w:rPr>
        <w:t xml:space="preserve"> abilities</w:t>
      </w:r>
      <w:r w:rsidR="00586D89">
        <w:rPr>
          <w:rFonts w:asciiTheme="minorBidi" w:hAnsiTheme="minorBidi"/>
          <w:lang w:val="en-US"/>
        </w:rPr>
        <w:t xml:space="preserve"> and </w:t>
      </w:r>
      <w:r w:rsidR="00976723">
        <w:rPr>
          <w:rFonts w:asciiTheme="minorBidi" w:hAnsiTheme="minorBidi"/>
          <w:lang w:val="en-US"/>
        </w:rPr>
        <w:t>which</w:t>
      </w:r>
      <w:r w:rsidR="00586D89">
        <w:rPr>
          <w:rFonts w:asciiTheme="minorBidi" w:hAnsiTheme="minorBidi"/>
          <w:lang w:val="en-US"/>
        </w:rPr>
        <w:t xml:space="preserve"> made the </w:t>
      </w:r>
      <w:r w:rsidR="00976723">
        <w:rPr>
          <w:rFonts w:asciiTheme="minorBidi" w:hAnsiTheme="minorBidi"/>
          <w:lang w:val="en-US"/>
        </w:rPr>
        <w:t>process</w:t>
      </w:r>
      <w:r w:rsidR="00586D89">
        <w:rPr>
          <w:rFonts w:asciiTheme="minorBidi" w:hAnsiTheme="minorBidi"/>
          <w:lang w:val="en-US"/>
        </w:rPr>
        <w:t xml:space="preserve"> </w:t>
      </w:r>
      <w:r w:rsidR="00976723">
        <w:rPr>
          <w:rFonts w:asciiTheme="minorBidi" w:hAnsiTheme="minorBidi"/>
          <w:lang w:val="en-US"/>
        </w:rPr>
        <w:t xml:space="preserve">appear </w:t>
      </w:r>
      <w:r w:rsidR="00586D89">
        <w:rPr>
          <w:rFonts w:asciiTheme="minorBidi" w:hAnsiTheme="minorBidi"/>
          <w:lang w:val="en-US"/>
        </w:rPr>
        <w:t>clu</w:t>
      </w:r>
      <w:r w:rsidR="00AB064B">
        <w:rPr>
          <w:rFonts w:asciiTheme="minorBidi" w:hAnsiTheme="minorBidi"/>
          <w:lang w:val="en-US"/>
        </w:rPr>
        <w:t>msy</w:t>
      </w:r>
      <w:r w:rsidR="00586D89">
        <w:rPr>
          <w:rFonts w:asciiTheme="minorBidi" w:hAnsiTheme="minorBidi"/>
          <w:lang w:val="en-US"/>
        </w:rPr>
        <w:t xml:space="preserve"> and over-complicated. It would be useful to note here that further experience and use of the contract would further develop this skill, boost confidence in my abilities and reduce the amount of hand movements made. I was</w:t>
      </w:r>
      <w:r w:rsidR="00A2271D">
        <w:rPr>
          <w:rFonts w:asciiTheme="minorBidi" w:hAnsiTheme="minorBidi"/>
          <w:lang w:val="en-US"/>
        </w:rPr>
        <w:t>, however,</w:t>
      </w:r>
      <w:r w:rsidR="00586D89">
        <w:rPr>
          <w:rFonts w:asciiTheme="minorBidi" w:hAnsiTheme="minorBidi"/>
          <w:lang w:val="en-US"/>
        </w:rPr>
        <w:t xml:space="preserve"> able to emphasis the confidentiality limitations, ensuring that client A was aware that the session was being recorded and observed for</w:t>
      </w:r>
      <w:r w:rsidR="00A2271D">
        <w:rPr>
          <w:rFonts w:asciiTheme="minorBidi" w:hAnsiTheme="minorBidi"/>
          <w:lang w:val="en-US"/>
        </w:rPr>
        <w:t xml:space="preserve"> academic assessment</w:t>
      </w:r>
      <w:r w:rsidR="00976723">
        <w:rPr>
          <w:rFonts w:asciiTheme="minorBidi" w:hAnsiTheme="minorBidi"/>
          <w:lang w:val="en-US"/>
        </w:rPr>
        <w:t xml:space="preserve"> but </w:t>
      </w:r>
      <w:r w:rsidR="00A2271D">
        <w:rPr>
          <w:rFonts w:asciiTheme="minorBidi" w:hAnsiTheme="minorBidi"/>
          <w:lang w:val="en-US"/>
        </w:rPr>
        <w:t xml:space="preserve">this was again rushed and I </w:t>
      </w:r>
      <w:r w:rsidR="00976723">
        <w:rPr>
          <w:rFonts w:asciiTheme="minorBidi" w:hAnsiTheme="minorBidi"/>
          <w:lang w:val="en-US"/>
        </w:rPr>
        <w:t>faile</w:t>
      </w:r>
      <w:r w:rsidR="005F74CC">
        <w:rPr>
          <w:rFonts w:asciiTheme="minorBidi" w:hAnsiTheme="minorBidi"/>
          <w:lang w:val="en-US"/>
        </w:rPr>
        <w:t xml:space="preserve">d </w:t>
      </w:r>
      <w:r w:rsidR="00A2271D">
        <w:rPr>
          <w:rFonts w:asciiTheme="minorBidi" w:hAnsiTheme="minorBidi"/>
          <w:lang w:val="en-US"/>
        </w:rPr>
        <w:t xml:space="preserve">to ask client A if they were willing to proceed or if there was any part of the contract </w:t>
      </w:r>
      <w:r w:rsidR="005F74CC">
        <w:rPr>
          <w:rFonts w:asciiTheme="minorBidi" w:hAnsiTheme="minorBidi"/>
          <w:lang w:val="en-US"/>
        </w:rPr>
        <w:t>about t</w:t>
      </w:r>
      <w:r w:rsidR="00A2271D">
        <w:rPr>
          <w:rFonts w:asciiTheme="minorBidi" w:hAnsiTheme="minorBidi"/>
          <w:lang w:val="en-US"/>
        </w:rPr>
        <w:t>hey were unsure or would like to change</w:t>
      </w:r>
      <w:r w:rsidR="00800091">
        <w:rPr>
          <w:rFonts w:asciiTheme="minorBidi" w:hAnsiTheme="minorBidi"/>
          <w:lang w:val="en-US"/>
        </w:rPr>
        <w:t xml:space="preserve">. </w:t>
      </w:r>
    </w:p>
    <w:p w14:paraId="62A8A563" w14:textId="77777777" w:rsidR="0028783F" w:rsidRDefault="0028783F" w:rsidP="00962613">
      <w:pPr>
        <w:spacing w:line="360" w:lineRule="auto"/>
        <w:rPr>
          <w:rFonts w:asciiTheme="minorBidi" w:hAnsiTheme="minorBidi"/>
          <w:lang w:val="en-US"/>
        </w:rPr>
      </w:pPr>
    </w:p>
    <w:p w14:paraId="7ADDB93A" w14:textId="13CD80A0" w:rsidR="00793A06" w:rsidRDefault="00192D18" w:rsidP="00962613">
      <w:pPr>
        <w:spacing w:line="360" w:lineRule="auto"/>
        <w:rPr>
          <w:rFonts w:asciiTheme="minorBidi" w:hAnsiTheme="minorBidi"/>
          <w:lang w:val="en-US"/>
        </w:rPr>
      </w:pPr>
      <w:r>
        <w:rPr>
          <w:rFonts w:asciiTheme="minorBidi" w:hAnsiTheme="minorBidi"/>
          <w:lang w:val="en-US"/>
        </w:rPr>
        <w:t>In future sessions, w</w:t>
      </w:r>
      <w:r w:rsidR="00800091">
        <w:rPr>
          <w:rFonts w:asciiTheme="minorBidi" w:hAnsiTheme="minorBidi"/>
          <w:lang w:val="en-US"/>
        </w:rPr>
        <w:t>hen conducting the reiteration of the contract</w:t>
      </w:r>
      <w:r>
        <w:rPr>
          <w:rFonts w:asciiTheme="minorBidi" w:hAnsiTheme="minorBidi"/>
          <w:lang w:val="en-US"/>
        </w:rPr>
        <w:t>,</w:t>
      </w:r>
      <w:r w:rsidR="00665A34">
        <w:rPr>
          <w:rFonts w:asciiTheme="minorBidi" w:hAnsiTheme="minorBidi"/>
          <w:lang w:val="en-US"/>
        </w:rPr>
        <w:t xml:space="preserve"> I believe I would like to delve deeper into the limitations of confidentiality as opposed to just touching on one particular limitation and </w:t>
      </w:r>
      <w:r>
        <w:rPr>
          <w:rFonts w:asciiTheme="minorBidi" w:hAnsiTheme="minorBidi"/>
          <w:lang w:val="en-US"/>
        </w:rPr>
        <w:t>must</w:t>
      </w:r>
      <w:r w:rsidR="00665A34">
        <w:rPr>
          <w:rFonts w:asciiTheme="minorBidi" w:hAnsiTheme="minorBidi"/>
          <w:lang w:val="en-US"/>
        </w:rPr>
        <w:t xml:space="preserve"> become </w:t>
      </w:r>
      <w:r>
        <w:rPr>
          <w:rFonts w:asciiTheme="minorBidi" w:hAnsiTheme="minorBidi"/>
          <w:lang w:val="en-US"/>
        </w:rPr>
        <w:t xml:space="preserve">and appear to become </w:t>
      </w:r>
      <w:r w:rsidR="00665A34">
        <w:rPr>
          <w:rFonts w:asciiTheme="minorBidi" w:hAnsiTheme="minorBidi"/>
          <w:lang w:val="en-US"/>
        </w:rPr>
        <w:t>more confident in my own abilities and knowledge.</w:t>
      </w:r>
      <w:r w:rsidR="0028783F">
        <w:rPr>
          <w:rFonts w:asciiTheme="minorBidi" w:hAnsiTheme="minorBidi"/>
          <w:lang w:val="en-US"/>
        </w:rPr>
        <w:t xml:space="preserve"> Midwinter and Dickson (2015) state that clear, accurate information </w:t>
      </w:r>
      <w:r>
        <w:rPr>
          <w:rFonts w:asciiTheme="minorBidi" w:hAnsiTheme="minorBidi"/>
          <w:lang w:val="en-US"/>
        </w:rPr>
        <w:t xml:space="preserve">as </w:t>
      </w:r>
      <w:r w:rsidR="0028783F">
        <w:rPr>
          <w:rFonts w:asciiTheme="minorBidi" w:hAnsiTheme="minorBidi"/>
          <w:lang w:val="en-US"/>
        </w:rPr>
        <w:t xml:space="preserve">regards </w:t>
      </w:r>
      <w:r>
        <w:rPr>
          <w:rFonts w:asciiTheme="minorBidi" w:hAnsiTheme="minorBidi"/>
          <w:lang w:val="en-US"/>
        </w:rPr>
        <w:t>c</w:t>
      </w:r>
      <w:r w:rsidR="0028783F">
        <w:rPr>
          <w:rFonts w:asciiTheme="minorBidi" w:hAnsiTheme="minorBidi"/>
          <w:lang w:val="en-US"/>
        </w:rPr>
        <w:t xml:space="preserve">onfidentiality is a crucial </w:t>
      </w:r>
      <w:r>
        <w:rPr>
          <w:rFonts w:asciiTheme="minorBidi" w:hAnsiTheme="minorBidi"/>
          <w:lang w:val="en-US"/>
        </w:rPr>
        <w:t>foundation for</w:t>
      </w:r>
      <w:r w:rsidR="0028783F">
        <w:rPr>
          <w:rFonts w:asciiTheme="minorBidi" w:hAnsiTheme="minorBidi"/>
          <w:lang w:val="en-US"/>
        </w:rPr>
        <w:t xml:space="preserve"> a good working relationship and need</w:t>
      </w:r>
      <w:r>
        <w:rPr>
          <w:rFonts w:asciiTheme="minorBidi" w:hAnsiTheme="minorBidi"/>
          <w:lang w:val="en-US"/>
        </w:rPr>
        <w:t>s to conform to the requirements of</w:t>
      </w:r>
      <w:r w:rsidR="0028783F">
        <w:rPr>
          <w:rFonts w:asciiTheme="minorBidi" w:hAnsiTheme="minorBidi"/>
          <w:lang w:val="en-US"/>
        </w:rPr>
        <w:t xml:space="preserve"> the accredit</w:t>
      </w:r>
      <w:r>
        <w:rPr>
          <w:rFonts w:asciiTheme="minorBidi" w:hAnsiTheme="minorBidi"/>
          <w:lang w:val="en-US"/>
        </w:rPr>
        <w:t>ing</w:t>
      </w:r>
      <w:r w:rsidR="0028783F">
        <w:rPr>
          <w:rFonts w:asciiTheme="minorBidi" w:hAnsiTheme="minorBidi"/>
          <w:lang w:val="en-US"/>
        </w:rPr>
        <w:t xml:space="preserve"> body </w:t>
      </w:r>
      <w:r>
        <w:rPr>
          <w:rFonts w:asciiTheme="minorBidi" w:hAnsiTheme="minorBidi"/>
          <w:lang w:val="en-US"/>
        </w:rPr>
        <w:t xml:space="preserve">of which the </w:t>
      </w:r>
      <w:r w:rsidR="0028783F">
        <w:rPr>
          <w:rFonts w:asciiTheme="minorBidi" w:hAnsiTheme="minorBidi"/>
          <w:lang w:val="en-US"/>
        </w:rPr>
        <w:t xml:space="preserve">counsellor is </w:t>
      </w:r>
      <w:r>
        <w:rPr>
          <w:rFonts w:asciiTheme="minorBidi" w:hAnsiTheme="minorBidi"/>
          <w:lang w:val="en-US"/>
        </w:rPr>
        <w:t>a member</w:t>
      </w:r>
      <w:r w:rsidR="0028783F">
        <w:rPr>
          <w:rFonts w:asciiTheme="minorBidi" w:hAnsiTheme="minorBidi"/>
          <w:lang w:val="en-US"/>
        </w:rPr>
        <w:t>.</w:t>
      </w:r>
    </w:p>
    <w:p w14:paraId="2717E659" w14:textId="77777777" w:rsidR="00962613" w:rsidRDefault="00962613" w:rsidP="00962613">
      <w:pPr>
        <w:spacing w:line="360" w:lineRule="auto"/>
        <w:rPr>
          <w:rFonts w:asciiTheme="minorBidi" w:hAnsiTheme="minorBidi"/>
          <w:lang w:val="en-US"/>
        </w:rPr>
      </w:pPr>
    </w:p>
    <w:p w14:paraId="45EEFFB1" w14:textId="42ED6D57" w:rsidR="0024682D" w:rsidRDefault="004A3320" w:rsidP="00EB20D9">
      <w:pPr>
        <w:spacing w:line="360" w:lineRule="auto"/>
        <w:rPr>
          <w:rFonts w:asciiTheme="minorBidi" w:hAnsiTheme="minorBidi"/>
          <w:lang w:val="en-US"/>
        </w:rPr>
      </w:pPr>
      <w:r>
        <w:rPr>
          <w:rFonts w:asciiTheme="minorBidi" w:hAnsiTheme="minorBidi"/>
          <w:lang w:val="en-US"/>
        </w:rPr>
        <w:lastRenderedPageBreak/>
        <w:t>S</w:t>
      </w:r>
      <w:r w:rsidR="008261E8">
        <w:rPr>
          <w:rFonts w:asciiTheme="minorBidi" w:hAnsiTheme="minorBidi"/>
          <w:lang w:val="en-US"/>
        </w:rPr>
        <w:t>kill</w:t>
      </w:r>
      <w:r>
        <w:rPr>
          <w:rFonts w:asciiTheme="minorBidi" w:hAnsiTheme="minorBidi"/>
          <w:lang w:val="en-US"/>
        </w:rPr>
        <w:t>s</w:t>
      </w:r>
      <w:r w:rsidR="008261E8">
        <w:rPr>
          <w:rFonts w:asciiTheme="minorBidi" w:hAnsiTheme="minorBidi"/>
          <w:lang w:val="en-US"/>
        </w:rPr>
        <w:t xml:space="preserve"> </w:t>
      </w:r>
      <w:r>
        <w:rPr>
          <w:rFonts w:asciiTheme="minorBidi" w:hAnsiTheme="minorBidi"/>
          <w:lang w:val="en-US"/>
        </w:rPr>
        <w:t>which</w:t>
      </w:r>
      <w:r w:rsidR="008261E8">
        <w:rPr>
          <w:rFonts w:asciiTheme="minorBidi" w:hAnsiTheme="minorBidi"/>
          <w:lang w:val="en-US"/>
        </w:rPr>
        <w:t xml:space="preserve"> I believe I</w:t>
      </w:r>
      <w:r w:rsidR="0081151F">
        <w:rPr>
          <w:rFonts w:asciiTheme="minorBidi" w:hAnsiTheme="minorBidi"/>
          <w:lang w:val="en-US"/>
        </w:rPr>
        <w:t xml:space="preserve"> implemented particularly </w:t>
      </w:r>
      <w:r>
        <w:rPr>
          <w:rFonts w:asciiTheme="minorBidi" w:hAnsiTheme="minorBidi"/>
          <w:lang w:val="en-US"/>
        </w:rPr>
        <w:t>well throughout the session were</w:t>
      </w:r>
      <w:r w:rsidR="0081151F">
        <w:rPr>
          <w:rFonts w:asciiTheme="minorBidi" w:hAnsiTheme="minorBidi"/>
          <w:lang w:val="en-US"/>
        </w:rPr>
        <w:t xml:space="preserve"> non-verbal communication and active listening as it is evident that I am invested in what client A is saying and fully engaged with what is being discussed</w:t>
      </w:r>
      <w:r>
        <w:rPr>
          <w:rFonts w:asciiTheme="minorBidi" w:hAnsiTheme="minorBidi"/>
          <w:lang w:val="en-US"/>
        </w:rPr>
        <w:t xml:space="preserve"> as</w:t>
      </w:r>
      <w:r w:rsidR="00EB20D9">
        <w:rPr>
          <w:rFonts w:asciiTheme="minorBidi" w:hAnsiTheme="minorBidi"/>
          <w:lang w:val="en-US"/>
        </w:rPr>
        <w:t xml:space="preserve"> I am able to portray these through my body language</w:t>
      </w:r>
      <w:r w:rsidR="0081151F">
        <w:rPr>
          <w:rFonts w:asciiTheme="minorBidi" w:hAnsiTheme="minorBidi"/>
          <w:lang w:val="en-US"/>
        </w:rPr>
        <w:t xml:space="preserve">. </w:t>
      </w:r>
    </w:p>
    <w:p w14:paraId="6D9D4155" w14:textId="77777777" w:rsidR="0024682D" w:rsidRDefault="0024682D" w:rsidP="00EB20D9">
      <w:pPr>
        <w:spacing w:line="360" w:lineRule="auto"/>
        <w:rPr>
          <w:rFonts w:asciiTheme="minorBidi" w:hAnsiTheme="minorBidi"/>
          <w:lang w:val="en-US"/>
        </w:rPr>
      </w:pPr>
    </w:p>
    <w:p w14:paraId="471A71BA" w14:textId="2AD083DE" w:rsidR="00EB20D9" w:rsidRDefault="0081151F" w:rsidP="00EB20D9">
      <w:pPr>
        <w:spacing w:line="360" w:lineRule="auto"/>
        <w:rPr>
          <w:rFonts w:asciiTheme="minorBidi" w:hAnsiTheme="minorBidi"/>
          <w:lang w:val="en-US"/>
        </w:rPr>
      </w:pPr>
      <w:r>
        <w:rPr>
          <w:rFonts w:asciiTheme="minorBidi" w:hAnsiTheme="minorBidi"/>
          <w:lang w:val="en-US"/>
        </w:rPr>
        <w:t xml:space="preserve">Culley and Bond (2004, </w:t>
      </w:r>
      <w:r>
        <w:rPr>
          <w:rFonts w:asciiTheme="minorBidi" w:hAnsiTheme="minorBidi"/>
          <w:i/>
          <w:iCs/>
          <w:lang w:val="en-US"/>
        </w:rPr>
        <w:t>cited in</w:t>
      </w:r>
      <w:r w:rsidR="00EB20D9">
        <w:rPr>
          <w:rFonts w:asciiTheme="minorBidi" w:hAnsiTheme="minorBidi"/>
          <w:i/>
          <w:iCs/>
          <w:lang w:val="en-US"/>
        </w:rPr>
        <w:t>,</w:t>
      </w:r>
      <w:r>
        <w:rPr>
          <w:rFonts w:asciiTheme="minorBidi" w:hAnsiTheme="minorBidi"/>
          <w:lang w:val="en-US"/>
        </w:rPr>
        <w:t xml:space="preserve"> Midwinter and Dickson, 2015) emphasise the significance of active listening and how </w:t>
      </w:r>
      <w:r w:rsidR="004A3320">
        <w:rPr>
          <w:rFonts w:asciiTheme="minorBidi" w:hAnsiTheme="minorBidi"/>
          <w:lang w:val="en-US"/>
        </w:rPr>
        <w:t xml:space="preserve">this can be </w:t>
      </w:r>
      <w:r>
        <w:rPr>
          <w:rFonts w:asciiTheme="minorBidi" w:hAnsiTheme="minorBidi"/>
          <w:lang w:val="en-US"/>
        </w:rPr>
        <w:t>convey</w:t>
      </w:r>
      <w:r w:rsidR="004A3320">
        <w:rPr>
          <w:rFonts w:asciiTheme="minorBidi" w:hAnsiTheme="minorBidi"/>
          <w:lang w:val="en-US"/>
        </w:rPr>
        <w:t>ed</w:t>
      </w:r>
      <w:r>
        <w:rPr>
          <w:rFonts w:asciiTheme="minorBidi" w:hAnsiTheme="minorBidi"/>
          <w:lang w:val="en-US"/>
        </w:rPr>
        <w:t xml:space="preserve"> </w:t>
      </w:r>
      <w:r w:rsidR="00045354">
        <w:rPr>
          <w:rFonts w:asciiTheme="minorBidi" w:hAnsiTheme="minorBidi"/>
          <w:lang w:val="en-US"/>
        </w:rPr>
        <w:t>via</w:t>
      </w:r>
      <w:r>
        <w:rPr>
          <w:rFonts w:asciiTheme="minorBidi" w:hAnsiTheme="minorBidi"/>
          <w:lang w:val="en-US"/>
        </w:rPr>
        <w:t xml:space="preserve"> body language in a therapeutic relationship through the counsellor’s posture, eye contact, facial expressions and the way the</w:t>
      </w:r>
      <w:r w:rsidR="00045354">
        <w:rPr>
          <w:rFonts w:asciiTheme="minorBidi" w:hAnsiTheme="minorBidi"/>
          <w:lang w:val="en-US"/>
        </w:rPr>
        <w:t>y</w:t>
      </w:r>
      <w:r>
        <w:rPr>
          <w:rFonts w:asciiTheme="minorBidi" w:hAnsiTheme="minorBidi"/>
          <w:lang w:val="en-US"/>
        </w:rPr>
        <w:t xml:space="preserve"> are seated. Gerald Egan (2010, </w:t>
      </w:r>
      <w:r>
        <w:rPr>
          <w:rFonts w:asciiTheme="minorBidi" w:hAnsiTheme="minorBidi"/>
          <w:i/>
          <w:iCs/>
          <w:lang w:val="en-US"/>
        </w:rPr>
        <w:t xml:space="preserve">cited in, </w:t>
      </w:r>
      <w:r w:rsidR="00EB20D9">
        <w:rPr>
          <w:rFonts w:asciiTheme="minorBidi" w:hAnsiTheme="minorBidi"/>
          <w:lang w:val="en-US"/>
        </w:rPr>
        <w:t>Midwinter and Dickson, 2015) also highlights the importance of “</w:t>
      </w:r>
      <w:r w:rsidR="00EB20D9">
        <w:rPr>
          <w:rFonts w:asciiTheme="minorBidi" w:hAnsiTheme="minorBidi"/>
          <w:i/>
          <w:iCs/>
          <w:lang w:val="en-US"/>
        </w:rPr>
        <w:t>visibly tuning in to clients’</w:t>
      </w:r>
      <w:r w:rsidR="00EB20D9">
        <w:rPr>
          <w:rFonts w:asciiTheme="minorBidi" w:hAnsiTheme="minorBidi"/>
          <w:lang w:val="en-US"/>
        </w:rPr>
        <w:t xml:space="preserve"> and has summarized these skills into the acronym ‘SOLER’, which translates to: ‘sitting squarely, open posture, lean forwards, eye contact and relaxed body language’. This is a useful tool for actively listening to clients</w:t>
      </w:r>
      <w:r w:rsidR="00875058">
        <w:rPr>
          <w:rFonts w:asciiTheme="minorBidi" w:hAnsiTheme="minorBidi"/>
          <w:lang w:val="en-US"/>
        </w:rPr>
        <w:t>,</w:t>
      </w:r>
      <w:r w:rsidR="00EB20D9">
        <w:rPr>
          <w:rFonts w:asciiTheme="minorBidi" w:hAnsiTheme="minorBidi"/>
          <w:lang w:val="en-US"/>
        </w:rPr>
        <w:t xml:space="preserve"> allow</w:t>
      </w:r>
      <w:r w:rsidR="00875058">
        <w:rPr>
          <w:rFonts w:asciiTheme="minorBidi" w:hAnsiTheme="minorBidi"/>
          <w:lang w:val="en-US"/>
        </w:rPr>
        <w:t>s</w:t>
      </w:r>
      <w:r w:rsidR="00EB20D9">
        <w:rPr>
          <w:rFonts w:asciiTheme="minorBidi" w:hAnsiTheme="minorBidi"/>
          <w:lang w:val="en-US"/>
        </w:rPr>
        <w:t xml:space="preserve"> the client to see that you are fully invested in them and their needs</w:t>
      </w:r>
      <w:r w:rsidR="00875058">
        <w:rPr>
          <w:rFonts w:asciiTheme="minorBidi" w:hAnsiTheme="minorBidi"/>
          <w:lang w:val="en-US"/>
        </w:rPr>
        <w:t xml:space="preserve"> and is an integral part of the active listening skill (Midwinter and Dickson, 2015).</w:t>
      </w:r>
    </w:p>
    <w:p w14:paraId="18891AEB" w14:textId="5EDA61DE" w:rsidR="00304B2A" w:rsidRDefault="00304B2A" w:rsidP="00EB20D9">
      <w:pPr>
        <w:spacing w:line="360" w:lineRule="auto"/>
        <w:rPr>
          <w:rFonts w:asciiTheme="minorBidi" w:hAnsiTheme="minorBidi"/>
          <w:lang w:val="en-US"/>
        </w:rPr>
      </w:pPr>
    </w:p>
    <w:p w14:paraId="2ADE4F38" w14:textId="4CAFEABF" w:rsidR="00962215" w:rsidRDefault="00304B2A" w:rsidP="008C47FE">
      <w:pPr>
        <w:spacing w:line="360" w:lineRule="auto"/>
        <w:rPr>
          <w:rFonts w:asciiTheme="minorBidi" w:hAnsiTheme="minorBidi"/>
          <w:lang w:val="en-US"/>
        </w:rPr>
      </w:pPr>
      <w:r>
        <w:rPr>
          <w:rFonts w:asciiTheme="minorBidi" w:hAnsiTheme="minorBidi"/>
          <w:lang w:val="en-US"/>
        </w:rPr>
        <w:t xml:space="preserve">Throughout the session, I was able to provide client A with my full attention and this proved to be successful as client A was able to explore the issues that were being discussed more deeply. I believe that as the session progressed, my body language and posture became more open, my legs and arms were </w:t>
      </w:r>
      <w:r w:rsidR="00342EAC">
        <w:rPr>
          <w:rFonts w:asciiTheme="minorBidi" w:hAnsiTheme="minorBidi"/>
          <w:lang w:val="en-US"/>
        </w:rPr>
        <w:t xml:space="preserve">not </w:t>
      </w:r>
      <w:r>
        <w:rPr>
          <w:rFonts w:asciiTheme="minorBidi" w:hAnsiTheme="minorBidi"/>
          <w:lang w:val="en-US"/>
        </w:rPr>
        <w:t xml:space="preserve">folded and </w:t>
      </w:r>
      <w:r w:rsidR="00286B8F">
        <w:rPr>
          <w:rFonts w:asciiTheme="minorBidi" w:hAnsiTheme="minorBidi"/>
          <w:lang w:val="en-US"/>
        </w:rPr>
        <w:t xml:space="preserve">I </w:t>
      </w:r>
      <w:r>
        <w:rPr>
          <w:rFonts w:asciiTheme="minorBidi" w:hAnsiTheme="minorBidi"/>
          <w:lang w:val="en-US"/>
        </w:rPr>
        <w:t>maintained good eye contact. I was also able to provide slight encouragements such as nodding and the occasional</w:t>
      </w:r>
      <w:r w:rsidR="00725114">
        <w:rPr>
          <w:rFonts w:asciiTheme="minorBidi" w:hAnsiTheme="minorBidi"/>
          <w:lang w:val="en-US"/>
        </w:rPr>
        <w:t xml:space="preserve"> verbal cues such as</w:t>
      </w:r>
      <w:r>
        <w:rPr>
          <w:rFonts w:asciiTheme="minorBidi" w:hAnsiTheme="minorBidi"/>
          <w:lang w:val="en-US"/>
        </w:rPr>
        <w:t xml:space="preserve"> ‘okay’ or ‘yes’, which</w:t>
      </w:r>
      <w:r w:rsidR="002A22C7">
        <w:rPr>
          <w:rFonts w:asciiTheme="minorBidi" w:hAnsiTheme="minorBidi"/>
          <w:lang w:val="en-US"/>
        </w:rPr>
        <w:t xml:space="preserve"> reassured client A that I was paying attention to what was being said and </w:t>
      </w:r>
      <w:r w:rsidR="004519EF">
        <w:rPr>
          <w:rFonts w:asciiTheme="minorBidi" w:hAnsiTheme="minorBidi"/>
          <w:lang w:val="en-US"/>
        </w:rPr>
        <w:t>helped client A feel at ease and unrushed</w:t>
      </w:r>
      <w:r w:rsidR="002A22C7">
        <w:rPr>
          <w:rFonts w:asciiTheme="minorBidi" w:hAnsiTheme="minorBidi"/>
          <w:lang w:val="en-US"/>
        </w:rPr>
        <w:t>. As the session progressed, I began to mirror client A’s body language, by crossing my legs when they crossed their legs and nodding and smiling when they did. As there were no physical barriers between myself and client A, it allowed any metaphorical barriers to be reduced as it again showed that they had my full attention. Reflecting on Egan (2010) ‘SOLER’ theory, I believe that I was able to fully demonstrate good non-verbal and active listening skills.</w:t>
      </w:r>
    </w:p>
    <w:p w14:paraId="26DA3385" w14:textId="1BF72D24" w:rsidR="008C47FE" w:rsidRDefault="008C47FE" w:rsidP="008C47FE">
      <w:pPr>
        <w:spacing w:line="360" w:lineRule="auto"/>
        <w:rPr>
          <w:rFonts w:asciiTheme="minorBidi" w:hAnsiTheme="minorBidi"/>
          <w:lang w:val="en-US"/>
        </w:rPr>
      </w:pPr>
    </w:p>
    <w:p w14:paraId="2CC905A2" w14:textId="64482951" w:rsidR="00C86343" w:rsidRDefault="00C86343" w:rsidP="008C47FE">
      <w:pPr>
        <w:spacing w:line="360" w:lineRule="auto"/>
        <w:rPr>
          <w:rFonts w:asciiTheme="minorBidi" w:hAnsiTheme="minorBidi"/>
          <w:lang w:val="en-US"/>
        </w:rPr>
      </w:pPr>
      <w:r>
        <w:rPr>
          <w:rFonts w:asciiTheme="minorBidi" w:hAnsiTheme="minorBidi"/>
          <w:lang w:val="en-US"/>
        </w:rPr>
        <w:t>Client A discussed how she felt the need to hide her true</w:t>
      </w:r>
      <w:r w:rsidR="00286B8F">
        <w:rPr>
          <w:rFonts w:asciiTheme="minorBidi" w:hAnsiTheme="minorBidi"/>
          <w:lang w:val="en-US"/>
        </w:rPr>
        <w:t xml:space="preserve"> s</w:t>
      </w:r>
      <w:r>
        <w:rPr>
          <w:rFonts w:asciiTheme="minorBidi" w:hAnsiTheme="minorBidi"/>
          <w:lang w:val="en-US"/>
        </w:rPr>
        <w:t xml:space="preserve">elf from people </w:t>
      </w:r>
      <w:r w:rsidR="00286B8F">
        <w:rPr>
          <w:rFonts w:asciiTheme="minorBidi" w:hAnsiTheme="minorBidi"/>
          <w:lang w:val="en-US"/>
        </w:rPr>
        <w:t xml:space="preserve">around </w:t>
      </w:r>
      <w:r>
        <w:rPr>
          <w:rFonts w:asciiTheme="minorBidi" w:hAnsiTheme="minorBidi"/>
          <w:lang w:val="en-US"/>
        </w:rPr>
        <w:t xml:space="preserve">her, especially work colleagues, </w:t>
      </w:r>
      <w:r w:rsidR="00286B8F">
        <w:rPr>
          <w:rFonts w:asciiTheme="minorBidi" w:hAnsiTheme="minorBidi"/>
          <w:lang w:val="en-US"/>
        </w:rPr>
        <w:t xml:space="preserve">in order to not be </w:t>
      </w:r>
      <w:r>
        <w:rPr>
          <w:rFonts w:asciiTheme="minorBidi" w:hAnsiTheme="minorBidi"/>
          <w:lang w:val="en-US"/>
        </w:rPr>
        <w:t xml:space="preserve">perceived as incompetent and </w:t>
      </w:r>
      <w:r w:rsidR="00286B8F">
        <w:rPr>
          <w:rFonts w:asciiTheme="minorBidi" w:hAnsiTheme="minorBidi"/>
          <w:lang w:val="en-US"/>
        </w:rPr>
        <w:t xml:space="preserve">to </w:t>
      </w:r>
      <w:r w:rsidR="00540BBC">
        <w:rPr>
          <w:rFonts w:asciiTheme="minorBidi" w:hAnsiTheme="minorBidi"/>
          <w:lang w:val="en-US"/>
        </w:rPr>
        <w:t xml:space="preserve">not </w:t>
      </w:r>
      <w:r w:rsidR="00286B8F">
        <w:rPr>
          <w:rFonts w:asciiTheme="minorBidi" w:hAnsiTheme="minorBidi"/>
          <w:lang w:val="en-US"/>
        </w:rPr>
        <w:t>r</w:t>
      </w:r>
      <w:r w:rsidR="00540BBC">
        <w:rPr>
          <w:rFonts w:asciiTheme="minorBidi" w:hAnsiTheme="minorBidi"/>
          <w:lang w:val="en-US"/>
        </w:rPr>
        <w:t xml:space="preserve">eveal her lack of confidence and insecurities. To describe these feelings, they began to use </w:t>
      </w:r>
      <w:r w:rsidR="00286B8F">
        <w:rPr>
          <w:rFonts w:asciiTheme="minorBidi" w:hAnsiTheme="minorBidi"/>
          <w:lang w:val="en-US"/>
        </w:rPr>
        <w:t xml:space="preserve">the </w:t>
      </w:r>
      <w:r w:rsidR="00540BBC">
        <w:rPr>
          <w:rFonts w:asciiTheme="minorBidi" w:hAnsiTheme="minorBidi"/>
          <w:lang w:val="en-US"/>
        </w:rPr>
        <w:t>metaphor o</w:t>
      </w:r>
      <w:r w:rsidR="00286B8F">
        <w:rPr>
          <w:rFonts w:asciiTheme="minorBidi" w:hAnsiTheme="minorBidi"/>
          <w:lang w:val="en-US"/>
        </w:rPr>
        <w:t xml:space="preserve">f </w:t>
      </w:r>
      <w:r w:rsidR="00540BBC">
        <w:rPr>
          <w:rFonts w:asciiTheme="minorBidi" w:hAnsiTheme="minorBidi"/>
          <w:lang w:val="en-US"/>
        </w:rPr>
        <w:t xml:space="preserve">wearing different masks for each person that they </w:t>
      </w:r>
      <w:r w:rsidR="00540BBC">
        <w:rPr>
          <w:rFonts w:asciiTheme="minorBidi" w:hAnsiTheme="minorBidi"/>
          <w:lang w:val="en-US"/>
        </w:rPr>
        <w:lastRenderedPageBreak/>
        <w:t>needed to be</w:t>
      </w:r>
      <w:r w:rsidR="00286B8F">
        <w:rPr>
          <w:rFonts w:asciiTheme="minorBidi" w:hAnsiTheme="minorBidi"/>
          <w:lang w:val="en-US"/>
        </w:rPr>
        <w:t xml:space="preserve"> and </w:t>
      </w:r>
      <w:r w:rsidR="00540BBC">
        <w:rPr>
          <w:rFonts w:asciiTheme="minorBidi" w:hAnsiTheme="minorBidi"/>
          <w:lang w:val="en-US"/>
        </w:rPr>
        <w:t xml:space="preserve">this allowed me to explore the meaning behind the mask and </w:t>
      </w:r>
      <w:r w:rsidR="004A6B67">
        <w:rPr>
          <w:rFonts w:asciiTheme="minorBidi" w:hAnsiTheme="minorBidi"/>
          <w:lang w:val="en-US"/>
        </w:rPr>
        <w:t>help identify what it was about themselves that they were concealing.</w:t>
      </w:r>
      <w:r w:rsidR="00D7058D">
        <w:rPr>
          <w:rFonts w:asciiTheme="minorBidi" w:hAnsiTheme="minorBidi"/>
          <w:lang w:val="en-US"/>
        </w:rPr>
        <w:t xml:space="preserve"> Lees-Oakes and Kelly (2018) note that many clients will use imagery as a way to discuss difficult feelings by using external points of reference </w:t>
      </w:r>
      <w:r w:rsidR="00286B8F">
        <w:rPr>
          <w:rFonts w:asciiTheme="minorBidi" w:hAnsiTheme="minorBidi"/>
          <w:lang w:val="en-US"/>
        </w:rPr>
        <w:t>because</w:t>
      </w:r>
      <w:r w:rsidR="00D7058D">
        <w:rPr>
          <w:rFonts w:asciiTheme="minorBidi" w:hAnsiTheme="minorBidi"/>
          <w:lang w:val="en-US"/>
        </w:rPr>
        <w:t xml:space="preserve"> it can often be too painful for the client to fully immerse themselves in their own emotions. They believe that when a client begins to discuss a metaphor, it opens a door for the counsellor to gently and respectfully explore what lies within (Lees-Oakes and Kelly, 2018). This is also reinforced by Midwinter and Dickson (2015) </w:t>
      </w:r>
      <w:r w:rsidR="00315BE0">
        <w:rPr>
          <w:rFonts w:asciiTheme="minorBidi" w:hAnsiTheme="minorBidi"/>
          <w:lang w:val="en-US"/>
        </w:rPr>
        <w:t xml:space="preserve">who also </w:t>
      </w:r>
      <w:r w:rsidR="008E7D85">
        <w:rPr>
          <w:rFonts w:asciiTheme="minorBidi" w:hAnsiTheme="minorBidi"/>
          <w:lang w:val="en-US"/>
        </w:rPr>
        <w:t>state that by working with a client’s images has proved to be a powerful tool to identify hidden meanings and feelings.</w:t>
      </w:r>
    </w:p>
    <w:p w14:paraId="1A106EC6" w14:textId="03766C1D" w:rsidR="008E7D85" w:rsidRDefault="008E7D85" w:rsidP="008C47FE">
      <w:pPr>
        <w:spacing w:line="360" w:lineRule="auto"/>
        <w:rPr>
          <w:rFonts w:asciiTheme="minorBidi" w:hAnsiTheme="minorBidi"/>
          <w:lang w:val="en-US"/>
        </w:rPr>
      </w:pPr>
    </w:p>
    <w:p w14:paraId="5583CC92" w14:textId="0347AA4F" w:rsidR="006D2F09" w:rsidRDefault="00B406DF" w:rsidP="006D2F09">
      <w:pPr>
        <w:spacing w:line="360" w:lineRule="auto"/>
        <w:rPr>
          <w:rFonts w:asciiTheme="minorBidi" w:hAnsiTheme="minorBidi"/>
          <w:lang w:val="en-US"/>
        </w:rPr>
      </w:pPr>
      <w:r>
        <w:rPr>
          <w:rFonts w:asciiTheme="minorBidi" w:hAnsiTheme="minorBidi"/>
          <w:lang w:val="en-US"/>
        </w:rPr>
        <w:t>Using the metaphor that client A had used, I briefly explored with them what the mask meant to them</w:t>
      </w:r>
      <w:r w:rsidR="00286B8F">
        <w:rPr>
          <w:rFonts w:asciiTheme="minorBidi" w:hAnsiTheme="minorBidi"/>
          <w:lang w:val="en-US"/>
        </w:rPr>
        <w:t xml:space="preserve"> and this brought a lot of </w:t>
      </w:r>
      <w:r w:rsidR="00776B9C">
        <w:rPr>
          <w:rFonts w:asciiTheme="minorBidi" w:hAnsiTheme="minorBidi"/>
          <w:lang w:val="en-US"/>
        </w:rPr>
        <w:t xml:space="preserve">emotions to surface </w:t>
      </w:r>
      <w:r>
        <w:rPr>
          <w:rFonts w:asciiTheme="minorBidi" w:hAnsiTheme="minorBidi"/>
          <w:lang w:val="en-US"/>
        </w:rPr>
        <w:t xml:space="preserve">as they explained that they felt as though they had different masks for different environments such as </w:t>
      </w:r>
      <w:r w:rsidR="00776B9C">
        <w:rPr>
          <w:rFonts w:asciiTheme="minorBidi" w:hAnsiTheme="minorBidi"/>
          <w:lang w:val="en-US"/>
        </w:rPr>
        <w:t xml:space="preserve">for </w:t>
      </w:r>
      <w:r>
        <w:rPr>
          <w:rFonts w:asciiTheme="minorBidi" w:hAnsiTheme="minorBidi"/>
          <w:lang w:val="en-US"/>
        </w:rPr>
        <w:t>work,</w:t>
      </w:r>
      <w:r w:rsidR="00776B9C">
        <w:rPr>
          <w:rFonts w:asciiTheme="minorBidi" w:hAnsiTheme="minorBidi"/>
          <w:lang w:val="en-US"/>
        </w:rPr>
        <w:t xml:space="preserve"> </w:t>
      </w:r>
      <w:r>
        <w:rPr>
          <w:rFonts w:asciiTheme="minorBidi" w:hAnsiTheme="minorBidi"/>
          <w:lang w:val="en-US"/>
        </w:rPr>
        <w:t>friends</w:t>
      </w:r>
      <w:r w:rsidR="00776B9C">
        <w:rPr>
          <w:rFonts w:asciiTheme="minorBidi" w:hAnsiTheme="minorBidi"/>
          <w:lang w:val="en-US"/>
        </w:rPr>
        <w:t xml:space="preserve">, </w:t>
      </w:r>
      <w:r>
        <w:rPr>
          <w:rFonts w:asciiTheme="minorBidi" w:hAnsiTheme="minorBidi"/>
          <w:lang w:val="en-US"/>
        </w:rPr>
        <w:t xml:space="preserve">family </w:t>
      </w:r>
      <w:r w:rsidR="00776B9C">
        <w:rPr>
          <w:rFonts w:asciiTheme="minorBidi" w:hAnsiTheme="minorBidi"/>
          <w:lang w:val="en-US"/>
        </w:rPr>
        <w:t xml:space="preserve">and for </w:t>
      </w:r>
      <w:r>
        <w:rPr>
          <w:rFonts w:asciiTheme="minorBidi" w:hAnsiTheme="minorBidi"/>
          <w:lang w:val="en-US"/>
        </w:rPr>
        <w:t xml:space="preserve">meeting someone new. </w:t>
      </w:r>
      <w:r w:rsidR="00FD69E0">
        <w:rPr>
          <w:rFonts w:asciiTheme="minorBidi" w:hAnsiTheme="minorBidi"/>
          <w:lang w:val="en-US"/>
        </w:rPr>
        <w:t xml:space="preserve">Asking </w:t>
      </w:r>
      <w:r>
        <w:rPr>
          <w:rFonts w:asciiTheme="minorBidi" w:hAnsiTheme="minorBidi"/>
          <w:lang w:val="en-US"/>
        </w:rPr>
        <w:t>probing questions such as “how would you feel if you were to take that mask off?’ and ‘what person do you think you are behind the mask?’</w:t>
      </w:r>
      <w:r w:rsidR="00FD69E0">
        <w:rPr>
          <w:rFonts w:asciiTheme="minorBidi" w:hAnsiTheme="minorBidi"/>
          <w:lang w:val="en-US"/>
        </w:rPr>
        <w:t>, helped client A</w:t>
      </w:r>
      <w:r>
        <w:rPr>
          <w:rFonts w:asciiTheme="minorBidi" w:hAnsiTheme="minorBidi"/>
          <w:lang w:val="en-US"/>
        </w:rPr>
        <w:t xml:space="preserve"> </w:t>
      </w:r>
      <w:r w:rsidR="00FD69E0">
        <w:rPr>
          <w:rFonts w:asciiTheme="minorBidi" w:hAnsiTheme="minorBidi"/>
          <w:lang w:val="en-US"/>
        </w:rPr>
        <w:t xml:space="preserve">to conclude that </w:t>
      </w:r>
      <w:r>
        <w:rPr>
          <w:rFonts w:asciiTheme="minorBidi" w:hAnsiTheme="minorBidi"/>
          <w:lang w:val="en-US"/>
        </w:rPr>
        <w:t xml:space="preserve">the underlying cause of </w:t>
      </w:r>
      <w:r w:rsidR="00FD69E0">
        <w:rPr>
          <w:rFonts w:asciiTheme="minorBidi" w:hAnsiTheme="minorBidi"/>
          <w:lang w:val="en-US"/>
        </w:rPr>
        <w:t xml:space="preserve">the deployment of the mask was the </w:t>
      </w:r>
      <w:r>
        <w:rPr>
          <w:rFonts w:asciiTheme="minorBidi" w:hAnsiTheme="minorBidi"/>
          <w:lang w:val="en-US"/>
        </w:rPr>
        <w:t>expe</w:t>
      </w:r>
      <w:r w:rsidR="00FD69E0">
        <w:rPr>
          <w:rFonts w:asciiTheme="minorBidi" w:hAnsiTheme="minorBidi"/>
          <w:lang w:val="en-US"/>
        </w:rPr>
        <w:t xml:space="preserve">ctation that </w:t>
      </w:r>
      <w:r>
        <w:rPr>
          <w:rFonts w:asciiTheme="minorBidi" w:hAnsiTheme="minorBidi"/>
          <w:lang w:val="en-US"/>
        </w:rPr>
        <w:t xml:space="preserve"> people </w:t>
      </w:r>
      <w:r w:rsidR="00FD69E0">
        <w:rPr>
          <w:rFonts w:asciiTheme="minorBidi" w:hAnsiTheme="minorBidi"/>
          <w:lang w:val="en-US"/>
        </w:rPr>
        <w:t>would</w:t>
      </w:r>
      <w:r>
        <w:rPr>
          <w:rFonts w:asciiTheme="minorBidi" w:hAnsiTheme="minorBidi"/>
          <w:lang w:val="en-US"/>
        </w:rPr>
        <w:t xml:space="preserve"> compare them to a high-achieving family member. McLoed (2007)</w:t>
      </w:r>
      <w:r w:rsidR="008A31D7">
        <w:rPr>
          <w:rFonts w:asciiTheme="minorBidi" w:hAnsiTheme="minorBidi"/>
          <w:lang w:val="en-US"/>
        </w:rPr>
        <w:t xml:space="preserve"> states that it can be useful to </w:t>
      </w:r>
      <w:r w:rsidR="00521CCD">
        <w:rPr>
          <w:rFonts w:asciiTheme="minorBidi" w:hAnsiTheme="minorBidi"/>
          <w:lang w:val="en-US"/>
        </w:rPr>
        <w:t xml:space="preserve">utilize </w:t>
      </w:r>
      <w:r w:rsidR="008A31D7">
        <w:rPr>
          <w:rFonts w:asciiTheme="minorBidi" w:hAnsiTheme="minorBidi"/>
          <w:lang w:val="en-US"/>
        </w:rPr>
        <w:t>images created by metaphors to explore very different set</w:t>
      </w:r>
      <w:r w:rsidR="00521CCD">
        <w:rPr>
          <w:rFonts w:asciiTheme="minorBidi" w:hAnsiTheme="minorBidi"/>
          <w:lang w:val="en-US"/>
        </w:rPr>
        <w:t>s</w:t>
      </w:r>
      <w:r w:rsidR="008A31D7">
        <w:rPr>
          <w:rFonts w:asciiTheme="minorBidi" w:hAnsiTheme="minorBidi"/>
          <w:lang w:val="en-US"/>
        </w:rPr>
        <w:t xml:space="preserve"> of experiences than the scenario being discussed but believes that rushing the client into the direction the counsellor thinks they should be, rather than joining them to first fully explore the metaphor can be disrespectful and hinder progress. </w:t>
      </w:r>
      <w:r w:rsidR="00521CCD">
        <w:rPr>
          <w:rFonts w:asciiTheme="minorBidi" w:hAnsiTheme="minorBidi"/>
          <w:lang w:val="en-US"/>
        </w:rPr>
        <w:t>However</w:t>
      </w:r>
      <w:r w:rsidR="00441B6E">
        <w:rPr>
          <w:rFonts w:asciiTheme="minorBidi" w:hAnsiTheme="minorBidi"/>
          <w:lang w:val="en-US"/>
        </w:rPr>
        <w:t>,</w:t>
      </w:r>
      <w:r w:rsidR="008A31D7">
        <w:rPr>
          <w:rFonts w:asciiTheme="minorBidi" w:hAnsiTheme="minorBidi"/>
          <w:lang w:val="en-US"/>
        </w:rPr>
        <w:t xml:space="preserve"> Angus and Rennie (1988, 1989, </w:t>
      </w:r>
      <w:r w:rsidR="008A31D7">
        <w:rPr>
          <w:rFonts w:asciiTheme="minorBidi" w:hAnsiTheme="minorBidi"/>
          <w:i/>
          <w:iCs/>
          <w:lang w:val="en-US"/>
        </w:rPr>
        <w:t>cited in,</w:t>
      </w:r>
      <w:r w:rsidR="008A31D7">
        <w:rPr>
          <w:rFonts w:asciiTheme="minorBidi" w:hAnsiTheme="minorBidi"/>
          <w:lang w:val="en-US"/>
        </w:rPr>
        <w:t xml:space="preserve"> McLoed, 2007) disagree and believe that clients find it beneficial when the counsellor is able to collaborate with them about the meaning of the metaphor. </w:t>
      </w:r>
    </w:p>
    <w:p w14:paraId="459EBA7A" w14:textId="77777777" w:rsidR="006D2F09" w:rsidRDefault="006D2F09" w:rsidP="006D2F09">
      <w:pPr>
        <w:spacing w:line="360" w:lineRule="auto"/>
        <w:rPr>
          <w:rFonts w:asciiTheme="minorBidi" w:hAnsiTheme="minorBidi"/>
          <w:lang w:val="en-US"/>
        </w:rPr>
      </w:pPr>
    </w:p>
    <w:p w14:paraId="711E4144" w14:textId="4AE6EC26" w:rsidR="008E7D85" w:rsidRDefault="00B406DF" w:rsidP="006D2F09">
      <w:pPr>
        <w:spacing w:line="360" w:lineRule="auto"/>
        <w:rPr>
          <w:rFonts w:asciiTheme="minorBidi" w:hAnsiTheme="minorBidi"/>
          <w:lang w:val="en-US"/>
        </w:rPr>
      </w:pPr>
      <w:r>
        <w:rPr>
          <w:rFonts w:asciiTheme="minorBidi" w:hAnsiTheme="minorBidi"/>
          <w:lang w:val="en-US"/>
        </w:rPr>
        <w:t xml:space="preserve">It was evident that client A was comfortable in the use of this particular metaphor as </w:t>
      </w:r>
      <w:r w:rsidR="00910977">
        <w:rPr>
          <w:rFonts w:asciiTheme="minorBidi" w:hAnsiTheme="minorBidi"/>
          <w:lang w:val="en-US"/>
        </w:rPr>
        <w:t xml:space="preserve">they </w:t>
      </w:r>
      <w:r>
        <w:rPr>
          <w:rFonts w:asciiTheme="minorBidi" w:hAnsiTheme="minorBidi"/>
          <w:lang w:val="en-US"/>
        </w:rPr>
        <w:t>w</w:t>
      </w:r>
      <w:r w:rsidR="00910977">
        <w:rPr>
          <w:rFonts w:asciiTheme="minorBidi" w:hAnsiTheme="minorBidi"/>
          <w:lang w:val="en-US"/>
        </w:rPr>
        <w:t>ere</w:t>
      </w:r>
      <w:r>
        <w:rPr>
          <w:rFonts w:asciiTheme="minorBidi" w:hAnsiTheme="minorBidi"/>
          <w:lang w:val="en-US"/>
        </w:rPr>
        <w:t xml:space="preserve"> able to refer back to it throughout the session, whilst discussing different issues</w:t>
      </w:r>
      <w:r w:rsidR="006D2F09">
        <w:rPr>
          <w:rFonts w:asciiTheme="minorBidi" w:hAnsiTheme="minorBidi"/>
          <w:lang w:val="en-US"/>
        </w:rPr>
        <w:t xml:space="preserve">. I found it useful to </w:t>
      </w:r>
      <w:r w:rsidR="00441B6E">
        <w:rPr>
          <w:rFonts w:asciiTheme="minorBidi" w:hAnsiTheme="minorBidi"/>
          <w:lang w:val="en-US"/>
        </w:rPr>
        <w:t xml:space="preserve">collaborate with client A in </w:t>
      </w:r>
      <w:r w:rsidR="006D2F09">
        <w:rPr>
          <w:rFonts w:asciiTheme="minorBidi" w:hAnsiTheme="minorBidi"/>
          <w:lang w:val="en-US"/>
        </w:rPr>
        <w:t>explor</w:t>
      </w:r>
      <w:r w:rsidR="00441B6E">
        <w:rPr>
          <w:rFonts w:asciiTheme="minorBidi" w:hAnsiTheme="minorBidi"/>
          <w:lang w:val="en-US"/>
        </w:rPr>
        <w:t>ing</w:t>
      </w:r>
      <w:r w:rsidR="006D2F09">
        <w:rPr>
          <w:rFonts w:asciiTheme="minorBidi" w:hAnsiTheme="minorBidi"/>
          <w:lang w:val="en-US"/>
        </w:rPr>
        <w:t xml:space="preserve"> the meaning of </w:t>
      </w:r>
      <w:r w:rsidR="00441B6E">
        <w:rPr>
          <w:rFonts w:asciiTheme="minorBidi" w:hAnsiTheme="minorBidi"/>
          <w:lang w:val="en-US"/>
        </w:rPr>
        <w:t xml:space="preserve">this </w:t>
      </w:r>
      <w:r w:rsidR="006D2F09">
        <w:rPr>
          <w:rFonts w:asciiTheme="minorBidi" w:hAnsiTheme="minorBidi"/>
          <w:lang w:val="en-US"/>
        </w:rPr>
        <w:t>metaphor as it appeared to allow them to discuss their feelings and insecurities in more detail.</w:t>
      </w:r>
    </w:p>
    <w:p w14:paraId="26779937" w14:textId="553D92E5" w:rsidR="006D2F09" w:rsidRDefault="006D2F09" w:rsidP="006D2F09">
      <w:pPr>
        <w:spacing w:line="360" w:lineRule="auto"/>
        <w:rPr>
          <w:rFonts w:asciiTheme="minorBidi" w:hAnsiTheme="minorBidi"/>
          <w:lang w:val="en-US"/>
        </w:rPr>
      </w:pPr>
    </w:p>
    <w:p w14:paraId="6DB6B7D8" w14:textId="11209641" w:rsidR="00C54DDB" w:rsidRDefault="00D64DFD" w:rsidP="006D2F09">
      <w:pPr>
        <w:spacing w:line="360" w:lineRule="auto"/>
        <w:rPr>
          <w:rFonts w:asciiTheme="minorBidi" w:hAnsiTheme="minorBidi"/>
          <w:lang w:val="en-US"/>
        </w:rPr>
      </w:pPr>
      <w:r>
        <w:rPr>
          <w:rFonts w:asciiTheme="minorBidi" w:hAnsiTheme="minorBidi"/>
          <w:lang w:val="en-US"/>
        </w:rPr>
        <w:lastRenderedPageBreak/>
        <w:t xml:space="preserve">Although </w:t>
      </w:r>
      <w:r w:rsidR="007B0792">
        <w:rPr>
          <w:rFonts w:asciiTheme="minorBidi" w:hAnsiTheme="minorBidi"/>
          <w:lang w:val="en-US"/>
        </w:rPr>
        <w:t>I found that I was able to ask client A a number of different questions, both open and closed</w:t>
      </w:r>
      <w:r>
        <w:rPr>
          <w:rFonts w:asciiTheme="minorBidi" w:hAnsiTheme="minorBidi"/>
          <w:lang w:val="en-US"/>
        </w:rPr>
        <w:t xml:space="preserve">, </w:t>
      </w:r>
      <w:r w:rsidR="009D7696">
        <w:rPr>
          <w:rFonts w:asciiTheme="minorBidi" w:hAnsiTheme="minorBidi"/>
          <w:lang w:val="en-US"/>
        </w:rPr>
        <w:t>I found that due to my nerves</w:t>
      </w:r>
      <w:r>
        <w:rPr>
          <w:rFonts w:asciiTheme="minorBidi" w:hAnsiTheme="minorBidi"/>
          <w:lang w:val="en-US"/>
        </w:rPr>
        <w:t xml:space="preserve"> some questions were repetitive which obviously affected the level of confidence which client A had in me. </w:t>
      </w:r>
      <w:r w:rsidR="009D7696">
        <w:rPr>
          <w:rFonts w:asciiTheme="minorBidi" w:hAnsiTheme="minorBidi"/>
          <w:lang w:val="en-US"/>
        </w:rPr>
        <w:t xml:space="preserve"> </w:t>
      </w:r>
    </w:p>
    <w:p w14:paraId="46F30694" w14:textId="77777777" w:rsidR="00C54DDB" w:rsidRDefault="00C54DDB" w:rsidP="006D2F09">
      <w:pPr>
        <w:spacing w:line="360" w:lineRule="auto"/>
        <w:rPr>
          <w:rFonts w:asciiTheme="minorBidi" w:hAnsiTheme="minorBidi"/>
          <w:lang w:val="en-US"/>
        </w:rPr>
      </w:pPr>
    </w:p>
    <w:p w14:paraId="4ED35488" w14:textId="1EFCD8BE" w:rsidR="006D2F09" w:rsidRDefault="00EE2166" w:rsidP="006D2F09">
      <w:pPr>
        <w:spacing w:line="360" w:lineRule="auto"/>
        <w:rPr>
          <w:rFonts w:asciiTheme="minorBidi" w:hAnsiTheme="minorBidi"/>
          <w:lang w:val="en-US"/>
        </w:rPr>
      </w:pPr>
      <w:r>
        <w:rPr>
          <w:rFonts w:asciiTheme="minorBidi" w:hAnsiTheme="minorBidi"/>
          <w:lang w:val="en-US"/>
        </w:rPr>
        <w:t>Midwinter and Dickson (2015) state that the way a counsellor asks questions is vital as it allows the client to examine their issues in more detail and encourage them to look at them from a different perspective</w:t>
      </w:r>
      <w:r w:rsidR="00C54DDB">
        <w:rPr>
          <w:rFonts w:asciiTheme="minorBidi" w:hAnsiTheme="minorBidi"/>
          <w:lang w:val="en-US"/>
        </w:rPr>
        <w:t>. Open questions</w:t>
      </w:r>
      <w:r w:rsidR="0086177F">
        <w:rPr>
          <w:rFonts w:asciiTheme="minorBidi" w:hAnsiTheme="minorBidi"/>
          <w:lang w:val="en-US"/>
        </w:rPr>
        <w:t>, which stay in the active listening role,</w:t>
      </w:r>
      <w:r w:rsidR="00C54DDB">
        <w:rPr>
          <w:rFonts w:asciiTheme="minorBidi" w:hAnsiTheme="minorBidi"/>
          <w:lang w:val="en-US"/>
        </w:rPr>
        <w:t xml:space="preserve"> involving the exploration of who, where, what, when and how can help the client to clarify information description and context, whilst indicating that the counsellor is engaged and interested. ‘Why’ questions can have a different effect on the client as it can invite either blame or justification of the issue </w:t>
      </w:r>
      <w:r w:rsidR="004A203D">
        <w:rPr>
          <w:rFonts w:asciiTheme="minorBidi" w:hAnsiTheme="minorBidi"/>
          <w:lang w:val="en-US"/>
        </w:rPr>
        <w:t>discussed (Midwinter and Dickson, 2015).</w:t>
      </w:r>
      <w:r w:rsidR="0086177F">
        <w:rPr>
          <w:rFonts w:asciiTheme="minorBidi" w:hAnsiTheme="minorBidi"/>
          <w:lang w:val="en-US"/>
        </w:rPr>
        <w:t xml:space="preserve"> It is also suggested that closed questions that often provoke answers such as ‘yes’ or ‘no’, do not encourage the client to continue exploring the issue at hand (Feltham and Horton, 2012).</w:t>
      </w:r>
      <w:r w:rsidR="00B904A1">
        <w:rPr>
          <w:rFonts w:asciiTheme="minorBidi" w:hAnsiTheme="minorBidi"/>
          <w:lang w:val="en-US"/>
        </w:rPr>
        <w:t xml:space="preserve"> It is said that asking questions is a </w:t>
      </w:r>
      <w:r w:rsidR="00B563CF">
        <w:rPr>
          <w:rFonts w:asciiTheme="minorBidi" w:hAnsiTheme="minorBidi"/>
          <w:lang w:val="en-US"/>
        </w:rPr>
        <w:t>form of probing that the client will already know the answer to but it is used to probe deeper into their perceptions, feelings and help to reflect on the issue being discussed using a different perspective (Midwinter and Dickson, 2012).</w:t>
      </w:r>
    </w:p>
    <w:p w14:paraId="6513A852" w14:textId="3E2D2D94" w:rsidR="00B563CF" w:rsidRDefault="00B563CF" w:rsidP="006D2F09">
      <w:pPr>
        <w:spacing w:line="360" w:lineRule="auto"/>
        <w:rPr>
          <w:rFonts w:asciiTheme="minorBidi" w:hAnsiTheme="minorBidi"/>
          <w:lang w:val="en-US"/>
        </w:rPr>
      </w:pPr>
    </w:p>
    <w:p w14:paraId="663A4DCC" w14:textId="3ECBE505" w:rsidR="00B563CF" w:rsidRDefault="00B563CF" w:rsidP="006D2F09">
      <w:pPr>
        <w:spacing w:line="360" w:lineRule="auto"/>
        <w:rPr>
          <w:rFonts w:asciiTheme="minorBidi" w:hAnsiTheme="minorBidi"/>
          <w:lang w:val="en-US"/>
        </w:rPr>
      </w:pPr>
      <w:r>
        <w:rPr>
          <w:rFonts w:asciiTheme="minorBidi" w:hAnsiTheme="minorBidi"/>
          <w:lang w:val="en-US"/>
        </w:rPr>
        <w:t xml:space="preserve">Reflecting on the session as a whole, I think I overused this skill and asked client A too many unnecessary questions. I believe it would have been useful to use different skills such as paraphrasing and reflecting or silence in certain </w:t>
      </w:r>
      <w:r w:rsidR="000030CF">
        <w:rPr>
          <w:rFonts w:asciiTheme="minorBidi" w:hAnsiTheme="minorBidi"/>
          <w:lang w:val="en-US"/>
        </w:rPr>
        <w:t>circumstances</w:t>
      </w:r>
      <w:r>
        <w:rPr>
          <w:rFonts w:asciiTheme="minorBidi" w:hAnsiTheme="minorBidi"/>
          <w:lang w:val="en-US"/>
        </w:rPr>
        <w:t>. I also found that the impact o</w:t>
      </w:r>
      <w:r w:rsidR="000030CF">
        <w:rPr>
          <w:rFonts w:asciiTheme="minorBidi" w:hAnsiTheme="minorBidi"/>
          <w:lang w:val="en-US"/>
        </w:rPr>
        <w:t>f</w:t>
      </w:r>
      <w:r>
        <w:rPr>
          <w:rFonts w:asciiTheme="minorBidi" w:hAnsiTheme="minorBidi"/>
          <w:lang w:val="en-US"/>
        </w:rPr>
        <w:t xml:space="preserve"> certain questions asked throughout the session had a significant impact on client A, both beneficial and not. Some questions that I asked allowed client A to explore their feelings further and I found that these were mainly open Socratic questions</w:t>
      </w:r>
      <w:r w:rsidR="00A0193A">
        <w:rPr>
          <w:rFonts w:asciiTheme="minorBidi" w:hAnsiTheme="minorBidi"/>
          <w:lang w:val="en-US"/>
        </w:rPr>
        <w:t xml:space="preserve">, whereas when I asked closed questions, client A appeared to revert back to previous issues discussed and </w:t>
      </w:r>
      <w:r w:rsidR="000030CF">
        <w:rPr>
          <w:rFonts w:asciiTheme="minorBidi" w:hAnsiTheme="minorBidi"/>
          <w:lang w:val="en-US"/>
        </w:rPr>
        <w:t xml:space="preserve">this </w:t>
      </w:r>
      <w:r w:rsidR="00A0193A">
        <w:rPr>
          <w:rFonts w:asciiTheme="minorBidi" w:hAnsiTheme="minorBidi"/>
          <w:lang w:val="en-US"/>
        </w:rPr>
        <w:t>hindered the progre</w:t>
      </w:r>
      <w:r w:rsidR="000030CF">
        <w:rPr>
          <w:rFonts w:asciiTheme="minorBidi" w:hAnsiTheme="minorBidi"/>
          <w:lang w:val="en-US"/>
        </w:rPr>
        <w:t>ss</w:t>
      </w:r>
      <w:r w:rsidR="00A0193A">
        <w:rPr>
          <w:rFonts w:asciiTheme="minorBidi" w:hAnsiTheme="minorBidi"/>
          <w:lang w:val="en-US"/>
        </w:rPr>
        <w:t xml:space="preserve"> of the session.</w:t>
      </w:r>
    </w:p>
    <w:p w14:paraId="5A818A32" w14:textId="369F74FC" w:rsidR="007B0792" w:rsidRDefault="007B0792" w:rsidP="006D2F09">
      <w:pPr>
        <w:spacing w:line="360" w:lineRule="auto"/>
        <w:rPr>
          <w:rFonts w:asciiTheme="minorBidi" w:hAnsiTheme="minorBidi"/>
          <w:lang w:val="en-US"/>
        </w:rPr>
      </w:pPr>
    </w:p>
    <w:p w14:paraId="62A7358F" w14:textId="0D25CC4D" w:rsidR="00A657A4" w:rsidRDefault="0052061A" w:rsidP="008C47FE">
      <w:pPr>
        <w:spacing w:line="360" w:lineRule="auto"/>
        <w:rPr>
          <w:rFonts w:asciiTheme="minorBidi" w:hAnsiTheme="minorBidi"/>
          <w:lang w:val="en-US"/>
        </w:rPr>
      </w:pPr>
      <w:r>
        <w:rPr>
          <w:rFonts w:asciiTheme="minorBidi" w:hAnsiTheme="minorBidi"/>
          <w:lang w:val="en-US"/>
        </w:rPr>
        <w:t xml:space="preserve">A useful skill to use as a counsellor is the ability to reflect and paraphrase </w:t>
      </w:r>
      <w:r w:rsidR="00FC1887">
        <w:rPr>
          <w:rFonts w:asciiTheme="minorBidi" w:hAnsiTheme="minorBidi"/>
          <w:lang w:val="en-US"/>
        </w:rPr>
        <w:t xml:space="preserve">what the client has said in order to </w:t>
      </w:r>
      <w:r w:rsidR="00081907">
        <w:rPr>
          <w:rFonts w:asciiTheme="minorBidi" w:hAnsiTheme="minorBidi"/>
          <w:lang w:val="en-US"/>
        </w:rPr>
        <w:t>demonstrate</w:t>
      </w:r>
      <w:r w:rsidR="00FC1887">
        <w:rPr>
          <w:rFonts w:asciiTheme="minorBidi" w:hAnsiTheme="minorBidi"/>
          <w:lang w:val="en-US"/>
        </w:rPr>
        <w:t xml:space="preserve"> your understanding, picking up the essence of what has been said without interpreting it (Midwinter and Dickson, 2015). Paraphrasing and reflecting not only allow the client to hear the feelings that they have expressed and allow the client to feel heard and understood by the counsellor </w:t>
      </w:r>
      <w:r w:rsidR="00FC1887">
        <w:rPr>
          <w:rFonts w:asciiTheme="minorBidi" w:hAnsiTheme="minorBidi"/>
          <w:lang w:val="en-US"/>
        </w:rPr>
        <w:lastRenderedPageBreak/>
        <w:t>(Midwinter and Dickson, 2015), but</w:t>
      </w:r>
      <w:r w:rsidR="00437062">
        <w:rPr>
          <w:rFonts w:asciiTheme="minorBidi" w:hAnsiTheme="minorBidi"/>
          <w:lang w:val="en-US"/>
        </w:rPr>
        <w:t xml:space="preserve"> facilitates the client’s movement towards greater self-awareness and self-understanding (Online Counselling Programs, 2020).</w:t>
      </w:r>
    </w:p>
    <w:p w14:paraId="02FA0D91" w14:textId="4EC54177" w:rsidR="00437062" w:rsidRDefault="00437062" w:rsidP="008C47FE">
      <w:pPr>
        <w:spacing w:line="360" w:lineRule="auto"/>
        <w:rPr>
          <w:rFonts w:asciiTheme="minorBidi" w:hAnsiTheme="minorBidi"/>
          <w:lang w:val="en-US"/>
        </w:rPr>
      </w:pPr>
    </w:p>
    <w:p w14:paraId="006D3F09" w14:textId="0F388F9D" w:rsidR="00437062" w:rsidRDefault="00437062" w:rsidP="008C47FE">
      <w:pPr>
        <w:spacing w:line="360" w:lineRule="auto"/>
        <w:rPr>
          <w:rFonts w:asciiTheme="minorBidi" w:hAnsiTheme="minorBidi"/>
          <w:lang w:val="en-US"/>
        </w:rPr>
      </w:pPr>
      <w:r>
        <w:rPr>
          <w:rFonts w:asciiTheme="minorBidi" w:hAnsiTheme="minorBidi"/>
          <w:lang w:val="en-US"/>
        </w:rPr>
        <w:t xml:space="preserve">During the session with client A, I think I was able to comprehensively reflect and re-phrase what had been said, which often allowed client A to further explore </w:t>
      </w:r>
      <w:r w:rsidR="00777B43">
        <w:rPr>
          <w:rFonts w:asciiTheme="minorBidi" w:hAnsiTheme="minorBidi"/>
          <w:lang w:val="en-US"/>
        </w:rPr>
        <w:t xml:space="preserve">her feelings </w:t>
      </w:r>
      <w:r w:rsidR="00081907">
        <w:rPr>
          <w:rFonts w:asciiTheme="minorBidi" w:hAnsiTheme="minorBidi"/>
          <w:lang w:val="en-US"/>
        </w:rPr>
        <w:t xml:space="preserve">towards </w:t>
      </w:r>
      <w:r w:rsidR="00777B43">
        <w:rPr>
          <w:rFonts w:asciiTheme="minorBidi" w:hAnsiTheme="minorBidi"/>
          <w:lang w:val="en-US"/>
        </w:rPr>
        <w:t xml:space="preserve">and </w:t>
      </w:r>
      <w:r w:rsidR="00081907">
        <w:rPr>
          <w:rFonts w:asciiTheme="minorBidi" w:hAnsiTheme="minorBidi"/>
          <w:lang w:val="en-US"/>
        </w:rPr>
        <w:t xml:space="preserve">her </w:t>
      </w:r>
      <w:r w:rsidR="00777B43">
        <w:rPr>
          <w:rFonts w:asciiTheme="minorBidi" w:hAnsiTheme="minorBidi"/>
          <w:lang w:val="en-US"/>
        </w:rPr>
        <w:t>interpretation of the issue. I believe that</w:t>
      </w:r>
      <w:r w:rsidR="00081907">
        <w:rPr>
          <w:rFonts w:asciiTheme="minorBidi" w:hAnsiTheme="minorBidi"/>
          <w:lang w:val="en-US"/>
        </w:rPr>
        <w:t xml:space="preserve"> my </w:t>
      </w:r>
      <w:r w:rsidR="00777B43">
        <w:rPr>
          <w:rFonts w:asciiTheme="minorBidi" w:hAnsiTheme="minorBidi"/>
          <w:lang w:val="en-US"/>
        </w:rPr>
        <w:t xml:space="preserve">paraphrasing was brief and focused mainly on the client’s experience </w:t>
      </w:r>
      <w:r w:rsidR="00081907">
        <w:rPr>
          <w:rFonts w:asciiTheme="minorBidi" w:hAnsiTheme="minorBidi"/>
          <w:lang w:val="en-US"/>
        </w:rPr>
        <w:t xml:space="preserve">and </w:t>
      </w:r>
      <w:r w:rsidR="00777B43">
        <w:rPr>
          <w:rFonts w:asciiTheme="minorBidi" w:hAnsiTheme="minorBidi"/>
          <w:lang w:val="en-US"/>
        </w:rPr>
        <w:t>contain</w:t>
      </w:r>
      <w:r w:rsidR="00081907">
        <w:rPr>
          <w:rFonts w:asciiTheme="minorBidi" w:hAnsiTheme="minorBidi"/>
          <w:lang w:val="en-US"/>
        </w:rPr>
        <w:t>ed</w:t>
      </w:r>
      <w:r w:rsidR="00777B43">
        <w:rPr>
          <w:rFonts w:asciiTheme="minorBidi" w:hAnsiTheme="minorBidi"/>
          <w:lang w:val="en-US"/>
        </w:rPr>
        <w:t xml:space="preserve"> facts and feelings</w:t>
      </w:r>
      <w:r w:rsidR="00081907">
        <w:rPr>
          <w:rFonts w:asciiTheme="minorBidi" w:hAnsiTheme="minorBidi"/>
          <w:lang w:val="en-US"/>
        </w:rPr>
        <w:t xml:space="preserve"> as recommended by </w:t>
      </w:r>
      <w:r w:rsidR="00777B43">
        <w:rPr>
          <w:rFonts w:asciiTheme="minorBidi" w:hAnsiTheme="minorBidi"/>
          <w:lang w:val="en-US"/>
        </w:rPr>
        <w:t xml:space="preserve">Midwinter and Dickson (2015) </w:t>
      </w:r>
      <w:r w:rsidR="00081907">
        <w:rPr>
          <w:rFonts w:asciiTheme="minorBidi" w:hAnsiTheme="minorBidi"/>
          <w:lang w:val="en-US"/>
        </w:rPr>
        <w:t>who emphasized</w:t>
      </w:r>
      <w:r w:rsidR="003D0400">
        <w:rPr>
          <w:rFonts w:asciiTheme="minorBidi" w:hAnsiTheme="minorBidi"/>
          <w:lang w:val="en-US"/>
        </w:rPr>
        <w:t xml:space="preserve"> </w:t>
      </w:r>
      <w:r w:rsidR="00777B43">
        <w:rPr>
          <w:rFonts w:asciiTheme="minorBidi" w:hAnsiTheme="minorBidi"/>
          <w:lang w:val="en-US"/>
        </w:rPr>
        <w:t xml:space="preserve">that good paraphrasing is purely centered towards the client’s feelings and experience. There were a few occasions where, at the time, </w:t>
      </w:r>
      <w:r w:rsidR="003D0400">
        <w:rPr>
          <w:rFonts w:asciiTheme="minorBidi" w:hAnsiTheme="minorBidi"/>
          <w:lang w:val="en-US"/>
        </w:rPr>
        <w:t xml:space="preserve">although </w:t>
      </w:r>
      <w:r w:rsidR="00777B43">
        <w:rPr>
          <w:rFonts w:asciiTheme="minorBidi" w:hAnsiTheme="minorBidi"/>
          <w:lang w:val="en-US"/>
        </w:rPr>
        <w:t xml:space="preserve">I thought I was paraphrasing well as client A had responded well, </w:t>
      </w:r>
      <w:r w:rsidR="003D0400">
        <w:rPr>
          <w:rFonts w:asciiTheme="minorBidi" w:hAnsiTheme="minorBidi"/>
          <w:lang w:val="en-US"/>
        </w:rPr>
        <w:t xml:space="preserve">watching the video it became clear that </w:t>
      </w:r>
      <w:r w:rsidR="00777B43">
        <w:rPr>
          <w:rFonts w:asciiTheme="minorBidi" w:hAnsiTheme="minorBidi"/>
          <w:lang w:val="en-US"/>
        </w:rPr>
        <w:t xml:space="preserve">I </w:t>
      </w:r>
      <w:r w:rsidR="003D0400">
        <w:rPr>
          <w:rFonts w:asciiTheme="minorBidi" w:hAnsiTheme="minorBidi"/>
          <w:lang w:val="en-US"/>
        </w:rPr>
        <w:t xml:space="preserve">had </w:t>
      </w:r>
      <w:r w:rsidR="00777B43">
        <w:rPr>
          <w:rFonts w:asciiTheme="minorBidi" w:hAnsiTheme="minorBidi"/>
          <w:lang w:val="en-US"/>
        </w:rPr>
        <w:t xml:space="preserve">actually offered both my own interpretation of the situation and my own opinion. I did, however, find paraphrasing and reflecting </w:t>
      </w:r>
      <w:r w:rsidR="00B77955">
        <w:rPr>
          <w:rFonts w:asciiTheme="minorBidi" w:hAnsiTheme="minorBidi"/>
          <w:lang w:val="en-US"/>
        </w:rPr>
        <w:t xml:space="preserve">a useful tool during </w:t>
      </w:r>
      <w:r w:rsidR="00777B43">
        <w:rPr>
          <w:rFonts w:asciiTheme="minorBidi" w:hAnsiTheme="minorBidi"/>
          <w:lang w:val="en-US"/>
        </w:rPr>
        <w:t xml:space="preserve">this particular session with client A, </w:t>
      </w:r>
      <w:r w:rsidR="00B77955">
        <w:rPr>
          <w:rFonts w:asciiTheme="minorBidi" w:hAnsiTheme="minorBidi"/>
          <w:lang w:val="en-US"/>
        </w:rPr>
        <w:t>as hearing the issues repeated back to them helped client A to sort through the own confusion around the issues.</w:t>
      </w:r>
      <w:r w:rsidR="00A1321C">
        <w:rPr>
          <w:rFonts w:asciiTheme="minorBidi" w:hAnsiTheme="minorBidi"/>
          <w:lang w:val="en-US"/>
        </w:rPr>
        <w:t xml:space="preserve"> </w:t>
      </w:r>
      <w:r w:rsidR="002B5291">
        <w:rPr>
          <w:rFonts w:asciiTheme="minorBidi" w:hAnsiTheme="minorBidi"/>
          <w:lang w:val="en-US"/>
        </w:rPr>
        <w:t xml:space="preserve">It is clear to see that client A does respond well to my use of this </w:t>
      </w:r>
      <w:r w:rsidR="00B77955">
        <w:rPr>
          <w:rFonts w:asciiTheme="minorBidi" w:hAnsiTheme="minorBidi"/>
          <w:lang w:val="en-US"/>
        </w:rPr>
        <w:t>paraphrasing</w:t>
      </w:r>
      <w:r w:rsidR="002B5291">
        <w:rPr>
          <w:rFonts w:asciiTheme="minorBidi" w:hAnsiTheme="minorBidi"/>
          <w:lang w:val="en-US"/>
        </w:rPr>
        <w:t xml:space="preserve"> throughout the session and </w:t>
      </w:r>
      <w:r w:rsidR="00A1321C">
        <w:rPr>
          <w:rFonts w:asciiTheme="minorBidi" w:hAnsiTheme="minorBidi"/>
          <w:lang w:val="en-US"/>
        </w:rPr>
        <w:t xml:space="preserve">it </w:t>
      </w:r>
      <w:r w:rsidR="002B5291">
        <w:rPr>
          <w:rFonts w:asciiTheme="minorBidi" w:hAnsiTheme="minorBidi"/>
          <w:lang w:val="en-US"/>
        </w:rPr>
        <w:t>also allowed me to clarify and develop an understand their feelings.</w:t>
      </w:r>
    </w:p>
    <w:p w14:paraId="4CE2120D" w14:textId="77777777" w:rsidR="003D3A9E" w:rsidRDefault="003D3A9E" w:rsidP="008C47FE">
      <w:pPr>
        <w:spacing w:line="360" w:lineRule="auto"/>
        <w:rPr>
          <w:rFonts w:asciiTheme="minorBidi" w:hAnsiTheme="minorBidi"/>
          <w:color w:val="FFFFFF" w:themeColor="background1"/>
          <w:lang w:val="en-US"/>
        </w:rPr>
      </w:pPr>
    </w:p>
    <w:p w14:paraId="360FF32B" w14:textId="18D8CE75" w:rsidR="00AB33F9" w:rsidRDefault="00AB33F9" w:rsidP="008C47FE">
      <w:pPr>
        <w:spacing w:line="360" w:lineRule="auto"/>
        <w:rPr>
          <w:rFonts w:asciiTheme="minorBidi" w:hAnsiTheme="minorBidi"/>
          <w:lang w:val="en-US"/>
        </w:rPr>
      </w:pPr>
      <w:r>
        <w:rPr>
          <w:rFonts w:asciiTheme="minorBidi" w:hAnsiTheme="minorBidi"/>
          <w:lang w:val="en-US"/>
        </w:rPr>
        <w:t xml:space="preserve">I felt that the session itself came to a natural end with client A reaching a conclusion and appearing to become optimistic at the thought of living </w:t>
      </w:r>
      <w:r w:rsidR="00A1321C">
        <w:rPr>
          <w:rFonts w:asciiTheme="minorBidi" w:hAnsiTheme="minorBidi"/>
          <w:lang w:val="en-US"/>
        </w:rPr>
        <w:t>a future life without deploying the mask</w:t>
      </w:r>
      <w:r>
        <w:rPr>
          <w:rFonts w:asciiTheme="minorBidi" w:hAnsiTheme="minorBidi"/>
          <w:lang w:val="en-US"/>
        </w:rPr>
        <w:t xml:space="preserve">. I feel that I was able to </w:t>
      </w:r>
      <w:r w:rsidR="00683DC5">
        <w:rPr>
          <w:rFonts w:asciiTheme="minorBidi" w:hAnsiTheme="minorBidi"/>
          <w:lang w:val="en-US"/>
        </w:rPr>
        <w:t>summari</w:t>
      </w:r>
      <w:r w:rsidR="00342EAC">
        <w:rPr>
          <w:rFonts w:asciiTheme="minorBidi" w:hAnsiTheme="minorBidi"/>
          <w:lang w:val="en-US"/>
        </w:rPr>
        <w:t>z</w:t>
      </w:r>
      <w:r w:rsidR="00683DC5">
        <w:rPr>
          <w:rFonts w:asciiTheme="minorBidi" w:hAnsiTheme="minorBidi"/>
          <w:lang w:val="en-US"/>
        </w:rPr>
        <w:t>e</w:t>
      </w:r>
      <w:r>
        <w:rPr>
          <w:rFonts w:asciiTheme="minorBidi" w:hAnsiTheme="minorBidi"/>
          <w:lang w:val="en-US"/>
        </w:rPr>
        <w:t xml:space="preserve"> and reflect </w:t>
      </w:r>
      <w:r w:rsidR="0062146E">
        <w:rPr>
          <w:rFonts w:asciiTheme="minorBidi" w:hAnsiTheme="minorBidi"/>
          <w:lang w:val="en-US"/>
        </w:rPr>
        <w:t xml:space="preserve">well on the issues and feelings discussed and also left the topic open for discussion in the next session but feel that it was </w:t>
      </w:r>
      <w:r w:rsidR="00A1321C">
        <w:rPr>
          <w:rFonts w:asciiTheme="minorBidi" w:hAnsiTheme="minorBidi"/>
          <w:lang w:val="en-US"/>
        </w:rPr>
        <w:t xml:space="preserve">a little </w:t>
      </w:r>
      <w:r w:rsidR="0062146E">
        <w:rPr>
          <w:rFonts w:asciiTheme="minorBidi" w:hAnsiTheme="minorBidi"/>
          <w:lang w:val="en-US"/>
        </w:rPr>
        <w:t>rushed. Client A appeared to agree with all the key points that I had made</w:t>
      </w:r>
      <w:r w:rsidR="00A1321C">
        <w:rPr>
          <w:rFonts w:asciiTheme="minorBidi" w:hAnsiTheme="minorBidi"/>
          <w:lang w:val="en-US"/>
        </w:rPr>
        <w:t xml:space="preserve"> </w:t>
      </w:r>
      <w:r w:rsidR="0062146E">
        <w:rPr>
          <w:rFonts w:asciiTheme="minorBidi" w:hAnsiTheme="minorBidi"/>
          <w:lang w:val="en-US"/>
        </w:rPr>
        <w:t>were valid, however did not include any of the issues or feelings discussed earlier on in the session.</w:t>
      </w:r>
    </w:p>
    <w:p w14:paraId="59D1F3F2" w14:textId="66886C8B" w:rsidR="00D52056" w:rsidRDefault="00D52056" w:rsidP="008C47FE">
      <w:pPr>
        <w:spacing w:line="360" w:lineRule="auto"/>
        <w:rPr>
          <w:rFonts w:asciiTheme="minorBidi" w:hAnsiTheme="minorBidi"/>
          <w:lang w:val="en-US"/>
        </w:rPr>
      </w:pPr>
    </w:p>
    <w:p w14:paraId="00073EDF" w14:textId="702CAA8F" w:rsidR="00A1321C" w:rsidRDefault="00A1321C" w:rsidP="00104301">
      <w:pPr>
        <w:spacing w:line="360" w:lineRule="auto"/>
        <w:rPr>
          <w:rFonts w:asciiTheme="minorBidi" w:hAnsiTheme="minorBidi"/>
          <w:color w:val="000000" w:themeColor="text1"/>
          <w:lang w:val="en-US"/>
        </w:rPr>
      </w:pPr>
      <w:r>
        <w:rPr>
          <w:rFonts w:asciiTheme="minorBidi" w:hAnsiTheme="minorBidi"/>
          <w:color w:val="000000" w:themeColor="text1"/>
          <w:lang w:val="en-US"/>
        </w:rPr>
        <w:t xml:space="preserve">Reviewing the Panopto recording was an extremely useful exercise. </w:t>
      </w:r>
      <w:r w:rsidR="00342EAC">
        <w:rPr>
          <w:rFonts w:asciiTheme="minorBidi" w:hAnsiTheme="minorBidi"/>
          <w:color w:val="000000" w:themeColor="text1"/>
          <w:lang w:val="en-US"/>
        </w:rPr>
        <w:t xml:space="preserve">It emphasised the need for a smooth and welcoming introduction to the session in order to maintain a high level of confidence in the relationship with and professionalism of the counsellor. It </w:t>
      </w:r>
      <w:r>
        <w:rPr>
          <w:rFonts w:asciiTheme="minorBidi" w:hAnsiTheme="minorBidi"/>
          <w:color w:val="000000" w:themeColor="text1"/>
          <w:lang w:val="en-US"/>
        </w:rPr>
        <w:t>indicated that, while my questioning technique was sound in many instances, there were some examples of lack of thought and haste in the formulating of follow-up questions which caused repetition and could have proved detrimental to the relationship</w:t>
      </w:r>
      <w:r w:rsidR="00342EAC">
        <w:rPr>
          <w:rFonts w:asciiTheme="minorBidi" w:hAnsiTheme="minorBidi"/>
          <w:color w:val="000000" w:themeColor="text1"/>
          <w:lang w:val="en-US"/>
        </w:rPr>
        <w:t xml:space="preserve"> and to the flow of self-examination of the client.</w:t>
      </w:r>
      <w:r>
        <w:rPr>
          <w:rFonts w:asciiTheme="minorBidi" w:hAnsiTheme="minorBidi"/>
          <w:color w:val="000000" w:themeColor="text1"/>
          <w:lang w:val="en-US"/>
        </w:rPr>
        <w:t xml:space="preserve"> </w:t>
      </w:r>
      <w:r w:rsidR="00627D4D">
        <w:rPr>
          <w:rFonts w:asciiTheme="minorBidi" w:hAnsiTheme="minorBidi"/>
          <w:color w:val="000000" w:themeColor="text1"/>
          <w:lang w:val="en-US"/>
        </w:rPr>
        <w:t xml:space="preserve">During the session I came to appreciate the importance of Socratic questions in helping the client to </w:t>
      </w:r>
      <w:r w:rsidR="00627D4D">
        <w:rPr>
          <w:rFonts w:asciiTheme="minorBidi" w:hAnsiTheme="minorBidi"/>
          <w:color w:val="000000" w:themeColor="text1"/>
          <w:lang w:val="en-US"/>
        </w:rPr>
        <w:lastRenderedPageBreak/>
        <w:t xml:space="preserve">make progress in understanding themselves and limiting closed questions to simple areas of clarification. </w:t>
      </w:r>
      <w:r w:rsidR="00342EAC">
        <w:rPr>
          <w:rFonts w:asciiTheme="minorBidi" w:hAnsiTheme="minorBidi"/>
          <w:color w:val="000000" w:themeColor="text1"/>
          <w:lang w:val="en-US"/>
        </w:rPr>
        <w:t xml:space="preserve">One tool which I thought I used particularly well was paraphrasing and this allowed the session to make substantial progress. </w:t>
      </w:r>
      <w:r w:rsidR="00847B1B">
        <w:rPr>
          <w:rFonts w:asciiTheme="minorBidi" w:hAnsiTheme="minorBidi"/>
          <w:color w:val="000000" w:themeColor="text1"/>
          <w:lang w:val="en-US"/>
        </w:rPr>
        <w:t>The use of the mask metapho</w:t>
      </w:r>
      <w:r w:rsidR="00627D4D">
        <w:rPr>
          <w:rFonts w:asciiTheme="minorBidi" w:hAnsiTheme="minorBidi"/>
          <w:color w:val="000000" w:themeColor="text1"/>
          <w:lang w:val="en-US"/>
        </w:rPr>
        <w:t>r certainly helped the client to make progress towards understanding her situation and was an easy metaphor to identify. There could be other instances where a metaphor is not so easily identified</w:t>
      </w:r>
      <w:r w:rsidR="002A4C01">
        <w:rPr>
          <w:rFonts w:asciiTheme="minorBidi" w:hAnsiTheme="minorBidi"/>
          <w:color w:val="000000" w:themeColor="text1"/>
          <w:lang w:val="en-US"/>
        </w:rPr>
        <w:t>,</w:t>
      </w:r>
      <w:r w:rsidR="00627D4D">
        <w:rPr>
          <w:rFonts w:asciiTheme="minorBidi" w:hAnsiTheme="minorBidi"/>
          <w:color w:val="000000" w:themeColor="text1"/>
          <w:lang w:val="en-US"/>
        </w:rPr>
        <w:t xml:space="preserve"> and the counsellor must be on their mettle. </w:t>
      </w:r>
      <w:r w:rsidR="002A4C01">
        <w:rPr>
          <w:rFonts w:asciiTheme="minorBidi" w:hAnsiTheme="minorBidi"/>
          <w:color w:val="000000" w:themeColor="text1"/>
          <w:lang w:val="en-US"/>
        </w:rPr>
        <w:t xml:space="preserve">I am now </w:t>
      </w:r>
      <w:r w:rsidR="00104301">
        <w:rPr>
          <w:rFonts w:asciiTheme="minorBidi" w:hAnsiTheme="minorBidi"/>
          <w:color w:val="000000" w:themeColor="text1"/>
          <w:lang w:val="en-US"/>
        </w:rPr>
        <w:t>a</w:t>
      </w:r>
      <w:r w:rsidR="002A4C01">
        <w:rPr>
          <w:rFonts w:asciiTheme="minorBidi" w:hAnsiTheme="minorBidi"/>
          <w:color w:val="000000" w:themeColor="text1"/>
          <w:lang w:val="en-US"/>
        </w:rPr>
        <w:t xml:space="preserve">ware that some instance of paraphrasing did in fact, unintentionally guide the client towards my own conclusion which could have hindered progress. </w:t>
      </w:r>
      <w:r w:rsidR="00104301">
        <w:rPr>
          <w:rFonts w:asciiTheme="minorBidi" w:hAnsiTheme="minorBidi"/>
          <w:color w:val="000000" w:themeColor="text1"/>
          <w:lang w:val="en-US"/>
        </w:rPr>
        <w:t xml:space="preserve">Skills such as the use of silence and immediacy were infrequently used throughout the session, however were not implemented enough in order to see the benefits that the skills have to offer. </w:t>
      </w:r>
      <w:r w:rsidR="002A4C01">
        <w:rPr>
          <w:rFonts w:asciiTheme="minorBidi" w:hAnsiTheme="minorBidi"/>
          <w:color w:val="000000" w:themeColor="text1"/>
          <w:lang w:val="en-US"/>
        </w:rPr>
        <w:t>On balance, were I to do another counselling session with this client, I would review the session and prepare some questions beforehand.</w:t>
      </w:r>
      <w:r w:rsidR="00EA06B0">
        <w:rPr>
          <w:rFonts w:asciiTheme="minorBidi" w:hAnsiTheme="minorBidi"/>
          <w:color w:val="000000" w:themeColor="text1"/>
          <w:lang w:val="en-US"/>
        </w:rPr>
        <w:t xml:space="preserve"> My own view is that many of the errors I saw in my technique in the interview stemmed from inexperience and lack of confidence</w:t>
      </w:r>
      <w:r w:rsidR="007E5F44">
        <w:rPr>
          <w:rFonts w:asciiTheme="minorBidi" w:hAnsiTheme="minorBidi"/>
          <w:color w:val="000000" w:themeColor="text1"/>
          <w:lang w:val="en-US"/>
        </w:rPr>
        <w:t xml:space="preserve"> and that this experience has given me the basis for improvement.</w:t>
      </w:r>
      <w:r w:rsidR="00104301">
        <w:rPr>
          <w:rFonts w:asciiTheme="minorBidi" w:hAnsiTheme="minorBidi"/>
          <w:color w:val="000000" w:themeColor="text1"/>
          <w:lang w:val="en-US"/>
        </w:rPr>
        <w:t xml:space="preserve"> with confidence, will come the ability to make appropriate use of all of the skills in my toolbox in order to have a successful counselling session.</w:t>
      </w:r>
    </w:p>
    <w:p w14:paraId="7C982C2D" w14:textId="74E3C0D7" w:rsidR="00104301" w:rsidRDefault="00104301" w:rsidP="00104301">
      <w:pPr>
        <w:spacing w:line="360" w:lineRule="auto"/>
        <w:rPr>
          <w:rFonts w:asciiTheme="minorBidi" w:hAnsiTheme="minorBidi"/>
          <w:color w:val="000000" w:themeColor="text1"/>
          <w:lang w:val="en-US"/>
        </w:rPr>
      </w:pPr>
    </w:p>
    <w:p w14:paraId="6069FA1B" w14:textId="1ABF4EA1" w:rsidR="00104301" w:rsidRPr="00104301" w:rsidRDefault="00104301" w:rsidP="00104301">
      <w:pPr>
        <w:spacing w:line="360" w:lineRule="auto"/>
        <w:rPr>
          <w:rFonts w:asciiTheme="minorBidi" w:hAnsiTheme="minorBidi"/>
          <w:color w:val="000000" w:themeColor="text1"/>
          <w:u w:val="single"/>
          <w:lang w:val="en-US"/>
        </w:rPr>
      </w:pPr>
      <w:r>
        <w:rPr>
          <w:rFonts w:asciiTheme="minorBidi" w:hAnsiTheme="minorBidi"/>
          <w:color w:val="000000" w:themeColor="text1"/>
          <w:u w:val="single"/>
          <w:lang w:val="en-US"/>
        </w:rPr>
        <w:t>Word Count: 3,048.</w:t>
      </w:r>
    </w:p>
    <w:p w14:paraId="7265B11E" w14:textId="4248BF37" w:rsidR="00A1321C" w:rsidRDefault="00A1321C" w:rsidP="008C47FE">
      <w:pPr>
        <w:spacing w:line="360" w:lineRule="auto"/>
        <w:rPr>
          <w:rFonts w:asciiTheme="minorBidi" w:hAnsiTheme="minorBidi"/>
          <w:color w:val="FF0000"/>
          <w:lang w:val="en-US"/>
        </w:rPr>
      </w:pPr>
    </w:p>
    <w:p w14:paraId="1B9CE4EA" w14:textId="383847C9" w:rsidR="00DD35D1" w:rsidRDefault="00DD35D1" w:rsidP="00CD5F43">
      <w:pPr>
        <w:spacing w:line="360" w:lineRule="auto"/>
        <w:rPr>
          <w:rFonts w:asciiTheme="minorBidi" w:hAnsiTheme="minorBidi"/>
          <w:lang w:val="en-US"/>
        </w:rPr>
      </w:pPr>
    </w:p>
    <w:p w14:paraId="6226C6EE" w14:textId="04AA7B4C" w:rsidR="00104301" w:rsidRDefault="00104301" w:rsidP="00CD5F43">
      <w:pPr>
        <w:spacing w:line="360" w:lineRule="auto"/>
        <w:rPr>
          <w:rFonts w:asciiTheme="minorBidi" w:hAnsiTheme="minorBidi"/>
          <w:lang w:val="en-US"/>
        </w:rPr>
      </w:pPr>
    </w:p>
    <w:p w14:paraId="1B48B621" w14:textId="4F7FC736" w:rsidR="00104301" w:rsidRDefault="00104301" w:rsidP="00CD5F43">
      <w:pPr>
        <w:spacing w:line="360" w:lineRule="auto"/>
        <w:rPr>
          <w:rFonts w:asciiTheme="minorBidi" w:hAnsiTheme="minorBidi"/>
          <w:lang w:val="en-US"/>
        </w:rPr>
      </w:pPr>
    </w:p>
    <w:p w14:paraId="740A376F" w14:textId="46FD8ED7" w:rsidR="00104301" w:rsidRDefault="00104301" w:rsidP="00CD5F43">
      <w:pPr>
        <w:spacing w:line="360" w:lineRule="auto"/>
        <w:rPr>
          <w:rFonts w:asciiTheme="minorBidi" w:hAnsiTheme="minorBidi"/>
          <w:lang w:val="en-US"/>
        </w:rPr>
      </w:pPr>
    </w:p>
    <w:p w14:paraId="085DAF24" w14:textId="0D14B42D" w:rsidR="00104301" w:rsidRDefault="00104301" w:rsidP="00CD5F43">
      <w:pPr>
        <w:spacing w:line="360" w:lineRule="auto"/>
        <w:rPr>
          <w:rFonts w:asciiTheme="minorBidi" w:hAnsiTheme="minorBidi"/>
          <w:lang w:val="en-US"/>
        </w:rPr>
      </w:pPr>
    </w:p>
    <w:p w14:paraId="6E50C962" w14:textId="2C4AA6CB" w:rsidR="00104301" w:rsidRDefault="00104301" w:rsidP="00CD5F43">
      <w:pPr>
        <w:spacing w:line="360" w:lineRule="auto"/>
        <w:rPr>
          <w:rFonts w:asciiTheme="minorBidi" w:hAnsiTheme="minorBidi"/>
          <w:lang w:val="en-US"/>
        </w:rPr>
      </w:pPr>
    </w:p>
    <w:p w14:paraId="46ED8CB1" w14:textId="223B3F10" w:rsidR="00104301" w:rsidRDefault="00104301" w:rsidP="00CD5F43">
      <w:pPr>
        <w:spacing w:line="360" w:lineRule="auto"/>
        <w:rPr>
          <w:rFonts w:asciiTheme="minorBidi" w:hAnsiTheme="minorBidi"/>
          <w:lang w:val="en-US"/>
        </w:rPr>
      </w:pPr>
    </w:p>
    <w:p w14:paraId="55EF1DB5" w14:textId="51537AE0" w:rsidR="00104301" w:rsidRDefault="00104301" w:rsidP="00CD5F43">
      <w:pPr>
        <w:spacing w:line="360" w:lineRule="auto"/>
        <w:rPr>
          <w:rFonts w:asciiTheme="minorBidi" w:hAnsiTheme="minorBidi"/>
          <w:lang w:val="en-US"/>
        </w:rPr>
      </w:pPr>
    </w:p>
    <w:p w14:paraId="0A9DC037" w14:textId="60E3B37A" w:rsidR="00104301" w:rsidRDefault="00104301" w:rsidP="00CD5F43">
      <w:pPr>
        <w:spacing w:line="360" w:lineRule="auto"/>
        <w:rPr>
          <w:rFonts w:asciiTheme="minorBidi" w:hAnsiTheme="minorBidi"/>
          <w:lang w:val="en-US"/>
        </w:rPr>
      </w:pPr>
    </w:p>
    <w:p w14:paraId="1A6943B0" w14:textId="53566DC9" w:rsidR="00104301" w:rsidRDefault="00104301" w:rsidP="00CD5F43">
      <w:pPr>
        <w:spacing w:line="360" w:lineRule="auto"/>
        <w:rPr>
          <w:rFonts w:asciiTheme="minorBidi" w:hAnsiTheme="minorBidi"/>
          <w:lang w:val="en-US"/>
        </w:rPr>
      </w:pPr>
    </w:p>
    <w:p w14:paraId="35BE905C" w14:textId="6AB4F92E" w:rsidR="00104301" w:rsidRDefault="00104301" w:rsidP="00CD5F43">
      <w:pPr>
        <w:spacing w:line="360" w:lineRule="auto"/>
        <w:rPr>
          <w:rFonts w:asciiTheme="minorBidi" w:hAnsiTheme="minorBidi"/>
          <w:lang w:val="en-US"/>
        </w:rPr>
      </w:pPr>
    </w:p>
    <w:p w14:paraId="3BC838CC" w14:textId="0B37B0D8" w:rsidR="00104301" w:rsidRDefault="00104301" w:rsidP="00CD5F43">
      <w:pPr>
        <w:spacing w:line="360" w:lineRule="auto"/>
        <w:rPr>
          <w:rFonts w:asciiTheme="minorBidi" w:hAnsiTheme="minorBidi"/>
          <w:lang w:val="en-US"/>
        </w:rPr>
      </w:pPr>
    </w:p>
    <w:p w14:paraId="728813ED" w14:textId="6971538C" w:rsidR="00104301" w:rsidRDefault="00104301" w:rsidP="00CD5F43">
      <w:pPr>
        <w:spacing w:line="360" w:lineRule="auto"/>
        <w:rPr>
          <w:rFonts w:asciiTheme="minorBidi" w:hAnsiTheme="minorBidi"/>
          <w:lang w:val="en-US"/>
        </w:rPr>
      </w:pPr>
    </w:p>
    <w:p w14:paraId="3B9F03CB" w14:textId="77777777" w:rsidR="00104301" w:rsidRDefault="00104301" w:rsidP="00CD5F43">
      <w:pPr>
        <w:spacing w:line="360" w:lineRule="auto"/>
        <w:rPr>
          <w:rFonts w:asciiTheme="minorBidi" w:hAnsiTheme="minorBidi"/>
          <w:lang w:val="en-US"/>
        </w:rPr>
      </w:pPr>
    </w:p>
    <w:p w14:paraId="63709C24" w14:textId="4C6FD31C" w:rsidR="0052061A" w:rsidRPr="00CD5F43" w:rsidRDefault="00CD5F43" w:rsidP="00CD5F43">
      <w:pPr>
        <w:spacing w:line="360" w:lineRule="auto"/>
        <w:rPr>
          <w:rFonts w:asciiTheme="minorBidi" w:hAnsiTheme="minorBidi"/>
          <w:b/>
          <w:bCs/>
          <w:u w:val="single"/>
          <w:lang w:val="en-US"/>
        </w:rPr>
      </w:pPr>
      <w:r>
        <w:rPr>
          <w:rFonts w:asciiTheme="minorBidi" w:hAnsiTheme="minorBidi"/>
          <w:b/>
          <w:bCs/>
          <w:u w:val="single"/>
          <w:lang w:val="en-US"/>
        </w:rPr>
        <w:lastRenderedPageBreak/>
        <w:t>Reference List</w:t>
      </w:r>
    </w:p>
    <w:p w14:paraId="194C5326"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BACP (2020). </w:t>
      </w:r>
      <w:r w:rsidRPr="00663E1B">
        <w:rPr>
          <w:rFonts w:ascii="Arial" w:eastAsia="Times New Roman" w:hAnsi="Arial" w:cs="Arial"/>
          <w:i/>
          <w:iCs/>
          <w:color w:val="000000"/>
        </w:rPr>
        <w:t>BACP Ethical Framework for the Counselling Professions</w:t>
      </w:r>
      <w:r w:rsidRPr="00663E1B">
        <w:rPr>
          <w:rFonts w:ascii="Arial" w:eastAsia="Times New Roman" w:hAnsi="Arial" w:cs="Arial"/>
          <w:color w:val="000000"/>
        </w:rPr>
        <w:t>. [online] Bacp.co.uk. Available at: https://www.bacp.co.uk/events-and-resources/ethics-and-standards/ethical-framework-for-the-counselling-professions/ [Accessed 18 Jan. 2020].</w:t>
      </w:r>
    </w:p>
    <w:p w14:paraId="201EA948"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Boud, D., Keogh, R. and Walker, D. (1985). </w:t>
      </w:r>
      <w:r w:rsidRPr="00663E1B">
        <w:rPr>
          <w:rFonts w:ascii="Arial" w:eastAsia="Times New Roman" w:hAnsi="Arial" w:cs="Arial"/>
          <w:i/>
          <w:iCs/>
          <w:color w:val="000000"/>
        </w:rPr>
        <w:t>Reflection, turning experience into learning.</w:t>
      </w:r>
      <w:r w:rsidRPr="00663E1B">
        <w:rPr>
          <w:rFonts w:ascii="Arial" w:eastAsia="Times New Roman" w:hAnsi="Arial" w:cs="Arial"/>
          <w:color w:val="000000"/>
        </w:rPr>
        <w:t>. London: Kogan Page.</w:t>
      </w:r>
    </w:p>
    <w:p w14:paraId="5350E5C7"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Counselling Directory (n.d.). </w:t>
      </w:r>
      <w:r w:rsidRPr="00663E1B">
        <w:rPr>
          <w:rFonts w:ascii="Arial" w:eastAsia="Times New Roman" w:hAnsi="Arial" w:cs="Arial"/>
          <w:i/>
          <w:iCs/>
          <w:color w:val="000000"/>
        </w:rPr>
        <w:t>BACP - Counselling Directory</w:t>
      </w:r>
      <w:r w:rsidRPr="00663E1B">
        <w:rPr>
          <w:rFonts w:ascii="Arial" w:eastAsia="Times New Roman" w:hAnsi="Arial" w:cs="Arial"/>
          <w:color w:val="000000"/>
        </w:rPr>
        <w:t>. [online] Counselling-directory.org.uk. Available at: https://www.counselling-directory.org.uk/bacpcharity.html [Accessed 18 Jan. 2020].</w:t>
      </w:r>
    </w:p>
    <w:p w14:paraId="618BED17"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Feltham, C. and Horton, I. (2012). </w:t>
      </w:r>
      <w:r w:rsidRPr="00663E1B">
        <w:rPr>
          <w:rFonts w:ascii="Arial" w:eastAsia="Times New Roman" w:hAnsi="Arial" w:cs="Arial"/>
          <w:i/>
          <w:iCs/>
          <w:color w:val="000000"/>
        </w:rPr>
        <w:t>The SAGE handbook of counselling and psychotherapy</w:t>
      </w:r>
      <w:r w:rsidRPr="00663E1B">
        <w:rPr>
          <w:rFonts w:ascii="Arial" w:eastAsia="Times New Roman" w:hAnsi="Arial" w:cs="Arial"/>
          <w:color w:val="000000"/>
        </w:rPr>
        <w:t>. London: SAGE Publications.</w:t>
      </w:r>
    </w:p>
    <w:p w14:paraId="5013777A"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Hill, H. (2014). </w:t>
      </w:r>
      <w:r w:rsidRPr="00663E1B">
        <w:rPr>
          <w:rFonts w:ascii="Arial" w:eastAsia="Times New Roman" w:hAnsi="Arial" w:cs="Arial"/>
          <w:i/>
          <w:iCs/>
          <w:color w:val="000000"/>
        </w:rPr>
        <w:t>What is the difference between counselling and counselling skills?</w:t>
      </w:r>
      <w:r w:rsidRPr="00663E1B">
        <w:rPr>
          <w:rFonts w:ascii="Arial" w:eastAsia="Times New Roman" w:hAnsi="Arial" w:cs="Arial"/>
          <w:color w:val="000000"/>
        </w:rPr>
        <w:t>. [online] Counselling in your Community. Available at: https://inyourcommunity.org.uk/2014/01/31/what-is-the-difference-between-a-counsellor-and-counselling-skills/ [Accessed 18 Jan. 2020].</w:t>
      </w:r>
    </w:p>
    <w:p w14:paraId="15DB6149"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Lees-Oakes, R. and Kelley, K. (2018). </w:t>
      </w:r>
      <w:r w:rsidRPr="00663E1B">
        <w:rPr>
          <w:rFonts w:ascii="Arial" w:eastAsia="Times New Roman" w:hAnsi="Arial" w:cs="Arial"/>
          <w:i/>
          <w:iCs/>
          <w:color w:val="000000"/>
        </w:rPr>
        <w:t>073 – Metaphor in Counselling • Counselling Tutor</w:t>
      </w:r>
      <w:r w:rsidRPr="00663E1B">
        <w:rPr>
          <w:rFonts w:ascii="Arial" w:eastAsia="Times New Roman" w:hAnsi="Arial" w:cs="Arial"/>
          <w:color w:val="000000"/>
        </w:rPr>
        <w:t>. [online] Counselling Tutor. Available at: https://counsellingtutor.com/073-metaphor-in-counselling/ [Accessed 18 Jan. 2020].</w:t>
      </w:r>
    </w:p>
    <w:p w14:paraId="1C2FD875"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McLeod, J. (2007). </w:t>
      </w:r>
      <w:r w:rsidRPr="00663E1B">
        <w:rPr>
          <w:rFonts w:ascii="Arial" w:eastAsia="Times New Roman" w:hAnsi="Arial" w:cs="Arial"/>
          <w:i/>
          <w:iCs/>
          <w:color w:val="000000"/>
        </w:rPr>
        <w:t>Counselling skill</w:t>
      </w:r>
      <w:r w:rsidRPr="00663E1B">
        <w:rPr>
          <w:rFonts w:ascii="Arial" w:eastAsia="Times New Roman" w:hAnsi="Arial" w:cs="Arial"/>
          <w:color w:val="000000"/>
        </w:rPr>
        <w:t>. Maidenhead: Open University Press.</w:t>
      </w:r>
    </w:p>
    <w:p w14:paraId="728FB70D"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Midwinter, R. and Dickson, J. (2015). </w:t>
      </w:r>
      <w:r w:rsidRPr="00663E1B">
        <w:rPr>
          <w:rFonts w:ascii="Arial" w:eastAsia="Times New Roman" w:hAnsi="Arial" w:cs="Arial"/>
          <w:i/>
          <w:iCs/>
          <w:color w:val="000000"/>
        </w:rPr>
        <w:t>Embedding Counselling and Communication Skills</w:t>
      </w:r>
      <w:r w:rsidRPr="00663E1B">
        <w:rPr>
          <w:rFonts w:ascii="Arial" w:eastAsia="Times New Roman" w:hAnsi="Arial" w:cs="Arial"/>
          <w:color w:val="000000"/>
        </w:rPr>
        <w:t>. Florence: Taylor and Francis.</w:t>
      </w:r>
    </w:p>
    <w:p w14:paraId="0E6E508E"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Online Counselling Programs (2020). </w:t>
      </w:r>
      <w:r w:rsidRPr="00663E1B">
        <w:rPr>
          <w:rFonts w:ascii="Arial" w:eastAsia="Times New Roman" w:hAnsi="Arial" w:cs="Arial"/>
          <w:i/>
          <w:iCs/>
          <w:color w:val="000000"/>
        </w:rPr>
        <w:t>Counseling Skills and Techniques</w:t>
      </w:r>
      <w:r w:rsidRPr="00663E1B">
        <w:rPr>
          <w:rFonts w:ascii="Arial" w:eastAsia="Times New Roman" w:hAnsi="Arial" w:cs="Arial"/>
          <w:color w:val="000000"/>
        </w:rPr>
        <w:t>. [online] Onlinecounselingprograms.com. Available at: https://onlinecounselingprograms.com/resources/counseling-skills-techniques/ [Accessed 18 Jan. 2020].</w:t>
      </w:r>
    </w:p>
    <w:p w14:paraId="3915218A"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Rogers, C. (1951). </w:t>
      </w:r>
      <w:r w:rsidRPr="00663E1B">
        <w:rPr>
          <w:rFonts w:ascii="Arial" w:eastAsia="Times New Roman" w:hAnsi="Arial" w:cs="Arial"/>
          <w:i/>
          <w:iCs/>
          <w:color w:val="000000"/>
        </w:rPr>
        <w:t>Client-Centered Therapy</w:t>
      </w:r>
      <w:r w:rsidRPr="00663E1B">
        <w:rPr>
          <w:rFonts w:ascii="Arial" w:eastAsia="Times New Roman" w:hAnsi="Arial" w:cs="Arial"/>
          <w:color w:val="000000"/>
        </w:rPr>
        <w:t>. London: Constable and Company Ltd.</w:t>
      </w:r>
    </w:p>
    <w:p w14:paraId="7AB48FAF" w14:textId="77777777" w:rsidR="00663E1B" w:rsidRPr="00663E1B" w:rsidRDefault="00663E1B" w:rsidP="00663E1B">
      <w:pPr>
        <w:shd w:val="clear" w:color="auto" w:fill="FFFFFF"/>
        <w:spacing w:after="180"/>
        <w:ind w:left="450" w:hanging="450"/>
        <w:rPr>
          <w:rFonts w:ascii="Arial" w:eastAsia="Times New Roman" w:hAnsi="Arial" w:cs="Arial"/>
          <w:color w:val="000000"/>
        </w:rPr>
      </w:pPr>
      <w:r w:rsidRPr="00663E1B">
        <w:rPr>
          <w:rFonts w:ascii="Arial" w:eastAsia="Times New Roman" w:hAnsi="Arial" w:cs="Arial"/>
          <w:color w:val="000000"/>
        </w:rPr>
        <w:t>The National Counselling Society (2020). </w:t>
      </w:r>
      <w:r w:rsidRPr="00663E1B">
        <w:rPr>
          <w:rFonts w:ascii="Arial" w:eastAsia="Times New Roman" w:hAnsi="Arial" w:cs="Arial"/>
          <w:i/>
          <w:iCs/>
          <w:color w:val="000000"/>
        </w:rPr>
        <w:t>The Importance of a Counselling Contract</w:t>
      </w:r>
      <w:r w:rsidRPr="00663E1B">
        <w:rPr>
          <w:rFonts w:ascii="Arial" w:eastAsia="Times New Roman" w:hAnsi="Arial" w:cs="Arial"/>
          <w:color w:val="000000"/>
        </w:rPr>
        <w:t>. [online] NCS. Available at: https://www.nationalcounsellingsociety.org/blog/posts/the-importance-of-a-counselling-contract [Accessed 18 Jan. 2020].</w:t>
      </w:r>
    </w:p>
    <w:p w14:paraId="6E55AB65" w14:textId="77777777" w:rsidR="0052061A" w:rsidRDefault="0052061A" w:rsidP="0052061A">
      <w:pPr>
        <w:spacing w:beforeAutospacing="1" w:afterAutospacing="1"/>
        <w:rPr>
          <w:rFonts w:ascii="Arial" w:hAnsi="Arial" w:cs="Arial"/>
          <w:color w:val="282828"/>
        </w:rPr>
      </w:pPr>
    </w:p>
    <w:p w14:paraId="679B37CD" w14:textId="77777777" w:rsidR="0052061A" w:rsidRDefault="0052061A" w:rsidP="0052061A">
      <w:pPr>
        <w:rPr>
          <w:rFonts w:ascii="Times New Roman" w:hAnsi="Times New Roman" w:cs="Times New Roman"/>
        </w:rPr>
      </w:pPr>
    </w:p>
    <w:p w14:paraId="26006BD5" w14:textId="77777777" w:rsidR="00725114" w:rsidRDefault="00725114" w:rsidP="008C47FE">
      <w:pPr>
        <w:spacing w:line="360" w:lineRule="auto"/>
        <w:rPr>
          <w:rFonts w:asciiTheme="minorBidi" w:hAnsiTheme="minorBidi"/>
          <w:lang w:val="en-US"/>
        </w:rPr>
      </w:pPr>
    </w:p>
    <w:p w14:paraId="18FE149F" w14:textId="77777777" w:rsidR="00725114" w:rsidRDefault="00725114" w:rsidP="008C47FE">
      <w:pPr>
        <w:spacing w:line="360" w:lineRule="auto"/>
        <w:rPr>
          <w:rFonts w:asciiTheme="minorBidi" w:hAnsiTheme="minorBidi"/>
          <w:lang w:val="en-US"/>
        </w:rPr>
      </w:pPr>
    </w:p>
    <w:p w14:paraId="5619B028" w14:textId="0AE9F6C6" w:rsidR="00725114" w:rsidRPr="00725114" w:rsidRDefault="008E7D85" w:rsidP="008C47FE">
      <w:pPr>
        <w:spacing w:line="360" w:lineRule="auto"/>
        <w:rPr>
          <w:rFonts w:asciiTheme="minorBidi" w:hAnsiTheme="minorBidi"/>
        </w:rPr>
      </w:pPr>
      <w:r>
        <w:rPr>
          <w:rFonts w:asciiTheme="minorBidi" w:hAnsiTheme="minorBidi"/>
          <w:lang w:val="en-US"/>
        </w:rPr>
        <w:tab/>
      </w:r>
    </w:p>
    <w:p w14:paraId="43215C11" w14:textId="77777777" w:rsidR="00C86343" w:rsidRDefault="00C86343" w:rsidP="008C47FE">
      <w:pPr>
        <w:spacing w:line="360" w:lineRule="auto"/>
        <w:rPr>
          <w:rFonts w:asciiTheme="minorBidi" w:hAnsiTheme="minorBidi"/>
          <w:lang w:val="en-US"/>
        </w:rPr>
      </w:pPr>
    </w:p>
    <w:p w14:paraId="755F3590" w14:textId="77777777" w:rsidR="00BE53D0" w:rsidRDefault="00BE53D0">
      <w:bookmarkStart w:id="0" w:name="_GoBack"/>
      <w:bookmarkEnd w:id="0"/>
    </w:p>
    <w:sectPr w:rsidR="00BE53D0" w:rsidSect="00A87834">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D9A58" w14:textId="77777777" w:rsidR="00532097" w:rsidRDefault="00532097" w:rsidP="00712E63">
      <w:r>
        <w:separator/>
      </w:r>
    </w:p>
  </w:endnote>
  <w:endnote w:type="continuationSeparator" w:id="0">
    <w:p w14:paraId="30F84F80" w14:textId="77777777" w:rsidR="00532097" w:rsidRDefault="00532097" w:rsidP="00712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71F7B" w14:textId="77777777" w:rsidR="00532097" w:rsidRDefault="00532097" w:rsidP="00712E63">
      <w:r>
        <w:separator/>
      </w:r>
    </w:p>
  </w:footnote>
  <w:footnote w:type="continuationSeparator" w:id="0">
    <w:p w14:paraId="06CF3D36" w14:textId="77777777" w:rsidR="00532097" w:rsidRDefault="00532097" w:rsidP="00712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897BB" w14:textId="77777777" w:rsidR="00712E63" w:rsidRPr="00712E63" w:rsidRDefault="00712E63" w:rsidP="00712E63">
    <w:pPr>
      <w:pStyle w:val="Header"/>
      <w:spacing w:line="360" w:lineRule="auto"/>
      <w:rPr>
        <w:rFonts w:ascii="Arial" w:hAnsi="Arial" w:cs="Arial"/>
      </w:rPr>
    </w:pPr>
    <w:r w:rsidRPr="00712E63">
      <w:rPr>
        <w:rFonts w:ascii="Arial" w:hAnsi="Arial" w:cs="Arial"/>
      </w:rPr>
      <w:t>Counselling Skills – Week Six Recording</w:t>
    </w:r>
    <w:r w:rsidRPr="00712E63">
      <w:rPr>
        <w:rFonts w:ascii="Arial" w:hAnsi="Arial" w:cs="Arial"/>
      </w:rPr>
      <w:tab/>
    </w:r>
    <w:r w:rsidRPr="00712E63">
      <w:rPr>
        <w:rFonts w:ascii="Arial" w:hAnsi="Arial" w:cs="Arial"/>
      </w:rPr>
      <w:tab/>
      <w:t>Katie Elford - 1402297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1A77"/>
    <w:multiLevelType w:val="hybridMultilevel"/>
    <w:tmpl w:val="1488F24C"/>
    <w:lvl w:ilvl="0" w:tplc="8206AA1A">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DD2D26"/>
    <w:multiLevelType w:val="multilevel"/>
    <w:tmpl w:val="7EE6A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C26909"/>
    <w:multiLevelType w:val="hybridMultilevel"/>
    <w:tmpl w:val="6DE43248"/>
    <w:lvl w:ilvl="0" w:tplc="DA60411E">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E9D"/>
    <w:rsid w:val="000030CF"/>
    <w:rsid w:val="00045354"/>
    <w:rsid w:val="0005491B"/>
    <w:rsid w:val="000767D9"/>
    <w:rsid w:val="00081907"/>
    <w:rsid w:val="00082379"/>
    <w:rsid w:val="000B108F"/>
    <w:rsid w:val="000E0626"/>
    <w:rsid w:val="00104301"/>
    <w:rsid w:val="0014061E"/>
    <w:rsid w:val="0014770C"/>
    <w:rsid w:val="00192D18"/>
    <w:rsid w:val="001A03CB"/>
    <w:rsid w:val="002239A2"/>
    <w:rsid w:val="00245EF7"/>
    <w:rsid w:val="0024682D"/>
    <w:rsid w:val="00286B8F"/>
    <w:rsid w:val="0028783F"/>
    <w:rsid w:val="00297CC1"/>
    <w:rsid w:val="002A22C7"/>
    <w:rsid w:val="002A4C01"/>
    <w:rsid w:val="002B5291"/>
    <w:rsid w:val="002E5F2B"/>
    <w:rsid w:val="002F2044"/>
    <w:rsid w:val="002F7F9C"/>
    <w:rsid w:val="00304B2A"/>
    <w:rsid w:val="00307F60"/>
    <w:rsid w:val="00315BE0"/>
    <w:rsid w:val="00331240"/>
    <w:rsid w:val="00342EAC"/>
    <w:rsid w:val="00353B35"/>
    <w:rsid w:val="003557E8"/>
    <w:rsid w:val="003642E4"/>
    <w:rsid w:val="003C5671"/>
    <w:rsid w:val="003D0400"/>
    <w:rsid w:val="003D281F"/>
    <w:rsid w:val="003D3A9E"/>
    <w:rsid w:val="003D507C"/>
    <w:rsid w:val="003D7817"/>
    <w:rsid w:val="003F3BB6"/>
    <w:rsid w:val="0040412F"/>
    <w:rsid w:val="00437062"/>
    <w:rsid w:val="00441B6E"/>
    <w:rsid w:val="004519EF"/>
    <w:rsid w:val="004A203D"/>
    <w:rsid w:val="004A3320"/>
    <w:rsid w:val="004A5776"/>
    <w:rsid w:val="004A6B67"/>
    <w:rsid w:val="0052061A"/>
    <w:rsid w:val="00521CCD"/>
    <w:rsid w:val="00532097"/>
    <w:rsid w:val="00540BBC"/>
    <w:rsid w:val="00580FFE"/>
    <w:rsid w:val="00582C3C"/>
    <w:rsid w:val="00586D89"/>
    <w:rsid w:val="00590F7D"/>
    <w:rsid w:val="005C33D9"/>
    <w:rsid w:val="005F74CC"/>
    <w:rsid w:val="005F7D80"/>
    <w:rsid w:val="0061507A"/>
    <w:rsid w:val="0062146E"/>
    <w:rsid w:val="00627D4D"/>
    <w:rsid w:val="00646B96"/>
    <w:rsid w:val="00663E1B"/>
    <w:rsid w:val="00665A34"/>
    <w:rsid w:val="00683DC5"/>
    <w:rsid w:val="006A436C"/>
    <w:rsid w:val="006A4544"/>
    <w:rsid w:val="006D2F09"/>
    <w:rsid w:val="00712E63"/>
    <w:rsid w:val="00725114"/>
    <w:rsid w:val="00736B7D"/>
    <w:rsid w:val="0075166F"/>
    <w:rsid w:val="00751F2E"/>
    <w:rsid w:val="007623ED"/>
    <w:rsid w:val="00776B9C"/>
    <w:rsid w:val="00777B43"/>
    <w:rsid w:val="00793A06"/>
    <w:rsid w:val="007B0792"/>
    <w:rsid w:val="007E5F44"/>
    <w:rsid w:val="007E73F4"/>
    <w:rsid w:val="00800091"/>
    <w:rsid w:val="0081151F"/>
    <w:rsid w:val="008119FF"/>
    <w:rsid w:val="008261E8"/>
    <w:rsid w:val="00847B1B"/>
    <w:rsid w:val="0086177F"/>
    <w:rsid w:val="00867D42"/>
    <w:rsid w:val="00875058"/>
    <w:rsid w:val="008A31D7"/>
    <w:rsid w:val="008C47FE"/>
    <w:rsid w:val="008D375B"/>
    <w:rsid w:val="008E7D85"/>
    <w:rsid w:val="00910977"/>
    <w:rsid w:val="00962215"/>
    <w:rsid w:val="00962613"/>
    <w:rsid w:val="0096420C"/>
    <w:rsid w:val="00976723"/>
    <w:rsid w:val="009D7696"/>
    <w:rsid w:val="009E402F"/>
    <w:rsid w:val="00A0193A"/>
    <w:rsid w:val="00A1321C"/>
    <w:rsid w:val="00A2271D"/>
    <w:rsid w:val="00A249EE"/>
    <w:rsid w:val="00A2611F"/>
    <w:rsid w:val="00A60E2F"/>
    <w:rsid w:val="00A657A4"/>
    <w:rsid w:val="00A87834"/>
    <w:rsid w:val="00AB064B"/>
    <w:rsid w:val="00AB33F9"/>
    <w:rsid w:val="00B3376C"/>
    <w:rsid w:val="00B406DF"/>
    <w:rsid w:val="00B563CF"/>
    <w:rsid w:val="00B77955"/>
    <w:rsid w:val="00B904A1"/>
    <w:rsid w:val="00BE1597"/>
    <w:rsid w:val="00BE53D0"/>
    <w:rsid w:val="00C15527"/>
    <w:rsid w:val="00C50A23"/>
    <w:rsid w:val="00C54DDB"/>
    <w:rsid w:val="00C86343"/>
    <w:rsid w:val="00CA144B"/>
    <w:rsid w:val="00CD5F43"/>
    <w:rsid w:val="00CF56BF"/>
    <w:rsid w:val="00CF5B3A"/>
    <w:rsid w:val="00D25686"/>
    <w:rsid w:val="00D52056"/>
    <w:rsid w:val="00D53963"/>
    <w:rsid w:val="00D54251"/>
    <w:rsid w:val="00D64DFD"/>
    <w:rsid w:val="00D7058D"/>
    <w:rsid w:val="00D7144D"/>
    <w:rsid w:val="00D7251A"/>
    <w:rsid w:val="00DC33D0"/>
    <w:rsid w:val="00DD35D1"/>
    <w:rsid w:val="00E048A7"/>
    <w:rsid w:val="00E45757"/>
    <w:rsid w:val="00E72A7A"/>
    <w:rsid w:val="00E74C44"/>
    <w:rsid w:val="00EA02EA"/>
    <w:rsid w:val="00EA06B0"/>
    <w:rsid w:val="00EA7E9D"/>
    <w:rsid w:val="00EB20D9"/>
    <w:rsid w:val="00ED6304"/>
    <w:rsid w:val="00EE2166"/>
    <w:rsid w:val="00F0427E"/>
    <w:rsid w:val="00FA3F07"/>
    <w:rsid w:val="00FC1887"/>
    <w:rsid w:val="00FD69E0"/>
    <w:rsid w:val="00FE17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DB32E8D"/>
  <w14:defaultImageDpi w14:val="32767"/>
  <w15:chartTrackingRefBased/>
  <w15:docId w15:val="{D8A0B450-A615-184F-AA7C-DE12BB4E9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15527"/>
  </w:style>
  <w:style w:type="paragraph" w:styleId="Heading2">
    <w:name w:val="heading 2"/>
    <w:basedOn w:val="Normal"/>
    <w:link w:val="Heading2Char"/>
    <w:uiPriority w:val="9"/>
    <w:qFormat/>
    <w:rsid w:val="00663E1B"/>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2E63"/>
    <w:pPr>
      <w:tabs>
        <w:tab w:val="center" w:pos="4513"/>
        <w:tab w:val="right" w:pos="9026"/>
      </w:tabs>
    </w:pPr>
  </w:style>
  <w:style w:type="character" w:customStyle="1" w:styleId="HeaderChar">
    <w:name w:val="Header Char"/>
    <w:basedOn w:val="DefaultParagraphFont"/>
    <w:link w:val="Header"/>
    <w:uiPriority w:val="99"/>
    <w:rsid w:val="00712E63"/>
  </w:style>
  <w:style w:type="paragraph" w:styleId="Footer">
    <w:name w:val="footer"/>
    <w:basedOn w:val="Normal"/>
    <w:link w:val="FooterChar"/>
    <w:uiPriority w:val="99"/>
    <w:unhideWhenUsed/>
    <w:rsid w:val="00712E63"/>
    <w:pPr>
      <w:tabs>
        <w:tab w:val="center" w:pos="4513"/>
        <w:tab w:val="right" w:pos="9026"/>
      </w:tabs>
    </w:pPr>
  </w:style>
  <w:style w:type="character" w:customStyle="1" w:styleId="FooterChar">
    <w:name w:val="Footer Char"/>
    <w:basedOn w:val="DefaultParagraphFont"/>
    <w:link w:val="Footer"/>
    <w:uiPriority w:val="99"/>
    <w:rsid w:val="00712E63"/>
  </w:style>
  <w:style w:type="paragraph" w:styleId="ListParagraph">
    <w:name w:val="List Paragraph"/>
    <w:basedOn w:val="Normal"/>
    <w:uiPriority w:val="34"/>
    <w:qFormat/>
    <w:rsid w:val="0040412F"/>
    <w:pPr>
      <w:ind w:left="720"/>
      <w:contextualSpacing/>
    </w:pPr>
  </w:style>
  <w:style w:type="paragraph" w:styleId="NormalWeb">
    <w:name w:val="Normal (Web)"/>
    <w:basedOn w:val="Normal"/>
    <w:uiPriority w:val="99"/>
    <w:unhideWhenUsed/>
    <w:rsid w:val="0052061A"/>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52061A"/>
    <w:rPr>
      <w:i/>
      <w:iCs/>
    </w:rPr>
  </w:style>
  <w:style w:type="character" w:styleId="Strong">
    <w:name w:val="Strong"/>
    <w:basedOn w:val="DefaultParagraphFont"/>
    <w:uiPriority w:val="22"/>
    <w:qFormat/>
    <w:rsid w:val="0052061A"/>
    <w:rPr>
      <w:b/>
      <w:bCs/>
    </w:rPr>
  </w:style>
  <w:style w:type="character" w:customStyle="1" w:styleId="apple-converted-space">
    <w:name w:val="apple-converted-space"/>
    <w:basedOn w:val="DefaultParagraphFont"/>
    <w:rsid w:val="0052061A"/>
  </w:style>
  <w:style w:type="character" w:styleId="Hyperlink">
    <w:name w:val="Hyperlink"/>
    <w:basedOn w:val="DefaultParagraphFont"/>
    <w:uiPriority w:val="99"/>
    <w:semiHidden/>
    <w:unhideWhenUsed/>
    <w:rsid w:val="0052061A"/>
    <w:rPr>
      <w:color w:val="0000FF"/>
      <w:u w:val="single"/>
    </w:rPr>
  </w:style>
  <w:style w:type="character" w:customStyle="1" w:styleId="u--sr-only">
    <w:name w:val="u--sr-only"/>
    <w:basedOn w:val="DefaultParagraphFont"/>
    <w:rsid w:val="0052061A"/>
  </w:style>
  <w:style w:type="character" w:customStyle="1" w:styleId="Heading2Char">
    <w:name w:val="Heading 2 Char"/>
    <w:basedOn w:val="DefaultParagraphFont"/>
    <w:link w:val="Heading2"/>
    <w:uiPriority w:val="9"/>
    <w:rsid w:val="00663E1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691218">
      <w:bodyDiv w:val="1"/>
      <w:marLeft w:val="0"/>
      <w:marRight w:val="0"/>
      <w:marTop w:val="0"/>
      <w:marBottom w:val="0"/>
      <w:divBdr>
        <w:top w:val="none" w:sz="0" w:space="0" w:color="auto"/>
        <w:left w:val="none" w:sz="0" w:space="0" w:color="auto"/>
        <w:bottom w:val="none" w:sz="0" w:space="0" w:color="auto"/>
        <w:right w:val="none" w:sz="0" w:space="0" w:color="auto"/>
      </w:divBdr>
      <w:divsChild>
        <w:div w:id="922952934">
          <w:marLeft w:val="0"/>
          <w:marRight w:val="0"/>
          <w:marTop w:val="0"/>
          <w:marBottom w:val="0"/>
          <w:divBdr>
            <w:top w:val="none" w:sz="0" w:space="0" w:color="auto"/>
            <w:left w:val="none" w:sz="0" w:space="0" w:color="auto"/>
            <w:bottom w:val="none" w:sz="0" w:space="0" w:color="auto"/>
            <w:right w:val="none" w:sz="0" w:space="0" w:color="auto"/>
          </w:divBdr>
          <w:divsChild>
            <w:div w:id="1095175904">
              <w:marLeft w:val="0"/>
              <w:marRight w:val="0"/>
              <w:marTop w:val="0"/>
              <w:marBottom w:val="0"/>
              <w:divBdr>
                <w:top w:val="none" w:sz="0" w:space="0" w:color="auto"/>
                <w:left w:val="none" w:sz="0" w:space="0" w:color="auto"/>
                <w:bottom w:val="none" w:sz="0" w:space="0" w:color="auto"/>
                <w:right w:val="none" w:sz="0" w:space="0" w:color="auto"/>
              </w:divBdr>
              <w:divsChild>
                <w:div w:id="77189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2877">
      <w:bodyDiv w:val="1"/>
      <w:marLeft w:val="0"/>
      <w:marRight w:val="0"/>
      <w:marTop w:val="0"/>
      <w:marBottom w:val="0"/>
      <w:divBdr>
        <w:top w:val="none" w:sz="0" w:space="0" w:color="auto"/>
        <w:left w:val="none" w:sz="0" w:space="0" w:color="auto"/>
        <w:bottom w:val="none" w:sz="0" w:space="0" w:color="auto"/>
        <w:right w:val="none" w:sz="0" w:space="0" w:color="auto"/>
      </w:divBdr>
    </w:div>
    <w:div w:id="1571885257">
      <w:bodyDiv w:val="1"/>
      <w:marLeft w:val="0"/>
      <w:marRight w:val="0"/>
      <w:marTop w:val="0"/>
      <w:marBottom w:val="0"/>
      <w:divBdr>
        <w:top w:val="none" w:sz="0" w:space="0" w:color="auto"/>
        <w:left w:val="none" w:sz="0" w:space="0" w:color="auto"/>
        <w:bottom w:val="none" w:sz="0" w:space="0" w:color="auto"/>
        <w:right w:val="none" w:sz="0" w:space="0" w:color="auto"/>
      </w:divBdr>
    </w:div>
    <w:div w:id="197775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3048</Words>
  <Characters>17376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Elford</dc:creator>
  <cp:keywords/>
  <dc:description/>
  <cp:lastModifiedBy>Katie Elford</cp:lastModifiedBy>
  <cp:revision>3</cp:revision>
  <dcterms:created xsi:type="dcterms:W3CDTF">2020-01-20T15:31:00Z</dcterms:created>
  <dcterms:modified xsi:type="dcterms:W3CDTF">2020-01-20T15:32:00Z</dcterms:modified>
</cp:coreProperties>
</file>