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8C01881" w14:textId="77777777" w:rsidR="00FB16FB" w:rsidRPr="00FB16FB" w:rsidRDefault="00FB16FB" w:rsidP="00FB16FB">
      <w:pPr>
        <w:widowControl/>
        <w:spacing w:beforeLines="0" w:before="0" w:afterLines="0" w:after="0" w:line="240" w:lineRule="auto"/>
        <w:jc w:val="center"/>
        <w:rPr>
          <w:kern w:val="0"/>
          <w:lang w:val="en-GB" w:eastAsia="en-GB"/>
        </w:rPr>
      </w:pPr>
      <w:bookmarkStart w:id="0" w:name="_Toc76903827"/>
      <w:bookmarkStart w:id="1" w:name="_Toc363820106"/>
      <w:r w:rsidRPr="00FB16FB">
        <w:rPr>
          <w:color w:val="202124"/>
          <w:kern w:val="0"/>
          <w:sz w:val="36"/>
          <w:szCs w:val="36"/>
          <w:shd w:val="clear" w:color="auto" w:fill="FFFFFF"/>
          <w:lang w:val="en-GB" w:eastAsia="en-GB"/>
        </w:rPr>
        <w:t>University of Wales Trinity Saint David</w:t>
      </w:r>
    </w:p>
    <w:p w14:paraId="7765758E" w14:textId="77777777" w:rsidR="00FB16FB" w:rsidRDefault="00FB16FB" w:rsidP="00FB16FB">
      <w:pPr>
        <w:pStyle w:val="Title"/>
        <w:spacing w:before="240" w:after="240"/>
        <w:jc w:val="both"/>
      </w:pPr>
    </w:p>
    <w:p w14:paraId="187BD89D" w14:textId="12A8D556" w:rsidR="00FB16FB" w:rsidRPr="00FB16FB" w:rsidRDefault="00FB16FB" w:rsidP="00F631E5">
      <w:pPr>
        <w:pStyle w:val="Title"/>
        <w:spacing w:before="240" w:after="240"/>
        <w:rPr>
          <w:sz w:val="44"/>
          <w:szCs w:val="44"/>
        </w:rPr>
      </w:pPr>
      <w:r w:rsidRPr="00FB16FB">
        <w:rPr>
          <w:sz w:val="44"/>
          <w:szCs w:val="44"/>
        </w:rPr>
        <w:t>LCBB4003</w:t>
      </w:r>
    </w:p>
    <w:p w14:paraId="6231B98D" w14:textId="0C78FAF0" w:rsidR="00FB16FB" w:rsidRDefault="00FB16FB" w:rsidP="00F631E5">
      <w:pPr>
        <w:pStyle w:val="Title"/>
        <w:spacing w:before="240" w:after="240"/>
      </w:pPr>
      <w:r>
        <w:t>Project report</w:t>
      </w:r>
    </w:p>
    <w:p w14:paraId="5C3C4E73" w14:textId="77777777" w:rsidR="00FB16FB" w:rsidRDefault="00FB16FB" w:rsidP="00FB16FB">
      <w:pPr>
        <w:pStyle w:val="Title"/>
        <w:spacing w:before="240" w:after="240"/>
        <w:jc w:val="both"/>
      </w:pPr>
    </w:p>
    <w:p w14:paraId="5FD12756" w14:textId="1E525E47" w:rsidR="00710B52" w:rsidRDefault="00F631E5" w:rsidP="00F631E5">
      <w:pPr>
        <w:pStyle w:val="Title"/>
        <w:spacing w:before="240" w:after="240"/>
      </w:pPr>
      <w:r w:rsidRPr="00F631E5">
        <w:t>I</w:t>
      </w:r>
      <w:r w:rsidR="00710B52" w:rsidRPr="00F631E5">
        <w:t xml:space="preserve">ntrinsic and extrinsic motivations used by </w:t>
      </w:r>
      <w:r w:rsidR="00500E59">
        <w:t>the</w:t>
      </w:r>
      <w:r w:rsidR="00710B52" w:rsidRPr="00F631E5">
        <w:t xml:space="preserve"> Unilever’s CEO and </w:t>
      </w:r>
      <w:r>
        <w:t xml:space="preserve">ways to use it for </w:t>
      </w:r>
      <w:r w:rsidR="00500E59">
        <w:t>motivate employee’s performance</w:t>
      </w:r>
      <w:bookmarkEnd w:id="0"/>
      <w:r w:rsidR="00710B52" w:rsidRPr="00F631E5">
        <w:t xml:space="preserve"> </w:t>
      </w:r>
    </w:p>
    <w:p w14:paraId="183F7626" w14:textId="77777777" w:rsidR="00FB16FB" w:rsidRDefault="00FB16FB" w:rsidP="00FB16FB">
      <w:pPr>
        <w:spacing w:before="240" w:after="240"/>
      </w:pPr>
    </w:p>
    <w:p w14:paraId="6450D263" w14:textId="40E19DF4" w:rsidR="00FB16FB" w:rsidRDefault="00FB16FB" w:rsidP="00FB16FB">
      <w:pPr>
        <w:spacing w:before="240" w:after="240"/>
        <w:jc w:val="center"/>
        <w:rPr>
          <w:b/>
          <w:bCs/>
        </w:rPr>
      </w:pPr>
      <w:r w:rsidRPr="00FB16FB">
        <w:rPr>
          <w:b/>
          <w:bCs/>
        </w:rPr>
        <w:t>Student Name: Ivana Desevova</w:t>
      </w:r>
    </w:p>
    <w:p w14:paraId="30C2D4A6" w14:textId="2A756E89" w:rsidR="00FB16FB" w:rsidRPr="00FB16FB" w:rsidRDefault="00FB16FB" w:rsidP="00FB16FB">
      <w:pPr>
        <w:spacing w:before="240" w:after="240"/>
        <w:jc w:val="center"/>
        <w:rPr>
          <w:lang w:val="en-GB"/>
        </w:rPr>
      </w:pPr>
      <w:r w:rsidRPr="00FB16FB">
        <w:rPr>
          <w:b/>
          <w:bCs/>
        </w:rPr>
        <w:t>Student ID: 2027510</w:t>
      </w:r>
    </w:p>
    <w:p w14:paraId="315C0FD7" w14:textId="761E4FE3" w:rsidR="00FB16FB" w:rsidRDefault="00FB16FB" w:rsidP="00FB16FB">
      <w:pPr>
        <w:spacing w:before="240" w:after="240"/>
        <w:jc w:val="center"/>
        <w:rPr>
          <w:b/>
          <w:bCs/>
        </w:rPr>
      </w:pPr>
      <w:r w:rsidRPr="00FB16FB">
        <w:rPr>
          <w:b/>
          <w:bCs/>
        </w:rPr>
        <w:t>Student Name: Madalina Don</w:t>
      </w:r>
    </w:p>
    <w:p w14:paraId="3D64B12E" w14:textId="33D86E3E" w:rsidR="00FB16FB" w:rsidRPr="00FB16FB" w:rsidRDefault="00FB16FB" w:rsidP="00FB16FB">
      <w:pPr>
        <w:spacing w:before="240" w:after="240"/>
        <w:jc w:val="center"/>
        <w:rPr>
          <w:lang w:val="en-GB"/>
        </w:rPr>
      </w:pPr>
      <w:r w:rsidRPr="00FB16FB">
        <w:rPr>
          <w:b/>
          <w:bCs/>
        </w:rPr>
        <w:t>Student ID: 2027673</w:t>
      </w:r>
    </w:p>
    <w:p w14:paraId="64273514" w14:textId="03EBBAAB" w:rsidR="00FB16FB" w:rsidRDefault="00FB16FB" w:rsidP="00FB16FB">
      <w:pPr>
        <w:spacing w:before="240" w:after="240"/>
        <w:jc w:val="center"/>
        <w:rPr>
          <w:b/>
          <w:bCs/>
        </w:rPr>
      </w:pPr>
      <w:r w:rsidRPr="00FB16FB">
        <w:rPr>
          <w:b/>
          <w:bCs/>
        </w:rPr>
        <w:t xml:space="preserve">Student Name: </w:t>
      </w:r>
      <w:proofErr w:type="spellStart"/>
      <w:r w:rsidRPr="00FB16FB">
        <w:rPr>
          <w:b/>
          <w:bCs/>
        </w:rPr>
        <w:t>Ionut</w:t>
      </w:r>
      <w:proofErr w:type="spellEnd"/>
      <w:r w:rsidRPr="00FB16FB">
        <w:rPr>
          <w:b/>
          <w:bCs/>
        </w:rPr>
        <w:t xml:space="preserve"> Mihai </w:t>
      </w:r>
      <w:proofErr w:type="spellStart"/>
      <w:r w:rsidRPr="00FB16FB">
        <w:rPr>
          <w:b/>
          <w:bCs/>
        </w:rPr>
        <w:t>Atanasiu</w:t>
      </w:r>
      <w:proofErr w:type="spellEnd"/>
    </w:p>
    <w:p w14:paraId="5AEE197C" w14:textId="0564E7B3" w:rsidR="00FB16FB" w:rsidRPr="00FB16FB" w:rsidRDefault="00FB16FB" w:rsidP="00FB16FB">
      <w:pPr>
        <w:spacing w:before="240" w:after="240"/>
        <w:jc w:val="center"/>
        <w:rPr>
          <w:lang w:val="en-GB"/>
        </w:rPr>
      </w:pPr>
      <w:r w:rsidRPr="00FB16FB">
        <w:rPr>
          <w:b/>
          <w:bCs/>
        </w:rPr>
        <w:t>Student ID: 2026948</w:t>
      </w:r>
    </w:p>
    <w:p w14:paraId="109A8339" w14:textId="77777777" w:rsidR="00FB16FB" w:rsidRDefault="00FB16FB" w:rsidP="00FB16FB">
      <w:pPr>
        <w:pStyle w:val="Text"/>
        <w:spacing w:after="240"/>
      </w:pPr>
    </w:p>
    <w:p w14:paraId="6B4B3FF6" w14:textId="77777777" w:rsidR="00FB16FB" w:rsidRDefault="00FB16FB" w:rsidP="00FB16FB">
      <w:pPr>
        <w:pStyle w:val="Text"/>
        <w:spacing w:after="240"/>
        <w:rPr>
          <w:rFonts w:eastAsiaTheme="minorEastAsia"/>
          <w:b/>
          <w:bCs/>
        </w:rPr>
      </w:pPr>
    </w:p>
    <w:p w14:paraId="6F8B4293" w14:textId="46DC6043" w:rsidR="00161C5A" w:rsidRPr="00500E59" w:rsidRDefault="00E477AF" w:rsidP="00500E59">
      <w:pPr>
        <w:pStyle w:val="Text"/>
        <w:spacing w:after="240"/>
        <w:jc w:val="center"/>
        <w:rPr>
          <w:b/>
          <w:bCs/>
        </w:rPr>
      </w:pPr>
      <w:r w:rsidRPr="00500E59">
        <w:rPr>
          <w:rFonts w:eastAsiaTheme="minorEastAsia"/>
          <w:b/>
          <w:bCs/>
        </w:rPr>
        <w:t>W</w:t>
      </w:r>
      <w:r w:rsidRPr="00500E59">
        <w:rPr>
          <w:rFonts w:eastAsiaTheme="minorEastAsia" w:hint="eastAsia"/>
          <w:b/>
          <w:bCs/>
        </w:rPr>
        <w:t>or</w:t>
      </w:r>
      <w:r w:rsidRPr="00500E59">
        <w:rPr>
          <w:rFonts w:eastAsiaTheme="minorEastAsia"/>
          <w:b/>
          <w:bCs/>
        </w:rPr>
        <w:t>d count</w:t>
      </w:r>
      <w:r w:rsidRPr="00500E59">
        <w:rPr>
          <w:b/>
          <w:bCs/>
        </w:rPr>
        <w:t xml:space="preserve"> </w:t>
      </w:r>
      <w:r w:rsidR="00161C5A" w:rsidRPr="00500E59">
        <w:rPr>
          <w:b/>
          <w:bCs/>
        </w:rPr>
        <w:t>3</w:t>
      </w:r>
      <w:r w:rsidR="00354D2C">
        <w:rPr>
          <w:b/>
          <w:bCs/>
        </w:rPr>
        <w:t>263</w:t>
      </w:r>
    </w:p>
    <w:p w14:paraId="2557DFED" w14:textId="77777777" w:rsidR="00161C5A" w:rsidRDefault="00161C5A">
      <w:pPr>
        <w:widowControl/>
        <w:spacing w:beforeLines="0" w:before="0" w:afterLines="0" w:after="0" w:line="240" w:lineRule="auto"/>
        <w:jc w:val="left"/>
        <w:rPr>
          <w:b/>
          <w:bCs/>
          <w:kern w:val="44"/>
        </w:rPr>
      </w:pPr>
      <w:r>
        <w:rPr>
          <w:b/>
          <w:bCs/>
          <w:kern w:val="44"/>
        </w:rPr>
        <w:br w:type="page"/>
      </w:r>
    </w:p>
    <w:p w14:paraId="58C5AA73" w14:textId="77777777" w:rsidR="00D145D5" w:rsidRPr="00D145D5" w:rsidRDefault="00D145D5" w:rsidP="00D145D5">
      <w:pPr>
        <w:pStyle w:val="Table"/>
        <w:spacing w:before="240" w:after="240"/>
        <w:rPr>
          <w:b/>
          <w:bCs w:val="0"/>
        </w:rPr>
      </w:pPr>
      <w:r w:rsidRPr="00D145D5">
        <w:rPr>
          <w:b/>
          <w:bCs w:val="0"/>
        </w:rPr>
        <w:lastRenderedPageBreak/>
        <w:t xml:space="preserve">Table </w:t>
      </w:r>
      <w:proofErr w:type="gramStart"/>
      <w:r w:rsidRPr="00D145D5">
        <w:rPr>
          <w:b/>
          <w:bCs w:val="0"/>
        </w:rPr>
        <w:t>Of</w:t>
      </w:r>
      <w:proofErr w:type="gramEnd"/>
      <w:r w:rsidRPr="00D145D5">
        <w:rPr>
          <w:b/>
          <w:bCs w:val="0"/>
        </w:rPr>
        <w:t xml:space="preserve"> Content</w:t>
      </w:r>
    </w:p>
    <w:sdt>
      <w:sdtPr>
        <w:rPr>
          <w:rFonts w:ascii="Times New Roman" w:eastAsia="Times New Roman" w:hAnsi="Times New Roman" w:cs="Times New Roman"/>
          <w:color w:val="auto"/>
          <w:kern w:val="2"/>
          <w:sz w:val="24"/>
          <w:szCs w:val="24"/>
          <w:lang w:eastAsia="zh-CN"/>
        </w:rPr>
        <w:id w:val="1962914492"/>
        <w:docPartObj>
          <w:docPartGallery w:val="Table of Contents"/>
          <w:docPartUnique/>
        </w:docPartObj>
      </w:sdtPr>
      <w:sdtEndPr>
        <w:rPr>
          <w:b/>
          <w:bCs/>
          <w:noProof/>
        </w:rPr>
      </w:sdtEndPr>
      <w:sdtContent>
        <w:p w14:paraId="5A6DE960" w14:textId="2145AF31" w:rsidR="00D145D5" w:rsidRDefault="00D145D5">
          <w:pPr>
            <w:pStyle w:val="TOCHeading"/>
            <w:spacing w:after="240"/>
          </w:pPr>
        </w:p>
        <w:p w14:paraId="6B639A13" w14:textId="1157A0B8" w:rsidR="00354D2C" w:rsidRDefault="00D145D5">
          <w:pPr>
            <w:pStyle w:val="TOC1"/>
            <w:tabs>
              <w:tab w:val="right" w:leader="dot" w:pos="8630"/>
            </w:tabs>
            <w:spacing w:before="240" w:after="240"/>
            <w:rPr>
              <w:rFonts w:asciiTheme="minorHAnsi" w:eastAsiaTheme="minorEastAsia" w:hAnsiTheme="minorHAnsi" w:cstheme="minorBidi"/>
              <w:noProof/>
              <w:kern w:val="0"/>
              <w:sz w:val="22"/>
              <w:szCs w:val="22"/>
              <w:lang w:eastAsia="en-US"/>
            </w:rPr>
          </w:pPr>
          <w:r>
            <w:fldChar w:fldCharType="begin"/>
          </w:r>
          <w:r>
            <w:instrText xml:space="preserve"> TOC \o "1-3" \h \z \u </w:instrText>
          </w:r>
          <w:r>
            <w:fldChar w:fldCharType="separate"/>
          </w:r>
          <w:hyperlink w:anchor="_Toc76903827" w:history="1">
            <w:r w:rsidR="00354D2C" w:rsidRPr="00E27E57">
              <w:rPr>
                <w:rStyle w:val="Hyperlink"/>
                <w:rFonts w:eastAsia="Arial"/>
                <w:noProof/>
              </w:rPr>
              <w:t>Intrinsic and extrinsic motivations used by the Unilever’s CEO and ways to use it for motivate employee’s performance</w:t>
            </w:r>
            <w:r w:rsidR="00354D2C">
              <w:rPr>
                <w:noProof/>
                <w:webHidden/>
              </w:rPr>
              <w:tab/>
            </w:r>
            <w:r w:rsidR="00354D2C">
              <w:rPr>
                <w:noProof/>
                <w:webHidden/>
              </w:rPr>
              <w:fldChar w:fldCharType="begin"/>
            </w:r>
            <w:r w:rsidR="00354D2C">
              <w:rPr>
                <w:noProof/>
                <w:webHidden/>
              </w:rPr>
              <w:instrText xml:space="preserve"> PAGEREF _Toc76903827 \h </w:instrText>
            </w:r>
            <w:r w:rsidR="00354D2C">
              <w:rPr>
                <w:noProof/>
                <w:webHidden/>
              </w:rPr>
            </w:r>
            <w:r w:rsidR="00354D2C">
              <w:rPr>
                <w:noProof/>
                <w:webHidden/>
              </w:rPr>
              <w:fldChar w:fldCharType="separate"/>
            </w:r>
            <w:r w:rsidR="00354D2C">
              <w:rPr>
                <w:noProof/>
                <w:webHidden/>
              </w:rPr>
              <w:t>i</w:t>
            </w:r>
            <w:r w:rsidR="00354D2C">
              <w:rPr>
                <w:noProof/>
                <w:webHidden/>
              </w:rPr>
              <w:fldChar w:fldCharType="end"/>
            </w:r>
          </w:hyperlink>
        </w:p>
        <w:p w14:paraId="671AAB68" w14:textId="40C2EB51" w:rsidR="00354D2C" w:rsidRDefault="00F17672">
          <w:pPr>
            <w:pStyle w:val="TOC1"/>
            <w:tabs>
              <w:tab w:val="right" w:leader="dot" w:pos="8630"/>
            </w:tabs>
            <w:spacing w:before="240" w:after="240"/>
            <w:rPr>
              <w:rFonts w:asciiTheme="minorHAnsi" w:eastAsiaTheme="minorEastAsia" w:hAnsiTheme="minorHAnsi" w:cstheme="minorBidi"/>
              <w:noProof/>
              <w:kern w:val="0"/>
              <w:sz w:val="22"/>
              <w:szCs w:val="22"/>
              <w:lang w:eastAsia="en-US"/>
            </w:rPr>
          </w:pPr>
          <w:hyperlink w:anchor="_Toc76903828" w:history="1">
            <w:r w:rsidR="00354D2C" w:rsidRPr="00E27E57">
              <w:rPr>
                <w:rStyle w:val="Hyperlink"/>
                <w:rFonts w:eastAsia="Arial"/>
                <w:noProof/>
              </w:rPr>
              <w:t>1. Introduction</w:t>
            </w:r>
            <w:r w:rsidR="00354D2C">
              <w:rPr>
                <w:noProof/>
                <w:webHidden/>
              </w:rPr>
              <w:tab/>
            </w:r>
            <w:r w:rsidR="00354D2C">
              <w:rPr>
                <w:noProof/>
                <w:webHidden/>
              </w:rPr>
              <w:fldChar w:fldCharType="begin"/>
            </w:r>
            <w:r w:rsidR="00354D2C">
              <w:rPr>
                <w:noProof/>
                <w:webHidden/>
              </w:rPr>
              <w:instrText xml:space="preserve"> PAGEREF _Toc76903828 \h </w:instrText>
            </w:r>
            <w:r w:rsidR="00354D2C">
              <w:rPr>
                <w:noProof/>
                <w:webHidden/>
              </w:rPr>
            </w:r>
            <w:r w:rsidR="00354D2C">
              <w:rPr>
                <w:noProof/>
                <w:webHidden/>
              </w:rPr>
              <w:fldChar w:fldCharType="separate"/>
            </w:r>
            <w:r w:rsidR="00354D2C">
              <w:rPr>
                <w:noProof/>
                <w:webHidden/>
              </w:rPr>
              <w:t>iv</w:t>
            </w:r>
            <w:r w:rsidR="00354D2C">
              <w:rPr>
                <w:noProof/>
                <w:webHidden/>
              </w:rPr>
              <w:fldChar w:fldCharType="end"/>
            </w:r>
          </w:hyperlink>
        </w:p>
        <w:p w14:paraId="052EB330" w14:textId="190E463C" w:rsidR="00354D2C" w:rsidRDefault="00F17672">
          <w:pPr>
            <w:pStyle w:val="TOC1"/>
            <w:tabs>
              <w:tab w:val="right" w:leader="dot" w:pos="8630"/>
            </w:tabs>
            <w:spacing w:before="240" w:after="240"/>
            <w:rPr>
              <w:rFonts w:asciiTheme="minorHAnsi" w:eastAsiaTheme="minorEastAsia" w:hAnsiTheme="minorHAnsi" w:cstheme="minorBidi"/>
              <w:noProof/>
              <w:kern w:val="0"/>
              <w:sz w:val="22"/>
              <w:szCs w:val="22"/>
              <w:lang w:eastAsia="en-US"/>
            </w:rPr>
          </w:pPr>
          <w:hyperlink w:anchor="_Toc76903829" w:history="1">
            <w:r w:rsidR="00354D2C" w:rsidRPr="00E27E57">
              <w:rPr>
                <w:rStyle w:val="Hyperlink"/>
                <w:rFonts w:eastAsia="Arial"/>
                <w:noProof/>
              </w:rPr>
              <w:t>2. Background of the CEO</w:t>
            </w:r>
            <w:r w:rsidR="00354D2C">
              <w:rPr>
                <w:noProof/>
                <w:webHidden/>
              </w:rPr>
              <w:tab/>
            </w:r>
            <w:r w:rsidR="00354D2C">
              <w:rPr>
                <w:noProof/>
                <w:webHidden/>
              </w:rPr>
              <w:fldChar w:fldCharType="begin"/>
            </w:r>
            <w:r w:rsidR="00354D2C">
              <w:rPr>
                <w:noProof/>
                <w:webHidden/>
              </w:rPr>
              <w:instrText xml:space="preserve"> PAGEREF _Toc76903829 \h </w:instrText>
            </w:r>
            <w:r w:rsidR="00354D2C">
              <w:rPr>
                <w:noProof/>
                <w:webHidden/>
              </w:rPr>
            </w:r>
            <w:r w:rsidR="00354D2C">
              <w:rPr>
                <w:noProof/>
                <w:webHidden/>
              </w:rPr>
              <w:fldChar w:fldCharType="separate"/>
            </w:r>
            <w:r w:rsidR="00354D2C">
              <w:rPr>
                <w:noProof/>
                <w:webHidden/>
              </w:rPr>
              <w:t>iv</w:t>
            </w:r>
            <w:r w:rsidR="00354D2C">
              <w:rPr>
                <w:noProof/>
                <w:webHidden/>
              </w:rPr>
              <w:fldChar w:fldCharType="end"/>
            </w:r>
          </w:hyperlink>
        </w:p>
        <w:p w14:paraId="6B9CFC52" w14:textId="77B7D3FA" w:rsidR="00354D2C" w:rsidRDefault="00F17672">
          <w:pPr>
            <w:pStyle w:val="TOC1"/>
            <w:tabs>
              <w:tab w:val="right" w:leader="dot" w:pos="8630"/>
            </w:tabs>
            <w:spacing w:before="240" w:after="240"/>
            <w:rPr>
              <w:rFonts w:asciiTheme="minorHAnsi" w:eastAsiaTheme="minorEastAsia" w:hAnsiTheme="minorHAnsi" w:cstheme="minorBidi"/>
              <w:noProof/>
              <w:kern w:val="0"/>
              <w:sz w:val="22"/>
              <w:szCs w:val="22"/>
              <w:lang w:eastAsia="en-US"/>
            </w:rPr>
          </w:pPr>
          <w:hyperlink w:anchor="_Toc76903830" w:history="1">
            <w:r w:rsidR="00354D2C" w:rsidRPr="00E27E57">
              <w:rPr>
                <w:rStyle w:val="Hyperlink"/>
                <w:rFonts w:eastAsia="Arial"/>
                <w:noProof/>
              </w:rPr>
              <w:t>3. Leadership Style of Alan Jope</w:t>
            </w:r>
            <w:r w:rsidR="00354D2C">
              <w:rPr>
                <w:noProof/>
                <w:webHidden/>
              </w:rPr>
              <w:tab/>
            </w:r>
            <w:r w:rsidR="00354D2C">
              <w:rPr>
                <w:noProof/>
                <w:webHidden/>
              </w:rPr>
              <w:fldChar w:fldCharType="begin"/>
            </w:r>
            <w:r w:rsidR="00354D2C">
              <w:rPr>
                <w:noProof/>
                <w:webHidden/>
              </w:rPr>
              <w:instrText xml:space="preserve"> PAGEREF _Toc76903830 \h </w:instrText>
            </w:r>
            <w:r w:rsidR="00354D2C">
              <w:rPr>
                <w:noProof/>
                <w:webHidden/>
              </w:rPr>
            </w:r>
            <w:r w:rsidR="00354D2C">
              <w:rPr>
                <w:noProof/>
                <w:webHidden/>
              </w:rPr>
              <w:fldChar w:fldCharType="separate"/>
            </w:r>
            <w:r w:rsidR="00354D2C">
              <w:rPr>
                <w:noProof/>
                <w:webHidden/>
              </w:rPr>
              <w:t>v</w:t>
            </w:r>
            <w:r w:rsidR="00354D2C">
              <w:rPr>
                <w:noProof/>
                <w:webHidden/>
              </w:rPr>
              <w:fldChar w:fldCharType="end"/>
            </w:r>
          </w:hyperlink>
        </w:p>
        <w:p w14:paraId="0088C55D" w14:textId="5227219D" w:rsidR="00354D2C" w:rsidRDefault="00F17672">
          <w:pPr>
            <w:pStyle w:val="TOC1"/>
            <w:tabs>
              <w:tab w:val="right" w:leader="dot" w:pos="8630"/>
            </w:tabs>
            <w:spacing w:before="240" w:after="240"/>
            <w:rPr>
              <w:rFonts w:asciiTheme="minorHAnsi" w:eastAsiaTheme="minorEastAsia" w:hAnsiTheme="minorHAnsi" w:cstheme="minorBidi"/>
              <w:noProof/>
              <w:kern w:val="0"/>
              <w:sz w:val="22"/>
              <w:szCs w:val="22"/>
              <w:lang w:eastAsia="en-US"/>
            </w:rPr>
          </w:pPr>
          <w:hyperlink w:anchor="_Toc76903831" w:history="1">
            <w:r w:rsidR="00354D2C" w:rsidRPr="00E27E57">
              <w:rPr>
                <w:rStyle w:val="Hyperlink"/>
                <w:rFonts w:eastAsia="Arial"/>
                <w:noProof/>
              </w:rPr>
              <w:t>4. Motivation: Intrinsic Vs Extrinsic</w:t>
            </w:r>
            <w:r w:rsidR="00354D2C">
              <w:rPr>
                <w:noProof/>
                <w:webHidden/>
              </w:rPr>
              <w:tab/>
            </w:r>
            <w:r w:rsidR="00354D2C">
              <w:rPr>
                <w:noProof/>
                <w:webHidden/>
              </w:rPr>
              <w:fldChar w:fldCharType="begin"/>
            </w:r>
            <w:r w:rsidR="00354D2C">
              <w:rPr>
                <w:noProof/>
                <w:webHidden/>
              </w:rPr>
              <w:instrText xml:space="preserve"> PAGEREF _Toc76903831 \h </w:instrText>
            </w:r>
            <w:r w:rsidR="00354D2C">
              <w:rPr>
                <w:noProof/>
                <w:webHidden/>
              </w:rPr>
            </w:r>
            <w:r w:rsidR="00354D2C">
              <w:rPr>
                <w:noProof/>
                <w:webHidden/>
              </w:rPr>
              <w:fldChar w:fldCharType="separate"/>
            </w:r>
            <w:r w:rsidR="00354D2C">
              <w:rPr>
                <w:noProof/>
                <w:webHidden/>
              </w:rPr>
              <w:t>v</w:t>
            </w:r>
            <w:r w:rsidR="00354D2C">
              <w:rPr>
                <w:noProof/>
                <w:webHidden/>
              </w:rPr>
              <w:fldChar w:fldCharType="end"/>
            </w:r>
          </w:hyperlink>
        </w:p>
        <w:p w14:paraId="1A081FBC" w14:textId="0F76D2C0" w:rsidR="00354D2C" w:rsidRDefault="00F17672">
          <w:pPr>
            <w:pStyle w:val="TOC1"/>
            <w:tabs>
              <w:tab w:val="right" w:leader="dot" w:pos="8630"/>
            </w:tabs>
            <w:spacing w:before="240" w:after="240"/>
            <w:rPr>
              <w:rFonts w:asciiTheme="minorHAnsi" w:eastAsiaTheme="minorEastAsia" w:hAnsiTheme="minorHAnsi" w:cstheme="minorBidi"/>
              <w:noProof/>
              <w:kern w:val="0"/>
              <w:sz w:val="22"/>
              <w:szCs w:val="22"/>
              <w:lang w:eastAsia="en-US"/>
            </w:rPr>
          </w:pPr>
          <w:hyperlink w:anchor="_Toc76903832" w:history="1">
            <w:r w:rsidR="00354D2C" w:rsidRPr="00E27E57">
              <w:rPr>
                <w:rStyle w:val="Hyperlink"/>
                <w:rFonts w:eastAsia="Arial"/>
                <w:noProof/>
              </w:rPr>
              <w:t>5. Different Types of Intrinsic Motivation Used by Alan Jope</w:t>
            </w:r>
            <w:r w:rsidR="00354D2C">
              <w:rPr>
                <w:noProof/>
                <w:webHidden/>
              </w:rPr>
              <w:tab/>
            </w:r>
            <w:r w:rsidR="00354D2C">
              <w:rPr>
                <w:noProof/>
                <w:webHidden/>
              </w:rPr>
              <w:fldChar w:fldCharType="begin"/>
            </w:r>
            <w:r w:rsidR="00354D2C">
              <w:rPr>
                <w:noProof/>
                <w:webHidden/>
              </w:rPr>
              <w:instrText xml:space="preserve"> PAGEREF _Toc76903832 \h </w:instrText>
            </w:r>
            <w:r w:rsidR="00354D2C">
              <w:rPr>
                <w:noProof/>
                <w:webHidden/>
              </w:rPr>
            </w:r>
            <w:r w:rsidR="00354D2C">
              <w:rPr>
                <w:noProof/>
                <w:webHidden/>
              </w:rPr>
              <w:fldChar w:fldCharType="separate"/>
            </w:r>
            <w:r w:rsidR="00354D2C">
              <w:rPr>
                <w:noProof/>
                <w:webHidden/>
              </w:rPr>
              <w:t>vii</w:t>
            </w:r>
            <w:r w:rsidR="00354D2C">
              <w:rPr>
                <w:noProof/>
                <w:webHidden/>
              </w:rPr>
              <w:fldChar w:fldCharType="end"/>
            </w:r>
          </w:hyperlink>
        </w:p>
        <w:p w14:paraId="44B62373" w14:textId="4409D2F2" w:rsidR="00354D2C" w:rsidRDefault="00F17672">
          <w:pPr>
            <w:pStyle w:val="TOC2"/>
            <w:tabs>
              <w:tab w:val="right" w:leader="dot" w:pos="8630"/>
            </w:tabs>
            <w:spacing w:before="240" w:after="240"/>
            <w:ind w:left="480"/>
            <w:rPr>
              <w:rFonts w:asciiTheme="minorHAnsi" w:eastAsiaTheme="minorEastAsia" w:hAnsiTheme="minorHAnsi" w:cstheme="minorBidi"/>
              <w:noProof/>
              <w:kern w:val="0"/>
              <w:sz w:val="22"/>
              <w:szCs w:val="22"/>
              <w:lang w:eastAsia="en-US"/>
            </w:rPr>
          </w:pPr>
          <w:hyperlink w:anchor="_Toc76903833" w:history="1">
            <w:r w:rsidR="00354D2C" w:rsidRPr="00E27E57">
              <w:rPr>
                <w:rStyle w:val="Hyperlink"/>
                <w:rFonts w:eastAsia="Arial"/>
                <w:noProof/>
              </w:rPr>
              <w:t>5.1 Satisfying the phycological needs</w:t>
            </w:r>
            <w:r w:rsidR="00354D2C">
              <w:rPr>
                <w:noProof/>
                <w:webHidden/>
              </w:rPr>
              <w:tab/>
            </w:r>
            <w:r w:rsidR="00354D2C">
              <w:rPr>
                <w:noProof/>
                <w:webHidden/>
              </w:rPr>
              <w:fldChar w:fldCharType="begin"/>
            </w:r>
            <w:r w:rsidR="00354D2C">
              <w:rPr>
                <w:noProof/>
                <w:webHidden/>
              </w:rPr>
              <w:instrText xml:space="preserve"> PAGEREF _Toc76903833 \h </w:instrText>
            </w:r>
            <w:r w:rsidR="00354D2C">
              <w:rPr>
                <w:noProof/>
                <w:webHidden/>
              </w:rPr>
            </w:r>
            <w:r w:rsidR="00354D2C">
              <w:rPr>
                <w:noProof/>
                <w:webHidden/>
              </w:rPr>
              <w:fldChar w:fldCharType="separate"/>
            </w:r>
            <w:r w:rsidR="00354D2C">
              <w:rPr>
                <w:noProof/>
                <w:webHidden/>
              </w:rPr>
              <w:t>vii</w:t>
            </w:r>
            <w:r w:rsidR="00354D2C">
              <w:rPr>
                <w:noProof/>
                <w:webHidden/>
              </w:rPr>
              <w:fldChar w:fldCharType="end"/>
            </w:r>
          </w:hyperlink>
        </w:p>
        <w:p w14:paraId="1A7AC1F1" w14:textId="3A04E6D7" w:rsidR="00354D2C" w:rsidRDefault="00F17672">
          <w:pPr>
            <w:pStyle w:val="TOC3"/>
            <w:tabs>
              <w:tab w:val="right" w:leader="dot" w:pos="8630"/>
            </w:tabs>
            <w:spacing w:before="240" w:after="240"/>
            <w:ind w:left="960"/>
            <w:rPr>
              <w:rFonts w:asciiTheme="minorHAnsi" w:eastAsiaTheme="minorEastAsia" w:hAnsiTheme="minorHAnsi" w:cstheme="minorBidi"/>
              <w:noProof/>
              <w:kern w:val="0"/>
              <w:sz w:val="22"/>
              <w:szCs w:val="22"/>
              <w:lang w:eastAsia="en-US"/>
            </w:rPr>
          </w:pPr>
          <w:hyperlink w:anchor="_Toc76903834" w:history="1">
            <w:r w:rsidR="00354D2C" w:rsidRPr="00E27E57">
              <w:rPr>
                <w:rStyle w:val="Hyperlink"/>
                <w:rFonts w:eastAsia="Arial"/>
                <w:noProof/>
              </w:rPr>
              <w:t>5.1.1 Autonomy</w:t>
            </w:r>
            <w:r w:rsidR="00354D2C">
              <w:rPr>
                <w:noProof/>
                <w:webHidden/>
              </w:rPr>
              <w:tab/>
            </w:r>
            <w:r w:rsidR="00354D2C">
              <w:rPr>
                <w:noProof/>
                <w:webHidden/>
              </w:rPr>
              <w:fldChar w:fldCharType="begin"/>
            </w:r>
            <w:r w:rsidR="00354D2C">
              <w:rPr>
                <w:noProof/>
                <w:webHidden/>
              </w:rPr>
              <w:instrText xml:space="preserve"> PAGEREF _Toc76903834 \h </w:instrText>
            </w:r>
            <w:r w:rsidR="00354D2C">
              <w:rPr>
                <w:noProof/>
                <w:webHidden/>
              </w:rPr>
            </w:r>
            <w:r w:rsidR="00354D2C">
              <w:rPr>
                <w:noProof/>
                <w:webHidden/>
              </w:rPr>
              <w:fldChar w:fldCharType="separate"/>
            </w:r>
            <w:r w:rsidR="00354D2C">
              <w:rPr>
                <w:noProof/>
                <w:webHidden/>
              </w:rPr>
              <w:t>vii</w:t>
            </w:r>
            <w:r w:rsidR="00354D2C">
              <w:rPr>
                <w:noProof/>
                <w:webHidden/>
              </w:rPr>
              <w:fldChar w:fldCharType="end"/>
            </w:r>
          </w:hyperlink>
        </w:p>
        <w:p w14:paraId="726EFD89" w14:textId="27BFE85A" w:rsidR="00354D2C" w:rsidRDefault="00F17672">
          <w:pPr>
            <w:pStyle w:val="TOC3"/>
            <w:tabs>
              <w:tab w:val="right" w:leader="dot" w:pos="8630"/>
            </w:tabs>
            <w:spacing w:before="240" w:after="240"/>
            <w:ind w:left="960"/>
            <w:rPr>
              <w:rFonts w:asciiTheme="minorHAnsi" w:eastAsiaTheme="minorEastAsia" w:hAnsiTheme="minorHAnsi" w:cstheme="minorBidi"/>
              <w:noProof/>
              <w:kern w:val="0"/>
              <w:sz w:val="22"/>
              <w:szCs w:val="22"/>
              <w:lang w:eastAsia="en-US"/>
            </w:rPr>
          </w:pPr>
          <w:hyperlink w:anchor="_Toc76903835" w:history="1">
            <w:r w:rsidR="00354D2C" w:rsidRPr="00E27E57">
              <w:rPr>
                <w:rStyle w:val="Hyperlink"/>
                <w:rFonts w:eastAsia="Arial"/>
                <w:noProof/>
              </w:rPr>
              <w:t>5.1.2 Relatedness</w:t>
            </w:r>
            <w:r w:rsidR="00354D2C">
              <w:rPr>
                <w:noProof/>
                <w:webHidden/>
              </w:rPr>
              <w:tab/>
            </w:r>
            <w:r w:rsidR="00354D2C">
              <w:rPr>
                <w:noProof/>
                <w:webHidden/>
              </w:rPr>
              <w:fldChar w:fldCharType="begin"/>
            </w:r>
            <w:r w:rsidR="00354D2C">
              <w:rPr>
                <w:noProof/>
                <w:webHidden/>
              </w:rPr>
              <w:instrText xml:space="preserve"> PAGEREF _Toc76903835 \h </w:instrText>
            </w:r>
            <w:r w:rsidR="00354D2C">
              <w:rPr>
                <w:noProof/>
                <w:webHidden/>
              </w:rPr>
            </w:r>
            <w:r w:rsidR="00354D2C">
              <w:rPr>
                <w:noProof/>
                <w:webHidden/>
              </w:rPr>
              <w:fldChar w:fldCharType="separate"/>
            </w:r>
            <w:r w:rsidR="00354D2C">
              <w:rPr>
                <w:noProof/>
                <w:webHidden/>
              </w:rPr>
              <w:t>vii</w:t>
            </w:r>
            <w:r w:rsidR="00354D2C">
              <w:rPr>
                <w:noProof/>
                <w:webHidden/>
              </w:rPr>
              <w:fldChar w:fldCharType="end"/>
            </w:r>
          </w:hyperlink>
        </w:p>
        <w:p w14:paraId="27015972" w14:textId="0AD7A5B8" w:rsidR="00354D2C" w:rsidRDefault="00F17672">
          <w:pPr>
            <w:pStyle w:val="TOC3"/>
            <w:tabs>
              <w:tab w:val="right" w:leader="dot" w:pos="8630"/>
            </w:tabs>
            <w:spacing w:before="240" w:after="240"/>
            <w:ind w:left="960"/>
            <w:rPr>
              <w:rFonts w:asciiTheme="minorHAnsi" w:eastAsiaTheme="minorEastAsia" w:hAnsiTheme="minorHAnsi" w:cstheme="minorBidi"/>
              <w:noProof/>
              <w:kern w:val="0"/>
              <w:sz w:val="22"/>
              <w:szCs w:val="22"/>
              <w:lang w:eastAsia="en-US"/>
            </w:rPr>
          </w:pPr>
          <w:hyperlink w:anchor="_Toc76903836" w:history="1">
            <w:r w:rsidR="00354D2C" w:rsidRPr="00E27E57">
              <w:rPr>
                <w:rStyle w:val="Hyperlink"/>
                <w:rFonts w:eastAsia="Arial"/>
                <w:noProof/>
              </w:rPr>
              <w:t>5.1.3 Competence</w:t>
            </w:r>
            <w:r w:rsidR="00354D2C">
              <w:rPr>
                <w:noProof/>
                <w:webHidden/>
              </w:rPr>
              <w:tab/>
            </w:r>
            <w:r w:rsidR="00354D2C">
              <w:rPr>
                <w:noProof/>
                <w:webHidden/>
              </w:rPr>
              <w:fldChar w:fldCharType="begin"/>
            </w:r>
            <w:r w:rsidR="00354D2C">
              <w:rPr>
                <w:noProof/>
                <w:webHidden/>
              </w:rPr>
              <w:instrText xml:space="preserve"> PAGEREF _Toc76903836 \h </w:instrText>
            </w:r>
            <w:r w:rsidR="00354D2C">
              <w:rPr>
                <w:noProof/>
                <w:webHidden/>
              </w:rPr>
            </w:r>
            <w:r w:rsidR="00354D2C">
              <w:rPr>
                <w:noProof/>
                <w:webHidden/>
              </w:rPr>
              <w:fldChar w:fldCharType="separate"/>
            </w:r>
            <w:r w:rsidR="00354D2C">
              <w:rPr>
                <w:noProof/>
                <w:webHidden/>
              </w:rPr>
              <w:t>viii</w:t>
            </w:r>
            <w:r w:rsidR="00354D2C">
              <w:rPr>
                <w:noProof/>
                <w:webHidden/>
              </w:rPr>
              <w:fldChar w:fldCharType="end"/>
            </w:r>
          </w:hyperlink>
        </w:p>
        <w:p w14:paraId="79D13ACF" w14:textId="6444CF63" w:rsidR="00354D2C" w:rsidRDefault="00F17672">
          <w:pPr>
            <w:pStyle w:val="TOC2"/>
            <w:tabs>
              <w:tab w:val="right" w:leader="dot" w:pos="8630"/>
            </w:tabs>
            <w:spacing w:before="240" w:after="240"/>
            <w:ind w:left="480"/>
            <w:rPr>
              <w:rFonts w:asciiTheme="minorHAnsi" w:eastAsiaTheme="minorEastAsia" w:hAnsiTheme="minorHAnsi" w:cstheme="minorBidi"/>
              <w:noProof/>
              <w:kern w:val="0"/>
              <w:sz w:val="22"/>
              <w:szCs w:val="22"/>
              <w:lang w:eastAsia="en-US"/>
            </w:rPr>
          </w:pPr>
          <w:hyperlink w:anchor="_Toc76903837" w:history="1">
            <w:r w:rsidR="00354D2C" w:rsidRPr="00E27E57">
              <w:rPr>
                <w:rStyle w:val="Hyperlink"/>
                <w:rFonts w:eastAsia="Arial"/>
                <w:noProof/>
              </w:rPr>
              <w:t>5.2 Making the job more meaningful</w:t>
            </w:r>
            <w:r w:rsidR="00354D2C">
              <w:rPr>
                <w:noProof/>
                <w:webHidden/>
              </w:rPr>
              <w:tab/>
            </w:r>
            <w:r w:rsidR="00354D2C">
              <w:rPr>
                <w:noProof/>
                <w:webHidden/>
              </w:rPr>
              <w:fldChar w:fldCharType="begin"/>
            </w:r>
            <w:r w:rsidR="00354D2C">
              <w:rPr>
                <w:noProof/>
                <w:webHidden/>
              </w:rPr>
              <w:instrText xml:space="preserve"> PAGEREF _Toc76903837 \h </w:instrText>
            </w:r>
            <w:r w:rsidR="00354D2C">
              <w:rPr>
                <w:noProof/>
                <w:webHidden/>
              </w:rPr>
            </w:r>
            <w:r w:rsidR="00354D2C">
              <w:rPr>
                <w:noProof/>
                <w:webHidden/>
              </w:rPr>
              <w:fldChar w:fldCharType="separate"/>
            </w:r>
            <w:r w:rsidR="00354D2C">
              <w:rPr>
                <w:noProof/>
                <w:webHidden/>
              </w:rPr>
              <w:t>viii</w:t>
            </w:r>
            <w:r w:rsidR="00354D2C">
              <w:rPr>
                <w:noProof/>
                <w:webHidden/>
              </w:rPr>
              <w:fldChar w:fldCharType="end"/>
            </w:r>
          </w:hyperlink>
        </w:p>
        <w:p w14:paraId="6ACA1394" w14:textId="3B1A70CC" w:rsidR="00354D2C" w:rsidRDefault="00F17672">
          <w:pPr>
            <w:pStyle w:val="TOC2"/>
            <w:tabs>
              <w:tab w:val="right" w:leader="dot" w:pos="8630"/>
            </w:tabs>
            <w:spacing w:before="240" w:after="240"/>
            <w:ind w:left="480"/>
            <w:rPr>
              <w:rFonts w:asciiTheme="minorHAnsi" w:eastAsiaTheme="minorEastAsia" w:hAnsiTheme="minorHAnsi" w:cstheme="minorBidi"/>
              <w:noProof/>
              <w:kern w:val="0"/>
              <w:sz w:val="22"/>
              <w:szCs w:val="22"/>
              <w:lang w:eastAsia="en-US"/>
            </w:rPr>
          </w:pPr>
          <w:hyperlink w:anchor="_Toc76903838" w:history="1">
            <w:r w:rsidR="00354D2C" w:rsidRPr="00E27E57">
              <w:rPr>
                <w:rStyle w:val="Hyperlink"/>
                <w:rFonts w:eastAsia="Arial"/>
                <w:noProof/>
              </w:rPr>
              <w:t>5.3 Giving Praise</w:t>
            </w:r>
            <w:r w:rsidR="00354D2C">
              <w:rPr>
                <w:noProof/>
                <w:webHidden/>
              </w:rPr>
              <w:tab/>
            </w:r>
            <w:r w:rsidR="00354D2C">
              <w:rPr>
                <w:noProof/>
                <w:webHidden/>
              </w:rPr>
              <w:fldChar w:fldCharType="begin"/>
            </w:r>
            <w:r w:rsidR="00354D2C">
              <w:rPr>
                <w:noProof/>
                <w:webHidden/>
              </w:rPr>
              <w:instrText xml:space="preserve"> PAGEREF _Toc76903838 \h </w:instrText>
            </w:r>
            <w:r w:rsidR="00354D2C">
              <w:rPr>
                <w:noProof/>
                <w:webHidden/>
              </w:rPr>
            </w:r>
            <w:r w:rsidR="00354D2C">
              <w:rPr>
                <w:noProof/>
                <w:webHidden/>
              </w:rPr>
              <w:fldChar w:fldCharType="separate"/>
            </w:r>
            <w:r w:rsidR="00354D2C">
              <w:rPr>
                <w:noProof/>
                <w:webHidden/>
              </w:rPr>
              <w:t>viii</w:t>
            </w:r>
            <w:r w:rsidR="00354D2C">
              <w:rPr>
                <w:noProof/>
                <w:webHidden/>
              </w:rPr>
              <w:fldChar w:fldCharType="end"/>
            </w:r>
          </w:hyperlink>
        </w:p>
        <w:p w14:paraId="655E02AF" w14:textId="4666F8E0" w:rsidR="00354D2C" w:rsidRDefault="00F17672">
          <w:pPr>
            <w:pStyle w:val="TOC1"/>
            <w:tabs>
              <w:tab w:val="right" w:leader="dot" w:pos="8630"/>
            </w:tabs>
            <w:spacing w:before="240" w:after="240"/>
            <w:rPr>
              <w:rFonts w:asciiTheme="minorHAnsi" w:eastAsiaTheme="minorEastAsia" w:hAnsiTheme="minorHAnsi" w:cstheme="minorBidi"/>
              <w:noProof/>
              <w:kern w:val="0"/>
              <w:sz w:val="22"/>
              <w:szCs w:val="22"/>
              <w:lang w:eastAsia="en-US"/>
            </w:rPr>
          </w:pPr>
          <w:hyperlink w:anchor="_Toc76903839" w:history="1">
            <w:r w:rsidR="00354D2C" w:rsidRPr="00E27E57">
              <w:rPr>
                <w:rStyle w:val="Hyperlink"/>
                <w:rFonts w:eastAsia="Arial"/>
                <w:noProof/>
              </w:rPr>
              <w:t>6. Ways to Use Intrinsic Motivation for motivating Employee Performance</w:t>
            </w:r>
            <w:r w:rsidR="00354D2C">
              <w:rPr>
                <w:noProof/>
                <w:webHidden/>
              </w:rPr>
              <w:tab/>
            </w:r>
            <w:r w:rsidR="00354D2C">
              <w:rPr>
                <w:noProof/>
                <w:webHidden/>
              </w:rPr>
              <w:fldChar w:fldCharType="begin"/>
            </w:r>
            <w:r w:rsidR="00354D2C">
              <w:rPr>
                <w:noProof/>
                <w:webHidden/>
              </w:rPr>
              <w:instrText xml:space="preserve"> PAGEREF _Toc76903839 \h </w:instrText>
            </w:r>
            <w:r w:rsidR="00354D2C">
              <w:rPr>
                <w:noProof/>
                <w:webHidden/>
              </w:rPr>
            </w:r>
            <w:r w:rsidR="00354D2C">
              <w:rPr>
                <w:noProof/>
                <w:webHidden/>
              </w:rPr>
              <w:fldChar w:fldCharType="separate"/>
            </w:r>
            <w:r w:rsidR="00354D2C">
              <w:rPr>
                <w:noProof/>
                <w:webHidden/>
              </w:rPr>
              <w:t>ix</w:t>
            </w:r>
            <w:r w:rsidR="00354D2C">
              <w:rPr>
                <w:noProof/>
                <w:webHidden/>
              </w:rPr>
              <w:fldChar w:fldCharType="end"/>
            </w:r>
          </w:hyperlink>
        </w:p>
        <w:p w14:paraId="6299DF65" w14:textId="35EDD05E" w:rsidR="00354D2C" w:rsidRDefault="00F17672">
          <w:pPr>
            <w:pStyle w:val="TOC2"/>
            <w:tabs>
              <w:tab w:val="right" w:leader="dot" w:pos="8630"/>
            </w:tabs>
            <w:spacing w:before="240" w:after="240"/>
            <w:ind w:left="480"/>
            <w:rPr>
              <w:rFonts w:asciiTheme="minorHAnsi" w:eastAsiaTheme="minorEastAsia" w:hAnsiTheme="minorHAnsi" w:cstheme="minorBidi"/>
              <w:noProof/>
              <w:kern w:val="0"/>
              <w:sz w:val="22"/>
              <w:szCs w:val="22"/>
              <w:lang w:eastAsia="en-US"/>
            </w:rPr>
          </w:pPr>
          <w:hyperlink w:anchor="_Toc76903840" w:history="1">
            <w:r w:rsidR="00354D2C" w:rsidRPr="00E27E57">
              <w:rPr>
                <w:rStyle w:val="Hyperlink"/>
                <w:rFonts w:eastAsia="Arial"/>
                <w:noProof/>
              </w:rPr>
              <w:t>6.1 Delegating meaningful tasks</w:t>
            </w:r>
            <w:r w:rsidR="00354D2C">
              <w:rPr>
                <w:noProof/>
                <w:webHidden/>
              </w:rPr>
              <w:tab/>
            </w:r>
            <w:r w:rsidR="00354D2C">
              <w:rPr>
                <w:noProof/>
                <w:webHidden/>
              </w:rPr>
              <w:fldChar w:fldCharType="begin"/>
            </w:r>
            <w:r w:rsidR="00354D2C">
              <w:rPr>
                <w:noProof/>
                <w:webHidden/>
              </w:rPr>
              <w:instrText xml:space="preserve"> PAGEREF _Toc76903840 \h </w:instrText>
            </w:r>
            <w:r w:rsidR="00354D2C">
              <w:rPr>
                <w:noProof/>
                <w:webHidden/>
              </w:rPr>
            </w:r>
            <w:r w:rsidR="00354D2C">
              <w:rPr>
                <w:noProof/>
                <w:webHidden/>
              </w:rPr>
              <w:fldChar w:fldCharType="separate"/>
            </w:r>
            <w:r w:rsidR="00354D2C">
              <w:rPr>
                <w:noProof/>
                <w:webHidden/>
              </w:rPr>
              <w:t>ix</w:t>
            </w:r>
            <w:r w:rsidR="00354D2C">
              <w:rPr>
                <w:noProof/>
                <w:webHidden/>
              </w:rPr>
              <w:fldChar w:fldCharType="end"/>
            </w:r>
          </w:hyperlink>
        </w:p>
        <w:p w14:paraId="441C0E24" w14:textId="5BB54DEB" w:rsidR="00354D2C" w:rsidRDefault="00F17672">
          <w:pPr>
            <w:pStyle w:val="TOC2"/>
            <w:tabs>
              <w:tab w:val="right" w:leader="dot" w:pos="8630"/>
            </w:tabs>
            <w:spacing w:before="240" w:after="240"/>
            <w:ind w:left="480"/>
            <w:rPr>
              <w:rFonts w:asciiTheme="minorHAnsi" w:eastAsiaTheme="minorEastAsia" w:hAnsiTheme="minorHAnsi" w:cstheme="minorBidi"/>
              <w:noProof/>
              <w:kern w:val="0"/>
              <w:sz w:val="22"/>
              <w:szCs w:val="22"/>
              <w:lang w:eastAsia="en-US"/>
            </w:rPr>
          </w:pPr>
          <w:hyperlink w:anchor="_Toc76903841" w:history="1">
            <w:r w:rsidR="00354D2C" w:rsidRPr="00E27E57">
              <w:rPr>
                <w:rStyle w:val="Hyperlink"/>
                <w:rFonts w:eastAsia="Arial"/>
                <w:noProof/>
              </w:rPr>
              <w:t>6.2 Giving employees the authority to choose</w:t>
            </w:r>
            <w:r w:rsidR="00354D2C">
              <w:rPr>
                <w:noProof/>
                <w:webHidden/>
              </w:rPr>
              <w:tab/>
            </w:r>
            <w:r w:rsidR="00354D2C">
              <w:rPr>
                <w:noProof/>
                <w:webHidden/>
              </w:rPr>
              <w:fldChar w:fldCharType="begin"/>
            </w:r>
            <w:r w:rsidR="00354D2C">
              <w:rPr>
                <w:noProof/>
                <w:webHidden/>
              </w:rPr>
              <w:instrText xml:space="preserve"> PAGEREF _Toc76903841 \h </w:instrText>
            </w:r>
            <w:r w:rsidR="00354D2C">
              <w:rPr>
                <w:noProof/>
                <w:webHidden/>
              </w:rPr>
            </w:r>
            <w:r w:rsidR="00354D2C">
              <w:rPr>
                <w:noProof/>
                <w:webHidden/>
              </w:rPr>
              <w:fldChar w:fldCharType="separate"/>
            </w:r>
            <w:r w:rsidR="00354D2C">
              <w:rPr>
                <w:noProof/>
                <w:webHidden/>
              </w:rPr>
              <w:t>ix</w:t>
            </w:r>
            <w:r w:rsidR="00354D2C">
              <w:rPr>
                <w:noProof/>
                <w:webHidden/>
              </w:rPr>
              <w:fldChar w:fldCharType="end"/>
            </w:r>
          </w:hyperlink>
        </w:p>
        <w:p w14:paraId="03575CDD" w14:textId="6CD6A850" w:rsidR="00354D2C" w:rsidRDefault="00F17672">
          <w:pPr>
            <w:pStyle w:val="TOC2"/>
            <w:tabs>
              <w:tab w:val="right" w:leader="dot" w:pos="8630"/>
            </w:tabs>
            <w:spacing w:before="240" w:after="240"/>
            <w:ind w:left="480"/>
            <w:rPr>
              <w:rFonts w:asciiTheme="minorHAnsi" w:eastAsiaTheme="minorEastAsia" w:hAnsiTheme="minorHAnsi" w:cstheme="minorBidi"/>
              <w:noProof/>
              <w:kern w:val="0"/>
              <w:sz w:val="22"/>
              <w:szCs w:val="22"/>
              <w:lang w:eastAsia="en-US"/>
            </w:rPr>
          </w:pPr>
          <w:hyperlink w:anchor="_Toc76903842" w:history="1">
            <w:r w:rsidR="00354D2C" w:rsidRPr="00E27E57">
              <w:rPr>
                <w:rStyle w:val="Hyperlink"/>
                <w:rFonts w:eastAsia="Arial"/>
                <w:noProof/>
              </w:rPr>
              <w:t>6.3 Giving task that are simple</w:t>
            </w:r>
            <w:r w:rsidR="00354D2C">
              <w:rPr>
                <w:noProof/>
                <w:webHidden/>
              </w:rPr>
              <w:tab/>
            </w:r>
            <w:r w:rsidR="00354D2C">
              <w:rPr>
                <w:noProof/>
                <w:webHidden/>
              </w:rPr>
              <w:fldChar w:fldCharType="begin"/>
            </w:r>
            <w:r w:rsidR="00354D2C">
              <w:rPr>
                <w:noProof/>
                <w:webHidden/>
              </w:rPr>
              <w:instrText xml:space="preserve"> PAGEREF _Toc76903842 \h </w:instrText>
            </w:r>
            <w:r w:rsidR="00354D2C">
              <w:rPr>
                <w:noProof/>
                <w:webHidden/>
              </w:rPr>
            </w:r>
            <w:r w:rsidR="00354D2C">
              <w:rPr>
                <w:noProof/>
                <w:webHidden/>
              </w:rPr>
              <w:fldChar w:fldCharType="separate"/>
            </w:r>
            <w:r w:rsidR="00354D2C">
              <w:rPr>
                <w:noProof/>
                <w:webHidden/>
              </w:rPr>
              <w:t>ix</w:t>
            </w:r>
            <w:r w:rsidR="00354D2C">
              <w:rPr>
                <w:noProof/>
                <w:webHidden/>
              </w:rPr>
              <w:fldChar w:fldCharType="end"/>
            </w:r>
          </w:hyperlink>
        </w:p>
        <w:p w14:paraId="49923F56" w14:textId="7CD61C7A" w:rsidR="00354D2C" w:rsidRDefault="00F17672">
          <w:pPr>
            <w:pStyle w:val="TOC2"/>
            <w:tabs>
              <w:tab w:val="right" w:leader="dot" w:pos="8630"/>
            </w:tabs>
            <w:spacing w:before="240" w:after="240"/>
            <w:ind w:left="480"/>
            <w:rPr>
              <w:rFonts w:asciiTheme="minorHAnsi" w:eastAsiaTheme="minorEastAsia" w:hAnsiTheme="minorHAnsi" w:cstheme="minorBidi"/>
              <w:noProof/>
              <w:kern w:val="0"/>
              <w:sz w:val="22"/>
              <w:szCs w:val="22"/>
              <w:lang w:eastAsia="en-US"/>
            </w:rPr>
          </w:pPr>
          <w:hyperlink w:anchor="_Toc76903843" w:history="1">
            <w:r w:rsidR="00354D2C" w:rsidRPr="00E27E57">
              <w:rPr>
                <w:rStyle w:val="Hyperlink"/>
                <w:rFonts w:eastAsia="Arial"/>
                <w:noProof/>
              </w:rPr>
              <w:t>6.4 Making progress visible</w:t>
            </w:r>
            <w:r w:rsidR="00354D2C">
              <w:rPr>
                <w:noProof/>
                <w:webHidden/>
              </w:rPr>
              <w:tab/>
            </w:r>
            <w:r w:rsidR="00354D2C">
              <w:rPr>
                <w:noProof/>
                <w:webHidden/>
              </w:rPr>
              <w:fldChar w:fldCharType="begin"/>
            </w:r>
            <w:r w:rsidR="00354D2C">
              <w:rPr>
                <w:noProof/>
                <w:webHidden/>
              </w:rPr>
              <w:instrText xml:space="preserve"> PAGEREF _Toc76903843 \h </w:instrText>
            </w:r>
            <w:r w:rsidR="00354D2C">
              <w:rPr>
                <w:noProof/>
                <w:webHidden/>
              </w:rPr>
            </w:r>
            <w:r w:rsidR="00354D2C">
              <w:rPr>
                <w:noProof/>
                <w:webHidden/>
              </w:rPr>
              <w:fldChar w:fldCharType="separate"/>
            </w:r>
            <w:r w:rsidR="00354D2C">
              <w:rPr>
                <w:noProof/>
                <w:webHidden/>
              </w:rPr>
              <w:t>x</w:t>
            </w:r>
            <w:r w:rsidR="00354D2C">
              <w:rPr>
                <w:noProof/>
                <w:webHidden/>
              </w:rPr>
              <w:fldChar w:fldCharType="end"/>
            </w:r>
          </w:hyperlink>
        </w:p>
        <w:p w14:paraId="0A9490CD" w14:textId="3AC280EE" w:rsidR="00354D2C" w:rsidRDefault="00F17672">
          <w:pPr>
            <w:pStyle w:val="TOC1"/>
            <w:tabs>
              <w:tab w:val="right" w:leader="dot" w:pos="8630"/>
            </w:tabs>
            <w:spacing w:before="240" w:after="240"/>
            <w:rPr>
              <w:rFonts w:asciiTheme="minorHAnsi" w:eastAsiaTheme="minorEastAsia" w:hAnsiTheme="minorHAnsi" w:cstheme="minorBidi"/>
              <w:noProof/>
              <w:kern w:val="0"/>
              <w:sz w:val="22"/>
              <w:szCs w:val="22"/>
              <w:lang w:eastAsia="en-US"/>
            </w:rPr>
          </w:pPr>
          <w:hyperlink w:anchor="_Toc76903844" w:history="1">
            <w:r w:rsidR="00354D2C" w:rsidRPr="00E27E57">
              <w:rPr>
                <w:rStyle w:val="Hyperlink"/>
                <w:rFonts w:eastAsia="Arial"/>
                <w:noProof/>
              </w:rPr>
              <w:t>7. Different Types of Extrinsic Motivation Used by Alan Jope</w:t>
            </w:r>
            <w:r w:rsidR="00354D2C">
              <w:rPr>
                <w:noProof/>
                <w:webHidden/>
              </w:rPr>
              <w:tab/>
            </w:r>
            <w:r w:rsidR="00354D2C">
              <w:rPr>
                <w:noProof/>
                <w:webHidden/>
              </w:rPr>
              <w:fldChar w:fldCharType="begin"/>
            </w:r>
            <w:r w:rsidR="00354D2C">
              <w:rPr>
                <w:noProof/>
                <w:webHidden/>
              </w:rPr>
              <w:instrText xml:space="preserve"> PAGEREF _Toc76903844 \h </w:instrText>
            </w:r>
            <w:r w:rsidR="00354D2C">
              <w:rPr>
                <w:noProof/>
                <w:webHidden/>
              </w:rPr>
            </w:r>
            <w:r w:rsidR="00354D2C">
              <w:rPr>
                <w:noProof/>
                <w:webHidden/>
              </w:rPr>
              <w:fldChar w:fldCharType="separate"/>
            </w:r>
            <w:r w:rsidR="00354D2C">
              <w:rPr>
                <w:noProof/>
                <w:webHidden/>
              </w:rPr>
              <w:t>x</w:t>
            </w:r>
            <w:r w:rsidR="00354D2C">
              <w:rPr>
                <w:noProof/>
                <w:webHidden/>
              </w:rPr>
              <w:fldChar w:fldCharType="end"/>
            </w:r>
          </w:hyperlink>
        </w:p>
        <w:p w14:paraId="0083B1B0" w14:textId="2B0E8687" w:rsidR="00354D2C" w:rsidRDefault="00F17672">
          <w:pPr>
            <w:pStyle w:val="TOC2"/>
            <w:tabs>
              <w:tab w:val="right" w:leader="dot" w:pos="8630"/>
            </w:tabs>
            <w:spacing w:before="240" w:after="240"/>
            <w:ind w:left="480"/>
            <w:rPr>
              <w:rFonts w:asciiTheme="minorHAnsi" w:eastAsiaTheme="minorEastAsia" w:hAnsiTheme="minorHAnsi" w:cstheme="minorBidi"/>
              <w:noProof/>
              <w:kern w:val="0"/>
              <w:sz w:val="22"/>
              <w:szCs w:val="22"/>
              <w:lang w:eastAsia="en-US"/>
            </w:rPr>
          </w:pPr>
          <w:hyperlink w:anchor="_Toc76903845" w:history="1">
            <w:r w:rsidR="00354D2C" w:rsidRPr="00E27E57">
              <w:rPr>
                <w:rStyle w:val="Hyperlink"/>
                <w:rFonts w:eastAsia="Arial"/>
                <w:noProof/>
              </w:rPr>
              <w:t>7.1 External Regulation</w:t>
            </w:r>
            <w:r w:rsidR="00354D2C">
              <w:rPr>
                <w:noProof/>
                <w:webHidden/>
              </w:rPr>
              <w:tab/>
            </w:r>
            <w:r w:rsidR="00354D2C">
              <w:rPr>
                <w:noProof/>
                <w:webHidden/>
              </w:rPr>
              <w:fldChar w:fldCharType="begin"/>
            </w:r>
            <w:r w:rsidR="00354D2C">
              <w:rPr>
                <w:noProof/>
                <w:webHidden/>
              </w:rPr>
              <w:instrText xml:space="preserve"> PAGEREF _Toc76903845 \h </w:instrText>
            </w:r>
            <w:r w:rsidR="00354D2C">
              <w:rPr>
                <w:noProof/>
                <w:webHidden/>
              </w:rPr>
            </w:r>
            <w:r w:rsidR="00354D2C">
              <w:rPr>
                <w:noProof/>
                <w:webHidden/>
              </w:rPr>
              <w:fldChar w:fldCharType="separate"/>
            </w:r>
            <w:r w:rsidR="00354D2C">
              <w:rPr>
                <w:noProof/>
                <w:webHidden/>
              </w:rPr>
              <w:t>x</w:t>
            </w:r>
            <w:r w:rsidR="00354D2C">
              <w:rPr>
                <w:noProof/>
                <w:webHidden/>
              </w:rPr>
              <w:fldChar w:fldCharType="end"/>
            </w:r>
          </w:hyperlink>
        </w:p>
        <w:p w14:paraId="57445CAA" w14:textId="51B77086" w:rsidR="00354D2C" w:rsidRDefault="00F17672">
          <w:pPr>
            <w:pStyle w:val="TOC2"/>
            <w:tabs>
              <w:tab w:val="right" w:leader="dot" w:pos="8630"/>
            </w:tabs>
            <w:spacing w:before="240" w:after="240"/>
            <w:ind w:left="480"/>
            <w:rPr>
              <w:rFonts w:asciiTheme="minorHAnsi" w:eastAsiaTheme="minorEastAsia" w:hAnsiTheme="minorHAnsi" w:cstheme="minorBidi"/>
              <w:noProof/>
              <w:kern w:val="0"/>
              <w:sz w:val="22"/>
              <w:szCs w:val="22"/>
              <w:lang w:eastAsia="en-US"/>
            </w:rPr>
          </w:pPr>
          <w:hyperlink w:anchor="_Toc76903846" w:history="1">
            <w:r w:rsidR="00354D2C" w:rsidRPr="00E27E57">
              <w:rPr>
                <w:rStyle w:val="Hyperlink"/>
                <w:rFonts w:eastAsia="Arial"/>
                <w:noProof/>
              </w:rPr>
              <w:t>7.2 Introjected Regulation</w:t>
            </w:r>
            <w:r w:rsidR="00354D2C">
              <w:rPr>
                <w:noProof/>
                <w:webHidden/>
              </w:rPr>
              <w:tab/>
            </w:r>
            <w:r w:rsidR="00354D2C">
              <w:rPr>
                <w:noProof/>
                <w:webHidden/>
              </w:rPr>
              <w:fldChar w:fldCharType="begin"/>
            </w:r>
            <w:r w:rsidR="00354D2C">
              <w:rPr>
                <w:noProof/>
                <w:webHidden/>
              </w:rPr>
              <w:instrText xml:space="preserve"> PAGEREF _Toc76903846 \h </w:instrText>
            </w:r>
            <w:r w:rsidR="00354D2C">
              <w:rPr>
                <w:noProof/>
                <w:webHidden/>
              </w:rPr>
            </w:r>
            <w:r w:rsidR="00354D2C">
              <w:rPr>
                <w:noProof/>
                <w:webHidden/>
              </w:rPr>
              <w:fldChar w:fldCharType="separate"/>
            </w:r>
            <w:r w:rsidR="00354D2C">
              <w:rPr>
                <w:noProof/>
                <w:webHidden/>
              </w:rPr>
              <w:t>x</w:t>
            </w:r>
            <w:r w:rsidR="00354D2C">
              <w:rPr>
                <w:noProof/>
                <w:webHidden/>
              </w:rPr>
              <w:fldChar w:fldCharType="end"/>
            </w:r>
          </w:hyperlink>
        </w:p>
        <w:p w14:paraId="74A3DAA5" w14:textId="35479190" w:rsidR="00354D2C" w:rsidRDefault="00F17672">
          <w:pPr>
            <w:pStyle w:val="TOC2"/>
            <w:tabs>
              <w:tab w:val="right" w:leader="dot" w:pos="8630"/>
            </w:tabs>
            <w:spacing w:before="240" w:after="240"/>
            <w:ind w:left="480"/>
            <w:rPr>
              <w:rFonts w:asciiTheme="minorHAnsi" w:eastAsiaTheme="minorEastAsia" w:hAnsiTheme="minorHAnsi" w:cstheme="minorBidi"/>
              <w:noProof/>
              <w:kern w:val="0"/>
              <w:sz w:val="22"/>
              <w:szCs w:val="22"/>
              <w:lang w:eastAsia="en-US"/>
            </w:rPr>
          </w:pPr>
          <w:hyperlink w:anchor="_Toc76903847" w:history="1">
            <w:r w:rsidR="00354D2C" w:rsidRPr="00E27E57">
              <w:rPr>
                <w:rStyle w:val="Hyperlink"/>
                <w:rFonts w:eastAsia="Arial"/>
                <w:noProof/>
              </w:rPr>
              <w:t>7.3 Regulation through identification</w:t>
            </w:r>
            <w:r w:rsidR="00354D2C">
              <w:rPr>
                <w:noProof/>
                <w:webHidden/>
              </w:rPr>
              <w:tab/>
            </w:r>
            <w:r w:rsidR="00354D2C">
              <w:rPr>
                <w:noProof/>
                <w:webHidden/>
              </w:rPr>
              <w:fldChar w:fldCharType="begin"/>
            </w:r>
            <w:r w:rsidR="00354D2C">
              <w:rPr>
                <w:noProof/>
                <w:webHidden/>
              </w:rPr>
              <w:instrText xml:space="preserve"> PAGEREF _Toc76903847 \h </w:instrText>
            </w:r>
            <w:r w:rsidR="00354D2C">
              <w:rPr>
                <w:noProof/>
                <w:webHidden/>
              </w:rPr>
            </w:r>
            <w:r w:rsidR="00354D2C">
              <w:rPr>
                <w:noProof/>
                <w:webHidden/>
              </w:rPr>
              <w:fldChar w:fldCharType="separate"/>
            </w:r>
            <w:r w:rsidR="00354D2C">
              <w:rPr>
                <w:noProof/>
                <w:webHidden/>
              </w:rPr>
              <w:t>xi</w:t>
            </w:r>
            <w:r w:rsidR="00354D2C">
              <w:rPr>
                <w:noProof/>
                <w:webHidden/>
              </w:rPr>
              <w:fldChar w:fldCharType="end"/>
            </w:r>
          </w:hyperlink>
        </w:p>
        <w:p w14:paraId="4D07DF08" w14:textId="717B7758" w:rsidR="00354D2C" w:rsidRDefault="00F17672">
          <w:pPr>
            <w:pStyle w:val="TOC2"/>
            <w:tabs>
              <w:tab w:val="right" w:leader="dot" w:pos="8630"/>
            </w:tabs>
            <w:spacing w:before="240" w:after="240"/>
            <w:ind w:left="480"/>
            <w:rPr>
              <w:rFonts w:asciiTheme="minorHAnsi" w:eastAsiaTheme="minorEastAsia" w:hAnsiTheme="minorHAnsi" w:cstheme="minorBidi"/>
              <w:noProof/>
              <w:kern w:val="0"/>
              <w:sz w:val="22"/>
              <w:szCs w:val="22"/>
              <w:lang w:eastAsia="en-US"/>
            </w:rPr>
          </w:pPr>
          <w:hyperlink w:anchor="_Toc76903848" w:history="1">
            <w:r w:rsidR="00354D2C" w:rsidRPr="00E27E57">
              <w:rPr>
                <w:rStyle w:val="Hyperlink"/>
                <w:rFonts w:eastAsia="Arial"/>
                <w:noProof/>
              </w:rPr>
              <w:t>7.4 Integrated Regulation</w:t>
            </w:r>
            <w:r w:rsidR="00354D2C">
              <w:rPr>
                <w:noProof/>
                <w:webHidden/>
              </w:rPr>
              <w:tab/>
            </w:r>
            <w:r w:rsidR="00354D2C">
              <w:rPr>
                <w:noProof/>
                <w:webHidden/>
              </w:rPr>
              <w:fldChar w:fldCharType="begin"/>
            </w:r>
            <w:r w:rsidR="00354D2C">
              <w:rPr>
                <w:noProof/>
                <w:webHidden/>
              </w:rPr>
              <w:instrText xml:space="preserve"> PAGEREF _Toc76903848 \h </w:instrText>
            </w:r>
            <w:r w:rsidR="00354D2C">
              <w:rPr>
                <w:noProof/>
                <w:webHidden/>
              </w:rPr>
            </w:r>
            <w:r w:rsidR="00354D2C">
              <w:rPr>
                <w:noProof/>
                <w:webHidden/>
              </w:rPr>
              <w:fldChar w:fldCharType="separate"/>
            </w:r>
            <w:r w:rsidR="00354D2C">
              <w:rPr>
                <w:noProof/>
                <w:webHidden/>
              </w:rPr>
              <w:t>xi</w:t>
            </w:r>
            <w:r w:rsidR="00354D2C">
              <w:rPr>
                <w:noProof/>
                <w:webHidden/>
              </w:rPr>
              <w:fldChar w:fldCharType="end"/>
            </w:r>
          </w:hyperlink>
        </w:p>
        <w:p w14:paraId="42040FBF" w14:textId="0AA0A8F3" w:rsidR="00354D2C" w:rsidRDefault="00F17672">
          <w:pPr>
            <w:pStyle w:val="TOC1"/>
            <w:tabs>
              <w:tab w:val="right" w:leader="dot" w:pos="8630"/>
            </w:tabs>
            <w:spacing w:before="240" w:after="240"/>
            <w:rPr>
              <w:rFonts w:asciiTheme="minorHAnsi" w:eastAsiaTheme="minorEastAsia" w:hAnsiTheme="minorHAnsi" w:cstheme="minorBidi"/>
              <w:noProof/>
              <w:kern w:val="0"/>
              <w:sz w:val="22"/>
              <w:szCs w:val="22"/>
              <w:lang w:eastAsia="en-US"/>
            </w:rPr>
          </w:pPr>
          <w:hyperlink w:anchor="_Toc76903849" w:history="1">
            <w:r w:rsidR="00354D2C" w:rsidRPr="00E27E57">
              <w:rPr>
                <w:rStyle w:val="Hyperlink"/>
                <w:rFonts w:eastAsia="Arial"/>
                <w:noProof/>
              </w:rPr>
              <w:t>8. Ways to Use Extrinsic Motivation for motivating Employee Performance</w:t>
            </w:r>
            <w:r w:rsidR="00354D2C">
              <w:rPr>
                <w:noProof/>
                <w:webHidden/>
              </w:rPr>
              <w:tab/>
            </w:r>
            <w:r w:rsidR="00354D2C">
              <w:rPr>
                <w:noProof/>
                <w:webHidden/>
              </w:rPr>
              <w:fldChar w:fldCharType="begin"/>
            </w:r>
            <w:r w:rsidR="00354D2C">
              <w:rPr>
                <w:noProof/>
                <w:webHidden/>
              </w:rPr>
              <w:instrText xml:space="preserve"> PAGEREF _Toc76903849 \h </w:instrText>
            </w:r>
            <w:r w:rsidR="00354D2C">
              <w:rPr>
                <w:noProof/>
                <w:webHidden/>
              </w:rPr>
            </w:r>
            <w:r w:rsidR="00354D2C">
              <w:rPr>
                <w:noProof/>
                <w:webHidden/>
              </w:rPr>
              <w:fldChar w:fldCharType="separate"/>
            </w:r>
            <w:r w:rsidR="00354D2C">
              <w:rPr>
                <w:noProof/>
                <w:webHidden/>
              </w:rPr>
              <w:t>xi</w:t>
            </w:r>
            <w:r w:rsidR="00354D2C">
              <w:rPr>
                <w:noProof/>
                <w:webHidden/>
              </w:rPr>
              <w:fldChar w:fldCharType="end"/>
            </w:r>
          </w:hyperlink>
        </w:p>
        <w:p w14:paraId="30DCE40F" w14:textId="5161D838" w:rsidR="00354D2C" w:rsidRDefault="00F17672">
          <w:pPr>
            <w:pStyle w:val="TOC2"/>
            <w:tabs>
              <w:tab w:val="right" w:leader="dot" w:pos="8630"/>
            </w:tabs>
            <w:spacing w:before="240" w:after="240"/>
            <w:ind w:left="480"/>
            <w:rPr>
              <w:rFonts w:asciiTheme="minorHAnsi" w:eastAsiaTheme="minorEastAsia" w:hAnsiTheme="minorHAnsi" w:cstheme="minorBidi"/>
              <w:noProof/>
              <w:kern w:val="0"/>
              <w:sz w:val="22"/>
              <w:szCs w:val="22"/>
              <w:lang w:eastAsia="en-US"/>
            </w:rPr>
          </w:pPr>
          <w:hyperlink w:anchor="_Toc76903850" w:history="1">
            <w:r w:rsidR="00354D2C" w:rsidRPr="00E27E57">
              <w:rPr>
                <w:rStyle w:val="Hyperlink"/>
                <w:rFonts w:eastAsia="Arial"/>
                <w:noProof/>
              </w:rPr>
              <w:t>8.1 Describing Good Reason</w:t>
            </w:r>
            <w:r w:rsidR="00354D2C">
              <w:rPr>
                <w:noProof/>
                <w:webHidden/>
              </w:rPr>
              <w:tab/>
            </w:r>
            <w:r w:rsidR="00354D2C">
              <w:rPr>
                <w:noProof/>
                <w:webHidden/>
              </w:rPr>
              <w:fldChar w:fldCharType="begin"/>
            </w:r>
            <w:r w:rsidR="00354D2C">
              <w:rPr>
                <w:noProof/>
                <w:webHidden/>
              </w:rPr>
              <w:instrText xml:space="preserve"> PAGEREF _Toc76903850 \h </w:instrText>
            </w:r>
            <w:r w:rsidR="00354D2C">
              <w:rPr>
                <w:noProof/>
                <w:webHidden/>
              </w:rPr>
            </w:r>
            <w:r w:rsidR="00354D2C">
              <w:rPr>
                <w:noProof/>
                <w:webHidden/>
              </w:rPr>
              <w:fldChar w:fldCharType="separate"/>
            </w:r>
            <w:r w:rsidR="00354D2C">
              <w:rPr>
                <w:noProof/>
                <w:webHidden/>
              </w:rPr>
              <w:t>xii</w:t>
            </w:r>
            <w:r w:rsidR="00354D2C">
              <w:rPr>
                <w:noProof/>
                <w:webHidden/>
              </w:rPr>
              <w:fldChar w:fldCharType="end"/>
            </w:r>
          </w:hyperlink>
        </w:p>
        <w:p w14:paraId="2525ECD7" w14:textId="25EBA7C9" w:rsidR="00354D2C" w:rsidRDefault="00F17672">
          <w:pPr>
            <w:pStyle w:val="TOC2"/>
            <w:tabs>
              <w:tab w:val="right" w:leader="dot" w:pos="8630"/>
            </w:tabs>
            <w:spacing w:before="240" w:after="240"/>
            <w:ind w:left="480"/>
            <w:rPr>
              <w:rFonts w:asciiTheme="minorHAnsi" w:eastAsiaTheme="minorEastAsia" w:hAnsiTheme="minorHAnsi" w:cstheme="minorBidi"/>
              <w:noProof/>
              <w:kern w:val="0"/>
              <w:sz w:val="22"/>
              <w:szCs w:val="22"/>
              <w:lang w:eastAsia="en-US"/>
            </w:rPr>
          </w:pPr>
          <w:hyperlink w:anchor="_Toc76903851" w:history="1">
            <w:r w:rsidR="00354D2C" w:rsidRPr="00E27E57">
              <w:rPr>
                <w:rStyle w:val="Hyperlink"/>
                <w:rFonts w:eastAsia="Arial"/>
                <w:noProof/>
              </w:rPr>
              <w:t>8.2 Delegate Challenging Job and Ensure Consistent Feedback</w:t>
            </w:r>
            <w:r w:rsidR="00354D2C">
              <w:rPr>
                <w:noProof/>
                <w:webHidden/>
              </w:rPr>
              <w:tab/>
            </w:r>
            <w:r w:rsidR="00354D2C">
              <w:rPr>
                <w:noProof/>
                <w:webHidden/>
              </w:rPr>
              <w:fldChar w:fldCharType="begin"/>
            </w:r>
            <w:r w:rsidR="00354D2C">
              <w:rPr>
                <w:noProof/>
                <w:webHidden/>
              </w:rPr>
              <w:instrText xml:space="preserve"> PAGEREF _Toc76903851 \h </w:instrText>
            </w:r>
            <w:r w:rsidR="00354D2C">
              <w:rPr>
                <w:noProof/>
                <w:webHidden/>
              </w:rPr>
            </w:r>
            <w:r w:rsidR="00354D2C">
              <w:rPr>
                <w:noProof/>
                <w:webHidden/>
              </w:rPr>
              <w:fldChar w:fldCharType="separate"/>
            </w:r>
            <w:r w:rsidR="00354D2C">
              <w:rPr>
                <w:noProof/>
                <w:webHidden/>
              </w:rPr>
              <w:t>xii</w:t>
            </w:r>
            <w:r w:rsidR="00354D2C">
              <w:rPr>
                <w:noProof/>
                <w:webHidden/>
              </w:rPr>
              <w:fldChar w:fldCharType="end"/>
            </w:r>
          </w:hyperlink>
        </w:p>
        <w:p w14:paraId="3AFBC255" w14:textId="369CE57F" w:rsidR="00354D2C" w:rsidRDefault="00F17672">
          <w:pPr>
            <w:pStyle w:val="TOC2"/>
            <w:tabs>
              <w:tab w:val="right" w:leader="dot" w:pos="8630"/>
            </w:tabs>
            <w:spacing w:before="240" w:after="240"/>
            <w:ind w:left="480"/>
            <w:rPr>
              <w:rFonts w:asciiTheme="minorHAnsi" w:eastAsiaTheme="minorEastAsia" w:hAnsiTheme="minorHAnsi" w:cstheme="minorBidi"/>
              <w:noProof/>
              <w:kern w:val="0"/>
              <w:sz w:val="22"/>
              <w:szCs w:val="22"/>
              <w:lang w:eastAsia="en-US"/>
            </w:rPr>
          </w:pPr>
          <w:hyperlink w:anchor="_Toc76903852" w:history="1">
            <w:r w:rsidR="00354D2C" w:rsidRPr="00E27E57">
              <w:rPr>
                <w:rStyle w:val="Hyperlink"/>
                <w:rFonts w:eastAsia="Arial"/>
                <w:noProof/>
              </w:rPr>
              <w:t>8.3 Mixing with motivated individual</w:t>
            </w:r>
            <w:r w:rsidR="00354D2C">
              <w:rPr>
                <w:noProof/>
                <w:webHidden/>
              </w:rPr>
              <w:tab/>
            </w:r>
            <w:r w:rsidR="00354D2C">
              <w:rPr>
                <w:noProof/>
                <w:webHidden/>
              </w:rPr>
              <w:fldChar w:fldCharType="begin"/>
            </w:r>
            <w:r w:rsidR="00354D2C">
              <w:rPr>
                <w:noProof/>
                <w:webHidden/>
              </w:rPr>
              <w:instrText xml:space="preserve"> PAGEREF _Toc76903852 \h </w:instrText>
            </w:r>
            <w:r w:rsidR="00354D2C">
              <w:rPr>
                <w:noProof/>
                <w:webHidden/>
              </w:rPr>
            </w:r>
            <w:r w:rsidR="00354D2C">
              <w:rPr>
                <w:noProof/>
                <w:webHidden/>
              </w:rPr>
              <w:fldChar w:fldCharType="separate"/>
            </w:r>
            <w:r w:rsidR="00354D2C">
              <w:rPr>
                <w:noProof/>
                <w:webHidden/>
              </w:rPr>
              <w:t>xii</w:t>
            </w:r>
            <w:r w:rsidR="00354D2C">
              <w:rPr>
                <w:noProof/>
                <w:webHidden/>
              </w:rPr>
              <w:fldChar w:fldCharType="end"/>
            </w:r>
          </w:hyperlink>
        </w:p>
        <w:p w14:paraId="675B02A1" w14:textId="006D773E" w:rsidR="00354D2C" w:rsidRDefault="00F17672">
          <w:pPr>
            <w:pStyle w:val="TOC1"/>
            <w:tabs>
              <w:tab w:val="right" w:leader="dot" w:pos="8630"/>
            </w:tabs>
            <w:spacing w:before="240" w:after="240"/>
            <w:rPr>
              <w:rFonts w:asciiTheme="minorHAnsi" w:eastAsiaTheme="minorEastAsia" w:hAnsiTheme="minorHAnsi" w:cstheme="minorBidi"/>
              <w:noProof/>
              <w:kern w:val="0"/>
              <w:sz w:val="22"/>
              <w:szCs w:val="22"/>
              <w:lang w:eastAsia="en-US"/>
            </w:rPr>
          </w:pPr>
          <w:hyperlink w:anchor="_Toc76903853" w:history="1">
            <w:r w:rsidR="00354D2C" w:rsidRPr="00E27E57">
              <w:rPr>
                <w:rStyle w:val="Hyperlink"/>
                <w:rFonts w:eastAsia="Arial"/>
                <w:noProof/>
              </w:rPr>
              <w:t>Conclusion</w:t>
            </w:r>
            <w:r w:rsidR="00354D2C">
              <w:rPr>
                <w:noProof/>
                <w:webHidden/>
              </w:rPr>
              <w:tab/>
            </w:r>
            <w:r w:rsidR="00354D2C">
              <w:rPr>
                <w:noProof/>
                <w:webHidden/>
              </w:rPr>
              <w:fldChar w:fldCharType="begin"/>
            </w:r>
            <w:r w:rsidR="00354D2C">
              <w:rPr>
                <w:noProof/>
                <w:webHidden/>
              </w:rPr>
              <w:instrText xml:space="preserve"> PAGEREF _Toc76903853 \h </w:instrText>
            </w:r>
            <w:r w:rsidR="00354D2C">
              <w:rPr>
                <w:noProof/>
                <w:webHidden/>
              </w:rPr>
            </w:r>
            <w:r w:rsidR="00354D2C">
              <w:rPr>
                <w:noProof/>
                <w:webHidden/>
              </w:rPr>
              <w:fldChar w:fldCharType="separate"/>
            </w:r>
            <w:r w:rsidR="00354D2C">
              <w:rPr>
                <w:noProof/>
                <w:webHidden/>
              </w:rPr>
              <w:t>xii</w:t>
            </w:r>
            <w:r w:rsidR="00354D2C">
              <w:rPr>
                <w:noProof/>
                <w:webHidden/>
              </w:rPr>
              <w:fldChar w:fldCharType="end"/>
            </w:r>
          </w:hyperlink>
        </w:p>
        <w:p w14:paraId="2980CCD5" w14:textId="0278802F" w:rsidR="00354D2C" w:rsidRDefault="00F17672">
          <w:pPr>
            <w:pStyle w:val="TOC1"/>
            <w:tabs>
              <w:tab w:val="right" w:leader="dot" w:pos="8630"/>
            </w:tabs>
            <w:spacing w:before="240" w:after="240"/>
            <w:rPr>
              <w:rFonts w:asciiTheme="minorHAnsi" w:eastAsiaTheme="minorEastAsia" w:hAnsiTheme="minorHAnsi" w:cstheme="minorBidi"/>
              <w:noProof/>
              <w:kern w:val="0"/>
              <w:sz w:val="22"/>
              <w:szCs w:val="22"/>
              <w:lang w:eastAsia="en-US"/>
            </w:rPr>
          </w:pPr>
          <w:hyperlink w:anchor="_Toc76903854" w:history="1">
            <w:r w:rsidR="00354D2C" w:rsidRPr="00E27E57">
              <w:rPr>
                <w:rStyle w:val="Hyperlink"/>
                <w:rFonts w:eastAsia="Arial"/>
                <w:noProof/>
              </w:rPr>
              <w:t>Reference</w:t>
            </w:r>
            <w:r w:rsidR="00354D2C">
              <w:rPr>
                <w:noProof/>
                <w:webHidden/>
              </w:rPr>
              <w:tab/>
            </w:r>
            <w:r w:rsidR="00354D2C">
              <w:rPr>
                <w:noProof/>
                <w:webHidden/>
              </w:rPr>
              <w:fldChar w:fldCharType="begin"/>
            </w:r>
            <w:r w:rsidR="00354D2C">
              <w:rPr>
                <w:noProof/>
                <w:webHidden/>
              </w:rPr>
              <w:instrText xml:space="preserve"> PAGEREF _Toc76903854 \h </w:instrText>
            </w:r>
            <w:r w:rsidR="00354D2C">
              <w:rPr>
                <w:noProof/>
                <w:webHidden/>
              </w:rPr>
            </w:r>
            <w:r w:rsidR="00354D2C">
              <w:rPr>
                <w:noProof/>
                <w:webHidden/>
              </w:rPr>
              <w:fldChar w:fldCharType="separate"/>
            </w:r>
            <w:r w:rsidR="00354D2C">
              <w:rPr>
                <w:noProof/>
                <w:webHidden/>
              </w:rPr>
              <w:t>xiv</w:t>
            </w:r>
            <w:r w:rsidR="00354D2C">
              <w:rPr>
                <w:noProof/>
                <w:webHidden/>
              </w:rPr>
              <w:fldChar w:fldCharType="end"/>
            </w:r>
          </w:hyperlink>
        </w:p>
        <w:p w14:paraId="459EDD5E" w14:textId="4D3EC1E6" w:rsidR="00D145D5" w:rsidRDefault="00D145D5">
          <w:pPr>
            <w:spacing w:before="240" w:after="240"/>
          </w:pPr>
          <w:r>
            <w:rPr>
              <w:b/>
              <w:bCs/>
              <w:noProof/>
            </w:rPr>
            <w:fldChar w:fldCharType="end"/>
          </w:r>
        </w:p>
      </w:sdtContent>
    </w:sdt>
    <w:p w14:paraId="21387843" w14:textId="368CF5FD" w:rsidR="00D145D5" w:rsidRDefault="00D145D5">
      <w:pPr>
        <w:widowControl/>
        <w:spacing w:beforeLines="0" w:before="0" w:afterLines="0" w:after="0" w:line="240" w:lineRule="auto"/>
        <w:jc w:val="left"/>
        <w:rPr>
          <w:b/>
          <w:bCs/>
          <w:kern w:val="44"/>
        </w:rPr>
      </w:pPr>
      <w:r>
        <w:br w:type="page"/>
      </w:r>
    </w:p>
    <w:p w14:paraId="7BA3F5DE" w14:textId="56EEC1F7" w:rsidR="00F12B64" w:rsidRDefault="00327E58" w:rsidP="00327E58">
      <w:pPr>
        <w:pStyle w:val="Heading1"/>
      </w:pPr>
      <w:bookmarkStart w:id="2" w:name="_Toc76903828"/>
      <w:r w:rsidRPr="00327E58">
        <w:rPr>
          <w:b w:val="0"/>
          <w:bCs w:val="0"/>
        </w:rPr>
        <w:lastRenderedPageBreak/>
        <w:t>1.</w:t>
      </w:r>
      <w:r>
        <w:t xml:space="preserve"> </w:t>
      </w:r>
      <w:r w:rsidR="00F12B64">
        <w:t>Introduction</w:t>
      </w:r>
      <w:bookmarkEnd w:id="2"/>
    </w:p>
    <w:p w14:paraId="5CFEBB52" w14:textId="7A50F71C" w:rsidR="003D41B5" w:rsidRPr="003D41B5" w:rsidRDefault="003D41B5" w:rsidP="003D41B5">
      <w:pPr>
        <w:spacing w:before="240" w:after="240"/>
      </w:pPr>
      <w:r>
        <w:t xml:space="preserve">This report </w:t>
      </w:r>
      <w:r w:rsidR="0010298D">
        <w:t>discusses about the types of intrinsic and extrinsic motivation used by Unilever’s CEO Alan Jope</w:t>
      </w:r>
      <w:r>
        <w:t xml:space="preserve"> </w:t>
      </w:r>
      <w:r w:rsidR="00CD39CC">
        <w:t xml:space="preserve">for employee efficiency. </w:t>
      </w:r>
      <w:r w:rsidR="002B3A3C">
        <w:t xml:space="preserve">Unilever is a </w:t>
      </w:r>
      <w:r w:rsidR="00A01BEE">
        <w:t xml:space="preserve">geographically diverse </w:t>
      </w:r>
      <w:r w:rsidR="002B3A3C">
        <w:t>multinational company operating in 190 countries worldwide</w:t>
      </w:r>
      <w:r w:rsidR="007772E1">
        <w:t xml:space="preserve"> with almost </w:t>
      </w:r>
      <w:r w:rsidR="00354D2C">
        <w:t xml:space="preserve">149 </w:t>
      </w:r>
      <w:r w:rsidR="00CF5283">
        <w:t>thousand</w:t>
      </w:r>
      <w:r w:rsidR="007772E1">
        <w:t xml:space="preserve"> of employees. </w:t>
      </w:r>
      <w:r w:rsidR="00CF5283" w:rsidRPr="00CF5283">
        <w:t>Guzmán et al. (2020) describes that</w:t>
      </w:r>
      <w:r w:rsidR="00CF5283">
        <w:t xml:space="preserve"> to</w:t>
      </w:r>
      <w:r w:rsidR="007772E1">
        <w:t xml:space="preserve"> manage such </w:t>
      </w:r>
      <w:r w:rsidR="00D55796">
        <w:t xml:space="preserve">large </w:t>
      </w:r>
      <w:r w:rsidR="007772E1">
        <w:t xml:space="preserve">workforce to achieve the purpose of the company, the CEO Alan Jope </w:t>
      </w:r>
      <w:r w:rsidR="00D200F7">
        <w:t>takes so many new methods and techniques to keep the employees motivated and closer to the organization</w:t>
      </w:r>
      <w:r w:rsidR="005338ED">
        <w:t>’s</w:t>
      </w:r>
      <w:r w:rsidR="00D200F7">
        <w:t xml:space="preserve"> purpose.</w:t>
      </w:r>
      <w:r w:rsidR="00CD39CC">
        <w:t xml:space="preserve"> </w:t>
      </w:r>
      <w:r w:rsidR="005E27D4">
        <w:t xml:space="preserve">He combines the intrinsic and extrinsic motivational factors within the </w:t>
      </w:r>
      <w:r w:rsidR="007304B6">
        <w:t xml:space="preserve">organization so that employees of all motivational drives can work together to </w:t>
      </w:r>
      <w:r w:rsidR="002C7BCB">
        <w:t>achieve</w:t>
      </w:r>
      <w:r w:rsidR="007304B6">
        <w:t xml:space="preserve"> a common goal</w:t>
      </w:r>
      <w:r w:rsidR="00CF5283">
        <w:t xml:space="preserve"> </w:t>
      </w:r>
      <w:r w:rsidR="0060122D" w:rsidRPr="0060122D">
        <w:t>(Boyle and Ottensmeyer, 2005)</w:t>
      </w:r>
      <w:r w:rsidR="002C7BCB">
        <w:t xml:space="preserve">. The aim of this report is to identify those significant </w:t>
      </w:r>
      <w:r w:rsidR="00164784">
        <w:t xml:space="preserve">intrinsic and extrinsic motivation </w:t>
      </w:r>
      <w:r w:rsidR="003A1F4C">
        <w:t xml:space="preserve">used by Alan Jope </w:t>
      </w:r>
      <w:r w:rsidR="00164784">
        <w:t xml:space="preserve">that keeps such large workforce of Unilever in flow and find out ways to use these motivational factors </w:t>
      </w:r>
      <w:r w:rsidR="003A1F4C">
        <w:t>for increas</w:t>
      </w:r>
      <w:r w:rsidR="005338ED">
        <w:t>ing</w:t>
      </w:r>
      <w:r w:rsidR="003A1F4C">
        <w:t xml:space="preserve"> the performance of the employees.</w:t>
      </w:r>
      <w:r w:rsidR="00493168">
        <w:t xml:space="preserve"> This report outlined </w:t>
      </w:r>
      <w:r w:rsidR="00EE7EE2">
        <w:t xml:space="preserve">with the </w:t>
      </w:r>
      <w:r w:rsidR="00493168">
        <w:t xml:space="preserve">difference between intrinsic and extrinsic motivation, different types of </w:t>
      </w:r>
      <w:r w:rsidR="00E816A3">
        <w:t xml:space="preserve">these motivation and ways to accomplish high level employee performance by incorporating </w:t>
      </w:r>
      <w:r w:rsidR="00EE7EE2">
        <w:t>this motivation</w:t>
      </w:r>
      <w:r w:rsidR="00E816A3">
        <w:t xml:space="preserve"> in the workplace</w:t>
      </w:r>
      <w:r w:rsidR="00A85C3C">
        <w:t xml:space="preserve"> and the leadership style of the CEO that is aiding to the whole process of employee motivation.</w:t>
      </w:r>
      <w:r w:rsidR="003F0CCF">
        <w:t xml:space="preserve"> The aim of the report will be achieved by the discussion of related </w:t>
      </w:r>
      <w:r w:rsidR="00DF34E3">
        <w:t>literature.</w:t>
      </w:r>
    </w:p>
    <w:p w14:paraId="181E446F" w14:textId="63C460FD" w:rsidR="00F12B64" w:rsidRDefault="0033336E" w:rsidP="00F12B64">
      <w:pPr>
        <w:pStyle w:val="Heading1"/>
      </w:pPr>
      <w:bookmarkStart w:id="3" w:name="_Toc76903829"/>
      <w:r>
        <w:t xml:space="preserve">2. </w:t>
      </w:r>
      <w:r w:rsidR="00F12B64">
        <w:t xml:space="preserve">Background </w:t>
      </w:r>
      <w:r w:rsidR="00B1790A">
        <w:t>o</w:t>
      </w:r>
      <w:r w:rsidR="00225920">
        <w:t xml:space="preserve">f the </w:t>
      </w:r>
      <w:r w:rsidR="00F12B64">
        <w:t>CEO</w:t>
      </w:r>
      <w:bookmarkEnd w:id="3"/>
    </w:p>
    <w:p w14:paraId="17B37DB0" w14:textId="25B0148F" w:rsidR="007B0A8D" w:rsidRPr="007B0A8D" w:rsidRDefault="007B0A8D" w:rsidP="007B0A8D">
      <w:pPr>
        <w:spacing w:before="240" w:after="240"/>
      </w:pPr>
      <w:r>
        <w:t xml:space="preserve">Alan Jope </w:t>
      </w:r>
      <w:r w:rsidR="00E50FD9">
        <w:t>was</w:t>
      </w:r>
      <w:r>
        <w:t xml:space="preserve"> appointed as the CEO of Unilever PLC in 2019</w:t>
      </w:r>
      <w:r w:rsidR="00E50FD9">
        <w:t xml:space="preserve"> for leading the organization to make it more diverse and inclusive for</w:t>
      </w:r>
      <w:r w:rsidR="000A194C">
        <w:t xml:space="preserve"> both</w:t>
      </w:r>
      <w:r w:rsidR="00E50FD9">
        <w:t xml:space="preserve"> the consumers and employees. He joined Unilever </w:t>
      </w:r>
      <w:r w:rsidR="00F627EA">
        <w:t xml:space="preserve">in 1985. After serving </w:t>
      </w:r>
      <w:r w:rsidR="0074544F">
        <w:t>U</w:t>
      </w:r>
      <w:r w:rsidR="00F627EA">
        <w:t>nilever for</w:t>
      </w:r>
      <w:r w:rsidR="0074544F">
        <w:t xml:space="preserve"> 33 </w:t>
      </w:r>
      <w:r w:rsidR="000C0A52">
        <w:t>years,</w:t>
      </w:r>
      <w:r w:rsidR="0074544F">
        <w:t xml:space="preserve"> he became the global CEO of the organization.</w:t>
      </w:r>
      <w:r w:rsidR="00B262B7" w:rsidRPr="00B262B7">
        <w:t xml:space="preserve"> Grachev and Beek (2004) states that</w:t>
      </w:r>
      <w:r w:rsidR="0074544F">
        <w:t xml:space="preserve"> </w:t>
      </w:r>
      <w:r w:rsidR="00B262B7">
        <w:t>i</w:t>
      </w:r>
      <w:r w:rsidR="0074544F">
        <w:t xml:space="preserve">n the past, he served the organization </w:t>
      </w:r>
      <w:r w:rsidR="000C0A52">
        <w:t xml:space="preserve">towards achieving so many </w:t>
      </w:r>
      <w:r w:rsidR="000A194C">
        <w:t>milestones</w:t>
      </w:r>
      <w:r w:rsidR="000C0A52">
        <w:t xml:space="preserve"> </w:t>
      </w:r>
      <w:r w:rsidR="00814B74">
        <w:t xml:space="preserve">playing </w:t>
      </w:r>
      <w:r w:rsidR="000C0A52">
        <w:t>in different role.</w:t>
      </w:r>
      <w:r w:rsidR="0090543D">
        <w:t xml:space="preserve"> He was born and brought up in </w:t>
      </w:r>
      <w:r w:rsidR="009D5723">
        <w:t xml:space="preserve">Scotland and after graduating from Harvard Business School he joined Unilever </w:t>
      </w:r>
      <w:r w:rsidR="00797F75">
        <w:t xml:space="preserve">in </w:t>
      </w:r>
      <w:r w:rsidR="009D5723">
        <w:t>U</w:t>
      </w:r>
      <w:r w:rsidR="00FE554E">
        <w:t>K</w:t>
      </w:r>
      <w:r w:rsidR="009D5723">
        <w:t xml:space="preserve">. Later </w:t>
      </w:r>
      <w:r w:rsidR="00354D2C">
        <w:t>on,</w:t>
      </w:r>
      <w:r w:rsidR="009D5723">
        <w:t xml:space="preserve"> his career</w:t>
      </w:r>
      <w:r w:rsidR="00E549D2">
        <w:t>,</w:t>
      </w:r>
      <w:r w:rsidR="009D5723">
        <w:t xml:space="preserve"> he </w:t>
      </w:r>
      <w:r w:rsidR="00E549D2">
        <w:t>traveled</w:t>
      </w:r>
      <w:r w:rsidR="009D5723">
        <w:t xml:space="preserve"> and managed business in different region </w:t>
      </w:r>
      <w:r w:rsidR="00FE554E">
        <w:t xml:space="preserve">including USA, China, Singapore, </w:t>
      </w:r>
      <w:r w:rsidR="00E549D2">
        <w:t>and Thailand</w:t>
      </w:r>
      <w:r w:rsidR="00797F75">
        <w:t xml:space="preserve"> for almost 27 years</w:t>
      </w:r>
      <w:r w:rsidR="00E549D2">
        <w:t>.</w:t>
      </w:r>
      <w:r w:rsidR="00B3492D">
        <w:t xml:space="preserve"> He is </w:t>
      </w:r>
      <w:r w:rsidR="004A13F0">
        <w:t>committed</w:t>
      </w:r>
      <w:r w:rsidR="00B3492D">
        <w:t xml:space="preserve"> to make </w:t>
      </w:r>
      <w:r w:rsidR="004A13F0">
        <w:t>U</w:t>
      </w:r>
      <w:r w:rsidR="00B3492D">
        <w:t xml:space="preserve">nilever more connected, </w:t>
      </w:r>
      <w:r w:rsidR="004A13F0">
        <w:t>diverse</w:t>
      </w:r>
      <w:r w:rsidR="00B3492D">
        <w:t xml:space="preserve"> and digitally driven </w:t>
      </w:r>
      <w:r w:rsidR="00E50062">
        <w:t xml:space="preserve">by </w:t>
      </w:r>
      <w:r w:rsidR="004A13F0">
        <w:t xml:space="preserve">ensuring </w:t>
      </w:r>
      <w:r w:rsidR="00987396">
        <w:t>sustainable development</w:t>
      </w:r>
      <w:r w:rsidR="009029C7">
        <w:t xml:space="preserve"> </w:t>
      </w:r>
      <w:r w:rsidR="009029C7" w:rsidRPr="009029C7">
        <w:t>(Boyle and Ottensmeyer, 2005)</w:t>
      </w:r>
      <w:r w:rsidR="004A13F0">
        <w:t>.</w:t>
      </w:r>
      <w:r w:rsidR="0074544F">
        <w:t xml:space="preserve"> </w:t>
      </w:r>
      <w:r w:rsidR="00987396">
        <w:t xml:space="preserve">As a leader he has immense impact in the organization </w:t>
      </w:r>
      <w:r w:rsidR="00593996">
        <w:t>for being so efficient in strategic analysis incorporating</w:t>
      </w:r>
      <w:r w:rsidR="004B41C8">
        <w:t xml:space="preserve"> strong set of</w:t>
      </w:r>
      <w:r w:rsidR="00593996">
        <w:t xml:space="preserve"> </w:t>
      </w:r>
      <w:r w:rsidR="00593996">
        <w:lastRenderedPageBreak/>
        <w:t>marketing principles.</w:t>
      </w:r>
      <w:r w:rsidR="002F3490">
        <w:t xml:space="preserve"> He has the expertise in driving </w:t>
      </w:r>
      <w:r w:rsidR="00D972E7">
        <w:t xml:space="preserve">significant </w:t>
      </w:r>
      <w:r w:rsidR="002F3490">
        <w:t xml:space="preserve">consumer </w:t>
      </w:r>
      <w:r w:rsidR="00D972E7">
        <w:t>products business.</w:t>
      </w:r>
    </w:p>
    <w:p w14:paraId="1FBC4051" w14:textId="49BFADB9" w:rsidR="00F12B64" w:rsidRDefault="0033336E" w:rsidP="00F12B64">
      <w:pPr>
        <w:pStyle w:val="Heading1"/>
      </w:pPr>
      <w:bookmarkStart w:id="4" w:name="_Toc76903830"/>
      <w:r>
        <w:t xml:space="preserve">3. </w:t>
      </w:r>
      <w:r w:rsidR="00F12B64">
        <w:t xml:space="preserve">Leadership Style </w:t>
      </w:r>
      <w:r w:rsidR="00225920">
        <w:t xml:space="preserve">of </w:t>
      </w:r>
      <w:r w:rsidR="004849C8">
        <w:t>Alan Jope</w:t>
      </w:r>
      <w:bookmarkEnd w:id="4"/>
    </w:p>
    <w:p w14:paraId="153E25DB" w14:textId="31E31B15" w:rsidR="00D972E7" w:rsidRPr="00D972E7" w:rsidRDefault="00ED2CC2" w:rsidP="00D972E7">
      <w:pPr>
        <w:spacing w:before="240" w:after="240"/>
      </w:pPr>
      <w:r>
        <w:t xml:space="preserve">Alan Jope basically </w:t>
      </w:r>
      <w:r w:rsidR="00D14B3E">
        <w:t>follows</w:t>
      </w:r>
      <w:r>
        <w:t xml:space="preserve"> </w:t>
      </w:r>
      <w:r w:rsidR="00A8441A">
        <w:t>affiliative</w:t>
      </w:r>
      <w:r>
        <w:t xml:space="preserve"> leadership style </w:t>
      </w:r>
      <w:r w:rsidR="00C32C7F">
        <w:t xml:space="preserve">for achieving different strategic </w:t>
      </w:r>
      <w:r w:rsidR="00D14B3E">
        <w:t xml:space="preserve">development and goals. </w:t>
      </w:r>
      <w:r w:rsidR="00415759" w:rsidRPr="00415759">
        <w:t>According to Gonos and Gallo (2013),</w:t>
      </w:r>
      <w:r w:rsidR="00415759">
        <w:t xml:space="preserve"> </w:t>
      </w:r>
      <w:r w:rsidR="00A8441A">
        <w:t xml:space="preserve">Affiliative </w:t>
      </w:r>
      <w:r w:rsidR="00D14B3E">
        <w:t xml:space="preserve">Leadership is </w:t>
      </w:r>
      <w:r w:rsidR="00086F44">
        <w:t xml:space="preserve">a leadership style where </w:t>
      </w:r>
      <w:r w:rsidR="00BA623C">
        <w:t xml:space="preserve">the </w:t>
      </w:r>
      <w:r w:rsidR="00086F44">
        <w:t>leader empower</w:t>
      </w:r>
      <w:r w:rsidR="00BA623C">
        <w:t>s</w:t>
      </w:r>
      <w:r w:rsidR="00086F44">
        <w:t xml:space="preserve"> employees to achieve organizational goals</w:t>
      </w:r>
      <w:r w:rsidR="00BF0B44">
        <w:t xml:space="preserve"> with optimum efficiency</w:t>
      </w:r>
      <w:r w:rsidR="00086F44">
        <w:t xml:space="preserve">. </w:t>
      </w:r>
      <w:r w:rsidR="00BA623C">
        <w:t xml:space="preserve">In this style, leaders delegate the responsibility on the </w:t>
      </w:r>
      <w:r w:rsidR="00EB693B">
        <w:t>employee’s</w:t>
      </w:r>
      <w:r w:rsidR="00255AFE">
        <w:t xml:space="preserve"> individual capacity with utmost trust on his capabilities. </w:t>
      </w:r>
      <w:r w:rsidR="00692705">
        <w:t xml:space="preserve">There is a critism about </w:t>
      </w:r>
      <w:r w:rsidR="008A6BD0">
        <w:t xml:space="preserve">Affiliative </w:t>
      </w:r>
      <w:r w:rsidR="00692705">
        <w:t xml:space="preserve">leadership that the leaders who follow this style is not </w:t>
      </w:r>
      <w:r w:rsidR="00EB693B">
        <w:t>visionary or doesn’t have any long-term plan</w:t>
      </w:r>
      <w:r w:rsidR="00415759">
        <w:t xml:space="preserve"> </w:t>
      </w:r>
      <w:r w:rsidR="00363AC7" w:rsidRPr="00363AC7">
        <w:t>(Akanbi, 2011)</w:t>
      </w:r>
      <w:r w:rsidR="00EB693B">
        <w:t xml:space="preserve">. But Alan Jope in this case sets completely different angle. </w:t>
      </w:r>
      <w:r w:rsidR="00363AC7" w:rsidRPr="00363AC7">
        <w:t>Grachev and Beek (2004) states that</w:t>
      </w:r>
      <w:r w:rsidR="00363AC7">
        <w:t xml:space="preserve"> h</w:t>
      </w:r>
      <w:r w:rsidR="00510650">
        <w:t>e focuses on the business performance and the interest of every stakeholder looking an eye on the future.</w:t>
      </w:r>
      <w:r w:rsidR="008A6BD0">
        <w:t xml:space="preserve"> In this case, he is visionary too.</w:t>
      </w:r>
      <w:r w:rsidR="00510650">
        <w:t xml:space="preserve"> He drives change in the organization </w:t>
      </w:r>
      <w:r w:rsidR="001F1A75">
        <w:t>with proper assistance for his subordinates to anticipate and adopt the change</w:t>
      </w:r>
      <w:r w:rsidR="00363AC7">
        <w:t xml:space="preserve"> </w:t>
      </w:r>
      <w:r w:rsidR="00363AC7" w:rsidRPr="00363AC7">
        <w:t>(Aycan, 2001)</w:t>
      </w:r>
      <w:r w:rsidR="001F1A75">
        <w:t>.</w:t>
      </w:r>
      <w:r w:rsidR="00BF0B44">
        <w:t xml:space="preserve"> </w:t>
      </w:r>
      <w:r w:rsidR="00F9210C">
        <w:t xml:space="preserve">He always pushes his employees to get out of their comfort zone and bring change in their respective departments </w:t>
      </w:r>
      <w:r w:rsidR="001A25A5">
        <w:t xml:space="preserve">for significant and remarkable business performance. </w:t>
      </w:r>
      <w:r w:rsidR="004051DA" w:rsidRPr="004051DA">
        <w:t>Schreiber and Carley (2006) describe that</w:t>
      </w:r>
      <w:r w:rsidR="004051DA">
        <w:t xml:space="preserve"> </w:t>
      </w:r>
      <w:r w:rsidR="001A25A5">
        <w:t xml:space="preserve">As an achievement-oriented leader, Alan Jope </w:t>
      </w:r>
      <w:r w:rsidR="00EE492F">
        <w:t>encourages</w:t>
      </w:r>
      <w:r w:rsidR="003637D0">
        <w:t xml:space="preserve"> and create an environment in the organization where employees can </w:t>
      </w:r>
      <w:r w:rsidR="00783CDE">
        <w:t>work at their highest level to meet desired objective by ensuring personal involvement in the work and organization through various motivati</w:t>
      </w:r>
      <w:r w:rsidR="00EE492F">
        <w:t>ng approaches.</w:t>
      </w:r>
    </w:p>
    <w:p w14:paraId="65A67339" w14:textId="1932CE9C" w:rsidR="00EE492F" w:rsidRDefault="0033336E" w:rsidP="00356044">
      <w:pPr>
        <w:pStyle w:val="Heading1"/>
      </w:pPr>
      <w:bookmarkStart w:id="5" w:name="_Toc76903831"/>
      <w:r>
        <w:t xml:space="preserve">4. </w:t>
      </w:r>
      <w:r w:rsidR="00A41C90">
        <w:t>Motivation</w:t>
      </w:r>
      <w:r w:rsidR="00225920">
        <w:t xml:space="preserve">: </w:t>
      </w:r>
      <w:r w:rsidR="00A41C90">
        <w:t>Intrinsic Vs Extrinsic</w:t>
      </w:r>
      <w:bookmarkEnd w:id="5"/>
    </w:p>
    <w:p w14:paraId="1095364A" w14:textId="1AD5B267" w:rsidR="00356044" w:rsidRDefault="00356044" w:rsidP="00356044">
      <w:pPr>
        <w:spacing w:before="240" w:after="240"/>
      </w:pPr>
      <w:r>
        <w:t xml:space="preserve">Motivation is a process of creating stimulus within an individual for work to </w:t>
      </w:r>
      <w:r w:rsidR="00056042">
        <w:t>achieve</w:t>
      </w:r>
      <w:r>
        <w:t xml:space="preserve"> a certain goal. It gives </w:t>
      </w:r>
      <w:r w:rsidR="00056042">
        <w:t xml:space="preserve">the person a reason to go daily at work. There are two </w:t>
      </w:r>
      <w:r w:rsidR="001D20A1">
        <w:t xml:space="preserve">types of motivation </w:t>
      </w:r>
      <w:r w:rsidR="001563C4">
        <w:t>through which an</w:t>
      </w:r>
      <w:r w:rsidR="00056042">
        <w:t xml:space="preserve"> organization can motivate their employees for high</w:t>
      </w:r>
      <w:r w:rsidR="001563C4">
        <w:t xml:space="preserve"> level</w:t>
      </w:r>
      <w:r w:rsidR="00056042">
        <w:t xml:space="preserve"> performance</w:t>
      </w:r>
      <w:r w:rsidR="001D20A1">
        <w:t>; Intrinsic and Extrinsic</w:t>
      </w:r>
      <w:r w:rsidR="001563C4">
        <w:t xml:space="preserve"> motivation</w:t>
      </w:r>
      <w:r w:rsidR="00117B9B">
        <w:t xml:space="preserve"> </w:t>
      </w:r>
      <w:r w:rsidR="00117B9B" w:rsidRPr="00117B9B">
        <w:t>(Benabou and Tirole, 2003)</w:t>
      </w:r>
      <w:r w:rsidR="001D20A1">
        <w:t>.</w:t>
      </w:r>
      <w:r w:rsidR="00056042">
        <w:t xml:space="preserve"> </w:t>
      </w:r>
      <w:r w:rsidR="001563C4">
        <w:t>Leaders</w:t>
      </w:r>
      <w:r w:rsidR="006B6CF7">
        <w:t xml:space="preserve"> in different organization takes different approaches to develop method for ensuring these two</w:t>
      </w:r>
      <w:r w:rsidR="001563C4">
        <w:t xml:space="preserve"> types of </w:t>
      </w:r>
      <w:r w:rsidR="008E0D5C">
        <w:t xml:space="preserve">motivation. Alan Jope, in Unilever, ensure both intrinsic and extrinsic motivation. </w:t>
      </w:r>
    </w:p>
    <w:p w14:paraId="11C09B34" w14:textId="42E289C1" w:rsidR="008E0D5C" w:rsidRDefault="00192155" w:rsidP="00356044">
      <w:pPr>
        <w:spacing w:before="240" w:after="240"/>
      </w:pPr>
      <w:r>
        <w:t xml:space="preserve">Intrinsic Motivation is the process where an individual </w:t>
      </w:r>
      <w:r w:rsidR="00E66697">
        <w:t>gives</w:t>
      </w:r>
      <w:r>
        <w:t xml:space="preserve"> his best willingly without any </w:t>
      </w:r>
      <w:r>
        <w:lastRenderedPageBreak/>
        <w:t>external rewards.</w:t>
      </w:r>
      <w:r w:rsidR="00AF580E" w:rsidRPr="00AF580E">
        <w:t xml:space="preserve"> Lindenberg (2001) illustrates that</w:t>
      </w:r>
      <w:r w:rsidR="00AF580E">
        <w:t xml:space="preserve"> </w:t>
      </w:r>
      <w:r>
        <w:t xml:space="preserve">It happens when someone </w:t>
      </w:r>
      <w:r w:rsidR="00E66697">
        <w:t>take the work or goal too personal and get emotionally attached. People who are intrinsically motivated tend to love the job so much and feel involved with the cause</w:t>
      </w:r>
      <w:r w:rsidR="00752FBA">
        <w:t>. Research in modern value driven business organization shows that intrinsic motivation is the best way of bringing the best quality work out of an employee</w:t>
      </w:r>
      <w:r w:rsidR="00AF580E">
        <w:t xml:space="preserve"> </w:t>
      </w:r>
      <w:r w:rsidR="00AF580E" w:rsidRPr="00AF580E">
        <w:t>(Boyle and Ottensmeyer, 2005)</w:t>
      </w:r>
      <w:r w:rsidR="00752FBA">
        <w:t>.</w:t>
      </w:r>
      <w:r w:rsidR="00ED3E47">
        <w:t xml:space="preserve"> For </w:t>
      </w:r>
      <w:r w:rsidR="00F411C8">
        <w:t>example,</w:t>
      </w:r>
      <w:r w:rsidR="00ED3E47">
        <w:t xml:space="preserve"> most of the athletes, sports person, singers, and artist</w:t>
      </w:r>
      <w:r w:rsidR="00DB0B7C">
        <w:t>s</w:t>
      </w:r>
      <w:r w:rsidR="00ED3E47">
        <w:t xml:space="preserve"> </w:t>
      </w:r>
      <w:r w:rsidR="00DB0B7C">
        <w:t xml:space="preserve">are </w:t>
      </w:r>
      <w:r w:rsidR="00ED3E47">
        <w:t>highly</w:t>
      </w:r>
      <w:r w:rsidR="00DB0B7C">
        <w:t xml:space="preserve"> involved in creating the best version of be the best in their respective field without considering the money. </w:t>
      </w:r>
      <w:r w:rsidR="00AF580E" w:rsidRPr="00AF580E">
        <w:t>According to Deci et al. (1981),</w:t>
      </w:r>
      <w:r w:rsidR="00AF580E">
        <w:t xml:space="preserve"> </w:t>
      </w:r>
      <w:r w:rsidR="00DB0B7C">
        <w:t>Because they love the job and passionate about it</w:t>
      </w:r>
      <w:r w:rsidR="00782979">
        <w:t xml:space="preserve"> so much that </w:t>
      </w:r>
      <w:r w:rsidR="00DB0B7C">
        <w:t xml:space="preserve">they barely care about anything else. </w:t>
      </w:r>
      <w:r w:rsidR="00782979">
        <w:t>In</w:t>
      </w:r>
      <w:r w:rsidR="00D30D14">
        <w:t xml:space="preserve">trinsic motivation helps to achieve </w:t>
      </w:r>
      <w:r w:rsidR="007D3B94">
        <w:t xml:space="preserve">psychological needs such as relatedness competence and autonomy. This motivation comes from within an individual without </w:t>
      </w:r>
      <w:r w:rsidR="00281C8B">
        <w:t>any reward offered by the company</w:t>
      </w:r>
      <w:r w:rsidR="000F1069">
        <w:t xml:space="preserve"> </w:t>
      </w:r>
      <w:r w:rsidR="000F1069" w:rsidRPr="000F1069">
        <w:t>(Gonos and Gallo, 2013)</w:t>
      </w:r>
      <w:r w:rsidR="00281C8B">
        <w:t xml:space="preserve">. The employees drive themselves to archive the certain organizational goal </w:t>
      </w:r>
      <w:r w:rsidR="001421DD">
        <w:t>that ultimately satisfy their psychological needs and makes the person happy and satisfy the inner quest of success.</w:t>
      </w:r>
      <w:r w:rsidR="00DA2D2C">
        <w:t xml:space="preserve"> Here, leaders like Alan Jope work for ensuring such environment where employees will be intrinsically motivated to achieve the objective and purpose of the company.</w:t>
      </w:r>
    </w:p>
    <w:p w14:paraId="61248593" w14:textId="1A1D5976" w:rsidR="001563C4" w:rsidRPr="00356044" w:rsidRDefault="009D73C4" w:rsidP="00356044">
      <w:pPr>
        <w:spacing w:before="240" w:after="240"/>
      </w:pPr>
      <w:r>
        <w:t xml:space="preserve">On the other hand, Extrinsic motivation </w:t>
      </w:r>
      <w:r w:rsidR="000F0B6B">
        <w:t xml:space="preserve">comes from outside factors. </w:t>
      </w:r>
      <w:r w:rsidR="001332A2" w:rsidRPr="001332A2">
        <w:t>Benabou and Tirole (2003) states that</w:t>
      </w:r>
      <w:r w:rsidR="001332A2">
        <w:t xml:space="preserve"> t</w:t>
      </w:r>
      <w:r w:rsidR="000F0B6B">
        <w:t xml:space="preserve">his </w:t>
      </w:r>
      <w:r>
        <w:t xml:space="preserve">is the process or mindset of an employee where external rewards like remuneration, bonus, </w:t>
      </w:r>
      <w:r w:rsidR="00712380">
        <w:t xml:space="preserve">and incentives </w:t>
      </w:r>
      <w:r w:rsidR="00773610">
        <w:t xml:space="preserve">motivates an individual to work. Here, an employee </w:t>
      </w:r>
      <w:r w:rsidR="00CB240A">
        <w:t>does</w:t>
      </w:r>
      <w:r w:rsidR="00773610">
        <w:t xml:space="preserve"> </w:t>
      </w:r>
      <w:r w:rsidR="00461CD2">
        <w:t>everything just to avail the external reward to satisfy his/her basic needs.</w:t>
      </w:r>
      <w:r w:rsidR="00CB240A">
        <w:t xml:space="preserve"> Employe</w:t>
      </w:r>
      <w:r w:rsidR="00273B2F">
        <w:t>e sets his work goal surrounded by external gains</w:t>
      </w:r>
      <w:r w:rsidR="001332A2">
        <w:t xml:space="preserve"> </w:t>
      </w:r>
      <w:r w:rsidR="001332A2" w:rsidRPr="001332A2">
        <w:t>(Grachev and Beek, 2004)</w:t>
      </w:r>
      <w:r w:rsidR="00B73910">
        <w:t>. They feel less involved to the task or purpose of the organization and more engaged what they will get in reward after completing the task.</w:t>
      </w:r>
      <w:r w:rsidR="00746516">
        <w:t xml:space="preserve"> </w:t>
      </w:r>
      <w:r w:rsidR="001332A2" w:rsidRPr="001332A2">
        <w:t>Vallerand and Ratelle (2002) describes that</w:t>
      </w:r>
      <w:r w:rsidR="001332A2">
        <w:t xml:space="preserve"> e</w:t>
      </w:r>
      <w:r w:rsidR="00746516">
        <w:t>xtrinsically motivated employees don’t focus on satisfying phycological needs</w:t>
      </w:r>
      <w:r w:rsidR="00744A67">
        <w:t xml:space="preserve"> over their basic needs.</w:t>
      </w:r>
      <w:r w:rsidR="00724415">
        <w:t xml:space="preserve"> Few experts still </w:t>
      </w:r>
      <w:r w:rsidR="00224543">
        <w:t>believe</w:t>
      </w:r>
      <w:r w:rsidR="00724415">
        <w:t xml:space="preserve"> the fact that all sort of behavior of an employee towards any task or goal of an organization is driven by ext</w:t>
      </w:r>
      <w:r w:rsidR="00224543">
        <w:t xml:space="preserve">ernal rewards. That’s why </w:t>
      </w:r>
      <w:r w:rsidR="000C7FE1">
        <w:t>CEOs</w:t>
      </w:r>
      <w:r w:rsidR="00224543">
        <w:t xml:space="preserve"> </w:t>
      </w:r>
      <w:r w:rsidR="00831B9C">
        <w:t xml:space="preserve">like Alan Jope, </w:t>
      </w:r>
      <w:r w:rsidR="00224543">
        <w:t>who want</w:t>
      </w:r>
      <w:r w:rsidR="00831B9C">
        <w:t>s</w:t>
      </w:r>
      <w:r w:rsidR="00224543">
        <w:t xml:space="preserve"> the best out of </w:t>
      </w:r>
      <w:r w:rsidR="00831B9C">
        <w:t xml:space="preserve">every </w:t>
      </w:r>
      <w:r w:rsidR="00224543">
        <w:t>employee</w:t>
      </w:r>
      <w:r w:rsidR="000C7FE1">
        <w:t>,</w:t>
      </w:r>
      <w:r w:rsidR="00224543">
        <w:t xml:space="preserve"> </w:t>
      </w:r>
      <w:r w:rsidR="00831B9C">
        <w:t xml:space="preserve">don’t </w:t>
      </w:r>
      <w:r w:rsidR="000C7FE1">
        <w:t>ignore the fact of external rewards</w:t>
      </w:r>
      <w:r w:rsidR="00C059B8">
        <w:t xml:space="preserve"> </w:t>
      </w:r>
      <w:r w:rsidR="00C059B8" w:rsidRPr="00C059B8">
        <w:t>(Guzmán et al., 2020)</w:t>
      </w:r>
      <w:r w:rsidR="000C7FE1">
        <w:t xml:space="preserve">. They try to create an inclusive environment where both intrinsically and extrinsically motivated </w:t>
      </w:r>
      <w:r w:rsidR="002E1747">
        <w:t xml:space="preserve">employee can perform their best </w:t>
      </w:r>
      <w:r w:rsidR="00D145E1">
        <w:t>self.</w:t>
      </w:r>
      <w:r w:rsidR="00973BB4">
        <w:t xml:space="preserve"> </w:t>
      </w:r>
      <w:r w:rsidR="00C059B8" w:rsidRPr="00C059B8">
        <w:t>According to Minbaeva (2008)</w:t>
      </w:r>
      <w:r w:rsidR="00C059B8">
        <w:t xml:space="preserve">, </w:t>
      </w:r>
      <w:r w:rsidR="00EE01BE">
        <w:t>If the company doesn’t ensure any intrinsic value, ext</w:t>
      </w:r>
      <w:r w:rsidR="00380E48">
        <w:t xml:space="preserve">ernal rewards will only be </w:t>
      </w:r>
      <w:r w:rsidR="003515D2">
        <w:t xml:space="preserve">motivational </w:t>
      </w:r>
      <w:r w:rsidR="002A171C">
        <w:t xml:space="preserve">tool for the employees. External rewards are the initial consideration of all </w:t>
      </w:r>
      <w:r w:rsidR="002A171C">
        <w:lastRenderedPageBreak/>
        <w:t xml:space="preserve">employees </w:t>
      </w:r>
      <w:r w:rsidR="006660F4">
        <w:t>while joining in a new company</w:t>
      </w:r>
      <w:r w:rsidR="00C059B8">
        <w:t xml:space="preserve"> </w:t>
      </w:r>
      <w:r w:rsidR="00C059B8" w:rsidRPr="00C059B8">
        <w:t>(Igbaekemen, 2014)</w:t>
      </w:r>
      <w:r w:rsidR="006660F4">
        <w:t xml:space="preserve">. The development of intrinsic motivational mindset occurs at the later stage </w:t>
      </w:r>
      <w:r w:rsidR="00441705">
        <w:t>when they get involved with the purpose of the organization.</w:t>
      </w:r>
    </w:p>
    <w:p w14:paraId="10454B87" w14:textId="0D43591E" w:rsidR="00A41C90" w:rsidRDefault="0033336E" w:rsidP="00F12B64">
      <w:pPr>
        <w:pStyle w:val="Heading1"/>
      </w:pPr>
      <w:bookmarkStart w:id="6" w:name="_Toc76903832"/>
      <w:r>
        <w:t xml:space="preserve">5. </w:t>
      </w:r>
      <w:r w:rsidR="006D734F">
        <w:t xml:space="preserve">Different Types </w:t>
      </w:r>
      <w:r w:rsidR="00225920">
        <w:t xml:space="preserve">of </w:t>
      </w:r>
      <w:r w:rsidR="006D734F">
        <w:t xml:space="preserve">Intrinsic Motivation </w:t>
      </w:r>
      <w:r w:rsidR="00225920">
        <w:t xml:space="preserve">Used by </w:t>
      </w:r>
      <w:r w:rsidR="006D734F">
        <w:t>Alan Jope</w:t>
      </w:r>
      <w:bookmarkEnd w:id="6"/>
    </w:p>
    <w:p w14:paraId="23E056A3" w14:textId="0A99A8CD" w:rsidR="0055795F" w:rsidRDefault="003D040E" w:rsidP="0055795F">
      <w:pPr>
        <w:spacing w:before="240" w:after="240"/>
      </w:pPr>
      <w:r>
        <w:t xml:space="preserve">The most important part for building intrinsic motivation is developing and maintaining such environment in the organization where employees feel more engaged and connected </w:t>
      </w:r>
      <w:r w:rsidR="005825F4">
        <w:t xml:space="preserve">with the purpose of the organization. Alan Jope has initiated lot of methods and different types </w:t>
      </w:r>
      <w:r w:rsidR="00011558">
        <w:t xml:space="preserve">of approach to create an environment </w:t>
      </w:r>
      <w:r w:rsidR="00944733">
        <w:t xml:space="preserve">in Unilever </w:t>
      </w:r>
      <w:r w:rsidR="00011558">
        <w:t>that ensures intrinsic reward for an individual.</w:t>
      </w:r>
      <w:r w:rsidR="00944733">
        <w:t xml:space="preserve"> </w:t>
      </w:r>
    </w:p>
    <w:p w14:paraId="43ED7DEA" w14:textId="0D6D226F" w:rsidR="00B317B6" w:rsidRDefault="0033336E" w:rsidP="00C41059">
      <w:pPr>
        <w:pStyle w:val="Heading2"/>
      </w:pPr>
      <w:bookmarkStart w:id="7" w:name="_Toc76903833"/>
      <w:r>
        <w:t xml:space="preserve">5.1 </w:t>
      </w:r>
      <w:r w:rsidR="00C41059">
        <w:t>Satisfying the phycological needs</w:t>
      </w:r>
      <w:bookmarkEnd w:id="7"/>
    </w:p>
    <w:p w14:paraId="32767309" w14:textId="43869A97" w:rsidR="00C41059" w:rsidRDefault="00D756A0" w:rsidP="00C41059">
      <w:pPr>
        <w:spacing w:before="240" w:after="240"/>
      </w:pPr>
      <w:r>
        <w:t xml:space="preserve">There are psychological needs </w:t>
      </w:r>
      <w:r w:rsidR="0038459B">
        <w:t>on which</w:t>
      </w:r>
      <w:r>
        <w:t xml:space="preserve"> Alan Jope </w:t>
      </w:r>
      <w:r w:rsidR="0038459B">
        <w:t>sheds light for</w:t>
      </w:r>
      <w:r w:rsidR="00D7320F">
        <w:t xml:space="preserve"> </w:t>
      </w:r>
      <w:r>
        <w:t xml:space="preserve">achieving intrinsic </w:t>
      </w:r>
      <w:r w:rsidR="00D7320F">
        <w:t xml:space="preserve">motivation within the organization. And to satisfy the psychological need </w:t>
      </w:r>
      <w:r w:rsidR="0061508F">
        <w:t xml:space="preserve">he developed the Unilever’s work culture that encourages three </w:t>
      </w:r>
      <w:r w:rsidR="00CA27AF">
        <w:t>elements; Autonomy, Relatedness, And Competence.</w:t>
      </w:r>
    </w:p>
    <w:p w14:paraId="2EDB53CC" w14:textId="07C964E7" w:rsidR="00CA27AF" w:rsidRDefault="0033336E" w:rsidP="00524A36">
      <w:pPr>
        <w:pStyle w:val="Heading3"/>
      </w:pPr>
      <w:bookmarkStart w:id="8" w:name="_Toc76903834"/>
      <w:r>
        <w:t xml:space="preserve">5.1.1 </w:t>
      </w:r>
      <w:r w:rsidR="00524A36">
        <w:t>Autonomy</w:t>
      </w:r>
      <w:bookmarkEnd w:id="8"/>
    </w:p>
    <w:p w14:paraId="733DB318" w14:textId="63CA9DEC" w:rsidR="00524A36" w:rsidRDefault="002E3FC1" w:rsidP="00C41059">
      <w:pPr>
        <w:spacing w:before="240" w:after="240"/>
      </w:pPr>
      <w:r>
        <w:t>Alan Jope tries to create an environment where people think that their voice will be heard regarding what they will be performing</w:t>
      </w:r>
      <w:r w:rsidR="000C1AB1">
        <w:t xml:space="preserve">. </w:t>
      </w:r>
      <w:r w:rsidR="00F70507" w:rsidRPr="00F70507">
        <w:t>Schneider and Schröder (2012) illustrates that</w:t>
      </w:r>
      <w:r w:rsidR="00F70507">
        <w:t xml:space="preserve"> t</w:t>
      </w:r>
      <w:r w:rsidR="000C1AB1">
        <w:t>his culture encourages people to speak out about their task</w:t>
      </w:r>
      <w:r w:rsidR="004F70E8">
        <w:t xml:space="preserve"> and set their own sets of goal. The organization, Unilever, doesn’t force its employee to take over any task they think t</w:t>
      </w:r>
      <w:r w:rsidR="005B4A67">
        <w:t xml:space="preserve">hemselves incapable of doing. Rather they empower </w:t>
      </w:r>
      <w:r w:rsidR="000F77D4">
        <w:t>those employees</w:t>
      </w:r>
      <w:r w:rsidR="005B4A67">
        <w:t xml:space="preserve"> to build confidence where they will get out of their comfort </w:t>
      </w:r>
      <w:r w:rsidR="00A44D37">
        <w:t>z</w:t>
      </w:r>
      <w:r w:rsidR="005B4A67">
        <w:t>one to take up new challenge</w:t>
      </w:r>
      <w:r w:rsidR="00483DA1">
        <w:t xml:space="preserve"> </w:t>
      </w:r>
      <w:r w:rsidR="00483DA1" w:rsidRPr="00483DA1">
        <w:t>(Lindenberg, 2001)</w:t>
      </w:r>
      <w:r w:rsidR="005B4A67">
        <w:t>.</w:t>
      </w:r>
      <w:r w:rsidR="00A44D37">
        <w:t xml:space="preserve"> The employee </w:t>
      </w:r>
      <w:r w:rsidR="000F77D4">
        <w:t xml:space="preserve">has the choice of the task they want to take further. This culture </w:t>
      </w:r>
      <w:r w:rsidR="002968AB">
        <w:t>frames</w:t>
      </w:r>
      <w:r w:rsidR="000F77D4">
        <w:t xml:space="preserve"> the goal of </w:t>
      </w:r>
      <w:r w:rsidR="00C85706">
        <w:t>a task by incorporating the goal of assigned employee so that employee doesn’t find it dif</w:t>
      </w:r>
      <w:r w:rsidR="001E02E2">
        <w:t xml:space="preserve">ficult to </w:t>
      </w:r>
      <w:r w:rsidR="00D24200">
        <w:t>be connected and engaged solely with the task.</w:t>
      </w:r>
    </w:p>
    <w:p w14:paraId="4370FCFD" w14:textId="36312E78" w:rsidR="00D24200" w:rsidRDefault="0033336E" w:rsidP="002968AB">
      <w:pPr>
        <w:pStyle w:val="Heading3"/>
      </w:pPr>
      <w:bookmarkStart w:id="9" w:name="_Toc76903835"/>
      <w:r>
        <w:t>5.1.</w:t>
      </w:r>
      <w:r w:rsidR="00B31B13">
        <w:t xml:space="preserve">2 </w:t>
      </w:r>
      <w:r w:rsidR="002968AB">
        <w:t>Relatedness</w:t>
      </w:r>
      <w:bookmarkEnd w:id="9"/>
    </w:p>
    <w:p w14:paraId="02CF8E84" w14:textId="39DC666D" w:rsidR="002968AB" w:rsidRDefault="00CD16F4" w:rsidP="00C41059">
      <w:pPr>
        <w:spacing w:before="240" w:after="240"/>
      </w:pPr>
      <w:r>
        <w:t>In Unilever, Alan Jope created an environment where employees can deepen their relationship with others</w:t>
      </w:r>
      <w:r w:rsidR="00D038A6">
        <w:t xml:space="preserve">. </w:t>
      </w:r>
      <w:r w:rsidR="00BE4B89" w:rsidRPr="00BE4B89">
        <w:t>According to Aycan (2001),</w:t>
      </w:r>
      <w:r w:rsidR="00BE4B89">
        <w:t xml:space="preserve"> </w:t>
      </w:r>
      <w:r w:rsidR="00D038A6">
        <w:t xml:space="preserve">This is very much needed after </w:t>
      </w:r>
      <w:r w:rsidR="00D038A6">
        <w:lastRenderedPageBreak/>
        <w:t>ensuring autonomy. People builds relationship based on trust</w:t>
      </w:r>
      <w:r w:rsidR="00B5287A">
        <w:t xml:space="preserve">, affection and love. Alan Jope always nurtured this practice of building trust among the employees by taking various </w:t>
      </w:r>
      <w:r w:rsidR="001C5B73">
        <w:t>initiatives internally within the organization</w:t>
      </w:r>
      <w:r w:rsidR="00BE4B89">
        <w:t xml:space="preserve"> </w:t>
      </w:r>
      <w:r w:rsidR="00F44BFD" w:rsidRPr="00F44BFD">
        <w:t>(Lord et al., 1986)</w:t>
      </w:r>
      <w:r w:rsidR="001C5B73">
        <w:t xml:space="preserve">. </w:t>
      </w:r>
      <w:r w:rsidR="00ED70FB">
        <w:t xml:space="preserve">He </w:t>
      </w:r>
      <w:r w:rsidR="00B84340">
        <w:t xml:space="preserve">tries to know what employees are feeling about their </w:t>
      </w:r>
      <w:r w:rsidR="00295B13">
        <w:t>job. Do</w:t>
      </w:r>
      <w:r w:rsidR="00B84340">
        <w:t xml:space="preserve"> they like what they are doing? Do they need any change in the process by which task will be </w:t>
      </w:r>
      <w:r w:rsidR="00295B13">
        <w:t>easier</w:t>
      </w:r>
      <w:r w:rsidR="00B84340">
        <w:t xml:space="preserve"> for </w:t>
      </w:r>
      <w:r w:rsidR="00295B13">
        <w:t>them?</w:t>
      </w:r>
      <w:r w:rsidR="00F44BFD" w:rsidRPr="00F44BFD">
        <w:t xml:space="preserve"> Thite (1999) states that</w:t>
      </w:r>
      <w:r w:rsidR="00295B13">
        <w:t xml:space="preserve"> </w:t>
      </w:r>
      <w:r w:rsidR="00F44BFD">
        <w:t>t</w:t>
      </w:r>
      <w:r w:rsidR="00295B13">
        <w:t>his attitude towards employee helps them to build their own values. Employees will be able to connect their work with a greate</w:t>
      </w:r>
      <w:r w:rsidR="00180DC7">
        <w:t>r</w:t>
      </w:r>
      <w:r w:rsidR="00295B13">
        <w:t xml:space="preserve"> cause</w:t>
      </w:r>
      <w:r w:rsidR="00180DC7">
        <w:t xml:space="preserve"> and that’s what motivates them intrinsically.</w:t>
      </w:r>
    </w:p>
    <w:p w14:paraId="616907AD" w14:textId="47EDA627" w:rsidR="00180DC7" w:rsidRDefault="00B31B13" w:rsidP="00180DC7">
      <w:pPr>
        <w:pStyle w:val="Heading3"/>
      </w:pPr>
      <w:bookmarkStart w:id="10" w:name="_Toc76903836"/>
      <w:r>
        <w:t xml:space="preserve">5.1.3 </w:t>
      </w:r>
      <w:r w:rsidR="00180DC7">
        <w:t>Competence</w:t>
      </w:r>
      <w:bookmarkEnd w:id="10"/>
    </w:p>
    <w:p w14:paraId="687EADDE" w14:textId="1005831A" w:rsidR="00A87B63" w:rsidRDefault="00024BC8" w:rsidP="00A87B63">
      <w:pPr>
        <w:spacing w:before="240" w:after="240"/>
      </w:pPr>
      <w:r>
        <w:t>An organization must open the door of learning for their employees</w:t>
      </w:r>
      <w:r w:rsidR="00EC19D5">
        <w:t xml:space="preserve"> so that they can grow and sense new opportunities.</w:t>
      </w:r>
      <w:r w:rsidR="00BF61A9">
        <w:t xml:space="preserve"> Alan Jope has initiated several methods where employees can prove them with their </w:t>
      </w:r>
      <w:r w:rsidR="006D3A61">
        <w:t>high-level</w:t>
      </w:r>
      <w:r w:rsidR="00BF61A9">
        <w:t xml:space="preserve"> job performance where they apply the most of the learning they gained while doing other task in the organization</w:t>
      </w:r>
      <w:r w:rsidR="00281465">
        <w:t xml:space="preserve"> </w:t>
      </w:r>
      <w:r w:rsidR="00281465" w:rsidRPr="00281465">
        <w:t>(Maljers, 1992)</w:t>
      </w:r>
      <w:r w:rsidR="00BF61A9">
        <w:t xml:space="preserve">. The organization creates </w:t>
      </w:r>
      <w:r w:rsidR="006D3A61">
        <w:t xml:space="preserve">achievement-oriented goals rather than result oriented goals. This gives the employees a sense of accomplishments on a regular basis </w:t>
      </w:r>
      <w:r w:rsidR="00676532">
        <w:t xml:space="preserve">and they look for new achievement. Alan Jope focuses on setting learning goals for the employees </w:t>
      </w:r>
      <w:r w:rsidR="007A702E">
        <w:t xml:space="preserve">that open the door of new opportunities and idea which ultimately push them to do beyond their </w:t>
      </w:r>
      <w:r w:rsidR="00544E2D">
        <w:t>capacity.</w:t>
      </w:r>
    </w:p>
    <w:p w14:paraId="3D1E91E4" w14:textId="7305FC85" w:rsidR="00430397" w:rsidRDefault="00B31B13" w:rsidP="00A87B63">
      <w:pPr>
        <w:pStyle w:val="Heading2"/>
      </w:pPr>
      <w:bookmarkStart w:id="11" w:name="_Toc76903837"/>
      <w:r>
        <w:t xml:space="preserve">5.2 </w:t>
      </w:r>
      <w:r w:rsidR="00A87B63">
        <w:t>Making the job more meaningful</w:t>
      </w:r>
      <w:bookmarkEnd w:id="11"/>
    </w:p>
    <w:p w14:paraId="7CF8493A" w14:textId="51DE37C0" w:rsidR="00A87B63" w:rsidRDefault="005B5FA6" w:rsidP="00A87B63">
      <w:pPr>
        <w:spacing w:before="240" w:after="240"/>
      </w:pPr>
      <w:r>
        <w:t xml:space="preserve">Alan Jope tries to create the very environment that engage in great storytelling. It means </w:t>
      </w:r>
      <w:r w:rsidR="008A2DE5">
        <w:t xml:space="preserve">the employee will feel he is more of a </w:t>
      </w:r>
      <w:r w:rsidR="009917D1">
        <w:t>character</w:t>
      </w:r>
      <w:r w:rsidR="008A2DE5">
        <w:t xml:space="preserve"> of the story rather an employee.</w:t>
      </w:r>
      <w:r w:rsidR="0078143A" w:rsidRPr="0078143A">
        <w:t xml:space="preserve"> Guzmán et al. (2020) describes that</w:t>
      </w:r>
      <w:r w:rsidR="009917D1">
        <w:t xml:space="preserve"> </w:t>
      </w:r>
      <w:r w:rsidR="0078143A">
        <w:t>e</w:t>
      </w:r>
      <w:r w:rsidR="009917D1">
        <w:t xml:space="preserve">veryone has their own story. Alan Jope describes the job as a meaningful story that creates a perception of </w:t>
      </w:r>
      <w:r w:rsidR="00600124">
        <w:t xml:space="preserve">contribution in a greater cause. </w:t>
      </w:r>
      <w:r w:rsidR="00EC4604">
        <w:t>An individual</w:t>
      </w:r>
      <w:r w:rsidR="00600124">
        <w:t xml:space="preserve"> </w:t>
      </w:r>
      <w:r w:rsidR="00EC4604">
        <w:t>is</w:t>
      </w:r>
      <w:r w:rsidR="00600124">
        <w:t xml:space="preserve"> working in the field for selling goods to the retailer </w:t>
      </w:r>
      <w:r w:rsidR="00EC4604">
        <w:t xml:space="preserve">can be tough but reaching out to people and help them get their essentials for </w:t>
      </w:r>
      <w:r w:rsidR="0086179F">
        <w:t>the day is not tough.</w:t>
      </w:r>
    </w:p>
    <w:p w14:paraId="1F866C0A" w14:textId="50D8E817" w:rsidR="0086179F" w:rsidRPr="008C181D" w:rsidRDefault="00B31B13" w:rsidP="00583C2B">
      <w:pPr>
        <w:pStyle w:val="Heading2"/>
      </w:pPr>
      <w:bookmarkStart w:id="12" w:name="_Toc76903838"/>
      <w:r>
        <w:t xml:space="preserve">5.3 </w:t>
      </w:r>
      <w:r w:rsidR="008C181D" w:rsidRPr="008C181D">
        <w:t>Giving Praise</w:t>
      </w:r>
      <w:bookmarkEnd w:id="12"/>
    </w:p>
    <w:p w14:paraId="05F2CC64" w14:textId="6FF914CA" w:rsidR="008C181D" w:rsidRDefault="008C181D" w:rsidP="00A87B63">
      <w:pPr>
        <w:spacing w:before="240" w:after="240"/>
      </w:pPr>
      <w:r>
        <w:t>For ensuring intrinsic motivation for the employee</w:t>
      </w:r>
      <w:r w:rsidR="00EE170E">
        <w:t xml:space="preserve">, </w:t>
      </w:r>
      <w:r w:rsidR="00B94231">
        <w:t>appreciation is always needed. Each intrinsically motivated e</w:t>
      </w:r>
      <w:r w:rsidR="00711758">
        <w:t>mplo</w:t>
      </w:r>
      <w:r w:rsidR="00EE170E">
        <w:t xml:space="preserve">yee </w:t>
      </w:r>
      <w:r w:rsidR="00276BEF">
        <w:t>wants</w:t>
      </w:r>
      <w:r w:rsidR="00EE170E">
        <w:t xml:space="preserve"> a special attention from the senior management</w:t>
      </w:r>
      <w:r w:rsidR="00CA2FC6">
        <w:t xml:space="preserve"> </w:t>
      </w:r>
      <w:r w:rsidR="00CA2FC6" w:rsidRPr="00CA2FC6">
        <w:t>(Minbaeva, 2008)</w:t>
      </w:r>
      <w:r w:rsidR="000352AA">
        <w:t>. But the management must praise them in a certain way and Alan Jope has always encouraged such appreciat</w:t>
      </w:r>
      <w:r w:rsidR="002F396C">
        <w:t xml:space="preserve">ion for their employees. </w:t>
      </w:r>
      <w:r w:rsidR="00CA2FC6" w:rsidRPr="00CA2FC6">
        <w:t>Akanbi (2011) states that</w:t>
      </w:r>
      <w:r w:rsidR="00CA2FC6">
        <w:t xml:space="preserve"> h</w:t>
      </w:r>
      <w:r w:rsidR="002F396C">
        <w:t xml:space="preserve">e </w:t>
      </w:r>
      <w:r w:rsidR="002F396C">
        <w:lastRenderedPageBreak/>
        <w:t>wants appreciation to be very specific that means it has to be for one specific task or achievement</w:t>
      </w:r>
      <w:r w:rsidR="00276BEF">
        <w:t xml:space="preserve">. Managers must praise </w:t>
      </w:r>
      <w:r w:rsidR="005E7294">
        <w:t>the effort and strategy that has been taken to accomplish the job rather than praising personality</w:t>
      </w:r>
      <w:r w:rsidR="00851F81">
        <w:t xml:space="preserve"> </w:t>
      </w:r>
      <w:r w:rsidR="00851F81" w:rsidRPr="00851F81">
        <w:t>(Robescu and Iancu, 2016)</w:t>
      </w:r>
      <w:r w:rsidR="005E7294">
        <w:t xml:space="preserve">. </w:t>
      </w:r>
      <w:r w:rsidR="00194EBC" w:rsidRPr="00194EBC">
        <w:t xml:space="preserve">According to Maljers (1992) </w:t>
      </w:r>
      <w:r w:rsidR="005E7294">
        <w:t xml:space="preserve">Appreciation should take place if there is a good reason for </w:t>
      </w:r>
      <w:r w:rsidR="00894F51">
        <w:t>it otherwise it will give the employee a sense of misjudgment by the organization that promotes wrong people for a job. And through this way, Alan Jope is creating a</w:t>
      </w:r>
      <w:r w:rsidR="000C7CC0">
        <w:t xml:space="preserve">n environment in Unilever which </w:t>
      </w:r>
      <w:r w:rsidR="00D800D6">
        <w:t>ensures</w:t>
      </w:r>
      <w:r w:rsidR="000C7CC0">
        <w:t xml:space="preserve"> lot</w:t>
      </w:r>
      <w:r w:rsidR="00D800D6">
        <w:t>s</w:t>
      </w:r>
      <w:r w:rsidR="000C7CC0">
        <w:t xml:space="preserve"> of intrinsic motivational factor</w:t>
      </w:r>
      <w:r w:rsidR="00D800D6">
        <w:t xml:space="preserve"> for employees.</w:t>
      </w:r>
    </w:p>
    <w:p w14:paraId="32F0DB75" w14:textId="0755AB41" w:rsidR="00B1790A" w:rsidRDefault="00B31B13" w:rsidP="00B1790A">
      <w:pPr>
        <w:pStyle w:val="Heading1"/>
      </w:pPr>
      <w:bookmarkStart w:id="13" w:name="_Toc76903839"/>
      <w:r>
        <w:t xml:space="preserve">6. </w:t>
      </w:r>
      <w:r w:rsidR="00B1790A">
        <w:t xml:space="preserve">Ways </w:t>
      </w:r>
      <w:r w:rsidR="00E700DE">
        <w:t>to</w:t>
      </w:r>
      <w:r w:rsidR="00B1790A">
        <w:t xml:space="preserve"> Use Intrinsic Motivation for </w:t>
      </w:r>
      <w:r w:rsidR="00DB4A90">
        <w:t>motivating</w:t>
      </w:r>
      <w:r w:rsidR="00B1790A">
        <w:t xml:space="preserve"> Employee Performance</w:t>
      </w:r>
      <w:bookmarkEnd w:id="13"/>
    </w:p>
    <w:p w14:paraId="09E777FE" w14:textId="7DC91112" w:rsidR="00D800D6" w:rsidRDefault="00747EAF" w:rsidP="00D800D6">
      <w:pPr>
        <w:spacing w:before="240" w:after="240"/>
      </w:pPr>
      <w:r>
        <w:t xml:space="preserve">There are many ways Alan Jope follows to </w:t>
      </w:r>
      <w:r w:rsidR="00043951">
        <w:t>use intrinsic motivation of his employee to perform at their best</w:t>
      </w:r>
      <w:r w:rsidR="00264273">
        <w:t>. Those are discussed below:</w:t>
      </w:r>
    </w:p>
    <w:p w14:paraId="25A0D720" w14:textId="113B9D4C" w:rsidR="00264273" w:rsidRDefault="00B31B13" w:rsidP="008F34AF">
      <w:pPr>
        <w:pStyle w:val="Heading2"/>
      </w:pPr>
      <w:bookmarkStart w:id="14" w:name="_Toc76903840"/>
      <w:r>
        <w:t>6.1</w:t>
      </w:r>
      <w:r w:rsidR="001906D7">
        <w:t xml:space="preserve"> </w:t>
      </w:r>
      <w:r w:rsidR="00A10A67">
        <w:t>Delegating meaningful tasks</w:t>
      </w:r>
      <w:bookmarkEnd w:id="14"/>
    </w:p>
    <w:p w14:paraId="3ACB466D" w14:textId="53266DA7" w:rsidR="00A10A67" w:rsidRDefault="00A10A67" w:rsidP="00D800D6">
      <w:pPr>
        <w:spacing w:before="240" w:after="240"/>
      </w:pPr>
      <w:r>
        <w:t xml:space="preserve">When an </w:t>
      </w:r>
      <w:r w:rsidR="00E35744">
        <w:t>employee take part in a meaningful job, after completion it gives him an intrinsic reward.</w:t>
      </w:r>
      <w:r w:rsidR="00CC173B">
        <w:t xml:space="preserve"> That’s why Alan Jope tries to know the job that his employees feel meaningful</w:t>
      </w:r>
      <w:r w:rsidR="00194EBC">
        <w:t xml:space="preserve"> </w:t>
      </w:r>
      <w:r w:rsidR="00194EBC" w:rsidRPr="00194EBC">
        <w:t>(Schneider and Schröder, 2012)</w:t>
      </w:r>
      <w:r w:rsidR="00CC173B">
        <w:t>. Through this, managers will de</w:t>
      </w:r>
      <w:r w:rsidR="008F34AF">
        <w:t>le</w:t>
      </w:r>
      <w:r w:rsidR="00CC173B">
        <w:t>gate task that will give the employee a sense of purpose which will ultimately lead him to perform better at the task</w:t>
      </w:r>
      <w:r w:rsidR="008F34AF">
        <w:t>.</w:t>
      </w:r>
    </w:p>
    <w:p w14:paraId="530EE867" w14:textId="7858F90B" w:rsidR="008F34AF" w:rsidRPr="0053389F" w:rsidRDefault="001906D7" w:rsidP="0053389F">
      <w:pPr>
        <w:pStyle w:val="Heading2"/>
      </w:pPr>
      <w:bookmarkStart w:id="15" w:name="_Toc76903841"/>
      <w:r>
        <w:t>6.</w:t>
      </w:r>
      <w:r w:rsidR="00B2762B">
        <w:t xml:space="preserve">2 </w:t>
      </w:r>
      <w:r w:rsidR="008F34AF" w:rsidRPr="0053389F">
        <w:t>Giving employees the authority to choose</w:t>
      </w:r>
      <w:bookmarkEnd w:id="15"/>
    </w:p>
    <w:p w14:paraId="25ED323B" w14:textId="77777777" w:rsidR="007A74A5" w:rsidRDefault="0053389F" w:rsidP="007A74A5">
      <w:pPr>
        <w:spacing w:before="240" w:after="240"/>
      </w:pPr>
      <w:r>
        <w:t xml:space="preserve">When employees themselves priorities their own job that they want to do throughout the day, they stay focused and connected </w:t>
      </w:r>
      <w:r w:rsidR="00494C23">
        <w:t xml:space="preserve">with the job and do that job efficiently without any external reward or push from the manager. </w:t>
      </w:r>
      <w:r w:rsidR="00EB6DF0">
        <w:t xml:space="preserve">It works as an intrinsic motivation that help them </w:t>
      </w:r>
      <w:r w:rsidR="00647C8A">
        <w:t>perform</w:t>
      </w:r>
      <w:r w:rsidR="00EB6DF0">
        <w:t xml:space="preserve"> better at the job.</w:t>
      </w:r>
    </w:p>
    <w:p w14:paraId="64F92A8E" w14:textId="39AD189D" w:rsidR="00647C8A" w:rsidRDefault="00B2762B" w:rsidP="007A74A5">
      <w:pPr>
        <w:pStyle w:val="Heading2"/>
      </w:pPr>
      <w:bookmarkStart w:id="16" w:name="_Toc76903842"/>
      <w:r>
        <w:t xml:space="preserve">6.3 </w:t>
      </w:r>
      <w:r w:rsidR="00647C8A">
        <w:t>Giving task that are simple</w:t>
      </w:r>
      <w:bookmarkEnd w:id="16"/>
    </w:p>
    <w:p w14:paraId="212BA0D8" w14:textId="05CA48D5" w:rsidR="00166C50" w:rsidRDefault="00AE3A53" w:rsidP="00D74645">
      <w:pPr>
        <w:spacing w:before="240" w:after="240"/>
      </w:pPr>
      <w:r>
        <w:t>Alan Jope always pushes his managers to delegate simple task to the employees</w:t>
      </w:r>
      <w:r w:rsidR="00AB7804">
        <w:t xml:space="preserve">. </w:t>
      </w:r>
      <w:r w:rsidR="00194EBC" w:rsidRPr="00194EBC">
        <w:t>Lord et al. (1986) states that</w:t>
      </w:r>
      <w:r w:rsidR="00194EBC">
        <w:t xml:space="preserve"> t</w:t>
      </w:r>
      <w:r w:rsidR="00AB7804">
        <w:t>ask which are simple and easy to do gives the employee a sense of competence that work as a reward itself.</w:t>
      </w:r>
      <w:r w:rsidR="00D94278">
        <w:t xml:space="preserve"> The employee will try to engage in more such tasks which will make him better at the job and </w:t>
      </w:r>
      <w:r w:rsidR="00B647F5">
        <w:t>increase the level of performance</w:t>
      </w:r>
      <w:r w:rsidR="00536306">
        <w:t xml:space="preserve"> </w:t>
      </w:r>
      <w:r w:rsidR="00536306" w:rsidRPr="00536306">
        <w:t>(Vallerand and Ratelle, 2002)</w:t>
      </w:r>
      <w:r w:rsidR="00B647F5">
        <w:t xml:space="preserve">. Complex tasks can </w:t>
      </w:r>
      <w:r w:rsidR="00254743">
        <w:t xml:space="preserve">give employee the feeling of incompetency that is </w:t>
      </w:r>
      <w:r w:rsidR="00254743">
        <w:lastRenderedPageBreak/>
        <w:t>not a healthy thought for intrinsic motivation.</w:t>
      </w:r>
    </w:p>
    <w:p w14:paraId="4FB78BDF" w14:textId="50C4E7BC" w:rsidR="00166C50" w:rsidRDefault="00B2762B" w:rsidP="00BF25F5">
      <w:pPr>
        <w:pStyle w:val="Heading2"/>
      </w:pPr>
      <w:bookmarkStart w:id="17" w:name="_Toc76903843"/>
      <w:r>
        <w:t xml:space="preserve">6.4 </w:t>
      </w:r>
      <w:r w:rsidR="00BF25F5">
        <w:t>Making progress visible</w:t>
      </w:r>
      <w:bookmarkEnd w:id="17"/>
    </w:p>
    <w:p w14:paraId="4D490E12" w14:textId="4CF633B0" w:rsidR="000677B9" w:rsidRDefault="00BF25F5" w:rsidP="00A760FD">
      <w:pPr>
        <w:spacing w:before="240" w:after="240"/>
      </w:pPr>
      <w:r>
        <w:t xml:space="preserve">When an employee can see his </w:t>
      </w:r>
      <w:r w:rsidR="000677B9">
        <w:t>progress,</w:t>
      </w:r>
      <w:r>
        <w:t xml:space="preserve"> he </w:t>
      </w:r>
      <w:r w:rsidR="000677B9">
        <w:t>gets</w:t>
      </w:r>
      <w:r w:rsidR="0071148F">
        <w:t xml:space="preserve"> his intrinsic motivation for work hard to make it better and learn from the mistakes. </w:t>
      </w:r>
      <w:r w:rsidR="00536306" w:rsidRPr="00536306">
        <w:t>Boyle and Ottensmeyer (2005) describes that</w:t>
      </w:r>
      <w:r w:rsidR="00536306">
        <w:t xml:space="preserve"> t</w:t>
      </w:r>
      <w:r w:rsidR="0071148F">
        <w:t xml:space="preserve">hat’s what gives an employee a solid access to growth. In </w:t>
      </w:r>
      <w:r w:rsidR="002F5776">
        <w:t>U</w:t>
      </w:r>
      <w:r w:rsidR="0071148F">
        <w:t>nilever</w:t>
      </w:r>
      <w:r w:rsidR="003D41B5">
        <w:t>,</w:t>
      </w:r>
      <w:r w:rsidR="0071148F">
        <w:t xml:space="preserve"> Alan Jope made the </w:t>
      </w:r>
      <w:r w:rsidR="00A760FD">
        <w:t xml:space="preserve">progress report transparent and </w:t>
      </w:r>
      <w:r w:rsidR="002F5776">
        <w:t xml:space="preserve">visible to the employee that </w:t>
      </w:r>
      <w:r w:rsidR="000677B9">
        <w:t>they can</w:t>
      </w:r>
      <w:r w:rsidR="002F5776">
        <w:t xml:space="preserve"> know anytime about their </w:t>
      </w:r>
      <w:r w:rsidR="000677B9">
        <w:t>performance</w:t>
      </w:r>
      <w:r w:rsidR="002F5776">
        <w:t xml:space="preserve"> and where they are </w:t>
      </w:r>
      <w:r w:rsidR="000677B9">
        <w:t>doing</w:t>
      </w:r>
      <w:r w:rsidR="002F5776">
        <w:t xml:space="preserve"> good and where they are making the mistakes</w:t>
      </w:r>
      <w:r w:rsidR="005B0BFB">
        <w:t xml:space="preserve"> </w:t>
      </w:r>
      <w:r w:rsidR="005B0BFB" w:rsidRPr="005B0BFB">
        <w:t>(Thite, 1999)</w:t>
      </w:r>
      <w:r w:rsidR="002F5776">
        <w:t xml:space="preserve">. It gives the employee </w:t>
      </w:r>
      <w:r w:rsidR="000677B9">
        <w:t>an autonomous power to be efficient by their inner urge. And that’s what increase the performance standard of an</w:t>
      </w:r>
      <w:r w:rsidR="006A1F55">
        <w:t xml:space="preserve"> </w:t>
      </w:r>
      <w:r w:rsidR="000677B9">
        <w:t>employee.</w:t>
      </w:r>
    </w:p>
    <w:p w14:paraId="6AC309E1" w14:textId="692E1D8F" w:rsidR="005B465E" w:rsidRDefault="00B2762B" w:rsidP="00583C2B">
      <w:pPr>
        <w:pStyle w:val="Heading1"/>
      </w:pPr>
      <w:bookmarkStart w:id="18" w:name="_Toc76903844"/>
      <w:r>
        <w:t xml:space="preserve">7. </w:t>
      </w:r>
      <w:r w:rsidR="00583C2B">
        <w:t>Different Types of Extrinsic Motivation Used by Alan Jope</w:t>
      </w:r>
      <w:bookmarkEnd w:id="18"/>
      <w:r w:rsidR="001C5453">
        <w:t xml:space="preserve"> </w:t>
      </w:r>
    </w:p>
    <w:p w14:paraId="0D68BAEF" w14:textId="3B15296C" w:rsidR="000F0148" w:rsidRDefault="001C3E28" w:rsidP="000F0148">
      <w:pPr>
        <w:spacing w:before="240" w:after="240"/>
      </w:pPr>
      <w:r>
        <w:t xml:space="preserve">When someone do something </w:t>
      </w:r>
      <w:r w:rsidR="00AB7EF4">
        <w:t xml:space="preserve">or motivated </w:t>
      </w:r>
      <w:r>
        <w:t xml:space="preserve">for any external gain such as money, position, promotion, incentives, bonus rather than inherent enjoyment </w:t>
      </w:r>
      <w:r w:rsidR="003A1FE4">
        <w:t>it’s</w:t>
      </w:r>
      <w:r>
        <w:t xml:space="preserve"> called extrinsic motivation.</w:t>
      </w:r>
      <w:r w:rsidR="003A1FE4">
        <w:t xml:space="preserve"> </w:t>
      </w:r>
      <w:r w:rsidR="00C81666" w:rsidRPr="00C81666">
        <w:t>Guzmán et al. (2020) describes that</w:t>
      </w:r>
      <w:r w:rsidR="00C81666">
        <w:t xml:space="preserve"> t</w:t>
      </w:r>
      <w:r w:rsidR="003A1FE4">
        <w:t xml:space="preserve">here are four substantial types of extrinsic motivation that Alan Jope follows to keep </w:t>
      </w:r>
      <w:r w:rsidR="00F81CE6">
        <w:t xml:space="preserve">the employee of Unilever </w:t>
      </w:r>
      <w:r w:rsidR="004A7ED4">
        <w:t>motivated for works. Those are discussed below.</w:t>
      </w:r>
    </w:p>
    <w:p w14:paraId="647C6755" w14:textId="5FEBD6BC" w:rsidR="004A7ED4" w:rsidRDefault="00B2762B" w:rsidP="00E71886">
      <w:pPr>
        <w:pStyle w:val="Heading2"/>
      </w:pPr>
      <w:bookmarkStart w:id="19" w:name="_Toc76903845"/>
      <w:r>
        <w:t xml:space="preserve">7.1 </w:t>
      </w:r>
      <w:r w:rsidR="00E71886">
        <w:t>External Regulation</w:t>
      </w:r>
      <w:bookmarkEnd w:id="19"/>
    </w:p>
    <w:p w14:paraId="07F90F06" w14:textId="7D8BFBF8" w:rsidR="00E71886" w:rsidRDefault="00FA475E" w:rsidP="00E71886">
      <w:pPr>
        <w:spacing w:before="240" w:after="240"/>
      </w:pPr>
      <w:r>
        <w:t xml:space="preserve">When an employee agrees to do something for an external reward is called external regulation. Here the external reward </w:t>
      </w:r>
      <w:r w:rsidR="00420F5B">
        <w:t>controls</w:t>
      </w:r>
      <w:r>
        <w:t xml:space="preserve"> the quality of work. If the reward is </w:t>
      </w:r>
      <w:r w:rsidR="00420F5B">
        <w:t>satisfactory the employee will work in flow</w:t>
      </w:r>
      <w:r w:rsidR="0031358A">
        <w:t xml:space="preserve"> and full concentration</w:t>
      </w:r>
      <w:r w:rsidR="009D504A">
        <w:t xml:space="preserve"> </w:t>
      </w:r>
      <w:r w:rsidR="009D504A" w:rsidRPr="009D504A">
        <w:t>(Grachev and Beek, 2004)</w:t>
      </w:r>
      <w:r w:rsidR="0031358A">
        <w:t xml:space="preserve">. In Unilever, there is a policy of external regulation. Suppose there is a very </w:t>
      </w:r>
      <w:r w:rsidR="003E6B90">
        <w:t>crucial</w:t>
      </w:r>
      <w:r w:rsidR="0031358A">
        <w:t xml:space="preserve"> project that needs to be done in a very short time and may take </w:t>
      </w:r>
      <w:r w:rsidR="003E6B90">
        <w:t xml:space="preserve">more than the working hours of a day for getting it done. In that case employees are offered with lucrative travel package </w:t>
      </w:r>
      <w:r w:rsidR="0034458D">
        <w:t>at the completion of the project so that they work the extra hours to get the job done.</w:t>
      </w:r>
    </w:p>
    <w:p w14:paraId="4B372A81" w14:textId="1EB418EA" w:rsidR="006D7963" w:rsidRDefault="00B2762B" w:rsidP="006D7963">
      <w:pPr>
        <w:pStyle w:val="Heading2"/>
      </w:pPr>
      <w:bookmarkStart w:id="20" w:name="_Toc76903846"/>
      <w:r>
        <w:t xml:space="preserve">7.2 </w:t>
      </w:r>
      <w:r w:rsidR="006D7963">
        <w:t>Introjected Regulation</w:t>
      </w:r>
      <w:bookmarkEnd w:id="20"/>
    </w:p>
    <w:p w14:paraId="04BDDDED" w14:textId="35936998" w:rsidR="006D7963" w:rsidRDefault="00056154" w:rsidP="00E71886">
      <w:pPr>
        <w:spacing w:before="240" w:after="240"/>
      </w:pPr>
      <w:r>
        <w:t xml:space="preserve">When someone take up a new task due to his ego self-esteem or any internal pressure </w:t>
      </w:r>
      <w:r w:rsidR="00F66DCF">
        <w:t>it</w:t>
      </w:r>
      <w:r>
        <w:t xml:space="preserve"> called introjected regulation. </w:t>
      </w:r>
      <w:r w:rsidR="008F2D8B">
        <w:t xml:space="preserve">In Unilever, Alan Jope tried to create a competitive but </w:t>
      </w:r>
      <w:r w:rsidR="008F2D8B">
        <w:lastRenderedPageBreak/>
        <w:t>friendly culture where everyone can contribute</w:t>
      </w:r>
      <w:r w:rsidR="00AE45ED">
        <w:t xml:space="preserve"> </w:t>
      </w:r>
      <w:r w:rsidR="00AE45ED" w:rsidRPr="00AE45ED">
        <w:t>(Igbaekemen, 2014)</w:t>
      </w:r>
      <w:r w:rsidR="008F2D8B">
        <w:t xml:space="preserve">. And this access of contribution led many employees </w:t>
      </w:r>
      <w:r w:rsidR="007F6779">
        <w:t>perform task just to prove themselves or maintaining their self-worth.</w:t>
      </w:r>
      <w:r w:rsidR="00AE45ED" w:rsidRPr="00AE45ED">
        <w:t xml:space="preserve"> Grachev and Beek (2004) states that</w:t>
      </w:r>
      <w:r w:rsidR="007F6779">
        <w:t xml:space="preserve"> </w:t>
      </w:r>
      <w:r w:rsidR="00AE45ED">
        <w:t>but</w:t>
      </w:r>
      <w:r w:rsidR="007F6779">
        <w:t xml:space="preserve"> </w:t>
      </w:r>
      <w:r w:rsidR="00F66DCF">
        <w:t>actually,</w:t>
      </w:r>
      <w:r w:rsidR="007F6779">
        <w:t xml:space="preserve"> they are not willing to do that work. But </w:t>
      </w:r>
      <w:r w:rsidR="00F66DCF">
        <w:t>what’s</w:t>
      </w:r>
      <w:r w:rsidR="007F6779">
        <w:t xml:space="preserve"> </w:t>
      </w:r>
      <w:r w:rsidR="00F66DCF">
        <w:t>happen</w:t>
      </w:r>
      <w:r w:rsidR="007F6779">
        <w:t xml:space="preserve"> in Unilever is, people take task and perform their best as they know there are lot of other mindful people who will eventually do it.</w:t>
      </w:r>
      <w:r w:rsidR="00F66DCF">
        <w:t xml:space="preserve"> This competitive environment pushes them to focus and stay motivated until the completion of the task.</w:t>
      </w:r>
    </w:p>
    <w:p w14:paraId="41419964" w14:textId="2A9974F9" w:rsidR="00D41389" w:rsidRPr="00E83190" w:rsidRDefault="00B2762B" w:rsidP="00E83190">
      <w:pPr>
        <w:pStyle w:val="Heading2"/>
      </w:pPr>
      <w:bookmarkStart w:id="21" w:name="_Toc76903847"/>
      <w:r>
        <w:t xml:space="preserve">7.3 </w:t>
      </w:r>
      <w:r w:rsidR="00E83190" w:rsidRPr="00E83190">
        <w:t>Regulation through identification</w:t>
      </w:r>
      <w:bookmarkEnd w:id="21"/>
    </w:p>
    <w:p w14:paraId="0403E83E" w14:textId="63B1268D" w:rsidR="00E71886" w:rsidRDefault="006C19A0" w:rsidP="000F0148">
      <w:pPr>
        <w:spacing w:before="240" w:after="240"/>
      </w:pPr>
      <w:r>
        <w:t>This is the most amazing form of extrinsic motivation followed by Alan Jope. Here, people will be less controlled by the external reward.</w:t>
      </w:r>
      <w:r w:rsidR="00292BA3">
        <w:t xml:space="preserve"> Rather they will feel personally that they should do the task</w:t>
      </w:r>
      <w:r w:rsidR="00AE45ED">
        <w:t xml:space="preserve"> </w:t>
      </w:r>
      <w:r w:rsidR="00AE45ED" w:rsidRPr="00AE45ED">
        <w:t>(Minbaeva, 2008)</w:t>
      </w:r>
      <w:r w:rsidR="00292BA3">
        <w:t xml:space="preserve">. In Unilever, there is a certain criteria and performance indicator that sets the </w:t>
      </w:r>
      <w:r w:rsidR="00A3271F">
        <w:t xml:space="preserve">pace for promotion. </w:t>
      </w:r>
      <w:r w:rsidR="007E3E61">
        <w:t>So,</w:t>
      </w:r>
      <w:r w:rsidR="00A3271F">
        <w:t xml:space="preserve"> if someone really want to get a </w:t>
      </w:r>
      <w:r w:rsidR="007E3E61">
        <w:t>promotion,</w:t>
      </w:r>
      <w:r w:rsidR="00A3271F">
        <w:t xml:space="preserve"> they would </w:t>
      </w:r>
      <w:r w:rsidR="00785398">
        <w:t>do</w:t>
      </w:r>
      <w:r w:rsidR="00A3271F">
        <w:t xml:space="preserve"> t</w:t>
      </w:r>
      <w:r w:rsidR="00785398">
        <w:t xml:space="preserve">he task without being controlled by anything but the promotion. Employee knows what needs to be done to </w:t>
      </w:r>
      <w:r w:rsidR="007E3E61">
        <w:t>get his desired promotion and they will do it anyways.</w:t>
      </w:r>
    </w:p>
    <w:p w14:paraId="4332766C" w14:textId="5D4F216C" w:rsidR="00A61582" w:rsidRDefault="00B2762B" w:rsidP="00A61582">
      <w:pPr>
        <w:pStyle w:val="Heading2"/>
      </w:pPr>
      <w:bookmarkStart w:id="22" w:name="_Toc76903848"/>
      <w:r>
        <w:t xml:space="preserve">7.4 </w:t>
      </w:r>
      <w:r w:rsidR="00A61582">
        <w:t>Integrated Regulation</w:t>
      </w:r>
      <w:bookmarkEnd w:id="22"/>
    </w:p>
    <w:p w14:paraId="1472B72D" w14:textId="240FFD1B" w:rsidR="00A61582" w:rsidRPr="000F0148" w:rsidRDefault="00603C19" w:rsidP="000F0148">
      <w:pPr>
        <w:spacing w:before="240" w:after="240"/>
      </w:pPr>
      <w:r>
        <w:t xml:space="preserve">In any organization there are times when employee choose the task after finding it </w:t>
      </w:r>
      <w:r w:rsidR="00CC2319">
        <w:t>compatible</w:t>
      </w:r>
      <w:r>
        <w:t xml:space="preserve"> with his values and </w:t>
      </w:r>
      <w:r w:rsidR="00CC2319">
        <w:t>purpose</w:t>
      </w:r>
      <w:r>
        <w:t>. And when this happens motivation mostly comes from within.</w:t>
      </w:r>
      <w:r w:rsidR="00B22C00">
        <w:t xml:space="preserve"> </w:t>
      </w:r>
      <w:r w:rsidR="0086669D" w:rsidRPr="0086669D">
        <w:t>Grachev and Beek (2004) states that</w:t>
      </w:r>
      <w:r w:rsidR="0086669D">
        <w:t xml:space="preserve"> t</w:t>
      </w:r>
      <w:r w:rsidR="00B22C00">
        <w:t xml:space="preserve">he self-initiated action helps the individual to perform at his best and improve over time by his own internal push. In Unilever, Alan Jope has created an environment where people get the job that they are </w:t>
      </w:r>
      <w:r w:rsidR="008B040D">
        <w:t>most familiar with and compatible</w:t>
      </w:r>
      <w:r w:rsidR="0086669D">
        <w:t xml:space="preserve"> </w:t>
      </w:r>
      <w:r w:rsidR="0086669D" w:rsidRPr="0086669D">
        <w:t>(Robescu and Iancu, 2016)</w:t>
      </w:r>
      <w:r w:rsidR="008B040D">
        <w:t>. Thus, improving performance of any individual gets easy by motivating them for efficiency.</w:t>
      </w:r>
    </w:p>
    <w:p w14:paraId="08ABC710" w14:textId="3CB31CB4" w:rsidR="00110713" w:rsidRDefault="00CF64C7" w:rsidP="00110713">
      <w:pPr>
        <w:pStyle w:val="Heading1"/>
      </w:pPr>
      <w:bookmarkStart w:id="23" w:name="_Toc76903849"/>
      <w:r>
        <w:t xml:space="preserve">8. </w:t>
      </w:r>
      <w:r w:rsidR="00110713">
        <w:t xml:space="preserve">Ways </w:t>
      </w:r>
      <w:r w:rsidR="00E036A9">
        <w:t>to</w:t>
      </w:r>
      <w:r w:rsidR="00110713">
        <w:t xml:space="preserve"> Use Extrinsic Motivation for motivating Employee Performance</w:t>
      </w:r>
      <w:bookmarkEnd w:id="23"/>
    </w:p>
    <w:p w14:paraId="3C9C9FE3" w14:textId="40363595" w:rsidR="005354B6" w:rsidRDefault="00CD1B1E" w:rsidP="00A760FD">
      <w:pPr>
        <w:spacing w:before="240" w:after="240"/>
      </w:pPr>
      <w:r>
        <w:t xml:space="preserve">The main purpose of creating a highly motivating environment within the organization is to ensure the </w:t>
      </w:r>
      <w:r w:rsidR="003018DD">
        <w:t>high-performance</w:t>
      </w:r>
      <w:r>
        <w:t xml:space="preserve"> level of </w:t>
      </w:r>
      <w:r w:rsidR="001933E5">
        <w:t xml:space="preserve">the </w:t>
      </w:r>
      <w:r>
        <w:t>employees.</w:t>
      </w:r>
      <w:r w:rsidR="001933E5">
        <w:t xml:space="preserve"> </w:t>
      </w:r>
      <w:r w:rsidR="0086669D" w:rsidRPr="0086669D">
        <w:t>Schneider and Schröder (2012) illustrates that</w:t>
      </w:r>
      <w:r w:rsidR="0086669D">
        <w:t xml:space="preserve"> t</w:t>
      </w:r>
      <w:r w:rsidR="001933E5">
        <w:t xml:space="preserve">his takes lot of effort from a CEO to nurture such culture in within the organization. Likewise, The Unilever’s CEO Alan Jope </w:t>
      </w:r>
      <w:r w:rsidR="003018DD">
        <w:t xml:space="preserve">created an environment by taking so many strategic measures to ensure the extrinsic motivational factor for motivating </w:t>
      </w:r>
      <w:r w:rsidR="005354B6">
        <w:t>employees’</w:t>
      </w:r>
      <w:r w:rsidR="003018DD">
        <w:t xml:space="preserve"> performance</w:t>
      </w:r>
      <w:r w:rsidR="002A10DE">
        <w:t xml:space="preserve"> </w:t>
      </w:r>
      <w:r w:rsidR="002A10DE" w:rsidRPr="002A10DE">
        <w:t>(Akanbi, 2011)</w:t>
      </w:r>
      <w:r w:rsidR="003018DD">
        <w:t xml:space="preserve">. </w:t>
      </w:r>
      <w:r w:rsidR="005354B6">
        <w:t xml:space="preserve">The way Alan Jope used extrinsic motivation for </w:t>
      </w:r>
      <w:r w:rsidR="005354B6">
        <w:lastRenderedPageBreak/>
        <w:t>increasing employee performance are given below.</w:t>
      </w:r>
    </w:p>
    <w:p w14:paraId="7F3B731F" w14:textId="65E33307" w:rsidR="00112320" w:rsidRDefault="00CF64C7" w:rsidP="004D721D">
      <w:pPr>
        <w:pStyle w:val="Heading2"/>
      </w:pPr>
      <w:bookmarkStart w:id="24" w:name="_Toc76903850"/>
      <w:r>
        <w:t xml:space="preserve">8.1 </w:t>
      </w:r>
      <w:r w:rsidR="004D721D">
        <w:t>Describing Good Reason</w:t>
      </w:r>
      <w:bookmarkEnd w:id="24"/>
    </w:p>
    <w:p w14:paraId="6124DAAE" w14:textId="013CFA91" w:rsidR="004D721D" w:rsidRDefault="004D721D" w:rsidP="00A760FD">
      <w:pPr>
        <w:spacing w:before="240" w:after="240"/>
      </w:pPr>
      <w:r>
        <w:t>Every individual wants to associate with something that align with his own value and purpose.</w:t>
      </w:r>
      <w:r w:rsidR="002A10DE" w:rsidRPr="002A10DE">
        <w:t xml:space="preserve"> Igbaekemen (2014) states that</w:t>
      </w:r>
      <w:r>
        <w:t xml:space="preserve"> This gives them the autonomy to do the task in super-efficient manner.</w:t>
      </w:r>
      <w:r w:rsidR="002B600A">
        <w:t xml:space="preserve"> </w:t>
      </w:r>
      <w:r w:rsidR="00DE197D">
        <w:t>That’s why understanding the employee is very important.</w:t>
      </w:r>
      <w:r w:rsidR="006066EB">
        <w:t xml:space="preserve"> It will help the leader to find out in which extrinsic motivational stage he is in and what need to be done to give him a good reason</w:t>
      </w:r>
      <w:r w:rsidR="002A10DE">
        <w:t xml:space="preserve"> </w:t>
      </w:r>
      <w:r w:rsidR="002A10DE" w:rsidRPr="002A10DE">
        <w:t>(Minbaeva, 2008)</w:t>
      </w:r>
      <w:r w:rsidR="006066EB">
        <w:t xml:space="preserve">. This good reason can be </w:t>
      </w:r>
      <w:r w:rsidR="008927D7">
        <w:t>a promotion</w:t>
      </w:r>
      <w:r w:rsidR="006066EB">
        <w:t xml:space="preserve"> or a foreign trip, who knows!</w:t>
      </w:r>
      <w:r w:rsidR="008927D7">
        <w:t xml:space="preserve"> But giving the employee a good reason to work can motivate the emp</w:t>
      </w:r>
      <w:r w:rsidR="00866B02">
        <w:t>loyee performance.</w:t>
      </w:r>
    </w:p>
    <w:p w14:paraId="7CB4D874" w14:textId="404A9650" w:rsidR="00866B02" w:rsidRDefault="00CF64C7" w:rsidP="003B616A">
      <w:pPr>
        <w:pStyle w:val="Heading2"/>
      </w:pPr>
      <w:bookmarkStart w:id="25" w:name="_Toc76903851"/>
      <w:r>
        <w:t xml:space="preserve">8.2 </w:t>
      </w:r>
      <w:r w:rsidR="003B616A">
        <w:t>Delegate Challenging Job and Ensure Consistent Feedback</w:t>
      </w:r>
      <w:bookmarkEnd w:id="25"/>
    </w:p>
    <w:p w14:paraId="7C4C0172" w14:textId="7CEFEA5A" w:rsidR="00550811" w:rsidRDefault="00AE2463" w:rsidP="000A3C34">
      <w:pPr>
        <w:pStyle w:val="Text"/>
        <w:spacing w:after="240"/>
      </w:pPr>
      <w:r>
        <w:t xml:space="preserve">Extrinsically motivated employees want external reward for </w:t>
      </w:r>
      <w:r w:rsidR="000A3C34">
        <w:t xml:space="preserve">motivation. </w:t>
      </w:r>
      <w:r w:rsidR="00140E4E" w:rsidRPr="00140E4E">
        <w:t>According to Robescu and Iancu (2016</w:t>
      </w:r>
      <w:r w:rsidR="00965E77" w:rsidRPr="00140E4E">
        <w:t>),</w:t>
      </w:r>
      <w:r w:rsidR="00965E77">
        <w:t xml:space="preserve"> They</w:t>
      </w:r>
      <w:r w:rsidR="000A3C34">
        <w:t xml:space="preserve"> will do any kind of job that brings desired reward for satisfying their needs.</w:t>
      </w:r>
      <w:r w:rsidR="00382C68">
        <w:t xml:space="preserve"> In this case </w:t>
      </w:r>
      <w:r w:rsidR="00505719">
        <w:t>organization</w:t>
      </w:r>
      <w:r w:rsidR="00382C68">
        <w:t xml:space="preserve"> can delegate task that is more challenging as there is a reward at the end. This will </w:t>
      </w:r>
      <w:r w:rsidR="00505719">
        <w:t>help the employees to do more complex job that will eventually make them more skilled and competent for the future.</w:t>
      </w:r>
      <w:r w:rsidR="0070152F">
        <w:t xml:space="preserve"> And later in their career they will perform better</w:t>
      </w:r>
      <w:r w:rsidR="00965E77">
        <w:t xml:space="preserve"> </w:t>
      </w:r>
      <w:r w:rsidR="00965E77" w:rsidRPr="00965E77">
        <w:t>(Boyle and Ottensmeyer, 2005)</w:t>
      </w:r>
      <w:r w:rsidR="004B5E45">
        <w:t xml:space="preserve">. In this case for </w:t>
      </w:r>
      <w:r w:rsidR="00550811">
        <w:t>employee’s</w:t>
      </w:r>
      <w:r w:rsidR="004B5E45">
        <w:t xml:space="preserve"> performance improvement feedback is necessary. Without feedback from superiors, keeping track of the quality performance </w:t>
      </w:r>
      <w:r w:rsidR="00151992">
        <w:t>cannot</w:t>
      </w:r>
      <w:r w:rsidR="00550811">
        <w:t xml:space="preserve"> be done. So, in the process of motivating employee performance by giving challenging task feedback is must.</w:t>
      </w:r>
    </w:p>
    <w:p w14:paraId="0E3BC22F" w14:textId="369AE026" w:rsidR="005A2F60" w:rsidRDefault="00CF64C7" w:rsidP="00011D2A">
      <w:pPr>
        <w:pStyle w:val="Heading2"/>
      </w:pPr>
      <w:bookmarkStart w:id="26" w:name="_Toc76903852"/>
      <w:r>
        <w:t xml:space="preserve">8.3 </w:t>
      </w:r>
      <w:r w:rsidR="005A2F60">
        <w:t>Mixing with motivated individual</w:t>
      </w:r>
      <w:bookmarkEnd w:id="26"/>
    </w:p>
    <w:p w14:paraId="1D224CB7" w14:textId="203BAB5C" w:rsidR="00327E58" w:rsidRDefault="00F46AC7" w:rsidP="00327E58">
      <w:pPr>
        <w:pStyle w:val="Text"/>
        <w:spacing w:after="240"/>
      </w:pPr>
      <w:r>
        <w:t xml:space="preserve">If there is one motivated or high performing </w:t>
      </w:r>
      <w:r w:rsidR="009C388C">
        <w:t>individual in a team others get the spirit to perform.</w:t>
      </w:r>
      <w:r w:rsidR="00421432" w:rsidRPr="00421432">
        <w:t xml:space="preserve"> Akanbi (2011) states that</w:t>
      </w:r>
      <w:r w:rsidR="009C388C">
        <w:t xml:space="preserve"> People who are </w:t>
      </w:r>
      <w:r w:rsidR="00595E76">
        <w:t xml:space="preserve">externally motivated need to mix with highly motivated people so that they can feel an inner urge to perform </w:t>
      </w:r>
      <w:r w:rsidR="00802224">
        <w:t>alike.</w:t>
      </w:r>
      <w:r w:rsidR="00540C9B">
        <w:t xml:space="preserve"> Employee sometimes ignore e</w:t>
      </w:r>
      <w:r w:rsidR="002C7809">
        <w:t xml:space="preserve">xternal reward such as </w:t>
      </w:r>
      <w:r w:rsidR="00540C9B">
        <w:t xml:space="preserve">promotion, incentives just to keep the pace with high </w:t>
      </w:r>
      <w:r w:rsidR="00327E58">
        <w:t>performing</w:t>
      </w:r>
      <w:r w:rsidR="00540C9B">
        <w:t xml:space="preserve"> team member that eventually motivate other team members performance.</w:t>
      </w:r>
    </w:p>
    <w:p w14:paraId="2A554FDC" w14:textId="305A8EBA" w:rsidR="00B1790A" w:rsidRPr="00327E58" w:rsidRDefault="006A1F55" w:rsidP="00327E58">
      <w:pPr>
        <w:pStyle w:val="Heading1"/>
      </w:pPr>
      <w:bookmarkStart w:id="27" w:name="_Toc76903853"/>
      <w:r w:rsidRPr="001C5453">
        <w:t>Conclusion</w:t>
      </w:r>
      <w:bookmarkEnd w:id="27"/>
    </w:p>
    <w:p w14:paraId="4BDADE53" w14:textId="3F45AF0D" w:rsidR="00976F61" w:rsidRPr="00646C55" w:rsidRDefault="005354B6" w:rsidP="00D145D5">
      <w:pPr>
        <w:pStyle w:val="Text"/>
        <w:spacing w:after="240"/>
      </w:pPr>
      <w:r w:rsidRPr="00646C55">
        <w:t xml:space="preserve">This report described </w:t>
      </w:r>
      <w:r w:rsidR="00646C55" w:rsidRPr="00646C55">
        <w:t xml:space="preserve">the two types of motivation Alan Jope, the CEO of Unilever, follows </w:t>
      </w:r>
      <w:r w:rsidR="00646C55">
        <w:lastRenderedPageBreak/>
        <w:t xml:space="preserve">for motivating employee performance and the ways </w:t>
      </w:r>
      <w:r w:rsidR="00E0141F">
        <w:t>both of the motivation can be</w:t>
      </w:r>
      <w:r w:rsidR="00646C55">
        <w:t xml:space="preserve"> achieved </w:t>
      </w:r>
      <w:r w:rsidR="00E0141F">
        <w:t>in an organization</w:t>
      </w:r>
      <w:r w:rsidR="00646C55">
        <w:t>.</w:t>
      </w:r>
      <w:r w:rsidR="003235F9">
        <w:t xml:space="preserve"> This report mainly focuses on the types of intrinsic and extrinsic motivation used by Alan Jope </w:t>
      </w:r>
      <w:r w:rsidR="00A07EF0">
        <w:t>in Unilever</w:t>
      </w:r>
      <w:r w:rsidR="00065A10">
        <w:t xml:space="preserve"> and how both of the factors can be incorporated in </w:t>
      </w:r>
      <w:r w:rsidR="00527A9B">
        <w:t>an</w:t>
      </w:r>
      <w:r w:rsidR="00065A10">
        <w:t xml:space="preserve"> </w:t>
      </w:r>
      <w:r w:rsidR="00527A9B">
        <w:t>organization</w:t>
      </w:r>
      <w:r w:rsidR="00065A10">
        <w:t xml:space="preserve"> effectively t</w:t>
      </w:r>
      <w:r w:rsidR="00527A9B">
        <w:t>o motivate employee</w:t>
      </w:r>
      <w:r w:rsidR="00A07EF0">
        <w:t xml:space="preserve">. It also illustrated </w:t>
      </w:r>
      <w:r w:rsidR="003933C3">
        <w:t>the leadership style and background of the CEO that basically helped him to nurture such motivating culture in the organization.</w:t>
      </w:r>
      <w:r w:rsidR="002119BF">
        <w:t xml:space="preserve"> This report has found</w:t>
      </w:r>
      <w:r w:rsidR="003933C3">
        <w:t xml:space="preserve"> </w:t>
      </w:r>
      <w:r w:rsidR="004F0FD8">
        <w:t xml:space="preserve">that intrinsically and extrinsically motivated people can work in the same </w:t>
      </w:r>
      <w:r w:rsidR="005055B9">
        <w:t>organization</w:t>
      </w:r>
      <w:r w:rsidR="004F0FD8">
        <w:t xml:space="preserve"> and the </w:t>
      </w:r>
      <w:r w:rsidR="005055B9">
        <w:t>organization</w:t>
      </w:r>
      <w:r w:rsidR="004F0FD8">
        <w:t xml:space="preserve"> can also encourage both </w:t>
      </w:r>
      <w:r w:rsidR="005055B9">
        <w:t>types motivational factor to motivate employee performance.</w:t>
      </w:r>
      <w:r w:rsidR="00F119FD">
        <w:t xml:space="preserve"> It also found the personality traits of the leader and key characteristics.</w:t>
      </w:r>
      <w:r w:rsidR="009072F6">
        <w:t xml:space="preserve"> </w:t>
      </w:r>
      <w:r w:rsidR="003933C3">
        <w:t xml:space="preserve">This report </w:t>
      </w:r>
      <w:r w:rsidR="00065A10">
        <w:t xml:space="preserve">concluded by </w:t>
      </w:r>
      <w:r w:rsidR="003933C3">
        <w:t>suggest</w:t>
      </w:r>
      <w:r w:rsidR="00065A10">
        <w:t>ing</w:t>
      </w:r>
      <w:r w:rsidR="003933C3">
        <w:t xml:space="preserve"> </w:t>
      </w:r>
      <w:r w:rsidR="00DF34E3">
        <w:t>ways to use intrinsic and extri</w:t>
      </w:r>
      <w:r w:rsidR="00112320">
        <w:t>nsic motivation for taking the performance of the employees to the peak.</w:t>
      </w:r>
      <w:r w:rsidR="00065A10">
        <w:t xml:space="preserve"> </w:t>
      </w:r>
      <w:r w:rsidR="00976F61" w:rsidRPr="00646C55">
        <w:br w:type="page"/>
      </w:r>
    </w:p>
    <w:p w14:paraId="45A9D4FA" w14:textId="33A0CF50" w:rsidR="00421432" w:rsidRDefault="00B92481" w:rsidP="00FA633D">
      <w:pPr>
        <w:pStyle w:val="Heading1"/>
      </w:pPr>
      <w:bookmarkStart w:id="28" w:name="_Toc76903854"/>
      <w:r>
        <w:lastRenderedPageBreak/>
        <w:t>Reference</w:t>
      </w:r>
      <w:bookmarkStart w:id="29" w:name="_Hlk76900110"/>
      <w:bookmarkEnd w:id="28"/>
    </w:p>
    <w:p w14:paraId="1F5C5496" w14:textId="199FF5BC" w:rsidR="00421432" w:rsidRDefault="00421432" w:rsidP="008855A9">
      <w:pPr>
        <w:pStyle w:val="Reference"/>
        <w:spacing w:after="240"/>
        <w:ind w:left="480" w:hanging="480"/>
        <w:rPr>
          <w:shd w:val="clear" w:color="auto" w:fill="FFFFFF"/>
        </w:rPr>
      </w:pPr>
      <w:r>
        <w:rPr>
          <w:shd w:val="clear" w:color="auto" w:fill="FFFFFF"/>
        </w:rPr>
        <w:t xml:space="preserve">Akanbi, P.A. (2011) Influence </w:t>
      </w:r>
      <w:r w:rsidR="00FA633D">
        <w:rPr>
          <w:shd w:val="clear" w:color="auto" w:fill="FFFFFF"/>
        </w:rPr>
        <w:t>of Extrinsic and Intrinsic Motivation on Employees’ Performance.</w:t>
      </w:r>
      <w:r>
        <w:rPr>
          <w:shd w:val="clear" w:color="auto" w:fill="FFFFFF"/>
        </w:rPr>
        <w:t> </w:t>
      </w:r>
      <w:r>
        <w:rPr>
          <w:i/>
          <w:iCs/>
          <w:shd w:val="clear" w:color="auto" w:fill="FFFFFF"/>
        </w:rPr>
        <w:t>Retrieved September</w:t>
      </w:r>
      <w:r>
        <w:rPr>
          <w:shd w:val="clear" w:color="auto" w:fill="FFFFFF"/>
        </w:rPr>
        <w:t>, </w:t>
      </w:r>
      <w:r>
        <w:rPr>
          <w:i/>
          <w:iCs/>
          <w:shd w:val="clear" w:color="auto" w:fill="FFFFFF"/>
        </w:rPr>
        <w:t>18</w:t>
      </w:r>
      <w:r>
        <w:rPr>
          <w:shd w:val="clear" w:color="auto" w:fill="FFFFFF"/>
        </w:rPr>
        <w:t>, p.2016.</w:t>
      </w:r>
    </w:p>
    <w:p w14:paraId="3425C932" w14:textId="71A43DBB" w:rsidR="00421432" w:rsidRDefault="00421432" w:rsidP="008855A9">
      <w:pPr>
        <w:pStyle w:val="Reference"/>
        <w:spacing w:after="240"/>
        <w:ind w:left="480" w:hanging="480"/>
        <w:rPr>
          <w:shd w:val="clear" w:color="auto" w:fill="FFFFFF"/>
        </w:rPr>
      </w:pPr>
      <w:r>
        <w:rPr>
          <w:shd w:val="clear" w:color="auto" w:fill="FFFFFF"/>
        </w:rPr>
        <w:t>Aycan, Z. (2001) Expatriation</w:t>
      </w:r>
      <w:r w:rsidR="00151992">
        <w:rPr>
          <w:shd w:val="clear" w:color="auto" w:fill="FFFFFF"/>
        </w:rPr>
        <w:t xml:space="preserve">: </w:t>
      </w:r>
      <w:r>
        <w:rPr>
          <w:shd w:val="clear" w:color="auto" w:fill="FFFFFF"/>
        </w:rPr>
        <w:t xml:space="preserve">A </w:t>
      </w:r>
      <w:r w:rsidR="00151992">
        <w:rPr>
          <w:shd w:val="clear" w:color="auto" w:fill="FFFFFF"/>
        </w:rPr>
        <w:t xml:space="preserve">Critical Step Toward Developing Global Leaders. </w:t>
      </w:r>
      <w:r>
        <w:rPr>
          <w:shd w:val="clear" w:color="auto" w:fill="FFFFFF"/>
        </w:rPr>
        <w:t>In </w:t>
      </w:r>
      <w:r>
        <w:rPr>
          <w:i/>
          <w:iCs/>
          <w:shd w:val="clear" w:color="auto" w:fill="FFFFFF"/>
        </w:rPr>
        <w:t>Developing Global Business Leaders</w:t>
      </w:r>
      <w:r>
        <w:rPr>
          <w:shd w:val="clear" w:color="auto" w:fill="FFFFFF"/>
        </w:rPr>
        <w:t> (pp. 119-136).</w:t>
      </w:r>
    </w:p>
    <w:p w14:paraId="28A460AD" w14:textId="5929E2F3" w:rsidR="00421432" w:rsidRDefault="00421432" w:rsidP="008855A9">
      <w:pPr>
        <w:pStyle w:val="Reference"/>
        <w:spacing w:after="240"/>
        <w:ind w:left="480" w:hanging="480"/>
        <w:rPr>
          <w:shd w:val="clear" w:color="auto" w:fill="FFFFFF"/>
        </w:rPr>
      </w:pPr>
      <w:r>
        <w:rPr>
          <w:shd w:val="clear" w:color="auto" w:fill="FFFFFF"/>
        </w:rPr>
        <w:t xml:space="preserve">Benabou, R. and Tirole, J. (2003) Intrinsic </w:t>
      </w:r>
      <w:r w:rsidR="00151992">
        <w:rPr>
          <w:shd w:val="clear" w:color="auto" w:fill="FFFFFF"/>
        </w:rPr>
        <w:t>and Extrinsic Motivation. </w:t>
      </w:r>
      <w:r>
        <w:rPr>
          <w:i/>
          <w:iCs/>
          <w:shd w:val="clear" w:color="auto" w:fill="FFFFFF"/>
        </w:rPr>
        <w:t xml:space="preserve">The </w:t>
      </w:r>
      <w:r w:rsidR="00151992">
        <w:rPr>
          <w:i/>
          <w:iCs/>
          <w:shd w:val="clear" w:color="auto" w:fill="FFFFFF"/>
        </w:rPr>
        <w:t>Review of Economic Studies</w:t>
      </w:r>
      <w:r>
        <w:rPr>
          <w:shd w:val="clear" w:color="auto" w:fill="FFFFFF"/>
        </w:rPr>
        <w:t>, </w:t>
      </w:r>
      <w:r>
        <w:rPr>
          <w:i/>
          <w:iCs/>
          <w:shd w:val="clear" w:color="auto" w:fill="FFFFFF"/>
        </w:rPr>
        <w:t>70</w:t>
      </w:r>
      <w:r>
        <w:rPr>
          <w:shd w:val="clear" w:color="auto" w:fill="FFFFFF"/>
        </w:rPr>
        <w:t>(3), pp.489-520.</w:t>
      </w:r>
    </w:p>
    <w:p w14:paraId="451D9AB3" w14:textId="79F0D48F" w:rsidR="00421432" w:rsidRDefault="00421432" w:rsidP="008855A9">
      <w:pPr>
        <w:pStyle w:val="Reference"/>
        <w:spacing w:after="240"/>
        <w:ind w:left="480" w:hanging="480"/>
        <w:rPr>
          <w:shd w:val="clear" w:color="auto" w:fill="FFFFFF"/>
        </w:rPr>
      </w:pPr>
      <w:r>
        <w:rPr>
          <w:shd w:val="clear" w:color="auto" w:fill="FFFFFF"/>
        </w:rPr>
        <w:t xml:space="preserve">Boyle, M.E. and Ottensmeyer, E. (2005) Solving </w:t>
      </w:r>
      <w:r w:rsidR="00151992">
        <w:rPr>
          <w:shd w:val="clear" w:color="auto" w:fill="FFFFFF"/>
        </w:rPr>
        <w:t xml:space="preserve">Business Problems Through the Creative Power of The Arts: Catalyzing Change at </w:t>
      </w:r>
      <w:r>
        <w:rPr>
          <w:shd w:val="clear" w:color="auto" w:fill="FFFFFF"/>
        </w:rPr>
        <w:t>Unilever</w:t>
      </w:r>
      <w:r w:rsidR="00151992">
        <w:rPr>
          <w:shd w:val="clear" w:color="auto" w:fill="FFFFFF"/>
        </w:rPr>
        <w:t>. </w:t>
      </w:r>
      <w:r>
        <w:rPr>
          <w:i/>
          <w:iCs/>
          <w:shd w:val="clear" w:color="auto" w:fill="FFFFFF"/>
        </w:rPr>
        <w:t xml:space="preserve">Journal </w:t>
      </w:r>
      <w:proofErr w:type="gramStart"/>
      <w:r w:rsidR="00151992">
        <w:rPr>
          <w:i/>
          <w:iCs/>
          <w:shd w:val="clear" w:color="auto" w:fill="FFFFFF"/>
        </w:rPr>
        <w:t>Of</w:t>
      </w:r>
      <w:proofErr w:type="gramEnd"/>
      <w:r w:rsidR="00151992">
        <w:rPr>
          <w:i/>
          <w:iCs/>
          <w:shd w:val="clear" w:color="auto" w:fill="FFFFFF"/>
        </w:rPr>
        <w:t xml:space="preserve"> </w:t>
      </w:r>
      <w:r>
        <w:rPr>
          <w:i/>
          <w:iCs/>
          <w:shd w:val="clear" w:color="auto" w:fill="FFFFFF"/>
        </w:rPr>
        <w:t>Business Strategy</w:t>
      </w:r>
      <w:r w:rsidR="00151992">
        <w:rPr>
          <w:shd w:val="clear" w:color="auto" w:fill="FFFFFF"/>
        </w:rPr>
        <w:t>.</w:t>
      </w:r>
    </w:p>
    <w:p w14:paraId="1BC4944E" w14:textId="2A5D06A7" w:rsidR="00421432" w:rsidRDefault="00421432" w:rsidP="008855A9">
      <w:pPr>
        <w:pStyle w:val="Reference"/>
        <w:spacing w:after="240"/>
        <w:ind w:left="480" w:hanging="480"/>
        <w:rPr>
          <w:shd w:val="clear" w:color="auto" w:fill="FFFFFF"/>
        </w:rPr>
      </w:pPr>
      <w:r>
        <w:rPr>
          <w:shd w:val="clear" w:color="auto" w:fill="FFFFFF"/>
        </w:rPr>
        <w:t xml:space="preserve">Deci, E.L., Nezlek, J. and Sheinman, L. (1981) Characteristics </w:t>
      </w:r>
      <w:r w:rsidR="00151992">
        <w:rPr>
          <w:shd w:val="clear" w:color="auto" w:fill="FFFFFF"/>
        </w:rPr>
        <w:t>of The Rewarder and Intrinsic Motivation of The Rewardee. </w:t>
      </w:r>
      <w:r>
        <w:rPr>
          <w:i/>
          <w:iCs/>
          <w:shd w:val="clear" w:color="auto" w:fill="FFFFFF"/>
        </w:rPr>
        <w:t xml:space="preserve">Journal </w:t>
      </w:r>
      <w:proofErr w:type="gramStart"/>
      <w:r w:rsidR="00151992">
        <w:rPr>
          <w:i/>
          <w:iCs/>
          <w:shd w:val="clear" w:color="auto" w:fill="FFFFFF"/>
        </w:rPr>
        <w:t>Of</w:t>
      </w:r>
      <w:proofErr w:type="gramEnd"/>
      <w:r w:rsidR="00151992">
        <w:rPr>
          <w:i/>
          <w:iCs/>
          <w:shd w:val="clear" w:color="auto" w:fill="FFFFFF"/>
        </w:rPr>
        <w:t xml:space="preserve"> Personality and Social Psychology</w:t>
      </w:r>
      <w:r>
        <w:rPr>
          <w:shd w:val="clear" w:color="auto" w:fill="FFFFFF"/>
        </w:rPr>
        <w:t>, </w:t>
      </w:r>
      <w:r>
        <w:rPr>
          <w:i/>
          <w:iCs/>
          <w:shd w:val="clear" w:color="auto" w:fill="FFFFFF"/>
        </w:rPr>
        <w:t>40</w:t>
      </w:r>
      <w:r>
        <w:rPr>
          <w:shd w:val="clear" w:color="auto" w:fill="FFFFFF"/>
        </w:rPr>
        <w:t>(1), p.1.</w:t>
      </w:r>
    </w:p>
    <w:p w14:paraId="5F7A2E8E" w14:textId="4EF487CF" w:rsidR="00421432" w:rsidRDefault="00421432" w:rsidP="008855A9">
      <w:pPr>
        <w:pStyle w:val="Reference"/>
        <w:spacing w:after="240"/>
        <w:ind w:left="480" w:hanging="480"/>
        <w:rPr>
          <w:shd w:val="clear" w:color="auto" w:fill="FFFFFF"/>
        </w:rPr>
      </w:pPr>
      <w:r>
        <w:rPr>
          <w:shd w:val="clear" w:color="auto" w:fill="FFFFFF"/>
        </w:rPr>
        <w:t xml:space="preserve">Gonos, J. and Gallo, P. (2013) Model </w:t>
      </w:r>
      <w:r w:rsidR="00151992">
        <w:rPr>
          <w:shd w:val="clear" w:color="auto" w:fill="FFFFFF"/>
        </w:rPr>
        <w:t>for Leadership Style Evaluation. </w:t>
      </w:r>
      <w:r>
        <w:rPr>
          <w:i/>
          <w:iCs/>
          <w:shd w:val="clear" w:color="auto" w:fill="FFFFFF"/>
        </w:rPr>
        <w:t>Management</w:t>
      </w:r>
      <w:r w:rsidR="00151992">
        <w:rPr>
          <w:i/>
          <w:iCs/>
          <w:shd w:val="clear" w:color="auto" w:fill="FFFFFF"/>
        </w:rPr>
        <w:t xml:space="preserve">: </w:t>
      </w:r>
      <w:r>
        <w:rPr>
          <w:i/>
          <w:iCs/>
          <w:shd w:val="clear" w:color="auto" w:fill="FFFFFF"/>
        </w:rPr>
        <w:t xml:space="preserve">Journal </w:t>
      </w:r>
      <w:r w:rsidR="00151992">
        <w:rPr>
          <w:i/>
          <w:iCs/>
          <w:shd w:val="clear" w:color="auto" w:fill="FFFFFF"/>
        </w:rPr>
        <w:t xml:space="preserve">of </w:t>
      </w:r>
      <w:r>
        <w:rPr>
          <w:i/>
          <w:iCs/>
          <w:shd w:val="clear" w:color="auto" w:fill="FFFFFF"/>
        </w:rPr>
        <w:t>Contemporary Management Issues</w:t>
      </w:r>
      <w:r>
        <w:rPr>
          <w:shd w:val="clear" w:color="auto" w:fill="FFFFFF"/>
        </w:rPr>
        <w:t>, </w:t>
      </w:r>
      <w:r>
        <w:rPr>
          <w:i/>
          <w:iCs/>
          <w:shd w:val="clear" w:color="auto" w:fill="FFFFFF"/>
        </w:rPr>
        <w:t>18</w:t>
      </w:r>
      <w:r>
        <w:rPr>
          <w:shd w:val="clear" w:color="auto" w:fill="FFFFFF"/>
        </w:rPr>
        <w:t>(2), pp.157-168.</w:t>
      </w:r>
    </w:p>
    <w:p w14:paraId="6D58DC98" w14:textId="5344EA05" w:rsidR="00421432" w:rsidRDefault="00421432" w:rsidP="008855A9">
      <w:pPr>
        <w:pStyle w:val="Reference"/>
        <w:spacing w:after="240"/>
        <w:ind w:left="480" w:hanging="480"/>
        <w:rPr>
          <w:shd w:val="clear" w:color="auto" w:fill="FFFFFF"/>
        </w:rPr>
      </w:pPr>
      <w:r>
        <w:rPr>
          <w:shd w:val="clear" w:color="auto" w:fill="FFFFFF"/>
        </w:rPr>
        <w:t xml:space="preserve">Grachev, M.V. and Beek, M. (2004) Dare </w:t>
      </w:r>
      <w:r w:rsidR="00151992">
        <w:rPr>
          <w:shd w:val="clear" w:color="auto" w:fill="FFFFFF"/>
        </w:rPr>
        <w:t xml:space="preserve">to Embrace Differences: </w:t>
      </w:r>
      <w:r>
        <w:rPr>
          <w:shd w:val="clear" w:color="auto" w:fill="FFFFFF"/>
        </w:rPr>
        <w:t xml:space="preserve">Leadership </w:t>
      </w:r>
      <w:r w:rsidR="00151992">
        <w:rPr>
          <w:shd w:val="clear" w:color="auto" w:fill="FFFFFF"/>
        </w:rPr>
        <w:t xml:space="preserve">Competencies for </w:t>
      </w:r>
      <w:r>
        <w:rPr>
          <w:shd w:val="clear" w:color="auto" w:fill="FFFFFF"/>
        </w:rPr>
        <w:t>Unilever</w:t>
      </w:r>
      <w:r w:rsidR="00151992">
        <w:rPr>
          <w:shd w:val="clear" w:color="auto" w:fill="FFFFFF"/>
        </w:rPr>
        <w:t>.</w:t>
      </w:r>
    </w:p>
    <w:p w14:paraId="0513995A" w14:textId="13259C98" w:rsidR="00421432" w:rsidRDefault="00421432" w:rsidP="008855A9">
      <w:pPr>
        <w:pStyle w:val="Reference"/>
        <w:spacing w:after="240"/>
        <w:ind w:left="480" w:hanging="480"/>
        <w:rPr>
          <w:shd w:val="clear" w:color="auto" w:fill="FFFFFF"/>
        </w:rPr>
      </w:pPr>
      <w:r>
        <w:rPr>
          <w:shd w:val="clear" w:color="auto" w:fill="FFFFFF"/>
        </w:rPr>
        <w:t xml:space="preserve">Guzmán, V.E., Muschard, B., Gerolamo, M., Kohl, H. and Rozenfeld, H. (2020) Characteristics </w:t>
      </w:r>
      <w:r w:rsidR="00151992">
        <w:rPr>
          <w:shd w:val="clear" w:color="auto" w:fill="FFFFFF"/>
        </w:rPr>
        <w:t xml:space="preserve">and </w:t>
      </w:r>
      <w:r>
        <w:rPr>
          <w:shd w:val="clear" w:color="auto" w:fill="FFFFFF"/>
        </w:rPr>
        <w:t xml:space="preserve">Skills </w:t>
      </w:r>
      <w:r w:rsidR="00151992">
        <w:rPr>
          <w:shd w:val="clear" w:color="auto" w:fill="FFFFFF"/>
        </w:rPr>
        <w:t xml:space="preserve">of </w:t>
      </w:r>
      <w:r>
        <w:rPr>
          <w:shd w:val="clear" w:color="auto" w:fill="FFFFFF"/>
        </w:rPr>
        <w:t xml:space="preserve">Leadership </w:t>
      </w:r>
      <w:r w:rsidR="00151992">
        <w:rPr>
          <w:shd w:val="clear" w:color="auto" w:fill="FFFFFF"/>
        </w:rPr>
        <w:t xml:space="preserve">in The </w:t>
      </w:r>
      <w:r>
        <w:rPr>
          <w:shd w:val="clear" w:color="auto" w:fill="FFFFFF"/>
        </w:rPr>
        <w:t xml:space="preserve">Context </w:t>
      </w:r>
      <w:r w:rsidR="00151992">
        <w:rPr>
          <w:shd w:val="clear" w:color="auto" w:fill="FFFFFF"/>
        </w:rPr>
        <w:t xml:space="preserve">of </w:t>
      </w:r>
      <w:r>
        <w:rPr>
          <w:shd w:val="clear" w:color="auto" w:fill="FFFFFF"/>
        </w:rPr>
        <w:t xml:space="preserve">Industry </w:t>
      </w:r>
      <w:r w:rsidR="00151992">
        <w:rPr>
          <w:shd w:val="clear" w:color="auto" w:fill="FFFFFF"/>
        </w:rPr>
        <w:t>4.0. </w:t>
      </w:r>
      <w:r>
        <w:rPr>
          <w:i/>
          <w:iCs/>
          <w:shd w:val="clear" w:color="auto" w:fill="FFFFFF"/>
        </w:rPr>
        <w:t>Procedia Manufacturing</w:t>
      </w:r>
      <w:r>
        <w:rPr>
          <w:shd w:val="clear" w:color="auto" w:fill="FFFFFF"/>
        </w:rPr>
        <w:t>, </w:t>
      </w:r>
      <w:r>
        <w:rPr>
          <w:i/>
          <w:iCs/>
          <w:shd w:val="clear" w:color="auto" w:fill="FFFFFF"/>
        </w:rPr>
        <w:t>43</w:t>
      </w:r>
      <w:r>
        <w:rPr>
          <w:shd w:val="clear" w:color="auto" w:fill="FFFFFF"/>
        </w:rPr>
        <w:t>, pp.543-550.</w:t>
      </w:r>
    </w:p>
    <w:p w14:paraId="5BEEB4FC" w14:textId="37FA8ADA" w:rsidR="00421432" w:rsidRDefault="00421432" w:rsidP="008855A9">
      <w:pPr>
        <w:pStyle w:val="Reference"/>
        <w:spacing w:after="240"/>
        <w:ind w:left="480" w:hanging="480"/>
        <w:rPr>
          <w:shd w:val="clear" w:color="auto" w:fill="FFFFFF"/>
        </w:rPr>
      </w:pPr>
      <w:r>
        <w:rPr>
          <w:shd w:val="clear" w:color="auto" w:fill="FFFFFF"/>
        </w:rPr>
        <w:t xml:space="preserve">Igbaekemen, G.O. (2014) Impact </w:t>
      </w:r>
      <w:r w:rsidR="00151992">
        <w:rPr>
          <w:shd w:val="clear" w:color="auto" w:fill="FFFFFF"/>
        </w:rPr>
        <w:t xml:space="preserve">of Leadership Style on Organisation Performance: </w:t>
      </w:r>
      <w:r>
        <w:rPr>
          <w:shd w:val="clear" w:color="auto" w:fill="FFFFFF"/>
        </w:rPr>
        <w:t xml:space="preserve">A </w:t>
      </w:r>
      <w:r w:rsidR="00151992">
        <w:rPr>
          <w:shd w:val="clear" w:color="auto" w:fill="FFFFFF"/>
        </w:rPr>
        <w:t>Strategic Literature Review. </w:t>
      </w:r>
      <w:r>
        <w:rPr>
          <w:i/>
          <w:iCs/>
          <w:shd w:val="clear" w:color="auto" w:fill="FFFFFF"/>
        </w:rPr>
        <w:t xml:space="preserve">Public Policy </w:t>
      </w:r>
      <w:r w:rsidR="00151992">
        <w:rPr>
          <w:i/>
          <w:iCs/>
          <w:shd w:val="clear" w:color="auto" w:fill="FFFFFF"/>
        </w:rPr>
        <w:t xml:space="preserve">and </w:t>
      </w:r>
      <w:r>
        <w:rPr>
          <w:i/>
          <w:iCs/>
          <w:shd w:val="clear" w:color="auto" w:fill="FFFFFF"/>
        </w:rPr>
        <w:t>Administration Research</w:t>
      </w:r>
      <w:r>
        <w:rPr>
          <w:shd w:val="clear" w:color="auto" w:fill="FFFFFF"/>
        </w:rPr>
        <w:t>, </w:t>
      </w:r>
      <w:r>
        <w:rPr>
          <w:i/>
          <w:iCs/>
          <w:shd w:val="clear" w:color="auto" w:fill="FFFFFF"/>
        </w:rPr>
        <w:t>4</w:t>
      </w:r>
      <w:r>
        <w:rPr>
          <w:shd w:val="clear" w:color="auto" w:fill="FFFFFF"/>
        </w:rPr>
        <w:t>(9), pp.126-135.</w:t>
      </w:r>
    </w:p>
    <w:p w14:paraId="6FA21697" w14:textId="1A252187" w:rsidR="00421432" w:rsidRDefault="00421432" w:rsidP="008855A9">
      <w:pPr>
        <w:pStyle w:val="Reference"/>
        <w:spacing w:after="240"/>
        <w:ind w:left="480" w:hanging="480"/>
        <w:rPr>
          <w:shd w:val="clear" w:color="auto" w:fill="FFFFFF"/>
        </w:rPr>
      </w:pPr>
      <w:r>
        <w:rPr>
          <w:shd w:val="clear" w:color="auto" w:fill="FFFFFF"/>
        </w:rPr>
        <w:t xml:space="preserve">Lindenberg, S. (2001) Intrinsic </w:t>
      </w:r>
      <w:r w:rsidR="00151992">
        <w:rPr>
          <w:shd w:val="clear" w:color="auto" w:fill="FFFFFF"/>
        </w:rPr>
        <w:t>Motivation in A New Light. </w:t>
      </w:r>
      <w:r>
        <w:rPr>
          <w:i/>
          <w:iCs/>
          <w:shd w:val="clear" w:color="auto" w:fill="FFFFFF"/>
        </w:rPr>
        <w:t>Kyklos</w:t>
      </w:r>
      <w:r>
        <w:rPr>
          <w:shd w:val="clear" w:color="auto" w:fill="FFFFFF"/>
        </w:rPr>
        <w:t>, </w:t>
      </w:r>
      <w:r>
        <w:rPr>
          <w:i/>
          <w:iCs/>
          <w:shd w:val="clear" w:color="auto" w:fill="FFFFFF"/>
        </w:rPr>
        <w:t>54</w:t>
      </w:r>
      <w:r>
        <w:rPr>
          <w:shd w:val="clear" w:color="auto" w:fill="FFFFFF"/>
        </w:rPr>
        <w:t>(2</w:t>
      </w:r>
      <w:r>
        <w:rPr>
          <w:rFonts w:ascii="Cambria Math" w:hAnsi="Cambria Math" w:cs="Cambria Math"/>
          <w:shd w:val="clear" w:color="auto" w:fill="FFFFFF"/>
        </w:rPr>
        <w:t>‐</w:t>
      </w:r>
      <w:r>
        <w:rPr>
          <w:shd w:val="clear" w:color="auto" w:fill="FFFFFF"/>
        </w:rPr>
        <w:t>3), pp.317-342.</w:t>
      </w:r>
    </w:p>
    <w:p w14:paraId="3849800A" w14:textId="144A20DE" w:rsidR="00421432" w:rsidRDefault="00421432" w:rsidP="008855A9">
      <w:pPr>
        <w:pStyle w:val="Reference"/>
        <w:spacing w:after="240"/>
        <w:ind w:left="480" w:hanging="480"/>
      </w:pPr>
      <w:r>
        <w:rPr>
          <w:shd w:val="clear" w:color="auto" w:fill="FFFFFF"/>
        </w:rPr>
        <w:t xml:space="preserve">Lord, R.G., De Vader, C.L. and Alliger, G.M. (1986) A </w:t>
      </w:r>
      <w:r w:rsidR="00151992">
        <w:rPr>
          <w:shd w:val="clear" w:color="auto" w:fill="FFFFFF"/>
        </w:rPr>
        <w:t xml:space="preserve">Meta-Analysis of The Relation Between Personality Traits and Leadership Perceptions: </w:t>
      </w:r>
      <w:r>
        <w:rPr>
          <w:shd w:val="clear" w:color="auto" w:fill="FFFFFF"/>
        </w:rPr>
        <w:t xml:space="preserve">An </w:t>
      </w:r>
      <w:r w:rsidR="00151992">
        <w:rPr>
          <w:shd w:val="clear" w:color="auto" w:fill="FFFFFF"/>
        </w:rPr>
        <w:t xml:space="preserve">Application </w:t>
      </w:r>
      <w:proofErr w:type="gramStart"/>
      <w:r w:rsidR="00151992">
        <w:rPr>
          <w:shd w:val="clear" w:color="auto" w:fill="FFFFFF"/>
        </w:rPr>
        <w:t>Of</w:t>
      </w:r>
      <w:proofErr w:type="gramEnd"/>
      <w:r w:rsidR="00151992">
        <w:rPr>
          <w:shd w:val="clear" w:color="auto" w:fill="FFFFFF"/>
        </w:rPr>
        <w:t xml:space="preserve"> Validity </w:t>
      </w:r>
      <w:r w:rsidR="00151992">
        <w:rPr>
          <w:shd w:val="clear" w:color="auto" w:fill="FFFFFF"/>
        </w:rPr>
        <w:lastRenderedPageBreak/>
        <w:t>Generalization Procedures. </w:t>
      </w:r>
      <w:r>
        <w:rPr>
          <w:i/>
          <w:iCs/>
          <w:shd w:val="clear" w:color="auto" w:fill="FFFFFF"/>
        </w:rPr>
        <w:t xml:space="preserve">Journal </w:t>
      </w:r>
      <w:proofErr w:type="gramStart"/>
      <w:r w:rsidR="00151992">
        <w:rPr>
          <w:i/>
          <w:iCs/>
          <w:shd w:val="clear" w:color="auto" w:fill="FFFFFF"/>
        </w:rPr>
        <w:t>Of</w:t>
      </w:r>
      <w:proofErr w:type="gramEnd"/>
      <w:r w:rsidR="00151992">
        <w:rPr>
          <w:i/>
          <w:iCs/>
          <w:shd w:val="clear" w:color="auto" w:fill="FFFFFF"/>
        </w:rPr>
        <w:t xml:space="preserve"> Applied Psychology</w:t>
      </w:r>
      <w:r>
        <w:rPr>
          <w:shd w:val="clear" w:color="auto" w:fill="FFFFFF"/>
        </w:rPr>
        <w:t>, </w:t>
      </w:r>
      <w:r>
        <w:rPr>
          <w:i/>
          <w:iCs/>
          <w:shd w:val="clear" w:color="auto" w:fill="FFFFFF"/>
        </w:rPr>
        <w:t>71</w:t>
      </w:r>
      <w:r>
        <w:rPr>
          <w:shd w:val="clear" w:color="auto" w:fill="FFFFFF"/>
        </w:rPr>
        <w:t>(3), p.402.</w:t>
      </w:r>
    </w:p>
    <w:p w14:paraId="76C1C9BC" w14:textId="5DA753BC" w:rsidR="00421432" w:rsidRDefault="00421432" w:rsidP="008855A9">
      <w:pPr>
        <w:pStyle w:val="Reference"/>
        <w:spacing w:after="240"/>
        <w:ind w:left="480" w:hanging="480"/>
        <w:rPr>
          <w:shd w:val="clear" w:color="auto" w:fill="FFFFFF"/>
        </w:rPr>
      </w:pPr>
      <w:r>
        <w:rPr>
          <w:shd w:val="clear" w:color="auto" w:fill="FFFFFF"/>
        </w:rPr>
        <w:t xml:space="preserve">Maljers, F.A. (1992) Inside Unilever: The </w:t>
      </w:r>
      <w:r w:rsidR="00151992">
        <w:rPr>
          <w:shd w:val="clear" w:color="auto" w:fill="FFFFFF"/>
        </w:rPr>
        <w:t>Evolving Transnational Company. </w:t>
      </w:r>
      <w:r>
        <w:rPr>
          <w:i/>
          <w:iCs/>
          <w:shd w:val="clear" w:color="auto" w:fill="FFFFFF"/>
        </w:rPr>
        <w:t>Harvard Business Review</w:t>
      </w:r>
      <w:r>
        <w:rPr>
          <w:shd w:val="clear" w:color="auto" w:fill="FFFFFF"/>
        </w:rPr>
        <w:t>, </w:t>
      </w:r>
      <w:r>
        <w:rPr>
          <w:i/>
          <w:iCs/>
          <w:shd w:val="clear" w:color="auto" w:fill="FFFFFF"/>
        </w:rPr>
        <w:t>70</w:t>
      </w:r>
      <w:r>
        <w:rPr>
          <w:shd w:val="clear" w:color="auto" w:fill="FFFFFF"/>
        </w:rPr>
        <w:t>(5), pp.46-52.</w:t>
      </w:r>
    </w:p>
    <w:p w14:paraId="036523CB" w14:textId="3C9F0669" w:rsidR="00421432" w:rsidRDefault="00421432" w:rsidP="008855A9">
      <w:pPr>
        <w:pStyle w:val="Reference"/>
        <w:spacing w:after="240"/>
        <w:ind w:left="480" w:hanging="480"/>
        <w:rPr>
          <w:shd w:val="clear" w:color="auto" w:fill="FFFFFF"/>
        </w:rPr>
      </w:pPr>
      <w:r>
        <w:rPr>
          <w:shd w:val="clear" w:color="auto" w:fill="FFFFFF"/>
        </w:rPr>
        <w:t xml:space="preserve">Minbaeva, D.B. (2008) HRM </w:t>
      </w:r>
      <w:r w:rsidR="00151992">
        <w:rPr>
          <w:shd w:val="clear" w:color="auto" w:fill="FFFFFF"/>
        </w:rPr>
        <w:t>Practices Affecting Extrinsic and Intrinsic Motivation of Knowledge Receivers and Their Effect on Intra-</w:t>
      </w:r>
      <w:r>
        <w:rPr>
          <w:shd w:val="clear" w:color="auto" w:fill="FFFFFF"/>
        </w:rPr>
        <w:t xml:space="preserve">MNC </w:t>
      </w:r>
      <w:r w:rsidR="00151992">
        <w:rPr>
          <w:shd w:val="clear" w:color="auto" w:fill="FFFFFF"/>
        </w:rPr>
        <w:t>Knowledge Transfer. </w:t>
      </w:r>
      <w:r>
        <w:rPr>
          <w:i/>
          <w:iCs/>
          <w:shd w:val="clear" w:color="auto" w:fill="FFFFFF"/>
        </w:rPr>
        <w:t xml:space="preserve">International </w:t>
      </w:r>
      <w:r w:rsidR="00151992">
        <w:rPr>
          <w:i/>
          <w:iCs/>
          <w:shd w:val="clear" w:color="auto" w:fill="FFFFFF"/>
        </w:rPr>
        <w:t>Business Review</w:t>
      </w:r>
      <w:r w:rsidR="00151992">
        <w:rPr>
          <w:shd w:val="clear" w:color="auto" w:fill="FFFFFF"/>
        </w:rPr>
        <w:t>,</w:t>
      </w:r>
      <w:r>
        <w:rPr>
          <w:shd w:val="clear" w:color="auto" w:fill="FFFFFF"/>
        </w:rPr>
        <w:t> </w:t>
      </w:r>
      <w:r>
        <w:rPr>
          <w:i/>
          <w:iCs/>
          <w:shd w:val="clear" w:color="auto" w:fill="FFFFFF"/>
        </w:rPr>
        <w:t>17</w:t>
      </w:r>
      <w:r>
        <w:rPr>
          <w:shd w:val="clear" w:color="auto" w:fill="FFFFFF"/>
        </w:rPr>
        <w:t>(6), pp.703-713.</w:t>
      </w:r>
    </w:p>
    <w:p w14:paraId="5A1AC4D6" w14:textId="4BD8375A" w:rsidR="00421432" w:rsidRDefault="00421432" w:rsidP="008855A9">
      <w:pPr>
        <w:pStyle w:val="Reference"/>
        <w:spacing w:after="240"/>
        <w:ind w:left="480" w:hanging="480"/>
        <w:rPr>
          <w:shd w:val="clear" w:color="auto" w:fill="FFFFFF"/>
        </w:rPr>
      </w:pPr>
      <w:r>
        <w:rPr>
          <w:shd w:val="clear" w:color="auto" w:fill="FFFFFF"/>
        </w:rPr>
        <w:t xml:space="preserve">Robescu, O. and Iancu, A.G. (2016) The </w:t>
      </w:r>
      <w:r w:rsidR="00151992">
        <w:rPr>
          <w:shd w:val="clear" w:color="auto" w:fill="FFFFFF"/>
        </w:rPr>
        <w:t>Effects of Motivation on Employee’s Performance in Organizations. </w:t>
      </w:r>
      <w:r>
        <w:rPr>
          <w:i/>
          <w:iCs/>
          <w:shd w:val="clear" w:color="auto" w:fill="FFFFFF"/>
        </w:rPr>
        <w:t xml:space="preserve">Valahian Journal </w:t>
      </w:r>
      <w:r w:rsidR="00151992">
        <w:rPr>
          <w:i/>
          <w:iCs/>
          <w:shd w:val="clear" w:color="auto" w:fill="FFFFFF"/>
        </w:rPr>
        <w:t xml:space="preserve">of </w:t>
      </w:r>
      <w:r>
        <w:rPr>
          <w:i/>
          <w:iCs/>
          <w:shd w:val="clear" w:color="auto" w:fill="FFFFFF"/>
        </w:rPr>
        <w:t>Economic Studies</w:t>
      </w:r>
      <w:r>
        <w:rPr>
          <w:shd w:val="clear" w:color="auto" w:fill="FFFFFF"/>
        </w:rPr>
        <w:t>, </w:t>
      </w:r>
      <w:r>
        <w:rPr>
          <w:i/>
          <w:iCs/>
          <w:shd w:val="clear" w:color="auto" w:fill="FFFFFF"/>
        </w:rPr>
        <w:t>7</w:t>
      </w:r>
      <w:r>
        <w:rPr>
          <w:shd w:val="clear" w:color="auto" w:fill="FFFFFF"/>
        </w:rPr>
        <w:t>(2), pp.49-56.</w:t>
      </w:r>
    </w:p>
    <w:p w14:paraId="4FFE3862" w14:textId="19940986" w:rsidR="00421432" w:rsidRDefault="00421432" w:rsidP="008855A9">
      <w:pPr>
        <w:pStyle w:val="Reference"/>
        <w:spacing w:after="240"/>
        <w:ind w:left="480" w:hanging="480"/>
        <w:rPr>
          <w:shd w:val="clear" w:color="auto" w:fill="FFFFFF"/>
        </w:rPr>
      </w:pPr>
      <w:r>
        <w:rPr>
          <w:shd w:val="clear" w:color="auto" w:fill="FFFFFF"/>
        </w:rPr>
        <w:t xml:space="preserve">Schneider, A. and Schröder, T., (2012) Ideal </w:t>
      </w:r>
      <w:r w:rsidR="00151992">
        <w:rPr>
          <w:shd w:val="clear" w:color="auto" w:fill="FFFFFF"/>
        </w:rPr>
        <w:t xml:space="preserve">Types of Leadership as Patterns of Affective Meaning: </w:t>
      </w:r>
      <w:r>
        <w:rPr>
          <w:shd w:val="clear" w:color="auto" w:fill="FFFFFF"/>
        </w:rPr>
        <w:t xml:space="preserve">A </w:t>
      </w:r>
      <w:r w:rsidR="00151992">
        <w:rPr>
          <w:shd w:val="clear" w:color="auto" w:fill="FFFFFF"/>
        </w:rPr>
        <w:t>Cross-Cultural and Over-Time Perspective. </w:t>
      </w:r>
      <w:r>
        <w:rPr>
          <w:i/>
          <w:iCs/>
          <w:shd w:val="clear" w:color="auto" w:fill="FFFFFF"/>
        </w:rPr>
        <w:t>Social Psychology Quarterly</w:t>
      </w:r>
      <w:r w:rsidR="00151992">
        <w:rPr>
          <w:shd w:val="clear" w:color="auto" w:fill="FFFFFF"/>
        </w:rPr>
        <w:t>,</w:t>
      </w:r>
      <w:r>
        <w:rPr>
          <w:shd w:val="clear" w:color="auto" w:fill="FFFFFF"/>
        </w:rPr>
        <w:t> </w:t>
      </w:r>
      <w:r>
        <w:rPr>
          <w:i/>
          <w:iCs/>
          <w:shd w:val="clear" w:color="auto" w:fill="FFFFFF"/>
        </w:rPr>
        <w:t>75</w:t>
      </w:r>
      <w:r>
        <w:rPr>
          <w:shd w:val="clear" w:color="auto" w:fill="FFFFFF"/>
        </w:rPr>
        <w:t>(3), pp.268-287.</w:t>
      </w:r>
    </w:p>
    <w:p w14:paraId="66C5DDFE" w14:textId="7F2B8339" w:rsidR="00421432" w:rsidRDefault="00421432" w:rsidP="008855A9">
      <w:pPr>
        <w:pStyle w:val="Reference"/>
        <w:spacing w:after="240"/>
        <w:ind w:left="480" w:hanging="480"/>
        <w:rPr>
          <w:shd w:val="clear" w:color="auto" w:fill="FFFFFF"/>
        </w:rPr>
      </w:pPr>
      <w:r>
        <w:rPr>
          <w:shd w:val="clear" w:color="auto" w:fill="FFFFFF"/>
        </w:rPr>
        <w:t xml:space="preserve">Schreiber, C. and Carley, K.M. (2006) Leadership Style </w:t>
      </w:r>
      <w:r w:rsidR="00151992">
        <w:rPr>
          <w:shd w:val="clear" w:color="auto" w:fill="FFFFFF"/>
        </w:rPr>
        <w:t xml:space="preserve">as </w:t>
      </w:r>
      <w:r>
        <w:rPr>
          <w:shd w:val="clear" w:color="auto" w:fill="FFFFFF"/>
        </w:rPr>
        <w:t xml:space="preserve">An Enabler </w:t>
      </w:r>
      <w:r w:rsidR="00151992">
        <w:rPr>
          <w:shd w:val="clear" w:color="auto" w:fill="FFFFFF"/>
        </w:rPr>
        <w:t xml:space="preserve">of </w:t>
      </w:r>
      <w:r>
        <w:rPr>
          <w:shd w:val="clear" w:color="auto" w:fill="FFFFFF"/>
        </w:rPr>
        <w:t>Organizational Complex Functioning</w:t>
      </w:r>
      <w:r w:rsidR="00151992">
        <w:rPr>
          <w:shd w:val="clear" w:color="auto" w:fill="FFFFFF"/>
        </w:rPr>
        <w:t>. </w:t>
      </w:r>
      <w:r>
        <w:rPr>
          <w:i/>
          <w:iCs/>
          <w:shd w:val="clear" w:color="auto" w:fill="FFFFFF"/>
        </w:rPr>
        <w:t>EMERGENCE</w:t>
      </w:r>
      <w:r w:rsidR="00151992">
        <w:rPr>
          <w:i/>
          <w:iCs/>
          <w:shd w:val="clear" w:color="auto" w:fill="FFFFFF"/>
        </w:rPr>
        <w:t>-</w:t>
      </w:r>
      <w:r>
        <w:rPr>
          <w:i/>
          <w:iCs/>
          <w:shd w:val="clear" w:color="auto" w:fill="FFFFFF"/>
        </w:rPr>
        <w:t>MAHWAH</w:t>
      </w:r>
      <w:r w:rsidR="00151992">
        <w:rPr>
          <w:i/>
          <w:iCs/>
          <w:shd w:val="clear" w:color="auto" w:fill="FFFFFF"/>
        </w:rPr>
        <w:t>-</w:t>
      </w:r>
      <w:r>
        <w:rPr>
          <w:i/>
          <w:iCs/>
          <w:shd w:val="clear" w:color="auto" w:fill="FFFFFF"/>
        </w:rPr>
        <w:t>LAWRENCE ERLBAUM-</w:t>
      </w:r>
      <w:r>
        <w:rPr>
          <w:shd w:val="clear" w:color="auto" w:fill="FFFFFF"/>
        </w:rPr>
        <w:t>, </w:t>
      </w:r>
      <w:r>
        <w:rPr>
          <w:i/>
          <w:iCs/>
          <w:shd w:val="clear" w:color="auto" w:fill="FFFFFF"/>
        </w:rPr>
        <w:t>8</w:t>
      </w:r>
      <w:r>
        <w:rPr>
          <w:shd w:val="clear" w:color="auto" w:fill="FFFFFF"/>
        </w:rPr>
        <w:t>(4), p.61.</w:t>
      </w:r>
    </w:p>
    <w:p w14:paraId="4FE243AC" w14:textId="6ABF46DF" w:rsidR="00421432" w:rsidRDefault="00421432" w:rsidP="008855A9">
      <w:pPr>
        <w:pStyle w:val="Reference"/>
        <w:spacing w:after="240"/>
        <w:ind w:left="480" w:hanging="480"/>
        <w:rPr>
          <w:shd w:val="clear" w:color="auto" w:fill="FFFFFF"/>
        </w:rPr>
      </w:pPr>
      <w:r>
        <w:rPr>
          <w:shd w:val="clear" w:color="auto" w:fill="FFFFFF"/>
        </w:rPr>
        <w:t xml:space="preserve">Thite, M. (1999) Identifying </w:t>
      </w:r>
      <w:r w:rsidR="00151992">
        <w:rPr>
          <w:shd w:val="clear" w:color="auto" w:fill="FFFFFF"/>
        </w:rPr>
        <w:t>Key Characteristics of Technical Project Leadership. </w:t>
      </w:r>
      <w:r>
        <w:rPr>
          <w:i/>
          <w:iCs/>
          <w:shd w:val="clear" w:color="auto" w:fill="FFFFFF"/>
        </w:rPr>
        <w:t xml:space="preserve">Leadership </w:t>
      </w:r>
      <w:r w:rsidR="00151992">
        <w:rPr>
          <w:i/>
          <w:iCs/>
          <w:shd w:val="clear" w:color="auto" w:fill="FFFFFF"/>
        </w:rPr>
        <w:t xml:space="preserve">&amp; </w:t>
      </w:r>
      <w:r>
        <w:rPr>
          <w:i/>
          <w:iCs/>
          <w:shd w:val="clear" w:color="auto" w:fill="FFFFFF"/>
        </w:rPr>
        <w:t>Organization Development Journal</w:t>
      </w:r>
      <w:r w:rsidR="00151992">
        <w:rPr>
          <w:shd w:val="clear" w:color="auto" w:fill="FFFFFF"/>
        </w:rPr>
        <w:t>.</w:t>
      </w:r>
    </w:p>
    <w:bookmarkEnd w:id="29"/>
    <w:p w14:paraId="364AF4A0" w14:textId="20006109" w:rsidR="00421432" w:rsidRDefault="00421432" w:rsidP="008855A9">
      <w:pPr>
        <w:pStyle w:val="Reference"/>
        <w:spacing w:after="240"/>
        <w:ind w:left="480" w:hanging="480"/>
        <w:rPr>
          <w:shd w:val="clear" w:color="auto" w:fill="FFFFFF"/>
        </w:rPr>
      </w:pPr>
      <w:r>
        <w:rPr>
          <w:shd w:val="clear" w:color="auto" w:fill="FFFFFF"/>
        </w:rPr>
        <w:t xml:space="preserve">Vallerand, R.J. and Ratelle, C.F. (2002) Intrinsic </w:t>
      </w:r>
      <w:r w:rsidR="00151992">
        <w:rPr>
          <w:shd w:val="clear" w:color="auto" w:fill="FFFFFF"/>
        </w:rPr>
        <w:t>and Extrinsic Motivation: A Hierarchical Model.</w:t>
      </w:r>
    </w:p>
    <w:p w14:paraId="2603C5E9" w14:textId="77777777" w:rsidR="003F0D2A" w:rsidRPr="003F0D2A" w:rsidRDefault="003F0D2A" w:rsidP="00976F61">
      <w:pPr>
        <w:pStyle w:val="Text"/>
        <w:spacing w:after="240"/>
      </w:pPr>
      <w:bookmarkStart w:id="30" w:name="_Toc416547237"/>
      <w:bookmarkStart w:id="31" w:name="_Toc374957681"/>
    </w:p>
    <w:p w14:paraId="62EE541C" w14:textId="77777777" w:rsidR="003F0D2A" w:rsidRDefault="003F0D2A" w:rsidP="00976F61">
      <w:pPr>
        <w:pStyle w:val="Text"/>
        <w:spacing w:after="240"/>
      </w:pPr>
    </w:p>
    <w:p w14:paraId="496923E0" w14:textId="77777777" w:rsidR="003F0D2A" w:rsidRDefault="003F0D2A" w:rsidP="00976F61">
      <w:pPr>
        <w:pStyle w:val="Text"/>
        <w:spacing w:after="240"/>
      </w:pPr>
    </w:p>
    <w:p w14:paraId="406AD04E" w14:textId="77777777" w:rsidR="003F0D2A" w:rsidRDefault="003F0D2A" w:rsidP="00976F61">
      <w:pPr>
        <w:pStyle w:val="Text"/>
        <w:spacing w:after="240"/>
      </w:pPr>
    </w:p>
    <w:p w14:paraId="29733F96" w14:textId="77777777" w:rsidR="003F0D2A" w:rsidRDefault="003F0D2A" w:rsidP="00976F61">
      <w:pPr>
        <w:pStyle w:val="Text"/>
        <w:spacing w:after="240"/>
      </w:pPr>
    </w:p>
    <w:bookmarkEnd w:id="1"/>
    <w:bookmarkEnd w:id="30"/>
    <w:bookmarkEnd w:id="31"/>
    <w:p w14:paraId="55FC59D8" w14:textId="77777777" w:rsidR="003F0D2A" w:rsidRDefault="003F0D2A" w:rsidP="00976F61">
      <w:pPr>
        <w:pStyle w:val="Text"/>
        <w:spacing w:after="240"/>
      </w:pPr>
    </w:p>
    <w:sectPr w:rsidR="003F0D2A" w:rsidSect="00976F61">
      <w:pgSz w:w="12240" w:h="15840"/>
      <w:pgMar w:top="1440" w:right="1800" w:bottom="1440" w:left="1800" w:header="708" w:footer="708" w:gutter="0"/>
      <w:pgNumType w:fmt="lowerRoman"/>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2B1EB794" w14:textId="77777777" w:rsidR="00F17672" w:rsidRDefault="00F17672">
      <w:pPr>
        <w:spacing w:before="240" w:after="240"/>
      </w:pPr>
      <w:r>
        <w:separator/>
      </w:r>
    </w:p>
  </w:endnote>
  <w:endnote w:type="continuationSeparator" w:id="0">
    <w:p w14:paraId="38DE7FFA" w14:textId="77777777" w:rsidR="00F17672" w:rsidRDefault="00F17672">
      <w:pPr>
        <w:spacing w:before="240" w:after="240"/>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40D2EDB8" w14:textId="77777777" w:rsidR="00F17672" w:rsidRDefault="00F17672">
      <w:pPr>
        <w:spacing w:before="240" w:after="240"/>
      </w:pPr>
      <w:r>
        <w:separator/>
      </w:r>
    </w:p>
  </w:footnote>
  <w:footnote w:type="continuationSeparator" w:id="0">
    <w:p w14:paraId="6CA6C2E5" w14:textId="77777777" w:rsidR="00F17672" w:rsidRDefault="00F17672">
      <w:pPr>
        <w:spacing w:before="240" w:after="240"/>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19676A9"/>
    <w:multiLevelType w:val="hybridMultilevel"/>
    <w:tmpl w:val="F3FA6DB4"/>
    <w:lvl w:ilvl="0" w:tplc="94C6177A">
      <w:start w:val="1"/>
      <w:numFmt w:val="decimal"/>
      <w:suff w:val="space"/>
      <w:lvlText w:val="4.%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 w15:restartNumberingAfterBreak="0">
    <w:nsid w:val="06C14B9B"/>
    <w:multiLevelType w:val="hybridMultilevel"/>
    <w:tmpl w:val="5B704DE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15:restartNumberingAfterBreak="0">
    <w:nsid w:val="090405C0"/>
    <w:multiLevelType w:val="hybridMultilevel"/>
    <w:tmpl w:val="B0A8A08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0BAB4F33"/>
    <w:multiLevelType w:val="hybridMultilevel"/>
    <w:tmpl w:val="28DE52B8"/>
    <w:lvl w:ilvl="0" w:tplc="C8D2BEEE">
      <w:start w:val="1"/>
      <w:numFmt w:val="decimal"/>
      <w:suff w:val="space"/>
      <w:lvlText w:val="%1."/>
      <w:lvlJc w:val="left"/>
      <w:pPr>
        <w:ind w:left="420" w:hanging="420"/>
      </w:pPr>
      <w:rPr>
        <w:rFonts w:hint="eastAsia"/>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 w15:restartNumberingAfterBreak="0">
    <w:nsid w:val="11BC7A8B"/>
    <w:multiLevelType w:val="hybridMultilevel"/>
    <w:tmpl w:val="0B0630A6"/>
    <w:lvl w:ilvl="0" w:tplc="CC7409D2">
      <w:start w:val="1"/>
      <w:numFmt w:val="decimal"/>
      <w:suff w:val="space"/>
      <w:lvlText w:val="5.%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5" w15:restartNumberingAfterBreak="0">
    <w:nsid w:val="13012E5A"/>
    <w:multiLevelType w:val="hybridMultilevel"/>
    <w:tmpl w:val="12ACB30E"/>
    <w:lvl w:ilvl="0" w:tplc="2BFE272C">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6" w15:restartNumberingAfterBreak="0">
    <w:nsid w:val="15FD2CEE"/>
    <w:multiLevelType w:val="hybridMultilevel"/>
    <w:tmpl w:val="36C81514"/>
    <w:lvl w:ilvl="0" w:tplc="65D28984">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7" w15:restartNumberingAfterBreak="0">
    <w:nsid w:val="18022BD0"/>
    <w:multiLevelType w:val="hybridMultilevel"/>
    <w:tmpl w:val="1E1466AA"/>
    <w:lvl w:ilvl="0" w:tplc="E5F6913C">
      <w:start w:val="1"/>
      <w:numFmt w:val="decimal"/>
      <w:suff w:val="space"/>
      <w:lvlText w:val="%1."/>
      <w:lvlJc w:val="left"/>
      <w:pPr>
        <w:ind w:left="360" w:hanging="360"/>
      </w:pPr>
      <w:rPr>
        <w:rFonts w:hint="eastAsia"/>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8" w15:restartNumberingAfterBreak="0">
    <w:nsid w:val="1A630065"/>
    <w:multiLevelType w:val="hybridMultilevel"/>
    <w:tmpl w:val="AF001D84"/>
    <w:lvl w:ilvl="0" w:tplc="F140C262">
      <w:start w:val="1"/>
      <w:numFmt w:val="decimal"/>
      <w:suff w:val="space"/>
      <w:lvlText w:val="4.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9" w15:restartNumberingAfterBreak="0">
    <w:nsid w:val="1CA768FE"/>
    <w:multiLevelType w:val="hybridMultilevel"/>
    <w:tmpl w:val="12CA4424"/>
    <w:lvl w:ilvl="0" w:tplc="D2605B9E">
      <w:start w:val="1"/>
      <w:numFmt w:val="lowerLetter"/>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0" w15:restartNumberingAfterBreak="0">
    <w:nsid w:val="1D7F4FB8"/>
    <w:multiLevelType w:val="hybridMultilevel"/>
    <w:tmpl w:val="D76CFD6A"/>
    <w:lvl w:ilvl="0" w:tplc="8AB4B3B6">
      <w:numFmt w:val="decimal"/>
      <w:lvlText w:val="%1."/>
      <w:lvlJc w:val="left"/>
      <w:pPr>
        <w:ind w:left="780" w:hanging="360"/>
      </w:pPr>
      <w:rPr>
        <w:rFonts w:eastAsiaTheme="minorEastAsia" w:hint="default"/>
      </w:rPr>
    </w:lvl>
    <w:lvl w:ilvl="1" w:tplc="08090019" w:tentative="1">
      <w:start w:val="1"/>
      <w:numFmt w:val="lowerLetter"/>
      <w:lvlText w:val="%2."/>
      <w:lvlJc w:val="left"/>
      <w:pPr>
        <w:ind w:left="1500" w:hanging="360"/>
      </w:pPr>
    </w:lvl>
    <w:lvl w:ilvl="2" w:tplc="0809001B" w:tentative="1">
      <w:start w:val="1"/>
      <w:numFmt w:val="lowerRoman"/>
      <w:lvlText w:val="%3."/>
      <w:lvlJc w:val="right"/>
      <w:pPr>
        <w:ind w:left="2220" w:hanging="180"/>
      </w:pPr>
    </w:lvl>
    <w:lvl w:ilvl="3" w:tplc="0809000F" w:tentative="1">
      <w:start w:val="1"/>
      <w:numFmt w:val="decimal"/>
      <w:lvlText w:val="%4."/>
      <w:lvlJc w:val="left"/>
      <w:pPr>
        <w:ind w:left="2940" w:hanging="360"/>
      </w:pPr>
    </w:lvl>
    <w:lvl w:ilvl="4" w:tplc="08090019" w:tentative="1">
      <w:start w:val="1"/>
      <w:numFmt w:val="lowerLetter"/>
      <w:lvlText w:val="%5."/>
      <w:lvlJc w:val="left"/>
      <w:pPr>
        <w:ind w:left="3660" w:hanging="360"/>
      </w:pPr>
    </w:lvl>
    <w:lvl w:ilvl="5" w:tplc="0809001B" w:tentative="1">
      <w:start w:val="1"/>
      <w:numFmt w:val="lowerRoman"/>
      <w:lvlText w:val="%6."/>
      <w:lvlJc w:val="right"/>
      <w:pPr>
        <w:ind w:left="4380" w:hanging="180"/>
      </w:pPr>
    </w:lvl>
    <w:lvl w:ilvl="6" w:tplc="0809000F" w:tentative="1">
      <w:start w:val="1"/>
      <w:numFmt w:val="decimal"/>
      <w:lvlText w:val="%7."/>
      <w:lvlJc w:val="left"/>
      <w:pPr>
        <w:ind w:left="5100" w:hanging="360"/>
      </w:pPr>
    </w:lvl>
    <w:lvl w:ilvl="7" w:tplc="08090019" w:tentative="1">
      <w:start w:val="1"/>
      <w:numFmt w:val="lowerLetter"/>
      <w:lvlText w:val="%8."/>
      <w:lvlJc w:val="left"/>
      <w:pPr>
        <w:ind w:left="5820" w:hanging="360"/>
      </w:pPr>
    </w:lvl>
    <w:lvl w:ilvl="8" w:tplc="0809001B" w:tentative="1">
      <w:start w:val="1"/>
      <w:numFmt w:val="lowerRoman"/>
      <w:lvlText w:val="%9."/>
      <w:lvlJc w:val="right"/>
      <w:pPr>
        <w:ind w:left="6540" w:hanging="180"/>
      </w:pPr>
    </w:lvl>
  </w:abstractNum>
  <w:abstractNum w:abstractNumId="11" w15:restartNumberingAfterBreak="0">
    <w:nsid w:val="1E752BDD"/>
    <w:multiLevelType w:val="hybridMultilevel"/>
    <w:tmpl w:val="08840A1A"/>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253C1634"/>
    <w:multiLevelType w:val="hybridMultilevel"/>
    <w:tmpl w:val="206C25C8"/>
    <w:lvl w:ilvl="0" w:tplc="04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63043F0"/>
    <w:multiLevelType w:val="hybridMultilevel"/>
    <w:tmpl w:val="6EDEAF16"/>
    <w:lvl w:ilvl="0" w:tplc="76A0694E">
      <w:start w:val="1"/>
      <w:numFmt w:val="decimal"/>
      <w:suff w:val="space"/>
      <w:lvlText w:val="3.5.%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4" w15:restartNumberingAfterBreak="0">
    <w:nsid w:val="276B5F6A"/>
    <w:multiLevelType w:val="hybridMultilevel"/>
    <w:tmpl w:val="28DE52B8"/>
    <w:lvl w:ilvl="0" w:tplc="C8D2BEEE">
      <w:start w:val="1"/>
      <w:numFmt w:val="decimal"/>
      <w:suff w:val="space"/>
      <w:lvlText w:val="%1."/>
      <w:lvlJc w:val="left"/>
      <w:pPr>
        <w:ind w:left="420" w:hanging="420"/>
      </w:pPr>
      <w:rPr>
        <w:rFonts w:hint="eastAsia"/>
        <w:b/>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2842176E"/>
    <w:multiLevelType w:val="hybridMultilevel"/>
    <w:tmpl w:val="ABD6A4B6"/>
    <w:lvl w:ilvl="0" w:tplc="D91A6C22">
      <w:start w:val="1"/>
      <w:numFmt w:val="decimal"/>
      <w:suff w:val="space"/>
      <w:lvlText w:val="3.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6" w15:restartNumberingAfterBreak="0">
    <w:nsid w:val="290E4330"/>
    <w:multiLevelType w:val="hybridMultilevel"/>
    <w:tmpl w:val="1B4C7522"/>
    <w:lvl w:ilvl="0" w:tplc="75C0D2A2">
      <w:start w:val="1"/>
      <w:numFmt w:val="decimal"/>
      <w:suff w:val="space"/>
      <w:lvlText w:val="3.4.%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7" w15:restartNumberingAfterBreak="0">
    <w:nsid w:val="30A84F00"/>
    <w:multiLevelType w:val="hybridMultilevel"/>
    <w:tmpl w:val="413E552E"/>
    <w:lvl w:ilvl="0" w:tplc="044641DE">
      <w:start w:val="1"/>
      <w:numFmt w:val="decimal"/>
      <w:suff w:val="space"/>
      <w:lvlText w:val="5.4.%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32E128AC"/>
    <w:multiLevelType w:val="hybridMultilevel"/>
    <w:tmpl w:val="2C368012"/>
    <w:lvl w:ilvl="0" w:tplc="CE8A32C4">
      <w:start w:val="1"/>
      <w:numFmt w:val="decimal"/>
      <w:suff w:val="space"/>
      <w:lvlText w:val="3.%1"/>
      <w:lvlJc w:val="left"/>
      <w:pPr>
        <w:ind w:left="420" w:hanging="420"/>
      </w:pPr>
      <w:rPr>
        <w:rFonts w:hint="eastAsia"/>
        <w:color w:val="auto"/>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9" w15:restartNumberingAfterBreak="0">
    <w:nsid w:val="34AD1A5D"/>
    <w:multiLevelType w:val="hybridMultilevel"/>
    <w:tmpl w:val="20607484"/>
    <w:lvl w:ilvl="0" w:tplc="D040C640">
      <w:start w:val="1"/>
      <w:numFmt w:val="decimal"/>
      <w:suff w:val="space"/>
      <w:lvlText w:val="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0" w15:restartNumberingAfterBreak="0">
    <w:nsid w:val="37E05705"/>
    <w:multiLevelType w:val="hybridMultilevel"/>
    <w:tmpl w:val="12ACB30E"/>
    <w:lvl w:ilvl="0" w:tplc="2BFE272C">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1" w15:restartNumberingAfterBreak="0">
    <w:nsid w:val="3BAF57D7"/>
    <w:multiLevelType w:val="hybridMultilevel"/>
    <w:tmpl w:val="4092862E"/>
    <w:lvl w:ilvl="0" w:tplc="93D8507E">
      <w:start w:val="1"/>
      <w:numFmt w:val="decimal"/>
      <w:suff w:val="space"/>
      <w:lvlText w:val="3.1.%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2" w15:restartNumberingAfterBreak="0">
    <w:nsid w:val="3F364C8A"/>
    <w:multiLevelType w:val="hybridMultilevel"/>
    <w:tmpl w:val="C4F230E8"/>
    <w:lvl w:ilvl="0" w:tplc="F1C0158A">
      <w:start w:val="1"/>
      <w:numFmt w:val="decimal"/>
      <w:suff w:val="space"/>
      <w:lvlText w:val="2.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3" w15:restartNumberingAfterBreak="0">
    <w:nsid w:val="418A0FA5"/>
    <w:multiLevelType w:val="hybridMultilevel"/>
    <w:tmpl w:val="755CD3E0"/>
    <w:lvl w:ilvl="0" w:tplc="9D96204C">
      <w:start w:val="1"/>
      <w:numFmt w:val="decimal"/>
      <w:suff w:val="space"/>
      <w:lvlText w:val="3.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4" w15:restartNumberingAfterBreak="0">
    <w:nsid w:val="492B397A"/>
    <w:multiLevelType w:val="hybridMultilevel"/>
    <w:tmpl w:val="888029F4"/>
    <w:lvl w:ilvl="0" w:tplc="9822CF48">
      <w:start w:val="1"/>
      <w:numFmt w:val="decimal"/>
      <w:lvlText w:val="%1."/>
      <w:lvlJc w:val="left"/>
      <w:pPr>
        <w:ind w:left="720" w:hanging="360"/>
      </w:pPr>
      <w:rPr>
        <w:rFonts w:hint="eastAsia"/>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5" w15:restartNumberingAfterBreak="0">
    <w:nsid w:val="4D4A4817"/>
    <w:multiLevelType w:val="hybridMultilevel"/>
    <w:tmpl w:val="EEA4A4AA"/>
    <w:lvl w:ilvl="0" w:tplc="04090009">
      <w:start w:val="1"/>
      <w:numFmt w:val="bullet"/>
      <w:lvlText w:val=""/>
      <w:lvlJc w:val="left"/>
      <w:pPr>
        <w:ind w:left="900" w:hanging="420"/>
      </w:pPr>
      <w:rPr>
        <w:rFonts w:ascii="Wingdings" w:hAnsi="Wingdings" w:hint="default"/>
      </w:rPr>
    </w:lvl>
    <w:lvl w:ilvl="1" w:tplc="04090003" w:tentative="1">
      <w:start w:val="1"/>
      <w:numFmt w:val="bullet"/>
      <w:lvlText w:val=""/>
      <w:lvlJc w:val="left"/>
      <w:pPr>
        <w:ind w:left="1320" w:hanging="420"/>
      </w:pPr>
      <w:rPr>
        <w:rFonts w:ascii="Wingdings" w:hAnsi="Wingdings" w:hint="default"/>
      </w:rPr>
    </w:lvl>
    <w:lvl w:ilvl="2" w:tplc="04090005" w:tentative="1">
      <w:start w:val="1"/>
      <w:numFmt w:val="bullet"/>
      <w:lvlText w:val=""/>
      <w:lvlJc w:val="left"/>
      <w:pPr>
        <w:ind w:left="1740" w:hanging="420"/>
      </w:pPr>
      <w:rPr>
        <w:rFonts w:ascii="Wingdings" w:hAnsi="Wingdings" w:hint="default"/>
      </w:rPr>
    </w:lvl>
    <w:lvl w:ilvl="3" w:tplc="04090001" w:tentative="1">
      <w:start w:val="1"/>
      <w:numFmt w:val="bullet"/>
      <w:lvlText w:val=""/>
      <w:lvlJc w:val="left"/>
      <w:pPr>
        <w:ind w:left="2160" w:hanging="420"/>
      </w:pPr>
      <w:rPr>
        <w:rFonts w:ascii="Wingdings" w:hAnsi="Wingdings" w:hint="default"/>
      </w:rPr>
    </w:lvl>
    <w:lvl w:ilvl="4" w:tplc="04090003" w:tentative="1">
      <w:start w:val="1"/>
      <w:numFmt w:val="bullet"/>
      <w:lvlText w:val=""/>
      <w:lvlJc w:val="left"/>
      <w:pPr>
        <w:ind w:left="2580" w:hanging="420"/>
      </w:pPr>
      <w:rPr>
        <w:rFonts w:ascii="Wingdings" w:hAnsi="Wingdings" w:hint="default"/>
      </w:rPr>
    </w:lvl>
    <w:lvl w:ilvl="5" w:tplc="04090005" w:tentative="1">
      <w:start w:val="1"/>
      <w:numFmt w:val="bullet"/>
      <w:lvlText w:val=""/>
      <w:lvlJc w:val="left"/>
      <w:pPr>
        <w:ind w:left="3000" w:hanging="420"/>
      </w:pPr>
      <w:rPr>
        <w:rFonts w:ascii="Wingdings" w:hAnsi="Wingdings" w:hint="default"/>
      </w:rPr>
    </w:lvl>
    <w:lvl w:ilvl="6" w:tplc="04090001" w:tentative="1">
      <w:start w:val="1"/>
      <w:numFmt w:val="bullet"/>
      <w:lvlText w:val=""/>
      <w:lvlJc w:val="left"/>
      <w:pPr>
        <w:ind w:left="3420" w:hanging="420"/>
      </w:pPr>
      <w:rPr>
        <w:rFonts w:ascii="Wingdings" w:hAnsi="Wingdings" w:hint="default"/>
      </w:rPr>
    </w:lvl>
    <w:lvl w:ilvl="7" w:tplc="04090003" w:tentative="1">
      <w:start w:val="1"/>
      <w:numFmt w:val="bullet"/>
      <w:lvlText w:val=""/>
      <w:lvlJc w:val="left"/>
      <w:pPr>
        <w:ind w:left="3840" w:hanging="420"/>
      </w:pPr>
      <w:rPr>
        <w:rFonts w:ascii="Wingdings" w:hAnsi="Wingdings" w:hint="default"/>
      </w:rPr>
    </w:lvl>
    <w:lvl w:ilvl="8" w:tplc="04090005" w:tentative="1">
      <w:start w:val="1"/>
      <w:numFmt w:val="bullet"/>
      <w:lvlText w:val=""/>
      <w:lvlJc w:val="left"/>
      <w:pPr>
        <w:ind w:left="4260" w:hanging="420"/>
      </w:pPr>
      <w:rPr>
        <w:rFonts w:ascii="Wingdings" w:hAnsi="Wingdings" w:hint="default"/>
      </w:rPr>
    </w:lvl>
  </w:abstractNum>
  <w:abstractNum w:abstractNumId="26" w15:restartNumberingAfterBreak="0">
    <w:nsid w:val="5C9F185A"/>
    <w:multiLevelType w:val="hybridMultilevel"/>
    <w:tmpl w:val="12ACB30E"/>
    <w:lvl w:ilvl="0" w:tplc="2BFE272C">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5E953700"/>
    <w:multiLevelType w:val="hybridMultilevel"/>
    <w:tmpl w:val="12ACB30E"/>
    <w:lvl w:ilvl="0" w:tplc="2BFE272C">
      <w:start w:val="1"/>
      <w:numFmt w:val="decimal"/>
      <w:suff w:val="space"/>
      <w:lvlText w:val="%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8" w15:restartNumberingAfterBreak="0">
    <w:nsid w:val="643D54F4"/>
    <w:multiLevelType w:val="hybridMultilevel"/>
    <w:tmpl w:val="A97A5F4E"/>
    <w:lvl w:ilvl="0" w:tplc="18408D8C">
      <w:start w:val="1"/>
      <w:numFmt w:val="decimal"/>
      <w:suff w:val="space"/>
      <w:lvlText w:val="3.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9" w15:restartNumberingAfterBreak="0">
    <w:nsid w:val="68107F04"/>
    <w:multiLevelType w:val="hybridMultilevel"/>
    <w:tmpl w:val="1F10033E"/>
    <w:lvl w:ilvl="0" w:tplc="32AC7F4C">
      <w:start w:val="1"/>
      <w:numFmt w:val="decimal"/>
      <w:suff w:val="space"/>
      <w:lvlText w:val="6.%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0" w15:restartNumberingAfterBreak="0">
    <w:nsid w:val="6E06268B"/>
    <w:multiLevelType w:val="hybridMultilevel"/>
    <w:tmpl w:val="0ECE7A38"/>
    <w:lvl w:ilvl="0" w:tplc="0EC4F22C">
      <w:numFmt w:val="decimal"/>
      <w:lvlText w:val="%1."/>
      <w:lvlJc w:val="left"/>
      <w:pPr>
        <w:ind w:left="360" w:hanging="360"/>
      </w:pPr>
      <w:rPr>
        <w:rFonts w:eastAsiaTheme="minorEastAsia"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73874F78"/>
    <w:multiLevelType w:val="hybridMultilevel"/>
    <w:tmpl w:val="C93805A4"/>
    <w:lvl w:ilvl="0" w:tplc="6C882AA0">
      <w:start w:val="1"/>
      <w:numFmt w:val="decimal"/>
      <w:suff w:val="space"/>
      <w:lvlText w:val="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2" w15:restartNumberingAfterBreak="0">
    <w:nsid w:val="77110CE8"/>
    <w:multiLevelType w:val="hybridMultilevel"/>
    <w:tmpl w:val="B854F666"/>
    <w:lvl w:ilvl="0" w:tplc="CB2837BC">
      <w:start w:val="1"/>
      <w:numFmt w:val="decimal"/>
      <w:suff w:val="space"/>
      <w:lvlText w:val="3.3.%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7C064493"/>
    <w:multiLevelType w:val="hybridMultilevel"/>
    <w:tmpl w:val="2F4CEBDA"/>
    <w:lvl w:ilvl="0" w:tplc="3A124C28">
      <w:start w:val="1"/>
      <w:numFmt w:val="decimal"/>
      <w:suff w:val="space"/>
      <w:lvlText w:val="2.%1"/>
      <w:lvlJc w:val="left"/>
      <w:pPr>
        <w:ind w:left="420" w:hanging="420"/>
      </w:pPr>
      <w:rPr>
        <w:rFonts w:hint="eastAsia"/>
      </w:r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num w:numId="1">
    <w:abstractNumId w:val="6"/>
  </w:num>
  <w:num w:numId="2">
    <w:abstractNumId w:val="33"/>
  </w:num>
  <w:num w:numId="3">
    <w:abstractNumId w:val="21"/>
  </w:num>
  <w:num w:numId="4">
    <w:abstractNumId w:val="15"/>
  </w:num>
  <w:num w:numId="5">
    <w:abstractNumId w:val="0"/>
  </w:num>
  <w:num w:numId="6">
    <w:abstractNumId w:val="8"/>
  </w:num>
  <w:num w:numId="7">
    <w:abstractNumId w:val="28"/>
  </w:num>
  <w:num w:numId="8">
    <w:abstractNumId w:val="31"/>
  </w:num>
  <w:num w:numId="9">
    <w:abstractNumId w:val="4"/>
  </w:num>
  <w:num w:numId="10">
    <w:abstractNumId w:val="17"/>
  </w:num>
  <w:num w:numId="11">
    <w:abstractNumId w:val="29"/>
  </w:num>
  <w:num w:numId="12">
    <w:abstractNumId w:val="25"/>
  </w:num>
  <w:num w:numId="13">
    <w:abstractNumId w:val="24"/>
  </w:num>
  <w:num w:numId="14">
    <w:abstractNumId w:val="3"/>
  </w:num>
  <w:num w:numId="15">
    <w:abstractNumId w:val="14"/>
  </w:num>
  <w:num w:numId="16">
    <w:abstractNumId w:val="10"/>
  </w:num>
  <w:num w:numId="17">
    <w:abstractNumId w:val="30"/>
  </w:num>
  <w:num w:numId="18">
    <w:abstractNumId w:val="19"/>
  </w:num>
  <w:num w:numId="19">
    <w:abstractNumId w:val="9"/>
  </w:num>
  <w:num w:numId="20">
    <w:abstractNumId w:val="27"/>
  </w:num>
  <w:num w:numId="21">
    <w:abstractNumId w:val="26"/>
  </w:num>
  <w:num w:numId="22">
    <w:abstractNumId w:val="20"/>
  </w:num>
  <w:num w:numId="23">
    <w:abstractNumId w:val="11"/>
  </w:num>
  <w:num w:numId="24">
    <w:abstractNumId w:val="12"/>
  </w:num>
  <w:num w:numId="25">
    <w:abstractNumId w:val="5"/>
  </w:num>
  <w:num w:numId="26">
    <w:abstractNumId w:val="22"/>
  </w:num>
  <w:num w:numId="27">
    <w:abstractNumId w:val="32"/>
  </w:num>
  <w:num w:numId="28">
    <w:abstractNumId w:val="16"/>
  </w:num>
  <w:num w:numId="29">
    <w:abstractNumId w:val="18"/>
  </w:num>
  <w:num w:numId="30">
    <w:abstractNumId w:val="23"/>
  </w:num>
  <w:num w:numId="31">
    <w:abstractNumId w:val="13"/>
  </w:num>
  <w:num w:numId="32">
    <w:abstractNumId w:val="7"/>
  </w:num>
  <w:num w:numId="33">
    <w:abstractNumId w:val="2"/>
  </w:num>
  <w:num w:numId="3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removePersonalInformation/>
  <w:removeDateAndTime/>
  <w:bordersDoNotSurroundHeader/>
  <w:bordersDoNotSurroundFooter/>
  <w:proofState w:spelling="clean" w:grammar="clean"/>
  <w:defaultTabStop w:val="420"/>
  <w:drawingGridHorizontalSpacing w:val="120"/>
  <w:drawingGridVerticalSpacing w:val="163"/>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EN.InstantFormat" w:val="&lt;ENInstantFormat&gt;&lt;Enabled&gt;1&lt;/Enabled&gt;&lt;ScanUnformatted&gt;1&lt;/ScanUnformatted&gt;&lt;ScanChanges&gt;1&lt;/ScanChanges&gt;&lt;Suspended&gt;0&lt;/Suspended&gt;&lt;/ENInstantFormat&gt;"/>
    <w:docVar w:name="EN.Layout" w:val="&lt;ENLayout&gt;&lt;Style&gt;APA U of Gloucestershire&lt;/Style&gt;&lt;LeftDelim&gt;{&lt;/LeftDelim&gt;&lt;RightDelim&gt;}&lt;/RightDelim&gt;&lt;FontName&gt;Times New Roman&lt;/FontName&gt;&lt;FontSize&gt;12&lt;/FontSize&gt;&lt;ReflistTitle&gt;&lt;/ReflistTitle&gt;&lt;StartingRefnum&gt;1&lt;/StartingRefnum&gt;&lt;FirstLineIndent&gt;0&lt;/FirstLineIndent&gt;&lt;HangingIndent&gt;720&lt;/HangingIndent&gt;&lt;LineSpacing&gt;0&lt;/LineSpacing&gt;&lt;SpaceAfter&gt;0&lt;/SpaceAfter&gt;&lt;HyperlinksEnabled&gt;1&lt;/HyperlinksEnabled&gt;&lt;HyperlinksVisible&gt;0&lt;/HyperlinksVisible&gt;&lt;EnableBibliographyCategories&gt;0&lt;/EnableBibliographyCategories&gt;&lt;/ENLayout&gt;"/>
    <w:docVar w:name="EN.Libraries" w:val="&lt;Libraries&gt;&lt;item db-id=&quot;v25095affe22tke5ps2xt9920dx22vfpwd9z&quot;&gt;My EndNote Library&lt;record-ids&gt;&lt;item&gt;3132&lt;/item&gt;&lt;/record-ids&gt;&lt;/item&gt;&lt;/Libraries&gt;"/>
  </w:docVars>
  <w:rsids>
    <w:rsidRoot w:val="00ED3281"/>
    <w:rsid w:val="00011558"/>
    <w:rsid w:val="00011D2A"/>
    <w:rsid w:val="00024BC8"/>
    <w:rsid w:val="00030788"/>
    <w:rsid w:val="00030CD2"/>
    <w:rsid w:val="000352AA"/>
    <w:rsid w:val="000404E5"/>
    <w:rsid w:val="00043951"/>
    <w:rsid w:val="00056042"/>
    <w:rsid w:val="00056154"/>
    <w:rsid w:val="00065A10"/>
    <w:rsid w:val="000677B9"/>
    <w:rsid w:val="00086C27"/>
    <w:rsid w:val="00086F44"/>
    <w:rsid w:val="00093836"/>
    <w:rsid w:val="000A194C"/>
    <w:rsid w:val="000A2FDD"/>
    <w:rsid w:val="000A3C34"/>
    <w:rsid w:val="000C0A52"/>
    <w:rsid w:val="000C1AB1"/>
    <w:rsid w:val="000C7CC0"/>
    <w:rsid w:val="000C7FE1"/>
    <w:rsid w:val="000F0148"/>
    <w:rsid w:val="000F0B6B"/>
    <w:rsid w:val="000F1069"/>
    <w:rsid w:val="000F77D4"/>
    <w:rsid w:val="0010298D"/>
    <w:rsid w:val="00110123"/>
    <w:rsid w:val="00110713"/>
    <w:rsid w:val="00112320"/>
    <w:rsid w:val="00117B9B"/>
    <w:rsid w:val="001332A2"/>
    <w:rsid w:val="00140E4E"/>
    <w:rsid w:val="001421DD"/>
    <w:rsid w:val="001469ED"/>
    <w:rsid w:val="00151992"/>
    <w:rsid w:val="00153E78"/>
    <w:rsid w:val="001563C4"/>
    <w:rsid w:val="00157D67"/>
    <w:rsid w:val="00161C5A"/>
    <w:rsid w:val="00163CF9"/>
    <w:rsid w:val="00164784"/>
    <w:rsid w:val="00165409"/>
    <w:rsid w:val="00166C50"/>
    <w:rsid w:val="00170793"/>
    <w:rsid w:val="00180DC7"/>
    <w:rsid w:val="0018153F"/>
    <w:rsid w:val="001906D7"/>
    <w:rsid w:val="00192155"/>
    <w:rsid w:val="001933E5"/>
    <w:rsid w:val="00194EBC"/>
    <w:rsid w:val="001A25A5"/>
    <w:rsid w:val="001A6033"/>
    <w:rsid w:val="001B256A"/>
    <w:rsid w:val="001B7DF4"/>
    <w:rsid w:val="001C05B6"/>
    <w:rsid w:val="001C3E28"/>
    <w:rsid w:val="001C518F"/>
    <w:rsid w:val="001C5453"/>
    <w:rsid w:val="001C5B73"/>
    <w:rsid w:val="001D20A1"/>
    <w:rsid w:val="001E02E2"/>
    <w:rsid w:val="001F0B02"/>
    <w:rsid w:val="001F1A75"/>
    <w:rsid w:val="001F6AD6"/>
    <w:rsid w:val="0020054B"/>
    <w:rsid w:val="002119BF"/>
    <w:rsid w:val="00217CDE"/>
    <w:rsid w:val="00224543"/>
    <w:rsid w:val="00225920"/>
    <w:rsid w:val="00254743"/>
    <w:rsid w:val="00255AFE"/>
    <w:rsid w:val="00262068"/>
    <w:rsid w:val="00263325"/>
    <w:rsid w:val="00264182"/>
    <w:rsid w:val="00264273"/>
    <w:rsid w:val="00273B2F"/>
    <w:rsid w:val="00276BEF"/>
    <w:rsid w:val="00281465"/>
    <w:rsid w:val="00281C8B"/>
    <w:rsid w:val="00282CC1"/>
    <w:rsid w:val="0028313C"/>
    <w:rsid w:val="00292BA3"/>
    <w:rsid w:val="00295460"/>
    <w:rsid w:val="00295B13"/>
    <w:rsid w:val="00296112"/>
    <w:rsid w:val="002968AB"/>
    <w:rsid w:val="002A10DE"/>
    <w:rsid w:val="002A171C"/>
    <w:rsid w:val="002B3A3C"/>
    <w:rsid w:val="002B600A"/>
    <w:rsid w:val="002C0BEB"/>
    <w:rsid w:val="002C7809"/>
    <w:rsid w:val="002C7BCB"/>
    <w:rsid w:val="002D3C7F"/>
    <w:rsid w:val="002E1747"/>
    <w:rsid w:val="002E3FC1"/>
    <w:rsid w:val="002F3490"/>
    <w:rsid w:val="002F396C"/>
    <w:rsid w:val="002F5776"/>
    <w:rsid w:val="003018DD"/>
    <w:rsid w:val="0031358A"/>
    <w:rsid w:val="003235F9"/>
    <w:rsid w:val="00327E58"/>
    <w:rsid w:val="0033336E"/>
    <w:rsid w:val="00334C96"/>
    <w:rsid w:val="0034458D"/>
    <w:rsid w:val="003515D2"/>
    <w:rsid w:val="00354D2C"/>
    <w:rsid w:val="00354FF3"/>
    <w:rsid w:val="00356044"/>
    <w:rsid w:val="003637D0"/>
    <w:rsid w:val="00363AC7"/>
    <w:rsid w:val="00376CE3"/>
    <w:rsid w:val="00380E48"/>
    <w:rsid w:val="00380F82"/>
    <w:rsid w:val="00382C68"/>
    <w:rsid w:val="0038459B"/>
    <w:rsid w:val="003933C3"/>
    <w:rsid w:val="003A1F4C"/>
    <w:rsid w:val="003A1FE4"/>
    <w:rsid w:val="003A57B2"/>
    <w:rsid w:val="003B5ECD"/>
    <w:rsid w:val="003B5F5D"/>
    <w:rsid w:val="003B616A"/>
    <w:rsid w:val="003B65DA"/>
    <w:rsid w:val="003B6942"/>
    <w:rsid w:val="003D040E"/>
    <w:rsid w:val="003D41B5"/>
    <w:rsid w:val="003D6CA4"/>
    <w:rsid w:val="003E6B90"/>
    <w:rsid w:val="003E7BD3"/>
    <w:rsid w:val="003F0CCF"/>
    <w:rsid w:val="003F0D2A"/>
    <w:rsid w:val="00403A67"/>
    <w:rsid w:val="004051DA"/>
    <w:rsid w:val="00415759"/>
    <w:rsid w:val="00420F5B"/>
    <w:rsid w:val="00421432"/>
    <w:rsid w:val="00422711"/>
    <w:rsid w:val="00430397"/>
    <w:rsid w:val="004347FC"/>
    <w:rsid w:val="00437FEA"/>
    <w:rsid w:val="00441705"/>
    <w:rsid w:val="004456E5"/>
    <w:rsid w:val="00461CD2"/>
    <w:rsid w:val="00483871"/>
    <w:rsid w:val="00483DA1"/>
    <w:rsid w:val="004849C8"/>
    <w:rsid w:val="00493168"/>
    <w:rsid w:val="00494C23"/>
    <w:rsid w:val="004A13F0"/>
    <w:rsid w:val="004A3B20"/>
    <w:rsid w:val="004A7ED4"/>
    <w:rsid w:val="004B41C8"/>
    <w:rsid w:val="004B5E45"/>
    <w:rsid w:val="004D721D"/>
    <w:rsid w:val="004E00D5"/>
    <w:rsid w:val="004F0FD8"/>
    <w:rsid w:val="004F70E8"/>
    <w:rsid w:val="00500E59"/>
    <w:rsid w:val="005055B9"/>
    <w:rsid w:val="00505719"/>
    <w:rsid w:val="00510650"/>
    <w:rsid w:val="00515358"/>
    <w:rsid w:val="00517805"/>
    <w:rsid w:val="00524A36"/>
    <w:rsid w:val="00524D96"/>
    <w:rsid w:val="00525F0A"/>
    <w:rsid w:val="00527A9B"/>
    <w:rsid w:val="00532998"/>
    <w:rsid w:val="0053389F"/>
    <w:rsid w:val="005338ED"/>
    <w:rsid w:val="005354B6"/>
    <w:rsid w:val="00536306"/>
    <w:rsid w:val="00540C9B"/>
    <w:rsid w:val="00544E2D"/>
    <w:rsid w:val="00545CCD"/>
    <w:rsid w:val="00547205"/>
    <w:rsid w:val="00550811"/>
    <w:rsid w:val="0055795F"/>
    <w:rsid w:val="0057358A"/>
    <w:rsid w:val="005825F4"/>
    <w:rsid w:val="00583C2B"/>
    <w:rsid w:val="00593996"/>
    <w:rsid w:val="00594D32"/>
    <w:rsid w:val="00595E76"/>
    <w:rsid w:val="005A2F60"/>
    <w:rsid w:val="005B0BFB"/>
    <w:rsid w:val="005B1E9D"/>
    <w:rsid w:val="005B3F87"/>
    <w:rsid w:val="005B465E"/>
    <w:rsid w:val="005B4A67"/>
    <w:rsid w:val="005B5FA6"/>
    <w:rsid w:val="005D25A2"/>
    <w:rsid w:val="005E27D4"/>
    <w:rsid w:val="005E5F2E"/>
    <w:rsid w:val="005E7294"/>
    <w:rsid w:val="005E777F"/>
    <w:rsid w:val="00600124"/>
    <w:rsid w:val="0060122D"/>
    <w:rsid w:val="00603C19"/>
    <w:rsid w:val="006066EB"/>
    <w:rsid w:val="00613DE8"/>
    <w:rsid w:val="0061508F"/>
    <w:rsid w:val="00646C55"/>
    <w:rsid w:val="00647C8A"/>
    <w:rsid w:val="006614B7"/>
    <w:rsid w:val="006660F4"/>
    <w:rsid w:val="00666A2D"/>
    <w:rsid w:val="00673E4C"/>
    <w:rsid w:val="00676532"/>
    <w:rsid w:val="00677CA7"/>
    <w:rsid w:val="00690510"/>
    <w:rsid w:val="00692705"/>
    <w:rsid w:val="006A1F55"/>
    <w:rsid w:val="006A5A94"/>
    <w:rsid w:val="006B6CF7"/>
    <w:rsid w:val="006C19A0"/>
    <w:rsid w:val="006C5863"/>
    <w:rsid w:val="006D3A61"/>
    <w:rsid w:val="006D734F"/>
    <w:rsid w:val="006D7963"/>
    <w:rsid w:val="006E49AE"/>
    <w:rsid w:val="007010D2"/>
    <w:rsid w:val="0070152F"/>
    <w:rsid w:val="00707502"/>
    <w:rsid w:val="00710B52"/>
    <w:rsid w:val="0071148F"/>
    <w:rsid w:val="00711758"/>
    <w:rsid w:val="00712380"/>
    <w:rsid w:val="00724415"/>
    <w:rsid w:val="007256B8"/>
    <w:rsid w:val="007304B6"/>
    <w:rsid w:val="00744A67"/>
    <w:rsid w:val="0074544F"/>
    <w:rsid w:val="00746516"/>
    <w:rsid w:val="00747EAF"/>
    <w:rsid w:val="00752FBA"/>
    <w:rsid w:val="00772596"/>
    <w:rsid w:val="00773610"/>
    <w:rsid w:val="007772E1"/>
    <w:rsid w:val="0078143A"/>
    <w:rsid w:val="00782979"/>
    <w:rsid w:val="00782F22"/>
    <w:rsid w:val="00783CDE"/>
    <w:rsid w:val="00785398"/>
    <w:rsid w:val="00795763"/>
    <w:rsid w:val="00797F75"/>
    <w:rsid w:val="007A47C1"/>
    <w:rsid w:val="007A702E"/>
    <w:rsid w:val="007A74A5"/>
    <w:rsid w:val="007B0A8D"/>
    <w:rsid w:val="007B7105"/>
    <w:rsid w:val="007C2E45"/>
    <w:rsid w:val="007D3B94"/>
    <w:rsid w:val="007E3E61"/>
    <w:rsid w:val="007F06F9"/>
    <w:rsid w:val="007F126E"/>
    <w:rsid w:val="007F6779"/>
    <w:rsid w:val="00802224"/>
    <w:rsid w:val="00814141"/>
    <w:rsid w:val="00814B74"/>
    <w:rsid w:val="00823CD4"/>
    <w:rsid w:val="00826D54"/>
    <w:rsid w:val="00831B9C"/>
    <w:rsid w:val="00844523"/>
    <w:rsid w:val="00845327"/>
    <w:rsid w:val="008462E8"/>
    <w:rsid w:val="00851F81"/>
    <w:rsid w:val="0086179F"/>
    <w:rsid w:val="0086669D"/>
    <w:rsid w:val="00866B02"/>
    <w:rsid w:val="00871162"/>
    <w:rsid w:val="00875910"/>
    <w:rsid w:val="0088256C"/>
    <w:rsid w:val="008855A9"/>
    <w:rsid w:val="008927D7"/>
    <w:rsid w:val="00894F51"/>
    <w:rsid w:val="008A13F9"/>
    <w:rsid w:val="008A2DE5"/>
    <w:rsid w:val="008A380A"/>
    <w:rsid w:val="008A6BD0"/>
    <w:rsid w:val="008B040D"/>
    <w:rsid w:val="008B5AE9"/>
    <w:rsid w:val="008C181D"/>
    <w:rsid w:val="008C61C6"/>
    <w:rsid w:val="008D669D"/>
    <w:rsid w:val="008E0D5C"/>
    <w:rsid w:val="008E6631"/>
    <w:rsid w:val="008E6E09"/>
    <w:rsid w:val="008F2D8B"/>
    <w:rsid w:val="008F34AF"/>
    <w:rsid w:val="009029C7"/>
    <w:rsid w:val="00903169"/>
    <w:rsid w:val="0090543D"/>
    <w:rsid w:val="009072F6"/>
    <w:rsid w:val="00923568"/>
    <w:rsid w:val="0092426D"/>
    <w:rsid w:val="009304A3"/>
    <w:rsid w:val="009341EA"/>
    <w:rsid w:val="00935939"/>
    <w:rsid w:val="00944733"/>
    <w:rsid w:val="00960B9A"/>
    <w:rsid w:val="00960F89"/>
    <w:rsid w:val="00965E77"/>
    <w:rsid w:val="00973602"/>
    <w:rsid w:val="00973BB4"/>
    <w:rsid w:val="00976F61"/>
    <w:rsid w:val="00987396"/>
    <w:rsid w:val="009917D1"/>
    <w:rsid w:val="00994992"/>
    <w:rsid w:val="009A610B"/>
    <w:rsid w:val="009B3162"/>
    <w:rsid w:val="009C388C"/>
    <w:rsid w:val="009D0108"/>
    <w:rsid w:val="009D433C"/>
    <w:rsid w:val="009D4520"/>
    <w:rsid w:val="009D504A"/>
    <w:rsid w:val="009D5723"/>
    <w:rsid w:val="009D73C4"/>
    <w:rsid w:val="009E0389"/>
    <w:rsid w:val="009F3C16"/>
    <w:rsid w:val="00A01BEE"/>
    <w:rsid w:val="00A0251E"/>
    <w:rsid w:val="00A07EF0"/>
    <w:rsid w:val="00A10903"/>
    <w:rsid w:val="00A10A67"/>
    <w:rsid w:val="00A21882"/>
    <w:rsid w:val="00A3271F"/>
    <w:rsid w:val="00A41366"/>
    <w:rsid w:val="00A41C90"/>
    <w:rsid w:val="00A44D37"/>
    <w:rsid w:val="00A46154"/>
    <w:rsid w:val="00A51A45"/>
    <w:rsid w:val="00A5380C"/>
    <w:rsid w:val="00A61582"/>
    <w:rsid w:val="00A760FD"/>
    <w:rsid w:val="00A815EC"/>
    <w:rsid w:val="00A82117"/>
    <w:rsid w:val="00A83D1E"/>
    <w:rsid w:val="00A8441A"/>
    <w:rsid w:val="00A85C3C"/>
    <w:rsid w:val="00A87B63"/>
    <w:rsid w:val="00A94690"/>
    <w:rsid w:val="00AA0E68"/>
    <w:rsid w:val="00AB7804"/>
    <w:rsid w:val="00AB7EF4"/>
    <w:rsid w:val="00AD41D4"/>
    <w:rsid w:val="00AE2463"/>
    <w:rsid w:val="00AE3A53"/>
    <w:rsid w:val="00AE45ED"/>
    <w:rsid w:val="00AF580E"/>
    <w:rsid w:val="00B00743"/>
    <w:rsid w:val="00B15152"/>
    <w:rsid w:val="00B1790A"/>
    <w:rsid w:val="00B22C00"/>
    <w:rsid w:val="00B233B3"/>
    <w:rsid w:val="00B262B7"/>
    <w:rsid w:val="00B2762B"/>
    <w:rsid w:val="00B317B6"/>
    <w:rsid w:val="00B31B13"/>
    <w:rsid w:val="00B32912"/>
    <w:rsid w:val="00B3492D"/>
    <w:rsid w:val="00B40CFC"/>
    <w:rsid w:val="00B43D83"/>
    <w:rsid w:val="00B46DD6"/>
    <w:rsid w:val="00B5287A"/>
    <w:rsid w:val="00B647F5"/>
    <w:rsid w:val="00B7247F"/>
    <w:rsid w:val="00B73910"/>
    <w:rsid w:val="00B84340"/>
    <w:rsid w:val="00B90149"/>
    <w:rsid w:val="00B92481"/>
    <w:rsid w:val="00B94231"/>
    <w:rsid w:val="00BA0B95"/>
    <w:rsid w:val="00BA248F"/>
    <w:rsid w:val="00BA5D1A"/>
    <w:rsid w:val="00BA623C"/>
    <w:rsid w:val="00BB23E6"/>
    <w:rsid w:val="00BB6AE0"/>
    <w:rsid w:val="00BE4B89"/>
    <w:rsid w:val="00BF0B44"/>
    <w:rsid w:val="00BF25F5"/>
    <w:rsid w:val="00BF61A9"/>
    <w:rsid w:val="00C059B8"/>
    <w:rsid w:val="00C05C21"/>
    <w:rsid w:val="00C255A6"/>
    <w:rsid w:val="00C321CA"/>
    <w:rsid w:val="00C32C7F"/>
    <w:rsid w:val="00C34BBC"/>
    <w:rsid w:val="00C41059"/>
    <w:rsid w:val="00C415F6"/>
    <w:rsid w:val="00C4160A"/>
    <w:rsid w:val="00C43093"/>
    <w:rsid w:val="00C4393E"/>
    <w:rsid w:val="00C562C9"/>
    <w:rsid w:val="00C81666"/>
    <w:rsid w:val="00C85706"/>
    <w:rsid w:val="00C879A5"/>
    <w:rsid w:val="00C87CDE"/>
    <w:rsid w:val="00C9749C"/>
    <w:rsid w:val="00CA27AF"/>
    <w:rsid w:val="00CA2FC6"/>
    <w:rsid w:val="00CB240A"/>
    <w:rsid w:val="00CB2B30"/>
    <w:rsid w:val="00CC173B"/>
    <w:rsid w:val="00CC2319"/>
    <w:rsid w:val="00CD16F4"/>
    <w:rsid w:val="00CD1B1E"/>
    <w:rsid w:val="00CD39CC"/>
    <w:rsid w:val="00CD4419"/>
    <w:rsid w:val="00CE1964"/>
    <w:rsid w:val="00CF5283"/>
    <w:rsid w:val="00CF64C7"/>
    <w:rsid w:val="00D029AB"/>
    <w:rsid w:val="00D038A6"/>
    <w:rsid w:val="00D115D6"/>
    <w:rsid w:val="00D145D5"/>
    <w:rsid w:val="00D145E1"/>
    <w:rsid w:val="00D14B3E"/>
    <w:rsid w:val="00D200F7"/>
    <w:rsid w:val="00D24200"/>
    <w:rsid w:val="00D30D14"/>
    <w:rsid w:val="00D41389"/>
    <w:rsid w:val="00D42D4A"/>
    <w:rsid w:val="00D4751F"/>
    <w:rsid w:val="00D55796"/>
    <w:rsid w:val="00D55CA5"/>
    <w:rsid w:val="00D7320F"/>
    <w:rsid w:val="00D74645"/>
    <w:rsid w:val="00D756A0"/>
    <w:rsid w:val="00D800D6"/>
    <w:rsid w:val="00D900F4"/>
    <w:rsid w:val="00D932E3"/>
    <w:rsid w:val="00D94278"/>
    <w:rsid w:val="00D972E7"/>
    <w:rsid w:val="00DA2D2C"/>
    <w:rsid w:val="00DA304F"/>
    <w:rsid w:val="00DB0B7C"/>
    <w:rsid w:val="00DB349F"/>
    <w:rsid w:val="00DB4A90"/>
    <w:rsid w:val="00DB5C7B"/>
    <w:rsid w:val="00DB6C8A"/>
    <w:rsid w:val="00DB7B22"/>
    <w:rsid w:val="00DC7C31"/>
    <w:rsid w:val="00DD58A4"/>
    <w:rsid w:val="00DE197D"/>
    <w:rsid w:val="00DE2B4D"/>
    <w:rsid w:val="00DF34E3"/>
    <w:rsid w:val="00E0141F"/>
    <w:rsid w:val="00E036A9"/>
    <w:rsid w:val="00E35744"/>
    <w:rsid w:val="00E477AF"/>
    <w:rsid w:val="00E50062"/>
    <w:rsid w:val="00E50FD9"/>
    <w:rsid w:val="00E549D2"/>
    <w:rsid w:val="00E66697"/>
    <w:rsid w:val="00E700DE"/>
    <w:rsid w:val="00E71886"/>
    <w:rsid w:val="00E816A3"/>
    <w:rsid w:val="00E83190"/>
    <w:rsid w:val="00E92EFE"/>
    <w:rsid w:val="00E9606C"/>
    <w:rsid w:val="00E96983"/>
    <w:rsid w:val="00EA3D67"/>
    <w:rsid w:val="00EA6759"/>
    <w:rsid w:val="00EB358A"/>
    <w:rsid w:val="00EB693B"/>
    <w:rsid w:val="00EB6DF0"/>
    <w:rsid w:val="00EC19D5"/>
    <w:rsid w:val="00EC1B1E"/>
    <w:rsid w:val="00EC4604"/>
    <w:rsid w:val="00ED2CC2"/>
    <w:rsid w:val="00ED3281"/>
    <w:rsid w:val="00ED3E47"/>
    <w:rsid w:val="00ED70FB"/>
    <w:rsid w:val="00EE01BE"/>
    <w:rsid w:val="00EE170E"/>
    <w:rsid w:val="00EE492F"/>
    <w:rsid w:val="00EE625C"/>
    <w:rsid w:val="00EE7EE2"/>
    <w:rsid w:val="00F044E8"/>
    <w:rsid w:val="00F119FD"/>
    <w:rsid w:val="00F12B64"/>
    <w:rsid w:val="00F17672"/>
    <w:rsid w:val="00F23BCF"/>
    <w:rsid w:val="00F411C8"/>
    <w:rsid w:val="00F44BFD"/>
    <w:rsid w:val="00F46AC7"/>
    <w:rsid w:val="00F627EA"/>
    <w:rsid w:val="00F631E5"/>
    <w:rsid w:val="00F63CDD"/>
    <w:rsid w:val="00F66DCF"/>
    <w:rsid w:val="00F70507"/>
    <w:rsid w:val="00F81CE6"/>
    <w:rsid w:val="00F87691"/>
    <w:rsid w:val="00F9210C"/>
    <w:rsid w:val="00FA475E"/>
    <w:rsid w:val="00FA51B2"/>
    <w:rsid w:val="00FA633D"/>
    <w:rsid w:val="00FA7B61"/>
    <w:rsid w:val="00FB16FB"/>
    <w:rsid w:val="00FD5A60"/>
    <w:rsid w:val="00FE554E"/>
    <w:rsid w:val="00FF4B1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B6EA787"/>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EastAsia" w:hAnsiTheme="minorHAnsi" w:cstheme="minorBidi"/>
        <w:kern w:val="2"/>
        <w:sz w:val="21"/>
        <w:szCs w:val="21"/>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qFormat="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rsid w:val="00BB6AE0"/>
    <w:pPr>
      <w:widowControl w:val="0"/>
      <w:spacing w:beforeLines="100" w:before="100" w:afterLines="100" w:after="100" w:line="360" w:lineRule="auto"/>
      <w:jc w:val="both"/>
    </w:pPr>
    <w:rPr>
      <w:rFonts w:ascii="Times New Roman" w:eastAsia="Times New Roman" w:hAnsi="Times New Roman" w:cs="Times New Roman"/>
      <w:sz w:val="24"/>
      <w:szCs w:val="24"/>
    </w:rPr>
  </w:style>
  <w:style w:type="paragraph" w:styleId="Heading1">
    <w:name w:val="heading 1"/>
    <w:basedOn w:val="Normal"/>
    <w:next w:val="Normal"/>
    <w:link w:val="Heading1Char"/>
    <w:uiPriority w:val="9"/>
    <w:qFormat/>
    <w:rsid w:val="00217CDE"/>
    <w:pPr>
      <w:keepNext/>
      <w:keepLines/>
      <w:spacing w:before="240" w:after="240"/>
      <w:outlineLvl w:val="0"/>
    </w:pPr>
    <w:rPr>
      <w:b/>
      <w:bCs/>
      <w:kern w:val="44"/>
    </w:rPr>
  </w:style>
  <w:style w:type="paragraph" w:styleId="Heading2">
    <w:name w:val="heading 2"/>
    <w:basedOn w:val="Normal"/>
    <w:next w:val="Normal"/>
    <w:link w:val="Heading2Char"/>
    <w:uiPriority w:val="9"/>
    <w:unhideWhenUsed/>
    <w:qFormat/>
    <w:rsid w:val="00EB358A"/>
    <w:pPr>
      <w:keepNext/>
      <w:keepLines/>
      <w:spacing w:before="240" w:after="240"/>
      <w:outlineLvl w:val="1"/>
    </w:pPr>
    <w:rPr>
      <w:b/>
      <w:bCs/>
    </w:rPr>
  </w:style>
  <w:style w:type="paragraph" w:styleId="Heading3">
    <w:name w:val="heading 3"/>
    <w:basedOn w:val="Normal"/>
    <w:next w:val="Normal"/>
    <w:link w:val="Heading3Char"/>
    <w:uiPriority w:val="9"/>
    <w:unhideWhenUsed/>
    <w:qFormat/>
    <w:rsid w:val="00EB358A"/>
    <w:pPr>
      <w:keepNext/>
      <w:keepLines/>
      <w:spacing w:before="240" w:after="240"/>
      <w:outlineLvl w:val="2"/>
    </w:pPr>
    <w:rPr>
      <w:b/>
      <w:bCs/>
      <w:i/>
    </w:rPr>
  </w:style>
  <w:style w:type="paragraph" w:styleId="Heading4">
    <w:name w:val="heading 4"/>
    <w:basedOn w:val="Normal"/>
    <w:next w:val="Normal"/>
    <w:link w:val="Heading4Char"/>
    <w:uiPriority w:val="9"/>
    <w:semiHidden/>
    <w:unhideWhenUsed/>
    <w:qFormat/>
    <w:rsid w:val="00EB358A"/>
    <w:pPr>
      <w:keepNext/>
      <w:keepLines/>
      <w:spacing w:before="280" w:after="290" w:line="376" w:lineRule="auto"/>
      <w:outlineLvl w:val="3"/>
    </w:pPr>
    <w:rPr>
      <w:rFonts w:asciiTheme="majorHAnsi" w:eastAsiaTheme="majorEastAsia" w:hAnsiTheme="majorHAnsi" w:cstheme="majorBidi"/>
      <w:b/>
      <w:b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CommentText">
    <w:name w:val="annotation text"/>
    <w:basedOn w:val="Normal"/>
    <w:link w:val="CommentTextChar"/>
    <w:uiPriority w:val="99"/>
    <w:semiHidden/>
    <w:unhideWhenUsed/>
    <w:qFormat/>
    <w:rsid w:val="00524D96"/>
    <w:pPr>
      <w:jc w:val="left"/>
    </w:pPr>
    <w:rPr>
      <w:rFonts w:ascii="Arial" w:hAnsi="Arial" w:cs="Arial"/>
      <w:szCs w:val="21"/>
    </w:rPr>
  </w:style>
  <w:style w:type="character" w:customStyle="1" w:styleId="CommentTextChar">
    <w:name w:val="Comment Text Char"/>
    <w:basedOn w:val="DefaultParagraphFont"/>
    <w:link w:val="CommentText"/>
    <w:uiPriority w:val="99"/>
    <w:semiHidden/>
    <w:rsid w:val="00524D96"/>
    <w:rPr>
      <w:rFonts w:ascii="Arial" w:eastAsia="Arial" w:hAnsi="Arial" w:cs="Arial"/>
      <w:szCs w:val="21"/>
      <w:lang w:val="en-GB"/>
    </w:rPr>
  </w:style>
  <w:style w:type="character" w:customStyle="1" w:styleId="Heading1Char">
    <w:name w:val="Heading 1 Char"/>
    <w:basedOn w:val="DefaultParagraphFont"/>
    <w:link w:val="Heading1"/>
    <w:uiPriority w:val="9"/>
    <w:rsid w:val="00217CDE"/>
    <w:rPr>
      <w:rFonts w:ascii="Times New Roman" w:eastAsia="Times New Roman" w:hAnsi="Times New Roman" w:cs="Times New Roman"/>
      <w:b/>
      <w:bCs/>
      <w:kern w:val="44"/>
      <w:sz w:val="24"/>
      <w:szCs w:val="24"/>
      <w:lang w:val="en-GB"/>
    </w:rPr>
  </w:style>
  <w:style w:type="character" w:customStyle="1" w:styleId="Heading2Char">
    <w:name w:val="Heading 2 Char"/>
    <w:basedOn w:val="DefaultParagraphFont"/>
    <w:link w:val="Heading2"/>
    <w:uiPriority w:val="9"/>
    <w:rsid w:val="00EB358A"/>
    <w:rPr>
      <w:rFonts w:ascii="Times New Roman" w:eastAsia="Times New Roman" w:hAnsi="Times New Roman" w:cs="Times New Roman"/>
      <w:b/>
      <w:bCs/>
      <w:sz w:val="24"/>
      <w:szCs w:val="24"/>
    </w:rPr>
  </w:style>
  <w:style w:type="character" w:customStyle="1" w:styleId="Heading3Char">
    <w:name w:val="Heading 3 Char"/>
    <w:basedOn w:val="DefaultParagraphFont"/>
    <w:link w:val="Heading3"/>
    <w:uiPriority w:val="9"/>
    <w:rsid w:val="00EB358A"/>
    <w:rPr>
      <w:rFonts w:ascii="Times New Roman" w:eastAsia="Times New Roman" w:hAnsi="Times New Roman" w:cs="Times New Roman"/>
      <w:b/>
      <w:bCs/>
      <w:i/>
      <w:sz w:val="24"/>
      <w:szCs w:val="24"/>
    </w:rPr>
  </w:style>
  <w:style w:type="character" w:customStyle="1" w:styleId="Heading4Char">
    <w:name w:val="Heading 4 Char"/>
    <w:basedOn w:val="DefaultParagraphFont"/>
    <w:link w:val="Heading4"/>
    <w:uiPriority w:val="9"/>
    <w:semiHidden/>
    <w:rsid w:val="00EB358A"/>
    <w:rPr>
      <w:rFonts w:asciiTheme="majorHAnsi" w:eastAsiaTheme="majorEastAsia" w:hAnsiTheme="majorHAnsi" w:cstheme="majorBidi"/>
      <w:b/>
      <w:bCs/>
      <w:sz w:val="28"/>
      <w:szCs w:val="28"/>
    </w:rPr>
  </w:style>
  <w:style w:type="paragraph" w:styleId="Title">
    <w:name w:val="Title"/>
    <w:basedOn w:val="Normal"/>
    <w:next w:val="Normal"/>
    <w:link w:val="TitleChar"/>
    <w:uiPriority w:val="10"/>
    <w:qFormat/>
    <w:rsid w:val="00BB6AE0"/>
    <w:pPr>
      <w:jc w:val="center"/>
      <w:outlineLvl w:val="0"/>
    </w:pPr>
    <w:rPr>
      <w:b/>
      <w:bCs/>
      <w:sz w:val="30"/>
      <w:szCs w:val="30"/>
    </w:rPr>
  </w:style>
  <w:style w:type="character" w:styleId="Hyperlink">
    <w:name w:val="Hyperlink"/>
    <w:basedOn w:val="DefaultParagraphFont"/>
    <w:uiPriority w:val="99"/>
    <w:unhideWhenUsed/>
    <w:rsid w:val="00ED3281"/>
    <w:rPr>
      <w:color w:val="0563C1" w:themeColor="hyperlink"/>
      <w:u w:val="single"/>
    </w:rPr>
  </w:style>
  <w:style w:type="paragraph" w:styleId="Header">
    <w:name w:val="header"/>
    <w:basedOn w:val="Normal"/>
    <w:link w:val="HeaderChar"/>
    <w:unhideWhenUsed/>
    <w:rsid w:val="00ED3281"/>
    <w:pPr>
      <w:pBdr>
        <w:bottom w:val="single" w:sz="6" w:space="1" w:color="auto"/>
      </w:pBdr>
      <w:tabs>
        <w:tab w:val="center" w:pos="4153"/>
        <w:tab w:val="right" w:pos="8306"/>
      </w:tabs>
      <w:snapToGrid w:val="0"/>
      <w:jc w:val="center"/>
    </w:pPr>
    <w:rPr>
      <w:sz w:val="18"/>
      <w:szCs w:val="18"/>
    </w:rPr>
  </w:style>
  <w:style w:type="character" w:customStyle="1" w:styleId="HeaderChar">
    <w:name w:val="Header Char"/>
    <w:basedOn w:val="DefaultParagraphFont"/>
    <w:link w:val="Header"/>
    <w:rsid w:val="00ED3281"/>
    <w:rPr>
      <w:rFonts w:eastAsia="Arial"/>
      <w:sz w:val="18"/>
      <w:szCs w:val="18"/>
      <w:lang w:val="en-GB"/>
    </w:rPr>
  </w:style>
  <w:style w:type="paragraph" w:styleId="Footer">
    <w:name w:val="footer"/>
    <w:basedOn w:val="Normal"/>
    <w:link w:val="FooterChar"/>
    <w:uiPriority w:val="99"/>
    <w:unhideWhenUsed/>
    <w:rsid w:val="00ED3281"/>
    <w:pPr>
      <w:tabs>
        <w:tab w:val="center" w:pos="4153"/>
        <w:tab w:val="right" w:pos="8306"/>
      </w:tabs>
      <w:snapToGrid w:val="0"/>
      <w:jc w:val="left"/>
    </w:pPr>
    <w:rPr>
      <w:sz w:val="18"/>
      <w:szCs w:val="18"/>
    </w:rPr>
  </w:style>
  <w:style w:type="character" w:customStyle="1" w:styleId="FooterChar">
    <w:name w:val="Footer Char"/>
    <w:basedOn w:val="DefaultParagraphFont"/>
    <w:link w:val="Footer"/>
    <w:uiPriority w:val="99"/>
    <w:rsid w:val="00ED3281"/>
    <w:rPr>
      <w:rFonts w:eastAsia="Arial"/>
      <w:sz w:val="18"/>
      <w:szCs w:val="18"/>
      <w:lang w:val="en-GB"/>
    </w:rPr>
  </w:style>
  <w:style w:type="character" w:customStyle="1" w:styleId="TitleChar">
    <w:name w:val="Title Char"/>
    <w:basedOn w:val="DefaultParagraphFont"/>
    <w:link w:val="Title"/>
    <w:uiPriority w:val="10"/>
    <w:rsid w:val="00BB6AE0"/>
    <w:rPr>
      <w:rFonts w:ascii="Times New Roman" w:eastAsia="Times New Roman" w:hAnsi="Times New Roman" w:cs="Times New Roman"/>
      <w:b/>
      <w:bCs/>
      <w:sz w:val="30"/>
      <w:szCs w:val="30"/>
    </w:rPr>
  </w:style>
  <w:style w:type="paragraph" w:styleId="Subtitle">
    <w:name w:val="Subtitle"/>
    <w:basedOn w:val="Normal"/>
    <w:next w:val="Normal"/>
    <w:link w:val="SubtitleChar"/>
    <w:uiPriority w:val="11"/>
    <w:qFormat/>
    <w:rsid w:val="00BB6AE0"/>
    <w:pPr>
      <w:jc w:val="center"/>
      <w:outlineLvl w:val="1"/>
    </w:pPr>
    <w:rPr>
      <w:b/>
      <w:bCs/>
      <w:kern w:val="28"/>
      <w:sz w:val="28"/>
      <w:szCs w:val="28"/>
    </w:rPr>
  </w:style>
  <w:style w:type="character" w:customStyle="1" w:styleId="SubtitleChar">
    <w:name w:val="Subtitle Char"/>
    <w:basedOn w:val="DefaultParagraphFont"/>
    <w:link w:val="Subtitle"/>
    <w:uiPriority w:val="11"/>
    <w:rsid w:val="00BB6AE0"/>
    <w:rPr>
      <w:rFonts w:ascii="Times New Roman" w:eastAsia="Times New Roman" w:hAnsi="Times New Roman" w:cs="Times New Roman"/>
      <w:b/>
      <w:bCs/>
      <w:kern w:val="28"/>
      <w:sz w:val="28"/>
      <w:szCs w:val="28"/>
    </w:rPr>
  </w:style>
  <w:style w:type="paragraph" w:styleId="ListParagraph">
    <w:name w:val="List Paragraph"/>
    <w:basedOn w:val="Normal"/>
    <w:uiPriority w:val="34"/>
    <w:qFormat/>
    <w:rsid w:val="00ED3281"/>
    <w:pPr>
      <w:ind w:firstLineChars="200" w:firstLine="420"/>
    </w:pPr>
  </w:style>
  <w:style w:type="paragraph" w:customStyle="1" w:styleId="Default">
    <w:name w:val="Default"/>
    <w:rsid w:val="00B43D83"/>
    <w:pPr>
      <w:keepNext/>
      <w:autoSpaceDE w:val="0"/>
      <w:autoSpaceDN w:val="0"/>
      <w:adjustRightInd w:val="0"/>
      <w:spacing w:beforeLines="100" w:before="100" w:afterLines="100" w:after="100" w:line="360" w:lineRule="auto"/>
    </w:pPr>
    <w:rPr>
      <w:rFonts w:ascii="Times New Roman" w:eastAsia="Times New Roman" w:hAnsi="Times New Roman" w:cs="Times New Roman"/>
      <w:kern w:val="0"/>
      <w:sz w:val="24"/>
      <w:szCs w:val="24"/>
    </w:rPr>
  </w:style>
  <w:style w:type="table" w:styleId="TableGrid">
    <w:name w:val="Table Grid"/>
    <w:basedOn w:val="TableNormal"/>
    <w:uiPriority w:val="59"/>
    <w:rsid w:val="00ED3281"/>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DefaultParagraphFont"/>
    <w:uiPriority w:val="99"/>
    <w:semiHidden/>
    <w:unhideWhenUsed/>
    <w:rsid w:val="00ED3281"/>
    <w:rPr>
      <w:color w:val="954F72" w:themeColor="followedHyperlink"/>
      <w:u w:val="single"/>
    </w:rPr>
  </w:style>
  <w:style w:type="paragraph" w:customStyle="1" w:styleId="Reference">
    <w:name w:val="Reference"/>
    <w:basedOn w:val="Normal"/>
    <w:link w:val="ReferenceChar"/>
    <w:qFormat/>
    <w:rsid w:val="00EB358A"/>
    <w:pPr>
      <w:spacing w:before="240" w:after="480"/>
      <w:ind w:hangingChars="200" w:hanging="200"/>
    </w:pPr>
  </w:style>
  <w:style w:type="character" w:customStyle="1" w:styleId="ReferenceChar">
    <w:name w:val="Reference Char"/>
    <w:basedOn w:val="DefaultParagraphFont"/>
    <w:link w:val="Reference"/>
    <w:rsid w:val="00EB358A"/>
    <w:rPr>
      <w:rFonts w:ascii="Times New Roman" w:eastAsia="Times New Roman" w:hAnsi="Times New Roman" w:cs="Times New Roman"/>
      <w:sz w:val="24"/>
      <w:szCs w:val="24"/>
      <w:lang w:val="en-GB"/>
    </w:rPr>
  </w:style>
  <w:style w:type="paragraph" w:customStyle="1" w:styleId="EndNoteBibliographyTitle">
    <w:name w:val="EndNote Bibliography Title"/>
    <w:basedOn w:val="Heading1"/>
    <w:link w:val="EndNoteBibliographyTitleChar"/>
    <w:rsid w:val="006E49AE"/>
    <w:pPr>
      <w:keepNext w:val="0"/>
      <w:keepLines w:val="0"/>
      <w:spacing w:before="100" w:after="100"/>
      <w:ind w:hangingChars="200" w:hanging="198"/>
      <w:jc w:val="center"/>
      <w:outlineLvl w:val="9"/>
    </w:pPr>
    <w:rPr>
      <w:b w:val="0"/>
      <w:bCs w:val="0"/>
      <w:noProof/>
    </w:rPr>
  </w:style>
  <w:style w:type="character" w:customStyle="1" w:styleId="EndNoteBibliographyTitleChar">
    <w:name w:val="EndNote Bibliography Title Char"/>
    <w:basedOn w:val="Heading1Char"/>
    <w:link w:val="EndNoteBibliographyTitle"/>
    <w:rsid w:val="006E49AE"/>
    <w:rPr>
      <w:rFonts w:ascii="Times New Roman" w:eastAsia="Times New Roman" w:hAnsi="Times New Roman" w:cs="Times New Roman"/>
      <w:b w:val="0"/>
      <w:bCs w:val="0"/>
      <w:noProof/>
      <w:kern w:val="44"/>
      <w:sz w:val="24"/>
      <w:szCs w:val="24"/>
      <w:lang w:val="en-GB"/>
    </w:rPr>
  </w:style>
  <w:style w:type="paragraph" w:customStyle="1" w:styleId="EndNoteBibliography">
    <w:name w:val="EndNote Bibliography"/>
    <w:basedOn w:val="Text"/>
    <w:link w:val="EndNoteBibliographyChar"/>
    <w:rsid w:val="00707502"/>
    <w:pPr>
      <w:snapToGrid w:val="0"/>
      <w:spacing w:before="100" w:after="100"/>
      <w:ind w:hangingChars="201" w:hanging="482"/>
    </w:pPr>
    <w:rPr>
      <w:bCs/>
      <w:noProof/>
    </w:rPr>
  </w:style>
  <w:style w:type="character" w:customStyle="1" w:styleId="EndNoteBibliographyChar">
    <w:name w:val="EndNote Bibliography Char"/>
    <w:basedOn w:val="Heading1Char"/>
    <w:link w:val="EndNoteBibliography"/>
    <w:rsid w:val="00707502"/>
    <w:rPr>
      <w:rFonts w:ascii="Times New Roman" w:eastAsia="Times New Roman" w:hAnsi="Times New Roman" w:cs="Times New Roman"/>
      <w:b w:val="0"/>
      <w:bCs/>
      <w:noProof/>
      <w:kern w:val="44"/>
      <w:sz w:val="24"/>
      <w:szCs w:val="24"/>
      <w:lang w:val="en-GB"/>
    </w:rPr>
  </w:style>
  <w:style w:type="paragraph" w:customStyle="1" w:styleId="Text">
    <w:name w:val="Text"/>
    <w:basedOn w:val="Normal"/>
    <w:link w:val="TextChar"/>
    <w:qFormat/>
    <w:rsid w:val="00EB358A"/>
    <w:pPr>
      <w:spacing w:before="240" w:after="480"/>
    </w:pPr>
  </w:style>
  <w:style w:type="character" w:customStyle="1" w:styleId="TextChar">
    <w:name w:val="Text Char"/>
    <w:basedOn w:val="DefaultParagraphFont"/>
    <w:link w:val="Text"/>
    <w:rsid w:val="00EB358A"/>
    <w:rPr>
      <w:rFonts w:ascii="Times New Roman" w:eastAsia="Times New Roman" w:hAnsi="Times New Roman" w:cs="Times New Roman"/>
      <w:sz w:val="24"/>
      <w:szCs w:val="24"/>
      <w:lang w:val="en-GB"/>
    </w:rPr>
  </w:style>
  <w:style w:type="paragraph" w:customStyle="1" w:styleId="Table">
    <w:name w:val="Table"/>
    <w:basedOn w:val="Caption"/>
    <w:link w:val="TableChar"/>
    <w:qFormat/>
    <w:rsid w:val="00C562C9"/>
    <w:pPr>
      <w:jc w:val="center"/>
    </w:pPr>
    <w:rPr>
      <w:b w:val="0"/>
      <w:i/>
      <w:color w:val="auto"/>
      <w:sz w:val="22"/>
    </w:rPr>
  </w:style>
  <w:style w:type="character" w:customStyle="1" w:styleId="TableChar">
    <w:name w:val="Table Char"/>
    <w:basedOn w:val="DefaultParagraphFont"/>
    <w:link w:val="Table"/>
    <w:rsid w:val="00C562C9"/>
    <w:rPr>
      <w:rFonts w:ascii="Times New Roman" w:eastAsia="Times New Roman" w:hAnsi="Times New Roman" w:cs="Times New Roman"/>
      <w:bCs/>
      <w:i/>
      <w:sz w:val="22"/>
      <w:szCs w:val="18"/>
    </w:rPr>
  </w:style>
  <w:style w:type="paragraph" w:styleId="Caption">
    <w:name w:val="caption"/>
    <w:basedOn w:val="Normal"/>
    <w:next w:val="Normal"/>
    <w:uiPriority w:val="35"/>
    <w:semiHidden/>
    <w:unhideWhenUsed/>
    <w:qFormat/>
    <w:rsid w:val="00ED3281"/>
    <w:pPr>
      <w:spacing w:after="200"/>
    </w:pPr>
    <w:rPr>
      <w:b/>
      <w:bCs/>
      <w:color w:val="5B9BD5" w:themeColor="accent1"/>
      <w:sz w:val="18"/>
      <w:szCs w:val="18"/>
    </w:rPr>
  </w:style>
  <w:style w:type="paragraph" w:customStyle="1" w:styleId="Figure">
    <w:name w:val="Figure"/>
    <w:basedOn w:val="Caption"/>
    <w:link w:val="FigureChar"/>
    <w:qFormat/>
    <w:rsid w:val="00C562C9"/>
    <w:pPr>
      <w:jc w:val="center"/>
    </w:pPr>
    <w:rPr>
      <w:b w:val="0"/>
      <w:i/>
      <w:color w:val="auto"/>
      <w:sz w:val="22"/>
      <w:szCs w:val="22"/>
    </w:rPr>
  </w:style>
  <w:style w:type="character" w:customStyle="1" w:styleId="FigureChar">
    <w:name w:val="Figure Char"/>
    <w:basedOn w:val="DefaultParagraphFont"/>
    <w:link w:val="Figure"/>
    <w:rsid w:val="00C562C9"/>
    <w:rPr>
      <w:rFonts w:ascii="Times New Roman" w:eastAsia="Times New Roman" w:hAnsi="Times New Roman" w:cs="Times New Roman"/>
      <w:bCs/>
      <w:i/>
      <w:sz w:val="22"/>
      <w:szCs w:val="22"/>
    </w:rPr>
  </w:style>
  <w:style w:type="paragraph" w:customStyle="1" w:styleId="Center">
    <w:name w:val="Center"/>
    <w:basedOn w:val="Text"/>
    <w:next w:val="Text"/>
    <w:link w:val="CenterChar"/>
    <w:qFormat/>
    <w:rsid w:val="00ED3281"/>
    <w:pPr>
      <w:spacing w:before="120" w:after="120"/>
      <w:jc w:val="center"/>
    </w:pPr>
  </w:style>
  <w:style w:type="character" w:customStyle="1" w:styleId="CenterChar">
    <w:name w:val="Center Char"/>
    <w:basedOn w:val="TextChar"/>
    <w:link w:val="Center"/>
    <w:rsid w:val="00ED3281"/>
    <w:rPr>
      <w:rFonts w:ascii="Times New Roman" w:eastAsia="Times New Roman" w:hAnsi="Times New Roman" w:cs="Times New Roman"/>
      <w:sz w:val="24"/>
      <w:szCs w:val="24"/>
      <w:lang w:val="en-GB"/>
    </w:rPr>
  </w:style>
  <w:style w:type="paragraph" w:customStyle="1" w:styleId="Source">
    <w:name w:val="Source"/>
    <w:basedOn w:val="Normal"/>
    <w:link w:val="SourceChar"/>
    <w:qFormat/>
    <w:rsid w:val="00BB6AE0"/>
    <w:pPr>
      <w:jc w:val="center"/>
    </w:pPr>
    <w:rPr>
      <w:bCs/>
      <w:i/>
      <w:sz w:val="21"/>
      <w:szCs w:val="21"/>
    </w:rPr>
  </w:style>
  <w:style w:type="character" w:customStyle="1" w:styleId="SourceChar">
    <w:name w:val="Source Char"/>
    <w:basedOn w:val="DefaultParagraphFont"/>
    <w:link w:val="Source"/>
    <w:rsid w:val="00BB6AE0"/>
    <w:rPr>
      <w:rFonts w:ascii="Times New Roman" w:eastAsia="Times New Roman" w:hAnsi="Times New Roman" w:cs="Times New Roman"/>
      <w:bCs/>
      <w:i/>
    </w:rPr>
  </w:style>
  <w:style w:type="paragraph" w:styleId="TOC1">
    <w:name w:val="toc 1"/>
    <w:basedOn w:val="Normal"/>
    <w:next w:val="Normal"/>
    <w:autoRedefine/>
    <w:uiPriority w:val="39"/>
    <w:unhideWhenUsed/>
    <w:qFormat/>
    <w:rsid w:val="00515358"/>
  </w:style>
  <w:style w:type="paragraph" w:styleId="TOC3">
    <w:name w:val="toc 3"/>
    <w:basedOn w:val="Normal"/>
    <w:next w:val="Normal"/>
    <w:autoRedefine/>
    <w:uiPriority w:val="39"/>
    <w:unhideWhenUsed/>
    <w:qFormat/>
    <w:rsid w:val="00515358"/>
    <w:pPr>
      <w:ind w:leftChars="400" w:left="840"/>
    </w:pPr>
  </w:style>
  <w:style w:type="paragraph" w:styleId="TOC2">
    <w:name w:val="toc 2"/>
    <w:basedOn w:val="Normal"/>
    <w:next w:val="Normal"/>
    <w:autoRedefine/>
    <w:uiPriority w:val="39"/>
    <w:unhideWhenUsed/>
    <w:qFormat/>
    <w:rsid w:val="00515358"/>
    <w:pPr>
      <w:ind w:leftChars="200" w:left="420"/>
    </w:pPr>
  </w:style>
  <w:style w:type="character" w:styleId="CommentReference">
    <w:name w:val="annotation reference"/>
    <w:basedOn w:val="DefaultParagraphFont"/>
    <w:uiPriority w:val="99"/>
    <w:semiHidden/>
    <w:unhideWhenUsed/>
    <w:rsid w:val="00A51A45"/>
    <w:rPr>
      <w:sz w:val="21"/>
      <w:szCs w:val="21"/>
    </w:rPr>
  </w:style>
  <w:style w:type="paragraph" w:styleId="CommentSubject">
    <w:name w:val="annotation subject"/>
    <w:basedOn w:val="CommentText"/>
    <w:next w:val="CommentText"/>
    <w:link w:val="CommentSubjectChar"/>
    <w:uiPriority w:val="99"/>
    <w:semiHidden/>
    <w:unhideWhenUsed/>
    <w:rsid w:val="00A51A45"/>
    <w:rPr>
      <w:rFonts w:ascii="Times New Roman" w:hAnsi="Times New Roman" w:cs="Times New Roman"/>
      <w:b/>
      <w:bCs/>
      <w:szCs w:val="24"/>
    </w:rPr>
  </w:style>
  <w:style w:type="character" w:customStyle="1" w:styleId="CommentSubjectChar">
    <w:name w:val="Comment Subject Char"/>
    <w:basedOn w:val="CommentTextChar"/>
    <w:link w:val="CommentSubject"/>
    <w:uiPriority w:val="99"/>
    <w:semiHidden/>
    <w:rsid w:val="00A51A45"/>
    <w:rPr>
      <w:rFonts w:ascii="Times New Roman" w:eastAsia="Times New Roman" w:hAnsi="Times New Roman" w:cs="Times New Roman"/>
      <w:b/>
      <w:bCs/>
      <w:sz w:val="24"/>
      <w:szCs w:val="24"/>
      <w:lang w:val="en-GB"/>
    </w:rPr>
  </w:style>
  <w:style w:type="paragraph" w:styleId="BalloonText">
    <w:name w:val="Balloon Text"/>
    <w:basedOn w:val="Normal"/>
    <w:link w:val="BalloonTextChar"/>
    <w:uiPriority w:val="99"/>
    <w:semiHidden/>
    <w:unhideWhenUsed/>
    <w:rsid w:val="00A51A45"/>
    <w:pPr>
      <w:spacing w:before="0" w:after="0" w:line="240" w:lineRule="auto"/>
    </w:pPr>
    <w:rPr>
      <w:sz w:val="18"/>
      <w:szCs w:val="18"/>
    </w:rPr>
  </w:style>
  <w:style w:type="character" w:customStyle="1" w:styleId="BalloonTextChar">
    <w:name w:val="Balloon Text Char"/>
    <w:basedOn w:val="DefaultParagraphFont"/>
    <w:link w:val="BalloonText"/>
    <w:uiPriority w:val="99"/>
    <w:semiHidden/>
    <w:rsid w:val="00A51A45"/>
    <w:rPr>
      <w:rFonts w:ascii="Times New Roman" w:eastAsia="Times New Roman" w:hAnsi="Times New Roman" w:cs="Times New Roman"/>
      <w:sz w:val="18"/>
      <w:szCs w:val="18"/>
    </w:rPr>
  </w:style>
  <w:style w:type="paragraph" w:styleId="TOCHeading">
    <w:name w:val="TOC Heading"/>
    <w:basedOn w:val="Heading1"/>
    <w:next w:val="Normal"/>
    <w:uiPriority w:val="39"/>
    <w:unhideWhenUsed/>
    <w:qFormat/>
    <w:rsid w:val="00D145D5"/>
    <w:pPr>
      <w:widowControl/>
      <w:spacing w:beforeLines="0" w:afterLines="0" w:after="0" w:line="259" w:lineRule="auto"/>
      <w:jc w:val="left"/>
      <w:outlineLvl w:val="9"/>
    </w:pPr>
    <w:rPr>
      <w:rFonts w:asciiTheme="majorHAnsi" w:eastAsiaTheme="majorEastAsia" w:hAnsiTheme="majorHAnsi" w:cstheme="majorBidi"/>
      <w:b w:val="0"/>
      <w:bCs w:val="0"/>
      <w:color w:val="2E74B5" w:themeColor="accent1" w:themeShade="BF"/>
      <w:kern w:val="0"/>
      <w:sz w:val="32"/>
      <w:szCs w:val="3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83654779">
      <w:bodyDiv w:val="1"/>
      <w:marLeft w:val="0"/>
      <w:marRight w:val="0"/>
      <w:marTop w:val="0"/>
      <w:marBottom w:val="0"/>
      <w:divBdr>
        <w:top w:val="none" w:sz="0" w:space="0" w:color="auto"/>
        <w:left w:val="none" w:sz="0" w:space="0" w:color="auto"/>
        <w:bottom w:val="none" w:sz="0" w:space="0" w:color="auto"/>
        <w:right w:val="none" w:sz="0" w:space="0" w:color="auto"/>
      </w:divBdr>
    </w:div>
    <w:div w:id="19502388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69A7B96-678E-524A-B5C3-2914AAA9CE6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3974</Words>
  <Characters>22654</Characters>
  <Application>Microsoft Office Word</Application>
  <DocSecurity>0</DocSecurity>
  <Lines>188</Lines>
  <Paragraphs>53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26575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2021-07-19T10:09:00Z</dcterms:created>
  <dcterms:modified xsi:type="dcterms:W3CDTF">2021-07-19T10:26:00Z</dcterms:modified>
</cp:coreProperties>
</file>