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7F6E1"/>
  <w:body>
    <w:p w14:paraId="42A7D12B" w14:textId="4A1226C2" w:rsidR="00AB711D" w:rsidRPr="00AB711D" w:rsidRDefault="00AB711D" w:rsidP="00AB711D">
      <w:pPr>
        <w:pStyle w:val="Heading1"/>
        <w:jc w:val="center"/>
        <w:rPr>
          <w:rFonts w:ascii="Arial" w:hAnsi="Arial" w:cs="Arial"/>
          <w:b/>
          <w:bCs/>
          <w:sz w:val="56"/>
          <w:szCs w:val="56"/>
        </w:rPr>
      </w:pPr>
      <w:r w:rsidRPr="3D35CEC6">
        <w:rPr>
          <w:rFonts w:ascii="Arial" w:hAnsi="Arial" w:cs="Arial"/>
          <w:b/>
          <w:bCs/>
          <w:sz w:val="56"/>
          <w:szCs w:val="56"/>
        </w:rPr>
        <w:t xml:space="preserve">An </w:t>
      </w:r>
      <w:bookmarkStart w:id="0" w:name="_Int_UVjRHZcU"/>
      <w:r w:rsidR="616AED17" w:rsidRPr="3D35CEC6">
        <w:rPr>
          <w:rFonts w:ascii="Arial" w:hAnsi="Arial" w:cs="Arial"/>
          <w:b/>
          <w:bCs/>
          <w:sz w:val="56"/>
          <w:szCs w:val="56"/>
        </w:rPr>
        <w:t>early</w:t>
      </w:r>
      <w:bookmarkEnd w:id="0"/>
      <w:r w:rsidR="616AED17" w:rsidRPr="3D35CEC6">
        <w:rPr>
          <w:rFonts w:ascii="Arial" w:hAnsi="Arial" w:cs="Arial"/>
          <w:b/>
          <w:bCs/>
          <w:sz w:val="56"/>
          <w:szCs w:val="56"/>
        </w:rPr>
        <w:t xml:space="preserve"> YEARS PRACTITIONER’S GUIDE TO SUPPORTING </w:t>
      </w:r>
      <w:bookmarkStart w:id="1" w:name="_Int_Y1gtRhiY"/>
      <w:r w:rsidR="616AED17" w:rsidRPr="3D35CEC6">
        <w:rPr>
          <w:rFonts w:ascii="Arial" w:hAnsi="Arial" w:cs="Arial"/>
          <w:b/>
          <w:bCs/>
          <w:sz w:val="56"/>
          <w:szCs w:val="56"/>
        </w:rPr>
        <w:t>Transitions</w:t>
      </w:r>
      <w:bookmarkEnd w:id="1"/>
    </w:p>
    <w:p w14:paraId="7662FEE2" w14:textId="62C2C6FD" w:rsidR="00AB711D" w:rsidRDefault="00AB711D" w:rsidP="00AB711D"/>
    <w:p w14:paraId="418BEAFE" w14:textId="77777777" w:rsidR="00AB711D" w:rsidRDefault="00AB711D" w:rsidP="00AB711D"/>
    <w:p w14:paraId="19196E5B" w14:textId="77777777" w:rsidR="00D4345C" w:rsidRDefault="00D4345C" w:rsidP="00AB711D"/>
    <w:p w14:paraId="6A928AB4" w14:textId="77777777" w:rsidR="00D4345C" w:rsidRDefault="00D4345C" w:rsidP="00AB711D"/>
    <w:p w14:paraId="6558D14B" w14:textId="2FC2D9C2" w:rsidR="00AB711D" w:rsidRDefault="00AB711D" w:rsidP="00AB711D">
      <w:r>
        <w:rPr>
          <w:noProof/>
        </w:rPr>
        <w:drawing>
          <wp:anchor distT="0" distB="0" distL="114300" distR="114300" simplePos="0" relativeHeight="251658240" behindDoc="0" locked="0" layoutInCell="1" allowOverlap="1" wp14:anchorId="5A0179F1" wp14:editId="427B689D">
            <wp:simplePos x="0" y="0"/>
            <wp:positionH relativeFrom="column">
              <wp:posOffset>0</wp:posOffset>
            </wp:positionH>
            <wp:positionV relativeFrom="paragraph">
              <wp:posOffset>3810</wp:posOffset>
            </wp:positionV>
            <wp:extent cx="5818477" cy="2676525"/>
            <wp:effectExtent l="0" t="0" r="0" b="0"/>
            <wp:wrapSquare wrapText="bothSides"/>
            <wp:docPr id="5" name="Picture 5" descr="A picture containi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hild&#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8477" cy="2676525"/>
                    </a:xfrm>
                    <a:prstGeom prst="rect">
                      <a:avLst/>
                    </a:prstGeom>
                    <a:noFill/>
                    <a:ln>
                      <a:noFill/>
                    </a:ln>
                  </pic:spPr>
                </pic:pic>
              </a:graphicData>
            </a:graphic>
          </wp:anchor>
        </w:drawing>
      </w:r>
    </w:p>
    <w:p w14:paraId="6128A5E4" w14:textId="6F71016E" w:rsidR="00AB711D" w:rsidRDefault="00AB711D" w:rsidP="00AB711D"/>
    <w:p w14:paraId="5D50BE7D" w14:textId="58987445" w:rsidR="00AB711D" w:rsidRPr="00154D38" w:rsidRDefault="00AB711D" w:rsidP="00AB711D">
      <w:pPr>
        <w:jc w:val="right"/>
        <w:rPr>
          <w:rFonts w:ascii="Arial" w:hAnsi="Arial" w:cs="Arial"/>
          <w:color w:val="306785" w:themeColor="accent1" w:themeShade="BF"/>
          <w:sz w:val="28"/>
          <w:szCs w:val="28"/>
        </w:rPr>
      </w:pPr>
      <w:proofErr w:type="spellStart"/>
      <w:r w:rsidRPr="00154D38">
        <w:rPr>
          <w:rFonts w:ascii="Arial" w:hAnsi="Arial" w:cs="Arial"/>
          <w:color w:val="306785" w:themeColor="accent1" w:themeShade="BF"/>
          <w:sz w:val="28"/>
          <w:szCs w:val="28"/>
        </w:rPr>
        <w:t>Eyalliance</w:t>
      </w:r>
      <w:proofErr w:type="spellEnd"/>
      <w:r w:rsidRPr="00154D38">
        <w:rPr>
          <w:rFonts w:ascii="Arial" w:hAnsi="Arial" w:cs="Arial"/>
          <w:color w:val="306785" w:themeColor="accent1" w:themeShade="BF"/>
          <w:sz w:val="28"/>
          <w:szCs w:val="28"/>
        </w:rPr>
        <w:t xml:space="preserve"> (2017)</w:t>
      </w:r>
    </w:p>
    <w:p w14:paraId="7AA3FC67" w14:textId="00170344" w:rsidR="00AB711D" w:rsidRDefault="00AB711D" w:rsidP="00AB711D">
      <w:pPr>
        <w:jc w:val="right"/>
      </w:pPr>
    </w:p>
    <w:p w14:paraId="0DE50752" w14:textId="2656906F" w:rsidR="00AB711D" w:rsidRDefault="00AB711D" w:rsidP="00AB711D">
      <w:pPr>
        <w:jc w:val="right"/>
      </w:pPr>
    </w:p>
    <w:p w14:paraId="61EFC9EF" w14:textId="4722B4C2" w:rsidR="00AB711D" w:rsidRDefault="00AB711D" w:rsidP="00AB711D">
      <w:pPr>
        <w:jc w:val="right"/>
      </w:pPr>
    </w:p>
    <w:p w14:paraId="197D55A3" w14:textId="784B1BEA" w:rsidR="00AB711D" w:rsidRDefault="00AB711D" w:rsidP="00AB711D">
      <w:pPr>
        <w:jc w:val="right"/>
      </w:pPr>
    </w:p>
    <w:p w14:paraId="747AC7B5" w14:textId="254C5395" w:rsidR="00AB711D" w:rsidRDefault="00AB711D" w:rsidP="00AB711D">
      <w:pPr>
        <w:jc w:val="right"/>
      </w:pPr>
    </w:p>
    <w:p w14:paraId="7C2F3319" w14:textId="39C83A39" w:rsidR="00AB711D" w:rsidRDefault="00AB711D" w:rsidP="00AB711D">
      <w:pPr>
        <w:jc w:val="right"/>
      </w:pPr>
    </w:p>
    <w:p w14:paraId="516E6529" w14:textId="132BC88A" w:rsidR="00AB711D" w:rsidRDefault="00AB711D" w:rsidP="00AB711D">
      <w:pPr>
        <w:jc w:val="right"/>
      </w:pPr>
    </w:p>
    <w:p w14:paraId="7BDC4F15" w14:textId="4DD2DD07" w:rsidR="00AB711D" w:rsidRDefault="00AB711D" w:rsidP="00AB711D">
      <w:pPr>
        <w:jc w:val="right"/>
      </w:pPr>
    </w:p>
    <w:p w14:paraId="7CE43CB0" w14:textId="17A52368" w:rsidR="007E5CFF" w:rsidRDefault="007E5CFF" w:rsidP="00AB711D">
      <w:pPr>
        <w:rPr>
          <w:rFonts w:ascii="Arial" w:hAnsi="Arial" w:cs="Arial"/>
        </w:rPr>
      </w:pPr>
      <w:r>
        <w:rPr>
          <w:rFonts w:ascii="Arial" w:hAnsi="Arial" w:cs="Arial"/>
          <w:noProof/>
        </w:rPr>
        <w:lastRenderedPageBreak/>
        <mc:AlternateContent>
          <mc:Choice Requires="wps">
            <w:drawing>
              <wp:anchor distT="0" distB="0" distL="114300" distR="114300" simplePos="0" relativeHeight="251657215" behindDoc="0" locked="0" layoutInCell="1" allowOverlap="1" wp14:anchorId="354C0DD2" wp14:editId="1F095AA5">
                <wp:simplePos x="0" y="0"/>
                <wp:positionH relativeFrom="margin">
                  <wp:align>left</wp:align>
                </wp:positionH>
                <wp:positionV relativeFrom="paragraph">
                  <wp:posOffset>9524</wp:posOffset>
                </wp:positionV>
                <wp:extent cx="6086475" cy="1085850"/>
                <wp:effectExtent l="0" t="0" r="28575" b="19050"/>
                <wp:wrapNone/>
                <wp:docPr id="7" name="Rectangle: Rounded Corners 7"/>
                <wp:cNvGraphicFramePr/>
                <a:graphic xmlns:a="http://schemas.openxmlformats.org/drawingml/2006/main">
                  <a:graphicData uri="http://schemas.microsoft.com/office/word/2010/wordprocessingShape">
                    <wps:wsp>
                      <wps:cNvSpPr/>
                      <wps:spPr>
                        <a:xfrm>
                          <a:off x="0" y="0"/>
                          <a:ext cx="6086475" cy="1085850"/>
                        </a:xfrm>
                        <a:prstGeom prst="round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7C9D9C9" w14:textId="4AAAE4DE" w:rsidR="007E5CFF" w:rsidRPr="007E5CFF" w:rsidRDefault="007E5CFF" w:rsidP="007E5CFF">
                            <w:pPr>
                              <w:jc w:val="center"/>
                              <w:rPr>
                                <w:rFonts w:ascii="Arial" w:hAnsi="Arial" w:cs="Arial"/>
                                <w:sz w:val="96"/>
                                <w:szCs w:val="96"/>
                              </w:rPr>
                            </w:pPr>
                            <w:r w:rsidRPr="007E5CFF">
                              <w:rPr>
                                <w:rFonts w:ascii="Arial" w:hAnsi="Arial" w:cs="Arial"/>
                                <w:sz w:val="96"/>
                                <w:szCs w:val="96"/>
                              </w:rPr>
                              <w:t>Contents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54C0DD2" id="Rectangle: Rounded Corners 7" o:spid="_x0000_s1026" style="position:absolute;margin-left:0;margin-top:.75pt;width:479.25pt;height:85.5pt;z-index:251657215;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oYrjAIAAJYFAAAOAAAAZHJzL2Uyb0RvYy54bWysVEtv2zAMvg/YfxB0X+0ESZoFdYqgRYcB&#10;XRu0HXpWZKkWIIuapMTOfv0o2XGCPnYYloND8fFR/ETy4rKtNdkJ5xWYgo7OckqE4VAq81LQn083&#10;X+aU+MBMyTQYUdC98PRy+fnTRWMXYgwV6FI4giDGLxpb0CoEu8gyzytRM38GVhg0SnA1C3h0L1np&#10;WIPotc7GeT7LGnCldcCF96i97ox0mfClFDzcS+lFILqgeLeQvi59N/GbLS/Y4sUxWyneX4P9wy1q&#10;pgwmHaCuWWBk69QbqFpxBx5kOONQZyCl4iLVgNWM8lfVPFbMilQLkuPtQJP/f7D8bvdo1w5paKxf&#10;eBRjFa10dfzH+5E2kbUfyBJtIByVs3w+m5xPKeFoG+Xz6Xya6MyO4db58E1ATaJQUAdbUz7gkySm&#10;2O7WB8yL/ge/mNKDVuWN0jodYhuIK+3IjuEDMs6FCaMUrrf1Dyg7/SzHX/eUqMYH79STgxpTpIaK&#10;SCnhSZLsWHeSwl6LmFqbByGJKrHScUo4ILy9i69YKTr19MOcCTAiSyxuwO6K+QC7Y6f3j6EidfQQ&#10;nP/tYl3wEJEygwlDcK0MuPcANDLcZ+78kbITaqIY2k2LLlHcQLlfO+KgGy1v+Y3C175lPqyZw1nC&#10;qcP9EO7xIzU0BYVeoqQC9/s9ffTHFkcrJQ3OZkH9ry1zghL93WDzfx1NJnGY02EyPR/jwZ1aNqcW&#10;s62vALtnhJvI8iRG/6APonRQP+MaWcWsaGKGY+6C8uAOh6vQ7QxcRFysVskNB9iycGseLY/gkeDY&#10;yE/tM3O2b/mA03IHhzlmi1dN3/nGSAOrbQCp0kQcee2px+FPfdsvqrhdTs/J67hOl38AAAD//wMA&#10;UEsDBBQABgAIAAAAIQCcQkdy3gAAAAYBAAAPAAAAZHJzL2Rvd25yZXYueG1sTI9BT8JAEIXvJvyH&#10;zZB4MbKVpIK1W0JICB6QIHDwuHTHbbU7W7sL1H/veJLbvHmTN9/LZ71rxBm7UHtS8DBKQCCV3tRk&#10;FRz2y/spiBA1Gd14QgU/GGBWDG5ynRl/oTc876IVHEIh0wqqGNtMylBW6HQY+RaJvQ/fOR1Zdlaa&#10;Tl843DVynCSP0uma+EOlW1xUWH7tTk7B3XJrXz/fN5t1XK39YvUyn3ynVqnbYT9/BhGxj//H8IfP&#10;6FAw09GfyATRKOAikbcpCDaf0ikPR9aTcQqyyOU1fvELAAD//wMAUEsBAi0AFAAGAAgAAAAhALaD&#10;OJL+AAAA4QEAABMAAAAAAAAAAAAAAAAAAAAAAFtDb250ZW50X1R5cGVzXS54bWxQSwECLQAUAAYA&#10;CAAAACEAOP0h/9YAAACUAQAACwAAAAAAAAAAAAAAAAAvAQAAX3JlbHMvLnJlbHNQSwECLQAUAAYA&#10;CAAAACEAjp6GK4wCAACWBQAADgAAAAAAAAAAAAAAAAAuAgAAZHJzL2Uyb0RvYy54bWxQSwECLQAU&#10;AAYACAAAACEAnEJHct4AAAAGAQAADwAAAAAAAAAAAAAAAADmBAAAZHJzL2Rvd25yZXYueG1sUEsF&#10;BgAAAAAEAAQA8wAAAPEFAAAAAA==&#10;" fillcolor="#89b9d4 [1940]" strokecolor="#204458 [1604]" strokeweight="1.25pt">
                <v:stroke endcap="round"/>
                <v:textbox>
                  <w:txbxContent>
                    <w:p w14:paraId="47C9D9C9" w14:textId="4AAAE4DE" w:rsidR="007E5CFF" w:rsidRPr="007E5CFF" w:rsidRDefault="007E5CFF" w:rsidP="007E5CFF">
                      <w:pPr>
                        <w:jc w:val="center"/>
                        <w:rPr>
                          <w:rFonts w:ascii="Arial" w:hAnsi="Arial" w:cs="Arial"/>
                          <w:sz w:val="96"/>
                          <w:szCs w:val="96"/>
                        </w:rPr>
                      </w:pPr>
                      <w:r w:rsidRPr="007E5CFF">
                        <w:rPr>
                          <w:rFonts w:ascii="Arial" w:hAnsi="Arial" w:cs="Arial"/>
                          <w:sz w:val="96"/>
                          <w:szCs w:val="96"/>
                        </w:rPr>
                        <w:t>Contents</w:t>
                      </w:r>
                    </w:p>
                  </w:txbxContent>
                </v:textbox>
                <w10:wrap anchorx="margin"/>
              </v:roundrect>
            </w:pict>
          </mc:Fallback>
        </mc:AlternateContent>
      </w:r>
    </w:p>
    <w:p w14:paraId="2219CA1B" w14:textId="77777777" w:rsidR="007E5CFF" w:rsidRDefault="007E5CFF" w:rsidP="00AB711D">
      <w:pPr>
        <w:rPr>
          <w:rFonts w:ascii="Arial" w:hAnsi="Arial" w:cs="Arial"/>
        </w:rPr>
      </w:pPr>
    </w:p>
    <w:p w14:paraId="75D13DB1" w14:textId="77777777" w:rsidR="007E5CFF" w:rsidRDefault="007E5CFF" w:rsidP="00AB711D">
      <w:pPr>
        <w:rPr>
          <w:rFonts w:ascii="Arial" w:hAnsi="Arial" w:cs="Arial"/>
        </w:rPr>
      </w:pPr>
    </w:p>
    <w:p w14:paraId="55A60E8B" w14:textId="77777777" w:rsidR="007E5CFF" w:rsidRDefault="007E5CFF" w:rsidP="00AB711D">
      <w:pPr>
        <w:rPr>
          <w:rFonts w:ascii="Arial" w:hAnsi="Arial" w:cs="Arial"/>
        </w:rPr>
      </w:pPr>
    </w:p>
    <w:p w14:paraId="14A39500" w14:textId="617F77E1" w:rsidR="007E5CFF" w:rsidRDefault="007E5CFF" w:rsidP="007E5CFF">
      <w:pPr>
        <w:rPr>
          <w:rFonts w:ascii="Arial" w:hAnsi="Arial" w:cs="Arial"/>
          <w:sz w:val="36"/>
          <w:szCs w:val="36"/>
        </w:rPr>
      </w:pPr>
    </w:p>
    <w:p w14:paraId="241C70BF" w14:textId="233CAB47" w:rsidR="007E5CFF" w:rsidRDefault="007E5CFF" w:rsidP="007E5CFF">
      <w:pPr>
        <w:rPr>
          <w:rFonts w:ascii="Arial" w:hAnsi="Arial" w:cs="Arial"/>
          <w:b/>
          <w:bCs/>
          <w:color w:val="306785" w:themeColor="accent1" w:themeShade="BF"/>
          <w:sz w:val="44"/>
          <w:szCs w:val="44"/>
        </w:rPr>
      </w:pPr>
      <w:r w:rsidRPr="002E6CB6">
        <w:rPr>
          <w:rFonts w:ascii="Arial" w:hAnsi="Arial" w:cs="Arial"/>
          <w:b/>
          <w:bCs/>
          <w:color w:val="306785" w:themeColor="accent1" w:themeShade="BF"/>
          <w:sz w:val="44"/>
          <w:szCs w:val="44"/>
        </w:rPr>
        <w:t>Introduction</w:t>
      </w:r>
      <w:r w:rsidR="00C24E1C" w:rsidRPr="002E6CB6">
        <w:rPr>
          <w:rFonts w:ascii="Arial" w:hAnsi="Arial" w:cs="Arial"/>
          <w:b/>
          <w:bCs/>
          <w:color w:val="306785" w:themeColor="accent1" w:themeShade="BF"/>
          <w:sz w:val="44"/>
          <w:szCs w:val="44"/>
        </w:rPr>
        <w:tab/>
      </w:r>
      <w:r w:rsidR="00C24E1C" w:rsidRPr="002E6CB6">
        <w:rPr>
          <w:rFonts w:ascii="Arial" w:hAnsi="Arial" w:cs="Arial"/>
          <w:b/>
          <w:bCs/>
          <w:color w:val="306785" w:themeColor="accent1" w:themeShade="BF"/>
          <w:sz w:val="44"/>
          <w:szCs w:val="44"/>
        </w:rPr>
        <w:tab/>
      </w:r>
      <w:r w:rsidR="00C24E1C" w:rsidRPr="002E6CB6">
        <w:rPr>
          <w:rFonts w:ascii="Arial" w:hAnsi="Arial" w:cs="Arial"/>
          <w:b/>
          <w:bCs/>
          <w:color w:val="306785" w:themeColor="accent1" w:themeShade="BF"/>
          <w:sz w:val="44"/>
          <w:szCs w:val="44"/>
        </w:rPr>
        <w:tab/>
      </w:r>
      <w:r w:rsidR="00C24E1C" w:rsidRPr="002E6CB6">
        <w:rPr>
          <w:rFonts w:ascii="Arial" w:hAnsi="Arial" w:cs="Arial"/>
          <w:b/>
          <w:bCs/>
          <w:color w:val="306785" w:themeColor="accent1" w:themeShade="BF"/>
          <w:sz w:val="44"/>
          <w:szCs w:val="44"/>
        </w:rPr>
        <w:tab/>
      </w:r>
      <w:r w:rsidR="00C24E1C" w:rsidRPr="002E6CB6">
        <w:rPr>
          <w:rFonts w:ascii="Arial" w:hAnsi="Arial" w:cs="Arial"/>
          <w:b/>
          <w:bCs/>
          <w:color w:val="306785" w:themeColor="accent1" w:themeShade="BF"/>
          <w:sz w:val="44"/>
          <w:szCs w:val="44"/>
        </w:rPr>
        <w:tab/>
      </w:r>
      <w:r w:rsidR="00C24E1C" w:rsidRPr="002E6CB6">
        <w:rPr>
          <w:rFonts w:ascii="Arial" w:hAnsi="Arial" w:cs="Arial"/>
          <w:b/>
          <w:bCs/>
          <w:color w:val="306785" w:themeColor="accent1" w:themeShade="BF"/>
          <w:sz w:val="44"/>
          <w:szCs w:val="44"/>
        </w:rPr>
        <w:tab/>
      </w:r>
      <w:r w:rsidR="00C24E1C" w:rsidRPr="002E6CB6">
        <w:rPr>
          <w:rFonts w:ascii="Arial" w:hAnsi="Arial" w:cs="Arial"/>
          <w:b/>
          <w:bCs/>
          <w:color w:val="306785" w:themeColor="accent1" w:themeShade="BF"/>
          <w:sz w:val="44"/>
          <w:szCs w:val="44"/>
        </w:rPr>
        <w:tab/>
        <w:t>Page 3</w:t>
      </w:r>
    </w:p>
    <w:p w14:paraId="76CC9F29" w14:textId="77777777" w:rsidR="002E6CB6" w:rsidRPr="002E6CB6" w:rsidRDefault="002E6CB6" w:rsidP="007E5CFF">
      <w:pPr>
        <w:rPr>
          <w:rFonts w:ascii="Arial" w:hAnsi="Arial" w:cs="Arial"/>
          <w:b/>
          <w:bCs/>
          <w:color w:val="306785" w:themeColor="accent1" w:themeShade="BF"/>
          <w:sz w:val="44"/>
          <w:szCs w:val="44"/>
        </w:rPr>
      </w:pPr>
    </w:p>
    <w:p w14:paraId="5D502DA4" w14:textId="423B5112" w:rsidR="007E5CFF" w:rsidRPr="002E6CB6" w:rsidRDefault="007E5CFF" w:rsidP="007E5CFF">
      <w:pPr>
        <w:rPr>
          <w:rFonts w:ascii="Arial" w:hAnsi="Arial" w:cs="Arial"/>
          <w:b/>
          <w:bCs/>
          <w:color w:val="306785" w:themeColor="accent1" w:themeShade="BF"/>
          <w:sz w:val="44"/>
          <w:szCs w:val="44"/>
        </w:rPr>
      </w:pPr>
      <w:r w:rsidRPr="002E6CB6">
        <w:rPr>
          <w:rFonts w:ascii="Arial" w:hAnsi="Arial" w:cs="Arial"/>
          <w:b/>
          <w:bCs/>
          <w:color w:val="306785" w:themeColor="accent1" w:themeShade="BF"/>
          <w:sz w:val="44"/>
          <w:szCs w:val="44"/>
        </w:rPr>
        <w:t xml:space="preserve">The </w:t>
      </w:r>
      <w:r w:rsidR="00C24E1C" w:rsidRPr="002E6CB6">
        <w:rPr>
          <w:rFonts w:ascii="Arial" w:hAnsi="Arial" w:cs="Arial"/>
          <w:b/>
          <w:bCs/>
          <w:color w:val="306785" w:themeColor="accent1" w:themeShade="BF"/>
          <w:sz w:val="44"/>
          <w:szCs w:val="44"/>
        </w:rPr>
        <w:t>need of the child</w:t>
      </w:r>
      <w:r w:rsidR="00C24E1C" w:rsidRPr="002E6CB6">
        <w:rPr>
          <w:rFonts w:ascii="Arial" w:hAnsi="Arial" w:cs="Arial"/>
          <w:b/>
          <w:bCs/>
          <w:color w:val="306785" w:themeColor="accent1" w:themeShade="BF"/>
          <w:sz w:val="44"/>
          <w:szCs w:val="44"/>
        </w:rPr>
        <w:tab/>
      </w:r>
      <w:r w:rsidR="00C24E1C" w:rsidRPr="002E6CB6">
        <w:rPr>
          <w:rFonts w:ascii="Arial" w:hAnsi="Arial" w:cs="Arial"/>
          <w:b/>
          <w:bCs/>
          <w:color w:val="306785" w:themeColor="accent1" w:themeShade="BF"/>
          <w:sz w:val="44"/>
          <w:szCs w:val="44"/>
        </w:rPr>
        <w:tab/>
      </w:r>
      <w:r w:rsidR="00C24E1C" w:rsidRPr="002E6CB6">
        <w:rPr>
          <w:rFonts w:ascii="Arial" w:hAnsi="Arial" w:cs="Arial"/>
          <w:b/>
          <w:bCs/>
          <w:color w:val="306785" w:themeColor="accent1" w:themeShade="BF"/>
          <w:sz w:val="44"/>
          <w:szCs w:val="44"/>
        </w:rPr>
        <w:tab/>
      </w:r>
      <w:r w:rsidR="00C24E1C" w:rsidRPr="002E6CB6">
        <w:rPr>
          <w:rFonts w:ascii="Arial" w:hAnsi="Arial" w:cs="Arial"/>
          <w:b/>
          <w:bCs/>
          <w:color w:val="306785" w:themeColor="accent1" w:themeShade="BF"/>
          <w:sz w:val="44"/>
          <w:szCs w:val="44"/>
        </w:rPr>
        <w:tab/>
        <w:t>Page 5</w:t>
      </w:r>
      <w:r w:rsidR="00C24E1C" w:rsidRPr="002E6CB6">
        <w:rPr>
          <w:rFonts w:ascii="Arial" w:hAnsi="Arial" w:cs="Arial"/>
          <w:b/>
          <w:bCs/>
          <w:color w:val="306785" w:themeColor="accent1" w:themeShade="BF"/>
          <w:sz w:val="44"/>
          <w:szCs w:val="44"/>
        </w:rPr>
        <w:tab/>
      </w:r>
      <w:r w:rsidR="00C24E1C" w:rsidRPr="002E6CB6">
        <w:rPr>
          <w:rFonts w:ascii="Arial" w:hAnsi="Arial" w:cs="Arial"/>
          <w:b/>
          <w:bCs/>
          <w:color w:val="306785" w:themeColor="accent1" w:themeShade="BF"/>
          <w:sz w:val="44"/>
          <w:szCs w:val="44"/>
        </w:rPr>
        <w:tab/>
      </w:r>
      <w:r w:rsidR="00C24E1C" w:rsidRPr="002E6CB6">
        <w:rPr>
          <w:rFonts w:ascii="Arial" w:hAnsi="Arial" w:cs="Arial"/>
          <w:b/>
          <w:bCs/>
          <w:color w:val="306785" w:themeColor="accent1" w:themeShade="BF"/>
          <w:sz w:val="44"/>
          <w:szCs w:val="44"/>
        </w:rPr>
        <w:tab/>
      </w:r>
      <w:r w:rsidR="00C24E1C" w:rsidRPr="002E6CB6">
        <w:rPr>
          <w:rFonts w:ascii="Arial" w:hAnsi="Arial" w:cs="Arial"/>
          <w:b/>
          <w:bCs/>
          <w:color w:val="306785" w:themeColor="accent1" w:themeShade="BF"/>
          <w:sz w:val="44"/>
          <w:szCs w:val="44"/>
        </w:rPr>
        <w:tab/>
      </w:r>
    </w:p>
    <w:p w14:paraId="0FFE324D" w14:textId="78A1EECF" w:rsidR="007E5CFF" w:rsidRPr="002E6CB6" w:rsidRDefault="007E5CFF" w:rsidP="007E5CFF">
      <w:pPr>
        <w:rPr>
          <w:rFonts w:ascii="Arial" w:hAnsi="Arial" w:cs="Arial"/>
          <w:b/>
          <w:bCs/>
          <w:color w:val="306785" w:themeColor="accent1" w:themeShade="BF"/>
          <w:sz w:val="44"/>
          <w:szCs w:val="44"/>
        </w:rPr>
      </w:pPr>
      <w:r w:rsidRPr="002E6CB6">
        <w:rPr>
          <w:rFonts w:ascii="Arial" w:hAnsi="Arial" w:cs="Arial"/>
          <w:b/>
          <w:bCs/>
          <w:color w:val="306785" w:themeColor="accent1" w:themeShade="BF"/>
          <w:sz w:val="44"/>
          <w:szCs w:val="44"/>
        </w:rPr>
        <w:t>The</w:t>
      </w:r>
      <w:r w:rsidR="00C24E1C" w:rsidRPr="002E6CB6">
        <w:rPr>
          <w:rFonts w:ascii="Arial" w:hAnsi="Arial" w:cs="Arial"/>
          <w:b/>
          <w:bCs/>
          <w:color w:val="306785" w:themeColor="accent1" w:themeShade="BF"/>
          <w:sz w:val="44"/>
          <w:szCs w:val="44"/>
        </w:rPr>
        <w:t xml:space="preserve"> role of the adult</w:t>
      </w:r>
      <w:r w:rsidR="00C24E1C" w:rsidRPr="002E6CB6">
        <w:rPr>
          <w:rFonts w:ascii="Arial" w:hAnsi="Arial" w:cs="Arial"/>
          <w:b/>
          <w:bCs/>
          <w:color w:val="306785" w:themeColor="accent1" w:themeShade="BF"/>
          <w:sz w:val="44"/>
          <w:szCs w:val="44"/>
        </w:rPr>
        <w:tab/>
      </w:r>
      <w:r w:rsidR="00E30388" w:rsidRPr="002E6CB6">
        <w:rPr>
          <w:rFonts w:ascii="Arial" w:hAnsi="Arial" w:cs="Arial"/>
          <w:b/>
          <w:bCs/>
          <w:color w:val="306785" w:themeColor="accent1" w:themeShade="BF"/>
          <w:sz w:val="44"/>
          <w:szCs w:val="44"/>
        </w:rPr>
        <w:tab/>
      </w:r>
      <w:r w:rsidR="00E30388" w:rsidRPr="002E6CB6">
        <w:rPr>
          <w:rFonts w:ascii="Arial" w:hAnsi="Arial" w:cs="Arial"/>
          <w:b/>
          <w:bCs/>
          <w:color w:val="306785" w:themeColor="accent1" w:themeShade="BF"/>
          <w:sz w:val="44"/>
          <w:szCs w:val="44"/>
        </w:rPr>
        <w:tab/>
      </w:r>
      <w:r w:rsidR="00E30388" w:rsidRPr="002E6CB6">
        <w:rPr>
          <w:rFonts w:ascii="Arial" w:hAnsi="Arial" w:cs="Arial"/>
          <w:b/>
          <w:bCs/>
          <w:color w:val="306785" w:themeColor="accent1" w:themeShade="BF"/>
          <w:sz w:val="44"/>
          <w:szCs w:val="44"/>
        </w:rPr>
        <w:tab/>
      </w:r>
      <w:r w:rsidR="00E30388" w:rsidRPr="002E6CB6">
        <w:rPr>
          <w:rFonts w:ascii="Arial" w:hAnsi="Arial" w:cs="Arial"/>
          <w:b/>
          <w:bCs/>
          <w:color w:val="306785" w:themeColor="accent1" w:themeShade="BF"/>
          <w:sz w:val="44"/>
          <w:szCs w:val="44"/>
        </w:rPr>
        <w:tab/>
        <w:t>Page 8</w:t>
      </w:r>
      <w:r w:rsidR="00C24E1C" w:rsidRPr="002E6CB6">
        <w:rPr>
          <w:rFonts w:ascii="Arial" w:hAnsi="Arial" w:cs="Arial"/>
          <w:b/>
          <w:bCs/>
          <w:color w:val="306785" w:themeColor="accent1" w:themeShade="BF"/>
          <w:sz w:val="44"/>
          <w:szCs w:val="44"/>
        </w:rPr>
        <w:tab/>
      </w:r>
      <w:r w:rsidR="00C24E1C" w:rsidRPr="002E6CB6">
        <w:rPr>
          <w:rFonts w:ascii="Arial" w:hAnsi="Arial" w:cs="Arial"/>
          <w:b/>
          <w:bCs/>
          <w:color w:val="306785" w:themeColor="accent1" w:themeShade="BF"/>
          <w:sz w:val="44"/>
          <w:szCs w:val="44"/>
        </w:rPr>
        <w:tab/>
      </w:r>
      <w:r w:rsidR="00C24E1C" w:rsidRPr="002E6CB6">
        <w:rPr>
          <w:rFonts w:ascii="Arial" w:hAnsi="Arial" w:cs="Arial"/>
          <w:b/>
          <w:bCs/>
          <w:color w:val="306785" w:themeColor="accent1" w:themeShade="BF"/>
          <w:sz w:val="44"/>
          <w:szCs w:val="44"/>
        </w:rPr>
        <w:tab/>
      </w:r>
      <w:r w:rsidR="00C24E1C" w:rsidRPr="002E6CB6">
        <w:rPr>
          <w:rFonts w:ascii="Arial" w:hAnsi="Arial" w:cs="Arial"/>
          <w:b/>
          <w:bCs/>
          <w:color w:val="306785" w:themeColor="accent1" w:themeShade="BF"/>
          <w:sz w:val="44"/>
          <w:szCs w:val="44"/>
        </w:rPr>
        <w:tab/>
      </w:r>
      <w:r w:rsidR="00C24E1C" w:rsidRPr="002E6CB6">
        <w:rPr>
          <w:rFonts w:ascii="Arial" w:hAnsi="Arial" w:cs="Arial"/>
          <w:b/>
          <w:bCs/>
          <w:color w:val="306785" w:themeColor="accent1" w:themeShade="BF"/>
          <w:sz w:val="44"/>
          <w:szCs w:val="44"/>
        </w:rPr>
        <w:tab/>
      </w:r>
    </w:p>
    <w:p w14:paraId="166A9692" w14:textId="0E490EA4" w:rsidR="007E5CFF" w:rsidRPr="002E6CB6" w:rsidRDefault="007E5CFF" w:rsidP="007E5CFF">
      <w:pPr>
        <w:rPr>
          <w:rFonts w:ascii="Arial" w:hAnsi="Arial" w:cs="Arial"/>
          <w:b/>
          <w:bCs/>
          <w:color w:val="306785" w:themeColor="accent1" w:themeShade="BF"/>
          <w:sz w:val="44"/>
          <w:szCs w:val="44"/>
        </w:rPr>
      </w:pPr>
      <w:r w:rsidRPr="002E6CB6">
        <w:rPr>
          <w:rFonts w:ascii="Arial" w:hAnsi="Arial" w:cs="Arial"/>
          <w:b/>
          <w:bCs/>
          <w:color w:val="306785" w:themeColor="accent1" w:themeShade="BF"/>
          <w:sz w:val="44"/>
          <w:szCs w:val="44"/>
        </w:rPr>
        <w:t>Partnerships</w:t>
      </w:r>
      <w:r w:rsidR="008D1162">
        <w:rPr>
          <w:rFonts w:ascii="Arial" w:hAnsi="Arial" w:cs="Arial"/>
          <w:b/>
          <w:bCs/>
          <w:color w:val="306785" w:themeColor="accent1" w:themeShade="BF"/>
          <w:sz w:val="44"/>
          <w:szCs w:val="44"/>
        </w:rPr>
        <w:tab/>
      </w:r>
      <w:r w:rsidR="008D1162">
        <w:rPr>
          <w:rFonts w:ascii="Arial" w:hAnsi="Arial" w:cs="Arial"/>
          <w:b/>
          <w:bCs/>
          <w:color w:val="306785" w:themeColor="accent1" w:themeShade="BF"/>
          <w:sz w:val="44"/>
          <w:szCs w:val="44"/>
        </w:rPr>
        <w:tab/>
      </w:r>
      <w:r w:rsidR="008D1162">
        <w:rPr>
          <w:rFonts w:ascii="Arial" w:hAnsi="Arial" w:cs="Arial"/>
          <w:b/>
          <w:bCs/>
          <w:color w:val="306785" w:themeColor="accent1" w:themeShade="BF"/>
          <w:sz w:val="44"/>
          <w:szCs w:val="44"/>
        </w:rPr>
        <w:tab/>
      </w:r>
      <w:r w:rsidR="008D1162">
        <w:rPr>
          <w:rFonts w:ascii="Arial" w:hAnsi="Arial" w:cs="Arial"/>
          <w:b/>
          <w:bCs/>
          <w:color w:val="306785" w:themeColor="accent1" w:themeShade="BF"/>
          <w:sz w:val="44"/>
          <w:szCs w:val="44"/>
        </w:rPr>
        <w:tab/>
      </w:r>
      <w:r w:rsidR="008D1162">
        <w:rPr>
          <w:rFonts w:ascii="Arial" w:hAnsi="Arial" w:cs="Arial"/>
          <w:b/>
          <w:bCs/>
          <w:color w:val="306785" w:themeColor="accent1" w:themeShade="BF"/>
          <w:sz w:val="44"/>
          <w:szCs w:val="44"/>
        </w:rPr>
        <w:tab/>
      </w:r>
      <w:r w:rsidR="008D1162">
        <w:rPr>
          <w:rFonts w:ascii="Arial" w:hAnsi="Arial" w:cs="Arial"/>
          <w:b/>
          <w:bCs/>
          <w:color w:val="306785" w:themeColor="accent1" w:themeShade="BF"/>
          <w:sz w:val="44"/>
          <w:szCs w:val="44"/>
        </w:rPr>
        <w:tab/>
      </w:r>
      <w:r w:rsidR="008D1162">
        <w:rPr>
          <w:rFonts w:ascii="Arial" w:hAnsi="Arial" w:cs="Arial"/>
          <w:b/>
          <w:bCs/>
          <w:color w:val="306785" w:themeColor="accent1" w:themeShade="BF"/>
          <w:sz w:val="44"/>
          <w:szCs w:val="44"/>
        </w:rPr>
        <w:tab/>
        <w:t>Page 13</w:t>
      </w:r>
    </w:p>
    <w:p w14:paraId="02F8B2C7" w14:textId="19EF3C82" w:rsidR="007E5CFF" w:rsidRPr="002E6CB6" w:rsidRDefault="007E5CFF" w:rsidP="007E5CFF">
      <w:pPr>
        <w:rPr>
          <w:rFonts w:ascii="Arial" w:hAnsi="Arial" w:cs="Arial"/>
          <w:b/>
          <w:bCs/>
          <w:color w:val="306785" w:themeColor="accent1" w:themeShade="BF"/>
          <w:sz w:val="44"/>
          <w:szCs w:val="44"/>
        </w:rPr>
      </w:pPr>
    </w:p>
    <w:p w14:paraId="09F11442" w14:textId="59788D3A" w:rsidR="007E5CFF" w:rsidRDefault="007E5CFF" w:rsidP="007E5CFF">
      <w:pPr>
        <w:rPr>
          <w:rFonts w:ascii="Arial" w:hAnsi="Arial" w:cs="Arial"/>
          <w:b/>
          <w:bCs/>
          <w:color w:val="306785" w:themeColor="accent1" w:themeShade="BF"/>
          <w:sz w:val="44"/>
          <w:szCs w:val="44"/>
        </w:rPr>
      </w:pPr>
      <w:r w:rsidRPr="002E6CB6">
        <w:rPr>
          <w:rFonts w:ascii="Arial" w:hAnsi="Arial" w:cs="Arial"/>
          <w:b/>
          <w:bCs/>
          <w:color w:val="306785" w:themeColor="accent1" w:themeShade="BF"/>
          <w:sz w:val="44"/>
          <w:szCs w:val="44"/>
        </w:rPr>
        <w:t>Interventions</w:t>
      </w:r>
      <w:r w:rsidR="008D1162">
        <w:rPr>
          <w:rFonts w:ascii="Arial" w:hAnsi="Arial" w:cs="Arial"/>
          <w:b/>
          <w:bCs/>
          <w:color w:val="306785" w:themeColor="accent1" w:themeShade="BF"/>
          <w:sz w:val="44"/>
          <w:szCs w:val="44"/>
        </w:rPr>
        <w:tab/>
      </w:r>
      <w:r w:rsidR="008D1162">
        <w:rPr>
          <w:rFonts w:ascii="Arial" w:hAnsi="Arial" w:cs="Arial"/>
          <w:b/>
          <w:bCs/>
          <w:color w:val="306785" w:themeColor="accent1" w:themeShade="BF"/>
          <w:sz w:val="44"/>
          <w:szCs w:val="44"/>
        </w:rPr>
        <w:tab/>
      </w:r>
      <w:r w:rsidR="008D1162">
        <w:rPr>
          <w:rFonts w:ascii="Arial" w:hAnsi="Arial" w:cs="Arial"/>
          <w:b/>
          <w:bCs/>
          <w:color w:val="306785" w:themeColor="accent1" w:themeShade="BF"/>
          <w:sz w:val="44"/>
          <w:szCs w:val="44"/>
        </w:rPr>
        <w:tab/>
      </w:r>
      <w:r w:rsidR="008D1162">
        <w:rPr>
          <w:rFonts w:ascii="Arial" w:hAnsi="Arial" w:cs="Arial"/>
          <w:b/>
          <w:bCs/>
          <w:color w:val="306785" w:themeColor="accent1" w:themeShade="BF"/>
          <w:sz w:val="44"/>
          <w:szCs w:val="44"/>
        </w:rPr>
        <w:tab/>
      </w:r>
      <w:r w:rsidR="008D1162">
        <w:rPr>
          <w:rFonts w:ascii="Arial" w:hAnsi="Arial" w:cs="Arial"/>
          <w:b/>
          <w:bCs/>
          <w:color w:val="306785" w:themeColor="accent1" w:themeShade="BF"/>
          <w:sz w:val="44"/>
          <w:szCs w:val="44"/>
        </w:rPr>
        <w:tab/>
      </w:r>
      <w:r w:rsidR="008D1162">
        <w:rPr>
          <w:rFonts w:ascii="Arial" w:hAnsi="Arial" w:cs="Arial"/>
          <w:b/>
          <w:bCs/>
          <w:color w:val="306785" w:themeColor="accent1" w:themeShade="BF"/>
          <w:sz w:val="44"/>
          <w:szCs w:val="44"/>
        </w:rPr>
        <w:tab/>
      </w:r>
      <w:r w:rsidR="008D1162">
        <w:rPr>
          <w:rFonts w:ascii="Arial" w:hAnsi="Arial" w:cs="Arial"/>
          <w:b/>
          <w:bCs/>
          <w:color w:val="306785" w:themeColor="accent1" w:themeShade="BF"/>
          <w:sz w:val="44"/>
          <w:szCs w:val="44"/>
        </w:rPr>
        <w:tab/>
        <w:t>Page 15</w:t>
      </w:r>
    </w:p>
    <w:p w14:paraId="19C55639" w14:textId="77777777" w:rsidR="008D1162" w:rsidRDefault="008D1162" w:rsidP="007E5CFF">
      <w:pPr>
        <w:rPr>
          <w:rFonts w:ascii="Arial" w:hAnsi="Arial" w:cs="Arial"/>
          <w:b/>
          <w:bCs/>
          <w:color w:val="306785" w:themeColor="accent1" w:themeShade="BF"/>
          <w:sz w:val="44"/>
          <w:szCs w:val="44"/>
        </w:rPr>
      </w:pPr>
    </w:p>
    <w:p w14:paraId="2E62A047" w14:textId="2B00E94C" w:rsidR="008D1162" w:rsidRPr="002E6CB6" w:rsidRDefault="008D1162" w:rsidP="007E5CFF">
      <w:pPr>
        <w:rPr>
          <w:rFonts w:ascii="Arial" w:hAnsi="Arial" w:cs="Arial"/>
          <w:b/>
          <w:bCs/>
          <w:color w:val="306785" w:themeColor="accent1" w:themeShade="BF"/>
          <w:sz w:val="44"/>
          <w:szCs w:val="44"/>
        </w:rPr>
      </w:pPr>
      <w:r>
        <w:rPr>
          <w:rFonts w:ascii="Arial" w:hAnsi="Arial" w:cs="Arial"/>
          <w:b/>
          <w:bCs/>
          <w:color w:val="306785" w:themeColor="accent1" w:themeShade="BF"/>
          <w:sz w:val="44"/>
          <w:szCs w:val="44"/>
        </w:rPr>
        <w:t>Outcomes</w:t>
      </w:r>
      <w:r>
        <w:rPr>
          <w:rFonts w:ascii="Arial" w:hAnsi="Arial" w:cs="Arial"/>
          <w:b/>
          <w:bCs/>
          <w:color w:val="306785" w:themeColor="accent1" w:themeShade="BF"/>
          <w:sz w:val="44"/>
          <w:szCs w:val="44"/>
        </w:rPr>
        <w:tab/>
      </w:r>
      <w:r>
        <w:rPr>
          <w:rFonts w:ascii="Arial" w:hAnsi="Arial" w:cs="Arial"/>
          <w:b/>
          <w:bCs/>
          <w:color w:val="306785" w:themeColor="accent1" w:themeShade="BF"/>
          <w:sz w:val="44"/>
          <w:szCs w:val="44"/>
        </w:rPr>
        <w:tab/>
      </w:r>
      <w:r>
        <w:rPr>
          <w:rFonts w:ascii="Arial" w:hAnsi="Arial" w:cs="Arial"/>
          <w:b/>
          <w:bCs/>
          <w:color w:val="306785" w:themeColor="accent1" w:themeShade="BF"/>
          <w:sz w:val="44"/>
          <w:szCs w:val="44"/>
        </w:rPr>
        <w:tab/>
      </w:r>
      <w:r>
        <w:rPr>
          <w:rFonts w:ascii="Arial" w:hAnsi="Arial" w:cs="Arial"/>
          <w:b/>
          <w:bCs/>
          <w:color w:val="306785" w:themeColor="accent1" w:themeShade="BF"/>
          <w:sz w:val="44"/>
          <w:szCs w:val="44"/>
        </w:rPr>
        <w:tab/>
      </w:r>
      <w:r>
        <w:rPr>
          <w:rFonts w:ascii="Arial" w:hAnsi="Arial" w:cs="Arial"/>
          <w:b/>
          <w:bCs/>
          <w:color w:val="306785" w:themeColor="accent1" w:themeShade="BF"/>
          <w:sz w:val="44"/>
          <w:szCs w:val="44"/>
        </w:rPr>
        <w:tab/>
      </w:r>
      <w:r>
        <w:rPr>
          <w:rFonts w:ascii="Arial" w:hAnsi="Arial" w:cs="Arial"/>
          <w:b/>
          <w:bCs/>
          <w:color w:val="306785" w:themeColor="accent1" w:themeShade="BF"/>
          <w:sz w:val="44"/>
          <w:szCs w:val="44"/>
        </w:rPr>
        <w:tab/>
      </w:r>
      <w:r>
        <w:rPr>
          <w:rFonts w:ascii="Arial" w:hAnsi="Arial" w:cs="Arial"/>
          <w:b/>
          <w:bCs/>
          <w:color w:val="306785" w:themeColor="accent1" w:themeShade="BF"/>
          <w:sz w:val="44"/>
          <w:szCs w:val="44"/>
        </w:rPr>
        <w:tab/>
      </w:r>
      <w:r>
        <w:rPr>
          <w:rFonts w:ascii="Arial" w:hAnsi="Arial" w:cs="Arial"/>
          <w:b/>
          <w:bCs/>
          <w:color w:val="306785" w:themeColor="accent1" w:themeShade="BF"/>
          <w:sz w:val="44"/>
          <w:szCs w:val="44"/>
        </w:rPr>
        <w:tab/>
        <w:t>Page 17</w:t>
      </w:r>
    </w:p>
    <w:p w14:paraId="3675E73F" w14:textId="643534D3" w:rsidR="007E5CFF" w:rsidRPr="002E6CB6" w:rsidRDefault="007E5CFF" w:rsidP="007E5CFF">
      <w:pPr>
        <w:rPr>
          <w:rFonts w:ascii="Arial" w:hAnsi="Arial" w:cs="Arial"/>
          <w:b/>
          <w:bCs/>
          <w:color w:val="306785" w:themeColor="accent1" w:themeShade="BF"/>
          <w:sz w:val="44"/>
          <w:szCs w:val="44"/>
        </w:rPr>
      </w:pPr>
    </w:p>
    <w:p w14:paraId="683873CB" w14:textId="79D551D5" w:rsidR="007E5CFF" w:rsidRPr="002E6CB6" w:rsidRDefault="007E5CFF" w:rsidP="007E5CFF">
      <w:pPr>
        <w:rPr>
          <w:rFonts w:ascii="Arial" w:hAnsi="Arial" w:cs="Arial"/>
          <w:b/>
          <w:bCs/>
          <w:color w:val="306785" w:themeColor="accent1" w:themeShade="BF"/>
          <w:sz w:val="44"/>
          <w:szCs w:val="44"/>
        </w:rPr>
      </w:pPr>
      <w:r w:rsidRPr="002E6CB6">
        <w:rPr>
          <w:rFonts w:ascii="Arial" w:hAnsi="Arial" w:cs="Arial"/>
          <w:b/>
          <w:bCs/>
          <w:color w:val="306785" w:themeColor="accent1" w:themeShade="BF"/>
          <w:sz w:val="44"/>
          <w:szCs w:val="44"/>
        </w:rPr>
        <w:t>Reference list</w:t>
      </w:r>
      <w:r w:rsidR="006F2B56">
        <w:rPr>
          <w:rFonts w:ascii="Arial" w:hAnsi="Arial" w:cs="Arial"/>
          <w:b/>
          <w:bCs/>
          <w:color w:val="306785" w:themeColor="accent1" w:themeShade="BF"/>
          <w:sz w:val="44"/>
          <w:szCs w:val="44"/>
        </w:rPr>
        <w:tab/>
      </w:r>
      <w:r w:rsidR="006F2B56">
        <w:rPr>
          <w:rFonts w:ascii="Arial" w:hAnsi="Arial" w:cs="Arial"/>
          <w:b/>
          <w:bCs/>
          <w:color w:val="306785" w:themeColor="accent1" w:themeShade="BF"/>
          <w:sz w:val="44"/>
          <w:szCs w:val="44"/>
        </w:rPr>
        <w:tab/>
      </w:r>
      <w:r w:rsidR="006F2B56">
        <w:rPr>
          <w:rFonts w:ascii="Arial" w:hAnsi="Arial" w:cs="Arial"/>
          <w:b/>
          <w:bCs/>
          <w:color w:val="306785" w:themeColor="accent1" w:themeShade="BF"/>
          <w:sz w:val="44"/>
          <w:szCs w:val="44"/>
        </w:rPr>
        <w:tab/>
      </w:r>
      <w:r w:rsidR="006F2B56">
        <w:rPr>
          <w:rFonts w:ascii="Arial" w:hAnsi="Arial" w:cs="Arial"/>
          <w:b/>
          <w:bCs/>
          <w:color w:val="306785" w:themeColor="accent1" w:themeShade="BF"/>
          <w:sz w:val="44"/>
          <w:szCs w:val="44"/>
        </w:rPr>
        <w:tab/>
      </w:r>
      <w:r w:rsidR="006F2B56">
        <w:rPr>
          <w:rFonts w:ascii="Arial" w:hAnsi="Arial" w:cs="Arial"/>
          <w:b/>
          <w:bCs/>
          <w:color w:val="306785" w:themeColor="accent1" w:themeShade="BF"/>
          <w:sz w:val="44"/>
          <w:szCs w:val="44"/>
        </w:rPr>
        <w:tab/>
      </w:r>
      <w:r w:rsidR="006F2B56">
        <w:rPr>
          <w:rFonts w:ascii="Arial" w:hAnsi="Arial" w:cs="Arial"/>
          <w:b/>
          <w:bCs/>
          <w:color w:val="306785" w:themeColor="accent1" w:themeShade="BF"/>
          <w:sz w:val="44"/>
          <w:szCs w:val="44"/>
        </w:rPr>
        <w:tab/>
        <w:t>Page 18</w:t>
      </w:r>
    </w:p>
    <w:p w14:paraId="794821F3" w14:textId="5F4B5293" w:rsidR="00371F2C" w:rsidRDefault="00371F2C" w:rsidP="007E5CFF">
      <w:pPr>
        <w:rPr>
          <w:rFonts w:ascii="Arial" w:hAnsi="Arial" w:cs="Arial"/>
          <w:color w:val="306785" w:themeColor="accent1" w:themeShade="BF"/>
          <w:sz w:val="36"/>
          <w:szCs w:val="36"/>
        </w:rPr>
      </w:pPr>
    </w:p>
    <w:p w14:paraId="16E23934" w14:textId="7FB938AF" w:rsidR="00371F2C" w:rsidRDefault="00371F2C" w:rsidP="007E5CFF">
      <w:pPr>
        <w:rPr>
          <w:rFonts w:ascii="Arial" w:hAnsi="Arial" w:cs="Arial"/>
          <w:color w:val="306785" w:themeColor="accent1" w:themeShade="BF"/>
          <w:sz w:val="36"/>
          <w:szCs w:val="36"/>
        </w:rPr>
      </w:pPr>
    </w:p>
    <w:p w14:paraId="7FC085A2" w14:textId="7608F002" w:rsidR="00371F2C" w:rsidRPr="00371F2C" w:rsidRDefault="00371F2C" w:rsidP="007E5CFF">
      <w:pPr>
        <w:rPr>
          <w:rFonts w:ascii="Arial" w:hAnsi="Arial" w:cs="Arial"/>
          <w:color w:val="306785" w:themeColor="accent1" w:themeShade="BF"/>
          <w:sz w:val="36"/>
          <w:szCs w:val="36"/>
        </w:rPr>
      </w:pPr>
      <w:r>
        <w:rPr>
          <w:rFonts w:ascii="Arial" w:hAnsi="Arial" w:cs="Arial"/>
          <w:noProof/>
        </w:rPr>
        <w:lastRenderedPageBreak/>
        <mc:AlternateContent>
          <mc:Choice Requires="wps">
            <w:drawing>
              <wp:anchor distT="0" distB="0" distL="114300" distR="114300" simplePos="0" relativeHeight="251660288" behindDoc="0" locked="0" layoutInCell="1" allowOverlap="1" wp14:anchorId="4FEC65B3" wp14:editId="39B28B8C">
                <wp:simplePos x="0" y="0"/>
                <wp:positionH relativeFrom="margin">
                  <wp:align>left</wp:align>
                </wp:positionH>
                <wp:positionV relativeFrom="paragraph">
                  <wp:posOffset>0</wp:posOffset>
                </wp:positionV>
                <wp:extent cx="6086475" cy="1095375"/>
                <wp:effectExtent l="0" t="0" r="28575" b="28575"/>
                <wp:wrapNone/>
                <wp:docPr id="8" name="Rectangle: Rounded Corners 8"/>
                <wp:cNvGraphicFramePr/>
                <a:graphic xmlns:a="http://schemas.openxmlformats.org/drawingml/2006/main">
                  <a:graphicData uri="http://schemas.microsoft.com/office/word/2010/wordprocessingShape">
                    <wps:wsp>
                      <wps:cNvSpPr/>
                      <wps:spPr>
                        <a:xfrm>
                          <a:off x="0" y="0"/>
                          <a:ext cx="6086475" cy="1095375"/>
                        </a:xfrm>
                        <a:prstGeom prst="round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66E78F5" w14:textId="604CD4FB" w:rsidR="00371F2C" w:rsidRPr="007E5CFF" w:rsidRDefault="00371F2C" w:rsidP="00371F2C">
                            <w:pPr>
                              <w:jc w:val="center"/>
                              <w:rPr>
                                <w:rFonts w:ascii="Arial" w:hAnsi="Arial" w:cs="Arial"/>
                                <w:sz w:val="96"/>
                                <w:szCs w:val="96"/>
                              </w:rPr>
                            </w:pPr>
                            <w:r>
                              <w:rPr>
                                <w:rFonts w:ascii="Arial" w:hAnsi="Arial" w:cs="Arial"/>
                                <w:sz w:val="96"/>
                                <w:szCs w:val="96"/>
                              </w:rPr>
                              <w:t>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FEC65B3" id="Rectangle: Rounded Corners 8" o:spid="_x0000_s1027" style="position:absolute;margin-left:0;margin-top:0;width:479.25pt;height:86.25pt;z-index:2516602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XRkjgIAAJ0FAAAOAAAAZHJzL2Uyb0RvYy54bWysVEtv2zAMvg/YfxB0X+1kSdoGdYqgRYcB&#10;XRu0HXpWZKk2IIuapMTOfv0oyXGCPnYYloNDUuTHNy8uu0aRrbCuBl3Q0UlOidAcylq/FPTn082X&#10;M0qcZ7pkCrQo6E44ern4/OmiNXMxhgpUKSxBEO3mrSlo5b2ZZ5njlWiYOwEjND5KsA3zyNqXrLSs&#10;RfRGZeM8n2Ut2NJY4MI5lF6nR7qI+FIK7u+ldMITVVCMzcevjd91+GaLCzZ/scxUNe/DYP8QRcNq&#10;jU4HqGvmGdnY+g1UU3MLDqQ/4dBkIGXNRcwBsxnlr7J5rJgRMRcsjjNDmdz/g+V320ezsliG1ri5&#10;QzJk0UnbhH+Mj3SxWLuhWKLzhKNwlp/NJqdTSji+jfLz6VdkECc7mBvr/DcBDQlEQS1sdPmALYmV&#10;Yttb55P+Xi+4dKDq8qZWKjJhDMSVsmTLsIGMc6H9KJqrTfMDyiSf5fhLrUQxNjyJJ3sxhhQHKiDF&#10;AI+cZIe8I+V3SgTXSj8ISeoSMx1HhwPC21hcxUqRxNMPfUbAgCwxuQE7JfMBdqpOrx9MRZzowTj/&#10;W2DJeLCInkH7wbipNdj3ABRWuPec9LFkR6UJpO/WHdYG+x40g2QN5W5liYW0Yc7wmxqbfsucXzGL&#10;K4XLh2fC3+NHKmgLCj1FSQX293vyoI+Tjq+UtLiiBXW/NswKStR3jTtwPppMwk5HZjI9HSNjj1/W&#10;xy9601wBDtEID5LhkQz6Xu1JaaF5xmuyDF7xiWmOvgvKvd0zVz6dDrxHXCyXUQ332DB/qx8ND+Ch&#10;zmGen7pnZk0/+R6X5g7268zmr2Y/6QZLDcuNB1nHxTjUte8A3oA4vv29CkfmmI9ah6u6+AMAAP//&#10;AwBQSwMEFAAGAAgAAAAhAD6Y8B/fAAAABQEAAA8AAABkcnMvZG93bnJldi54bWxMj0FPwkAQhe8m&#10;/ofNmHgxsoWkgqVbQkgIHpAoeuC4dMdtpTtbuwvUf8/oRS8vmbyX977JZ71rxAm7UHtSMBwkIJBK&#10;b2qyCt7flvcTECFqMrrxhAq+McCsuL7KdWb8mV7xtI1WcAmFTCuoYmwzKUNZodNh4Fsk9j5853Tk&#10;s7PSdPrM5a6RoyR5kE7XxAuVbnFRYXnYHp2Cu+WLff7cbTbruFr7xeppPv5KrVK3N/18CiJiH//C&#10;8IPP6FAw094fyQTRKOBH4q+y95hOUhB7Do1HKcgil//piwsAAAD//wMAUEsBAi0AFAAGAAgAAAAh&#10;ALaDOJL+AAAA4QEAABMAAAAAAAAAAAAAAAAAAAAAAFtDb250ZW50X1R5cGVzXS54bWxQSwECLQAU&#10;AAYACAAAACEAOP0h/9YAAACUAQAACwAAAAAAAAAAAAAAAAAvAQAAX3JlbHMvLnJlbHNQSwECLQAU&#10;AAYACAAAACEAiC10ZI4CAACdBQAADgAAAAAAAAAAAAAAAAAuAgAAZHJzL2Uyb0RvYy54bWxQSwEC&#10;LQAUAAYACAAAACEAPpjwH98AAAAFAQAADwAAAAAAAAAAAAAAAADoBAAAZHJzL2Rvd25yZXYueG1s&#10;UEsFBgAAAAAEAAQA8wAAAPQFAAAAAA==&#10;" fillcolor="#89b9d4 [1940]" strokecolor="#204458 [1604]" strokeweight="1.25pt">
                <v:stroke endcap="round"/>
                <v:textbox>
                  <w:txbxContent>
                    <w:p w14:paraId="066E78F5" w14:textId="604CD4FB" w:rsidR="00371F2C" w:rsidRPr="007E5CFF" w:rsidRDefault="00371F2C" w:rsidP="00371F2C">
                      <w:pPr>
                        <w:jc w:val="center"/>
                        <w:rPr>
                          <w:rFonts w:ascii="Arial" w:hAnsi="Arial" w:cs="Arial"/>
                          <w:sz w:val="96"/>
                          <w:szCs w:val="96"/>
                        </w:rPr>
                      </w:pPr>
                      <w:r>
                        <w:rPr>
                          <w:rFonts w:ascii="Arial" w:hAnsi="Arial" w:cs="Arial"/>
                          <w:sz w:val="96"/>
                          <w:szCs w:val="96"/>
                        </w:rPr>
                        <w:t>Introduction</w:t>
                      </w:r>
                    </w:p>
                  </w:txbxContent>
                </v:textbox>
                <w10:wrap anchorx="margin"/>
              </v:roundrect>
            </w:pict>
          </mc:Fallback>
        </mc:AlternateContent>
      </w:r>
    </w:p>
    <w:p w14:paraId="27EE43BF" w14:textId="77777777" w:rsidR="007E5CFF" w:rsidRPr="00371F2C" w:rsidRDefault="007E5CFF" w:rsidP="007E5CFF">
      <w:pPr>
        <w:rPr>
          <w:rFonts w:ascii="Arial" w:hAnsi="Arial" w:cs="Arial"/>
          <w:color w:val="306785" w:themeColor="accent1" w:themeShade="BF"/>
          <w:sz w:val="36"/>
          <w:szCs w:val="36"/>
        </w:rPr>
      </w:pPr>
    </w:p>
    <w:p w14:paraId="506473EB" w14:textId="77777777" w:rsidR="007E5CFF" w:rsidRDefault="007E5CFF" w:rsidP="00AB711D">
      <w:pPr>
        <w:rPr>
          <w:rFonts w:ascii="Arial" w:hAnsi="Arial" w:cs="Arial"/>
        </w:rPr>
      </w:pPr>
    </w:p>
    <w:p w14:paraId="75A7B2AD" w14:textId="77777777" w:rsidR="007E5CFF" w:rsidRDefault="007E5CFF" w:rsidP="00AB711D">
      <w:pPr>
        <w:rPr>
          <w:rFonts w:ascii="Arial" w:hAnsi="Arial" w:cs="Arial"/>
        </w:rPr>
      </w:pPr>
    </w:p>
    <w:p w14:paraId="3DDA0F6F" w14:textId="77777777" w:rsidR="007E5CFF" w:rsidRDefault="007E5CFF" w:rsidP="00AB711D">
      <w:pPr>
        <w:rPr>
          <w:rFonts w:ascii="Arial" w:hAnsi="Arial" w:cs="Arial"/>
        </w:rPr>
      </w:pPr>
    </w:p>
    <w:p w14:paraId="1A2B728E" w14:textId="246C90E7" w:rsidR="000B6F98" w:rsidRPr="00154D38" w:rsidRDefault="00EA1596" w:rsidP="00AB711D">
      <w:pPr>
        <w:rPr>
          <w:rFonts w:ascii="Arial" w:hAnsi="Arial" w:cs="Arial"/>
          <w:color w:val="306785" w:themeColor="accent1" w:themeShade="BF"/>
          <w:sz w:val="28"/>
          <w:szCs w:val="28"/>
        </w:rPr>
      </w:pPr>
      <w:r w:rsidRPr="00154D38">
        <w:rPr>
          <w:rFonts w:ascii="Arial" w:hAnsi="Arial" w:cs="Arial"/>
          <w:color w:val="306785" w:themeColor="accent1" w:themeShade="BF"/>
          <w:sz w:val="28"/>
          <w:szCs w:val="28"/>
        </w:rPr>
        <w:t>This</w:t>
      </w:r>
      <w:r w:rsidR="001D391D" w:rsidRPr="00154D38">
        <w:rPr>
          <w:rFonts w:ascii="Arial" w:hAnsi="Arial" w:cs="Arial"/>
          <w:color w:val="306785" w:themeColor="accent1" w:themeShade="BF"/>
          <w:sz w:val="28"/>
          <w:szCs w:val="28"/>
        </w:rPr>
        <w:t xml:space="preserve"> aim of this</w:t>
      </w:r>
      <w:r w:rsidRPr="00154D38">
        <w:rPr>
          <w:rFonts w:ascii="Arial" w:hAnsi="Arial" w:cs="Arial"/>
          <w:color w:val="306785" w:themeColor="accent1" w:themeShade="BF"/>
          <w:sz w:val="28"/>
          <w:szCs w:val="28"/>
        </w:rPr>
        <w:t xml:space="preserve"> handbook</w:t>
      </w:r>
      <w:r w:rsidR="00E37673" w:rsidRPr="00154D38">
        <w:rPr>
          <w:rFonts w:ascii="Arial" w:hAnsi="Arial" w:cs="Arial"/>
          <w:color w:val="306785" w:themeColor="accent1" w:themeShade="BF"/>
          <w:sz w:val="28"/>
          <w:szCs w:val="28"/>
        </w:rPr>
        <w:t xml:space="preserve"> </w:t>
      </w:r>
      <w:r w:rsidR="000B6F98" w:rsidRPr="00154D38">
        <w:rPr>
          <w:rFonts w:ascii="Arial" w:hAnsi="Arial" w:cs="Arial"/>
          <w:color w:val="306785" w:themeColor="accent1" w:themeShade="BF"/>
          <w:sz w:val="28"/>
          <w:szCs w:val="28"/>
        </w:rPr>
        <w:t>is to guide the early years practitioner through transitions</w:t>
      </w:r>
      <w:r w:rsidR="008E379D" w:rsidRPr="00154D38">
        <w:rPr>
          <w:rFonts w:ascii="Arial" w:hAnsi="Arial" w:cs="Arial"/>
          <w:color w:val="306785" w:themeColor="accent1" w:themeShade="BF"/>
          <w:sz w:val="28"/>
          <w:szCs w:val="28"/>
        </w:rPr>
        <w:t>, looking at the role the adult plays in supporting transitions</w:t>
      </w:r>
      <w:r w:rsidR="009C14D8" w:rsidRPr="00154D38">
        <w:rPr>
          <w:rFonts w:ascii="Arial" w:hAnsi="Arial" w:cs="Arial"/>
          <w:color w:val="306785" w:themeColor="accent1" w:themeShade="BF"/>
          <w:sz w:val="28"/>
          <w:szCs w:val="28"/>
        </w:rPr>
        <w:t xml:space="preserve"> and</w:t>
      </w:r>
      <w:r w:rsidR="008E379D" w:rsidRPr="00154D38">
        <w:rPr>
          <w:rFonts w:ascii="Arial" w:hAnsi="Arial" w:cs="Arial"/>
          <w:color w:val="306785" w:themeColor="accent1" w:themeShade="BF"/>
          <w:sz w:val="28"/>
          <w:szCs w:val="28"/>
        </w:rPr>
        <w:t xml:space="preserve"> the needs of the child during</w:t>
      </w:r>
      <w:r w:rsidR="005F1838" w:rsidRPr="00154D38">
        <w:rPr>
          <w:rFonts w:ascii="Arial" w:hAnsi="Arial" w:cs="Arial"/>
          <w:color w:val="306785" w:themeColor="accent1" w:themeShade="BF"/>
          <w:sz w:val="28"/>
          <w:szCs w:val="28"/>
        </w:rPr>
        <w:t xml:space="preserve"> these</w:t>
      </w:r>
      <w:r w:rsidR="008E379D" w:rsidRPr="00154D38">
        <w:rPr>
          <w:rFonts w:ascii="Arial" w:hAnsi="Arial" w:cs="Arial"/>
          <w:color w:val="306785" w:themeColor="accent1" w:themeShade="BF"/>
          <w:sz w:val="28"/>
          <w:szCs w:val="28"/>
        </w:rPr>
        <w:t xml:space="preserve"> periods</w:t>
      </w:r>
      <w:r w:rsidR="00D26149" w:rsidRPr="00154D38">
        <w:rPr>
          <w:rFonts w:ascii="Arial" w:hAnsi="Arial" w:cs="Arial"/>
          <w:color w:val="306785" w:themeColor="accent1" w:themeShade="BF"/>
          <w:sz w:val="28"/>
          <w:szCs w:val="28"/>
        </w:rPr>
        <w:t xml:space="preserve">.  It will explore </w:t>
      </w:r>
      <w:r w:rsidR="00A13088" w:rsidRPr="00154D38">
        <w:rPr>
          <w:rFonts w:ascii="Arial" w:hAnsi="Arial" w:cs="Arial"/>
          <w:color w:val="306785" w:themeColor="accent1" w:themeShade="BF"/>
          <w:sz w:val="28"/>
          <w:szCs w:val="28"/>
        </w:rPr>
        <w:t xml:space="preserve">the partnerships that should be </w:t>
      </w:r>
      <w:r w:rsidR="0099340B" w:rsidRPr="00154D38">
        <w:rPr>
          <w:rFonts w:ascii="Arial" w:hAnsi="Arial" w:cs="Arial"/>
          <w:color w:val="306785" w:themeColor="accent1" w:themeShade="BF"/>
          <w:sz w:val="28"/>
          <w:szCs w:val="28"/>
        </w:rPr>
        <w:t xml:space="preserve">developed between settings, families and agencies involved </w:t>
      </w:r>
      <w:r w:rsidR="00D26149" w:rsidRPr="00154D38">
        <w:rPr>
          <w:rFonts w:ascii="Arial" w:hAnsi="Arial" w:cs="Arial"/>
          <w:color w:val="306785" w:themeColor="accent1" w:themeShade="BF"/>
          <w:sz w:val="28"/>
          <w:szCs w:val="28"/>
        </w:rPr>
        <w:t xml:space="preserve">in the </w:t>
      </w:r>
      <w:r w:rsidR="002D789A" w:rsidRPr="00154D38">
        <w:rPr>
          <w:rFonts w:ascii="Arial" w:hAnsi="Arial" w:cs="Arial"/>
          <w:color w:val="306785" w:themeColor="accent1" w:themeShade="BF"/>
          <w:sz w:val="28"/>
          <w:szCs w:val="28"/>
        </w:rPr>
        <w:t>wellbeing of the child and what interventions or strategies may be employed to support</w:t>
      </w:r>
      <w:r w:rsidR="00C94FDB" w:rsidRPr="00154D38">
        <w:rPr>
          <w:rFonts w:ascii="Arial" w:hAnsi="Arial" w:cs="Arial"/>
          <w:color w:val="306785" w:themeColor="accent1" w:themeShade="BF"/>
          <w:sz w:val="28"/>
          <w:szCs w:val="28"/>
        </w:rPr>
        <w:t xml:space="preserve"> each</w:t>
      </w:r>
      <w:r w:rsidR="002D789A" w:rsidRPr="00154D38">
        <w:rPr>
          <w:rFonts w:ascii="Arial" w:hAnsi="Arial" w:cs="Arial"/>
          <w:color w:val="306785" w:themeColor="accent1" w:themeShade="BF"/>
          <w:sz w:val="28"/>
          <w:szCs w:val="28"/>
        </w:rPr>
        <w:t xml:space="preserve"> </w:t>
      </w:r>
      <w:r w:rsidR="00D47960" w:rsidRPr="00154D38">
        <w:rPr>
          <w:rFonts w:ascii="Arial" w:hAnsi="Arial" w:cs="Arial"/>
          <w:color w:val="306785" w:themeColor="accent1" w:themeShade="BF"/>
          <w:sz w:val="28"/>
          <w:szCs w:val="28"/>
        </w:rPr>
        <w:t xml:space="preserve">transition.  Finally, </w:t>
      </w:r>
      <w:r w:rsidR="00EA747A" w:rsidRPr="00154D38">
        <w:rPr>
          <w:rFonts w:ascii="Arial" w:hAnsi="Arial" w:cs="Arial"/>
          <w:color w:val="306785" w:themeColor="accent1" w:themeShade="BF"/>
          <w:sz w:val="28"/>
          <w:szCs w:val="28"/>
        </w:rPr>
        <w:t>outlining the proposed outcomes</w:t>
      </w:r>
      <w:r w:rsidR="004D62A5" w:rsidRPr="00154D38">
        <w:rPr>
          <w:rFonts w:ascii="Arial" w:hAnsi="Arial" w:cs="Arial"/>
          <w:color w:val="306785" w:themeColor="accent1" w:themeShade="BF"/>
          <w:sz w:val="28"/>
          <w:szCs w:val="28"/>
        </w:rPr>
        <w:t xml:space="preserve"> for a successful and smooth trans</w:t>
      </w:r>
      <w:r w:rsidR="00C94FDB" w:rsidRPr="00154D38">
        <w:rPr>
          <w:rFonts w:ascii="Arial" w:hAnsi="Arial" w:cs="Arial"/>
          <w:color w:val="306785" w:themeColor="accent1" w:themeShade="BF"/>
          <w:sz w:val="28"/>
          <w:szCs w:val="28"/>
        </w:rPr>
        <w:t>i</w:t>
      </w:r>
      <w:r w:rsidR="004D62A5" w:rsidRPr="00154D38">
        <w:rPr>
          <w:rFonts w:ascii="Arial" w:hAnsi="Arial" w:cs="Arial"/>
          <w:color w:val="306785" w:themeColor="accent1" w:themeShade="BF"/>
          <w:sz w:val="28"/>
          <w:szCs w:val="28"/>
        </w:rPr>
        <w:t>tion</w:t>
      </w:r>
      <w:r w:rsidR="004553B5" w:rsidRPr="00154D38">
        <w:rPr>
          <w:rFonts w:ascii="Arial" w:hAnsi="Arial" w:cs="Arial"/>
          <w:color w:val="306785" w:themeColor="accent1" w:themeShade="BF"/>
          <w:sz w:val="28"/>
          <w:szCs w:val="28"/>
        </w:rPr>
        <w:t>.</w:t>
      </w:r>
    </w:p>
    <w:p w14:paraId="068C1930" w14:textId="49B215CA" w:rsidR="00A00FFA" w:rsidRPr="00154D38" w:rsidRDefault="001D391D" w:rsidP="001D391D">
      <w:pPr>
        <w:rPr>
          <w:rFonts w:ascii="Arial" w:hAnsi="Arial" w:cs="Arial"/>
          <w:color w:val="306785" w:themeColor="accent1" w:themeShade="BF"/>
          <w:sz w:val="28"/>
          <w:szCs w:val="28"/>
        </w:rPr>
      </w:pPr>
      <w:r w:rsidRPr="00154D38">
        <w:rPr>
          <w:rFonts w:ascii="Arial" w:hAnsi="Arial" w:cs="Arial"/>
          <w:color w:val="306785" w:themeColor="accent1" w:themeShade="BF"/>
          <w:sz w:val="28"/>
          <w:szCs w:val="28"/>
        </w:rPr>
        <w:t>Th</w:t>
      </w:r>
      <w:r w:rsidR="0021578A" w:rsidRPr="00154D38">
        <w:rPr>
          <w:rFonts w:ascii="Arial" w:hAnsi="Arial" w:cs="Arial"/>
          <w:color w:val="306785" w:themeColor="accent1" w:themeShade="BF"/>
          <w:sz w:val="28"/>
          <w:szCs w:val="28"/>
        </w:rPr>
        <w:t>e focus of t</w:t>
      </w:r>
      <w:r w:rsidRPr="00154D38">
        <w:rPr>
          <w:rFonts w:ascii="Arial" w:hAnsi="Arial" w:cs="Arial"/>
          <w:color w:val="306785" w:themeColor="accent1" w:themeShade="BF"/>
          <w:sz w:val="28"/>
          <w:szCs w:val="28"/>
        </w:rPr>
        <w:t>his handbook is to provide the early years practitioner with guidance on how to play an effective role during the transition phase for children when leaving a nursery or childcare setting and entering a school environment.</w:t>
      </w:r>
    </w:p>
    <w:p w14:paraId="33649E61" w14:textId="361CCE2C" w:rsidR="00371F2C" w:rsidRPr="00154D38" w:rsidRDefault="00371F2C" w:rsidP="00AB711D">
      <w:pPr>
        <w:rPr>
          <w:rFonts w:ascii="Arial" w:hAnsi="Arial" w:cs="Arial"/>
          <w:color w:val="306785" w:themeColor="accent1" w:themeShade="BF"/>
          <w:sz w:val="28"/>
          <w:szCs w:val="28"/>
        </w:rPr>
      </w:pPr>
    </w:p>
    <w:p w14:paraId="2045080C" w14:textId="6D060A5A" w:rsidR="00371F2C" w:rsidRPr="00154D38" w:rsidRDefault="00371F2C" w:rsidP="00AB711D">
      <w:pPr>
        <w:rPr>
          <w:rFonts w:ascii="Arial" w:hAnsi="Arial" w:cs="Arial"/>
          <w:b/>
          <w:bCs/>
          <w:color w:val="306785" w:themeColor="accent1" w:themeShade="BF"/>
          <w:sz w:val="28"/>
          <w:szCs w:val="28"/>
        </w:rPr>
      </w:pPr>
      <w:r w:rsidRPr="00154D38">
        <w:rPr>
          <w:rFonts w:ascii="Arial" w:hAnsi="Arial" w:cs="Arial"/>
          <w:b/>
          <w:bCs/>
          <w:color w:val="306785" w:themeColor="accent1" w:themeShade="BF"/>
          <w:sz w:val="28"/>
          <w:szCs w:val="28"/>
        </w:rPr>
        <w:t>What is a transition?</w:t>
      </w:r>
    </w:p>
    <w:p w14:paraId="071D243D" w14:textId="2B5B1CF6" w:rsidR="001627F6" w:rsidRPr="00154D38" w:rsidRDefault="00C6252B" w:rsidP="00AB711D">
      <w:pPr>
        <w:rPr>
          <w:rFonts w:ascii="Arial" w:hAnsi="Arial" w:cs="Arial"/>
          <w:color w:val="306785" w:themeColor="accent1" w:themeShade="BF"/>
          <w:sz w:val="28"/>
          <w:szCs w:val="28"/>
        </w:rPr>
      </w:pPr>
      <w:r w:rsidRPr="00154D38">
        <w:rPr>
          <w:rFonts w:ascii="Arial" w:hAnsi="Arial" w:cs="Arial"/>
          <w:color w:val="306785" w:themeColor="accent1" w:themeShade="BF"/>
          <w:sz w:val="28"/>
          <w:szCs w:val="28"/>
        </w:rPr>
        <w:t>“Transitions are key events or processes of change over the life course” (Flying start 2017)</w:t>
      </w:r>
      <w:r w:rsidR="00D42AC9" w:rsidRPr="00154D38">
        <w:rPr>
          <w:rFonts w:ascii="Arial" w:hAnsi="Arial" w:cs="Arial"/>
          <w:color w:val="306785" w:themeColor="accent1" w:themeShade="BF"/>
          <w:sz w:val="28"/>
          <w:szCs w:val="28"/>
        </w:rPr>
        <w:t>.</w:t>
      </w:r>
    </w:p>
    <w:p w14:paraId="6C93B533" w14:textId="44D0536C" w:rsidR="004E3FCF" w:rsidRPr="00154D38" w:rsidRDefault="004E3FCF" w:rsidP="00AB711D">
      <w:pPr>
        <w:rPr>
          <w:rFonts w:ascii="Arial" w:hAnsi="Arial" w:cs="Arial"/>
          <w:color w:val="306785" w:themeColor="accent1" w:themeShade="BF"/>
          <w:sz w:val="28"/>
          <w:szCs w:val="28"/>
        </w:rPr>
      </w:pPr>
      <w:r w:rsidRPr="00154D38">
        <w:rPr>
          <w:rFonts w:ascii="Arial" w:hAnsi="Arial" w:cs="Arial"/>
          <w:color w:val="306785" w:themeColor="accent1" w:themeShade="BF"/>
          <w:sz w:val="28"/>
          <w:szCs w:val="28"/>
        </w:rPr>
        <w:t>People experience transitions through every stage of their lives from birth onwards.  Starting school, leaving home, becoming a parent, marking special occasions through religious celebrations (Brooker 2008).</w:t>
      </w:r>
    </w:p>
    <w:p w14:paraId="24FA315F" w14:textId="4D5F458A" w:rsidR="004E3FCF" w:rsidRPr="00154D38" w:rsidRDefault="004E3FCF" w:rsidP="00AB711D">
      <w:pPr>
        <w:rPr>
          <w:rFonts w:ascii="Arial" w:hAnsi="Arial" w:cs="Arial"/>
          <w:color w:val="306785" w:themeColor="accent1" w:themeShade="BF"/>
          <w:sz w:val="28"/>
          <w:szCs w:val="28"/>
        </w:rPr>
      </w:pPr>
      <w:r w:rsidRPr="00154D38">
        <w:rPr>
          <w:rFonts w:ascii="Arial" w:hAnsi="Arial" w:cs="Arial"/>
          <w:color w:val="306785" w:themeColor="accent1" w:themeShade="BF"/>
          <w:sz w:val="28"/>
          <w:szCs w:val="28"/>
        </w:rPr>
        <w:t>When applied to the early years environment, Education Scotland (2022) states:</w:t>
      </w:r>
    </w:p>
    <w:p w14:paraId="2EF244F0" w14:textId="3D3B6785" w:rsidR="00567835" w:rsidRPr="00154D38" w:rsidRDefault="00371F2C" w:rsidP="00BE1ACE">
      <w:pPr>
        <w:ind w:left="720"/>
        <w:rPr>
          <w:rFonts w:ascii="Arial" w:hAnsi="Arial" w:cs="Arial"/>
          <w:color w:val="306785" w:themeColor="accent1" w:themeShade="BF"/>
          <w:sz w:val="28"/>
          <w:szCs w:val="28"/>
        </w:rPr>
      </w:pPr>
      <w:r w:rsidRPr="00154D38">
        <w:rPr>
          <w:rFonts w:ascii="Arial" w:hAnsi="Arial" w:cs="Arial"/>
          <w:i/>
          <w:iCs/>
          <w:color w:val="306785" w:themeColor="accent1" w:themeShade="BF"/>
          <w:sz w:val="28"/>
          <w:szCs w:val="28"/>
        </w:rPr>
        <w:t>“Transitions are the moves children and young people make from home to an early learning and childcare setting, from there to primary</w:t>
      </w:r>
      <w:r w:rsidR="000657B6" w:rsidRPr="00154D38">
        <w:rPr>
          <w:rFonts w:ascii="Arial" w:hAnsi="Arial" w:cs="Arial"/>
          <w:i/>
          <w:iCs/>
          <w:color w:val="306785" w:themeColor="accent1" w:themeShade="BF"/>
          <w:sz w:val="28"/>
          <w:szCs w:val="28"/>
        </w:rPr>
        <w:t>”.</w:t>
      </w:r>
    </w:p>
    <w:p w14:paraId="54F8D91E" w14:textId="70FBD4CB" w:rsidR="00FD6249" w:rsidRPr="00154D38" w:rsidRDefault="00063FE7" w:rsidP="00BE1ACE">
      <w:pPr>
        <w:rPr>
          <w:rFonts w:ascii="Arial" w:hAnsi="Arial" w:cs="Arial"/>
          <w:color w:val="306785" w:themeColor="accent1" w:themeShade="BF"/>
          <w:sz w:val="28"/>
          <w:szCs w:val="28"/>
        </w:rPr>
      </w:pPr>
      <w:r w:rsidRPr="00154D38">
        <w:rPr>
          <w:rFonts w:ascii="Arial" w:hAnsi="Arial" w:cs="Arial"/>
          <w:color w:val="306785" w:themeColor="accent1" w:themeShade="BF"/>
          <w:sz w:val="28"/>
          <w:szCs w:val="28"/>
        </w:rPr>
        <w:t xml:space="preserve">The early years sector </w:t>
      </w:r>
      <w:r w:rsidR="00F245D5" w:rsidRPr="00154D38">
        <w:rPr>
          <w:rFonts w:ascii="Arial" w:hAnsi="Arial" w:cs="Arial"/>
          <w:color w:val="306785" w:themeColor="accent1" w:themeShade="BF"/>
          <w:sz w:val="28"/>
          <w:szCs w:val="28"/>
        </w:rPr>
        <w:t>has seen transition</w:t>
      </w:r>
      <w:r w:rsidR="00087617" w:rsidRPr="00154D38">
        <w:rPr>
          <w:rFonts w:ascii="Arial" w:hAnsi="Arial" w:cs="Arial"/>
          <w:color w:val="306785" w:themeColor="accent1" w:themeShade="BF"/>
          <w:sz w:val="28"/>
          <w:szCs w:val="28"/>
        </w:rPr>
        <w:t>s</w:t>
      </w:r>
      <w:r w:rsidR="00F245D5" w:rsidRPr="00154D38">
        <w:rPr>
          <w:rFonts w:ascii="Arial" w:hAnsi="Arial" w:cs="Arial"/>
          <w:color w:val="306785" w:themeColor="accent1" w:themeShade="BF"/>
          <w:sz w:val="28"/>
          <w:szCs w:val="28"/>
        </w:rPr>
        <w:t xml:space="preserve"> as a relatively new concept</w:t>
      </w:r>
      <w:r w:rsidR="00087617" w:rsidRPr="00154D38">
        <w:rPr>
          <w:rFonts w:ascii="Arial" w:hAnsi="Arial" w:cs="Arial"/>
          <w:color w:val="306785" w:themeColor="accent1" w:themeShade="BF"/>
          <w:sz w:val="28"/>
          <w:szCs w:val="28"/>
        </w:rPr>
        <w:t>, for example, during</w:t>
      </w:r>
      <w:r w:rsidR="00F245D5" w:rsidRPr="00154D38">
        <w:rPr>
          <w:rFonts w:ascii="Arial" w:hAnsi="Arial" w:cs="Arial"/>
          <w:color w:val="306785" w:themeColor="accent1" w:themeShade="BF"/>
          <w:sz w:val="28"/>
          <w:szCs w:val="28"/>
        </w:rPr>
        <w:t xml:space="preserve"> the Second World War, when children were </w:t>
      </w:r>
      <w:r w:rsidR="00F245D5" w:rsidRPr="00154D38">
        <w:rPr>
          <w:rFonts w:ascii="Arial" w:hAnsi="Arial" w:cs="Arial"/>
          <w:color w:val="306785" w:themeColor="accent1" w:themeShade="BF"/>
          <w:sz w:val="28"/>
          <w:szCs w:val="28"/>
        </w:rPr>
        <w:lastRenderedPageBreak/>
        <w:t xml:space="preserve">evacuated from their families, it was </w:t>
      </w:r>
      <w:r w:rsidR="00B702C2" w:rsidRPr="00154D38">
        <w:rPr>
          <w:rFonts w:ascii="Arial" w:hAnsi="Arial" w:cs="Arial"/>
          <w:color w:val="306785" w:themeColor="accent1" w:themeShade="BF"/>
          <w:sz w:val="28"/>
          <w:szCs w:val="28"/>
        </w:rPr>
        <w:t xml:space="preserve">recommended </w:t>
      </w:r>
      <w:r w:rsidR="00A3137A" w:rsidRPr="00154D38">
        <w:rPr>
          <w:rFonts w:ascii="Arial" w:hAnsi="Arial" w:cs="Arial"/>
          <w:color w:val="306785" w:themeColor="accent1" w:themeShade="BF"/>
          <w:sz w:val="28"/>
          <w:szCs w:val="28"/>
        </w:rPr>
        <w:t>that the children were told they w</w:t>
      </w:r>
      <w:r w:rsidR="00990DCC" w:rsidRPr="00154D38">
        <w:rPr>
          <w:rFonts w:ascii="Arial" w:hAnsi="Arial" w:cs="Arial"/>
          <w:color w:val="306785" w:themeColor="accent1" w:themeShade="BF"/>
          <w:sz w:val="28"/>
          <w:szCs w:val="28"/>
        </w:rPr>
        <w:t>ould be</w:t>
      </w:r>
      <w:r w:rsidR="00A3137A" w:rsidRPr="00154D38">
        <w:rPr>
          <w:rFonts w:ascii="Arial" w:hAnsi="Arial" w:cs="Arial"/>
          <w:color w:val="306785" w:themeColor="accent1" w:themeShade="BF"/>
          <w:sz w:val="28"/>
          <w:szCs w:val="28"/>
        </w:rPr>
        <w:t xml:space="preserve"> going on holidays, thereby leaving them completely unprepared for the reality of being an eva</w:t>
      </w:r>
      <w:r w:rsidR="00E4420B" w:rsidRPr="00154D38">
        <w:rPr>
          <w:rFonts w:ascii="Arial" w:hAnsi="Arial" w:cs="Arial"/>
          <w:color w:val="306785" w:themeColor="accent1" w:themeShade="BF"/>
          <w:sz w:val="28"/>
          <w:szCs w:val="28"/>
        </w:rPr>
        <w:t>cuee</w:t>
      </w:r>
      <w:r w:rsidR="0089238A" w:rsidRPr="00154D38">
        <w:rPr>
          <w:rFonts w:ascii="Arial" w:hAnsi="Arial" w:cs="Arial"/>
          <w:color w:val="306785" w:themeColor="accent1" w:themeShade="BF"/>
          <w:sz w:val="28"/>
          <w:szCs w:val="28"/>
        </w:rPr>
        <w:t>,</w:t>
      </w:r>
      <w:r w:rsidR="009F355A" w:rsidRPr="00154D38">
        <w:rPr>
          <w:rFonts w:ascii="Arial" w:hAnsi="Arial" w:cs="Arial"/>
          <w:color w:val="306785" w:themeColor="accent1" w:themeShade="BF"/>
          <w:sz w:val="28"/>
          <w:szCs w:val="28"/>
        </w:rPr>
        <w:t xml:space="preserve"> separated from families and friends</w:t>
      </w:r>
      <w:r w:rsidR="00495C25" w:rsidRPr="00154D38">
        <w:rPr>
          <w:rFonts w:ascii="Arial" w:hAnsi="Arial" w:cs="Arial"/>
          <w:color w:val="306785" w:themeColor="accent1" w:themeShade="BF"/>
          <w:sz w:val="28"/>
          <w:szCs w:val="28"/>
        </w:rPr>
        <w:t xml:space="preserve">.  </w:t>
      </w:r>
      <w:r w:rsidR="00600106" w:rsidRPr="00154D38">
        <w:rPr>
          <w:rFonts w:ascii="Arial" w:hAnsi="Arial" w:cs="Arial"/>
          <w:color w:val="306785" w:themeColor="accent1" w:themeShade="BF"/>
          <w:sz w:val="28"/>
          <w:szCs w:val="28"/>
        </w:rPr>
        <w:t>Also, in</w:t>
      </w:r>
      <w:r w:rsidR="005F4E68" w:rsidRPr="00154D38">
        <w:rPr>
          <w:rFonts w:ascii="Arial" w:hAnsi="Arial" w:cs="Arial"/>
          <w:color w:val="306785" w:themeColor="accent1" w:themeShade="BF"/>
          <w:sz w:val="28"/>
          <w:szCs w:val="28"/>
        </w:rPr>
        <w:t xml:space="preserve"> the past,</w:t>
      </w:r>
      <w:r w:rsidR="00E4420B" w:rsidRPr="00154D38">
        <w:rPr>
          <w:rFonts w:ascii="Arial" w:hAnsi="Arial" w:cs="Arial"/>
          <w:color w:val="306785" w:themeColor="accent1" w:themeShade="BF"/>
          <w:sz w:val="28"/>
          <w:szCs w:val="28"/>
        </w:rPr>
        <w:t xml:space="preserve"> when a mother was due to give birth, </w:t>
      </w:r>
      <w:r w:rsidR="005F4E68" w:rsidRPr="00154D38">
        <w:rPr>
          <w:rFonts w:ascii="Arial" w:hAnsi="Arial" w:cs="Arial"/>
          <w:color w:val="306785" w:themeColor="accent1" w:themeShade="BF"/>
          <w:sz w:val="28"/>
          <w:szCs w:val="28"/>
        </w:rPr>
        <w:t xml:space="preserve">older </w:t>
      </w:r>
      <w:r w:rsidR="00E4420B" w:rsidRPr="00154D38">
        <w:rPr>
          <w:rFonts w:ascii="Arial" w:hAnsi="Arial" w:cs="Arial"/>
          <w:color w:val="306785" w:themeColor="accent1" w:themeShade="BF"/>
          <w:sz w:val="28"/>
          <w:szCs w:val="28"/>
        </w:rPr>
        <w:t>children</w:t>
      </w:r>
      <w:r w:rsidR="005F4E68" w:rsidRPr="00154D38">
        <w:rPr>
          <w:rFonts w:ascii="Arial" w:hAnsi="Arial" w:cs="Arial"/>
          <w:color w:val="306785" w:themeColor="accent1" w:themeShade="BF"/>
          <w:sz w:val="28"/>
          <w:szCs w:val="28"/>
        </w:rPr>
        <w:t xml:space="preserve"> in the family</w:t>
      </w:r>
      <w:r w:rsidR="00E4420B" w:rsidRPr="00154D38">
        <w:rPr>
          <w:rFonts w:ascii="Arial" w:hAnsi="Arial" w:cs="Arial"/>
          <w:color w:val="306785" w:themeColor="accent1" w:themeShade="BF"/>
          <w:sz w:val="28"/>
          <w:szCs w:val="28"/>
        </w:rPr>
        <w:t xml:space="preserve"> were commonly sent away until </w:t>
      </w:r>
      <w:r w:rsidR="00600106" w:rsidRPr="00154D38">
        <w:rPr>
          <w:rFonts w:ascii="Arial" w:hAnsi="Arial" w:cs="Arial"/>
          <w:color w:val="306785" w:themeColor="accent1" w:themeShade="BF"/>
          <w:sz w:val="28"/>
          <w:szCs w:val="28"/>
        </w:rPr>
        <w:t xml:space="preserve">after </w:t>
      </w:r>
      <w:r w:rsidR="00E4420B" w:rsidRPr="00154D38">
        <w:rPr>
          <w:rFonts w:ascii="Arial" w:hAnsi="Arial" w:cs="Arial"/>
          <w:color w:val="306785" w:themeColor="accent1" w:themeShade="BF"/>
          <w:sz w:val="28"/>
          <w:szCs w:val="28"/>
        </w:rPr>
        <w:t>the baby had arrived and</w:t>
      </w:r>
      <w:r w:rsidR="00495C25" w:rsidRPr="00154D38">
        <w:rPr>
          <w:rFonts w:ascii="Arial" w:hAnsi="Arial" w:cs="Arial"/>
          <w:color w:val="306785" w:themeColor="accent1" w:themeShade="BF"/>
          <w:sz w:val="28"/>
          <w:szCs w:val="28"/>
        </w:rPr>
        <w:t xml:space="preserve"> upon their return</w:t>
      </w:r>
      <w:r w:rsidR="00E4420B" w:rsidRPr="00154D38">
        <w:rPr>
          <w:rFonts w:ascii="Arial" w:hAnsi="Arial" w:cs="Arial"/>
          <w:color w:val="306785" w:themeColor="accent1" w:themeShade="BF"/>
          <w:sz w:val="28"/>
          <w:szCs w:val="28"/>
        </w:rPr>
        <w:t xml:space="preserve"> were presented with a complete shift in the family dynamics</w:t>
      </w:r>
      <w:r w:rsidR="000F5B69" w:rsidRPr="00154D38">
        <w:rPr>
          <w:rFonts w:ascii="Arial" w:hAnsi="Arial" w:cs="Arial"/>
          <w:color w:val="306785" w:themeColor="accent1" w:themeShade="BF"/>
          <w:sz w:val="28"/>
          <w:szCs w:val="28"/>
        </w:rPr>
        <w:t xml:space="preserve"> and their position within it</w:t>
      </w:r>
      <w:r w:rsidR="008F4144" w:rsidRPr="00154D38">
        <w:rPr>
          <w:rFonts w:ascii="Arial" w:hAnsi="Arial" w:cs="Arial"/>
          <w:color w:val="306785" w:themeColor="accent1" w:themeShade="BF"/>
          <w:sz w:val="28"/>
          <w:szCs w:val="28"/>
        </w:rPr>
        <w:t xml:space="preserve"> (Trodd 2012).</w:t>
      </w:r>
    </w:p>
    <w:p w14:paraId="5B3FD045" w14:textId="0EB0C6A9" w:rsidR="00FD6249" w:rsidRPr="00154D38" w:rsidRDefault="00B17423" w:rsidP="00BE1ACE">
      <w:pPr>
        <w:rPr>
          <w:rFonts w:ascii="Arial" w:hAnsi="Arial" w:cs="Arial"/>
          <w:color w:val="306785" w:themeColor="accent1" w:themeShade="BF"/>
          <w:sz w:val="28"/>
          <w:szCs w:val="28"/>
        </w:rPr>
      </w:pPr>
      <w:r w:rsidRPr="00154D38">
        <w:rPr>
          <w:rFonts w:ascii="Arial" w:hAnsi="Arial" w:cs="Arial"/>
          <w:color w:val="306785" w:themeColor="accent1" w:themeShade="BF"/>
          <w:sz w:val="28"/>
          <w:szCs w:val="28"/>
        </w:rPr>
        <w:t xml:space="preserve">According to Vogler et al </w:t>
      </w:r>
      <w:r w:rsidR="002C49CD" w:rsidRPr="00154D38">
        <w:rPr>
          <w:rFonts w:ascii="Arial" w:hAnsi="Arial" w:cs="Arial"/>
          <w:color w:val="306785" w:themeColor="accent1" w:themeShade="BF"/>
          <w:sz w:val="28"/>
          <w:szCs w:val="28"/>
        </w:rPr>
        <w:t>(</w:t>
      </w:r>
      <w:r w:rsidRPr="00154D38">
        <w:rPr>
          <w:rFonts w:ascii="Arial" w:hAnsi="Arial" w:cs="Arial"/>
          <w:color w:val="306785" w:themeColor="accent1" w:themeShade="BF"/>
          <w:sz w:val="28"/>
          <w:szCs w:val="28"/>
        </w:rPr>
        <w:t>2008</w:t>
      </w:r>
      <w:r w:rsidR="002C49CD" w:rsidRPr="00154D38">
        <w:rPr>
          <w:rFonts w:ascii="Arial" w:hAnsi="Arial" w:cs="Arial"/>
          <w:color w:val="306785" w:themeColor="accent1" w:themeShade="BF"/>
          <w:sz w:val="28"/>
          <w:szCs w:val="28"/>
        </w:rPr>
        <w:t>), r</w:t>
      </w:r>
      <w:r w:rsidR="00FD6249" w:rsidRPr="00154D38">
        <w:rPr>
          <w:rFonts w:ascii="Arial" w:hAnsi="Arial" w:cs="Arial"/>
          <w:color w:val="306785" w:themeColor="accent1" w:themeShade="BF"/>
          <w:sz w:val="28"/>
          <w:szCs w:val="28"/>
        </w:rPr>
        <w:t>esearch also suggests that there are</w:t>
      </w:r>
      <w:r w:rsidR="003A1696" w:rsidRPr="00154D38">
        <w:rPr>
          <w:rFonts w:ascii="Arial" w:hAnsi="Arial" w:cs="Arial"/>
          <w:color w:val="306785" w:themeColor="accent1" w:themeShade="BF"/>
          <w:sz w:val="28"/>
          <w:szCs w:val="28"/>
        </w:rPr>
        <w:t xml:space="preserve"> two different</w:t>
      </w:r>
      <w:r w:rsidR="00FD6249" w:rsidRPr="00154D38">
        <w:rPr>
          <w:rFonts w:ascii="Arial" w:hAnsi="Arial" w:cs="Arial"/>
          <w:color w:val="306785" w:themeColor="accent1" w:themeShade="BF"/>
          <w:sz w:val="28"/>
          <w:szCs w:val="28"/>
        </w:rPr>
        <w:t xml:space="preserve"> forms of transitions</w:t>
      </w:r>
      <w:r w:rsidR="002C49CD" w:rsidRPr="00154D38">
        <w:rPr>
          <w:rFonts w:ascii="Arial" w:hAnsi="Arial" w:cs="Arial"/>
          <w:color w:val="306785" w:themeColor="accent1" w:themeShade="BF"/>
          <w:sz w:val="28"/>
          <w:szCs w:val="28"/>
        </w:rPr>
        <w:t>:</w:t>
      </w:r>
      <w:r w:rsidR="00FD6249" w:rsidRPr="00154D38">
        <w:rPr>
          <w:rFonts w:ascii="Arial" w:hAnsi="Arial" w:cs="Arial"/>
          <w:color w:val="306785" w:themeColor="accent1" w:themeShade="BF"/>
          <w:sz w:val="28"/>
          <w:szCs w:val="28"/>
        </w:rPr>
        <w:t xml:space="preserve"> </w:t>
      </w:r>
      <w:r w:rsidR="001F643D" w:rsidRPr="00154D38">
        <w:rPr>
          <w:rFonts w:ascii="Arial" w:hAnsi="Arial" w:cs="Arial"/>
          <w:color w:val="306785" w:themeColor="accent1" w:themeShade="BF"/>
          <w:sz w:val="28"/>
          <w:szCs w:val="28"/>
        </w:rPr>
        <w:t xml:space="preserve">horizontal and </w:t>
      </w:r>
      <w:r w:rsidR="00154D38" w:rsidRPr="00154D38">
        <w:rPr>
          <w:rFonts w:ascii="Arial" w:hAnsi="Arial" w:cs="Arial"/>
          <w:color w:val="306785" w:themeColor="accent1" w:themeShade="BF"/>
          <w:sz w:val="28"/>
          <w:szCs w:val="28"/>
        </w:rPr>
        <w:t>vertical.</w:t>
      </w:r>
      <w:r w:rsidR="001F643D" w:rsidRPr="00154D38">
        <w:rPr>
          <w:rFonts w:ascii="Arial" w:hAnsi="Arial" w:cs="Arial"/>
          <w:color w:val="306785" w:themeColor="accent1" w:themeShade="BF"/>
          <w:sz w:val="28"/>
          <w:szCs w:val="28"/>
        </w:rPr>
        <w:t xml:space="preserve">  Horizontal transitions are the smaller changes that children may experience </w:t>
      </w:r>
      <w:r w:rsidR="00154D38" w:rsidRPr="00154D38">
        <w:rPr>
          <w:rFonts w:ascii="Arial" w:hAnsi="Arial" w:cs="Arial"/>
          <w:color w:val="306785" w:themeColor="accent1" w:themeShade="BF"/>
          <w:sz w:val="28"/>
          <w:szCs w:val="28"/>
        </w:rPr>
        <w:t>daily</w:t>
      </w:r>
      <w:r w:rsidR="00445351" w:rsidRPr="00154D38">
        <w:rPr>
          <w:rFonts w:ascii="Arial" w:hAnsi="Arial" w:cs="Arial"/>
          <w:color w:val="306785" w:themeColor="accent1" w:themeShade="BF"/>
          <w:sz w:val="28"/>
          <w:szCs w:val="28"/>
        </w:rPr>
        <w:t xml:space="preserve">, the transitioning of environments from home to school, or between classrooms during the school day for assemblies or </w:t>
      </w:r>
      <w:r w:rsidR="00C910A9" w:rsidRPr="00154D38">
        <w:rPr>
          <w:rFonts w:ascii="Arial" w:hAnsi="Arial" w:cs="Arial"/>
          <w:color w:val="306785" w:themeColor="accent1" w:themeShade="BF"/>
          <w:sz w:val="28"/>
          <w:szCs w:val="28"/>
        </w:rPr>
        <w:t xml:space="preserve">group work.  Vertical transitions are the major changes in a </w:t>
      </w:r>
      <w:r w:rsidR="00154D38" w:rsidRPr="00154D38">
        <w:rPr>
          <w:rFonts w:ascii="Arial" w:hAnsi="Arial" w:cs="Arial"/>
          <w:color w:val="306785" w:themeColor="accent1" w:themeShade="BF"/>
          <w:sz w:val="28"/>
          <w:szCs w:val="28"/>
        </w:rPr>
        <w:t>child’s</w:t>
      </w:r>
      <w:r w:rsidR="00C910A9" w:rsidRPr="00154D38">
        <w:rPr>
          <w:rFonts w:ascii="Arial" w:hAnsi="Arial" w:cs="Arial"/>
          <w:color w:val="306785" w:themeColor="accent1" w:themeShade="BF"/>
          <w:sz w:val="28"/>
          <w:szCs w:val="28"/>
        </w:rPr>
        <w:t xml:space="preserve"> life, which may happen </w:t>
      </w:r>
      <w:r w:rsidR="00996229" w:rsidRPr="00154D38">
        <w:rPr>
          <w:rFonts w:ascii="Arial" w:hAnsi="Arial" w:cs="Arial"/>
          <w:color w:val="306785" w:themeColor="accent1" w:themeShade="BF"/>
          <w:sz w:val="28"/>
          <w:szCs w:val="28"/>
        </w:rPr>
        <w:t>individually</w:t>
      </w:r>
      <w:r w:rsidR="00C910A9" w:rsidRPr="00154D38">
        <w:rPr>
          <w:rFonts w:ascii="Arial" w:hAnsi="Arial" w:cs="Arial"/>
          <w:color w:val="306785" w:themeColor="accent1" w:themeShade="BF"/>
          <w:sz w:val="28"/>
          <w:szCs w:val="28"/>
        </w:rPr>
        <w:t xml:space="preserve"> or </w:t>
      </w:r>
      <w:r w:rsidR="003E50C0" w:rsidRPr="00154D38">
        <w:rPr>
          <w:rFonts w:ascii="Arial" w:hAnsi="Arial" w:cs="Arial"/>
          <w:color w:val="306785" w:themeColor="accent1" w:themeShade="BF"/>
          <w:sz w:val="28"/>
          <w:szCs w:val="28"/>
        </w:rPr>
        <w:t xml:space="preserve">coincide with another major change, the move from home to a childcare setting or </w:t>
      </w:r>
      <w:r w:rsidR="003A1696" w:rsidRPr="00154D38">
        <w:rPr>
          <w:rFonts w:ascii="Arial" w:hAnsi="Arial" w:cs="Arial"/>
          <w:color w:val="306785" w:themeColor="accent1" w:themeShade="BF"/>
          <w:sz w:val="28"/>
          <w:szCs w:val="28"/>
        </w:rPr>
        <w:t>it may be that a child is moving home and changing childminders at the same time.</w:t>
      </w:r>
    </w:p>
    <w:p w14:paraId="1A4EBFE3" w14:textId="77777777" w:rsidR="006A35D7" w:rsidRPr="00154D38" w:rsidRDefault="008F4144" w:rsidP="00BE1ACE">
      <w:pPr>
        <w:rPr>
          <w:rFonts w:ascii="Arial" w:hAnsi="Arial" w:cs="Arial"/>
          <w:color w:val="306785" w:themeColor="accent1" w:themeShade="BF"/>
          <w:sz w:val="28"/>
          <w:szCs w:val="28"/>
        </w:rPr>
      </w:pPr>
      <w:r w:rsidRPr="00154D38">
        <w:rPr>
          <w:rFonts w:ascii="Arial" w:hAnsi="Arial" w:cs="Arial"/>
          <w:color w:val="306785" w:themeColor="accent1" w:themeShade="BF"/>
          <w:sz w:val="28"/>
          <w:szCs w:val="28"/>
        </w:rPr>
        <w:t xml:space="preserve">Transitions and how they affect a </w:t>
      </w:r>
      <w:r w:rsidR="009415DF" w:rsidRPr="00154D38">
        <w:rPr>
          <w:rFonts w:ascii="Arial" w:hAnsi="Arial" w:cs="Arial"/>
          <w:color w:val="306785" w:themeColor="accent1" w:themeShade="BF"/>
          <w:sz w:val="28"/>
          <w:szCs w:val="28"/>
        </w:rPr>
        <w:t>child’s</w:t>
      </w:r>
      <w:r w:rsidRPr="00154D38">
        <w:rPr>
          <w:rFonts w:ascii="Arial" w:hAnsi="Arial" w:cs="Arial"/>
          <w:color w:val="306785" w:themeColor="accent1" w:themeShade="BF"/>
          <w:sz w:val="28"/>
          <w:szCs w:val="28"/>
        </w:rPr>
        <w:t xml:space="preserve"> wellbeing has been researched more heavily over the past 50 years (</w:t>
      </w:r>
      <w:r w:rsidR="002C09E7" w:rsidRPr="00154D38">
        <w:rPr>
          <w:rFonts w:ascii="Arial" w:hAnsi="Arial" w:cs="Arial"/>
          <w:color w:val="306785" w:themeColor="accent1" w:themeShade="BF"/>
          <w:sz w:val="28"/>
          <w:szCs w:val="28"/>
        </w:rPr>
        <w:t>Education Scotland 2019)</w:t>
      </w:r>
      <w:r w:rsidR="006D6F4F" w:rsidRPr="00154D38">
        <w:rPr>
          <w:rFonts w:ascii="Arial" w:hAnsi="Arial" w:cs="Arial"/>
          <w:color w:val="306785" w:themeColor="accent1" w:themeShade="BF"/>
          <w:sz w:val="28"/>
          <w:szCs w:val="28"/>
        </w:rPr>
        <w:t>,</w:t>
      </w:r>
      <w:r w:rsidR="00D42807" w:rsidRPr="00154D38">
        <w:rPr>
          <w:rFonts w:ascii="Arial" w:hAnsi="Arial" w:cs="Arial"/>
          <w:color w:val="306785" w:themeColor="accent1" w:themeShade="BF"/>
          <w:sz w:val="28"/>
          <w:szCs w:val="28"/>
        </w:rPr>
        <w:t xml:space="preserve"> demonstrating the importance of smooth transitions</w:t>
      </w:r>
      <w:r w:rsidR="00281784" w:rsidRPr="00154D38">
        <w:rPr>
          <w:rFonts w:ascii="Arial" w:hAnsi="Arial" w:cs="Arial"/>
          <w:color w:val="306785" w:themeColor="accent1" w:themeShade="BF"/>
          <w:sz w:val="28"/>
          <w:szCs w:val="28"/>
        </w:rPr>
        <w:t xml:space="preserve"> in the early years</w:t>
      </w:r>
      <w:r w:rsidR="00E21BCF" w:rsidRPr="00154D38">
        <w:rPr>
          <w:rFonts w:ascii="Arial" w:hAnsi="Arial" w:cs="Arial"/>
          <w:color w:val="306785" w:themeColor="accent1" w:themeShade="BF"/>
          <w:sz w:val="28"/>
          <w:szCs w:val="28"/>
        </w:rPr>
        <w:t xml:space="preserve">. </w:t>
      </w:r>
    </w:p>
    <w:p w14:paraId="5544BBB9" w14:textId="06B3FB45" w:rsidR="00BE1ACE" w:rsidRPr="00154D38" w:rsidRDefault="00E21BCF" w:rsidP="00BE1ACE">
      <w:pPr>
        <w:rPr>
          <w:rFonts w:ascii="Arial" w:hAnsi="Arial" w:cs="Arial"/>
          <w:color w:val="306785" w:themeColor="accent1" w:themeShade="BF"/>
          <w:sz w:val="28"/>
          <w:szCs w:val="28"/>
        </w:rPr>
      </w:pPr>
      <w:r w:rsidRPr="00154D38">
        <w:rPr>
          <w:rFonts w:ascii="Arial" w:hAnsi="Arial" w:cs="Arial"/>
          <w:color w:val="306785" w:themeColor="accent1" w:themeShade="BF"/>
          <w:sz w:val="28"/>
          <w:szCs w:val="28"/>
        </w:rPr>
        <w:t xml:space="preserve">The </w:t>
      </w:r>
      <w:r w:rsidR="008E50F7" w:rsidRPr="00154D38">
        <w:rPr>
          <w:rFonts w:ascii="Arial" w:hAnsi="Arial" w:cs="Arial"/>
          <w:color w:val="306785" w:themeColor="accent1" w:themeShade="BF"/>
          <w:sz w:val="28"/>
          <w:szCs w:val="28"/>
        </w:rPr>
        <w:t>objective</w:t>
      </w:r>
      <w:r w:rsidR="007F5C79" w:rsidRPr="00154D38">
        <w:rPr>
          <w:rFonts w:ascii="Arial" w:hAnsi="Arial" w:cs="Arial"/>
          <w:color w:val="306785" w:themeColor="accent1" w:themeShade="BF"/>
          <w:sz w:val="28"/>
          <w:szCs w:val="28"/>
        </w:rPr>
        <w:t xml:space="preserve"> and desired outcome of a smooth tr</w:t>
      </w:r>
      <w:r w:rsidR="006A35D7" w:rsidRPr="00154D38">
        <w:rPr>
          <w:rFonts w:ascii="Arial" w:hAnsi="Arial" w:cs="Arial"/>
          <w:color w:val="306785" w:themeColor="accent1" w:themeShade="BF"/>
          <w:sz w:val="28"/>
          <w:szCs w:val="28"/>
        </w:rPr>
        <w:t>ansition is</w:t>
      </w:r>
      <w:r w:rsidR="00281784" w:rsidRPr="00154D38">
        <w:rPr>
          <w:rFonts w:ascii="Arial" w:hAnsi="Arial" w:cs="Arial"/>
          <w:color w:val="306785" w:themeColor="accent1" w:themeShade="BF"/>
          <w:sz w:val="28"/>
          <w:szCs w:val="28"/>
        </w:rPr>
        <w:t xml:space="preserve"> to ensure that a child builds </w:t>
      </w:r>
      <w:r w:rsidR="00220F5B" w:rsidRPr="00154D38">
        <w:rPr>
          <w:rFonts w:ascii="Arial" w:hAnsi="Arial" w:cs="Arial"/>
          <w:color w:val="306785" w:themeColor="accent1" w:themeShade="BF"/>
          <w:sz w:val="28"/>
          <w:szCs w:val="28"/>
        </w:rPr>
        <w:t>confidence</w:t>
      </w:r>
      <w:r w:rsidR="00593909" w:rsidRPr="00154D38">
        <w:rPr>
          <w:rFonts w:ascii="Arial" w:hAnsi="Arial" w:cs="Arial"/>
          <w:color w:val="306785" w:themeColor="accent1" w:themeShade="BF"/>
          <w:sz w:val="28"/>
          <w:szCs w:val="28"/>
        </w:rPr>
        <w:t xml:space="preserve"> in the belief</w:t>
      </w:r>
      <w:r w:rsidR="00220F5B" w:rsidRPr="00154D38">
        <w:rPr>
          <w:rFonts w:ascii="Arial" w:hAnsi="Arial" w:cs="Arial"/>
          <w:color w:val="306785" w:themeColor="accent1" w:themeShade="BF"/>
          <w:sz w:val="28"/>
          <w:szCs w:val="28"/>
        </w:rPr>
        <w:t xml:space="preserve"> that the environment surrounding them is safe</w:t>
      </w:r>
      <w:r w:rsidR="007F5C79" w:rsidRPr="00154D38">
        <w:rPr>
          <w:rFonts w:ascii="Arial" w:hAnsi="Arial" w:cs="Arial"/>
          <w:color w:val="306785" w:themeColor="accent1" w:themeShade="BF"/>
          <w:sz w:val="28"/>
          <w:szCs w:val="28"/>
        </w:rPr>
        <w:t>,</w:t>
      </w:r>
      <w:r w:rsidR="00220F5B" w:rsidRPr="00154D38">
        <w:rPr>
          <w:rFonts w:ascii="Arial" w:hAnsi="Arial" w:cs="Arial"/>
          <w:color w:val="306785" w:themeColor="accent1" w:themeShade="BF"/>
          <w:sz w:val="28"/>
          <w:szCs w:val="28"/>
        </w:rPr>
        <w:t xml:space="preserve"> </w:t>
      </w:r>
      <w:r w:rsidR="00103A6B" w:rsidRPr="00154D38">
        <w:rPr>
          <w:rFonts w:ascii="Arial" w:hAnsi="Arial" w:cs="Arial"/>
          <w:color w:val="306785" w:themeColor="accent1" w:themeShade="BF"/>
          <w:sz w:val="28"/>
          <w:szCs w:val="28"/>
        </w:rPr>
        <w:t>thereby</w:t>
      </w:r>
      <w:r w:rsidR="00220F5B" w:rsidRPr="00154D38">
        <w:rPr>
          <w:rFonts w:ascii="Arial" w:hAnsi="Arial" w:cs="Arial"/>
          <w:color w:val="306785" w:themeColor="accent1" w:themeShade="BF"/>
          <w:sz w:val="28"/>
          <w:szCs w:val="28"/>
        </w:rPr>
        <w:t xml:space="preserve"> enabling them to navigate</w:t>
      </w:r>
      <w:r w:rsidR="00017047" w:rsidRPr="00154D38">
        <w:rPr>
          <w:rFonts w:ascii="Arial" w:hAnsi="Arial" w:cs="Arial"/>
          <w:color w:val="306785" w:themeColor="accent1" w:themeShade="BF"/>
          <w:sz w:val="28"/>
          <w:szCs w:val="28"/>
        </w:rPr>
        <w:t xml:space="preserve"> future</w:t>
      </w:r>
      <w:r w:rsidR="00220F5B" w:rsidRPr="00154D38">
        <w:rPr>
          <w:rFonts w:ascii="Arial" w:hAnsi="Arial" w:cs="Arial"/>
          <w:color w:val="306785" w:themeColor="accent1" w:themeShade="BF"/>
          <w:sz w:val="28"/>
          <w:szCs w:val="28"/>
        </w:rPr>
        <w:t xml:space="preserve"> changes </w:t>
      </w:r>
      <w:r w:rsidR="00341897" w:rsidRPr="00154D38">
        <w:rPr>
          <w:rFonts w:ascii="Arial" w:hAnsi="Arial" w:cs="Arial"/>
          <w:color w:val="306785" w:themeColor="accent1" w:themeShade="BF"/>
          <w:sz w:val="28"/>
          <w:szCs w:val="28"/>
        </w:rPr>
        <w:t>successful</w:t>
      </w:r>
      <w:r w:rsidR="00220F5B" w:rsidRPr="00154D38">
        <w:rPr>
          <w:rFonts w:ascii="Arial" w:hAnsi="Arial" w:cs="Arial"/>
          <w:color w:val="306785" w:themeColor="accent1" w:themeShade="BF"/>
          <w:sz w:val="28"/>
          <w:szCs w:val="28"/>
        </w:rPr>
        <w:t>ly and with greater resilience</w:t>
      </w:r>
      <w:r w:rsidR="00017047" w:rsidRPr="00154D38">
        <w:rPr>
          <w:rFonts w:ascii="Arial" w:hAnsi="Arial" w:cs="Arial"/>
          <w:color w:val="306785" w:themeColor="accent1" w:themeShade="BF"/>
          <w:sz w:val="28"/>
          <w:szCs w:val="28"/>
        </w:rPr>
        <w:t>.</w:t>
      </w:r>
      <w:r w:rsidR="00220F5B" w:rsidRPr="00154D38">
        <w:rPr>
          <w:rFonts w:ascii="Arial" w:hAnsi="Arial" w:cs="Arial"/>
          <w:color w:val="306785" w:themeColor="accent1" w:themeShade="BF"/>
          <w:sz w:val="28"/>
          <w:szCs w:val="28"/>
        </w:rPr>
        <w:t xml:space="preserve"> (</w:t>
      </w:r>
      <w:r w:rsidR="00FD3010" w:rsidRPr="00154D38">
        <w:rPr>
          <w:rFonts w:ascii="Arial" w:hAnsi="Arial" w:cs="Arial"/>
          <w:color w:val="306785" w:themeColor="accent1" w:themeShade="BF"/>
          <w:sz w:val="28"/>
          <w:szCs w:val="28"/>
        </w:rPr>
        <w:t>The Educator UK 2017</w:t>
      </w:r>
      <w:r w:rsidR="00220F5B" w:rsidRPr="00154D38">
        <w:rPr>
          <w:rFonts w:ascii="Arial" w:hAnsi="Arial" w:cs="Arial"/>
          <w:color w:val="306785" w:themeColor="accent1" w:themeShade="BF"/>
          <w:sz w:val="28"/>
          <w:szCs w:val="28"/>
        </w:rPr>
        <w:t>).</w:t>
      </w:r>
      <w:r w:rsidR="00F245D5" w:rsidRPr="00154D38">
        <w:rPr>
          <w:rFonts w:ascii="Arial" w:hAnsi="Arial" w:cs="Arial"/>
          <w:color w:val="306785" w:themeColor="accent1" w:themeShade="BF"/>
          <w:sz w:val="28"/>
          <w:szCs w:val="28"/>
        </w:rPr>
        <w:t xml:space="preserve"> </w:t>
      </w:r>
    </w:p>
    <w:p w14:paraId="7565A774" w14:textId="6D21CF03" w:rsidR="003101D3" w:rsidRDefault="00E631A5" w:rsidP="003101D3">
      <w:pPr>
        <w:rPr>
          <w:rFonts w:ascii="Arial" w:hAnsi="Arial" w:cs="Arial"/>
          <w:color w:val="306785" w:themeColor="accent1" w:themeShade="BF"/>
          <w:sz w:val="28"/>
          <w:szCs w:val="28"/>
        </w:rPr>
      </w:pPr>
      <w:r w:rsidRPr="00154D38">
        <w:rPr>
          <w:rFonts w:ascii="Arial" w:hAnsi="Arial" w:cs="Arial"/>
          <w:color w:val="306785" w:themeColor="accent1" w:themeShade="BF"/>
          <w:sz w:val="28"/>
          <w:szCs w:val="28"/>
        </w:rPr>
        <w:t>Early years practitioners should ensure that the transition from nursery is not a single</w:t>
      </w:r>
      <w:r w:rsidR="00F244DD" w:rsidRPr="00154D38">
        <w:rPr>
          <w:rFonts w:ascii="Arial" w:hAnsi="Arial" w:cs="Arial"/>
          <w:color w:val="306785" w:themeColor="accent1" w:themeShade="BF"/>
          <w:sz w:val="28"/>
          <w:szCs w:val="28"/>
        </w:rPr>
        <w:t>, overwhelming</w:t>
      </w:r>
      <w:r w:rsidRPr="00154D38">
        <w:rPr>
          <w:rFonts w:ascii="Arial" w:hAnsi="Arial" w:cs="Arial"/>
          <w:color w:val="306785" w:themeColor="accent1" w:themeShade="BF"/>
          <w:sz w:val="28"/>
          <w:szCs w:val="28"/>
        </w:rPr>
        <w:t xml:space="preserve"> event, whereby a </w:t>
      </w:r>
      <w:r w:rsidR="00F244DD" w:rsidRPr="00154D38">
        <w:rPr>
          <w:rFonts w:ascii="Arial" w:hAnsi="Arial" w:cs="Arial"/>
          <w:color w:val="306785" w:themeColor="accent1" w:themeShade="BF"/>
          <w:sz w:val="28"/>
          <w:szCs w:val="28"/>
        </w:rPr>
        <w:t>child’s</w:t>
      </w:r>
      <w:r w:rsidRPr="00154D38">
        <w:rPr>
          <w:rFonts w:ascii="Arial" w:hAnsi="Arial" w:cs="Arial"/>
          <w:color w:val="306785" w:themeColor="accent1" w:themeShade="BF"/>
          <w:sz w:val="28"/>
          <w:szCs w:val="28"/>
        </w:rPr>
        <w:t xml:space="preserve"> environment changes suddenly.  Their transition should evolve and develop over time with many smaller steps leading up to the day they start school with continued</w:t>
      </w:r>
      <w:r w:rsidR="006F679D" w:rsidRPr="00154D38">
        <w:rPr>
          <w:rFonts w:ascii="Arial" w:hAnsi="Arial" w:cs="Arial"/>
          <w:color w:val="306785" w:themeColor="accent1" w:themeShade="BF"/>
          <w:sz w:val="28"/>
          <w:szCs w:val="28"/>
        </w:rPr>
        <w:t xml:space="preserve">, cohesive </w:t>
      </w:r>
      <w:r w:rsidRPr="00154D38">
        <w:rPr>
          <w:rFonts w:ascii="Arial" w:hAnsi="Arial" w:cs="Arial"/>
          <w:color w:val="306785" w:themeColor="accent1" w:themeShade="BF"/>
          <w:sz w:val="28"/>
          <w:szCs w:val="28"/>
        </w:rPr>
        <w:t>support from key workers, teachers and parents or guardians</w:t>
      </w:r>
      <w:r w:rsidR="004A460F" w:rsidRPr="00154D38">
        <w:rPr>
          <w:rFonts w:ascii="Arial" w:hAnsi="Arial" w:cs="Arial"/>
          <w:color w:val="306785" w:themeColor="accent1" w:themeShade="BF"/>
          <w:sz w:val="28"/>
          <w:szCs w:val="28"/>
        </w:rPr>
        <w:t xml:space="preserve"> (Flying start 2017)</w:t>
      </w:r>
      <w:r w:rsidRPr="00154D38">
        <w:rPr>
          <w:rFonts w:ascii="Arial" w:hAnsi="Arial" w:cs="Arial"/>
          <w:color w:val="306785" w:themeColor="accent1" w:themeShade="BF"/>
          <w:sz w:val="28"/>
          <w:szCs w:val="28"/>
        </w:rPr>
        <w:t>.</w:t>
      </w:r>
    </w:p>
    <w:p w14:paraId="326D0218" w14:textId="77777777" w:rsidR="00F5335C" w:rsidRPr="00154D38" w:rsidRDefault="00F5335C" w:rsidP="003101D3">
      <w:pPr>
        <w:rPr>
          <w:rFonts w:ascii="Arial" w:hAnsi="Arial" w:cs="Arial"/>
          <w:color w:val="306785" w:themeColor="accent1" w:themeShade="BF"/>
          <w:sz w:val="28"/>
          <w:szCs w:val="28"/>
        </w:rPr>
      </w:pPr>
    </w:p>
    <w:p w14:paraId="62DD194F" w14:textId="77777777" w:rsidR="005D2696" w:rsidRDefault="005D2696" w:rsidP="003101D3">
      <w:pPr>
        <w:rPr>
          <w:rFonts w:ascii="Arial" w:hAnsi="Arial" w:cs="Arial"/>
          <w:sz w:val="28"/>
          <w:szCs w:val="28"/>
        </w:rPr>
      </w:pPr>
    </w:p>
    <w:p w14:paraId="152300A8" w14:textId="6589DCA1" w:rsidR="00E631A5" w:rsidRPr="00C37BFB" w:rsidRDefault="006F679D" w:rsidP="006C4FCE">
      <w:pPr>
        <w:pStyle w:val="Heading1"/>
        <w:rPr>
          <w:rFonts w:ascii="Arial" w:hAnsi="Arial" w:cs="Arial"/>
          <w:b/>
          <w:bCs/>
          <w:sz w:val="48"/>
          <w:szCs w:val="48"/>
          <w:u w:val="single"/>
        </w:rPr>
      </w:pPr>
      <w:r w:rsidRPr="00C37BFB">
        <w:rPr>
          <w:rFonts w:ascii="Arial" w:hAnsi="Arial" w:cs="Arial"/>
          <w:b/>
          <w:bCs/>
          <w:sz w:val="48"/>
          <w:szCs w:val="48"/>
          <w:u w:val="single"/>
        </w:rPr>
        <w:lastRenderedPageBreak/>
        <w:t>The Needs of the Child</w:t>
      </w:r>
    </w:p>
    <w:p w14:paraId="07F590F1" w14:textId="3A71A2F4" w:rsidR="00780107" w:rsidRPr="00970964" w:rsidRDefault="00BD085D" w:rsidP="003101D3">
      <w:pPr>
        <w:rPr>
          <w:rFonts w:ascii="Arial" w:hAnsi="Arial" w:cs="Arial"/>
          <w:color w:val="306785" w:themeColor="accent1" w:themeShade="BF"/>
          <w:sz w:val="28"/>
          <w:szCs w:val="28"/>
        </w:rPr>
      </w:pPr>
      <w:r w:rsidRPr="00970964">
        <w:rPr>
          <w:rFonts w:ascii="Arial" w:hAnsi="Arial" w:cs="Arial"/>
          <w:color w:val="306785" w:themeColor="accent1" w:themeShade="BF"/>
          <w:sz w:val="28"/>
          <w:szCs w:val="28"/>
        </w:rPr>
        <w:t>In any early years setting</w:t>
      </w:r>
      <w:r w:rsidR="009A0A7D">
        <w:rPr>
          <w:rFonts w:ascii="Arial" w:hAnsi="Arial" w:cs="Arial"/>
          <w:color w:val="306785" w:themeColor="accent1" w:themeShade="BF"/>
          <w:sz w:val="28"/>
          <w:szCs w:val="28"/>
        </w:rPr>
        <w:t>,</w:t>
      </w:r>
      <w:r w:rsidRPr="00970964">
        <w:rPr>
          <w:rFonts w:ascii="Arial" w:hAnsi="Arial" w:cs="Arial"/>
          <w:color w:val="306785" w:themeColor="accent1" w:themeShade="BF"/>
          <w:sz w:val="28"/>
          <w:szCs w:val="28"/>
        </w:rPr>
        <w:t xml:space="preserve"> the needs of the child should be at the centre </w:t>
      </w:r>
      <w:r w:rsidR="00886A47" w:rsidRPr="00970964">
        <w:rPr>
          <w:rFonts w:ascii="Arial" w:hAnsi="Arial" w:cs="Arial"/>
          <w:color w:val="306785" w:themeColor="accent1" w:themeShade="BF"/>
          <w:sz w:val="28"/>
          <w:szCs w:val="28"/>
        </w:rPr>
        <w:t>of all planning and policy</w:t>
      </w:r>
      <w:r w:rsidR="009A0A7D">
        <w:rPr>
          <w:rFonts w:ascii="Arial" w:hAnsi="Arial" w:cs="Arial"/>
          <w:color w:val="306785" w:themeColor="accent1" w:themeShade="BF"/>
          <w:sz w:val="28"/>
          <w:szCs w:val="28"/>
        </w:rPr>
        <w:t>.  I</w:t>
      </w:r>
      <w:r w:rsidR="00886A47" w:rsidRPr="00970964">
        <w:rPr>
          <w:rFonts w:ascii="Arial" w:hAnsi="Arial" w:cs="Arial"/>
          <w:color w:val="306785" w:themeColor="accent1" w:themeShade="BF"/>
          <w:sz w:val="28"/>
          <w:szCs w:val="28"/>
        </w:rPr>
        <w:t xml:space="preserve">t </w:t>
      </w:r>
      <w:r w:rsidR="00036609" w:rsidRPr="00970964">
        <w:rPr>
          <w:rFonts w:ascii="Arial" w:hAnsi="Arial" w:cs="Arial"/>
          <w:color w:val="306785" w:themeColor="accent1" w:themeShade="BF"/>
          <w:sz w:val="28"/>
          <w:szCs w:val="28"/>
        </w:rPr>
        <w:t>is written</w:t>
      </w:r>
      <w:r w:rsidR="00886A47" w:rsidRPr="00970964">
        <w:rPr>
          <w:rFonts w:ascii="Arial" w:hAnsi="Arial" w:cs="Arial"/>
          <w:color w:val="306785" w:themeColor="accent1" w:themeShade="BF"/>
          <w:sz w:val="28"/>
          <w:szCs w:val="28"/>
        </w:rPr>
        <w:t xml:space="preserve"> in </w:t>
      </w:r>
      <w:r w:rsidR="00036609" w:rsidRPr="00970964">
        <w:rPr>
          <w:rFonts w:ascii="Arial" w:hAnsi="Arial" w:cs="Arial"/>
          <w:color w:val="306785" w:themeColor="accent1" w:themeShade="BF"/>
          <w:sz w:val="28"/>
          <w:szCs w:val="28"/>
        </w:rPr>
        <w:t>l</w:t>
      </w:r>
      <w:r w:rsidR="00886A47" w:rsidRPr="00970964">
        <w:rPr>
          <w:rFonts w:ascii="Arial" w:hAnsi="Arial" w:cs="Arial"/>
          <w:color w:val="306785" w:themeColor="accent1" w:themeShade="BF"/>
          <w:sz w:val="28"/>
          <w:szCs w:val="28"/>
        </w:rPr>
        <w:t>aw</w:t>
      </w:r>
      <w:r w:rsidR="002645D1" w:rsidRPr="00970964">
        <w:rPr>
          <w:rFonts w:ascii="Arial" w:hAnsi="Arial" w:cs="Arial"/>
          <w:color w:val="306785" w:themeColor="accent1" w:themeShade="BF"/>
          <w:sz w:val="28"/>
          <w:szCs w:val="28"/>
        </w:rPr>
        <w:t xml:space="preserve"> through</w:t>
      </w:r>
      <w:r w:rsidR="00886A47" w:rsidRPr="00970964">
        <w:rPr>
          <w:rFonts w:ascii="Arial" w:hAnsi="Arial" w:cs="Arial"/>
          <w:color w:val="306785" w:themeColor="accent1" w:themeShade="BF"/>
          <w:sz w:val="28"/>
          <w:szCs w:val="28"/>
        </w:rPr>
        <w:t xml:space="preserve"> the United Nations Convention on the Rights of the Child</w:t>
      </w:r>
      <w:r w:rsidR="00762590">
        <w:rPr>
          <w:rFonts w:ascii="Arial" w:hAnsi="Arial" w:cs="Arial"/>
          <w:color w:val="306785" w:themeColor="accent1" w:themeShade="BF"/>
          <w:sz w:val="28"/>
          <w:szCs w:val="28"/>
        </w:rPr>
        <w:t>,</w:t>
      </w:r>
      <w:r w:rsidR="00886A47" w:rsidRPr="00970964">
        <w:rPr>
          <w:rFonts w:ascii="Arial" w:hAnsi="Arial" w:cs="Arial"/>
          <w:color w:val="306785" w:themeColor="accent1" w:themeShade="BF"/>
          <w:sz w:val="28"/>
          <w:szCs w:val="28"/>
        </w:rPr>
        <w:t xml:space="preserve"> that </w:t>
      </w:r>
      <w:r w:rsidR="00F65E76" w:rsidRPr="00970964">
        <w:rPr>
          <w:rFonts w:ascii="Arial" w:hAnsi="Arial" w:cs="Arial"/>
          <w:color w:val="306785" w:themeColor="accent1" w:themeShade="BF"/>
          <w:sz w:val="28"/>
          <w:szCs w:val="28"/>
        </w:rPr>
        <w:t>adults and government must act with the best interests of the child</w:t>
      </w:r>
      <w:r w:rsidR="00020548" w:rsidRPr="00970964">
        <w:rPr>
          <w:rFonts w:ascii="Arial" w:hAnsi="Arial" w:cs="Arial"/>
          <w:color w:val="306785" w:themeColor="accent1" w:themeShade="BF"/>
          <w:sz w:val="28"/>
          <w:szCs w:val="28"/>
        </w:rPr>
        <w:t xml:space="preserve"> when making decisions </w:t>
      </w:r>
      <w:r w:rsidR="00EA02A5" w:rsidRPr="00970964">
        <w:rPr>
          <w:rFonts w:ascii="Arial" w:hAnsi="Arial" w:cs="Arial"/>
          <w:color w:val="306785" w:themeColor="accent1" w:themeShade="BF"/>
          <w:sz w:val="28"/>
          <w:szCs w:val="28"/>
        </w:rPr>
        <w:t>that will affect them</w:t>
      </w:r>
      <w:r w:rsidR="00F65E76" w:rsidRPr="00970964">
        <w:rPr>
          <w:rFonts w:ascii="Arial" w:hAnsi="Arial" w:cs="Arial"/>
          <w:color w:val="306785" w:themeColor="accent1" w:themeShade="BF"/>
          <w:sz w:val="28"/>
          <w:szCs w:val="28"/>
        </w:rPr>
        <w:t xml:space="preserve"> (Article </w:t>
      </w:r>
      <w:r w:rsidR="00FC2403" w:rsidRPr="00970964">
        <w:rPr>
          <w:rFonts w:ascii="Arial" w:hAnsi="Arial" w:cs="Arial"/>
          <w:color w:val="306785" w:themeColor="accent1" w:themeShade="BF"/>
          <w:sz w:val="28"/>
          <w:szCs w:val="28"/>
        </w:rPr>
        <w:t>3</w:t>
      </w:r>
      <w:r w:rsidR="00447932" w:rsidRPr="00970964">
        <w:rPr>
          <w:rFonts w:ascii="Arial" w:hAnsi="Arial" w:cs="Arial"/>
          <w:color w:val="306785" w:themeColor="accent1" w:themeShade="BF"/>
          <w:sz w:val="28"/>
          <w:szCs w:val="28"/>
        </w:rPr>
        <w:t>, UNCRC</w:t>
      </w:r>
      <w:r w:rsidR="006436F6" w:rsidRPr="00970964">
        <w:rPr>
          <w:rFonts w:ascii="Arial" w:hAnsi="Arial" w:cs="Arial"/>
          <w:color w:val="306785" w:themeColor="accent1" w:themeShade="BF"/>
          <w:sz w:val="28"/>
          <w:szCs w:val="28"/>
        </w:rPr>
        <w:t>, no date)</w:t>
      </w:r>
      <w:r w:rsidR="002645D1" w:rsidRPr="00970964">
        <w:rPr>
          <w:rFonts w:ascii="Arial" w:hAnsi="Arial" w:cs="Arial"/>
          <w:color w:val="306785" w:themeColor="accent1" w:themeShade="BF"/>
          <w:sz w:val="28"/>
          <w:szCs w:val="28"/>
        </w:rPr>
        <w:t xml:space="preserve">. </w:t>
      </w:r>
    </w:p>
    <w:p w14:paraId="7DF56788" w14:textId="0EA8F899" w:rsidR="0027503F" w:rsidRPr="00970964" w:rsidRDefault="0008185B" w:rsidP="003101D3">
      <w:pPr>
        <w:rPr>
          <w:rFonts w:ascii="Arial" w:hAnsi="Arial" w:cs="Arial"/>
          <w:color w:val="306785" w:themeColor="accent1" w:themeShade="BF"/>
          <w:sz w:val="28"/>
          <w:szCs w:val="28"/>
        </w:rPr>
      </w:pPr>
      <w:r w:rsidRPr="00970964">
        <w:rPr>
          <w:rFonts w:ascii="Arial" w:hAnsi="Arial" w:cs="Arial"/>
          <w:color w:val="306785" w:themeColor="accent1" w:themeShade="BF"/>
          <w:sz w:val="28"/>
          <w:szCs w:val="28"/>
        </w:rPr>
        <w:t>A</w:t>
      </w:r>
      <w:r w:rsidR="00815593" w:rsidRPr="00970964">
        <w:rPr>
          <w:rFonts w:ascii="Arial" w:hAnsi="Arial" w:cs="Arial"/>
          <w:color w:val="306785" w:themeColor="accent1" w:themeShade="BF"/>
          <w:sz w:val="28"/>
          <w:szCs w:val="28"/>
        </w:rPr>
        <w:t xml:space="preserve"> child may </w:t>
      </w:r>
      <w:r w:rsidR="003074E3" w:rsidRPr="00970964">
        <w:rPr>
          <w:rFonts w:ascii="Arial" w:hAnsi="Arial" w:cs="Arial"/>
          <w:color w:val="306785" w:themeColor="accent1" w:themeShade="BF"/>
          <w:sz w:val="28"/>
          <w:szCs w:val="28"/>
        </w:rPr>
        <w:t>experience</w:t>
      </w:r>
      <w:r w:rsidRPr="00970964">
        <w:rPr>
          <w:rFonts w:ascii="Arial" w:hAnsi="Arial" w:cs="Arial"/>
          <w:color w:val="306785" w:themeColor="accent1" w:themeShade="BF"/>
          <w:sz w:val="28"/>
          <w:szCs w:val="28"/>
        </w:rPr>
        <w:t xml:space="preserve"> numerous transitions much earlier in life as mothers are </w:t>
      </w:r>
      <w:r w:rsidR="0027496F" w:rsidRPr="00970964">
        <w:rPr>
          <w:rFonts w:ascii="Arial" w:hAnsi="Arial" w:cs="Arial"/>
          <w:color w:val="306785" w:themeColor="accent1" w:themeShade="BF"/>
          <w:sz w:val="28"/>
          <w:szCs w:val="28"/>
        </w:rPr>
        <w:t>more likely to work than they were in the past, making a child’s life an ever</w:t>
      </w:r>
      <w:r w:rsidR="003341A6" w:rsidRPr="00970964">
        <w:rPr>
          <w:rFonts w:ascii="Arial" w:hAnsi="Arial" w:cs="Arial"/>
          <w:color w:val="306785" w:themeColor="accent1" w:themeShade="BF"/>
          <w:sz w:val="28"/>
          <w:szCs w:val="28"/>
        </w:rPr>
        <w:t xml:space="preserve"> changing and evolving world</w:t>
      </w:r>
      <w:r w:rsidR="004434A8" w:rsidRPr="00970964">
        <w:rPr>
          <w:rFonts w:ascii="Arial" w:hAnsi="Arial" w:cs="Arial"/>
          <w:color w:val="306785" w:themeColor="accent1" w:themeShade="BF"/>
          <w:sz w:val="28"/>
          <w:szCs w:val="28"/>
        </w:rPr>
        <w:t xml:space="preserve"> (Brooker 2008).</w:t>
      </w:r>
      <w:r w:rsidR="0027496F" w:rsidRPr="00970964">
        <w:rPr>
          <w:rFonts w:ascii="Arial" w:hAnsi="Arial" w:cs="Arial"/>
          <w:color w:val="306785" w:themeColor="accent1" w:themeShade="BF"/>
          <w:sz w:val="28"/>
          <w:szCs w:val="28"/>
        </w:rPr>
        <w:t xml:space="preserve">  </w:t>
      </w:r>
      <w:r w:rsidR="0027503F" w:rsidRPr="00970964">
        <w:rPr>
          <w:rFonts w:ascii="Arial" w:hAnsi="Arial" w:cs="Arial"/>
          <w:color w:val="306785" w:themeColor="accent1" w:themeShade="BF"/>
          <w:sz w:val="28"/>
          <w:szCs w:val="28"/>
        </w:rPr>
        <w:t xml:space="preserve"> </w:t>
      </w:r>
    </w:p>
    <w:p w14:paraId="1A87977F" w14:textId="55EE3083" w:rsidR="00EA02A5" w:rsidRPr="00970964" w:rsidRDefault="0027503F" w:rsidP="003101D3">
      <w:pPr>
        <w:rPr>
          <w:rFonts w:ascii="Arial" w:hAnsi="Arial" w:cs="Arial"/>
          <w:color w:val="306785" w:themeColor="accent1" w:themeShade="BF"/>
          <w:sz w:val="28"/>
          <w:szCs w:val="28"/>
        </w:rPr>
      </w:pPr>
      <w:r w:rsidRPr="00970964">
        <w:rPr>
          <w:rFonts w:ascii="Arial" w:hAnsi="Arial" w:cs="Arial"/>
          <w:color w:val="306785" w:themeColor="accent1" w:themeShade="BF"/>
          <w:sz w:val="28"/>
          <w:szCs w:val="28"/>
        </w:rPr>
        <w:t xml:space="preserve">To aid the child through </w:t>
      </w:r>
      <w:r w:rsidR="0088585B" w:rsidRPr="00970964">
        <w:rPr>
          <w:rFonts w:ascii="Arial" w:hAnsi="Arial" w:cs="Arial"/>
          <w:color w:val="306785" w:themeColor="accent1" w:themeShade="BF"/>
          <w:sz w:val="28"/>
          <w:szCs w:val="28"/>
        </w:rPr>
        <w:t>these transitions, a</w:t>
      </w:r>
      <w:r w:rsidRPr="00970964">
        <w:rPr>
          <w:rFonts w:ascii="Arial" w:hAnsi="Arial" w:cs="Arial"/>
          <w:color w:val="306785" w:themeColor="accent1" w:themeShade="BF"/>
          <w:sz w:val="28"/>
          <w:szCs w:val="28"/>
        </w:rPr>
        <w:t xml:space="preserve"> </w:t>
      </w:r>
      <w:r w:rsidR="003341A6" w:rsidRPr="00970964">
        <w:rPr>
          <w:rFonts w:ascii="Arial" w:hAnsi="Arial" w:cs="Arial"/>
          <w:color w:val="306785" w:themeColor="accent1" w:themeShade="BF"/>
          <w:sz w:val="28"/>
          <w:szCs w:val="28"/>
        </w:rPr>
        <w:t xml:space="preserve">practitioner may consider Maslow’s </w:t>
      </w:r>
      <w:r w:rsidR="00941082" w:rsidRPr="00970964">
        <w:rPr>
          <w:rFonts w:ascii="Arial" w:hAnsi="Arial" w:cs="Arial"/>
          <w:color w:val="306785" w:themeColor="accent1" w:themeShade="BF"/>
          <w:sz w:val="28"/>
          <w:szCs w:val="28"/>
        </w:rPr>
        <w:t>research on the Hierarchy of Needs and Self-Actualisation when planning on how</w:t>
      </w:r>
      <w:r w:rsidR="00F65226" w:rsidRPr="00970964">
        <w:rPr>
          <w:rFonts w:ascii="Arial" w:hAnsi="Arial" w:cs="Arial"/>
          <w:color w:val="306785" w:themeColor="accent1" w:themeShade="BF"/>
          <w:sz w:val="28"/>
          <w:szCs w:val="28"/>
        </w:rPr>
        <w:t xml:space="preserve"> to</w:t>
      </w:r>
      <w:r w:rsidR="00941082" w:rsidRPr="00970964">
        <w:rPr>
          <w:rFonts w:ascii="Arial" w:hAnsi="Arial" w:cs="Arial"/>
          <w:color w:val="306785" w:themeColor="accent1" w:themeShade="BF"/>
          <w:sz w:val="28"/>
          <w:szCs w:val="28"/>
        </w:rPr>
        <w:t xml:space="preserve"> be</w:t>
      </w:r>
      <w:r w:rsidR="00F65226" w:rsidRPr="00970964">
        <w:rPr>
          <w:rFonts w:ascii="Arial" w:hAnsi="Arial" w:cs="Arial"/>
          <w:color w:val="306785" w:themeColor="accent1" w:themeShade="BF"/>
          <w:sz w:val="28"/>
          <w:szCs w:val="28"/>
        </w:rPr>
        <w:t>st</w:t>
      </w:r>
      <w:r w:rsidR="00941082" w:rsidRPr="00970964">
        <w:rPr>
          <w:rFonts w:ascii="Arial" w:hAnsi="Arial" w:cs="Arial"/>
          <w:color w:val="306785" w:themeColor="accent1" w:themeShade="BF"/>
          <w:sz w:val="28"/>
          <w:szCs w:val="28"/>
        </w:rPr>
        <w:t xml:space="preserve"> support </w:t>
      </w:r>
      <w:r w:rsidR="00C23CC5" w:rsidRPr="00970964">
        <w:rPr>
          <w:rFonts w:ascii="Arial" w:hAnsi="Arial" w:cs="Arial"/>
          <w:color w:val="306785" w:themeColor="accent1" w:themeShade="BF"/>
          <w:sz w:val="28"/>
          <w:szCs w:val="28"/>
        </w:rPr>
        <w:t>th</w:t>
      </w:r>
      <w:r w:rsidR="00861D4B" w:rsidRPr="00970964">
        <w:rPr>
          <w:rFonts w:ascii="Arial" w:hAnsi="Arial" w:cs="Arial"/>
          <w:color w:val="306785" w:themeColor="accent1" w:themeShade="BF"/>
          <w:sz w:val="28"/>
          <w:szCs w:val="28"/>
        </w:rPr>
        <w:t>em.</w:t>
      </w:r>
    </w:p>
    <w:p w14:paraId="3D4AB252" w14:textId="12796A7D" w:rsidR="00C23CC5" w:rsidRPr="00970964" w:rsidRDefault="00C23CC5" w:rsidP="003101D3">
      <w:pPr>
        <w:rPr>
          <w:rFonts w:ascii="Arial" w:hAnsi="Arial" w:cs="Arial"/>
          <w:color w:val="306785" w:themeColor="accent1" w:themeShade="BF"/>
          <w:sz w:val="28"/>
          <w:szCs w:val="28"/>
        </w:rPr>
      </w:pPr>
      <w:r w:rsidRPr="00970964">
        <w:rPr>
          <w:rFonts w:ascii="Arial" w:hAnsi="Arial" w:cs="Arial"/>
          <w:color w:val="306785" w:themeColor="accent1" w:themeShade="BF"/>
          <w:sz w:val="28"/>
          <w:szCs w:val="28"/>
        </w:rPr>
        <w:t>Maslow’s</w:t>
      </w:r>
      <w:r w:rsidR="00861D4B" w:rsidRPr="00970964">
        <w:rPr>
          <w:rFonts w:ascii="Arial" w:hAnsi="Arial" w:cs="Arial"/>
          <w:color w:val="306785" w:themeColor="accent1" w:themeShade="BF"/>
          <w:sz w:val="28"/>
          <w:szCs w:val="28"/>
        </w:rPr>
        <w:t xml:space="preserve"> research and theory on </w:t>
      </w:r>
      <w:r w:rsidR="00A9104D" w:rsidRPr="00970964">
        <w:rPr>
          <w:rFonts w:ascii="Arial" w:hAnsi="Arial" w:cs="Arial"/>
          <w:color w:val="306785" w:themeColor="accent1" w:themeShade="BF"/>
          <w:sz w:val="28"/>
          <w:szCs w:val="28"/>
        </w:rPr>
        <w:t>the</w:t>
      </w:r>
      <w:r w:rsidRPr="00970964">
        <w:rPr>
          <w:rFonts w:ascii="Arial" w:hAnsi="Arial" w:cs="Arial"/>
          <w:color w:val="306785" w:themeColor="accent1" w:themeShade="BF"/>
          <w:sz w:val="28"/>
          <w:szCs w:val="28"/>
        </w:rPr>
        <w:t xml:space="preserve"> hierarchy of </w:t>
      </w:r>
      <w:r w:rsidR="001231B7" w:rsidRPr="00970964">
        <w:rPr>
          <w:rFonts w:ascii="Arial" w:hAnsi="Arial" w:cs="Arial"/>
          <w:color w:val="306785" w:themeColor="accent1" w:themeShade="BF"/>
          <w:sz w:val="28"/>
          <w:szCs w:val="28"/>
        </w:rPr>
        <w:t>needs and self-actualisation</w:t>
      </w:r>
      <w:r w:rsidR="006C1355" w:rsidRPr="00970964">
        <w:rPr>
          <w:rFonts w:ascii="Arial" w:hAnsi="Arial" w:cs="Arial"/>
          <w:color w:val="306785" w:themeColor="accent1" w:themeShade="BF"/>
          <w:sz w:val="28"/>
          <w:szCs w:val="28"/>
        </w:rPr>
        <w:t xml:space="preserve"> focused on what a human needed to perform to their best, both </w:t>
      </w:r>
      <w:r w:rsidR="001C5AC8" w:rsidRPr="00970964">
        <w:rPr>
          <w:rFonts w:ascii="Arial" w:hAnsi="Arial" w:cs="Arial"/>
          <w:color w:val="306785" w:themeColor="accent1" w:themeShade="BF"/>
          <w:sz w:val="28"/>
          <w:szCs w:val="28"/>
        </w:rPr>
        <w:t>physiologically and psychologically</w:t>
      </w:r>
      <w:r w:rsidR="0053445E" w:rsidRPr="00970964">
        <w:rPr>
          <w:rFonts w:ascii="Arial" w:hAnsi="Arial" w:cs="Arial"/>
          <w:color w:val="306785" w:themeColor="accent1" w:themeShade="BF"/>
          <w:sz w:val="28"/>
          <w:szCs w:val="28"/>
        </w:rPr>
        <w:t xml:space="preserve"> (Aubrey</w:t>
      </w:r>
      <w:r w:rsidR="00CE23D8" w:rsidRPr="00970964">
        <w:rPr>
          <w:rFonts w:ascii="Arial" w:hAnsi="Arial" w:cs="Arial"/>
          <w:color w:val="306785" w:themeColor="accent1" w:themeShade="BF"/>
          <w:sz w:val="28"/>
          <w:szCs w:val="28"/>
        </w:rPr>
        <w:t xml:space="preserve"> and Riley</w:t>
      </w:r>
      <w:r w:rsidR="0053445E" w:rsidRPr="00970964">
        <w:rPr>
          <w:rFonts w:ascii="Arial" w:hAnsi="Arial" w:cs="Arial"/>
          <w:color w:val="306785" w:themeColor="accent1" w:themeShade="BF"/>
          <w:sz w:val="28"/>
          <w:szCs w:val="28"/>
        </w:rPr>
        <w:t xml:space="preserve"> </w:t>
      </w:r>
      <w:r w:rsidR="000A7231" w:rsidRPr="00970964">
        <w:rPr>
          <w:rFonts w:ascii="Arial" w:hAnsi="Arial" w:cs="Arial"/>
          <w:color w:val="306785" w:themeColor="accent1" w:themeShade="BF"/>
          <w:sz w:val="28"/>
          <w:szCs w:val="28"/>
        </w:rPr>
        <w:t>2017).</w:t>
      </w:r>
    </w:p>
    <w:p w14:paraId="13753470" w14:textId="50007EAB" w:rsidR="00B54ACF" w:rsidRPr="00970964" w:rsidRDefault="00183ED4" w:rsidP="003101D3">
      <w:pPr>
        <w:rPr>
          <w:rFonts w:ascii="Arial" w:hAnsi="Arial" w:cs="Arial"/>
          <w:color w:val="306785" w:themeColor="accent1" w:themeShade="BF"/>
          <w:sz w:val="28"/>
          <w:szCs w:val="28"/>
        </w:rPr>
      </w:pPr>
      <w:r w:rsidRPr="00970964">
        <w:rPr>
          <w:rFonts w:ascii="Arial" w:hAnsi="Arial" w:cs="Arial"/>
          <w:color w:val="306785" w:themeColor="accent1" w:themeShade="BF"/>
          <w:sz w:val="28"/>
          <w:szCs w:val="28"/>
        </w:rPr>
        <w:t>As shown in the pyramid below:</w:t>
      </w:r>
    </w:p>
    <w:p w14:paraId="527D77AD" w14:textId="4AC08D4E" w:rsidR="007E5CFF" w:rsidRPr="00970964" w:rsidRDefault="009F267B" w:rsidP="00C42357">
      <w:pPr>
        <w:jc w:val="right"/>
        <w:rPr>
          <w:rFonts w:ascii="Arial" w:hAnsi="Arial" w:cs="Arial"/>
          <w:sz w:val="28"/>
          <w:szCs w:val="28"/>
        </w:rPr>
      </w:pPr>
      <w:r w:rsidRPr="00F92A67">
        <w:rPr>
          <w:rFonts w:ascii="Arial" w:hAnsi="Arial" w:cs="Arial"/>
          <w:noProof/>
          <w:sz w:val="28"/>
          <w:szCs w:val="28"/>
        </w:rPr>
        <mc:AlternateContent>
          <mc:Choice Requires="wps">
            <w:drawing>
              <wp:anchor distT="45720" distB="45720" distL="114300" distR="114300" simplePos="0" relativeHeight="251662336" behindDoc="0" locked="0" layoutInCell="1" allowOverlap="1" wp14:anchorId="5C930BD0" wp14:editId="0B5008B8">
                <wp:simplePos x="0" y="0"/>
                <wp:positionH relativeFrom="margin">
                  <wp:posOffset>3581400</wp:posOffset>
                </wp:positionH>
                <wp:positionV relativeFrom="paragraph">
                  <wp:posOffset>10160</wp:posOffset>
                </wp:positionV>
                <wp:extent cx="2286000" cy="37623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762375"/>
                        </a:xfrm>
                        <a:prstGeom prst="rect">
                          <a:avLst/>
                        </a:prstGeom>
                        <a:solidFill>
                          <a:srgbClr val="FFC000"/>
                        </a:solidFill>
                        <a:ln w="9525">
                          <a:solidFill>
                            <a:srgbClr val="000000"/>
                          </a:solidFill>
                          <a:miter lim="800000"/>
                          <a:headEnd/>
                          <a:tailEnd/>
                        </a:ln>
                      </wps:spPr>
                      <wps:txbx>
                        <w:txbxContent>
                          <w:p w14:paraId="3CDC4B56" w14:textId="7559A6A8" w:rsidR="00F92A67" w:rsidRPr="009F267B" w:rsidRDefault="00F92A67" w:rsidP="00F941CF">
                            <w:pPr>
                              <w:shd w:val="clear" w:color="auto" w:fill="FEE69B" w:themeFill="accent5" w:themeFillTint="66"/>
                              <w:rPr>
                                <w:rFonts w:ascii="Arial" w:hAnsi="Arial" w:cs="Arial"/>
                                <w:b/>
                                <w:bCs/>
                                <w:color w:val="002060"/>
                                <w:sz w:val="24"/>
                                <w:szCs w:val="24"/>
                              </w:rPr>
                            </w:pPr>
                            <w:r w:rsidRPr="009F267B">
                              <w:rPr>
                                <w:rFonts w:ascii="Arial" w:hAnsi="Arial" w:cs="Arial"/>
                                <w:b/>
                                <w:bCs/>
                                <w:color w:val="002060"/>
                                <w:sz w:val="24"/>
                                <w:szCs w:val="24"/>
                              </w:rPr>
                              <w:t>Maslow argued that a person mus</w:t>
                            </w:r>
                            <w:r w:rsidR="00D56BD2" w:rsidRPr="009F267B">
                              <w:rPr>
                                <w:rFonts w:ascii="Arial" w:hAnsi="Arial" w:cs="Arial"/>
                                <w:b/>
                                <w:bCs/>
                                <w:color w:val="002060"/>
                                <w:sz w:val="24"/>
                                <w:szCs w:val="24"/>
                              </w:rPr>
                              <w:t xml:space="preserve">t </w:t>
                            </w:r>
                            <w:r w:rsidR="003B2ECF" w:rsidRPr="009F267B">
                              <w:rPr>
                                <w:rFonts w:ascii="Arial" w:hAnsi="Arial" w:cs="Arial"/>
                                <w:b/>
                                <w:bCs/>
                                <w:color w:val="002060"/>
                                <w:sz w:val="24"/>
                                <w:szCs w:val="24"/>
                              </w:rPr>
                              <w:t>meet the</w:t>
                            </w:r>
                            <w:r w:rsidR="00651D25">
                              <w:rPr>
                                <w:rFonts w:ascii="Arial" w:hAnsi="Arial" w:cs="Arial"/>
                                <w:b/>
                                <w:bCs/>
                                <w:color w:val="002060"/>
                                <w:sz w:val="24"/>
                                <w:szCs w:val="24"/>
                              </w:rPr>
                              <w:t xml:space="preserve"> </w:t>
                            </w:r>
                            <w:r w:rsidR="003B2ECF" w:rsidRPr="009F267B">
                              <w:rPr>
                                <w:rFonts w:ascii="Arial" w:hAnsi="Arial" w:cs="Arial"/>
                                <w:b/>
                                <w:bCs/>
                                <w:color w:val="002060"/>
                                <w:sz w:val="24"/>
                                <w:szCs w:val="24"/>
                              </w:rPr>
                              <w:t>needs of each level before progressing up the pyramid.  He suggests that a person may move up or down the pyramid if a lower need is not being met sufficiently</w:t>
                            </w:r>
                            <w:r w:rsidR="00FF7E7D" w:rsidRPr="009F267B">
                              <w:rPr>
                                <w:rFonts w:ascii="Arial" w:hAnsi="Arial" w:cs="Arial"/>
                                <w:b/>
                                <w:bCs/>
                                <w:color w:val="002060"/>
                                <w:sz w:val="24"/>
                                <w:szCs w:val="24"/>
                              </w:rPr>
                              <w:t>.</w:t>
                            </w:r>
                          </w:p>
                          <w:p w14:paraId="68134A94" w14:textId="721A0ABB" w:rsidR="00FF7E7D" w:rsidRPr="009F267B" w:rsidRDefault="00FF7E7D" w:rsidP="00F941CF">
                            <w:pPr>
                              <w:shd w:val="clear" w:color="auto" w:fill="FEE69B" w:themeFill="accent5" w:themeFillTint="66"/>
                              <w:rPr>
                                <w:rFonts w:ascii="Arial" w:hAnsi="Arial" w:cs="Arial"/>
                                <w:b/>
                                <w:bCs/>
                                <w:color w:val="002060"/>
                                <w:sz w:val="24"/>
                                <w:szCs w:val="24"/>
                              </w:rPr>
                            </w:pPr>
                            <w:r w:rsidRPr="009F267B">
                              <w:rPr>
                                <w:rFonts w:ascii="Arial" w:hAnsi="Arial" w:cs="Arial"/>
                                <w:b/>
                                <w:bCs/>
                                <w:color w:val="002060"/>
                                <w:sz w:val="24"/>
                                <w:szCs w:val="24"/>
                              </w:rPr>
                              <w:t xml:space="preserve">He also suggested that only 1-2% of people might </w:t>
                            </w:r>
                            <w:proofErr w:type="gramStart"/>
                            <w:r w:rsidRPr="009F267B">
                              <w:rPr>
                                <w:rFonts w:ascii="Arial" w:hAnsi="Arial" w:cs="Arial"/>
                                <w:b/>
                                <w:bCs/>
                                <w:color w:val="002060"/>
                                <w:sz w:val="24"/>
                                <w:szCs w:val="24"/>
                              </w:rPr>
                              <w:t>actually reach</w:t>
                            </w:r>
                            <w:proofErr w:type="gramEnd"/>
                            <w:r w:rsidRPr="009F267B">
                              <w:rPr>
                                <w:rFonts w:ascii="Arial" w:hAnsi="Arial" w:cs="Arial"/>
                                <w:b/>
                                <w:bCs/>
                                <w:color w:val="002060"/>
                                <w:sz w:val="24"/>
                                <w:szCs w:val="24"/>
                              </w:rPr>
                              <w:t xml:space="preserve"> self-actualisation which he describes as a person who still finds wonder in everyday</w:t>
                            </w:r>
                            <w:r w:rsidR="00A8702F" w:rsidRPr="009F267B">
                              <w:rPr>
                                <w:rFonts w:ascii="Arial" w:hAnsi="Arial" w:cs="Arial"/>
                                <w:b/>
                                <w:bCs/>
                                <w:color w:val="002060"/>
                                <w:sz w:val="24"/>
                                <w:szCs w:val="24"/>
                              </w:rPr>
                              <w:t>, moment on moment experiences</w:t>
                            </w:r>
                            <w:r w:rsidR="009F267B" w:rsidRPr="009F267B">
                              <w:rPr>
                                <w:rFonts w:ascii="Arial" w:hAnsi="Arial" w:cs="Arial"/>
                                <w:b/>
                                <w:bCs/>
                                <w:color w:val="002060"/>
                                <w:sz w:val="24"/>
                                <w:szCs w:val="24"/>
                              </w:rPr>
                              <w:t xml:space="preserve"> (Aubrey and Riley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930BD0" id="_x0000_t202" coordsize="21600,21600" o:spt="202" path="m,l,21600r21600,l21600,xe">
                <v:stroke joinstyle="miter"/>
                <v:path gradientshapeok="t" o:connecttype="rect"/>
              </v:shapetype>
              <v:shape id="Text Box 2" o:spid="_x0000_s1028" type="#_x0000_t202" style="position:absolute;left:0;text-align:left;margin-left:282pt;margin-top:.8pt;width:180pt;height:296.2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vTFFwIAACcEAAAOAAAAZHJzL2Uyb0RvYy54bWysk99v2yAQx98n7X9AvC923CRNrThVly7T&#10;pO6H1O0PwIBjNMwxILGzv34HTtNsU1+mvSCOg+/dfe5Y3Q6dJgfpvAJT0ekkp0QaDkKZXUW/fd2+&#10;WVLiAzOCaTCyokfp6e369atVb0tZQAtaSEdQxPiytxVtQ7Bllnneyo75CVhp0NmA61hA0+0y4ViP&#10;6p3OijxfZD04YR1w6T2e3o9Ouk76TSN5+Nw0XgaiK4q5hbS6tNZxzdYrVu4cs63ipzTYP2TRMWUw&#10;6FnqngVG9k79JdUp7sBDEyYcugyaRnGZasBqpvkf1Ty2zMpUC8Lx9ozJ/z9Z/unwaL84Eoa3MGAD&#10;UxHePgD/7omBTcvMTt45B30rmcDA04gs660vT08jal/6KFL3H0Fgk9k+QBIaGtdFKlgnQXVswPEM&#10;XQ6BcDwsiuUiz9HF0Xd1vSiurucpBiufnlvnw3sJHYmbijrsapJnhwcfYjqsfLoSo3nQSmyV1slw&#10;u3qjHTkwnIDtdhNDjU9+u6YN6St6My/mI4EXJfD9CxKdCjjKWnUVXZ4vsTJye2dEGrTAlB73mLI2&#10;J5CR3UgxDPVAlEAoMcfItQZxRLIOxsnFn4abFtxPSnqc2or6H3vmJCX6g8Hu3ExnszjmyZjNrws0&#10;3KWnvvQww1GqooGScbsJ6WtEbgbusIuNSnyfMzmljNOYsJ9+Thz3Szvdev7f618AAAD//wMAUEsD&#10;BBQABgAIAAAAIQAPjOxT3QAAAAkBAAAPAAAAZHJzL2Rvd25yZXYueG1sTI9BS8NAEIXvgv9hGcGb&#10;3bTEaNJsigqCIArWgNdJss0Gs7Nxd9um/97pSY+Pb3jzvXIz21EctA+DIwXLRQJCU+u6gXoF9efz&#10;zT2IEJE6HB1pBScdYFNdXpRYdO5IH/qwjb3gEgoFKjAxToWUoTXaYli4SROznfMWI0ffy87jkcvt&#10;KFdJkkmLA/EHg5N+Mrr93u6tAld/1Y15zV34eaOXCdO798eTV+r6an5Yg4h6jn/HcNZndajYqXF7&#10;6oIYFdxmKW+JDDIQzPPVOTcM8nQJsirl/wXVLwAAAP//AwBQSwECLQAUAAYACAAAACEAtoM4kv4A&#10;AADhAQAAEwAAAAAAAAAAAAAAAAAAAAAAW0NvbnRlbnRfVHlwZXNdLnhtbFBLAQItABQABgAIAAAA&#10;IQA4/SH/1gAAAJQBAAALAAAAAAAAAAAAAAAAAC8BAABfcmVscy8ucmVsc1BLAQItABQABgAIAAAA&#10;IQA9avTFFwIAACcEAAAOAAAAAAAAAAAAAAAAAC4CAABkcnMvZTJvRG9jLnhtbFBLAQItABQABgAI&#10;AAAAIQAPjOxT3QAAAAkBAAAPAAAAAAAAAAAAAAAAAHEEAABkcnMvZG93bnJldi54bWxQSwUGAAAA&#10;AAQABADzAAAAewUAAAAA&#10;" fillcolor="#ffc000">
                <v:textbox>
                  <w:txbxContent>
                    <w:p w14:paraId="3CDC4B56" w14:textId="7559A6A8" w:rsidR="00F92A67" w:rsidRPr="009F267B" w:rsidRDefault="00F92A67" w:rsidP="00F941CF">
                      <w:pPr>
                        <w:shd w:val="clear" w:color="auto" w:fill="FEE69B" w:themeFill="accent5" w:themeFillTint="66"/>
                        <w:rPr>
                          <w:rFonts w:ascii="Arial" w:hAnsi="Arial" w:cs="Arial"/>
                          <w:b/>
                          <w:bCs/>
                          <w:color w:val="002060"/>
                          <w:sz w:val="24"/>
                          <w:szCs w:val="24"/>
                        </w:rPr>
                      </w:pPr>
                      <w:r w:rsidRPr="009F267B">
                        <w:rPr>
                          <w:rFonts w:ascii="Arial" w:hAnsi="Arial" w:cs="Arial"/>
                          <w:b/>
                          <w:bCs/>
                          <w:color w:val="002060"/>
                          <w:sz w:val="24"/>
                          <w:szCs w:val="24"/>
                        </w:rPr>
                        <w:t>Maslow argued that a person mus</w:t>
                      </w:r>
                      <w:r w:rsidR="00D56BD2" w:rsidRPr="009F267B">
                        <w:rPr>
                          <w:rFonts w:ascii="Arial" w:hAnsi="Arial" w:cs="Arial"/>
                          <w:b/>
                          <w:bCs/>
                          <w:color w:val="002060"/>
                          <w:sz w:val="24"/>
                          <w:szCs w:val="24"/>
                        </w:rPr>
                        <w:t xml:space="preserve">t </w:t>
                      </w:r>
                      <w:r w:rsidR="003B2ECF" w:rsidRPr="009F267B">
                        <w:rPr>
                          <w:rFonts w:ascii="Arial" w:hAnsi="Arial" w:cs="Arial"/>
                          <w:b/>
                          <w:bCs/>
                          <w:color w:val="002060"/>
                          <w:sz w:val="24"/>
                          <w:szCs w:val="24"/>
                        </w:rPr>
                        <w:t>meet the</w:t>
                      </w:r>
                      <w:r w:rsidR="00651D25">
                        <w:rPr>
                          <w:rFonts w:ascii="Arial" w:hAnsi="Arial" w:cs="Arial"/>
                          <w:b/>
                          <w:bCs/>
                          <w:color w:val="002060"/>
                          <w:sz w:val="24"/>
                          <w:szCs w:val="24"/>
                        </w:rPr>
                        <w:t xml:space="preserve"> </w:t>
                      </w:r>
                      <w:r w:rsidR="003B2ECF" w:rsidRPr="009F267B">
                        <w:rPr>
                          <w:rFonts w:ascii="Arial" w:hAnsi="Arial" w:cs="Arial"/>
                          <w:b/>
                          <w:bCs/>
                          <w:color w:val="002060"/>
                          <w:sz w:val="24"/>
                          <w:szCs w:val="24"/>
                        </w:rPr>
                        <w:t>needs of each level before progressing up the pyramid.  He suggests that a person may move up or down the pyramid if a lower need is not being met sufficiently</w:t>
                      </w:r>
                      <w:r w:rsidR="00FF7E7D" w:rsidRPr="009F267B">
                        <w:rPr>
                          <w:rFonts w:ascii="Arial" w:hAnsi="Arial" w:cs="Arial"/>
                          <w:b/>
                          <w:bCs/>
                          <w:color w:val="002060"/>
                          <w:sz w:val="24"/>
                          <w:szCs w:val="24"/>
                        </w:rPr>
                        <w:t>.</w:t>
                      </w:r>
                    </w:p>
                    <w:p w14:paraId="68134A94" w14:textId="721A0ABB" w:rsidR="00FF7E7D" w:rsidRPr="009F267B" w:rsidRDefault="00FF7E7D" w:rsidP="00F941CF">
                      <w:pPr>
                        <w:shd w:val="clear" w:color="auto" w:fill="FEE69B" w:themeFill="accent5" w:themeFillTint="66"/>
                        <w:rPr>
                          <w:rFonts w:ascii="Arial" w:hAnsi="Arial" w:cs="Arial"/>
                          <w:b/>
                          <w:bCs/>
                          <w:color w:val="002060"/>
                          <w:sz w:val="24"/>
                          <w:szCs w:val="24"/>
                        </w:rPr>
                      </w:pPr>
                      <w:r w:rsidRPr="009F267B">
                        <w:rPr>
                          <w:rFonts w:ascii="Arial" w:hAnsi="Arial" w:cs="Arial"/>
                          <w:b/>
                          <w:bCs/>
                          <w:color w:val="002060"/>
                          <w:sz w:val="24"/>
                          <w:szCs w:val="24"/>
                        </w:rPr>
                        <w:t xml:space="preserve">He also suggested that only 1-2% of people might </w:t>
                      </w:r>
                      <w:proofErr w:type="gramStart"/>
                      <w:r w:rsidRPr="009F267B">
                        <w:rPr>
                          <w:rFonts w:ascii="Arial" w:hAnsi="Arial" w:cs="Arial"/>
                          <w:b/>
                          <w:bCs/>
                          <w:color w:val="002060"/>
                          <w:sz w:val="24"/>
                          <w:szCs w:val="24"/>
                        </w:rPr>
                        <w:t>actually reach</w:t>
                      </w:r>
                      <w:proofErr w:type="gramEnd"/>
                      <w:r w:rsidRPr="009F267B">
                        <w:rPr>
                          <w:rFonts w:ascii="Arial" w:hAnsi="Arial" w:cs="Arial"/>
                          <w:b/>
                          <w:bCs/>
                          <w:color w:val="002060"/>
                          <w:sz w:val="24"/>
                          <w:szCs w:val="24"/>
                        </w:rPr>
                        <w:t xml:space="preserve"> self-actualisation which he describes as a person who still finds wonder in everyday</w:t>
                      </w:r>
                      <w:r w:rsidR="00A8702F" w:rsidRPr="009F267B">
                        <w:rPr>
                          <w:rFonts w:ascii="Arial" w:hAnsi="Arial" w:cs="Arial"/>
                          <w:b/>
                          <w:bCs/>
                          <w:color w:val="002060"/>
                          <w:sz w:val="24"/>
                          <w:szCs w:val="24"/>
                        </w:rPr>
                        <w:t>, moment on moment experiences</w:t>
                      </w:r>
                      <w:r w:rsidR="009F267B" w:rsidRPr="009F267B">
                        <w:rPr>
                          <w:rFonts w:ascii="Arial" w:hAnsi="Arial" w:cs="Arial"/>
                          <w:b/>
                          <w:bCs/>
                          <w:color w:val="002060"/>
                          <w:sz w:val="24"/>
                          <w:szCs w:val="24"/>
                        </w:rPr>
                        <w:t xml:space="preserve"> (Aubrey and Riley 2017).</w:t>
                      </w:r>
                    </w:p>
                  </w:txbxContent>
                </v:textbox>
                <w10:wrap type="square" anchorx="margin"/>
              </v:shape>
            </w:pict>
          </mc:Fallback>
        </mc:AlternateContent>
      </w:r>
      <w:r w:rsidR="00132140">
        <w:rPr>
          <w:noProof/>
        </w:rPr>
        <w:drawing>
          <wp:inline distT="0" distB="0" distL="0" distR="0" wp14:anchorId="44F5DEB8" wp14:editId="0E7C0D4C">
            <wp:extent cx="3467100" cy="3743325"/>
            <wp:effectExtent l="0" t="0" r="0" b="9525"/>
            <wp:docPr id="1" name="Picture 1" descr="maslows-hierarchy-of-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hierarchy-of-need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67749" cy="3744026"/>
                    </a:xfrm>
                    <a:prstGeom prst="rect">
                      <a:avLst/>
                    </a:prstGeom>
                    <a:noFill/>
                    <a:ln>
                      <a:noFill/>
                    </a:ln>
                  </pic:spPr>
                </pic:pic>
              </a:graphicData>
            </a:graphic>
          </wp:inline>
        </w:drawing>
      </w:r>
      <w:r w:rsidRPr="00970964">
        <w:rPr>
          <w:rFonts w:ascii="Arial" w:hAnsi="Arial" w:cs="Arial"/>
          <w:color w:val="306785" w:themeColor="accent1" w:themeShade="BF"/>
        </w:rPr>
        <w:t>(</w:t>
      </w:r>
      <w:r w:rsidR="0025665B" w:rsidRPr="00970964">
        <w:rPr>
          <w:rFonts w:ascii="Arial" w:hAnsi="Arial" w:cs="Arial"/>
          <w:color w:val="306785" w:themeColor="accent1" w:themeShade="BF"/>
        </w:rPr>
        <w:t>Research History</w:t>
      </w:r>
      <w:r w:rsidRPr="00970964">
        <w:rPr>
          <w:rFonts w:ascii="Arial" w:hAnsi="Arial" w:cs="Arial"/>
          <w:color w:val="306785" w:themeColor="accent1" w:themeShade="BF"/>
        </w:rPr>
        <w:t xml:space="preserve"> 2012)</w:t>
      </w:r>
    </w:p>
    <w:p w14:paraId="37394D31" w14:textId="2C2DE3AF" w:rsidR="00C04EF0" w:rsidRPr="00C42357" w:rsidRDefault="000E04E3" w:rsidP="00AB711D">
      <w:pPr>
        <w:rPr>
          <w:rFonts w:ascii="Arial" w:hAnsi="Arial" w:cs="Arial"/>
          <w:color w:val="306785" w:themeColor="accent1" w:themeShade="BF"/>
          <w:sz w:val="28"/>
          <w:szCs w:val="28"/>
        </w:rPr>
      </w:pPr>
      <w:r w:rsidRPr="00C42357">
        <w:rPr>
          <w:rFonts w:ascii="Arial" w:hAnsi="Arial" w:cs="Arial"/>
          <w:color w:val="306785" w:themeColor="accent1" w:themeShade="BF"/>
          <w:sz w:val="28"/>
          <w:szCs w:val="28"/>
        </w:rPr>
        <w:lastRenderedPageBreak/>
        <w:t>A practitioner c</w:t>
      </w:r>
      <w:r w:rsidR="00BD27AA" w:rsidRPr="00C42357">
        <w:rPr>
          <w:rFonts w:ascii="Arial" w:hAnsi="Arial" w:cs="Arial"/>
          <w:color w:val="306785" w:themeColor="accent1" w:themeShade="BF"/>
          <w:sz w:val="28"/>
          <w:szCs w:val="28"/>
        </w:rPr>
        <w:t>ould</w:t>
      </w:r>
      <w:r w:rsidRPr="00C42357">
        <w:rPr>
          <w:rFonts w:ascii="Arial" w:hAnsi="Arial" w:cs="Arial"/>
          <w:color w:val="306785" w:themeColor="accent1" w:themeShade="BF"/>
          <w:sz w:val="28"/>
          <w:szCs w:val="28"/>
        </w:rPr>
        <w:t xml:space="preserve"> put Maslow’s theories into practice </w:t>
      </w:r>
      <w:r w:rsidR="00C42357" w:rsidRPr="00C42357">
        <w:rPr>
          <w:rFonts w:ascii="Arial" w:hAnsi="Arial" w:cs="Arial"/>
          <w:color w:val="306785" w:themeColor="accent1" w:themeShade="BF"/>
          <w:sz w:val="28"/>
          <w:szCs w:val="28"/>
        </w:rPr>
        <w:t>every day</w:t>
      </w:r>
      <w:r w:rsidR="007F4E4C" w:rsidRPr="00C42357">
        <w:rPr>
          <w:rFonts w:ascii="Arial" w:hAnsi="Arial" w:cs="Arial"/>
          <w:color w:val="306785" w:themeColor="accent1" w:themeShade="BF"/>
          <w:sz w:val="28"/>
          <w:szCs w:val="28"/>
        </w:rPr>
        <w:t xml:space="preserve">, ensuring </w:t>
      </w:r>
      <w:r w:rsidR="006D1A76" w:rsidRPr="00C42357">
        <w:rPr>
          <w:rFonts w:ascii="Arial" w:hAnsi="Arial" w:cs="Arial"/>
          <w:color w:val="306785" w:themeColor="accent1" w:themeShade="BF"/>
          <w:sz w:val="28"/>
          <w:szCs w:val="28"/>
        </w:rPr>
        <w:t>they are meeting their physiological needs, food, water, shelter</w:t>
      </w:r>
      <w:r w:rsidR="00CE2F7D" w:rsidRPr="00C42357">
        <w:rPr>
          <w:rFonts w:ascii="Arial" w:hAnsi="Arial" w:cs="Arial"/>
          <w:color w:val="306785" w:themeColor="accent1" w:themeShade="BF"/>
          <w:sz w:val="28"/>
          <w:szCs w:val="28"/>
        </w:rPr>
        <w:t>, appropriate clothing for outdoor play.</w:t>
      </w:r>
      <w:r w:rsidR="005A1486" w:rsidRPr="00C42357">
        <w:rPr>
          <w:rFonts w:ascii="Arial" w:hAnsi="Arial" w:cs="Arial"/>
          <w:color w:val="306785" w:themeColor="accent1" w:themeShade="BF"/>
          <w:sz w:val="28"/>
          <w:szCs w:val="28"/>
        </w:rPr>
        <w:t xml:space="preserve">  When </w:t>
      </w:r>
      <w:r w:rsidR="00E0047B" w:rsidRPr="00C42357">
        <w:rPr>
          <w:rFonts w:ascii="Arial" w:hAnsi="Arial" w:cs="Arial"/>
          <w:color w:val="306785" w:themeColor="accent1" w:themeShade="BF"/>
          <w:sz w:val="28"/>
          <w:szCs w:val="28"/>
        </w:rPr>
        <w:t>these needs</w:t>
      </w:r>
      <w:r w:rsidR="002A1718" w:rsidRPr="00C42357">
        <w:rPr>
          <w:rFonts w:ascii="Arial" w:hAnsi="Arial" w:cs="Arial"/>
          <w:color w:val="306785" w:themeColor="accent1" w:themeShade="BF"/>
          <w:sz w:val="28"/>
          <w:szCs w:val="28"/>
        </w:rPr>
        <w:t xml:space="preserve"> are met, </w:t>
      </w:r>
      <w:r w:rsidR="007D70F0" w:rsidRPr="00C42357">
        <w:rPr>
          <w:rFonts w:ascii="Arial" w:hAnsi="Arial" w:cs="Arial"/>
          <w:color w:val="306785" w:themeColor="accent1" w:themeShade="BF"/>
          <w:sz w:val="28"/>
          <w:szCs w:val="28"/>
        </w:rPr>
        <w:t>consider the</w:t>
      </w:r>
      <w:r w:rsidR="002A1718" w:rsidRPr="00C42357">
        <w:rPr>
          <w:rFonts w:ascii="Arial" w:hAnsi="Arial" w:cs="Arial"/>
          <w:color w:val="306785" w:themeColor="accent1" w:themeShade="BF"/>
          <w:sz w:val="28"/>
          <w:szCs w:val="28"/>
        </w:rPr>
        <w:t xml:space="preserve"> safety and security stage, </w:t>
      </w:r>
      <w:r w:rsidR="007D70F0" w:rsidRPr="00C42357">
        <w:rPr>
          <w:rFonts w:ascii="Arial" w:hAnsi="Arial" w:cs="Arial"/>
          <w:color w:val="306785" w:themeColor="accent1" w:themeShade="BF"/>
          <w:sz w:val="28"/>
          <w:szCs w:val="28"/>
        </w:rPr>
        <w:t xml:space="preserve">encouraging the child </w:t>
      </w:r>
      <w:r w:rsidR="00B921F1" w:rsidRPr="00C42357">
        <w:rPr>
          <w:rFonts w:ascii="Arial" w:hAnsi="Arial" w:cs="Arial"/>
          <w:color w:val="306785" w:themeColor="accent1" w:themeShade="BF"/>
          <w:sz w:val="28"/>
          <w:szCs w:val="28"/>
        </w:rPr>
        <w:t>to understand they are</w:t>
      </w:r>
      <w:r w:rsidR="002A1718" w:rsidRPr="00C42357">
        <w:rPr>
          <w:rFonts w:ascii="Arial" w:hAnsi="Arial" w:cs="Arial"/>
          <w:color w:val="306785" w:themeColor="accent1" w:themeShade="BF"/>
          <w:sz w:val="28"/>
          <w:szCs w:val="28"/>
        </w:rPr>
        <w:t xml:space="preserve"> safe </w:t>
      </w:r>
      <w:r w:rsidR="00B921F1" w:rsidRPr="00C42357">
        <w:rPr>
          <w:rFonts w:ascii="Arial" w:hAnsi="Arial" w:cs="Arial"/>
          <w:color w:val="306785" w:themeColor="accent1" w:themeShade="BF"/>
          <w:sz w:val="28"/>
          <w:szCs w:val="28"/>
        </w:rPr>
        <w:t>with</w:t>
      </w:r>
      <w:r w:rsidR="002A1718" w:rsidRPr="00C42357">
        <w:rPr>
          <w:rFonts w:ascii="Arial" w:hAnsi="Arial" w:cs="Arial"/>
          <w:color w:val="306785" w:themeColor="accent1" w:themeShade="BF"/>
          <w:sz w:val="28"/>
          <w:szCs w:val="28"/>
        </w:rPr>
        <w:t>in their environment</w:t>
      </w:r>
      <w:r w:rsidR="00D66088" w:rsidRPr="00C42357">
        <w:rPr>
          <w:rFonts w:ascii="Arial" w:hAnsi="Arial" w:cs="Arial"/>
          <w:color w:val="306785" w:themeColor="accent1" w:themeShade="BF"/>
          <w:sz w:val="28"/>
          <w:szCs w:val="28"/>
        </w:rPr>
        <w:t>, building a trusting relationship with the child</w:t>
      </w:r>
      <w:r w:rsidR="007A17BA" w:rsidRPr="00C42357">
        <w:rPr>
          <w:rFonts w:ascii="Arial" w:hAnsi="Arial" w:cs="Arial"/>
          <w:color w:val="306785" w:themeColor="accent1" w:themeShade="BF"/>
          <w:sz w:val="28"/>
          <w:szCs w:val="28"/>
        </w:rPr>
        <w:t xml:space="preserve"> enabling them</w:t>
      </w:r>
      <w:r w:rsidR="00532379" w:rsidRPr="00C42357">
        <w:rPr>
          <w:rFonts w:ascii="Arial" w:hAnsi="Arial" w:cs="Arial"/>
          <w:color w:val="306785" w:themeColor="accent1" w:themeShade="BF"/>
          <w:sz w:val="28"/>
          <w:szCs w:val="28"/>
        </w:rPr>
        <w:t xml:space="preserve"> to</w:t>
      </w:r>
      <w:r w:rsidR="007A17BA" w:rsidRPr="00C42357">
        <w:rPr>
          <w:rFonts w:ascii="Arial" w:hAnsi="Arial" w:cs="Arial"/>
          <w:color w:val="306785" w:themeColor="accent1" w:themeShade="BF"/>
          <w:sz w:val="28"/>
          <w:szCs w:val="28"/>
        </w:rPr>
        <w:t xml:space="preserve"> feel confident to</w:t>
      </w:r>
      <w:r w:rsidR="00532379" w:rsidRPr="00C42357">
        <w:rPr>
          <w:rFonts w:ascii="Arial" w:hAnsi="Arial" w:cs="Arial"/>
          <w:color w:val="306785" w:themeColor="accent1" w:themeShade="BF"/>
          <w:sz w:val="28"/>
          <w:szCs w:val="28"/>
        </w:rPr>
        <w:t xml:space="preserve"> explore</w:t>
      </w:r>
      <w:r w:rsidR="00B921F1" w:rsidRPr="00C42357">
        <w:rPr>
          <w:rFonts w:ascii="Arial" w:hAnsi="Arial" w:cs="Arial"/>
          <w:color w:val="306785" w:themeColor="accent1" w:themeShade="BF"/>
          <w:sz w:val="28"/>
          <w:szCs w:val="28"/>
        </w:rPr>
        <w:t>.  T</w:t>
      </w:r>
      <w:r w:rsidR="001704FC" w:rsidRPr="00C42357">
        <w:rPr>
          <w:rFonts w:ascii="Arial" w:hAnsi="Arial" w:cs="Arial"/>
          <w:color w:val="306785" w:themeColor="accent1" w:themeShade="BF"/>
          <w:sz w:val="28"/>
          <w:szCs w:val="28"/>
        </w:rPr>
        <w:t xml:space="preserve">hen move onto the love and belonging stage </w:t>
      </w:r>
      <w:r w:rsidR="00B921F1" w:rsidRPr="00C42357">
        <w:rPr>
          <w:rFonts w:ascii="Arial" w:hAnsi="Arial" w:cs="Arial"/>
          <w:color w:val="306785" w:themeColor="accent1" w:themeShade="BF"/>
          <w:sz w:val="28"/>
          <w:szCs w:val="28"/>
        </w:rPr>
        <w:t xml:space="preserve">to enable </w:t>
      </w:r>
      <w:r w:rsidR="007A17BA" w:rsidRPr="00C42357">
        <w:rPr>
          <w:rFonts w:ascii="Arial" w:hAnsi="Arial" w:cs="Arial"/>
          <w:color w:val="306785" w:themeColor="accent1" w:themeShade="BF"/>
          <w:sz w:val="28"/>
          <w:szCs w:val="28"/>
        </w:rPr>
        <w:t>the</w:t>
      </w:r>
      <w:r w:rsidR="00B921F1" w:rsidRPr="00C42357">
        <w:rPr>
          <w:rFonts w:ascii="Arial" w:hAnsi="Arial" w:cs="Arial"/>
          <w:color w:val="306785" w:themeColor="accent1" w:themeShade="BF"/>
          <w:sz w:val="28"/>
          <w:szCs w:val="28"/>
        </w:rPr>
        <w:t xml:space="preserve"> child</w:t>
      </w:r>
      <w:r w:rsidR="00650796" w:rsidRPr="00C42357">
        <w:rPr>
          <w:rFonts w:ascii="Arial" w:hAnsi="Arial" w:cs="Arial"/>
          <w:color w:val="306785" w:themeColor="accent1" w:themeShade="BF"/>
          <w:sz w:val="28"/>
          <w:szCs w:val="28"/>
        </w:rPr>
        <w:t xml:space="preserve"> to</w:t>
      </w:r>
      <w:r w:rsidR="00A01845" w:rsidRPr="00C42357">
        <w:rPr>
          <w:rFonts w:ascii="Arial" w:hAnsi="Arial" w:cs="Arial"/>
          <w:color w:val="306785" w:themeColor="accent1" w:themeShade="BF"/>
          <w:sz w:val="28"/>
          <w:szCs w:val="28"/>
        </w:rPr>
        <w:t xml:space="preserve"> connec</w:t>
      </w:r>
      <w:r w:rsidR="00650796" w:rsidRPr="00C42357">
        <w:rPr>
          <w:rFonts w:ascii="Arial" w:hAnsi="Arial" w:cs="Arial"/>
          <w:color w:val="306785" w:themeColor="accent1" w:themeShade="BF"/>
          <w:sz w:val="28"/>
          <w:szCs w:val="28"/>
        </w:rPr>
        <w:t>t</w:t>
      </w:r>
      <w:r w:rsidR="00A01845" w:rsidRPr="00C42357">
        <w:rPr>
          <w:rFonts w:ascii="Arial" w:hAnsi="Arial" w:cs="Arial"/>
          <w:color w:val="306785" w:themeColor="accent1" w:themeShade="BF"/>
          <w:sz w:val="28"/>
          <w:szCs w:val="28"/>
        </w:rPr>
        <w:t xml:space="preserve"> with the environment around them and </w:t>
      </w:r>
      <w:r w:rsidR="00650796" w:rsidRPr="00C42357">
        <w:rPr>
          <w:rFonts w:ascii="Arial" w:hAnsi="Arial" w:cs="Arial"/>
          <w:color w:val="306785" w:themeColor="accent1" w:themeShade="BF"/>
          <w:sz w:val="28"/>
          <w:szCs w:val="28"/>
        </w:rPr>
        <w:t>develop</w:t>
      </w:r>
      <w:r w:rsidR="00A01845" w:rsidRPr="00C42357">
        <w:rPr>
          <w:rFonts w:ascii="Arial" w:hAnsi="Arial" w:cs="Arial"/>
          <w:color w:val="306785" w:themeColor="accent1" w:themeShade="BF"/>
          <w:sz w:val="28"/>
          <w:szCs w:val="28"/>
        </w:rPr>
        <w:t xml:space="preserve"> a sense of belonging and their </w:t>
      </w:r>
      <w:r w:rsidR="00650796" w:rsidRPr="00C42357">
        <w:rPr>
          <w:rFonts w:ascii="Arial" w:hAnsi="Arial" w:cs="Arial"/>
          <w:color w:val="306785" w:themeColor="accent1" w:themeShade="BF"/>
          <w:sz w:val="28"/>
          <w:szCs w:val="28"/>
        </w:rPr>
        <w:t>place</w:t>
      </w:r>
      <w:r w:rsidR="00A01845" w:rsidRPr="00C42357">
        <w:rPr>
          <w:rFonts w:ascii="Arial" w:hAnsi="Arial" w:cs="Arial"/>
          <w:color w:val="306785" w:themeColor="accent1" w:themeShade="BF"/>
          <w:sz w:val="28"/>
          <w:szCs w:val="28"/>
        </w:rPr>
        <w:t xml:space="preserve"> within the</w:t>
      </w:r>
      <w:r w:rsidR="00C8644E" w:rsidRPr="00C42357">
        <w:rPr>
          <w:rFonts w:ascii="Arial" w:hAnsi="Arial" w:cs="Arial"/>
          <w:color w:val="306785" w:themeColor="accent1" w:themeShade="BF"/>
          <w:sz w:val="28"/>
          <w:szCs w:val="28"/>
        </w:rPr>
        <w:t>ir</w:t>
      </w:r>
      <w:r w:rsidR="00A01845" w:rsidRPr="00C42357">
        <w:rPr>
          <w:rFonts w:ascii="Arial" w:hAnsi="Arial" w:cs="Arial"/>
          <w:color w:val="306785" w:themeColor="accent1" w:themeShade="BF"/>
          <w:sz w:val="28"/>
          <w:szCs w:val="28"/>
        </w:rPr>
        <w:t xml:space="preserve"> settin</w:t>
      </w:r>
      <w:r w:rsidR="00650796" w:rsidRPr="00C42357">
        <w:rPr>
          <w:rFonts w:ascii="Arial" w:hAnsi="Arial" w:cs="Arial"/>
          <w:color w:val="306785" w:themeColor="accent1" w:themeShade="BF"/>
          <w:sz w:val="28"/>
          <w:szCs w:val="28"/>
        </w:rPr>
        <w:t>g and peer group</w:t>
      </w:r>
      <w:r w:rsidR="00A01845" w:rsidRPr="00C42357">
        <w:rPr>
          <w:rFonts w:ascii="Arial" w:hAnsi="Arial" w:cs="Arial"/>
          <w:color w:val="306785" w:themeColor="accent1" w:themeShade="BF"/>
          <w:sz w:val="28"/>
          <w:szCs w:val="28"/>
        </w:rPr>
        <w:t>.</w:t>
      </w:r>
    </w:p>
    <w:p w14:paraId="338FA395" w14:textId="2CEA05DE" w:rsidR="00F44FBE" w:rsidRPr="00C42357" w:rsidRDefault="00B63DB3" w:rsidP="00AB711D">
      <w:pPr>
        <w:rPr>
          <w:rFonts w:ascii="Arial" w:hAnsi="Arial" w:cs="Arial"/>
          <w:color w:val="306785" w:themeColor="accent1" w:themeShade="BF"/>
          <w:sz w:val="28"/>
          <w:szCs w:val="28"/>
        </w:rPr>
      </w:pPr>
      <w:r w:rsidRPr="00C42357">
        <w:rPr>
          <w:rFonts w:ascii="Arial" w:hAnsi="Arial" w:cs="Arial"/>
          <w:color w:val="306785" w:themeColor="accent1" w:themeShade="BF"/>
          <w:sz w:val="28"/>
          <w:szCs w:val="28"/>
        </w:rPr>
        <w:t>Maslow’s theory could be put into practice within a setting using the following ideas</w:t>
      </w:r>
    </w:p>
    <w:p w14:paraId="531F0B89" w14:textId="59B50098" w:rsidR="00F44FBE" w:rsidRPr="00C42357" w:rsidRDefault="00CA7C6F" w:rsidP="00F44FBE">
      <w:pPr>
        <w:pStyle w:val="ListParagraph"/>
        <w:numPr>
          <w:ilvl w:val="0"/>
          <w:numId w:val="3"/>
        </w:numPr>
        <w:rPr>
          <w:rFonts w:ascii="Arial" w:hAnsi="Arial" w:cs="Arial"/>
          <w:color w:val="306785" w:themeColor="accent1" w:themeShade="BF"/>
          <w:sz w:val="28"/>
          <w:szCs w:val="28"/>
        </w:rPr>
      </w:pPr>
      <w:r w:rsidRPr="00C42357">
        <w:rPr>
          <w:rFonts w:ascii="Arial" w:hAnsi="Arial" w:cs="Arial"/>
          <w:color w:val="306785" w:themeColor="accent1" w:themeShade="BF"/>
          <w:sz w:val="28"/>
          <w:szCs w:val="28"/>
        </w:rPr>
        <w:t xml:space="preserve">A child </w:t>
      </w:r>
      <w:r w:rsidR="002C0B91" w:rsidRPr="00C42357">
        <w:rPr>
          <w:rFonts w:ascii="Arial" w:hAnsi="Arial" w:cs="Arial"/>
          <w:color w:val="306785" w:themeColor="accent1" w:themeShade="BF"/>
          <w:sz w:val="28"/>
          <w:szCs w:val="28"/>
        </w:rPr>
        <w:t>could bring in snacks and drinks</w:t>
      </w:r>
      <w:r w:rsidR="00C44FF7" w:rsidRPr="00C42357">
        <w:rPr>
          <w:rFonts w:ascii="Arial" w:hAnsi="Arial" w:cs="Arial"/>
          <w:color w:val="306785" w:themeColor="accent1" w:themeShade="BF"/>
          <w:sz w:val="28"/>
          <w:szCs w:val="28"/>
        </w:rPr>
        <w:t xml:space="preserve"> for their transition day</w:t>
      </w:r>
      <w:r w:rsidR="002C0B91" w:rsidRPr="00C42357">
        <w:rPr>
          <w:rFonts w:ascii="Arial" w:hAnsi="Arial" w:cs="Arial"/>
          <w:color w:val="306785" w:themeColor="accent1" w:themeShade="BF"/>
          <w:sz w:val="28"/>
          <w:szCs w:val="28"/>
        </w:rPr>
        <w:t xml:space="preserve"> and visit the dinner hall to understand where they will eat lunch.</w:t>
      </w:r>
    </w:p>
    <w:p w14:paraId="0C143267" w14:textId="7DDE458C" w:rsidR="00F44FBE" w:rsidRPr="00C42357" w:rsidRDefault="002C0B91" w:rsidP="00F44FBE">
      <w:pPr>
        <w:pStyle w:val="ListParagraph"/>
        <w:rPr>
          <w:rFonts w:ascii="Arial" w:hAnsi="Arial" w:cs="Arial"/>
          <w:color w:val="306785" w:themeColor="accent1" w:themeShade="BF"/>
          <w:sz w:val="28"/>
          <w:szCs w:val="28"/>
        </w:rPr>
      </w:pPr>
      <w:r w:rsidRPr="00C42357">
        <w:rPr>
          <w:rFonts w:ascii="Arial" w:hAnsi="Arial" w:cs="Arial"/>
          <w:color w:val="306785" w:themeColor="accent1" w:themeShade="BF"/>
          <w:sz w:val="28"/>
          <w:szCs w:val="28"/>
        </w:rPr>
        <w:t xml:space="preserve">  </w:t>
      </w:r>
    </w:p>
    <w:p w14:paraId="511FF033" w14:textId="6DC4CFF1" w:rsidR="00F44FBE" w:rsidRPr="00C42357" w:rsidRDefault="002C0B91" w:rsidP="00F44FBE">
      <w:pPr>
        <w:pStyle w:val="ListParagraph"/>
        <w:numPr>
          <w:ilvl w:val="0"/>
          <w:numId w:val="3"/>
        </w:numPr>
        <w:rPr>
          <w:rFonts w:ascii="Arial" w:hAnsi="Arial" w:cs="Arial"/>
          <w:color w:val="306785" w:themeColor="accent1" w:themeShade="BF"/>
          <w:sz w:val="28"/>
          <w:szCs w:val="28"/>
        </w:rPr>
      </w:pPr>
      <w:r w:rsidRPr="00C42357">
        <w:rPr>
          <w:rFonts w:ascii="Arial" w:hAnsi="Arial" w:cs="Arial"/>
          <w:color w:val="306785" w:themeColor="accent1" w:themeShade="BF"/>
          <w:sz w:val="28"/>
          <w:szCs w:val="28"/>
        </w:rPr>
        <w:t xml:space="preserve">They could </w:t>
      </w:r>
      <w:r w:rsidR="00F35517" w:rsidRPr="00C42357">
        <w:rPr>
          <w:rFonts w:ascii="Arial" w:hAnsi="Arial" w:cs="Arial"/>
          <w:color w:val="306785" w:themeColor="accent1" w:themeShade="BF"/>
          <w:sz w:val="28"/>
          <w:szCs w:val="28"/>
        </w:rPr>
        <w:t>take part in</w:t>
      </w:r>
      <w:r w:rsidR="0092386B" w:rsidRPr="00C42357">
        <w:rPr>
          <w:rFonts w:ascii="Arial" w:hAnsi="Arial" w:cs="Arial"/>
          <w:color w:val="306785" w:themeColor="accent1" w:themeShade="BF"/>
          <w:sz w:val="28"/>
          <w:szCs w:val="28"/>
        </w:rPr>
        <w:t xml:space="preserve"> </w:t>
      </w:r>
      <w:r w:rsidR="00EC1D36" w:rsidRPr="00C42357">
        <w:rPr>
          <w:rFonts w:ascii="Arial" w:hAnsi="Arial" w:cs="Arial"/>
          <w:color w:val="306785" w:themeColor="accent1" w:themeShade="BF"/>
          <w:sz w:val="28"/>
          <w:szCs w:val="28"/>
        </w:rPr>
        <w:t>day visits</w:t>
      </w:r>
      <w:r w:rsidR="00F35517" w:rsidRPr="00C42357">
        <w:rPr>
          <w:rFonts w:ascii="Arial" w:hAnsi="Arial" w:cs="Arial"/>
          <w:color w:val="306785" w:themeColor="accent1" w:themeShade="BF"/>
          <w:sz w:val="28"/>
          <w:szCs w:val="28"/>
        </w:rPr>
        <w:t xml:space="preserve"> to their new </w:t>
      </w:r>
      <w:r w:rsidR="00376B33" w:rsidRPr="00C42357">
        <w:rPr>
          <w:rFonts w:ascii="Arial" w:hAnsi="Arial" w:cs="Arial"/>
          <w:color w:val="306785" w:themeColor="accent1" w:themeShade="BF"/>
          <w:sz w:val="28"/>
          <w:szCs w:val="28"/>
        </w:rPr>
        <w:t>classroom</w:t>
      </w:r>
      <w:r w:rsidR="007D149D" w:rsidRPr="00C42357">
        <w:rPr>
          <w:rFonts w:ascii="Arial" w:hAnsi="Arial" w:cs="Arial"/>
          <w:color w:val="306785" w:themeColor="accent1" w:themeShade="BF"/>
          <w:sz w:val="28"/>
          <w:szCs w:val="28"/>
        </w:rPr>
        <w:t xml:space="preserve"> to </w:t>
      </w:r>
      <w:r w:rsidR="00AC55FA" w:rsidRPr="00C42357">
        <w:rPr>
          <w:rFonts w:ascii="Arial" w:hAnsi="Arial" w:cs="Arial"/>
          <w:color w:val="306785" w:themeColor="accent1" w:themeShade="BF"/>
          <w:sz w:val="28"/>
          <w:szCs w:val="28"/>
        </w:rPr>
        <w:t>allow</w:t>
      </w:r>
      <w:r w:rsidR="00064D77" w:rsidRPr="00C42357">
        <w:rPr>
          <w:rFonts w:ascii="Arial" w:hAnsi="Arial" w:cs="Arial"/>
          <w:color w:val="306785" w:themeColor="accent1" w:themeShade="BF"/>
          <w:sz w:val="28"/>
          <w:szCs w:val="28"/>
        </w:rPr>
        <w:t xml:space="preserve"> them</w:t>
      </w:r>
      <w:r w:rsidR="00AC55FA" w:rsidRPr="00C42357">
        <w:rPr>
          <w:rFonts w:ascii="Arial" w:hAnsi="Arial" w:cs="Arial"/>
          <w:color w:val="306785" w:themeColor="accent1" w:themeShade="BF"/>
          <w:sz w:val="28"/>
          <w:szCs w:val="28"/>
        </w:rPr>
        <w:t xml:space="preserve"> to feel safe in</w:t>
      </w:r>
      <w:r w:rsidR="00064D77" w:rsidRPr="00C42357">
        <w:rPr>
          <w:rFonts w:ascii="Arial" w:hAnsi="Arial" w:cs="Arial"/>
          <w:color w:val="306785" w:themeColor="accent1" w:themeShade="BF"/>
          <w:sz w:val="28"/>
          <w:szCs w:val="28"/>
        </w:rPr>
        <w:t>,</w:t>
      </w:r>
      <w:r w:rsidR="00AC55FA" w:rsidRPr="00C42357">
        <w:rPr>
          <w:rFonts w:ascii="Arial" w:hAnsi="Arial" w:cs="Arial"/>
          <w:color w:val="306785" w:themeColor="accent1" w:themeShade="BF"/>
          <w:sz w:val="28"/>
          <w:szCs w:val="28"/>
        </w:rPr>
        <w:t xml:space="preserve"> what may be</w:t>
      </w:r>
      <w:r w:rsidR="00064D77" w:rsidRPr="00C42357">
        <w:rPr>
          <w:rFonts w:ascii="Arial" w:hAnsi="Arial" w:cs="Arial"/>
          <w:color w:val="306785" w:themeColor="accent1" w:themeShade="BF"/>
          <w:sz w:val="28"/>
          <w:szCs w:val="28"/>
        </w:rPr>
        <w:t>,</w:t>
      </w:r>
      <w:r w:rsidR="00AC55FA" w:rsidRPr="00C42357">
        <w:rPr>
          <w:rFonts w:ascii="Arial" w:hAnsi="Arial" w:cs="Arial"/>
          <w:color w:val="306785" w:themeColor="accent1" w:themeShade="BF"/>
          <w:sz w:val="28"/>
          <w:szCs w:val="28"/>
        </w:rPr>
        <w:t xml:space="preserve"> completely new surroundings</w:t>
      </w:r>
      <w:r w:rsidR="00F35517" w:rsidRPr="00C42357">
        <w:rPr>
          <w:rFonts w:ascii="Arial" w:hAnsi="Arial" w:cs="Arial"/>
          <w:color w:val="306785" w:themeColor="accent1" w:themeShade="BF"/>
          <w:sz w:val="28"/>
          <w:szCs w:val="28"/>
        </w:rPr>
        <w:t>,</w:t>
      </w:r>
      <w:r w:rsidR="00B66304" w:rsidRPr="00C42357">
        <w:rPr>
          <w:rFonts w:ascii="Arial" w:hAnsi="Arial" w:cs="Arial"/>
          <w:color w:val="306785" w:themeColor="accent1" w:themeShade="BF"/>
          <w:sz w:val="28"/>
          <w:szCs w:val="28"/>
        </w:rPr>
        <w:t xml:space="preserve"> maybe bringing a favourite toy</w:t>
      </w:r>
      <w:r w:rsidR="00DF3B3C" w:rsidRPr="00C42357">
        <w:rPr>
          <w:rFonts w:ascii="Arial" w:hAnsi="Arial" w:cs="Arial"/>
          <w:color w:val="306785" w:themeColor="accent1" w:themeShade="BF"/>
          <w:sz w:val="28"/>
          <w:szCs w:val="28"/>
        </w:rPr>
        <w:t xml:space="preserve"> or a photo of their family</w:t>
      </w:r>
      <w:r w:rsidR="00B66304" w:rsidRPr="00C42357">
        <w:rPr>
          <w:rFonts w:ascii="Arial" w:hAnsi="Arial" w:cs="Arial"/>
          <w:color w:val="306785" w:themeColor="accent1" w:themeShade="BF"/>
          <w:sz w:val="28"/>
          <w:szCs w:val="28"/>
        </w:rPr>
        <w:t xml:space="preserve"> </w:t>
      </w:r>
      <w:r w:rsidR="00F35517" w:rsidRPr="00C42357">
        <w:rPr>
          <w:rFonts w:ascii="Arial" w:hAnsi="Arial" w:cs="Arial"/>
          <w:color w:val="306785" w:themeColor="accent1" w:themeShade="BF"/>
          <w:sz w:val="28"/>
          <w:szCs w:val="28"/>
        </w:rPr>
        <w:t>from home</w:t>
      </w:r>
      <w:r w:rsidR="00B66304" w:rsidRPr="00C42357">
        <w:rPr>
          <w:rFonts w:ascii="Arial" w:hAnsi="Arial" w:cs="Arial"/>
          <w:color w:val="306785" w:themeColor="accent1" w:themeShade="BF"/>
          <w:sz w:val="28"/>
          <w:szCs w:val="28"/>
        </w:rPr>
        <w:t xml:space="preserve"> with them</w:t>
      </w:r>
      <w:r w:rsidR="00DF3B3C" w:rsidRPr="00C42357">
        <w:rPr>
          <w:rFonts w:ascii="Arial" w:hAnsi="Arial" w:cs="Arial"/>
          <w:color w:val="306785" w:themeColor="accent1" w:themeShade="BF"/>
          <w:sz w:val="28"/>
          <w:szCs w:val="28"/>
        </w:rPr>
        <w:t xml:space="preserve">.  </w:t>
      </w:r>
    </w:p>
    <w:p w14:paraId="514EC67E" w14:textId="77777777" w:rsidR="00F44FBE" w:rsidRPr="00C42357" w:rsidRDefault="00F44FBE" w:rsidP="00F44FBE">
      <w:pPr>
        <w:pStyle w:val="ListParagraph"/>
        <w:rPr>
          <w:rFonts w:ascii="Arial" w:hAnsi="Arial" w:cs="Arial"/>
          <w:color w:val="306785" w:themeColor="accent1" w:themeShade="BF"/>
          <w:sz w:val="28"/>
          <w:szCs w:val="28"/>
        </w:rPr>
      </w:pPr>
    </w:p>
    <w:p w14:paraId="79D23199" w14:textId="4894530D" w:rsidR="00680377" w:rsidRPr="00C42357" w:rsidRDefault="00DB388B" w:rsidP="00F44FBE">
      <w:pPr>
        <w:pStyle w:val="ListParagraph"/>
        <w:numPr>
          <w:ilvl w:val="0"/>
          <w:numId w:val="3"/>
        </w:numPr>
        <w:rPr>
          <w:rFonts w:ascii="Arial" w:hAnsi="Arial" w:cs="Arial"/>
          <w:color w:val="306785" w:themeColor="accent1" w:themeShade="BF"/>
          <w:sz w:val="28"/>
          <w:szCs w:val="28"/>
        </w:rPr>
      </w:pPr>
      <w:r w:rsidRPr="00C42357">
        <w:rPr>
          <w:rFonts w:ascii="Arial" w:hAnsi="Arial" w:cs="Arial"/>
          <w:color w:val="306785" w:themeColor="accent1" w:themeShade="BF"/>
          <w:sz w:val="28"/>
          <w:szCs w:val="28"/>
        </w:rPr>
        <w:t xml:space="preserve">Meet the teacher </w:t>
      </w:r>
      <w:r w:rsidR="00C93C59" w:rsidRPr="00C42357">
        <w:rPr>
          <w:rFonts w:ascii="Arial" w:hAnsi="Arial" w:cs="Arial"/>
          <w:color w:val="306785" w:themeColor="accent1" w:themeShade="BF"/>
          <w:sz w:val="28"/>
          <w:szCs w:val="28"/>
        </w:rPr>
        <w:t xml:space="preserve">or stay and play </w:t>
      </w:r>
      <w:r w:rsidRPr="00C42357">
        <w:rPr>
          <w:rFonts w:ascii="Arial" w:hAnsi="Arial" w:cs="Arial"/>
          <w:color w:val="306785" w:themeColor="accent1" w:themeShade="BF"/>
          <w:sz w:val="28"/>
          <w:szCs w:val="28"/>
        </w:rPr>
        <w:t xml:space="preserve">visits could be arranged to demonstrate </w:t>
      </w:r>
      <w:r w:rsidR="00356644" w:rsidRPr="00C42357">
        <w:rPr>
          <w:rFonts w:ascii="Arial" w:hAnsi="Arial" w:cs="Arial"/>
          <w:color w:val="306785" w:themeColor="accent1" w:themeShade="BF"/>
          <w:sz w:val="28"/>
          <w:szCs w:val="28"/>
        </w:rPr>
        <w:t>good</w:t>
      </w:r>
      <w:r w:rsidRPr="00C42357">
        <w:rPr>
          <w:rFonts w:ascii="Arial" w:hAnsi="Arial" w:cs="Arial"/>
          <w:color w:val="306785" w:themeColor="accent1" w:themeShade="BF"/>
          <w:sz w:val="28"/>
          <w:szCs w:val="28"/>
        </w:rPr>
        <w:t xml:space="preserve"> communication between families and the teachers</w:t>
      </w:r>
      <w:r w:rsidR="00356644" w:rsidRPr="00C42357">
        <w:rPr>
          <w:rFonts w:ascii="Arial" w:hAnsi="Arial" w:cs="Arial"/>
          <w:color w:val="306785" w:themeColor="accent1" w:themeShade="BF"/>
          <w:sz w:val="28"/>
          <w:szCs w:val="28"/>
        </w:rPr>
        <w:t xml:space="preserve">, allowing both children and parents to </w:t>
      </w:r>
      <w:r w:rsidR="00C93C59" w:rsidRPr="00C42357">
        <w:rPr>
          <w:rFonts w:ascii="Arial" w:hAnsi="Arial" w:cs="Arial"/>
          <w:color w:val="306785" w:themeColor="accent1" w:themeShade="BF"/>
          <w:sz w:val="28"/>
          <w:szCs w:val="28"/>
        </w:rPr>
        <w:t>start building the foundations of a healthy and trusting relationship between home and school.</w:t>
      </w:r>
    </w:p>
    <w:p w14:paraId="0FC5B2FF" w14:textId="77777777" w:rsidR="00680377" w:rsidRPr="00C42357" w:rsidRDefault="00680377" w:rsidP="00680377">
      <w:pPr>
        <w:pStyle w:val="ListParagraph"/>
        <w:rPr>
          <w:rFonts w:ascii="Arial" w:hAnsi="Arial" w:cs="Arial"/>
          <w:color w:val="306785" w:themeColor="accent1" w:themeShade="BF"/>
          <w:sz w:val="28"/>
          <w:szCs w:val="28"/>
        </w:rPr>
      </w:pPr>
    </w:p>
    <w:p w14:paraId="44E74E9F" w14:textId="77777777" w:rsidR="00D93AEA" w:rsidRPr="00C42357" w:rsidRDefault="00505658" w:rsidP="00F44FBE">
      <w:pPr>
        <w:pStyle w:val="ListParagraph"/>
        <w:numPr>
          <w:ilvl w:val="0"/>
          <w:numId w:val="3"/>
        </w:numPr>
        <w:rPr>
          <w:rFonts w:ascii="Arial" w:hAnsi="Arial" w:cs="Arial"/>
          <w:color w:val="306785" w:themeColor="accent1" w:themeShade="BF"/>
          <w:sz w:val="28"/>
          <w:szCs w:val="28"/>
        </w:rPr>
      </w:pPr>
      <w:r w:rsidRPr="00C42357">
        <w:rPr>
          <w:rFonts w:ascii="Arial" w:hAnsi="Arial" w:cs="Arial"/>
          <w:color w:val="306785" w:themeColor="accent1" w:themeShade="BF"/>
          <w:sz w:val="28"/>
          <w:szCs w:val="28"/>
        </w:rPr>
        <w:t xml:space="preserve"> </w:t>
      </w:r>
      <w:r w:rsidR="00F466F8" w:rsidRPr="00C42357">
        <w:rPr>
          <w:rFonts w:ascii="Arial" w:hAnsi="Arial" w:cs="Arial"/>
          <w:color w:val="306785" w:themeColor="accent1" w:themeShade="BF"/>
          <w:sz w:val="28"/>
          <w:szCs w:val="28"/>
        </w:rPr>
        <w:t>Ensuring the child is heard b</w:t>
      </w:r>
      <w:r w:rsidR="00680377" w:rsidRPr="00C42357">
        <w:rPr>
          <w:rFonts w:ascii="Arial" w:hAnsi="Arial" w:cs="Arial"/>
          <w:color w:val="306785" w:themeColor="accent1" w:themeShade="BF"/>
          <w:sz w:val="28"/>
          <w:szCs w:val="28"/>
        </w:rPr>
        <w:t>y inviting f</w:t>
      </w:r>
      <w:r w:rsidRPr="00C42357">
        <w:rPr>
          <w:rFonts w:ascii="Arial" w:hAnsi="Arial" w:cs="Arial"/>
          <w:color w:val="306785" w:themeColor="accent1" w:themeShade="BF"/>
          <w:sz w:val="28"/>
          <w:szCs w:val="28"/>
        </w:rPr>
        <w:t xml:space="preserve">eedback </w:t>
      </w:r>
      <w:r w:rsidR="00680377" w:rsidRPr="00C42357">
        <w:rPr>
          <w:rFonts w:ascii="Arial" w:hAnsi="Arial" w:cs="Arial"/>
          <w:color w:val="306785" w:themeColor="accent1" w:themeShade="BF"/>
          <w:sz w:val="28"/>
          <w:szCs w:val="28"/>
        </w:rPr>
        <w:t xml:space="preserve">as to </w:t>
      </w:r>
      <w:r w:rsidRPr="00C42357">
        <w:rPr>
          <w:rFonts w:ascii="Arial" w:hAnsi="Arial" w:cs="Arial"/>
          <w:color w:val="306785" w:themeColor="accent1" w:themeShade="BF"/>
          <w:sz w:val="28"/>
          <w:szCs w:val="28"/>
        </w:rPr>
        <w:t>what the</w:t>
      </w:r>
      <w:r w:rsidR="00F466F8" w:rsidRPr="00C42357">
        <w:rPr>
          <w:rFonts w:ascii="Arial" w:hAnsi="Arial" w:cs="Arial"/>
          <w:color w:val="306785" w:themeColor="accent1" w:themeShade="BF"/>
          <w:sz w:val="28"/>
          <w:szCs w:val="28"/>
        </w:rPr>
        <w:t>y have enjoyed</w:t>
      </w:r>
      <w:r w:rsidR="00960F7D" w:rsidRPr="00C42357">
        <w:rPr>
          <w:rFonts w:ascii="Arial" w:hAnsi="Arial" w:cs="Arial"/>
          <w:color w:val="306785" w:themeColor="accent1" w:themeShade="BF"/>
          <w:sz w:val="28"/>
          <w:szCs w:val="28"/>
        </w:rPr>
        <w:t xml:space="preserve"> </w:t>
      </w:r>
      <w:r w:rsidRPr="00C42357">
        <w:rPr>
          <w:rFonts w:ascii="Arial" w:hAnsi="Arial" w:cs="Arial"/>
          <w:color w:val="306785" w:themeColor="accent1" w:themeShade="BF"/>
          <w:sz w:val="28"/>
          <w:szCs w:val="28"/>
        </w:rPr>
        <w:t>or expressed an interest in</w:t>
      </w:r>
      <w:r w:rsidR="000C56BD" w:rsidRPr="00C42357">
        <w:rPr>
          <w:rFonts w:ascii="Arial" w:hAnsi="Arial" w:cs="Arial"/>
          <w:color w:val="306785" w:themeColor="accent1" w:themeShade="BF"/>
          <w:sz w:val="28"/>
          <w:szCs w:val="28"/>
        </w:rPr>
        <w:t xml:space="preserve"> thereby</w:t>
      </w:r>
      <w:r w:rsidR="00AC55FA" w:rsidRPr="00C42357">
        <w:rPr>
          <w:rFonts w:ascii="Arial" w:hAnsi="Arial" w:cs="Arial"/>
          <w:color w:val="306785" w:themeColor="accent1" w:themeShade="BF"/>
          <w:sz w:val="28"/>
          <w:szCs w:val="28"/>
        </w:rPr>
        <w:t xml:space="preserve"> </w:t>
      </w:r>
      <w:r w:rsidR="000D4D66" w:rsidRPr="00C42357">
        <w:rPr>
          <w:rFonts w:ascii="Arial" w:hAnsi="Arial" w:cs="Arial"/>
          <w:color w:val="306785" w:themeColor="accent1" w:themeShade="BF"/>
          <w:sz w:val="28"/>
          <w:szCs w:val="28"/>
        </w:rPr>
        <w:t xml:space="preserve">building and developing </w:t>
      </w:r>
      <w:r w:rsidR="004B6261" w:rsidRPr="00C42357">
        <w:rPr>
          <w:rFonts w:ascii="Arial" w:hAnsi="Arial" w:cs="Arial"/>
          <w:color w:val="306785" w:themeColor="accent1" w:themeShade="BF"/>
          <w:sz w:val="28"/>
          <w:szCs w:val="28"/>
        </w:rPr>
        <w:t>the</w:t>
      </w:r>
      <w:r w:rsidR="000D4D66" w:rsidRPr="00C42357">
        <w:rPr>
          <w:rFonts w:ascii="Arial" w:hAnsi="Arial" w:cs="Arial"/>
          <w:color w:val="306785" w:themeColor="accent1" w:themeShade="BF"/>
          <w:sz w:val="28"/>
          <w:szCs w:val="28"/>
        </w:rPr>
        <w:t xml:space="preserve"> relationship between the child, school </w:t>
      </w:r>
      <w:r w:rsidR="004B6261" w:rsidRPr="00C42357">
        <w:rPr>
          <w:rFonts w:ascii="Arial" w:hAnsi="Arial" w:cs="Arial"/>
          <w:color w:val="306785" w:themeColor="accent1" w:themeShade="BF"/>
          <w:sz w:val="28"/>
          <w:szCs w:val="28"/>
        </w:rPr>
        <w:t>and their parents</w:t>
      </w:r>
      <w:r w:rsidR="000C56BD" w:rsidRPr="00C42357">
        <w:rPr>
          <w:rFonts w:ascii="Arial" w:hAnsi="Arial" w:cs="Arial"/>
          <w:color w:val="306785" w:themeColor="accent1" w:themeShade="BF"/>
          <w:sz w:val="28"/>
          <w:szCs w:val="28"/>
        </w:rPr>
        <w:t>.</w:t>
      </w:r>
    </w:p>
    <w:p w14:paraId="78C00266" w14:textId="77777777" w:rsidR="00D93AEA" w:rsidRPr="00C42357" w:rsidRDefault="00D93AEA" w:rsidP="00D93AEA">
      <w:pPr>
        <w:pStyle w:val="ListParagraph"/>
        <w:rPr>
          <w:rFonts w:ascii="Arial" w:hAnsi="Arial" w:cs="Arial"/>
          <w:color w:val="306785" w:themeColor="accent1" w:themeShade="BF"/>
          <w:sz w:val="28"/>
          <w:szCs w:val="28"/>
        </w:rPr>
      </w:pPr>
    </w:p>
    <w:p w14:paraId="541E5F72" w14:textId="6C7472BB" w:rsidR="00532379" w:rsidRPr="00F44FBE" w:rsidRDefault="00D93AEA" w:rsidP="00F44FBE">
      <w:pPr>
        <w:pStyle w:val="ListParagraph"/>
        <w:numPr>
          <w:ilvl w:val="0"/>
          <w:numId w:val="3"/>
        </w:numPr>
        <w:rPr>
          <w:rFonts w:ascii="Arial" w:hAnsi="Arial" w:cs="Arial"/>
          <w:sz w:val="28"/>
          <w:szCs w:val="28"/>
        </w:rPr>
      </w:pPr>
      <w:r w:rsidRPr="00C42357">
        <w:rPr>
          <w:rFonts w:ascii="Arial" w:hAnsi="Arial" w:cs="Arial"/>
          <w:color w:val="306785" w:themeColor="accent1" w:themeShade="BF"/>
          <w:sz w:val="28"/>
          <w:szCs w:val="28"/>
        </w:rPr>
        <w:t>O</w:t>
      </w:r>
      <w:r w:rsidR="00960F7D" w:rsidRPr="00C42357">
        <w:rPr>
          <w:rFonts w:ascii="Arial" w:hAnsi="Arial" w:cs="Arial"/>
          <w:color w:val="306785" w:themeColor="accent1" w:themeShade="BF"/>
          <w:sz w:val="28"/>
          <w:szCs w:val="28"/>
        </w:rPr>
        <w:t>bserving areas of concerns, if they grow anxious when moving around the school</w:t>
      </w:r>
      <w:r w:rsidR="00E510D1" w:rsidRPr="00C42357">
        <w:rPr>
          <w:rFonts w:ascii="Arial" w:hAnsi="Arial" w:cs="Arial"/>
          <w:color w:val="306785" w:themeColor="accent1" w:themeShade="BF"/>
          <w:sz w:val="28"/>
          <w:szCs w:val="28"/>
        </w:rPr>
        <w:t>, for example,</w:t>
      </w:r>
      <w:r w:rsidR="00960F7D" w:rsidRPr="00C42357">
        <w:rPr>
          <w:rFonts w:ascii="Arial" w:hAnsi="Arial" w:cs="Arial"/>
          <w:color w:val="306785" w:themeColor="accent1" w:themeShade="BF"/>
          <w:sz w:val="28"/>
          <w:szCs w:val="28"/>
        </w:rPr>
        <w:t xml:space="preserve"> or if they feel unsure of the older</w:t>
      </w:r>
      <w:r w:rsidRPr="00C42357">
        <w:rPr>
          <w:rFonts w:ascii="Arial" w:hAnsi="Arial" w:cs="Arial"/>
          <w:color w:val="306785" w:themeColor="accent1" w:themeShade="BF"/>
          <w:sz w:val="28"/>
          <w:szCs w:val="28"/>
        </w:rPr>
        <w:t>, bigger children within the school</w:t>
      </w:r>
      <w:r w:rsidR="00E510D1" w:rsidRPr="00C42357">
        <w:rPr>
          <w:rFonts w:ascii="Arial" w:hAnsi="Arial" w:cs="Arial"/>
          <w:color w:val="306785" w:themeColor="accent1" w:themeShade="BF"/>
          <w:sz w:val="28"/>
          <w:szCs w:val="28"/>
        </w:rPr>
        <w:t>, planning interventions or extra steps to prepare them for the transition.</w:t>
      </w:r>
    </w:p>
    <w:p w14:paraId="6DCAE853" w14:textId="2C3FC21D" w:rsidR="00E510D1" w:rsidRPr="00C42357" w:rsidRDefault="0028417B" w:rsidP="00AB711D">
      <w:pPr>
        <w:rPr>
          <w:rFonts w:ascii="Arial" w:hAnsi="Arial" w:cs="Arial"/>
          <w:color w:val="306785" w:themeColor="accent1" w:themeShade="BF"/>
          <w:sz w:val="28"/>
          <w:szCs w:val="28"/>
        </w:rPr>
      </w:pPr>
      <w:r w:rsidRPr="00C42357">
        <w:rPr>
          <w:rFonts w:ascii="Arial" w:hAnsi="Arial" w:cs="Arial"/>
          <w:color w:val="306785" w:themeColor="accent1" w:themeShade="BF"/>
          <w:sz w:val="28"/>
          <w:szCs w:val="28"/>
        </w:rPr>
        <w:lastRenderedPageBreak/>
        <w:t>Bowlby</w:t>
      </w:r>
      <w:r w:rsidR="00062F0C" w:rsidRPr="00C42357">
        <w:rPr>
          <w:rFonts w:ascii="Arial" w:hAnsi="Arial" w:cs="Arial"/>
          <w:color w:val="306785" w:themeColor="accent1" w:themeShade="BF"/>
          <w:sz w:val="28"/>
          <w:szCs w:val="28"/>
        </w:rPr>
        <w:t xml:space="preserve"> suggest that the bond a child makes with </w:t>
      </w:r>
      <w:r w:rsidR="00B114DA" w:rsidRPr="00C42357">
        <w:rPr>
          <w:rFonts w:ascii="Arial" w:hAnsi="Arial" w:cs="Arial"/>
          <w:color w:val="306785" w:themeColor="accent1" w:themeShade="BF"/>
          <w:sz w:val="28"/>
          <w:szCs w:val="28"/>
        </w:rPr>
        <w:t>its</w:t>
      </w:r>
      <w:r w:rsidR="00911C22" w:rsidRPr="00C42357">
        <w:rPr>
          <w:rFonts w:ascii="Arial" w:hAnsi="Arial" w:cs="Arial"/>
          <w:color w:val="306785" w:themeColor="accent1" w:themeShade="BF"/>
          <w:sz w:val="28"/>
          <w:szCs w:val="28"/>
        </w:rPr>
        <w:t xml:space="preserve"> mother in the first 3 years of life may affect any future attachments the child make</w:t>
      </w:r>
      <w:r w:rsidR="00EF2078" w:rsidRPr="00C42357">
        <w:rPr>
          <w:rFonts w:ascii="Arial" w:hAnsi="Arial" w:cs="Arial"/>
          <w:color w:val="306785" w:themeColor="accent1" w:themeShade="BF"/>
          <w:sz w:val="28"/>
          <w:szCs w:val="28"/>
        </w:rPr>
        <w:t>s.</w:t>
      </w:r>
      <w:r w:rsidR="009C53C6" w:rsidRPr="00C42357">
        <w:rPr>
          <w:rFonts w:ascii="Arial" w:hAnsi="Arial" w:cs="Arial"/>
          <w:color w:val="306785" w:themeColor="accent1" w:themeShade="BF"/>
          <w:sz w:val="28"/>
          <w:szCs w:val="28"/>
        </w:rPr>
        <w:t xml:space="preserve">  H</w:t>
      </w:r>
      <w:r w:rsidR="005B1B97" w:rsidRPr="00C42357">
        <w:rPr>
          <w:rFonts w:ascii="Arial" w:hAnsi="Arial" w:cs="Arial"/>
          <w:color w:val="306785" w:themeColor="accent1" w:themeShade="BF"/>
          <w:sz w:val="28"/>
          <w:szCs w:val="28"/>
        </w:rPr>
        <w:t>e argues that children that have a strong, stable bond</w:t>
      </w:r>
      <w:r w:rsidR="00BF51A6" w:rsidRPr="00C42357">
        <w:rPr>
          <w:rFonts w:ascii="Arial" w:hAnsi="Arial" w:cs="Arial"/>
          <w:color w:val="306785" w:themeColor="accent1" w:themeShade="BF"/>
          <w:sz w:val="28"/>
          <w:szCs w:val="28"/>
        </w:rPr>
        <w:t>, based on his idea of a safe base,</w:t>
      </w:r>
      <w:r w:rsidR="005B1B97" w:rsidRPr="00C42357">
        <w:rPr>
          <w:rFonts w:ascii="Arial" w:hAnsi="Arial" w:cs="Arial"/>
          <w:color w:val="306785" w:themeColor="accent1" w:themeShade="BF"/>
          <w:sz w:val="28"/>
          <w:szCs w:val="28"/>
        </w:rPr>
        <w:t xml:space="preserve"> with their mother in those early stages of life will be better placed to cope with changes in environment</w:t>
      </w:r>
      <w:r w:rsidR="009C53C6" w:rsidRPr="00C42357">
        <w:rPr>
          <w:rFonts w:ascii="Arial" w:hAnsi="Arial" w:cs="Arial"/>
          <w:color w:val="306785" w:themeColor="accent1" w:themeShade="BF"/>
          <w:sz w:val="28"/>
          <w:szCs w:val="28"/>
        </w:rPr>
        <w:t xml:space="preserve"> (Conkbayir and Pascal 2014)</w:t>
      </w:r>
      <w:r w:rsidR="00681CC3" w:rsidRPr="00C42357">
        <w:rPr>
          <w:rFonts w:ascii="Arial" w:hAnsi="Arial" w:cs="Arial"/>
          <w:color w:val="306785" w:themeColor="accent1" w:themeShade="BF"/>
          <w:sz w:val="28"/>
          <w:szCs w:val="28"/>
        </w:rPr>
        <w:t>.</w:t>
      </w:r>
      <w:r w:rsidR="007032EE" w:rsidRPr="00C42357">
        <w:rPr>
          <w:rFonts w:ascii="Arial" w:hAnsi="Arial" w:cs="Arial"/>
          <w:color w:val="306785" w:themeColor="accent1" w:themeShade="BF"/>
          <w:sz w:val="28"/>
          <w:szCs w:val="28"/>
        </w:rPr>
        <w:t xml:space="preserve"> </w:t>
      </w:r>
    </w:p>
    <w:p w14:paraId="7F27F7C1" w14:textId="5C79A5B4" w:rsidR="009015BC" w:rsidRPr="00886075" w:rsidRDefault="00E510D1" w:rsidP="00B102C5">
      <w:pPr>
        <w:rPr>
          <w:rFonts w:ascii="Arial" w:hAnsi="Arial" w:cs="Arial"/>
          <w:color w:val="306785" w:themeColor="accent1" w:themeShade="BF"/>
          <w:sz w:val="28"/>
          <w:szCs w:val="28"/>
        </w:rPr>
      </w:pPr>
      <w:r w:rsidRPr="00C42357">
        <w:rPr>
          <w:rFonts w:ascii="Arial" w:hAnsi="Arial" w:cs="Arial"/>
          <w:color w:val="306785" w:themeColor="accent1" w:themeShade="BF"/>
          <w:sz w:val="28"/>
          <w:szCs w:val="28"/>
        </w:rPr>
        <w:t>His theory of attachment suggests that for a child to feel secure to explore their environment, they need a secure attachment</w:t>
      </w:r>
      <w:r w:rsidR="003C20CF" w:rsidRPr="00C42357">
        <w:rPr>
          <w:rFonts w:ascii="Arial" w:hAnsi="Arial" w:cs="Arial"/>
          <w:color w:val="306785" w:themeColor="accent1" w:themeShade="BF"/>
          <w:sz w:val="28"/>
          <w:szCs w:val="28"/>
        </w:rPr>
        <w:t xml:space="preserve">, that may be </w:t>
      </w:r>
      <w:r w:rsidR="00DE78F4" w:rsidRPr="00C42357">
        <w:rPr>
          <w:rFonts w:ascii="Arial" w:hAnsi="Arial" w:cs="Arial"/>
          <w:color w:val="306785" w:themeColor="accent1" w:themeShade="BF"/>
          <w:sz w:val="28"/>
          <w:szCs w:val="28"/>
        </w:rPr>
        <w:t xml:space="preserve">a practitioner </w:t>
      </w:r>
      <w:r w:rsidR="00AA012A" w:rsidRPr="00C42357">
        <w:rPr>
          <w:rFonts w:ascii="Arial" w:hAnsi="Arial" w:cs="Arial"/>
          <w:color w:val="306785" w:themeColor="accent1" w:themeShade="BF"/>
          <w:sz w:val="28"/>
          <w:szCs w:val="28"/>
        </w:rPr>
        <w:t>within</w:t>
      </w:r>
      <w:r w:rsidR="00DE78F4" w:rsidRPr="00C42357">
        <w:rPr>
          <w:rFonts w:ascii="Arial" w:hAnsi="Arial" w:cs="Arial"/>
          <w:color w:val="306785" w:themeColor="accent1" w:themeShade="BF"/>
          <w:sz w:val="28"/>
          <w:szCs w:val="28"/>
        </w:rPr>
        <w:t xml:space="preserve"> the setting but may also be a peer or sibling</w:t>
      </w:r>
      <w:r w:rsidR="00792875" w:rsidRPr="00C42357">
        <w:rPr>
          <w:rFonts w:ascii="Arial" w:hAnsi="Arial" w:cs="Arial"/>
          <w:color w:val="306785" w:themeColor="accent1" w:themeShade="BF"/>
          <w:sz w:val="28"/>
          <w:szCs w:val="28"/>
        </w:rPr>
        <w:t>, maybe a twin or an older sibling</w:t>
      </w:r>
      <w:r w:rsidR="00AA012A" w:rsidRPr="00C42357">
        <w:rPr>
          <w:rFonts w:ascii="Arial" w:hAnsi="Arial" w:cs="Arial"/>
          <w:color w:val="306785" w:themeColor="accent1" w:themeShade="BF"/>
          <w:sz w:val="28"/>
          <w:szCs w:val="28"/>
        </w:rPr>
        <w:t xml:space="preserve"> within the school </w:t>
      </w:r>
      <w:r w:rsidR="00AD4802" w:rsidRPr="00C42357">
        <w:rPr>
          <w:rFonts w:ascii="Arial" w:hAnsi="Arial" w:cs="Arial"/>
          <w:color w:val="306785" w:themeColor="accent1" w:themeShade="BF"/>
          <w:sz w:val="28"/>
          <w:szCs w:val="28"/>
        </w:rPr>
        <w:t>who could</w:t>
      </w:r>
      <w:r w:rsidR="00AA012A" w:rsidRPr="00C42357">
        <w:rPr>
          <w:rFonts w:ascii="Arial" w:hAnsi="Arial" w:cs="Arial"/>
          <w:color w:val="306785" w:themeColor="accent1" w:themeShade="BF"/>
          <w:sz w:val="28"/>
          <w:szCs w:val="28"/>
        </w:rPr>
        <w:t xml:space="preserve"> be visited regularly during the transition period if needed.</w:t>
      </w:r>
    </w:p>
    <w:p w14:paraId="40DE3DD5" w14:textId="77777777" w:rsidR="00577C23" w:rsidRDefault="00577C23" w:rsidP="00AB711D">
      <w:pPr>
        <w:rPr>
          <w:rFonts w:ascii="Arial" w:hAnsi="Arial" w:cs="Arial"/>
          <w:b/>
          <w:bCs/>
        </w:rPr>
      </w:pPr>
    </w:p>
    <w:p w14:paraId="1BC2344A" w14:textId="77777777" w:rsidR="00C24E1C" w:rsidRDefault="00C24E1C" w:rsidP="00AB711D">
      <w:pPr>
        <w:rPr>
          <w:rFonts w:ascii="Arial" w:hAnsi="Arial" w:cs="Arial"/>
          <w:b/>
          <w:bCs/>
        </w:rPr>
      </w:pPr>
    </w:p>
    <w:p w14:paraId="751AD440" w14:textId="77777777" w:rsidR="00C24E1C" w:rsidRDefault="00C24E1C" w:rsidP="00AB711D">
      <w:pPr>
        <w:rPr>
          <w:rFonts w:ascii="Arial" w:hAnsi="Arial" w:cs="Arial"/>
          <w:b/>
          <w:bCs/>
        </w:rPr>
      </w:pPr>
    </w:p>
    <w:p w14:paraId="3982609D" w14:textId="77777777" w:rsidR="00C24E1C" w:rsidRDefault="00C24E1C" w:rsidP="00AB711D">
      <w:pPr>
        <w:rPr>
          <w:rFonts w:ascii="Arial" w:hAnsi="Arial" w:cs="Arial"/>
          <w:b/>
          <w:bCs/>
        </w:rPr>
      </w:pPr>
    </w:p>
    <w:p w14:paraId="66D13850" w14:textId="77777777" w:rsidR="00C24E1C" w:rsidRDefault="00C24E1C" w:rsidP="00AB711D">
      <w:pPr>
        <w:rPr>
          <w:rFonts w:ascii="Arial" w:hAnsi="Arial" w:cs="Arial"/>
          <w:b/>
          <w:bCs/>
        </w:rPr>
      </w:pPr>
    </w:p>
    <w:p w14:paraId="1C0080CF" w14:textId="77777777" w:rsidR="00C24E1C" w:rsidRDefault="00C24E1C" w:rsidP="00AB711D">
      <w:pPr>
        <w:rPr>
          <w:rFonts w:ascii="Arial" w:hAnsi="Arial" w:cs="Arial"/>
          <w:b/>
          <w:bCs/>
        </w:rPr>
      </w:pPr>
    </w:p>
    <w:p w14:paraId="5251359D" w14:textId="77777777" w:rsidR="00C24E1C" w:rsidRDefault="00C24E1C" w:rsidP="00AB711D">
      <w:pPr>
        <w:rPr>
          <w:rFonts w:ascii="Arial" w:hAnsi="Arial" w:cs="Arial"/>
          <w:b/>
          <w:bCs/>
        </w:rPr>
      </w:pPr>
    </w:p>
    <w:p w14:paraId="5D7A6EE4" w14:textId="77777777" w:rsidR="008D1162" w:rsidRDefault="008D1162" w:rsidP="00AB711D">
      <w:pPr>
        <w:rPr>
          <w:rFonts w:ascii="Arial" w:hAnsi="Arial" w:cs="Arial"/>
          <w:b/>
          <w:bCs/>
        </w:rPr>
      </w:pPr>
    </w:p>
    <w:p w14:paraId="533FC03A" w14:textId="77777777" w:rsidR="008D1162" w:rsidRDefault="008D1162" w:rsidP="00AB711D">
      <w:pPr>
        <w:rPr>
          <w:rFonts w:ascii="Arial" w:hAnsi="Arial" w:cs="Arial"/>
          <w:b/>
          <w:bCs/>
        </w:rPr>
      </w:pPr>
    </w:p>
    <w:p w14:paraId="54DEE0B3" w14:textId="77777777" w:rsidR="008D1162" w:rsidRDefault="008D1162" w:rsidP="00AB711D">
      <w:pPr>
        <w:rPr>
          <w:rFonts w:ascii="Arial" w:hAnsi="Arial" w:cs="Arial"/>
          <w:b/>
          <w:bCs/>
        </w:rPr>
      </w:pPr>
    </w:p>
    <w:p w14:paraId="2CB97896" w14:textId="77777777" w:rsidR="008D1162" w:rsidRDefault="008D1162" w:rsidP="00AB711D">
      <w:pPr>
        <w:rPr>
          <w:rFonts w:ascii="Arial" w:hAnsi="Arial" w:cs="Arial"/>
          <w:b/>
          <w:bCs/>
        </w:rPr>
      </w:pPr>
    </w:p>
    <w:p w14:paraId="46624449" w14:textId="77777777" w:rsidR="008D1162" w:rsidRDefault="008D1162" w:rsidP="00AB711D">
      <w:pPr>
        <w:rPr>
          <w:rFonts w:ascii="Arial" w:hAnsi="Arial" w:cs="Arial"/>
          <w:b/>
          <w:bCs/>
        </w:rPr>
      </w:pPr>
    </w:p>
    <w:p w14:paraId="082FE8EA" w14:textId="77777777" w:rsidR="008D1162" w:rsidRDefault="008D1162" w:rsidP="00AB711D">
      <w:pPr>
        <w:rPr>
          <w:rFonts w:ascii="Arial" w:hAnsi="Arial" w:cs="Arial"/>
          <w:b/>
          <w:bCs/>
        </w:rPr>
      </w:pPr>
    </w:p>
    <w:p w14:paraId="75E42950" w14:textId="77777777" w:rsidR="008D1162" w:rsidRDefault="008D1162" w:rsidP="00AB711D">
      <w:pPr>
        <w:rPr>
          <w:rFonts w:ascii="Arial" w:hAnsi="Arial" w:cs="Arial"/>
          <w:b/>
          <w:bCs/>
        </w:rPr>
      </w:pPr>
    </w:p>
    <w:p w14:paraId="3F115FD5" w14:textId="77777777" w:rsidR="008D1162" w:rsidRDefault="008D1162" w:rsidP="00AB711D">
      <w:pPr>
        <w:rPr>
          <w:rFonts w:ascii="Arial" w:hAnsi="Arial" w:cs="Arial"/>
          <w:b/>
          <w:bCs/>
        </w:rPr>
      </w:pPr>
    </w:p>
    <w:p w14:paraId="5683135A" w14:textId="77777777" w:rsidR="008D1162" w:rsidRDefault="008D1162" w:rsidP="00AB711D">
      <w:pPr>
        <w:rPr>
          <w:rFonts w:ascii="Arial" w:hAnsi="Arial" w:cs="Arial"/>
          <w:b/>
          <w:bCs/>
        </w:rPr>
      </w:pPr>
    </w:p>
    <w:p w14:paraId="3F80B33D" w14:textId="77777777" w:rsidR="008D1162" w:rsidRDefault="008D1162" w:rsidP="00AB711D">
      <w:pPr>
        <w:rPr>
          <w:rFonts w:ascii="Arial" w:hAnsi="Arial" w:cs="Arial"/>
          <w:b/>
          <w:bCs/>
        </w:rPr>
      </w:pPr>
    </w:p>
    <w:p w14:paraId="21AFB129" w14:textId="77777777" w:rsidR="008D1162" w:rsidRDefault="008D1162" w:rsidP="00AB711D">
      <w:pPr>
        <w:rPr>
          <w:rFonts w:ascii="Arial" w:hAnsi="Arial" w:cs="Arial"/>
          <w:b/>
          <w:bCs/>
        </w:rPr>
      </w:pPr>
    </w:p>
    <w:p w14:paraId="0492C2E7" w14:textId="77777777" w:rsidR="00C24E1C" w:rsidRDefault="00C24E1C" w:rsidP="00AB711D">
      <w:pPr>
        <w:rPr>
          <w:rFonts w:ascii="Arial" w:hAnsi="Arial" w:cs="Arial"/>
          <w:b/>
          <w:bCs/>
        </w:rPr>
      </w:pPr>
    </w:p>
    <w:p w14:paraId="73F501E5" w14:textId="5802FE1F" w:rsidR="00E458FE" w:rsidRPr="00C37BFB" w:rsidRDefault="00E527FD" w:rsidP="003D73F9">
      <w:pPr>
        <w:pStyle w:val="Heading1"/>
        <w:rPr>
          <w:rFonts w:ascii="Arial" w:hAnsi="Arial" w:cs="Arial"/>
          <w:b/>
          <w:bCs/>
          <w:sz w:val="48"/>
          <w:szCs w:val="48"/>
          <w:u w:val="single"/>
        </w:rPr>
      </w:pPr>
      <w:r w:rsidRPr="00C37BFB">
        <w:rPr>
          <w:rFonts w:ascii="Arial" w:hAnsi="Arial" w:cs="Arial"/>
          <w:b/>
          <w:bCs/>
          <w:sz w:val="48"/>
          <w:szCs w:val="48"/>
          <w:u w:val="single"/>
        </w:rPr>
        <w:lastRenderedPageBreak/>
        <w:t>The Role of the adult</w:t>
      </w:r>
    </w:p>
    <w:p w14:paraId="68E6F28E" w14:textId="7AAEABAA" w:rsidR="00E527FD" w:rsidRPr="00A207C4" w:rsidRDefault="00DF4279" w:rsidP="00215ACC">
      <w:pPr>
        <w:rPr>
          <w:rFonts w:ascii="Arial" w:hAnsi="Arial" w:cs="Arial"/>
          <w:color w:val="306785" w:themeColor="accent1" w:themeShade="BF"/>
          <w:sz w:val="28"/>
          <w:szCs w:val="28"/>
        </w:rPr>
      </w:pPr>
      <w:r w:rsidRPr="00A207C4">
        <w:rPr>
          <w:rFonts w:ascii="Arial" w:hAnsi="Arial" w:cs="Arial"/>
          <w:color w:val="306785" w:themeColor="accent1" w:themeShade="BF"/>
          <w:sz w:val="28"/>
          <w:szCs w:val="28"/>
        </w:rPr>
        <w:t xml:space="preserve">The role of the adult within </w:t>
      </w:r>
      <w:r w:rsidR="00297ACD" w:rsidRPr="00A207C4">
        <w:rPr>
          <w:rFonts w:ascii="Arial" w:hAnsi="Arial" w:cs="Arial"/>
          <w:color w:val="306785" w:themeColor="accent1" w:themeShade="BF"/>
          <w:sz w:val="28"/>
          <w:szCs w:val="28"/>
        </w:rPr>
        <w:t xml:space="preserve">an early years setting is to be an enabler.  </w:t>
      </w:r>
      <w:r w:rsidR="00D150AD" w:rsidRPr="00A207C4">
        <w:rPr>
          <w:rFonts w:ascii="Arial" w:hAnsi="Arial" w:cs="Arial"/>
          <w:color w:val="306785" w:themeColor="accent1" w:themeShade="BF"/>
          <w:sz w:val="28"/>
          <w:szCs w:val="28"/>
        </w:rPr>
        <w:t xml:space="preserve">According to Welsh Government </w:t>
      </w:r>
      <w:r w:rsidR="008823D6" w:rsidRPr="00A207C4">
        <w:rPr>
          <w:rFonts w:ascii="Arial" w:hAnsi="Arial" w:cs="Arial"/>
          <w:color w:val="306785" w:themeColor="accent1" w:themeShade="BF"/>
          <w:sz w:val="28"/>
          <w:szCs w:val="28"/>
        </w:rPr>
        <w:t xml:space="preserve">(2022) enabling adults </w:t>
      </w:r>
      <w:r w:rsidR="008823D6" w:rsidRPr="00A207C4">
        <w:rPr>
          <w:rFonts w:ascii="Arial" w:hAnsi="Arial" w:cs="Arial"/>
          <w:i/>
          <w:iCs/>
          <w:color w:val="306785" w:themeColor="accent1" w:themeShade="BF"/>
          <w:sz w:val="28"/>
          <w:szCs w:val="28"/>
        </w:rPr>
        <w:t>“support learners to cope with uncertainty and change, preparing them to manage transitions and changes in dail</w:t>
      </w:r>
      <w:r w:rsidR="00F04CF6" w:rsidRPr="00A207C4">
        <w:rPr>
          <w:rFonts w:ascii="Arial" w:hAnsi="Arial" w:cs="Arial"/>
          <w:i/>
          <w:iCs/>
          <w:color w:val="306785" w:themeColor="accent1" w:themeShade="BF"/>
          <w:sz w:val="28"/>
          <w:szCs w:val="28"/>
        </w:rPr>
        <w:t>y</w:t>
      </w:r>
      <w:r w:rsidR="008823D6" w:rsidRPr="00A207C4">
        <w:rPr>
          <w:rFonts w:ascii="Arial" w:hAnsi="Arial" w:cs="Arial"/>
          <w:i/>
          <w:iCs/>
          <w:color w:val="306785" w:themeColor="accent1" w:themeShade="BF"/>
          <w:sz w:val="28"/>
          <w:szCs w:val="28"/>
        </w:rPr>
        <w:t xml:space="preserve"> routines</w:t>
      </w:r>
      <w:r w:rsidR="00F04CF6" w:rsidRPr="00A207C4">
        <w:rPr>
          <w:rFonts w:ascii="Arial" w:hAnsi="Arial" w:cs="Arial"/>
          <w:i/>
          <w:iCs/>
          <w:color w:val="306785" w:themeColor="accent1" w:themeShade="BF"/>
          <w:sz w:val="28"/>
          <w:szCs w:val="28"/>
        </w:rPr>
        <w:t>”.</w:t>
      </w:r>
    </w:p>
    <w:p w14:paraId="35A7EBF2" w14:textId="459BBE89" w:rsidR="007E5CFF" w:rsidRPr="00A207C4" w:rsidRDefault="00F03B68" w:rsidP="00AB711D">
      <w:pPr>
        <w:rPr>
          <w:rFonts w:ascii="Arial" w:hAnsi="Arial" w:cs="Arial"/>
          <w:color w:val="306785" w:themeColor="accent1" w:themeShade="BF"/>
          <w:sz w:val="28"/>
          <w:szCs w:val="28"/>
        </w:rPr>
      </w:pPr>
      <w:r w:rsidRPr="00A207C4">
        <w:rPr>
          <w:rFonts w:ascii="Arial" w:hAnsi="Arial" w:cs="Arial"/>
          <w:color w:val="306785" w:themeColor="accent1" w:themeShade="BF"/>
          <w:sz w:val="28"/>
          <w:szCs w:val="28"/>
        </w:rPr>
        <w:t>Transitions are</w:t>
      </w:r>
      <w:r w:rsidR="00C41390" w:rsidRPr="00A207C4">
        <w:rPr>
          <w:rFonts w:ascii="Arial" w:hAnsi="Arial" w:cs="Arial"/>
          <w:color w:val="306785" w:themeColor="accent1" w:themeShade="BF"/>
          <w:sz w:val="28"/>
          <w:szCs w:val="28"/>
        </w:rPr>
        <w:t xml:space="preserve"> a part of a child’s </w:t>
      </w:r>
      <w:r w:rsidR="00C12B11" w:rsidRPr="00A207C4">
        <w:rPr>
          <w:rFonts w:ascii="Arial" w:hAnsi="Arial" w:cs="Arial"/>
          <w:color w:val="306785" w:themeColor="accent1" w:themeShade="BF"/>
          <w:sz w:val="28"/>
          <w:szCs w:val="28"/>
        </w:rPr>
        <w:t>journey</w:t>
      </w:r>
      <w:r w:rsidR="00151955" w:rsidRPr="00A207C4">
        <w:rPr>
          <w:rFonts w:ascii="Arial" w:hAnsi="Arial" w:cs="Arial"/>
          <w:color w:val="306785" w:themeColor="accent1" w:themeShade="BF"/>
          <w:sz w:val="28"/>
          <w:szCs w:val="28"/>
        </w:rPr>
        <w:t xml:space="preserve"> through life</w:t>
      </w:r>
      <w:r w:rsidR="00C12B11" w:rsidRPr="00A207C4">
        <w:rPr>
          <w:rFonts w:ascii="Arial" w:hAnsi="Arial" w:cs="Arial"/>
          <w:color w:val="306785" w:themeColor="accent1" w:themeShade="BF"/>
          <w:sz w:val="28"/>
          <w:szCs w:val="28"/>
        </w:rPr>
        <w:t xml:space="preserve"> and</w:t>
      </w:r>
      <w:r w:rsidR="00813BC3" w:rsidRPr="00A207C4">
        <w:rPr>
          <w:rFonts w:ascii="Arial" w:hAnsi="Arial" w:cs="Arial"/>
          <w:color w:val="306785" w:themeColor="accent1" w:themeShade="BF"/>
          <w:sz w:val="28"/>
          <w:szCs w:val="28"/>
        </w:rPr>
        <w:t xml:space="preserve"> how these transitions are managed may well affe</w:t>
      </w:r>
      <w:r w:rsidR="00697B2F" w:rsidRPr="00A207C4">
        <w:rPr>
          <w:rFonts w:ascii="Arial" w:hAnsi="Arial" w:cs="Arial"/>
          <w:color w:val="306785" w:themeColor="accent1" w:themeShade="BF"/>
          <w:sz w:val="28"/>
          <w:szCs w:val="28"/>
        </w:rPr>
        <w:t>ct a child’s development</w:t>
      </w:r>
      <w:r w:rsidR="002E24A7" w:rsidRPr="00A207C4">
        <w:rPr>
          <w:rFonts w:ascii="Arial" w:hAnsi="Arial" w:cs="Arial"/>
          <w:color w:val="306785" w:themeColor="accent1" w:themeShade="BF"/>
          <w:sz w:val="28"/>
          <w:szCs w:val="28"/>
        </w:rPr>
        <w:t xml:space="preserve"> and </w:t>
      </w:r>
      <w:r w:rsidR="00691145" w:rsidRPr="00A207C4">
        <w:rPr>
          <w:rFonts w:ascii="Arial" w:hAnsi="Arial" w:cs="Arial"/>
          <w:color w:val="306785" w:themeColor="accent1" w:themeShade="BF"/>
          <w:sz w:val="28"/>
          <w:szCs w:val="28"/>
        </w:rPr>
        <w:t xml:space="preserve">should </w:t>
      </w:r>
      <w:r w:rsidR="0043205C" w:rsidRPr="00A207C4">
        <w:rPr>
          <w:rFonts w:ascii="Arial" w:hAnsi="Arial" w:cs="Arial"/>
          <w:color w:val="306785" w:themeColor="accent1" w:themeShade="BF"/>
          <w:sz w:val="28"/>
          <w:szCs w:val="28"/>
        </w:rPr>
        <w:t xml:space="preserve">not be viewed as a single event but more as a continuous evolution (Early Years Matter </w:t>
      </w:r>
      <w:r w:rsidR="00782E38" w:rsidRPr="00A207C4">
        <w:rPr>
          <w:rFonts w:ascii="Arial" w:hAnsi="Arial" w:cs="Arial"/>
          <w:color w:val="306785" w:themeColor="accent1" w:themeShade="BF"/>
          <w:sz w:val="28"/>
          <w:szCs w:val="28"/>
        </w:rPr>
        <w:t>2022).</w:t>
      </w:r>
    </w:p>
    <w:p w14:paraId="565903D2" w14:textId="3D7F316C" w:rsidR="00966238" w:rsidRPr="00A207C4" w:rsidRDefault="005E2464" w:rsidP="00AB711D">
      <w:pPr>
        <w:rPr>
          <w:rFonts w:ascii="Arial" w:hAnsi="Arial" w:cs="Arial"/>
          <w:color w:val="306785" w:themeColor="accent1" w:themeShade="BF"/>
          <w:sz w:val="28"/>
          <w:szCs w:val="28"/>
        </w:rPr>
      </w:pPr>
      <w:r w:rsidRPr="00A207C4">
        <w:rPr>
          <w:rFonts w:ascii="Arial" w:hAnsi="Arial" w:cs="Arial"/>
          <w:color w:val="306785" w:themeColor="accent1" w:themeShade="BF"/>
          <w:sz w:val="28"/>
          <w:szCs w:val="28"/>
        </w:rPr>
        <w:t>Thomas</w:t>
      </w:r>
      <w:r w:rsidR="000F430D">
        <w:rPr>
          <w:rFonts w:ascii="Arial" w:hAnsi="Arial" w:cs="Arial"/>
          <w:color w:val="306785" w:themeColor="accent1" w:themeShade="BF"/>
          <w:sz w:val="28"/>
          <w:szCs w:val="28"/>
        </w:rPr>
        <w:t>, Evans and Crowley</w:t>
      </w:r>
      <w:r w:rsidRPr="00A207C4">
        <w:rPr>
          <w:rFonts w:ascii="Arial" w:hAnsi="Arial" w:cs="Arial"/>
          <w:color w:val="306785" w:themeColor="accent1" w:themeShade="BF"/>
          <w:sz w:val="28"/>
          <w:szCs w:val="28"/>
        </w:rPr>
        <w:t xml:space="preserve"> </w:t>
      </w:r>
      <w:r w:rsidR="00691145" w:rsidRPr="00A207C4">
        <w:rPr>
          <w:rFonts w:ascii="Arial" w:hAnsi="Arial" w:cs="Arial"/>
          <w:color w:val="306785" w:themeColor="accent1" w:themeShade="BF"/>
          <w:sz w:val="28"/>
          <w:szCs w:val="28"/>
        </w:rPr>
        <w:t>(</w:t>
      </w:r>
      <w:r w:rsidRPr="00A207C4">
        <w:rPr>
          <w:rFonts w:ascii="Arial" w:hAnsi="Arial" w:cs="Arial"/>
          <w:color w:val="306785" w:themeColor="accent1" w:themeShade="BF"/>
          <w:sz w:val="28"/>
          <w:szCs w:val="28"/>
        </w:rPr>
        <w:t>2016</w:t>
      </w:r>
      <w:r w:rsidR="00691145" w:rsidRPr="00A207C4">
        <w:rPr>
          <w:rFonts w:ascii="Arial" w:hAnsi="Arial" w:cs="Arial"/>
          <w:color w:val="306785" w:themeColor="accent1" w:themeShade="BF"/>
          <w:sz w:val="28"/>
          <w:szCs w:val="28"/>
        </w:rPr>
        <w:t>)</w:t>
      </w:r>
      <w:r w:rsidRPr="00A207C4">
        <w:rPr>
          <w:rFonts w:ascii="Arial" w:hAnsi="Arial" w:cs="Arial"/>
          <w:color w:val="306785" w:themeColor="accent1" w:themeShade="BF"/>
          <w:sz w:val="28"/>
          <w:szCs w:val="28"/>
        </w:rPr>
        <w:t xml:space="preserve"> </w:t>
      </w:r>
      <w:r w:rsidR="003676D9" w:rsidRPr="00A207C4">
        <w:rPr>
          <w:rFonts w:ascii="Arial" w:hAnsi="Arial" w:cs="Arial"/>
          <w:color w:val="306785" w:themeColor="accent1" w:themeShade="BF"/>
          <w:sz w:val="28"/>
          <w:szCs w:val="28"/>
        </w:rPr>
        <w:t>suggest</w:t>
      </w:r>
      <w:r w:rsidRPr="00A207C4">
        <w:rPr>
          <w:rFonts w:ascii="Arial" w:hAnsi="Arial" w:cs="Arial"/>
          <w:color w:val="306785" w:themeColor="accent1" w:themeShade="BF"/>
          <w:sz w:val="28"/>
          <w:szCs w:val="28"/>
        </w:rPr>
        <w:t xml:space="preserve"> that development is </w:t>
      </w:r>
      <w:r w:rsidR="00691145" w:rsidRPr="00A207C4">
        <w:rPr>
          <w:rFonts w:ascii="Arial" w:hAnsi="Arial" w:cs="Arial"/>
          <w:color w:val="306785" w:themeColor="accent1" w:themeShade="BF"/>
          <w:sz w:val="28"/>
          <w:szCs w:val="28"/>
        </w:rPr>
        <w:t>best described</w:t>
      </w:r>
      <w:r w:rsidRPr="00A207C4">
        <w:rPr>
          <w:rFonts w:ascii="Arial" w:hAnsi="Arial" w:cs="Arial"/>
          <w:color w:val="306785" w:themeColor="accent1" w:themeShade="BF"/>
          <w:sz w:val="28"/>
          <w:szCs w:val="28"/>
        </w:rPr>
        <w:t xml:space="preserve"> as</w:t>
      </w:r>
      <w:r w:rsidR="00F970AC" w:rsidRPr="00A207C4">
        <w:rPr>
          <w:rFonts w:ascii="Arial" w:hAnsi="Arial" w:cs="Arial"/>
          <w:color w:val="306785" w:themeColor="accent1" w:themeShade="BF"/>
          <w:sz w:val="28"/>
          <w:szCs w:val="28"/>
        </w:rPr>
        <w:t xml:space="preserve"> </w:t>
      </w:r>
      <w:r w:rsidR="00DA0F21" w:rsidRPr="00A207C4">
        <w:rPr>
          <w:rFonts w:ascii="Arial" w:hAnsi="Arial" w:cs="Arial"/>
          <w:color w:val="306785" w:themeColor="accent1" w:themeShade="BF"/>
          <w:sz w:val="28"/>
          <w:szCs w:val="28"/>
        </w:rPr>
        <w:t xml:space="preserve">“patterns of change over time which begin at conception and continue throughout the life span”.  </w:t>
      </w:r>
      <w:r w:rsidR="00E4702D" w:rsidRPr="00A207C4">
        <w:rPr>
          <w:rFonts w:ascii="Arial" w:hAnsi="Arial" w:cs="Arial"/>
          <w:color w:val="306785" w:themeColor="accent1" w:themeShade="BF"/>
          <w:sz w:val="28"/>
          <w:szCs w:val="28"/>
        </w:rPr>
        <w:t>Development can occur, biologically</w:t>
      </w:r>
      <w:r w:rsidR="005B6ADC" w:rsidRPr="00A207C4">
        <w:rPr>
          <w:rFonts w:ascii="Arial" w:hAnsi="Arial" w:cs="Arial"/>
          <w:color w:val="306785" w:themeColor="accent1" w:themeShade="BF"/>
          <w:sz w:val="28"/>
          <w:szCs w:val="28"/>
        </w:rPr>
        <w:t xml:space="preserve"> (physical changes)</w:t>
      </w:r>
      <w:r w:rsidR="00E4702D" w:rsidRPr="00A207C4">
        <w:rPr>
          <w:rFonts w:ascii="Arial" w:hAnsi="Arial" w:cs="Arial"/>
          <w:color w:val="306785" w:themeColor="accent1" w:themeShade="BF"/>
          <w:sz w:val="28"/>
          <w:szCs w:val="28"/>
        </w:rPr>
        <w:t>, sociall</w:t>
      </w:r>
      <w:r w:rsidR="00201813" w:rsidRPr="00A207C4">
        <w:rPr>
          <w:rFonts w:ascii="Arial" w:hAnsi="Arial" w:cs="Arial"/>
          <w:color w:val="306785" w:themeColor="accent1" w:themeShade="BF"/>
          <w:sz w:val="28"/>
          <w:szCs w:val="28"/>
        </w:rPr>
        <w:t>y (changes in our relationships</w:t>
      </w:r>
      <w:r w:rsidR="005B6ADC" w:rsidRPr="00A207C4">
        <w:rPr>
          <w:rFonts w:ascii="Arial" w:hAnsi="Arial" w:cs="Arial"/>
          <w:color w:val="306785" w:themeColor="accent1" w:themeShade="BF"/>
          <w:sz w:val="28"/>
          <w:szCs w:val="28"/>
        </w:rPr>
        <w:t>)</w:t>
      </w:r>
      <w:r w:rsidR="00E4702D" w:rsidRPr="00A207C4">
        <w:rPr>
          <w:rFonts w:ascii="Arial" w:hAnsi="Arial" w:cs="Arial"/>
          <w:color w:val="306785" w:themeColor="accent1" w:themeShade="BF"/>
          <w:sz w:val="28"/>
          <w:szCs w:val="28"/>
        </w:rPr>
        <w:t>, emotionally</w:t>
      </w:r>
      <w:r w:rsidR="007E41DB" w:rsidRPr="00A207C4">
        <w:rPr>
          <w:rFonts w:ascii="Arial" w:hAnsi="Arial" w:cs="Arial"/>
          <w:color w:val="306785" w:themeColor="accent1" w:themeShade="BF"/>
          <w:sz w:val="28"/>
          <w:szCs w:val="28"/>
        </w:rPr>
        <w:t xml:space="preserve"> (</w:t>
      </w:r>
      <w:r w:rsidR="00201813" w:rsidRPr="00A207C4">
        <w:rPr>
          <w:rFonts w:ascii="Arial" w:hAnsi="Arial" w:cs="Arial"/>
          <w:color w:val="306785" w:themeColor="accent1" w:themeShade="BF"/>
          <w:sz w:val="28"/>
          <w:szCs w:val="28"/>
        </w:rPr>
        <w:t>change in understanding</w:t>
      </w:r>
      <w:r w:rsidR="007E41DB" w:rsidRPr="00A207C4">
        <w:rPr>
          <w:rFonts w:ascii="Arial" w:hAnsi="Arial" w:cs="Arial"/>
          <w:color w:val="306785" w:themeColor="accent1" w:themeShade="BF"/>
          <w:sz w:val="28"/>
          <w:szCs w:val="28"/>
        </w:rPr>
        <w:t xml:space="preserve"> and </w:t>
      </w:r>
      <w:r w:rsidR="00F970AC" w:rsidRPr="00A207C4">
        <w:rPr>
          <w:rFonts w:ascii="Arial" w:hAnsi="Arial" w:cs="Arial"/>
          <w:color w:val="306785" w:themeColor="accent1" w:themeShade="BF"/>
          <w:sz w:val="28"/>
          <w:szCs w:val="28"/>
        </w:rPr>
        <w:t>experiences) and</w:t>
      </w:r>
      <w:r w:rsidR="00E4702D" w:rsidRPr="00A207C4">
        <w:rPr>
          <w:rFonts w:ascii="Arial" w:hAnsi="Arial" w:cs="Arial"/>
          <w:color w:val="306785" w:themeColor="accent1" w:themeShade="BF"/>
          <w:sz w:val="28"/>
          <w:szCs w:val="28"/>
        </w:rPr>
        <w:t xml:space="preserve"> cognitively</w:t>
      </w:r>
      <w:r w:rsidR="007E41DB" w:rsidRPr="00A207C4">
        <w:rPr>
          <w:rFonts w:ascii="Arial" w:hAnsi="Arial" w:cs="Arial"/>
          <w:color w:val="306785" w:themeColor="accent1" w:themeShade="BF"/>
          <w:sz w:val="28"/>
          <w:szCs w:val="28"/>
        </w:rPr>
        <w:t xml:space="preserve"> (change in how we think).</w:t>
      </w:r>
    </w:p>
    <w:p w14:paraId="5293B911" w14:textId="16C7EBCB" w:rsidR="00966238" w:rsidRPr="00A207C4" w:rsidRDefault="00966238" w:rsidP="00AB711D">
      <w:pPr>
        <w:rPr>
          <w:rFonts w:ascii="Arial" w:hAnsi="Arial" w:cs="Arial"/>
          <w:color w:val="306785" w:themeColor="accent1" w:themeShade="BF"/>
          <w:sz w:val="28"/>
          <w:szCs w:val="28"/>
        </w:rPr>
      </w:pPr>
      <w:r w:rsidRPr="00A207C4">
        <w:rPr>
          <w:rFonts w:ascii="Arial" w:hAnsi="Arial" w:cs="Arial"/>
          <w:color w:val="306785" w:themeColor="accent1" w:themeShade="BF"/>
          <w:sz w:val="28"/>
          <w:szCs w:val="28"/>
        </w:rPr>
        <w:t xml:space="preserve">Transitions </w:t>
      </w:r>
      <w:r w:rsidR="00897E75">
        <w:rPr>
          <w:rFonts w:ascii="Arial" w:hAnsi="Arial" w:cs="Arial"/>
          <w:color w:val="306785" w:themeColor="accent1" w:themeShade="BF"/>
          <w:sz w:val="28"/>
          <w:szCs w:val="28"/>
        </w:rPr>
        <w:t>will</w:t>
      </w:r>
      <w:r w:rsidRPr="00A207C4">
        <w:rPr>
          <w:rFonts w:ascii="Arial" w:hAnsi="Arial" w:cs="Arial"/>
          <w:color w:val="306785" w:themeColor="accent1" w:themeShade="BF"/>
          <w:sz w:val="28"/>
          <w:szCs w:val="28"/>
        </w:rPr>
        <w:t xml:space="preserve"> play a part in a child’s </w:t>
      </w:r>
      <w:r w:rsidR="009F4046" w:rsidRPr="00A207C4">
        <w:rPr>
          <w:rFonts w:ascii="Arial" w:hAnsi="Arial" w:cs="Arial"/>
          <w:color w:val="306785" w:themeColor="accent1" w:themeShade="BF"/>
          <w:sz w:val="28"/>
          <w:szCs w:val="28"/>
        </w:rPr>
        <w:t>development, socially</w:t>
      </w:r>
      <w:r w:rsidR="00237271" w:rsidRPr="00A207C4">
        <w:rPr>
          <w:rFonts w:ascii="Arial" w:hAnsi="Arial" w:cs="Arial"/>
          <w:color w:val="306785" w:themeColor="accent1" w:themeShade="BF"/>
          <w:sz w:val="28"/>
          <w:szCs w:val="28"/>
        </w:rPr>
        <w:t xml:space="preserve">, </w:t>
      </w:r>
      <w:r w:rsidR="009E5BBE" w:rsidRPr="00A207C4">
        <w:rPr>
          <w:rFonts w:ascii="Arial" w:hAnsi="Arial" w:cs="Arial"/>
          <w:color w:val="306785" w:themeColor="accent1" w:themeShade="BF"/>
          <w:sz w:val="28"/>
          <w:szCs w:val="28"/>
        </w:rPr>
        <w:t>emotionally,</w:t>
      </w:r>
      <w:r w:rsidR="00237271" w:rsidRPr="00A207C4">
        <w:rPr>
          <w:rFonts w:ascii="Arial" w:hAnsi="Arial" w:cs="Arial"/>
          <w:color w:val="306785" w:themeColor="accent1" w:themeShade="BF"/>
          <w:sz w:val="28"/>
          <w:szCs w:val="28"/>
        </w:rPr>
        <w:t xml:space="preserve"> and </w:t>
      </w:r>
      <w:r w:rsidR="00D43307" w:rsidRPr="00A207C4">
        <w:rPr>
          <w:rFonts w:ascii="Arial" w:hAnsi="Arial" w:cs="Arial"/>
          <w:color w:val="306785" w:themeColor="accent1" w:themeShade="BF"/>
          <w:sz w:val="28"/>
          <w:szCs w:val="28"/>
        </w:rPr>
        <w:t>cognitively, as</w:t>
      </w:r>
      <w:r w:rsidR="00023650" w:rsidRPr="00A207C4">
        <w:rPr>
          <w:rFonts w:ascii="Arial" w:hAnsi="Arial" w:cs="Arial"/>
          <w:color w:val="306785" w:themeColor="accent1" w:themeShade="BF"/>
          <w:sz w:val="28"/>
          <w:szCs w:val="28"/>
        </w:rPr>
        <w:t xml:space="preserve"> their situation changes, so will their understanding of the world around them</w:t>
      </w:r>
      <w:r w:rsidR="009B3820" w:rsidRPr="00A207C4">
        <w:rPr>
          <w:rFonts w:ascii="Arial" w:hAnsi="Arial" w:cs="Arial"/>
          <w:color w:val="306785" w:themeColor="accent1" w:themeShade="BF"/>
          <w:sz w:val="28"/>
          <w:szCs w:val="28"/>
        </w:rPr>
        <w:t xml:space="preserve">, their support structures will change as may their peers and friendship groups.  </w:t>
      </w:r>
      <w:r w:rsidR="00D72BAB" w:rsidRPr="00A207C4">
        <w:rPr>
          <w:rFonts w:ascii="Arial" w:hAnsi="Arial" w:cs="Arial"/>
          <w:color w:val="306785" w:themeColor="accent1" w:themeShade="BF"/>
          <w:sz w:val="28"/>
          <w:szCs w:val="28"/>
        </w:rPr>
        <w:t>Things to consider when planning transitions could be the environment,</w:t>
      </w:r>
      <w:r w:rsidR="00D43307" w:rsidRPr="00A207C4">
        <w:rPr>
          <w:rFonts w:ascii="Arial" w:hAnsi="Arial" w:cs="Arial"/>
          <w:color w:val="306785" w:themeColor="accent1" w:themeShade="BF"/>
          <w:sz w:val="28"/>
          <w:szCs w:val="28"/>
        </w:rPr>
        <w:t xml:space="preserve"> </w:t>
      </w:r>
      <w:r w:rsidR="00277318" w:rsidRPr="00A207C4">
        <w:rPr>
          <w:rFonts w:ascii="Arial" w:hAnsi="Arial" w:cs="Arial"/>
          <w:color w:val="306785" w:themeColor="accent1" w:themeShade="BF"/>
          <w:sz w:val="28"/>
          <w:szCs w:val="28"/>
        </w:rPr>
        <w:t>communication,</w:t>
      </w:r>
      <w:r w:rsidR="00D43307" w:rsidRPr="00A207C4">
        <w:rPr>
          <w:rFonts w:ascii="Arial" w:hAnsi="Arial" w:cs="Arial"/>
          <w:color w:val="306785" w:themeColor="accent1" w:themeShade="BF"/>
          <w:sz w:val="28"/>
          <w:szCs w:val="28"/>
        </w:rPr>
        <w:t xml:space="preserve"> and observations.</w:t>
      </w:r>
    </w:p>
    <w:p w14:paraId="75548C77" w14:textId="77777777" w:rsidR="00D43307" w:rsidRPr="00F03B68" w:rsidRDefault="00D43307" w:rsidP="00AB711D">
      <w:pPr>
        <w:rPr>
          <w:rFonts w:ascii="Arial" w:hAnsi="Arial" w:cs="Arial"/>
          <w:sz w:val="28"/>
          <w:szCs w:val="28"/>
        </w:rPr>
      </w:pPr>
    </w:p>
    <w:p w14:paraId="3C0BFA27" w14:textId="41E2583A" w:rsidR="00E56F61" w:rsidRPr="002B7027" w:rsidRDefault="0040541A" w:rsidP="00C24E1C">
      <w:pPr>
        <w:rPr>
          <w:rFonts w:ascii="Arial" w:hAnsi="Arial" w:cs="Arial"/>
          <w:b/>
          <w:bCs/>
          <w:color w:val="306785" w:themeColor="accent1" w:themeShade="BF"/>
          <w:sz w:val="40"/>
          <w:szCs w:val="40"/>
          <w:u w:val="single"/>
        </w:rPr>
      </w:pPr>
      <w:r w:rsidRPr="002B7027">
        <w:rPr>
          <w:rFonts w:ascii="Arial" w:hAnsi="Arial" w:cs="Arial"/>
          <w:b/>
          <w:bCs/>
          <w:color w:val="306785" w:themeColor="accent1" w:themeShade="BF"/>
          <w:sz w:val="40"/>
          <w:szCs w:val="40"/>
          <w:u w:val="single"/>
        </w:rPr>
        <w:t>Environment</w:t>
      </w:r>
      <w:r w:rsidR="00B102C5" w:rsidRPr="002B7027">
        <w:rPr>
          <w:rFonts w:ascii="Arial" w:hAnsi="Arial" w:cs="Arial"/>
          <w:b/>
          <w:bCs/>
          <w:color w:val="306785" w:themeColor="accent1" w:themeShade="BF"/>
          <w:sz w:val="40"/>
          <w:szCs w:val="40"/>
          <w:u w:val="single"/>
        </w:rPr>
        <w:t xml:space="preserve"> and the importance of play</w:t>
      </w:r>
    </w:p>
    <w:p w14:paraId="55F4577A" w14:textId="6A10C21B" w:rsidR="00E56F61" w:rsidRDefault="00E56F61" w:rsidP="00AB711D">
      <w:pPr>
        <w:rPr>
          <w:rFonts w:ascii="Arial" w:hAnsi="Arial" w:cs="Arial"/>
          <w:color w:val="306785" w:themeColor="accent1" w:themeShade="BF"/>
          <w:sz w:val="28"/>
          <w:szCs w:val="28"/>
        </w:rPr>
      </w:pPr>
      <w:r>
        <w:rPr>
          <w:rFonts w:ascii="Arial" w:hAnsi="Arial" w:cs="Arial"/>
          <w:color w:val="306785" w:themeColor="accent1" w:themeShade="BF"/>
          <w:sz w:val="28"/>
          <w:szCs w:val="28"/>
        </w:rPr>
        <w:t>Environment can play an important role during a child’s transition</w:t>
      </w:r>
      <w:r w:rsidR="006514CA">
        <w:rPr>
          <w:rFonts w:ascii="Arial" w:hAnsi="Arial" w:cs="Arial"/>
          <w:color w:val="306785" w:themeColor="accent1" w:themeShade="BF"/>
          <w:sz w:val="28"/>
          <w:szCs w:val="28"/>
        </w:rPr>
        <w:t xml:space="preserve">.  </w:t>
      </w:r>
      <w:r>
        <w:rPr>
          <w:rFonts w:ascii="Arial" w:hAnsi="Arial" w:cs="Arial"/>
          <w:color w:val="306785" w:themeColor="accent1" w:themeShade="BF"/>
          <w:sz w:val="28"/>
          <w:szCs w:val="28"/>
        </w:rPr>
        <w:t xml:space="preserve"> </w:t>
      </w:r>
      <w:r w:rsidR="006514CA">
        <w:rPr>
          <w:rFonts w:ascii="Arial" w:hAnsi="Arial" w:cs="Arial"/>
          <w:color w:val="306785" w:themeColor="accent1" w:themeShade="BF"/>
          <w:sz w:val="28"/>
          <w:szCs w:val="28"/>
        </w:rPr>
        <w:t>Practitioners should ensure that the child’s environment is engaging (Welsh Government 2022</w:t>
      </w:r>
      <w:proofErr w:type="gramStart"/>
      <w:r w:rsidR="006514CA">
        <w:rPr>
          <w:rFonts w:ascii="Arial" w:hAnsi="Arial" w:cs="Arial"/>
          <w:color w:val="306785" w:themeColor="accent1" w:themeShade="BF"/>
          <w:sz w:val="28"/>
          <w:szCs w:val="28"/>
        </w:rPr>
        <w:t>)</w:t>
      </w:r>
      <w:proofErr w:type="gramEnd"/>
      <w:r w:rsidR="006514CA">
        <w:rPr>
          <w:rFonts w:ascii="Arial" w:hAnsi="Arial" w:cs="Arial"/>
          <w:color w:val="306785" w:themeColor="accent1" w:themeShade="BF"/>
          <w:sz w:val="28"/>
          <w:szCs w:val="28"/>
        </w:rPr>
        <w:t xml:space="preserve"> and </w:t>
      </w:r>
      <w:r w:rsidR="00E50B61">
        <w:rPr>
          <w:rFonts w:ascii="Arial" w:hAnsi="Arial" w:cs="Arial"/>
          <w:color w:val="306785" w:themeColor="accent1" w:themeShade="BF"/>
          <w:sz w:val="28"/>
          <w:szCs w:val="28"/>
        </w:rPr>
        <w:t>children</w:t>
      </w:r>
      <w:r w:rsidR="006514CA">
        <w:rPr>
          <w:rFonts w:ascii="Arial" w:hAnsi="Arial" w:cs="Arial"/>
          <w:color w:val="306785" w:themeColor="accent1" w:themeShade="BF"/>
          <w:sz w:val="28"/>
          <w:szCs w:val="28"/>
        </w:rPr>
        <w:t xml:space="preserve"> should be encouraged</w:t>
      </w:r>
      <w:r w:rsidR="005E70CC">
        <w:rPr>
          <w:rFonts w:ascii="Arial" w:hAnsi="Arial" w:cs="Arial"/>
          <w:color w:val="306785" w:themeColor="accent1" w:themeShade="BF"/>
          <w:sz w:val="28"/>
          <w:szCs w:val="28"/>
        </w:rPr>
        <w:t xml:space="preserve"> and supported</w:t>
      </w:r>
      <w:r w:rsidR="006514CA">
        <w:rPr>
          <w:rFonts w:ascii="Arial" w:hAnsi="Arial" w:cs="Arial"/>
          <w:color w:val="306785" w:themeColor="accent1" w:themeShade="BF"/>
          <w:sz w:val="28"/>
          <w:szCs w:val="28"/>
        </w:rPr>
        <w:t xml:space="preserve"> to explore </w:t>
      </w:r>
      <w:r w:rsidR="00E274BD">
        <w:rPr>
          <w:rFonts w:ascii="Arial" w:hAnsi="Arial" w:cs="Arial"/>
          <w:color w:val="306785" w:themeColor="accent1" w:themeShade="BF"/>
          <w:sz w:val="28"/>
          <w:szCs w:val="28"/>
        </w:rPr>
        <w:t>their new surroundings</w:t>
      </w:r>
      <w:r w:rsidR="00961D96">
        <w:rPr>
          <w:rFonts w:ascii="Arial" w:hAnsi="Arial" w:cs="Arial"/>
          <w:color w:val="306785" w:themeColor="accent1" w:themeShade="BF"/>
          <w:sz w:val="28"/>
          <w:szCs w:val="28"/>
        </w:rPr>
        <w:t>, for example,</w:t>
      </w:r>
      <w:r w:rsidR="00E274BD">
        <w:rPr>
          <w:rFonts w:ascii="Arial" w:hAnsi="Arial" w:cs="Arial"/>
          <w:color w:val="306785" w:themeColor="accent1" w:themeShade="BF"/>
          <w:sz w:val="28"/>
          <w:szCs w:val="28"/>
        </w:rPr>
        <w:t xml:space="preserve"> during transitions days</w:t>
      </w:r>
      <w:r w:rsidR="00E50B61">
        <w:rPr>
          <w:rFonts w:ascii="Arial" w:hAnsi="Arial" w:cs="Arial"/>
          <w:color w:val="306785" w:themeColor="accent1" w:themeShade="BF"/>
          <w:sz w:val="28"/>
          <w:szCs w:val="28"/>
        </w:rPr>
        <w:t>.</w:t>
      </w:r>
    </w:p>
    <w:p w14:paraId="625FD691" w14:textId="1FAFB494" w:rsidR="00F82760" w:rsidRDefault="00F82760" w:rsidP="00F82760">
      <w:pPr>
        <w:rPr>
          <w:rFonts w:ascii="Arial" w:hAnsi="Arial" w:cs="Arial"/>
          <w:color w:val="306785" w:themeColor="accent1" w:themeShade="BF"/>
          <w:sz w:val="28"/>
          <w:szCs w:val="28"/>
        </w:rPr>
      </w:pPr>
      <w:r>
        <w:rPr>
          <w:rFonts w:ascii="Arial" w:hAnsi="Arial" w:cs="Arial"/>
          <w:color w:val="306785" w:themeColor="accent1" w:themeShade="BF"/>
          <w:sz w:val="28"/>
          <w:szCs w:val="28"/>
        </w:rPr>
        <w:t xml:space="preserve">Article 31 of the UNCRC, states that every child has a right to leisure, play and culture.  </w:t>
      </w:r>
      <w:r w:rsidR="00364401">
        <w:rPr>
          <w:rFonts w:ascii="Arial" w:hAnsi="Arial" w:cs="Arial"/>
          <w:color w:val="306785" w:themeColor="accent1" w:themeShade="BF"/>
          <w:sz w:val="28"/>
          <w:szCs w:val="28"/>
        </w:rPr>
        <w:t>The Welsh Assembly Government</w:t>
      </w:r>
      <w:r>
        <w:rPr>
          <w:rFonts w:ascii="Arial" w:hAnsi="Arial" w:cs="Arial"/>
          <w:color w:val="306785" w:themeColor="accent1" w:themeShade="BF"/>
          <w:sz w:val="28"/>
          <w:szCs w:val="28"/>
        </w:rPr>
        <w:t xml:space="preserve"> (2002) argues that play is instinctive to a child and fundamental to their development.  </w:t>
      </w:r>
    </w:p>
    <w:p w14:paraId="35F7114F" w14:textId="06D2F458" w:rsidR="00F82760" w:rsidRDefault="00886075" w:rsidP="00AB711D">
      <w:pPr>
        <w:rPr>
          <w:rFonts w:ascii="Arial" w:hAnsi="Arial" w:cs="Arial"/>
          <w:color w:val="306785" w:themeColor="accent1" w:themeShade="BF"/>
          <w:sz w:val="28"/>
          <w:szCs w:val="28"/>
        </w:rPr>
      </w:pPr>
      <w:r>
        <w:rPr>
          <w:rFonts w:ascii="Arial" w:hAnsi="Arial" w:cs="Arial"/>
          <w:color w:val="306785" w:themeColor="accent1" w:themeShade="BF"/>
          <w:sz w:val="28"/>
          <w:szCs w:val="28"/>
        </w:rPr>
        <w:lastRenderedPageBreak/>
        <w:t xml:space="preserve">Practitioners should ensure that the indoor and outdoor areas of their setting is full of curiosities to encourage exploration, </w:t>
      </w:r>
      <w:r w:rsidR="00F61A3E">
        <w:rPr>
          <w:rFonts w:ascii="Arial" w:hAnsi="Arial" w:cs="Arial"/>
          <w:color w:val="306785" w:themeColor="accent1" w:themeShade="BF"/>
          <w:sz w:val="28"/>
          <w:szCs w:val="28"/>
        </w:rPr>
        <w:t xml:space="preserve">Play Wales (2016) </w:t>
      </w:r>
      <w:r w:rsidR="00FC1C19">
        <w:rPr>
          <w:rFonts w:ascii="Arial" w:hAnsi="Arial" w:cs="Arial"/>
          <w:color w:val="306785" w:themeColor="accent1" w:themeShade="BF"/>
          <w:sz w:val="28"/>
          <w:szCs w:val="28"/>
        </w:rPr>
        <w:t>suggests u</w:t>
      </w:r>
      <w:r w:rsidR="005077F9">
        <w:rPr>
          <w:rFonts w:ascii="Arial" w:hAnsi="Arial" w:cs="Arial"/>
          <w:color w:val="306785" w:themeColor="accent1" w:themeShade="BF"/>
          <w:sz w:val="28"/>
          <w:szCs w:val="28"/>
        </w:rPr>
        <w:t>tilising the natural world</w:t>
      </w:r>
      <w:r w:rsidR="00FC1C19">
        <w:rPr>
          <w:rFonts w:ascii="Arial" w:hAnsi="Arial" w:cs="Arial"/>
          <w:color w:val="306785" w:themeColor="accent1" w:themeShade="BF"/>
          <w:sz w:val="28"/>
          <w:szCs w:val="28"/>
        </w:rPr>
        <w:t xml:space="preserve">, creating opportunities to </w:t>
      </w:r>
      <w:r w:rsidR="005077F9">
        <w:rPr>
          <w:rFonts w:ascii="Arial" w:hAnsi="Arial" w:cs="Arial"/>
          <w:color w:val="306785" w:themeColor="accent1" w:themeShade="BF"/>
          <w:sz w:val="28"/>
          <w:szCs w:val="28"/>
        </w:rPr>
        <w:t>move, areas for role play and</w:t>
      </w:r>
      <w:r w:rsidR="002F4763">
        <w:rPr>
          <w:rFonts w:ascii="Arial" w:hAnsi="Arial" w:cs="Arial"/>
          <w:color w:val="306785" w:themeColor="accent1" w:themeShade="BF"/>
          <w:sz w:val="28"/>
          <w:szCs w:val="28"/>
        </w:rPr>
        <w:t xml:space="preserve"> toys and equipment</w:t>
      </w:r>
      <w:r w:rsidR="00D669CC">
        <w:rPr>
          <w:rFonts w:ascii="Arial" w:hAnsi="Arial" w:cs="Arial"/>
          <w:color w:val="306785" w:themeColor="accent1" w:themeShade="BF"/>
          <w:sz w:val="28"/>
          <w:szCs w:val="28"/>
        </w:rPr>
        <w:t xml:space="preserve"> to </w:t>
      </w:r>
      <w:r w:rsidR="002F4763">
        <w:rPr>
          <w:rFonts w:ascii="Arial" w:hAnsi="Arial" w:cs="Arial"/>
          <w:color w:val="306785" w:themeColor="accent1" w:themeShade="BF"/>
          <w:sz w:val="28"/>
          <w:szCs w:val="28"/>
        </w:rPr>
        <w:t>understand and develop awareness of their</w:t>
      </w:r>
      <w:r w:rsidR="00D669CC">
        <w:rPr>
          <w:rFonts w:ascii="Arial" w:hAnsi="Arial" w:cs="Arial"/>
          <w:color w:val="306785" w:themeColor="accent1" w:themeShade="BF"/>
          <w:sz w:val="28"/>
          <w:szCs w:val="28"/>
        </w:rPr>
        <w:t xml:space="preserve"> senses</w:t>
      </w:r>
      <w:r w:rsidR="002F4763">
        <w:rPr>
          <w:rFonts w:ascii="Arial" w:hAnsi="Arial" w:cs="Arial"/>
          <w:color w:val="306785" w:themeColor="accent1" w:themeShade="BF"/>
          <w:sz w:val="28"/>
          <w:szCs w:val="28"/>
        </w:rPr>
        <w:t>.</w:t>
      </w:r>
    </w:p>
    <w:p w14:paraId="3240D97A" w14:textId="786FB885" w:rsidR="0040541A" w:rsidRPr="00723CD3" w:rsidRDefault="00237A91" w:rsidP="00AB711D">
      <w:pPr>
        <w:rPr>
          <w:rFonts w:ascii="Arial" w:hAnsi="Arial" w:cs="Arial"/>
          <w:color w:val="306785" w:themeColor="accent1" w:themeShade="BF"/>
          <w:sz w:val="28"/>
          <w:szCs w:val="28"/>
        </w:rPr>
      </w:pPr>
      <w:r w:rsidRPr="00723CD3">
        <w:rPr>
          <w:rFonts w:ascii="Arial" w:hAnsi="Arial" w:cs="Arial"/>
          <w:color w:val="306785" w:themeColor="accent1" w:themeShade="BF"/>
          <w:sz w:val="28"/>
          <w:szCs w:val="28"/>
        </w:rPr>
        <w:t>Vygotsky argued that environment plays a strong role in a child’s cognitive development, he also argues that children learn from more learned member</w:t>
      </w:r>
      <w:r w:rsidR="00330173">
        <w:rPr>
          <w:rFonts w:ascii="Arial" w:hAnsi="Arial" w:cs="Arial"/>
          <w:color w:val="306785" w:themeColor="accent1" w:themeShade="BF"/>
          <w:sz w:val="28"/>
          <w:szCs w:val="28"/>
        </w:rPr>
        <w:t>s</w:t>
      </w:r>
      <w:r w:rsidRPr="00723CD3">
        <w:rPr>
          <w:rFonts w:ascii="Arial" w:hAnsi="Arial" w:cs="Arial"/>
          <w:color w:val="306785" w:themeColor="accent1" w:themeShade="BF"/>
          <w:sz w:val="28"/>
          <w:szCs w:val="28"/>
        </w:rPr>
        <w:t xml:space="preserve"> of society, for example, parents, teachers and </w:t>
      </w:r>
      <w:r w:rsidR="009E5BBE" w:rsidRPr="00723CD3">
        <w:rPr>
          <w:rFonts w:ascii="Arial" w:hAnsi="Arial" w:cs="Arial"/>
          <w:color w:val="306785" w:themeColor="accent1" w:themeShade="BF"/>
          <w:sz w:val="28"/>
          <w:szCs w:val="28"/>
        </w:rPr>
        <w:t>peers and</w:t>
      </w:r>
      <w:r w:rsidRPr="00723CD3">
        <w:rPr>
          <w:rFonts w:ascii="Arial" w:hAnsi="Arial" w:cs="Arial"/>
          <w:color w:val="306785" w:themeColor="accent1" w:themeShade="BF"/>
          <w:sz w:val="28"/>
          <w:szCs w:val="28"/>
        </w:rPr>
        <w:t xml:space="preserve"> that children learn the values and skills that a particular culture considers to be important. (Thomas et al 2016).</w:t>
      </w:r>
    </w:p>
    <w:p w14:paraId="26081C62" w14:textId="447931D1" w:rsidR="00DA1C6F" w:rsidRPr="00723CD3" w:rsidRDefault="0040541A" w:rsidP="00AB711D">
      <w:pPr>
        <w:rPr>
          <w:rFonts w:ascii="Arial" w:hAnsi="Arial" w:cs="Arial"/>
          <w:color w:val="306785" w:themeColor="accent1" w:themeShade="BF"/>
          <w:sz w:val="28"/>
          <w:szCs w:val="28"/>
        </w:rPr>
      </w:pPr>
      <w:r w:rsidRPr="00723CD3">
        <w:rPr>
          <w:rFonts w:ascii="Arial" w:hAnsi="Arial" w:cs="Arial"/>
          <w:color w:val="306785" w:themeColor="accent1" w:themeShade="BF"/>
          <w:sz w:val="28"/>
          <w:szCs w:val="28"/>
        </w:rPr>
        <w:t xml:space="preserve">Piaget believed that children learn through </w:t>
      </w:r>
      <w:r w:rsidR="00FA709A" w:rsidRPr="00723CD3">
        <w:rPr>
          <w:rFonts w:ascii="Arial" w:hAnsi="Arial" w:cs="Arial"/>
          <w:color w:val="306785" w:themeColor="accent1" w:themeShade="BF"/>
          <w:sz w:val="28"/>
          <w:szCs w:val="28"/>
        </w:rPr>
        <w:t xml:space="preserve">doing.  He believed that a child was in control of their own learning and that they would learn through </w:t>
      </w:r>
      <w:r w:rsidR="009E5BBE" w:rsidRPr="00723CD3">
        <w:rPr>
          <w:rFonts w:ascii="Arial" w:hAnsi="Arial" w:cs="Arial"/>
          <w:color w:val="306785" w:themeColor="accent1" w:themeShade="BF"/>
          <w:sz w:val="28"/>
          <w:szCs w:val="28"/>
        </w:rPr>
        <w:t>first-hand</w:t>
      </w:r>
      <w:r w:rsidR="00FA709A" w:rsidRPr="00723CD3">
        <w:rPr>
          <w:rFonts w:ascii="Arial" w:hAnsi="Arial" w:cs="Arial"/>
          <w:color w:val="306785" w:themeColor="accent1" w:themeShade="BF"/>
          <w:sz w:val="28"/>
          <w:szCs w:val="28"/>
        </w:rPr>
        <w:t xml:space="preserve"> experience</w:t>
      </w:r>
      <w:r w:rsidR="00F53FA8">
        <w:rPr>
          <w:rFonts w:ascii="Arial" w:hAnsi="Arial" w:cs="Arial"/>
          <w:color w:val="306785" w:themeColor="accent1" w:themeShade="BF"/>
          <w:sz w:val="28"/>
          <w:szCs w:val="28"/>
        </w:rPr>
        <w:t xml:space="preserve"> (Gray 2015).</w:t>
      </w:r>
    </w:p>
    <w:p w14:paraId="630BAE73" w14:textId="71293879" w:rsidR="00CD4E7A" w:rsidRDefault="00DA1C6F" w:rsidP="00AB711D">
      <w:pPr>
        <w:rPr>
          <w:rFonts w:ascii="Arial" w:hAnsi="Arial" w:cs="Arial"/>
          <w:color w:val="306785" w:themeColor="accent1" w:themeShade="BF"/>
          <w:sz w:val="28"/>
          <w:szCs w:val="28"/>
        </w:rPr>
      </w:pPr>
      <w:r w:rsidRPr="00723CD3">
        <w:rPr>
          <w:rFonts w:ascii="Arial" w:hAnsi="Arial" w:cs="Arial"/>
          <w:color w:val="306785" w:themeColor="accent1" w:themeShade="BF"/>
          <w:sz w:val="28"/>
          <w:szCs w:val="28"/>
        </w:rPr>
        <w:t>He developed the idea of schemas,</w:t>
      </w:r>
      <w:r w:rsidR="00847E01">
        <w:rPr>
          <w:rFonts w:ascii="Arial" w:hAnsi="Arial" w:cs="Arial"/>
          <w:color w:val="306785" w:themeColor="accent1" w:themeShade="BF"/>
          <w:sz w:val="28"/>
          <w:szCs w:val="28"/>
        </w:rPr>
        <w:t xml:space="preserve"> describing</w:t>
      </w:r>
      <w:r w:rsidR="008620F2" w:rsidRPr="00723CD3">
        <w:rPr>
          <w:rFonts w:ascii="Arial" w:hAnsi="Arial" w:cs="Arial"/>
          <w:color w:val="306785" w:themeColor="accent1" w:themeShade="BF"/>
          <w:sz w:val="28"/>
          <w:szCs w:val="28"/>
        </w:rPr>
        <w:t xml:space="preserve"> how a child makes sense of the world around them by sorting information into categories</w:t>
      </w:r>
      <w:r w:rsidR="00684FBA" w:rsidRPr="00723CD3">
        <w:rPr>
          <w:rFonts w:ascii="Arial" w:hAnsi="Arial" w:cs="Arial"/>
          <w:color w:val="306785" w:themeColor="accent1" w:themeShade="BF"/>
          <w:sz w:val="28"/>
          <w:szCs w:val="28"/>
        </w:rPr>
        <w:t xml:space="preserve">.  He also believed that these schemas would evolve as the child </w:t>
      </w:r>
      <w:r w:rsidR="008A71FD" w:rsidRPr="00723CD3">
        <w:rPr>
          <w:rFonts w:ascii="Arial" w:hAnsi="Arial" w:cs="Arial"/>
          <w:color w:val="306785" w:themeColor="accent1" w:themeShade="BF"/>
          <w:sz w:val="28"/>
          <w:szCs w:val="28"/>
        </w:rPr>
        <w:t>gained more experience and knowledge.</w:t>
      </w:r>
    </w:p>
    <w:p w14:paraId="461B8241" w14:textId="6340DBDF" w:rsidR="0081120A" w:rsidRDefault="00961D96" w:rsidP="00AB711D">
      <w:pPr>
        <w:rPr>
          <w:rFonts w:ascii="Arial" w:hAnsi="Arial" w:cs="Arial"/>
          <w:color w:val="306785" w:themeColor="accent1" w:themeShade="BF"/>
          <w:sz w:val="28"/>
          <w:szCs w:val="28"/>
        </w:rPr>
      </w:pPr>
      <w:r>
        <w:rPr>
          <w:rFonts w:ascii="Arial" w:hAnsi="Arial" w:cs="Arial"/>
          <w:color w:val="306785" w:themeColor="accent1" w:themeShade="BF"/>
          <w:sz w:val="28"/>
          <w:szCs w:val="28"/>
        </w:rPr>
        <w:t xml:space="preserve">Practitioners </w:t>
      </w:r>
      <w:r w:rsidR="00CB1154">
        <w:rPr>
          <w:rFonts w:ascii="Arial" w:hAnsi="Arial" w:cs="Arial"/>
          <w:color w:val="306785" w:themeColor="accent1" w:themeShade="BF"/>
          <w:sz w:val="28"/>
          <w:szCs w:val="28"/>
        </w:rPr>
        <w:t>should be</w:t>
      </w:r>
      <w:r w:rsidR="005F077D">
        <w:rPr>
          <w:rFonts w:ascii="Arial" w:hAnsi="Arial" w:cs="Arial"/>
          <w:color w:val="306785" w:themeColor="accent1" w:themeShade="BF"/>
          <w:sz w:val="28"/>
          <w:szCs w:val="28"/>
        </w:rPr>
        <w:t xml:space="preserve"> a good role model</w:t>
      </w:r>
      <w:r w:rsidR="001A7C27">
        <w:rPr>
          <w:rFonts w:ascii="Arial" w:hAnsi="Arial" w:cs="Arial"/>
          <w:color w:val="306785" w:themeColor="accent1" w:themeShade="BF"/>
          <w:sz w:val="28"/>
          <w:szCs w:val="28"/>
        </w:rPr>
        <w:t>,</w:t>
      </w:r>
      <w:r w:rsidR="005F077D">
        <w:rPr>
          <w:rFonts w:ascii="Arial" w:hAnsi="Arial" w:cs="Arial"/>
          <w:color w:val="306785" w:themeColor="accent1" w:themeShade="BF"/>
          <w:sz w:val="28"/>
          <w:szCs w:val="28"/>
        </w:rPr>
        <w:t xml:space="preserve"> </w:t>
      </w:r>
      <w:r w:rsidR="00B033FF">
        <w:rPr>
          <w:rFonts w:ascii="Arial" w:hAnsi="Arial" w:cs="Arial"/>
          <w:color w:val="306785" w:themeColor="accent1" w:themeShade="BF"/>
          <w:sz w:val="28"/>
          <w:szCs w:val="28"/>
        </w:rPr>
        <w:t xml:space="preserve">listen to their interests, what they wish to learn or explore and enable them to do this </w:t>
      </w:r>
      <w:r w:rsidR="00F37DB4">
        <w:rPr>
          <w:rFonts w:ascii="Arial" w:hAnsi="Arial" w:cs="Arial"/>
          <w:color w:val="306785" w:themeColor="accent1" w:themeShade="BF"/>
          <w:sz w:val="28"/>
          <w:szCs w:val="28"/>
        </w:rPr>
        <w:t>by utilising</w:t>
      </w:r>
      <w:r w:rsidR="009B7A12">
        <w:rPr>
          <w:rFonts w:ascii="Arial" w:hAnsi="Arial" w:cs="Arial"/>
          <w:color w:val="306785" w:themeColor="accent1" w:themeShade="BF"/>
          <w:sz w:val="28"/>
          <w:szCs w:val="28"/>
        </w:rPr>
        <w:t xml:space="preserve"> the environments within the setting</w:t>
      </w:r>
      <w:r w:rsidR="00F37DB4">
        <w:rPr>
          <w:rFonts w:ascii="Arial" w:hAnsi="Arial" w:cs="Arial"/>
          <w:color w:val="306785" w:themeColor="accent1" w:themeShade="BF"/>
          <w:sz w:val="28"/>
          <w:szCs w:val="28"/>
        </w:rPr>
        <w:t xml:space="preserve"> both indoor and outdoor.  </w:t>
      </w:r>
    </w:p>
    <w:p w14:paraId="78E7B7EC" w14:textId="493F9411" w:rsidR="00220112" w:rsidRDefault="0081120A" w:rsidP="00EA3B99">
      <w:pPr>
        <w:rPr>
          <w:rFonts w:ascii="Arial" w:hAnsi="Arial" w:cs="Arial"/>
          <w:color w:val="306785" w:themeColor="accent1" w:themeShade="BF"/>
          <w:sz w:val="28"/>
          <w:szCs w:val="28"/>
        </w:rPr>
      </w:pPr>
      <w:r>
        <w:rPr>
          <w:rFonts w:ascii="Arial" w:hAnsi="Arial" w:cs="Arial"/>
          <w:color w:val="306785" w:themeColor="accent1" w:themeShade="BF"/>
          <w:sz w:val="28"/>
          <w:szCs w:val="28"/>
        </w:rPr>
        <w:t xml:space="preserve">Froebel </w:t>
      </w:r>
      <w:r w:rsidR="0090148C">
        <w:rPr>
          <w:rFonts w:ascii="Arial" w:hAnsi="Arial" w:cs="Arial"/>
          <w:color w:val="306785" w:themeColor="accent1" w:themeShade="BF"/>
          <w:sz w:val="28"/>
          <w:szCs w:val="28"/>
        </w:rPr>
        <w:t>believed that the outdoors and the natural environment</w:t>
      </w:r>
      <w:r w:rsidR="000155D7">
        <w:rPr>
          <w:rFonts w:ascii="Arial" w:hAnsi="Arial" w:cs="Arial"/>
          <w:color w:val="306785" w:themeColor="accent1" w:themeShade="BF"/>
          <w:sz w:val="28"/>
          <w:szCs w:val="28"/>
        </w:rPr>
        <w:t xml:space="preserve"> played an important role in a child’s learning and development</w:t>
      </w:r>
      <w:r w:rsidR="00FC3D97">
        <w:rPr>
          <w:rFonts w:ascii="Arial" w:hAnsi="Arial" w:cs="Arial"/>
          <w:color w:val="306785" w:themeColor="accent1" w:themeShade="BF"/>
          <w:sz w:val="28"/>
          <w:szCs w:val="28"/>
        </w:rPr>
        <w:t xml:space="preserve"> </w:t>
      </w:r>
      <w:r w:rsidR="00FB14B6">
        <w:rPr>
          <w:rFonts w:ascii="Arial" w:hAnsi="Arial" w:cs="Arial"/>
          <w:color w:val="306785" w:themeColor="accent1" w:themeShade="BF"/>
          <w:sz w:val="28"/>
          <w:szCs w:val="28"/>
        </w:rPr>
        <w:t>(Pound 2005)</w:t>
      </w:r>
      <w:r w:rsidR="001A7C27">
        <w:rPr>
          <w:rFonts w:ascii="Arial" w:hAnsi="Arial" w:cs="Arial"/>
          <w:color w:val="306785" w:themeColor="accent1" w:themeShade="BF"/>
          <w:sz w:val="28"/>
          <w:szCs w:val="28"/>
        </w:rPr>
        <w:t xml:space="preserve">.  </w:t>
      </w:r>
      <w:r w:rsidR="004644E3">
        <w:rPr>
          <w:rFonts w:ascii="Arial" w:hAnsi="Arial" w:cs="Arial"/>
          <w:color w:val="306785" w:themeColor="accent1" w:themeShade="BF"/>
          <w:sz w:val="28"/>
          <w:szCs w:val="28"/>
        </w:rPr>
        <w:t>Learning through o</w:t>
      </w:r>
      <w:r w:rsidR="005C1107">
        <w:rPr>
          <w:rFonts w:ascii="Arial" w:hAnsi="Arial" w:cs="Arial"/>
          <w:color w:val="306785" w:themeColor="accent1" w:themeShade="BF"/>
          <w:sz w:val="28"/>
          <w:szCs w:val="28"/>
        </w:rPr>
        <w:t>utdoor play</w:t>
      </w:r>
      <w:r w:rsidR="004644E3">
        <w:rPr>
          <w:rFonts w:ascii="Arial" w:hAnsi="Arial" w:cs="Arial"/>
          <w:color w:val="306785" w:themeColor="accent1" w:themeShade="BF"/>
          <w:sz w:val="28"/>
          <w:szCs w:val="28"/>
        </w:rPr>
        <w:t xml:space="preserve"> is</w:t>
      </w:r>
      <w:r w:rsidR="005C1107">
        <w:rPr>
          <w:rFonts w:ascii="Arial" w:hAnsi="Arial" w:cs="Arial"/>
          <w:color w:val="306785" w:themeColor="accent1" w:themeShade="BF"/>
          <w:sz w:val="28"/>
          <w:szCs w:val="28"/>
        </w:rPr>
        <w:t xml:space="preserve"> also highlighted in the new Curriculum for Wales</w:t>
      </w:r>
      <w:r w:rsidR="00FC3D97">
        <w:rPr>
          <w:rFonts w:ascii="Arial" w:hAnsi="Arial" w:cs="Arial"/>
          <w:color w:val="306785" w:themeColor="accent1" w:themeShade="BF"/>
          <w:sz w:val="28"/>
          <w:szCs w:val="28"/>
        </w:rPr>
        <w:t xml:space="preserve"> </w:t>
      </w:r>
      <w:r w:rsidR="00C053A3">
        <w:rPr>
          <w:rFonts w:ascii="Arial" w:hAnsi="Arial" w:cs="Arial"/>
          <w:color w:val="306785" w:themeColor="accent1" w:themeShade="BF"/>
          <w:sz w:val="28"/>
          <w:szCs w:val="28"/>
        </w:rPr>
        <w:t>as an important resource</w:t>
      </w:r>
      <w:r w:rsidR="0045402B">
        <w:rPr>
          <w:rFonts w:ascii="Arial" w:hAnsi="Arial" w:cs="Arial"/>
          <w:color w:val="306785" w:themeColor="accent1" w:themeShade="BF"/>
          <w:sz w:val="28"/>
          <w:szCs w:val="28"/>
        </w:rPr>
        <w:t xml:space="preserve"> (Welsh Government 2022)</w:t>
      </w:r>
      <w:r w:rsidR="002B7027">
        <w:rPr>
          <w:rFonts w:ascii="Arial" w:hAnsi="Arial" w:cs="Arial"/>
          <w:color w:val="306785" w:themeColor="accent1" w:themeShade="BF"/>
          <w:sz w:val="28"/>
          <w:szCs w:val="28"/>
        </w:rPr>
        <w:t>.</w:t>
      </w:r>
    </w:p>
    <w:p w14:paraId="181B2B93" w14:textId="77777777" w:rsidR="002B7027" w:rsidRDefault="002B7027" w:rsidP="00EA3B99">
      <w:pPr>
        <w:rPr>
          <w:rFonts w:ascii="Arial" w:hAnsi="Arial" w:cs="Arial"/>
          <w:color w:val="306785" w:themeColor="accent1" w:themeShade="BF"/>
          <w:sz w:val="28"/>
          <w:szCs w:val="28"/>
        </w:rPr>
      </w:pPr>
    </w:p>
    <w:p w14:paraId="3C28C9B9" w14:textId="77777777" w:rsidR="00C37BFB" w:rsidRDefault="00C37BFB" w:rsidP="00EA3B99">
      <w:pPr>
        <w:rPr>
          <w:rFonts w:ascii="Arial" w:hAnsi="Arial" w:cs="Arial"/>
          <w:color w:val="306785" w:themeColor="accent1" w:themeShade="BF"/>
          <w:sz w:val="28"/>
          <w:szCs w:val="28"/>
        </w:rPr>
      </w:pPr>
    </w:p>
    <w:p w14:paraId="4DEC2E54" w14:textId="77777777" w:rsidR="00C37BFB" w:rsidRDefault="00C37BFB" w:rsidP="00EA3B99">
      <w:pPr>
        <w:rPr>
          <w:rFonts w:ascii="Arial" w:hAnsi="Arial" w:cs="Arial"/>
          <w:color w:val="306785" w:themeColor="accent1" w:themeShade="BF"/>
          <w:sz w:val="28"/>
          <w:szCs w:val="28"/>
        </w:rPr>
      </w:pPr>
    </w:p>
    <w:p w14:paraId="175E6E3E" w14:textId="77777777" w:rsidR="00C37BFB" w:rsidRDefault="00C37BFB" w:rsidP="00EA3B99">
      <w:pPr>
        <w:rPr>
          <w:rFonts w:ascii="Arial" w:hAnsi="Arial" w:cs="Arial"/>
          <w:color w:val="306785" w:themeColor="accent1" w:themeShade="BF"/>
          <w:sz w:val="28"/>
          <w:szCs w:val="28"/>
        </w:rPr>
      </w:pPr>
    </w:p>
    <w:p w14:paraId="5B431133" w14:textId="77777777" w:rsidR="00C37BFB" w:rsidRDefault="00C37BFB" w:rsidP="00EA3B99">
      <w:pPr>
        <w:rPr>
          <w:rFonts w:ascii="Arial" w:hAnsi="Arial" w:cs="Arial"/>
          <w:color w:val="306785" w:themeColor="accent1" w:themeShade="BF"/>
          <w:sz w:val="28"/>
          <w:szCs w:val="28"/>
        </w:rPr>
      </w:pPr>
    </w:p>
    <w:p w14:paraId="5A7558C7" w14:textId="77777777" w:rsidR="00C37BFB" w:rsidRDefault="00C37BFB" w:rsidP="00EA3B99">
      <w:pPr>
        <w:rPr>
          <w:rFonts w:ascii="Arial" w:hAnsi="Arial" w:cs="Arial"/>
          <w:color w:val="306785" w:themeColor="accent1" w:themeShade="BF"/>
          <w:sz w:val="28"/>
          <w:szCs w:val="28"/>
        </w:rPr>
      </w:pPr>
    </w:p>
    <w:p w14:paraId="3380F01D" w14:textId="54CA7CFD" w:rsidR="002B7027" w:rsidRPr="002B7027" w:rsidRDefault="002B7027" w:rsidP="00EA3B99">
      <w:pPr>
        <w:rPr>
          <w:rFonts w:ascii="Arial" w:hAnsi="Arial" w:cs="Arial"/>
          <w:b/>
          <w:bCs/>
          <w:color w:val="306785" w:themeColor="accent1" w:themeShade="BF"/>
          <w:sz w:val="40"/>
          <w:szCs w:val="40"/>
          <w:u w:val="single"/>
        </w:rPr>
      </w:pPr>
      <w:r w:rsidRPr="002B7027">
        <w:rPr>
          <w:rFonts w:ascii="Arial" w:hAnsi="Arial" w:cs="Arial"/>
          <w:b/>
          <w:bCs/>
          <w:color w:val="306785" w:themeColor="accent1" w:themeShade="BF"/>
          <w:sz w:val="40"/>
          <w:szCs w:val="40"/>
          <w:u w:val="single"/>
        </w:rPr>
        <w:lastRenderedPageBreak/>
        <w:t>COMMUNICATION</w:t>
      </w:r>
    </w:p>
    <w:p w14:paraId="5AA2A91F" w14:textId="5E690E35" w:rsidR="00B15F75" w:rsidRDefault="00E67AE5" w:rsidP="00EA3B99">
      <w:pPr>
        <w:rPr>
          <w:rFonts w:ascii="Arial" w:hAnsi="Arial" w:cs="Arial"/>
          <w:color w:val="306785" w:themeColor="accent1" w:themeShade="BF"/>
          <w:sz w:val="28"/>
          <w:szCs w:val="28"/>
        </w:rPr>
      </w:pPr>
      <w:r w:rsidRPr="00B2406F">
        <w:rPr>
          <w:rFonts w:ascii="Arial" w:hAnsi="Arial" w:cs="Arial"/>
          <w:color w:val="306785" w:themeColor="accent1" w:themeShade="BF"/>
          <w:sz w:val="28"/>
          <w:szCs w:val="28"/>
        </w:rPr>
        <w:t>The Children’s Workforce Development Council (</w:t>
      </w:r>
      <w:r w:rsidR="00F74942" w:rsidRPr="00B2406F">
        <w:rPr>
          <w:rFonts w:ascii="Arial" w:hAnsi="Arial" w:cs="Arial"/>
          <w:color w:val="306785" w:themeColor="accent1" w:themeShade="BF"/>
          <w:sz w:val="28"/>
          <w:szCs w:val="28"/>
        </w:rPr>
        <w:t>2010) suggests that g</w:t>
      </w:r>
      <w:r w:rsidR="00EA3B99" w:rsidRPr="00B2406F">
        <w:rPr>
          <w:rFonts w:ascii="Arial" w:hAnsi="Arial" w:cs="Arial"/>
          <w:color w:val="306785" w:themeColor="accent1" w:themeShade="BF"/>
          <w:sz w:val="28"/>
          <w:szCs w:val="28"/>
        </w:rPr>
        <w:t>ood communication can be key to a successful transition for a child</w:t>
      </w:r>
      <w:r w:rsidR="004638CA" w:rsidRPr="00B2406F">
        <w:rPr>
          <w:rFonts w:ascii="Arial" w:hAnsi="Arial" w:cs="Arial"/>
          <w:color w:val="306785" w:themeColor="accent1" w:themeShade="BF"/>
          <w:sz w:val="28"/>
          <w:szCs w:val="28"/>
        </w:rPr>
        <w:t xml:space="preserve"> and that p</w:t>
      </w:r>
      <w:r w:rsidR="00EA3B99" w:rsidRPr="00B2406F">
        <w:rPr>
          <w:rFonts w:ascii="Arial" w:hAnsi="Arial" w:cs="Arial"/>
          <w:color w:val="306785" w:themeColor="accent1" w:themeShade="BF"/>
          <w:sz w:val="28"/>
          <w:szCs w:val="28"/>
        </w:rPr>
        <w:t xml:space="preserve">ractitioners should </w:t>
      </w:r>
      <w:r w:rsidR="00982963" w:rsidRPr="00B2406F">
        <w:rPr>
          <w:rFonts w:ascii="Arial" w:hAnsi="Arial" w:cs="Arial"/>
          <w:color w:val="306785" w:themeColor="accent1" w:themeShade="BF"/>
          <w:sz w:val="28"/>
          <w:szCs w:val="28"/>
        </w:rPr>
        <w:t>be</w:t>
      </w:r>
      <w:r w:rsidR="00DE6A5B" w:rsidRPr="00B2406F">
        <w:rPr>
          <w:rFonts w:ascii="Arial" w:hAnsi="Arial" w:cs="Arial"/>
          <w:color w:val="306785" w:themeColor="accent1" w:themeShade="BF"/>
          <w:sz w:val="28"/>
          <w:szCs w:val="28"/>
        </w:rPr>
        <w:t xml:space="preserve"> welcoming</w:t>
      </w:r>
      <w:r w:rsidR="00257D40" w:rsidRPr="00B2406F">
        <w:rPr>
          <w:rFonts w:ascii="Arial" w:hAnsi="Arial" w:cs="Arial"/>
          <w:color w:val="306785" w:themeColor="accent1" w:themeShade="BF"/>
          <w:sz w:val="28"/>
          <w:szCs w:val="28"/>
        </w:rPr>
        <w:t>, approachable</w:t>
      </w:r>
      <w:r w:rsidR="00DE6A5B" w:rsidRPr="00B2406F">
        <w:rPr>
          <w:rFonts w:ascii="Arial" w:hAnsi="Arial" w:cs="Arial"/>
          <w:color w:val="306785" w:themeColor="accent1" w:themeShade="BF"/>
          <w:sz w:val="28"/>
          <w:szCs w:val="28"/>
        </w:rPr>
        <w:t xml:space="preserve"> and open communicator</w:t>
      </w:r>
      <w:r w:rsidR="00715F22" w:rsidRPr="00B2406F">
        <w:rPr>
          <w:rFonts w:ascii="Arial" w:hAnsi="Arial" w:cs="Arial"/>
          <w:color w:val="306785" w:themeColor="accent1" w:themeShade="BF"/>
          <w:sz w:val="28"/>
          <w:szCs w:val="28"/>
        </w:rPr>
        <w:t>s</w:t>
      </w:r>
      <w:r w:rsidR="00DE6A5B" w:rsidRPr="00B2406F">
        <w:rPr>
          <w:rFonts w:ascii="Arial" w:hAnsi="Arial" w:cs="Arial"/>
          <w:color w:val="306785" w:themeColor="accent1" w:themeShade="BF"/>
          <w:sz w:val="28"/>
          <w:szCs w:val="28"/>
        </w:rPr>
        <w:t xml:space="preserve"> to encourage both children and parents/carers </w:t>
      </w:r>
      <w:r w:rsidR="009E67F3" w:rsidRPr="00B2406F">
        <w:rPr>
          <w:rFonts w:ascii="Arial" w:hAnsi="Arial" w:cs="Arial"/>
          <w:color w:val="306785" w:themeColor="accent1" w:themeShade="BF"/>
          <w:sz w:val="28"/>
          <w:szCs w:val="28"/>
        </w:rPr>
        <w:t xml:space="preserve">to </w:t>
      </w:r>
      <w:r w:rsidR="00272A11" w:rsidRPr="00B2406F">
        <w:rPr>
          <w:rFonts w:ascii="Arial" w:hAnsi="Arial" w:cs="Arial"/>
          <w:color w:val="306785" w:themeColor="accent1" w:themeShade="BF"/>
          <w:sz w:val="28"/>
          <w:szCs w:val="28"/>
        </w:rPr>
        <w:t>feel comfortable discussing their aims, hope</w:t>
      </w:r>
      <w:r w:rsidR="008C3B30">
        <w:rPr>
          <w:rFonts w:ascii="Arial" w:hAnsi="Arial" w:cs="Arial"/>
          <w:color w:val="306785" w:themeColor="accent1" w:themeShade="BF"/>
          <w:sz w:val="28"/>
          <w:szCs w:val="28"/>
        </w:rPr>
        <w:t>s</w:t>
      </w:r>
      <w:r w:rsidR="00272A11" w:rsidRPr="00B2406F">
        <w:rPr>
          <w:rFonts w:ascii="Arial" w:hAnsi="Arial" w:cs="Arial"/>
          <w:color w:val="306785" w:themeColor="accent1" w:themeShade="BF"/>
          <w:sz w:val="28"/>
          <w:szCs w:val="28"/>
        </w:rPr>
        <w:t xml:space="preserve"> or concer</w:t>
      </w:r>
      <w:r w:rsidR="00A7360D" w:rsidRPr="00B2406F">
        <w:rPr>
          <w:rFonts w:ascii="Arial" w:hAnsi="Arial" w:cs="Arial"/>
          <w:color w:val="306785" w:themeColor="accent1" w:themeShade="BF"/>
          <w:sz w:val="28"/>
          <w:szCs w:val="28"/>
        </w:rPr>
        <w:t xml:space="preserve">ns </w:t>
      </w:r>
      <w:r w:rsidR="00272A11" w:rsidRPr="00B2406F">
        <w:rPr>
          <w:rFonts w:ascii="Arial" w:hAnsi="Arial" w:cs="Arial"/>
          <w:color w:val="306785" w:themeColor="accent1" w:themeShade="BF"/>
          <w:sz w:val="28"/>
          <w:szCs w:val="28"/>
        </w:rPr>
        <w:t xml:space="preserve">to </w:t>
      </w:r>
      <w:r w:rsidR="006B7859" w:rsidRPr="00B2406F">
        <w:rPr>
          <w:rFonts w:ascii="Arial" w:hAnsi="Arial" w:cs="Arial"/>
          <w:color w:val="306785" w:themeColor="accent1" w:themeShade="BF"/>
          <w:sz w:val="28"/>
          <w:szCs w:val="28"/>
        </w:rPr>
        <w:t xml:space="preserve">help build </w:t>
      </w:r>
      <w:r w:rsidR="00030FCF" w:rsidRPr="00B2406F">
        <w:rPr>
          <w:rFonts w:ascii="Arial" w:hAnsi="Arial" w:cs="Arial"/>
          <w:color w:val="306785" w:themeColor="accent1" w:themeShade="BF"/>
          <w:sz w:val="28"/>
          <w:szCs w:val="28"/>
        </w:rPr>
        <w:t>trust and respect between the family and the settin</w:t>
      </w:r>
      <w:r w:rsidR="004638CA" w:rsidRPr="00B2406F">
        <w:rPr>
          <w:rFonts w:ascii="Arial" w:hAnsi="Arial" w:cs="Arial"/>
          <w:color w:val="306785" w:themeColor="accent1" w:themeShade="BF"/>
          <w:sz w:val="28"/>
          <w:szCs w:val="28"/>
        </w:rPr>
        <w:t>g</w:t>
      </w:r>
      <w:r w:rsidR="00ED28AE" w:rsidRPr="00B2406F">
        <w:rPr>
          <w:rFonts w:ascii="Arial" w:hAnsi="Arial" w:cs="Arial"/>
          <w:color w:val="306785" w:themeColor="accent1" w:themeShade="BF"/>
          <w:sz w:val="28"/>
          <w:szCs w:val="28"/>
        </w:rPr>
        <w:t>.</w:t>
      </w:r>
    </w:p>
    <w:p w14:paraId="2A0FDA67" w14:textId="3D3A7A95" w:rsidR="009F10AF" w:rsidRPr="009F10AF" w:rsidRDefault="009F10AF" w:rsidP="00EA3B99">
      <w:pPr>
        <w:rPr>
          <w:rFonts w:ascii="Arial" w:hAnsi="Arial" w:cs="Arial"/>
          <w:color w:val="306785" w:themeColor="accent1" w:themeShade="BF"/>
          <w:sz w:val="28"/>
          <w:szCs w:val="28"/>
        </w:rPr>
      </w:pPr>
      <w:r w:rsidRPr="009F10AF">
        <w:rPr>
          <w:rFonts w:ascii="Arial" w:hAnsi="Arial" w:cs="Arial"/>
          <w:color w:val="306785" w:themeColor="accent1" w:themeShade="BF"/>
          <w:sz w:val="28"/>
          <w:szCs w:val="28"/>
        </w:rPr>
        <w:t>Flying start (2014) states that “transitions are of the highest quality when…positive relationships are established, and all adults who are involved with the child and family work closely together”.</w:t>
      </w:r>
    </w:p>
    <w:p w14:paraId="7D8508D1" w14:textId="718F8FAF" w:rsidR="009D5CE8" w:rsidRPr="00B2406F" w:rsidRDefault="00EE4B31" w:rsidP="00EA3B99">
      <w:pPr>
        <w:rPr>
          <w:rFonts w:ascii="Arial" w:hAnsi="Arial" w:cs="Arial"/>
          <w:color w:val="306785" w:themeColor="accent1" w:themeShade="BF"/>
          <w:sz w:val="28"/>
          <w:szCs w:val="28"/>
        </w:rPr>
      </w:pPr>
      <w:r w:rsidRPr="00B2406F">
        <w:rPr>
          <w:rFonts w:ascii="Arial" w:hAnsi="Arial" w:cs="Arial"/>
          <w:color w:val="306785" w:themeColor="accent1" w:themeShade="BF"/>
          <w:sz w:val="28"/>
          <w:szCs w:val="28"/>
        </w:rPr>
        <w:t xml:space="preserve">Practitioners should be willing to listen, to read body language and other </w:t>
      </w:r>
      <w:r w:rsidR="00A54F89" w:rsidRPr="00B2406F">
        <w:rPr>
          <w:rFonts w:ascii="Arial" w:hAnsi="Arial" w:cs="Arial"/>
          <w:color w:val="306785" w:themeColor="accent1" w:themeShade="BF"/>
          <w:sz w:val="28"/>
          <w:szCs w:val="28"/>
        </w:rPr>
        <w:t>non-verbal</w:t>
      </w:r>
      <w:r w:rsidRPr="00B2406F">
        <w:rPr>
          <w:rFonts w:ascii="Arial" w:hAnsi="Arial" w:cs="Arial"/>
          <w:color w:val="306785" w:themeColor="accent1" w:themeShade="BF"/>
          <w:sz w:val="28"/>
          <w:szCs w:val="28"/>
        </w:rPr>
        <w:t xml:space="preserve"> cues</w:t>
      </w:r>
      <w:r w:rsidR="00DC1B83" w:rsidRPr="00B2406F">
        <w:rPr>
          <w:rFonts w:ascii="Arial" w:hAnsi="Arial" w:cs="Arial"/>
          <w:color w:val="306785" w:themeColor="accent1" w:themeShade="BF"/>
          <w:sz w:val="28"/>
          <w:szCs w:val="28"/>
        </w:rPr>
        <w:t xml:space="preserve"> to help understand and develop what should be a continuous open exchange of information </w:t>
      </w:r>
      <w:r w:rsidR="00EA7B01" w:rsidRPr="00B2406F">
        <w:rPr>
          <w:rFonts w:ascii="Arial" w:hAnsi="Arial" w:cs="Arial"/>
          <w:color w:val="306785" w:themeColor="accent1" w:themeShade="BF"/>
          <w:sz w:val="28"/>
          <w:szCs w:val="28"/>
        </w:rPr>
        <w:t>support</w:t>
      </w:r>
      <w:r w:rsidR="00DC1B83" w:rsidRPr="00B2406F">
        <w:rPr>
          <w:rFonts w:ascii="Arial" w:hAnsi="Arial" w:cs="Arial"/>
          <w:color w:val="306785" w:themeColor="accent1" w:themeShade="BF"/>
          <w:sz w:val="28"/>
          <w:szCs w:val="28"/>
        </w:rPr>
        <w:t>ing the wishes of the children and families that they support (CWDC 2010).</w:t>
      </w:r>
    </w:p>
    <w:p w14:paraId="64058FC9" w14:textId="77777777" w:rsidR="00E122DF" w:rsidRPr="00B2406F" w:rsidRDefault="002A1CF3" w:rsidP="00EA3B99">
      <w:pPr>
        <w:rPr>
          <w:rFonts w:ascii="Arial" w:hAnsi="Arial" w:cs="Arial"/>
          <w:color w:val="306785" w:themeColor="accent1" w:themeShade="BF"/>
          <w:sz w:val="28"/>
          <w:szCs w:val="28"/>
        </w:rPr>
      </w:pPr>
      <w:r w:rsidRPr="00B2406F">
        <w:rPr>
          <w:rFonts w:ascii="Arial" w:hAnsi="Arial" w:cs="Arial"/>
          <w:color w:val="306785" w:themeColor="accent1" w:themeShade="BF"/>
          <w:sz w:val="28"/>
          <w:szCs w:val="28"/>
        </w:rPr>
        <w:t xml:space="preserve">To help build rapport with children and their families a practitioner </w:t>
      </w:r>
      <w:r w:rsidR="00E122DF" w:rsidRPr="00B2406F">
        <w:rPr>
          <w:rFonts w:ascii="Arial" w:hAnsi="Arial" w:cs="Arial"/>
          <w:color w:val="306785" w:themeColor="accent1" w:themeShade="BF"/>
          <w:sz w:val="28"/>
          <w:szCs w:val="28"/>
        </w:rPr>
        <w:t xml:space="preserve">should </w:t>
      </w:r>
    </w:p>
    <w:p w14:paraId="4D86CD7C" w14:textId="1C194F6B" w:rsidR="0039376D" w:rsidRPr="00B2406F" w:rsidRDefault="006B743A" w:rsidP="006B743A">
      <w:pPr>
        <w:pStyle w:val="ListParagraph"/>
        <w:numPr>
          <w:ilvl w:val="0"/>
          <w:numId w:val="4"/>
        </w:numPr>
        <w:rPr>
          <w:rFonts w:ascii="Arial" w:hAnsi="Arial" w:cs="Arial"/>
          <w:color w:val="306785" w:themeColor="accent1" w:themeShade="BF"/>
          <w:sz w:val="28"/>
          <w:szCs w:val="28"/>
        </w:rPr>
      </w:pPr>
      <w:r w:rsidRPr="00B2406F">
        <w:rPr>
          <w:rFonts w:ascii="Arial" w:hAnsi="Arial" w:cs="Arial"/>
          <w:color w:val="306785" w:themeColor="accent1" w:themeShade="BF"/>
          <w:sz w:val="28"/>
          <w:szCs w:val="28"/>
        </w:rPr>
        <w:t>T</w:t>
      </w:r>
      <w:r w:rsidR="00E122DF" w:rsidRPr="00B2406F">
        <w:rPr>
          <w:rFonts w:ascii="Arial" w:hAnsi="Arial" w:cs="Arial"/>
          <w:color w:val="306785" w:themeColor="accent1" w:themeShade="BF"/>
          <w:sz w:val="28"/>
          <w:szCs w:val="28"/>
        </w:rPr>
        <w:t>ake the time to listen to each child and</w:t>
      </w:r>
      <w:r w:rsidR="00852F2D" w:rsidRPr="00B2406F">
        <w:rPr>
          <w:rFonts w:ascii="Arial" w:hAnsi="Arial" w:cs="Arial"/>
          <w:color w:val="306785" w:themeColor="accent1" w:themeShade="BF"/>
          <w:sz w:val="28"/>
          <w:szCs w:val="28"/>
        </w:rPr>
        <w:t xml:space="preserve"> to</w:t>
      </w:r>
      <w:r w:rsidR="00E122DF" w:rsidRPr="00B2406F">
        <w:rPr>
          <w:rFonts w:ascii="Arial" w:hAnsi="Arial" w:cs="Arial"/>
          <w:color w:val="306785" w:themeColor="accent1" w:themeShade="BF"/>
          <w:sz w:val="28"/>
          <w:szCs w:val="28"/>
        </w:rPr>
        <w:t xml:space="preserve"> the family that surrounds them.</w:t>
      </w:r>
    </w:p>
    <w:p w14:paraId="5701848C" w14:textId="61292F4E" w:rsidR="001A7E23" w:rsidRPr="00B2406F" w:rsidRDefault="006B743A" w:rsidP="001A7E23">
      <w:pPr>
        <w:pStyle w:val="ListParagraph"/>
        <w:numPr>
          <w:ilvl w:val="0"/>
          <w:numId w:val="4"/>
        </w:numPr>
        <w:rPr>
          <w:rFonts w:ascii="Arial" w:hAnsi="Arial" w:cs="Arial"/>
          <w:color w:val="306785" w:themeColor="accent1" w:themeShade="BF"/>
          <w:sz w:val="28"/>
          <w:szCs w:val="28"/>
        </w:rPr>
      </w:pPr>
      <w:r w:rsidRPr="00B2406F">
        <w:rPr>
          <w:rFonts w:ascii="Arial" w:hAnsi="Arial" w:cs="Arial"/>
          <w:color w:val="306785" w:themeColor="accent1" w:themeShade="BF"/>
          <w:sz w:val="28"/>
          <w:szCs w:val="28"/>
        </w:rPr>
        <w:t>Start a conversation with a parent or carer</w:t>
      </w:r>
      <w:r w:rsidR="001A7E23" w:rsidRPr="00B2406F">
        <w:rPr>
          <w:rFonts w:ascii="Arial" w:hAnsi="Arial" w:cs="Arial"/>
          <w:color w:val="306785" w:themeColor="accent1" w:themeShade="BF"/>
          <w:sz w:val="28"/>
          <w:szCs w:val="28"/>
        </w:rPr>
        <w:t>.  Discuss the displays in the classroom, the topics the child will cover</w:t>
      </w:r>
      <w:r w:rsidR="00867A8C" w:rsidRPr="00B2406F">
        <w:rPr>
          <w:rFonts w:ascii="Arial" w:hAnsi="Arial" w:cs="Arial"/>
          <w:color w:val="306785" w:themeColor="accent1" w:themeShade="BF"/>
          <w:sz w:val="28"/>
          <w:szCs w:val="28"/>
        </w:rPr>
        <w:t xml:space="preserve"> or the outdoor area</w:t>
      </w:r>
      <w:r w:rsidR="007850AA">
        <w:rPr>
          <w:rFonts w:ascii="Arial" w:hAnsi="Arial" w:cs="Arial"/>
          <w:color w:val="306785" w:themeColor="accent1" w:themeShade="BF"/>
          <w:sz w:val="28"/>
          <w:szCs w:val="28"/>
        </w:rPr>
        <w:t>s</w:t>
      </w:r>
      <w:r w:rsidR="00867A8C" w:rsidRPr="00B2406F">
        <w:rPr>
          <w:rFonts w:ascii="Arial" w:hAnsi="Arial" w:cs="Arial"/>
          <w:color w:val="306785" w:themeColor="accent1" w:themeShade="BF"/>
          <w:sz w:val="28"/>
          <w:szCs w:val="28"/>
        </w:rPr>
        <w:t xml:space="preserve"> they will have access to.</w:t>
      </w:r>
    </w:p>
    <w:p w14:paraId="5B8521DE" w14:textId="77777777" w:rsidR="007850AA" w:rsidRDefault="00867A8C" w:rsidP="001A7E23">
      <w:pPr>
        <w:pStyle w:val="ListParagraph"/>
        <w:numPr>
          <w:ilvl w:val="0"/>
          <w:numId w:val="4"/>
        </w:numPr>
        <w:rPr>
          <w:rFonts w:ascii="Arial" w:hAnsi="Arial" w:cs="Arial"/>
          <w:color w:val="306785" w:themeColor="accent1" w:themeShade="BF"/>
          <w:sz w:val="28"/>
          <w:szCs w:val="28"/>
        </w:rPr>
      </w:pPr>
      <w:r w:rsidRPr="00B2406F">
        <w:rPr>
          <w:rFonts w:ascii="Arial" w:hAnsi="Arial" w:cs="Arial"/>
          <w:color w:val="306785" w:themeColor="accent1" w:themeShade="BF"/>
          <w:sz w:val="28"/>
          <w:szCs w:val="28"/>
        </w:rPr>
        <w:t xml:space="preserve">Invite questions and </w:t>
      </w:r>
      <w:r w:rsidR="00325DD7" w:rsidRPr="00B2406F">
        <w:rPr>
          <w:rFonts w:ascii="Arial" w:hAnsi="Arial" w:cs="Arial"/>
          <w:color w:val="306785" w:themeColor="accent1" w:themeShade="BF"/>
          <w:sz w:val="28"/>
          <w:szCs w:val="28"/>
        </w:rPr>
        <w:t>feedback and look at each child</w:t>
      </w:r>
      <w:r w:rsidR="00C02E60" w:rsidRPr="00B2406F">
        <w:rPr>
          <w:rFonts w:ascii="Arial" w:hAnsi="Arial" w:cs="Arial"/>
          <w:color w:val="306785" w:themeColor="accent1" w:themeShade="BF"/>
          <w:sz w:val="28"/>
          <w:szCs w:val="28"/>
        </w:rPr>
        <w:t xml:space="preserve"> and family</w:t>
      </w:r>
      <w:r w:rsidR="00325DD7" w:rsidRPr="00B2406F">
        <w:rPr>
          <w:rFonts w:ascii="Arial" w:hAnsi="Arial" w:cs="Arial"/>
          <w:color w:val="306785" w:themeColor="accent1" w:themeShade="BF"/>
          <w:sz w:val="28"/>
          <w:szCs w:val="28"/>
        </w:rPr>
        <w:t xml:space="preserve"> individual</w:t>
      </w:r>
      <w:r w:rsidR="00C02E60" w:rsidRPr="00B2406F">
        <w:rPr>
          <w:rFonts w:ascii="Arial" w:hAnsi="Arial" w:cs="Arial"/>
          <w:color w:val="306785" w:themeColor="accent1" w:themeShade="BF"/>
          <w:sz w:val="28"/>
          <w:szCs w:val="28"/>
        </w:rPr>
        <w:t>ly</w:t>
      </w:r>
      <w:r w:rsidR="002914B6" w:rsidRPr="00B2406F">
        <w:rPr>
          <w:rFonts w:ascii="Arial" w:hAnsi="Arial" w:cs="Arial"/>
          <w:color w:val="306785" w:themeColor="accent1" w:themeShade="BF"/>
          <w:sz w:val="28"/>
          <w:szCs w:val="28"/>
        </w:rPr>
        <w:t xml:space="preserve">.   </w:t>
      </w:r>
    </w:p>
    <w:p w14:paraId="5FC5ABD2" w14:textId="5A7C3D2F" w:rsidR="00036765" w:rsidRDefault="00036765" w:rsidP="001A7E23">
      <w:pPr>
        <w:pStyle w:val="ListParagraph"/>
        <w:numPr>
          <w:ilvl w:val="0"/>
          <w:numId w:val="4"/>
        </w:numPr>
        <w:rPr>
          <w:rFonts w:ascii="Arial" w:hAnsi="Arial" w:cs="Arial"/>
          <w:color w:val="306785" w:themeColor="accent1" w:themeShade="BF"/>
          <w:sz w:val="28"/>
          <w:szCs w:val="28"/>
        </w:rPr>
      </w:pPr>
      <w:r>
        <w:rPr>
          <w:rFonts w:ascii="Arial" w:hAnsi="Arial" w:cs="Arial"/>
          <w:color w:val="306785" w:themeColor="accent1" w:themeShade="BF"/>
          <w:sz w:val="28"/>
          <w:szCs w:val="28"/>
        </w:rPr>
        <w:t>A</w:t>
      </w:r>
      <w:r w:rsidR="00DE2E76">
        <w:rPr>
          <w:rFonts w:ascii="Arial" w:hAnsi="Arial" w:cs="Arial"/>
          <w:color w:val="306785" w:themeColor="accent1" w:themeShade="BF"/>
          <w:sz w:val="28"/>
          <w:szCs w:val="28"/>
        </w:rPr>
        <w:t xml:space="preserve"> variety of</w:t>
      </w:r>
      <w:r>
        <w:rPr>
          <w:rFonts w:ascii="Arial" w:hAnsi="Arial" w:cs="Arial"/>
          <w:color w:val="306785" w:themeColor="accent1" w:themeShade="BF"/>
          <w:sz w:val="28"/>
          <w:szCs w:val="28"/>
        </w:rPr>
        <w:t xml:space="preserve"> methods of communica</w:t>
      </w:r>
      <w:r w:rsidR="00DE2E76">
        <w:rPr>
          <w:rFonts w:ascii="Arial" w:hAnsi="Arial" w:cs="Arial"/>
          <w:color w:val="306785" w:themeColor="accent1" w:themeShade="BF"/>
          <w:sz w:val="28"/>
          <w:szCs w:val="28"/>
        </w:rPr>
        <w:t>ti</w:t>
      </w:r>
      <w:r w:rsidR="00154D38">
        <w:rPr>
          <w:rFonts w:ascii="Arial" w:hAnsi="Arial" w:cs="Arial"/>
          <w:color w:val="306785" w:themeColor="accent1" w:themeShade="BF"/>
          <w:sz w:val="28"/>
          <w:szCs w:val="28"/>
        </w:rPr>
        <w:t>on</w:t>
      </w:r>
      <w:r>
        <w:rPr>
          <w:rFonts w:ascii="Arial" w:hAnsi="Arial" w:cs="Arial"/>
          <w:color w:val="306785" w:themeColor="accent1" w:themeShade="BF"/>
          <w:sz w:val="28"/>
          <w:szCs w:val="28"/>
        </w:rPr>
        <w:t xml:space="preserve"> </w:t>
      </w:r>
      <w:r w:rsidR="00DE2E76">
        <w:rPr>
          <w:rFonts w:ascii="Arial" w:hAnsi="Arial" w:cs="Arial"/>
          <w:color w:val="306785" w:themeColor="accent1" w:themeShade="BF"/>
          <w:sz w:val="28"/>
          <w:szCs w:val="28"/>
        </w:rPr>
        <w:t>should</w:t>
      </w:r>
      <w:r>
        <w:rPr>
          <w:rFonts w:ascii="Arial" w:hAnsi="Arial" w:cs="Arial"/>
          <w:color w:val="306785" w:themeColor="accent1" w:themeShade="BF"/>
          <w:sz w:val="28"/>
          <w:szCs w:val="28"/>
        </w:rPr>
        <w:t xml:space="preserve"> be utilised </w:t>
      </w:r>
      <w:r w:rsidR="00A25AB5">
        <w:rPr>
          <w:rFonts w:ascii="Arial" w:hAnsi="Arial" w:cs="Arial"/>
          <w:color w:val="306785" w:themeColor="accent1" w:themeShade="BF"/>
          <w:sz w:val="28"/>
          <w:szCs w:val="28"/>
        </w:rPr>
        <w:t xml:space="preserve">including home visits, face to face and group meetings, coffee mornings, </w:t>
      </w:r>
      <w:r w:rsidR="00154D38">
        <w:rPr>
          <w:rFonts w:ascii="Arial" w:hAnsi="Arial" w:cs="Arial"/>
          <w:color w:val="306785" w:themeColor="accent1" w:themeShade="BF"/>
          <w:sz w:val="28"/>
          <w:szCs w:val="28"/>
        </w:rPr>
        <w:t>letters, school website and social media.</w:t>
      </w:r>
    </w:p>
    <w:p w14:paraId="31F55608" w14:textId="77777777" w:rsidR="002914B6" w:rsidRDefault="002914B6" w:rsidP="00C37BFB">
      <w:pPr>
        <w:rPr>
          <w:rFonts w:ascii="Arial" w:hAnsi="Arial" w:cs="Arial"/>
          <w:sz w:val="28"/>
          <w:szCs w:val="28"/>
        </w:rPr>
      </w:pPr>
    </w:p>
    <w:p w14:paraId="237E8C9F" w14:textId="77777777" w:rsidR="00C37BFB" w:rsidRDefault="00C37BFB" w:rsidP="00C37BFB">
      <w:pPr>
        <w:rPr>
          <w:rFonts w:ascii="Arial" w:hAnsi="Arial" w:cs="Arial"/>
          <w:sz w:val="28"/>
          <w:szCs w:val="28"/>
        </w:rPr>
      </w:pPr>
    </w:p>
    <w:p w14:paraId="2897ADB9" w14:textId="77777777" w:rsidR="00C37BFB" w:rsidRDefault="00C37BFB" w:rsidP="00C37BFB">
      <w:pPr>
        <w:rPr>
          <w:rFonts w:ascii="Arial" w:hAnsi="Arial" w:cs="Arial"/>
          <w:sz w:val="28"/>
          <w:szCs w:val="28"/>
        </w:rPr>
      </w:pPr>
    </w:p>
    <w:p w14:paraId="68EFB6BD" w14:textId="77777777" w:rsidR="00C37BFB" w:rsidRDefault="00C37BFB" w:rsidP="00C37BFB">
      <w:pPr>
        <w:rPr>
          <w:rFonts w:ascii="Arial" w:hAnsi="Arial" w:cs="Arial"/>
          <w:sz w:val="28"/>
          <w:szCs w:val="28"/>
        </w:rPr>
      </w:pPr>
    </w:p>
    <w:p w14:paraId="41FF2AD2" w14:textId="77777777" w:rsidR="00C37BFB" w:rsidRPr="00C37BFB" w:rsidRDefault="00C37BFB" w:rsidP="00C37BFB">
      <w:pPr>
        <w:rPr>
          <w:rFonts w:ascii="Arial" w:hAnsi="Arial" w:cs="Arial"/>
          <w:sz w:val="28"/>
          <w:szCs w:val="28"/>
        </w:rPr>
      </w:pPr>
    </w:p>
    <w:p w14:paraId="7FD0DC49" w14:textId="32FD3A86" w:rsidR="00983C8F" w:rsidRPr="002B7027" w:rsidRDefault="002B7027" w:rsidP="00E7009D">
      <w:pPr>
        <w:rPr>
          <w:rFonts w:ascii="Arial" w:hAnsi="Arial" w:cs="Arial"/>
          <w:b/>
          <w:bCs/>
          <w:color w:val="306785" w:themeColor="accent1" w:themeShade="BF"/>
          <w:sz w:val="40"/>
          <w:szCs w:val="40"/>
          <w:u w:val="single"/>
        </w:rPr>
      </w:pPr>
      <w:r w:rsidRPr="002B7027">
        <w:rPr>
          <w:rFonts w:ascii="Arial" w:hAnsi="Arial" w:cs="Arial"/>
          <w:b/>
          <w:bCs/>
          <w:color w:val="306785" w:themeColor="accent1" w:themeShade="BF"/>
          <w:sz w:val="40"/>
          <w:szCs w:val="40"/>
          <w:u w:val="single"/>
        </w:rPr>
        <w:lastRenderedPageBreak/>
        <w:t>OBSERVATIONS</w:t>
      </w:r>
    </w:p>
    <w:p w14:paraId="00BB0735" w14:textId="5B58DE6E" w:rsidR="008A75F1" w:rsidRPr="006E105A" w:rsidRDefault="00C02E60" w:rsidP="00E7009D">
      <w:pPr>
        <w:rPr>
          <w:rFonts w:ascii="Arial" w:hAnsi="Arial" w:cs="Arial"/>
          <w:color w:val="306785" w:themeColor="accent1" w:themeShade="BF"/>
          <w:sz w:val="28"/>
          <w:szCs w:val="28"/>
        </w:rPr>
      </w:pPr>
      <w:r w:rsidRPr="006E105A">
        <w:rPr>
          <w:rFonts w:ascii="Arial" w:hAnsi="Arial" w:cs="Arial"/>
          <w:color w:val="306785" w:themeColor="accent1" w:themeShade="BF"/>
          <w:sz w:val="28"/>
          <w:szCs w:val="28"/>
        </w:rPr>
        <w:t>Bronfenbre</w:t>
      </w:r>
      <w:r w:rsidR="00570B9D" w:rsidRPr="006E105A">
        <w:rPr>
          <w:rFonts w:ascii="Arial" w:hAnsi="Arial" w:cs="Arial"/>
          <w:color w:val="306785" w:themeColor="accent1" w:themeShade="BF"/>
          <w:sz w:val="28"/>
          <w:szCs w:val="28"/>
        </w:rPr>
        <w:t>n</w:t>
      </w:r>
      <w:r w:rsidRPr="006E105A">
        <w:rPr>
          <w:rFonts w:ascii="Arial" w:hAnsi="Arial" w:cs="Arial"/>
          <w:color w:val="306785" w:themeColor="accent1" w:themeShade="BF"/>
          <w:sz w:val="28"/>
          <w:szCs w:val="28"/>
        </w:rPr>
        <w:t>ner’s</w:t>
      </w:r>
      <w:r w:rsidR="0061565D" w:rsidRPr="006E105A">
        <w:rPr>
          <w:rFonts w:ascii="Arial" w:hAnsi="Arial" w:cs="Arial"/>
          <w:color w:val="306785" w:themeColor="accent1" w:themeShade="BF"/>
          <w:sz w:val="28"/>
          <w:szCs w:val="28"/>
        </w:rPr>
        <w:t xml:space="preserve"> ecological </w:t>
      </w:r>
      <w:r w:rsidR="002554C7" w:rsidRPr="006E105A">
        <w:rPr>
          <w:rFonts w:ascii="Arial" w:hAnsi="Arial" w:cs="Arial"/>
          <w:color w:val="306785" w:themeColor="accent1" w:themeShade="BF"/>
          <w:sz w:val="28"/>
          <w:szCs w:val="28"/>
        </w:rPr>
        <w:t>theory</w:t>
      </w:r>
      <w:r w:rsidRPr="006E105A">
        <w:rPr>
          <w:rFonts w:ascii="Arial" w:hAnsi="Arial" w:cs="Arial"/>
          <w:color w:val="306785" w:themeColor="accent1" w:themeShade="BF"/>
          <w:sz w:val="28"/>
          <w:szCs w:val="28"/>
        </w:rPr>
        <w:t xml:space="preserve"> highlights the </w:t>
      </w:r>
      <w:r w:rsidR="00624540" w:rsidRPr="006E105A">
        <w:rPr>
          <w:rFonts w:ascii="Arial" w:hAnsi="Arial" w:cs="Arial"/>
          <w:color w:val="306785" w:themeColor="accent1" w:themeShade="BF"/>
          <w:sz w:val="28"/>
          <w:szCs w:val="28"/>
        </w:rPr>
        <w:t xml:space="preserve">effects of a child’s surroundings </w:t>
      </w:r>
      <w:r w:rsidR="00EB1404" w:rsidRPr="006E105A">
        <w:rPr>
          <w:rFonts w:ascii="Arial" w:hAnsi="Arial" w:cs="Arial"/>
          <w:color w:val="306785" w:themeColor="accent1" w:themeShade="BF"/>
          <w:sz w:val="28"/>
          <w:szCs w:val="28"/>
        </w:rPr>
        <w:t>upon them</w:t>
      </w:r>
      <w:r w:rsidR="005C3260" w:rsidRPr="006E105A">
        <w:rPr>
          <w:rFonts w:ascii="Arial" w:hAnsi="Arial" w:cs="Arial"/>
          <w:color w:val="306785" w:themeColor="accent1" w:themeShade="BF"/>
          <w:sz w:val="28"/>
          <w:szCs w:val="28"/>
        </w:rPr>
        <w:t xml:space="preserve"> but also their impact on that environment </w:t>
      </w:r>
      <w:r w:rsidR="008A75F1" w:rsidRPr="006E105A">
        <w:rPr>
          <w:rFonts w:ascii="Arial" w:hAnsi="Arial" w:cs="Arial"/>
          <w:color w:val="306785" w:themeColor="accent1" w:themeShade="BF"/>
          <w:sz w:val="28"/>
          <w:szCs w:val="28"/>
        </w:rPr>
        <w:t xml:space="preserve">(Conkbayir </w:t>
      </w:r>
      <w:r w:rsidR="005E3416" w:rsidRPr="006E105A">
        <w:rPr>
          <w:rFonts w:ascii="Arial" w:hAnsi="Arial" w:cs="Arial"/>
          <w:color w:val="306785" w:themeColor="accent1" w:themeShade="BF"/>
          <w:sz w:val="28"/>
          <w:szCs w:val="28"/>
        </w:rPr>
        <w:t>and Pascal 2014)</w:t>
      </w:r>
      <w:r w:rsidR="00AA11CB" w:rsidRPr="006E105A">
        <w:rPr>
          <w:rFonts w:ascii="Arial" w:hAnsi="Arial" w:cs="Arial"/>
          <w:color w:val="306785" w:themeColor="accent1" w:themeShade="BF"/>
          <w:sz w:val="28"/>
          <w:szCs w:val="28"/>
        </w:rPr>
        <w:t>.</w:t>
      </w:r>
    </w:p>
    <w:p w14:paraId="724C91A2" w14:textId="5D4C5CF4" w:rsidR="005C3260" w:rsidRDefault="002B3FFA" w:rsidP="00BA3EEF">
      <w:pPr>
        <w:rPr>
          <w:rFonts w:ascii="Arial" w:hAnsi="Arial" w:cs="Arial"/>
          <w:sz w:val="28"/>
          <w:szCs w:val="28"/>
        </w:rPr>
      </w:pPr>
      <w:r>
        <w:rPr>
          <w:noProof/>
        </w:rPr>
        <w:drawing>
          <wp:inline distT="0" distB="0" distL="0" distR="0" wp14:anchorId="7E8038C7" wp14:editId="7C5C3B71">
            <wp:extent cx="5791200" cy="56959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1200" cy="5695950"/>
                    </a:xfrm>
                    <a:prstGeom prst="rect">
                      <a:avLst/>
                    </a:prstGeom>
                    <a:noFill/>
                  </pic:spPr>
                </pic:pic>
              </a:graphicData>
            </a:graphic>
          </wp:inline>
        </w:drawing>
      </w:r>
      <w:r w:rsidR="002914B6" w:rsidRPr="002914B6">
        <w:t xml:space="preserve"> </w:t>
      </w:r>
    </w:p>
    <w:p w14:paraId="6DCB4F1A" w14:textId="3CD4D606" w:rsidR="00D179AF" w:rsidRPr="006E105A" w:rsidRDefault="00AA11CB" w:rsidP="002B3FFA">
      <w:pPr>
        <w:jc w:val="right"/>
        <w:rPr>
          <w:rFonts w:ascii="Arial" w:hAnsi="Arial" w:cs="Arial"/>
          <w:color w:val="306785" w:themeColor="accent1" w:themeShade="BF"/>
          <w:sz w:val="28"/>
          <w:szCs w:val="28"/>
        </w:rPr>
      </w:pPr>
      <w:r w:rsidRPr="006E105A">
        <w:rPr>
          <w:rFonts w:ascii="Arial" w:hAnsi="Arial" w:cs="Arial"/>
          <w:color w:val="306785" w:themeColor="accent1" w:themeShade="BF"/>
          <w:sz w:val="28"/>
          <w:szCs w:val="28"/>
        </w:rPr>
        <w:t xml:space="preserve"> </w:t>
      </w:r>
      <w:r w:rsidR="00487BA5" w:rsidRPr="006E105A">
        <w:rPr>
          <w:rFonts w:ascii="Arial" w:hAnsi="Arial" w:cs="Arial"/>
          <w:color w:val="306785" w:themeColor="accent1" w:themeShade="BF"/>
          <w:sz w:val="28"/>
          <w:szCs w:val="28"/>
        </w:rPr>
        <w:t>(</w:t>
      </w:r>
      <w:r w:rsidR="002B3FFA" w:rsidRPr="006E105A">
        <w:rPr>
          <w:rFonts w:ascii="Arial" w:hAnsi="Arial" w:cs="Arial"/>
          <w:color w:val="306785" w:themeColor="accent1" w:themeShade="BF"/>
          <w:sz w:val="28"/>
          <w:szCs w:val="28"/>
        </w:rPr>
        <w:t>Simply Psychology</w:t>
      </w:r>
      <w:r w:rsidR="00487BA5" w:rsidRPr="006E105A">
        <w:rPr>
          <w:rFonts w:ascii="Arial" w:hAnsi="Arial" w:cs="Arial"/>
          <w:color w:val="306785" w:themeColor="accent1" w:themeShade="BF"/>
          <w:sz w:val="28"/>
          <w:szCs w:val="28"/>
        </w:rPr>
        <w:t xml:space="preserve"> 2020)</w:t>
      </w:r>
    </w:p>
    <w:p w14:paraId="591CDC57" w14:textId="77777777" w:rsidR="008046F5" w:rsidRPr="006E105A" w:rsidRDefault="008046F5" w:rsidP="00E7009D">
      <w:pPr>
        <w:rPr>
          <w:rFonts w:ascii="Arial" w:hAnsi="Arial" w:cs="Arial"/>
          <w:color w:val="306785" w:themeColor="accent1" w:themeShade="BF"/>
          <w:sz w:val="28"/>
          <w:szCs w:val="28"/>
        </w:rPr>
      </w:pPr>
    </w:p>
    <w:p w14:paraId="5EC07CF4" w14:textId="0AA580D8" w:rsidR="00E66E8A" w:rsidRPr="006E105A" w:rsidRDefault="00BD564A" w:rsidP="00E7009D">
      <w:pPr>
        <w:rPr>
          <w:rFonts w:ascii="Arial" w:hAnsi="Arial" w:cs="Arial"/>
          <w:color w:val="306785" w:themeColor="accent1" w:themeShade="BF"/>
          <w:sz w:val="28"/>
          <w:szCs w:val="28"/>
        </w:rPr>
      </w:pPr>
      <w:r w:rsidRPr="006E105A">
        <w:rPr>
          <w:rFonts w:ascii="Arial" w:hAnsi="Arial" w:cs="Arial"/>
          <w:color w:val="306785" w:themeColor="accent1" w:themeShade="BF"/>
          <w:sz w:val="28"/>
          <w:szCs w:val="28"/>
        </w:rPr>
        <w:t xml:space="preserve">The diagram above shows the </w:t>
      </w:r>
      <w:r w:rsidR="00AC1F29" w:rsidRPr="006E105A">
        <w:rPr>
          <w:rFonts w:ascii="Arial" w:hAnsi="Arial" w:cs="Arial"/>
          <w:color w:val="306785" w:themeColor="accent1" w:themeShade="BF"/>
          <w:sz w:val="28"/>
          <w:szCs w:val="28"/>
        </w:rPr>
        <w:t>systems that surround the child, the</w:t>
      </w:r>
      <w:r w:rsidR="004B4820" w:rsidRPr="006E105A">
        <w:rPr>
          <w:rFonts w:ascii="Arial" w:hAnsi="Arial" w:cs="Arial"/>
          <w:color w:val="306785" w:themeColor="accent1" w:themeShade="BF"/>
          <w:sz w:val="28"/>
          <w:szCs w:val="28"/>
        </w:rPr>
        <w:t xml:space="preserve"> inner systems include</w:t>
      </w:r>
      <w:r w:rsidR="00AC1F29" w:rsidRPr="006E105A">
        <w:rPr>
          <w:rFonts w:ascii="Arial" w:hAnsi="Arial" w:cs="Arial"/>
          <w:color w:val="306785" w:themeColor="accent1" w:themeShade="BF"/>
          <w:sz w:val="28"/>
          <w:szCs w:val="28"/>
        </w:rPr>
        <w:t xml:space="preserve"> family, school, peers and </w:t>
      </w:r>
      <w:r w:rsidR="005255AC" w:rsidRPr="006E105A">
        <w:rPr>
          <w:rFonts w:ascii="Arial" w:hAnsi="Arial" w:cs="Arial"/>
          <w:color w:val="306785" w:themeColor="accent1" w:themeShade="BF"/>
          <w:sz w:val="28"/>
          <w:szCs w:val="28"/>
        </w:rPr>
        <w:t xml:space="preserve">neighbours that surround the child, these are the people that have an immediate </w:t>
      </w:r>
      <w:r w:rsidR="00B114DA" w:rsidRPr="006E105A">
        <w:rPr>
          <w:rFonts w:ascii="Arial" w:hAnsi="Arial" w:cs="Arial"/>
          <w:color w:val="306785" w:themeColor="accent1" w:themeShade="BF"/>
          <w:sz w:val="28"/>
          <w:szCs w:val="28"/>
        </w:rPr>
        <w:t>effect</w:t>
      </w:r>
      <w:r w:rsidR="005255AC" w:rsidRPr="006E105A">
        <w:rPr>
          <w:rFonts w:ascii="Arial" w:hAnsi="Arial" w:cs="Arial"/>
          <w:color w:val="306785" w:themeColor="accent1" w:themeShade="BF"/>
          <w:sz w:val="28"/>
          <w:szCs w:val="28"/>
        </w:rPr>
        <w:t xml:space="preserve"> on the chi</w:t>
      </w:r>
      <w:r w:rsidR="00FC30BD" w:rsidRPr="006E105A">
        <w:rPr>
          <w:rFonts w:ascii="Arial" w:hAnsi="Arial" w:cs="Arial"/>
          <w:color w:val="306785" w:themeColor="accent1" w:themeShade="BF"/>
          <w:sz w:val="28"/>
          <w:szCs w:val="28"/>
        </w:rPr>
        <w:t>ld’s life.</w:t>
      </w:r>
      <w:r w:rsidR="004B4820" w:rsidRPr="006E105A">
        <w:rPr>
          <w:rFonts w:ascii="Arial" w:hAnsi="Arial" w:cs="Arial"/>
          <w:color w:val="306785" w:themeColor="accent1" w:themeShade="BF"/>
          <w:sz w:val="28"/>
          <w:szCs w:val="28"/>
        </w:rPr>
        <w:t xml:space="preserve">  Moving out to </w:t>
      </w:r>
      <w:r w:rsidR="0028607D" w:rsidRPr="006E105A">
        <w:rPr>
          <w:rFonts w:ascii="Arial" w:hAnsi="Arial" w:cs="Arial"/>
          <w:color w:val="306785" w:themeColor="accent1" w:themeShade="BF"/>
          <w:sz w:val="28"/>
          <w:szCs w:val="28"/>
        </w:rPr>
        <w:t>extended family</w:t>
      </w:r>
      <w:r w:rsidR="004B789A" w:rsidRPr="006E105A">
        <w:rPr>
          <w:rFonts w:ascii="Arial" w:hAnsi="Arial" w:cs="Arial"/>
          <w:color w:val="306785" w:themeColor="accent1" w:themeShade="BF"/>
          <w:sz w:val="28"/>
          <w:szCs w:val="28"/>
        </w:rPr>
        <w:t xml:space="preserve"> and parents income</w:t>
      </w:r>
      <w:r w:rsidR="0028607D" w:rsidRPr="006E105A">
        <w:rPr>
          <w:rFonts w:ascii="Arial" w:hAnsi="Arial" w:cs="Arial"/>
          <w:color w:val="306785" w:themeColor="accent1" w:themeShade="BF"/>
          <w:sz w:val="28"/>
          <w:szCs w:val="28"/>
        </w:rPr>
        <w:t xml:space="preserve">, further still to </w:t>
      </w:r>
      <w:r w:rsidR="0028607D" w:rsidRPr="006E105A">
        <w:rPr>
          <w:rFonts w:ascii="Arial" w:hAnsi="Arial" w:cs="Arial"/>
          <w:color w:val="306785" w:themeColor="accent1" w:themeShade="BF"/>
          <w:sz w:val="28"/>
          <w:szCs w:val="28"/>
        </w:rPr>
        <w:lastRenderedPageBreak/>
        <w:t>the effects of media</w:t>
      </w:r>
      <w:r w:rsidR="00C17DCF" w:rsidRPr="006E105A">
        <w:rPr>
          <w:rFonts w:ascii="Arial" w:hAnsi="Arial" w:cs="Arial"/>
          <w:color w:val="306785" w:themeColor="accent1" w:themeShade="BF"/>
          <w:sz w:val="28"/>
          <w:szCs w:val="28"/>
        </w:rPr>
        <w:t>, government</w:t>
      </w:r>
      <w:r w:rsidR="004B789A" w:rsidRPr="006E105A">
        <w:rPr>
          <w:rFonts w:ascii="Arial" w:hAnsi="Arial" w:cs="Arial"/>
          <w:color w:val="306785" w:themeColor="accent1" w:themeShade="BF"/>
          <w:sz w:val="28"/>
          <w:szCs w:val="28"/>
        </w:rPr>
        <w:t xml:space="preserve"> agencies</w:t>
      </w:r>
      <w:r w:rsidR="00C17DCF" w:rsidRPr="006E105A">
        <w:rPr>
          <w:rFonts w:ascii="Arial" w:hAnsi="Arial" w:cs="Arial"/>
          <w:color w:val="306785" w:themeColor="accent1" w:themeShade="BF"/>
          <w:sz w:val="28"/>
          <w:szCs w:val="28"/>
        </w:rPr>
        <w:t xml:space="preserve"> and cul</w:t>
      </w:r>
      <w:r w:rsidR="004B789A" w:rsidRPr="006E105A">
        <w:rPr>
          <w:rFonts w:ascii="Arial" w:hAnsi="Arial" w:cs="Arial"/>
          <w:color w:val="306785" w:themeColor="accent1" w:themeShade="BF"/>
          <w:sz w:val="28"/>
          <w:szCs w:val="28"/>
        </w:rPr>
        <w:t>tural ideologies</w:t>
      </w:r>
      <w:r w:rsidR="00FA6809" w:rsidRPr="006E105A">
        <w:rPr>
          <w:rFonts w:ascii="Arial" w:hAnsi="Arial" w:cs="Arial"/>
          <w:color w:val="306785" w:themeColor="accent1" w:themeShade="BF"/>
          <w:sz w:val="28"/>
          <w:szCs w:val="28"/>
        </w:rPr>
        <w:t xml:space="preserve">, the child does not directly </w:t>
      </w:r>
      <w:r w:rsidR="00D0340B" w:rsidRPr="006E105A">
        <w:rPr>
          <w:rFonts w:ascii="Arial" w:hAnsi="Arial" w:cs="Arial"/>
          <w:color w:val="306785" w:themeColor="accent1" w:themeShade="BF"/>
          <w:sz w:val="28"/>
          <w:szCs w:val="28"/>
        </w:rPr>
        <w:t>interact with the</w:t>
      </w:r>
      <w:r w:rsidR="00FA6809" w:rsidRPr="006E105A">
        <w:rPr>
          <w:rFonts w:ascii="Arial" w:hAnsi="Arial" w:cs="Arial"/>
          <w:color w:val="306785" w:themeColor="accent1" w:themeShade="BF"/>
          <w:sz w:val="28"/>
          <w:szCs w:val="28"/>
        </w:rPr>
        <w:t xml:space="preserve"> outer circles</w:t>
      </w:r>
      <w:r w:rsidR="00D0340B" w:rsidRPr="006E105A">
        <w:rPr>
          <w:rFonts w:ascii="Arial" w:hAnsi="Arial" w:cs="Arial"/>
          <w:color w:val="306785" w:themeColor="accent1" w:themeShade="BF"/>
          <w:sz w:val="28"/>
          <w:szCs w:val="28"/>
        </w:rPr>
        <w:t>, however, they do have an impact on the life of the child</w:t>
      </w:r>
      <w:r w:rsidR="00FD31E0" w:rsidRPr="006E105A">
        <w:rPr>
          <w:rFonts w:ascii="Arial" w:hAnsi="Arial" w:cs="Arial"/>
          <w:color w:val="306785" w:themeColor="accent1" w:themeShade="BF"/>
          <w:sz w:val="28"/>
          <w:szCs w:val="28"/>
        </w:rPr>
        <w:t xml:space="preserve"> (</w:t>
      </w:r>
      <w:r w:rsidR="00E2579F" w:rsidRPr="006E105A">
        <w:rPr>
          <w:rFonts w:ascii="Arial" w:hAnsi="Arial" w:cs="Arial"/>
          <w:color w:val="306785" w:themeColor="accent1" w:themeShade="BF"/>
          <w:sz w:val="28"/>
          <w:szCs w:val="28"/>
        </w:rPr>
        <w:t>Conkbayir and Pascal 2014)</w:t>
      </w:r>
      <w:r w:rsidR="00D0340B" w:rsidRPr="006E105A">
        <w:rPr>
          <w:rFonts w:ascii="Arial" w:hAnsi="Arial" w:cs="Arial"/>
          <w:color w:val="306785" w:themeColor="accent1" w:themeShade="BF"/>
          <w:sz w:val="28"/>
          <w:szCs w:val="28"/>
        </w:rPr>
        <w:t xml:space="preserve">, for example, the UNCRC which is written into Wales’ domestic law ensuring that every decision made by government takes into considerations the impacts it may have on </w:t>
      </w:r>
      <w:r w:rsidR="00A042B3" w:rsidRPr="006E105A">
        <w:rPr>
          <w:rFonts w:ascii="Arial" w:hAnsi="Arial" w:cs="Arial"/>
          <w:color w:val="306785" w:themeColor="accent1" w:themeShade="BF"/>
          <w:sz w:val="28"/>
          <w:szCs w:val="28"/>
        </w:rPr>
        <w:t>children (</w:t>
      </w:r>
      <w:r w:rsidR="002B4FA5" w:rsidRPr="006E105A">
        <w:rPr>
          <w:rFonts w:ascii="Arial" w:hAnsi="Arial" w:cs="Arial"/>
          <w:color w:val="306785" w:themeColor="accent1" w:themeShade="BF"/>
          <w:sz w:val="28"/>
          <w:szCs w:val="28"/>
        </w:rPr>
        <w:t xml:space="preserve">Children’s Commissioner for Wales </w:t>
      </w:r>
      <w:r w:rsidR="00570B9D" w:rsidRPr="006E105A">
        <w:rPr>
          <w:rFonts w:ascii="Arial" w:hAnsi="Arial" w:cs="Arial"/>
          <w:color w:val="306785" w:themeColor="accent1" w:themeShade="BF"/>
          <w:sz w:val="28"/>
          <w:szCs w:val="28"/>
        </w:rPr>
        <w:t>2022)</w:t>
      </w:r>
      <w:r w:rsidR="00E66E8A" w:rsidRPr="006E105A">
        <w:rPr>
          <w:rFonts w:ascii="Arial" w:hAnsi="Arial" w:cs="Arial"/>
          <w:color w:val="306785" w:themeColor="accent1" w:themeShade="BF"/>
          <w:sz w:val="28"/>
          <w:szCs w:val="28"/>
        </w:rPr>
        <w:t>.</w:t>
      </w:r>
    </w:p>
    <w:p w14:paraId="1A24DAB5" w14:textId="12DD7E79" w:rsidR="002526AD" w:rsidRPr="006E105A" w:rsidRDefault="005C1F1D" w:rsidP="00E7009D">
      <w:pPr>
        <w:rPr>
          <w:rFonts w:ascii="Arial" w:hAnsi="Arial" w:cs="Arial"/>
          <w:color w:val="306785" w:themeColor="accent1" w:themeShade="BF"/>
          <w:sz w:val="28"/>
          <w:szCs w:val="28"/>
        </w:rPr>
      </w:pPr>
      <w:r w:rsidRPr="006E105A">
        <w:rPr>
          <w:rFonts w:ascii="Arial" w:hAnsi="Arial" w:cs="Arial"/>
          <w:color w:val="306785" w:themeColor="accent1" w:themeShade="BF"/>
          <w:sz w:val="28"/>
          <w:szCs w:val="28"/>
        </w:rPr>
        <w:t>Gray (2015) state that Bandura and Bronfenbrenner suggested that society plays a part in the development of the child</w:t>
      </w:r>
      <w:r w:rsidR="00BC43D1" w:rsidRPr="006E105A">
        <w:rPr>
          <w:rFonts w:ascii="Arial" w:hAnsi="Arial" w:cs="Arial"/>
          <w:color w:val="306785" w:themeColor="accent1" w:themeShade="BF"/>
          <w:sz w:val="28"/>
          <w:szCs w:val="28"/>
        </w:rPr>
        <w:t>, and they both viewed the social in</w:t>
      </w:r>
      <w:r w:rsidR="0021773F" w:rsidRPr="006E105A">
        <w:rPr>
          <w:rFonts w:ascii="Arial" w:hAnsi="Arial" w:cs="Arial"/>
          <w:color w:val="306785" w:themeColor="accent1" w:themeShade="BF"/>
          <w:sz w:val="28"/>
          <w:szCs w:val="28"/>
        </w:rPr>
        <w:t>teractions</w:t>
      </w:r>
      <w:r w:rsidR="00BC43D1" w:rsidRPr="006E105A">
        <w:rPr>
          <w:rFonts w:ascii="Arial" w:hAnsi="Arial" w:cs="Arial"/>
          <w:color w:val="306785" w:themeColor="accent1" w:themeShade="BF"/>
          <w:sz w:val="28"/>
          <w:szCs w:val="28"/>
        </w:rPr>
        <w:t xml:space="preserve"> </w:t>
      </w:r>
      <w:r w:rsidR="00072059" w:rsidRPr="006E105A">
        <w:rPr>
          <w:rFonts w:ascii="Arial" w:hAnsi="Arial" w:cs="Arial"/>
          <w:color w:val="306785" w:themeColor="accent1" w:themeShade="BF"/>
          <w:sz w:val="28"/>
          <w:szCs w:val="28"/>
        </w:rPr>
        <w:t>as central to their learning and development</w:t>
      </w:r>
      <w:r w:rsidR="0021773F" w:rsidRPr="006E105A">
        <w:rPr>
          <w:rFonts w:ascii="Arial" w:hAnsi="Arial" w:cs="Arial"/>
          <w:color w:val="306785" w:themeColor="accent1" w:themeShade="BF"/>
          <w:sz w:val="28"/>
          <w:szCs w:val="28"/>
        </w:rPr>
        <w:t>, they also agreed that culture played an important role in their schooling.</w:t>
      </w:r>
    </w:p>
    <w:p w14:paraId="700234F4" w14:textId="2A4CBA62" w:rsidR="00492EF9" w:rsidRPr="006E105A" w:rsidRDefault="0021773F" w:rsidP="0021773F">
      <w:pPr>
        <w:rPr>
          <w:rFonts w:ascii="Arial" w:hAnsi="Arial" w:cs="Arial"/>
          <w:color w:val="306785" w:themeColor="accent1" w:themeShade="BF"/>
          <w:sz w:val="28"/>
          <w:szCs w:val="28"/>
        </w:rPr>
      </w:pPr>
      <w:r w:rsidRPr="006E105A">
        <w:rPr>
          <w:rFonts w:ascii="Arial" w:hAnsi="Arial" w:cs="Arial"/>
          <w:color w:val="306785" w:themeColor="accent1" w:themeShade="BF"/>
          <w:sz w:val="28"/>
          <w:szCs w:val="28"/>
        </w:rPr>
        <w:t>Practitioners should try to build an understanding of the child’s family to aid them in their understanding of the child as an individual.  Knowing what religion may be practiced within the family, their cultural identity and how the child sees themselves within their family all help build a trusting and empathetic relationship between the child and their school.</w:t>
      </w:r>
    </w:p>
    <w:p w14:paraId="56B10B4F" w14:textId="0FC60504" w:rsidR="00CC5163" w:rsidRPr="006E105A" w:rsidRDefault="000B413E" w:rsidP="0021773F">
      <w:pPr>
        <w:rPr>
          <w:rFonts w:ascii="Arial" w:hAnsi="Arial" w:cs="Arial"/>
          <w:color w:val="306785" w:themeColor="accent1" w:themeShade="BF"/>
          <w:sz w:val="28"/>
          <w:szCs w:val="28"/>
        </w:rPr>
      </w:pPr>
      <w:r w:rsidRPr="006E105A">
        <w:rPr>
          <w:rFonts w:ascii="Arial" w:hAnsi="Arial" w:cs="Arial"/>
          <w:color w:val="306785" w:themeColor="accent1" w:themeShade="BF"/>
          <w:sz w:val="28"/>
          <w:szCs w:val="28"/>
        </w:rPr>
        <w:t xml:space="preserve">If the child has attended </w:t>
      </w:r>
      <w:r w:rsidR="00F52551" w:rsidRPr="006E105A">
        <w:rPr>
          <w:rFonts w:ascii="Arial" w:hAnsi="Arial" w:cs="Arial"/>
          <w:color w:val="306785" w:themeColor="accent1" w:themeShade="BF"/>
          <w:sz w:val="28"/>
          <w:szCs w:val="28"/>
        </w:rPr>
        <w:t>a childcare setting</w:t>
      </w:r>
      <w:r w:rsidRPr="006E105A">
        <w:rPr>
          <w:rFonts w:ascii="Arial" w:hAnsi="Arial" w:cs="Arial"/>
          <w:color w:val="306785" w:themeColor="accent1" w:themeShade="BF"/>
          <w:sz w:val="28"/>
          <w:szCs w:val="28"/>
        </w:rPr>
        <w:t xml:space="preserve">, they would have been the subject of informal and formal observations.  The results and information accrued over this time should be shared between nurseries or childminders and their new school to help </w:t>
      </w:r>
      <w:r w:rsidR="00C10E37" w:rsidRPr="006E105A">
        <w:rPr>
          <w:rFonts w:ascii="Arial" w:hAnsi="Arial" w:cs="Arial"/>
          <w:color w:val="306785" w:themeColor="accent1" w:themeShade="BF"/>
          <w:sz w:val="28"/>
          <w:szCs w:val="28"/>
        </w:rPr>
        <w:t xml:space="preserve">the new setting to prepare for the child’s arrival and </w:t>
      </w:r>
      <w:r w:rsidR="00F52551" w:rsidRPr="006E105A">
        <w:rPr>
          <w:rFonts w:ascii="Arial" w:hAnsi="Arial" w:cs="Arial"/>
          <w:color w:val="306785" w:themeColor="accent1" w:themeShade="BF"/>
          <w:sz w:val="28"/>
          <w:szCs w:val="28"/>
        </w:rPr>
        <w:t>aid the child in their transition</w:t>
      </w:r>
      <w:r w:rsidR="00CC5163" w:rsidRPr="006E105A">
        <w:rPr>
          <w:rFonts w:ascii="Arial" w:hAnsi="Arial" w:cs="Arial"/>
          <w:color w:val="306785" w:themeColor="accent1" w:themeShade="BF"/>
          <w:sz w:val="28"/>
          <w:szCs w:val="28"/>
        </w:rPr>
        <w:t>, for example, they may have a</w:t>
      </w:r>
      <w:r w:rsidR="000D6A3B" w:rsidRPr="006E105A">
        <w:rPr>
          <w:rFonts w:ascii="Arial" w:hAnsi="Arial" w:cs="Arial"/>
          <w:color w:val="306785" w:themeColor="accent1" w:themeShade="BF"/>
          <w:sz w:val="28"/>
          <w:szCs w:val="28"/>
        </w:rPr>
        <w:t>n All About Me or a</w:t>
      </w:r>
      <w:r w:rsidR="00CC5163" w:rsidRPr="006E105A">
        <w:rPr>
          <w:rFonts w:ascii="Arial" w:hAnsi="Arial" w:cs="Arial"/>
          <w:color w:val="306785" w:themeColor="accent1" w:themeShade="BF"/>
          <w:sz w:val="28"/>
          <w:szCs w:val="28"/>
        </w:rPr>
        <w:t xml:space="preserve"> </w:t>
      </w:r>
      <w:r w:rsidR="000D6A3B" w:rsidRPr="006E105A">
        <w:rPr>
          <w:rFonts w:ascii="Arial" w:hAnsi="Arial" w:cs="Arial"/>
          <w:color w:val="306785" w:themeColor="accent1" w:themeShade="BF"/>
          <w:sz w:val="28"/>
          <w:szCs w:val="28"/>
        </w:rPr>
        <w:t>O</w:t>
      </w:r>
      <w:r w:rsidR="00CC5163" w:rsidRPr="006E105A">
        <w:rPr>
          <w:rFonts w:ascii="Arial" w:hAnsi="Arial" w:cs="Arial"/>
          <w:color w:val="306785" w:themeColor="accent1" w:themeShade="BF"/>
          <w:sz w:val="28"/>
          <w:szCs w:val="28"/>
        </w:rPr>
        <w:t xml:space="preserve">ne </w:t>
      </w:r>
      <w:r w:rsidR="000D6A3B" w:rsidRPr="006E105A">
        <w:rPr>
          <w:rFonts w:ascii="Arial" w:hAnsi="Arial" w:cs="Arial"/>
          <w:color w:val="306785" w:themeColor="accent1" w:themeShade="BF"/>
          <w:sz w:val="28"/>
          <w:szCs w:val="28"/>
        </w:rPr>
        <w:t>P</w:t>
      </w:r>
      <w:r w:rsidR="00CC5163" w:rsidRPr="006E105A">
        <w:rPr>
          <w:rFonts w:ascii="Arial" w:hAnsi="Arial" w:cs="Arial"/>
          <w:color w:val="306785" w:themeColor="accent1" w:themeShade="BF"/>
          <w:sz w:val="28"/>
          <w:szCs w:val="28"/>
        </w:rPr>
        <w:t xml:space="preserve">age </w:t>
      </w:r>
      <w:r w:rsidR="000D6A3B" w:rsidRPr="006E105A">
        <w:rPr>
          <w:rFonts w:ascii="Arial" w:hAnsi="Arial" w:cs="Arial"/>
          <w:color w:val="306785" w:themeColor="accent1" w:themeShade="BF"/>
          <w:sz w:val="28"/>
          <w:szCs w:val="28"/>
        </w:rPr>
        <w:t>P</w:t>
      </w:r>
      <w:r w:rsidR="00CC5163" w:rsidRPr="006E105A">
        <w:rPr>
          <w:rFonts w:ascii="Arial" w:hAnsi="Arial" w:cs="Arial"/>
          <w:color w:val="306785" w:themeColor="accent1" w:themeShade="BF"/>
          <w:sz w:val="28"/>
          <w:szCs w:val="28"/>
        </w:rPr>
        <w:t>rofile detailing their likes and dislikes, what positives other see in them and how they like to be supported</w:t>
      </w:r>
      <w:r w:rsidR="000D6A3B" w:rsidRPr="006E105A">
        <w:rPr>
          <w:rFonts w:ascii="Arial" w:hAnsi="Arial" w:cs="Arial"/>
          <w:color w:val="306785" w:themeColor="accent1" w:themeShade="BF"/>
          <w:sz w:val="28"/>
          <w:szCs w:val="28"/>
        </w:rPr>
        <w:t xml:space="preserve"> (Flying start 201</w:t>
      </w:r>
      <w:r w:rsidR="00B047AE" w:rsidRPr="006E105A">
        <w:rPr>
          <w:rFonts w:ascii="Arial" w:hAnsi="Arial" w:cs="Arial"/>
          <w:color w:val="306785" w:themeColor="accent1" w:themeShade="BF"/>
          <w:sz w:val="28"/>
          <w:szCs w:val="28"/>
        </w:rPr>
        <w:t>7).</w:t>
      </w:r>
      <w:r w:rsidR="00CC5163" w:rsidRPr="006E105A">
        <w:rPr>
          <w:rFonts w:ascii="Arial" w:hAnsi="Arial" w:cs="Arial"/>
          <w:color w:val="306785" w:themeColor="accent1" w:themeShade="BF"/>
          <w:sz w:val="28"/>
          <w:szCs w:val="28"/>
        </w:rPr>
        <w:t xml:space="preserve"> </w:t>
      </w:r>
    </w:p>
    <w:p w14:paraId="6D8F480A" w14:textId="77777777" w:rsidR="00D9201D" w:rsidRDefault="00D9201D" w:rsidP="00E7009D">
      <w:pPr>
        <w:rPr>
          <w:rFonts w:ascii="Arial" w:hAnsi="Arial" w:cs="Arial"/>
          <w:sz w:val="28"/>
          <w:szCs w:val="28"/>
        </w:rPr>
      </w:pPr>
    </w:p>
    <w:p w14:paraId="029A86C4" w14:textId="77777777" w:rsidR="00983C8F" w:rsidRDefault="00983C8F" w:rsidP="00E7009D">
      <w:pPr>
        <w:rPr>
          <w:rFonts w:ascii="Arial" w:hAnsi="Arial" w:cs="Arial"/>
          <w:sz w:val="28"/>
          <w:szCs w:val="28"/>
        </w:rPr>
      </w:pPr>
    </w:p>
    <w:p w14:paraId="663E623E" w14:textId="77777777" w:rsidR="00C205A7" w:rsidRDefault="00C205A7" w:rsidP="00E7009D">
      <w:pPr>
        <w:rPr>
          <w:rFonts w:ascii="Arial" w:hAnsi="Arial" w:cs="Arial"/>
          <w:sz w:val="28"/>
          <w:szCs w:val="28"/>
        </w:rPr>
      </w:pPr>
    </w:p>
    <w:p w14:paraId="2F5141C5" w14:textId="77777777" w:rsidR="00C205A7" w:rsidRDefault="00C205A7" w:rsidP="00E7009D">
      <w:pPr>
        <w:rPr>
          <w:rFonts w:ascii="Arial" w:hAnsi="Arial" w:cs="Arial"/>
          <w:sz w:val="28"/>
          <w:szCs w:val="28"/>
        </w:rPr>
      </w:pPr>
    </w:p>
    <w:p w14:paraId="62257B57" w14:textId="77777777" w:rsidR="00C205A7" w:rsidRDefault="00C205A7" w:rsidP="00E7009D">
      <w:pPr>
        <w:rPr>
          <w:rFonts w:ascii="Arial" w:hAnsi="Arial" w:cs="Arial"/>
          <w:sz w:val="28"/>
          <w:szCs w:val="28"/>
        </w:rPr>
      </w:pPr>
    </w:p>
    <w:p w14:paraId="17CDA4E1" w14:textId="77777777" w:rsidR="00C205A7" w:rsidRDefault="00C205A7" w:rsidP="00E7009D">
      <w:pPr>
        <w:rPr>
          <w:rFonts w:ascii="Arial" w:hAnsi="Arial" w:cs="Arial"/>
          <w:sz w:val="28"/>
          <w:szCs w:val="28"/>
        </w:rPr>
      </w:pPr>
    </w:p>
    <w:p w14:paraId="13E48735" w14:textId="5A16CF32" w:rsidR="00C205A7" w:rsidRPr="008D1162" w:rsidRDefault="00C205A7" w:rsidP="00C205A7">
      <w:pPr>
        <w:pStyle w:val="Heading1"/>
        <w:rPr>
          <w:rFonts w:ascii="Arial" w:hAnsi="Arial" w:cs="Arial"/>
          <w:b/>
          <w:bCs/>
          <w:sz w:val="48"/>
          <w:szCs w:val="48"/>
          <w:u w:val="single"/>
        </w:rPr>
      </w:pPr>
      <w:r w:rsidRPr="008D1162">
        <w:rPr>
          <w:rFonts w:ascii="Arial" w:hAnsi="Arial" w:cs="Arial"/>
          <w:b/>
          <w:bCs/>
          <w:sz w:val="48"/>
          <w:szCs w:val="48"/>
          <w:u w:val="single"/>
        </w:rPr>
        <w:lastRenderedPageBreak/>
        <w:t>Partnerships</w:t>
      </w:r>
    </w:p>
    <w:p w14:paraId="00E0C6F5" w14:textId="0CCBC0D8" w:rsidR="00C205A7" w:rsidRPr="00CB23C6" w:rsidRDefault="007D50E8" w:rsidP="00E7009D">
      <w:pPr>
        <w:rPr>
          <w:rFonts w:ascii="Arial" w:hAnsi="Arial" w:cs="Arial"/>
          <w:color w:val="306785" w:themeColor="accent1" w:themeShade="BF"/>
          <w:sz w:val="28"/>
          <w:szCs w:val="28"/>
        </w:rPr>
      </w:pPr>
      <w:r w:rsidRPr="00CB23C6">
        <w:rPr>
          <w:rFonts w:ascii="Arial" w:hAnsi="Arial" w:cs="Arial"/>
          <w:color w:val="306785" w:themeColor="accent1" w:themeShade="BF"/>
          <w:sz w:val="28"/>
          <w:szCs w:val="28"/>
        </w:rPr>
        <w:t xml:space="preserve">Birth to 5 matters </w:t>
      </w:r>
      <w:r w:rsidR="004F2D81" w:rsidRPr="00CB23C6">
        <w:rPr>
          <w:rFonts w:ascii="Arial" w:hAnsi="Arial" w:cs="Arial"/>
          <w:color w:val="306785" w:themeColor="accent1" w:themeShade="BF"/>
          <w:sz w:val="28"/>
          <w:szCs w:val="28"/>
        </w:rPr>
        <w:t xml:space="preserve">(no date) </w:t>
      </w:r>
      <w:r w:rsidR="002F3D71" w:rsidRPr="00CB23C6">
        <w:rPr>
          <w:rFonts w:ascii="Arial" w:hAnsi="Arial" w:cs="Arial"/>
          <w:color w:val="306785" w:themeColor="accent1" w:themeShade="BF"/>
          <w:sz w:val="28"/>
          <w:szCs w:val="28"/>
        </w:rPr>
        <w:t xml:space="preserve">highlights six key points when </w:t>
      </w:r>
      <w:r w:rsidR="00C308FE" w:rsidRPr="00CB23C6">
        <w:rPr>
          <w:rFonts w:ascii="Arial" w:hAnsi="Arial" w:cs="Arial"/>
          <w:color w:val="306785" w:themeColor="accent1" w:themeShade="BF"/>
          <w:sz w:val="28"/>
          <w:szCs w:val="28"/>
        </w:rPr>
        <w:t xml:space="preserve">looking at parents as partners in a </w:t>
      </w:r>
      <w:r w:rsidR="00A12349" w:rsidRPr="00CB23C6">
        <w:rPr>
          <w:rFonts w:ascii="Arial" w:hAnsi="Arial" w:cs="Arial"/>
          <w:color w:val="306785" w:themeColor="accent1" w:themeShade="BF"/>
          <w:sz w:val="28"/>
          <w:szCs w:val="28"/>
        </w:rPr>
        <w:t>child’s</w:t>
      </w:r>
      <w:r w:rsidR="00C308FE" w:rsidRPr="00CB23C6">
        <w:rPr>
          <w:rFonts w:ascii="Arial" w:hAnsi="Arial" w:cs="Arial"/>
          <w:color w:val="306785" w:themeColor="accent1" w:themeShade="BF"/>
          <w:sz w:val="28"/>
          <w:szCs w:val="28"/>
        </w:rPr>
        <w:t xml:space="preserve"> success in </w:t>
      </w:r>
      <w:r w:rsidR="00A12349" w:rsidRPr="00CB23C6">
        <w:rPr>
          <w:rFonts w:ascii="Arial" w:hAnsi="Arial" w:cs="Arial"/>
          <w:color w:val="306785" w:themeColor="accent1" w:themeShade="BF"/>
          <w:sz w:val="28"/>
          <w:szCs w:val="28"/>
        </w:rPr>
        <w:t>their school life and beyond.</w:t>
      </w:r>
    </w:p>
    <w:p w14:paraId="64A7B216" w14:textId="4CEB8BE9" w:rsidR="00A12349" w:rsidRPr="00CB23C6" w:rsidRDefault="00A12349" w:rsidP="00E328F1">
      <w:pPr>
        <w:pStyle w:val="ListParagraph"/>
        <w:numPr>
          <w:ilvl w:val="0"/>
          <w:numId w:val="5"/>
        </w:numPr>
        <w:rPr>
          <w:rFonts w:ascii="Arial" w:hAnsi="Arial" w:cs="Arial"/>
          <w:color w:val="306785" w:themeColor="accent1" w:themeShade="BF"/>
          <w:sz w:val="28"/>
          <w:szCs w:val="28"/>
        </w:rPr>
      </w:pPr>
      <w:r w:rsidRPr="00CB23C6">
        <w:rPr>
          <w:rFonts w:ascii="Arial" w:hAnsi="Arial" w:cs="Arial"/>
          <w:color w:val="306785" w:themeColor="accent1" w:themeShade="BF"/>
          <w:sz w:val="28"/>
          <w:szCs w:val="28"/>
        </w:rPr>
        <w:t xml:space="preserve">Parents have a crucial role to play in their child’s outcomes, </w:t>
      </w:r>
      <w:r w:rsidR="00A8389C" w:rsidRPr="00CB23C6">
        <w:rPr>
          <w:rFonts w:ascii="Arial" w:hAnsi="Arial" w:cs="Arial"/>
          <w:color w:val="306785" w:themeColor="accent1" w:themeShade="BF"/>
          <w:sz w:val="28"/>
          <w:szCs w:val="28"/>
        </w:rPr>
        <w:t>involving parents in their schooling</w:t>
      </w:r>
      <w:r w:rsidR="00750B46" w:rsidRPr="00CB23C6">
        <w:rPr>
          <w:rFonts w:ascii="Arial" w:hAnsi="Arial" w:cs="Arial"/>
          <w:color w:val="306785" w:themeColor="accent1" w:themeShade="BF"/>
          <w:sz w:val="28"/>
          <w:szCs w:val="28"/>
        </w:rPr>
        <w:t xml:space="preserve">.  The quality of the home learning environment </w:t>
      </w:r>
      <w:r w:rsidR="00B37991" w:rsidRPr="00CB23C6">
        <w:rPr>
          <w:rFonts w:ascii="Arial" w:hAnsi="Arial" w:cs="Arial"/>
          <w:color w:val="306785" w:themeColor="accent1" w:themeShade="BF"/>
          <w:sz w:val="28"/>
          <w:szCs w:val="28"/>
        </w:rPr>
        <w:t xml:space="preserve">can </w:t>
      </w:r>
      <w:r w:rsidR="00FE2C70" w:rsidRPr="00CB23C6">
        <w:rPr>
          <w:rFonts w:ascii="Arial" w:hAnsi="Arial" w:cs="Arial"/>
          <w:color w:val="306785" w:themeColor="accent1" w:themeShade="BF"/>
          <w:sz w:val="28"/>
          <w:szCs w:val="28"/>
        </w:rPr>
        <w:t xml:space="preserve">promote learning and overcome disadvantage.  Parents and schools should have a respectful, trusting relationship to </w:t>
      </w:r>
      <w:r w:rsidR="00135F6F" w:rsidRPr="00CB23C6">
        <w:rPr>
          <w:rFonts w:ascii="Arial" w:hAnsi="Arial" w:cs="Arial"/>
          <w:color w:val="306785" w:themeColor="accent1" w:themeShade="BF"/>
          <w:sz w:val="28"/>
          <w:szCs w:val="28"/>
        </w:rPr>
        <w:t>help develop learning in the home and at school</w:t>
      </w:r>
    </w:p>
    <w:p w14:paraId="4402B407" w14:textId="1844DAC0" w:rsidR="00B50217" w:rsidRPr="00CB23C6" w:rsidRDefault="00A31A05" w:rsidP="00E328F1">
      <w:pPr>
        <w:pStyle w:val="ListParagraph"/>
        <w:numPr>
          <w:ilvl w:val="0"/>
          <w:numId w:val="5"/>
        </w:numPr>
        <w:rPr>
          <w:rFonts w:ascii="Arial" w:hAnsi="Arial" w:cs="Arial"/>
          <w:color w:val="306785" w:themeColor="accent1" w:themeShade="BF"/>
          <w:sz w:val="28"/>
          <w:szCs w:val="28"/>
        </w:rPr>
      </w:pPr>
      <w:r w:rsidRPr="00CB23C6">
        <w:rPr>
          <w:rFonts w:ascii="Arial" w:hAnsi="Arial" w:cs="Arial"/>
          <w:color w:val="306785" w:themeColor="accent1" w:themeShade="BF"/>
          <w:sz w:val="28"/>
          <w:szCs w:val="28"/>
        </w:rPr>
        <w:t xml:space="preserve">Parents </w:t>
      </w:r>
      <w:r w:rsidR="005D1328" w:rsidRPr="00CB23C6">
        <w:rPr>
          <w:rFonts w:ascii="Arial" w:hAnsi="Arial" w:cs="Arial"/>
          <w:color w:val="306785" w:themeColor="accent1" w:themeShade="BF"/>
          <w:sz w:val="28"/>
          <w:szCs w:val="28"/>
        </w:rPr>
        <w:t xml:space="preserve">are their child’s lifelong </w:t>
      </w:r>
      <w:r w:rsidR="00174B3B" w:rsidRPr="00CB23C6">
        <w:rPr>
          <w:rFonts w:ascii="Arial" w:hAnsi="Arial" w:cs="Arial"/>
          <w:color w:val="306785" w:themeColor="accent1" w:themeShade="BF"/>
          <w:sz w:val="28"/>
          <w:szCs w:val="28"/>
        </w:rPr>
        <w:t>promoters</w:t>
      </w:r>
      <w:r w:rsidR="005D1328" w:rsidRPr="00CB23C6">
        <w:rPr>
          <w:rFonts w:ascii="Arial" w:hAnsi="Arial" w:cs="Arial"/>
          <w:color w:val="306785" w:themeColor="accent1" w:themeShade="BF"/>
          <w:sz w:val="28"/>
          <w:szCs w:val="28"/>
        </w:rPr>
        <w:t xml:space="preserve"> of development</w:t>
      </w:r>
      <w:r w:rsidR="004912C6" w:rsidRPr="00CB23C6">
        <w:rPr>
          <w:rFonts w:ascii="Arial" w:hAnsi="Arial" w:cs="Arial"/>
          <w:color w:val="306785" w:themeColor="accent1" w:themeShade="BF"/>
          <w:sz w:val="28"/>
          <w:szCs w:val="28"/>
        </w:rPr>
        <w:t xml:space="preserve">.  Trust that parents and carers </w:t>
      </w:r>
      <w:r w:rsidRPr="00CB23C6">
        <w:rPr>
          <w:rFonts w:ascii="Arial" w:hAnsi="Arial" w:cs="Arial"/>
          <w:color w:val="306785" w:themeColor="accent1" w:themeShade="BF"/>
          <w:sz w:val="28"/>
          <w:szCs w:val="28"/>
        </w:rPr>
        <w:t>know their children best, what they enjoy, how best to support and care for them</w:t>
      </w:r>
      <w:r w:rsidR="005D1328" w:rsidRPr="00CB23C6">
        <w:rPr>
          <w:rFonts w:ascii="Arial" w:hAnsi="Arial" w:cs="Arial"/>
          <w:color w:val="306785" w:themeColor="accent1" w:themeShade="BF"/>
          <w:sz w:val="28"/>
          <w:szCs w:val="28"/>
        </w:rPr>
        <w:t>.  Practitioners</w:t>
      </w:r>
      <w:r w:rsidR="004912C6" w:rsidRPr="00CB23C6">
        <w:rPr>
          <w:rFonts w:ascii="Arial" w:hAnsi="Arial" w:cs="Arial"/>
          <w:color w:val="306785" w:themeColor="accent1" w:themeShade="BF"/>
          <w:sz w:val="28"/>
          <w:szCs w:val="28"/>
        </w:rPr>
        <w:t xml:space="preserve"> should listen to both the parents and the child to develop the best strategies to support their learning</w:t>
      </w:r>
    </w:p>
    <w:p w14:paraId="180E214D" w14:textId="77777777" w:rsidR="00931DCE" w:rsidRPr="00CB23C6" w:rsidRDefault="00031104" w:rsidP="00E328F1">
      <w:pPr>
        <w:pStyle w:val="ListParagraph"/>
        <w:numPr>
          <w:ilvl w:val="0"/>
          <w:numId w:val="5"/>
        </w:numPr>
        <w:rPr>
          <w:rFonts w:ascii="Arial" w:hAnsi="Arial" w:cs="Arial"/>
          <w:color w:val="306785" w:themeColor="accent1" w:themeShade="BF"/>
          <w:sz w:val="28"/>
          <w:szCs w:val="28"/>
        </w:rPr>
      </w:pPr>
      <w:r w:rsidRPr="00CB23C6">
        <w:rPr>
          <w:rFonts w:ascii="Arial" w:hAnsi="Arial" w:cs="Arial"/>
          <w:color w:val="306785" w:themeColor="accent1" w:themeShade="BF"/>
          <w:sz w:val="28"/>
          <w:szCs w:val="28"/>
        </w:rPr>
        <w:t>Each family is individual. Listen to</w:t>
      </w:r>
      <w:r w:rsidR="00F3737C" w:rsidRPr="00CB23C6">
        <w:rPr>
          <w:rFonts w:ascii="Arial" w:hAnsi="Arial" w:cs="Arial"/>
          <w:color w:val="306785" w:themeColor="accent1" w:themeShade="BF"/>
          <w:sz w:val="28"/>
          <w:szCs w:val="28"/>
        </w:rPr>
        <w:t xml:space="preserve"> what works best for the family, tak</w:t>
      </w:r>
      <w:r w:rsidR="00931DCE" w:rsidRPr="00CB23C6">
        <w:rPr>
          <w:rFonts w:ascii="Arial" w:hAnsi="Arial" w:cs="Arial"/>
          <w:color w:val="306785" w:themeColor="accent1" w:themeShade="BF"/>
          <w:sz w:val="28"/>
          <w:szCs w:val="28"/>
        </w:rPr>
        <w:t>e</w:t>
      </w:r>
      <w:r w:rsidR="00F3737C" w:rsidRPr="00CB23C6">
        <w:rPr>
          <w:rFonts w:ascii="Arial" w:hAnsi="Arial" w:cs="Arial"/>
          <w:color w:val="306785" w:themeColor="accent1" w:themeShade="BF"/>
          <w:sz w:val="28"/>
          <w:szCs w:val="28"/>
        </w:rPr>
        <w:t xml:space="preserve"> the time to hear any stories or situations they’ve encountered and how they have overcome or celebrated </w:t>
      </w:r>
      <w:r w:rsidR="00931DCE" w:rsidRPr="00CB23C6">
        <w:rPr>
          <w:rFonts w:ascii="Arial" w:hAnsi="Arial" w:cs="Arial"/>
          <w:color w:val="306785" w:themeColor="accent1" w:themeShade="BF"/>
          <w:sz w:val="28"/>
          <w:szCs w:val="28"/>
        </w:rPr>
        <w:t>to gain an understanding of how best to support that family.</w:t>
      </w:r>
    </w:p>
    <w:p w14:paraId="2F3D546A" w14:textId="56C0F9BB" w:rsidR="004813BD" w:rsidRPr="00CB23C6" w:rsidRDefault="004E3A41" w:rsidP="00E328F1">
      <w:pPr>
        <w:pStyle w:val="ListParagraph"/>
        <w:numPr>
          <w:ilvl w:val="0"/>
          <w:numId w:val="5"/>
        </w:numPr>
        <w:rPr>
          <w:rFonts w:ascii="Arial" w:hAnsi="Arial" w:cs="Arial"/>
          <w:color w:val="306785" w:themeColor="accent1" w:themeShade="BF"/>
          <w:sz w:val="28"/>
          <w:szCs w:val="28"/>
        </w:rPr>
      </w:pPr>
      <w:r w:rsidRPr="00CB23C6">
        <w:rPr>
          <w:rFonts w:ascii="Arial" w:hAnsi="Arial" w:cs="Arial"/>
          <w:color w:val="306785" w:themeColor="accent1" w:themeShade="BF"/>
          <w:sz w:val="28"/>
          <w:szCs w:val="28"/>
        </w:rPr>
        <w:t xml:space="preserve">Looking at the levels of engagement for each family.  </w:t>
      </w:r>
      <w:r w:rsidR="0033692D" w:rsidRPr="00CB23C6">
        <w:rPr>
          <w:rFonts w:ascii="Arial" w:hAnsi="Arial" w:cs="Arial"/>
          <w:color w:val="306785" w:themeColor="accent1" w:themeShade="BF"/>
          <w:sz w:val="28"/>
          <w:szCs w:val="28"/>
        </w:rPr>
        <w:t>Observe and reflect and which families have a good relationship with the setting and how to develop better relationships with families who may not be as engaged with the school</w:t>
      </w:r>
      <w:r w:rsidR="00AE5102" w:rsidRPr="00CB23C6">
        <w:rPr>
          <w:rFonts w:ascii="Arial" w:hAnsi="Arial" w:cs="Arial"/>
          <w:color w:val="306785" w:themeColor="accent1" w:themeShade="BF"/>
          <w:sz w:val="28"/>
          <w:szCs w:val="28"/>
        </w:rPr>
        <w:t xml:space="preserve">.  Maybe </w:t>
      </w:r>
      <w:r w:rsidR="007907DC" w:rsidRPr="00CB23C6">
        <w:rPr>
          <w:rFonts w:ascii="Arial" w:hAnsi="Arial" w:cs="Arial"/>
          <w:color w:val="306785" w:themeColor="accent1" w:themeShade="BF"/>
          <w:sz w:val="28"/>
          <w:szCs w:val="28"/>
        </w:rPr>
        <w:t>informal coffee morning</w:t>
      </w:r>
      <w:r w:rsidR="00AE5102" w:rsidRPr="00CB23C6">
        <w:rPr>
          <w:rFonts w:ascii="Arial" w:hAnsi="Arial" w:cs="Arial"/>
          <w:color w:val="306785" w:themeColor="accent1" w:themeShade="BF"/>
          <w:sz w:val="28"/>
          <w:szCs w:val="28"/>
        </w:rPr>
        <w:t>s</w:t>
      </w:r>
      <w:r w:rsidR="008A360C" w:rsidRPr="00CB23C6">
        <w:rPr>
          <w:rFonts w:ascii="Arial" w:hAnsi="Arial" w:cs="Arial"/>
          <w:color w:val="306785" w:themeColor="accent1" w:themeShade="BF"/>
          <w:sz w:val="28"/>
          <w:szCs w:val="28"/>
        </w:rPr>
        <w:t xml:space="preserve">, an </w:t>
      </w:r>
      <w:r w:rsidR="00B114DA" w:rsidRPr="00CB23C6">
        <w:rPr>
          <w:rFonts w:ascii="Arial" w:hAnsi="Arial" w:cs="Arial"/>
          <w:color w:val="306785" w:themeColor="accent1" w:themeShade="BF"/>
          <w:sz w:val="28"/>
          <w:szCs w:val="28"/>
        </w:rPr>
        <w:t>open-door</w:t>
      </w:r>
      <w:r w:rsidR="008A360C" w:rsidRPr="00CB23C6">
        <w:rPr>
          <w:rFonts w:ascii="Arial" w:hAnsi="Arial" w:cs="Arial"/>
          <w:color w:val="306785" w:themeColor="accent1" w:themeShade="BF"/>
          <w:sz w:val="28"/>
          <w:szCs w:val="28"/>
        </w:rPr>
        <w:t xml:space="preserve"> policy</w:t>
      </w:r>
      <w:r w:rsidR="007907DC" w:rsidRPr="00CB23C6">
        <w:rPr>
          <w:rFonts w:ascii="Arial" w:hAnsi="Arial" w:cs="Arial"/>
          <w:color w:val="306785" w:themeColor="accent1" w:themeShade="BF"/>
          <w:sz w:val="28"/>
          <w:szCs w:val="28"/>
        </w:rPr>
        <w:t xml:space="preserve"> or extra </w:t>
      </w:r>
      <w:r w:rsidR="00174B3B" w:rsidRPr="00CB23C6">
        <w:rPr>
          <w:rFonts w:ascii="Arial" w:hAnsi="Arial" w:cs="Arial"/>
          <w:color w:val="306785" w:themeColor="accent1" w:themeShade="BF"/>
          <w:sz w:val="28"/>
          <w:szCs w:val="28"/>
        </w:rPr>
        <w:t>drop-in</w:t>
      </w:r>
      <w:r w:rsidR="009732E9" w:rsidRPr="00CB23C6">
        <w:rPr>
          <w:rFonts w:ascii="Arial" w:hAnsi="Arial" w:cs="Arial"/>
          <w:color w:val="306785" w:themeColor="accent1" w:themeShade="BF"/>
          <w:sz w:val="28"/>
          <w:szCs w:val="28"/>
        </w:rPr>
        <w:t xml:space="preserve"> sessions with the teacher</w:t>
      </w:r>
      <w:r w:rsidR="00AE5102" w:rsidRPr="00CB23C6">
        <w:rPr>
          <w:rFonts w:ascii="Arial" w:hAnsi="Arial" w:cs="Arial"/>
          <w:color w:val="306785" w:themeColor="accent1" w:themeShade="BF"/>
          <w:sz w:val="28"/>
          <w:szCs w:val="28"/>
        </w:rPr>
        <w:t xml:space="preserve"> could</w:t>
      </w:r>
      <w:r w:rsidR="009732E9" w:rsidRPr="00CB23C6">
        <w:rPr>
          <w:rFonts w:ascii="Arial" w:hAnsi="Arial" w:cs="Arial"/>
          <w:color w:val="306785" w:themeColor="accent1" w:themeShade="BF"/>
          <w:sz w:val="28"/>
          <w:szCs w:val="28"/>
        </w:rPr>
        <w:t xml:space="preserve"> be made available.  Different forms of communication via social media or class DOJO </w:t>
      </w:r>
      <w:r w:rsidR="00C20E24" w:rsidRPr="00CB23C6">
        <w:rPr>
          <w:rFonts w:ascii="Arial" w:hAnsi="Arial" w:cs="Arial"/>
          <w:color w:val="306785" w:themeColor="accent1" w:themeShade="BF"/>
          <w:sz w:val="28"/>
          <w:szCs w:val="28"/>
        </w:rPr>
        <w:t>be available for working parents who are unable to do the school run.</w:t>
      </w:r>
    </w:p>
    <w:p w14:paraId="55DDDF97" w14:textId="5285180C" w:rsidR="00080318" w:rsidRPr="00CB23C6" w:rsidRDefault="008A360C" w:rsidP="00E7009D">
      <w:pPr>
        <w:pStyle w:val="ListParagraph"/>
        <w:numPr>
          <w:ilvl w:val="0"/>
          <w:numId w:val="5"/>
        </w:numPr>
        <w:rPr>
          <w:rFonts w:ascii="Arial" w:hAnsi="Arial" w:cs="Arial"/>
          <w:color w:val="306785" w:themeColor="accent1" w:themeShade="BF"/>
          <w:sz w:val="28"/>
          <w:szCs w:val="28"/>
        </w:rPr>
      </w:pPr>
      <w:r w:rsidRPr="00CB23C6">
        <w:rPr>
          <w:rFonts w:ascii="Arial" w:hAnsi="Arial" w:cs="Arial"/>
          <w:color w:val="306785" w:themeColor="accent1" w:themeShade="BF"/>
          <w:sz w:val="28"/>
          <w:szCs w:val="28"/>
        </w:rPr>
        <w:t>Practitioners</w:t>
      </w:r>
      <w:r w:rsidR="00D92BFC" w:rsidRPr="00CB23C6">
        <w:rPr>
          <w:rFonts w:ascii="Arial" w:hAnsi="Arial" w:cs="Arial"/>
          <w:color w:val="306785" w:themeColor="accent1" w:themeShade="BF"/>
          <w:sz w:val="28"/>
          <w:szCs w:val="28"/>
        </w:rPr>
        <w:t xml:space="preserve"> have a responsibility to work with every family</w:t>
      </w:r>
      <w:r w:rsidR="005A20D4" w:rsidRPr="00CB23C6">
        <w:rPr>
          <w:rFonts w:ascii="Arial" w:hAnsi="Arial" w:cs="Arial"/>
          <w:color w:val="306785" w:themeColor="accent1" w:themeShade="BF"/>
          <w:sz w:val="28"/>
          <w:szCs w:val="28"/>
        </w:rPr>
        <w:t xml:space="preserve">.  Families may experience </w:t>
      </w:r>
      <w:r w:rsidRPr="00CB23C6">
        <w:rPr>
          <w:rFonts w:ascii="Arial" w:hAnsi="Arial" w:cs="Arial"/>
          <w:color w:val="306785" w:themeColor="accent1" w:themeShade="BF"/>
          <w:sz w:val="28"/>
          <w:szCs w:val="28"/>
        </w:rPr>
        <w:t>several</w:t>
      </w:r>
      <w:r w:rsidR="005A20D4" w:rsidRPr="00CB23C6">
        <w:rPr>
          <w:rFonts w:ascii="Arial" w:hAnsi="Arial" w:cs="Arial"/>
          <w:color w:val="306785" w:themeColor="accent1" w:themeShade="BF"/>
          <w:sz w:val="28"/>
          <w:szCs w:val="28"/>
        </w:rPr>
        <w:t xml:space="preserve"> obstacles that prevent them from supporting their child or building the relationship they may want, there could be physical barriers, maybe the school is inaccessible</w:t>
      </w:r>
      <w:r w:rsidR="00ED331C" w:rsidRPr="00CB23C6">
        <w:rPr>
          <w:rFonts w:ascii="Arial" w:hAnsi="Arial" w:cs="Arial"/>
          <w:color w:val="306785" w:themeColor="accent1" w:themeShade="BF"/>
          <w:sz w:val="28"/>
          <w:szCs w:val="28"/>
        </w:rPr>
        <w:t>, i</w:t>
      </w:r>
      <w:r w:rsidR="007907DC" w:rsidRPr="00CB23C6">
        <w:rPr>
          <w:rFonts w:ascii="Arial" w:hAnsi="Arial" w:cs="Arial"/>
          <w:color w:val="306785" w:themeColor="accent1" w:themeShade="BF"/>
          <w:sz w:val="28"/>
          <w:szCs w:val="28"/>
        </w:rPr>
        <w:t xml:space="preserve">t could be that </w:t>
      </w:r>
      <w:r w:rsidR="00ED331C" w:rsidRPr="00CB23C6">
        <w:rPr>
          <w:rFonts w:ascii="Arial" w:hAnsi="Arial" w:cs="Arial"/>
          <w:color w:val="306785" w:themeColor="accent1" w:themeShade="BF"/>
          <w:sz w:val="28"/>
          <w:szCs w:val="28"/>
        </w:rPr>
        <w:t>a</w:t>
      </w:r>
      <w:r w:rsidR="007907DC" w:rsidRPr="00CB23C6">
        <w:rPr>
          <w:rFonts w:ascii="Arial" w:hAnsi="Arial" w:cs="Arial"/>
          <w:color w:val="306785" w:themeColor="accent1" w:themeShade="BF"/>
          <w:sz w:val="28"/>
          <w:szCs w:val="28"/>
        </w:rPr>
        <w:t xml:space="preserve"> parent or carer do</w:t>
      </w:r>
      <w:r w:rsidR="0099275A" w:rsidRPr="00CB23C6">
        <w:rPr>
          <w:rFonts w:ascii="Arial" w:hAnsi="Arial" w:cs="Arial"/>
          <w:color w:val="306785" w:themeColor="accent1" w:themeShade="BF"/>
          <w:sz w:val="28"/>
          <w:szCs w:val="28"/>
        </w:rPr>
        <w:t>es</w:t>
      </w:r>
      <w:r w:rsidR="007907DC" w:rsidRPr="00CB23C6">
        <w:rPr>
          <w:rFonts w:ascii="Arial" w:hAnsi="Arial" w:cs="Arial"/>
          <w:color w:val="306785" w:themeColor="accent1" w:themeShade="BF"/>
          <w:sz w:val="28"/>
          <w:szCs w:val="28"/>
        </w:rPr>
        <w:t xml:space="preserve"> not speak English or ha</w:t>
      </w:r>
      <w:r w:rsidR="00ED331C" w:rsidRPr="00CB23C6">
        <w:rPr>
          <w:rFonts w:ascii="Arial" w:hAnsi="Arial" w:cs="Arial"/>
          <w:color w:val="306785" w:themeColor="accent1" w:themeShade="BF"/>
          <w:sz w:val="28"/>
          <w:szCs w:val="28"/>
        </w:rPr>
        <w:t>s</w:t>
      </w:r>
      <w:r w:rsidR="007907DC" w:rsidRPr="00CB23C6">
        <w:rPr>
          <w:rFonts w:ascii="Arial" w:hAnsi="Arial" w:cs="Arial"/>
          <w:color w:val="306785" w:themeColor="accent1" w:themeShade="BF"/>
          <w:sz w:val="28"/>
          <w:szCs w:val="28"/>
        </w:rPr>
        <w:t xml:space="preserve"> difficulties communicating.  What could be done to welcome them into the school setting, maybe letters home </w:t>
      </w:r>
      <w:r w:rsidR="00A928C8">
        <w:rPr>
          <w:rFonts w:ascii="Arial" w:hAnsi="Arial" w:cs="Arial"/>
          <w:color w:val="306785" w:themeColor="accent1" w:themeShade="BF"/>
          <w:sz w:val="28"/>
          <w:szCs w:val="28"/>
        </w:rPr>
        <w:t>can be</w:t>
      </w:r>
      <w:r w:rsidR="007907DC" w:rsidRPr="00CB23C6">
        <w:rPr>
          <w:rFonts w:ascii="Arial" w:hAnsi="Arial" w:cs="Arial"/>
          <w:color w:val="306785" w:themeColor="accent1" w:themeShade="BF"/>
          <w:sz w:val="28"/>
          <w:szCs w:val="28"/>
        </w:rPr>
        <w:t xml:space="preserve"> translated or for parents who have hearing/visual impairments communication can be adapted</w:t>
      </w:r>
      <w:r w:rsidR="003C0892" w:rsidRPr="00CB23C6">
        <w:rPr>
          <w:rFonts w:ascii="Arial" w:hAnsi="Arial" w:cs="Arial"/>
          <w:color w:val="306785" w:themeColor="accent1" w:themeShade="BF"/>
          <w:sz w:val="28"/>
          <w:szCs w:val="28"/>
        </w:rPr>
        <w:t xml:space="preserve"> through </w:t>
      </w:r>
      <w:r w:rsidR="00826787" w:rsidRPr="00CB23C6">
        <w:rPr>
          <w:rFonts w:ascii="Arial" w:hAnsi="Arial" w:cs="Arial"/>
          <w:color w:val="306785" w:themeColor="accent1" w:themeShade="BF"/>
          <w:sz w:val="28"/>
          <w:szCs w:val="28"/>
        </w:rPr>
        <w:t>utilising</w:t>
      </w:r>
      <w:r w:rsidR="003C0892" w:rsidRPr="00CB23C6">
        <w:rPr>
          <w:rFonts w:ascii="Arial" w:hAnsi="Arial" w:cs="Arial"/>
          <w:color w:val="306785" w:themeColor="accent1" w:themeShade="BF"/>
          <w:sz w:val="28"/>
          <w:szCs w:val="28"/>
        </w:rPr>
        <w:t xml:space="preserve"> social media</w:t>
      </w:r>
      <w:r w:rsidR="00492EF9" w:rsidRPr="00CB23C6">
        <w:rPr>
          <w:rFonts w:ascii="Arial" w:hAnsi="Arial" w:cs="Arial"/>
          <w:color w:val="306785" w:themeColor="accent1" w:themeShade="BF"/>
          <w:sz w:val="28"/>
          <w:szCs w:val="28"/>
        </w:rPr>
        <w:t>.</w:t>
      </w:r>
    </w:p>
    <w:p w14:paraId="0A3EEB6B" w14:textId="7172BB12" w:rsidR="00492EF9" w:rsidRPr="00CB23C6" w:rsidRDefault="00911128" w:rsidP="00911128">
      <w:pPr>
        <w:ind w:left="360"/>
        <w:rPr>
          <w:rFonts w:ascii="Arial" w:hAnsi="Arial" w:cs="Arial"/>
          <w:color w:val="306785" w:themeColor="accent1" w:themeShade="BF"/>
          <w:sz w:val="28"/>
          <w:szCs w:val="28"/>
        </w:rPr>
      </w:pPr>
      <w:r w:rsidRPr="00CB23C6">
        <w:rPr>
          <w:rFonts w:ascii="Arial" w:hAnsi="Arial" w:cs="Arial"/>
          <w:color w:val="306785" w:themeColor="accent1" w:themeShade="BF"/>
          <w:sz w:val="28"/>
          <w:szCs w:val="28"/>
        </w:rPr>
        <w:lastRenderedPageBreak/>
        <w:t xml:space="preserve">Articles </w:t>
      </w:r>
      <w:r w:rsidR="006A791E" w:rsidRPr="00CB23C6">
        <w:rPr>
          <w:rFonts w:ascii="Arial" w:hAnsi="Arial" w:cs="Arial"/>
          <w:color w:val="306785" w:themeColor="accent1" w:themeShade="BF"/>
          <w:sz w:val="28"/>
          <w:szCs w:val="28"/>
        </w:rPr>
        <w:t xml:space="preserve">5, 14, 18, 27 and 29 of the UNCRC </w:t>
      </w:r>
      <w:r w:rsidR="00B46881" w:rsidRPr="00CB23C6">
        <w:rPr>
          <w:rFonts w:ascii="Arial" w:hAnsi="Arial" w:cs="Arial"/>
          <w:color w:val="306785" w:themeColor="accent1" w:themeShade="BF"/>
          <w:sz w:val="28"/>
          <w:szCs w:val="28"/>
        </w:rPr>
        <w:t>relates specifically to parents and recogni</w:t>
      </w:r>
      <w:r w:rsidR="00835BFF" w:rsidRPr="00CB23C6">
        <w:rPr>
          <w:rFonts w:ascii="Arial" w:hAnsi="Arial" w:cs="Arial"/>
          <w:color w:val="306785" w:themeColor="accent1" w:themeShade="BF"/>
          <w:sz w:val="28"/>
          <w:szCs w:val="28"/>
        </w:rPr>
        <w:t>ses</w:t>
      </w:r>
      <w:r w:rsidR="00B46881" w:rsidRPr="00CB23C6">
        <w:rPr>
          <w:rFonts w:ascii="Arial" w:hAnsi="Arial" w:cs="Arial"/>
          <w:color w:val="306785" w:themeColor="accent1" w:themeShade="BF"/>
          <w:sz w:val="28"/>
          <w:szCs w:val="28"/>
        </w:rPr>
        <w:t xml:space="preserve"> that they may need assistant from their government in fulfilling their role as parents</w:t>
      </w:r>
      <w:r w:rsidR="00DF4856" w:rsidRPr="00CB23C6">
        <w:rPr>
          <w:rFonts w:ascii="Arial" w:hAnsi="Arial" w:cs="Arial"/>
          <w:color w:val="306785" w:themeColor="accent1" w:themeShade="BF"/>
          <w:sz w:val="28"/>
          <w:szCs w:val="28"/>
        </w:rPr>
        <w:t xml:space="preserve"> (Flying </w:t>
      </w:r>
      <w:r w:rsidR="00392066" w:rsidRPr="00CB23C6">
        <w:rPr>
          <w:rFonts w:ascii="Arial" w:hAnsi="Arial" w:cs="Arial"/>
          <w:color w:val="306785" w:themeColor="accent1" w:themeShade="BF"/>
          <w:sz w:val="28"/>
          <w:szCs w:val="28"/>
        </w:rPr>
        <w:t>Start 2017)</w:t>
      </w:r>
      <w:r w:rsidR="006A3252" w:rsidRPr="00CB23C6">
        <w:rPr>
          <w:rFonts w:ascii="Arial" w:hAnsi="Arial" w:cs="Arial"/>
          <w:color w:val="306785" w:themeColor="accent1" w:themeShade="BF"/>
          <w:sz w:val="28"/>
          <w:szCs w:val="28"/>
        </w:rPr>
        <w:t>.</w:t>
      </w:r>
    </w:p>
    <w:p w14:paraId="2571928F" w14:textId="77777777" w:rsidR="00492EF9" w:rsidRDefault="00492EF9" w:rsidP="00E7009D">
      <w:pPr>
        <w:rPr>
          <w:rFonts w:ascii="Arial" w:hAnsi="Arial" w:cs="Arial"/>
          <w:sz w:val="28"/>
          <w:szCs w:val="28"/>
        </w:rPr>
      </w:pPr>
    </w:p>
    <w:p w14:paraId="37CE5EB2" w14:textId="77777777" w:rsidR="00492EF9" w:rsidRDefault="00492EF9" w:rsidP="00E7009D">
      <w:pPr>
        <w:rPr>
          <w:rFonts w:ascii="Arial" w:hAnsi="Arial" w:cs="Arial"/>
          <w:sz w:val="28"/>
          <w:szCs w:val="28"/>
        </w:rPr>
      </w:pPr>
    </w:p>
    <w:p w14:paraId="257A1AC7" w14:textId="7B2E743E" w:rsidR="00492EF9" w:rsidRDefault="006A791E" w:rsidP="006A791E">
      <w:pPr>
        <w:tabs>
          <w:tab w:val="left" w:pos="3630"/>
        </w:tabs>
        <w:rPr>
          <w:rFonts w:ascii="Arial" w:hAnsi="Arial" w:cs="Arial"/>
          <w:sz w:val="28"/>
          <w:szCs w:val="28"/>
        </w:rPr>
      </w:pPr>
      <w:r>
        <w:rPr>
          <w:rFonts w:ascii="Arial" w:hAnsi="Arial" w:cs="Arial"/>
          <w:sz w:val="28"/>
          <w:szCs w:val="28"/>
        </w:rPr>
        <w:tab/>
      </w:r>
    </w:p>
    <w:p w14:paraId="448A454A" w14:textId="77777777" w:rsidR="00492EF9" w:rsidRDefault="00492EF9" w:rsidP="00E7009D">
      <w:pPr>
        <w:rPr>
          <w:rFonts w:ascii="Arial" w:hAnsi="Arial" w:cs="Arial"/>
          <w:sz w:val="28"/>
          <w:szCs w:val="28"/>
        </w:rPr>
      </w:pPr>
    </w:p>
    <w:p w14:paraId="60580F40" w14:textId="77777777" w:rsidR="00492EF9" w:rsidRDefault="00492EF9" w:rsidP="00E7009D">
      <w:pPr>
        <w:rPr>
          <w:rFonts w:ascii="Arial" w:hAnsi="Arial" w:cs="Arial"/>
          <w:sz w:val="28"/>
          <w:szCs w:val="28"/>
        </w:rPr>
      </w:pPr>
    </w:p>
    <w:p w14:paraId="20D7F0A8" w14:textId="77777777" w:rsidR="00492EF9" w:rsidRDefault="00492EF9" w:rsidP="00E7009D">
      <w:pPr>
        <w:rPr>
          <w:rFonts w:ascii="Arial" w:hAnsi="Arial" w:cs="Arial"/>
          <w:sz w:val="28"/>
          <w:szCs w:val="28"/>
        </w:rPr>
      </w:pPr>
    </w:p>
    <w:p w14:paraId="61D7839B" w14:textId="77777777" w:rsidR="00492EF9" w:rsidRDefault="00492EF9" w:rsidP="00E7009D">
      <w:pPr>
        <w:rPr>
          <w:rFonts w:ascii="Arial" w:hAnsi="Arial" w:cs="Arial"/>
          <w:sz w:val="28"/>
          <w:szCs w:val="28"/>
        </w:rPr>
      </w:pPr>
    </w:p>
    <w:p w14:paraId="7F5FE7F6" w14:textId="77777777" w:rsidR="00492EF9" w:rsidRDefault="00492EF9" w:rsidP="00E7009D">
      <w:pPr>
        <w:rPr>
          <w:rFonts w:ascii="Arial" w:hAnsi="Arial" w:cs="Arial"/>
          <w:sz w:val="28"/>
          <w:szCs w:val="28"/>
        </w:rPr>
      </w:pPr>
    </w:p>
    <w:p w14:paraId="0BB47D10" w14:textId="77777777" w:rsidR="00492EF9" w:rsidRDefault="00492EF9" w:rsidP="00E7009D">
      <w:pPr>
        <w:rPr>
          <w:rFonts w:ascii="Arial" w:hAnsi="Arial" w:cs="Arial"/>
          <w:sz w:val="28"/>
          <w:szCs w:val="28"/>
        </w:rPr>
      </w:pPr>
    </w:p>
    <w:p w14:paraId="06B1C503" w14:textId="77777777" w:rsidR="008D1162" w:rsidRDefault="008D1162" w:rsidP="00E7009D">
      <w:pPr>
        <w:rPr>
          <w:rFonts w:ascii="Arial" w:hAnsi="Arial" w:cs="Arial"/>
          <w:sz w:val="28"/>
          <w:szCs w:val="28"/>
        </w:rPr>
      </w:pPr>
    </w:p>
    <w:p w14:paraId="14D95D75" w14:textId="77777777" w:rsidR="008D1162" w:rsidRDefault="008D1162" w:rsidP="00E7009D">
      <w:pPr>
        <w:rPr>
          <w:rFonts w:ascii="Arial" w:hAnsi="Arial" w:cs="Arial"/>
          <w:sz w:val="28"/>
          <w:szCs w:val="28"/>
        </w:rPr>
      </w:pPr>
    </w:p>
    <w:p w14:paraId="631DCE70" w14:textId="77777777" w:rsidR="008D1162" w:rsidRDefault="008D1162" w:rsidP="00E7009D">
      <w:pPr>
        <w:rPr>
          <w:rFonts w:ascii="Arial" w:hAnsi="Arial" w:cs="Arial"/>
          <w:sz w:val="28"/>
          <w:szCs w:val="28"/>
        </w:rPr>
      </w:pPr>
    </w:p>
    <w:p w14:paraId="0EF1F523" w14:textId="77777777" w:rsidR="008D1162" w:rsidRDefault="008D1162" w:rsidP="00E7009D">
      <w:pPr>
        <w:rPr>
          <w:rFonts w:ascii="Arial" w:hAnsi="Arial" w:cs="Arial"/>
          <w:sz w:val="28"/>
          <w:szCs w:val="28"/>
        </w:rPr>
      </w:pPr>
    </w:p>
    <w:p w14:paraId="449302A3" w14:textId="77777777" w:rsidR="008D1162" w:rsidRDefault="008D1162" w:rsidP="00E7009D">
      <w:pPr>
        <w:rPr>
          <w:rFonts w:ascii="Arial" w:hAnsi="Arial" w:cs="Arial"/>
          <w:sz w:val="28"/>
          <w:szCs w:val="28"/>
        </w:rPr>
      </w:pPr>
    </w:p>
    <w:p w14:paraId="5B24A91F" w14:textId="77777777" w:rsidR="008D1162" w:rsidRDefault="008D1162" w:rsidP="00E7009D">
      <w:pPr>
        <w:rPr>
          <w:rFonts w:ascii="Arial" w:hAnsi="Arial" w:cs="Arial"/>
          <w:sz w:val="28"/>
          <w:szCs w:val="28"/>
        </w:rPr>
      </w:pPr>
    </w:p>
    <w:p w14:paraId="44DE5C8F" w14:textId="77777777" w:rsidR="008D1162" w:rsidRDefault="008D1162" w:rsidP="00E7009D">
      <w:pPr>
        <w:rPr>
          <w:rFonts w:ascii="Arial" w:hAnsi="Arial" w:cs="Arial"/>
          <w:sz w:val="28"/>
          <w:szCs w:val="28"/>
        </w:rPr>
      </w:pPr>
    </w:p>
    <w:p w14:paraId="6F7CC91A" w14:textId="77777777" w:rsidR="008D1162" w:rsidRDefault="008D1162" w:rsidP="00E7009D">
      <w:pPr>
        <w:rPr>
          <w:rFonts w:ascii="Arial" w:hAnsi="Arial" w:cs="Arial"/>
          <w:sz w:val="28"/>
          <w:szCs w:val="28"/>
        </w:rPr>
      </w:pPr>
    </w:p>
    <w:p w14:paraId="10444F79" w14:textId="77777777" w:rsidR="008D1162" w:rsidRDefault="008D1162" w:rsidP="00E7009D">
      <w:pPr>
        <w:rPr>
          <w:rFonts w:ascii="Arial" w:hAnsi="Arial" w:cs="Arial"/>
          <w:sz w:val="28"/>
          <w:szCs w:val="28"/>
        </w:rPr>
      </w:pPr>
    </w:p>
    <w:p w14:paraId="2D907FBF" w14:textId="77777777" w:rsidR="008D1162" w:rsidRDefault="008D1162" w:rsidP="00E7009D">
      <w:pPr>
        <w:rPr>
          <w:rFonts w:ascii="Arial" w:hAnsi="Arial" w:cs="Arial"/>
          <w:sz w:val="28"/>
          <w:szCs w:val="28"/>
        </w:rPr>
      </w:pPr>
    </w:p>
    <w:p w14:paraId="56EB87E3" w14:textId="77777777" w:rsidR="008D1162" w:rsidRDefault="008D1162" w:rsidP="00E7009D">
      <w:pPr>
        <w:rPr>
          <w:rFonts w:ascii="Arial" w:hAnsi="Arial" w:cs="Arial"/>
          <w:sz w:val="28"/>
          <w:szCs w:val="28"/>
        </w:rPr>
      </w:pPr>
    </w:p>
    <w:p w14:paraId="4C5D337B" w14:textId="77777777" w:rsidR="008D1162" w:rsidRDefault="008D1162" w:rsidP="00E7009D">
      <w:pPr>
        <w:rPr>
          <w:rFonts w:ascii="Arial" w:hAnsi="Arial" w:cs="Arial"/>
          <w:sz w:val="28"/>
          <w:szCs w:val="28"/>
        </w:rPr>
      </w:pPr>
    </w:p>
    <w:p w14:paraId="2F1640CE" w14:textId="2FC38738" w:rsidR="00492EF9" w:rsidRPr="008D1162" w:rsidRDefault="00C407CA" w:rsidP="00C407CA">
      <w:pPr>
        <w:pStyle w:val="Heading1"/>
        <w:rPr>
          <w:rFonts w:ascii="Arial" w:hAnsi="Arial" w:cs="Arial"/>
          <w:b/>
          <w:bCs/>
          <w:sz w:val="48"/>
          <w:szCs w:val="48"/>
          <w:u w:val="single"/>
        </w:rPr>
      </w:pPr>
      <w:r w:rsidRPr="008D1162">
        <w:rPr>
          <w:rFonts w:ascii="Arial" w:hAnsi="Arial" w:cs="Arial"/>
          <w:b/>
          <w:bCs/>
          <w:sz w:val="48"/>
          <w:szCs w:val="48"/>
          <w:u w:val="single"/>
        </w:rPr>
        <w:lastRenderedPageBreak/>
        <w:t>Interventions</w:t>
      </w:r>
    </w:p>
    <w:p w14:paraId="42AA33E5" w14:textId="56F85CA0" w:rsidR="00C407CA" w:rsidRPr="00CB23C6" w:rsidRDefault="00C407CA" w:rsidP="00C407CA">
      <w:pPr>
        <w:rPr>
          <w:rFonts w:ascii="Arial" w:hAnsi="Arial" w:cs="Arial"/>
          <w:color w:val="306785" w:themeColor="accent1" w:themeShade="BF"/>
          <w:sz w:val="28"/>
          <w:szCs w:val="28"/>
        </w:rPr>
      </w:pPr>
      <w:r w:rsidRPr="00CB23C6">
        <w:rPr>
          <w:rFonts w:ascii="Arial" w:hAnsi="Arial" w:cs="Arial"/>
          <w:color w:val="306785" w:themeColor="accent1" w:themeShade="BF"/>
          <w:sz w:val="28"/>
          <w:szCs w:val="28"/>
        </w:rPr>
        <w:t xml:space="preserve">Kirklees Council (2019) suggest </w:t>
      </w:r>
      <w:r w:rsidR="001C7A47" w:rsidRPr="00CB23C6">
        <w:rPr>
          <w:rFonts w:ascii="Arial" w:hAnsi="Arial" w:cs="Arial"/>
          <w:color w:val="306785" w:themeColor="accent1" w:themeShade="BF"/>
          <w:sz w:val="28"/>
          <w:szCs w:val="28"/>
        </w:rPr>
        <w:t>several</w:t>
      </w:r>
      <w:r w:rsidRPr="00CB23C6">
        <w:rPr>
          <w:rFonts w:ascii="Arial" w:hAnsi="Arial" w:cs="Arial"/>
          <w:color w:val="306785" w:themeColor="accent1" w:themeShade="BF"/>
          <w:sz w:val="28"/>
          <w:szCs w:val="28"/>
        </w:rPr>
        <w:t xml:space="preserve"> ways that transitions may be managed within the early years.</w:t>
      </w:r>
    </w:p>
    <w:p w14:paraId="3EE78F18" w14:textId="6DC167BB" w:rsidR="00D82F33" w:rsidRPr="00CB23C6" w:rsidRDefault="00C054C2" w:rsidP="00C407CA">
      <w:pPr>
        <w:rPr>
          <w:rFonts w:ascii="Arial" w:hAnsi="Arial" w:cs="Arial"/>
          <w:color w:val="306785" w:themeColor="accent1" w:themeShade="BF"/>
          <w:sz w:val="28"/>
          <w:szCs w:val="28"/>
        </w:rPr>
      </w:pPr>
      <w:r w:rsidRPr="00CB23C6">
        <w:rPr>
          <w:rFonts w:ascii="Arial" w:hAnsi="Arial" w:cs="Arial"/>
          <w:color w:val="306785" w:themeColor="accent1" w:themeShade="BF"/>
          <w:sz w:val="28"/>
          <w:szCs w:val="28"/>
        </w:rPr>
        <w:t xml:space="preserve">Ensure the pre-school provider </w:t>
      </w:r>
      <w:proofErr w:type="gramStart"/>
      <w:r w:rsidRPr="00CB23C6">
        <w:rPr>
          <w:rFonts w:ascii="Arial" w:hAnsi="Arial" w:cs="Arial"/>
          <w:color w:val="306785" w:themeColor="accent1" w:themeShade="BF"/>
          <w:sz w:val="28"/>
          <w:szCs w:val="28"/>
        </w:rPr>
        <w:t xml:space="preserve">is </w:t>
      </w:r>
      <w:r w:rsidR="009674C7" w:rsidRPr="00CB23C6">
        <w:rPr>
          <w:rFonts w:ascii="Arial" w:hAnsi="Arial" w:cs="Arial"/>
          <w:color w:val="306785" w:themeColor="accent1" w:themeShade="BF"/>
          <w:sz w:val="28"/>
          <w:szCs w:val="28"/>
        </w:rPr>
        <w:t>able to</w:t>
      </w:r>
      <w:proofErr w:type="gramEnd"/>
      <w:r w:rsidR="009674C7" w:rsidRPr="00CB23C6">
        <w:rPr>
          <w:rFonts w:ascii="Arial" w:hAnsi="Arial" w:cs="Arial"/>
          <w:color w:val="306785" w:themeColor="accent1" w:themeShade="BF"/>
          <w:sz w:val="28"/>
          <w:szCs w:val="28"/>
        </w:rPr>
        <w:t xml:space="preserve"> liaise with the school to provide </w:t>
      </w:r>
      <w:r w:rsidR="00CB23C6" w:rsidRPr="00CB23C6">
        <w:rPr>
          <w:rFonts w:ascii="Arial" w:hAnsi="Arial" w:cs="Arial"/>
          <w:color w:val="306785" w:themeColor="accent1" w:themeShade="BF"/>
          <w:sz w:val="28"/>
          <w:szCs w:val="28"/>
        </w:rPr>
        <w:t>one-page</w:t>
      </w:r>
      <w:r w:rsidR="009674C7" w:rsidRPr="00CB23C6">
        <w:rPr>
          <w:rFonts w:ascii="Arial" w:hAnsi="Arial" w:cs="Arial"/>
          <w:color w:val="306785" w:themeColor="accent1" w:themeShade="BF"/>
          <w:sz w:val="28"/>
          <w:szCs w:val="28"/>
        </w:rPr>
        <w:t xml:space="preserve"> profiles, </w:t>
      </w:r>
      <w:r w:rsidR="000907E9" w:rsidRPr="00CB23C6">
        <w:rPr>
          <w:rFonts w:ascii="Arial" w:hAnsi="Arial" w:cs="Arial"/>
          <w:color w:val="306785" w:themeColor="accent1" w:themeShade="BF"/>
          <w:sz w:val="28"/>
          <w:szCs w:val="28"/>
        </w:rPr>
        <w:t xml:space="preserve">foundation phase </w:t>
      </w:r>
      <w:r w:rsidR="009D6FB7" w:rsidRPr="00CB23C6">
        <w:rPr>
          <w:rFonts w:ascii="Arial" w:hAnsi="Arial" w:cs="Arial"/>
          <w:color w:val="306785" w:themeColor="accent1" w:themeShade="BF"/>
          <w:sz w:val="28"/>
          <w:szCs w:val="28"/>
        </w:rPr>
        <w:t xml:space="preserve">profiles and any baseline assessments that have been carried out.  These items will allow practitioners to </w:t>
      </w:r>
      <w:r w:rsidR="0017201E" w:rsidRPr="00CB23C6">
        <w:rPr>
          <w:rFonts w:ascii="Arial" w:hAnsi="Arial" w:cs="Arial"/>
          <w:color w:val="306785" w:themeColor="accent1" w:themeShade="BF"/>
          <w:sz w:val="28"/>
          <w:szCs w:val="28"/>
        </w:rPr>
        <w:t>assess and understand where a child is developmentally</w:t>
      </w:r>
      <w:r w:rsidR="00710983" w:rsidRPr="00CB23C6">
        <w:rPr>
          <w:rFonts w:ascii="Arial" w:hAnsi="Arial" w:cs="Arial"/>
          <w:color w:val="306785" w:themeColor="accent1" w:themeShade="BF"/>
          <w:sz w:val="28"/>
          <w:szCs w:val="28"/>
        </w:rPr>
        <w:t xml:space="preserve">.  </w:t>
      </w:r>
      <w:r w:rsidR="0017201E" w:rsidRPr="00CB23C6">
        <w:rPr>
          <w:rFonts w:ascii="Arial" w:hAnsi="Arial" w:cs="Arial"/>
          <w:color w:val="306785" w:themeColor="accent1" w:themeShade="BF"/>
          <w:sz w:val="28"/>
          <w:szCs w:val="28"/>
        </w:rPr>
        <w:t xml:space="preserve"> </w:t>
      </w:r>
      <w:r w:rsidR="00710983" w:rsidRPr="00CB23C6">
        <w:rPr>
          <w:rFonts w:ascii="Arial" w:hAnsi="Arial" w:cs="Arial"/>
          <w:color w:val="306785" w:themeColor="accent1" w:themeShade="BF"/>
          <w:sz w:val="28"/>
          <w:szCs w:val="28"/>
        </w:rPr>
        <w:t>A</w:t>
      </w:r>
      <w:r w:rsidR="0017201E" w:rsidRPr="00CB23C6">
        <w:rPr>
          <w:rFonts w:ascii="Arial" w:hAnsi="Arial" w:cs="Arial"/>
          <w:color w:val="306785" w:themeColor="accent1" w:themeShade="BF"/>
          <w:sz w:val="28"/>
          <w:szCs w:val="28"/>
        </w:rPr>
        <w:t>ccording to Vygotsky a child will thrive within their proximal zone</w:t>
      </w:r>
      <w:r w:rsidR="00710983" w:rsidRPr="00CB23C6">
        <w:rPr>
          <w:rFonts w:ascii="Arial" w:hAnsi="Arial" w:cs="Arial"/>
          <w:color w:val="306785" w:themeColor="accent1" w:themeShade="BF"/>
          <w:sz w:val="28"/>
          <w:szCs w:val="28"/>
        </w:rPr>
        <w:t>, he argued that</w:t>
      </w:r>
      <w:r w:rsidR="004C734E" w:rsidRPr="00CB23C6">
        <w:rPr>
          <w:rFonts w:ascii="Arial" w:hAnsi="Arial" w:cs="Arial"/>
          <w:color w:val="306785" w:themeColor="accent1" w:themeShade="BF"/>
          <w:sz w:val="28"/>
          <w:szCs w:val="28"/>
        </w:rPr>
        <w:t xml:space="preserve"> practitioners and parents are more able to support a child when they understand</w:t>
      </w:r>
      <w:r w:rsidR="00122F87" w:rsidRPr="00CB23C6">
        <w:rPr>
          <w:rFonts w:ascii="Arial" w:hAnsi="Arial" w:cs="Arial"/>
          <w:color w:val="306785" w:themeColor="accent1" w:themeShade="BF"/>
          <w:sz w:val="28"/>
          <w:szCs w:val="28"/>
        </w:rPr>
        <w:t xml:space="preserve"> where a child sits developmentall</w:t>
      </w:r>
      <w:r w:rsidR="00097CEA" w:rsidRPr="00CB23C6">
        <w:rPr>
          <w:rFonts w:ascii="Arial" w:hAnsi="Arial" w:cs="Arial"/>
          <w:color w:val="306785" w:themeColor="accent1" w:themeShade="BF"/>
          <w:sz w:val="28"/>
          <w:szCs w:val="28"/>
        </w:rPr>
        <w:t>y</w:t>
      </w:r>
      <w:r w:rsidR="000E1FCF" w:rsidRPr="00CB23C6">
        <w:rPr>
          <w:rFonts w:ascii="Arial" w:hAnsi="Arial" w:cs="Arial"/>
          <w:color w:val="306785" w:themeColor="accent1" w:themeShade="BF"/>
          <w:sz w:val="28"/>
          <w:szCs w:val="28"/>
        </w:rPr>
        <w:t xml:space="preserve">.  </w:t>
      </w:r>
      <w:r w:rsidR="00097CEA" w:rsidRPr="00CB23C6">
        <w:rPr>
          <w:rFonts w:ascii="Arial" w:hAnsi="Arial" w:cs="Arial"/>
          <w:color w:val="306785" w:themeColor="accent1" w:themeShade="BF"/>
          <w:sz w:val="28"/>
          <w:szCs w:val="28"/>
        </w:rPr>
        <w:t>He</w:t>
      </w:r>
      <w:r w:rsidR="000E1FCF" w:rsidRPr="00CB23C6">
        <w:rPr>
          <w:rFonts w:ascii="Arial" w:hAnsi="Arial" w:cs="Arial"/>
          <w:color w:val="306785" w:themeColor="accent1" w:themeShade="BF"/>
          <w:sz w:val="28"/>
          <w:szCs w:val="28"/>
        </w:rPr>
        <w:t xml:space="preserve"> also placed great emphasis on learning through pla</w:t>
      </w:r>
      <w:r w:rsidR="00F64D3D" w:rsidRPr="00CB23C6">
        <w:rPr>
          <w:rFonts w:ascii="Arial" w:hAnsi="Arial" w:cs="Arial"/>
          <w:color w:val="306785" w:themeColor="accent1" w:themeShade="BF"/>
          <w:sz w:val="28"/>
          <w:szCs w:val="28"/>
        </w:rPr>
        <w:t>y</w:t>
      </w:r>
      <w:r w:rsidR="00F80F05" w:rsidRPr="00CB23C6">
        <w:rPr>
          <w:rFonts w:ascii="Arial" w:hAnsi="Arial" w:cs="Arial"/>
          <w:color w:val="306785" w:themeColor="accent1" w:themeShade="BF"/>
          <w:sz w:val="28"/>
          <w:szCs w:val="28"/>
        </w:rPr>
        <w:t xml:space="preserve"> which practitioners should support and observe through transitions periods to better understand a child</w:t>
      </w:r>
      <w:r w:rsidR="004F303D" w:rsidRPr="00CB23C6">
        <w:rPr>
          <w:rFonts w:ascii="Arial" w:hAnsi="Arial" w:cs="Arial"/>
          <w:color w:val="306785" w:themeColor="accent1" w:themeShade="BF"/>
          <w:sz w:val="28"/>
          <w:szCs w:val="28"/>
        </w:rPr>
        <w:t xml:space="preserve"> (</w:t>
      </w:r>
      <w:r w:rsidR="0004281C" w:rsidRPr="00CB23C6">
        <w:rPr>
          <w:rFonts w:ascii="Arial" w:hAnsi="Arial" w:cs="Arial"/>
          <w:color w:val="306785" w:themeColor="accent1" w:themeShade="BF"/>
          <w:sz w:val="28"/>
          <w:szCs w:val="28"/>
        </w:rPr>
        <w:t>Lindon 2012)</w:t>
      </w:r>
      <w:r w:rsidR="00F80F05" w:rsidRPr="00CB23C6">
        <w:rPr>
          <w:rFonts w:ascii="Arial" w:hAnsi="Arial" w:cs="Arial"/>
          <w:color w:val="306785" w:themeColor="accent1" w:themeShade="BF"/>
          <w:sz w:val="28"/>
          <w:szCs w:val="28"/>
        </w:rPr>
        <w:t>.</w:t>
      </w:r>
    </w:p>
    <w:p w14:paraId="47D22238" w14:textId="4555F3A9" w:rsidR="00052B61" w:rsidRPr="00CB23C6" w:rsidRDefault="00A00E2E" w:rsidP="00C407CA">
      <w:pPr>
        <w:rPr>
          <w:rFonts w:ascii="Arial" w:hAnsi="Arial" w:cs="Arial"/>
          <w:color w:val="306785" w:themeColor="accent1" w:themeShade="BF"/>
          <w:sz w:val="28"/>
          <w:szCs w:val="28"/>
        </w:rPr>
      </w:pPr>
      <w:r w:rsidRPr="00CB23C6">
        <w:rPr>
          <w:rFonts w:ascii="Arial" w:hAnsi="Arial" w:cs="Arial"/>
          <w:color w:val="306785" w:themeColor="accent1" w:themeShade="BF"/>
          <w:sz w:val="28"/>
          <w:szCs w:val="28"/>
        </w:rPr>
        <w:t>Practitioners should ensure they give special consideration to children with additional learning needs and those who are transitioning to school without peers</w:t>
      </w:r>
      <w:r w:rsidR="00F253FA" w:rsidRPr="00CB23C6">
        <w:rPr>
          <w:rFonts w:ascii="Arial" w:hAnsi="Arial" w:cs="Arial"/>
          <w:color w:val="306785" w:themeColor="accent1" w:themeShade="BF"/>
          <w:sz w:val="28"/>
          <w:szCs w:val="28"/>
        </w:rPr>
        <w:t xml:space="preserve"> (</w:t>
      </w:r>
      <w:r w:rsidR="00B114DA" w:rsidRPr="00CB23C6">
        <w:rPr>
          <w:rFonts w:ascii="Arial" w:hAnsi="Arial" w:cs="Arial"/>
          <w:color w:val="306785" w:themeColor="accent1" w:themeShade="BF"/>
          <w:sz w:val="28"/>
          <w:szCs w:val="28"/>
        </w:rPr>
        <w:t>Kirklees</w:t>
      </w:r>
      <w:r w:rsidR="00F253FA" w:rsidRPr="00CB23C6">
        <w:rPr>
          <w:rFonts w:ascii="Arial" w:hAnsi="Arial" w:cs="Arial"/>
          <w:color w:val="306785" w:themeColor="accent1" w:themeShade="BF"/>
          <w:sz w:val="28"/>
          <w:szCs w:val="28"/>
        </w:rPr>
        <w:t xml:space="preserve"> council 2019)</w:t>
      </w:r>
      <w:r w:rsidRPr="00CB23C6">
        <w:rPr>
          <w:rFonts w:ascii="Arial" w:hAnsi="Arial" w:cs="Arial"/>
          <w:color w:val="306785" w:themeColor="accent1" w:themeShade="BF"/>
          <w:sz w:val="28"/>
          <w:szCs w:val="28"/>
        </w:rPr>
        <w:t>.</w:t>
      </w:r>
    </w:p>
    <w:p w14:paraId="5A079D00" w14:textId="0434D799" w:rsidR="004F303D" w:rsidRPr="00CB23C6" w:rsidRDefault="00F253FA" w:rsidP="00C407CA">
      <w:pPr>
        <w:rPr>
          <w:rFonts w:ascii="Arial" w:hAnsi="Arial" w:cs="Arial"/>
          <w:color w:val="306785" w:themeColor="accent1" w:themeShade="BF"/>
          <w:sz w:val="28"/>
          <w:szCs w:val="28"/>
        </w:rPr>
      </w:pPr>
      <w:r w:rsidRPr="00CB23C6">
        <w:rPr>
          <w:rFonts w:ascii="Arial" w:hAnsi="Arial" w:cs="Arial"/>
          <w:color w:val="306785" w:themeColor="accent1" w:themeShade="BF"/>
          <w:sz w:val="28"/>
          <w:szCs w:val="28"/>
        </w:rPr>
        <w:t>Children with additional learning needs</w:t>
      </w:r>
      <w:r w:rsidR="004F4E29" w:rsidRPr="00CB23C6">
        <w:rPr>
          <w:rFonts w:ascii="Arial" w:hAnsi="Arial" w:cs="Arial"/>
          <w:color w:val="306785" w:themeColor="accent1" w:themeShade="BF"/>
          <w:sz w:val="28"/>
          <w:szCs w:val="28"/>
        </w:rPr>
        <w:t xml:space="preserve"> and those moving to a new setting alone</w:t>
      </w:r>
      <w:r w:rsidRPr="00CB23C6">
        <w:rPr>
          <w:rFonts w:ascii="Arial" w:hAnsi="Arial" w:cs="Arial"/>
          <w:color w:val="306785" w:themeColor="accent1" w:themeShade="BF"/>
          <w:sz w:val="28"/>
          <w:szCs w:val="28"/>
        </w:rPr>
        <w:t xml:space="preserve"> may need extra transition days,</w:t>
      </w:r>
      <w:r w:rsidR="00992CEB" w:rsidRPr="00CB23C6">
        <w:rPr>
          <w:rFonts w:ascii="Arial" w:hAnsi="Arial" w:cs="Arial"/>
          <w:color w:val="306785" w:themeColor="accent1" w:themeShade="BF"/>
          <w:sz w:val="28"/>
          <w:szCs w:val="28"/>
        </w:rPr>
        <w:t xml:space="preserve"> staggered start times to avoid the busy time of school drop off and pick up or shorter days until they feel</w:t>
      </w:r>
      <w:r w:rsidR="00420DFB" w:rsidRPr="00CB23C6">
        <w:rPr>
          <w:rFonts w:ascii="Arial" w:hAnsi="Arial" w:cs="Arial"/>
          <w:color w:val="306785" w:themeColor="accent1" w:themeShade="BF"/>
          <w:sz w:val="28"/>
          <w:szCs w:val="28"/>
        </w:rPr>
        <w:t xml:space="preserve"> confident and</w:t>
      </w:r>
      <w:r w:rsidR="00992CEB" w:rsidRPr="00CB23C6">
        <w:rPr>
          <w:rFonts w:ascii="Arial" w:hAnsi="Arial" w:cs="Arial"/>
          <w:color w:val="306785" w:themeColor="accent1" w:themeShade="BF"/>
          <w:sz w:val="28"/>
          <w:szCs w:val="28"/>
        </w:rPr>
        <w:t xml:space="preserve"> settled.  </w:t>
      </w:r>
      <w:r w:rsidR="00306F80" w:rsidRPr="00CB23C6">
        <w:rPr>
          <w:rFonts w:ascii="Arial" w:hAnsi="Arial" w:cs="Arial"/>
          <w:color w:val="306785" w:themeColor="accent1" w:themeShade="BF"/>
          <w:sz w:val="28"/>
          <w:szCs w:val="28"/>
        </w:rPr>
        <w:t>They could be given social stories</w:t>
      </w:r>
      <w:r w:rsidR="00420DFB" w:rsidRPr="00CB23C6">
        <w:rPr>
          <w:rFonts w:ascii="Arial" w:hAnsi="Arial" w:cs="Arial"/>
          <w:color w:val="306785" w:themeColor="accent1" w:themeShade="BF"/>
          <w:sz w:val="28"/>
          <w:szCs w:val="28"/>
        </w:rPr>
        <w:t xml:space="preserve"> beforehand</w:t>
      </w:r>
      <w:r w:rsidR="0085556C" w:rsidRPr="00CB23C6">
        <w:rPr>
          <w:rFonts w:ascii="Arial" w:hAnsi="Arial" w:cs="Arial"/>
          <w:color w:val="306785" w:themeColor="accent1" w:themeShade="BF"/>
          <w:sz w:val="28"/>
          <w:szCs w:val="28"/>
        </w:rPr>
        <w:t xml:space="preserve"> to share with their pre-school setting and parents</w:t>
      </w:r>
      <w:r w:rsidR="00306F80" w:rsidRPr="00CB23C6">
        <w:rPr>
          <w:rFonts w:ascii="Arial" w:hAnsi="Arial" w:cs="Arial"/>
          <w:color w:val="306785" w:themeColor="accent1" w:themeShade="BF"/>
          <w:sz w:val="28"/>
          <w:szCs w:val="28"/>
        </w:rPr>
        <w:t xml:space="preserve"> with photos of their new classroom, teachers and </w:t>
      </w:r>
      <w:r w:rsidR="00490059" w:rsidRPr="00CB23C6">
        <w:rPr>
          <w:rFonts w:ascii="Arial" w:hAnsi="Arial" w:cs="Arial"/>
          <w:color w:val="306785" w:themeColor="accent1" w:themeShade="BF"/>
          <w:sz w:val="28"/>
          <w:szCs w:val="28"/>
        </w:rPr>
        <w:t>staff who will be based in their setting</w:t>
      </w:r>
      <w:r w:rsidR="00EF0642" w:rsidRPr="00CB23C6">
        <w:rPr>
          <w:rFonts w:ascii="Arial" w:hAnsi="Arial" w:cs="Arial"/>
          <w:color w:val="306785" w:themeColor="accent1" w:themeShade="BF"/>
          <w:sz w:val="28"/>
          <w:szCs w:val="28"/>
        </w:rPr>
        <w:t xml:space="preserve">.  </w:t>
      </w:r>
    </w:p>
    <w:p w14:paraId="356B2FA3" w14:textId="6A0B5826" w:rsidR="00560FF6" w:rsidRDefault="008410CB" w:rsidP="00E7009D">
      <w:pPr>
        <w:rPr>
          <w:rFonts w:ascii="Arial" w:hAnsi="Arial" w:cs="Arial"/>
          <w:color w:val="306785" w:themeColor="accent1" w:themeShade="BF"/>
          <w:sz w:val="28"/>
          <w:szCs w:val="28"/>
        </w:rPr>
      </w:pPr>
      <w:r w:rsidRPr="00CB23C6">
        <w:rPr>
          <w:rFonts w:ascii="Arial" w:hAnsi="Arial" w:cs="Arial"/>
          <w:color w:val="306785" w:themeColor="accent1" w:themeShade="BF"/>
          <w:sz w:val="28"/>
          <w:szCs w:val="28"/>
        </w:rPr>
        <w:t>Flying start (2014) suggests making a scrapbook of photos</w:t>
      </w:r>
      <w:r w:rsidR="005968EA" w:rsidRPr="00CB23C6">
        <w:rPr>
          <w:rFonts w:ascii="Arial" w:hAnsi="Arial" w:cs="Arial"/>
          <w:color w:val="306785" w:themeColor="accent1" w:themeShade="BF"/>
          <w:sz w:val="28"/>
          <w:szCs w:val="28"/>
        </w:rPr>
        <w:t xml:space="preserve"> showing</w:t>
      </w:r>
      <w:r w:rsidR="00C06DF2" w:rsidRPr="00CB23C6">
        <w:rPr>
          <w:rFonts w:ascii="Arial" w:hAnsi="Arial" w:cs="Arial"/>
          <w:color w:val="306785" w:themeColor="accent1" w:themeShade="BF"/>
          <w:sz w:val="28"/>
          <w:szCs w:val="28"/>
        </w:rPr>
        <w:t xml:space="preserve"> favourite acti</w:t>
      </w:r>
      <w:r w:rsidR="002813D7" w:rsidRPr="00CB23C6">
        <w:rPr>
          <w:rFonts w:ascii="Arial" w:hAnsi="Arial" w:cs="Arial"/>
          <w:color w:val="306785" w:themeColor="accent1" w:themeShade="BF"/>
          <w:sz w:val="28"/>
          <w:szCs w:val="28"/>
        </w:rPr>
        <w:t>vities, friends and keyworkers</w:t>
      </w:r>
      <w:r w:rsidRPr="00CB23C6">
        <w:rPr>
          <w:rFonts w:ascii="Arial" w:hAnsi="Arial" w:cs="Arial"/>
          <w:color w:val="306785" w:themeColor="accent1" w:themeShade="BF"/>
          <w:sz w:val="28"/>
          <w:szCs w:val="28"/>
        </w:rPr>
        <w:t xml:space="preserve"> for a child to take </w:t>
      </w:r>
      <w:r w:rsidR="009E1B87" w:rsidRPr="00CB23C6">
        <w:rPr>
          <w:rFonts w:ascii="Arial" w:hAnsi="Arial" w:cs="Arial"/>
          <w:color w:val="306785" w:themeColor="accent1" w:themeShade="BF"/>
          <w:sz w:val="28"/>
          <w:szCs w:val="28"/>
        </w:rPr>
        <w:t xml:space="preserve">with them when leaving their pre-school setting </w:t>
      </w:r>
      <w:r w:rsidR="00C06DF2" w:rsidRPr="00CB23C6">
        <w:rPr>
          <w:rFonts w:ascii="Arial" w:hAnsi="Arial" w:cs="Arial"/>
          <w:color w:val="306785" w:themeColor="accent1" w:themeShade="BF"/>
          <w:sz w:val="28"/>
          <w:szCs w:val="28"/>
        </w:rPr>
        <w:t>to show to parents and their new setting</w:t>
      </w:r>
      <w:r w:rsidR="005968EA" w:rsidRPr="00CB23C6">
        <w:rPr>
          <w:rFonts w:ascii="Arial" w:hAnsi="Arial" w:cs="Arial"/>
          <w:color w:val="306785" w:themeColor="accent1" w:themeShade="BF"/>
          <w:sz w:val="28"/>
          <w:szCs w:val="28"/>
        </w:rPr>
        <w:t>.</w:t>
      </w:r>
      <w:r w:rsidR="00560FF6" w:rsidRPr="00CB23C6">
        <w:rPr>
          <w:rFonts w:ascii="Arial" w:hAnsi="Arial" w:cs="Arial"/>
          <w:color w:val="306785" w:themeColor="accent1" w:themeShade="BF"/>
          <w:sz w:val="28"/>
          <w:szCs w:val="28"/>
        </w:rPr>
        <w:t xml:space="preserve">  </w:t>
      </w:r>
      <w:r w:rsidR="00B85536" w:rsidRPr="00CB23C6">
        <w:rPr>
          <w:rFonts w:ascii="Arial" w:hAnsi="Arial" w:cs="Arial"/>
          <w:color w:val="306785" w:themeColor="accent1" w:themeShade="BF"/>
          <w:sz w:val="28"/>
          <w:szCs w:val="28"/>
        </w:rPr>
        <w:t xml:space="preserve">They also suggest </w:t>
      </w:r>
      <w:r w:rsidR="00426A0B" w:rsidRPr="00CB23C6">
        <w:rPr>
          <w:rFonts w:ascii="Arial" w:hAnsi="Arial" w:cs="Arial"/>
          <w:color w:val="306785" w:themeColor="accent1" w:themeShade="BF"/>
          <w:sz w:val="28"/>
          <w:szCs w:val="28"/>
        </w:rPr>
        <w:t xml:space="preserve">multi agency inclusion panel meet to </w:t>
      </w:r>
      <w:r w:rsidR="00240713" w:rsidRPr="00CB23C6">
        <w:rPr>
          <w:rFonts w:ascii="Arial" w:hAnsi="Arial" w:cs="Arial"/>
          <w:color w:val="306785" w:themeColor="accent1" w:themeShade="BF"/>
          <w:sz w:val="28"/>
          <w:szCs w:val="28"/>
        </w:rPr>
        <w:t>plan an effective transition</w:t>
      </w:r>
      <w:r w:rsidR="000F2641" w:rsidRPr="00CB23C6">
        <w:rPr>
          <w:rFonts w:ascii="Arial" w:hAnsi="Arial" w:cs="Arial"/>
          <w:color w:val="306785" w:themeColor="accent1" w:themeShade="BF"/>
          <w:sz w:val="28"/>
          <w:szCs w:val="28"/>
        </w:rPr>
        <w:t xml:space="preserve"> and </w:t>
      </w:r>
      <w:r w:rsidR="006D46E3" w:rsidRPr="00CB23C6">
        <w:rPr>
          <w:rFonts w:ascii="Arial" w:hAnsi="Arial" w:cs="Arial"/>
          <w:color w:val="306785" w:themeColor="accent1" w:themeShade="BF"/>
          <w:sz w:val="28"/>
          <w:szCs w:val="28"/>
        </w:rPr>
        <w:t xml:space="preserve">a special needs health visitor may visit the new setting to suggest </w:t>
      </w:r>
      <w:r w:rsidR="004977AE" w:rsidRPr="00CB23C6">
        <w:rPr>
          <w:rFonts w:ascii="Arial" w:hAnsi="Arial" w:cs="Arial"/>
          <w:color w:val="306785" w:themeColor="accent1" w:themeShade="BF"/>
          <w:sz w:val="28"/>
          <w:szCs w:val="28"/>
        </w:rPr>
        <w:t>adaptations or alterations that may make the school more accessible</w:t>
      </w:r>
      <w:r w:rsidR="000F2641" w:rsidRPr="00CB23C6">
        <w:rPr>
          <w:rFonts w:ascii="Arial" w:hAnsi="Arial" w:cs="Arial"/>
          <w:color w:val="306785" w:themeColor="accent1" w:themeShade="BF"/>
          <w:sz w:val="28"/>
          <w:szCs w:val="28"/>
        </w:rPr>
        <w:t>.</w:t>
      </w:r>
    </w:p>
    <w:p w14:paraId="0978CB20" w14:textId="05649238" w:rsidR="00A46EA8" w:rsidRPr="00CB23C6" w:rsidRDefault="00754B23" w:rsidP="00E7009D">
      <w:pPr>
        <w:rPr>
          <w:rFonts w:ascii="Arial" w:hAnsi="Arial" w:cs="Arial"/>
          <w:color w:val="306785" w:themeColor="accent1" w:themeShade="BF"/>
          <w:sz w:val="28"/>
          <w:szCs w:val="28"/>
        </w:rPr>
      </w:pPr>
      <w:r>
        <w:rPr>
          <w:rFonts w:ascii="Arial" w:hAnsi="Arial" w:cs="Arial"/>
          <w:color w:val="306785" w:themeColor="accent1" w:themeShade="BF"/>
          <w:sz w:val="28"/>
          <w:szCs w:val="28"/>
        </w:rPr>
        <w:t xml:space="preserve">Belfast Education </w:t>
      </w:r>
      <w:r w:rsidR="00F9561D">
        <w:rPr>
          <w:rFonts w:ascii="Arial" w:hAnsi="Arial" w:cs="Arial"/>
          <w:color w:val="306785" w:themeColor="accent1" w:themeShade="BF"/>
          <w:sz w:val="28"/>
          <w:szCs w:val="28"/>
        </w:rPr>
        <w:t>and Library Board (2011) suggests holding group sessions with parents of children leaving a rece</w:t>
      </w:r>
      <w:r w:rsidR="00783EB2">
        <w:rPr>
          <w:rFonts w:ascii="Arial" w:hAnsi="Arial" w:cs="Arial"/>
          <w:color w:val="306785" w:themeColor="accent1" w:themeShade="BF"/>
          <w:sz w:val="28"/>
          <w:szCs w:val="28"/>
        </w:rPr>
        <w:t xml:space="preserve">ption class and parents </w:t>
      </w:r>
      <w:r w:rsidR="00783EB2">
        <w:rPr>
          <w:rFonts w:ascii="Arial" w:hAnsi="Arial" w:cs="Arial"/>
          <w:color w:val="306785" w:themeColor="accent1" w:themeShade="BF"/>
          <w:sz w:val="28"/>
          <w:szCs w:val="28"/>
        </w:rPr>
        <w:lastRenderedPageBreak/>
        <w:t>of children just joining the school to allow them to discuss experiences, worries and concerns</w:t>
      </w:r>
      <w:r w:rsidR="006E77C8">
        <w:rPr>
          <w:rFonts w:ascii="Arial" w:hAnsi="Arial" w:cs="Arial"/>
          <w:color w:val="306785" w:themeColor="accent1" w:themeShade="BF"/>
          <w:sz w:val="28"/>
          <w:szCs w:val="28"/>
        </w:rPr>
        <w:t>.</w:t>
      </w:r>
    </w:p>
    <w:p w14:paraId="2A5DC2D0" w14:textId="77777777" w:rsidR="008D1162" w:rsidRDefault="008D1162" w:rsidP="00E7009D">
      <w:pPr>
        <w:rPr>
          <w:rFonts w:ascii="Arial" w:hAnsi="Arial" w:cs="Arial"/>
          <w:sz w:val="28"/>
          <w:szCs w:val="28"/>
        </w:rPr>
      </w:pPr>
    </w:p>
    <w:p w14:paraId="69AC08BD" w14:textId="77777777" w:rsidR="008D1162" w:rsidRDefault="008D1162" w:rsidP="00E7009D">
      <w:pPr>
        <w:rPr>
          <w:rFonts w:ascii="Arial" w:hAnsi="Arial" w:cs="Arial"/>
          <w:sz w:val="28"/>
          <w:szCs w:val="28"/>
        </w:rPr>
      </w:pPr>
    </w:p>
    <w:p w14:paraId="0C06B117" w14:textId="77777777" w:rsidR="008D1162" w:rsidRDefault="008D1162" w:rsidP="00E7009D">
      <w:pPr>
        <w:rPr>
          <w:rFonts w:ascii="Arial" w:hAnsi="Arial" w:cs="Arial"/>
          <w:sz w:val="28"/>
          <w:szCs w:val="28"/>
        </w:rPr>
      </w:pPr>
    </w:p>
    <w:p w14:paraId="49A96231" w14:textId="77777777" w:rsidR="008D1162" w:rsidRDefault="008D1162" w:rsidP="00E7009D">
      <w:pPr>
        <w:rPr>
          <w:rFonts w:ascii="Arial" w:hAnsi="Arial" w:cs="Arial"/>
          <w:sz w:val="28"/>
          <w:szCs w:val="28"/>
        </w:rPr>
      </w:pPr>
    </w:p>
    <w:p w14:paraId="74410B6B" w14:textId="77777777" w:rsidR="008D1162" w:rsidRDefault="008D1162" w:rsidP="00E7009D">
      <w:pPr>
        <w:rPr>
          <w:rFonts w:ascii="Arial" w:hAnsi="Arial" w:cs="Arial"/>
          <w:sz w:val="28"/>
          <w:szCs w:val="28"/>
        </w:rPr>
      </w:pPr>
    </w:p>
    <w:p w14:paraId="417993BD" w14:textId="77777777" w:rsidR="008D1162" w:rsidRDefault="008D1162" w:rsidP="00E7009D">
      <w:pPr>
        <w:rPr>
          <w:rFonts w:ascii="Arial" w:hAnsi="Arial" w:cs="Arial"/>
          <w:sz w:val="28"/>
          <w:szCs w:val="28"/>
        </w:rPr>
      </w:pPr>
    </w:p>
    <w:p w14:paraId="6B4AF62C" w14:textId="77777777" w:rsidR="008D1162" w:rsidRDefault="008D1162" w:rsidP="00E7009D">
      <w:pPr>
        <w:rPr>
          <w:rFonts w:ascii="Arial" w:hAnsi="Arial" w:cs="Arial"/>
          <w:sz w:val="28"/>
          <w:szCs w:val="28"/>
        </w:rPr>
      </w:pPr>
    </w:p>
    <w:p w14:paraId="76168564" w14:textId="77777777" w:rsidR="008D1162" w:rsidRDefault="008D1162" w:rsidP="00E7009D">
      <w:pPr>
        <w:rPr>
          <w:rFonts w:ascii="Arial" w:hAnsi="Arial" w:cs="Arial"/>
          <w:sz w:val="28"/>
          <w:szCs w:val="28"/>
        </w:rPr>
      </w:pPr>
    </w:p>
    <w:p w14:paraId="30003BCE" w14:textId="77777777" w:rsidR="008D1162" w:rsidRDefault="008D1162" w:rsidP="00E7009D">
      <w:pPr>
        <w:rPr>
          <w:rFonts w:ascii="Arial" w:hAnsi="Arial" w:cs="Arial"/>
          <w:sz w:val="28"/>
          <w:szCs w:val="28"/>
        </w:rPr>
      </w:pPr>
    </w:p>
    <w:p w14:paraId="56699CCA" w14:textId="77777777" w:rsidR="008D1162" w:rsidRDefault="008D1162" w:rsidP="00E7009D">
      <w:pPr>
        <w:rPr>
          <w:rFonts w:ascii="Arial" w:hAnsi="Arial" w:cs="Arial"/>
          <w:sz w:val="28"/>
          <w:szCs w:val="28"/>
        </w:rPr>
      </w:pPr>
    </w:p>
    <w:p w14:paraId="15687BC5" w14:textId="77777777" w:rsidR="008D1162" w:rsidRDefault="008D1162" w:rsidP="00E7009D">
      <w:pPr>
        <w:rPr>
          <w:rFonts w:ascii="Arial" w:hAnsi="Arial" w:cs="Arial"/>
          <w:sz w:val="28"/>
          <w:szCs w:val="28"/>
        </w:rPr>
      </w:pPr>
    </w:p>
    <w:p w14:paraId="767BCB1A" w14:textId="77777777" w:rsidR="008D1162" w:rsidRDefault="008D1162" w:rsidP="00E7009D">
      <w:pPr>
        <w:rPr>
          <w:rFonts w:ascii="Arial" w:hAnsi="Arial" w:cs="Arial"/>
          <w:sz w:val="28"/>
          <w:szCs w:val="28"/>
        </w:rPr>
      </w:pPr>
    </w:p>
    <w:p w14:paraId="52D12C0E" w14:textId="77777777" w:rsidR="008D1162" w:rsidRDefault="008D1162" w:rsidP="00E7009D">
      <w:pPr>
        <w:rPr>
          <w:rFonts w:ascii="Arial" w:hAnsi="Arial" w:cs="Arial"/>
          <w:sz w:val="28"/>
          <w:szCs w:val="28"/>
        </w:rPr>
      </w:pPr>
    </w:p>
    <w:p w14:paraId="6F78694F" w14:textId="77777777" w:rsidR="008D1162" w:rsidRDefault="008D1162" w:rsidP="00E7009D">
      <w:pPr>
        <w:rPr>
          <w:rFonts w:ascii="Arial" w:hAnsi="Arial" w:cs="Arial"/>
          <w:sz w:val="28"/>
          <w:szCs w:val="28"/>
        </w:rPr>
      </w:pPr>
    </w:p>
    <w:p w14:paraId="64BB0214" w14:textId="77777777" w:rsidR="008D1162" w:rsidRDefault="008D1162" w:rsidP="00E7009D">
      <w:pPr>
        <w:rPr>
          <w:rFonts w:ascii="Arial" w:hAnsi="Arial" w:cs="Arial"/>
          <w:sz w:val="28"/>
          <w:szCs w:val="28"/>
        </w:rPr>
      </w:pPr>
    </w:p>
    <w:p w14:paraId="74760981" w14:textId="77777777" w:rsidR="008D1162" w:rsidRDefault="008D1162" w:rsidP="00E7009D">
      <w:pPr>
        <w:rPr>
          <w:rFonts w:ascii="Arial" w:hAnsi="Arial" w:cs="Arial"/>
          <w:sz w:val="28"/>
          <w:szCs w:val="28"/>
        </w:rPr>
      </w:pPr>
    </w:p>
    <w:p w14:paraId="0EC9CF69" w14:textId="77777777" w:rsidR="008D1162" w:rsidRDefault="008D1162" w:rsidP="00E7009D">
      <w:pPr>
        <w:rPr>
          <w:rFonts w:ascii="Arial" w:hAnsi="Arial" w:cs="Arial"/>
          <w:sz w:val="28"/>
          <w:szCs w:val="28"/>
        </w:rPr>
      </w:pPr>
    </w:p>
    <w:p w14:paraId="36BE1081" w14:textId="77777777" w:rsidR="008D1162" w:rsidRDefault="008D1162" w:rsidP="00E7009D">
      <w:pPr>
        <w:rPr>
          <w:rFonts w:ascii="Arial" w:hAnsi="Arial" w:cs="Arial"/>
          <w:sz w:val="28"/>
          <w:szCs w:val="28"/>
        </w:rPr>
      </w:pPr>
    </w:p>
    <w:p w14:paraId="7AB405AE" w14:textId="77777777" w:rsidR="008D1162" w:rsidRDefault="008D1162" w:rsidP="00E7009D">
      <w:pPr>
        <w:rPr>
          <w:rFonts w:ascii="Arial" w:hAnsi="Arial" w:cs="Arial"/>
          <w:sz w:val="28"/>
          <w:szCs w:val="28"/>
        </w:rPr>
      </w:pPr>
    </w:p>
    <w:p w14:paraId="3C7D6709" w14:textId="77777777" w:rsidR="008D1162" w:rsidRDefault="008D1162" w:rsidP="00E7009D">
      <w:pPr>
        <w:rPr>
          <w:rFonts w:ascii="Arial" w:hAnsi="Arial" w:cs="Arial"/>
          <w:sz w:val="28"/>
          <w:szCs w:val="28"/>
        </w:rPr>
      </w:pPr>
    </w:p>
    <w:p w14:paraId="5F09E6EC" w14:textId="77777777" w:rsidR="008D1162" w:rsidRDefault="008D1162" w:rsidP="00E7009D">
      <w:pPr>
        <w:rPr>
          <w:rFonts w:ascii="Arial" w:hAnsi="Arial" w:cs="Arial"/>
          <w:sz w:val="28"/>
          <w:szCs w:val="28"/>
        </w:rPr>
      </w:pPr>
    </w:p>
    <w:p w14:paraId="1EA347D3" w14:textId="77777777" w:rsidR="008D1162" w:rsidRDefault="008D1162" w:rsidP="00E7009D">
      <w:pPr>
        <w:rPr>
          <w:rFonts w:ascii="Arial" w:hAnsi="Arial" w:cs="Arial"/>
          <w:sz w:val="28"/>
          <w:szCs w:val="28"/>
        </w:rPr>
      </w:pPr>
    </w:p>
    <w:p w14:paraId="037AC298" w14:textId="7AFA6305" w:rsidR="00492EF9" w:rsidRPr="008D1162" w:rsidRDefault="00B024BA" w:rsidP="00B024BA">
      <w:pPr>
        <w:pStyle w:val="Heading1"/>
        <w:rPr>
          <w:rFonts w:ascii="Arial" w:hAnsi="Arial" w:cs="Arial"/>
          <w:b/>
          <w:bCs/>
          <w:sz w:val="48"/>
          <w:szCs w:val="48"/>
          <w:u w:val="single"/>
        </w:rPr>
      </w:pPr>
      <w:r w:rsidRPr="008D1162">
        <w:rPr>
          <w:rFonts w:ascii="Arial" w:hAnsi="Arial" w:cs="Arial"/>
          <w:b/>
          <w:bCs/>
          <w:sz w:val="48"/>
          <w:szCs w:val="48"/>
          <w:u w:val="single"/>
        </w:rPr>
        <w:lastRenderedPageBreak/>
        <w:t>OUTCOMES</w:t>
      </w:r>
    </w:p>
    <w:p w14:paraId="38479532" w14:textId="7AFC1095" w:rsidR="002004A0" w:rsidRDefault="002004A0" w:rsidP="002004A0">
      <w:pPr>
        <w:spacing w:before="0" w:after="0" w:line="432" w:lineRule="atLeast"/>
        <w:textAlignment w:val="baseline"/>
        <w:rPr>
          <w:rFonts w:ascii="Arial" w:eastAsia="Times New Roman" w:hAnsi="Arial" w:cs="Arial"/>
          <w:color w:val="306785" w:themeColor="accent1" w:themeShade="BF"/>
          <w:spacing w:val="-4"/>
          <w:sz w:val="28"/>
          <w:szCs w:val="28"/>
          <w:bdr w:val="none" w:sz="0" w:space="0" w:color="auto" w:frame="1"/>
          <w:lang w:eastAsia="en-GB"/>
        </w:rPr>
      </w:pPr>
      <w:r w:rsidRPr="001A7A35">
        <w:rPr>
          <w:rFonts w:ascii="Arial" w:eastAsia="Times New Roman" w:hAnsi="Arial" w:cs="Arial"/>
          <w:color w:val="306785" w:themeColor="accent1" w:themeShade="BF"/>
          <w:spacing w:val="-4"/>
          <w:sz w:val="28"/>
          <w:szCs w:val="28"/>
          <w:bdr w:val="none" w:sz="0" w:space="0" w:color="auto" w:frame="1"/>
          <w:lang w:eastAsia="en-GB"/>
        </w:rPr>
        <w:t>The aim of all school setting</w:t>
      </w:r>
      <w:r w:rsidR="00BC187C">
        <w:rPr>
          <w:rFonts w:ascii="Arial" w:eastAsia="Times New Roman" w:hAnsi="Arial" w:cs="Arial"/>
          <w:color w:val="306785" w:themeColor="accent1" w:themeShade="BF"/>
          <w:spacing w:val="-4"/>
          <w:sz w:val="28"/>
          <w:szCs w:val="28"/>
          <w:bdr w:val="none" w:sz="0" w:space="0" w:color="auto" w:frame="1"/>
          <w:lang w:eastAsia="en-GB"/>
        </w:rPr>
        <w:t>s,</w:t>
      </w:r>
      <w:r w:rsidRPr="001A7A35">
        <w:rPr>
          <w:rFonts w:ascii="Arial" w:eastAsia="Times New Roman" w:hAnsi="Arial" w:cs="Arial"/>
          <w:color w:val="306785" w:themeColor="accent1" w:themeShade="BF"/>
          <w:spacing w:val="-4"/>
          <w:sz w:val="28"/>
          <w:szCs w:val="28"/>
          <w:bdr w:val="none" w:sz="0" w:space="0" w:color="auto" w:frame="1"/>
          <w:lang w:eastAsia="en-GB"/>
        </w:rPr>
        <w:t xml:space="preserve"> when </w:t>
      </w:r>
      <w:r w:rsidR="001D5277" w:rsidRPr="001A7A35">
        <w:rPr>
          <w:rFonts w:ascii="Arial" w:eastAsia="Times New Roman" w:hAnsi="Arial" w:cs="Arial"/>
          <w:color w:val="306785" w:themeColor="accent1" w:themeShade="BF"/>
          <w:spacing w:val="-4"/>
          <w:sz w:val="28"/>
          <w:szCs w:val="28"/>
          <w:bdr w:val="none" w:sz="0" w:space="0" w:color="auto" w:frame="1"/>
          <w:lang w:eastAsia="en-GB"/>
        </w:rPr>
        <w:t xml:space="preserve">introducing children to a new school environment should be a successful transition that effectively supports both the child and their parent/carer, </w:t>
      </w:r>
      <w:r w:rsidR="00D763A5" w:rsidRPr="001A7A35">
        <w:rPr>
          <w:rFonts w:ascii="Arial" w:eastAsia="Times New Roman" w:hAnsi="Arial" w:cs="Arial"/>
          <w:color w:val="306785" w:themeColor="accent1" w:themeShade="BF"/>
          <w:spacing w:val="-4"/>
          <w:sz w:val="28"/>
          <w:szCs w:val="28"/>
          <w:bdr w:val="none" w:sz="0" w:space="0" w:color="auto" w:frame="1"/>
          <w:lang w:eastAsia="en-GB"/>
        </w:rPr>
        <w:t xml:space="preserve">Welsh Government (2022) states </w:t>
      </w:r>
      <w:r w:rsidR="00245F6B" w:rsidRPr="001A7A35">
        <w:rPr>
          <w:rFonts w:ascii="Arial" w:eastAsia="Times New Roman" w:hAnsi="Arial" w:cs="Arial"/>
          <w:color w:val="306785" w:themeColor="accent1" w:themeShade="BF"/>
          <w:spacing w:val="-4"/>
          <w:sz w:val="28"/>
          <w:szCs w:val="28"/>
          <w:bdr w:val="none" w:sz="0" w:space="0" w:color="auto" w:frame="1"/>
          <w:lang w:eastAsia="en-GB"/>
        </w:rPr>
        <w:t xml:space="preserve">successful </w:t>
      </w:r>
      <w:r w:rsidR="00D763A5" w:rsidRPr="001A7A35">
        <w:rPr>
          <w:rFonts w:ascii="Arial" w:eastAsia="Times New Roman" w:hAnsi="Arial" w:cs="Arial"/>
          <w:color w:val="306785" w:themeColor="accent1" w:themeShade="BF"/>
          <w:spacing w:val="-4"/>
          <w:sz w:val="28"/>
          <w:szCs w:val="28"/>
          <w:bdr w:val="none" w:sz="0" w:space="0" w:color="auto" w:frame="1"/>
          <w:lang w:eastAsia="en-GB"/>
        </w:rPr>
        <w:t xml:space="preserve">that transitions are important to reduce stress levels </w:t>
      </w:r>
      <w:r w:rsidR="00245F6B" w:rsidRPr="001A7A35">
        <w:rPr>
          <w:rFonts w:ascii="Arial" w:eastAsia="Times New Roman" w:hAnsi="Arial" w:cs="Arial"/>
          <w:color w:val="306785" w:themeColor="accent1" w:themeShade="BF"/>
          <w:spacing w:val="-4"/>
          <w:sz w:val="28"/>
          <w:szCs w:val="28"/>
          <w:bdr w:val="none" w:sz="0" w:space="0" w:color="auto" w:frame="1"/>
          <w:lang w:eastAsia="en-GB"/>
        </w:rPr>
        <w:t xml:space="preserve">when dealing with new situations and environments, </w:t>
      </w:r>
      <w:r w:rsidR="0005701C" w:rsidRPr="001A7A35">
        <w:rPr>
          <w:rFonts w:ascii="Arial" w:eastAsia="Times New Roman" w:hAnsi="Arial" w:cs="Arial"/>
          <w:color w:val="306785" w:themeColor="accent1" w:themeShade="BF"/>
          <w:spacing w:val="-4"/>
          <w:sz w:val="28"/>
          <w:szCs w:val="28"/>
          <w:bdr w:val="none" w:sz="0" w:space="0" w:color="auto" w:frame="1"/>
          <w:lang w:eastAsia="en-GB"/>
        </w:rPr>
        <w:t>equip them to be confident, resilient learners able to interact with the environment</w:t>
      </w:r>
      <w:r w:rsidR="00FE32F9">
        <w:rPr>
          <w:rFonts w:ascii="Arial" w:eastAsia="Times New Roman" w:hAnsi="Arial" w:cs="Arial"/>
          <w:color w:val="306785" w:themeColor="accent1" w:themeShade="BF"/>
          <w:spacing w:val="-4"/>
          <w:sz w:val="28"/>
          <w:szCs w:val="28"/>
          <w:bdr w:val="none" w:sz="0" w:space="0" w:color="auto" w:frame="1"/>
          <w:lang w:eastAsia="en-GB"/>
        </w:rPr>
        <w:t>,</w:t>
      </w:r>
      <w:r w:rsidR="0005701C" w:rsidRPr="001A7A35">
        <w:rPr>
          <w:rFonts w:ascii="Arial" w:eastAsia="Times New Roman" w:hAnsi="Arial" w:cs="Arial"/>
          <w:color w:val="306785" w:themeColor="accent1" w:themeShade="BF"/>
          <w:spacing w:val="-4"/>
          <w:sz w:val="28"/>
          <w:szCs w:val="28"/>
          <w:bdr w:val="none" w:sz="0" w:space="0" w:color="auto" w:frame="1"/>
          <w:lang w:eastAsia="en-GB"/>
        </w:rPr>
        <w:t xml:space="preserve"> the</w:t>
      </w:r>
      <w:r w:rsidR="00FE32F9">
        <w:rPr>
          <w:rFonts w:ascii="Arial" w:eastAsia="Times New Roman" w:hAnsi="Arial" w:cs="Arial"/>
          <w:color w:val="306785" w:themeColor="accent1" w:themeShade="BF"/>
          <w:spacing w:val="-4"/>
          <w:sz w:val="28"/>
          <w:szCs w:val="28"/>
          <w:bdr w:val="none" w:sz="0" w:space="0" w:color="auto" w:frame="1"/>
          <w:lang w:eastAsia="en-GB"/>
        </w:rPr>
        <w:t>ir</w:t>
      </w:r>
      <w:r w:rsidR="0005701C" w:rsidRPr="001A7A35">
        <w:rPr>
          <w:rFonts w:ascii="Arial" w:eastAsia="Times New Roman" w:hAnsi="Arial" w:cs="Arial"/>
          <w:color w:val="306785" w:themeColor="accent1" w:themeShade="BF"/>
          <w:spacing w:val="-4"/>
          <w:sz w:val="28"/>
          <w:szCs w:val="28"/>
          <w:bdr w:val="none" w:sz="0" w:space="0" w:color="auto" w:frame="1"/>
          <w:lang w:eastAsia="en-GB"/>
        </w:rPr>
        <w:t xml:space="preserve"> peers and adults that surround them </w:t>
      </w:r>
      <w:r w:rsidR="000950F6" w:rsidRPr="001A7A35">
        <w:rPr>
          <w:rFonts w:ascii="Arial" w:eastAsia="Times New Roman" w:hAnsi="Arial" w:cs="Arial"/>
          <w:color w:val="306785" w:themeColor="accent1" w:themeShade="BF"/>
          <w:spacing w:val="-4"/>
          <w:sz w:val="28"/>
          <w:szCs w:val="28"/>
          <w:bdr w:val="none" w:sz="0" w:space="0" w:color="auto" w:frame="1"/>
          <w:lang w:eastAsia="en-GB"/>
        </w:rPr>
        <w:t>and to prepare them for school routines and expectations.</w:t>
      </w:r>
    </w:p>
    <w:p w14:paraId="3614D642" w14:textId="77777777" w:rsidR="00FE57B5" w:rsidRDefault="00FE57B5" w:rsidP="002004A0">
      <w:pPr>
        <w:spacing w:before="0" w:after="0" w:line="432" w:lineRule="atLeast"/>
        <w:textAlignment w:val="baseline"/>
        <w:rPr>
          <w:rFonts w:ascii="Arial" w:eastAsia="Times New Roman" w:hAnsi="Arial" w:cs="Arial"/>
          <w:color w:val="306785" w:themeColor="accent1" w:themeShade="BF"/>
          <w:spacing w:val="-4"/>
          <w:sz w:val="28"/>
          <w:szCs w:val="28"/>
          <w:bdr w:val="none" w:sz="0" w:space="0" w:color="auto" w:frame="1"/>
          <w:lang w:eastAsia="en-GB"/>
        </w:rPr>
      </w:pPr>
    </w:p>
    <w:p w14:paraId="52FF67CE" w14:textId="6CB37DC1" w:rsidR="00FE57B5" w:rsidRDefault="00FE57B5" w:rsidP="002004A0">
      <w:pPr>
        <w:spacing w:before="0" w:after="0" w:line="432" w:lineRule="atLeast"/>
        <w:textAlignment w:val="baseline"/>
        <w:rPr>
          <w:rFonts w:ascii="Arial" w:eastAsia="Times New Roman" w:hAnsi="Arial" w:cs="Arial"/>
          <w:color w:val="306785" w:themeColor="accent1" w:themeShade="BF"/>
          <w:spacing w:val="-4"/>
          <w:sz w:val="28"/>
          <w:szCs w:val="28"/>
          <w:bdr w:val="none" w:sz="0" w:space="0" w:color="auto" w:frame="1"/>
          <w:lang w:eastAsia="en-GB"/>
        </w:rPr>
      </w:pPr>
      <w:r>
        <w:rPr>
          <w:rFonts w:ascii="Arial" w:eastAsia="Times New Roman" w:hAnsi="Arial" w:cs="Arial"/>
          <w:color w:val="306785" w:themeColor="accent1" w:themeShade="BF"/>
          <w:spacing w:val="-4"/>
          <w:sz w:val="28"/>
          <w:szCs w:val="28"/>
          <w:bdr w:val="none" w:sz="0" w:space="0" w:color="auto" w:frame="1"/>
          <w:lang w:eastAsia="en-GB"/>
        </w:rPr>
        <w:t>By utilising the idea discussed in this booklet, a child should be at the centre of planning, extra steps may be needed for children with ALN and those moving to school without friends.</w:t>
      </w:r>
      <w:r w:rsidR="003C5ECE">
        <w:rPr>
          <w:rFonts w:ascii="Arial" w:eastAsia="Times New Roman" w:hAnsi="Arial" w:cs="Arial"/>
          <w:color w:val="306785" w:themeColor="accent1" w:themeShade="BF"/>
          <w:spacing w:val="-4"/>
          <w:sz w:val="28"/>
          <w:szCs w:val="28"/>
          <w:bdr w:val="none" w:sz="0" w:space="0" w:color="auto" w:frame="1"/>
          <w:lang w:eastAsia="en-GB"/>
        </w:rPr>
        <w:t xml:space="preserve">  Communications should be open and honest between child, parents and practitioners</w:t>
      </w:r>
      <w:r w:rsidR="003A22BD">
        <w:rPr>
          <w:rFonts w:ascii="Arial" w:eastAsia="Times New Roman" w:hAnsi="Arial" w:cs="Arial"/>
          <w:color w:val="306785" w:themeColor="accent1" w:themeShade="BF"/>
          <w:spacing w:val="-4"/>
          <w:sz w:val="28"/>
          <w:szCs w:val="28"/>
          <w:bdr w:val="none" w:sz="0" w:space="0" w:color="auto" w:frame="1"/>
          <w:lang w:eastAsia="en-GB"/>
        </w:rPr>
        <w:t xml:space="preserve"> to help build a holistic view of the child.  </w:t>
      </w:r>
      <w:r w:rsidR="000E5E16">
        <w:rPr>
          <w:rFonts w:ascii="Arial" w:eastAsia="Times New Roman" w:hAnsi="Arial" w:cs="Arial"/>
          <w:color w:val="306785" w:themeColor="accent1" w:themeShade="BF"/>
          <w:spacing w:val="-4"/>
          <w:sz w:val="28"/>
          <w:szCs w:val="28"/>
          <w:bdr w:val="none" w:sz="0" w:space="0" w:color="auto" w:frame="1"/>
          <w:lang w:eastAsia="en-GB"/>
        </w:rPr>
        <w:t xml:space="preserve">Providing a welcoming environment designed to </w:t>
      </w:r>
      <w:r w:rsidR="008207BA">
        <w:rPr>
          <w:rFonts w:ascii="Arial" w:eastAsia="Times New Roman" w:hAnsi="Arial" w:cs="Arial"/>
          <w:color w:val="306785" w:themeColor="accent1" w:themeShade="BF"/>
          <w:spacing w:val="-4"/>
          <w:sz w:val="28"/>
          <w:szCs w:val="28"/>
          <w:bdr w:val="none" w:sz="0" w:space="0" w:color="auto" w:frame="1"/>
          <w:lang w:eastAsia="en-GB"/>
        </w:rPr>
        <w:t>inspire</w:t>
      </w:r>
      <w:r w:rsidR="0076380D">
        <w:rPr>
          <w:rFonts w:ascii="Arial" w:eastAsia="Times New Roman" w:hAnsi="Arial" w:cs="Arial"/>
          <w:color w:val="306785" w:themeColor="accent1" w:themeShade="BF"/>
          <w:spacing w:val="-4"/>
          <w:sz w:val="28"/>
          <w:szCs w:val="28"/>
          <w:bdr w:val="none" w:sz="0" w:space="0" w:color="auto" w:frame="1"/>
          <w:lang w:eastAsia="en-GB"/>
        </w:rPr>
        <w:t xml:space="preserve"> curiosity and exploration will enable children to </w:t>
      </w:r>
      <w:r w:rsidR="00B0147D">
        <w:rPr>
          <w:rFonts w:ascii="Arial" w:eastAsia="Times New Roman" w:hAnsi="Arial" w:cs="Arial"/>
          <w:color w:val="306785" w:themeColor="accent1" w:themeShade="BF"/>
          <w:spacing w:val="-4"/>
          <w:sz w:val="28"/>
          <w:szCs w:val="28"/>
          <w:bdr w:val="none" w:sz="0" w:space="0" w:color="auto" w:frame="1"/>
          <w:lang w:eastAsia="en-GB"/>
        </w:rPr>
        <w:t>learn about their new setting through play and this should be supported by practitioners.</w:t>
      </w:r>
    </w:p>
    <w:p w14:paraId="28C8851B" w14:textId="77777777" w:rsidR="00B0147D" w:rsidRDefault="00B0147D" w:rsidP="002004A0">
      <w:pPr>
        <w:spacing w:before="0" w:after="0" w:line="432" w:lineRule="atLeast"/>
        <w:textAlignment w:val="baseline"/>
        <w:rPr>
          <w:rFonts w:ascii="Arial" w:eastAsia="Times New Roman" w:hAnsi="Arial" w:cs="Arial"/>
          <w:color w:val="306785" w:themeColor="accent1" w:themeShade="BF"/>
          <w:spacing w:val="-4"/>
          <w:sz w:val="28"/>
          <w:szCs w:val="28"/>
          <w:bdr w:val="none" w:sz="0" w:space="0" w:color="auto" w:frame="1"/>
          <w:lang w:eastAsia="en-GB"/>
        </w:rPr>
      </w:pPr>
    </w:p>
    <w:p w14:paraId="3C2A9883" w14:textId="5241A204" w:rsidR="00B0147D" w:rsidRPr="001A7A35" w:rsidRDefault="005B18BA" w:rsidP="002004A0">
      <w:pPr>
        <w:spacing w:before="0" w:after="0" w:line="432" w:lineRule="atLeast"/>
        <w:textAlignment w:val="baseline"/>
        <w:rPr>
          <w:rFonts w:ascii="Arial" w:eastAsia="Times New Roman" w:hAnsi="Arial" w:cs="Arial"/>
          <w:color w:val="306785" w:themeColor="accent1" w:themeShade="BF"/>
          <w:spacing w:val="-4"/>
          <w:sz w:val="28"/>
          <w:szCs w:val="28"/>
          <w:bdr w:val="none" w:sz="0" w:space="0" w:color="auto" w:frame="1"/>
          <w:lang w:eastAsia="en-GB"/>
        </w:rPr>
      </w:pPr>
      <w:r>
        <w:rPr>
          <w:rFonts w:ascii="Arial" w:eastAsia="Times New Roman" w:hAnsi="Arial" w:cs="Arial"/>
          <w:color w:val="306785" w:themeColor="accent1" w:themeShade="BF"/>
          <w:spacing w:val="-4"/>
          <w:sz w:val="28"/>
          <w:szCs w:val="28"/>
          <w:bdr w:val="none" w:sz="0" w:space="0" w:color="auto" w:frame="1"/>
          <w:lang w:eastAsia="en-GB"/>
        </w:rPr>
        <w:t>P</w:t>
      </w:r>
      <w:r w:rsidR="00660398">
        <w:rPr>
          <w:rFonts w:ascii="Arial" w:eastAsia="Times New Roman" w:hAnsi="Arial" w:cs="Arial"/>
          <w:color w:val="306785" w:themeColor="accent1" w:themeShade="BF"/>
          <w:spacing w:val="-4"/>
          <w:sz w:val="28"/>
          <w:szCs w:val="28"/>
          <w:bdr w:val="none" w:sz="0" w:space="0" w:color="auto" w:frame="1"/>
          <w:lang w:eastAsia="en-GB"/>
        </w:rPr>
        <w:t xml:space="preserve">roviding, </w:t>
      </w:r>
      <w:r>
        <w:rPr>
          <w:rFonts w:ascii="Arial" w:eastAsia="Times New Roman" w:hAnsi="Arial" w:cs="Arial"/>
          <w:color w:val="306785" w:themeColor="accent1" w:themeShade="BF"/>
          <w:spacing w:val="-4"/>
          <w:sz w:val="28"/>
          <w:szCs w:val="28"/>
          <w:bdr w:val="none" w:sz="0" w:space="0" w:color="auto" w:frame="1"/>
          <w:lang w:eastAsia="en-GB"/>
        </w:rPr>
        <w:t>observ</w:t>
      </w:r>
      <w:r w:rsidR="00660398">
        <w:rPr>
          <w:rFonts w:ascii="Arial" w:eastAsia="Times New Roman" w:hAnsi="Arial" w:cs="Arial"/>
          <w:color w:val="306785" w:themeColor="accent1" w:themeShade="BF"/>
          <w:spacing w:val="-4"/>
          <w:sz w:val="28"/>
          <w:szCs w:val="28"/>
          <w:bdr w:val="none" w:sz="0" w:space="0" w:color="auto" w:frame="1"/>
          <w:lang w:eastAsia="en-GB"/>
        </w:rPr>
        <w:t xml:space="preserve">ing and reviewing interventions </w:t>
      </w:r>
      <w:r>
        <w:rPr>
          <w:rFonts w:ascii="Arial" w:eastAsia="Times New Roman" w:hAnsi="Arial" w:cs="Arial"/>
          <w:color w:val="306785" w:themeColor="accent1" w:themeShade="BF"/>
          <w:spacing w:val="-4"/>
          <w:sz w:val="28"/>
          <w:szCs w:val="28"/>
          <w:bdr w:val="none" w:sz="0" w:space="0" w:color="auto" w:frame="1"/>
          <w:lang w:eastAsia="en-GB"/>
        </w:rPr>
        <w:t xml:space="preserve">to find out what works best for each individual child </w:t>
      </w:r>
      <w:r w:rsidR="005B20E7">
        <w:rPr>
          <w:rFonts w:ascii="Arial" w:eastAsia="Times New Roman" w:hAnsi="Arial" w:cs="Arial"/>
          <w:color w:val="306785" w:themeColor="accent1" w:themeShade="BF"/>
          <w:spacing w:val="-4"/>
          <w:sz w:val="28"/>
          <w:szCs w:val="28"/>
          <w:bdr w:val="none" w:sz="0" w:space="0" w:color="auto" w:frame="1"/>
          <w:lang w:eastAsia="en-GB"/>
        </w:rPr>
        <w:t>could assist successful transitions where a trusting relationship can build between all agencies involved</w:t>
      </w:r>
      <w:r w:rsidR="008207BA">
        <w:rPr>
          <w:rFonts w:ascii="Arial" w:eastAsia="Times New Roman" w:hAnsi="Arial" w:cs="Arial"/>
          <w:color w:val="306785" w:themeColor="accent1" w:themeShade="BF"/>
          <w:spacing w:val="-4"/>
          <w:sz w:val="28"/>
          <w:szCs w:val="28"/>
          <w:bdr w:val="none" w:sz="0" w:space="0" w:color="auto" w:frame="1"/>
          <w:lang w:eastAsia="en-GB"/>
        </w:rPr>
        <w:t xml:space="preserve"> </w:t>
      </w:r>
      <w:r w:rsidR="009015BC">
        <w:rPr>
          <w:rFonts w:ascii="Arial" w:eastAsia="Times New Roman" w:hAnsi="Arial" w:cs="Arial"/>
          <w:color w:val="306785" w:themeColor="accent1" w:themeShade="BF"/>
          <w:spacing w:val="-4"/>
          <w:sz w:val="28"/>
          <w:szCs w:val="28"/>
          <w:bdr w:val="none" w:sz="0" w:space="0" w:color="auto" w:frame="1"/>
          <w:lang w:eastAsia="en-GB"/>
        </w:rPr>
        <w:t>which should</w:t>
      </w:r>
      <w:r w:rsidR="008207BA">
        <w:rPr>
          <w:rFonts w:ascii="Arial" w:eastAsia="Times New Roman" w:hAnsi="Arial" w:cs="Arial"/>
          <w:color w:val="306785" w:themeColor="accent1" w:themeShade="BF"/>
          <w:spacing w:val="-4"/>
          <w:sz w:val="28"/>
          <w:szCs w:val="28"/>
          <w:bdr w:val="none" w:sz="0" w:space="0" w:color="auto" w:frame="1"/>
          <w:lang w:eastAsia="en-GB"/>
        </w:rPr>
        <w:t xml:space="preserve"> hopefully develop and flourish during the child’s time in a setting.</w:t>
      </w:r>
    </w:p>
    <w:p w14:paraId="553BAC48" w14:textId="77777777" w:rsidR="007E5CFF" w:rsidRDefault="007E5CFF" w:rsidP="00AB711D">
      <w:pPr>
        <w:rPr>
          <w:rFonts w:ascii="Arial" w:hAnsi="Arial" w:cs="Arial"/>
          <w:color w:val="306785" w:themeColor="accent1" w:themeShade="BF"/>
          <w:sz w:val="28"/>
          <w:szCs w:val="28"/>
        </w:rPr>
      </w:pPr>
    </w:p>
    <w:p w14:paraId="55E2DE71" w14:textId="4A6FA0C8" w:rsidR="001A7A35" w:rsidRPr="00CB23C6" w:rsidRDefault="001A7A35" w:rsidP="00AB711D">
      <w:pPr>
        <w:rPr>
          <w:rFonts w:ascii="Arial" w:hAnsi="Arial" w:cs="Arial"/>
          <w:color w:val="306785" w:themeColor="accent1" w:themeShade="BF"/>
          <w:sz w:val="28"/>
          <w:szCs w:val="28"/>
        </w:rPr>
      </w:pPr>
    </w:p>
    <w:p w14:paraId="45D0C8C7" w14:textId="77777777" w:rsidR="007E5CFF" w:rsidRPr="00F03B68" w:rsidRDefault="007E5CFF" w:rsidP="00AB711D">
      <w:pPr>
        <w:rPr>
          <w:rFonts w:ascii="Arial" w:hAnsi="Arial" w:cs="Arial"/>
          <w:sz w:val="28"/>
          <w:szCs w:val="28"/>
        </w:rPr>
      </w:pPr>
    </w:p>
    <w:p w14:paraId="7D759996" w14:textId="77777777" w:rsidR="007E5CFF" w:rsidRPr="00F03B68" w:rsidRDefault="007E5CFF" w:rsidP="00AB711D">
      <w:pPr>
        <w:rPr>
          <w:rFonts w:ascii="Arial" w:hAnsi="Arial" w:cs="Arial"/>
          <w:sz w:val="28"/>
          <w:szCs w:val="28"/>
        </w:rPr>
      </w:pPr>
    </w:p>
    <w:p w14:paraId="3587F061" w14:textId="77777777" w:rsidR="007E5CFF" w:rsidRPr="00F03B68" w:rsidRDefault="007E5CFF" w:rsidP="00AB711D">
      <w:pPr>
        <w:rPr>
          <w:rFonts w:ascii="Arial" w:hAnsi="Arial" w:cs="Arial"/>
          <w:sz w:val="28"/>
          <w:szCs w:val="28"/>
        </w:rPr>
      </w:pPr>
    </w:p>
    <w:p w14:paraId="74A98596" w14:textId="77777777" w:rsidR="007E5CFF" w:rsidRPr="00F03B68" w:rsidRDefault="007E5CFF" w:rsidP="00AB711D">
      <w:pPr>
        <w:rPr>
          <w:rFonts w:ascii="Arial" w:hAnsi="Arial" w:cs="Arial"/>
          <w:sz w:val="28"/>
          <w:szCs w:val="28"/>
        </w:rPr>
      </w:pPr>
    </w:p>
    <w:p w14:paraId="13909854" w14:textId="2D3090AE" w:rsidR="00AB711D" w:rsidRPr="00F03B68" w:rsidRDefault="00AB711D" w:rsidP="00AB711D">
      <w:pPr>
        <w:jc w:val="right"/>
        <w:rPr>
          <w:sz w:val="28"/>
          <w:szCs w:val="28"/>
        </w:rPr>
      </w:pPr>
    </w:p>
    <w:p w14:paraId="3B2B2599" w14:textId="5AACD533" w:rsidR="00AB711D" w:rsidRPr="00B3427B" w:rsidRDefault="00B3427B" w:rsidP="00B3427B">
      <w:pPr>
        <w:pStyle w:val="Heading1"/>
        <w:rPr>
          <w:rFonts w:ascii="Arial" w:hAnsi="Arial" w:cs="Arial"/>
          <w:b/>
          <w:bCs/>
          <w:sz w:val="48"/>
          <w:szCs w:val="48"/>
          <w:u w:val="single"/>
        </w:rPr>
      </w:pPr>
      <w:r w:rsidRPr="00B3427B">
        <w:rPr>
          <w:rFonts w:ascii="Arial" w:hAnsi="Arial" w:cs="Arial"/>
          <w:b/>
          <w:bCs/>
          <w:sz w:val="48"/>
          <w:szCs w:val="48"/>
          <w:u w:val="single"/>
        </w:rPr>
        <w:lastRenderedPageBreak/>
        <w:t>Reference List</w:t>
      </w:r>
    </w:p>
    <w:p w14:paraId="36EAF384" w14:textId="77777777" w:rsidR="00F70C20" w:rsidRPr="00955C6C" w:rsidRDefault="00F70C20" w:rsidP="00F70C20">
      <w:pPr>
        <w:rPr>
          <w:rStyle w:val="normaltextrun"/>
          <w:rFonts w:ascii="Arial" w:hAnsi="Arial" w:cs="Arial"/>
          <w:sz w:val="28"/>
          <w:szCs w:val="28"/>
        </w:rPr>
      </w:pPr>
      <w:r w:rsidRPr="00955C6C">
        <w:rPr>
          <w:rStyle w:val="normaltextrun"/>
          <w:rFonts w:ascii="Arial" w:hAnsi="Arial" w:cs="Arial"/>
          <w:sz w:val="28"/>
          <w:szCs w:val="28"/>
        </w:rPr>
        <w:t xml:space="preserve">Aubrey, K. and Riley, A. (2017) </w:t>
      </w:r>
      <w:r w:rsidRPr="00955C6C">
        <w:rPr>
          <w:rStyle w:val="normaltextrun"/>
          <w:rFonts w:ascii="Arial" w:hAnsi="Arial" w:cs="Arial"/>
          <w:i/>
          <w:iCs/>
          <w:sz w:val="28"/>
          <w:szCs w:val="28"/>
        </w:rPr>
        <w:t xml:space="preserve">Understanding and Using challenging educational theories.  </w:t>
      </w:r>
      <w:r w:rsidRPr="00955C6C">
        <w:rPr>
          <w:rStyle w:val="normaltextrun"/>
          <w:rFonts w:ascii="Arial" w:hAnsi="Arial" w:cs="Arial"/>
          <w:sz w:val="28"/>
          <w:szCs w:val="28"/>
        </w:rPr>
        <w:t>3</w:t>
      </w:r>
      <w:r w:rsidRPr="00955C6C">
        <w:rPr>
          <w:rStyle w:val="normaltextrun"/>
          <w:rFonts w:ascii="Arial" w:hAnsi="Arial" w:cs="Arial"/>
          <w:sz w:val="28"/>
          <w:szCs w:val="28"/>
          <w:vertAlign w:val="superscript"/>
        </w:rPr>
        <w:t>rd</w:t>
      </w:r>
      <w:r w:rsidRPr="00955C6C">
        <w:rPr>
          <w:rStyle w:val="normaltextrun"/>
          <w:rFonts w:ascii="Arial" w:hAnsi="Arial" w:cs="Arial"/>
          <w:sz w:val="28"/>
          <w:szCs w:val="28"/>
        </w:rPr>
        <w:t xml:space="preserve"> </w:t>
      </w:r>
      <w:proofErr w:type="spellStart"/>
      <w:r w:rsidRPr="00955C6C">
        <w:rPr>
          <w:rStyle w:val="normaltextrun"/>
          <w:rFonts w:ascii="Arial" w:hAnsi="Arial" w:cs="Arial"/>
          <w:sz w:val="28"/>
          <w:szCs w:val="28"/>
        </w:rPr>
        <w:t>edn</w:t>
      </w:r>
      <w:proofErr w:type="spellEnd"/>
      <w:r w:rsidRPr="00955C6C">
        <w:rPr>
          <w:rStyle w:val="normaltextrun"/>
          <w:rFonts w:ascii="Arial" w:hAnsi="Arial" w:cs="Arial"/>
          <w:sz w:val="28"/>
          <w:szCs w:val="28"/>
        </w:rPr>
        <w:t>.  London:</w:t>
      </w:r>
      <w:r w:rsidRPr="00955C6C">
        <w:rPr>
          <w:rStyle w:val="normaltextrun"/>
          <w:rFonts w:ascii="Arial" w:hAnsi="Arial" w:cs="Arial"/>
          <w:i/>
          <w:iCs/>
          <w:sz w:val="28"/>
          <w:szCs w:val="28"/>
        </w:rPr>
        <w:t xml:space="preserve"> </w:t>
      </w:r>
      <w:r w:rsidRPr="00955C6C">
        <w:rPr>
          <w:rStyle w:val="normaltextrun"/>
          <w:rFonts w:ascii="Arial" w:hAnsi="Arial" w:cs="Arial"/>
          <w:sz w:val="28"/>
          <w:szCs w:val="28"/>
        </w:rPr>
        <w:t>SAGE.</w:t>
      </w:r>
    </w:p>
    <w:p w14:paraId="6E8CEA37" w14:textId="77777777" w:rsidR="00F70C20" w:rsidRPr="00955C6C" w:rsidRDefault="00F70C20" w:rsidP="00F70C20">
      <w:pPr>
        <w:rPr>
          <w:rFonts w:ascii="Arial" w:hAnsi="Arial" w:cs="Arial"/>
          <w:sz w:val="28"/>
          <w:szCs w:val="28"/>
        </w:rPr>
      </w:pPr>
      <w:r w:rsidRPr="00955C6C">
        <w:rPr>
          <w:rFonts w:ascii="Arial" w:hAnsi="Arial" w:cs="Arial"/>
          <w:sz w:val="28"/>
          <w:szCs w:val="28"/>
        </w:rPr>
        <w:t xml:space="preserve">Belfast Education and Library Board (2011) </w:t>
      </w:r>
      <w:r w:rsidRPr="00F70C20">
        <w:rPr>
          <w:rFonts w:ascii="Arial" w:hAnsi="Arial" w:cs="Arial"/>
          <w:i/>
          <w:iCs/>
          <w:sz w:val="28"/>
          <w:szCs w:val="28"/>
        </w:rPr>
        <w:t>Early years learner support handbook</w:t>
      </w:r>
      <w:r w:rsidRPr="00955C6C">
        <w:rPr>
          <w:rFonts w:ascii="Arial" w:hAnsi="Arial" w:cs="Arial"/>
          <w:sz w:val="28"/>
          <w:szCs w:val="28"/>
        </w:rPr>
        <w:t xml:space="preserve">.  Available at:  </w:t>
      </w:r>
      <w:hyperlink r:id="rId13" w:history="1">
        <w:r w:rsidRPr="00955C6C">
          <w:rPr>
            <w:rStyle w:val="Hyperlink"/>
            <w:rFonts w:ascii="Arial" w:hAnsi="Arial" w:cs="Arial"/>
            <w:sz w:val="28"/>
            <w:szCs w:val="28"/>
          </w:rPr>
          <w:t>Early Years Learner Support Handbook - PDF Free Download (docplayer.net)</w:t>
        </w:r>
      </w:hyperlink>
      <w:r w:rsidRPr="00955C6C">
        <w:rPr>
          <w:rFonts w:ascii="Arial" w:hAnsi="Arial" w:cs="Arial"/>
          <w:sz w:val="28"/>
          <w:szCs w:val="28"/>
        </w:rPr>
        <w:t>.  (Accessed: 01 December 2022).</w:t>
      </w:r>
    </w:p>
    <w:p w14:paraId="2F0222F6" w14:textId="77777777" w:rsidR="00F70C20" w:rsidRPr="00955C6C" w:rsidRDefault="00F70C20" w:rsidP="00F70C20">
      <w:pPr>
        <w:rPr>
          <w:rStyle w:val="eop"/>
          <w:rFonts w:ascii="Arial" w:hAnsi="Arial" w:cs="Arial"/>
          <w:color w:val="555555"/>
          <w:sz w:val="28"/>
          <w:szCs w:val="28"/>
        </w:rPr>
      </w:pPr>
      <w:r w:rsidRPr="003855BC">
        <w:rPr>
          <w:rStyle w:val="normaltextrun"/>
          <w:rFonts w:ascii="Arial" w:hAnsi="Arial" w:cs="Arial"/>
          <w:color w:val="555555"/>
          <w:sz w:val="28"/>
          <w:szCs w:val="28"/>
          <w:shd w:val="clear" w:color="auto" w:fill="FFFFFF"/>
        </w:rPr>
        <w:t xml:space="preserve">Brooker, L. (2008) </w:t>
      </w:r>
      <w:r w:rsidRPr="003855BC">
        <w:rPr>
          <w:rStyle w:val="normaltextrun"/>
          <w:rFonts w:ascii="Arial" w:hAnsi="Arial" w:cs="Arial"/>
          <w:i/>
          <w:iCs/>
          <w:color w:val="555555"/>
          <w:sz w:val="28"/>
          <w:szCs w:val="28"/>
          <w:shd w:val="clear" w:color="auto" w:fill="FFFFFF"/>
        </w:rPr>
        <w:t xml:space="preserve">Supporting Transitions in the Early Years. </w:t>
      </w:r>
      <w:r w:rsidRPr="003855BC">
        <w:rPr>
          <w:rStyle w:val="normaltextrun"/>
          <w:rFonts w:ascii="Arial" w:hAnsi="Arial" w:cs="Arial"/>
          <w:color w:val="555555"/>
          <w:sz w:val="28"/>
          <w:szCs w:val="28"/>
          <w:shd w:val="clear" w:color="auto" w:fill="FFFFFF"/>
        </w:rPr>
        <w:t xml:space="preserve"> Berkshire: McGraw-Hill Education. Available from: ProQuest </w:t>
      </w:r>
      <w:proofErr w:type="spellStart"/>
      <w:r w:rsidRPr="003855BC">
        <w:rPr>
          <w:rStyle w:val="normaltextrun"/>
          <w:rFonts w:ascii="Arial" w:hAnsi="Arial" w:cs="Arial"/>
          <w:color w:val="555555"/>
          <w:sz w:val="28"/>
          <w:szCs w:val="28"/>
          <w:shd w:val="clear" w:color="auto" w:fill="FFFFFF"/>
        </w:rPr>
        <w:t>Ebook</w:t>
      </w:r>
      <w:proofErr w:type="spellEnd"/>
      <w:r w:rsidRPr="003855BC">
        <w:rPr>
          <w:rStyle w:val="normaltextrun"/>
          <w:rFonts w:ascii="Arial" w:hAnsi="Arial" w:cs="Arial"/>
          <w:color w:val="555555"/>
          <w:sz w:val="28"/>
          <w:szCs w:val="28"/>
          <w:shd w:val="clear" w:color="auto" w:fill="FFFFFF"/>
        </w:rPr>
        <w:t xml:space="preserve"> Central. (Accessed: 10 November 2022).</w:t>
      </w:r>
      <w:r w:rsidRPr="00955C6C">
        <w:rPr>
          <w:rStyle w:val="eop"/>
          <w:rFonts w:ascii="Arial" w:hAnsi="Arial" w:cs="Arial"/>
          <w:color w:val="555555"/>
          <w:sz w:val="28"/>
          <w:szCs w:val="28"/>
        </w:rPr>
        <w:t> </w:t>
      </w:r>
    </w:p>
    <w:p w14:paraId="00040F43" w14:textId="77777777" w:rsidR="00F70C20" w:rsidRPr="00955C6C" w:rsidRDefault="00F70C20" w:rsidP="00F70C20">
      <w:pPr>
        <w:rPr>
          <w:rFonts w:ascii="Arial" w:hAnsi="Arial" w:cs="Arial"/>
          <w:sz w:val="28"/>
          <w:szCs w:val="28"/>
        </w:rPr>
      </w:pPr>
      <w:r w:rsidRPr="00955C6C">
        <w:rPr>
          <w:rFonts w:ascii="Arial" w:hAnsi="Arial" w:cs="Arial"/>
          <w:sz w:val="28"/>
          <w:szCs w:val="28"/>
        </w:rPr>
        <w:t xml:space="preserve">Children’s Workforce Development Council (2010) </w:t>
      </w:r>
      <w:r w:rsidRPr="003855BC">
        <w:rPr>
          <w:rFonts w:ascii="Arial" w:hAnsi="Arial" w:cs="Arial"/>
          <w:sz w:val="28"/>
          <w:szCs w:val="28"/>
        </w:rPr>
        <w:t>The children and young people’s workforce.  The common core of skills and knowledge</w:t>
      </w:r>
      <w:r w:rsidRPr="00955C6C">
        <w:rPr>
          <w:rFonts w:ascii="Arial" w:hAnsi="Arial" w:cs="Arial"/>
          <w:sz w:val="28"/>
          <w:szCs w:val="28"/>
        </w:rPr>
        <w:t xml:space="preserve">.  Available at:  </w:t>
      </w:r>
      <w:hyperlink r:id="rId14" w:history="1">
        <w:r w:rsidRPr="00955C6C">
          <w:rPr>
            <w:rStyle w:val="Hyperlink"/>
            <w:rFonts w:ascii="Arial" w:hAnsi="Arial" w:cs="Arial"/>
            <w:sz w:val="28"/>
            <w:szCs w:val="28"/>
          </w:rPr>
          <w:t xml:space="preserve">Course: </w:t>
        </w:r>
        <w:proofErr w:type="spellStart"/>
        <w:r w:rsidRPr="00955C6C">
          <w:rPr>
            <w:rStyle w:val="Hyperlink"/>
            <w:rFonts w:ascii="Arial" w:hAnsi="Arial" w:cs="Arial"/>
            <w:sz w:val="28"/>
            <w:szCs w:val="28"/>
          </w:rPr>
          <w:t>Datblygiad</w:t>
        </w:r>
        <w:proofErr w:type="spellEnd"/>
        <w:r w:rsidRPr="00955C6C">
          <w:rPr>
            <w:rStyle w:val="Hyperlink"/>
            <w:rFonts w:ascii="Arial" w:hAnsi="Arial" w:cs="Arial"/>
            <w:sz w:val="28"/>
            <w:szCs w:val="28"/>
          </w:rPr>
          <w:t xml:space="preserve"> </w:t>
        </w:r>
        <w:proofErr w:type="spellStart"/>
        <w:r w:rsidRPr="00955C6C">
          <w:rPr>
            <w:rStyle w:val="Hyperlink"/>
            <w:rFonts w:ascii="Arial" w:hAnsi="Arial" w:cs="Arial"/>
            <w:sz w:val="28"/>
            <w:szCs w:val="28"/>
          </w:rPr>
          <w:t>Dynol</w:t>
        </w:r>
        <w:proofErr w:type="spellEnd"/>
        <w:r w:rsidRPr="00955C6C">
          <w:rPr>
            <w:rStyle w:val="Hyperlink"/>
            <w:rFonts w:ascii="Arial" w:hAnsi="Arial" w:cs="Arial"/>
            <w:sz w:val="28"/>
            <w:szCs w:val="28"/>
          </w:rPr>
          <w:t>/Human Development (ECEY4001/C) (uwtsd.ac.uk)</w:t>
        </w:r>
      </w:hyperlink>
      <w:r w:rsidRPr="00955C6C">
        <w:rPr>
          <w:rFonts w:ascii="Arial" w:hAnsi="Arial" w:cs="Arial"/>
          <w:sz w:val="28"/>
          <w:szCs w:val="28"/>
        </w:rPr>
        <w:t>.  (Accessed: 25 November 2022).</w:t>
      </w:r>
    </w:p>
    <w:p w14:paraId="36CA334A" w14:textId="77777777" w:rsidR="00F70C20" w:rsidRPr="00955C6C" w:rsidRDefault="00F70C20" w:rsidP="00F70C20">
      <w:pPr>
        <w:rPr>
          <w:rStyle w:val="eop"/>
          <w:rFonts w:ascii="Arial" w:hAnsi="Arial" w:cs="Arial"/>
          <w:sz w:val="28"/>
          <w:szCs w:val="28"/>
        </w:rPr>
      </w:pPr>
      <w:r w:rsidRPr="00955C6C">
        <w:rPr>
          <w:rStyle w:val="normaltextrun"/>
          <w:rFonts w:ascii="Arial" w:hAnsi="Arial" w:cs="Arial"/>
          <w:sz w:val="28"/>
          <w:szCs w:val="28"/>
        </w:rPr>
        <w:t xml:space="preserve">Conkbayir, M. and Pascal, C. (2014) </w:t>
      </w:r>
      <w:r w:rsidRPr="00955C6C">
        <w:rPr>
          <w:rStyle w:val="normaltextrun"/>
          <w:rFonts w:ascii="Arial" w:hAnsi="Arial" w:cs="Arial"/>
          <w:i/>
          <w:iCs/>
          <w:sz w:val="28"/>
          <w:szCs w:val="28"/>
        </w:rPr>
        <w:t xml:space="preserve">Early childhood theories and contemporary issues.  </w:t>
      </w:r>
      <w:r w:rsidRPr="00955C6C">
        <w:rPr>
          <w:rStyle w:val="normaltextrun"/>
          <w:rFonts w:ascii="Arial" w:hAnsi="Arial" w:cs="Arial"/>
          <w:sz w:val="28"/>
          <w:szCs w:val="28"/>
        </w:rPr>
        <w:t>London: Bloomsbury.</w:t>
      </w:r>
      <w:r w:rsidRPr="00955C6C">
        <w:rPr>
          <w:rStyle w:val="eop"/>
          <w:rFonts w:ascii="Arial" w:hAnsi="Arial" w:cs="Arial"/>
          <w:sz w:val="28"/>
          <w:szCs w:val="28"/>
        </w:rPr>
        <w:t> </w:t>
      </w:r>
    </w:p>
    <w:p w14:paraId="061E6F56" w14:textId="77777777" w:rsidR="00F70C20" w:rsidRPr="00955C6C" w:rsidRDefault="00F70C20" w:rsidP="00F70C20">
      <w:pPr>
        <w:rPr>
          <w:rStyle w:val="eop"/>
          <w:rFonts w:ascii="Arial" w:hAnsi="Arial" w:cs="Arial"/>
          <w:sz w:val="28"/>
          <w:szCs w:val="28"/>
        </w:rPr>
      </w:pPr>
      <w:r w:rsidRPr="00955C6C">
        <w:rPr>
          <w:rStyle w:val="normaltextrun"/>
          <w:rFonts w:ascii="Arial" w:hAnsi="Arial" w:cs="Arial"/>
          <w:color w:val="555555"/>
          <w:sz w:val="28"/>
          <w:szCs w:val="28"/>
        </w:rPr>
        <w:t>Dunlop A-W. (2018) Transitions</w:t>
      </w:r>
      <w:r w:rsidRPr="00955C6C">
        <w:rPr>
          <w:rStyle w:val="normaltextrun"/>
          <w:rFonts w:ascii="Arial" w:hAnsi="Arial" w:cs="Arial"/>
          <w:i/>
          <w:iCs/>
          <w:color w:val="555555"/>
          <w:sz w:val="28"/>
          <w:szCs w:val="28"/>
        </w:rPr>
        <w:t xml:space="preserve"> in Early Childhood Education.  </w:t>
      </w:r>
      <w:r w:rsidRPr="00955C6C">
        <w:rPr>
          <w:rStyle w:val="normaltextrun"/>
          <w:rFonts w:ascii="Arial" w:hAnsi="Arial" w:cs="Arial"/>
          <w:color w:val="555555"/>
          <w:sz w:val="28"/>
          <w:szCs w:val="28"/>
        </w:rPr>
        <w:t xml:space="preserve">Available at: </w:t>
      </w:r>
      <w:hyperlink r:id="rId15" w:tgtFrame="_blank" w:history="1">
        <w:r w:rsidRPr="00955C6C">
          <w:rPr>
            <w:rStyle w:val="normaltextrun"/>
            <w:rFonts w:ascii="Arial" w:hAnsi="Arial" w:cs="Arial"/>
            <w:color w:val="0563C1"/>
            <w:sz w:val="28"/>
            <w:szCs w:val="28"/>
            <w:u w:val="single"/>
          </w:rPr>
          <w:t>Transitions in Early Childhood Education - Education - Oxford Bibliographies</w:t>
        </w:r>
      </w:hyperlink>
      <w:r w:rsidRPr="00955C6C">
        <w:rPr>
          <w:rStyle w:val="normaltextrun"/>
          <w:rFonts w:ascii="Arial" w:hAnsi="Arial" w:cs="Arial"/>
          <w:sz w:val="28"/>
          <w:szCs w:val="28"/>
        </w:rPr>
        <w:t>  (Accessed 10 November 2022).</w:t>
      </w:r>
      <w:r w:rsidRPr="00955C6C">
        <w:rPr>
          <w:rStyle w:val="eop"/>
          <w:rFonts w:ascii="Arial" w:hAnsi="Arial" w:cs="Arial"/>
          <w:sz w:val="28"/>
          <w:szCs w:val="28"/>
        </w:rPr>
        <w:t> </w:t>
      </w:r>
    </w:p>
    <w:p w14:paraId="58A1E239" w14:textId="77777777" w:rsidR="00F70C20" w:rsidRPr="00955C6C" w:rsidRDefault="00F70C20" w:rsidP="00F70C20">
      <w:pPr>
        <w:rPr>
          <w:rStyle w:val="eop"/>
          <w:rFonts w:ascii="Arial" w:hAnsi="Arial" w:cs="Arial"/>
          <w:sz w:val="28"/>
          <w:szCs w:val="28"/>
        </w:rPr>
      </w:pPr>
      <w:r w:rsidRPr="00955C6C">
        <w:rPr>
          <w:rStyle w:val="normaltextrun"/>
          <w:rFonts w:ascii="Arial" w:hAnsi="Arial" w:cs="Arial"/>
          <w:sz w:val="28"/>
          <w:szCs w:val="28"/>
        </w:rPr>
        <w:t xml:space="preserve">Early years alliance (2017) </w:t>
      </w:r>
      <w:proofErr w:type="spellStart"/>
      <w:r w:rsidRPr="00955C6C">
        <w:rPr>
          <w:rStyle w:val="normaltextrun"/>
          <w:rFonts w:ascii="Arial" w:hAnsi="Arial" w:cs="Arial"/>
          <w:i/>
          <w:iCs/>
          <w:sz w:val="28"/>
          <w:szCs w:val="28"/>
        </w:rPr>
        <w:t>SMARTpd</w:t>
      </w:r>
      <w:proofErr w:type="spellEnd"/>
      <w:r w:rsidRPr="00955C6C">
        <w:rPr>
          <w:rStyle w:val="normaltextrun"/>
          <w:rFonts w:ascii="Arial" w:hAnsi="Arial" w:cs="Arial"/>
          <w:i/>
          <w:iCs/>
          <w:sz w:val="28"/>
          <w:szCs w:val="28"/>
        </w:rPr>
        <w:t>.  Introducing the alliance’s bespoke approach to professional development.</w:t>
      </w:r>
      <w:r w:rsidRPr="00955C6C">
        <w:rPr>
          <w:rStyle w:val="normaltextrun"/>
          <w:rFonts w:ascii="Arial" w:hAnsi="Arial" w:cs="Arial"/>
          <w:sz w:val="28"/>
          <w:szCs w:val="28"/>
        </w:rPr>
        <w:t xml:space="preserve">  Available at: </w:t>
      </w:r>
      <w:hyperlink r:id="rId16" w:tgtFrame="_blank" w:history="1">
        <w:proofErr w:type="spellStart"/>
        <w:r w:rsidRPr="00955C6C">
          <w:rPr>
            <w:rStyle w:val="normaltextrun"/>
            <w:rFonts w:ascii="Arial" w:hAnsi="Arial" w:cs="Arial"/>
            <w:color w:val="0563C1"/>
            <w:sz w:val="28"/>
            <w:szCs w:val="28"/>
            <w:u w:val="single"/>
          </w:rPr>
          <w:t>SMARTpd</w:t>
        </w:r>
        <w:proofErr w:type="spellEnd"/>
        <w:r w:rsidRPr="00955C6C">
          <w:rPr>
            <w:rStyle w:val="normaltextrun"/>
            <w:rFonts w:ascii="Arial" w:hAnsi="Arial" w:cs="Arial"/>
            <w:color w:val="0563C1"/>
            <w:sz w:val="28"/>
            <w:szCs w:val="28"/>
            <w:u w:val="single"/>
          </w:rPr>
          <w:t xml:space="preserve"> | early years alliance (eyalliance.org.uk)</w:t>
        </w:r>
      </w:hyperlink>
      <w:r w:rsidRPr="00955C6C">
        <w:rPr>
          <w:rStyle w:val="normaltextrun"/>
          <w:rFonts w:ascii="Arial" w:hAnsi="Arial" w:cs="Arial"/>
          <w:sz w:val="28"/>
          <w:szCs w:val="28"/>
        </w:rPr>
        <w:t>  (Accessed: 10 November 2022).</w:t>
      </w:r>
      <w:r w:rsidRPr="00955C6C">
        <w:rPr>
          <w:rStyle w:val="eop"/>
          <w:rFonts w:ascii="Arial" w:hAnsi="Arial" w:cs="Arial"/>
          <w:sz w:val="28"/>
          <w:szCs w:val="28"/>
        </w:rPr>
        <w:t> </w:t>
      </w:r>
    </w:p>
    <w:p w14:paraId="55709672" w14:textId="77777777" w:rsidR="00F70C20" w:rsidRPr="00955C6C" w:rsidRDefault="00F70C20" w:rsidP="00F70C20">
      <w:pPr>
        <w:rPr>
          <w:rStyle w:val="eop"/>
          <w:rFonts w:ascii="Arial" w:hAnsi="Arial" w:cs="Arial"/>
          <w:sz w:val="28"/>
          <w:szCs w:val="28"/>
        </w:rPr>
      </w:pPr>
      <w:r w:rsidRPr="00955C6C">
        <w:rPr>
          <w:rStyle w:val="normaltextrun"/>
          <w:rFonts w:ascii="Arial" w:hAnsi="Arial" w:cs="Arial"/>
          <w:sz w:val="28"/>
          <w:szCs w:val="28"/>
        </w:rPr>
        <w:t xml:space="preserve">Early Years Matter (2022) </w:t>
      </w:r>
      <w:r w:rsidRPr="00955C6C">
        <w:rPr>
          <w:rStyle w:val="normaltextrun"/>
          <w:rFonts w:ascii="Arial" w:hAnsi="Arial" w:cs="Arial"/>
          <w:i/>
          <w:iCs/>
          <w:sz w:val="28"/>
          <w:szCs w:val="28"/>
        </w:rPr>
        <w:t xml:space="preserve">Transitions.  </w:t>
      </w:r>
      <w:r w:rsidRPr="00955C6C">
        <w:rPr>
          <w:rStyle w:val="normaltextrun"/>
          <w:rFonts w:ascii="Arial" w:hAnsi="Arial" w:cs="Arial"/>
          <w:sz w:val="28"/>
          <w:szCs w:val="28"/>
        </w:rPr>
        <w:t xml:space="preserve">Available at:  </w:t>
      </w:r>
      <w:hyperlink r:id="rId17" w:tgtFrame="_blank" w:history="1">
        <w:r w:rsidRPr="00955C6C">
          <w:rPr>
            <w:rStyle w:val="normaltextrun"/>
            <w:rFonts w:ascii="Arial" w:hAnsi="Arial" w:cs="Arial"/>
            <w:color w:val="0563C1"/>
            <w:sz w:val="28"/>
            <w:szCs w:val="28"/>
            <w:u w:val="single"/>
          </w:rPr>
          <w:t>Transitions - Early Years Matters</w:t>
        </w:r>
      </w:hyperlink>
      <w:r w:rsidRPr="00955C6C">
        <w:rPr>
          <w:rStyle w:val="normaltextrun"/>
          <w:rFonts w:ascii="Arial" w:hAnsi="Arial" w:cs="Arial"/>
          <w:sz w:val="28"/>
          <w:szCs w:val="28"/>
        </w:rPr>
        <w:t>  (Accessed: 14 November 2022). </w:t>
      </w:r>
      <w:r w:rsidRPr="00955C6C">
        <w:rPr>
          <w:rStyle w:val="eop"/>
          <w:rFonts w:ascii="Arial" w:hAnsi="Arial" w:cs="Arial"/>
          <w:sz w:val="28"/>
          <w:szCs w:val="28"/>
        </w:rPr>
        <w:t> </w:t>
      </w:r>
    </w:p>
    <w:p w14:paraId="5B488946" w14:textId="77777777" w:rsidR="00F70C20" w:rsidRPr="00955C6C" w:rsidRDefault="00F70C20" w:rsidP="00F70C20">
      <w:pPr>
        <w:rPr>
          <w:rStyle w:val="eop"/>
          <w:rFonts w:ascii="Arial" w:hAnsi="Arial" w:cs="Arial"/>
          <w:sz w:val="28"/>
          <w:szCs w:val="28"/>
        </w:rPr>
      </w:pPr>
      <w:r w:rsidRPr="00955C6C">
        <w:rPr>
          <w:rStyle w:val="normaltextrun"/>
          <w:rFonts w:ascii="Arial" w:hAnsi="Arial" w:cs="Arial"/>
          <w:color w:val="555555"/>
          <w:sz w:val="28"/>
          <w:szCs w:val="28"/>
        </w:rPr>
        <w:t xml:space="preserve">Education Scotland (2019) </w:t>
      </w:r>
      <w:r w:rsidRPr="00955C6C">
        <w:rPr>
          <w:rStyle w:val="normaltextrun"/>
          <w:rFonts w:ascii="Arial" w:hAnsi="Arial" w:cs="Arial"/>
          <w:i/>
          <w:iCs/>
          <w:color w:val="555555"/>
          <w:sz w:val="28"/>
          <w:szCs w:val="28"/>
        </w:rPr>
        <w:t xml:space="preserve">Researching transitions in the Early Years.  What and </w:t>
      </w:r>
      <w:proofErr w:type="gramStart"/>
      <w:r w:rsidRPr="00955C6C">
        <w:rPr>
          <w:rStyle w:val="normaltextrun"/>
          <w:rFonts w:ascii="Arial" w:hAnsi="Arial" w:cs="Arial"/>
          <w:i/>
          <w:iCs/>
          <w:color w:val="555555"/>
          <w:sz w:val="28"/>
          <w:szCs w:val="28"/>
        </w:rPr>
        <w:t>Why</w:t>
      </w:r>
      <w:proofErr w:type="gramEnd"/>
      <w:r w:rsidRPr="00955C6C">
        <w:rPr>
          <w:rStyle w:val="normaltextrun"/>
          <w:rFonts w:ascii="Arial" w:hAnsi="Arial" w:cs="Arial"/>
          <w:i/>
          <w:iCs/>
          <w:color w:val="555555"/>
          <w:sz w:val="28"/>
          <w:szCs w:val="28"/>
        </w:rPr>
        <w:t xml:space="preserve">? </w:t>
      </w:r>
      <w:r w:rsidRPr="00955C6C">
        <w:rPr>
          <w:rStyle w:val="normaltextrun"/>
          <w:rFonts w:ascii="Arial" w:hAnsi="Arial" w:cs="Arial"/>
          <w:color w:val="555555"/>
          <w:sz w:val="28"/>
          <w:szCs w:val="28"/>
        </w:rPr>
        <w:t>12 June</w:t>
      </w:r>
      <w:r w:rsidRPr="00955C6C">
        <w:rPr>
          <w:rStyle w:val="normaltextrun"/>
          <w:rFonts w:ascii="Arial" w:hAnsi="Arial" w:cs="Arial"/>
          <w:i/>
          <w:iCs/>
          <w:color w:val="555555"/>
          <w:sz w:val="28"/>
          <w:szCs w:val="28"/>
        </w:rPr>
        <w:t>.</w:t>
      </w:r>
      <w:r w:rsidRPr="00955C6C">
        <w:rPr>
          <w:rStyle w:val="normaltextrun"/>
          <w:rFonts w:ascii="Arial" w:hAnsi="Arial" w:cs="Arial"/>
          <w:color w:val="555555"/>
          <w:sz w:val="28"/>
          <w:szCs w:val="28"/>
        </w:rPr>
        <w:t xml:space="preserve">  Available at: </w:t>
      </w:r>
      <w:hyperlink r:id="rId18" w:tgtFrame="_blank" w:history="1">
        <w:r w:rsidRPr="00955C6C">
          <w:rPr>
            <w:rStyle w:val="normaltextrun"/>
            <w:rFonts w:ascii="Arial" w:hAnsi="Arial" w:cs="Arial"/>
            <w:color w:val="0563C1"/>
            <w:sz w:val="28"/>
            <w:szCs w:val="28"/>
            <w:u w:val="single"/>
          </w:rPr>
          <w:t>Researching tran</w:t>
        </w:r>
        <w:r w:rsidRPr="00955C6C">
          <w:rPr>
            <w:rStyle w:val="normaltextrun"/>
            <w:rFonts w:ascii="Arial" w:hAnsi="Arial" w:cs="Arial"/>
            <w:color w:val="0563C1"/>
            <w:sz w:val="28"/>
            <w:szCs w:val="28"/>
            <w:u w:val="single"/>
          </w:rPr>
          <w:t>s</w:t>
        </w:r>
        <w:r w:rsidRPr="00955C6C">
          <w:rPr>
            <w:rStyle w:val="normaltextrun"/>
            <w:rFonts w:ascii="Arial" w:hAnsi="Arial" w:cs="Arial"/>
            <w:color w:val="0563C1"/>
            <w:sz w:val="28"/>
            <w:szCs w:val="28"/>
            <w:u w:val="single"/>
          </w:rPr>
          <w:t>itions in Early Childhood - What and Why?</w:t>
        </w:r>
      </w:hyperlink>
      <w:r w:rsidRPr="00955C6C">
        <w:rPr>
          <w:rStyle w:val="normaltextrun"/>
          <w:rFonts w:ascii="Arial" w:hAnsi="Arial" w:cs="Arial"/>
          <w:sz w:val="28"/>
          <w:szCs w:val="28"/>
        </w:rPr>
        <w:t>  (Accessed: 10 November 2022).</w:t>
      </w:r>
      <w:r w:rsidRPr="00955C6C">
        <w:rPr>
          <w:rStyle w:val="eop"/>
          <w:rFonts w:ascii="Arial" w:hAnsi="Arial" w:cs="Arial"/>
          <w:sz w:val="28"/>
          <w:szCs w:val="28"/>
        </w:rPr>
        <w:t> </w:t>
      </w:r>
    </w:p>
    <w:p w14:paraId="08C737EC" w14:textId="77777777" w:rsidR="00F70C20" w:rsidRPr="00955C6C" w:rsidRDefault="00F70C20" w:rsidP="00F70C20">
      <w:pPr>
        <w:rPr>
          <w:rStyle w:val="eop"/>
          <w:rFonts w:ascii="Arial" w:hAnsi="Arial" w:cs="Arial"/>
          <w:sz w:val="28"/>
          <w:szCs w:val="28"/>
        </w:rPr>
      </w:pPr>
      <w:r w:rsidRPr="00955C6C">
        <w:rPr>
          <w:rStyle w:val="normaltextrun"/>
          <w:rFonts w:ascii="Arial" w:hAnsi="Arial" w:cs="Arial"/>
          <w:sz w:val="28"/>
          <w:szCs w:val="28"/>
        </w:rPr>
        <w:t xml:space="preserve">Education Scotland (2022) </w:t>
      </w:r>
      <w:r w:rsidRPr="00955C6C">
        <w:rPr>
          <w:rStyle w:val="normaltextrun"/>
          <w:rFonts w:ascii="Arial" w:hAnsi="Arial" w:cs="Arial"/>
          <w:i/>
          <w:iCs/>
          <w:sz w:val="28"/>
          <w:szCs w:val="28"/>
        </w:rPr>
        <w:t xml:space="preserve">Parents Zone What is a transition.  </w:t>
      </w:r>
      <w:r w:rsidRPr="00955C6C">
        <w:rPr>
          <w:rStyle w:val="normaltextrun"/>
          <w:rFonts w:ascii="Arial" w:hAnsi="Arial" w:cs="Arial"/>
          <w:sz w:val="28"/>
          <w:szCs w:val="28"/>
        </w:rPr>
        <w:t xml:space="preserve">Available at: </w:t>
      </w:r>
      <w:hyperlink r:id="rId19" w:tgtFrame="_blank" w:history="1">
        <w:r w:rsidRPr="00955C6C">
          <w:rPr>
            <w:rStyle w:val="normaltextrun"/>
            <w:rFonts w:ascii="Arial" w:hAnsi="Arial" w:cs="Arial"/>
            <w:color w:val="0563C1"/>
            <w:sz w:val="28"/>
            <w:szCs w:val="28"/>
            <w:u w:val="single"/>
          </w:rPr>
          <w:t>What are transitions? | Transitions | My child | Parent Zone (</w:t>
        </w:r>
        <w:proofErr w:type="spellStart"/>
        <w:proofErr w:type="gramStart"/>
        <w:r w:rsidRPr="00955C6C">
          <w:rPr>
            <w:rStyle w:val="normaltextrun"/>
            <w:rFonts w:ascii="Arial" w:hAnsi="Arial" w:cs="Arial"/>
            <w:color w:val="0563C1"/>
            <w:sz w:val="28"/>
            <w:szCs w:val="28"/>
            <w:u w:val="single"/>
          </w:rPr>
          <w:t>education.gov.scot</w:t>
        </w:r>
        <w:proofErr w:type="spellEnd"/>
        <w:proofErr w:type="gramEnd"/>
        <w:r w:rsidRPr="00955C6C">
          <w:rPr>
            <w:rStyle w:val="normaltextrun"/>
            <w:rFonts w:ascii="Arial" w:hAnsi="Arial" w:cs="Arial"/>
            <w:color w:val="0563C1"/>
            <w:sz w:val="28"/>
            <w:szCs w:val="28"/>
            <w:u w:val="single"/>
          </w:rPr>
          <w:t>)</w:t>
        </w:r>
      </w:hyperlink>
      <w:r w:rsidRPr="00955C6C">
        <w:rPr>
          <w:rStyle w:val="normaltextrun"/>
          <w:rFonts w:ascii="Arial" w:hAnsi="Arial" w:cs="Arial"/>
          <w:sz w:val="28"/>
          <w:szCs w:val="28"/>
        </w:rPr>
        <w:t>  (Accessed: 10 November 2022).</w:t>
      </w:r>
      <w:r w:rsidRPr="00955C6C">
        <w:rPr>
          <w:rStyle w:val="eop"/>
          <w:rFonts w:ascii="Arial" w:hAnsi="Arial" w:cs="Arial"/>
          <w:sz w:val="28"/>
          <w:szCs w:val="28"/>
        </w:rPr>
        <w:t> </w:t>
      </w:r>
    </w:p>
    <w:p w14:paraId="5DB90504" w14:textId="77777777" w:rsidR="00F70C20" w:rsidRPr="00955C6C" w:rsidRDefault="00F70C20" w:rsidP="00F70C20">
      <w:pPr>
        <w:rPr>
          <w:rFonts w:ascii="Arial" w:hAnsi="Arial" w:cs="Arial"/>
          <w:sz w:val="28"/>
          <w:szCs w:val="28"/>
        </w:rPr>
      </w:pPr>
      <w:r w:rsidRPr="00955C6C">
        <w:rPr>
          <w:rFonts w:ascii="Arial" w:hAnsi="Arial" w:cs="Arial"/>
          <w:sz w:val="28"/>
          <w:szCs w:val="28"/>
        </w:rPr>
        <w:lastRenderedPageBreak/>
        <w:t xml:space="preserve">Flying start (2017) </w:t>
      </w:r>
      <w:r w:rsidRPr="003855BC">
        <w:rPr>
          <w:rFonts w:ascii="Arial" w:hAnsi="Arial" w:cs="Arial"/>
          <w:i/>
          <w:iCs/>
          <w:sz w:val="28"/>
          <w:szCs w:val="28"/>
        </w:rPr>
        <w:t>Flying start annex – transition guide</w:t>
      </w:r>
      <w:r w:rsidRPr="00955C6C">
        <w:rPr>
          <w:rFonts w:ascii="Arial" w:hAnsi="Arial" w:cs="Arial"/>
          <w:sz w:val="28"/>
          <w:szCs w:val="28"/>
        </w:rPr>
        <w:t xml:space="preserve">.  Available at: </w:t>
      </w:r>
      <w:hyperlink r:id="rId20" w:history="1">
        <w:r w:rsidRPr="00955C6C">
          <w:rPr>
            <w:rStyle w:val="Hyperlink"/>
            <w:rFonts w:ascii="Arial" w:hAnsi="Arial" w:cs="Arial"/>
            <w:sz w:val="28"/>
            <w:szCs w:val="28"/>
          </w:rPr>
          <w:t>Flying start transition: guidance for professionals (</w:t>
        </w:r>
        <w:proofErr w:type="spellStart"/>
        <w:r w:rsidRPr="00955C6C">
          <w:rPr>
            <w:rStyle w:val="Hyperlink"/>
            <w:rFonts w:ascii="Arial" w:hAnsi="Arial" w:cs="Arial"/>
            <w:sz w:val="28"/>
            <w:szCs w:val="28"/>
          </w:rPr>
          <w:t>gov.wales</w:t>
        </w:r>
        <w:proofErr w:type="spellEnd"/>
        <w:r w:rsidRPr="00955C6C">
          <w:rPr>
            <w:rStyle w:val="Hyperlink"/>
            <w:rFonts w:ascii="Arial" w:hAnsi="Arial" w:cs="Arial"/>
            <w:sz w:val="28"/>
            <w:szCs w:val="28"/>
          </w:rPr>
          <w:t>)</w:t>
        </w:r>
      </w:hyperlink>
      <w:r w:rsidRPr="00955C6C">
        <w:rPr>
          <w:rFonts w:ascii="Arial" w:hAnsi="Arial" w:cs="Arial"/>
          <w:sz w:val="28"/>
          <w:szCs w:val="28"/>
        </w:rPr>
        <w:t>.  (Accessed: 25 November 2022).</w:t>
      </w:r>
    </w:p>
    <w:p w14:paraId="1E0251B5" w14:textId="77777777" w:rsidR="00F70C20" w:rsidRPr="00955C6C" w:rsidRDefault="00F70C20" w:rsidP="00F70C20">
      <w:pPr>
        <w:rPr>
          <w:rStyle w:val="eop"/>
          <w:rFonts w:ascii="Arial" w:hAnsi="Arial" w:cs="Arial"/>
          <w:sz w:val="28"/>
          <w:szCs w:val="28"/>
        </w:rPr>
      </w:pPr>
      <w:r w:rsidRPr="00955C6C">
        <w:rPr>
          <w:rStyle w:val="eop"/>
          <w:rFonts w:ascii="Arial" w:hAnsi="Arial" w:cs="Arial"/>
          <w:sz w:val="28"/>
          <w:szCs w:val="28"/>
        </w:rPr>
        <w:t xml:space="preserve">Gray, C. and </w:t>
      </w:r>
      <w:proofErr w:type="spellStart"/>
      <w:r w:rsidRPr="00955C6C">
        <w:rPr>
          <w:rStyle w:val="eop"/>
          <w:rFonts w:ascii="Arial" w:hAnsi="Arial" w:cs="Arial"/>
          <w:sz w:val="28"/>
          <w:szCs w:val="28"/>
        </w:rPr>
        <w:t>MacBlain</w:t>
      </w:r>
      <w:proofErr w:type="spellEnd"/>
      <w:r w:rsidRPr="00955C6C">
        <w:rPr>
          <w:rStyle w:val="eop"/>
          <w:rFonts w:ascii="Arial" w:hAnsi="Arial" w:cs="Arial"/>
          <w:sz w:val="28"/>
          <w:szCs w:val="28"/>
        </w:rPr>
        <w:t xml:space="preserve">, S.  (2015) </w:t>
      </w:r>
      <w:r w:rsidRPr="00955C6C">
        <w:rPr>
          <w:rStyle w:val="eop"/>
          <w:rFonts w:ascii="Arial" w:hAnsi="Arial" w:cs="Arial"/>
          <w:i/>
          <w:iCs/>
          <w:sz w:val="28"/>
          <w:szCs w:val="28"/>
        </w:rPr>
        <w:t>Learning theories in childhood.</w:t>
      </w:r>
      <w:r w:rsidRPr="00955C6C">
        <w:rPr>
          <w:rStyle w:val="eop"/>
          <w:rFonts w:ascii="Arial" w:hAnsi="Arial" w:cs="Arial"/>
          <w:sz w:val="28"/>
          <w:szCs w:val="28"/>
        </w:rPr>
        <w:t xml:space="preserve">  2</w:t>
      </w:r>
      <w:r w:rsidRPr="00955C6C">
        <w:rPr>
          <w:rStyle w:val="eop"/>
          <w:rFonts w:ascii="Arial" w:hAnsi="Arial" w:cs="Arial"/>
          <w:sz w:val="28"/>
          <w:szCs w:val="28"/>
          <w:vertAlign w:val="superscript"/>
        </w:rPr>
        <w:t>nd</w:t>
      </w:r>
      <w:r w:rsidRPr="00955C6C">
        <w:rPr>
          <w:rStyle w:val="eop"/>
          <w:rFonts w:ascii="Arial" w:hAnsi="Arial" w:cs="Arial"/>
          <w:sz w:val="28"/>
          <w:szCs w:val="28"/>
        </w:rPr>
        <w:t xml:space="preserve"> </w:t>
      </w:r>
      <w:proofErr w:type="spellStart"/>
      <w:r w:rsidRPr="00955C6C">
        <w:rPr>
          <w:rStyle w:val="eop"/>
          <w:rFonts w:ascii="Arial" w:hAnsi="Arial" w:cs="Arial"/>
          <w:sz w:val="28"/>
          <w:szCs w:val="28"/>
        </w:rPr>
        <w:t>edn</w:t>
      </w:r>
      <w:proofErr w:type="spellEnd"/>
      <w:r w:rsidRPr="00955C6C">
        <w:rPr>
          <w:rStyle w:val="eop"/>
          <w:rFonts w:ascii="Arial" w:hAnsi="Arial" w:cs="Arial"/>
          <w:sz w:val="28"/>
          <w:szCs w:val="28"/>
        </w:rPr>
        <w:t>.  London:  SAGE.</w:t>
      </w:r>
    </w:p>
    <w:p w14:paraId="5A054BC4" w14:textId="77777777" w:rsidR="00F70C20" w:rsidRPr="00955C6C" w:rsidRDefault="00F70C20" w:rsidP="00F70C20">
      <w:pPr>
        <w:rPr>
          <w:rFonts w:ascii="Arial" w:hAnsi="Arial" w:cs="Arial"/>
          <w:sz w:val="28"/>
          <w:szCs w:val="28"/>
        </w:rPr>
      </w:pPr>
      <w:r w:rsidRPr="00955C6C">
        <w:rPr>
          <w:rFonts w:ascii="Arial" w:hAnsi="Arial" w:cs="Arial"/>
          <w:sz w:val="28"/>
          <w:szCs w:val="28"/>
        </w:rPr>
        <w:t>Guy-Evans, O. (2020</w:t>
      </w:r>
      <w:r w:rsidRPr="00544D83">
        <w:rPr>
          <w:rFonts w:ascii="Arial" w:hAnsi="Arial" w:cs="Arial"/>
          <w:i/>
          <w:iCs/>
          <w:sz w:val="28"/>
          <w:szCs w:val="28"/>
        </w:rPr>
        <w:t>) Simply psychology.  Bronfenbrenner’s Ecological System Theory</w:t>
      </w:r>
      <w:r w:rsidRPr="00955C6C">
        <w:rPr>
          <w:rFonts w:ascii="Arial" w:hAnsi="Arial" w:cs="Arial"/>
          <w:sz w:val="28"/>
          <w:szCs w:val="28"/>
        </w:rPr>
        <w:t xml:space="preserve">.  Available at: </w:t>
      </w:r>
      <w:hyperlink r:id="rId21" w:history="1">
        <w:r w:rsidRPr="00955C6C">
          <w:rPr>
            <w:rStyle w:val="Hyperlink"/>
            <w:rFonts w:ascii="Arial" w:hAnsi="Arial" w:cs="Arial"/>
            <w:sz w:val="28"/>
            <w:szCs w:val="28"/>
          </w:rPr>
          <w:t>Bronfenbrenner's Ecological Systems Theory (simplypsychology.org)</w:t>
        </w:r>
      </w:hyperlink>
      <w:r w:rsidRPr="00955C6C">
        <w:rPr>
          <w:rFonts w:ascii="Arial" w:hAnsi="Arial" w:cs="Arial"/>
          <w:sz w:val="28"/>
          <w:szCs w:val="28"/>
        </w:rPr>
        <w:t>.  (Accessed: 25 November 2022).</w:t>
      </w:r>
    </w:p>
    <w:p w14:paraId="18389531" w14:textId="77777777" w:rsidR="00F70C20" w:rsidRPr="00955C6C" w:rsidRDefault="00F70C20" w:rsidP="00F70C20">
      <w:pPr>
        <w:rPr>
          <w:rFonts w:ascii="Arial" w:hAnsi="Arial" w:cs="Arial"/>
          <w:sz w:val="28"/>
          <w:szCs w:val="28"/>
        </w:rPr>
      </w:pPr>
      <w:r w:rsidRPr="00955C6C">
        <w:rPr>
          <w:rFonts w:ascii="Arial" w:hAnsi="Arial" w:cs="Arial"/>
          <w:sz w:val="28"/>
          <w:szCs w:val="28"/>
        </w:rPr>
        <w:t xml:space="preserve">Kirklees Council (2019) </w:t>
      </w:r>
      <w:r w:rsidRPr="00544D83">
        <w:rPr>
          <w:rFonts w:ascii="Arial" w:hAnsi="Arial" w:cs="Arial"/>
          <w:i/>
          <w:iCs/>
          <w:sz w:val="28"/>
          <w:szCs w:val="28"/>
        </w:rPr>
        <w:t>Kirklees guidance to transitions in the early years 2019</w:t>
      </w:r>
      <w:r w:rsidRPr="00955C6C">
        <w:rPr>
          <w:rFonts w:ascii="Arial" w:hAnsi="Arial" w:cs="Arial"/>
          <w:sz w:val="28"/>
          <w:szCs w:val="28"/>
        </w:rPr>
        <w:t xml:space="preserve">.  Available at:  </w:t>
      </w:r>
      <w:hyperlink r:id="rId22" w:history="1">
        <w:r w:rsidRPr="00955C6C">
          <w:rPr>
            <w:rStyle w:val="Hyperlink"/>
            <w:rFonts w:ascii="Arial" w:hAnsi="Arial" w:cs="Arial"/>
            <w:sz w:val="28"/>
            <w:szCs w:val="28"/>
          </w:rPr>
          <w:t>transition form (kirklees.gov.uk)</w:t>
        </w:r>
      </w:hyperlink>
      <w:r w:rsidRPr="00955C6C">
        <w:rPr>
          <w:rFonts w:ascii="Arial" w:hAnsi="Arial" w:cs="Arial"/>
          <w:sz w:val="28"/>
          <w:szCs w:val="28"/>
        </w:rPr>
        <w:t>.  (Accessed: 25 November 2022).</w:t>
      </w:r>
    </w:p>
    <w:p w14:paraId="4DC03D5C" w14:textId="77777777" w:rsidR="00F70C20" w:rsidRPr="00955C6C" w:rsidRDefault="00F70C20" w:rsidP="00F70C20">
      <w:pPr>
        <w:rPr>
          <w:rFonts w:ascii="Arial" w:hAnsi="Arial" w:cs="Arial"/>
          <w:sz w:val="28"/>
          <w:szCs w:val="28"/>
        </w:rPr>
      </w:pPr>
      <w:r w:rsidRPr="00955C6C">
        <w:rPr>
          <w:rFonts w:ascii="Arial" w:hAnsi="Arial" w:cs="Arial"/>
          <w:sz w:val="28"/>
          <w:szCs w:val="28"/>
        </w:rPr>
        <w:t xml:space="preserve">Lindon, J. (2012) </w:t>
      </w:r>
      <w:r w:rsidRPr="00544D83">
        <w:rPr>
          <w:rFonts w:ascii="Arial" w:hAnsi="Arial" w:cs="Arial"/>
          <w:i/>
          <w:iCs/>
          <w:sz w:val="28"/>
          <w:szCs w:val="28"/>
        </w:rPr>
        <w:t>Understanding child development: 0-8 years</w:t>
      </w:r>
      <w:r w:rsidRPr="00955C6C">
        <w:rPr>
          <w:rFonts w:ascii="Arial" w:hAnsi="Arial" w:cs="Arial"/>
          <w:sz w:val="28"/>
          <w:szCs w:val="28"/>
        </w:rPr>
        <w:t xml:space="preserve">.  Italy: Hodder education.   Available at:  </w:t>
      </w:r>
      <w:hyperlink r:id="rId23" w:history="1">
        <w:r w:rsidRPr="00955C6C">
          <w:rPr>
            <w:rStyle w:val="Hyperlink"/>
            <w:rFonts w:ascii="Arial" w:hAnsi="Arial" w:cs="Arial"/>
            <w:sz w:val="28"/>
            <w:szCs w:val="28"/>
          </w:rPr>
          <w:t xml:space="preserve">- </w:t>
        </w:r>
        <w:proofErr w:type="spellStart"/>
        <w:r w:rsidRPr="00955C6C">
          <w:rPr>
            <w:rStyle w:val="Hyperlink"/>
            <w:rFonts w:ascii="Arial" w:hAnsi="Arial" w:cs="Arial"/>
            <w:sz w:val="28"/>
            <w:szCs w:val="28"/>
          </w:rPr>
          <w:t>VleReader</w:t>
        </w:r>
        <w:proofErr w:type="spellEnd"/>
      </w:hyperlink>
      <w:r w:rsidRPr="00955C6C">
        <w:rPr>
          <w:rFonts w:ascii="Arial" w:hAnsi="Arial" w:cs="Arial"/>
          <w:sz w:val="28"/>
          <w:szCs w:val="28"/>
        </w:rPr>
        <w:t xml:space="preserve"> (Accessed 30 November 2022).</w:t>
      </w:r>
    </w:p>
    <w:p w14:paraId="62FED3FA" w14:textId="77777777" w:rsidR="00F70C20" w:rsidRPr="00955C6C" w:rsidRDefault="00F70C20" w:rsidP="00F70C20">
      <w:pPr>
        <w:rPr>
          <w:rFonts w:ascii="Arial" w:hAnsi="Arial" w:cs="Arial"/>
          <w:sz w:val="28"/>
          <w:szCs w:val="28"/>
        </w:rPr>
      </w:pPr>
      <w:r w:rsidRPr="00955C6C">
        <w:rPr>
          <w:rFonts w:ascii="Arial" w:hAnsi="Arial" w:cs="Arial"/>
          <w:sz w:val="28"/>
          <w:szCs w:val="28"/>
        </w:rPr>
        <w:t xml:space="preserve">Play Wales (2016) </w:t>
      </w:r>
      <w:r w:rsidRPr="004C21E8">
        <w:rPr>
          <w:rFonts w:ascii="Arial" w:hAnsi="Arial" w:cs="Arial"/>
          <w:i/>
          <w:iCs/>
          <w:sz w:val="28"/>
          <w:szCs w:val="28"/>
        </w:rPr>
        <w:t>Promoting physical activity through outdoor play in early years settings.</w:t>
      </w:r>
      <w:r w:rsidRPr="00955C6C">
        <w:rPr>
          <w:rFonts w:ascii="Arial" w:hAnsi="Arial" w:cs="Arial"/>
          <w:sz w:val="28"/>
          <w:szCs w:val="28"/>
        </w:rPr>
        <w:t xml:space="preserve">  Available at: </w:t>
      </w:r>
      <w:hyperlink r:id="rId24" w:history="1">
        <w:r w:rsidRPr="00955C6C">
          <w:rPr>
            <w:rStyle w:val="Hyperlink"/>
            <w:rFonts w:ascii="Arial" w:hAnsi="Arial" w:cs="Arial"/>
            <w:sz w:val="28"/>
            <w:szCs w:val="28"/>
          </w:rPr>
          <w:t>Promoting physical activity through outdoor play in early years settings 2020.pdf (playwales.org.uk)</w:t>
        </w:r>
      </w:hyperlink>
      <w:r w:rsidRPr="00955C6C">
        <w:rPr>
          <w:rFonts w:ascii="Arial" w:hAnsi="Arial" w:cs="Arial"/>
          <w:sz w:val="28"/>
          <w:szCs w:val="28"/>
        </w:rPr>
        <w:t>.  (Accessed: 01 December 2022).</w:t>
      </w:r>
    </w:p>
    <w:p w14:paraId="65170AB0" w14:textId="77777777" w:rsidR="00F70C20" w:rsidRPr="00955C6C" w:rsidRDefault="00F70C20" w:rsidP="00F70C20">
      <w:pPr>
        <w:rPr>
          <w:rFonts w:ascii="Arial" w:hAnsi="Arial" w:cs="Arial"/>
          <w:color w:val="262626"/>
          <w:sz w:val="28"/>
          <w:szCs w:val="28"/>
          <w:shd w:val="clear" w:color="auto" w:fill="F5F5F5"/>
        </w:rPr>
      </w:pPr>
      <w:r w:rsidRPr="00955C6C">
        <w:rPr>
          <w:rFonts w:ascii="Arial" w:hAnsi="Arial" w:cs="Arial"/>
          <w:color w:val="262626"/>
          <w:sz w:val="28"/>
          <w:szCs w:val="28"/>
          <w:shd w:val="clear" w:color="auto" w:fill="F5F5F5"/>
        </w:rPr>
        <w:t>Pound, L. (2005) </w:t>
      </w:r>
      <w:r w:rsidRPr="004C21E8">
        <w:rPr>
          <w:rFonts w:ascii="Arial" w:hAnsi="Arial" w:cs="Arial"/>
          <w:i/>
          <w:iCs/>
          <w:color w:val="262626"/>
          <w:sz w:val="28"/>
          <w:szCs w:val="28"/>
          <w:bdr w:val="none" w:sz="0" w:space="0" w:color="auto" w:frame="1"/>
          <w:shd w:val="clear" w:color="auto" w:fill="F5F5F5"/>
        </w:rPr>
        <w:t xml:space="preserve">How Children </w:t>
      </w:r>
      <w:proofErr w:type="gramStart"/>
      <w:r w:rsidRPr="004C21E8">
        <w:rPr>
          <w:rFonts w:ascii="Arial" w:hAnsi="Arial" w:cs="Arial"/>
          <w:i/>
          <w:iCs/>
          <w:color w:val="262626"/>
          <w:sz w:val="28"/>
          <w:szCs w:val="28"/>
          <w:bdr w:val="none" w:sz="0" w:space="0" w:color="auto" w:frame="1"/>
          <w:shd w:val="clear" w:color="auto" w:fill="F5F5F5"/>
        </w:rPr>
        <w:t>Learn :</w:t>
      </w:r>
      <w:proofErr w:type="gramEnd"/>
      <w:r w:rsidRPr="004C21E8">
        <w:rPr>
          <w:rFonts w:ascii="Arial" w:hAnsi="Arial" w:cs="Arial"/>
          <w:i/>
          <w:iCs/>
          <w:color w:val="262626"/>
          <w:sz w:val="28"/>
          <w:szCs w:val="28"/>
          <w:bdr w:val="none" w:sz="0" w:space="0" w:color="auto" w:frame="1"/>
          <w:shd w:val="clear" w:color="auto" w:fill="F5F5F5"/>
        </w:rPr>
        <w:t xml:space="preserve"> From Montessori to Vygotsky - Educational Theories and Approaches Made Easy</w:t>
      </w:r>
      <w:r w:rsidRPr="00955C6C">
        <w:rPr>
          <w:rFonts w:ascii="Arial" w:hAnsi="Arial" w:cs="Arial"/>
          <w:color w:val="262626"/>
          <w:sz w:val="28"/>
          <w:szCs w:val="28"/>
          <w:shd w:val="clear" w:color="auto" w:fill="F5F5F5"/>
        </w:rPr>
        <w:t>. Leamington Spa: Andrews UK (Practical Pre-school). Available at: https://search-ebscohost-com.ezproxy.uwtsd.ac.uk/login.aspx?direct=true&amp;db=nlebk&amp;AN=463587&amp;site=ehost-live (Accessed: 18 November 2022).</w:t>
      </w:r>
    </w:p>
    <w:p w14:paraId="4001FF38" w14:textId="77777777" w:rsidR="00F70C20" w:rsidRPr="00955C6C" w:rsidRDefault="00F70C20" w:rsidP="00F70C20">
      <w:pPr>
        <w:rPr>
          <w:rFonts w:ascii="Arial" w:hAnsi="Arial" w:cs="Arial"/>
          <w:sz w:val="28"/>
          <w:szCs w:val="28"/>
        </w:rPr>
      </w:pPr>
      <w:r w:rsidRPr="00955C6C">
        <w:rPr>
          <w:rFonts w:ascii="Arial" w:hAnsi="Arial" w:cs="Arial"/>
          <w:sz w:val="28"/>
          <w:szCs w:val="28"/>
        </w:rPr>
        <w:t xml:space="preserve">Research History (2012) </w:t>
      </w:r>
      <w:r w:rsidRPr="004C21E8">
        <w:rPr>
          <w:rFonts w:ascii="Arial" w:hAnsi="Arial" w:cs="Arial"/>
          <w:i/>
          <w:iCs/>
          <w:sz w:val="28"/>
          <w:szCs w:val="28"/>
        </w:rPr>
        <w:t>Maslow’s Hierarchy of Needs</w:t>
      </w:r>
      <w:r w:rsidRPr="00955C6C">
        <w:rPr>
          <w:rFonts w:ascii="Arial" w:hAnsi="Arial" w:cs="Arial"/>
          <w:sz w:val="28"/>
          <w:szCs w:val="28"/>
        </w:rPr>
        <w:t xml:space="preserve">.  Available at: </w:t>
      </w:r>
      <w:hyperlink r:id="rId25" w:history="1">
        <w:r w:rsidRPr="00955C6C">
          <w:rPr>
            <w:rStyle w:val="Hyperlink"/>
            <w:rFonts w:ascii="Arial" w:hAnsi="Arial" w:cs="Arial"/>
            <w:sz w:val="28"/>
            <w:szCs w:val="28"/>
          </w:rPr>
          <w:t>Maslow’s Hierarchy of Needs – Research History</w:t>
        </w:r>
      </w:hyperlink>
      <w:r w:rsidRPr="00955C6C">
        <w:rPr>
          <w:rFonts w:ascii="Arial" w:hAnsi="Arial" w:cs="Arial"/>
          <w:sz w:val="28"/>
          <w:szCs w:val="28"/>
        </w:rPr>
        <w:t xml:space="preserve">  (Accessed: 01 December 2022).</w:t>
      </w:r>
    </w:p>
    <w:p w14:paraId="27A8D5CC" w14:textId="77777777" w:rsidR="00F70C20" w:rsidRPr="00955C6C" w:rsidRDefault="00F70C20" w:rsidP="00F70C20">
      <w:pPr>
        <w:rPr>
          <w:rStyle w:val="eop"/>
          <w:rFonts w:ascii="Arial" w:hAnsi="Arial" w:cs="Arial"/>
          <w:sz w:val="28"/>
          <w:szCs w:val="28"/>
        </w:rPr>
      </w:pPr>
      <w:r w:rsidRPr="00955C6C">
        <w:rPr>
          <w:rStyle w:val="normaltextrun"/>
          <w:rFonts w:ascii="Arial" w:hAnsi="Arial" w:cs="Arial"/>
          <w:sz w:val="28"/>
          <w:szCs w:val="28"/>
        </w:rPr>
        <w:t xml:space="preserve">The Educator UK (2017) </w:t>
      </w:r>
      <w:r w:rsidRPr="00955C6C">
        <w:rPr>
          <w:rStyle w:val="normaltextrun"/>
          <w:rFonts w:ascii="Arial" w:hAnsi="Arial" w:cs="Arial"/>
          <w:i/>
          <w:iCs/>
          <w:sz w:val="28"/>
          <w:szCs w:val="28"/>
        </w:rPr>
        <w:t>Managing Transitions in Early Years.</w:t>
      </w:r>
      <w:r w:rsidRPr="00955C6C">
        <w:rPr>
          <w:rStyle w:val="normaltextrun"/>
          <w:rFonts w:ascii="Arial" w:hAnsi="Arial" w:cs="Arial"/>
          <w:sz w:val="28"/>
          <w:szCs w:val="28"/>
        </w:rPr>
        <w:t xml:space="preserve">  Available at: </w:t>
      </w:r>
      <w:hyperlink r:id="rId26" w:anchor=":~:text=Changes%20within%20the%20family.%20Children%20may%20also%20have,or%20the%20death%20of%20a%20family%20member.%20" w:tgtFrame="_blank" w:history="1">
        <w:r w:rsidRPr="00955C6C">
          <w:rPr>
            <w:rStyle w:val="normaltextrun"/>
            <w:rFonts w:ascii="Arial" w:hAnsi="Arial" w:cs="Arial"/>
            <w:color w:val="0563C1"/>
            <w:sz w:val="28"/>
            <w:szCs w:val="28"/>
            <w:u w:val="single"/>
          </w:rPr>
          <w:t>Managing Transitions in Early Years – The Educator Magazine UK (the-educator.org)</w:t>
        </w:r>
      </w:hyperlink>
      <w:r w:rsidRPr="00955C6C">
        <w:rPr>
          <w:rStyle w:val="normaltextrun"/>
          <w:rFonts w:ascii="Arial" w:hAnsi="Arial" w:cs="Arial"/>
          <w:sz w:val="28"/>
          <w:szCs w:val="28"/>
        </w:rPr>
        <w:t>  (Accessed: 11 November 2022).</w:t>
      </w:r>
      <w:r w:rsidRPr="00955C6C">
        <w:rPr>
          <w:rStyle w:val="eop"/>
          <w:rFonts w:ascii="Arial" w:hAnsi="Arial" w:cs="Arial"/>
          <w:sz w:val="28"/>
          <w:szCs w:val="28"/>
        </w:rPr>
        <w:t> </w:t>
      </w:r>
    </w:p>
    <w:p w14:paraId="131EAD68" w14:textId="77777777" w:rsidR="00F70C20" w:rsidRPr="00955C6C" w:rsidRDefault="00F70C20" w:rsidP="00F70C20">
      <w:pPr>
        <w:rPr>
          <w:rStyle w:val="eop"/>
          <w:rFonts w:ascii="Arial" w:hAnsi="Arial" w:cs="Arial"/>
          <w:sz w:val="28"/>
          <w:szCs w:val="28"/>
        </w:rPr>
      </w:pPr>
      <w:r w:rsidRPr="00955C6C">
        <w:rPr>
          <w:rStyle w:val="normaltextrun"/>
          <w:rFonts w:ascii="Arial" w:hAnsi="Arial" w:cs="Arial"/>
          <w:sz w:val="28"/>
          <w:szCs w:val="28"/>
        </w:rPr>
        <w:t xml:space="preserve">Thomas, K., Evans, S. and Crowley, K. (2016). </w:t>
      </w:r>
      <w:r w:rsidRPr="00955C6C">
        <w:rPr>
          <w:rStyle w:val="normaltextrun"/>
          <w:rFonts w:ascii="Arial" w:hAnsi="Arial" w:cs="Arial"/>
          <w:i/>
          <w:iCs/>
          <w:sz w:val="28"/>
          <w:szCs w:val="28"/>
        </w:rPr>
        <w:t>An introduction to child development.</w:t>
      </w:r>
      <w:r w:rsidRPr="00955C6C">
        <w:rPr>
          <w:rStyle w:val="normaltextrun"/>
          <w:rFonts w:ascii="Arial" w:hAnsi="Arial" w:cs="Arial"/>
          <w:sz w:val="28"/>
          <w:szCs w:val="28"/>
        </w:rPr>
        <w:t xml:space="preserve"> 3</w:t>
      </w:r>
      <w:r w:rsidRPr="00955C6C">
        <w:rPr>
          <w:rStyle w:val="normaltextrun"/>
          <w:rFonts w:ascii="Arial" w:hAnsi="Arial" w:cs="Arial"/>
          <w:sz w:val="28"/>
          <w:szCs w:val="28"/>
          <w:vertAlign w:val="superscript"/>
        </w:rPr>
        <w:t>rd</w:t>
      </w:r>
      <w:r w:rsidRPr="00955C6C">
        <w:rPr>
          <w:rStyle w:val="normaltextrun"/>
          <w:rFonts w:ascii="Arial" w:hAnsi="Arial" w:cs="Arial"/>
          <w:sz w:val="28"/>
          <w:szCs w:val="28"/>
        </w:rPr>
        <w:t xml:space="preserve"> Edition.  London: SAGE.</w:t>
      </w:r>
      <w:r w:rsidRPr="00955C6C">
        <w:rPr>
          <w:rStyle w:val="eop"/>
          <w:rFonts w:ascii="Arial" w:hAnsi="Arial" w:cs="Arial"/>
          <w:sz w:val="28"/>
          <w:szCs w:val="28"/>
        </w:rPr>
        <w:t> </w:t>
      </w:r>
    </w:p>
    <w:p w14:paraId="1AEF2E66" w14:textId="77777777" w:rsidR="00F70C20" w:rsidRPr="00955C6C" w:rsidRDefault="00F70C20" w:rsidP="00F70C20">
      <w:pPr>
        <w:rPr>
          <w:rStyle w:val="eop"/>
          <w:rFonts w:ascii="Arial" w:hAnsi="Arial" w:cs="Arial"/>
          <w:color w:val="555555"/>
          <w:sz w:val="28"/>
          <w:szCs w:val="28"/>
        </w:rPr>
      </w:pPr>
      <w:r w:rsidRPr="00955C6C">
        <w:rPr>
          <w:rStyle w:val="normaltextrun"/>
          <w:rFonts w:ascii="Arial" w:hAnsi="Arial" w:cs="Arial"/>
          <w:color w:val="555555"/>
          <w:sz w:val="28"/>
          <w:szCs w:val="28"/>
        </w:rPr>
        <w:lastRenderedPageBreak/>
        <w:t xml:space="preserve">Trodd, L (ed.) (2012) </w:t>
      </w:r>
      <w:r w:rsidRPr="00955C6C">
        <w:rPr>
          <w:rStyle w:val="normaltextrun"/>
          <w:rFonts w:ascii="Arial" w:hAnsi="Arial" w:cs="Arial"/>
          <w:i/>
          <w:iCs/>
          <w:color w:val="555555"/>
          <w:sz w:val="28"/>
          <w:szCs w:val="28"/>
        </w:rPr>
        <w:t xml:space="preserve">Transitions in the Early </w:t>
      </w:r>
      <w:proofErr w:type="gramStart"/>
      <w:r w:rsidRPr="00955C6C">
        <w:rPr>
          <w:rStyle w:val="normaltextrun"/>
          <w:rFonts w:ascii="Arial" w:hAnsi="Arial" w:cs="Arial"/>
          <w:i/>
          <w:iCs/>
          <w:color w:val="555555"/>
          <w:sz w:val="28"/>
          <w:szCs w:val="28"/>
        </w:rPr>
        <w:t>Years :</w:t>
      </w:r>
      <w:proofErr w:type="gramEnd"/>
      <w:r w:rsidRPr="00955C6C">
        <w:rPr>
          <w:rStyle w:val="normaltextrun"/>
          <w:rFonts w:ascii="Arial" w:hAnsi="Arial" w:cs="Arial"/>
          <w:i/>
          <w:iCs/>
          <w:color w:val="555555"/>
          <w:sz w:val="28"/>
          <w:szCs w:val="28"/>
        </w:rPr>
        <w:t xml:space="preserve"> Working with Children and Families</w:t>
      </w:r>
      <w:r w:rsidRPr="00955C6C">
        <w:rPr>
          <w:rStyle w:val="normaltextrun"/>
          <w:rFonts w:ascii="Arial" w:hAnsi="Arial" w:cs="Arial"/>
          <w:color w:val="555555"/>
          <w:sz w:val="28"/>
          <w:szCs w:val="28"/>
        </w:rPr>
        <w:t xml:space="preserve">.  London: SAGE Publications Limited.  Available from: ProQuest </w:t>
      </w:r>
      <w:proofErr w:type="spellStart"/>
      <w:r w:rsidRPr="00955C6C">
        <w:rPr>
          <w:rStyle w:val="normaltextrun"/>
          <w:rFonts w:ascii="Arial" w:hAnsi="Arial" w:cs="Arial"/>
          <w:color w:val="555555"/>
          <w:sz w:val="28"/>
          <w:szCs w:val="28"/>
        </w:rPr>
        <w:t>Ebook</w:t>
      </w:r>
      <w:proofErr w:type="spellEnd"/>
      <w:r w:rsidRPr="00955C6C">
        <w:rPr>
          <w:rStyle w:val="normaltextrun"/>
          <w:rFonts w:ascii="Arial" w:hAnsi="Arial" w:cs="Arial"/>
          <w:color w:val="555555"/>
          <w:sz w:val="28"/>
          <w:szCs w:val="28"/>
        </w:rPr>
        <w:t xml:space="preserve"> Central.  (Accessed 10 November 2022).</w:t>
      </w:r>
      <w:r w:rsidRPr="00955C6C">
        <w:rPr>
          <w:rStyle w:val="eop"/>
          <w:rFonts w:ascii="Arial" w:hAnsi="Arial" w:cs="Arial"/>
          <w:color w:val="555555"/>
          <w:sz w:val="28"/>
          <w:szCs w:val="28"/>
        </w:rPr>
        <w:t> </w:t>
      </w:r>
    </w:p>
    <w:p w14:paraId="64D3BAB2" w14:textId="77777777" w:rsidR="00F70C20" w:rsidRPr="00955C6C" w:rsidRDefault="00F70C20" w:rsidP="00F70C20">
      <w:pPr>
        <w:rPr>
          <w:rStyle w:val="eop"/>
          <w:rFonts w:ascii="Arial" w:hAnsi="Arial" w:cs="Arial"/>
          <w:sz w:val="28"/>
          <w:szCs w:val="28"/>
        </w:rPr>
      </w:pPr>
      <w:r w:rsidRPr="00955C6C">
        <w:rPr>
          <w:rStyle w:val="normaltextrun"/>
          <w:rFonts w:ascii="Arial" w:hAnsi="Arial" w:cs="Arial"/>
          <w:sz w:val="28"/>
          <w:szCs w:val="28"/>
        </w:rPr>
        <w:t>UNICEF UK (no date) </w:t>
      </w:r>
      <w:r w:rsidRPr="00955C6C">
        <w:rPr>
          <w:rStyle w:val="normaltextrun"/>
          <w:rFonts w:ascii="Arial" w:hAnsi="Arial" w:cs="Arial"/>
          <w:i/>
          <w:iCs/>
          <w:sz w:val="28"/>
          <w:szCs w:val="28"/>
        </w:rPr>
        <w:t>A summary of the UN Convention on the Rights of the Child</w:t>
      </w:r>
      <w:r w:rsidRPr="00955C6C">
        <w:rPr>
          <w:rStyle w:val="normaltextrun"/>
          <w:rFonts w:ascii="Arial" w:hAnsi="Arial" w:cs="Arial"/>
          <w:sz w:val="28"/>
          <w:szCs w:val="28"/>
        </w:rPr>
        <w:t xml:space="preserve">.  Available at: </w:t>
      </w:r>
      <w:hyperlink r:id="rId27" w:tgtFrame="_blank" w:history="1">
        <w:r w:rsidRPr="00955C6C">
          <w:rPr>
            <w:rStyle w:val="normaltextrun"/>
            <w:rFonts w:ascii="Arial" w:hAnsi="Arial" w:cs="Arial"/>
            <w:color w:val="0563C1"/>
            <w:sz w:val="28"/>
            <w:szCs w:val="28"/>
            <w:u w:val="single"/>
          </w:rPr>
          <w:t>UNCRC_summary-1_1.pdf (unicef.org.uk)</w:t>
        </w:r>
      </w:hyperlink>
      <w:r w:rsidRPr="00955C6C">
        <w:rPr>
          <w:rStyle w:val="normaltextrun"/>
          <w:rFonts w:ascii="Arial" w:hAnsi="Arial" w:cs="Arial"/>
          <w:sz w:val="28"/>
          <w:szCs w:val="28"/>
        </w:rPr>
        <w:t>  (Accessed: 11 November 2022).</w:t>
      </w:r>
      <w:r w:rsidRPr="00955C6C">
        <w:rPr>
          <w:rStyle w:val="eop"/>
          <w:rFonts w:ascii="Arial" w:hAnsi="Arial" w:cs="Arial"/>
          <w:sz w:val="28"/>
          <w:szCs w:val="28"/>
        </w:rPr>
        <w:t> </w:t>
      </w:r>
    </w:p>
    <w:p w14:paraId="29AE2EFC" w14:textId="77777777" w:rsidR="00F70C20" w:rsidRPr="00955C6C" w:rsidRDefault="00F70C20" w:rsidP="00F70C20">
      <w:pPr>
        <w:rPr>
          <w:rFonts w:ascii="Arial" w:hAnsi="Arial" w:cs="Arial"/>
          <w:sz w:val="28"/>
          <w:szCs w:val="28"/>
        </w:rPr>
      </w:pPr>
      <w:r w:rsidRPr="00955C6C">
        <w:rPr>
          <w:rFonts w:ascii="Arial" w:hAnsi="Arial" w:cs="Arial"/>
          <w:sz w:val="28"/>
          <w:szCs w:val="28"/>
        </w:rPr>
        <w:t xml:space="preserve">Welsh Assembly Government (2002) </w:t>
      </w:r>
      <w:r w:rsidRPr="004C21E8">
        <w:rPr>
          <w:rFonts w:ascii="Arial" w:hAnsi="Arial" w:cs="Arial"/>
          <w:i/>
          <w:iCs/>
          <w:sz w:val="28"/>
          <w:szCs w:val="28"/>
        </w:rPr>
        <w:t>Welsh Assembly Government Play Policy</w:t>
      </w:r>
      <w:r w:rsidRPr="00955C6C">
        <w:rPr>
          <w:rFonts w:ascii="Arial" w:hAnsi="Arial" w:cs="Arial"/>
          <w:sz w:val="28"/>
          <w:szCs w:val="28"/>
        </w:rPr>
        <w:t xml:space="preserve">.  Available at: </w:t>
      </w:r>
      <w:hyperlink r:id="rId28" w:history="1">
        <w:r w:rsidRPr="00955C6C">
          <w:rPr>
            <w:rStyle w:val="Hyperlink"/>
            <w:rFonts w:ascii="Arial" w:hAnsi="Arial" w:cs="Arial"/>
            <w:sz w:val="28"/>
            <w:szCs w:val="28"/>
          </w:rPr>
          <w:t>English Play Policy copy (playwales.org.uk)</w:t>
        </w:r>
      </w:hyperlink>
      <w:r w:rsidRPr="00955C6C">
        <w:rPr>
          <w:rFonts w:ascii="Arial" w:hAnsi="Arial" w:cs="Arial"/>
          <w:sz w:val="28"/>
          <w:szCs w:val="28"/>
        </w:rPr>
        <w:t>.  (Accessed: 01 December 2022.</w:t>
      </w:r>
    </w:p>
    <w:p w14:paraId="1A4D37BD" w14:textId="77777777" w:rsidR="00F70C20" w:rsidRPr="00955C6C" w:rsidRDefault="00F70C20" w:rsidP="00F70C20">
      <w:pPr>
        <w:rPr>
          <w:rStyle w:val="eop"/>
          <w:rFonts w:ascii="Arial" w:hAnsi="Arial" w:cs="Arial"/>
          <w:sz w:val="28"/>
          <w:szCs w:val="28"/>
        </w:rPr>
      </w:pPr>
      <w:r w:rsidRPr="00955C6C">
        <w:rPr>
          <w:rStyle w:val="normaltextrun"/>
          <w:rFonts w:ascii="Arial" w:hAnsi="Arial" w:cs="Arial"/>
          <w:color w:val="555555"/>
          <w:sz w:val="28"/>
          <w:szCs w:val="28"/>
        </w:rPr>
        <w:t xml:space="preserve">Welsh Government (2017) </w:t>
      </w:r>
      <w:r w:rsidRPr="00955C6C">
        <w:rPr>
          <w:rStyle w:val="normaltextrun"/>
          <w:rFonts w:ascii="Arial" w:hAnsi="Arial" w:cs="Arial"/>
          <w:i/>
          <w:iCs/>
          <w:color w:val="555555"/>
          <w:sz w:val="28"/>
          <w:szCs w:val="28"/>
        </w:rPr>
        <w:t xml:space="preserve">Flying start- Annex Transition guidance.  </w:t>
      </w:r>
      <w:r w:rsidRPr="00955C6C">
        <w:rPr>
          <w:rStyle w:val="normaltextrun"/>
          <w:rFonts w:ascii="Arial" w:hAnsi="Arial" w:cs="Arial"/>
          <w:color w:val="555555"/>
          <w:sz w:val="28"/>
          <w:szCs w:val="28"/>
        </w:rPr>
        <w:t xml:space="preserve">Available at:   </w:t>
      </w:r>
      <w:hyperlink r:id="rId29" w:tgtFrame="_blank" w:history="1">
        <w:r w:rsidRPr="00955C6C">
          <w:rPr>
            <w:rStyle w:val="normaltextrun"/>
            <w:rFonts w:ascii="Arial" w:hAnsi="Arial" w:cs="Arial"/>
            <w:color w:val="0563C1"/>
            <w:sz w:val="28"/>
            <w:szCs w:val="28"/>
            <w:u w:val="single"/>
          </w:rPr>
          <w:t>Flying start transition: guidance for professionals (</w:t>
        </w:r>
        <w:proofErr w:type="spellStart"/>
        <w:r w:rsidRPr="00955C6C">
          <w:rPr>
            <w:rStyle w:val="normaltextrun"/>
            <w:rFonts w:ascii="Arial" w:hAnsi="Arial" w:cs="Arial"/>
            <w:color w:val="0563C1"/>
            <w:sz w:val="28"/>
            <w:szCs w:val="28"/>
            <w:u w:val="single"/>
          </w:rPr>
          <w:t>gov.wales</w:t>
        </w:r>
        <w:proofErr w:type="spellEnd"/>
        <w:r w:rsidRPr="00955C6C">
          <w:rPr>
            <w:rStyle w:val="normaltextrun"/>
            <w:rFonts w:ascii="Arial" w:hAnsi="Arial" w:cs="Arial"/>
            <w:color w:val="0563C1"/>
            <w:sz w:val="28"/>
            <w:szCs w:val="28"/>
            <w:u w:val="single"/>
          </w:rPr>
          <w:t>)</w:t>
        </w:r>
      </w:hyperlink>
      <w:r w:rsidRPr="00955C6C">
        <w:rPr>
          <w:rStyle w:val="normaltextrun"/>
          <w:rFonts w:ascii="Arial" w:hAnsi="Arial" w:cs="Arial"/>
          <w:sz w:val="28"/>
          <w:szCs w:val="28"/>
        </w:rPr>
        <w:t xml:space="preserve">  (Accessed: 11 November 2022).</w:t>
      </w:r>
      <w:r w:rsidRPr="00955C6C">
        <w:rPr>
          <w:rStyle w:val="eop"/>
          <w:rFonts w:ascii="Arial" w:hAnsi="Arial" w:cs="Arial"/>
          <w:sz w:val="28"/>
          <w:szCs w:val="28"/>
        </w:rPr>
        <w:t> </w:t>
      </w:r>
    </w:p>
    <w:p w14:paraId="1F601E5C" w14:textId="77777777" w:rsidR="00F70C20" w:rsidRPr="00955C6C" w:rsidRDefault="00F70C20" w:rsidP="00F70C20">
      <w:pPr>
        <w:rPr>
          <w:rStyle w:val="eop"/>
          <w:rFonts w:ascii="Arial" w:hAnsi="Arial" w:cs="Arial"/>
          <w:sz w:val="28"/>
          <w:szCs w:val="28"/>
        </w:rPr>
      </w:pPr>
      <w:r w:rsidRPr="00955C6C">
        <w:rPr>
          <w:rStyle w:val="normaltextrun"/>
          <w:rFonts w:ascii="Arial" w:hAnsi="Arial" w:cs="Arial"/>
          <w:sz w:val="28"/>
          <w:szCs w:val="28"/>
        </w:rPr>
        <w:t xml:space="preserve">Welsh Government (2022) </w:t>
      </w:r>
      <w:r w:rsidRPr="00955C6C">
        <w:rPr>
          <w:rStyle w:val="normaltextrun"/>
          <w:rFonts w:ascii="Arial" w:hAnsi="Arial" w:cs="Arial"/>
          <w:i/>
          <w:iCs/>
          <w:sz w:val="28"/>
          <w:szCs w:val="28"/>
        </w:rPr>
        <w:t xml:space="preserve">Curriculum for Wales. Implementation and practical considerations. </w:t>
      </w:r>
      <w:r w:rsidRPr="00955C6C">
        <w:rPr>
          <w:rStyle w:val="normaltextrun"/>
          <w:rFonts w:ascii="Arial" w:hAnsi="Arial" w:cs="Arial"/>
          <w:sz w:val="28"/>
          <w:szCs w:val="28"/>
        </w:rPr>
        <w:t xml:space="preserve">Available at: </w:t>
      </w:r>
      <w:hyperlink r:id="rId30" w:anchor="enabling-learning" w:tgtFrame="_blank" w:history="1">
        <w:r w:rsidRPr="00955C6C">
          <w:rPr>
            <w:rStyle w:val="normaltextrun"/>
            <w:rFonts w:ascii="Arial" w:hAnsi="Arial" w:cs="Arial"/>
            <w:color w:val="0563C1"/>
            <w:sz w:val="28"/>
            <w:szCs w:val="28"/>
            <w:u w:val="single"/>
          </w:rPr>
          <w:t>Implementation and practical considerations - Hwb (</w:t>
        </w:r>
        <w:proofErr w:type="spellStart"/>
        <w:r w:rsidRPr="00955C6C">
          <w:rPr>
            <w:rStyle w:val="normaltextrun"/>
            <w:rFonts w:ascii="Arial" w:hAnsi="Arial" w:cs="Arial"/>
            <w:color w:val="0563C1"/>
            <w:sz w:val="28"/>
            <w:szCs w:val="28"/>
            <w:u w:val="single"/>
          </w:rPr>
          <w:t>gov.wales</w:t>
        </w:r>
        <w:proofErr w:type="spellEnd"/>
        <w:r w:rsidRPr="00955C6C">
          <w:rPr>
            <w:rStyle w:val="normaltextrun"/>
            <w:rFonts w:ascii="Arial" w:hAnsi="Arial" w:cs="Arial"/>
            <w:color w:val="0563C1"/>
            <w:sz w:val="28"/>
            <w:szCs w:val="28"/>
            <w:u w:val="single"/>
          </w:rPr>
          <w:t>)</w:t>
        </w:r>
      </w:hyperlink>
      <w:r w:rsidRPr="00955C6C">
        <w:rPr>
          <w:rStyle w:val="normaltextrun"/>
          <w:rFonts w:ascii="Arial" w:hAnsi="Arial" w:cs="Arial"/>
          <w:color w:val="0563C1"/>
          <w:sz w:val="28"/>
          <w:szCs w:val="28"/>
          <w:u w:val="single"/>
        </w:rPr>
        <w:t>.</w:t>
      </w:r>
      <w:r w:rsidRPr="00955C6C">
        <w:rPr>
          <w:rStyle w:val="normaltextrun"/>
          <w:rFonts w:ascii="Arial" w:hAnsi="Arial" w:cs="Arial"/>
          <w:sz w:val="28"/>
          <w:szCs w:val="28"/>
        </w:rPr>
        <w:t xml:space="preserve">  (Accessed: 18 November 2022)</w:t>
      </w:r>
      <w:r w:rsidRPr="00955C6C">
        <w:rPr>
          <w:rStyle w:val="eop"/>
          <w:rFonts w:ascii="Arial" w:hAnsi="Arial" w:cs="Arial"/>
          <w:sz w:val="28"/>
          <w:szCs w:val="28"/>
        </w:rPr>
        <w:t>.</w:t>
      </w:r>
    </w:p>
    <w:p w14:paraId="30759D4E" w14:textId="64537A6B" w:rsidR="00AB711D" w:rsidRPr="00F03B68" w:rsidRDefault="00AB711D" w:rsidP="00B3427B">
      <w:pPr>
        <w:rPr>
          <w:sz w:val="28"/>
          <w:szCs w:val="28"/>
        </w:rPr>
      </w:pPr>
    </w:p>
    <w:p w14:paraId="19AA1A52" w14:textId="2DC07479" w:rsidR="00AB711D" w:rsidRDefault="00AB711D" w:rsidP="00AB711D">
      <w:pPr>
        <w:jc w:val="right"/>
      </w:pPr>
    </w:p>
    <w:p w14:paraId="4B411C63" w14:textId="1BEADCAB" w:rsidR="00AB711D" w:rsidRDefault="00AB711D" w:rsidP="00AB711D">
      <w:pPr>
        <w:jc w:val="right"/>
      </w:pPr>
    </w:p>
    <w:p w14:paraId="1C204E0F" w14:textId="1E5F694C" w:rsidR="00AB711D" w:rsidRDefault="00AB711D" w:rsidP="00AB711D">
      <w:pPr>
        <w:jc w:val="right"/>
      </w:pPr>
    </w:p>
    <w:p w14:paraId="4D5745E6" w14:textId="282178B9" w:rsidR="00AB711D" w:rsidRDefault="00AB711D" w:rsidP="00AB711D">
      <w:pPr>
        <w:jc w:val="right"/>
      </w:pPr>
    </w:p>
    <w:p w14:paraId="272127D3" w14:textId="3E01A298" w:rsidR="00AB711D" w:rsidRDefault="00AB711D" w:rsidP="00AB711D">
      <w:pPr>
        <w:jc w:val="right"/>
      </w:pPr>
    </w:p>
    <w:p w14:paraId="5FC76BFF" w14:textId="77777777" w:rsidR="00AB711D" w:rsidRPr="00AB711D" w:rsidRDefault="00AB711D" w:rsidP="00AB711D">
      <w:pPr>
        <w:jc w:val="right"/>
      </w:pPr>
    </w:p>
    <w:sectPr w:rsidR="00AB711D" w:rsidRPr="00AB711D">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CABAA" w14:textId="77777777" w:rsidR="000C3FFD" w:rsidRDefault="000C3FFD" w:rsidP="00AB711D">
      <w:pPr>
        <w:spacing w:before="0" w:after="0" w:line="240" w:lineRule="auto"/>
      </w:pPr>
      <w:r>
        <w:separator/>
      </w:r>
    </w:p>
  </w:endnote>
  <w:endnote w:type="continuationSeparator" w:id="0">
    <w:p w14:paraId="12B77830" w14:textId="77777777" w:rsidR="000C3FFD" w:rsidRDefault="000C3FFD" w:rsidP="00AB711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6976944"/>
      <w:docPartObj>
        <w:docPartGallery w:val="Page Numbers (Bottom of Page)"/>
        <w:docPartUnique/>
      </w:docPartObj>
    </w:sdtPr>
    <w:sdtEndPr>
      <w:rPr>
        <w:color w:val="306785" w:themeColor="accent1" w:themeShade="BF"/>
        <w:spacing w:val="60"/>
      </w:rPr>
    </w:sdtEndPr>
    <w:sdtContent>
      <w:p w14:paraId="0C5555AE" w14:textId="585319BF" w:rsidR="00C510CB" w:rsidRPr="007A2FC4" w:rsidRDefault="00C510CB">
        <w:pPr>
          <w:pStyle w:val="Footer"/>
          <w:pBdr>
            <w:top w:val="single" w:sz="4" w:space="1" w:color="D9D9D9" w:themeColor="background1" w:themeShade="D9"/>
          </w:pBdr>
          <w:rPr>
            <w:b/>
            <w:bCs/>
            <w:color w:val="306785" w:themeColor="accent1" w:themeShade="BF"/>
          </w:rPr>
        </w:pPr>
        <w:r w:rsidRPr="007A2FC4">
          <w:rPr>
            <w:color w:val="306785" w:themeColor="accent1" w:themeShade="BF"/>
          </w:rPr>
          <w:fldChar w:fldCharType="begin"/>
        </w:r>
        <w:r w:rsidRPr="007A2FC4">
          <w:rPr>
            <w:color w:val="306785" w:themeColor="accent1" w:themeShade="BF"/>
          </w:rPr>
          <w:instrText xml:space="preserve"> PAGE   \* MERGEFORMAT </w:instrText>
        </w:r>
        <w:r w:rsidRPr="007A2FC4">
          <w:rPr>
            <w:color w:val="306785" w:themeColor="accent1" w:themeShade="BF"/>
          </w:rPr>
          <w:fldChar w:fldCharType="separate"/>
        </w:r>
        <w:r w:rsidRPr="007A2FC4">
          <w:rPr>
            <w:b/>
            <w:bCs/>
            <w:noProof/>
            <w:color w:val="306785" w:themeColor="accent1" w:themeShade="BF"/>
          </w:rPr>
          <w:t>2</w:t>
        </w:r>
        <w:r w:rsidRPr="007A2FC4">
          <w:rPr>
            <w:b/>
            <w:bCs/>
            <w:noProof/>
            <w:color w:val="306785" w:themeColor="accent1" w:themeShade="BF"/>
          </w:rPr>
          <w:fldChar w:fldCharType="end"/>
        </w:r>
        <w:r w:rsidRPr="007A2FC4">
          <w:rPr>
            <w:b/>
            <w:bCs/>
            <w:color w:val="306785" w:themeColor="accent1" w:themeShade="BF"/>
          </w:rPr>
          <w:t xml:space="preserve"> | </w:t>
        </w:r>
        <w:r w:rsidRPr="007A2FC4">
          <w:rPr>
            <w:color w:val="306785" w:themeColor="accent1" w:themeShade="BF"/>
            <w:spacing w:val="60"/>
          </w:rPr>
          <w:t>Page</w:t>
        </w:r>
      </w:p>
    </w:sdtContent>
  </w:sdt>
  <w:p w14:paraId="4361E2DF" w14:textId="77777777" w:rsidR="00C510CB" w:rsidRDefault="00C510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38DEA" w14:textId="77777777" w:rsidR="000C3FFD" w:rsidRDefault="000C3FFD" w:rsidP="00AB711D">
      <w:pPr>
        <w:spacing w:before="0" w:after="0" w:line="240" w:lineRule="auto"/>
      </w:pPr>
      <w:r>
        <w:separator/>
      </w:r>
    </w:p>
  </w:footnote>
  <w:footnote w:type="continuationSeparator" w:id="0">
    <w:p w14:paraId="06596793" w14:textId="77777777" w:rsidR="000C3FFD" w:rsidRDefault="000C3FFD" w:rsidP="00AB711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28E77" w14:textId="09D6E732" w:rsidR="007A2FC4" w:rsidRDefault="007B6514">
    <w:pPr>
      <w:pStyle w:val="Header"/>
      <w:rPr>
        <w:rFonts w:ascii="Arial" w:hAnsi="Arial" w:cs="Arial"/>
        <w:color w:val="306785" w:themeColor="accent1" w:themeShade="BF"/>
      </w:rPr>
    </w:pPr>
    <w:r w:rsidRPr="007B6514">
      <w:rPr>
        <w:rFonts w:ascii="Arial" w:hAnsi="Arial" w:cs="Arial"/>
        <w:color w:val="306785" w:themeColor="accent1" w:themeShade="BF"/>
      </w:rPr>
      <w:t>ECEY4001</w:t>
    </w:r>
  </w:p>
  <w:p w14:paraId="3BF50A8C" w14:textId="09F15393" w:rsidR="007B6514" w:rsidRPr="007B6514" w:rsidRDefault="007B6514">
    <w:pPr>
      <w:pStyle w:val="Header"/>
      <w:rPr>
        <w:rFonts w:ascii="Arial" w:hAnsi="Arial" w:cs="Arial"/>
        <w:color w:val="306785" w:themeColor="accent1" w:themeShade="BF"/>
      </w:rPr>
    </w:pPr>
    <w:r>
      <w:rPr>
        <w:rFonts w:ascii="Arial" w:hAnsi="Arial" w:cs="Arial"/>
        <w:color w:val="306785" w:themeColor="accent1" w:themeShade="BF"/>
      </w:rPr>
      <w:t>2206980</w:t>
    </w:r>
  </w:p>
  <w:p w14:paraId="633B82ED" w14:textId="77777777" w:rsidR="007A2FC4" w:rsidRDefault="007A2FC4">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UVjRHZcU" int2:invalidationBookmarkName="" int2:hashCode="fmOxizerCg5edz" int2:id="cX3xD8WB"/>
    <int2:bookmark int2:bookmarkName="_Int_Y1gtRhiY" int2:invalidationBookmarkName="" int2:hashCode="mUCwYQKhz3RVYA" int2:id="5btAS9DI"/>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6B019E"/>
    <w:multiLevelType w:val="hybridMultilevel"/>
    <w:tmpl w:val="52E46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BB1AB6"/>
    <w:multiLevelType w:val="multilevel"/>
    <w:tmpl w:val="F7D2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CE0625"/>
    <w:multiLevelType w:val="hybridMultilevel"/>
    <w:tmpl w:val="CAE68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F17191"/>
    <w:multiLevelType w:val="hybridMultilevel"/>
    <w:tmpl w:val="73DC60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7321D0"/>
    <w:multiLevelType w:val="hybridMultilevel"/>
    <w:tmpl w:val="9F703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2408859">
    <w:abstractNumId w:val="3"/>
  </w:num>
  <w:num w:numId="2" w16cid:durableId="512568994">
    <w:abstractNumId w:val="1"/>
  </w:num>
  <w:num w:numId="3" w16cid:durableId="1704406351">
    <w:abstractNumId w:val="4"/>
  </w:num>
  <w:num w:numId="4" w16cid:durableId="280306944">
    <w:abstractNumId w:val="0"/>
  </w:num>
  <w:num w:numId="5" w16cid:durableId="10191585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11D"/>
    <w:rsid w:val="000009CF"/>
    <w:rsid w:val="00005B1A"/>
    <w:rsid w:val="00011462"/>
    <w:rsid w:val="000155D7"/>
    <w:rsid w:val="00017047"/>
    <w:rsid w:val="00020548"/>
    <w:rsid w:val="00023650"/>
    <w:rsid w:val="00030FCF"/>
    <w:rsid w:val="00031104"/>
    <w:rsid w:val="000333D1"/>
    <w:rsid w:val="00036609"/>
    <w:rsid w:val="00036765"/>
    <w:rsid w:val="0004281C"/>
    <w:rsid w:val="00052B61"/>
    <w:rsid w:val="0005701C"/>
    <w:rsid w:val="00062F0C"/>
    <w:rsid w:val="00063FE7"/>
    <w:rsid w:val="00064D77"/>
    <w:rsid w:val="000657B6"/>
    <w:rsid w:val="000672EA"/>
    <w:rsid w:val="00067506"/>
    <w:rsid w:val="00072059"/>
    <w:rsid w:val="00075377"/>
    <w:rsid w:val="000764AC"/>
    <w:rsid w:val="00080318"/>
    <w:rsid w:val="0008185B"/>
    <w:rsid w:val="00082518"/>
    <w:rsid w:val="00087617"/>
    <w:rsid w:val="00087763"/>
    <w:rsid w:val="000907E9"/>
    <w:rsid w:val="00091F07"/>
    <w:rsid w:val="000927C8"/>
    <w:rsid w:val="000950F6"/>
    <w:rsid w:val="00097CEA"/>
    <w:rsid w:val="000A5D21"/>
    <w:rsid w:val="000A61AE"/>
    <w:rsid w:val="000A7231"/>
    <w:rsid w:val="000B3427"/>
    <w:rsid w:val="000B413E"/>
    <w:rsid w:val="000B6F98"/>
    <w:rsid w:val="000C3FFD"/>
    <w:rsid w:val="000C56BD"/>
    <w:rsid w:val="000D4D66"/>
    <w:rsid w:val="000D5D44"/>
    <w:rsid w:val="000D6A3B"/>
    <w:rsid w:val="000E00F3"/>
    <w:rsid w:val="000E04E3"/>
    <w:rsid w:val="000E1961"/>
    <w:rsid w:val="000E1FCF"/>
    <w:rsid w:val="000E5E16"/>
    <w:rsid w:val="000E7F94"/>
    <w:rsid w:val="000F2641"/>
    <w:rsid w:val="000F38FC"/>
    <w:rsid w:val="000F430D"/>
    <w:rsid w:val="000F5B69"/>
    <w:rsid w:val="00103A6B"/>
    <w:rsid w:val="0010507F"/>
    <w:rsid w:val="0010556B"/>
    <w:rsid w:val="00111AA3"/>
    <w:rsid w:val="00122F87"/>
    <w:rsid w:val="001231B7"/>
    <w:rsid w:val="00132140"/>
    <w:rsid w:val="00135F6F"/>
    <w:rsid w:val="0014334E"/>
    <w:rsid w:val="00146954"/>
    <w:rsid w:val="00146AAD"/>
    <w:rsid w:val="00151955"/>
    <w:rsid w:val="00154D38"/>
    <w:rsid w:val="001627F6"/>
    <w:rsid w:val="001704FC"/>
    <w:rsid w:val="0017083E"/>
    <w:rsid w:val="0017201E"/>
    <w:rsid w:val="00172374"/>
    <w:rsid w:val="00174B3B"/>
    <w:rsid w:val="00183ED4"/>
    <w:rsid w:val="001911F0"/>
    <w:rsid w:val="0019687D"/>
    <w:rsid w:val="001A7A35"/>
    <w:rsid w:val="001A7C27"/>
    <w:rsid w:val="001A7E23"/>
    <w:rsid w:val="001C14FB"/>
    <w:rsid w:val="001C53F4"/>
    <w:rsid w:val="001C5AC8"/>
    <w:rsid w:val="001C7A47"/>
    <w:rsid w:val="001D391D"/>
    <w:rsid w:val="001D5277"/>
    <w:rsid w:val="001F643D"/>
    <w:rsid w:val="001F66FB"/>
    <w:rsid w:val="002004A0"/>
    <w:rsid w:val="00201813"/>
    <w:rsid w:val="0020577E"/>
    <w:rsid w:val="00213C0D"/>
    <w:rsid w:val="0021578A"/>
    <w:rsid w:val="00215ACC"/>
    <w:rsid w:val="0021773F"/>
    <w:rsid w:val="0021790A"/>
    <w:rsid w:val="00220112"/>
    <w:rsid w:val="00220F5B"/>
    <w:rsid w:val="002312B7"/>
    <w:rsid w:val="00234379"/>
    <w:rsid w:val="00235118"/>
    <w:rsid w:val="00235F17"/>
    <w:rsid w:val="00237271"/>
    <w:rsid w:val="00237A91"/>
    <w:rsid w:val="00240713"/>
    <w:rsid w:val="00245F6B"/>
    <w:rsid w:val="00246E00"/>
    <w:rsid w:val="002526AD"/>
    <w:rsid w:val="002528C5"/>
    <w:rsid w:val="002554C7"/>
    <w:rsid w:val="0025665B"/>
    <w:rsid w:val="00257D40"/>
    <w:rsid w:val="00263B94"/>
    <w:rsid w:val="002645D1"/>
    <w:rsid w:val="00267B4C"/>
    <w:rsid w:val="00272A11"/>
    <w:rsid w:val="0027496F"/>
    <w:rsid w:val="0027503F"/>
    <w:rsid w:val="00277318"/>
    <w:rsid w:val="0027731E"/>
    <w:rsid w:val="002813D7"/>
    <w:rsid w:val="00281784"/>
    <w:rsid w:val="0028417B"/>
    <w:rsid w:val="0028607D"/>
    <w:rsid w:val="002871B6"/>
    <w:rsid w:val="002914B6"/>
    <w:rsid w:val="0029730F"/>
    <w:rsid w:val="00297ACD"/>
    <w:rsid w:val="002A1718"/>
    <w:rsid w:val="002A1CF3"/>
    <w:rsid w:val="002A27A4"/>
    <w:rsid w:val="002B064C"/>
    <w:rsid w:val="002B3FFA"/>
    <w:rsid w:val="002B4FA5"/>
    <w:rsid w:val="002B7027"/>
    <w:rsid w:val="002B7D16"/>
    <w:rsid w:val="002C09E7"/>
    <w:rsid w:val="002C0B91"/>
    <w:rsid w:val="002C1DEF"/>
    <w:rsid w:val="002C49CD"/>
    <w:rsid w:val="002C5325"/>
    <w:rsid w:val="002D789A"/>
    <w:rsid w:val="002E24A7"/>
    <w:rsid w:val="002E6CB6"/>
    <w:rsid w:val="002F3D71"/>
    <w:rsid w:val="002F4763"/>
    <w:rsid w:val="00300176"/>
    <w:rsid w:val="00301134"/>
    <w:rsid w:val="00306F80"/>
    <w:rsid w:val="003074E3"/>
    <w:rsid w:val="003101D3"/>
    <w:rsid w:val="003127F5"/>
    <w:rsid w:val="003139F0"/>
    <w:rsid w:val="00313BB1"/>
    <w:rsid w:val="003162E2"/>
    <w:rsid w:val="0032413A"/>
    <w:rsid w:val="00325DD7"/>
    <w:rsid w:val="00330173"/>
    <w:rsid w:val="003341A6"/>
    <w:rsid w:val="0033692D"/>
    <w:rsid w:val="003408E0"/>
    <w:rsid w:val="00341897"/>
    <w:rsid w:val="00343578"/>
    <w:rsid w:val="00350D42"/>
    <w:rsid w:val="00356644"/>
    <w:rsid w:val="00362CAC"/>
    <w:rsid w:val="00364401"/>
    <w:rsid w:val="003676D9"/>
    <w:rsid w:val="00370CE1"/>
    <w:rsid w:val="00371F2C"/>
    <w:rsid w:val="00376481"/>
    <w:rsid w:val="00376B33"/>
    <w:rsid w:val="0037792D"/>
    <w:rsid w:val="003855BC"/>
    <w:rsid w:val="0038797B"/>
    <w:rsid w:val="00392066"/>
    <w:rsid w:val="0039376D"/>
    <w:rsid w:val="00394737"/>
    <w:rsid w:val="003A1696"/>
    <w:rsid w:val="003A22BD"/>
    <w:rsid w:val="003A5503"/>
    <w:rsid w:val="003B26C6"/>
    <w:rsid w:val="003B2ECF"/>
    <w:rsid w:val="003B4CAB"/>
    <w:rsid w:val="003C0892"/>
    <w:rsid w:val="003C20CF"/>
    <w:rsid w:val="003C54BB"/>
    <w:rsid w:val="003C5ECE"/>
    <w:rsid w:val="003D73F9"/>
    <w:rsid w:val="003E2402"/>
    <w:rsid w:val="003E4AE5"/>
    <w:rsid w:val="003E50C0"/>
    <w:rsid w:val="003E6720"/>
    <w:rsid w:val="00401108"/>
    <w:rsid w:val="0040271F"/>
    <w:rsid w:val="0040541A"/>
    <w:rsid w:val="00420DFB"/>
    <w:rsid w:val="00424411"/>
    <w:rsid w:val="00426A0B"/>
    <w:rsid w:val="0043205C"/>
    <w:rsid w:val="004434A8"/>
    <w:rsid w:val="00445351"/>
    <w:rsid w:val="004475C4"/>
    <w:rsid w:val="00447932"/>
    <w:rsid w:val="00450A0B"/>
    <w:rsid w:val="0045402B"/>
    <w:rsid w:val="004553B5"/>
    <w:rsid w:val="0045788A"/>
    <w:rsid w:val="00457E8A"/>
    <w:rsid w:val="004624ED"/>
    <w:rsid w:val="004638CA"/>
    <w:rsid w:val="004644E3"/>
    <w:rsid w:val="00480CE1"/>
    <w:rsid w:val="004813BD"/>
    <w:rsid w:val="00484C7F"/>
    <w:rsid w:val="00487BA5"/>
    <w:rsid w:val="00490059"/>
    <w:rsid w:val="004912C6"/>
    <w:rsid w:val="00492EF9"/>
    <w:rsid w:val="00495C25"/>
    <w:rsid w:val="004977AE"/>
    <w:rsid w:val="004A08BC"/>
    <w:rsid w:val="004A460F"/>
    <w:rsid w:val="004A67C0"/>
    <w:rsid w:val="004B4820"/>
    <w:rsid w:val="004B6261"/>
    <w:rsid w:val="004B789A"/>
    <w:rsid w:val="004C21E8"/>
    <w:rsid w:val="004C734E"/>
    <w:rsid w:val="004D62A5"/>
    <w:rsid w:val="004E3A41"/>
    <w:rsid w:val="004E3FCF"/>
    <w:rsid w:val="004E5F33"/>
    <w:rsid w:val="004F2D81"/>
    <w:rsid w:val="004F303D"/>
    <w:rsid w:val="004F4E29"/>
    <w:rsid w:val="00505658"/>
    <w:rsid w:val="005077F9"/>
    <w:rsid w:val="00513FBE"/>
    <w:rsid w:val="0052325D"/>
    <w:rsid w:val="005255AC"/>
    <w:rsid w:val="00532379"/>
    <w:rsid w:val="0053393A"/>
    <w:rsid w:val="0053445E"/>
    <w:rsid w:val="00536A4F"/>
    <w:rsid w:val="00544D83"/>
    <w:rsid w:val="00550133"/>
    <w:rsid w:val="005577D2"/>
    <w:rsid w:val="00560FF6"/>
    <w:rsid w:val="00567835"/>
    <w:rsid w:val="00570B9D"/>
    <w:rsid w:val="00577C23"/>
    <w:rsid w:val="00584366"/>
    <w:rsid w:val="00593909"/>
    <w:rsid w:val="005968EA"/>
    <w:rsid w:val="005A0B2B"/>
    <w:rsid w:val="005A1486"/>
    <w:rsid w:val="005A20D4"/>
    <w:rsid w:val="005B18BA"/>
    <w:rsid w:val="005B1B62"/>
    <w:rsid w:val="005B1B97"/>
    <w:rsid w:val="005B20E7"/>
    <w:rsid w:val="005B6ADC"/>
    <w:rsid w:val="005C1107"/>
    <w:rsid w:val="005C1F1D"/>
    <w:rsid w:val="005C3260"/>
    <w:rsid w:val="005D1328"/>
    <w:rsid w:val="005D2696"/>
    <w:rsid w:val="005D26D5"/>
    <w:rsid w:val="005D5820"/>
    <w:rsid w:val="005E2464"/>
    <w:rsid w:val="005E3416"/>
    <w:rsid w:val="005E48A5"/>
    <w:rsid w:val="005E70CC"/>
    <w:rsid w:val="005F077D"/>
    <w:rsid w:val="005F1838"/>
    <w:rsid w:val="005F2E3B"/>
    <w:rsid w:val="005F4E68"/>
    <w:rsid w:val="00600106"/>
    <w:rsid w:val="00612E00"/>
    <w:rsid w:val="0061565D"/>
    <w:rsid w:val="00615777"/>
    <w:rsid w:val="00617838"/>
    <w:rsid w:val="00624540"/>
    <w:rsid w:val="0064175D"/>
    <w:rsid w:val="006436F6"/>
    <w:rsid w:val="00650796"/>
    <w:rsid w:val="006514CA"/>
    <w:rsid w:val="00651D25"/>
    <w:rsid w:val="006576C2"/>
    <w:rsid w:val="00660398"/>
    <w:rsid w:val="00680377"/>
    <w:rsid w:val="00681CC3"/>
    <w:rsid w:val="00684FBA"/>
    <w:rsid w:val="00691145"/>
    <w:rsid w:val="006939AB"/>
    <w:rsid w:val="00697B2F"/>
    <w:rsid w:val="006A3252"/>
    <w:rsid w:val="006A35D7"/>
    <w:rsid w:val="006A791E"/>
    <w:rsid w:val="006B473B"/>
    <w:rsid w:val="006B743A"/>
    <w:rsid w:val="006B7859"/>
    <w:rsid w:val="006C1355"/>
    <w:rsid w:val="006C3588"/>
    <w:rsid w:val="006C4FCE"/>
    <w:rsid w:val="006D1A76"/>
    <w:rsid w:val="006D46E3"/>
    <w:rsid w:val="006D6F4F"/>
    <w:rsid w:val="006E105A"/>
    <w:rsid w:val="006E410B"/>
    <w:rsid w:val="006E77C8"/>
    <w:rsid w:val="006F1CFF"/>
    <w:rsid w:val="006F2B56"/>
    <w:rsid w:val="006F3D83"/>
    <w:rsid w:val="006F679D"/>
    <w:rsid w:val="007006FE"/>
    <w:rsid w:val="007022DA"/>
    <w:rsid w:val="007032EE"/>
    <w:rsid w:val="0070621F"/>
    <w:rsid w:val="00710983"/>
    <w:rsid w:val="007112E6"/>
    <w:rsid w:val="0071483A"/>
    <w:rsid w:val="00715F22"/>
    <w:rsid w:val="00720F02"/>
    <w:rsid w:val="00723CD3"/>
    <w:rsid w:val="00726EF1"/>
    <w:rsid w:val="00750B46"/>
    <w:rsid w:val="00754B23"/>
    <w:rsid w:val="00762590"/>
    <w:rsid w:val="0076380D"/>
    <w:rsid w:val="00780107"/>
    <w:rsid w:val="00782283"/>
    <w:rsid w:val="00782E38"/>
    <w:rsid w:val="00783EB2"/>
    <w:rsid w:val="007850AA"/>
    <w:rsid w:val="007907DC"/>
    <w:rsid w:val="00792875"/>
    <w:rsid w:val="007A08F2"/>
    <w:rsid w:val="007A17BA"/>
    <w:rsid w:val="007A2FC4"/>
    <w:rsid w:val="007A7356"/>
    <w:rsid w:val="007B29EB"/>
    <w:rsid w:val="007B5F37"/>
    <w:rsid w:val="007B6514"/>
    <w:rsid w:val="007D149D"/>
    <w:rsid w:val="007D18F4"/>
    <w:rsid w:val="007D50E8"/>
    <w:rsid w:val="007D70F0"/>
    <w:rsid w:val="007E41DB"/>
    <w:rsid w:val="007E5CFF"/>
    <w:rsid w:val="007F3127"/>
    <w:rsid w:val="007F49C9"/>
    <w:rsid w:val="007F4E4C"/>
    <w:rsid w:val="007F5C79"/>
    <w:rsid w:val="007F7B05"/>
    <w:rsid w:val="008046F5"/>
    <w:rsid w:val="0081120A"/>
    <w:rsid w:val="00813BC3"/>
    <w:rsid w:val="00815593"/>
    <w:rsid w:val="008207BA"/>
    <w:rsid w:val="00826787"/>
    <w:rsid w:val="00827AD8"/>
    <w:rsid w:val="00833569"/>
    <w:rsid w:val="00833C6B"/>
    <w:rsid w:val="00835BFF"/>
    <w:rsid w:val="00840940"/>
    <w:rsid w:val="008410CB"/>
    <w:rsid w:val="00847E01"/>
    <w:rsid w:val="00852710"/>
    <w:rsid w:val="00852F2D"/>
    <w:rsid w:val="0085556C"/>
    <w:rsid w:val="00861D4B"/>
    <w:rsid w:val="008620F2"/>
    <w:rsid w:val="00865DDB"/>
    <w:rsid w:val="00867A8C"/>
    <w:rsid w:val="00871E49"/>
    <w:rsid w:val="00873C94"/>
    <w:rsid w:val="008823D6"/>
    <w:rsid w:val="0088585B"/>
    <w:rsid w:val="00886075"/>
    <w:rsid w:val="00886A47"/>
    <w:rsid w:val="008903B0"/>
    <w:rsid w:val="0089238A"/>
    <w:rsid w:val="00897E75"/>
    <w:rsid w:val="008A360C"/>
    <w:rsid w:val="008A71FD"/>
    <w:rsid w:val="008A75F1"/>
    <w:rsid w:val="008C3B30"/>
    <w:rsid w:val="008D1162"/>
    <w:rsid w:val="008D32CA"/>
    <w:rsid w:val="008D5D3D"/>
    <w:rsid w:val="008E379D"/>
    <w:rsid w:val="008E50F7"/>
    <w:rsid w:val="008E72DE"/>
    <w:rsid w:val="008F4144"/>
    <w:rsid w:val="0090148C"/>
    <w:rsid w:val="009015BC"/>
    <w:rsid w:val="0090226A"/>
    <w:rsid w:val="00911128"/>
    <w:rsid w:val="00911C22"/>
    <w:rsid w:val="0092386B"/>
    <w:rsid w:val="00931DCE"/>
    <w:rsid w:val="00941082"/>
    <w:rsid w:val="009415DF"/>
    <w:rsid w:val="00944088"/>
    <w:rsid w:val="00960F7D"/>
    <w:rsid w:val="00961D96"/>
    <w:rsid w:val="009622A9"/>
    <w:rsid w:val="00966238"/>
    <w:rsid w:val="009674C7"/>
    <w:rsid w:val="00970964"/>
    <w:rsid w:val="009732E9"/>
    <w:rsid w:val="00975941"/>
    <w:rsid w:val="00976D4A"/>
    <w:rsid w:val="009778CD"/>
    <w:rsid w:val="00977FC5"/>
    <w:rsid w:val="00982963"/>
    <w:rsid w:val="00983C8F"/>
    <w:rsid w:val="00990DCC"/>
    <w:rsid w:val="0099275A"/>
    <w:rsid w:val="00992CEB"/>
    <w:rsid w:val="0099340B"/>
    <w:rsid w:val="00996229"/>
    <w:rsid w:val="009A0A7D"/>
    <w:rsid w:val="009A46D2"/>
    <w:rsid w:val="009A55DC"/>
    <w:rsid w:val="009B3820"/>
    <w:rsid w:val="009B7A12"/>
    <w:rsid w:val="009C10EB"/>
    <w:rsid w:val="009C14D8"/>
    <w:rsid w:val="009C53C6"/>
    <w:rsid w:val="009D5CE8"/>
    <w:rsid w:val="009D6FB7"/>
    <w:rsid w:val="009E08B6"/>
    <w:rsid w:val="009E1B87"/>
    <w:rsid w:val="009E5BBE"/>
    <w:rsid w:val="009E67F3"/>
    <w:rsid w:val="009F10AF"/>
    <w:rsid w:val="009F1A3D"/>
    <w:rsid w:val="009F267B"/>
    <w:rsid w:val="009F355A"/>
    <w:rsid w:val="009F4046"/>
    <w:rsid w:val="00A00E2E"/>
    <w:rsid w:val="00A00FFA"/>
    <w:rsid w:val="00A01845"/>
    <w:rsid w:val="00A042B3"/>
    <w:rsid w:val="00A12349"/>
    <w:rsid w:val="00A13088"/>
    <w:rsid w:val="00A207C4"/>
    <w:rsid w:val="00A25AB5"/>
    <w:rsid w:val="00A3137A"/>
    <w:rsid w:val="00A31A05"/>
    <w:rsid w:val="00A32238"/>
    <w:rsid w:val="00A345BF"/>
    <w:rsid w:val="00A46EA8"/>
    <w:rsid w:val="00A53D6B"/>
    <w:rsid w:val="00A54F89"/>
    <w:rsid w:val="00A7360D"/>
    <w:rsid w:val="00A7647D"/>
    <w:rsid w:val="00A80B51"/>
    <w:rsid w:val="00A82EB3"/>
    <w:rsid w:val="00A8389C"/>
    <w:rsid w:val="00A8702F"/>
    <w:rsid w:val="00A9104D"/>
    <w:rsid w:val="00A928C8"/>
    <w:rsid w:val="00AA012A"/>
    <w:rsid w:val="00AA11CB"/>
    <w:rsid w:val="00AB682E"/>
    <w:rsid w:val="00AB711D"/>
    <w:rsid w:val="00AC0E5E"/>
    <w:rsid w:val="00AC1F29"/>
    <w:rsid w:val="00AC4241"/>
    <w:rsid w:val="00AC55FA"/>
    <w:rsid w:val="00AD4802"/>
    <w:rsid w:val="00AE5102"/>
    <w:rsid w:val="00AE6912"/>
    <w:rsid w:val="00B0147D"/>
    <w:rsid w:val="00B024BA"/>
    <w:rsid w:val="00B033FF"/>
    <w:rsid w:val="00B047AE"/>
    <w:rsid w:val="00B102C5"/>
    <w:rsid w:val="00B114DA"/>
    <w:rsid w:val="00B12ECA"/>
    <w:rsid w:val="00B15F75"/>
    <w:rsid w:val="00B17423"/>
    <w:rsid w:val="00B228FC"/>
    <w:rsid w:val="00B2406F"/>
    <w:rsid w:val="00B27600"/>
    <w:rsid w:val="00B31946"/>
    <w:rsid w:val="00B3427B"/>
    <w:rsid w:val="00B37991"/>
    <w:rsid w:val="00B40D7A"/>
    <w:rsid w:val="00B40E06"/>
    <w:rsid w:val="00B416A6"/>
    <w:rsid w:val="00B46881"/>
    <w:rsid w:val="00B50217"/>
    <w:rsid w:val="00B53240"/>
    <w:rsid w:val="00B54ACF"/>
    <w:rsid w:val="00B575C4"/>
    <w:rsid w:val="00B63DB3"/>
    <w:rsid w:val="00B659C6"/>
    <w:rsid w:val="00B66304"/>
    <w:rsid w:val="00B702C2"/>
    <w:rsid w:val="00B85536"/>
    <w:rsid w:val="00B921F1"/>
    <w:rsid w:val="00BA1A83"/>
    <w:rsid w:val="00BA2826"/>
    <w:rsid w:val="00BA3EEF"/>
    <w:rsid w:val="00BC187C"/>
    <w:rsid w:val="00BC43D1"/>
    <w:rsid w:val="00BD085D"/>
    <w:rsid w:val="00BD27AA"/>
    <w:rsid w:val="00BD564A"/>
    <w:rsid w:val="00BE1ACE"/>
    <w:rsid w:val="00BE7379"/>
    <w:rsid w:val="00BF39C6"/>
    <w:rsid w:val="00BF4AD7"/>
    <w:rsid w:val="00BF51A6"/>
    <w:rsid w:val="00C02E60"/>
    <w:rsid w:val="00C04EF0"/>
    <w:rsid w:val="00C053A3"/>
    <w:rsid w:val="00C054C2"/>
    <w:rsid w:val="00C06DF2"/>
    <w:rsid w:val="00C10E37"/>
    <w:rsid w:val="00C12B11"/>
    <w:rsid w:val="00C17DCF"/>
    <w:rsid w:val="00C203EA"/>
    <w:rsid w:val="00C205A7"/>
    <w:rsid w:val="00C20E24"/>
    <w:rsid w:val="00C23CC5"/>
    <w:rsid w:val="00C24E1C"/>
    <w:rsid w:val="00C308FE"/>
    <w:rsid w:val="00C37BFB"/>
    <w:rsid w:val="00C407CA"/>
    <w:rsid w:val="00C41390"/>
    <w:rsid w:val="00C42357"/>
    <w:rsid w:val="00C44FF7"/>
    <w:rsid w:val="00C510CB"/>
    <w:rsid w:val="00C535D3"/>
    <w:rsid w:val="00C55E88"/>
    <w:rsid w:val="00C6252B"/>
    <w:rsid w:val="00C65EA6"/>
    <w:rsid w:val="00C83A99"/>
    <w:rsid w:val="00C8644E"/>
    <w:rsid w:val="00C910A9"/>
    <w:rsid w:val="00C91544"/>
    <w:rsid w:val="00C93C59"/>
    <w:rsid w:val="00C94FDB"/>
    <w:rsid w:val="00CA5D26"/>
    <w:rsid w:val="00CA7C6F"/>
    <w:rsid w:val="00CB1154"/>
    <w:rsid w:val="00CB200E"/>
    <w:rsid w:val="00CB23C6"/>
    <w:rsid w:val="00CC5163"/>
    <w:rsid w:val="00CD4E7A"/>
    <w:rsid w:val="00CE23D8"/>
    <w:rsid w:val="00CE2F7D"/>
    <w:rsid w:val="00CE3464"/>
    <w:rsid w:val="00D0340B"/>
    <w:rsid w:val="00D04B52"/>
    <w:rsid w:val="00D150AD"/>
    <w:rsid w:val="00D179AF"/>
    <w:rsid w:val="00D26149"/>
    <w:rsid w:val="00D42807"/>
    <w:rsid w:val="00D42AC9"/>
    <w:rsid w:val="00D43307"/>
    <w:rsid w:val="00D4345C"/>
    <w:rsid w:val="00D47960"/>
    <w:rsid w:val="00D56BD2"/>
    <w:rsid w:val="00D66088"/>
    <w:rsid w:val="00D669CC"/>
    <w:rsid w:val="00D72BAB"/>
    <w:rsid w:val="00D763A5"/>
    <w:rsid w:val="00D82883"/>
    <w:rsid w:val="00D82F33"/>
    <w:rsid w:val="00D9201D"/>
    <w:rsid w:val="00D92BFC"/>
    <w:rsid w:val="00D93AEA"/>
    <w:rsid w:val="00D95D2D"/>
    <w:rsid w:val="00DA0F21"/>
    <w:rsid w:val="00DA1C6F"/>
    <w:rsid w:val="00DB388B"/>
    <w:rsid w:val="00DC1B83"/>
    <w:rsid w:val="00DD458D"/>
    <w:rsid w:val="00DD5F87"/>
    <w:rsid w:val="00DE2E76"/>
    <w:rsid w:val="00DE6A5B"/>
    <w:rsid w:val="00DE78F4"/>
    <w:rsid w:val="00DF3B3C"/>
    <w:rsid w:val="00DF4279"/>
    <w:rsid w:val="00DF4856"/>
    <w:rsid w:val="00DF6E2C"/>
    <w:rsid w:val="00E0047B"/>
    <w:rsid w:val="00E122DF"/>
    <w:rsid w:val="00E20563"/>
    <w:rsid w:val="00E21BCF"/>
    <w:rsid w:val="00E2579F"/>
    <w:rsid w:val="00E274BD"/>
    <w:rsid w:val="00E30388"/>
    <w:rsid w:val="00E328F1"/>
    <w:rsid w:val="00E34DF2"/>
    <w:rsid w:val="00E37673"/>
    <w:rsid w:val="00E4420B"/>
    <w:rsid w:val="00E458FE"/>
    <w:rsid w:val="00E4702D"/>
    <w:rsid w:val="00E50B61"/>
    <w:rsid w:val="00E510D1"/>
    <w:rsid w:val="00E527FD"/>
    <w:rsid w:val="00E56F61"/>
    <w:rsid w:val="00E631A5"/>
    <w:rsid w:val="00E66E8A"/>
    <w:rsid w:val="00E67AE5"/>
    <w:rsid w:val="00E7009D"/>
    <w:rsid w:val="00E71EB8"/>
    <w:rsid w:val="00E90BB1"/>
    <w:rsid w:val="00E90FC6"/>
    <w:rsid w:val="00EA02A5"/>
    <w:rsid w:val="00EA1596"/>
    <w:rsid w:val="00EA1CF9"/>
    <w:rsid w:val="00EA3B99"/>
    <w:rsid w:val="00EA408E"/>
    <w:rsid w:val="00EA747A"/>
    <w:rsid w:val="00EA7B01"/>
    <w:rsid w:val="00EB1404"/>
    <w:rsid w:val="00EB2FAE"/>
    <w:rsid w:val="00EC1D36"/>
    <w:rsid w:val="00ED28AE"/>
    <w:rsid w:val="00ED331C"/>
    <w:rsid w:val="00EE4B31"/>
    <w:rsid w:val="00EF0642"/>
    <w:rsid w:val="00EF2078"/>
    <w:rsid w:val="00EF4263"/>
    <w:rsid w:val="00F03B68"/>
    <w:rsid w:val="00F04CF6"/>
    <w:rsid w:val="00F11040"/>
    <w:rsid w:val="00F244DD"/>
    <w:rsid w:val="00F245D5"/>
    <w:rsid w:val="00F253FA"/>
    <w:rsid w:val="00F35517"/>
    <w:rsid w:val="00F37165"/>
    <w:rsid w:val="00F3737C"/>
    <w:rsid w:val="00F37DB4"/>
    <w:rsid w:val="00F44593"/>
    <w:rsid w:val="00F44FBE"/>
    <w:rsid w:val="00F466F8"/>
    <w:rsid w:val="00F50EFE"/>
    <w:rsid w:val="00F52551"/>
    <w:rsid w:val="00F5335C"/>
    <w:rsid w:val="00F53FA8"/>
    <w:rsid w:val="00F55C74"/>
    <w:rsid w:val="00F61A3E"/>
    <w:rsid w:val="00F64D3D"/>
    <w:rsid w:val="00F65226"/>
    <w:rsid w:val="00F65E76"/>
    <w:rsid w:val="00F70C20"/>
    <w:rsid w:val="00F74942"/>
    <w:rsid w:val="00F7569A"/>
    <w:rsid w:val="00F75D73"/>
    <w:rsid w:val="00F80F05"/>
    <w:rsid w:val="00F81CFA"/>
    <w:rsid w:val="00F82760"/>
    <w:rsid w:val="00F90463"/>
    <w:rsid w:val="00F92A67"/>
    <w:rsid w:val="00F941CF"/>
    <w:rsid w:val="00F9561D"/>
    <w:rsid w:val="00F970AC"/>
    <w:rsid w:val="00FA6809"/>
    <w:rsid w:val="00FA700E"/>
    <w:rsid w:val="00FA709A"/>
    <w:rsid w:val="00FB0C68"/>
    <w:rsid w:val="00FB14B6"/>
    <w:rsid w:val="00FB1E16"/>
    <w:rsid w:val="00FC1C19"/>
    <w:rsid w:val="00FC2403"/>
    <w:rsid w:val="00FC30BD"/>
    <w:rsid w:val="00FC3D97"/>
    <w:rsid w:val="00FD3010"/>
    <w:rsid w:val="00FD31E0"/>
    <w:rsid w:val="00FD6249"/>
    <w:rsid w:val="00FE2C70"/>
    <w:rsid w:val="00FE32F9"/>
    <w:rsid w:val="00FE57B5"/>
    <w:rsid w:val="00FF056B"/>
    <w:rsid w:val="00FF2C7F"/>
    <w:rsid w:val="00FF692A"/>
    <w:rsid w:val="00FF7E7D"/>
    <w:rsid w:val="3D35CEC6"/>
    <w:rsid w:val="616AE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7f6e1"/>
    </o:shapedefaults>
    <o:shapelayout v:ext="edit">
      <o:idmap v:ext="edit" data="1"/>
    </o:shapelayout>
  </w:shapeDefaults>
  <w:decimalSymbol w:val="."/>
  <w:listSeparator w:val=","/>
  <w14:docId w14:val="3BC16702"/>
  <w15:chartTrackingRefBased/>
  <w15:docId w15:val="{91AD281F-421C-4509-940F-9351195C9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11D"/>
  </w:style>
  <w:style w:type="paragraph" w:styleId="Heading1">
    <w:name w:val="heading 1"/>
    <w:basedOn w:val="Normal"/>
    <w:next w:val="Normal"/>
    <w:link w:val="Heading1Char"/>
    <w:uiPriority w:val="9"/>
    <w:qFormat/>
    <w:rsid w:val="00AB711D"/>
    <w:pPr>
      <w:pBdr>
        <w:top w:val="single" w:sz="24" w:space="0" w:color="418AB3" w:themeColor="accent1"/>
        <w:left w:val="single" w:sz="24" w:space="0" w:color="418AB3" w:themeColor="accent1"/>
        <w:bottom w:val="single" w:sz="24" w:space="0" w:color="418AB3" w:themeColor="accent1"/>
        <w:right w:val="single" w:sz="24" w:space="0" w:color="418AB3" w:themeColor="accent1"/>
      </w:pBdr>
      <w:shd w:val="clear" w:color="auto" w:fill="418AB3"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B711D"/>
    <w:pPr>
      <w:pBdr>
        <w:top w:val="single" w:sz="24" w:space="0" w:color="D7E7F0" w:themeColor="accent1" w:themeTint="33"/>
        <w:left w:val="single" w:sz="24" w:space="0" w:color="D7E7F0" w:themeColor="accent1" w:themeTint="33"/>
        <w:bottom w:val="single" w:sz="24" w:space="0" w:color="D7E7F0" w:themeColor="accent1" w:themeTint="33"/>
        <w:right w:val="single" w:sz="24" w:space="0" w:color="D7E7F0" w:themeColor="accent1" w:themeTint="33"/>
      </w:pBdr>
      <w:shd w:val="clear" w:color="auto" w:fill="D7E7F0"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AB711D"/>
    <w:pPr>
      <w:pBdr>
        <w:top w:val="single" w:sz="6" w:space="2" w:color="418AB3" w:themeColor="accent1"/>
      </w:pBdr>
      <w:spacing w:before="300" w:after="0"/>
      <w:outlineLvl w:val="2"/>
    </w:pPr>
    <w:rPr>
      <w:caps/>
      <w:color w:val="204458" w:themeColor="accent1" w:themeShade="7F"/>
      <w:spacing w:val="15"/>
    </w:rPr>
  </w:style>
  <w:style w:type="paragraph" w:styleId="Heading4">
    <w:name w:val="heading 4"/>
    <w:basedOn w:val="Normal"/>
    <w:next w:val="Normal"/>
    <w:link w:val="Heading4Char"/>
    <w:uiPriority w:val="9"/>
    <w:semiHidden/>
    <w:unhideWhenUsed/>
    <w:qFormat/>
    <w:rsid w:val="00AB711D"/>
    <w:pPr>
      <w:pBdr>
        <w:top w:val="dotted" w:sz="6" w:space="2" w:color="418AB3" w:themeColor="accent1"/>
      </w:pBdr>
      <w:spacing w:before="200" w:after="0"/>
      <w:outlineLvl w:val="3"/>
    </w:pPr>
    <w:rPr>
      <w:caps/>
      <w:color w:val="306785" w:themeColor="accent1" w:themeShade="BF"/>
      <w:spacing w:val="10"/>
    </w:rPr>
  </w:style>
  <w:style w:type="paragraph" w:styleId="Heading5">
    <w:name w:val="heading 5"/>
    <w:basedOn w:val="Normal"/>
    <w:next w:val="Normal"/>
    <w:link w:val="Heading5Char"/>
    <w:uiPriority w:val="9"/>
    <w:semiHidden/>
    <w:unhideWhenUsed/>
    <w:qFormat/>
    <w:rsid w:val="00AB711D"/>
    <w:pPr>
      <w:pBdr>
        <w:bottom w:val="single" w:sz="6" w:space="1" w:color="418AB3" w:themeColor="accent1"/>
      </w:pBdr>
      <w:spacing w:before="200" w:after="0"/>
      <w:outlineLvl w:val="4"/>
    </w:pPr>
    <w:rPr>
      <w:caps/>
      <w:color w:val="306785" w:themeColor="accent1" w:themeShade="BF"/>
      <w:spacing w:val="10"/>
    </w:rPr>
  </w:style>
  <w:style w:type="paragraph" w:styleId="Heading6">
    <w:name w:val="heading 6"/>
    <w:basedOn w:val="Normal"/>
    <w:next w:val="Normal"/>
    <w:link w:val="Heading6Char"/>
    <w:uiPriority w:val="9"/>
    <w:semiHidden/>
    <w:unhideWhenUsed/>
    <w:qFormat/>
    <w:rsid w:val="00AB711D"/>
    <w:pPr>
      <w:pBdr>
        <w:bottom w:val="dotted" w:sz="6" w:space="1" w:color="418AB3" w:themeColor="accent1"/>
      </w:pBdr>
      <w:spacing w:before="200" w:after="0"/>
      <w:outlineLvl w:val="5"/>
    </w:pPr>
    <w:rPr>
      <w:caps/>
      <w:color w:val="306785" w:themeColor="accent1" w:themeShade="BF"/>
      <w:spacing w:val="10"/>
    </w:rPr>
  </w:style>
  <w:style w:type="paragraph" w:styleId="Heading7">
    <w:name w:val="heading 7"/>
    <w:basedOn w:val="Normal"/>
    <w:next w:val="Normal"/>
    <w:link w:val="Heading7Char"/>
    <w:uiPriority w:val="9"/>
    <w:semiHidden/>
    <w:unhideWhenUsed/>
    <w:qFormat/>
    <w:rsid w:val="00AB711D"/>
    <w:pPr>
      <w:spacing w:before="200" w:after="0"/>
      <w:outlineLvl w:val="6"/>
    </w:pPr>
    <w:rPr>
      <w:caps/>
      <w:color w:val="306785" w:themeColor="accent1" w:themeShade="BF"/>
      <w:spacing w:val="10"/>
    </w:rPr>
  </w:style>
  <w:style w:type="paragraph" w:styleId="Heading8">
    <w:name w:val="heading 8"/>
    <w:basedOn w:val="Normal"/>
    <w:next w:val="Normal"/>
    <w:link w:val="Heading8Char"/>
    <w:uiPriority w:val="9"/>
    <w:semiHidden/>
    <w:unhideWhenUsed/>
    <w:qFormat/>
    <w:rsid w:val="00AB711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B711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11D"/>
    <w:rPr>
      <w:caps/>
      <w:color w:val="FFFFFF" w:themeColor="background1"/>
      <w:spacing w:val="15"/>
      <w:sz w:val="22"/>
      <w:szCs w:val="22"/>
      <w:shd w:val="clear" w:color="auto" w:fill="418AB3" w:themeFill="accent1"/>
    </w:rPr>
  </w:style>
  <w:style w:type="character" w:customStyle="1" w:styleId="Heading2Char">
    <w:name w:val="Heading 2 Char"/>
    <w:basedOn w:val="DefaultParagraphFont"/>
    <w:link w:val="Heading2"/>
    <w:uiPriority w:val="9"/>
    <w:rsid w:val="00AB711D"/>
    <w:rPr>
      <w:caps/>
      <w:spacing w:val="15"/>
      <w:shd w:val="clear" w:color="auto" w:fill="D7E7F0" w:themeFill="accent1" w:themeFillTint="33"/>
    </w:rPr>
  </w:style>
  <w:style w:type="character" w:customStyle="1" w:styleId="Heading3Char">
    <w:name w:val="Heading 3 Char"/>
    <w:basedOn w:val="DefaultParagraphFont"/>
    <w:link w:val="Heading3"/>
    <w:uiPriority w:val="9"/>
    <w:semiHidden/>
    <w:rsid w:val="00AB711D"/>
    <w:rPr>
      <w:caps/>
      <w:color w:val="204458" w:themeColor="accent1" w:themeShade="7F"/>
      <w:spacing w:val="15"/>
    </w:rPr>
  </w:style>
  <w:style w:type="character" w:customStyle="1" w:styleId="Heading4Char">
    <w:name w:val="Heading 4 Char"/>
    <w:basedOn w:val="DefaultParagraphFont"/>
    <w:link w:val="Heading4"/>
    <w:uiPriority w:val="9"/>
    <w:semiHidden/>
    <w:rsid w:val="00AB711D"/>
    <w:rPr>
      <w:caps/>
      <w:color w:val="306785" w:themeColor="accent1" w:themeShade="BF"/>
      <w:spacing w:val="10"/>
    </w:rPr>
  </w:style>
  <w:style w:type="character" w:customStyle="1" w:styleId="Heading5Char">
    <w:name w:val="Heading 5 Char"/>
    <w:basedOn w:val="DefaultParagraphFont"/>
    <w:link w:val="Heading5"/>
    <w:uiPriority w:val="9"/>
    <w:semiHidden/>
    <w:rsid w:val="00AB711D"/>
    <w:rPr>
      <w:caps/>
      <w:color w:val="306785" w:themeColor="accent1" w:themeShade="BF"/>
      <w:spacing w:val="10"/>
    </w:rPr>
  </w:style>
  <w:style w:type="character" w:customStyle="1" w:styleId="Heading6Char">
    <w:name w:val="Heading 6 Char"/>
    <w:basedOn w:val="DefaultParagraphFont"/>
    <w:link w:val="Heading6"/>
    <w:uiPriority w:val="9"/>
    <w:semiHidden/>
    <w:rsid w:val="00AB711D"/>
    <w:rPr>
      <w:caps/>
      <w:color w:val="306785" w:themeColor="accent1" w:themeShade="BF"/>
      <w:spacing w:val="10"/>
    </w:rPr>
  </w:style>
  <w:style w:type="character" w:customStyle="1" w:styleId="Heading7Char">
    <w:name w:val="Heading 7 Char"/>
    <w:basedOn w:val="DefaultParagraphFont"/>
    <w:link w:val="Heading7"/>
    <w:uiPriority w:val="9"/>
    <w:semiHidden/>
    <w:rsid w:val="00AB711D"/>
    <w:rPr>
      <w:caps/>
      <w:color w:val="306785" w:themeColor="accent1" w:themeShade="BF"/>
      <w:spacing w:val="10"/>
    </w:rPr>
  </w:style>
  <w:style w:type="character" w:customStyle="1" w:styleId="Heading8Char">
    <w:name w:val="Heading 8 Char"/>
    <w:basedOn w:val="DefaultParagraphFont"/>
    <w:link w:val="Heading8"/>
    <w:uiPriority w:val="9"/>
    <w:semiHidden/>
    <w:rsid w:val="00AB711D"/>
    <w:rPr>
      <w:caps/>
      <w:spacing w:val="10"/>
      <w:sz w:val="18"/>
      <w:szCs w:val="18"/>
    </w:rPr>
  </w:style>
  <w:style w:type="character" w:customStyle="1" w:styleId="Heading9Char">
    <w:name w:val="Heading 9 Char"/>
    <w:basedOn w:val="DefaultParagraphFont"/>
    <w:link w:val="Heading9"/>
    <w:uiPriority w:val="9"/>
    <w:semiHidden/>
    <w:rsid w:val="00AB711D"/>
    <w:rPr>
      <w:i/>
      <w:iCs/>
      <w:caps/>
      <w:spacing w:val="10"/>
      <w:sz w:val="18"/>
      <w:szCs w:val="18"/>
    </w:rPr>
  </w:style>
  <w:style w:type="paragraph" w:styleId="Caption">
    <w:name w:val="caption"/>
    <w:basedOn w:val="Normal"/>
    <w:next w:val="Normal"/>
    <w:uiPriority w:val="35"/>
    <w:semiHidden/>
    <w:unhideWhenUsed/>
    <w:qFormat/>
    <w:rsid w:val="00AB711D"/>
    <w:rPr>
      <w:b/>
      <w:bCs/>
      <w:color w:val="306785" w:themeColor="accent1" w:themeShade="BF"/>
      <w:sz w:val="16"/>
      <w:szCs w:val="16"/>
    </w:rPr>
  </w:style>
  <w:style w:type="paragraph" w:styleId="Title">
    <w:name w:val="Title"/>
    <w:basedOn w:val="Normal"/>
    <w:next w:val="Normal"/>
    <w:link w:val="TitleChar"/>
    <w:uiPriority w:val="10"/>
    <w:qFormat/>
    <w:rsid w:val="00AB711D"/>
    <w:pPr>
      <w:spacing w:before="0" w:after="0"/>
    </w:pPr>
    <w:rPr>
      <w:rFonts w:asciiTheme="majorHAnsi" w:eastAsiaTheme="majorEastAsia" w:hAnsiTheme="majorHAnsi" w:cstheme="majorBidi"/>
      <w:caps/>
      <w:color w:val="418AB3" w:themeColor="accent1"/>
      <w:spacing w:val="10"/>
      <w:sz w:val="52"/>
      <w:szCs w:val="52"/>
    </w:rPr>
  </w:style>
  <w:style w:type="character" w:customStyle="1" w:styleId="TitleChar">
    <w:name w:val="Title Char"/>
    <w:basedOn w:val="DefaultParagraphFont"/>
    <w:link w:val="Title"/>
    <w:uiPriority w:val="10"/>
    <w:rsid w:val="00AB711D"/>
    <w:rPr>
      <w:rFonts w:asciiTheme="majorHAnsi" w:eastAsiaTheme="majorEastAsia" w:hAnsiTheme="majorHAnsi" w:cstheme="majorBidi"/>
      <w:caps/>
      <w:color w:val="418AB3" w:themeColor="accent1"/>
      <w:spacing w:val="10"/>
      <w:sz w:val="52"/>
      <w:szCs w:val="52"/>
    </w:rPr>
  </w:style>
  <w:style w:type="paragraph" w:styleId="Subtitle">
    <w:name w:val="Subtitle"/>
    <w:basedOn w:val="Normal"/>
    <w:next w:val="Normal"/>
    <w:link w:val="SubtitleChar"/>
    <w:uiPriority w:val="11"/>
    <w:qFormat/>
    <w:rsid w:val="00AB711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B711D"/>
    <w:rPr>
      <w:caps/>
      <w:color w:val="595959" w:themeColor="text1" w:themeTint="A6"/>
      <w:spacing w:val="10"/>
      <w:sz w:val="21"/>
      <w:szCs w:val="21"/>
    </w:rPr>
  </w:style>
  <w:style w:type="character" w:styleId="Strong">
    <w:name w:val="Strong"/>
    <w:uiPriority w:val="22"/>
    <w:qFormat/>
    <w:rsid w:val="00AB711D"/>
    <w:rPr>
      <w:b/>
      <w:bCs/>
    </w:rPr>
  </w:style>
  <w:style w:type="character" w:styleId="Emphasis">
    <w:name w:val="Emphasis"/>
    <w:uiPriority w:val="20"/>
    <w:qFormat/>
    <w:rsid w:val="00AB711D"/>
    <w:rPr>
      <w:caps/>
      <w:color w:val="204458" w:themeColor="accent1" w:themeShade="7F"/>
      <w:spacing w:val="5"/>
    </w:rPr>
  </w:style>
  <w:style w:type="paragraph" w:styleId="NoSpacing">
    <w:name w:val="No Spacing"/>
    <w:uiPriority w:val="1"/>
    <w:qFormat/>
    <w:rsid w:val="00AB711D"/>
    <w:pPr>
      <w:spacing w:after="0" w:line="240" w:lineRule="auto"/>
    </w:pPr>
  </w:style>
  <w:style w:type="paragraph" w:styleId="Quote">
    <w:name w:val="Quote"/>
    <w:basedOn w:val="Normal"/>
    <w:next w:val="Normal"/>
    <w:link w:val="QuoteChar"/>
    <w:uiPriority w:val="29"/>
    <w:qFormat/>
    <w:rsid w:val="00AB711D"/>
    <w:rPr>
      <w:i/>
      <w:iCs/>
      <w:sz w:val="24"/>
      <w:szCs w:val="24"/>
    </w:rPr>
  </w:style>
  <w:style w:type="character" w:customStyle="1" w:styleId="QuoteChar">
    <w:name w:val="Quote Char"/>
    <w:basedOn w:val="DefaultParagraphFont"/>
    <w:link w:val="Quote"/>
    <w:uiPriority w:val="29"/>
    <w:rsid w:val="00AB711D"/>
    <w:rPr>
      <w:i/>
      <w:iCs/>
      <w:sz w:val="24"/>
      <w:szCs w:val="24"/>
    </w:rPr>
  </w:style>
  <w:style w:type="paragraph" w:styleId="IntenseQuote">
    <w:name w:val="Intense Quote"/>
    <w:basedOn w:val="Normal"/>
    <w:next w:val="Normal"/>
    <w:link w:val="IntenseQuoteChar"/>
    <w:uiPriority w:val="30"/>
    <w:qFormat/>
    <w:rsid w:val="00AB711D"/>
    <w:pPr>
      <w:spacing w:before="240" w:after="240" w:line="240" w:lineRule="auto"/>
      <w:ind w:left="1080" w:right="1080"/>
      <w:jc w:val="center"/>
    </w:pPr>
    <w:rPr>
      <w:color w:val="418AB3" w:themeColor="accent1"/>
      <w:sz w:val="24"/>
      <w:szCs w:val="24"/>
    </w:rPr>
  </w:style>
  <w:style w:type="character" w:customStyle="1" w:styleId="IntenseQuoteChar">
    <w:name w:val="Intense Quote Char"/>
    <w:basedOn w:val="DefaultParagraphFont"/>
    <w:link w:val="IntenseQuote"/>
    <w:uiPriority w:val="30"/>
    <w:rsid w:val="00AB711D"/>
    <w:rPr>
      <w:color w:val="418AB3" w:themeColor="accent1"/>
      <w:sz w:val="24"/>
      <w:szCs w:val="24"/>
    </w:rPr>
  </w:style>
  <w:style w:type="character" w:styleId="SubtleEmphasis">
    <w:name w:val="Subtle Emphasis"/>
    <w:uiPriority w:val="19"/>
    <w:qFormat/>
    <w:rsid w:val="00AB711D"/>
    <w:rPr>
      <w:i/>
      <w:iCs/>
      <w:color w:val="204458" w:themeColor="accent1" w:themeShade="7F"/>
    </w:rPr>
  </w:style>
  <w:style w:type="character" w:styleId="IntenseEmphasis">
    <w:name w:val="Intense Emphasis"/>
    <w:uiPriority w:val="21"/>
    <w:qFormat/>
    <w:rsid w:val="00AB711D"/>
    <w:rPr>
      <w:b/>
      <w:bCs/>
      <w:caps/>
      <w:color w:val="204458" w:themeColor="accent1" w:themeShade="7F"/>
      <w:spacing w:val="10"/>
    </w:rPr>
  </w:style>
  <w:style w:type="character" w:styleId="SubtleReference">
    <w:name w:val="Subtle Reference"/>
    <w:uiPriority w:val="31"/>
    <w:qFormat/>
    <w:rsid w:val="00AB711D"/>
    <w:rPr>
      <w:b/>
      <w:bCs/>
      <w:color w:val="418AB3" w:themeColor="accent1"/>
    </w:rPr>
  </w:style>
  <w:style w:type="character" w:styleId="IntenseReference">
    <w:name w:val="Intense Reference"/>
    <w:uiPriority w:val="32"/>
    <w:qFormat/>
    <w:rsid w:val="00AB711D"/>
    <w:rPr>
      <w:b/>
      <w:bCs/>
      <w:i/>
      <w:iCs/>
      <w:caps/>
      <w:color w:val="418AB3" w:themeColor="accent1"/>
    </w:rPr>
  </w:style>
  <w:style w:type="character" w:styleId="BookTitle">
    <w:name w:val="Book Title"/>
    <w:uiPriority w:val="33"/>
    <w:qFormat/>
    <w:rsid w:val="00AB711D"/>
    <w:rPr>
      <w:b/>
      <w:bCs/>
      <w:i/>
      <w:iCs/>
      <w:spacing w:val="0"/>
    </w:rPr>
  </w:style>
  <w:style w:type="paragraph" w:styleId="TOCHeading">
    <w:name w:val="TOC Heading"/>
    <w:basedOn w:val="Heading1"/>
    <w:next w:val="Normal"/>
    <w:uiPriority w:val="39"/>
    <w:semiHidden/>
    <w:unhideWhenUsed/>
    <w:qFormat/>
    <w:rsid w:val="00AB711D"/>
    <w:pPr>
      <w:outlineLvl w:val="9"/>
    </w:pPr>
  </w:style>
  <w:style w:type="character" w:styleId="Hyperlink">
    <w:name w:val="Hyperlink"/>
    <w:basedOn w:val="DefaultParagraphFont"/>
    <w:uiPriority w:val="99"/>
    <w:unhideWhenUsed/>
    <w:rsid w:val="00AB711D"/>
    <w:rPr>
      <w:color w:val="F59E00" w:themeColor="hyperlink"/>
      <w:u w:val="single"/>
    </w:rPr>
  </w:style>
  <w:style w:type="character" w:styleId="UnresolvedMention">
    <w:name w:val="Unresolved Mention"/>
    <w:basedOn w:val="DefaultParagraphFont"/>
    <w:uiPriority w:val="99"/>
    <w:semiHidden/>
    <w:unhideWhenUsed/>
    <w:rsid w:val="00AB711D"/>
    <w:rPr>
      <w:color w:val="605E5C"/>
      <w:shd w:val="clear" w:color="auto" w:fill="E1DFDD"/>
    </w:rPr>
  </w:style>
  <w:style w:type="paragraph" w:styleId="Header">
    <w:name w:val="header"/>
    <w:basedOn w:val="Normal"/>
    <w:link w:val="HeaderChar"/>
    <w:uiPriority w:val="99"/>
    <w:unhideWhenUsed/>
    <w:rsid w:val="00AB711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B711D"/>
  </w:style>
  <w:style w:type="paragraph" w:styleId="Footer">
    <w:name w:val="footer"/>
    <w:basedOn w:val="Normal"/>
    <w:link w:val="FooterChar"/>
    <w:uiPriority w:val="99"/>
    <w:unhideWhenUsed/>
    <w:rsid w:val="00AB711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B711D"/>
  </w:style>
  <w:style w:type="paragraph" w:styleId="ListParagraph">
    <w:name w:val="List Paragraph"/>
    <w:basedOn w:val="Normal"/>
    <w:uiPriority w:val="34"/>
    <w:qFormat/>
    <w:rsid w:val="007E5CFF"/>
    <w:pPr>
      <w:ind w:left="720"/>
      <w:contextualSpacing/>
    </w:pPr>
  </w:style>
  <w:style w:type="paragraph" w:styleId="NormalWeb">
    <w:name w:val="Normal (Web)"/>
    <w:basedOn w:val="Normal"/>
    <w:uiPriority w:val="99"/>
    <w:semiHidden/>
    <w:unhideWhenUsed/>
    <w:rsid w:val="0010507F"/>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70C20"/>
  </w:style>
  <w:style w:type="character" w:customStyle="1" w:styleId="eop">
    <w:name w:val="eop"/>
    <w:basedOn w:val="DefaultParagraphFont"/>
    <w:rsid w:val="00F70C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887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player.net/24707542-Early-years-learner-support-handbook.html" TargetMode="External"/><Relationship Id="rId18" Type="http://schemas.openxmlformats.org/officeDocument/2006/relationships/hyperlink" Target="https://youtu.be/_rD4a1WAXbk" TargetMode="External"/><Relationship Id="rId26" Type="http://schemas.openxmlformats.org/officeDocument/2006/relationships/hyperlink" Target="https://www.the-educator.org/managing-transitions-early-years/" TargetMode="External"/><Relationship Id="rId3" Type="http://schemas.openxmlformats.org/officeDocument/2006/relationships/customXml" Target="../customXml/item3.xml"/><Relationship Id="rId21" Type="http://schemas.openxmlformats.org/officeDocument/2006/relationships/hyperlink" Target="https://www.simplypsychology.org/Bronfenbrenner.html"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earlyyearsmatters.co.uk/eyfs/positive-relationships/transitions/" TargetMode="External"/><Relationship Id="rId25" Type="http://schemas.openxmlformats.org/officeDocument/2006/relationships/hyperlink" Target="http://www.researchhistory.org/2012/06/16/maslows-hierarchy-of-need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yalliance.org.uk/news/2017/01/smartpd" TargetMode="External"/><Relationship Id="rId20" Type="http://schemas.openxmlformats.org/officeDocument/2006/relationships/hyperlink" Target="https://gov.wales/sites/default/files/publications/2019-07/flying-start-transition-guidance-for-professionals.pdf" TargetMode="External"/><Relationship Id="rId29" Type="http://schemas.openxmlformats.org/officeDocument/2006/relationships/hyperlink" Target="https://gov.wales/sites/default/files/publications/2019-07/flying-start-transition-guidance-for-professionals.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gif"/><Relationship Id="rId24" Type="http://schemas.openxmlformats.org/officeDocument/2006/relationships/hyperlink" Target="https://www.playwales.org.uk/login/uploaded/documents/INFORMATION%20SHEETS/Promoting%20physical%20activity%20through%20outdoor%20play%20in%20early%20years%20settings%202020.pdf"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oxfordbibliographies.com/view/document/obo-9780199756810/obo-9780199756810-0204.xml" TargetMode="External"/><Relationship Id="rId23" Type="http://schemas.openxmlformats.org/officeDocument/2006/relationships/hyperlink" Target="https://r1.vlereader.com/Reader?ean=9781444167191" TargetMode="External"/><Relationship Id="rId28" Type="http://schemas.openxmlformats.org/officeDocument/2006/relationships/hyperlink" Target="https://www.playwales.org.uk/login/uploaded/documents/Play%20Policy/Wales%20play-policy-e.pdf" TargetMode="External"/><Relationship Id="rId10" Type="http://schemas.openxmlformats.org/officeDocument/2006/relationships/image" Target="media/image1.jpeg"/><Relationship Id="rId19" Type="http://schemas.openxmlformats.org/officeDocument/2006/relationships/hyperlink" Target="https://education.gov.scot/parentzone/my-child/transitions/what-are-transitions"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oodle.uwtsd.ac.uk/course/view.php?id=9757" TargetMode="External"/><Relationship Id="rId22" Type="http://schemas.openxmlformats.org/officeDocument/2006/relationships/hyperlink" Target="https://www.kirklees.gov.uk/beta/working-with-children/pdf/childcare-providers/transition-guidance.pdf" TargetMode="External"/><Relationship Id="rId27" Type="http://schemas.openxmlformats.org/officeDocument/2006/relationships/hyperlink" Target="https://www.unicef.org.uk/wp-content/uploads/2019/10/UNCRC_summary-1_1.pdf" TargetMode="External"/><Relationship Id="rId30" Type="http://schemas.openxmlformats.org/officeDocument/2006/relationships/hyperlink" Target="https://hwb.gov.wales/curriculum-for-wales/designing-your-curriculum/implementation-and-practical-considerations/" TargetMode="External"/><Relationship Id="rId35" Type="http://schemas.microsoft.com/office/2020/10/relationships/intelligence" Target="intelligence2.xml"/><Relationship Id="rId8" Type="http://schemas.openxmlformats.org/officeDocument/2006/relationships/footnotes" Target="footnotes.xml"/></Relationships>
</file>

<file path=word/theme/theme1.xml><?xml version="1.0" encoding="utf-8"?>
<a:theme xmlns:a="http://schemas.openxmlformats.org/drawingml/2006/main" name="Slice">
  <a:themeElements>
    <a:clrScheme name="Marquee">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8" ma:contentTypeDescription="Create a new document." ma:contentTypeScope="" ma:versionID="8e1bd8edc17aaa8aedb4a31f44cd59d8">
  <xsd:schema xmlns:xsd="http://www.w3.org/2001/XMLSchema" xmlns:xs="http://www.w3.org/2001/XMLSchema" xmlns:p="http://schemas.microsoft.com/office/2006/metadata/properties" xmlns:ns3="461f81f1-dbc4-4122-adb0-1c0e154b8134" xmlns:ns4="a450a3cc-050d-4aca-8a4e-543025a63de0" targetNamespace="http://schemas.microsoft.com/office/2006/metadata/properties" ma:root="true" ma:fieldsID="f256b7d1d9fc6e632f409f361cbcf99d" ns3:_="" ns4:_="">
    <xsd:import namespace="461f81f1-dbc4-4122-adb0-1c0e154b8134"/>
    <xsd:import namespace="a450a3cc-050d-4aca-8a4e-543025a63de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64ECAF-5933-4784-9470-3A94D8C4F1C8}">
  <ds:schemaRefs>
    <ds:schemaRef ds:uri="http://schemas.microsoft.com/sharepoint/v3/contenttype/forms"/>
  </ds:schemaRefs>
</ds:datastoreItem>
</file>

<file path=customXml/itemProps2.xml><?xml version="1.0" encoding="utf-8"?>
<ds:datastoreItem xmlns:ds="http://schemas.openxmlformats.org/officeDocument/2006/customXml" ds:itemID="{1A1A977A-9F7B-4B19-9F80-ECB2ED1C2B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f81f1-dbc4-4122-adb0-1c0e154b8134"/>
    <ds:schemaRef ds:uri="a450a3cc-050d-4aca-8a4e-543025a63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6B62AC-F1A4-4DB9-94FB-B02B0C1F5C7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990</TotalTime>
  <Pages>20</Pages>
  <Words>3912</Words>
  <Characters>22299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french</dc:creator>
  <cp:keywords/>
  <dc:description/>
  <cp:lastModifiedBy>sarah french</cp:lastModifiedBy>
  <cp:revision>660</cp:revision>
  <dcterms:created xsi:type="dcterms:W3CDTF">2022-11-10T20:17:00Z</dcterms:created>
  <dcterms:modified xsi:type="dcterms:W3CDTF">2022-12-01T22:30:00Z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