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1D1CF5" w14:textId="77DDF642" w:rsidR="001A0D4A" w:rsidRDefault="001A0D4A" w:rsidP="001A0D4A">
      <w:pPr>
        <w:pStyle w:val="Heading2"/>
        <w:jc w:val="both"/>
      </w:pPr>
    </w:p>
    <w:p w14:paraId="193D32E5" w14:textId="45D921D7" w:rsid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35F42221" w14:textId="71CE0A7A" w:rsid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8361B9D" w14:textId="77777777" w:rsidR="001A0D4A" w:rsidRPr="00061265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ECE2310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Baby Centre. (no date)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Get the best out of your health visitor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. Available at: </w:t>
      </w:r>
      <w:hyperlink r:id="rId9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https://www.babycentre.co.uk/a1047206/get-the-best-out-of-your-health-visitor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(Accessed: 15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October 2019).</w:t>
      </w:r>
    </w:p>
    <w:p w14:paraId="0523EC2A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27C872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Brandon, M. Owens. and Black, J. (1999)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Learning how to make children safer</w:t>
      </w:r>
      <w:r w:rsidRPr="001A0D4A">
        <w:rPr>
          <w:rFonts w:ascii="Times New Roman" w:eastAsia="Calibri" w:hAnsi="Times New Roman" w:cs="Times New Roman"/>
          <w:sz w:val="24"/>
          <w:szCs w:val="24"/>
        </w:rPr>
        <w:t>. Available at: https://core.ac.uk/display/2765946 (Accessed 13.10.2019).</w:t>
      </w:r>
    </w:p>
    <w:p w14:paraId="6741984D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5A7CA879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Bruce, T. (2010)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 xml:space="preserve">Early Childhood: A Guide for Students. </w:t>
      </w:r>
      <w:r w:rsidRPr="001A0D4A">
        <w:rPr>
          <w:rFonts w:ascii="Times New Roman" w:hAnsi="Times New Roman" w:cs="Times New Roman"/>
          <w:sz w:val="24"/>
          <w:szCs w:val="24"/>
        </w:rPr>
        <w:t>2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A0D4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A0D4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1A0D4A">
        <w:rPr>
          <w:rFonts w:ascii="Times New Roman" w:hAnsi="Times New Roman" w:cs="Times New Roman"/>
          <w:sz w:val="24"/>
          <w:szCs w:val="24"/>
        </w:rPr>
        <w:t xml:space="preserve">. London: Sage Publications Ltd. </w:t>
      </w:r>
    </w:p>
    <w:p w14:paraId="7B581660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D5F5AB4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Bullock, R. et al. (1995)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Child Protection: Messages from research</w:t>
      </w:r>
      <w:r w:rsidRPr="001A0D4A">
        <w:rPr>
          <w:rFonts w:ascii="Times New Roman" w:eastAsia="Calibri" w:hAnsi="Times New Roman" w:cs="Times New Roman"/>
          <w:sz w:val="24"/>
          <w:szCs w:val="24"/>
        </w:rPr>
        <w:t>. Available at: htpps://www.lanternproject.org.uk/childprotectionmessagesfromresearch.  (Accessed 13.10.2019).</w:t>
      </w:r>
    </w:p>
    <w:p w14:paraId="4E27B914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4F420AF" w14:textId="77777777" w:rsidR="001A0D4A" w:rsidRPr="001A0D4A" w:rsidRDefault="001A0D4A" w:rsidP="001A0D4A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Care Inspectorate Wales. (2016) 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0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https://careinspectorate.wales/sites/default/files/2018-01/160411regchildcareen.pdf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0496D369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293923F6" w14:textId="1EA09542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CEOP Child Exploitation and Online Protection Command. (2019)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Making a Report.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11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https://www.ceop.police.uk/safety-centre/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</w:t>
      </w:r>
      <w:r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</w:t>
      </w:r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>(Accessed: 15</w:t>
      </w:r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vertAlign w:val="superscript"/>
        </w:rPr>
        <w:t>th</w:t>
      </w:r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October 2019).</w:t>
      </w:r>
    </w:p>
    <w:p w14:paraId="10254C6B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F15341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Children in Wales (2008)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All Wales Child Protection Procedures.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12" w:history="1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http://www.childreninwales.org.uk/our-work/safeguarding/wales-child-protection-procedures-review-group/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(Accessed: 8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October 2019).</w:t>
      </w:r>
    </w:p>
    <w:p w14:paraId="2213A8CD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673F7F30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Children in Wales. (2014)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All Wales Child Protection Procedures</w:t>
      </w:r>
      <w:r w:rsidRPr="001A0D4A">
        <w:rPr>
          <w:rFonts w:ascii="Times New Roman" w:hAnsi="Times New Roman" w:cs="Times New Roman"/>
          <w:sz w:val="24"/>
          <w:szCs w:val="24"/>
        </w:rPr>
        <w:t xml:space="preserve">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2008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www.childreninwales.org.uk/wp-content/uploads/2015/09/All-Wales-Child-Protection-Procedures-20081.pdf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</w:t>
      </w:r>
    </w:p>
    <w:p w14:paraId="09FF468F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428191" w14:textId="77777777" w:rsidR="001A0D4A" w:rsidRPr="001A0D4A" w:rsidRDefault="001A0D4A" w:rsidP="001A0D4A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lastRenderedPageBreak/>
        <w:t>Children in Wales. (2014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Children and    Young People Affected by Domestic Abuse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4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file:///C:/Users/pages/Documents/Domestic-Abuse-Protocol-Final-27-04-11-Pdf.pdf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20th October 2019). </w:t>
      </w:r>
    </w:p>
    <w:p w14:paraId="0F715233" w14:textId="77777777" w:rsidR="001A0D4A" w:rsidRPr="001A0D4A" w:rsidRDefault="001A0D4A" w:rsidP="001A0D4A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96B1CB0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Children in Wales. (2017)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The children first programme.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15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>. ChildreninWales.org.uk/policy-document/children-first/ (Accessed 12.10.2019).</w:t>
      </w:r>
    </w:p>
    <w:p w14:paraId="6D383B37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21449E6D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Dyfed Powys Police (2019)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Data Protection Policy.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Available at: </w:t>
      </w:r>
      <w:hyperlink r:id="rId16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https://www.dyfed-powys.police.uk/en/about-us/our-policies-and-procedures/our-policies/</w:t>
        </w:r>
      </w:hyperlink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10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</w:t>
      </w:r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2019).</w:t>
      </w:r>
    </w:p>
    <w:p w14:paraId="607E6F5F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6D837D0E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Family Information Service. (2019)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Health visiting Service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. Available at: </w:t>
      </w:r>
      <w:hyperlink r:id="rId17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https://fis.carmarthenshire.gov.wales/flying-start/flying-start-health-visiting-service/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6861715A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D467FDB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GOV.UK. (2015) 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>Well Being and Future Generations (Wales) Act 2015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8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http://www.legislation.gov.uk/anaw/2015/2/section/3/enacted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14A3DF8F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DC4331C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GOV.UK. (2014) </w:t>
      </w:r>
      <w:r w:rsidRPr="001A0D4A">
        <w:rPr>
          <w:rFonts w:ascii="Times New Roman" w:eastAsia="Calibri" w:hAnsi="Times New Roman" w:cs="Times New Roman"/>
          <w:i/>
          <w:sz w:val="24"/>
          <w:szCs w:val="24"/>
        </w:rPr>
        <w:t xml:space="preserve">Social Services and Well Being (Wales) Act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2014. Available at: </w:t>
      </w:r>
      <w:hyperlink r:id="rId19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http://www.legislation.gov.uk/anaw/2014/4/section/21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1AE9A1ED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FF5B22E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GOV.UK. (2006) 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>Childcare Act 2006.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0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http://www.legislation.gov.uk/ukpga/2006/21/pdfs/ukpga_20060021_en.pdf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5FC14136" w14:textId="77777777" w:rsidR="001A0D4A" w:rsidRPr="001A0D4A" w:rsidRDefault="001A0D4A" w:rsidP="001A0D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3EF9ECB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GOV.UK. (No Date)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Education act 2002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www.legislation.gov.uk/ukpga/2002/32/contents?lang=en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</w:t>
      </w:r>
    </w:p>
    <w:p w14:paraId="6AAB93FB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</w:p>
    <w:p w14:paraId="5358F3E7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GOV.UK. (2003)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Every Child Matters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 </w:t>
      </w:r>
    </w:p>
    <w:p w14:paraId="1691B817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</w:p>
    <w:p w14:paraId="6F5015A8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GOV.UK. (2018)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Working together to safeguard children.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23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https://www.gov.uk/government/publications/working-together-to-safeguard-children--2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 12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 2019).</w:t>
      </w:r>
    </w:p>
    <w:p w14:paraId="6E5BBCEC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506BA358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Gov.UK. Legislation. (2018)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Data protection Act 2018. Available</w:t>
      </w:r>
      <w:r w:rsidRPr="001A0D4A">
        <w:rPr>
          <w:rFonts w:ascii="Times New Roman" w:eastAsia="Calibri" w:hAnsi="Times New Roman" w:cs="Times New Roman"/>
          <w:i/>
          <w:sz w:val="24"/>
          <w:szCs w:val="24"/>
        </w:rPr>
        <w:t xml:space="preserve"> </w:t>
      </w:r>
      <w:proofErr w:type="gramStart"/>
      <w:r w:rsidRPr="001A0D4A">
        <w:rPr>
          <w:rFonts w:ascii="Times New Roman" w:eastAsia="Calibri" w:hAnsi="Times New Roman" w:cs="Times New Roman"/>
          <w:sz w:val="24"/>
          <w:szCs w:val="24"/>
        </w:rPr>
        <w:t>at:hhtps://www.legislation-gov.uk/ukpga/2018/12/conmtents/enacted</w:t>
      </w:r>
      <w:proofErr w:type="gramEnd"/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(Accessed13.10.2019).</w:t>
      </w:r>
    </w:p>
    <w:p w14:paraId="4C663951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</w:p>
    <w:p w14:paraId="08B1A3CF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Legislation.gov.uk. (1989)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Children act 1989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. Available at: </w:t>
      </w:r>
      <w:hyperlink r:id="rId24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http://www.legislation.gov.uk/ukpga/1989/41/contents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15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 2019).</w:t>
      </w:r>
    </w:p>
    <w:p w14:paraId="21E5E556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9BE35F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Legislation.gov.uk. (1989) Human Rights Act 1998. Available at: </w:t>
      </w:r>
      <w:hyperlink r:id="rId25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http://www.legislation.gov.uk/ukpga/1998/42/contents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9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 2019).</w:t>
      </w:r>
    </w:p>
    <w:p w14:paraId="766E5FCB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5DD600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Legislation.gov.uk. (1997)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Sex Offenders Act 1997.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26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http://www.legislation.gov.uk/ukpga/1997/51/contents</w:t>
        </w:r>
      </w:hyperlink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12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October 2019).</w:t>
      </w:r>
    </w:p>
    <w:p w14:paraId="41E77D2A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B992D1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Legislation.gov.uk. (2014)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Anti-social Behaviour, Crime and Policing Act 2014.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Available at: </w:t>
      </w:r>
      <w:hyperlink r:id="rId27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http://www.legislation.gov.uk/ukpga/2014/12/section/1/enacted</w:t>
        </w:r>
      </w:hyperlink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11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 2019).</w:t>
      </w:r>
    </w:p>
    <w:p w14:paraId="32423E9C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68A29E" w14:textId="77777777" w:rsidR="001A0D4A" w:rsidRPr="001A0D4A" w:rsidRDefault="001A0D4A" w:rsidP="001A0D4A">
      <w:pPr>
        <w:spacing w:line="276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Legislation.gov.uk. (2017) Policing and Crime Act 2017. Available at: </w:t>
      </w:r>
      <w:hyperlink r:id="rId28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http://www.legislation.gov.uk/ukpga/2017/3/notes/division/13/index.htm</w:t>
        </w:r>
      </w:hyperlink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(Accessed: 9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 October</w:t>
      </w:r>
      <w:r w:rsidRPr="001A0D4A">
        <w:rPr>
          <w:rFonts w:ascii="Times New Roman" w:eastAsia="Calibri" w:hAnsi="Times New Roman" w:cs="Times New Roman"/>
          <w:sz w:val="24"/>
          <w:szCs w:val="24"/>
          <w:u w:val="single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>2019).</w:t>
      </w:r>
    </w:p>
    <w:p w14:paraId="733346DC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32605C" w14:textId="77777777" w:rsidR="001A0D4A" w:rsidRPr="001A0D4A" w:rsidRDefault="001A0D4A" w:rsidP="001A0D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Munro, E. (2011)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The Munro Review of Child Protection: Final Report -A child-centred system. </w:t>
      </w:r>
      <w:r w:rsidRPr="001A0D4A">
        <w:rPr>
          <w:rFonts w:ascii="Times New Roman" w:eastAsia="Calibri" w:hAnsi="Times New Roman" w:cs="Times New Roman"/>
          <w:sz w:val="24"/>
          <w:szCs w:val="24"/>
        </w:rPr>
        <w:t>London: TSO.</w:t>
      </w:r>
    </w:p>
    <w:p w14:paraId="54A75567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844229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NHS Direct. (2017)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Pregnancy Guide. Health &amp; Development reviews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. Available at: </w:t>
      </w:r>
      <w:hyperlink r:id="rId29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https://www.nhs.uk/conditions/pregnancy-and-baby/baby-reviews/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(Accessed: 15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October 2019).</w:t>
      </w:r>
    </w:p>
    <w:p w14:paraId="16EAEE65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4DC867D1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438F93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NSPCC. (2018)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Definition of abuse. </w:t>
      </w:r>
      <w:r w:rsidRPr="001A0D4A">
        <w:rPr>
          <w:rFonts w:ascii="Times New Roman" w:eastAsia="Calibri" w:hAnsi="Times New Roman" w:cs="Times New Roman"/>
          <w:sz w:val="24"/>
          <w:szCs w:val="24"/>
        </w:rPr>
        <w:t>Available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</w:t>
      </w:r>
      <w:proofErr w:type="gramStart"/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at:</w:t>
      </w:r>
      <w:r w:rsidRPr="001A0D4A">
        <w:rPr>
          <w:rFonts w:ascii="Times New Roman" w:eastAsia="Calibri" w:hAnsi="Times New Roman" w:cs="Times New Roman"/>
          <w:sz w:val="24"/>
          <w:szCs w:val="24"/>
        </w:rPr>
        <w:t>file:///C:/Users/Currys/AppData/Local/Packages/Microsoft.MicrosoftEdge_8wekyb3d8bbwe/TempState/Downloads/definitions-signs-child-abuse1%20(1).pdf</w:t>
      </w:r>
      <w:proofErr w:type="gramEnd"/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 17/10/19).</w:t>
      </w:r>
    </w:p>
    <w:p w14:paraId="66E7BB4A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6308EB42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683639F6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lastRenderedPageBreak/>
        <w:t xml:space="preserve">Pembrokeshire County Council. (No Date)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Team Around the Family Information for </w:t>
      </w:r>
      <w:proofErr w:type="gramStart"/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Families .</w:t>
      </w:r>
      <w:proofErr w:type="gramEnd"/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30" w:history="1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https://www.pembrokeshire.gov.uk/childrens-services/team-around-the-family. (Accessed 19.10.19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>).</w:t>
      </w:r>
    </w:p>
    <w:p w14:paraId="035A7D4B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41856171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34F7F28F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Powell, J. and Uppal, E.L. (2012)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Safeguarding Babies and Young Children: A Guide for Early Years Professionals</w:t>
      </w:r>
      <w:r w:rsidRPr="001A0D4A">
        <w:rPr>
          <w:rFonts w:ascii="Times New Roman" w:hAnsi="Times New Roman" w:cs="Times New Roman"/>
          <w:sz w:val="24"/>
          <w:szCs w:val="24"/>
        </w:rPr>
        <w:t>. Berkshire: Open University Press.</w:t>
      </w:r>
    </w:p>
    <w:p w14:paraId="27212EDE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0FC919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Social Care Wales. (2017)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The Social Worker.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Cardiff Available at: </w:t>
      </w:r>
      <w:proofErr w:type="gramStart"/>
      <w:r w:rsidRPr="001A0D4A">
        <w:rPr>
          <w:rFonts w:ascii="Times New Roman" w:eastAsia="Calibri" w:hAnsi="Times New Roman" w:cs="Times New Roman"/>
          <w:sz w:val="24"/>
          <w:szCs w:val="24"/>
        </w:rPr>
        <w:t>file:///C:/Users/Currys/Downloads/The-social-worker-April-2017.pdf  (</w:t>
      </w:r>
      <w:proofErr w:type="gramEnd"/>
      <w:r w:rsidRPr="001A0D4A">
        <w:rPr>
          <w:rFonts w:ascii="Times New Roman" w:eastAsia="Calibri" w:hAnsi="Times New Roman" w:cs="Times New Roman"/>
          <w:sz w:val="24"/>
          <w:szCs w:val="24"/>
        </w:rPr>
        <w:t>accessed 15.10.2019).</w:t>
      </w:r>
    </w:p>
    <w:p w14:paraId="5BA2A4BD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96CCA4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356B38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5F33AA" w14:textId="77777777" w:rsidR="001A0D4A" w:rsidRPr="001A0D4A" w:rsidRDefault="001A0D4A" w:rsidP="001A0D4A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The Lord Laming. (2009) 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Protection of Children in England: A Progress Report. 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>Available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>at:</w:t>
      </w:r>
      <w:r w:rsidRPr="001A0D4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hyperlink r:id="rId31">
        <w:r w:rsidRPr="001A0D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https://assets.publishing.service.gov.uk/government/uploads/system/uploads/attachment_data/file/328117/The_Protection_of_Children_in_England.pdf</w:t>
        </w:r>
      </w:hyperlink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(Accessed: 20</w:t>
      </w:r>
      <w:r w:rsidRPr="001A0D4A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0C4DBF07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1DA620D9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1A0D4A">
        <w:rPr>
          <w:rFonts w:ascii="Times New Roman" w:eastAsia="Calibri" w:hAnsi="Times New Roman" w:cs="Times New Roman"/>
          <w:sz w:val="24"/>
          <w:szCs w:val="24"/>
        </w:rPr>
        <w:t>Unicef</w:t>
      </w:r>
      <w:proofErr w:type="spellEnd"/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. (No date)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The United Nations Convention on the Rights of the Child.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Available at: </w:t>
      </w:r>
      <w:hyperlink r:id="rId32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https://www.unicef.org.uk/what-we-do/un-convention-child-rights/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(Accessed 15</w:t>
      </w:r>
      <w:r w:rsidRPr="001A0D4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October 2019).</w:t>
      </w:r>
    </w:p>
    <w:p w14:paraId="0946EC3E" w14:textId="77777777" w:rsidR="001A0D4A" w:rsidRPr="001A0D4A" w:rsidRDefault="001A0D4A" w:rsidP="001A0D4A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00E1BDF9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Welsh Assembly Government. (2008)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Safeguarding Children in Education: The role of local authorities and governing bodies under the Education Act 2002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3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https://www.scin.org.uk/fileadmin/user_upload/safeguarding_children_in_education_guidance.pdf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 </w:t>
      </w:r>
    </w:p>
    <w:p w14:paraId="6F41BCD1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7F58314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>Welsh Assembly Government. (2006)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 xml:space="preserve"> Safeguarding Children Working Together Under the Children Act 2004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4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https://www.basw.co.uk/system/files/resources/basw_14350-5_0.pdf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</w:t>
      </w:r>
    </w:p>
    <w:p w14:paraId="30B283E3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7A6B57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74B436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 xml:space="preserve">Welsh Government. (No Date)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Estyn Policy and Procedures for Safeguarding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5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https://www.estyn.gov.wales/sites/www.estyn.gov.wales/files/docunments/Estyn%20Safeguarding%20Policy%20En,pdf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</w:t>
      </w:r>
    </w:p>
    <w:p w14:paraId="423239A8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DACB28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lastRenderedPageBreak/>
        <w:t xml:space="preserve">Welsh Government. (2015) 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>Foundation Phase Framework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6" w:history="1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https://gov.wales/sites/default/files/publications/2018-02/foundation-phase-framework-revised-2015.pdf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15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 </w:t>
      </w:r>
    </w:p>
    <w:p w14:paraId="33B0914D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C313A9" w14:textId="77777777" w:rsidR="001A0D4A" w:rsidRPr="001A0D4A" w:rsidRDefault="001A0D4A" w:rsidP="001A0D4A">
      <w:pPr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hAnsi="Times New Roman" w:cs="Times New Roman"/>
          <w:sz w:val="24"/>
          <w:szCs w:val="24"/>
        </w:rPr>
        <w:t>Welsh Government. (No Date)</w:t>
      </w:r>
      <w:r w:rsidRPr="001A0D4A">
        <w:rPr>
          <w:rFonts w:ascii="Times New Roman" w:hAnsi="Times New Roman" w:cs="Times New Roman"/>
          <w:i/>
          <w:iCs/>
          <w:sz w:val="24"/>
          <w:szCs w:val="24"/>
        </w:rPr>
        <w:t xml:space="preserve"> Keeping Learners Safe: The role we have under the Education Act 2002</w:t>
      </w:r>
      <w:r w:rsidRPr="001A0D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7">
        <w:r w:rsidRPr="001A0D4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https://gov.wales/sites/default/files/publications/2018-11/keeping-learners-safe-easy-read-version.pdf</w:t>
        </w:r>
      </w:hyperlink>
      <w:r w:rsidRPr="001A0D4A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1A0D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0D4A">
        <w:rPr>
          <w:rFonts w:ascii="Times New Roman" w:hAnsi="Times New Roman" w:cs="Times New Roman"/>
          <w:sz w:val="24"/>
          <w:szCs w:val="24"/>
        </w:rPr>
        <w:t xml:space="preserve"> October 2019). </w:t>
      </w:r>
    </w:p>
    <w:p w14:paraId="31D60852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0A0807" w14:textId="77777777" w:rsidR="001A0D4A" w:rsidRPr="001A0D4A" w:rsidRDefault="001A0D4A" w:rsidP="001A0D4A">
      <w:pPr>
        <w:spacing w:line="257" w:lineRule="auto"/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Welsh Government Legislation. (2014) 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Social Services and Wellbeing (Wales)Act 2014.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Available at: </w:t>
      </w:r>
      <w:hyperlink r:id="rId38" w:history="1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 xml:space="preserve">https://www.legislation.gov.uk/anaw/2014/4/contents </w:t>
        </w:r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 xml:space="preserve"> (Accessed 15.10.19</w:t>
        </w:r>
      </w:hyperlink>
      <w:r w:rsidRPr="001A0D4A">
        <w:rPr>
          <w:rStyle w:val="Hyperlink"/>
          <w:rFonts w:ascii="Times New Roman" w:eastAsia="Calibri" w:hAnsi="Times New Roman" w:cs="Times New Roman"/>
          <w:color w:val="auto"/>
          <w:sz w:val="24"/>
          <w:szCs w:val="24"/>
        </w:rPr>
        <w:t>).</w:t>
      </w:r>
    </w:p>
    <w:p w14:paraId="4AE2F75E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Hlk22503487"/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 </w:t>
      </w:r>
      <w:bookmarkEnd w:id="0"/>
    </w:p>
    <w:p w14:paraId="0038B0B0" w14:textId="77777777" w:rsidR="001A0D4A" w:rsidRPr="001A0D4A" w:rsidRDefault="001A0D4A" w:rsidP="001A0D4A">
      <w:pPr>
        <w:spacing w:line="257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0D4A">
        <w:rPr>
          <w:rFonts w:ascii="Times New Roman" w:eastAsia="Calibri" w:hAnsi="Times New Roman" w:cs="Times New Roman"/>
          <w:sz w:val="24"/>
          <w:szCs w:val="24"/>
        </w:rPr>
        <w:t>Welsh government Legislation 2014</w:t>
      </w:r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Social Services and </w:t>
      </w:r>
      <w:proofErr w:type="spellStart"/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>well being</w:t>
      </w:r>
      <w:proofErr w:type="spellEnd"/>
      <w:r w:rsidRPr="001A0D4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act. </w:t>
      </w:r>
      <w:r w:rsidRPr="001A0D4A">
        <w:rPr>
          <w:rFonts w:ascii="Times New Roman" w:eastAsia="Calibri" w:hAnsi="Times New Roman" w:cs="Times New Roman"/>
          <w:sz w:val="24"/>
          <w:szCs w:val="24"/>
        </w:rPr>
        <w:t xml:space="preserve">Available at: </w:t>
      </w:r>
      <w:hyperlink r:id="rId39" w:history="1">
        <w:r w:rsidRPr="001A0D4A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</w:rPr>
          <w:t>https://www.legislation.gov.uk/anaw/2014/4/contents (Accessed 15.10.2019</w:t>
        </w:r>
      </w:hyperlink>
      <w:r w:rsidRPr="001A0D4A">
        <w:rPr>
          <w:rFonts w:ascii="Times New Roman" w:eastAsia="Calibri" w:hAnsi="Times New Roman" w:cs="Times New Roman"/>
          <w:sz w:val="24"/>
          <w:szCs w:val="24"/>
        </w:rPr>
        <w:t>).</w:t>
      </w:r>
    </w:p>
    <w:p w14:paraId="0874D6E5" w14:textId="77777777" w:rsidR="001A0D4A" w:rsidRPr="001A0D4A" w:rsidRDefault="001A0D4A" w:rsidP="001A0D4A">
      <w:pPr>
        <w:rPr>
          <w:rFonts w:ascii="Times New Roman" w:hAnsi="Times New Roman" w:cs="Times New Roman"/>
          <w:sz w:val="24"/>
          <w:szCs w:val="24"/>
          <w:u w:val="single"/>
        </w:rPr>
      </w:pPr>
      <w:bookmarkStart w:id="1" w:name="_GoBack"/>
      <w:bookmarkEnd w:id="1"/>
    </w:p>
    <w:sectPr w:rsidR="001A0D4A" w:rsidRPr="001A0D4A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B40F32" w14:textId="77777777" w:rsidR="001A0D4A" w:rsidRDefault="001A0D4A" w:rsidP="001A0D4A">
      <w:pPr>
        <w:spacing w:after="0" w:line="240" w:lineRule="auto"/>
      </w:pPr>
      <w:r>
        <w:separator/>
      </w:r>
    </w:p>
  </w:endnote>
  <w:endnote w:type="continuationSeparator" w:id="0">
    <w:p w14:paraId="148C056D" w14:textId="77777777" w:rsidR="001A0D4A" w:rsidRDefault="001A0D4A" w:rsidP="001A0D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46D65E" w14:textId="77777777" w:rsidR="001A0D4A" w:rsidRDefault="001A0D4A" w:rsidP="001A0D4A">
      <w:pPr>
        <w:spacing w:after="0" w:line="240" w:lineRule="auto"/>
      </w:pPr>
      <w:r>
        <w:separator/>
      </w:r>
    </w:p>
  </w:footnote>
  <w:footnote w:type="continuationSeparator" w:id="0">
    <w:p w14:paraId="0006175F" w14:textId="77777777" w:rsidR="001A0D4A" w:rsidRDefault="001A0D4A" w:rsidP="001A0D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B1F7CC" w14:textId="20D9863F" w:rsidR="001A0D4A" w:rsidRPr="001A0D4A" w:rsidRDefault="001A0D4A">
    <w:pPr>
      <w:pStyle w:val="Header"/>
      <w:rPr>
        <w:rFonts w:ascii="Times New Roman" w:hAnsi="Times New Roman" w:cs="Times New Roman"/>
        <w:sz w:val="24"/>
        <w:szCs w:val="24"/>
      </w:rPr>
    </w:pPr>
    <w:r w:rsidRPr="001A0D4A">
      <w:rPr>
        <w:rFonts w:ascii="Times New Roman" w:hAnsi="Times New Roman" w:cs="Times New Roman"/>
        <w:sz w:val="24"/>
        <w:szCs w:val="24"/>
      </w:rPr>
      <w:t>ECEY5002</w:t>
    </w:r>
  </w:p>
  <w:p w14:paraId="53FFD210" w14:textId="17186E6C" w:rsidR="001A0D4A" w:rsidRPr="001A0D4A" w:rsidRDefault="001A0D4A">
    <w:pPr>
      <w:pStyle w:val="Header"/>
      <w:rPr>
        <w:rFonts w:ascii="Times New Roman" w:hAnsi="Times New Roman" w:cs="Times New Roman"/>
        <w:sz w:val="24"/>
        <w:szCs w:val="24"/>
      </w:rPr>
    </w:pPr>
    <w:r w:rsidRPr="001A0D4A">
      <w:rPr>
        <w:rFonts w:ascii="Times New Roman" w:hAnsi="Times New Roman" w:cs="Times New Roman"/>
        <w:sz w:val="24"/>
        <w:szCs w:val="24"/>
      </w:rPr>
      <w:t>1806321</w:t>
    </w:r>
  </w:p>
  <w:p w14:paraId="384EE6FD" w14:textId="77777777" w:rsidR="001A0D4A" w:rsidRDefault="001A0D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D4A"/>
    <w:rsid w:val="001A0D4A"/>
    <w:rsid w:val="00CB68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88CDFD"/>
  <w15:chartTrackingRefBased/>
  <w15:docId w15:val="{F79EB4F0-F229-4612-ABE1-8A8C9520A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0D4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A0D4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A0D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0D4A"/>
  </w:style>
  <w:style w:type="paragraph" w:styleId="Footer">
    <w:name w:val="footer"/>
    <w:basedOn w:val="Normal"/>
    <w:link w:val="FooterChar"/>
    <w:uiPriority w:val="99"/>
    <w:unhideWhenUsed/>
    <w:rsid w:val="001A0D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D4A"/>
  </w:style>
  <w:style w:type="character" w:styleId="Hyperlink">
    <w:name w:val="Hyperlink"/>
    <w:basedOn w:val="DefaultParagraphFont"/>
    <w:uiPriority w:val="99"/>
    <w:unhideWhenUsed/>
    <w:rsid w:val="001A0D4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A0D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childreninwales.org.uk/wp-content/uploads/2015/09/All-Wales-Child-Protection-Procedures-20081.pdf" TargetMode="External"/><Relationship Id="rId18" Type="http://schemas.openxmlformats.org/officeDocument/2006/relationships/hyperlink" Target="http://www.legislation.gov.uk/anaw/2015/2/section/3/enacted" TargetMode="External"/><Relationship Id="rId26" Type="http://schemas.openxmlformats.org/officeDocument/2006/relationships/hyperlink" Target="http://www.legislation.gov.uk/ukpga/1997/51/contents" TargetMode="External"/><Relationship Id="rId39" Type="http://schemas.openxmlformats.org/officeDocument/2006/relationships/hyperlink" Target="https://www.legislation.gov.uk/anaw/2014/4/contents%20(Accessed%2015.10.2019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legislation.gov.uk/ukpga/2002/32/contents?lang=en" TargetMode="External"/><Relationship Id="rId34" Type="http://schemas.openxmlformats.org/officeDocument/2006/relationships/hyperlink" Target="https://www.basw.co.uk/system/files/resources/basw_14350-5_0.pdf" TargetMode="External"/><Relationship Id="rId42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://www.childreninwales.org.uk/our-work/safeguarding/wales-child-protection-procedures-review-group/" TargetMode="External"/><Relationship Id="rId17" Type="http://schemas.openxmlformats.org/officeDocument/2006/relationships/hyperlink" Target="https://fis.carmarthenshire.gov.wales/flying-start/flying-start-health-visiting-service/" TargetMode="External"/><Relationship Id="rId25" Type="http://schemas.openxmlformats.org/officeDocument/2006/relationships/hyperlink" Target="http://www.legislation.gov.uk/ukpga/1998/42/contents" TargetMode="External"/><Relationship Id="rId33" Type="http://schemas.openxmlformats.org/officeDocument/2006/relationships/hyperlink" Target="https://www.scin.org.uk/fileadmin/user_upload/safeguarding_children_in_education_guidance.pdf" TargetMode="External"/><Relationship Id="rId38" Type="http://schemas.openxmlformats.org/officeDocument/2006/relationships/hyperlink" Target="https://www.legislation.gov.uk/anaw/2014/4/contents%20%20(Accessed%2015.10.1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dyfed-powys.police.uk/en/about-us/our-policies-and-procedures/our-policies/" TargetMode="External"/><Relationship Id="rId20" Type="http://schemas.openxmlformats.org/officeDocument/2006/relationships/hyperlink" Target="http://www.legislation.gov.uk/ukpga/2006/21/pdfs/ukpga_20060021_en.pdf" TargetMode="External"/><Relationship Id="rId29" Type="http://schemas.openxmlformats.org/officeDocument/2006/relationships/hyperlink" Target="https://www.nhs.uk/conditions/pregnancy-and-baby/baby-reviews/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eop.police.uk/safety-centre/" TargetMode="External"/><Relationship Id="rId24" Type="http://schemas.openxmlformats.org/officeDocument/2006/relationships/hyperlink" Target="http://www.legislation.gov.uk/ukpga/1989/41/contents" TargetMode="External"/><Relationship Id="rId32" Type="http://schemas.openxmlformats.org/officeDocument/2006/relationships/hyperlink" Target="https://www.unicef.org.uk/what-we-do/un-convention-child-rights/" TargetMode="External"/><Relationship Id="rId37" Type="http://schemas.openxmlformats.org/officeDocument/2006/relationships/hyperlink" Target="https://gov.wales/sites/default/files/publications/2018-11/keeping-learners-safe-easy-read-version.pdf" TargetMode="External"/><Relationship Id="rId40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" TargetMode="External"/><Relationship Id="rId23" Type="http://schemas.openxmlformats.org/officeDocument/2006/relationships/hyperlink" Target="https://www.gov.uk/government/publications/working-together-to-safeguard-children--2" TargetMode="External"/><Relationship Id="rId28" Type="http://schemas.openxmlformats.org/officeDocument/2006/relationships/hyperlink" Target="http://www.legislation.gov.uk/ukpga/2017/3/notes/division/13/index.htm" TargetMode="External"/><Relationship Id="rId36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hyperlink" Target="https://careinspectorate.wales/sites/default/files/2018-01/160411regchildcareen.pdf" TargetMode="External"/><Relationship Id="rId19" Type="http://schemas.openxmlformats.org/officeDocument/2006/relationships/hyperlink" Target="http://www.legislation.gov.uk/anaw/2014/4/section/21" TargetMode="External"/><Relationship Id="rId31" Type="http://schemas.openxmlformats.org/officeDocument/2006/relationships/hyperlink" Target="https://assets.publishing.service.gov.uk/government/uploads/system/uploads/attachment_data/file/328117/The_Protection_of_Children_in_England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abycentre.co.uk/a1047206/get-the-best-out-of-your-health-visitor" TargetMode="External"/><Relationship Id="rId14" Type="http://schemas.openxmlformats.org/officeDocument/2006/relationships/hyperlink" Target="file:///C:/Users/pages/Documents/Domestic-Abuse-Protocol-Final-27-04-11-Pdf.pdf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://www.legislation.gov.uk/ukpga/2014/12/section/1/enacted" TargetMode="External"/><Relationship Id="rId30" Type="http://schemas.openxmlformats.org/officeDocument/2006/relationships/hyperlink" Target="https://www.pembrokeshire.gov.uk/childrens-services/team-around-the-family.%20(Accessed%2019.10.19" TargetMode="External"/><Relationship Id="rId35" Type="http://schemas.openxmlformats.org/officeDocument/2006/relationships/hyperlink" Target="https://www.estyn.gov.wales/sites/www.estyn.gov.wales/files/docunments/Estyn%20Safeguarding%20Policy%20En,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6" ma:contentTypeDescription="Create a new document." ma:contentTypeScope="" ma:versionID="b55bf172df6b8412676b147e63e10018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91f6818412eb6c07ac367ba056e94b9f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45402E-D860-4497-B66A-7716D98F6A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0D2134-06F5-420B-805D-11BFDE8C90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9210FE4-CBE7-4B91-8F57-91E987FB1399}">
  <ds:schemaRefs>
    <ds:schemaRef ds:uri="http://schemas.microsoft.com/office/2006/metadata/properties"/>
    <ds:schemaRef ds:uri="http://purl.org/dc/terms/"/>
    <ds:schemaRef ds:uri="http://schemas.microsoft.com/office/2006/documentManagement/types"/>
    <ds:schemaRef ds:uri="09ebbee8-2921-4cc3-be77-564d5a35cca5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  <ds:schemaRef ds:uri="http://schemas.microsoft.com/office/infopath/2007/PartnerControls"/>
    <ds:schemaRef ds:uri="ada16477-4a9e-4f32-8a2f-23c8ffb0c90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1519</Words>
  <Characters>8663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Davies</dc:creator>
  <cp:keywords/>
  <dc:description/>
  <cp:lastModifiedBy>Emma Davies</cp:lastModifiedBy>
  <cp:revision>1</cp:revision>
  <dcterms:created xsi:type="dcterms:W3CDTF">2019-10-20T21:50:00Z</dcterms:created>
  <dcterms:modified xsi:type="dcterms:W3CDTF">2019-10-20T22:01:00Z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