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B1342" w14:textId="77777777" w:rsidR="00683755" w:rsidRDefault="00683755" w:rsidP="00683755"/>
    <w:p w14:paraId="728EAF9A" w14:textId="77777777" w:rsidR="00683755" w:rsidRDefault="00683755" w:rsidP="00683755"/>
    <w:p w14:paraId="66F3A4F9" w14:textId="77777777" w:rsidR="00683755" w:rsidRDefault="00683755" w:rsidP="00683755"/>
    <w:p w14:paraId="2C0CD261" w14:textId="77777777" w:rsidR="00683755" w:rsidRDefault="00683755" w:rsidP="00683755"/>
    <w:p w14:paraId="02EF98A0" w14:textId="77777777" w:rsidR="00683755" w:rsidRDefault="00683755" w:rsidP="00683755"/>
    <w:p w14:paraId="3CBEED3E" w14:textId="77777777" w:rsidR="00683755" w:rsidRDefault="00683755" w:rsidP="00683755"/>
    <w:p w14:paraId="03A0496F" w14:textId="77777777" w:rsidR="00683755" w:rsidRDefault="00683755" w:rsidP="00683755"/>
    <w:p w14:paraId="372DCCA4" w14:textId="77777777" w:rsidR="00683755" w:rsidRDefault="00683755" w:rsidP="00683755"/>
    <w:p w14:paraId="73107496" w14:textId="77777777" w:rsidR="00683755" w:rsidRDefault="00683755" w:rsidP="00683755"/>
    <w:p w14:paraId="5955837F" w14:textId="012F7722" w:rsidR="00463A29" w:rsidRPr="00683755" w:rsidRDefault="008031AB" w:rsidP="00683755">
      <w:pPr>
        <w:jc w:val="center"/>
        <w:rPr>
          <w:b/>
        </w:rPr>
      </w:pPr>
      <w:r w:rsidRPr="00683755">
        <w:rPr>
          <w:b/>
        </w:rPr>
        <w:t>Student Name</w:t>
      </w:r>
      <w:r w:rsidR="000110FC">
        <w:rPr>
          <w:b/>
        </w:rPr>
        <w:t>: Sehrish Bibi</w:t>
      </w:r>
    </w:p>
    <w:p w14:paraId="40A27348" w14:textId="35029F66" w:rsidR="006062FE" w:rsidRPr="00683755" w:rsidRDefault="008031AB" w:rsidP="00683755">
      <w:pPr>
        <w:jc w:val="center"/>
        <w:rPr>
          <w:b/>
        </w:rPr>
      </w:pPr>
      <w:r w:rsidRPr="00683755">
        <w:rPr>
          <w:b/>
        </w:rPr>
        <w:t>Student Number</w:t>
      </w:r>
      <w:r w:rsidR="000110FC">
        <w:rPr>
          <w:b/>
        </w:rPr>
        <w:t xml:space="preserve"> : 2322746</w:t>
      </w:r>
    </w:p>
    <w:p w14:paraId="332D6A52" w14:textId="77777777" w:rsidR="006062FE" w:rsidRPr="00683755" w:rsidRDefault="008031AB" w:rsidP="00683755">
      <w:pPr>
        <w:jc w:val="center"/>
        <w:rPr>
          <w:b/>
        </w:rPr>
      </w:pPr>
      <w:r w:rsidRPr="00683755">
        <w:rPr>
          <w:b/>
        </w:rPr>
        <w:t>Module Code</w:t>
      </w:r>
      <w:r w:rsidR="00683755">
        <w:rPr>
          <w:b/>
        </w:rPr>
        <w:t>:</w:t>
      </w:r>
      <w:r w:rsidR="00392CC9" w:rsidRPr="00392CC9">
        <w:t xml:space="preserve"> </w:t>
      </w:r>
      <w:r w:rsidR="00392CC9" w:rsidRPr="00392CC9">
        <w:rPr>
          <w:b/>
        </w:rPr>
        <w:t>BMHP5015</w:t>
      </w:r>
    </w:p>
    <w:p w14:paraId="7054AB78" w14:textId="77777777" w:rsidR="006062FE" w:rsidRPr="00683755" w:rsidRDefault="008031AB" w:rsidP="00683755">
      <w:pPr>
        <w:jc w:val="center"/>
        <w:rPr>
          <w:b/>
        </w:rPr>
      </w:pPr>
      <w:r w:rsidRPr="00683755">
        <w:rPr>
          <w:b/>
        </w:rPr>
        <w:t>Module Title</w:t>
      </w:r>
      <w:r w:rsidR="00683755">
        <w:rPr>
          <w:b/>
        </w:rPr>
        <w:t>:</w:t>
      </w:r>
      <w:r w:rsidR="000A4F21" w:rsidRPr="000A4F21">
        <w:t xml:space="preserve"> </w:t>
      </w:r>
      <w:r w:rsidR="000A4F21" w:rsidRPr="000A4F21">
        <w:rPr>
          <w:b/>
        </w:rPr>
        <w:t xml:space="preserve">Changemakers: Building your Personal Brand for Sustainable Employment   </w:t>
      </w:r>
    </w:p>
    <w:p w14:paraId="7B431912" w14:textId="77777777" w:rsidR="006062FE" w:rsidRPr="00683755" w:rsidRDefault="008031AB" w:rsidP="00683755">
      <w:pPr>
        <w:jc w:val="center"/>
        <w:rPr>
          <w:b/>
        </w:rPr>
      </w:pPr>
      <w:r w:rsidRPr="00683755">
        <w:rPr>
          <w:b/>
        </w:rPr>
        <w:t>Assignment Title</w:t>
      </w:r>
      <w:r w:rsidR="00683755">
        <w:rPr>
          <w:b/>
        </w:rPr>
        <w:t>:</w:t>
      </w:r>
      <w:r w:rsidR="00697AAE">
        <w:rPr>
          <w:b/>
        </w:rPr>
        <w:t xml:space="preserve"> </w:t>
      </w:r>
      <w:r w:rsidR="004C130A" w:rsidRPr="004C130A">
        <w:rPr>
          <w:b/>
        </w:rPr>
        <w:t>Component 2:</w:t>
      </w:r>
      <w:r w:rsidR="004C130A">
        <w:rPr>
          <w:b/>
        </w:rPr>
        <w:t xml:space="preserve"> </w:t>
      </w:r>
      <w:r w:rsidR="004C130A" w:rsidRPr="004C130A">
        <w:rPr>
          <w:b/>
        </w:rPr>
        <w:t>Assignment (Report)</w:t>
      </w:r>
    </w:p>
    <w:p w14:paraId="5825B8C1" w14:textId="77777777" w:rsidR="006062FE" w:rsidRDefault="006062FE" w:rsidP="00257C58"/>
    <w:p w14:paraId="3A2DAFA3" w14:textId="77777777" w:rsidR="005F72F9" w:rsidRDefault="005F72F9" w:rsidP="00257C58"/>
    <w:p w14:paraId="05B7CCCC" w14:textId="77777777" w:rsidR="005F72F9" w:rsidRDefault="008031AB">
      <w:pPr>
        <w:spacing w:line="259" w:lineRule="auto"/>
      </w:pPr>
      <w:r>
        <w:br w:type="page"/>
      </w:r>
    </w:p>
    <w:sdt>
      <w:sdtPr>
        <w:rPr>
          <w:rFonts w:ascii="Times New Roman" w:eastAsiaTheme="minorHAnsi" w:hAnsi="Times New Roman" w:cstheme="minorBidi"/>
          <w:color w:val="auto"/>
          <w:sz w:val="24"/>
          <w:szCs w:val="22"/>
          <w:lang w:val="en-GB"/>
        </w:rPr>
        <w:id w:val="249705153"/>
        <w:docPartObj>
          <w:docPartGallery w:val="Table of Contents"/>
          <w:docPartUnique/>
        </w:docPartObj>
      </w:sdtPr>
      <w:sdtEndPr>
        <w:rPr>
          <w:b/>
          <w:bCs/>
          <w:noProof/>
        </w:rPr>
      </w:sdtEndPr>
      <w:sdtContent>
        <w:p w14:paraId="773853A5" w14:textId="77777777" w:rsidR="0012146B" w:rsidRPr="0045141C" w:rsidRDefault="008031AB">
          <w:pPr>
            <w:pStyle w:val="TOCHeading"/>
            <w:rPr>
              <w:rFonts w:ascii="Times New Roman" w:hAnsi="Times New Roman" w:cs="Times New Roman"/>
              <w:color w:val="auto"/>
              <w:sz w:val="24"/>
              <w:szCs w:val="24"/>
            </w:rPr>
          </w:pPr>
          <w:r w:rsidRPr="0045141C">
            <w:rPr>
              <w:rFonts w:ascii="Times New Roman" w:hAnsi="Times New Roman" w:cs="Times New Roman"/>
              <w:color w:val="auto"/>
              <w:sz w:val="24"/>
              <w:szCs w:val="24"/>
            </w:rPr>
            <w:t>Table of Contents</w:t>
          </w:r>
        </w:p>
        <w:p w14:paraId="46EDE138" w14:textId="77777777" w:rsidR="0012146B" w:rsidRPr="0045141C" w:rsidRDefault="008031AB">
          <w:pPr>
            <w:pStyle w:val="TOC1"/>
            <w:tabs>
              <w:tab w:val="right" w:leader="dot" w:pos="9350"/>
            </w:tabs>
            <w:rPr>
              <w:rFonts w:cs="Times New Roman"/>
              <w:noProof/>
              <w:szCs w:val="24"/>
            </w:rPr>
          </w:pPr>
          <w:r w:rsidRPr="0045141C">
            <w:rPr>
              <w:rFonts w:cs="Times New Roman"/>
              <w:szCs w:val="24"/>
            </w:rPr>
            <w:fldChar w:fldCharType="begin"/>
          </w:r>
          <w:r w:rsidRPr="0045141C">
            <w:rPr>
              <w:rFonts w:cs="Times New Roman"/>
              <w:szCs w:val="24"/>
            </w:rPr>
            <w:instrText xml:space="preserve"> TOC \o "1-3" \h \z \u </w:instrText>
          </w:r>
          <w:r w:rsidRPr="0045141C">
            <w:rPr>
              <w:rFonts w:cs="Times New Roman"/>
              <w:szCs w:val="24"/>
            </w:rPr>
            <w:fldChar w:fldCharType="separate"/>
          </w:r>
          <w:hyperlink w:anchor="_Toc211573859" w:history="1">
            <w:r w:rsidRPr="0045141C">
              <w:rPr>
                <w:rStyle w:val="Hyperlink"/>
                <w:rFonts w:cs="Times New Roman"/>
                <w:noProof/>
                <w:color w:val="auto"/>
                <w:szCs w:val="24"/>
              </w:rPr>
              <w:t>Introduction</w:t>
            </w:r>
            <w:r w:rsidRPr="0045141C">
              <w:rPr>
                <w:rFonts w:cs="Times New Roman"/>
                <w:noProof/>
                <w:webHidden/>
                <w:szCs w:val="24"/>
              </w:rPr>
              <w:tab/>
            </w:r>
            <w:r w:rsidRPr="0045141C">
              <w:rPr>
                <w:rFonts w:cs="Times New Roman"/>
                <w:noProof/>
                <w:webHidden/>
                <w:szCs w:val="24"/>
              </w:rPr>
              <w:fldChar w:fldCharType="begin"/>
            </w:r>
            <w:r w:rsidRPr="0045141C">
              <w:rPr>
                <w:rFonts w:cs="Times New Roman"/>
                <w:noProof/>
                <w:webHidden/>
                <w:szCs w:val="24"/>
              </w:rPr>
              <w:instrText xml:space="preserve"> PAGEREF _Toc211573859 \h </w:instrText>
            </w:r>
            <w:r w:rsidRPr="0045141C">
              <w:rPr>
                <w:rFonts w:cs="Times New Roman"/>
                <w:noProof/>
                <w:webHidden/>
                <w:szCs w:val="24"/>
              </w:rPr>
            </w:r>
            <w:r w:rsidRPr="0045141C">
              <w:rPr>
                <w:rFonts w:cs="Times New Roman"/>
                <w:noProof/>
                <w:webHidden/>
                <w:szCs w:val="24"/>
              </w:rPr>
              <w:fldChar w:fldCharType="separate"/>
            </w:r>
            <w:r w:rsidRPr="0045141C">
              <w:rPr>
                <w:rFonts w:cs="Times New Roman"/>
                <w:noProof/>
                <w:webHidden/>
                <w:szCs w:val="24"/>
              </w:rPr>
              <w:t>3</w:t>
            </w:r>
            <w:r w:rsidRPr="0045141C">
              <w:rPr>
                <w:rFonts w:cs="Times New Roman"/>
                <w:noProof/>
                <w:webHidden/>
                <w:szCs w:val="24"/>
              </w:rPr>
              <w:fldChar w:fldCharType="end"/>
            </w:r>
          </w:hyperlink>
        </w:p>
        <w:p w14:paraId="2EE5F9FC" w14:textId="77777777" w:rsidR="0012146B" w:rsidRPr="0045141C" w:rsidRDefault="008031AB">
          <w:pPr>
            <w:pStyle w:val="TOC1"/>
            <w:tabs>
              <w:tab w:val="right" w:leader="dot" w:pos="9350"/>
            </w:tabs>
            <w:rPr>
              <w:rFonts w:cs="Times New Roman"/>
              <w:noProof/>
              <w:szCs w:val="24"/>
            </w:rPr>
          </w:pPr>
          <w:hyperlink w:anchor="_Toc211573860" w:history="1">
            <w:r w:rsidRPr="0045141C">
              <w:rPr>
                <w:rStyle w:val="Hyperlink"/>
                <w:rFonts w:cs="Times New Roman"/>
                <w:noProof/>
                <w:color w:val="auto"/>
                <w:szCs w:val="24"/>
              </w:rPr>
              <w:t>Job Advert</w:t>
            </w:r>
            <w:r w:rsidRPr="0045141C">
              <w:rPr>
                <w:rFonts w:cs="Times New Roman"/>
                <w:noProof/>
                <w:webHidden/>
                <w:szCs w:val="24"/>
              </w:rPr>
              <w:tab/>
            </w:r>
            <w:r w:rsidRPr="0045141C">
              <w:rPr>
                <w:rFonts w:cs="Times New Roman"/>
                <w:noProof/>
                <w:webHidden/>
                <w:szCs w:val="24"/>
              </w:rPr>
              <w:fldChar w:fldCharType="begin"/>
            </w:r>
            <w:r w:rsidRPr="0045141C">
              <w:rPr>
                <w:rFonts w:cs="Times New Roman"/>
                <w:noProof/>
                <w:webHidden/>
                <w:szCs w:val="24"/>
              </w:rPr>
              <w:instrText xml:space="preserve"> PAGEREF _Toc211573860 \h </w:instrText>
            </w:r>
            <w:r w:rsidRPr="0045141C">
              <w:rPr>
                <w:rFonts w:cs="Times New Roman"/>
                <w:noProof/>
                <w:webHidden/>
                <w:szCs w:val="24"/>
              </w:rPr>
            </w:r>
            <w:r w:rsidRPr="0045141C">
              <w:rPr>
                <w:rFonts w:cs="Times New Roman"/>
                <w:noProof/>
                <w:webHidden/>
                <w:szCs w:val="24"/>
              </w:rPr>
              <w:fldChar w:fldCharType="separate"/>
            </w:r>
            <w:r w:rsidRPr="0045141C">
              <w:rPr>
                <w:rFonts w:cs="Times New Roman"/>
                <w:noProof/>
                <w:webHidden/>
                <w:szCs w:val="24"/>
              </w:rPr>
              <w:t>3</w:t>
            </w:r>
            <w:r w:rsidRPr="0045141C">
              <w:rPr>
                <w:rFonts w:cs="Times New Roman"/>
                <w:noProof/>
                <w:webHidden/>
                <w:szCs w:val="24"/>
              </w:rPr>
              <w:fldChar w:fldCharType="end"/>
            </w:r>
          </w:hyperlink>
        </w:p>
        <w:p w14:paraId="47B40DD1" w14:textId="77777777" w:rsidR="0012146B" w:rsidRPr="0045141C" w:rsidRDefault="008031AB">
          <w:pPr>
            <w:pStyle w:val="TOC1"/>
            <w:tabs>
              <w:tab w:val="right" w:leader="dot" w:pos="9350"/>
            </w:tabs>
            <w:rPr>
              <w:rFonts w:cs="Times New Roman"/>
              <w:noProof/>
              <w:szCs w:val="24"/>
            </w:rPr>
          </w:pPr>
          <w:hyperlink w:anchor="_Toc211573861" w:history="1">
            <w:r w:rsidRPr="0045141C">
              <w:rPr>
                <w:rStyle w:val="Hyperlink"/>
                <w:rFonts w:cs="Times New Roman"/>
                <w:noProof/>
                <w:color w:val="auto"/>
                <w:szCs w:val="24"/>
              </w:rPr>
              <w:t>Job Role: Employability Skills</w:t>
            </w:r>
            <w:r w:rsidRPr="0045141C">
              <w:rPr>
                <w:rFonts w:cs="Times New Roman"/>
                <w:noProof/>
                <w:webHidden/>
                <w:szCs w:val="24"/>
              </w:rPr>
              <w:tab/>
            </w:r>
            <w:r w:rsidRPr="0045141C">
              <w:rPr>
                <w:rFonts w:cs="Times New Roman"/>
                <w:noProof/>
                <w:webHidden/>
                <w:szCs w:val="24"/>
              </w:rPr>
              <w:fldChar w:fldCharType="begin"/>
            </w:r>
            <w:r w:rsidRPr="0045141C">
              <w:rPr>
                <w:rFonts w:cs="Times New Roman"/>
                <w:noProof/>
                <w:webHidden/>
                <w:szCs w:val="24"/>
              </w:rPr>
              <w:instrText xml:space="preserve"> PAGEREF _Toc211573861 \h </w:instrText>
            </w:r>
            <w:r w:rsidRPr="0045141C">
              <w:rPr>
                <w:rFonts w:cs="Times New Roman"/>
                <w:noProof/>
                <w:webHidden/>
                <w:szCs w:val="24"/>
              </w:rPr>
            </w:r>
            <w:r w:rsidRPr="0045141C">
              <w:rPr>
                <w:rFonts w:cs="Times New Roman"/>
                <w:noProof/>
                <w:webHidden/>
                <w:szCs w:val="24"/>
              </w:rPr>
              <w:fldChar w:fldCharType="separate"/>
            </w:r>
            <w:r w:rsidRPr="0045141C">
              <w:rPr>
                <w:rFonts w:cs="Times New Roman"/>
                <w:noProof/>
                <w:webHidden/>
                <w:szCs w:val="24"/>
              </w:rPr>
              <w:t>4</w:t>
            </w:r>
            <w:r w:rsidRPr="0045141C">
              <w:rPr>
                <w:rFonts w:cs="Times New Roman"/>
                <w:noProof/>
                <w:webHidden/>
                <w:szCs w:val="24"/>
              </w:rPr>
              <w:fldChar w:fldCharType="end"/>
            </w:r>
          </w:hyperlink>
        </w:p>
        <w:p w14:paraId="6182D986" w14:textId="77777777" w:rsidR="0012146B" w:rsidRPr="0045141C" w:rsidRDefault="008031AB">
          <w:pPr>
            <w:pStyle w:val="TOC1"/>
            <w:tabs>
              <w:tab w:val="right" w:leader="dot" w:pos="9350"/>
            </w:tabs>
            <w:rPr>
              <w:rFonts w:cs="Times New Roman"/>
              <w:noProof/>
              <w:szCs w:val="24"/>
            </w:rPr>
          </w:pPr>
          <w:hyperlink w:anchor="_Toc211573862" w:history="1">
            <w:r w:rsidRPr="0045141C">
              <w:rPr>
                <w:rStyle w:val="Hyperlink"/>
                <w:rFonts w:cs="Times New Roman"/>
                <w:noProof/>
                <w:color w:val="auto"/>
                <w:szCs w:val="24"/>
              </w:rPr>
              <w:t>Evaluate Your Own Skills</w:t>
            </w:r>
            <w:r w:rsidRPr="0045141C">
              <w:rPr>
                <w:rFonts w:cs="Times New Roman"/>
                <w:noProof/>
                <w:webHidden/>
                <w:szCs w:val="24"/>
              </w:rPr>
              <w:tab/>
            </w:r>
            <w:r w:rsidRPr="0045141C">
              <w:rPr>
                <w:rFonts w:cs="Times New Roman"/>
                <w:noProof/>
                <w:webHidden/>
                <w:szCs w:val="24"/>
              </w:rPr>
              <w:fldChar w:fldCharType="begin"/>
            </w:r>
            <w:r w:rsidRPr="0045141C">
              <w:rPr>
                <w:rFonts w:cs="Times New Roman"/>
                <w:noProof/>
                <w:webHidden/>
                <w:szCs w:val="24"/>
              </w:rPr>
              <w:instrText xml:space="preserve"> PAGEREF _Toc211573862 \h </w:instrText>
            </w:r>
            <w:r w:rsidRPr="0045141C">
              <w:rPr>
                <w:rFonts w:cs="Times New Roman"/>
                <w:noProof/>
                <w:webHidden/>
                <w:szCs w:val="24"/>
              </w:rPr>
            </w:r>
            <w:r w:rsidRPr="0045141C">
              <w:rPr>
                <w:rFonts w:cs="Times New Roman"/>
                <w:noProof/>
                <w:webHidden/>
                <w:szCs w:val="24"/>
              </w:rPr>
              <w:fldChar w:fldCharType="separate"/>
            </w:r>
            <w:r w:rsidRPr="0045141C">
              <w:rPr>
                <w:rFonts w:cs="Times New Roman"/>
                <w:noProof/>
                <w:webHidden/>
                <w:szCs w:val="24"/>
              </w:rPr>
              <w:t>4</w:t>
            </w:r>
            <w:r w:rsidRPr="0045141C">
              <w:rPr>
                <w:rFonts w:cs="Times New Roman"/>
                <w:noProof/>
                <w:webHidden/>
                <w:szCs w:val="24"/>
              </w:rPr>
              <w:fldChar w:fldCharType="end"/>
            </w:r>
          </w:hyperlink>
        </w:p>
        <w:p w14:paraId="73DFD845" w14:textId="77777777" w:rsidR="0012146B" w:rsidRPr="0045141C" w:rsidRDefault="008031AB">
          <w:pPr>
            <w:pStyle w:val="TOC1"/>
            <w:tabs>
              <w:tab w:val="right" w:leader="dot" w:pos="9350"/>
            </w:tabs>
            <w:rPr>
              <w:rFonts w:cs="Times New Roman"/>
              <w:noProof/>
              <w:szCs w:val="24"/>
            </w:rPr>
          </w:pPr>
          <w:hyperlink w:anchor="_Toc211573863" w:history="1">
            <w:r w:rsidRPr="0045141C">
              <w:rPr>
                <w:rStyle w:val="Hyperlink"/>
                <w:rFonts w:cs="Times New Roman"/>
                <w:noProof/>
                <w:color w:val="auto"/>
                <w:szCs w:val="24"/>
                <w:lang w:val="en-US"/>
              </w:rPr>
              <w:t>Create an Action Plan and Timeline</w:t>
            </w:r>
            <w:r w:rsidRPr="0045141C">
              <w:rPr>
                <w:rFonts w:cs="Times New Roman"/>
                <w:noProof/>
                <w:webHidden/>
                <w:szCs w:val="24"/>
              </w:rPr>
              <w:tab/>
            </w:r>
            <w:r w:rsidRPr="0045141C">
              <w:rPr>
                <w:rFonts w:cs="Times New Roman"/>
                <w:noProof/>
                <w:webHidden/>
                <w:szCs w:val="24"/>
              </w:rPr>
              <w:fldChar w:fldCharType="begin"/>
            </w:r>
            <w:r w:rsidRPr="0045141C">
              <w:rPr>
                <w:rFonts w:cs="Times New Roman"/>
                <w:noProof/>
                <w:webHidden/>
                <w:szCs w:val="24"/>
              </w:rPr>
              <w:instrText xml:space="preserve"> PAGEREF _Toc211573863 \h </w:instrText>
            </w:r>
            <w:r w:rsidRPr="0045141C">
              <w:rPr>
                <w:rFonts w:cs="Times New Roman"/>
                <w:noProof/>
                <w:webHidden/>
                <w:szCs w:val="24"/>
              </w:rPr>
            </w:r>
            <w:r w:rsidRPr="0045141C">
              <w:rPr>
                <w:rFonts w:cs="Times New Roman"/>
                <w:noProof/>
                <w:webHidden/>
                <w:szCs w:val="24"/>
              </w:rPr>
              <w:fldChar w:fldCharType="separate"/>
            </w:r>
            <w:r w:rsidRPr="0045141C">
              <w:rPr>
                <w:rFonts w:cs="Times New Roman"/>
                <w:noProof/>
                <w:webHidden/>
                <w:szCs w:val="24"/>
              </w:rPr>
              <w:t>5</w:t>
            </w:r>
            <w:r w:rsidRPr="0045141C">
              <w:rPr>
                <w:rFonts w:cs="Times New Roman"/>
                <w:noProof/>
                <w:webHidden/>
                <w:szCs w:val="24"/>
              </w:rPr>
              <w:fldChar w:fldCharType="end"/>
            </w:r>
          </w:hyperlink>
        </w:p>
        <w:p w14:paraId="6D78D32A" w14:textId="77777777" w:rsidR="0012146B" w:rsidRPr="0045141C" w:rsidRDefault="008031AB">
          <w:pPr>
            <w:pStyle w:val="TOC1"/>
            <w:tabs>
              <w:tab w:val="right" w:leader="dot" w:pos="9350"/>
            </w:tabs>
            <w:rPr>
              <w:rFonts w:cs="Times New Roman"/>
              <w:noProof/>
              <w:szCs w:val="24"/>
            </w:rPr>
          </w:pPr>
          <w:hyperlink w:anchor="_Toc211573864" w:history="1">
            <w:r w:rsidRPr="0045141C">
              <w:rPr>
                <w:rStyle w:val="Hyperlink"/>
                <w:rFonts w:cs="Times New Roman"/>
                <w:noProof/>
                <w:color w:val="auto"/>
                <w:szCs w:val="24"/>
              </w:rPr>
              <w:t>Building Your Personal Brand</w:t>
            </w:r>
            <w:r w:rsidRPr="0045141C">
              <w:rPr>
                <w:rFonts w:cs="Times New Roman"/>
                <w:noProof/>
                <w:webHidden/>
                <w:szCs w:val="24"/>
              </w:rPr>
              <w:tab/>
            </w:r>
            <w:r w:rsidRPr="0045141C">
              <w:rPr>
                <w:rFonts w:cs="Times New Roman"/>
                <w:noProof/>
                <w:webHidden/>
                <w:szCs w:val="24"/>
              </w:rPr>
              <w:fldChar w:fldCharType="begin"/>
            </w:r>
            <w:r w:rsidRPr="0045141C">
              <w:rPr>
                <w:rFonts w:cs="Times New Roman"/>
                <w:noProof/>
                <w:webHidden/>
                <w:szCs w:val="24"/>
              </w:rPr>
              <w:instrText xml:space="preserve"> PAGEREF _Toc211573864 \h </w:instrText>
            </w:r>
            <w:r w:rsidRPr="0045141C">
              <w:rPr>
                <w:rFonts w:cs="Times New Roman"/>
                <w:noProof/>
                <w:webHidden/>
                <w:szCs w:val="24"/>
              </w:rPr>
            </w:r>
            <w:r w:rsidRPr="0045141C">
              <w:rPr>
                <w:rFonts w:cs="Times New Roman"/>
                <w:noProof/>
                <w:webHidden/>
                <w:szCs w:val="24"/>
              </w:rPr>
              <w:fldChar w:fldCharType="separate"/>
            </w:r>
            <w:r w:rsidRPr="0045141C">
              <w:rPr>
                <w:rFonts w:cs="Times New Roman"/>
                <w:noProof/>
                <w:webHidden/>
                <w:szCs w:val="24"/>
              </w:rPr>
              <w:t>7</w:t>
            </w:r>
            <w:r w:rsidRPr="0045141C">
              <w:rPr>
                <w:rFonts w:cs="Times New Roman"/>
                <w:noProof/>
                <w:webHidden/>
                <w:szCs w:val="24"/>
              </w:rPr>
              <w:fldChar w:fldCharType="end"/>
            </w:r>
          </w:hyperlink>
        </w:p>
        <w:p w14:paraId="4F49D516" w14:textId="77777777" w:rsidR="0012146B" w:rsidRPr="0045141C" w:rsidRDefault="008031AB">
          <w:pPr>
            <w:pStyle w:val="TOC1"/>
            <w:tabs>
              <w:tab w:val="right" w:leader="dot" w:pos="9350"/>
            </w:tabs>
            <w:rPr>
              <w:rFonts w:cs="Times New Roman"/>
              <w:noProof/>
              <w:szCs w:val="24"/>
            </w:rPr>
          </w:pPr>
          <w:hyperlink w:anchor="_Toc211573865" w:history="1">
            <w:r w:rsidRPr="0045141C">
              <w:rPr>
                <w:rStyle w:val="Hyperlink"/>
                <w:rFonts w:cs="Times New Roman"/>
                <w:noProof/>
                <w:color w:val="auto"/>
                <w:szCs w:val="24"/>
              </w:rPr>
              <w:t>Promoting Your Professional Identity</w:t>
            </w:r>
            <w:r w:rsidRPr="0045141C">
              <w:rPr>
                <w:rFonts w:cs="Times New Roman"/>
                <w:noProof/>
                <w:webHidden/>
                <w:szCs w:val="24"/>
              </w:rPr>
              <w:tab/>
            </w:r>
            <w:r w:rsidRPr="0045141C">
              <w:rPr>
                <w:rFonts w:cs="Times New Roman"/>
                <w:noProof/>
                <w:webHidden/>
                <w:szCs w:val="24"/>
              </w:rPr>
              <w:fldChar w:fldCharType="begin"/>
            </w:r>
            <w:r w:rsidRPr="0045141C">
              <w:rPr>
                <w:rFonts w:cs="Times New Roman"/>
                <w:noProof/>
                <w:webHidden/>
                <w:szCs w:val="24"/>
              </w:rPr>
              <w:instrText xml:space="preserve"> PAGEREF _Toc211573865 \h </w:instrText>
            </w:r>
            <w:r w:rsidRPr="0045141C">
              <w:rPr>
                <w:rFonts w:cs="Times New Roman"/>
                <w:noProof/>
                <w:webHidden/>
                <w:szCs w:val="24"/>
              </w:rPr>
            </w:r>
            <w:r w:rsidRPr="0045141C">
              <w:rPr>
                <w:rFonts w:cs="Times New Roman"/>
                <w:noProof/>
                <w:webHidden/>
                <w:szCs w:val="24"/>
              </w:rPr>
              <w:fldChar w:fldCharType="separate"/>
            </w:r>
            <w:r w:rsidRPr="0045141C">
              <w:rPr>
                <w:rFonts w:cs="Times New Roman"/>
                <w:noProof/>
                <w:webHidden/>
                <w:szCs w:val="24"/>
              </w:rPr>
              <w:t>7</w:t>
            </w:r>
            <w:r w:rsidRPr="0045141C">
              <w:rPr>
                <w:rFonts w:cs="Times New Roman"/>
                <w:noProof/>
                <w:webHidden/>
                <w:szCs w:val="24"/>
              </w:rPr>
              <w:fldChar w:fldCharType="end"/>
            </w:r>
          </w:hyperlink>
        </w:p>
        <w:p w14:paraId="5E809D4F" w14:textId="77777777" w:rsidR="0012146B" w:rsidRPr="0045141C" w:rsidRDefault="008031AB">
          <w:pPr>
            <w:pStyle w:val="TOC1"/>
            <w:tabs>
              <w:tab w:val="right" w:leader="dot" w:pos="9350"/>
            </w:tabs>
            <w:rPr>
              <w:rFonts w:cs="Times New Roman"/>
              <w:noProof/>
              <w:szCs w:val="24"/>
            </w:rPr>
          </w:pPr>
          <w:hyperlink w:anchor="_Toc211573866" w:history="1">
            <w:r w:rsidRPr="0045141C">
              <w:rPr>
                <w:rStyle w:val="Hyperlink"/>
                <w:rFonts w:cs="Times New Roman"/>
                <w:noProof/>
                <w:color w:val="auto"/>
                <w:szCs w:val="24"/>
              </w:rPr>
              <w:t>Building a Network for Successful Employment</w:t>
            </w:r>
            <w:r w:rsidRPr="0045141C">
              <w:rPr>
                <w:rFonts w:cs="Times New Roman"/>
                <w:noProof/>
                <w:webHidden/>
                <w:szCs w:val="24"/>
              </w:rPr>
              <w:tab/>
            </w:r>
            <w:r w:rsidRPr="0045141C">
              <w:rPr>
                <w:rFonts w:cs="Times New Roman"/>
                <w:noProof/>
                <w:webHidden/>
                <w:szCs w:val="24"/>
              </w:rPr>
              <w:fldChar w:fldCharType="begin"/>
            </w:r>
            <w:r w:rsidRPr="0045141C">
              <w:rPr>
                <w:rFonts w:cs="Times New Roman"/>
                <w:noProof/>
                <w:webHidden/>
                <w:szCs w:val="24"/>
              </w:rPr>
              <w:instrText xml:space="preserve"> PAGEREF _Toc211573866 \h </w:instrText>
            </w:r>
            <w:r w:rsidRPr="0045141C">
              <w:rPr>
                <w:rFonts w:cs="Times New Roman"/>
                <w:noProof/>
                <w:webHidden/>
                <w:szCs w:val="24"/>
              </w:rPr>
            </w:r>
            <w:r w:rsidRPr="0045141C">
              <w:rPr>
                <w:rFonts w:cs="Times New Roman"/>
                <w:noProof/>
                <w:webHidden/>
                <w:szCs w:val="24"/>
              </w:rPr>
              <w:fldChar w:fldCharType="separate"/>
            </w:r>
            <w:r w:rsidRPr="0045141C">
              <w:rPr>
                <w:rFonts w:cs="Times New Roman"/>
                <w:noProof/>
                <w:webHidden/>
                <w:szCs w:val="24"/>
              </w:rPr>
              <w:t>8</w:t>
            </w:r>
            <w:r w:rsidRPr="0045141C">
              <w:rPr>
                <w:rFonts w:cs="Times New Roman"/>
                <w:noProof/>
                <w:webHidden/>
                <w:szCs w:val="24"/>
              </w:rPr>
              <w:fldChar w:fldCharType="end"/>
            </w:r>
          </w:hyperlink>
        </w:p>
        <w:p w14:paraId="071FC442" w14:textId="77777777" w:rsidR="0012146B" w:rsidRPr="0045141C" w:rsidRDefault="008031AB">
          <w:pPr>
            <w:pStyle w:val="TOC1"/>
            <w:tabs>
              <w:tab w:val="right" w:leader="dot" w:pos="9350"/>
            </w:tabs>
            <w:rPr>
              <w:rFonts w:cs="Times New Roman"/>
              <w:noProof/>
              <w:szCs w:val="24"/>
            </w:rPr>
          </w:pPr>
          <w:hyperlink w:anchor="_Toc211573867" w:history="1">
            <w:r w:rsidRPr="0045141C">
              <w:rPr>
                <w:rStyle w:val="Hyperlink"/>
                <w:rFonts w:cs="Times New Roman"/>
                <w:noProof/>
                <w:color w:val="auto"/>
                <w:szCs w:val="24"/>
                <w:lang w:val="en-US"/>
              </w:rPr>
              <w:t>Conclusion</w:t>
            </w:r>
            <w:r w:rsidRPr="0045141C">
              <w:rPr>
                <w:rFonts w:cs="Times New Roman"/>
                <w:noProof/>
                <w:webHidden/>
                <w:szCs w:val="24"/>
              </w:rPr>
              <w:tab/>
            </w:r>
            <w:r w:rsidRPr="0045141C">
              <w:rPr>
                <w:rFonts w:cs="Times New Roman"/>
                <w:noProof/>
                <w:webHidden/>
                <w:szCs w:val="24"/>
              </w:rPr>
              <w:fldChar w:fldCharType="begin"/>
            </w:r>
            <w:r w:rsidRPr="0045141C">
              <w:rPr>
                <w:rFonts w:cs="Times New Roman"/>
                <w:noProof/>
                <w:webHidden/>
                <w:szCs w:val="24"/>
              </w:rPr>
              <w:instrText xml:space="preserve"> PAGEREF _Toc211573867 \h </w:instrText>
            </w:r>
            <w:r w:rsidRPr="0045141C">
              <w:rPr>
                <w:rFonts w:cs="Times New Roman"/>
                <w:noProof/>
                <w:webHidden/>
                <w:szCs w:val="24"/>
              </w:rPr>
            </w:r>
            <w:r w:rsidRPr="0045141C">
              <w:rPr>
                <w:rFonts w:cs="Times New Roman"/>
                <w:noProof/>
                <w:webHidden/>
                <w:szCs w:val="24"/>
              </w:rPr>
              <w:fldChar w:fldCharType="separate"/>
            </w:r>
            <w:r w:rsidRPr="0045141C">
              <w:rPr>
                <w:rFonts w:cs="Times New Roman"/>
                <w:noProof/>
                <w:webHidden/>
                <w:szCs w:val="24"/>
              </w:rPr>
              <w:t>8</w:t>
            </w:r>
            <w:r w:rsidRPr="0045141C">
              <w:rPr>
                <w:rFonts w:cs="Times New Roman"/>
                <w:noProof/>
                <w:webHidden/>
                <w:szCs w:val="24"/>
              </w:rPr>
              <w:fldChar w:fldCharType="end"/>
            </w:r>
          </w:hyperlink>
        </w:p>
        <w:p w14:paraId="68B8C24F" w14:textId="77777777" w:rsidR="0012146B" w:rsidRPr="0045141C" w:rsidRDefault="008031AB">
          <w:pPr>
            <w:pStyle w:val="TOC1"/>
            <w:tabs>
              <w:tab w:val="right" w:leader="dot" w:pos="9350"/>
            </w:tabs>
            <w:rPr>
              <w:rFonts w:cs="Times New Roman"/>
              <w:noProof/>
              <w:szCs w:val="24"/>
            </w:rPr>
          </w:pPr>
          <w:hyperlink w:anchor="_Toc211573868" w:history="1">
            <w:r w:rsidRPr="0045141C">
              <w:rPr>
                <w:rStyle w:val="Hyperlink"/>
                <w:rFonts w:cs="Times New Roman"/>
                <w:noProof/>
                <w:color w:val="auto"/>
                <w:szCs w:val="24"/>
              </w:rPr>
              <w:t>References</w:t>
            </w:r>
            <w:r w:rsidRPr="0045141C">
              <w:rPr>
                <w:rFonts w:cs="Times New Roman"/>
                <w:noProof/>
                <w:webHidden/>
                <w:szCs w:val="24"/>
              </w:rPr>
              <w:tab/>
            </w:r>
            <w:r w:rsidRPr="0045141C">
              <w:rPr>
                <w:rFonts w:cs="Times New Roman"/>
                <w:noProof/>
                <w:webHidden/>
                <w:szCs w:val="24"/>
              </w:rPr>
              <w:fldChar w:fldCharType="begin"/>
            </w:r>
            <w:r w:rsidRPr="0045141C">
              <w:rPr>
                <w:rFonts w:cs="Times New Roman"/>
                <w:noProof/>
                <w:webHidden/>
                <w:szCs w:val="24"/>
              </w:rPr>
              <w:instrText xml:space="preserve"> PAGEREF _Toc211573868 \h </w:instrText>
            </w:r>
            <w:r w:rsidRPr="0045141C">
              <w:rPr>
                <w:rFonts w:cs="Times New Roman"/>
                <w:noProof/>
                <w:webHidden/>
                <w:szCs w:val="24"/>
              </w:rPr>
            </w:r>
            <w:r w:rsidRPr="0045141C">
              <w:rPr>
                <w:rFonts w:cs="Times New Roman"/>
                <w:noProof/>
                <w:webHidden/>
                <w:szCs w:val="24"/>
              </w:rPr>
              <w:fldChar w:fldCharType="separate"/>
            </w:r>
            <w:r w:rsidRPr="0045141C">
              <w:rPr>
                <w:rFonts w:cs="Times New Roman"/>
                <w:noProof/>
                <w:webHidden/>
                <w:szCs w:val="24"/>
              </w:rPr>
              <w:t>9</w:t>
            </w:r>
            <w:r w:rsidRPr="0045141C">
              <w:rPr>
                <w:rFonts w:cs="Times New Roman"/>
                <w:noProof/>
                <w:webHidden/>
                <w:szCs w:val="24"/>
              </w:rPr>
              <w:fldChar w:fldCharType="end"/>
            </w:r>
          </w:hyperlink>
        </w:p>
        <w:p w14:paraId="13034298" w14:textId="77777777" w:rsidR="0012146B" w:rsidRDefault="008031AB">
          <w:r w:rsidRPr="0045141C">
            <w:rPr>
              <w:rFonts w:cs="Times New Roman"/>
              <w:b/>
              <w:bCs/>
              <w:noProof/>
              <w:szCs w:val="24"/>
            </w:rPr>
            <w:fldChar w:fldCharType="end"/>
          </w:r>
        </w:p>
      </w:sdtContent>
    </w:sdt>
    <w:p w14:paraId="7F1E784A" w14:textId="77777777" w:rsidR="005F72F9" w:rsidRDefault="005F72F9" w:rsidP="00257C58"/>
    <w:p w14:paraId="4EF99C21" w14:textId="77777777" w:rsidR="005F72F9" w:rsidRDefault="005F72F9" w:rsidP="00257C58"/>
    <w:p w14:paraId="58E77188" w14:textId="77777777" w:rsidR="006062FE" w:rsidRDefault="008031AB">
      <w:pPr>
        <w:spacing w:line="259" w:lineRule="auto"/>
      </w:pPr>
      <w:r>
        <w:br w:type="page"/>
      </w:r>
    </w:p>
    <w:p w14:paraId="41FB5C8D" w14:textId="77777777" w:rsidR="006062FE" w:rsidRDefault="008031AB" w:rsidP="00055106">
      <w:pPr>
        <w:pStyle w:val="Heading1"/>
      </w:pPr>
      <w:bookmarkStart w:id="0" w:name="_Toc211573859"/>
      <w:r>
        <w:lastRenderedPageBreak/>
        <w:t>Introduction</w:t>
      </w:r>
      <w:bookmarkEnd w:id="0"/>
    </w:p>
    <w:p w14:paraId="631A6782" w14:textId="77777777" w:rsidR="00D03A94" w:rsidRDefault="008031AB" w:rsidP="00257C58">
      <w:pPr>
        <w:rPr>
          <w:highlight w:val="yellow"/>
        </w:rPr>
      </w:pPr>
      <w:r w:rsidRPr="00D03A94">
        <w:t xml:space="preserve">A Support Worker is a position that is indispensable to the UK health and social care system, as it directly involves helping people with some physical, emotional, or learning issues to achieve independence and quality of life. As </w:t>
      </w:r>
      <w:r w:rsidR="007E6DA8" w:rsidRPr="007E6DA8">
        <w:t>van der Cingel</w:t>
      </w:r>
      <w:r w:rsidR="00AB7069">
        <w:t xml:space="preserve"> </w:t>
      </w:r>
      <w:r w:rsidR="002A7A00">
        <w:t>(</w:t>
      </w:r>
      <w:r w:rsidR="006F03A4">
        <w:t>2022</w:t>
      </w:r>
      <w:r w:rsidRPr="00D03A94">
        <w:t>) says, person-centred and compassionate services can only be achieved by support workers who represent the core building blocks of care delivery. The position keenly attracts me as it stems from my interest in assisting other people in obtaining dignity and control in their day-to-day living. With the prospect of making the needed difference, I will strive to hone the necessary competencies to offer holistic, safe, and empathetic care.</w:t>
      </w:r>
      <w:r>
        <w:t xml:space="preserve"> </w:t>
      </w:r>
    </w:p>
    <w:p w14:paraId="0701E1B6" w14:textId="77777777" w:rsidR="00055106" w:rsidRDefault="00055106" w:rsidP="00257C58"/>
    <w:p w14:paraId="6E3CC3C7" w14:textId="77777777" w:rsidR="00055106" w:rsidRDefault="008031AB" w:rsidP="00055603">
      <w:pPr>
        <w:pStyle w:val="Heading1"/>
      </w:pPr>
      <w:bookmarkStart w:id="1" w:name="_Toc211573860"/>
      <w:r>
        <w:t>Job Advert</w:t>
      </w:r>
      <w:bookmarkEnd w:id="1"/>
    </w:p>
    <w:p w14:paraId="2C2FA021" w14:textId="77777777" w:rsidR="005D657E" w:rsidRDefault="008031AB" w:rsidP="005D657E">
      <w:pPr>
        <w:keepNext/>
        <w:jc w:val="center"/>
      </w:pPr>
      <w:r w:rsidRPr="002140AC">
        <w:rPr>
          <w:noProof/>
        </w:rPr>
        <w:drawing>
          <wp:inline distT="0" distB="0" distL="0" distR="0" wp14:anchorId="15EE3E4F" wp14:editId="6FD90828">
            <wp:extent cx="4437263" cy="478380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43574" cy="4790609"/>
                    </a:xfrm>
                    <a:prstGeom prst="rect">
                      <a:avLst/>
                    </a:prstGeom>
                  </pic:spPr>
                </pic:pic>
              </a:graphicData>
            </a:graphic>
          </wp:inline>
        </w:drawing>
      </w:r>
    </w:p>
    <w:p w14:paraId="3A1EEF20" w14:textId="77777777" w:rsidR="00055603" w:rsidRDefault="008031AB" w:rsidP="005D657E">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F418CE">
        <w:t>NHS Jobs</w:t>
      </w:r>
      <w:r>
        <w:t xml:space="preserve"> (</w:t>
      </w:r>
      <w:r w:rsidRPr="00F418CE">
        <w:t>2025)</w:t>
      </w:r>
    </w:p>
    <w:p w14:paraId="4FC86FFF" w14:textId="77777777" w:rsidR="002140AC" w:rsidRDefault="002140AC" w:rsidP="002140AC"/>
    <w:p w14:paraId="577D6D84" w14:textId="77777777" w:rsidR="0092300F" w:rsidRDefault="008031AB" w:rsidP="00AB4B04">
      <w:pPr>
        <w:pStyle w:val="Heading1"/>
      </w:pPr>
      <w:bookmarkStart w:id="2" w:name="_Toc211573861"/>
      <w:r>
        <w:lastRenderedPageBreak/>
        <w:t>Job Role: Employability Skills</w:t>
      </w:r>
      <w:bookmarkEnd w:id="2"/>
    </w:p>
    <w:p w14:paraId="01DF3FAB" w14:textId="77777777" w:rsidR="009464AA" w:rsidRDefault="008031AB" w:rsidP="00C17B6F">
      <w:r w:rsidRPr="009464AA">
        <w:t>The requirements of the Senior Healthcare Support Worker position encompass a wide scope of employability skills that facilitate the management of safe, empathetic, and individualised care. Firstly, there is communication, either orally or in writing, which enables proper exchange of information among patients and multidisciplinary groups and provides continuity and safety in delivery. Good communication has also been associated with better patient satisfaction and fewer clinical errors (</w:t>
      </w:r>
      <w:r w:rsidR="007C0CA6" w:rsidRPr="007C0CA6">
        <w:t>Keshtkar</w:t>
      </w:r>
      <w:r w:rsidR="007C0CA6">
        <w:t xml:space="preserve"> et al., 2025</w:t>
      </w:r>
      <w:r w:rsidRPr="009464AA">
        <w:t xml:space="preserve">). Another critical skill is teamwork because the role provides close cooperation with nurses, doctors, and other allied professionals. </w:t>
      </w:r>
      <w:r w:rsidR="002247E6" w:rsidRPr="002247E6">
        <w:t>Din</w:t>
      </w:r>
      <w:r w:rsidR="002247E6">
        <w:t xml:space="preserve"> et al. </w:t>
      </w:r>
      <w:r w:rsidR="00554654">
        <w:t>(</w:t>
      </w:r>
      <w:r w:rsidR="002247E6">
        <w:t>2024</w:t>
      </w:r>
      <w:r w:rsidRPr="009464AA">
        <w:t>) found that interdisciplinary collaboration increases the efficiency of services and patient outcomes through shared decision-making and support. Critical thinking and problem-solving abilities are essential to react to the evolving situation of patients and enable the healthcare assistants to take prompt action and raise any issues accordingly.</w:t>
      </w:r>
      <w:r>
        <w:t xml:space="preserve"> </w:t>
      </w:r>
    </w:p>
    <w:p w14:paraId="6C9A2702" w14:textId="77777777" w:rsidR="00E93B19" w:rsidRDefault="008031AB" w:rsidP="00C17B6F">
      <w:r w:rsidRPr="00BF60E7">
        <w:t>Moreover, time management and organisation also support the capacity to handle competing tasks, i.e., observing vital signs, supporting personal care, and removing records without jeopardising quality. Technical competencies such as proper documentation of observations, infection control measures and digital record-keeping are also vital, as the use of digital systems in NHS practice increasingly becomes entrenched (</w:t>
      </w:r>
      <w:r w:rsidR="001837EF" w:rsidRPr="001837EF">
        <w:t>Perry,</w:t>
      </w:r>
      <w:r w:rsidR="001837EF">
        <w:t xml:space="preserve"> 2024</w:t>
      </w:r>
      <w:r w:rsidRPr="00BF60E7">
        <w:t xml:space="preserve">). Finally, empathy and emotional intelligence play a key role in developing therapeutic relationships and benefiting patients psychologically. According to </w:t>
      </w:r>
      <w:r w:rsidR="008F7D59" w:rsidRPr="008F7D59">
        <w:t>Hickmann</w:t>
      </w:r>
      <w:r w:rsidR="008F7D59">
        <w:t xml:space="preserve"> et al.</w:t>
      </w:r>
      <w:r w:rsidR="001F6F84">
        <w:t xml:space="preserve"> </w:t>
      </w:r>
      <w:r w:rsidR="008F7D59">
        <w:t>(2022</w:t>
      </w:r>
      <w:r w:rsidRPr="00BF60E7">
        <w:t xml:space="preserve">), compassionate engagement builds trust and empowerment, two important aspects of holistic care. </w:t>
      </w:r>
      <w:r>
        <w:t>Al</w:t>
      </w:r>
      <w:r w:rsidRPr="00BF60E7">
        <w:t>together, these employability skills not only provide professional competence, but they also demonstrate the values of the NHS core of respect, excellence, and care.</w:t>
      </w:r>
      <w:r>
        <w:t xml:space="preserve"> </w:t>
      </w:r>
    </w:p>
    <w:p w14:paraId="70D77827" w14:textId="77777777" w:rsidR="00E93B19" w:rsidRDefault="008031AB" w:rsidP="0025389D">
      <w:pPr>
        <w:pStyle w:val="Heading1"/>
      </w:pPr>
      <w:bookmarkStart w:id="3" w:name="_Toc211573862"/>
      <w:r>
        <w:t>Evaluate Your Own Skills</w:t>
      </w:r>
      <w:bookmarkEnd w:id="3"/>
    </w:p>
    <w:p w14:paraId="15296DD3" w14:textId="77777777" w:rsidR="000A37F5" w:rsidRDefault="008031AB" w:rsidP="0049691F">
      <w:pPr>
        <w:rPr>
          <w:lang w:val="en-US"/>
        </w:rPr>
      </w:pPr>
      <w:r w:rsidRPr="000A37F5">
        <w:rPr>
          <w:lang w:val="en-US"/>
        </w:rPr>
        <w:t xml:space="preserve">Self-assessment enables me to </w:t>
      </w:r>
      <w:r w:rsidR="0050410B">
        <w:rPr>
          <w:lang w:val="en-US"/>
        </w:rPr>
        <w:t>observe</w:t>
      </w:r>
      <w:r w:rsidRPr="000A37F5">
        <w:rPr>
          <w:lang w:val="en-US"/>
        </w:rPr>
        <w:t xml:space="preserve"> that my current qualifications and experience have well equipped me to occupy the Senior Healthcare Support Worker position. I received a Certification in Health and Social Care at the University of Wales and was provided with theoretical and practical insights into person-centred care, safeguarding, and appropriate communication. Being a Support Worker previously also enabled me to acquire skills in the area of working with clients with their personal care, mobility, and emotional assistance, which closely matches the demands of the job advertised. These experiences have enhanced my skill in empathetically working with people of diverse backgrounds so that care is provided in a comprehensive manner that respects their independence and dignity.</w:t>
      </w:r>
      <w:r>
        <w:rPr>
          <w:lang w:val="en-US"/>
        </w:rPr>
        <w:t xml:space="preserve"> </w:t>
      </w:r>
    </w:p>
    <w:p w14:paraId="716702A7" w14:textId="77777777" w:rsidR="00BC3912" w:rsidRDefault="00326300" w:rsidP="0025389D">
      <w:pPr>
        <w:rPr>
          <w:lang w:val="en-US"/>
        </w:rPr>
      </w:pPr>
      <w:r w:rsidRPr="00326300">
        <w:rPr>
          <w:lang w:val="en-US"/>
        </w:rPr>
        <w:t xml:space="preserve">I have had good communication skills. I have gained trust and a good association with my clients and they will have no reservations in telling me what they need and like. Bhati and colleagues (2023) reviewed the significance of a good communication between health workers and patients to improve the subsequent following of the instructions, safety and happiness of the patients. It is what I am trying to spread in my work. I also work well with other individuals and adjust to </w:t>
      </w:r>
      <w:r w:rsidRPr="00326300">
        <w:rPr>
          <w:lang w:val="en-US"/>
        </w:rPr>
        <w:lastRenderedPageBreak/>
        <w:t>changing medical environments. I do not dislike to work in cross-homogenous teams.</w:t>
      </w:r>
      <w:r>
        <w:rPr>
          <w:lang w:val="en-US"/>
        </w:rPr>
        <w:t xml:space="preserve"> </w:t>
      </w:r>
      <w:r w:rsidR="008031AB" w:rsidRPr="00BF6065">
        <w:rPr>
          <w:lang w:val="en-US"/>
        </w:rPr>
        <w:t>Moreover, my dedication towards safety and infection control proves that I am aware of health and safety laws and best practices (</w:t>
      </w:r>
      <w:r w:rsidR="00CA11B8" w:rsidRPr="00CA11B8">
        <w:rPr>
          <w:lang w:val="en-US"/>
        </w:rPr>
        <w:t>Tomczyk</w:t>
      </w:r>
      <w:r w:rsidR="00CA11B8">
        <w:rPr>
          <w:lang w:val="en-US"/>
        </w:rPr>
        <w:t xml:space="preserve"> et al., 2022</w:t>
      </w:r>
      <w:r w:rsidR="008031AB" w:rsidRPr="00BF6065">
        <w:rPr>
          <w:lang w:val="en-US"/>
        </w:rPr>
        <w:t>). The selling point is that I have an empathetic approach and the capability to use my emotional intelligence and professional competence to make sure that a patient will feel respected and safe.</w:t>
      </w:r>
      <w:r w:rsidR="008031AB">
        <w:rPr>
          <w:lang w:val="en-US"/>
        </w:rPr>
        <w:t xml:space="preserve"> </w:t>
      </w:r>
      <w:r w:rsidR="008031AB" w:rsidRPr="00BC3912">
        <w:rPr>
          <w:lang w:val="en-US"/>
        </w:rPr>
        <w:t xml:space="preserve">Nevertheless, I also </w:t>
      </w:r>
      <w:r w:rsidR="00D40C6A">
        <w:rPr>
          <w:lang w:val="en-US"/>
        </w:rPr>
        <w:t xml:space="preserve">acknowledge </w:t>
      </w:r>
      <w:r w:rsidR="008031AB" w:rsidRPr="00BC3912">
        <w:rPr>
          <w:lang w:val="en-US"/>
        </w:rPr>
        <w:t xml:space="preserve">some areas that need to be </w:t>
      </w:r>
      <w:r w:rsidR="007B13D8">
        <w:rPr>
          <w:lang w:val="en-US"/>
        </w:rPr>
        <w:t>worked upon</w:t>
      </w:r>
      <w:r w:rsidR="008031AB" w:rsidRPr="00BC3912">
        <w:rPr>
          <w:lang w:val="en-US"/>
        </w:rPr>
        <w:t xml:space="preserve">. In order to fulfil the requirements of a Band 3 support position, I require enhancement of my technical clinical skills, including ECG watch, wound management, and enhanced documentation systems. I am also striving to improve my online literacy in order to work with changing technology in healthcare. To accomplish </w:t>
      </w:r>
      <w:r w:rsidR="007B2E51" w:rsidRPr="00BC3912">
        <w:rPr>
          <w:lang w:val="en-US"/>
        </w:rPr>
        <w:t>this,</w:t>
      </w:r>
      <w:r w:rsidR="008031AB" w:rsidRPr="00BC3912">
        <w:rPr>
          <w:lang w:val="en-US"/>
        </w:rPr>
        <w:t xml:space="preserve"> I can consult and be mentored by senior nurses, clinical supervisors, and professional development leads in my workplace who can offer advice, supervision, and skills improvement opportunities. Participation in the continuous professional development (CPD) and participating in the training programmes managed by the NHS will also help me fill these gaps and stay professionally growing (</w:t>
      </w:r>
      <w:r w:rsidR="00AD1F6A" w:rsidRPr="00AD1F6A">
        <w:rPr>
          <w:lang w:val="en-US"/>
        </w:rPr>
        <w:t>King</w:t>
      </w:r>
      <w:r w:rsidR="00AD1F6A">
        <w:rPr>
          <w:lang w:val="en-US"/>
        </w:rPr>
        <w:t xml:space="preserve"> et al., 2021</w:t>
      </w:r>
      <w:r w:rsidR="008031AB" w:rsidRPr="00BC3912">
        <w:rPr>
          <w:lang w:val="en-US"/>
        </w:rPr>
        <w:t>). Through the competencies, I am able to fine-tune to be well-prepared to provide safe, compassionate, and evidence-based care in accordance with the NHS standards.</w:t>
      </w:r>
    </w:p>
    <w:p w14:paraId="17DDBA0E" w14:textId="77777777" w:rsidR="00221269" w:rsidRDefault="00221269" w:rsidP="0025389D">
      <w:pPr>
        <w:rPr>
          <w:lang w:val="en-US"/>
        </w:rPr>
      </w:pPr>
    </w:p>
    <w:p w14:paraId="30376874" w14:textId="77777777" w:rsidR="00221269" w:rsidRDefault="008031AB" w:rsidP="005A244C">
      <w:pPr>
        <w:pStyle w:val="Heading1"/>
        <w:rPr>
          <w:lang w:val="en-US"/>
        </w:rPr>
      </w:pPr>
      <w:bookmarkStart w:id="4" w:name="_Toc211573863"/>
      <w:r w:rsidRPr="005A244C">
        <w:rPr>
          <w:lang w:val="en-US"/>
        </w:rPr>
        <w:t>Create an Action Plan and Timeline</w:t>
      </w:r>
      <w:bookmarkEnd w:id="4"/>
    </w:p>
    <w:p w14:paraId="58AEFAEA" w14:textId="77777777" w:rsidR="007B2E51" w:rsidRPr="00D446C0" w:rsidRDefault="008031AB" w:rsidP="007B2E51">
      <w:pPr>
        <w:rPr>
          <w:lang w:val="en-US"/>
        </w:rPr>
      </w:pPr>
      <w:r w:rsidRPr="007B2E51">
        <w:rPr>
          <w:lang w:val="en-US"/>
        </w:rPr>
        <w:t>This care roadmap offers clear direction towards enhanced technical and interpersonal abilities that will make me a competent and caring Senior Healthcare Support Worker in five years.</w:t>
      </w:r>
      <w:r>
        <w:rPr>
          <w:lang w:val="en-US"/>
        </w:rPr>
        <w:t xml:space="preserve"> </w:t>
      </w:r>
    </w:p>
    <w:tbl>
      <w:tblPr>
        <w:tblStyle w:val="TableGrid"/>
        <w:tblW w:w="0" w:type="auto"/>
        <w:tblLook w:val="04A0" w:firstRow="1" w:lastRow="0" w:firstColumn="1" w:lastColumn="0" w:noHBand="0" w:noVBand="1"/>
      </w:tblPr>
      <w:tblGrid>
        <w:gridCol w:w="1759"/>
        <w:gridCol w:w="2099"/>
        <w:gridCol w:w="2372"/>
        <w:gridCol w:w="1170"/>
        <w:gridCol w:w="1950"/>
      </w:tblGrid>
      <w:tr w:rsidR="005065BB" w14:paraId="5F04F2F5" w14:textId="77777777" w:rsidTr="00D446C0">
        <w:tc>
          <w:tcPr>
            <w:tcW w:w="0" w:type="auto"/>
            <w:hideMark/>
          </w:tcPr>
          <w:p w14:paraId="4BDCB581" w14:textId="77777777" w:rsidR="00D446C0" w:rsidRPr="00D446C0" w:rsidRDefault="008031AB" w:rsidP="00D446C0">
            <w:pPr>
              <w:jc w:val="center"/>
              <w:rPr>
                <w:b/>
                <w:lang w:val="en-US"/>
              </w:rPr>
            </w:pPr>
            <w:r w:rsidRPr="00D446C0">
              <w:rPr>
                <w:b/>
                <w:lang w:val="en-US"/>
              </w:rPr>
              <w:t>Objective</w:t>
            </w:r>
          </w:p>
        </w:tc>
        <w:tc>
          <w:tcPr>
            <w:tcW w:w="0" w:type="auto"/>
            <w:hideMark/>
          </w:tcPr>
          <w:p w14:paraId="6D2BEF2D" w14:textId="77777777" w:rsidR="00D446C0" w:rsidRPr="00D446C0" w:rsidRDefault="008031AB" w:rsidP="00D446C0">
            <w:pPr>
              <w:jc w:val="center"/>
              <w:rPr>
                <w:b/>
                <w:lang w:val="en-US"/>
              </w:rPr>
            </w:pPr>
            <w:r w:rsidRPr="00D446C0">
              <w:rPr>
                <w:b/>
                <w:lang w:val="en-US"/>
              </w:rPr>
              <w:t>Actions/Steps to Achieve Goal</w:t>
            </w:r>
          </w:p>
        </w:tc>
        <w:tc>
          <w:tcPr>
            <w:tcW w:w="0" w:type="auto"/>
            <w:hideMark/>
          </w:tcPr>
          <w:p w14:paraId="49837EF8" w14:textId="77777777" w:rsidR="00D446C0" w:rsidRPr="00D446C0" w:rsidRDefault="008031AB" w:rsidP="00D446C0">
            <w:pPr>
              <w:jc w:val="center"/>
              <w:rPr>
                <w:b/>
                <w:lang w:val="en-US"/>
              </w:rPr>
            </w:pPr>
            <w:r w:rsidRPr="00D446C0">
              <w:rPr>
                <w:b/>
                <w:lang w:val="en-US"/>
              </w:rPr>
              <w:t>Resources/Support Needed</w:t>
            </w:r>
          </w:p>
        </w:tc>
        <w:tc>
          <w:tcPr>
            <w:tcW w:w="0" w:type="auto"/>
            <w:hideMark/>
          </w:tcPr>
          <w:p w14:paraId="54AAC00B" w14:textId="77777777" w:rsidR="00D446C0" w:rsidRPr="00D446C0" w:rsidRDefault="008031AB" w:rsidP="00D446C0">
            <w:pPr>
              <w:jc w:val="center"/>
              <w:rPr>
                <w:b/>
                <w:lang w:val="en-US"/>
              </w:rPr>
            </w:pPr>
            <w:r w:rsidRPr="00D446C0">
              <w:rPr>
                <w:b/>
                <w:lang w:val="en-US"/>
              </w:rPr>
              <w:t>Timeline</w:t>
            </w:r>
          </w:p>
        </w:tc>
        <w:tc>
          <w:tcPr>
            <w:tcW w:w="0" w:type="auto"/>
            <w:hideMark/>
          </w:tcPr>
          <w:p w14:paraId="35963891" w14:textId="77777777" w:rsidR="00D446C0" w:rsidRPr="00D446C0" w:rsidRDefault="008031AB" w:rsidP="00D446C0">
            <w:pPr>
              <w:jc w:val="center"/>
              <w:rPr>
                <w:b/>
                <w:lang w:val="en-US"/>
              </w:rPr>
            </w:pPr>
            <w:r w:rsidRPr="00D446C0">
              <w:rPr>
                <w:b/>
                <w:lang w:val="en-US"/>
              </w:rPr>
              <w:t>Expected Outcome</w:t>
            </w:r>
          </w:p>
        </w:tc>
      </w:tr>
      <w:tr w:rsidR="005065BB" w14:paraId="5D05EE6B" w14:textId="77777777" w:rsidTr="00D446C0">
        <w:tc>
          <w:tcPr>
            <w:tcW w:w="0" w:type="auto"/>
            <w:hideMark/>
          </w:tcPr>
          <w:p w14:paraId="5BE98A80" w14:textId="77777777" w:rsidR="00D446C0" w:rsidRPr="00D446C0" w:rsidRDefault="008031AB" w:rsidP="00D446C0">
            <w:pPr>
              <w:rPr>
                <w:lang w:val="en-US"/>
              </w:rPr>
            </w:pPr>
            <w:r w:rsidRPr="00D446C0">
              <w:rPr>
                <w:lang w:val="en-US"/>
              </w:rPr>
              <w:t>1. Strengthen clinical competencies (e.g., ECG monitoring, wound dressing, patient observations)</w:t>
            </w:r>
          </w:p>
        </w:tc>
        <w:tc>
          <w:tcPr>
            <w:tcW w:w="0" w:type="auto"/>
            <w:hideMark/>
          </w:tcPr>
          <w:p w14:paraId="2973471D" w14:textId="77777777" w:rsidR="00D446C0" w:rsidRPr="00D446C0" w:rsidRDefault="008031AB" w:rsidP="00D446C0">
            <w:pPr>
              <w:rPr>
                <w:lang w:val="en-US"/>
              </w:rPr>
            </w:pPr>
            <w:r w:rsidRPr="00D446C0">
              <w:rPr>
                <w:lang w:val="en-US"/>
              </w:rPr>
              <w:t>Enrol in an accredited Clinical Skills Training course and complete the Band 3 competency framework. Participate in hands-on training under supervision.</w:t>
            </w:r>
          </w:p>
        </w:tc>
        <w:tc>
          <w:tcPr>
            <w:tcW w:w="0" w:type="auto"/>
            <w:hideMark/>
          </w:tcPr>
          <w:p w14:paraId="467BEB9E" w14:textId="77777777" w:rsidR="00D446C0" w:rsidRPr="00D446C0" w:rsidRDefault="008031AB" w:rsidP="00D446C0">
            <w:pPr>
              <w:rPr>
                <w:lang w:val="en-US"/>
              </w:rPr>
            </w:pPr>
            <w:r w:rsidRPr="00D446C0">
              <w:rPr>
                <w:lang w:val="en-US"/>
              </w:rPr>
              <w:t>NHS Learning Hub, Senior Nurses, Clinical Educator guidance</w:t>
            </w:r>
          </w:p>
        </w:tc>
        <w:tc>
          <w:tcPr>
            <w:tcW w:w="0" w:type="auto"/>
            <w:hideMark/>
          </w:tcPr>
          <w:p w14:paraId="1B0ADC33" w14:textId="77777777" w:rsidR="00D446C0" w:rsidRPr="00D446C0" w:rsidRDefault="008031AB" w:rsidP="00D446C0">
            <w:pPr>
              <w:rPr>
                <w:lang w:val="en-US"/>
              </w:rPr>
            </w:pPr>
            <w:r w:rsidRPr="00D446C0">
              <w:rPr>
                <w:lang w:val="en-US"/>
              </w:rPr>
              <w:t>Short-term (0–12 months)</w:t>
            </w:r>
          </w:p>
        </w:tc>
        <w:tc>
          <w:tcPr>
            <w:tcW w:w="0" w:type="auto"/>
            <w:hideMark/>
          </w:tcPr>
          <w:p w14:paraId="0AAE552A" w14:textId="77777777" w:rsidR="00D446C0" w:rsidRPr="00D446C0" w:rsidRDefault="008031AB" w:rsidP="00D446C0">
            <w:pPr>
              <w:rPr>
                <w:lang w:val="en-US"/>
              </w:rPr>
            </w:pPr>
            <w:r w:rsidRPr="00D446C0">
              <w:rPr>
                <w:lang w:val="en-US"/>
              </w:rPr>
              <w:t>Gain technical confidence and meet clinical competency standards for Band 3 responsibilities.</w:t>
            </w:r>
          </w:p>
        </w:tc>
      </w:tr>
      <w:tr w:rsidR="005065BB" w14:paraId="4FC09FD3" w14:textId="77777777" w:rsidTr="00D446C0">
        <w:tc>
          <w:tcPr>
            <w:tcW w:w="0" w:type="auto"/>
            <w:hideMark/>
          </w:tcPr>
          <w:p w14:paraId="4798679F" w14:textId="77777777" w:rsidR="00D446C0" w:rsidRPr="00D446C0" w:rsidRDefault="008031AB" w:rsidP="00D446C0">
            <w:pPr>
              <w:rPr>
                <w:lang w:val="en-US"/>
              </w:rPr>
            </w:pPr>
            <w:r w:rsidRPr="00D446C0">
              <w:rPr>
                <w:lang w:val="en-US"/>
              </w:rPr>
              <w:t>2. Enhance digital literacy and record-keeping skills</w:t>
            </w:r>
          </w:p>
        </w:tc>
        <w:tc>
          <w:tcPr>
            <w:tcW w:w="0" w:type="auto"/>
            <w:hideMark/>
          </w:tcPr>
          <w:p w14:paraId="3CCC160E" w14:textId="77777777" w:rsidR="00D446C0" w:rsidRPr="00D446C0" w:rsidRDefault="008031AB" w:rsidP="00D446C0">
            <w:pPr>
              <w:rPr>
                <w:lang w:val="en-US"/>
              </w:rPr>
            </w:pPr>
            <w:r w:rsidRPr="00D446C0">
              <w:rPr>
                <w:lang w:val="en-US"/>
              </w:rPr>
              <w:t xml:space="preserve">Complete the NHS Digital Literacy Programme and learn to use electronic health record systems </w:t>
            </w:r>
            <w:r w:rsidRPr="00D446C0">
              <w:rPr>
                <w:lang w:val="en-US"/>
              </w:rPr>
              <w:lastRenderedPageBreak/>
              <w:t>such as SystmOne and EPIC.</w:t>
            </w:r>
          </w:p>
        </w:tc>
        <w:tc>
          <w:tcPr>
            <w:tcW w:w="0" w:type="auto"/>
            <w:hideMark/>
          </w:tcPr>
          <w:p w14:paraId="7C76E203" w14:textId="77777777" w:rsidR="00D446C0" w:rsidRPr="00D446C0" w:rsidRDefault="008031AB" w:rsidP="00D446C0">
            <w:pPr>
              <w:rPr>
                <w:lang w:val="en-US"/>
              </w:rPr>
            </w:pPr>
            <w:r w:rsidRPr="00D446C0">
              <w:rPr>
                <w:lang w:val="en-US"/>
              </w:rPr>
              <w:lastRenderedPageBreak/>
              <w:t>NHS e-Learning platform, IT Department, CPD workshops</w:t>
            </w:r>
          </w:p>
        </w:tc>
        <w:tc>
          <w:tcPr>
            <w:tcW w:w="0" w:type="auto"/>
            <w:hideMark/>
          </w:tcPr>
          <w:p w14:paraId="77C97F81" w14:textId="77777777" w:rsidR="00D446C0" w:rsidRPr="00D446C0" w:rsidRDefault="008031AB" w:rsidP="00D446C0">
            <w:pPr>
              <w:rPr>
                <w:lang w:val="en-US"/>
              </w:rPr>
            </w:pPr>
            <w:r w:rsidRPr="00D446C0">
              <w:rPr>
                <w:lang w:val="en-US"/>
              </w:rPr>
              <w:t>Short-term (0–12 months)</w:t>
            </w:r>
          </w:p>
        </w:tc>
        <w:tc>
          <w:tcPr>
            <w:tcW w:w="0" w:type="auto"/>
            <w:hideMark/>
          </w:tcPr>
          <w:p w14:paraId="082D5FCB" w14:textId="77777777" w:rsidR="00D446C0" w:rsidRPr="00D446C0" w:rsidRDefault="008031AB" w:rsidP="00D446C0">
            <w:pPr>
              <w:rPr>
                <w:lang w:val="en-US"/>
              </w:rPr>
            </w:pPr>
            <w:r w:rsidRPr="00D446C0">
              <w:rPr>
                <w:lang w:val="en-US"/>
              </w:rPr>
              <w:t>Improve accuracy and efficiency in digital documentation and patient record management.</w:t>
            </w:r>
          </w:p>
        </w:tc>
      </w:tr>
      <w:tr w:rsidR="005065BB" w14:paraId="4A762ADE" w14:textId="77777777" w:rsidTr="00D446C0">
        <w:tc>
          <w:tcPr>
            <w:tcW w:w="0" w:type="auto"/>
            <w:hideMark/>
          </w:tcPr>
          <w:p w14:paraId="2BC03A85" w14:textId="77777777" w:rsidR="00D446C0" w:rsidRPr="00D446C0" w:rsidRDefault="008031AB" w:rsidP="00D446C0">
            <w:pPr>
              <w:rPr>
                <w:lang w:val="en-US"/>
              </w:rPr>
            </w:pPr>
            <w:r w:rsidRPr="00D446C0">
              <w:rPr>
                <w:lang w:val="en-US"/>
              </w:rPr>
              <w:t>3. Develop leadership and teamwork abilities</w:t>
            </w:r>
          </w:p>
        </w:tc>
        <w:tc>
          <w:tcPr>
            <w:tcW w:w="0" w:type="auto"/>
            <w:hideMark/>
          </w:tcPr>
          <w:p w14:paraId="0891C421" w14:textId="77777777" w:rsidR="00D446C0" w:rsidRPr="00D446C0" w:rsidRDefault="008031AB" w:rsidP="00D446C0">
            <w:pPr>
              <w:rPr>
                <w:lang w:val="en-US"/>
              </w:rPr>
            </w:pPr>
            <w:r w:rsidRPr="00D446C0">
              <w:rPr>
                <w:lang w:val="en-US"/>
              </w:rPr>
              <w:t>Attend team leadership and communication workshops; shadow senior healthcare support workers; take on mentoring tasks for new staff.</w:t>
            </w:r>
          </w:p>
        </w:tc>
        <w:tc>
          <w:tcPr>
            <w:tcW w:w="0" w:type="auto"/>
            <w:hideMark/>
          </w:tcPr>
          <w:p w14:paraId="5B1DE839" w14:textId="77777777" w:rsidR="00D446C0" w:rsidRPr="00D446C0" w:rsidRDefault="008031AB" w:rsidP="00D446C0">
            <w:pPr>
              <w:rPr>
                <w:lang w:val="en-US"/>
              </w:rPr>
            </w:pPr>
            <w:r w:rsidRPr="00D446C0">
              <w:rPr>
                <w:lang w:val="en-US"/>
              </w:rPr>
              <w:t>Supervisor mentorship, internal NHS workshops, Barts Health leadership development scheme</w:t>
            </w:r>
          </w:p>
        </w:tc>
        <w:tc>
          <w:tcPr>
            <w:tcW w:w="0" w:type="auto"/>
            <w:hideMark/>
          </w:tcPr>
          <w:p w14:paraId="2562C26D" w14:textId="77777777" w:rsidR="00D446C0" w:rsidRPr="00D446C0" w:rsidRDefault="008031AB" w:rsidP="00D446C0">
            <w:pPr>
              <w:rPr>
                <w:lang w:val="en-US"/>
              </w:rPr>
            </w:pPr>
            <w:r w:rsidRPr="00D446C0">
              <w:rPr>
                <w:lang w:val="en-US"/>
              </w:rPr>
              <w:t>Medium-term (1–2 years)</w:t>
            </w:r>
          </w:p>
        </w:tc>
        <w:tc>
          <w:tcPr>
            <w:tcW w:w="0" w:type="auto"/>
            <w:hideMark/>
          </w:tcPr>
          <w:p w14:paraId="58C9A2C4" w14:textId="77777777" w:rsidR="00D446C0" w:rsidRPr="00D446C0" w:rsidRDefault="008031AB" w:rsidP="00D446C0">
            <w:pPr>
              <w:rPr>
                <w:lang w:val="en-US"/>
              </w:rPr>
            </w:pPr>
            <w:r w:rsidRPr="00D446C0">
              <w:rPr>
                <w:lang w:val="en-US"/>
              </w:rPr>
              <w:t>Strengthened interpersonal and supervisory skills for future leadership progression.</w:t>
            </w:r>
          </w:p>
        </w:tc>
      </w:tr>
      <w:tr w:rsidR="005065BB" w14:paraId="6D51856F" w14:textId="77777777" w:rsidTr="00D446C0">
        <w:tc>
          <w:tcPr>
            <w:tcW w:w="0" w:type="auto"/>
            <w:hideMark/>
          </w:tcPr>
          <w:p w14:paraId="3257758B" w14:textId="77777777" w:rsidR="00D446C0" w:rsidRPr="00D446C0" w:rsidRDefault="008031AB" w:rsidP="00D446C0">
            <w:pPr>
              <w:rPr>
                <w:lang w:val="en-US"/>
              </w:rPr>
            </w:pPr>
            <w:r w:rsidRPr="00D446C0">
              <w:rPr>
                <w:lang w:val="en-US"/>
              </w:rPr>
              <w:t>4. Gain additional qualifications in Health and Social Care</w:t>
            </w:r>
          </w:p>
        </w:tc>
        <w:tc>
          <w:tcPr>
            <w:tcW w:w="0" w:type="auto"/>
            <w:hideMark/>
          </w:tcPr>
          <w:p w14:paraId="604528BD" w14:textId="77777777" w:rsidR="00D446C0" w:rsidRPr="00D446C0" w:rsidRDefault="008031AB" w:rsidP="00D446C0">
            <w:pPr>
              <w:rPr>
                <w:lang w:val="en-US"/>
              </w:rPr>
            </w:pPr>
            <w:r w:rsidRPr="00D446C0">
              <w:rPr>
                <w:lang w:val="en-US"/>
              </w:rPr>
              <w:t>Pursue Level 3 Diploma in Health and Social Care (RQF) to expand knowledge on advanced care practices and patient safety.</w:t>
            </w:r>
          </w:p>
        </w:tc>
        <w:tc>
          <w:tcPr>
            <w:tcW w:w="0" w:type="auto"/>
            <w:hideMark/>
          </w:tcPr>
          <w:p w14:paraId="5838D34B" w14:textId="77777777" w:rsidR="00D446C0" w:rsidRPr="00D446C0" w:rsidRDefault="008031AB" w:rsidP="00D446C0">
            <w:pPr>
              <w:rPr>
                <w:lang w:val="en-US"/>
              </w:rPr>
            </w:pPr>
            <w:r w:rsidRPr="00D446C0">
              <w:rPr>
                <w:lang w:val="en-US"/>
              </w:rPr>
              <w:t>Further education college or online provider (e.g., City &amp; Guilds, Open University)</w:t>
            </w:r>
          </w:p>
        </w:tc>
        <w:tc>
          <w:tcPr>
            <w:tcW w:w="0" w:type="auto"/>
            <w:hideMark/>
          </w:tcPr>
          <w:p w14:paraId="170ECF06" w14:textId="77777777" w:rsidR="00D446C0" w:rsidRPr="00D446C0" w:rsidRDefault="008031AB" w:rsidP="00D446C0">
            <w:pPr>
              <w:rPr>
                <w:lang w:val="en-US"/>
              </w:rPr>
            </w:pPr>
            <w:r w:rsidRPr="00D446C0">
              <w:rPr>
                <w:lang w:val="en-US"/>
              </w:rPr>
              <w:t>Medium-term (2–3 years)</w:t>
            </w:r>
          </w:p>
        </w:tc>
        <w:tc>
          <w:tcPr>
            <w:tcW w:w="0" w:type="auto"/>
            <w:hideMark/>
          </w:tcPr>
          <w:p w14:paraId="2E28C670" w14:textId="77777777" w:rsidR="00D446C0" w:rsidRPr="00D446C0" w:rsidRDefault="008031AB" w:rsidP="00D446C0">
            <w:pPr>
              <w:rPr>
                <w:lang w:val="en-US"/>
              </w:rPr>
            </w:pPr>
            <w:r w:rsidRPr="00D446C0">
              <w:rPr>
                <w:lang w:val="en-US"/>
              </w:rPr>
              <w:t>Achieve advanced qualification to meet requirements for senior-level positions.</w:t>
            </w:r>
          </w:p>
        </w:tc>
      </w:tr>
      <w:tr w:rsidR="005065BB" w14:paraId="30E9BD83" w14:textId="77777777" w:rsidTr="00D446C0">
        <w:tc>
          <w:tcPr>
            <w:tcW w:w="0" w:type="auto"/>
            <w:hideMark/>
          </w:tcPr>
          <w:p w14:paraId="6B78EFDA" w14:textId="77777777" w:rsidR="00D446C0" w:rsidRPr="00D446C0" w:rsidRDefault="008031AB" w:rsidP="00D446C0">
            <w:pPr>
              <w:rPr>
                <w:lang w:val="en-US"/>
              </w:rPr>
            </w:pPr>
            <w:r w:rsidRPr="00D446C0">
              <w:rPr>
                <w:lang w:val="en-US"/>
              </w:rPr>
              <w:t>5. Broaden experience through volunteering and specialist placements</w:t>
            </w:r>
          </w:p>
        </w:tc>
        <w:tc>
          <w:tcPr>
            <w:tcW w:w="0" w:type="auto"/>
            <w:hideMark/>
          </w:tcPr>
          <w:p w14:paraId="19967A34" w14:textId="77777777" w:rsidR="00D446C0" w:rsidRPr="00D446C0" w:rsidRDefault="008031AB" w:rsidP="00D446C0">
            <w:pPr>
              <w:rPr>
                <w:lang w:val="en-US"/>
              </w:rPr>
            </w:pPr>
            <w:r w:rsidRPr="00D446C0">
              <w:rPr>
                <w:lang w:val="en-US"/>
              </w:rPr>
              <w:t>Volunteer in cardiac or rehabilitation units to gain experience with patients having complex needs.</w:t>
            </w:r>
          </w:p>
        </w:tc>
        <w:tc>
          <w:tcPr>
            <w:tcW w:w="0" w:type="auto"/>
            <w:hideMark/>
          </w:tcPr>
          <w:p w14:paraId="3CDAE80B" w14:textId="77777777" w:rsidR="00D446C0" w:rsidRPr="00D446C0" w:rsidRDefault="008031AB" w:rsidP="00D446C0">
            <w:pPr>
              <w:rPr>
                <w:lang w:val="en-US"/>
              </w:rPr>
            </w:pPr>
            <w:r w:rsidRPr="00D446C0">
              <w:rPr>
                <w:lang w:val="en-US"/>
              </w:rPr>
              <w:t>NHS Volunteer Service, Community Health Centres</w:t>
            </w:r>
          </w:p>
        </w:tc>
        <w:tc>
          <w:tcPr>
            <w:tcW w:w="0" w:type="auto"/>
            <w:hideMark/>
          </w:tcPr>
          <w:p w14:paraId="3504CEF4" w14:textId="77777777" w:rsidR="00D446C0" w:rsidRPr="00D446C0" w:rsidRDefault="008031AB" w:rsidP="00D446C0">
            <w:pPr>
              <w:rPr>
                <w:lang w:val="en-US"/>
              </w:rPr>
            </w:pPr>
            <w:r w:rsidRPr="00D446C0">
              <w:rPr>
                <w:lang w:val="en-US"/>
              </w:rPr>
              <w:t>Medium-term (2–3 years)</w:t>
            </w:r>
          </w:p>
        </w:tc>
        <w:tc>
          <w:tcPr>
            <w:tcW w:w="0" w:type="auto"/>
            <w:hideMark/>
          </w:tcPr>
          <w:p w14:paraId="14844222" w14:textId="77777777" w:rsidR="00D446C0" w:rsidRPr="00D446C0" w:rsidRDefault="008031AB" w:rsidP="00D446C0">
            <w:pPr>
              <w:rPr>
                <w:lang w:val="en-US"/>
              </w:rPr>
            </w:pPr>
            <w:r w:rsidRPr="00D446C0">
              <w:rPr>
                <w:lang w:val="en-US"/>
              </w:rPr>
              <w:t>Build specialised experience relevant to cardiac and acute care environments.</w:t>
            </w:r>
          </w:p>
        </w:tc>
      </w:tr>
      <w:tr w:rsidR="005065BB" w14:paraId="3C8848CE" w14:textId="77777777" w:rsidTr="00D446C0">
        <w:tc>
          <w:tcPr>
            <w:tcW w:w="0" w:type="auto"/>
            <w:hideMark/>
          </w:tcPr>
          <w:p w14:paraId="1218160C" w14:textId="77777777" w:rsidR="00D446C0" w:rsidRPr="00D446C0" w:rsidRDefault="008031AB" w:rsidP="00D446C0">
            <w:pPr>
              <w:rPr>
                <w:lang w:val="en-US"/>
              </w:rPr>
            </w:pPr>
            <w:r w:rsidRPr="00D446C0">
              <w:rPr>
                <w:lang w:val="en-US"/>
              </w:rPr>
              <w:t>6. Pursue professional networking and personal brand development</w:t>
            </w:r>
          </w:p>
        </w:tc>
        <w:tc>
          <w:tcPr>
            <w:tcW w:w="0" w:type="auto"/>
            <w:hideMark/>
          </w:tcPr>
          <w:p w14:paraId="41127A77" w14:textId="77777777" w:rsidR="00D446C0" w:rsidRPr="00D446C0" w:rsidRDefault="008031AB" w:rsidP="00D446C0">
            <w:pPr>
              <w:rPr>
                <w:lang w:val="en-US"/>
              </w:rPr>
            </w:pPr>
            <w:r w:rsidRPr="00D446C0">
              <w:rPr>
                <w:lang w:val="en-US"/>
              </w:rPr>
              <w:t>Create and maintain an updated LinkedIn profile, attend health and social care networking events, and engage with NHS professional forums.</w:t>
            </w:r>
          </w:p>
        </w:tc>
        <w:tc>
          <w:tcPr>
            <w:tcW w:w="0" w:type="auto"/>
            <w:hideMark/>
          </w:tcPr>
          <w:p w14:paraId="7CF0F23B" w14:textId="77777777" w:rsidR="00D446C0" w:rsidRPr="00D446C0" w:rsidRDefault="008031AB" w:rsidP="00D446C0">
            <w:pPr>
              <w:rPr>
                <w:lang w:val="en-US"/>
              </w:rPr>
            </w:pPr>
            <w:r w:rsidRPr="00D446C0">
              <w:rPr>
                <w:lang w:val="en-US"/>
              </w:rPr>
              <w:t>LinkedIn Learning, NHS Careers Hub</w:t>
            </w:r>
          </w:p>
        </w:tc>
        <w:tc>
          <w:tcPr>
            <w:tcW w:w="0" w:type="auto"/>
            <w:hideMark/>
          </w:tcPr>
          <w:p w14:paraId="4289BAD1" w14:textId="77777777" w:rsidR="00D446C0" w:rsidRPr="00D446C0" w:rsidRDefault="008031AB" w:rsidP="00D446C0">
            <w:pPr>
              <w:rPr>
                <w:lang w:val="en-US"/>
              </w:rPr>
            </w:pPr>
            <w:r w:rsidRPr="00D446C0">
              <w:rPr>
                <w:lang w:val="en-US"/>
              </w:rPr>
              <w:t>Long-term (3–5 years)</w:t>
            </w:r>
          </w:p>
        </w:tc>
        <w:tc>
          <w:tcPr>
            <w:tcW w:w="0" w:type="auto"/>
            <w:hideMark/>
          </w:tcPr>
          <w:p w14:paraId="38D0C7A8" w14:textId="77777777" w:rsidR="00D446C0" w:rsidRPr="00D446C0" w:rsidRDefault="008031AB" w:rsidP="00D446C0">
            <w:pPr>
              <w:rPr>
                <w:lang w:val="en-US"/>
              </w:rPr>
            </w:pPr>
            <w:r w:rsidRPr="00D446C0">
              <w:rPr>
                <w:lang w:val="en-US"/>
              </w:rPr>
              <w:t>Enhanced employability through a strong professional identity and network.</w:t>
            </w:r>
          </w:p>
        </w:tc>
      </w:tr>
      <w:tr w:rsidR="005065BB" w14:paraId="67B46455" w14:textId="77777777" w:rsidTr="00D446C0">
        <w:tc>
          <w:tcPr>
            <w:tcW w:w="0" w:type="auto"/>
            <w:hideMark/>
          </w:tcPr>
          <w:p w14:paraId="535DD955" w14:textId="77777777" w:rsidR="00D446C0" w:rsidRPr="00D446C0" w:rsidRDefault="008031AB" w:rsidP="00D446C0">
            <w:pPr>
              <w:rPr>
                <w:lang w:val="en-US"/>
              </w:rPr>
            </w:pPr>
            <w:r w:rsidRPr="00D446C0">
              <w:rPr>
                <w:lang w:val="en-US"/>
              </w:rPr>
              <w:t xml:space="preserve">7. Engage in continuous professional </w:t>
            </w:r>
            <w:r w:rsidRPr="00D446C0">
              <w:rPr>
                <w:lang w:val="en-US"/>
              </w:rPr>
              <w:lastRenderedPageBreak/>
              <w:t>development (CPD)</w:t>
            </w:r>
          </w:p>
        </w:tc>
        <w:tc>
          <w:tcPr>
            <w:tcW w:w="0" w:type="auto"/>
            <w:hideMark/>
          </w:tcPr>
          <w:p w14:paraId="52676B31" w14:textId="77777777" w:rsidR="00D446C0" w:rsidRPr="00D446C0" w:rsidRDefault="008031AB" w:rsidP="00D446C0">
            <w:pPr>
              <w:rPr>
                <w:lang w:val="en-US"/>
              </w:rPr>
            </w:pPr>
            <w:r w:rsidRPr="00D446C0">
              <w:rPr>
                <w:lang w:val="en-US"/>
              </w:rPr>
              <w:lastRenderedPageBreak/>
              <w:t xml:space="preserve">Attend regular workshops, webinars, and annual refresher </w:t>
            </w:r>
            <w:r w:rsidRPr="00D446C0">
              <w:rPr>
                <w:lang w:val="en-US"/>
              </w:rPr>
              <w:lastRenderedPageBreak/>
              <w:t>training on infection control, safeguarding, and equality in care.</w:t>
            </w:r>
          </w:p>
        </w:tc>
        <w:tc>
          <w:tcPr>
            <w:tcW w:w="0" w:type="auto"/>
            <w:hideMark/>
          </w:tcPr>
          <w:p w14:paraId="6488246B" w14:textId="77777777" w:rsidR="00D446C0" w:rsidRPr="00D446C0" w:rsidRDefault="008031AB" w:rsidP="00D446C0">
            <w:pPr>
              <w:rPr>
                <w:lang w:val="en-US"/>
              </w:rPr>
            </w:pPr>
            <w:r w:rsidRPr="00D446C0">
              <w:rPr>
                <w:lang w:val="en-US"/>
              </w:rPr>
              <w:lastRenderedPageBreak/>
              <w:t>NHS CPD platform, professional body resources</w:t>
            </w:r>
          </w:p>
        </w:tc>
        <w:tc>
          <w:tcPr>
            <w:tcW w:w="0" w:type="auto"/>
            <w:hideMark/>
          </w:tcPr>
          <w:p w14:paraId="55EA131B" w14:textId="77777777" w:rsidR="00D446C0" w:rsidRPr="00D446C0" w:rsidRDefault="008031AB" w:rsidP="00D446C0">
            <w:pPr>
              <w:rPr>
                <w:lang w:val="en-US"/>
              </w:rPr>
            </w:pPr>
            <w:r w:rsidRPr="00D446C0">
              <w:rPr>
                <w:lang w:val="en-US"/>
              </w:rPr>
              <w:t>Ongoing (0–5 years)</w:t>
            </w:r>
          </w:p>
        </w:tc>
        <w:tc>
          <w:tcPr>
            <w:tcW w:w="0" w:type="auto"/>
            <w:hideMark/>
          </w:tcPr>
          <w:p w14:paraId="0FEBE4C7" w14:textId="77777777" w:rsidR="00D446C0" w:rsidRPr="00D446C0" w:rsidRDefault="008031AB" w:rsidP="00D446C0">
            <w:pPr>
              <w:rPr>
                <w:lang w:val="en-US"/>
              </w:rPr>
            </w:pPr>
            <w:r w:rsidRPr="00D446C0">
              <w:rPr>
                <w:lang w:val="en-US"/>
              </w:rPr>
              <w:t xml:space="preserve">Maintain up-to-date practice standards and </w:t>
            </w:r>
            <w:r w:rsidRPr="00D446C0">
              <w:rPr>
                <w:lang w:val="en-US"/>
              </w:rPr>
              <w:lastRenderedPageBreak/>
              <w:t>commitment to lifelong learning.</w:t>
            </w:r>
          </w:p>
        </w:tc>
      </w:tr>
    </w:tbl>
    <w:p w14:paraId="0E79FA02" w14:textId="77777777" w:rsidR="005A244C" w:rsidRPr="005A244C" w:rsidRDefault="005A244C" w:rsidP="005A244C">
      <w:pPr>
        <w:rPr>
          <w:lang w:val="en-US"/>
        </w:rPr>
      </w:pPr>
    </w:p>
    <w:p w14:paraId="7878CC21" w14:textId="77777777" w:rsidR="00E93B19" w:rsidRDefault="008031AB" w:rsidP="00CE6D71">
      <w:pPr>
        <w:pStyle w:val="Heading1"/>
      </w:pPr>
      <w:bookmarkStart w:id="5" w:name="_Toc211573864"/>
      <w:r>
        <w:t>Building Your Personal Brand</w:t>
      </w:r>
      <w:bookmarkEnd w:id="5"/>
    </w:p>
    <w:p w14:paraId="4D3C110A" w14:textId="77777777" w:rsidR="00CE6D71" w:rsidRDefault="008031AB" w:rsidP="00CE6D71">
      <w:r w:rsidRPr="00043E15">
        <w:t xml:space="preserve">Developing a good personal brand is crucial to becoming credible, employable, and professionally visible in the health and social care field. I would like to build a brand associated with kindness, professionalism, and devotion to high-quality care. To build my professional identity, I am going to use LinkedIn, a platform where I would display my experience, qualifications, and certifications and publish evidence-based literature and thoughts on person-centred care. A study conducted by </w:t>
      </w:r>
      <w:r w:rsidR="00701081" w:rsidRPr="00701081">
        <w:t>Yoon</w:t>
      </w:r>
      <w:r w:rsidR="00701081">
        <w:t xml:space="preserve"> </w:t>
      </w:r>
      <w:r w:rsidR="00701081" w:rsidRPr="00701081">
        <w:t xml:space="preserve">and Kim, </w:t>
      </w:r>
      <w:r w:rsidR="00701081">
        <w:t>(2025</w:t>
      </w:r>
      <w:r w:rsidRPr="00043E15">
        <w:t xml:space="preserve">) indicates that an online personality is a crucial determinant of professional reputation and professional growth. My participation in NHS networking events and in professional organisations, including Skills for Care and the Royal College of Nursing, will also increase my network and exchange. I also will want to write shorter blog posts or case reflections about good practise in supporting patients, being empathetic, and working as a team to show my ongoing learning and participation in the current healthcare issues. </w:t>
      </w:r>
      <w:r w:rsidR="00F17A18" w:rsidRPr="00F17A18">
        <w:t>Balaban</w:t>
      </w:r>
      <w:r w:rsidR="00F17A18">
        <w:t xml:space="preserve"> </w:t>
      </w:r>
      <w:r w:rsidR="00F17A18" w:rsidRPr="00F17A18">
        <w:t xml:space="preserve">and Szambolics </w:t>
      </w:r>
      <w:r w:rsidR="00F17A18">
        <w:t>(2022</w:t>
      </w:r>
      <w:r w:rsidRPr="00043E15">
        <w:t>) states that high self-presentation is consistent over various professional platforms, which increases authenticity and credibility. Such approaches will help me to build a brand that conveys both professionalism and kindness, which are essential principles of becoming a successful Senior Healthcare Support Worker</w:t>
      </w:r>
      <w:r>
        <w:t xml:space="preserve"> </w:t>
      </w:r>
    </w:p>
    <w:p w14:paraId="14667AA3" w14:textId="77777777" w:rsidR="00CE6D71" w:rsidRDefault="00CE6D71" w:rsidP="00CE6D71"/>
    <w:p w14:paraId="3A7B7610" w14:textId="77777777" w:rsidR="00CE6D71" w:rsidRDefault="008031AB" w:rsidP="001249AB">
      <w:pPr>
        <w:pStyle w:val="Heading1"/>
      </w:pPr>
      <w:bookmarkStart w:id="6" w:name="_Toc211573865"/>
      <w:r>
        <w:t>Promoting Your Professional Identity</w:t>
      </w:r>
      <w:bookmarkEnd w:id="6"/>
    </w:p>
    <w:p w14:paraId="2D6D1C28" w14:textId="77777777" w:rsidR="003F192E" w:rsidRDefault="008031AB" w:rsidP="001249AB">
      <w:r w:rsidRPr="003F192E">
        <w:t xml:space="preserve">Developing my professional identity is best achieved when my competencies, values, and experiences are communicated effectively on various professional platforms. I will ensure that my CV and cover letter are specific to each job application and that I focus on my core competencies of communication, teamwork, and patient-centred care with concrete accomplishments of my experience of a supporting worker. </w:t>
      </w:r>
      <w:r w:rsidR="004D5B6D" w:rsidRPr="004D5B6D">
        <w:t xml:space="preserve">Khalifa </w:t>
      </w:r>
      <w:r w:rsidR="004D5B6D">
        <w:t>(2024</w:t>
      </w:r>
      <w:r w:rsidRPr="003F192E">
        <w:t xml:space="preserve">) have found that aligning job documents to the values and job description set by the employer can markedly enhance employability and interview success. Moreover, having a refreshed LinkedIn profile will enable me to display recommendations, career achievements, and self-improvement by training certificates and reflection postings. I will also create a personal website or online portfolio where I will post evidence of CPD activities, blog reflections, and patient care initiatives so that, when future employers might hire me, they can get to know my professional development and commitment. According to </w:t>
      </w:r>
      <w:r w:rsidR="00273B4E" w:rsidRPr="00273B4E">
        <w:t>McKenna</w:t>
      </w:r>
      <w:r w:rsidR="002A5801">
        <w:t xml:space="preserve"> (</w:t>
      </w:r>
      <w:r w:rsidR="00273B4E">
        <w:t>2024</w:t>
      </w:r>
      <w:r w:rsidRPr="003F192E">
        <w:t xml:space="preserve">), online self-marketing builds professional presence and confidence. Through these approaches, I will be able to convey a </w:t>
      </w:r>
      <w:r w:rsidRPr="003F192E">
        <w:lastRenderedPageBreak/>
        <w:t>transparent and genuine professional identity that confirms my willingness to serve productively in the NHS and in the health and social care field more broadly.</w:t>
      </w:r>
      <w:r>
        <w:t xml:space="preserve"> </w:t>
      </w:r>
    </w:p>
    <w:p w14:paraId="4DDDE3ED" w14:textId="77777777" w:rsidR="001249AB" w:rsidRDefault="001249AB" w:rsidP="001249AB"/>
    <w:p w14:paraId="547DDA2E" w14:textId="77777777" w:rsidR="001249AB" w:rsidRDefault="008031AB" w:rsidP="001249AB">
      <w:pPr>
        <w:pStyle w:val="Heading1"/>
      </w:pPr>
      <w:bookmarkStart w:id="7" w:name="_Toc211573866"/>
      <w:r w:rsidRPr="001249AB">
        <w:t>Building a Network for Successful Employment</w:t>
      </w:r>
      <w:bookmarkEnd w:id="7"/>
    </w:p>
    <w:p w14:paraId="7B2803CE" w14:textId="77777777" w:rsidR="00CB0CD6" w:rsidRDefault="008031AB" w:rsidP="001249AB">
      <w:pPr>
        <w:rPr>
          <w:lang w:val="en-US"/>
        </w:rPr>
      </w:pPr>
      <w:r w:rsidRPr="00CB0CD6">
        <w:rPr>
          <w:lang w:val="en-US"/>
        </w:rPr>
        <w:t xml:space="preserve">Networking is crucial in career advancement in health and social care sector since it helps the professionals to exchange knowledge, receive mentorship, and encounter new job prospects. The development of good personal associations can facilitate teamwork and lifelong education which is a necessity in a multidisciplinary care setting. </w:t>
      </w:r>
      <w:r w:rsidR="00382AB7" w:rsidRPr="00382AB7">
        <w:rPr>
          <w:lang w:val="en-US"/>
        </w:rPr>
        <w:t>Krishna</w:t>
      </w:r>
      <w:r w:rsidR="00382AB7">
        <w:rPr>
          <w:lang w:val="en-US"/>
        </w:rPr>
        <w:t xml:space="preserve"> et al. (2023)</w:t>
      </w:r>
      <w:r w:rsidRPr="00CB0CD6">
        <w:rPr>
          <w:lang w:val="en-US"/>
        </w:rPr>
        <w:t xml:space="preserve"> noted that the networking effect on the formation of the professional identity and the establishment of the evidence-based practise is most effective when a peer exchange takes place. I would like to have mentors, e.g. senior medical support workers and nurses that would offer help in terms of clinical skills and professional development. Membership in professional associations such as Skills for Care, the Royal College of Nursing (RCN), and NHS Professionals will also assist me in keeping up with training opportunities and changes in policies. Participating in healthcare career fairs, NHS networking events, and CPD conferences will also broaden my network and medical best practises knowledge. </w:t>
      </w:r>
      <w:r w:rsidR="004F5EC8" w:rsidRPr="004F5EC8">
        <w:rPr>
          <w:lang w:val="en-US"/>
        </w:rPr>
        <w:t xml:space="preserve">The establishment of professional network, which can be enhanced with the help of </w:t>
      </w:r>
      <w:r w:rsidR="00691B80" w:rsidRPr="00691B80">
        <w:rPr>
          <w:lang w:val="en-US"/>
        </w:rPr>
        <w:t>Anderson</w:t>
      </w:r>
      <w:r w:rsidR="00691B80">
        <w:rPr>
          <w:lang w:val="en-US"/>
        </w:rPr>
        <w:t xml:space="preserve"> et al., 2021</w:t>
      </w:r>
      <w:r w:rsidR="004F5EC8" w:rsidRPr="004F5EC8">
        <w:rPr>
          <w:lang w:val="en-US"/>
        </w:rPr>
        <w:t>, would enhance the employability, which is one of the primary reasons of long-term success in health and social care, in addition to making a person feel that he or she belongs and is motivated to do it.</w:t>
      </w:r>
      <w:r w:rsidR="004F5EC8">
        <w:rPr>
          <w:lang w:val="en-US"/>
        </w:rPr>
        <w:t xml:space="preserve"> </w:t>
      </w:r>
      <w:r>
        <w:rPr>
          <w:lang w:val="en-US"/>
        </w:rPr>
        <w:t xml:space="preserve"> </w:t>
      </w:r>
    </w:p>
    <w:p w14:paraId="4926E1A8" w14:textId="77777777" w:rsidR="001249AB" w:rsidRDefault="001249AB" w:rsidP="001249AB">
      <w:pPr>
        <w:rPr>
          <w:lang w:val="en-US"/>
        </w:rPr>
      </w:pPr>
    </w:p>
    <w:p w14:paraId="73ABD28E" w14:textId="77777777" w:rsidR="001249AB" w:rsidRDefault="008031AB" w:rsidP="000D76A3">
      <w:pPr>
        <w:pStyle w:val="Heading1"/>
        <w:rPr>
          <w:lang w:val="en-US"/>
        </w:rPr>
      </w:pPr>
      <w:bookmarkStart w:id="8" w:name="_Toc211573867"/>
      <w:r>
        <w:rPr>
          <w:lang w:val="en-US"/>
        </w:rPr>
        <w:t>Conclusion</w:t>
      </w:r>
      <w:bookmarkEnd w:id="8"/>
    </w:p>
    <w:p w14:paraId="21B97A56" w14:textId="77777777" w:rsidR="002E2422" w:rsidRPr="000D76A3" w:rsidRDefault="008031AB" w:rsidP="000D76A3">
      <w:pPr>
        <w:rPr>
          <w:lang w:val="en-US"/>
        </w:rPr>
      </w:pPr>
      <w:r w:rsidRPr="002E2422">
        <w:rPr>
          <w:lang w:val="en-US"/>
        </w:rPr>
        <w:t>Finally, the report has offered a detailed review of my selected health and social care job position, self-evaluation of my skills, strengths, and areas to work on. The procedure has helped me to understand core skills needed in the industry and form a targeted action project to support my employability. Constant learning and becoming professional and engaging in authentic and genuine communication will enable me to become a memorable individual in a job market that is rather competitive. Moreover, building a robust professional network and mentorship will offer good mentoring and a chance in advancing a career. I am a well-motivated and determined individual who wants to engage in a meaningful career in health and social care and because I have a pure motivation of wanting to support people and make a positive change in their lives. Due to self-growth, hard work, and participation in the professional community, I believe I will be able to become successful and make a useful contribution to the industry.</w:t>
      </w:r>
      <w:r>
        <w:rPr>
          <w:lang w:val="en-US"/>
        </w:rPr>
        <w:t xml:space="preserve"> </w:t>
      </w:r>
    </w:p>
    <w:p w14:paraId="63970CAF" w14:textId="77777777" w:rsidR="00D446C0" w:rsidRPr="00C17B6F" w:rsidRDefault="00D446C0" w:rsidP="00C17B6F"/>
    <w:p w14:paraId="34CE6E71" w14:textId="77777777" w:rsidR="00010ACA" w:rsidRDefault="008031AB">
      <w:pPr>
        <w:spacing w:line="259" w:lineRule="auto"/>
      </w:pPr>
      <w:r>
        <w:br w:type="page"/>
      </w:r>
    </w:p>
    <w:p w14:paraId="6E6FA8DC" w14:textId="77777777" w:rsidR="0096415B" w:rsidRDefault="008031AB" w:rsidP="00250473">
      <w:pPr>
        <w:pStyle w:val="Heading1"/>
      </w:pPr>
      <w:bookmarkStart w:id="9" w:name="_Toc211573868"/>
      <w:r>
        <w:lastRenderedPageBreak/>
        <w:t>References</w:t>
      </w:r>
      <w:bookmarkEnd w:id="9"/>
    </w:p>
    <w:p w14:paraId="4CADE885" w14:textId="77777777" w:rsidR="00041492" w:rsidRDefault="008031AB" w:rsidP="00041492">
      <w:pPr>
        <w:ind w:left="720" w:hanging="720"/>
      </w:pPr>
      <w:r>
        <w:t>Anderson, M., O'Neill, C., Clark, J.M., Street, A., Woods, M., Johnston-Webber, C., Charlesworth, A., Whyte, M., Foster, M., Majeed, A. and Pitchforth, E. (2021). Securing a sustainable and fit-for-purpose UK health and care workforce. The Lancet, 397(10288), pp.1992–2011.</w:t>
      </w:r>
    </w:p>
    <w:p w14:paraId="46BE2609" w14:textId="77777777" w:rsidR="00041492" w:rsidRDefault="008031AB" w:rsidP="00041492">
      <w:pPr>
        <w:ind w:left="720" w:hanging="720"/>
      </w:pPr>
      <w:r>
        <w:t>Balaban, D.C. and Szambolics, J. (2022). A proposed model of self-perceived authenticity of social media influencers. Media and Communication, 10(1), pp.235–246.</w:t>
      </w:r>
    </w:p>
    <w:p w14:paraId="07C5FA72" w14:textId="77777777" w:rsidR="00041492" w:rsidRDefault="008031AB" w:rsidP="00041492">
      <w:pPr>
        <w:ind w:left="720" w:hanging="720"/>
      </w:pPr>
      <w:r>
        <w:t>Bhati, D., Deogade, M.S. and Kanyal, D. (2023). Improving patient outcomes through effective hospital administration: A comprehensive review. Cureus, 15(10), p.e47731.</w:t>
      </w:r>
    </w:p>
    <w:p w14:paraId="51258C5A" w14:textId="77777777" w:rsidR="00041492" w:rsidRDefault="008031AB" w:rsidP="00041492">
      <w:pPr>
        <w:ind w:left="720" w:hanging="720"/>
      </w:pPr>
      <w:r>
        <w:t>Din, B.R.U., Anjum, F. and Malik, A. (2024). Cross-disciplinary collaboration in healthcare: Enhancing outcomes through team-based care. Multidisciplinary Journal of Healthcare (MJH), 1(1), pp.11–19.</w:t>
      </w:r>
    </w:p>
    <w:p w14:paraId="28864797" w14:textId="77777777" w:rsidR="00041492" w:rsidRDefault="008031AB" w:rsidP="00041492">
      <w:pPr>
        <w:ind w:left="720" w:hanging="720"/>
      </w:pPr>
      <w:r>
        <w:t>Hickmann, E., Richter, P. and Schlieter, H. (2022). All together now – patient engagement, patient empowerment, and associated terms in personal healthcare. BMC Health Services Research, 22(1), p.1116.</w:t>
      </w:r>
    </w:p>
    <w:p w14:paraId="42753F1A" w14:textId="77777777" w:rsidR="00041492" w:rsidRDefault="008031AB" w:rsidP="00041492">
      <w:pPr>
        <w:ind w:left="720" w:hanging="720"/>
      </w:pPr>
      <w:r>
        <w:t>Keshtkar, L., Bennett-Weston, A., Khan, A.S., Mohan, S., Jones, M., Nockels, K., Gunn, S., Armstrong, N., Bostock, J. and Howick, J. (2025). Impacts of communication type and quality on patient safety incidents: A systematic review. Annals of Internal Medicine, 178(5), pp.687–700.</w:t>
      </w:r>
    </w:p>
    <w:p w14:paraId="27029AB8" w14:textId="77777777" w:rsidR="00041492" w:rsidRDefault="008031AB" w:rsidP="00041492">
      <w:pPr>
        <w:ind w:left="720" w:hanging="720"/>
      </w:pPr>
      <w:r>
        <w:t>Khalifa, O. (2024). Soft skills for today's job market and employability. Othman Khalifa.</w:t>
      </w:r>
    </w:p>
    <w:p w14:paraId="29F64941" w14:textId="77777777" w:rsidR="00041492" w:rsidRDefault="008031AB" w:rsidP="00041492">
      <w:pPr>
        <w:ind w:left="720" w:hanging="720"/>
      </w:pPr>
      <w:r>
        <w:t>King, R., Taylor, B., Talpur, A., Jackson, C., Manley, K., Ashby, N., Tod, A., Ryan, T., Wood, E., Senek, M. and Robertson, S. (2021). Factors that optimise the impact of continuing professional development in nursing: A rapid evidence review. Nurse Education Today, 98, p.104652.</w:t>
      </w:r>
    </w:p>
    <w:p w14:paraId="6865163B" w14:textId="77777777" w:rsidR="00041492" w:rsidRDefault="008031AB" w:rsidP="00041492">
      <w:pPr>
        <w:ind w:left="720" w:hanging="720"/>
      </w:pPr>
      <w:r>
        <w:t>Krishna, L.K.R., Pisupati, A., Teo, K.J.H., Teo, M.Y.K., Quek, C.W.N., Chua, K.Z.Y., Venktaramana, V., Raveendran, V., Singh, H., Hui, S.L.W.C. and Ng, V.W.W. (2023). Professional identity formation amongst peer-mentors in a research-based mentoring programme. BMC Medical Education, 23(1), p.787.</w:t>
      </w:r>
    </w:p>
    <w:p w14:paraId="0912CA8D" w14:textId="77777777" w:rsidR="00041492" w:rsidRDefault="008031AB" w:rsidP="00041492">
      <w:pPr>
        <w:ind w:left="720" w:hanging="720"/>
      </w:pPr>
      <w:r>
        <w:t>McKenna, N. (2024). Digital self-marketing strategies of Australian-based academics (Doctoral dissertation, RMIT University).</w:t>
      </w:r>
    </w:p>
    <w:p w14:paraId="30F13307" w14:textId="77777777" w:rsidR="00041492" w:rsidRDefault="008031AB" w:rsidP="00041492">
      <w:pPr>
        <w:ind w:left="720" w:hanging="720"/>
      </w:pPr>
      <w:r>
        <w:t>NHS Jobs (2025). Job Advert [online]. Jobs.nhs.uk. Available at: https://www.jobs.nhs.uk/candidate/jobadvert/C9259-25-2204?searchFormType=main&amp;keyword=healthcare%20support%20worker%20based&amp;location=london&amp;language=en [Accessed 17 Oct. 2025].</w:t>
      </w:r>
    </w:p>
    <w:p w14:paraId="303F690A" w14:textId="77777777" w:rsidR="00041492" w:rsidRDefault="008031AB" w:rsidP="00041492">
      <w:pPr>
        <w:ind w:left="720" w:hanging="720"/>
      </w:pPr>
      <w:r>
        <w:lastRenderedPageBreak/>
        <w:t>Perry, S.E. (2024). What challenges and enabling factors influence the effective use of digital systems among staff working in an acute paediatric setting? (Master's thesis, University of Wales Trinity Saint David (United Kingdom)).</w:t>
      </w:r>
    </w:p>
    <w:p w14:paraId="0BAD61C7" w14:textId="77777777" w:rsidR="00041492" w:rsidRDefault="008031AB" w:rsidP="00041492">
      <w:pPr>
        <w:ind w:left="720" w:hanging="720"/>
      </w:pPr>
      <w:r>
        <w:t>Tomczyk, S., Twyman, A., de Kraker, M.E., Rehse, A.P.C., Tartari, E., Toledo, J.P., Cassini, A., Pittet, D. and Allegranzi, B. (2022). The first WHO global survey on infection prevention and control in health-care facilities. The Lancet Infectious Diseases, 22(6), pp.845–856.</w:t>
      </w:r>
    </w:p>
    <w:p w14:paraId="158CCB2A" w14:textId="77777777" w:rsidR="00041492" w:rsidRDefault="008031AB" w:rsidP="00041492">
      <w:pPr>
        <w:ind w:left="720" w:hanging="720"/>
      </w:pPr>
      <w:r>
        <w:t>van der Cingel, M. (2022). Compassion: The core value in person-centred care. Cambridge Scholars Publishing.</w:t>
      </w:r>
    </w:p>
    <w:p w14:paraId="555AC2C1" w14:textId="77777777" w:rsidR="0079350F" w:rsidRDefault="008031AB" w:rsidP="00041492">
      <w:pPr>
        <w:ind w:left="720" w:hanging="720"/>
      </w:pPr>
      <w:r>
        <w:t>Yoon, I. and Kim, M. (2025). Determinants of teachers’ positive perception on their professional development experience: An application of LASSO-based machine learning approach. Professional Development in Education, 51(5), pp.875–889.</w:t>
      </w:r>
    </w:p>
    <w:sectPr w:rsidR="0079350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33424E" w14:textId="77777777" w:rsidR="00060EBD" w:rsidRDefault="00060EBD">
      <w:pPr>
        <w:spacing w:after="0" w:line="240" w:lineRule="auto"/>
      </w:pPr>
      <w:r>
        <w:separator/>
      </w:r>
    </w:p>
  </w:endnote>
  <w:endnote w:type="continuationSeparator" w:id="0">
    <w:p w14:paraId="4D6A3B6D" w14:textId="77777777" w:rsidR="00060EBD" w:rsidRDefault="00060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1CDD82"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DA7F64"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9D1BAC"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3B24E" w14:textId="77777777" w:rsidR="00060EBD" w:rsidRDefault="00060EBD">
      <w:pPr>
        <w:spacing w:after="0" w:line="240" w:lineRule="auto"/>
      </w:pPr>
      <w:r>
        <w:separator/>
      </w:r>
    </w:p>
  </w:footnote>
  <w:footnote w:type="continuationSeparator" w:id="0">
    <w:p w14:paraId="2514CAFC" w14:textId="77777777" w:rsidR="00060EBD" w:rsidRDefault="00060E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4035C"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8110AC" w14:textId="77777777" w:rsidR="00540FF6" w:rsidRDefault="008031A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46967C8"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3DEBE"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EFCCF9CE">
      <w:start w:val="1"/>
      <w:numFmt w:val="bullet"/>
      <w:lvlText w:val=""/>
      <w:lvlJc w:val="left"/>
      <w:pPr>
        <w:ind w:left="720" w:hanging="360"/>
      </w:pPr>
      <w:rPr>
        <w:rFonts w:ascii="Symbol" w:hAnsi="Symbol" w:hint="default"/>
      </w:rPr>
    </w:lvl>
    <w:lvl w:ilvl="1" w:tplc="E2F0BB1A" w:tentative="1">
      <w:start w:val="1"/>
      <w:numFmt w:val="bullet"/>
      <w:lvlText w:val="o"/>
      <w:lvlJc w:val="left"/>
      <w:pPr>
        <w:ind w:left="1440" w:hanging="360"/>
      </w:pPr>
      <w:rPr>
        <w:rFonts w:ascii="Courier New" w:hAnsi="Courier New" w:cs="Courier New" w:hint="default"/>
      </w:rPr>
    </w:lvl>
    <w:lvl w:ilvl="2" w:tplc="68142BBE" w:tentative="1">
      <w:start w:val="1"/>
      <w:numFmt w:val="bullet"/>
      <w:lvlText w:val=""/>
      <w:lvlJc w:val="left"/>
      <w:pPr>
        <w:ind w:left="2160" w:hanging="360"/>
      </w:pPr>
      <w:rPr>
        <w:rFonts w:ascii="Wingdings" w:hAnsi="Wingdings" w:hint="default"/>
      </w:rPr>
    </w:lvl>
    <w:lvl w:ilvl="3" w:tplc="841A709E" w:tentative="1">
      <w:start w:val="1"/>
      <w:numFmt w:val="bullet"/>
      <w:lvlText w:val=""/>
      <w:lvlJc w:val="left"/>
      <w:pPr>
        <w:ind w:left="2880" w:hanging="360"/>
      </w:pPr>
      <w:rPr>
        <w:rFonts w:ascii="Symbol" w:hAnsi="Symbol" w:hint="default"/>
      </w:rPr>
    </w:lvl>
    <w:lvl w:ilvl="4" w:tplc="E2520AE2" w:tentative="1">
      <w:start w:val="1"/>
      <w:numFmt w:val="bullet"/>
      <w:lvlText w:val="o"/>
      <w:lvlJc w:val="left"/>
      <w:pPr>
        <w:ind w:left="3600" w:hanging="360"/>
      </w:pPr>
      <w:rPr>
        <w:rFonts w:ascii="Courier New" w:hAnsi="Courier New" w:cs="Courier New" w:hint="default"/>
      </w:rPr>
    </w:lvl>
    <w:lvl w:ilvl="5" w:tplc="F0102186" w:tentative="1">
      <w:start w:val="1"/>
      <w:numFmt w:val="bullet"/>
      <w:lvlText w:val=""/>
      <w:lvlJc w:val="left"/>
      <w:pPr>
        <w:ind w:left="4320" w:hanging="360"/>
      </w:pPr>
      <w:rPr>
        <w:rFonts w:ascii="Wingdings" w:hAnsi="Wingdings" w:hint="default"/>
      </w:rPr>
    </w:lvl>
    <w:lvl w:ilvl="6" w:tplc="91DC3096" w:tentative="1">
      <w:start w:val="1"/>
      <w:numFmt w:val="bullet"/>
      <w:lvlText w:val=""/>
      <w:lvlJc w:val="left"/>
      <w:pPr>
        <w:ind w:left="5040" w:hanging="360"/>
      </w:pPr>
      <w:rPr>
        <w:rFonts w:ascii="Symbol" w:hAnsi="Symbol" w:hint="default"/>
      </w:rPr>
    </w:lvl>
    <w:lvl w:ilvl="7" w:tplc="37A41A80" w:tentative="1">
      <w:start w:val="1"/>
      <w:numFmt w:val="bullet"/>
      <w:lvlText w:val="o"/>
      <w:lvlJc w:val="left"/>
      <w:pPr>
        <w:ind w:left="5760" w:hanging="360"/>
      </w:pPr>
      <w:rPr>
        <w:rFonts w:ascii="Courier New" w:hAnsi="Courier New" w:cs="Courier New" w:hint="default"/>
      </w:rPr>
    </w:lvl>
    <w:lvl w:ilvl="8" w:tplc="E97A707E"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DC425774">
      <w:start w:val="1"/>
      <w:numFmt w:val="bullet"/>
      <w:lvlText w:val=""/>
      <w:lvlJc w:val="left"/>
      <w:pPr>
        <w:ind w:left="720" w:hanging="360"/>
      </w:pPr>
      <w:rPr>
        <w:rFonts w:ascii="Symbol" w:hAnsi="Symbol" w:hint="default"/>
      </w:rPr>
    </w:lvl>
    <w:lvl w:ilvl="1" w:tplc="65529BD4" w:tentative="1">
      <w:start w:val="1"/>
      <w:numFmt w:val="bullet"/>
      <w:lvlText w:val="o"/>
      <w:lvlJc w:val="left"/>
      <w:pPr>
        <w:ind w:left="1440" w:hanging="360"/>
      </w:pPr>
      <w:rPr>
        <w:rFonts w:ascii="Courier New" w:hAnsi="Courier New" w:cs="Courier New" w:hint="default"/>
      </w:rPr>
    </w:lvl>
    <w:lvl w:ilvl="2" w:tplc="C31C930E" w:tentative="1">
      <w:start w:val="1"/>
      <w:numFmt w:val="bullet"/>
      <w:lvlText w:val=""/>
      <w:lvlJc w:val="left"/>
      <w:pPr>
        <w:ind w:left="2160" w:hanging="360"/>
      </w:pPr>
      <w:rPr>
        <w:rFonts w:ascii="Wingdings" w:hAnsi="Wingdings" w:hint="default"/>
      </w:rPr>
    </w:lvl>
    <w:lvl w:ilvl="3" w:tplc="02085950" w:tentative="1">
      <w:start w:val="1"/>
      <w:numFmt w:val="bullet"/>
      <w:lvlText w:val=""/>
      <w:lvlJc w:val="left"/>
      <w:pPr>
        <w:ind w:left="2880" w:hanging="360"/>
      </w:pPr>
      <w:rPr>
        <w:rFonts w:ascii="Symbol" w:hAnsi="Symbol" w:hint="default"/>
      </w:rPr>
    </w:lvl>
    <w:lvl w:ilvl="4" w:tplc="CF6637CA" w:tentative="1">
      <w:start w:val="1"/>
      <w:numFmt w:val="bullet"/>
      <w:lvlText w:val="o"/>
      <w:lvlJc w:val="left"/>
      <w:pPr>
        <w:ind w:left="3600" w:hanging="360"/>
      </w:pPr>
      <w:rPr>
        <w:rFonts w:ascii="Courier New" w:hAnsi="Courier New" w:cs="Courier New" w:hint="default"/>
      </w:rPr>
    </w:lvl>
    <w:lvl w:ilvl="5" w:tplc="8BAE2256" w:tentative="1">
      <w:start w:val="1"/>
      <w:numFmt w:val="bullet"/>
      <w:lvlText w:val=""/>
      <w:lvlJc w:val="left"/>
      <w:pPr>
        <w:ind w:left="4320" w:hanging="360"/>
      </w:pPr>
      <w:rPr>
        <w:rFonts w:ascii="Wingdings" w:hAnsi="Wingdings" w:hint="default"/>
      </w:rPr>
    </w:lvl>
    <w:lvl w:ilvl="6" w:tplc="A06821FA" w:tentative="1">
      <w:start w:val="1"/>
      <w:numFmt w:val="bullet"/>
      <w:lvlText w:val=""/>
      <w:lvlJc w:val="left"/>
      <w:pPr>
        <w:ind w:left="5040" w:hanging="360"/>
      </w:pPr>
      <w:rPr>
        <w:rFonts w:ascii="Symbol" w:hAnsi="Symbol" w:hint="default"/>
      </w:rPr>
    </w:lvl>
    <w:lvl w:ilvl="7" w:tplc="BB900054" w:tentative="1">
      <w:start w:val="1"/>
      <w:numFmt w:val="bullet"/>
      <w:lvlText w:val="o"/>
      <w:lvlJc w:val="left"/>
      <w:pPr>
        <w:ind w:left="5760" w:hanging="360"/>
      </w:pPr>
      <w:rPr>
        <w:rFonts w:ascii="Courier New" w:hAnsi="Courier New" w:cs="Courier New" w:hint="default"/>
      </w:rPr>
    </w:lvl>
    <w:lvl w:ilvl="8" w:tplc="0D747B0A" w:tentative="1">
      <w:start w:val="1"/>
      <w:numFmt w:val="bullet"/>
      <w:lvlText w:val=""/>
      <w:lvlJc w:val="left"/>
      <w:pPr>
        <w:ind w:left="6480" w:hanging="360"/>
      </w:pPr>
      <w:rPr>
        <w:rFonts w:ascii="Wingdings" w:hAnsi="Wingdings" w:hint="default"/>
      </w:rPr>
    </w:lvl>
  </w:abstractNum>
  <w:abstractNum w:abstractNumId="2" w15:restartNumberingAfterBreak="0">
    <w:nsid w:val="5C671407"/>
    <w:multiLevelType w:val="hybridMultilevel"/>
    <w:tmpl w:val="274E4772"/>
    <w:lvl w:ilvl="0" w:tplc="6088A816">
      <w:start w:val="1"/>
      <w:numFmt w:val="decimal"/>
      <w:lvlText w:val="%1."/>
      <w:lvlJc w:val="left"/>
      <w:pPr>
        <w:ind w:left="720" w:hanging="360"/>
      </w:pPr>
    </w:lvl>
    <w:lvl w:ilvl="1" w:tplc="DC22AFB4" w:tentative="1">
      <w:start w:val="1"/>
      <w:numFmt w:val="lowerLetter"/>
      <w:lvlText w:val="%2."/>
      <w:lvlJc w:val="left"/>
      <w:pPr>
        <w:ind w:left="1440" w:hanging="360"/>
      </w:pPr>
    </w:lvl>
    <w:lvl w:ilvl="2" w:tplc="095460C8" w:tentative="1">
      <w:start w:val="1"/>
      <w:numFmt w:val="lowerRoman"/>
      <w:lvlText w:val="%3."/>
      <w:lvlJc w:val="right"/>
      <w:pPr>
        <w:ind w:left="2160" w:hanging="180"/>
      </w:pPr>
    </w:lvl>
    <w:lvl w:ilvl="3" w:tplc="33C47420" w:tentative="1">
      <w:start w:val="1"/>
      <w:numFmt w:val="decimal"/>
      <w:lvlText w:val="%4."/>
      <w:lvlJc w:val="left"/>
      <w:pPr>
        <w:ind w:left="2880" w:hanging="360"/>
      </w:pPr>
    </w:lvl>
    <w:lvl w:ilvl="4" w:tplc="538E07EC" w:tentative="1">
      <w:start w:val="1"/>
      <w:numFmt w:val="lowerLetter"/>
      <w:lvlText w:val="%5."/>
      <w:lvlJc w:val="left"/>
      <w:pPr>
        <w:ind w:left="3600" w:hanging="360"/>
      </w:pPr>
    </w:lvl>
    <w:lvl w:ilvl="5" w:tplc="40BE1FA8" w:tentative="1">
      <w:start w:val="1"/>
      <w:numFmt w:val="lowerRoman"/>
      <w:lvlText w:val="%6."/>
      <w:lvlJc w:val="right"/>
      <w:pPr>
        <w:ind w:left="4320" w:hanging="180"/>
      </w:pPr>
    </w:lvl>
    <w:lvl w:ilvl="6" w:tplc="B5949882" w:tentative="1">
      <w:start w:val="1"/>
      <w:numFmt w:val="decimal"/>
      <w:lvlText w:val="%7."/>
      <w:lvlJc w:val="left"/>
      <w:pPr>
        <w:ind w:left="5040" w:hanging="360"/>
      </w:pPr>
    </w:lvl>
    <w:lvl w:ilvl="7" w:tplc="33A48146" w:tentative="1">
      <w:start w:val="1"/>
      <w:numFmt w:val="lowerLetter"/>
      <w:lvlText w:val="%8."/>
      <w:lvlJc w:val="left"/>
      <w:pPr>
        <w:ind w:left="5760" w:hanging="360"/>
      </w:pPr>
    </w:lvl>
    <w:lvl w:ilvl="8" w:tplc="D1E839F4" w:tentative="1">
      <w:start w:val="1"/>
      <w:numFmt w:val="lowerRoman"/>
      <w:lvlText w:val="%9."/>
      <w:lvlJc w:val="right"/>
      <w:pPr>
        <w:ind w:left="6480" w:hanging="180"/>
      </w:pPr>
    </w:lvl>
  </w:abstractNum>
  <w:num w:numId="1" w16cid:durableId="983659349">
    <w:abstractNumId w:val="0"/>
  </w:num>
  <w:num w:numId="2" w16cid:durableId="761537462">
    <w:abstractNumId w:val="1"/>
  </w:num>
  <w:num w:numId="3" w16cid:durableId="11288592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10ACA"/>
    <w:rsid w:val="000110FC"/>
    <w:rsid w:val="0001368D"/>
    <w:rsid w:val="00017183"/>
    <w:rsid w:val="00022609"/>
    <w:rsid w:val="00034E85"/>
    <w:rsid w:val="000403DC"/>
    <w:rsid w:val="00040DA7"/>
    <w:rsid w:val="00041492"/>
    <w:rsid w:val="00043794"/>
    <w:rsid w:val="00043E15"/>
    <w:rsid w:val="000528D5"/>
    <w:rsid w:val="00054F30"/>
    <w:rsid w:val="00055106"/>
    <w:rsid w:val="00055603"/>
    <w:rsid w:val="00060EBD"/>
    <w:rsid w:val="0006684D"/>
    <w:rsid w:val="00071CEB"/>
    <w:rsid w:val="0009074B"/>
    <w:rsid w:val="00093C6D"/>
    <w:rsid w:val="000A31C2"/>
    <w:rsid w:val="000A37F5"/>
    <w:rsid w:val="000A4F21"/>
    <w:rsid w:val="000B1A07"/>
    <w:rsid w:val="000B2B02"/>
    <w:rsid w:val="000B5F7A"/>
    <w:rsid w:val="000D76A3"/>
    <w:rsid w:val="000E4057"/>
    <w:rsid w:val="000F0C31"/>
    <w:rsid w:val="00102444"/>
    <w:rsid w:val="00104C71"/>
    <w:rsid w:val="00107498"/>
    <w:rsid w:val="0012146B"/>
    <w:rsid w:val="001249AB"/>
    <w:rsid w:val="001318B1"/>
    <w:rsid w:val="00144F69"/>
    <w:rsid w:val="00145914"/>
    <w:rsid w:val="00145C7E"/>
    <w:rsid w:val="001574FE"/>
    <w:rsid w:val="00160724"/>
    <w:rsid w:val="001732CE"/>
    <w:rsid w:val="001817CB"/>
    <w:rsid w:val="0018235D"/>
    <w:rsid w:val="001837EF"/>
    <w:rsid w:val="0018545A"/>
    <w:rsid w:val="001863CD"/>
    <w:rsid w:val="00191971"/>
    <w:rsid w:val="00192B0D"/>
    <w:rsid w:val="001A3032"/>
    <w:rsid w:val="001A4CD8"/>
    <w:rsid w:val="001B0942"/>
    <w:rsid w:val="001B09F7"/>
    <w:rsid w:val="001C159B"/>
    <w:rsid w:val="001D7C27"/>
    <w:rsid w:val="001F6F84"/>
    <w:rsid w:val="00205FBC"/>
    <w:rsid w:val="002140AC"/>
    <w:rsid w:val="0022050C"/>
    <w:rsid w:val="00221269"/>
    <w:rsid w:val="002247E6"/>
    <w:rsid w:val="00250473"/>
    <w:rsid w:val="00250BAF"/>
    <w:rsid w:val="00252656"/>
    <w:rsid w:val="0025389D"/>
    <w:rsid w:val="00256E5C"/>
    <w:rsid w:val="00257C58"/>
    <w:rsid w:val="002718B4"/>
    <w:rsid w:val="00273B4E"/>
    <w:rsid w:val="00280357"/>
    <w:rsid w:val="00287DEB"/>
    <w:rsid w:val="0029587A"/>
    <w:rsid w:val="002A5801"/>
    <w:rsid w:val="002A7A00"/>
    <w:rsid w:val="002D45C2"/>
    <w:rsid w:val="002D4E24"/>
    <w:rsid w:val="002E2422"/>
    <w:rsid w:val="002F31F6"/>
    <w:rsid w:val="00307E34"/>
    <w:rsid w:val="00324C80"/>
    <w:rsid w:val="00326300"/>
    <w:rsid w:val="0032656F"/>
    <w:rsid w:val="00345556"/>
    <w:rsid w:val="00350909"/>
    <w:rsid w:val="00354E9B"/>
    <w:rsid w:val="00380672"/>
    <w:rsid w:val="00381AFE"/>
    <w:rsid w:val="00382AB7"/>
    <w:rsid w:val="00392165"/>
    <w:rsid w:val="00392CC9"/>
    <w:rsid w:val="00395DB5"/>
    <w:rsid w:val="003966CB"/>
    <w:rsid w:val="00397A12"/>
    <w:rsid w:val="003B2E32"/>
    <w:rsid w:val="003B6220"/>
    <w:rsid w:val="003B6D98"/>
    <w:rsid w:val="003D3815"/>
    <w:rsid w:val="003F0F03"/>
    <w:rsid w:val="003F192E"/>
    <w:rsid w:val="003F1E6B"/>
    <w:rsid w:val="003F2565"/>
    <w:rsid w:val="003F3465"/>
    <w:rsid w:val="00407E47"/>
    <w:rsid w:val="00440D8C"/>
    <w:rsid w:val="00442717"/>
    <w:rsid w:val="0045141C"/>
    <w:rsid w:val="00454DC2"/>
    <w:rsid w:val="00463A29"/>
    <w:rsid w:val="0046442B"/>
    <w:rsid w:val="00466B61"/>
    <w:rsid w:val="00466B91"/>
    <w:rsid w:val="004768E0"/>
    <w:rsid w:val="00486402"/>
    <w:rsid w:val="004959F3"/>
    <w:rsid w:val="0049655F"/>
    <w:rsid w:val="0049691F"/>
    <w:rsid w:val="00496A07"/>
    <w:rsid w:val="004A02E4"/>
    <w:rsid w:val="004A351B"/>
    <w:rsid w:val="004B0727"/>
    <w:rsid w:val="004C085F"/>
    <w:rsid w:val="004C130A"/>
    <w:rsid w:val="004C30B1"/>
    <w:rsid w:val="004C5212"/>
    <w:rsid w:val="004D1F75"/>
    <w:rsid w:val="004D5B6D"/>
    <w:rsid w:val="004F5EC8"/>
    <w:rsid w:val="0050410B"/>
    <w:rsid w:val="005065BB"/>
    <w:rsid w:val="0052188A"/>
    <w:rsid w:val="00521BE3"/>
    <w:rsid w:val="005236E9"/>
    <w:rsid w:val="005317D5"/>
    <w:rsid w:val="00532E4D"/>
    <w:rsid w:val="0054023C"/>
    <w:rsid w:val="00540FF6"/>
    <w:rsid w:val="005475A8"/>
    <w:rsid w:val="00554654"/>
    <w:rsid w:val="00555DF7"/>
    <w:rsid w:val="005560A2"/>
    <w:rsid w:val="005A0FCA"/>
    <w:rsid w:val="005A244C"/>
    <w:rsid w:val="005A6D79"/>
    <w:rsid w:val="005B2A8C"/>
    <w:rsid w:val="005B61EA"/>
    <w:rsid w:val="005C0391"/>
    <w:rsid w:val="005C1D9B"/>
    <w:rsid w:val="005D2A5C"/>
    <w:rsid w:val="005D657E"/>
    <w:rsid w:val="005E1D3B"/>
    <w:rsid w:val="005F1FBF"/>
    <w:rsid w:val="005F334C"/>
    <w:rsid w:val="005F72F9"/>
    <w:rsid w:val="00604B7B"/>
    <w:rsid w:val="0060528A"/>
    <w:rsid w:val="006062FE"/>
    <w:rsid w:val="006468C0"/>
    <w:rsid w:val="006475B8"/>
    <w:rsid w:val="0065581E"/>
    <w:rsid w:val="00683755"/>
    <w:rsid w:val="00691B80"/>
    <w:rsid w:val="00693C5D"/>
    <w:rsid w:val="00697AAE"/>
    <w:rsid w:val="006A3C3F"/>
    <w:rsid w:val="006B7861"/>
    <w:rsid w:val="006D7BF8"/>
    <w:rsid w:val="006E4C6E"/>
    <w:rsid w:val="006E6917"/>
    <w:rsid w:val="006E7D34"/>
    <w:rsid w:val="006F03A4"/>
    <w:rsid w:val="006F5378"/>
    <w:rsid w:val="006F789B"/>
    <w:rsid w:val="00701081"/>
    <w:rsid w:val="007029F9"/>
    <w:rsid w:val="00713C96"/>
    <w:rsid w:val="00730027"/>
    <w:rsid w:val="00742BA4"/>
    <w:rsid w:val="00745758"/>
    <w:rsid w:val="007521CF"/>
    <w:rsid w:val="0077474C"/>
    <w:rsid w:val="00786862"/>
    <w:rsid w:val="00791442"/>
    <w:rsid w:val="0079350F"/>
    <w:rsid w:val="007978B8"/>
    <w:rsid w:val="007A3A32"/>
    <w:rsid w:val="007B13D8"/>
    <w:rsid w:val="007B21A0"/>
    <w:rsid w:val="007B2E51"/>
    <w:rsid w:val="007B3780"/>
    <w:rsid w:val="007C0CA6"/>
    <w:rsid w:val="007C5313"/>
    <w:rsid w:val="007D2C8E"/>
    <w:rsid w:val="007D4AE3"/>
    <w:rsid w:val="007E07BB"/>
    <w:rsid w:val="007E6DA8"/>
    <w:rsid w:val="007E74A7"/>
    <w:rsid w:val="007F54F4"/>
    <w:rsid w:val="008006A9"/>
    <w:rsid w:val="008031AB"/>
    <w:rsid w:val="00823052"/>
    <w:rsid w:val="00840E87"/>
    <w:rsid w:val="00843E71"/>
    <w:rsid w:val="00853131"/>
    <w:rsid w:val="00854362"/>
    <w:rsid w:val="008718F9"/>
    <w:rsid w:val="0088274F"/>
    <w:rsid w:val="008D27B5"/>
    <w:rsid w:val="008D404B"/>
    <w:rsid w:val="008E78C9"/>
    <w:rsid w:val="008F4384"/>
    <w:rsid w:val="008F7D59"/>
    <w:rsid w:val="00913F8D"/>
    <w:rsid w:val="0091483F"/>
    <w:rsid w:val="0091704F"/>
    <w:rsid w:val="00921602"/>
    <w:rsid w:val="0092300F"/>
    <w:rsid w:val="0092632C"/>
    <w:rsid w:val="00927825"/>
    <w:rsid w:val="00927CBF"/>
    <w:rsid w:val="00935075"/>
    <w:rsid w:val="00937C07"/>
    <w:rsid w:val="00937C4B"/>
    <w:rsid w:val="0094411A"/>
    <w:rsid w:val="009464AA"/>
    <w:rsid w:val="00955871"/>
    <w:rsid w:val="0096415B"/>
    <w:rsid w:val="009721F0"/>
    <w:rsid w:val="00983947"/>
    <w:rsid w:val="00991F89"/>
    <w:rsid w:val="0099341C"/>
    <w:rsid w:val="009953C5"/>
    <w:rsid w:val="009A0F1F"/>
    <w:rsid w:val="009A4EAD"/>
    <w:rsid w:val="009A5F09"/>
    <w:rsid w:val="009B14DE"/>
    <w:rsid w:val="009B6724"/>
    <w:rsid w:val="009C60F1"/>
    <w:rsid w:val="009F6BDF"/>
    <w:rsid w:val="00A030FF"/>
    <w:rsid w:val="00A05A71"/>
    <w:rsid w:val="00A0768B"/>
    <w:rsid w:val="00A105DC"/>
    <w:rsid w:val="00A10D01"/>
    <w:rsid w:val="00A23F37"/>
    <w:rsid w:val="00A478DB"/>
    <w:rsid w:val="00A53E0A"/>
    <w:rsid w:val="00A56384"/>
    <w:rsid w:val="00A610B5"/>
    <w:rsid w:val="00A67CE4"/>
    <w:rsid w:val="00A723F4"/>
    <w:rsid w:val="00A731A5"/>
    <w:rsid w:val="00A74605"/>
    <w:rsid w:val="00A85BE5"/>
    <w:rsid w:val="00A87576"/>
    <w:rsid w:val="00A87622"/>
    <w:rsid w:val="00A94AE9"/>
    <w:rsid w:val="00AB4B04"/>
    <w:rsid w:val="00AB4B75"/>
    <w:rsid w:val="00AB7069"/>
    <w:rsid w:val="00AD1F6A"/>
    <w:rsid w:val="00AD3547"/>
    <w:rsid w:val="00AD4684"/>
    <w:rsid w:val="00AD5B39"/>
    <w:rsid w:val="00AF01F3"/>
    <w:rsid w:val="00AF1065"/>
    <w:rsid w:val="00B04C54"/>
    <w:rsid w:val="00B06D37"/>
    <w:rsid w:val="00B12550"/>
    <w:rsid w:val="00B214DE"/>
    <w:rsid w:val="00B44CA7"/>
    <w:rsid w:val="00B45FD2"/>
    <w:rsid w:val="00B46594"/>
    <w:rsid w:val="00B47BEB"/>
    <w:rsid w:val="00B52791"/>
    <w:rsid w:val="00B55170"/>
    <w:rsid w:val="00B55C43"/>
    <w:rsid w:val="00B83D0E"/>
    <w:rsid w:val="00BA4BE3"/>
    <w:rsid w:val="00BA5040"/>
    <w:rsid w:val="00BB6ED2"/>
    <w:rsid w:val="00BC3912"/>
    <w:rsid w:val="00BC6237"/>
    <w:rsid w:val="00BE1926"/>
    <w:rsid w:val="00BF6065"/>
    <w:rsid w:val="00BF60E7"/>
    <w:rsid w:val="00C019D3"/>
    <w:rsid w:val="00C06ECF"/>
    <w:rsid w:val="00C07098"/>
    <w:rsid w:val="00C13AF7"/>
    <w:rsid w:val="00C17B6F"/>
    <w:rsid w:val="00C23CE5"/>
    <w:rsid w:val="00C33318"/>
    <w:rsid w:val="00C404C2"/>
    <w:rsid w:val="00C40DF5"/>
    <w:rsid w:val="00C4185F"/>
    <w:rsid w:val="00C44AA2"/>
    <w:rsid w:val="00C579D7"/>
    <w:rsid w:val="00C60C92"/>
    <w:rsid w:val="00C67B6F"/>
    <w:rsid w:val="00C71C6A"/>
    <w:rsid w:val="00C76260"/>
    <w:rsid w:val="00C809C2"/>
    <w:rsid w:val="00C87318"/>
    <w:rsid w:val="00C9074B"/>
    <w:rsid w:val="00C91D4B"/>
    <w:rsid w:val="00C9395F"/>
    <w:rsid w:val="00C93A96"/>
    <w:rsid w:val="00CA0925"/>
    <w:rsid w:val="00CA11B8"/>
    <w:rsid w:val="00CA4D05"/>
    <w:rsid w:val="00CA65B2"/>
    <w:rsid w:val="00CB0CD6"/>
    <w:rsid w:val="00CC6206"/>
    <w:rsid w:val="00CE149A"/>
    <w:rsid w:val="00CE20FE"/>
    <w:rsid w:val="00CE6D71"/>
    <w:rsid w:val="00CF40DB"/>
    <w:rsid w:val="00D03A94"/>
    <w:rsid w:val="00D165ED"/>
    <w:rsid w:val="00D33EED"/>
    <w:rsid w:val="00D40C6A"/>
    <w:rsid w:val="00D410CC"/>
    <w:rsid w:val="00D446C0"/>
    <w:rsid w:val="00D51288"/>
    <w:rsid w:val="00D532D4"/>
    <w:rsid w:val="00D82749"/>
    <w:rsid w:val="00D82995"/>
    <w:rsid w:val="00D83B7C"/>
    <w:rsid w:val="00DA6EDD"/>
    <w:rsid w:val="00DB6CEB"/>
    <w:rsid w:val="00DD2734"/>
    <w:rsid w:val="00DD5E48"/>
    <w:rsid w:val="00DD6690"/>
    <w:rsid w:val="00DE1E73"/>
    <w:rsid w:val="00E13095"/>
    <w:rsid w:val="00E13BAC"/>
    <w:rsid w:val="00E30880"/>
    <w:rsid w:val="00E47C7D"/>
    <w:rsid w:val="00E51A11"/>
    <w:rsid w:val="00E56D9A"/>
    <w:rsid w:val="00E7014C"/>
    <w:rsid w:val="00E875CA"/>
    <w:rsid w:val="00E93B19"/>
    <w:rsid w:val="00EB191A"/>
    <w:rsid w:val="00EB5E21"/>
    <w:rsid w:val="00EB6749"/>
    <w:rsid w:val="00EC1C1A"/>
    <w:rsid w:val="00ED63A9"/>
    <w:rsid w:val="00EF6D1E"/>
    <w:rsid w:val="00EF7B52"/>
    <w:rsid w:val="00F01B92"/>
    <w:rsid w:val="00F04923"/>
    <w:rsid w:val="00F1212A"/>
    <w:rsid w:val="00F150A3"/>
    <w:rsid w:val="00F17A18"/>
    <w:rsid w:val="00F307B6"/>
    <w:rsid w:val="00F32059"/>
    <w:rsid w:val="00F324F6"/>
    <w:rsid w:val="00F3521B"/>
    <w:rsid w:val="00F3599C"/>
    <w:rsid w:val="00F418CE"/>
    <w:rsid w:val="00F42366"/>
    <w:rsid w:val="00F42650"/>
    <w:rsid w:val="00F47358"/>
    <w:rsid w:val="00F47FFB"/>
    <w:rsid w:val="00F66F3F"/>
    <w:rsid w:val="00F720F0"/>
    <w:rsid w:val="00F76964"/>
    <w:rsid w:val="00F859EC"/>
    <w:rsid w:val="00F85D24"/>
    <w:rsid w:val="00F9239F"/>
    <w:rsid w:val="00F9787E"/>
    <w:rsid w:val="00FC32D4"/>
    <w:rsid w:val="00FC46A5"/>
    <w:rsid w:val="00FC501E"/>
    <w:rsid w:val="00FE5044"/>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179B6"/>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D446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2146B"/>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12146B"/>
    <w:pPr>
      <w:spacing w:after="100"/>
    </w:pPr>
  </w:style>
  <w:style w:type="character" w:styleId="FollowedHyperlink">
    <w:name w:val="FollowedHyperlink"/>
    <w:basedOn w:val="DefaultParagraphFont"/>
    <w:uiPriority w:val="99"/>
    <w:semiHidden/>
    <w:unhideWhenUsed/>
    <w:rsid w:val="003263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139E6-C9A0-49DE-B211-34B2B92C7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2655</Words>
  <Characters>15137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Sehrish Bibi (2322746)</cp:lastModifiedBy>
  <cp:revision>2</cp:revision>
  <dcterms:created xsi:type="dcterms:W3CDTF">2025-11-07T11:18:00Z</dcterms:created>
  <dcterms:modified xsi:type="dcterms:W3CDTF">2025-11-07T11:18:00Z</dcterms:modified>
</cp:coreProperties>
</file>