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744FBE3" w14:textId="31D0D40B" w:rsidR="009A72D4" w:rsidRDefault="009A72D4" w:rsidP="009A72D4">
      <w:pPr>
        <w:pStyle w:val="NormalWeb"/>
        <w:spacing w:before="0" w:beforeAutospacing="0" w:after="0" w:afterAutospacing="0"/>
        <w:ind w:left="-180" w:right="-334"/>
      </w:pPr>
      <w:r>
        <w:rPr>
          <w:noProof/>
        </w:rPr>
        <w:drawing>
          <wp:inline distT="0" distB="0" distL="0" distR="0" wp14:anchorId="1351E182" wp14:editId="668FB2F2">
            <wp:extent cx="2876550" cy="1047750"/>
            <wp:effectExtent l="19050" t="19050" r="19050" b="1905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876550" cy="1047750"/>
                    </a:xfrm>
                    <a:prstGeom prst="rect">
                      <a:avLst/>
                    </a:prstGeom>
                    <a:noFill/>
                    <a:ln w="19050" cmpd="sng">
                      <a:solidFill>
                        <a:srgbClr val="000000"/>
                      </a:solidFill>
                      <a:miter lim="800000"/>
                      <a:headEnd/>
                      <a:tailEnd/>
                    </a:ln>
                    <a:effectLst/>
                  </pic:spPr>
                </pic:pic>
              </a:graphicData>
            </a:graphic>
          </wp:inline>
        </w:drawing>
      </w:r>
    </w:p>
    <w:p w14:paraId="3C800E21" w14:textId="77777777" w:rsidR="009A72D4" w:rsidRDefault="009A72D4" w:rsidP="009A72D4">
      <w:pPr>
        <w:pStyle w:val="NormalWeb"/>
        <w:spacing w:before="0" w:beforeAutospacing="0" w:after="0" w:afterAutospacing="0"/>
        <w:ind w:left="-180" w:right="-334"/>
      </w:pPr>
    </w:p>
    <w:p w14:paraId="17AAD997" w14:textId="77777777" w:rsidR="009A72D4" w:rsidRDefault="009A72D4" w:rsidP="009A72D4">
      <w:pPr>
        <w:pStyle w:val="NormalWeb"/>
        <w:spacing w:before="0" w:beforeAutospacing="0" w:after="0" w:afterAutospacing="0"/>
        <w:ind w:left="-180" w:right="-334"/>
      </w:pPr>
    </w:p>
    <w:p w14:paraId="106A21EB" w14:textId="77777777" w:rsidR="009A72D4" w:rsidRDefault="009A72D4" w:rsidP="009A72D4">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52A3E05A" w14:textId="77777777" w:rsidR="009A72D4" w:rsidRPr="00230F35" w:rsidRDefault="009A72D4" w:rsidP="009A72D4">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73E2CE6F" w14:textId="77777777" w:rsidR="009A72D4" w:rsidRPr="00230F35" w:rsidRDefault="009A72D4" w:rsidP="009A72D4">
      <w:pPr>
        <w:rPr>
          <w:rFonts w:ascii="Arial" w:hAnsi="Arial" w:cs="Arial"/>
          <w:sz w:val="28"/>
          <w:szCs w:val="28"/>
          <w:lang w:val="cy-GB"/>
        </w:rPr>
      </w:pPr>
    </w:p>
    <w:p w14:paraId="5F166E2F" w14:textId="77777777" w:rsidR="009A72D4" w:rsidRDefault="009A72D4" w:rsidP="009A72D4">
      <w:pPr>
        <w:pStyle w:val="Heading3"/>
        <w:jc w:val="center"/>
        <w:rPr>
          <w:lang w:val="cy-GB"/>
        </w:rPr>
      </w:pPr>
      <w:r>
        <w:rPr>
          <w:lang w:val="cy-GB"/>
        </w:rPr>
        <w:t>THIS SHEET MUST BE THE FIRST PAGE OF THE ASSIGNMENT YOU ARE SUBMITTING  (DO NOT SEND AS A SEPARATE FILE)</w:t>
      </w:r>
    </w:p>
    <w:p w14:paraId="7A8DF6A2" w14:textId="77777777" w:rsidR="009A72D4" w:rsidRDefault="009A72D4" w:rsidP="009A72D4">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9A72D4" w:rsidRPr="00230F35" w14:paraId="122F3C26" w14:textId="77777777" w:rsidTr="00DC0FD4">
        <w:trPr>
          <w:trHeight w:val="614"/>
        </w:trPr>
        <w:tc>
          <w:tcPr>
            <w:tcW w:w="8856" w:type="dxa"/>
            <w:gridSpan w:val="5"/>
          </w:tcPr>
          <w:p w14:paraId="333BA4D5" w14:textId="77777777" w:rsidR="009A72D4" w:rsidRPr="00230F35" w:rsidRDefault="009A72D4" w:rsidP="00DC0FD4">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9A72D4" w:rsidRPr="00230F35" w14:paraId="7D1B423E" w14:textId="77777777" w:rsidTr="00DC0FD4">
        <w:trPr>
          <w:trHeight w:val="718"/>
        </w:trPr>
        <w:tc>
          <w:tcPr>
            <w:tcW w:w="8856" w:type="dxa"/>
            <w:gridSpan w:val="5"/>
          </w:tcPr>
          <w:p w14:paraId="39233D32" w14:textId="77777777" w:rsidR="009A72D4" w:rsidRDefault="009A72D4" w:rsidP="00DC0FD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Christopher Garwood</w:t>
            </w:r>
          </w:p>
          <w:p w14:paraId="17EF7445" w14:textId="77777777" w:rsidR="009A72D4" w:rsidRPr="00230F35" w:rsidRDefault="009A72D4" w:rsidP="00DC0FD4">
            <w:pPr>
              <w:pStyle w:val="NormalWeb"/>
              <w:spacing w:before="0" w:beforeAutospacing="0" w:after="0" w:afterAutospacing="0"/>
              <w:ind w:right="34"/>
              <w:rPr>
                <w:rFonts w:ascii="Arial" w:hAnsi="Arial" w:cs="Arial"/>
                <w:sz w:val="22"/>
                <w:szCs w:val="22"/>
              </w:rPr>
            </w:pPr>
          </w:p>
          <w:p w14:paraId="584C2B05" w14:textId="77777777" w:rsidR="009A72D4" w:rsidRPr="00230F35" w:rsidRDefault="009A72D4" w:rsidP="00DC0FD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Pr>
                <w:rFonts w:ascii="Arial" w:hAnsi="Arial" w:cs="Arial"/>
                <w:sz w:val="22"/>
                <w:szCs w:val="22"/>
              </w:rPr>
              <w:t>1102458@student.uwtsd.ac.uk</w:t>
            </w:r>
          </w:p>
        </w:tc>
      </w:tr>
      <w:tr w:rsidR="009A72D4" w:rsidRPr="00230F35" w14:paraId="71643D31" w14:textId="77777777" w:rsidTr="00DC0FD4">
        <w:trPr>
          <w:trHeight w:val="849"/>
        </w:trPr>
        <w:tc>
          <w:tcPr>
            <w:tcW w:w="4788" w:type="dxa"/>
          </w:tcPr>
          <w:p w14:paraId="19C94627" w14:textId="05A93BC8" w:rsidR="009A72D4" w:rsidRPr="00230F35" w:rsidRDefault="009A72D4" w:rsidP="00DC0FD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sidR="00400A39">
              <w:rPr>
                <w:rFonts w:ascii="Arial" w:hAnsi="Arial" w:cs="Arial"/>
                <w:sz w:val="22"/>
                <w:szCs w:val="22"/>
              </w:rPr>
              <w:t xml:space="preserve"> CSCY7019</w:t>
            </w:r>
          </w:p>
          <w:p w14:paraId="599502EF" w14:textId="77777777" w:rsidR="009A72D4" w:rsidRPr="00230F35" w:rsidRDefault="009A72D4" w:rsidP="00DC0FD4">
            <w:pPr>
              <w:pStyle w:val="NormalWeb"/>
              <w:spacing w:before="0" w:beforeAutospacing="0" w:after="0" w:afterAutospacing="0"/>
              <w:ind w:right="34"/>
              <w:rPr>
                <w:rFonts w:ascii="Arial" w:hAnsi="Arial" w:cs="Arial"/>
                <w:sz w:val="22"/>
                <w:szCs w:val="22"/>
              </w:rPr>
            </w:pPr>
          </w:p>
          <w:p w14:paraId="449E7094" w14:textId="41FA58CB" w:rsidR="009A72D4" w:rsidRDefault="009A72D4" w:rsidP="00DC0FD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Celtic Otherworlds – From Druids to the Monastic Voyage</w:t>
            </w:r>
            <w:r w:rsidR="00400A39">
              <w:rPr>
                <w:rFonts w:ascii="Arial" w:hAnsi="Arial" w:cs="Arial"/>
                <w:sz w:val="22"/>
                <w:szCs w:val="22"/>
              </w:rPr>
              <w:t xml:space="preserve"> Tale</w:t>
            </w:r>
            <w:r>
              <w:rPr>
                <w:rFonts w:ascii="Arial" w:hAnsi="Arial" w:cs="Arial"/>
                <w:sz w:val="22"/>
                <w:szCs w:val="22"/>
              </w:rPr>
              <w:t>.</w:t>
            </w:r>
          </w:p>
          <w:p w14:paraId="0D51AADF" w14:textId="77777777" w:rsidR="009A72D4" w:rsidRDefault="009A72D4" w:rsidP="00DC0FD4">
            <w:pPr>
              <w:pStyle w:val="NormalWeb"/>
              <w:spacing w:before="0" w:beforeAutospacing="0" w:after="0" w:afterAutospacing="0"/>
              <w:ind w:right="34"/>
              <w:rPr>
                <w:rFonts w:ascii="Arial" w:hAnsi="Arial" w:cs="Arial"/>
                <w:sz w:val="22"/>
                <w:szCs w:val="22"/>
              </w:rPr>
            </w:pPr>
          </w:p>
          <w:p w14:paraId="1114DCF8" w14:textId="77777777" w:rsidR="009A72D4" w:rsidRPr="00230F35" w:rsidRDefault="009A72D4" w:rsidP="00DC0FD4">
            <w:pPr>
              <w:pStyle w:val="NormalWeb"/>
              <w:spacing w:before="0" w:beforeAutospacing="0" w:after="0" w:afterAutospacing="0"/>
              <w:ind w:right="34"/>
              <w:rPr>
                <w:rFonts w:ascii="Arial" w:hAnsi="Arial" w:cs="Arial"/>
                <w:sz w:val="22"/>
                <w:szCs w:val="22"/>
              </w:rPr>
            </w:pPr>
          </w:p>
        </w:tc>
        <w:tc>
          <w:tcPr>
            <w:tcW w:w="2266" w:type="dxa"/>
            <w:gridSpan w:val="3"/>
          </w:tcPr>
          <w:p w14:paraId="686DD328" w14:textId="77777777" w:rsidR="009A72D4" w:rsidRDefault="009A72D4" w:rsidP="00DC0FD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584AA728" w14:textId="77777777" w:rsidR="009A72D4" w:rsidRDefault="009A72D4" w:rsidP="00DC0FD4">
            <w:pPr>
              <w:pStyle w:val="NormalWeb"/>
              <w:spacing w:before="0" w:beforeAutospacing="0" w:after="0" w:afterAutospacing="0"/>
              <w:ind w:right="34"/>
              <w:rPr>
                <w:rFonts w:ascii="Arial" w:hAnsi="Arial" w:cs="Arial"/>
                <w:sz w:val="22"/>
                <w:szCs w:val="22"/>
              </w:rPr>
            </w:pPr>
          </w:p>
          <w:p w14:paraId="42FB8C83" w14:textId="77777777" w:rsidR="009A72D4" w:rsidRPr="00230F35" w:rsidRDefault="009A72D4" w:rsidP="00DC0FD4">
            <w:pPr>
              <w:pStyle w:val="NormalWeb"/>
              <w:spacing w:before="0" w:beforeAutospacing="0" w:after="0" w:afterAutospacing="0"/>
              <w:ind w:right="34"/>
              <w:rPr>
                <w:rFonts w:ascii="Arial" w:hAnsi="Arial" w:cs="Arial"/>
                <w:sz w:val="22"/>
                <w:szCs w:val="22"/>
              </w:rPr>
            </w:pPr>
            <w:r>
              <w:rPr>
                <w:rFonts w:ascii="Arial" w:hAnsi="Arial" w:cs="Arial"/>
                <w:sz w:val="22"/>
                <w:szCs w:val="22"/>
              </w:rPr>
              <w:t>1102458</w:t>
            </w:r>
          </w:p>
        </w:tc>
        <w:tc>
          <w:tcPr>
            <w:tcW w:w="1802" w:type="dxa"/>
          </w:tcPr>
          <w:p w14:paraId="474A5568" w14:textId="77777777" w:rsidR="009A72D4" w:rsidRPr="00230F35" w:rsidRDefault="009A72D4" w:rsidP="00DC0FD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09BB4C21" w14:textId="77777777" w:rsidR="009A72D4" w:rsidRPr="00230F35" w:rsidRDefault="009A72D4" w:rsidP="00DC0FD4">
            <w:pPr>
              <w:pStyle w:val="NormalWeb"/>
              <w:spacing w:before="0" w:beforeAutospacing="0" w:after="0" w:afterAutospacing="0"/>
              <w:ind w:right="34"/>
              <w:rPr>
                <w:rFonts w:ascii="Arial" w:hAnsi="Arial" w:cs="Arial"/>
                <w:sz w:val="22"/>
                <w:szCs w:val="22"/>
              </w:rPr>
            </w:pPr>
            <w:r w:rsidRPr="00DF3682">
              <w:rPr>
                <w:rFonts w:ascii="Arial" w:hAnsi="Arial" w:cs="Arial"/>
                <w:strike/>
                <w:sz w:val="22"/>
                <w:szCs w:val="22"/>
              </w:rPr>
              <w:t>Yes</w:t>
            </w:r>
            <w:r w:rsidRPr="00230F35">
              <w:rPr>
                <w:rFonts w:ascii="Arial" w:hAnsi="Arial" w:cs="Arial"/>
                <w:sz w:val="22"/>
                <w:szCs w:val="22"/>
              </w:rPr>
              <w:t>/No</w:t>
            </w:r>
          </w:p>
        </w:tc>
      </w:tr>
      <w:tr w:rsidR="009A72D4" w:rsidRPr="00230F35" w14:paraId="11A95EB6" w14:textId="77777777" w:rsidTr="00DC0FD4">
        <w:trPr>
          <w:trHeight w:val="1139"/>
        </w:trPr>
        <w:tc>
          <w:tcPr>
            <w:tcW w:w="8856" w:type="dxa"/>
            <w:gridSpan w:val="5"/>
          </w:tcPr>
          <w:p w14:paraId="2D8C6B46" w14:textId="303E628B" w:rsidR="009A72D4" w:rsidRPr="00230F35" w:rsidRDefault="009A72D4" w:rsidP="00DC0FD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title:</w:t>
            </w:r>
            <w:r>
              <w:rPr>
                <w:rFonts w:ascii="Arial" w:hAnsi="Arial" w:cs="Arial"/>
                <w:sz w:val="22"/>
                <w:szCs w:val="22"/>
              </w:rPr>
              <w:t xml:space="preserve">  Was the</w:t>
            </w:r>
            <w:r w:rsidR="00400A39">
              <w:rPr>
                <w:rFonts w:ascii="Arial" w:hAnsi="Arial" w:cs="Arial"/>
                <w:sz w:val="22"/>
                <w:szCs w:val="22"/>
              </w:rPr>
              <w:t>re</w:t>
            </w:r>
            <w:r>
              <w:rPr>
                <w:rFonts w:ascii="Arial" w:hAnsi="Arial" w:cs="Arial"/>
                <w:sz w:val="22"/>
                <w:szCs w:val="22"/>
              </w:rPr>
              <w:t xml:space="preserve"> ever a Celtic Otherworld?</w:t>
            </w:r>
          </w:p>
          <w:p w14:paraId="7EFC3A9C" w14:textId="77777777" w:rsidR="009A72D4" w:rsidRPr="00230F35" w:rsidRDefault="009A72D4" w:rsidP="00DC0FD4">
            <w:pPr>
              <w:pStyle w:val="NormalWeb"/>
              <w:spacing w:before="0" w:beforeAutospacing="0" w:after="0" w:afterAutospacing="0"/>
              <w:ind w:right="34"/>
              <w:rPr>
                <w:rFonts w:ascii="Arial" w:hAnsi="Arial" w:cs="Arial"/>
                <w:sz w:val="22"/>
                <w:szCs w:val="22"/>
              </w:rPr>
            </w:pPr>
          </w:p>
          <w:p w14:paraId="2D617F3D" w14:textId="77777777" w:rsidR="009A72D4" w:rsidRDefault="009A72D4" w:rsidP="00DC0FD4">
            <w:pPr>
              <w:pStyle w:val="NormalWeb"/>
              <w:spacing w:before="0" w:beforeAutospacing="0" w:after="0" w:afterAutospacing="0"/>
              <w:ind w:right="34"/>
              <w:rPr>
                <w:rFonts w:ascii="Arial" w:hAnsi="Arial" w:cs="Arial"/>
                <w:sz w:val="22"/>
                <w:szCs w:val="22"/>
              </w:rPr>
            </w:pPr>
          </w:p>
          <w:p w14:paraId="105B17B6" w14:textId="77777777" w:rsidR="009A72D4" w:rsidRPr="00230F35" w:rsidRDefault="009A72D4" w:rsidP="00DC0FD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10 May 2018 23:55</w:t>
            </w:r>
          </w:p>
        </w:tc>
      </w:tr>
      <w:tr w:rsidR="009A72D4" w:rsidRPr="00230F35" w14:paraId="73C60774" w14:textId="77777777" w:rsidTr="00DC0FD4">
        <w:trPr>
          <w:trHeight w:val="978"/>
        </w:trPr>
        <w:tc>
          <w:tcPr>
            <w:tcW w:w="8856" w:type="dxa"/>
            <w:gridSpan w:val="5"/>
            <w:tcBorders>
              <w:bottom w:val="single" w:sz="4" w:space="0" w:color="000000"/>
            </w:tcBorders>
          </w:tcPr>
          <w:p w14:paraId="29A32B6F" w14:textId="77777777" w:rsidR="009A72D4" w:rsidRPr="00230F35" w:rsidRDefault="009A72D4" w:rsidP="00DC0FD4">
            <w:pPr>
              <w:rPr>
                <w:rFonts w:ascii="Arial" w:hAnsi="Arial" w:cs="Arial"/>
              </w:rPr>
            </w:pPr>
            <w:r w:rsidRPr="00230F35">
              <w:rPr>
                <w:rFonts w:ascii="Arial" w:hAnsi="Arial" w:cs="Arial"/>
              </w:rPr>
              <w:t>This assignment is for the       1</w:t>
            </w:r>
            <w:r w:rsidRPr="00230F35">
              <w:rPr>
                <w:rFonts w:ascii="Arial" w:hAnsi="Arial" w:cs="Arial"/>
                <w:vertAlign w:val="superscript"/>
              </w:rPr>
              <w:t xml:space="preserve">st </w:t>
            </w:r>
            <w:r>
              <w:rPr>
                <w:rFonts w:ascii="Arial" w:hAnsi="Arial" w:cs="Arial"/>
              </w:rPr>
              <w:t>X</w:t>
            </w:r>
            <w:r w:rsidRPr="00230F35">
              <w:rPr>
                <w:rFonts w:ascii="Arial" w:hAnsi="Arial" w:cs="Arial"/>
              </w:rPr>
              <w:t xml:space="preserve">   2</w:t>
            </w:r>
            <w:r w:rsidRPr="00230F35">
              <w:rPr>
                <w:rFonts w:ascii="Arial" w:hAnsi="Arial" w:cs="Arial"/>
                <w:vertAlign w:val="superscript"/>
              </w:rPr>
              <w:t>nd</w:t>
            </w:r>
            <w:r w:rsidRPr="00230F35">
              <w:rPr>
                <w:rFonts w:ascii="Arial" w:hAnsi="Arial" w:cs="Arial"/>
              </w:rPr>
              <w:t xml:space="preserve">  </w:t>
            </w:r>
            <w:r w:rsidRPr="00230F35">
              <w:rPr>
                <w:rFonts w:ascii="Arial" w:hAnsi="Arial" w:cs="Arial"/>
              </w:rPr>
              <w:fldChar w:fldCharType="begin">
                <w:ffData>
                  <w:name w:val="Check14"/>
                  <w:enabled/>
                  <w:calcOnExit w:val="0"/>
                  <w:checkBox>
                    <w:sizeAuto/>
                    <w:default w:val="0"/>
                  </w:checkBox>
                </w:ffData>
              </w:fldChar>
            </w:r>
            <w:bookmarkStart w:id="0" w:name="Check14"/>
            <w:r w:rsidRPr="00230F35">
              <w:rPr>
                <w:rFonts w:ascii="Arial" w:hAnsi="Arial" w:cs="Arial"/>
              </w:rPr>
              <w:instrText xml:space="preserve"> FORMCHECKBOX </w:instrText>
            </w:r>
            <w:r w:rsidR="00D52D92">
              <w:rPr>
                <w:rFonts w:ascii="Arial" w:hAnsi="Arial" w:cs="Arial"/>
              </w:rPr>
            </w:r>
            <w:r w:rsidR="00D52D92">
              <w:rPr>
                <w:rFonts w:ascii="Arial" w:hAnsi="Arial" w:cs="Arial"/>
              </w:rPr>
              <w:fldChar w:fldCharType="separate"/>
            </w:r>
            <w:r w:rsidRPr="00230F35">
              <w:rPr>
                <w:rFonts w:ascii="Arial" w:hAnsi="Arial" w:cs="Arial"/>
              </w:rPr>
              <w:fldChar w:fldCharType="end"/>
            </w:r>
            <w:bookmarkEnd w:id="0"/>
            <w:r w:rsidRPr="00230F35">
              <w:rPr>
                <w:rFonts w:ascii="Arial" w:hAnsi="Arial" w:cs="Arial"/>
              </w:rPr>
              <w:t xml:space="preserve">     3</w:t>
            </w:r>
            <w:r w:rsidRPr="00230F35">
              <w:rPr>
                <w:rFonts w:ascii="Arial" w:hAnsi="Arial" w:cs="Arial"/>
                <w:vertAlign w:val="superscript"/>
              </w:rPr>
              <w:t>rd</w:t>
            </w:r>
            <w:r w:rsidRPr="00230F35">
              <w:rPr>
                <w:rFonts w:ascii="Arial" w:hAnsi="Arial" w:cs="Arial"/>
              </w:rPr>
              <w:t xml:space="preserve">  </w:t>
            </w:r>
            <w:r w:rsidRPr="00230F35">
              <w:rPr>
                <w:rFonts w:ascii="Arial" w:hAnsi="Arial" w:cs="Arial"/>
              </w:rPr>
              <w:fldChar w:fldCharType="begin">
                <w:ffData>
                  <w:name w:val="Check15"/>
                  <w:enabled/>
                  <w:calcOnExit w:val="0"/>
                  <w:checkBox>
                    <w:sizeAuto/>
                    <w:default w:val="0"/>
                  </w:checkBox>
                </w:ffData>
              </w:fldChar>
            </w:r>
            <w:bookmarkStart w:id="1" w:name="Check15"/>
            <w:r w:rsidRPr="00230F35">
              <w:rPr>
                <w:rFonts w:ascii="Arial" w:hAnsi="Arial" w:cs="Arial"/>
              </w:rPr>
              <w:instrText xml:space="preserve"> FORMCHECKBOX </w:instrText>
            </w:r>
            <w:r w:rsidR="00D52D92">
              <w:rPr>
                <w:rFonts w:ascii="Arial" w:hAnsi="Arial" w:cs="Arial"/>
              </w:rPr>
            </w:r>
            <w:r w:rsidR="00D52D92">
              <w:rPr>
                <w:rFonts w:ascii="Arial" w:hAnsi="Arial" w:cs="Arial"/>
              </w:rPr>
              <w:fldChar w:fldCharType="separate"/>
            </w:r>
            <w:r w:rsidRPr="00230F35">
              <w:rPr>
                <w:rFonts w:ascii="Arial" w:hAnsi="Arial" w:cs="Arial"/>
              </w:rPr>
              <w:fldChar w:fldCharType="end"/>
            </w:r>
            <w:bookmarkEnd w:id="1"/>
            <w:r w:rsidRPr="00230F35">
              <w:rPr>
                <w:rFonts w:ascii="Arial" w:hAnsi="Arial" w:cs="Arial"/>
              </w:rPr>
              <w:t xml:space="preserve">      4</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6"/>
                  <w:enabled/>
                  <w:calcOnExit w:val="0"/>
                  <w:checkBox>
                    <w:sizeAuto/>
                    <w:default w:val="0"/>
                  </w:checkBox>
                </w:ffData>
              </w:fldChar>
            </w:r>
            <w:bookmarkStart w:id="2" w:name="Check16"/>
            <w:r w:rsidRPr="00230F35">
              <w:rPr>
                <w:rFonts w:ascii="Arial" w:hAnsi="Arial" w:cs="Arial"/>
              </w:rPr>
              <w:instrText xml:space="preserve"> FORMCHECKBOX </w:instrText>
            </w:r>
            <w:r w:rsidR="00D52D92">
              <w:rPr>
                <w:rFonts w:ascii="Arial" w:hAnsi="Arial" w:cs="Arial"/>
              </w:rPr>
            </w:r>
            <w:r w:rsidR="00D52D92">
              <w:rPr>
                <w:rFonts w:ascii="Arial" w:hAnsi="Arial" w:cs="Arial"/>
              </w:rPr>
              <w:fldChar w:fldCharType="separate"/>
            </w:r>
            <w:r w:rsidRPr="00230F35">
              <w:rPr>
                <w:rFonts w:ascii="Arial" w:hAnsi="Arial" w:cs="Arial"/>
              </w:rPr>
              <w:fldChar w:fldCharType="end"/>
            </w:r>
            <w:bookmarkEnd w:id="2"/>
            <w:r w:rsidRPr="00230F35">
              <w:rPr>
                <w:rFonts w:ascii="Arial" w:hAnsi="Arial" w:cs="Arial"/>
              </w:rPr>
              <w:t xml:space="preserve">      5</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7"/>
                  <w:enabled/>
                  <w:calcOnExit w:val="0"/>
                  <w:checkBox>
                    <w:sizeAuto/>
                    <w:default w:val="0"/>
                  </w:checkBox>
                </w:ffData>
              </w:fldChar>
            </w:r>
            <w:bookmarkStart w:id="3" w:name="Check17"/>
            <w:r w:rsidRPr="00230F35">
              <w:rPr>
                <w:rFonts w:ascii="Arial" w:hAnsi="Arial" w:cs="Arial"/>
              </w:rPr>
              <w:instrText xml:space="preserve"> FORMCHECKBOX </w:instrText>
            </w:r>
            <w:r w:rsidR="00D52D92">
              <w:rPr>
                <w:rFonts w:ascii="Arial" w:hAnsi="Arial" w:cs="Arial"/>
              </w:rPr>
            </w:r>
            <w:r w:rsidR="00D52D92">
              <w:rPr>
                <w:rFonts w:ascii="Arial" w:hAnsi="Arial" w:cs="Arial"/>
              </w:rPr>
              <w:fldChar w:fldCharType="separate"/>
            </w:r>
            <w:r w:rsidRPr="00230F35">
              <w:rPr>
                <w:rFonts w:ascii="Arial" w:hAnsi="Arial" w:cs="Arial"/>
              </w:rPr>
              <w:fldChar w:fldCharType="end"/>
            </w:r>
            <w:bookmarkEnd w:id="3"/>
            <w:r w:rsidRPr="00230F35">
              <w:rPr>
                <w:rFonts w:ascii="Arial" w:hAnsi="Arial" w:cs="Arial"/>
              </w:rPr>
              <w:t xml:space="preserve">      6</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8"/>
                  <w:enabled/>
                  <w:calcOnExit w:val="0"/>
                  <w:checkBox>
                    <w:sizeAuto/>
                    <w:default w:val="0"/>
                  </w:checkBox>
                </w:ffData>
              </w:fldChar>
            </w:r>
            <w:bookmarkStart w:id="4" w:name="Check18"/>
            <w:r w:rsidRPr="00230F35">
              <w:rPr>
                <w:rFonts w:ascii="Arial" w:hAnsi="Arial" w:cs="Arial"/>
              </w:rPr>
              <w:instrText xml:space="preserve"> FORMCHECKBOX </w:instrText>
            </w:r>
            <w:r w:rsidR="00D52D92">
              <w:rPr>
                <w:rFonts w:ascii="Arial" w:hAnsi="Arial" w:cs="Arial"/>
              </w:rPr>
            </w:r>
            <w:r w:rsidR="00D52D92">
              <w:rPr>
                <w:rFonts w:ascii="Arial" w:hAnsi="Arial" w:cs="Arial"/>
              </w:rPr>
              <w:fldChar w:fldCharType="separate"/>
            </w:r>
            <w:r w:rsidRPr="00230F35">
              <w:rPr>
                <w:rFonts w:ascii="Arial" w:hAnsi="Arial" w:cs="Arial"/>
              </w:rPr>
              <w:fldChar w:fldCharType="end"/>
            </w:r>
            <w:bookmarkEnd w:id="4"/>
            <w:r w:rsidRPr="00230F35">
              <w:rPr>
                <w:rFonts w:ascii="Arial" w:hAnsi="Arial" w:cs="Arial"/>
                <w:b/>
              </w:rPr>
              <w:t xml:space="preserve">   </w:t>
            </w:r>
            <w:r w:rsidRPr="00230F35">
              <w:rPr>
                <w:rFonts w:ascii="Arial" w:hAnsi="Arial" w:cs="Arial"/>
              </w:rPr>
              <w:t>module of the degre</w:t>
            </w:r>
            <w:r>
              <w:rPr>
                <w:rFonts w:ascii="Arial" w:hAnsi="Arial" w:cs="Arial"/>
              </w:rPr>
              <w:t>e</w:t>
            </w:r>
          </w:p>
        </w:tc>
      </w:tr>
      <w:tr w:rsidR="009A72D4" w:rsidRPr="00230F35" w14:paraId="567F0DF6" w14:textId="77777777" w:rsidTr="00DC0FD4">
        <w:trPr>
          <w:trHeight w:val="978"/>
        </w:trPr>
        <w:tc>
          <w:tcPr>
            <w:tcW w:w="8856" w:type="dxa"/>
            <w:gridSpan w:val="5"/>
            <w:shd w:val="clear" w:color="auto" w:fill="D9D9D9"/>
          </w:tcPr>
          <w:p w14:paraId="0F18EDF2" w14:textId="77777777" w:rsidR="009A72D4" w:rsidRPr="00230F35" w:rsidRDefault="009A72D4" w:rsidP="00DC0FD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4A6D19AE" w14:textId="7BD002C7" w:rsidR="009A72D4" w:rsidRPr="00230F35" w:rsidRDefault="009A72D4" w:rsidP="00DC0FD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Pr>
                <w:rFonts w:ascii="Arial" w:hAnsi="Arial" w:cs="Arial"/>
                <w:sz w:val="22"/>
                <w:szCs w:val="22"/>
              </w:rPr>
              <w:t>C. K. Garwood</w:t>
            </w:r>
            <w:r w:rsidRPr="00230F35">
              <w:rPr>
                <w:rFonts w:ascii="Arial" w:hAnsi="Arial" w:cs="Arial"/>
                <w:sz w:val="22"/>
                <w:szCs w:val="22"/>
              </w:rPr>
              <w:t>…………………………………………</w:t>
            </w:r>
          </w:p>
        </w:tc>
      </w:tr>
      <w:tr w:rsidR="009A72D4" w:rsidRPr="00230F35" w14:paraId="08F4670B" w14:textId="77777777" w:rsidTr="00DC0FD4">
        <w:trPr>
          <w:trHeight w:val="3972"/>
        </w:trPr>
        <w:tc>
          <w:tcPr>
            <w:tcW w:w="8856" w:type="dxa"/>
            <w:gridSpan w:val="5"/>
          </w:tcPr>
          <w:p w14:paraId="634789D4" w14:textId="77777777" w:rsidR="009A72D4" w:rsidRDefault="009A72D4" w:rsidP="00DC0FD4">
            <w:pPr>
              <w:pStyle w:val="NormalWeb"/>
              <w:spacing w:before="0" w:beforeAutospacing="0" w:after="0" w:afterAutospacing="0"/>
              <w:rPr>
                <w:rFonts w:ascii="Arial" w:hAnsi="Arial" w:cs="Arial"/>
                <w:b/>
                <w:sz w:val="22"/>
                <w:szCs w:val="22"/>
              </w:rPr>
            </w:pPr>
          </w:p>
          <w:p w14:paraId="4A7F86B2" w14:textId="77777777" w:rsidR="009A72D4" w:rsidRDefault="009A72D4" w:rsidP="00DC0FD4">
            <w:pPr>
              <w:rPr>
                <w:rFonts w:ascii="Arial" w:hAnsi="Arial"/>
                <w:b/>
              </w:rPr>
            </w:pPr>
          </w:p>
          <w:p w14:paraId="195F3E19" w14:textId="77777777" w:rsidR="009A72D4" w:rsidRDefault="009A72D4" w:rsidP="00DC0FD4">
            <w:pPr>
              <w:rPr>
                <w:rFonts w:ascii="Arial" w:hAnsi="Arial"/>
                <w:b/>
              </w:rPr>
            </w:pPr>
          </w:p>
          <w:p w14:paraId="75DDF9FA" w14:textId="77777777" w:rsidR="009A72D4" w:rsidRPr="00116CE6" w:rsidRDefault="009A72D4" w:rsidP="00DC0FD4">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9A72D4" w:rsidRPr="00116CE6" w14:paraId="57242A58" w14:textId="77777777" w:rsidTr="00DC0FD4">
              <w:tc>
                <w:tcPr>
                  <w:tcW w:w="6970" w:type="dxa"/>
                </w:tcPr>
                <w:p w14:paraId="5FCBF52A" w14:textId="77777777" w:rsidR="009A72D4" w:rsidRPr="00116CE6" w:rsidRDefault="009A72D4" w:rsidP="00DC0FD4">
                  <w:pPr>
                    <w:rPr>
                      <w:rFonts w:ascii="Arial" w:hAnsi="Arial"/>
                      <w:sz w:val="20"/>
                      <w:szCs w:val="20"/>
                    </w:rPr>
                  </w:pPr>
                </w:p>
                <w:p w14:paraId="2E892426" w14:textId="77777777" w:rsidR="009A72D4" w:rsidRPr="00116CE6" w:rsidRDefault="009A72D4" w:rsidP="00DC0FD4">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5E3CA21D" w14:textId="6F4827D7" w:rsidR="009A72D4" w:rsidRPr="00116CE6" w:rsidRDefault="00817838" w:rsidP="00DC0FD4">
                  <w:pPr>
                    <w:rPr>
                      <w:rFonts w:ascii="Arial" w:hAnsi="Arial"/>
                      <w:sz w:val="20"/>
                      <w:szCs w:val="20"/>
                    </w:rPr>
                  </w:pPr>
                  <w:r>
                    <w:rPr>
                      <w:rFonts w:ascii="Arial" w:hAnsi="Arial"/>
                      <w:sz w:val="20"/>
                      <w:szCs w:val="20"/>
                    </w:rPr>
                    <w:t>68</w:t>
                  </w:r>
                </w:p>
              </w:tc>
            </w:tr>
            <w:tr w:rsidR="009A72D4" w:rsidRPr="00116CE6" w14:paraId="5D0D8CAB" w14:textId="77777777" w:rsidTr="00DC0FD4">
              <w:tc>
                <w:tcPr>
                  <w:tcW w:w="6970" w:type="dxa"/>
                </w:tcPr>
                <w:p w14:paraId="21795CD2" w14:textId="77777777" w:rsidR="009A72D4" w:rsidRPr="00116CE6" w:rsidRDefault="009A72D4" w:rsidP="00DC0FD4">
                  <w:pPr>
                    <w:rPr>
                      <w:rFonts w:ascii="Arial" w:hAnsi="Arial"/>
                      <w:sz w:val="20"/>
                      <w:szCs w:val="20"/>
                    </w:rPr>
                  </w:pPr>
                </w:p>
                <w:p w14:paraId="47EA9884" w14:textId="77777777" w:rsidR="009A72D4" w:rsidRPr="00116CE6" w:rsidRDefault="009A72D4" w:rsidP="00DC0FD4">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0DE9CA96" w14:textId="77777777" w:rsidR="009A72D4" w:rsidRPr="00116CE6" w:rsidRDefault="009A72D4" w:rsidP="00DC0FD4">
                  <w:pPr>
                    <w:rPr>
                      <w:rFonts w:ascii="Arial" w:hAnsi="Arial"/>
                      <w:sz w:val="20"/>
                      <w:szCs w:val="20"/>
                    </w:rPr>
                  </w:pPr>
                </w:p>
              </w:tc>
            </w:tr>
            <w:tr w:rsidR="009A72D4" w:rsidRPr="00116CE6" w14:paraId="24B17BCE" w14:textId="77777777" w:rsidTr="00DC0FD4">
              <w:tc>
                <w:tcPr>
                  <w:tcW w:w="6970" w:type="dxa"/>
                </w:tcPr>
                <w:p w14:paraId="6BDA7474" w14:textId="77777777" w:rsidR="009A72D4" w:rsidRPr="00116CE6" w:rsidRDefault="009A72D4" w:rsidP="00DC0FD4">
                  <w:pPr>
                    <w:rPr>
                      <w:rFonts w:ascii="Arial" w:hAnsi="Arial"/>
                      <w:sz w:val="20"/>
                      <w:szCs w:val="20"/>
                    </w:rPr>
                  </w:pPr>
                </w:p>
                <w:p w14:paraId="36B27B68" w14:textId="77777777" w:rsidR="009A72D4" w:rsidRPr="00116CE6" w:rsidRDefault="009A72D4" w:rsidP="00DC0FD4">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78350298" w14:textId="77777777" w:rsidR="009A72D4" w:rsidRPr="00116CE6" w:rsidRDefault="009A72D4" w:rsidP="00DC0FD4">
                  <w:pPr>
                    <w:rPr>
                      <w:rFonts w:ascii="Arial" w:hAnsi="Arial"/>
                      <w:sz w:val="20"/>
                      <w:szCs w:val="20"/>
                    </w:rPr>
                  </w:pPr>
                </w:p>
              </w:tc>
            </w:tr>
            <w:tr w:rsidR="009A72D4" w:rsidRPr="00116CE6" w14:paraId="5E2E7C01" w14:textId="77777777" w:rsidTr="00DC0FD4">
              <w:tc>
                <w:tcPr>
                  <w:tcW w:w="6970" w:type="dxa"/>
                </w:tcPr>
                <w:p w14:paraId="47E7479B" w14:textId="77777777" w:rsidR="009A72D4" w:rsidRDefault="009A72D4" w:rsidP="00DC0FD4">
                  <w:pPr>
                    <w:rPr>
                      <w:rFonts w:ascii="Arial" w:hAnsi="Arial"/>
                      <w:sz w:val="20"/>
                      <w:szCs w:val="20"/>
                    </w:rPr>
                  </w:pPr>
                </w:p>
                <w:p w14:paraId="0EB2E0E0" w14:textId="77777777" w:rsidR="009A72D4" w:rsidRPr="00022345" w:rsidRDefault="009A72D4" w:rsidP="00DC0FD4">
                  <w:pPr>
                    <w:rPr>
                      <w:rFonts w:ascii="Arial" w:hAnsi="Arial"/>
                      <w:b/>
                      <w:sz w:val="20"/>
                      <w:szCs w:val="20"/>
                    </w:rPr>
                  </w:pPr>
                  <w:r w:rsidRPr="00022345">
                    <w:rPr>
                      <w:rFonts w:ascii="Arial" w:hAnsi="Arial"/>
                      <w:b/>
                      <w:sz w:val="20"/>
                      <w:szCs w:val="20"/>
                    </w:rPr>
                    <w:t>Final Mark</w:t>
                  </w:r>
                </w:p>
                <w:p w14:paraId="7F69A380" w14:textId="77777777" w:rsidR="009A72D4" w:rsidRPr="00116CE6" w:rsidRDefault="009A72D4" w:rsidP="00DC0FD4">
                  <w:pPr>
                    <w:rPr>
                      <w:rFonts w:ascii="Arial" w:hAnsi="Arial"/>
                      <w:sz w:val="20"/>
                      <w:szCs w:val="20"/>
                    </w:rPr>
                  </w:pPr>
                </w:p>
              </w:tc>
              <w:tc>
                <w:tcPr>
                  <w:tcW w:w="1660" w:type="dxa"/>
                </w:tcPr>
                <w:p w14:paraId="12B25333" w14:textId="77777777" w:rsidR="009A72D4" w:rsidRPr="00116CE6" w:rsidRDefault="009A72D4" w:rsidP="00DC0FD4">
                  <w:pPr>
                    <w:rPr>
                      <w:rFonts w:ascii="Arial" w:hAnsi="Arial"/>
                      <w:sz w:val="20"/>
                      <w:szCs w:val="20"/>
                    </w:rPr>
                  </w:pPr>
                </w:p>
              </w:tc>
            </w:tr>
          </w:tbl>
          <w:p w14:paraId="38582035" w14:textId="77777777" w:rsidR="009A72D4" w:rsidRDefault="009A72D4" w:rsidP="00DC0FD4">
            <w:pPr>
              <w:pStyle w:val="NormalWeb"/>
              <w:spacing w:before="0" w:beforeAutospacing="0" w:after="0" w:afterAutospacing="0"/>
              <w:ind w:left="142" w:right="34"/>
              <w:rPr>
                <w:rFonts w:ascii="Arial" w:hAnsi="Arial" w:cs="Arial"/>
                <w:b/>
                <w:sz w:val="22"/>
                <w:szCs w:val="22"/>
              </w:rPr>
            </w:pPr>
          </w:p>
          <w:p w14:paraId="27D87609" w14:textId="77777777" w:rsidR="009A72D4" w:rsidRPr="00230F35" w:rsidRDefault="009A72D4" w:rsidP="00DC0FD4">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3634F683" w14:textId="77777777" w:rsidR="009A72D4" w:rsidRDefault="009A72D4" w:rsidP="00DC0FD4">
            <w:pPr>
              <w:pStyle w:val="NormalWeb"/>
              <w:spacing w:before="0" w:beforeAutospacing="0" w:after="0" w:afterAutospacing="0"/>
              <w:rPr>
                <w:rFonts w:ascii="Arial" w:hAnsi="Arial" w:cs="Arial"/>
                <w:b/>
                <w:sz w:val="22"/>
                <w:szCs w:val="22"/>
              </w:rPr>
            </w:pPr>
          </w:p>
          <w:p w14:paraId="28E1BEC2" w14:textId="77777777" w:rsidR="009A72D4" w:rsidRDefault="009A72D4" w:rsidP="00DC0FD4">
            <w:pPr>
              <w:pStyle w:val="NormalWeb"/>
              <w:spacing w:before="0" w:beforeAutospacing="0" w:after="0" w:afterAutospacing="0"/>
              <w:rPr>
                <w:rFonts w:ascii="Arial" w:hAnsi="Arial" w:cs="Arial"/>
                <w:b/>
                <w:sz w:val="22"/>
                <w:szCs w:val="22"/>
              </w:rPr>
            </w:pPr>
          </w:p>
          <w:p w14:paraId="775FD0AB" w14:textId="77777777" w:rsidR="009A72D4" w:rsidRDefault="009A72D4" w:rsidP="00DC0FD4">
            <w:pPr>
              <w:pStyle w:val="NormalWeb"/>
              <w:spacing w:before="0" w:beforeAutospacing="0" w:after="0" w:afterAutospacing="0"/>
              <w:rPr>
                <w:rFonts w:ascii="Arial" w:hAnsi="Arial" w:cs="Arial"/>
                <w:b/>
                <w:sz w:val="22"/>
                <w:szCs w:val="22"/>
              </w:rPr>
            </w:pPr>
          </w:p>
          <w:p w14:paraId="31D5392B" w14:textId="77777777" w:rsidR="009A72D4" w:rsidRPr="00230F35" w:rsidRDefault="009A72D4" w:rsidP="00DC0FD4">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 :</w:t>
            </w:r>
          </w:p>
          <w:p w14:paraId="5BFEE2A3" w14:textId="3D6EA8ED" w:rsidR="009A72D4" w:rsidRDefault="009A72D4" w:rsidP="00DC0FD4">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6E4CA770" w14:textId="0A662ADD" w:rsidR="00817838" w:rsidRPr="00817838" w:rsidRDefault="00817838" w:rsidP="00817838">
            <w:pPr>
              <w:spacing w:after="0" w:line="240" w:lineRule="auto"/>
              <w:rPr>
                <w:rFonts w:ascii="Arial" w:eastAsia="SimSun" w:hAnsi="Arial" w:cs="Times New Roman"/>
                <w:bCs/>
                <w:color w:val="000000"/>
                <w:lang w:eastAsia="zh-CN"/>
              </w:rPr>
            </w:pPr>
            <w:r w:rsidRPr="00817838">
              <w:rPr>
                <w:rFonts w:ascii="Arial" w:eastAsia="SimSun" w:hAnsi="Arial" w:cs="Times New Roman"/>
                <w:bCs/>
                <w:color w:val="000000"/>
                <w:lang w:eastAsia="zh-CN"/>
              </w:rPr>
              <w:t xml:space="preserve">This is a solidly researched and well-written essay. Two introductory paragraphs set out the idea of Celtic Otherworlds in general as well as the texts involved and also the aim of the essay. The narrative has been planned well with the subtitles. I think the argument about the interpretation of these texts – considering the oral/written tradition – has been explained well. Maybe some more examples from the texts would have made some arguments stronger (e.g. how the term ‘Otherworld’ is presented). Furthermore, while discussing the location of the Otherworld, noting more examples from Irish/Welsh texts would have made the discussion better. The reflection on the Christian influence is also discussed very well, and the author seems to have some good personal ideas – which is always good. The conclusion is good and clear. </w:t>
            </w:r>
          </w:p>
          <w:p w14:paraId="0DC057CC" w14:textId="77777777" w:rsidR="00817838" w:rsidRPr="00817838" w:rsidRDefault="00817838" w:rsidP="00817838">
            <w:pPr>
              <w:spacing w:after="0" w:line="240" w:lineRule="auto"/>
              <w:rPr>
                <w:rFonts w:ascii="Arial" w:eastAsia="SimSun" w:hAnsi="Arial" w:cs="Times New Roman"/>
                <w:bCs/>
                <w:color w:val="000000"/>
                <w:lang w:eastAsia="zh-CN"/>
              </w:rPr>
            </w:pPr>
          </w:p>
          <w:p w14:paraId="26F4D400" w14:textId="77777777" w:rsidR="00817838" w:rsidRPr="00817838" w:rsidRDefault="00817838" w:rsidP="00817838">
            <w:pPr>
              <w:spacing w:after="0" w:line="240" w:lineRule="auto"/>
              <w:rPr>
                <w:rFonts w:ascii="Arial" w:eastAsia="SimSun" w:hAnsi="Arial" w:cs="Times New Roman"/>
                <w:bCs/>
                <w:color w:val="000000"/>
                <w:lang w:eastAsia="zh-CN"/>
              </w:rPr>
            </w:pPr>
          </w:p>
          <w:p w14:paraId="59535E11" w14:textId="641A8B43" w:rsidR="00817838" w:rsidRPr="00817838" w:rsidRDefault="00817838" w:rsidP="00817838">
            <w:pPr>
              <w:spacing w:after="0" w:line="240" w:lineRule="auto"/>
              <w:rPr>
                <w:rFonts w:ascii="Arial" w:eastAsia="SimSun" w:hAnsi="Arial" w:cs="Times New Roman"/>
                <w:bCs/>
                <w:color w:val="000000"/>
                <w:lang w:eastAsia="zh-CN"/>
              </w:rPr>
            </w:pPr>
            <w:r w:rsidRPr="00817838">
              <w:rPr>
                <w:rFonts w:ascii="Arial" w:eastAsia="SimSun" w:hAnsi="Arial" w:cs="Times New Roman"/>
                <w:bCs/>
                <w:color w:val="000000"/>
                <w:lang w:eastAsia="zh-CN"/>
              </w:rPr>
              <w:t>This is a well-written text. In general, I would advise him to make shorter sentences. The author has read widely, as the bibliography shows. The text is well-footnoted and the notes show that he has understood the arguments made in his literature</w:t>
            </w:r>
            <w:r w:rsidR="005929D7">
              <w:rPr>
                <w:rFonts w:ascii="Arial" w:eastAsia="SimSun" w:hAnsi="Arial" w:cs="Times New Roman"/>
                <w:bCs/>
                <w:color w:val="000000"/>
                <w:lang w:eastAsia="zh-CN"/>
              </w:rPr>
              <w:t xml:space="preserve"> (although th</w:t>
            </w:r>
            <w:r w:rsidRPr="00817838">
              <w:rPr>
                <w:rFonts w:ascii="Arial" w:eastAsia="SimSun" w:hAnsi="Arial" w:cs="Times New Roman"/>
                <w:bCs/>
                <w:color w:val="000000"/>
                <w:lang w:eastAsia="zh-CN"/>
              </w:rPr>
              <w:t>ere could be more footnotes</w:t>
            </w:r>
            <w:r w:rsidR="005929D7">
              <w:rPr>
                <w:rFonts w:ascii="Arial" w:eastAsia="SimSun" w:hAnsi="Arial" w:cs="Times New Roman"/>
                <w:bCs/>
                <w:color w:val="000000"/>
                <w:lang w:eastAsia="zh-CN"/>
              </w:rPr>
              <w:t>)</w:t>
            </w:r>
            <w:bookmarkStart w:id="5" w:name="_GoBack"/>
            <w:bookmarkEnd w:id="5"/>
            <w:r w:rsidRPr="00817838">
              <w:rPr>
                <w:rFonts w:ascii="Arial" w:eastAsia="SimSun" w:hAnsi="Arial" w:cs="Times New Roman"/>
                <w:bCs/>
                <w:color w:val="000000"/>
                <w:lang w:eastAsia="zh-CN"/>
              </w:rPr>
              <w:t>. Well done.</w:t>
            </w:r>
          </w:p>
          <w:p w14:paraId="5C497402" w14:textId="77777777" w:rsidR="009A72D4" w:rsidRPr="00001C3B" w:rsidRDefault="009A72D4" w:rsidP="00DC0FD4">
            <w:pPr>
              <w:pStyle w:val="NormalWeb"/>
              <w:rPr>
                <w:rFonts w:ascii="Arial" w:hAnsi="Arial" w:cs="Arial"/>
                <w:sz w:val="22"/>
                <w:szCs w:val="22"/>
              </w:rPr>
            </w:pPr>
          </w:p>
        </w:tc>
      </w:tr>
      <w:tr w:rsidR="009A72D4" w:rsidRPr="00230F35" w14:paraId="03FE057D" w14:textId="77777777" w:rsidTr="00DC0FD4">
        <w:trPr>
          <w:trHeight w:val="492"/>
        </w:trPr>
        <w:tc>
          <w:tcPr>
            <w:tcW w:w="6768" w:type="dxa"/>
            <w:gridSpan w:val="3"/>
          </w:tcPr>
          <w:p w14:paraId="2321BD35" w14:textId="1C6936A2" w:rsidR="009A72D4" w:rsidRPr="00230F35" w:rsidRDefault="009A72D4" w:rsidP="00DC0FD4">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r w:rsidR="00817838">
              <w:rPr>
                <w:rFonts w:ascii="Arial" w:hAnsi="Arial" w:cs="Arial"/>
                <w:sz w:val="22"/>
                <w:szCs w:val="22"/>
              </w:rPr>
              <w:t xml:space="preserve"> Alaw Mai Edwards</w:t>
            </w:r>
          </w:p>
        </w:tc>
        <w:tc>
          <w:tcPr>
            <w:tcW w:w="2088" w:type="dxa"/>
            <w:gridSpan w:val="2"/>
          </w:tcPr>
          <w:p w14:paraId="6064542C" w14:textId="5A2D7FAF" w:rsidR="009A72D4" w:rsidRPr="00230F35" w:rsidRDefault="009A72D4" w:rsidP="00DC0FD4">
            <w:pPr>
              <w:pStyle w:val="NormalWeb"/>
              <w:spacing w:after="0"/>
              <w:ind w:left="142" w:right="34"/>
              <w:rPr>
                <w:rFonts w:ascii="Arial" w:hAnsi="Arial" w:cs="Arial"/>
                <w:sz w:val="22"/>
                <w:szCs w:val="22"/>
              </w:rPr>
            </w:pPr>
            <w:r w:rsidRPr="00230F35">
              <w:rPr>
                <w:rFonts w:ascii="Arial" w:hAnsi="Arial" w:cs="Arial"/>
                <w:sz w:val="22"/>
                <w:szCs w:val="22"/>
              </w:rPr>
              <w:t>Date:</w:t>
            </w:r>
            <w:r w:rsidR="00817838">
              <w:rPr>
                <w:rFonts w:ascii="Arial" w:hAnsi="Arial" w:cs="Arial"/>
                <w:sz w:val="22"/>
                <w:szCs w:val="22"/>
              </w:rPr>
              <w:t>23/05/18</w:t>
            </w:r>
          </w:p>
        </w:tc>
      </w:tr>
      <w:tr w:rsidR="009A72D4" w:rsidRPr="002F467C" w14:paraId="683C53B9" w14:textId="77777777" w:rsidTr="00DC0FD4">
        <w:tc>
          <w:tcPr>
            <w:tcW w:w="8856" w:type="dxa"/>
            <w:gridSpan w:val="5"/>
          </w:tcPr>
          <w:p w14:paraId="4325364C" w14:textId="77777777" w:rsidR="009A72D4" w:rsidRPr="00230F35" w:rsidRDefault="009A72D4" w:rsidP="00DC0FD4">
            <w:pPr>
              <w:pStyle w:val="NormalWeb"/>
              <w:spacing w:before="0" w:beforeAutospacing="0" w:after="0" w:afterAutospacing="0"/>
              <w:ind w:right="-334"/>
              <w:rPr>
                <w:rFonts w:ascii="Arial" w:hAnsi="Arial" w:cs="Arial"/>
                <w:bCs/>
                <w:i/>
                <w:sz w:val="22"/>
                <w:szCs w:val="22"/>
              </w:rPr>
            </w:pPr>
          </w:p>
          <w:p w14:paraId="05A0C9B2" w14:textId="77777777" w:rsidR="009A72D4" w:rsidRPr="00230F35" w:rsidRDefault="009A72D4" w:rsidP="00DC0FD4">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04665B1A" w14:textId="77777777" w:rsidR="009A72D4" w:rsidRPr="00230F35" w:rsidRDefault="009A72D4" w:rsidP="00DC0FD4">
            <w:pPr>
              <w:pStyle w:val="NormalWeb"/>
              <w:spacing w:before="0" w:beforeAutospacing="0" w:after="0" w:afterAutospacing="0"/>
              <w:ind w:right="-334"/>
              <w:rPr>
                <w:rFonts w:ascii="Arial" w:hAnsi="Arial" w:cs="Arial"/>
                <w:b/>
                <w:bCs/>
                <w:sz w:val="22"/>
                <w:szCs w:val="22"/>
              </w:rPr>
            </w:pPr>
          </w:p>
          <w:p w14:paraId="65C1B914" w14:textId="77777777" w:rsidR="009A72D4" w:rsidRPr="00230F35" w:rsidRDefault="009A72D4" w:rsidP="00DC0FD4">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53E61CCA" w14:textId="77777777" w:rsidR="009A72D4" w:rsidRPr="00230F35" w:rsidRDefault="009A72D4" w:rsidP="00DC0FD4">
            <w:pPr>
              <w:pStyle w:val="NormalWeb"/>
              <w:spacing w:before="0" w:beforeAutospacing="0" w:after="0" w:afterAutospacing="0"/>
              <w:ind w:right="-334"/>
              <w:rPr>
                <w:rFonts w:ascii="Arial" w:hAnsi="Arial" w:cs="Arial"/>
                <w:bCs/>
                <w:sz w:val="22"/>
                <w:szCs w:val="22"/>
              </w:rPr>
            </w:pPr>
          </w:p>
          <w:p w14:paraId="3DEB5A22" w14:textId="77777777" w:rsidR="009A72D4" w:rsidRPr="00230F35" w:rsidRDefault="009A72D4" w:rsidP="00DC0FD4">
            <w:pPr>
              <w:pStyle w:val="NormalWeb"/>
              <w:spacing w:before="0" w:beforeAutospacing="0" w:after="0" w:afterAutospacing="0"/>
              <w:ind w:right="-334"/>
              <w:rPr>
                <w:rFonts w:ascii="Arial" w:hAnsi="Arial" w:cs="Arial"/>
                <w:bCs/>
                <w:sz w:val="22"/>
                <w:szCs w:val="22"/>
              </w:rPr>
            </w:pPr>
          </w:p>
          <w:p w14:paraId="08EDA1A6" w14:textId="77777777" w:rsidR="009A72D4" w:rsidRPr="00230F35" w:rsidRDefault="009A72D4" w:rsidP="00DC0FD4">
            <w:pPr>
              <w:pStyle w:val="NormalWeb"/>
              <w:spacing w:before="0" w:beforeAutospacing="0" w:after="0" w:afterAutospacing="0"/>
              <w:ind w:right="-334"/>
              <w:rPr>
                <w:rFonts w:ascii="Arial" w:hAnsi="Arial" w:cs="Arial"/>
                <w:bCs/>
                <w:sz w:val="22"/>
                <w:szCs w:val="22"/>
              </w:rPr>
            </w:pPr>
          </w:p>
          <w:p w14:paraId="1F5F01DF" w14:textId="77777777" w:rsidR="009A72D4" w:rsidRPr="00230F35" w:rsidRDefault="009A72D4" w:rsidP="00DC0FD4">
            <w:pPr>
              <w:pStyle w:val="NormalWeb"/>
              <w:spacing w:before="0" w:beforeAutospacing="0" w:after="0" w:afterAutospacing="0"/>
              <w:ind w:right="-334"/>
              <w:rPr>
                <w:rFonts w:ascii="Arial" w:hAnsi="Arial" w:cs="Arial"/>
                <w:bCs/>
                <w:sz w:val="22"/>
                <w:szCs w:val="22"/>
              </w:rPr>
            </w:pPr>
          </w:p>
          <w:p w14:paraId="1AD79411" w14:textId="77777777" w:rsidR="009A72D4" w:rsidRPr="00230F35" w:rsidRDefault="009A72D4" w:rsidP="00DC0FD4">
            <w:pPr>
              <w:pStyle w:val="NormalWeb"/>
              <w:spacing w:before="0" w:beforeAutospacing="0" w:after="0" w:afterAutospacing="0"/>
              <w:ind w:right="-334"/>
              <w:rPr>
                <w:rFonts w:ascii="Arial" w:hAnsi="Arial" w:cs="Arial"/>
                <w:bCs/>
                <w:sz w:val="22"/>
                <w:szCs w:val="22"/>
              </w:rPr>
            </w:pPr>
          </w:p>
          <w:p w14:paraId="5B5811A9" w14:textId="77777777" w:rsidR="009A72D4" w:rsidRPr="00230F35" w:rsidRDefault="009A72D4" w:rsidP="00DC0FD4">
            <w:pPr>
              <w:pStyle w:val="NormalWeb"/>
              <w:spacing w:before="0" w:beforeAutospacing="0" w:after="0" w:afterAutospacing="0"/>
              <w:ind w:right="-334"/>
              <w:rPr>
                <w:rFonts w:ascii="Arial" w:hAnsi="Arial" w:cs="Arial"/>
                <w:bCs/>
                <w:sz w:val="22"/>
                <w:szCs w:val="22"/>
              </w:rPr>
            </w:pPr>
          </w:p>
          <w:p w14:paraId="5CAA7728" w14:textId="77777777" w:rsidR="009A72D4" w:rsidRPr="00230F35" w:rsidRDefault="009A72D4" w:rsidP="00DC0FD4">
            <w:pPr>
              <w:pStyle w:val="NormalWeb"/>
              <w:spacing w:before="0" w:beforeAutospacing="0" w:after="0" w:afterAutospacing="0"/>
              <w:ind w:right="-334"/>
              <w:rPr>
                <w:rFonts w:ascii="Arial" w:hAnsi="Arial" w:cs="Arial"/>
                <w:bCs/>
                <w:sz w:val="22"/>
                <w:szCs w:val="22"/>
              </w:rPr>
            </w:pPr>
          </w:p>
          <w:p w14:paraId="12AA0F8D" w14:textId="77777777" w:rsidR="009A72D4" w:rsidRPr="00230F35" w:rsidRDefault="009A72D4" w:rsidP="00DC0FD4">
            <w:pPr>
              <w:pStyle w:val="NormalWeb"/>
              <w:spacing w:before="0" w:beforeAutospacing="0" w:after="0" w:afterAutospacing="0"/>
              <w:ind w:right="-334"/>
              <w:rPr>
                <w:rFonts w:ascii="Arial" w:hAnsi="Arial" w:cs="Arial"/>
                <w:bCs/>
                <w:sz w:val="22"/>
                <w:szCs w:val="22"/>
              </w:rPr>
            </w:pPr>
          </w:p>
          <w:p w14:paraId="21235BC8" w14:textId="77777777" w:rsidR="009A72D4" w:rsidRDefault="009A72D4" w:rsidP="00DC0FD4">
            <w:pPr>
              <w:pStyle w:val="NormalWeb"/>
              <w:spacing w:before="0" w:beforeAutospacing="0" w:after="0" w:afterAutospacing="0"/>
              <w:ind w:right="-334"/>
              <w:rPr>
                <w:rFonts w:ascii="Arial" w:hAnsi="Arial" w:cs="Arial"/>
                <w:bCs/>
                <w:sz w:val="22"/>
                <w:szCs w:val="22"/>
              </w:rPr>
            </w:pPr>
          </w:p>
          <w:p w14:paraId="6484CD0A" w14:textId="77777777" w:rsidR="009A72D4" w:rsidRPr="00230F35" w:rsidRDefault="009A72D4" w:rsidP="00DC0FD4">
            <w:pPr>
              <w:pStyle w:val="NormalWeb"/>
              <w:spacing w:before="0" w:beforeAutospacing="0" w:after="0" w:afterAutospacing="0"/>
              <w:ind w:right="-334"/>
              <w:rPr>
                <w:rFonts w:ascii="Arial" w:hAnsi="Arial" w:cs="Arial"/>
                <w:bCs/>
                <w:sz w:val="22"/>
                <w:szCs w:val="22"/>
              </w:rPr>
            </w:pPr>
          </w:p>
          <w:p w14:paraId="55BADA1D" w14:textId="77777777" w:rsidR="009A72D4" w:rsidRPr="00230F35" w:rsidRDefault="009A72D4" w:rsidP="00DC0FD4">
            <w:pPr>
              <w:pStyle w:val="NormalWeb"/>
              <w:spacing w:before="0" w:beforeAutospacing="0" w:after="0" w:afterAutospacing="0"/>
              <w:ind w:right="-334"/>
              <w:rPr>
                <w:rFonts w:ascii="Arial" w:hAnsi="Arial" w:cs="Arial"/>
                <w:bCs/>
                <w:sz w:val="22"/>
                <w:szCs w:val="22"/>
              </w:rPr>
            </w:pPr>
          </w:p>
          <w:p w14:paraId="7C4E706F" w14:textId="77777777" w:rsidR="009A72D4" w:rsidRPr="00230F35" w:rsidRDefault="009A72D4" w:rsidP="00DC0FD4">
            <w:pPr>
              <w:pStyle w:val="NormalWeb"/>
              <w:spacing w:before="0" w:beforeAutospacing="0" w:after="0" w:afterAutospacing="0"/>
              <w:ind w:right="-334"/>
              <w:rPr>
                <w:rFonts w:ascii="Arial" w:hAnsi="Arial" w:cs="Arial"/>
                <w:bCs/>
                <w:sz w:val="22"/>
                <w:szCs w:val="22"/>
              </w:rPr>
            </w:pPr>
          </w:p>
        </w:tc>
      </w:tr>
      <w:tr w:rsidR="009A72D4" w:rsidRPr="002F467C" w14:paraId="7C24BD85" w14:textId="77777777" w:rsidTr="00DC0FD4">
        <w:trPr>
          <w:trHeight w:val="720"/>
        </w:trPr>
        <w:tc>
          <w:tcPr>
            <w:tcW w:w="5211" w:type="dxa"/>
            <w:gridSpan w:val="2"/>
          </w:tcPr>
          <w:p w14:paraId="6D64D4B8" w14:textId="77777777" w:rsidR="009A72D4" w:rsidRPr="00230F35" w:rsidRDefault="009A72D4" w:rsidP="00DC0FD4">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lastRenderedPageBreak/>
              <w:t>Marker’s Signature</w:t>
            </w:r>
            <w:r>
              <w:rPr>
                <w:rFonts w:ascii="Arial" w:hAnsi="Arial" w:cs="Arial"/>
                <w:bCs/>
                <w:sz w:val="22"/>
                <w:szCs w:val="22"/>
              </w:rPr>
              <w:t>:</w:t>
            </w:r>
          </w:p>
        </w:tc>
        <w:tc>
          <w:tcPr>
            <w:tcW w:w="3645" w:type="dxa"/>
            <w:gridSpan w:val="3"/>
          </w:tcPr>
          <w:p w14:paraId="504181FE" w14:textId="77777777" w:rsidR="009A72D4" w:rsidRPr="00230F35" w:rsidRDefault="009A72D4" w:rsidP="00DC0FD4">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9A72D4" w:rsidRPr="002F467C" w14:paraId="07574A6C" w14:textId="77777777" w:rsidTr="00DC0FD4">
        <w:trPr>
          <w:trHeight w:val="720"/>
        </w:trPr>
        <w:tc>
          <w:tcPr>
            <w:tcW w:w="8856" w:type="dxa"/>
            <w:gridSpan w:val="5"/>
          </w:tcPr>
          <w:p w14:paraId="288785C3" w14:textId="77777777" w:rsidR="009A72D4" w:rsidRPr="00B34964" w:rsidRDefault="009A72D4" w:rsidP="00DC0FD4">
            <w:pPr>
              <w:rPr>
                <w:rFonts w:ascii="Arial" w:hAnsi="Arial" w:cs="Arial"/>
                <w:b/>
              </w:rPr>
            </w:pPr>
            <w:r w:rsidRPr="00B34964">
              <w:rPr>
                <w:rFonts w:ascii="Arial" w:hAnsi="Arial" w:cs="Arial"/>
                <w:b/>
              </w:rPr>
              <w:t>External Examiner’s comments (if relevant)</w:t>
            </w:r>
          </w:p>
          <w:p w14:paraId="722359C9" w14:textId="77777777" w:rsidR="009A72D4" w:rsidRPr="00230F35" w:rsidRDefault="009A72D4" w:rsidP="00DC0FD4">
            <w:pPr>
              <w:pStyle w:val="NormalWeb"/>
              <w:spacing w:before="0" w:beforeAutospacing="0" w:after="0" w:afterAutospacing="0"/>
              <w:ind w:right="-334"/>
              <w:rPr>
                <w:rFonts w:ascii="Arial" w:hAnsi="Arial" w:cs="Arial"/>
                <w:bCs/>
                <w:sz w:val="22"/>
                <w:szCs w:val="22"/>
              </w:rPr>
            </w:pPr>
          </w:p>
          <w:p w14:paraId="51386CF4" w14:textId="77777777" w:rsidR="009A72D4" w:rsidRPr="00230F35" w:rsidRDefault="009A72D4" w:rsidP="00DC0FD4">
            <w:pPr>
              <w:pStyle w:val="NormalWeb"/>
              <w:spacing w:before="0" w:beforeAutospacing="0" w:after="0" w:afterAutospacing="0"/>
              <w:ind w:right="-334"/>
              <w:rPr>
                <w:rFonts w:ascii="Arial" w:hAnsi="Arial" w:cs="Arial"/>
                <w:bCs/>
                <w:sz w:val="22"/>
                <w:szCs w:val="22"/>
              </w:rPr>
            </w:pPr>
          </w:p>
          <w:p w14:paraId="7CB8AD12" w14:textId="77777777" w:rsidR="009A72D4" w:rsidRPr="00230F35" w:rsidRDefault="009A72D4" w:rsidP="00DC0FD4">
            <w:pPr>
              <w:pStyle w:val="NormalWeb"/>
              <w:spacing w:before="0" w:beforeAutospacing="0" w:after="0" w:afterAutospacing="0"/>
              <w:ind w:right="-334"/>
              <w:rPr>
                <w:rFonts w:ascii="Arial" w:hAnsi="Arial" w:cs="Arial"/>
                <w:bCs/>
                <w:sz w:val="22"/>
                <w:szCs w:val="22"/>
              </w:rPr>
            </w:pPr>
          </w:p>
          <w:p w14:paraId="53D482F9" w14:textId="77777777" w:rsidR="009A72D4" w:rsidRPr="00230F35" w:rsidRDefault="009A72D4" w:rsidP="00DC0FD4">
            <w:pPr>
              <w:pStyle w:val="NormalWeb"/>
              <w:spacing w:before="0" w:beforeAutospacing="0" w:after="0" w:afterAutospacing="0"/>
              <w:ind w:right="-334"/>
              <w:rPr>
                <w:rFonts w:ascii="Arial" w:hAnsi="Arial" w:cs="Arial"/>
                <w:bCs/>
                <w:sz w:val="22"/>
                <w:szCs w:val="22"/>
              </w:rPr>
            </w:pPr>
          </w:p>
          <w:p w14:paraId="1AB178FB" w14:textId="77777777" w:rsidR="009A72D4" w:rsidRPr="00230F35" w:rsidRDefault="009A72D4" w:rsidP="00DC0FD4">
            <w:pPr>
              <w:pStyle w:val="NormalWeb"/>
              <w:spacing w:before="0" w:beforeAutospacing="0" w:after="0" w:afterAutospacing="0"/>
              <w:ind w:right="-334"/>
              <w:rPr>
                <w:rFonts w:ascii="Arial" w:hAnsi="Arial" w:cs="Arial"/>
                <w:bCs/>
                <w:sz w:val="22"/>
                <w:szCs w:val="22"/>
              </w:rPr>
            </w:pPr>
          </w:p>
          <w:p w14:paraId="257AE597" w14:textId="77777777" w:rsidR="009A72D4" w:rsidRPr="00230F35" w:rsidRDefault="009A72D4" w:rsidP="00DC0FD4">
            <w:pPr>
              <w:pStyle w:val="NormalWeb"/>
              <w:spacing w:before="0" w:beforeAutospacing="0" w:after="0" w:afterAutospacing="0"/>
              <w:ind w:right="-334"/>
              <w:rPr>
                <w:rFonts w:ascii="Arial" w:hAnsi="Arial" w:cs="Arial"/>
                <w:bCs/>
                <w:sz w:val="22"/>
                <w:szCs w:val="22"/>
              </w:rPr>
            </w:pPr>
          </w:p>
          <w:p w14:paraId="76C6925E" w14:textId="77777777" w:rsidR="009A72D4" w:rsidRPr="00230F35" w:rsidRDefault="009A72D4" w:rsidP="00DC0FD4">
            <w:pPr>
              <w:pStyle w:val="NormalWeb"/>
              <w:spacing w:before="0" w:beforeAutospacing="0" w:after="0" w:afterAutospacing="0"/>
              <w:ind w:right="-334"/>
              <w:rPr>
                <w:rFonts w:ascii="Arial" w:hAnsi="Arial" w:cs="Arial"/>
                <w:bCs/>
                <w:sz w:val="22"/>
                <w:szCs w:val="22"/>
              </w:rPr>
            </w:pPr>
          </w:p>
          <w:p w14:paraId="3AEA090C" w14:textId="77777777" w:rsidR="009A72D4" w:rsidRPr="00230F35" w:rsidRDefault="009A72D4" w:rsidP="00DC0FD4">
            <w:pPr>
              <w:pStyle w:val="NormalWeb"/>
              <w:spacing w:before="0" w:beforeAutospacing="0" w:after="0" w:afterAutospacing="0"/>
              <w:ind w:right="-334"/>
              <w:rPr>
                <w:rFonts w:ascii="Arial" w:hAnsi="Arial" w:cs="Arial"/>
                <w:bCs/>
                <w:sz w:val="22"/>
                <w:szCs w:val="22"/>
              </w:rPr>
            </w:pPr>
          </w:p>
          <w:p w14:paraId="3F69F696" w14:textId="77777777" w:rsidR="009A72D4" w:rsidRDefault="009A72D4" w:rsidP="00DC0FD4">
            <w:pPr>
              <w:pStyle w:val="NormalWeb"/>
              <w:spacing w:before="0" w:beforeAutospacing="0" w:after="0" w:afterAutospacing="0"/>
              <w:ind w:right="-334"/>
              <w:rPr>
                <w:rFonts w:ascii="Arial" w:hAnsi="Arial" w:cs="Arial"/>
                <w:bCs/>
                <w:sz w:val="22"/>
                <w:szCs w:val="22"/>
              </w:rPr>
            </w:pPr>
          </w:p>
          <w:p w14:paraId="5F25C18A" w14:textId="77777777" w:rsidR="009A72D4" w:rsidRPr="00230F35" w:rsidRDefault="009A72D4" w:rsidP="00DC0FD4">
            <w:pPr>
              <w:pStyle w:val="NormalWeb"/>
              <w:spacing w:before="0" w:beforeAutospacing="0" w:after="0" w:afterAutospacing="0"/>
              <w:ind w:right="-334"/>
              <w:rPr>
                <w:rFonts w:ascii="Arial" w:hAnsi="Arial" w:cs="Arial"/>
                <w:bCs/>
                <w:sz w:val="22"/>
                <w:szCs w:val="22"/>
              </w:rPr>
            </w:pPr>
          </w:p>
          <w:p w14:paraId="467EBE4C" w14:textId="77777777" w:rsidR="009A72D4" w:rsidRPr="00230F35" w:rsidRDefault="009A72D4" w:rsidP="00DC0FD4">
            <w:pPr>
              <w:pStyle w:val="NormalWeb"/>
              <w:spacing w:before="0" w:beforeAutospacing="0" w:after="0" w:afterAutospacing="0"/>
              <w:ind w:right="-334"/>
              <w:rPr>
                <w:rFonts w:ascii="Arial" w:hAnsi="Arial" w:cs="Arial"/>
                <w:bCs/>
                <w:sz w:val="22"/>
                <w:szCs w:val="22"/>
              </w:rPr>
            </w:pPr>
          </w:p>
        </w:tc>
      </w:tr>
      <w:tr w:rsidR="009A72D4" w:rsidRPr="002F467C" w14:paraId="561587B4" w14:textId="77777777" w:rsidTr="00DC0FD4">
        <w:trPr>
          <w:trHeight w:val="720"/>
        </w:trPr>
        <w:tc>
          <w:tcPr>
            <w:tcW w:w="5211" w:type="dxa"/>
            <w:gridSpan w:val="2"/>
          </w:tcPr>
          <w:p w14:paraId="3ACEB86C" w14:textId="77777777" w:rsidR="009A72D4" w:rsidRPr="00230F35" w:rsidRDefault="009A72D4" w:rsidP="00DC0FD4">
            <w:pPr>
              <w:rPr>
                <w:rFonts w:ascii="Arial" w:hAnsi="Arial" w:cs="Arial"/>
              </w:rPr>
            </w:pPr>
            <w:r w:rsidRPr="00230F35">
              <w:rPr>
                <w:rFonts w:ascii="Arial" w:hAnsi="Arial" w:cs="Arial"/>
              </w:rPr>
              <w:t>External Examiner’s Signature:</w:t>
            </w:r>
          </w:p>
        </w:tc>
        <w:tc>
          <w:tcPr>
            <w:tcW w:w="3645" w:type="dxa"/>
            <w:gridSpan w:val="3"/>
          </w:tcPr>
          <w:p w14:paraId="2785E100" w14:textId="77777777" w:rsidR="009A72D4" w:rsidRPr="00230F35" w:rsidRDefault="009A72D4" w:rsidP="00DC0FD4">
            <w:pPr>
              <w:rPr>
                <w:rFonts w:ascii="Arial" w:hAnsi="Arial" w:cs="Arial"/>
              </w:rPr>
            </w:pPr>
            <w:r w:rsidRPr="00230F35">
              <w:rPr>
                <w:rFonts w:ascii="Arial" w:hAnsi="Arial" w:cs="Arial"/>
              </w:rPr>
              <w:t>Date:</w:t>
            </w:r>
          </w:p>
        </w:tc>
      </w:tr>
    </w:tbl>
    <w:p w14:paraId="1303E1E7" w14:textId="77777777" w:rsidR="009A72D4" w:rsidRPr="00D67BF8" w:rsidRDefault="009A72D4" w:rsidP="009A72D4">
      <w:pPr>
        <w:pStyle w:val="NormalWeb"/>
        <w:spacing w:before="0" w:beforeAutospacing="0" w:after="0" w:afterAutospacing="0"/>
        <w:ind w:right="-334"/>
        <w:rPr>
          <w:rFonts w:ascii="Trebuchet MS" w:hAnsi="Trebuchet MS" w:cs="Tahoma"/>
          <w:bCs/>
          <w:sz w:val="24"/>
          <w:szCs w:val="24"/>
        </w:rPr>
      </w:pPr>
    </w:p>
    <w:p w14:paraId="7D54CFB5" w14:textId="77777777" w:rsidR="009A72D4" w:rsidRDefault="009A72D4" w:rsidP="00722042">
      <w:pPr>
        <w:spacing w:after="0"/>
        <w:rPr>
          <w:b/>
        </w:rPr>
      </w:pPr>
    </w:p>
    <w:p w14:paraId="64D09B44" w14:textId="77777777" w:rsidR="009A72D4" w:rsidRDefault="009A72D4" w:rsidP="00722042">
      <w:pPr>
        <w:spacing w:after="0"/>
        <w:rPr>
          <w:b/>
        </w:rPr>
      </w:pPr>
    </w:p>
    <w:p w14:paraId="3056F716" w14:textId="76077B55" w:rsidR="009A72D4" w:rsidRDefault="009A72D4" w:rsidP="00722042">
      <w:pPr>
        <w:spacing w:after="0"/>
        <w:rPr>
          <w:b/>
        </w:rPr>
      </w:pPr>
    </w:p>
    <w:p w14:paraId="18137394" w14:textId="3D45A672" w:rsidR="009A72D4" w:rsidRDefault="009A72D4" w:rsidP="00722042">
      <w:pPr>
        <w:spacing w:after="0"/>
        <w:rPr>
          <w:b/>
        </w:rPr>
      </w:pPr>
    </w:p>
    <w:p w14:paraId="340F274D" w14:textId="44637E2D" w:rsidR="009A72D4" w:rsidRDefault="009A72D4" w:rsidP="00722042">
      <w:pPr>
        <w:spacing w:after="0"/>
        <w:rPr>
          <w:b/>
        </w:rPr>
      </w:pPr>
    </w:p>
    <w:p w14:paraId="37EC6FF2" w14:textId="048F6A77" w:rsidR="009A72D4" w:rsidRDefault="009A72D4" w:rsidP="00722042">
      <w:pPr>
        <w:spacing w:after="0"/>
        <w:rPr>
          <w:b/>
        </w:rPr>
      </w:pPr>
    </w:p>
    <w:p w14:paraId="0CF3F8A7" w14:textId="0696D299" w:rsidR="009A72D4" w:rsidRDefault="009A72D4" w:rsidP="00722042">
      <w:pPr>
        <w:spacing w:after="0"/>
        <w:rPr>
          <w:b/>
        </w:rPr>
      </w:pPr>
    </w:p>
    <w:p w14:paraId="6319E656" w14:textId="73A65844" w:rsidR="009A72D4" w:rsidRDefault="009A72D4" w:rsidP="00722042">
      <w:pPr>
        <w:spacing w:after="0"/>
        <w:rPr>
          <w:b/>
        </w:rPr>
      </w:pPr>
    </w:p>
    <w:p w14:paraId="4F951F8A" w14:textId="26E7CE45" w:rsidR="009A72D4" w:rsidRDefault="009A72D4" w:rsidP="00722042">
      <w:pPr>
        <w:spacing w:after="0"/>
        <w:rPr>
          <w:b/>
        </w:rPr>
      </w:pPr>
    </w:p>
    <w:p w14:paraId="25E0FE71" w14:textId="438DF291" w:rsidR="009A72D4" w:rsidRDefault="009A72D4" w:rsidP="00722042">
      <w:pPr>
        <w:spacing w:after="0"/>
        <w:rPr>
          <w:b/>
        </w:rPr>
      </w:pPr>
    </w:p>
    <w:p w14:paraId="379F8363" w14:textId="7D803737" w:rsidR="009A72D4" w:rsidRDefault="009A72D4" w:rsidP="00722042">
      <w:pPr>
        <w:spacing w:after="0"/>
        <w:rPr>
          <w:b/>
        </w:rPr>
      </w:pPr>
    </w:p>
    <w:p w14:paraId="3AD33969" w14:textId="544E3182" w:rsidR="009A72D4" w:rsidRDefault="009A72D4" w:rsidP="00722042">
      <w:pPr>
        <w:spacing w:after="0"/>
        <w:rPr>
          <w:b/>
        </w:rPr>
      </w:pPr>
    </w:p>
    <w:p w14:paraId="56CE2330" w14:textId="3D28D5E9" w:rsidR="009A72D4" w:rsidRDefault="009A72D4" w:rsidP="00722042">
      <w:pPr>
        <w:spacing w:after="0"/>
        <w:rPr>
          <w:b/>
        </w:rPr>
      </w:pPr>
    </w:p>
    <w:p w14:paraId="62A30D94" w14:textId="244CE0FA" w:rsidR="009A72D4" w:rsidRDefault="009A72D4" w:rsidP="00722042">
      <w:pPr>
        <w:spacing w:after="0"/>
        <w:rPr>
          <w:b/>
        </w:rPr>
      </w:pPr>
    </w:p>
    <w:p w14:paraId="345F941D" w14:textId="51C1E657" w:rsidR="009A72D4" w:rsidRDefault="009A72D4" w:rsidP="00722042">
      <w:pPr>
        <w:spacing w:after="0"/>
        <w:rPr>
          <w:b/>
        </w:rPr>
      </w:pPr>
    </w:p>
    <w:p w14:paraId="16AE6E3A" w14:textId="3CC759A6" w:rsidR="009A72D4" w:rsidRDefault="009A72D4" w:rsidP="00722042">
      <w:pPr>
        <w:spacing w:after="0"/>
        <w:rPr>
          <w:b/>
        </w:rPr>
      </w:pPr>
    </w:p>
    <w:p w14:paraId="46C70015" w14:textId="5B5B0A1B" w:rsidR="009A72D4" w:rsidRDefault="009A72D4" w:rsidP="00722042">
      <w:pPr>
        <w:spacing w:after="0"/>
        <w:rPr>
          <w:b/>
        </w:rPr>
      </w:pPr>
    </w:p>
    <w:p w14:paraId="4E9F9DE7" w14:textId="5C797691" w:rsidR="009A72D4" w:rsidRDefault="009A72D4" w:rsidP="00722042">
      <w:pPr>
        <w:spacing w:after="0"/>
        <w:rPr>
          <w:b/>
        </w:rPr>
      </w:pPr>
    </w:p>
    <w:p w14:paraId="3AC675BD" w14:textId="6A9F9E10" w:rsidR="009A72D4" w:rsidRDefault="009A72D4" w:rsidP="00722042">
      <w:pPr>
        <w:spacing w:after="0"/>
        <w:rPr>
          <w:b/>
        </w:rPr>
      </w:pPr>
    </w:p>
    <w:p w14:paraId="087FB3D1" w14:textId="262210E6" w:rsidR="009A72D4" w:rsidRDefault="009A72D4" w:rsidP="00722042">
      <w:pPr>
        <w:spacing w:after="0"/>
        <w:rPr>
          <w:b/>
        </w:rPr>
      </w:pPr>
    </w:p>
    <w:p w14:paraId="03EF1556" w14:textId="06122630" w:rsidR="009A72D4" w:rsidRDefault="009A72D4" w:rsidP="00722042">
      <w:pPr>
        <w:spacing w:after="0"/>
        <w:rPr>
          <w:b/>
        </w:rPr>
      </w:pPr>
    </w:p>
    <w:p w14:paraId="014FBDC8" w14:textId="6B3059ED" w:rsidR="009A72D4" w:rsidRDefault="009A72D4" w:rsidP="00722042">
      <w:pPr>
        <w:spacing w:after="0"/>
        <w:rPr>
          <w:b/>
        </w:rPr>
      </w:pPr>
    </w:p>
    <w:p w14:paraId="38F6C2C0" w14:textId="6D9A031C" w:rsidR="009A72D4" w:rsidRDefault="009A72D4" w:rsidP="00722042">
      <w:pPr>
        <w:spacing w:after="0"/>
        <w:rPr>
          <w:b/>
        </w:rPr>
      </w:pPr>
    </w:p>
    <w:p w14:paraId="48762E53" w14:textId="78DC0861" w:rsidR="009A72D4" w:rsidRDefault="009A72D4" w:rsidP="00722042">
      <w:pPr>
        <w:spacing w:after="0"/>
        <w:rPr>
          <w:b/>
        </w:rPr>
      </w:pPr>
    </w:p>
    <w:p w14:paraId="2C3A7676" w14:textId="59DF6535" w:rsidR="009A72D4" w:rsidRDefault="009A72D4" w:rsidP="00722042">
      <w:pPr>
        <w:spacing w:after="0"/>
        <w:rPr>
          <w:b/>
        </w:rPr>
      </w:pPr>
    </w:p>
    <w:p w14:paraId="6A3A8203" w14:textId="619A8C2C" w:rsidR="009A72D4" w:rsidRDefault="009A72D4" w:rsidP="00722042">
      <w:pPr>
        <w:spacing w:after="0"/>
        <w:rPr>
          <w:b/>
        </w:rPr>
      </w:pPr>
    </w:p>
    <w:p w14:paraId="01006116" w14:textId="06992817" w:rsidR="009A72D4" w:rsidRDefault="009A72D4" w:rsidP="00722042">
      <w:pPr>
        <w:spacing w:after="0"/>
        <w:rPr>
          <w:b/>
        </w:rPr>
      </w:pPr>
    </w:p>
    <w:p w14:paraId="3CA3BC72" w14:textId="70812854" w:rsidR="009A72D4" w:rsidRDefault="009A72D4" w:rsidP="00722042">
      <w:pPr>
        <w:spacing w:after="0"/>
        <w:rPr>
          <w:b/>
        </w:rPr>
      </w:pPr>
    </w:p>
    <w:p w14:paraId="25F500F9" w14:textId="43331E02" w:rsidR="009A72D4" w:rsidRDefault="009A72D4" w:rsidP="00722042">
      <w:pPr>
        <w:spacing w:after="0"/>
        <w:rPr>
          <w:b/>
        </w:rPr>
      </w:pPr>
    </w:p>
    <w:p w14:paraId="1B130C7E" w14:textId="44D3087A" w:rsidR="009A72D4" w:rsidRDefault="009A72D4" w:rsidP="00722042">
      <w:pPr>
        <w:spacing w:after="0"/>
        <w:rPr>
          <w:b/>
        </w:rPr>
      </w:pPr>
    </w:p>
    <w:p w14:paraId="6EF90DD4" w14:textId="6394723A" w:rsidR="009A72D4" w:rsidRDefault="009A72D4" w:rsidP="00722042">
      <w:pPr>
        <w:spacing w:after="0"/>
        <w:rPr>
          <w:b/>
        </w:rPr>
      </w:pPr>
    </w:p>
    <w:p w14:paraId="50EF10C8" w14:textId="7E63B034" w:rsidR="009A72D4" w:rsidRDefault="009A72D4" w:rsidP="00722042">
      <w:pPr>
        <w:spacing w:after="0"/>
        <w:rPr>
          <w:b/>
        </w:rPr>
      </w:pPr>
    </w:p>
    <w:p w14:paraId="516BBC24" w14:textId="2D1D97A8" w:rsidR="009A72D4" w:rsidRDefault="009A72D4" w:rsidP="00722042">
      <w:pPr>
        <w:spacing w:after="0"/>
        <w:rPr>
          <w:b/>
        </w:rPr>
      </w:pPr>
    </w:p>
    <w:p w14:paraId="634FD50E" w14:textId="08AD6FCD" w:rsidR="009A72D4" w:rsidRDefault="009A72D4" w:rsidP="00722042">
      <w:pPr>
        <w:spacing w:after="0"/>
        <w:rPr>
          <w:b/>
        </w:rPr>
      </w:pPr>
    </w:p>
    <w:p w14:paraId="00A6CCAA" w14:textId="1A064A49" w:rsidR="009A72D4" w:rsidRDefault="009A72D4" w:rsidP="00722042">
      <w:pPr>
        <w:spacing w:after="0"/>
        <w:rPr>
          <w:b/>
        </w:rPr>
      </w:pPr>
    </w:p>
    <w:p w14:paraId="69A11CF6" w14:textId="31E16E73" w:rsidR="005A341E" w:rsidRPr="0044574A" w:rsidRDefault="00722042" w:rsidP="00722042">
      <w:pPr>
        <w:spacing w:after="0"/>
        <w:rPr>
          <w:b/>
        </w:rPr>
      </w:pPr>
      <w:r w:rsidRPr="0044574A">
        <w:rPr>
          <w:b/>
        </w:rPr>
        <w:t xml:space="preserve">Celtic Otherworlds </w:t>
      </w:r>
      <w:r w:rsidR="00AE4F28" w:rsidRPr="0044574A">
        <w:rPr>
          <w:b/>
        </w:rPr>
        <w:t xml:space="preserve">– </w:t>
      </w:r>
      <w:r w:rsidRPr="0044574A">
        <w:rPr>
          <w:b/>
        </w:rPr>
        <w:t>Essay</w:t>
      </w:r>
    </w:p>
    <w:p w14:paraId="64E0F69C" w14:textId="77777777" w:rsidR="00722042" w:rsidRPr="0044574A" w:rsidRDefault="00722042" w:rsidP="00722042">
      <w:pPr>
        <w:spacing w:after="0"/>
      </w:pPr>
    </w:p>
    <w:p w14:paraId="2561B86F" w14:textId="51CE7501" w:rsidR="00722042" w:rsidRPr="0044574A" w:rsidRDefault="00722042" w:rsidP="00722042">
      <w:pPr>
        <w:spacing w:after="0"/>
      </w:pPr>
      <w:r w:rsidRPr="0044574A">
        <w:t>Author: Christopher Garwood (1102458)</w:t>
      </w:r>
    </w:p>
    <w:p w14:paraId="786B9AE6" w14:textId="58397579" w:rsidR="00722042" w:rsidRPr="0044574A" w:rsidRDefault="00722042" w:rsidP="00722042">
      <w:pPr>
        <w:spacing w:after="0"/>
      </w:pPr>
      <w:r w:rsidRPr="0044574A">
        <w:t>Due Date: 10 May 2018</w:t>
      </w:r>
    </w:p>
    <w:p w14:paraId="2F5C78D4" w14:textId="099416A4" w:rsidR="00722042" w:rsidRPr="0044574A" w:rsidRDefault="00722042" w:rsidP="00722042">
      <w:pPr>
        <w:spacing w:after="0"/>
      </w:pPr>
    </w:p>
    <w:p w14:paraId="113538D8" w14:textId="233BA366" w:rsidR="00722042" w:rsidRPr="0044574A" w:rsidRDefault="00A42CE7" w:rsidP="00722042">
      <w:pPr>
        <w:spacing w:after="0"/>
        <w:rPr>
          <w:b/>
        </w:rPr>
      </w:pPr>
      <w:r w:rsidRPr="0044574A">
        <w:rPr>
          <w:b/>
        </w:rPr>
        <w:t xml:space="preserve">Topic: </w:t>
      </w:r>
      <w:r w:rsidR="00722042" w:rsidRPr="0044574A">
        <w:rPr>
          <w:b/>
        </w:rPr>
        <w:t>Was there ever a Celtic Otherworld?  Discuss critically, drawing on the knowledge acquired in the different units of this module and the sources reviewed during the course.</w:t>
      </w:r>
    </w:p>
    <w:p w14:paraId="61E598B6" w14:textId="407E25A0" w:rsidR="00722042" w:rsidRPr="0044574A" w:rsidRDefault="00722042" w:rsidP="0044574A">
      <w:pPr>
        <w:spacing w:after="0" w:line="480" w:lineRule="auto"/>
      </w:pPr>
    </w:p>
    <w:p w14:paraId="4276432A" w14:textId="3153A31D" w:rsidR="00A42CE7" w:rsidRPr="0044574A" w:rsidRDefault="00832B58" w:rsidP="0044574A">
      <w:pPr>
        <w:spacing w:after="0" w:line="480" w:lineRule="auto"/>
        <w:rPr>
          <w:b/>
        </w:rPr>
      </w:pPr>
      <w:r w:rsidRPr="0044574A">
        <w:rPr>
          <w:b/>
        </w:rPr>
        <w:t>Introduction</w:t>
      </w:r>
    </w:p>
    <w:p w14:paraId="4D23A08E" w14:textId="7A72EEBF" w:rsidR="00832B58" w:rsidRPr="0044574A" w:rsidRDefault="00832B58" w:rsidP="0044574A">
      <w:pPr>
        <w:spacing w:after="0" w:line="480" w:lineRule="auto"/>
      </w:pPr>
    </w:p>
    <w:p w14:paraId="625BEC44" w14:textId="52D730A4" w:rsidR="00832B58" w:rsidRPr="0044574A" w:rsidRDefault="00832B58">
      <w:pPr>
        <w:spacing w:after="0" w:line="480" w:lineRule="auto"/>
        <w:pPrChange w:id="6" w:author="Alaw Mai" w:date="2018-05-24T16:28:00Z">
          <w:pPr>
            <w:spacing w:after="0" w:line="480" w:lineRule="auto"/>
            <w:ind w:firstLine="720"/>
          </w:pPr>
        </w:pPrChange>
      </w:pPr>
      <w:r w:rsidRPr="0044574A">
        <w:t xml:space="preserve">The idea of a Celtic Otherworld is one that has persisted for many years and has been considered by a number of modern scholars. </w:t>
      </w:r>
      <w:del w:id="7" w:author="Alaw Mai" w:date="2018-05-24T16:28:00Z">
        <w:r w:rsidRPr="0044574A" w:rsidDel="00DC0FD4">
          <w:delText xml:space="preserve"> </w:delText>
        </w:r>
      </w:del>
      <w:r w:rsidRPr="0044574A">
        <w:t>The medieval Irish and Welsh texts in which otherworlds appear to be referenced are not always explicit and specific in terming as such but still seem to convey a sense of an otherworld.</w:t>
      </w:r>
      <w:del w:id="8" w:author="Alaw Mai" w:date="2018-05-24T16:29:00Z">
        <w:r w:rsidRPr="0044574A" w:rsidDel="00DC0FD4">
          <w:delText xml:space="preserve"> </w:delText>
        </w:r>
      </w:del>
      <w:r w:rsidRPr="0044574A">
        <w:t xml:space="preserve"> However, is it correct or precise to regard such Celtic texts as presenting an </w:t>
      </w:r>
      <w:commentRangeStart w:id="9"/>
      <w:r w:rsidRPr="0044574A">
        <w:t>otherworld</w:t>
      </w:r>
      <w:commentRangeEnd w:id="9"/>
      <w:r w:rsidR="009E7CBE">
        <w:rPr>
          <w:rStyle w:val="CommentReference"/>
        </w:rPr>
        <w:commentReference w:id="9"/>
      </w:r>
      <w:r w:rsidRPr="0044574A">
        <w:t xml:space="preserve">? </w:t>
      </w:r>
      <w:del w:id="10" w:author="Alaw Mai" w:date="2018-05-24T20:45:00Z">
        <w:r w:rsidRPr="0044574A" w:rsidDel="009E7CBE">
          <w:delText xml:space="preserve"> </w:delText>
        </w:r>
      </w:del>
      <w:r w:rsidRPr="0044574A">
        <w:t xml:space="preserve">Are there any trends in the ancient texts that suggest a common theme that could be referred to as a Celtic otherworld or were there many Celtic otherworlds?  </w:t>
      </w:r>
    </w:p>
    <w:p w14:paraId="7B83CF61" w14:textId="2F01E7D1" w:rsidR="00832B58" w:rsidRPr="0044574A" w:rsidRDefault="00832B58" w:rsidP="0044574A">
      <w:pPr>
        <w:spacing w:after="0" w:line="480" w:lineRule="auto"/>
        <w:ind w:firstLine="720"/>
      </w:pPr>
      <w:r w:rsidRPr="0044574A">
        <w:t>This study will consider evidence from both ancient sources and modern scholarship to address these questions to determine i</w:t>
      </w:r>
      <w:ins w:id="11" w:author="Alaw Mai" w:date="2018-05-24T16:29:00Z">
        <w:r w:rsidR="00DC0FD4">
          <w:t>f</w:t>
        </w:r>
      </w:ins>
      <w:del w:id="12" w:author="Alaw Mai" w:date="2018-05-24T16:29:00Z">
        <w:r w:rsidRPr="0044574A" w:rsidDel="00DC0FD4">
          <w:delText>t</w:delText>
        </w:r>
      </w:del>
      <w:r w:rsidRPr="0044574A">
        <w:t xml:space="preserve"> the</w:t>
      </w:r>
      <w:ins w:id="13" w:author="Alaw Mai" w:date="2018-05-24T16:29:00Z">
        <w:r w:rsidR="00DC0FD4">
          <w:t>re</w:t>
        </w:r>
      </w:ins>
      <w:r w:rsidRPr="0044574A">
        <w:t xml:space="preserve"> ever was a Celtic otherworld and if so what characteristics it might have had. </w:t>
      </w:r>
      <w:del w:id="14" w:author="Alaw Mai" w:date="2018-05-24T20:45:00Z">
        <w:r w:rsidRPr="0044574A" w:rsidDel="009E7CBE">
          <w:delText xml:space="preserve"> </w:delText>
        </w:r>
      </w:del>
      <w:r w:rsidRPr="0044574A">
        <w:t xml:space="preserve">In the event that there cannot be said to have been a Celtic otherworld, this study will then address why this might be the case.  An exact answer to this </w:t>
      </w:r>
      <w:r w:rsidRPr="0044574A">
        <w:lastRenderedPageBreak/>
        <w:t>question may not in fact be possible but instead a recognition of what the range of interpretations are may be the most suitable answer to the question of a Celtic otherworld.</w:t>
      </w:r>
    </w:p>
    <w:p w14:paraId="482B059E" w14:textId="77777777" w:rsidR="00832B58" w:rsidRPr="0044574A" w:rsidRDefault="00832B58" w:rsidP="0044574A">
      <w:pPr>
        <w:spacing w:after="0" w:line="480" w:lineRule="auto"/>
      </w:pPr>
    </w:p>
    <w:p w14:paraId="567712D6" w14:textId="2C1DD1CA" w:rsidR="00832B58" w:rsidRPr="0044574A" w:rsidRDefault="00832B58" w:rsidP="0044574A">
      <w:pPr>
        <w:spacing w:after="0" w:line="480" w:lineRule="auto"/>
        <w:rPr>
          <w:b/>
        </w:rPr>
      </w:pPr>
      <w:r w:rsidRPr="0044574A">
        <w:rPr>
          <w:b/>
        </w:rPr>
        <w:t>Approaches</w:t>
      </w:r>
    </w:p>
    <w:p w14:paraId="32B3070D" w14:textId="19224D60" w:rsidR="00832B58" w:rsidRPr="0044574A" w:rsidRDefault="00832B58" w:rsidP="0044574A">
      <w:pPr>
        <w:spacing w:after="0" w:line="480" w:lineRule="auto"/>
      </w:pPr>
    </w:p>
    <w:p w14:paraId="3E849740" w14:textId="2471DFBE" w:rsidR="00AD5D74" w:rsidRPr="0044574A" w:rsidRDefault="00C100EE" w:rsidP="0044574A">
      <w:pPr>
        <w:spacing w:after="0" w:line="480" w:lineRule="auto"/>
        <w:ind w:firstLine="720"/>
      </w:pPr>
      <w:r w:rsidRPr="0044574A">
        <w:t>In posing the question of whether there was ever a Celtic otherworld it is important to determine what the intent of the question is.  The notion of an otherworld is that it is a place that is in fact separate from our own physical reality</w:t>
      </w:r>
      <w:r w:rsidR="006018CE" w:rsidRPr="0044574A">
        <w:t xml:space="preserve"> as considered below</w:t>
      </w:r>
      <w:r w:rsidRPr="0044574A">
        <w:t xml:space="preserve">.  This suggests that in answering the question about existence of such a place or places, consideration needs to be given to how medieval texts are interpreted.  </w:t>
      </w:r>
      <w:r w:rsidR="00AD5D74" w:rsidRPr="0044574A">
        <w:t xml:space="preserve">This includes what kind of imagery is present and how the characters are experiencing the otherworld in any given tale.  </w:t>
      </w:r>
      <w:r w:rsidR="00E17EDC" w:rsidRPr="0044574A">
        <w:t>In this, it is important to consider the fragmentation of texts which is addressed in more detail below.</w:t>
      </w:r>
    </w:p>
    <w:p w14:paraId="16169918" w14:textId="6DC222D4" w:rsidR="00C100EE" w:rsidRPr="0044574A" w:rsidRDefault="00E17EDC" w:rsidP="0044574A">
      <w:pPr>
        <w:spacing w:after="0" w:line="480" w:lineRule="auto"/>
        <w:ind w:firstLine="720"/>
      </w:pPr>
      <w:r w:rsidRPr="0044574A">
        <w:t>From this</w:t>
      </w:r>
      <w:r w:rsidR="00C100EE" w:rsidRPr="0044574A">
        <w:t>, there needs to be some sense of how to define a Celtic otherworld</w:t>
      </w:r>
      <w:r w:rsidR="00AD5D74" w:rsidRPr="0044574A">
        <w:t xml:space="preserve"> in order to give some parameters to any study.  When considering places that are not of the physical world in which we live, a challenge is </w:t>
      </w:r>
      <w:r w:rsidRPr="0044574A">
        <w:t>consideri</w:t>
      </w:r>
      <w:del w:id="15" w:author="Alaw Mai" w:date="2018-05-24T16:39:00Z">
        <w:r w:rsidRPr="0044574A" w:rsidDel="00DC0FD4">
          <w:delText>g</w:delText>
        </w:r>
      </w:del>
      <w:r w:rsidRPr="0044574A">
        <w:t>n</w:t>
      </w:r>
      <w:ins w:id="16" w:author="Alaw Mai" w:date="2018-05-24T16:39:00Z">
        <w:r w:rsidR="00DC0FD4">
          <w:t>g</w:t>
        </w:r>
      </w:ins>
      <w:r w:rsidRPr="0044574A">
        <w:t xml:space="preserve"> the </w:t>
      </w:r>
      <w:ins w:id="17" w:author="Alaw Mai" w:date="2018-05-24T20:48:00Z">
        <w:r w:rsidR="009E7CBE">
          <w:t>extent</w:t>
        </w:r>
      </w:ins>
      <w:del w:id="18" w:author="Alaw Mai" w:date="2018-05-24T20:48:00Z">
        <w:r w:rsidRPr="0044574A" w:rsidDel="009E7CBE">
          <w:delText>breadth</w:delText>
        </w:r>
      </w:del>
      <w:r w:rsidRPr="0044574A">
        <w:t xml:space="preserve"> of possibilities without </w:t>
      </w:r>
      <w:del w:id="19" w:author="Alaw Mai" w:date="2018-05-24T20:50:00Z">
        <w:r w:rsidRPr="0044574A" w:rsidDel="009E7CBE">
          <w:delText xml:space="preserve">that </w:delText>
        </w:r>
      </w:del>
      <w:ins w:id="20" w:author="Alaw Mai" w:date="2018-05-24T20:50:00Z">
        <w:r w:rsidR="009E7CBE">
          <w:t xml:space="preserve">the scale of </w:t>
        </w:r>
      </w:ins>
      <w:del w:id="21" w:author="Alaw Mai" w:date="2018-05-24T20:50:00Z">
        <w:r w:rsidRPr="0044574A" w:rsidDel="009E7CBE">
          <w:delText xml:space="preserve">breadth </w:delText>
        </w:r>
      </w:del>
      <w:r w:rsidRPr="0044574A">
        <w:t xml:space="preserve">overwhelming assessments.  There is a variety of both location and experience among the various tales but there are also some similarities and it is these comparisons and contrasts that lead to the other considerations. </w:t>
      </w:r>
      <w:del w:id="22" w:author="Alaw Mai" w:date="2018-05-24T20:51:00Z">
        <w:r w:rsidRPr="0044574A" w:rsidDel="00426F99">
          <w:delText xml:space="preserve"> </w:delText>
        </w:r>
      </w:del>
      <w:r w:rsidRPr="0044574A">
        <w:t>One such</w:t>
      </w:r>
      <w:r w:rsidR="00C100EE" w:rsidRPr="0044574A">
        <w:t xml:space="preserve"> consideration </w:t>
      </w:r>
      <w:r w:rsidRPr="0044574A">
        <w:t>is</w:t>
      </w:r>
      <w:r w:rsidR="00C100EE" w:rsidRPr="0044574A">
        <w:t xml:space="preserve"> the question of whether there can be said to be one Celtic otherworld that is representative of all variations or if those variations are sufficient enough to view the idea of a Celtic otherworld as a collective.  In examining the medieval texts, consideration will be given to the variety of descriptions of such places.  </w:t>
      </w:r>
    </w:p>
    <w:p w14:paraId="0CE35FD5" w14:textId="7AB1B44E" w:rsidR="00C100EE" w:rsidRPr="0044574A" w:rsidRDefault="00C100EE" w:rsidP="0044574A">
      <w:pPr>
        <w:spacing w:after="0" w:line="480" w:lineRule="auto"/>
        <w:ind w:firstLine="720"/>
      </w:pPr>
      <w:r w:rsidRPr="0044574A">
        <w:t>There are some challenges to addressing the question of the existence of a Celtic otherworld.  Those relating to specific source material are covered below.  More generally</w:t>
      </w:r>
      <w:ins w:id="23" w:author="Alaw Mai" w:date="2018-05-24T20:53:00Z">
        <w:r w:rsidR="00426F99">
          <w:t>,</w:t>
        </w:r>
      </w:ins>
      <w:r w:rsidRPr="0044574A">
        <w:t xml:space="preserve"> however, when addressing issues around what appear to be metaphysical journeys</w:t>
      </w:r>
      <w:ins w:id="24" w:author="Alaw Mai" w:date="2018-05-24T20:52:00Z">
        <w:r w:rsidR="00426F99">
          <w:t>,</w:t>
        </w:r>
      </w:ins>
      <w:r w:rsidRPr="0044574A">
        <w:t xml:space="preserve"> there can exist a temptation for philosophical tangents to develop which, while possibly informative, would fall beyond the scope of this current </w:t>
      </w:r>
      <w:commentRangeStart w:id="25"/>
      <w:r w:rsidRPr="0044574A">
        <w:t>study</w:t>
      </w:r>
      <w:commentRangeEnd w:id="25"/>
      <w:r w:rsidR="00426F99">
        <w:rPr>
          <w:rStyle w:val="CommentReference"/>
        </w:rPr>
        <w:commentReference w:id="25"/>
      </w:r>
      <w:r w:rsidRPr="0044574A">
        <w:t xml:space="preserve">.  From this there is also the issue of what the intent of the </w:t>
      </w:r>
      <w:r w:rsidRPr="0044574A">
        <w:lastRenderedPageBreak/>
        <w:t xml:space="preserve">texts was when they were written.  </w:t>
      </w:r>
      <w:r w:rsidR="00E17EDC" w:rsidRPr="0044574A">
        <w:t>As well, translations o</w:t>
      </w:r>
      <w:r w:rsidR="003A1B93" w:rsidRPr="0044574A">
        <w:t>f</w:t>
      </w:r>
      <w:r w:rsidR="00E17EDC" w:rsidRPr="0044574A">
        <w:t xml:space="preserve"> texts </w:t>
      </w:r>
      <w:r w:rsidR="003A1B93" w:rsidRPr="0044574A">
        <w:t xml:space="preserve">for modern publications </w:t>
      </w:r>
      <w:r w:rsidR="00E17EDC" w:rsidRPr="0044574A">
        <w:t xml:space="preserve">can pose some issues.  </w:t>
      </w:r>
      <w:r w:rsidR="00185552" w:rsidRPr="0044574A">
        <w:t>Wooding</w:t>
      </w:r>
      <w:ins w:id="26" w:author="Alaw Mai" w:date="2018-05-24T20:53:00Z">
        <w:r w:rsidR="00426F99">
          <w:t>,</w:t>
        </w:r>
      </w:ins>
      <w:r w:rsidR="00185552" w:rsidRPr="0044574A">
        <w:t xml:space="preserve"> for example</w:t>
      </w:r>
      <w:ins w:id="27" w:author="Alaw Mai" w:date="2018-05-24T20:53:00Z">
        <w:r w:rsidR="00426F99">
          <w:t>,</w:t>
        </w:r>
      </w:ins>
      <w:r w:rsidR="00185552" w:rsidRPr="0044574A">
        <w:t xml:space="preserve"> notes the variations in quality of modern </w:t>
      </w:r>
      <w:r w:rsidR="003A1B93" w:rsidRPr="0044574A">
        <w:t>editions for several text</w:t>
      </w:r>
      <w:ins w:id="28" w:author="Alaw Mai" w:date="2018-05-24T20:53:00Z">
        <w:r w:rsidR="00426F99">
          <w:t>s</w:t>
        </w:r>
      </w:ins>
      <w:r w:rsidR="003A1B93" w:rsidRPr="0044574A">
        <w:t xml:space="preserve"> noting in particular the detrimental absence of glossaries in some.(Wooding-p.xviii-xix).  Presently there is little that can be done to overcome that and should be considered when trying to interpret specific words or passages for the purpose of generalisations across a </w:t>
      </w:r>
      <w:commentRangeStart w:id="29"/>
      <w:r w:rsidR="003A1B93" w:rsidRPr="0044574A">
        <w:t>genre</w:t>
      </w:r>
      <w:commentRangeEnd w:id="29"/>
      <w:r w:rsidR="00DC0FD4">
        <w:rPr>
          <w:rStyle w:val="CommentReference"/>
        </w:rPr>
        <w:commentReference w:id="29"/>
      </w:r>
      <w:r w:rsidR="003A1B93" w:rsidRPr="0044574A">
        <w:t>.</w:t>
      </w:r>
    </w:p>
    <w:p w14:paraId="09E0393C" w14:textId="0E5F19F0" w:rsidR="00C100EE" w:rsidRPr="0044574A" w:rsidRDefault="00C100EE" w:rsidP="0044574A">
      <w:pPr>
        <w:spacing w:after="0" w:line="480" w:lineRule="auto"/>
        <w:ind w:firstLine="720"/>
      </w:pPr>
      <w:r w:rsidRPr="0044574A">
        <w:t>Following a review of source material, this study will consider a definition of the term Celtic otherworld to serve as a baseline from which other aspects of the term can be examined.  Then the locations of otherworlds will be examined</w:t>
      </w:r>
      <w:r w:rsidR="003A1B93" w:rsidRPr="0044574A">
        <w:t xml:space="preserve">. </w:t>
      </w:r>
      <w:ins w:id="30" w:author="Alaw Mai" w:date="2018-05-24T20:54:00Z">
        <w:r w:rsidR="00426F99">
          <w:t>T</w:t>
        </w:r>
      </w:ins>
      <w:del w:id="31" w:author="Alaw Mai" w:date="2018-05-24T20:54:00Z">
        <w:r w:rsidR="003A1B93" w:rsidRPr="0044574A" w:rsidDel="00426F99">
          <w:delText xml:space="preserve"> t</w:delText>
        </w:r>
      </w:del>
      <w:r w:rsidR="003A1B93" w:rsidRPr="0044574A">
        <w:t>his will include related aspects such as the journeys themselves and the nature of the regular inhabitants of otherworld places.</w:t>
      </w:r>
      <w:r w:rsidRPr="0044574A">
        <w:t xml:space="preserve">  This study will then consider how Christian and pre-Christian, or pagan, influences on the text may affect how an otherworld may be interpreted.  Finally, there will be some concluding remarks with suggestions for other areas of future study. </w:t>
      </w:r>
    </w:p>
    <w:p w14:paraId="53FF1292" w14:textId="77777777" w:rsidR="00832B58" w:rsidRPr="0044574A" w:rsidRDefault="00832B58" w:rsidP="0044574A">
      <w:pPr>
        <w:spacing w:after="0" w:line="480" w:lineRule="auto"/>
      </w:pPr>
    </w:p>
    <w:p w14:paraId="2A1D0D5E" w14:textId="2C511868" w:rsidR="00832B58" w:rsidRPr="0044574A" w:rsidRDefault="00832B58" w:rsidP="0044574A">
      <w:pPr>
        <w:spacing w:after="0" w:line="480" w:lineRule="auto"/>
        <w:rPr>
          <w:b/>
        </w:rPr>
      </w:pPr>
      <w:r w:rsidRPr="0044574A">
        <w:rPr>
          <w:b/>
        </w:rPr>
        <w:t>Source Review</w:t>
      </w:r>
    </w:p>
    <w:p w14:paraId="2BB90709" w14:textId="47C02BC0" w:rsidR="00832B58" w:rsidRPr="0044574A" w:rsidRDefault="00832B58" w:rsidP="0044574A">
      <w:pPr>
        <w:spacing w:after="0" w:line="480" w:lineRule="auto"/>
      </w:pPr>
    </w:p>
    <w:p w14:paraId="63E0B92C" w14:textId="67EE3461" w:rsidR="00041CEF" w:rsidRPr="0044574A" w:rsidRDefault="00041CEF" w:rsidP="0044574A">
      <w:pPr>
        <w:spacing w:after="0" w:line="480" w:lineRule="auto"/>
        <w:ind w:firstLine="720"/>
      </w:pPr>
      <w:r w:rsidRPr="0044574A">
        <w:t xml:space="preserve">The medieval texts that will be considered for this study will include the Welsh </w:t>
      </w:r>
      <w:r w:rsidRPr="0044574A">
        <w:rPr>
          <w:i/>
        </w:rPr>
        <w:t>Mabinogion</w:t>
      </w:r>
      <w:r w:rsidRPr="0044574A">
        <w:t xml:space="preserve"> along with several Irish texts.  Among these are </w:t>
      </w:r>
      <w:r w:rsidR="002E7CDB" w:rsidRPr="0044574A">
        <w:rPr>
          <w:i/>
        </w:rPr>
        <w:t>T</w:t>
      </w:r>
      <w:r w:rsidRPr="0044574A">
        <w:rPr>
          <w:i/>
        </w:rPr>
        <w:t>he Voyage of Bran</w:t>
      </w:r>
      <w:r w:rsidRPr="0044574A">
        <w:t xml:space="preserve">, </w:t>
      </w:r>
      <w:r w:rsidRPr="0044574A">
        <w:rPr>
          <w:i/>
        </w:rPr>
        <w:t>The Voyage of Mael Duin’s Coracle</w:t>
      </w:r>
      <w:r w:rsidRPr="0044574A">
        <w:t>, and other smaller texts</w:t>
      </w:r>
      <w:r w:rsidR="00F6538E" w:rsidRPr="0044574A">
        <w:t xml:space="preserve"> such as </w:t>
      </w:r>
      <w:r w:rsidR="00F6538E" w:rsidRPr="0044574A">
        <w:rPr>
          <w:i/>
        </w:rPr>
        <w:t>The Voyage of the Hui Corra</w:t>
      </w:r>
      <w:r w:rsidR="00F6538E" w:rsidRPr="0044574A">
        <w:t xml:space="preserve"> and </w:t>
      </w:r>
      <w:r w:rsidR="00F6538E" w:rsidRPr="0044574A">
        <w:rPr>
          <w:i/>
        </w:rPr>
        <w:t>The Voyage of Snedgus and Mac Ríagla</w:t>
      </w:r>
      <w:r w:rsidR="00F6538E" w:rsidRPr="0044574A">
        <w:t xml:space="preserve"> both by unknown authors</w:t>
      </w:r>
      <w:r w:rsidRPr="0044574A">
        <w:t xml:space="preserve">.  The seeming disproportion of Irish to Welsh texts is the result of availability and while this might indicate a technical skewing of assessment in favour of Irish-specific texts, as opposed to a more general Celtic grouping, care in assumptions and generalisations can help to mitigate skewing. </w:t>
      </w:r>
    </w:p>
    <w:p w14:paraId="0F7B234C" w14:textId="35932432" w:rsidR="00F6538E" w:rsidRPr="0044574A" w:rsidRDefault="00041CEF" w:rsidP="0044574A">
      <w:pPr>
        <w:spacing w:after="0" w:line="480" w:lineRule="auto"/>
        <w:ind w:firstLine="720"/>
      </w:pPr>
      <w:r w:rsidRPr="0044574A">
        <w:t xml:space="preserve">One of the main challenges in dealing with medieval Celtic texts is the fragmentary nature of them.  The fragmentary nature exists for many of them and makes this a challenge for </w:t>
      </w:r>
      <w:commentRangeStart w:id="32"/>
      <w:commentRangeStart w:id="33"/>
      <w:r w:rsidRPr="0044574A">
        <w:t xml:space="preserve">many </w:t>
      </w:r>
      <w:commentRangeEnd w:id="32"/>
      <w:r w:rsidR="00426F99">
        <w:rPr>
          <w:rStyle w:val="CommentReference"/>
        </w:rPr>
        <w:commentReference w:id="32"/>
      </w:r>
      <w:r w:rsidRPr="0044574A">
        <w:t xml:space="preserve">kinds </w:t>
      </w:r>
      <w:commentRangeEnd w:id="33"/>
      <w:r w:rsidR="00426F99">
        <w:rPr>
          <w:rStyle w:val="CommentReference"/>
        </w:rPr>
        <w:commentReference w:id="33"/>
      </w:r>
      <w:del w:id="34" w:author="Alaw Mai" w:date="2018-05-24T20:56:00Z">
        <w:r w:rsidRPr="0044574A" w:rsidDel="00426F99">
          <w:delText xml:space="preserve">of </w:delText>
        </w:r>
      </w:del>
      <w:r w:rsidRPr="0044574A">
        <w:t xml:space="preserve">investigations.  </w:t>
      </w:r>
      <w:ins w:id="35" w:author="Alaw Mai" w:date="2018-05-24T20:57:00Z">
        <w:r w:rsidR="00426F99">
          <w:t>Furthermore</w:t>
        </w:r>
      </w:ins>
      <w:del w:id="36" w:author="Alaw Mai" w:date="2018-05-24T20:57:00Z">
        <w:r w:rsidRPr="0044574A" w:rsidDel="00426F99">
          <w:delText>As well</w:delText>
        </w:r>
      </w:del>
      <w:r w:rsidRPr="0044574A">
        <w:t>, it is unlikely</w:t>
      </w:r>
      <w:ins w:id="37" w:author="Alaw Mai" w:date="2018-05-24T20:57:00Z">
        <w:r w:rsidR="00426F99">
          <w:t xml:space="preserve"> to</w:t>
        </w:r>
      </w:ins>
      <w:ins w:id="38" w:author="Alaw Mai" w:date="2018-05-24T20:56:00Z">
        <w:r w:rsidR="00426F99">
          <w:t xml:space="preserve"> fully</w:t>
        </w:r>
      </w:ins>
      <w:r w:rsidRPr="0044574A">
        <w:t xml:space="preserve"> </w:t>
      </w:r>
      <w:del w:id="39" w:author="Alaw Mai" w:date="2018-05-24T20:56:00Z">
        <w:r w:rsidRPr="0044574A" w:rsidDel="00426F99">
          <w:delText>ever to be u</w:delText>
        </w:r>
      </w:del>
      <w:ins w:id="40" w:author="Alaw Mai" w:date="2018-05-24T20:56:00Z">
        <w:r w:rsidR="00426F99">
          <w:t>u</w:t>
        </w:r>
      </w:ins>
      <w:r w:rsidRPr="0044574A">
        <w:t>nderst</w:t>
      </w:r>
      <w:ins w:id="41" w:author="Alaw Mai" w:date="2018-05-24T20:56:00Z">
        <w:r w:rsidR="00426F99">
          <w:t>and</w:t>
        </w:r>
      </w:ins>
      <w:del w:id="42" w:author="Alaw Mai" w:date="2018-05-24T20:56:00Z">
        <w:r w:rsidRPr="0044574A" w:rsidDel="00426F99">
          <w:delText xml:space="preserve">ood </w:delText>
        </w:r>
      </w:del>
      <w:ins w:id="43" w:author="Alaw Mai" w:date="2018-05-24T20:56:00Z">
        <w:r w:rsidR="00426F99">
          <w:t xml:space="preserve"> </w:t>
        </w:r>
      </w:ins>
      <w:del w:id="44" w:author="Alaw Mai" w:date="2018-05-24T20:57:00Z">
        <w:r w:rsidRPr="0044574A" w:rsidDel="00426F99">
          <w:delText xml:space="preserve">fully </w:delText>
        </w:r>
      </w:del>
      <w:r w:rsidRPr="0044574A">
        <w:t xml:space="preserve">what </w:t>
      </w:r>
      <w:ins w:id="45" w:author="Alaw Mai" w:date="2018-05-24T20:56:00Z">
        <w:r w:rsidR="00426F99">
          <w:t>sort</w:t>
        </w:r>
      </w:ins>
      <w:del w:id="46" w:author="Alaw Mai" w:date="2018-05-24T20:56:00Z">
        <w:r w:rsidRPr="0044574A" w:rsidDel="00426F99">
          <w:delText>kinds</w:delText>
        </w:r>
      </w:del>
      <w:r w:rsidRPr="0044574A">
        <w:t xml:space="preserve"> of adaptations may have occurred from an earlier oral tradition to the written form.  While it may be reasonable to assume </w:t>
      </w:r>
      <w:r w:rsidRPr="0044574A">
        <w:lastRenderedPageBreak/>
        <w:t xml:space="preserve">that many, if not all, of these medieval tales had their origins in much earlier oral </w:t>
      </w:r>
      <w:commentRangeStart w:id="47"/>
      <w:r w:rsidRPr="0044574A">
        <w:t>traditions</w:t>
      </w:r>
      <w:commentRangeEnd w:id="47"/>
      <w:r w:rsidR="00426F99">
        <w:rPr>
          <w:rStyle w:val="CommentReference"/>
        </w:rPr>
        <w:commentReference w:id="47"/>
      </w:r>
      <w:r w:rsidRPr="0044574A">
        <w:t xml:space="preserve">, there is little to indicate how such tales may have developed or been adapted for different audiences, in particular Christian and non-Christian audiences.  </w:t>
      </w:r>
    </w:p>
    <w:p w14:paraId="34837F37" w14:textId="60EA4B44" w:rsidR="00041CEF" w:rsidRPr="0044574A" w:rsidRDefault="00041CEF" w:rsidP="0044574A">
      <w:pPr>
        <w:spacing w:after="0" w:line="480" w:lineRule="auto"/>
        <w:ind w:firstLine="720"/>
      </w:pPr>
      <w:r w:rsidRPr="0044574A">
        <w:t>From this, the issue dating texts arises.  While</w:t>
      </w:r>
      <w:r w:rsidR="002B0051" w:rsidRPr="0044574A">
        <w:t xml:space="preserve"> there are some estimates for a number of these texts, precise dating is difficult.  The relevance of dating of medieval texts lies in the synchronisation between authoring and historical events that might inform viewpoints and thus possible intent</w:t>
      </w:r>
      <w:r w:rsidR="004960C2" w:rsidRPr="0044574A">
        <w:t xml:space="preserve"> of these versions of the stories.  It should be noted however that there is still a high degree of speculation with such an approach even </w:t>
      </w:r>
      <w:r w:rsidR="00200DB0" w:rsidRPr="0044574A">
        <w:t xml:space="preserve">if </w:t>
      </w:r>
      <w:r w:rsidR="004960C2" w:rsidRPr="0044574A">
        <w:t xml:space="preserve">it might allow for more reasoned assumptions as specific intent </w:t>
      </w:r>
      <w:r w:rsidR="00D7275F" w:rsidRPr="0044574A">
        <w:t>is unlikely ever to be determined for these texts</w:t>
      </w:r>
      <w:r w:rsidR="00200DB0" w:rsidRPr="0044574A">
        <w:t>.</w:t>
      </w:r>
    </w:p>
    <w:p w14:paraId="2679E160" w14:textId="61733F55" w:rsidR="002C5FFC" w:rsidRPr="0044574A" w:rsidRDefault="00041CEF" w:rsidP="0044574A">
      <w:pPr>
        <w:spacing w:after="0" w:line="480" w:lineRule="auto"/>
        <w:ind w:firstLine="720"/>
      </w:pPr>
      <w:r w:rsidRPr="0044574A">
        <w:t xml:space="preserve">In considering modern scholarship, </w:t>
      </w:r>
      <w:r w:rsidR="00DC7D02" w:rsidRPr="0044574A">
        <w:t xml:space="preserve">there are several authors who have contributed to the debates around Celtic otherworlds.  Jonathan Wooding’s edited work </w:t>
      </w:r>
      <w:r w:rsidR="00DC7D02" w:rsidRPr="0044574A">
        <w:rPr>
          <w:i/>
        </w:rPr>
        <w:t>The Otherworld Voyage in Early Irish Literature</w:t>
      </w:r>
      <w:r w:rsidR="00DC7D02" w:rsidRPr="0044574A">
        <w:t xml:space="preserve"> contains several important contributions to the field among which is Wooding’s own work on the </w:t>
      </w:r>
      <w:r w:rsidR="00DC7D02" w:rsidRPr="0044574A">
        <w:rPr>
          <w:i/>
        </w:rPr>
        <w:t>Nauigatio</w:t>
      </w:r>
      <w:r w:rsidR="00DC7D02" w:rsidRPr="0044574A">
        <w:t xml:space="preserve"> and the idea of monastic voyaging.   In this, Wooding addresses several points about </w:t>
      </w:r>
      <w:r w:rsidR="007669EA" w:rsidRPr="0044574A">
        <w:t>sometimes misleading interaction between history and voyage literature.</w:t>
      </w:r>
      <w:r w:rsidR="00D06B11">
        <w:rPr>
          <w:rStyle w:val="FootnoteReference"/>
        </w:rPr>
        <w:footnoteReference w:id="1"/>
      </w:r>
      <w:r w:rsidR="007669EA" w:rsidRPr="0044574A">
        <w:t xml:space="preserve">  Within this volume are also contributions from Thomas Clancy with his study of some of the Immrama and James Carney </w:t>
      </w:r>
      <w:r w:rsidR="006B1D9D" w:rsidRPr="0044574A">
        <w:t xml:space="preserve">with his examination of the </w:t>
      </w:r>
      <w:r w:rsidR="006B1D9D" w:rsidRPr="0044574A">
        <w:rPr>
          <w:i/>
        </w:rPr>
        <w:t>Navigatio Brendani</w:t>
      </w:r>
      <w:r w:rsidR="006B1D9D" w:rsidRPr="0044574A">
        <w:t xml:space="preserve"> which</w:t>
      </w:r>
      <w:r w:rsidR="003A69D3" w:rsidRPr="0044574A">
        <w:t>, although focused on this one work, raises points that are applicable to other works such as that of authorship and dating.</w:t>
      </w:r>
      <w:r w:rsidR="004A17B9">
        <w:rPr>
          <w:rStyle w:val="FootnoteReference"/>
        </w:rPr>
        <w:footnoteReference w:id="2"/>
      </w:r>
    </w:p>
    <w:p w14:paraId="325B4FE6" w14:textId="2FFB3E53" w:rsidR="00041CEF" w:rsidRPr="0044574A" w:rsidRDefault="002C5FFC" w:rsidP="0044574A">
      <w:pPr>
        <w:spacing w:after="0" w:line="480" w:lineRule="auto"/>
        <w:ind w:firstLine="720"/>
      </w:pPr>
      <w:r w:rsidRPr="0044574A">
        <w:t>John Carey has also contributed to the field with several works including his study ‘Time, Space and Otherworld’ along with his own contribution to Wooding’s volume where he examines locations of otherworlds.</w:t>
      </w:r>
      <w:r w:rsidR="004A17B9">
        <w:rPr>
          <w:rStyle w:val="FootnoteReference"/>
        </w:rPr>
        <w:footnoteReference w:id="3"/>
      </w:r>
      <w:r w:rsidRPr="0044574A">
        <w:t xml:space="preserve">  These works all offer examinations to inform the field of Celtic </w:t>
      </w:r>
      <w:ins w:id="48" w:author="Alaw Mai" w:date="2018-05-24T21:01:00Z">
        <w:r w:rsidR="00003846">
          <w:lastRenderedPageBreak/>
          <w:t>O</w:t>
        </w:r>
      </w:ins>
      <w:del w:id="49" w:author="Alaw Mai" w:date="2018-05-24T21:01:00Z">
        <w:r w:rsidRPr="0044574A" w:rsidDel="00003846">
          <w:delText>o</w:delText>
        </w:r>
      </w:del>
      <w:r w:rsidRPr="0044574A">
        <w:t xml:space="preserve">therworlds </w:t>
      </w:r>
      <w:r w:rsidR="005B77F0" w:rsidRPr="0044574A">
        <w:t xml:space="preserve">but that specificity sometimes does not expand to address the wider issue of was there ever a Celtic </w:t>
      </w:r>
      <w:ins w:id="50" w:author="Alaw Mai" w:date="2018-05-24T21:01:00Z">
        <w:r w:rsidR="00003846">
          <w:t>O</w:t>
        </w:r>
      </w:ins>
      <w:del w:id="51" w:author="Alaw Mai" w:date="2018-05-24T21:01:00Z">
        <w:r w:rsidR="005B77F0" w:rsidRPr="0044574A" w:rsidDel="00003846">
          <w:delText>o</w:delText>
        </w:r>
      </w:del>
      <w:r w:rsidR="005B77F0" w:rsidRPr="0044574A">
        <w:t>therworld in a broad sense.</w:t>
      </w:r>
    </w:p>
    <w:p w14:paraId="30BEBB0C" w14:textId="77777777" w:rsidR="00832B58" w:rsidRPr="0044574A" w:rsidRDefault="00832B58" w:rsidP="0044574A">
      <w:pPr>
        <w:spacing w:after="0" w:line="480" w:lineRule="auto"/>
      </w:pPr>
    </w:p>
    <w:p w14:paraId="56DDFD38" w14:textId="53E3120A" w:rsidR="00832B58" w:rsidRPr="0044574A" w:rsidRDefault="00832B58" w:rsidP="0044574A">
      <w:pPr>
        <w:spacing w:after="0" w:line="480" w:lineRule="auto"/>
        <w:rPr>
          <w:b/>
        </w:rPr>
      </w:pPr>
      <w:r w:rsidRPr="0044574A">
        <w:rPr>
          <w:b/>
        </w:rPr>
        <w:t>Defining Celtic Otherworlds</w:t>
      </w:r>
    </w:p>
    <w:p w14:paraId="728CE3C5" w14:textId="220AF487" w:rsidR="00832B58" w:rsidRPr="0044574A" w:rsidRDefault="00832B58" w:rsidP="0044574A">
      <w:pPr>
        <w:spacing w:after="0" w:line="480" w:lineRule="auto"/>
      </w:pPr>
    </w:p>
    <w:p w14:paraId="331B8648" w14:textId="68387E29" w:rsidR="008352AC" w:rsidRPr="0044574A" w:rsidRDefault="008352AC" w:rsidP="0044574A">
      <w:pPr>
        <w:spacing w:after="0" w:line="480" w:lineRule="auto"/>
        <w:ind w:firstLine="720"/>
      </w:pPr>
      <w:r w:rsidRPr="0044574A">
        <w:t xml:space="preserve">In order to determine the existence of a Celtic Otherworld, it is important first to define the term, or at least narrow the term to a reasonable collective of ideas.  The term Celtic otherworld often seems to be split into its constituent parts when considering definitions.  </w:t>
      </w:r>
      <w:r w:rsidR="00A774AA" w:rsidRPr="0044574A">
        <w:t>Precision in definition is perhaps less important than inclusion of possibilities given the variance among medieval Celtic texts in their descriptions of otherworlds.</w:t>
      </w:r>
    </w:p>
    <w:p w14:paraId="2DC4604C" w14:textId="35F84021" w:rsidR="008352AC" w:rsidRPr="0044574A" w:rsidRDefault="008352AC" w:rsidP="0044574A">
      <w:pPr>
        <w:spacing w:after="0" w:line="480" w:lineRule="auto"/>
        <w:ind w:firstLine="720"/>
      </w:pPr>
      <w:r w:rsidRPr="0044574A">
        <w:t xml:space="preserve">In considering the term Celtic, it is important to note that while this is a convenient collective term, it does not necessarily represent a homogenous ethnic or linguistic identity, either in modern times or when the voyage texts were transmitted either orally or in writing.  </w:t>
      </w:r>
      <w:r w:rsidR="0077265E" w:rsidRPr="0044574A">
        <w:t xml:space="preserve">Patrick </w:t>
      </w:r>
      <w:r w:rsidR="002418BA" w:rsidRPr="0044574A">
        <w:t>S</w:t>
      </w:r>
      <w:r w:rsidR="0077265E" w:rsidRPr="0044574A">
        <w:t xml:space="preserve">ims-Williams notes in his study of Celtomania and Celtoscepticism that </w:t>
      </w:r>
      <w:ins w:id="52" w:author="Alaw Mai" w:date="2018-05-24T21:02:00Z">
        <w:r w:rsidR="00003846">
          <w:t>‘</w:t>
        </w:r>
      </w:ins>
      <w:del w:id="53" w:author="Alaw Mai" w:date="2018-05-24T21:02:00Z">
        <w:r w:rsidR="0077265E" w:rsidRPr="0044574A" w:rsidDel="00003846">
          <w:delText>“</w:delText>
        </w:r>
      </w:del>
      <w:r w:rsidR="0077265E" w:rsidRPr="0044574A">
        <w:t xml:space="preserve">Whatever may be its strengths today, self-conscious Celtic solidarity cannot be traced back beyond the modern </w:t>
      </w:r>
      <w:commentRangeStart w:id="54"/>
      <w:r w:rsidR="0077265E" w:rsidRPr="0044574A">
        <w:t>period</w:t>
      </w:r>
      <w:commentRangeEnd w:id="54"/>
      <w:r w:rsidR="00003846">
        <w:rPr>
          <w:rStyle w:val="CommentReference"/>
        </w:rPr>
        <w:commentReference w:id="54"/>
      </w:r>
      <w:r w:rsidR="004A17B9">
        <w:t>.</w:t>
      </w:r>
      <w:ins w:id="55" w:author="Alaw Mai" w:date="2018-05-24T21:02:00Z">
        <w:r w:rsidR="00003846">
          <w:t>’</w:t>
        </w:r>
      </w:ins>
      <w:del w:id="56" w:author="Alaw Mai" w:date="2018-05-24T21:02:00Z">
        <w:r w:rsidR="004A17B9" w:rsidDel="00003846">
          <w:delText>”</w:delText>
        </w:r>
      </w:del>
      <w:r w:rsidR="004A17B9">
        <w:rPr>
          <w:rStyle w:val="FootnoteReference"/>
        </w:rPr>
        <w:footnoteReference w:id="4"/>
      </w:r>
      <w:r w:rsidR="0077265E" w:rsidRPr="0044574A">
        <w:t xml:space="preserve">  </w:t>
      </w:r>
      <w:r w:rsidR="002418BA" w:rsidRPr="0044574A">
        <w:t xml:space="preserve">As such it would seem that </w:t>
      </w:r>
      <w:r w:rsidR="002162EE" w:rsidRPr="0044574A">
        <w:t>one</w:t>
      </w:r>
      <w:r w:rsidR="002418BA" w:rsidRPr="0044574A">
        <w:t xml:space="preserve"> appropriate way to address the term Celtic is to recognise its modern provenance as a means of grouping certain cultures, societies, languages, and texts that have are believed in the present to have some commonality</w:t>
      </w:r>
      <w:r w:rsidR="002162EE" w:rsidRPr="0044574A">
        <w:t xml:space="preserve"> rather than by whatever commonality may have been perceived </w:t>
      </w:r>
      <w:r w:rsidR="00FF0398" w:rsidRPr="0044574A">
        <w:t>by those early people.</w:t>
      </w:r>
      <w:r w:rsidR="002418BA" w:rsidRPr="0044574A">
        <w:t xml:space="preserve">  </w:t>
      </w:r>
      <w:r w:rsidRPr="0044574A">
        <w:t>The balance of extant texts would suggest that Celtic is used in some cases synonymously with Irish.  Although this is not in fact the case when considering Celtic a</w:t>
      </w:r>
      <w:r w:rsidR="00426E4F" w:rsidRPr="0044574A">
        <w:t>s</w:t>
      </w:r>
      <w:r w:rsidRPr="0044574A">
        <w:t xml:space="preserve"> a historical term or category, the practicalities of assessing texts may mean this happens.</w:t>
      </w:r>
    </w:p>
    <w:p w14:paraId="61AEFD9A" w14:textId="70B15FF8" w:rsidR="008352AC" w:rsidRPr="0044574A" w:rsidRDefault="000A1FDD" w:rsidP="0044574A">
      <w:pPr>
        <w:spacing w:after="0" w:line="480" w:lineRule="auto"/>
        <w:ind w:firstLine="720"/>
      </w:pPr>
      <w:r w:rsidRPr="0044574A">
        <w:t>The term otherworld seems to be a general</w:t>
      </w:r>
      <w:r w:rsidR="002A6B77" w:rsidRPr="0044574A">
        <w:t xml:space="preserve">, almost collective term, </w:t>
      </w:r>
      <w:r w:rsidR="0077265E" w:rsidRPr="0044574A">
        <w:t xml:space="preserve">and in some ways does not appear to have the </w:t>
      </w:r>
      <w:r w:rsidR="009F37F0" w:rsidRPr="0044574A">
        <w:t xml:space="preserve">same degree of controversy around it as does the term </w:t>
      </w:r>
      <w:commentRangeStart w:id="57"/>
      <w:r w:rsidR="009F37F0" w:rsidRPr="0044574A">
        <w:t>Celtic</w:t>
      </w:r>
      <w:commentRangeEnd w:id="57"/>
      <w:r w:rsidR="00003846">
        <w:rPr>
          <w:rStyle w:val="CommentReference"/>
        </w:rPr>
        <w:commentReference w:id="57"/>
      </w:r>
      <w:r w:rsidR="009F37F0" w:rsidRPr="0044574A">
        <w:t xml:space="preserve">.  </w:t>
      </w:r>
      <w:r w:rsidR="00140EB0" w:rsidRPr="0044574A">
        <w:t xml:space="preserve">John Carey designates an otherworld as “any place inhabited by supernatural beings and itself exhibiting </w:t>
      </w:r>
      <w:r w:rsidR="00140EB0" w:rsidRPr="0044574A">
        <w:lastRenderedPageBreak/>
        <w:t>supernatural characteristics</w:t>
      </w:r>
      <w:r w:rsidR="004A17B9">
        <w:t>.”</w:t>
      </w:r>
      <w:r w:rsidR="004A17B9">
        <w:rPr>
          <w:rStyle w:val="FootnoteReference"/>
        </w:rPr>
        <w:footnoteReference w:id="5"/>
      </w:r>
      <w:r w:rsidR="00140EB0" w:rsidRPr="0044574A">
        <w:t xml:space="preserve">  </w:t>
      </w:r>
      <w:r w:rsidR="00A774AA" w:rsidRPr="0044574A">
        <w:t>Although it could be argued that this is perhaps vague, it would not seem</w:t>
      </w:r>
      <w:r w:rsidR="002A6B77" w:rsidRPr="0044574A">
        <w:t xml:space="preserve"> to diminish the experience of </w:t>
      </w:r>
      <w:r w:rsidR="00A774AA" w:rsidRPr="0044574A">
        <w:t>such a place</w:t>
      </w:r>
      <w:r w:rsidR="002A6B77" w:rsidRPr="0044574A">
        <w:t xml:space="preserve"> by the characters in the tales</w:t>
      </w:r>
      <w:r w:rsidR="00A774AA" w:rsidRPr="0044574A">
        <w:t xml:space="preserve"> particularly when considering both Christian and pre-Christian aspects</w:t>
      </w:r>
      <w:r w:rsidR="00426E4F" w:rsidRPr="0044574A">
        <w:t xml:space="preserve">.  </w:t>
      </w:r>
    </w:p>
    <w:p w14:paraId="0EB528EA" w14:textId="7DEADC8A" w:rsidR="008352AC" w:rsidRPr="0044574A" w:rsidRDefault="00415EB2" w:rsidP="0044574A">
      <w:pPr>
        <w:spacing w:after="0" w:line="480" w:lineRule="auto"/>
        <w:ind w:firstLine="720"/>
      </w:pPr>
      <w:r w:rsidRPr="0044574A">
        <w:t xml:space="preserve">A Celtic otherworld then </w:t>
      </w:r>
      <w:r w:rsidR="00A774AA" w:rsidRPr="0044574A">
        <w:t>could</w:t>
      </w:r>
      <w:r w:rsidRPr="0044574A">
        <w:t xml:space="preserve"> be defined, or at least categorised, as a construction of an environment separated but linked with the regular physical world by a group of peoples for whom there is a modern assessment of commonality.  While it could be argued that this is </w:t>
      </w:r>
      <w:r w:rsidR="00A774AA" w:rsidRPr="0044574A">
        <w:t xml:space="preserve">also </w:t>
      </w:r>
      <w:r w:rsidRPr="0044574A">
        <w:t xml:space="preserve">vague, such abstractions may be necessary to avoid specific debates that are tangential to the focus of this present study.  </w:t>
      </w:r>
      <w:r w:rsidR="008352AC" w:rsidRPr="0044574A">
        <w:t>With this, aspects of Celtic otherworlds can now be considered.</w:t>
      </w:r>
    </w:p>
    <w:p w14:paraId="56EF48E3" w14:textId="77777777" w:rsidR="008352AC" w:rsidRPr="0044574A" w:rsidRDefault="008352AC" w:rsidP="0044574A">
      <w:pPr>
        <w:spacing w:after="0" w:line="480" w:lineRule="auto"/>
      </w:pPr>
    </w:p>
    <w:p w14:paraId="1953B18B" w14:textId="77777777" w:rsidR="00832B58" w:rsidRPr="0044574A" w:rsidRDefault="00832B58" w:rsidP="0044574A">
      <w:pPr>
        <w:spacing w:after="0" w:line="480" w:lineRule="auto"/>
      </w:pPr>
    </w:p>
    <w:p w14:paraId="13896D46" w14:textId="2996E0FC" w:rsidR="00832B58" w:rsidRPr="0044574A" w:rsidRDefault="00832B58" w:rsidP="0044574A">
      <w:pPr>
        <w:spacing w:after="0" w:line="480" w:lineRule="auto"/>
        <w:rPr>
          <w:b/>
        </w:rPr>
      </w:pPr>
      <w:r w:rsidRPr="0044574A">
        <w:rPr>
          <w:b/>
        </w:rPr>
        <w:t>Locations of Otherworlds</w:t>
      </w:r>
    </w:p>
    <w:p w14:paraId="3FDE8808" w14:textId="57156037" w:rsidR="00832B58" w:rsidRPr="0044574A" w:rsidRDefault="00832B58" w:rsidP="0044574A">
      <w:pPr>
        <w:spacing w:after="0" w:line="480" w:lineRule="auto"/>
      </w:pPr>
    </w:p>
    <w:p w14:paraId="01EF388E" w14:textId="6E5917FC" w:rsidR="00410FB4" w:rsidRPr="0044574A" w:rsidRDefault="00B95AC8" w:rsidP="0044574A">
      <w:pPr>
        <w:spacing w:after="0" w:line="480" w:lineRule="auto"/>
        <w:ind w:firstLine="720"/>
      </w:pPr>
      <w:r w:rsidRPr="0044574A">
        <w:t>Does a location, or a series of locations indicate that there was a Celtic otherworld?    In considering the medieval texts, it can be seen that there are locations that are clearly not of the physical world as we experience it and that we presume medieval and ancient people experienced.  John Carey states “Otherworld adventures, a character is cut off from the mortal realm; however, the barrier here is not one of distance traversed but of vision obscured – it is his perceptions which have changed</w:t>
      </w:r>
      <w:r w:rsidR="004A17B9">
        <w:t>.”</w:t>
      </w:r>
      <w:r w:rsidR="004A17B9">
        <w:rPr>
          <w:rStyle w:val="FootnoteReference"/>
        </w:rPr>
        <w:footnoteReference w:id="6"/>
      </w:r>
      <w:r w:rsidRPr="0044574A">
        <w:t xml:space="preserve">  While there is undoubtedly a change in perceptions on the part of those in the various tales undertaking voyages, Carey’s assessment seems to discount the significance that seems to be placed in the stories in </w:t>
      </w:r>
      <w:r w:rsidR="00FE1B87" w:rsidRPr="0044574A">
        <w:t xml:space="preserve">the awareness of the characters of the </w:t>
      </w:r>
      <w:r w:rsidRPr="0044574A">
        <w:t>getting to and through the otherworld.</w:t>
      </w:r>
    </w:p>
    <w:p w14:paraId="08750A8D" w14:textId="463D14A6" w:rsidR="009C54F3" w:rsidRPr="0044574A" w:rsidRDefault="00410FB4" w:rsidP="0044574A">
      <w:pPr>
        <w:spacing w:after="0" w:line="480" w:lineRule="auto"/>
        <w:ind w:firstLine="720"/>
      </w:pPr>
      <w:r w:rsidRPr="0044574A">
        <w:t>With respect to set locations themselves, Car</w:t>
      </w:r>
      <w:r w:rsidR="004A17B9">
        <w:t>n</w:t>
      </w:r>
      <w:r w:rsidRPr="0044574A">
        <w:t>ey states that “there were primitive Irish tales which showed the hero visiting an Otherworld located under lakes or in mountains.”</w:t>
      </w:r>
      <w:r w:rsidR="004A17B9">
        <w:rPr>
          <w:rStyle w:val="FootnoteReference"/>
        </w:rPr>
        <w:footnoteReference w:id="7"/>
      </w:r>
      <w:r w:rsidRPr="0044574A">
        <w:t xml:space="preserve">  </w:t>
      </w:r>
      <w:r w:rsidR="004A17B9">
        <w:t>Carey</w:t>
      </w:r>
      <w:r w:rsidRPr="0044574A">
        <w:t xml:space="preserve"> notes </w:t>
      </w:r>
      <w:r w:rsidRPr="0044574A">
        <w:lastRenderedPageBreak/>
        <w:t>that the location of otherworlds within the Irish tradition can be found “within hills, beneath lakes, or the sea, or on islands in lakes, or off the coast; there are also tales of halls chanced upon in the night, which vanish with the coming of day.”</w:t>
      </w:r>
      <w:r w:rsidR="004A17B9">
        <w:rPr>
          <w:rStyle w:val="FootnoteReference"/>
        </w:rPr>
        <w:footnoteReference w:id="8"/>
      </w:r>
      <w:r w:rsidRPr="0044574A">
        <w:t xml:space="preserve">  </w:t>
      </w:r>
      <w:r w:rsidR="00A62D0F" w:rsidRPr="0044574A">
        <w:t xml:space="preserve">An example of this is </w:t>
      </w:r>
      <w:r w:rsidR="00A62D0F" w:rsidRPr="0044574A">
        <w:rPr>
          <w:i/>
        </w:rPr>
        <w:t>Mael Duin</w:t>
      </w:r>
      <w:r w:rsidR="00A62D0F" w:rsidRPr="0044574A">
        <w:t xml:space="preserve"> in which the heroes of the tale journey to a series of islands that in the majority are three days sailing from each other.</w:t>
      </w:r>
      <w:r w:rsidR="004A17B9">
        <w:rPr>
          <w:rStyle w:val="FootnoteReference"/>
        </w:rPr>
        <w:footnoteReference w:id="9"/>
      </w:r>
      <w:r w:rsidR="00A62D0F" w:rsidRPr="0044574A">
        <w:t xml:space="preserve">  However, it is not clear as to how these islands might be located with respect to the other in terms of bearing.  </w:t>
      </w:r>
      <w:r w:rsidRPr="0044574A">
        <w:t xml:space="preserve">By contrast, </w:t>
      </w:r>
      <w:r w:rsidR="004A17B9">
        <w:t>Carey</w:t>
      </w:r>
      <w:r w:rsidRPr="0044574A">
        <w:t xml:space="preserve"> notes that the Welsh tradition there appears to be a single otherworld known as Annwfn.</w:t>
      </w:r>
      <w:r w:rsidR="004A17B9">
        <w:rPr>
          <w:rStyle w:val="FootnoteReference"/>
        </w:rPr>
        <w:footnoteReference w:id="10"/>
      </w:r>
      <w:r w:rsidRPr="0044574A">
        <w:t xml:space="preserve">  </w:t>
      </w:r>
      <w:r w:rsidR="00A62D0F" w:rsidRPr="0044574A">
        <w:t xml:space="preserve">This </w:t>
      </w:r>
      <w:del w:id="58" w:author="Alaw Mai" w:date="2018-05-24T21:04:00Z">
        <w:r w:rsidR="00A62D0F" w:rsidRPr="0044574A" w:rsidDel="00003846">
          <w:delText xml:space="preserve">is </w:delText>
        </w:r>
      </w:del>
      <w:r w:rsidR="00A62D0F" w:rsidRPr="0044574A">
        <w:t>mention in t</w:t>
      </w:r>
      <w:r w:rsidR="00B83772" w:rsidRPr="0044574A">
        <w:t>he Mabin</w:t>
      </w:r>
      <w:r w:rsidR="00A9093B" w:rsidRPr="0044574A">
        <w:t>o</w:t>
      </w:r>
      <w:r w:rsidR="00B83772" w:rsidRPr="0044574A">
        <w:t xml:space="preserve">gion seems to suggest that there is a single otherworld and </w:t>
      </w:r>
      <w:r w:rsidR="00B03486" w:rsidRPr="0044574A">
        <w:t>while it seems to be underground, it can be reached by a mound as with Pwyll or</w:t>
      </w:r>
      <w:r w:rsidR="00A62D0F" w:rsidRPr="0044574A">
        <w:t xml:space="preserve"> </w:t>
      </w:r>
      <w:r w:rsidR="00B03486" w:rsidRPr="0044574A">
        <w:t>be sea as with Math</w:t>
      </w:r>
      <w:r w:rsidR="00B83772" w:rsidRPr="0044574A">
        <w:t>.</w:t>
      </w:r>
      <w:r w:rsidR="004A17B9">
        <w:rPr>
          <w:rStyle w:val="FootnoteReference"/>
        </w:rPr>
        <w:footnoteReference w:id="11"/>
      </w:r>
    </w:p>
    <w:p w14:paraId="4735712D" w14:textId="586D5C92" w:rsidR="00410FB4" w:rsidRPr="0044574A" w:rsidRDefault="009C54F3" w:rsidP="0044574A">
      <w:pPr>
        <w:spacing w:after="0" w:line="480" w:lineRule="auto"/>
        <w:ind w:firstLine="720"/>
      </w:pPr>
      <w:r w:rsidRPr="0044574A">
        <w:t>This variation in location seems to suggest an obvious existence of a collection of otherworlds.  However, despite this variance in both location of and access points to otherworlds</w:t>
      </w:r>
      <w:r w:rsidR="006E4B18" w:rsidRPr="0044574A">
        <w:t>, this author would argue that</w:t>
      </w:r>
      <w:r w:rsidRPr="0044574A">
        <w:t xml:space="preserve"> </w:t>
      </w:r>
      <w:r w:rsidR="006E4B18" w:rsidRPr="0044574A">
        <w:t>the idea of a Celtic otherworld in a general sense is still present.  In all these cases, there is an idea of moving beyond the established physical world into something that could be considered supernatural.  This requires considering an otherworld at a higher level of abstraction that occurs in any specific text.</w:t>
      </w:r>
    </w:p>
    <w:p w14:paraId="663AE0D4" w14:textId="244151A4" w:rsidR="00B95AC8" w:rsidRPr="0044574A" w:rsidRDefault="00410FB4" w:rsidP="0044574A">
      <w:pPr>
        <w:spacing w:after="0" w:line="480" w:lineRule="auto"/>
        <w:ind w:firstLine="720"/>
      </w:pPr>
      <w:r w:rsidRPr="0044574A">
        <w:t>The idea of a Celtic otherworld existing across the ocean is one that continues to generate debate.</w:t>
      </w:r>
      <w:r w:rsidR="006F61BA" w:rsidRPr="0044574A">
        <w:t xml:space="preserve">  </w:t>
      </w:r>
      <w:r w:rsidR="00B95AC8" w:rsidRPr="0044574A">
        <w:t>John Carey puts forth the idea that beyond a few texts, “the early sources give us no grounds for postulating belief in an overseas Otherworld; nor does there appear to be satisfactory evidence for such a belief in either contemporary Irish folklore or the traditions of Wales.”</w:t>
      </w:r>
      <w:r w:rsidR="00727D74">
        <w:rPr>
          <w:rStyle w:val="FootnoteReference"/>
        </w:rPr>
        <w:footnoteReference w:id="12"/>
      </w:r>
      <w:r w:rsidR="00A57AA9" w:rsidRPr="0044574A">
        <w:t xml:space="preserve">  Likewise, James Carney notes that he has “no confidence in any view which supposes that the </w:t>
      </w:r>
      <w:r w:rsidR="00A57AA9" w:rsidRPr="0044574A">
        <w:lastRenderedPageBreak/>
        <w:t>primitive Irish believed in an Otherworld beyond the seas.</w:t>
      </w:r>
      <w:r w:rsidR="00727D74">
        <w:rPr>
          <w:rStyle w:val="FootnoteReference"/>
        </w:rPr>
        <w:footnoteReference w:id="13"/>
      </w:r>
      <w:r w:rsidR="00A57AA9" w:rsidRPr="0044574A">
        <w:t xml:space="preserve">  That this location for an otherworld does not seem reasonable with consideration of the medieval texts in no way invalidates the idea of a Celtic otherworld.</w:t>
      </w:r>
      <w:r w:rsidR="00895A67" w:rsidRPr="0044574A">
        <w:t xml:space="preserve">  </w:t>
      </w:r>
      <w:r w:rsidR="005A6500" w:rsidRPr="0044574A">
        <w:t>A sea voyage is a common theme through several tales.  The Voyage of Mae</w:t>
      </w:r>
      <w:r w:rsidR="00ED6B62" w:rsidRPr="0044574A">
        <w:t>l</w:t>
      </w:r>
      <w:r w:rsidR="005A6500" w:rsidRPr="0044574A">
        <w:t xml:space="preserve"> Dui</w:t>
      </w:r>
      <w:r w:rsidR="00ED6B62" w:rsidRPr="0044574A">
        <w:t>n</w:t>
      </w:r>
      <w:r w:rsidR="005A6500" w:rsidRPr="0044574A">
        <w:t xml:space="preserve"> occurs over the sea with Mael Duin and his crew visiting a series of islands, most of which are three days sea voyage from each other.</w:t>
      </w:r>
      <w:r w:rsidR="00727D74">
        <w:rPr>
          <w:rStyle w:val="FootnoteReference"/>
        </w:rPr>
        <w:footnoteReference w:id="14"/>
      </w:r>
      <w:r w:rsidR="005A6500" w:rsidRPr="0044574A">
        <w:t xml:space="preserve">  However, these do not appear to be overseas in the same sense that Carney suggests as being overseas.  </w:t>
      </w:r>
    </w:p>
    <w:p w14:paraId="6AC256F5" w14:textId="68753C8C" w:rsidR="00B95AC8" w:rsidRPr="0044574A" w:rsidRDefault="00B95AC8" w:rsidP="0044574A">
      <w:pPr>
        <w:spacing w:after="0" w:line="480" w:lineRule="auto"/>
        <w:ind w:firstLine="720"/>
      </w:pPr>
      <w:r w:rsidRPr="0044574A">
        <w:t>The journeys taken</w:t>
      </w:r>
      <w:r w:rsidR="00A57AA9" w:rsidRPr="0044574A">
        <w:t>, independent of otherworld destination,</w:t>
      </w:r>
      <w:r w:rsidRPr="0044574A">
        <w:t xml:space="preserve"> are an important consideration in assessing the existence of a Celtic Otherworld.  Indeed, the type of journey taken is closely linked to locations for otherworlds.  With this there is the still debated issue of the types of Celtic, and in particular Irish literary tales.  These two are the immram and the echtrae, which are respectively </w:t>
      </w:r>
      <w:r w:rsidR="00A57AA9" w:rsidRPr="0044574A">
        <w:t>a voyage by</w:t>
      </w:r>
      <w:r w:rsidR="004A47F4" w:rsidRPr="0044574A">
        <w:t xml:space="preserve"> rowing</w:t>
      </w:r>
      <w:r w:rsidR="00A57AA9" w:rsidRPr="0044574A">
        <w:t xml:space="preserve"> and a hero’s </w:t>
      </w:r>
      <w:r w:rsidR="00043B90" w:rsidRPr="0044574A">
        <w:t>adventure</w:t>
      </w:r>
      <w:r w:rsidR="005A6500" w:rsidRPr="0044574A">
        <w:t>.</w:t>
      </w:r>
      <w:r w:rsidR="00727D74">
        <w:rPr>
          <w:rStyle w:val="FootnoteReference"/>
        </w:rPr>
        <w:footnoteReference w:id="15"/>
      </w:r>
      <w:r w:rsidR="005A6500" w:rsidRPr="0044574A">
        <w:t xml:space="preserve">  </w:t>
      </w:r>
      <w:r w:rsidR="00342C9F" w:rsidRPr="0044574A">
        <w:t xml:space="preserve">David Dumville’s study of these two genres </w:t>
      </w:r>
      <w:r w:rsidR="004A47F4" w:rsidRPr="0044574A">
        <w:t>suggests that a distinct division between the two is not necessarily an appropriate approach to their study.</w:t>
      </w:r>
      <w:r w:rsidR="00727D74">
        <w:rPr>
          <w:rStyle w:val="FootnoteReference"/>
        </w:rPr>
        <w:footnoteReference w:id="16"/>
      </w:r>
      <w:r w:rsidR="00342C9F" w:rsidRPr="0044574A">
        <w:t xml:space="preserve">  </w:t>
      </w:r>
      <w:r w:rsidRPr="0044574A">
        <w:t xml:space="preserve">It is perhaps not necessary to engage with the debate around the precision of classification of specific texts.  Rather, it is perhaps sufficient to note that </w:t>
      </w:r>
      <w:r w:rsidR="005A6500" w:rsidRPr="0044574A">
        <w:t xml:space="preserve">these demonstrate a divergence in specifics but necessarily in the generality of an </w:t>
      </w:r>
      <w:commentRangeStart w:id="59"/>
      <w:r w:rsidR="005A6500" w:rsidRPr="0044574A">
        <w:t>otherworld</w:t>
      </w:r>
      <w:commentRangeEnd w:id="59"/>
      <w:r w:rsidR="00003846">
        <w:rPr>
          <w:rStyle w:val="CommentReference"/>
        </w:rPr>
        <w:commentReference w:id="59"/>
      </w:r>
      <w:r w:rsidR="005A6500" w:rsidRPr="0044574A">
        <w:t xml:space="preserve">.  </w:t>
      </w:r>
    </w:p>
    <w:p w14:paraId="4992A828" w14:textId="1686D0E6" w:rsidR="008053A7" w:rsidRPr="0044574A" w:rsidRDefault="00B95AC8" w:rsidP="0044574A">
      <w:pPr>
        <w:spacing w:after="0" w:line="480" w:lineRule="auto"/>
        <w:ind w:firstLine="720"/>
      </w:pPr>
      <w:r w:rsidRPr="0044574A">
        <w:t>In considering journeys to otherworlds, it is not only the physical journey as described by the texts that should be considered.  In many of the medieval texts, it is apparent that there is also a moral, if not necessarily spiritual journey made by the protagonists.  That such a journey seemingly needs the protagonists removed from their original physical reality would suggest that indeed there was a Celtic otherworld</w:t>
      </w:r>
      <w:r w:rsidR="00E802FC" w:rsidRPr="0044574A">
        <w:t xml:space="preserve"> and that in fact it may have been needed in order to make a moral journey</w:t>
      </w:r>
      <w:r w:rsidRPr="0044574A">
        <w:t xml:space="preserve">.  </w:t>
      </w:r>
      <w:r w:rsidR="00342C9F" w:rsidRPr="0044574A">
        <w:t xml:space="preserve">For example, Mael Duin experiences a change of heart with respect to avenging a wrong </w:t>
      </w:r>
      <w:r w:rsidR="0015602A" w:rsidRPr="0044574A">
        <w:t xml:space="preserve">in part at </w:t>
      </w:r>
      <w:r w:rsidR="0015602A" w:rsidRPr="0044574A">
        <w:lastRenderedPageBreak/>
        <w:t xml:space="preserve">least </w:t>
      </w:r>
      <w:r w:rsidR="00342C9F" w:rsidRPr="0044574A">
        <w:t xml:space="preserve">by his experiences </w:t>
      </w:r>
      <w:r w:rsidR="0015602A" w:rsidRPr="0044574A">
        <w:t>while in the otherworld.</w:t>
      </w:r>
      <w:r w:rsidR="00727D74">
        <w:rPr>
          <w:rStyle w:val="FootnoteReference"/>
        </w:rPr>
        <w:footnoteReference w:id="17"/>
      </w:r>
      <w:r w:rsidR="0015602A" w:rsidRPr="0044574A">
        <w:t xml:space="preserve">  Other tales have a more pronounced Christian tone but even in these there is a journey to a kind of supernatural place in order to achieve a different mindset for the </w:t>
      </w:r>
      <w:commentRangeStart w:id="60"/>
      <w:r w:rsidR="0015602A" w:rsidRPr="0044574A">
        <w:t>characters</w:t>
      </w:r>
      <w:commentRangeEnd w:id="60"/>
      <w:r w:rsidR="00627B37">
        <w:rPr>
          <w:rStyle w:val="CommentReference"/>
        </w:rPr>
        <w:commentReference w:id="60"/>
      </w:r>
      <w:r w:rsidR="0015602A" w:rsidRPr="0044574A">
        <w:t xml:space="preserve">. </w:t>
      </w:r>
    </w:p>
    <w:p w14:paraId="04F220E1" w14:textId="0E9B475B" w:rsidR="00B95AC8" w:rsidRPr="0044574A" w:rsidRDefault="00B95AC8" w:rsidP="0044574A">
      <w:pPr>
        <w:spacing w:after="0" w:line="480" w:lineRule="auto"/>
        <w:ind w:firstLine="720"/>
      </w:pPr>
      <w:r w:rsidRPr="0044574A">
        <w:t xml:space="preserve">The consideration of the inhabitants of otherworlds does not appear to be an area of extended study in comparison to other aspects of Celtic </w:t>
      </w:r>
      <w:ins w:id="61" w:author="Alaw Mai" w:date="2018-05-24T20:34:00Z">
        <w:r w:rsidR="00627B37">
          <w:t>O</w:t>
        </w:r>
      </w:ins>
      <w:del w:id="62" w:author="Alaw Mai" w:date="2018-05-24T20:34:00Z">
        <w:r w:rsidRPr="0044574A" w:rsidDel="00627B37">
          <w:delText>o</w:delText>
        </w:r>
      </w:del>
      <w:r w:rsidRPr="0044574A">
        <w:t xml:space="preserve">therworlds.  However, in determining if there ever was a Celtic Otherworld, such people and creatures may validate, if not prove </w:t>
      </w:r>
      <w:r w:rsidR="002646C0" w:rsidRPr="0044574A">
        <w:t>by</w:t>
      </w:r>
      <w:r w:rsidRPr="0044574A">
        <w:t xml:space="preserve"> themselves, that a Celtic </w:t>
      </w:r>
      <w:commentRangeStart w:id="63"/>
      <w:ins w:id="64" w:author="Alaw Mai" w:date="2018-05-24T20:34:00Z">
        <w:r w:rsidR="00627B37">
          <w:t>O</w:t>
        </w:r>
      </w:ins>
      <w:del w:id="65" w:author="Alaw Mai" w:date="2018-05-24T20:34:00Z">
        <w:r w:rsidR="00453296" w:rsidRPr="0044574A" w:rsidDel="00627B37">
          <w:delText>o</w:delText>
        </w:r>
      </w:del>
      <w:r w:rsidRPr="0044574A">
        <w:t>therworld</w:t>
      </w:r>
      <w:commentRangeEnd w:id="63"/>
      <w:r w:rsidR="00627B37">
        <w:rPr>
          <w:rStyle w:val="CommentReference"/>
        </w:rPr>
        <w:commentReference w:id="63"/>
      </w:r>
      <w:r w:rsidRPr="0044574A">
        <w:t xml:space="preserve"> did exist.</w:t>
      </w:r>
      <w:r w:rsidR="002646C0" w:rsidRPr="0044574A">
        <w:t xml:space="preserve">  All otherworlds seem to be inhabited by people at some stage of the main characters’ journey.  In Mael Duin, the main characters encounter </w:t>
      </w:r>
      <w:r w:rsidR="009A1770" w:rsidRPr="0044574A">
        <w:t>an island on which a maiden provides them with food and drink but then vanishes leaving them to wake in their boat</w:t>
      </w:r>
      <w:r w:rsidR="00453296" w:rsidRPr="0044574A">
        <w:t xml:space="preserve"> while in the Voyage of Bran, the hero meets </w:t>
      </w:r>
      <w:r w:rsidR="00446014" w:rsidRPr="0044574A">
        <w:t>a land of women with seemingly supernatural abilities.</w:t>
      </w:r>
      <w:r w:rsidR="00C06BD0">
        <w:rPr>
          <w:rStyle w:val="FootnoteReference"/>
        </w:rPr>
        <w:footnoteReference w:id="18"/>
      </w:r>
    </w:p>
    <w:p w14:paraId="46199B34" w14:textId="249637EF" w:rsidR="004A7CAB" w:rsidRPr="0044574A" w:rsidRDefault="00B95AC8" w:rsidP="0044574A">
      <w:pPr>
        <w:spacing w:after="0" w:line="480" w:lineRule="auto"/>
        <w:ind w:firstLine="720"/>
      </w:pPr>
      <w:r w:rsidRPr="0044574A">
        <w:t xml:space="preserve">Many of the inhabitants of what appear to be otherworlds resemble those found in the physical world of the heroes.  However, there seem to be occurrences of other more fantastical creatures.  </w:t>
      </w:r>
      <w:r w:rsidR="009A1770" w:rsidRPr="0044574A">
        <w:t>Mael Duin and his crew encounter a variety of creatures in their otherworld.  In other</w:t>
      </w:r>
      <w:r w:rsidRPr="0044574A">
        <w:t xml:space="preserve"> example</w:t>
      </w:r>
      <w:r w:rsidR="009A1770" w:rsidRPr="0044574A">
        <w:t>s</w:t>
      </w:r>
      <w:r w:rsidRPr="0044574A">
        <w:t xml:space="preserve">, in </w:t>
      </w:r>
      <w:r w:rsidR="00C06BD0" w:rsidRPr="00C06BD0">
        <w:rPr>
          <w:i/>
        </w:rPr>
        <w:t>T</w:t>
      </w:r>
      <w:r w:rsidRPr="00C06BD0">
        <w:rPr>
          <w:i/>
        </w:rPr>
        <w:t>he Voyage of Hui Corra</w:t>
      </w:r>
      <w:r w:rsidRPr="0044574A">
        <w:t>, one of the islands encountered had “Jet black birds with beaks of fire and real, fiery talons a-mangling them and burning them, and taking the full of their beaks and talons out of them.”</w:t>
      </w:r>
      <w:r w:rsidR="00C06BD0">
        <w:rPr>
          <w:rStyle w:val="FootnoteReference"/>
        </w:rPr>
        <w:footnoteReference w:id="19"/>
      </w:r>
      <w:r w:rsidRPr="0044574A">
        <w:t xml:space="preserve">  As well, in </w:t>
      </w:r>
      <w:r w:rsidR="00ED6B62" w:rsidRPr="0044574A">
        <w:rPr>
          <w:i/>
        </w:rPr>
        <w:t>T</w:t>
      </w:r>
      <w:r w:rsidRPr="0044574A">
        <w:rPr>
          <w:i/>
        </w:rPr>
        <w:t>he Voyage of Snedgus and Mac Riagla</w:t>
      </w:r>
      <w:r w:rsidRPr="0044574A">
        <w:t>, there were birds that “used to beat their sides with their wings, so that showers of blood drop</w:t>
      </w:r>
      <w:ins w:id="66" w:author="Alaw Mai" w:date="2018-05-24T20:36:00Z">
        <w:r w:rsidR="00627B37">
          <w:t>ped</w:t>
        </w:r>
      </w:ins>
      <w:del w:id="67" w:author="Alaw Mai" w:date="2018-05-24T20:36:00Z">
        <w:r w:rsidRPr="0044574A" w:rsidDel="00627B37">
          <w:delText>t</w:delText>
        </w:r>
      </w:del>
      <w:r w:rsidRPr="0044574A">
        <w:t xml:space="preserve"> out of their sides for dread of the signs of Doom.”</w:t>
      </w:r>
      <w:r w:rsidR="00C06BD0">
        <w:rPr>
          <w:rStyle w:val="FootnoteReference"/>
        </w:rPr>
        <w:footnoteReference w:id="20"/>
      </w:r>
      <w:r w:rsidRPr="0044574A">
        <w:t xml:space="preserve">  Both of these examples come from texts that are very fragmentary</w:t>
      </w:r>
      <w:ins w:id="68" w:author="Alaw Mai" w:date="2018-05-24T20:36:00Z">
        <w:r w:rsidR="00627B37">
          <w:t>,</w:t>
        </w:r>
      </w:ins>
      <w:r w:rsidR="00341043" w:rsidRPr="0044574A">
        <w:t xml:space="preserve"> with</w:t>
      </w:r>
      <w:r w:rsidRPr="0044574A">
        <w:t xml:space="preserve"> strong Christian element in both</w:t>
      </w:r>
      <w:r w:rsidR="00341043" w:rsidRPr="0044574A">
        <w:t xml:space="preserve">.  However, this does not necessarily support an argument against there be a Celtic otherworld.  It suggests that </w:t>
      </w:r>
      <w:r w:rsidR="00AF5BED" w:rsidRPr="0044574A">
        <w:t xml:space="preserve">interpretation is key in making an assessment.  </w:t>
      </w:r>
    </w:p>
    <w:p w14:paraId="4EEC0DB0" w14:textId="2D679B2E" w:rsidR="00541FC8" w:rsidRPr="0044574A" w:rsidRDefault="00B95AC8" w:rsidP="0044574A">
      <w:pPr>
        <w:spacing w:after="0" w:line="480" w:lineRule="auto"/>
        <w:ind w:firstLine="720"/>
      </w:pPr>
      <w:r w:rsidRPr="0044574A">
        <w:lastRenderedPageBreak/>
        <w:t>The extent to which there was an actual belief in such creatures, people, and locations is not known nor is it likely ever to be known.  As such, whether people viewed them as an actual experience or merely metaphorical may contribute to the debate on the existence of a Celtic otherworld.  Certainly</w:t>
      </w:r>
      <w:r w:rsidR="00453296" w:rsidRPr="0044574A">
        <w:t>,</w:t>
      </w:r>
      <w:r w:rsidRPr="0044574A">
        <w:t xml:space="preserve"> there are possible indications of cultural interaction with non-Celtic peoples</w:t>
      </w:r>
      <w:r w:rsidR="002646C0" w:rsidRPr="0044574A">
        <w:t xml:space="preserve"> as well as an interaction of Christian and pre-Christian elements, the balance of which varies fr</w:t>
      </w:r>
      <w:r w:rsidR="006334E2" w:rsidRPr="0044574A">
        <w:t>o</w:t>
      </w:r>
      <w:r w:rsidR="002646C0" w:rsidRPr="0044574A">
        <w:t>m text to text.</w:t>
      </w:r>
      <w:r w:rsidR="00541FC8" w:rsidRPr="0044574A">
        <w:t xml:space="preserve">  The idea that an otherworld was a genuine experience for Celtic people may be found in the nature of an earlier oral tradition from which these stories likely originate.  Tom Duddy notes in his study of druids in early Celtic society that “They [early Celtic peoples] believed that a false utterance by a king, druid, or poet – such a pragmatist theory of a king, druid, or poet - such as a false story, an unjustified satire, or an unwise judgement or prophecy – would have physical and social consequences, and lead to misfortune.”</w:t>
      </w:r>
      <w:r w:rsidR="00C06BD0">
        <w:rPr>
          <w:rStyle w:val="FootnoteReference"/>
        </w:rPr>
        <w:footnoteReference w:id="21"/>
      </w:r>
      <w:r w:rsidR="00541FC8" w:rsidRPr="0044574A">
        <w:t xml:space="preserve">  It is perhaps reasonable to believe that such a link in belief between the rightness of stories and the physical consequences would not have disappeared with the introduction of Christianity.</w:t>
      </w:r>
    </w:p>
    <w:p w14:paraId="6A18F87E" w14:textId="77777777" w:rsidR="00832B58" w:rsidRPr="0044574A" w:rsidRDefault="00832B58" w:rsidP="0044574A">
      <w:pPr>
        <w:spacing w:after="0" w:line="480" w:lineRule="auto"/>
      </w:pPr>
    </w:p>
    <w:p w14:paraId="499075D5" w14:textId="2492F1DE" w:rsidR="00832B58" w:rsidRPr="0044574A" w:rsidRDefault="00832B58" w:rsidP="0044574A">
      <w:pPr>
        <w:spacing w:after="0" w:line="480" w:lineRule="auto"/>
        <w:rPr>
          <w:b/>
        </w:rPr>
      </w:pPr>
      <w:r w:rsidRPr="0044574A">
        <w:rPr>
          <w:b/>
        </w:rPr>
        <w:t>Christian and Pre-Christian Aspects</w:t>
      </w:r>
    </w:p>
    <w:p w14:paraId="0DEACAA9" w14:textId="7F95FB72" w:rsidR="00832B58" w:rsidRPr="0044574A" w:rsidRDefault="00832B58" w:rsidP="0044574A">
      <w:pPr>
        <w:spacing w:after="0" w:line="480" w:lineRule="auto"/>
      </w:pPr>
    </w:p>
    <w:p w14:paraId="2ACD2073" w14:textId="58206556" w:rsidR="00FC115E" w:rsidRPr="0044574A" w:rsidRDefault="00FC115E" w:rsidP="0044574A">
      <w:pPr>
        <w:spacing w:after="0" w:line="480" w:lineRule="auto"/>
        <w:ind w:firstLine="720"/>
      </w:pPr>
      <w:r w:rsidRPr="0044574A">
        <w:t xml:space="preserve">The idea of division between the Christian and Pre-Christian, or pagan, world is not necessarily a clear one.  The conversion of people across the British Isles to Christianity from paganism did not occur in a uniform fashion nor did it occur simultaneously.  These variations have consequences for how modern scholars might interpret the Otherworld idea in ancient texts.  Part of the debate with respect to Celtic </w:t>
      </w:r>
      <w:ins w:id="69" w:author="Alaw Mai" w:date="2018-05-24T21:10:00Z">
        <w:r w:rsidR="00003846">
          <w:t>O</w:t>
        </w:r>
      </w:ins>
      <w:del w:id="70" w:author="Alaw Mai" w:date="2018-05-24T21:10:00Z">
        <w:r w:rsidRPr="0044574A" w:rsidDel="00003846">
          <w:delText>o</w:delText>
        </w:r>
      </w:del>
      <w:r w:rsidRPr="0044574A">
        <w:t xml:space="preserve">therworlds lies in their representations for a Christian or non-Christian experience and perhaps in perceived ownership of the associated tales.  </w:t>
      </w:r>
      <w:r w:rsidR="00A57FF9" w:rsidRPr="0044574A">
        <w:t xml:space="preserve">As an example, </w:t>
      </w:r>
      <w:r w:rsidR="00BA6B7A" w:rsidRPr="0044574A">
        <w:t xml:space="preserve">Dumville views </w:t>
      </w:r>
      <w:r w:rsidR="00A57FF9" w:rsidRPr="0044574A">
        <w:t>“The essential milieu of the echtrai is therefore a pagan one.”</w:t>
      </w:r>
      <w:r w:rsidR="009E79D6">
        <w:rPr>
          <w:rStyle w:val="FootnoteReference"/>
        </w:rPr>
        <w:footnoteReference w:id="22"/>
      </w:r>
      <w:r w:rsidR="000F4DEA" w:rsidRPr="0044574A">
        <w:t xml:space="preserve">  However, such </w:t>
      </w:r>
      <w:r w:rsidR="000F4DEA" w:rsidRPr="0044574A">
        <w:lastRenderedPageBreak/>
        <w:t xml:space="preserve">divisions between Christian and non-Christian belief or indeed the transformation from the latter to the former need not undermine the notion of there ever having been a Celtic </w:t>
      </w:r>
      <w:ins w:id="71" w:author="Alaw Mai" w:date="2018-05-24T21:10:00Z">
        <w:r w:rsidR="00003846">
          <w:t>O</w:t>
        </w:r>
      </w:ins>
      <w:del w:id="72" w:author="Alaw Mai" w:date="2018-05-24T21:10:00Z">
        <w:r w:rsidR="000F4DEA" w:rsidRPr="0044574A" w:rsidDel="00003846">
          <w:delText>o</w:delText>
        </w:r>
      </w:del>
      <w:r w:rsidR="000F4DEA" w:rsidRPr="0044574A">
        <w:t>therworld.</w:t>
      </w:r>
    </w:p>
    <w:p w14:paraId="2D9C82D5" w14:textId="3E97DA9E" w:rsidR="00200DB0" w:rsidRPr="0044574A" w:rsidRDefault="00FC115E" w:rsidP="0044574A">
      <w:pPr>
        <w:spacing w:after="0" w:line="480" w:lineRule="auto"/>
        <w:ind w:firstLine="720"/>
      </w:pPr>
      <w:r w:rsidRPr="0044574A">
        <w:t xml:space="preserve">Some of the texts do seem to have a much more pronounced Christian framework than others.  For example, </w:t>
      </w:r>
      <w:r w:rsidR="00ED6B62" w:rsidRPr="0044574A">
        <w:rPr>
          <w:i/>
        </w:rPr>
        <w:t>T</w:t>
      </w:r>
      <w:r w:rsidRPr="0044574A">
        <w:rPr>
          <w:i/>
        </w:rPr>
        <w:t>he Voyage of Snédgus and Mac Riagla</w:t>
      </w:r>
      <w:r w:rsidRPr="0044574A">
        <w:t xml:space="preserve"> is very much more Christian in nature than pagan and it is perhaps reasonable to assume that this was the case throughout the complete text.  The elements of what appear to be the supernatural such as the birds the protagonist encounters may well have some relation to pagan descriptions however, the context is still very much that of a Christian story.  This is </w:t>
      </w:r>
      <w:r w:rsidR="00BA6B7A" w:rsidRPr="0044574A">
        <w:t xml:space="preserve">also </w:t>
      </w:r>
      <w:r w:rsidRPr="0044574A">
        <w:t xml:space="preserve">similar to </w:t>
      </w:r>
      <w:r w:rsidR="00ED6B62" w:rsidRPr="0044574A">
        <w:rPr>
          <w:i/>
        </w:rPr>
        <w:t>T</w:t>
      </w:r>
      <w:r w:rsidRPr="0044574A">
        <w:rPr>
          <w:i/>
        </w:rPr>
        <w:t>he Voyage of Ui Corra</w:t>
      </w:r>
      <w:r w:rsidR="00BA6B7A" w:rsidRPr="0044574A">
        <w:t>.</w:t>
      </w:r>
      <w:r w:rsidR="006018CE" w:rsidRPr="0044574A">
        <w:t xml:space="preserve">  However, this does not necessarily mean that the places journeyed to in those particular tales are not part of a Celtic otherworld idea if consideration is given the how an otherworld is defined. </w:t>
      </w:r>
    </w:p>
    <w:p w14:paraId="66C06FB4" w14:textId="6EF98D67" w:rsidR="00BA6B7A" w:rsidRPr="0044574A" w:rsidRDefault="000F4DEA" w:rsidP="0044574A">
      <w:pPr>
        <w:spacing w:after="0" w:line="480" w:lineRule="auto"/>
        <w:ind w:firstLine="720"/>
      </w:pPr>
      <w:r w:rsidRPr="0044574A">
        <w:t xml:space="preserve">Gradations of obvious Christian influence among stories suggest perhaps a merging of traditions such that an otherworld is re-imagined for Christian audiences with a greater emphasis on the spiritual journey than necessarily the supernatural aspect of the places and beings encountered.  </w:t>
      </w:r>
      <w:r w:rsidR="00FC115E" w:rsidRPr="0044574A">
        <w:t xml:space="preserve">These tales </w:t>
      </w:r>
      <w:r w:rsidRPr="0044574A">
        <w:t xml:space="preserve">noted above </w:t>
      </w:r>
      <w:r w:rsidR="00FC115E" w:rsidRPr="0044574A">
        <w:t xml:space="preserve">are in some ways contrast to </w:t>
      </w:r>
      <w:r w:rsidR="00BC2B90" w:rsidRPr="00BC2B90">
        <w:rPr>
          <w:i/>
        </w:rPr>
        <w:t>T</w:t>
      </w:r>
      <w:r w:rsidR="00FC115E" w:rsidRPr="00BC2B90">
        <w:rPr>
          <w:i/>
        </w:rPr>
        <w:t>he Voyage of Mael Duin’s Coracle</w:t>
      </w:r>
      <w:r w:rsidR="00FC115E" w:rsidRPr="0044574A">
        <w:t xml:space="preserve"> where the elements of otherworldliness are more pronounced despite a Christian moral that runs through the story.  </w:t>
      </w:r>
      <w:r w:rsidRPr="0044574A">
        <w:t>With respect to the actual characters themselves. Wooding notes that “Immrama thus appear to be either journeys of monks or of secular pilgrims” and that “If all the elements [of an immram] need not necessarily be of Christian origin it is necessary to understand them nonetheless as products of a Christian milieu.”</w:t>
      </w:r>
      <w:r w:rsidR="00470AFD">
        <w:rPr>
          <w:rStyle w:val="FootnoteReference"/>
        </w:rPr>
        <w:footnoteReference w:id="23"/>
      </w:r>
      <w:r w:rsidRPr="0044574A">
        <w:t xml:space="preserve">  Again, this assessment does not invalidate the existence of a Celtic otherworld, </w:t>
      </w:r>
      <w:r w:rsidR="00C9353B" w:rsidRPr="0044574A">
        <w:t xml:space="preserve">but rather is suggestive of </w:t>
      </w:r>
      <w:r w:rsidRPr="0044574A">
        <w:t>a certain interpretation based on perceived ownership of a trad</w:t>
      </w:r>
      <w:r w:rsidR="00C9353B" w:rsidRPr="0044574A">
        <w:t>i</w:t>
      </w:r>
      <w:r w:rsidRPr="0044574A">
        <w:t>tion at that time.</w:t>
      </w:r>
    </w:p>
    <w:p w14:paraId="6A99F2A1" w14:textId="5B055BE3" w:rsidR="00BA6B7A" w:rsidRPr="0044574A" w:rsidRDefault="00BA6B7A" w:rsidP="0044574A">
      <w:pPr>
        <w:spacing w:after="0" w:line="480" w:lineRule="auto"/>
        <w:ind w:firstLine="720"/>
      </w:pPr>
      <w:r w:rsidRPr="0044574A">
        <w:t xml:space="preserve">The introduction of Christianity to Ireland also introduced the idea of a monastic voyage or pilgrimage.  </w:t>
      </w:r>
      <w:r w:rsidR="00FC115E" w:rsidRPr="0044574A">
        <w:t xml:space="preserve">Wooding notes in his examination of monastic voyaging and </w:t>
      </w:r>
      <w:r w:rsidR="002E7CDB" w:rsidRPr="0044574A">
        <w:rPr>
          <w:i/>
        </w:rPr>
        <w:t>T</w:t>
      </w:r>
      <w:r w:rsidR="00FC115E" w:rsidRPr="0044574A">
        <w:rPr>
          <w:i/>
        </w:rPr>
        <w:t>he Voyage of St Brendan</w:t>
      </w:r>
      <w:r w:rsidR="00FC115E" w:rsidRPr="0044574A">
        <w:t xml:space="preserve"> that there is a risk for at least this particular tale to have an overlay of presumed historical reality to </w:t>
      </w:r>
      <w:r w:rsidR="00FC115E" w:rsidRPr="0044574A">
        <w:lastRenderedPageBreak/>
        <w:t>the voyage.  He notes that the tale presents a “seamless journey from an historical foreground into an eschatological background”</w:t>
      </w:r>
      <w:r w:rsidR="000A6527" w:rsidRPr="0044574A">
        <w:t xml:space="preserve"> of which he is critical.</w:t>
      </w:r>
      <w:r w:rsidR="005C6599">
        <w:rPr>
          <w:rStyle w:val="FootnoteReference"/>
        </w:rPr>
        <w:footnoteReference w:id="24"/>
      </w:r>
      <w:r w:rsidR="00FC115E" w:rsidRPr="0044574A">
        <w:t xml:space="preserve">  It is worth pursuing this line of enquiry to a certain extent as such an historical overlay has implications for the how an otherworld might be perceived</w:t>
      </w:r>
      <w:r w:rsidR="00C15201" w:rsidRPr="0044574A">
        <w:t xml:space="preserve">.  </w:t>
      </w:r>
      <w:r w:rsidR="00A519F4" w:rsidRPr="0044574A">
        <w:t xml:space="preserve">Dumville notes of known historical voyages that </w:t>
      </w:r>
      <w:r w:rsidRPr="0044574A">
        <w:t>“the type of voyage [to islands] must lie at the roots of the immram-tradition.  Examples of such voyages are legion in the hagiographic literature of Irelan</w:t>
      </w:r>
      <w:r w:rsidR="00A519F4" w:rsidRPr="0044574A">
        <w:t>d and may be regarded as closely affiliated to the immram-genre.”</w:t>
      </w:r>
      <w:r w:rsidR="005C6599">
        <w:rPr>
          <w:rStyle w:val="FootnoteReference"/>
        </w:rPr>
        <w:footnoteReference w:id="25"/>
      </w:r>
      <w:r w:rsidR="00A519F4" w:rsidRPr="0044574A">
        <w:t xml:space="preserve">  With this it is perhaps a more reliable claim that there was some degree of influence between stories and history rather than a provable causation.</w:t>
      </w:r>
      <w:r w:rsidR="000F4DEA" w:rsidRPr="0044574A">
        <w:t xml:space="preserve"> </w:t>
      </w:r>
    </w:p>
    <w:p w14:paraId="481E1E48" w14:textId="4F2A0583" w:rsidR="00FC115E" w:rsidRPr="0044574A" w:rsidRDefault="00C15201" w:rsidP="0044574A">
      <w:pPr>
        <w:spacing w:after="0" w:line="480" w:lineRule="auto"/>
        <w:ind w:firstLine="720"/>
      </w:pPr>
      <w:r w:rsidRPr="0044574A">
        <w:t xml:space="preserve">It seems </w:t>
      </w:r>
      <w:r w:rsidR="00512A66" w:rsidRPr="0044574A">
        <w:t xml:space="preserve">reasonable to consider </w:t>
      </w:r>
      <w:r w:rsidRPr="0044574A">
        <w:t xml:space="preserve">that the idea of ownership of how otherworlds are interpreted </w:t>
      </w:r>
      <w:r w:rsidR="00512A66" w:rsidRPr="0044574A">
        <w:t xml:space="preserve">and disseminated has an impact on the </w:t>
      </w:r>
      <w:r w:rsidR="00F76043" w:rsidRPr="0044574A">
        <w:t>current analyses</w:t>
      </w:r>
      <w:r w:rsidR="004A25AE" w:rsidRPr="0044574A">
        <w:t xml:space="preserve"> and that possible historical connections, even if dubious, offer the perception of validation of those interpretations.</w:t>
      </w:r>
      <w:r w:rsidR="006A150E" w:rsidRPr="0044574A">
        <w:t xml:space="preserve">  </w:t>
      </w:r>
      <w:r w:rsidR="00FC115E" w:rsidRPr="0044574A">
        <w:t>It is also of note that this issue seems only to apply to those voyages that imply a long journey between landfalls.  For example, it is unlikely that the same kind of historical overlay would be applied to the Voyage of Mael Duin’s Coracle even if there could be a basis for it in the small islands around the British Isles.</w:t>
      </w:r>
    </w:p>
    <w:p w14:paraId="1609D3F2" w14:textId="77777777" w:rsidR="00832B58" w:rsidRPr="0044574A" w:rsidRDefault="00832B58" w:rsidP="0044574A">
      <w:pPr>
        <w:spacing w:after="0" w:line="480" w:lineRule="auto"/>
      </w:pPr>
    </w:p>
    <w:p w14:paraId="40888CD5" w14:textId="7F2BB950" w:rsidR="00832B58" w:rsidRPr="0044574A" w:rsidRDefault="00832B58" w:rsidP="0044574A">
      <w:pPr>
        <w:spacing w:after="0" w:line="480" w:lineRule="auto"/>
        <w:rPr>
          <w:b/>
        </w:rPr>
      </w:pPr>
      <w:r w:rsidRPr="0044574A">
        <w:rPr>
          <w:b/>
        </w:rPr>
        <w:t>Conclusion</w:t>
      </w:r>
    </w:p>
    <w:p w14:paraId="2C930F31" w14:textId="77777777" w:rsidR="00832B58" w:rsidRPr="0044574A" w:rsidRDefault="00832B58" w:rsidP="0044574A">
      <w:pPr>
        <w:spacing w:after="0" w:line="480" w:lineRule="auto"/>
      </w:pPr>
    </w:p>
    <w:p w14:paraId="015CF3AC" w14:textId="0DEE780E" w:rsidR="00EB4261" w:rsidRPr="0044574A" w:rsidRDefault="0037432B" w:rsidP="0044574A">
      <w:pPr>
        <w:spacing w:after="0" w:line="480" w:lineRule="auto"/>
        <w:ind w:firstLine="720"/>
      </w:pPr>
      <w:r w:rsidRPr="0044574A">
        <w:t xml:space="preserve">This study has considered both medieval texts and modern scholarship in addressing the question was there ever a Celtic otherworld.  In establishing the meaning of the question, the issue of a single Celtic </w:t>
      </w:r>
      <w:ins w:id="73" w:author="Alaw Mai" w:date="2018-05-24T21:11:00Z">
        <w:r w:rsidR="00470502">
          <w:t>O</w:t>
        </w:r>
      </w:ins>
      <w:del w:id="74" w:author="Alaw Mai" w:date="2018-05-24T21:11:00Z">
        <w:r w:rsidRPr="0044574A" w:rsidDel="00470502">
          <w:delText>o</w:delText>
        </w:r>
      </w:del>
      <w:r w:rsidRPr="0044574A">
        <w:t xml:space="preserve">therworld existing or a collective was examined.  </w:t>
      </w:r>
      <w:r w:rsidR="00080B0C" w:rsidRPr="0044574A">
        <w:t xml:space="preserve">That Celtic </w:t>
      </w:r>
      <w:ins w:id="75" w:author="Alaw Mai" w:date="2018-05-24T21:11:00Z">
        <w:r w:rsidR="00003846">
          <w:t>O</w:t>
        </w:r>
      </w:ins>
      <w:del w:id="76" w:author="Alaw Mai" w:date="2018-05-24T21:11:00Z">
        <w:r w:rsidR="00080B0C" w:rsidRPr="0044574A" w:rsidDel="00003846">
          <w:delText>o</w:delText>
        </w:r>
      </w:del>
      <w:r w:rsidR="00080B0C" w:rsidRPr="0044574A">
        <w:t xml:space="preserve">therworlds existed as part of some kind of belief system seems apparent.  However, it seems that it is the idea of a Celtic </w:t>
      </w:r>
      <w:ins w:id="77" w:author="Alaw Mai" w:date="2018-05-24T21:11:00Z">
        <w:r w:rsidR="00470502">
          <w:t>O</w:t>
        </w:r>
      </w:ins>
      <w:del w:id="78" w:author="Alaw Mai" w:date="2018-05-24T21:11:00Z">
        <w:r w:rsidR="00080B0C" w:rsidRPr="0044574A" w:rsidDel="00470502">
          <w:delText>o</w:delText>
        </w:r>
      </w:del>
      <w:r w:rsidR="00080B0C" w:rsidRPr="0044574A">
        <w:t>therworld that is the trend among the various tales</w:t>
      </w:r>
      <w:r w:rsidR="00FE4C20" w:rsidRPr="0044574A">
        <w:t xml:space="preserve"> rather than specific instances.  </w:t>
      </w:r>
      <w:r w:rsidRPr="0044574A">
        <w:t xml:space="preserve">The existence of a Celtic </w:t>
      </w:r>
      <w:r w:rsidR="006B2FE9" w:rsidRPr="0044574A">
        <w:t>o</w:t>
      </w:r>
      <w:r w:rsidRPr="0044574A">
        <w:t xml:space="preserve">therworld is to a large extent dependent upon interpretation of medieval Irish </w:t>
      </w:r>
      <w:r w:rsidRPr="0044574A">
        <w:lastRenderedPageBreak/>
        <w:t xml:space="preserve">and Welsh texts as it is not possible to determine with any certainty the intent of the authors of the tales or the intent of those perpetuating a previous oral tradition.  </w:t>
      </w:r>
    </w:p>
    <w:p w14:paraId="2821EC6C" w14:textId="10806683" w:rsidR="006B2FE9" w:rsidRPr="0044574A" w:rsidRDefault="00EB4261" w:rsidP="0044574A">
      <w:pPr>
        <w:spacing w:after="0" w:line="480" w:lineRule="auto"/>
        <w:ind w:firstLine="720"/>
      </w:pPr>
      <w:r w:rsidRPr="0044574A">
        <w:t>Locations of otherworlds are an important consideration particularly among the Irish stories given what appears to a link between geographic points in the physical world with entrances to otherworlds</w:t>
      </w:r>
      <w:r w:rsidR="005212B9" w:rsidRPr="0044574A">
        <w:t>.  While these places are important, it is important not to neglect the journeys to and through these places as these seem to be inherently tied to the voyage of the spirit that is made by the main characters.  As well, t</w:t>
      </w:r>
      <w:r w:rsidR="006B2FE9" w:rsidRPr="0044574A">
        <w:t xml:space="preserve">here is no compelling reason to consider that the divide between the Christian and pre-Christian Irish has any significant impact on the existence of a Celtic </w:t>
      </w:r>
      <w:ins w:id="79" w:author="Alaw Mai" w:date="2018-05-24T21:11:00Z">
        <w:r w:rsidR="00470502">
          <w:t>O</w:t>
        </w:r>
      </w:ins>
      <w:del w:id="80" w:author="Alaw Mai" w:date="2018-05-24T21:11:00Z">
        <w:r w:rsidR="006B2FE9" w:rsidRPr="0044574A" w:rsidDel="00470502">
          <w:delText>o</w:delText>
        </w:r>
      </w:del>
      <w:r w:rsidR="006B2FE9" w:rsidRPr="0044574A">
        <w:t>therworld.  What appears in the texts is an overlay of a morality based on Christian teachings but perhaps less on Christian doctrine.</w:t>
      </w:r>
    </w:p>
    <w:p w14:paraId="0565AF96" w14:textId="537287F9" w:rsidR="0037432B" w:rsidRPr="0044574A" w:rsidRDefault="0037432B" w:rsidP="0044574A">
      <w:pPr>
        <w:spacing w:after="0" w:line="480" w:lineRule="auto"/>
        <w:ind w:firstLine="720"/>
      </w:pPr>
      <w:r w:rsidRPr="0044574A">
        <w:t xml:space="preserve">There are still some </w:t>
      </w:r>
      <w:r w:rsidR="00E17581" w:rsidRPr="0044574A">
        <w:t>aspects for further study in this area</w:t>
      </w:r>
      <w:r w:rsidRPr="0044574A">
        <w:t xml:space="preserve">.  The debates around the extent of Christian and pre-Christian influence on the texts remains ongoing and thus is an area for further consideration.  Likewise, further work on </w:t>
      </w:r>
      <w:r w:rsidR="005212B9" w:rsidRPr="0044574A">
        <w:t>developing current translations with appropriate glossaries and other kinds of references with new translations is needed for more in-depth study.</w:t>
      </w:r>
    </w:p>
    <w:p w14:paraId="4F6CD99E" w14:textId="1DE55D10" w:rsidR="00832B58" w:rsidRPr="0044574A" w:rsidRDefault="00832B58" w:rsidP="0044574A">
      <w:pPr>
        <w:spacing w:after="0" w:line="480" w:lineRule="auto"/>
      </w:pPr>
    </w:p>
    <w:p w14:paraId="0330006A" w14:textId="25F533B2" w:rsidR="00832B58" w:rsidRDefault="00832B58" w:rsidP="0044574A">
      <w:pPr>
        <w:spacing w:after="0" w:line="480" w:lineRule="auto"/>
      </w:pPr>
    </w:p>
    <w:p w14:paraId="4ACCF620" w14:textId="340B07E3" w:rsidR="00A7136D" w:rsidRDefault="00A7136D" w:rsidP="0044574A">
      <w:pPr>
        <w:spacing w:after="0" w:line="480" w:lineRule="auto"/>
      </w:pPr>
    </w:p>
    <w:p w14:paraId="263A5646" w14:textId="270C87DC" w:rsidR="00A7136D" w:rsidRDefault="00A7136D" w:rsidP="0044574A">
      <w:pPr>
        <w:spacing w:after="0" w:line="480" w:lineRule="auto"/>
      </w:pPr>
    </w:p>
    <w:p w14:paraId="26C4C0E4" w14:textId="6528A69E" w:rsidR="00A7136D" w:rsidRDefault="00A7136D" w:rsidP="0044574A">
      <w:pPr>
        <w:spacing w:after="0" w:line="480" w:lineRule="auto"/>
      </w:pPr>
    </w:p>
    <w:p w14:paraId="638CF9A7" w14:textId="325257FB" w:rsidR="00A7136D" w:rsidRDefault="00A7136D" w:rsidP="0044574A">
      <w:pPr>
        <w:spacing w:after="0" w:line="480" w:lineRule="auto"/>
      </w:pPr>
    </w:p>
    <w:p w14:paraId="1C0609A2" w14:textId="77777777" w:rsidR="00A7136D" w:rsidRPr="0044574A" w:rsidRDefault="00A7136D" w:rsidP="0044574A">
      <w:pPr>
        <w:spacing w:after="0" w:line="480" w:lineRule="auto"/>
      </w:pPr>
    </w:p>
    <w:p w14:paraId="22462307" w14:textId="77BA7F8F" w:rsidR="00832B58" w:rsidRPr="0044574A" w:rsidRDefault="00832B58" w:rsidP="0044574A">
      <w:pPr>
        <w:spacing w:after="0" w:line="480" w:lineRule="auto"/>
      </w:pPr>
    </w:p>
    <w:p w14:paraId="48BC7DBF" w14:textId="20119BE2" w:rsidR="00832B58" w:rsidRDefault="00832B58" w:rsidP="0044574A">
      <w:pPr>
        <w:spacing w:after="0" w:line="480" w:lineRule="auto"/>
      </w:pPr>
    </w:p>
    <w:p w14:paraId="5E95FFE5" w14:textId="3B86E961" w:rsidR="003A7206" w:rsidRDefault="003A7206" w:rsidP="0044574A">
      <w:pPr>
        <w:spacing w:after="0" w:line="480" w:lineRule="auto"/>
      </w:pPr>
    </w:p>
    <w:p w14:paraId="41B40B60" w14:textId="33253340" w:rsidR="003A7206" w:rsidRDefault="003A7206" w:rsidP="0044574A">
      <w:pPr>
        <w:spacing w:after="0" w:line="480" w:lineRule="auto"/>
      </w:pPr>
    </w:p>
    <w:p w14:paraId="352BDBC4" w14:textId="6E9ACCE9" w:rsidR="003A7206" w:rsidRDefault="003A7206" w:rsidP="0044574A">
      <w:pPr>
        <w:spacing w:after="0" w:line="480" w:lineRule="auto"/>
      </w:pPr>
    </w:p>
    <w:p w14:paraId="43B3F743" w14:textId="6A219F7A" w:rsidR="003A7206" w:rsidRDefault="003A7206" w:rsidP="0044574A">
      <w:pPr>
        <w:spacing w:after="0" w:line="480" w:lineRule="auto"/>
      </w:pPr>
    </w:p>
    <w:p w14:paraId="26EFF8DE" w14:textId="5F2B258D" w:rsidR="003A7206" w:rsidRDefault="003A7206" w:rsidP="0044574A">
      <w:pPr>
        <w:spacing w:after="0" w:line="480" w:lineRule="auto"/>
      </w:pPr>
    </w:p>
    <w:p w14:paraId="154C8850" w14:textId="341622BB" w:rsidR="003A7206" w:rsidRDefault="003A7206" w:rsidP="0044574A">
      <w:pPr>
        <w:spacing w:after="0" w:line="480" w:lineRule="auto"/>
      </w:pPr>
    </w:p>
    <w:p w14:paraId="503F2637" w14:textId="21A9F45C" w:rsidR="003A7206" w:rsidRDefault="003A7206" w:rsidP="0044574A">
      <w:pPr>
        <w:spacing w:after="0" w:line="480" w:lineRule="auto"/>
      </w:pPr>
    </w:p>
    <w:p w14:paraId="101021E0" w14:textId="55F0478B" w:rsidR="003A7206" w:rsidRDefault="003A7206" w:rsidP="0044574A">
      <w:pPr>
        <w:spacing w:after="0" w:line="480" w:lineRule="auto"/>
      </w:pPr>
    </w:p>
    <w:p w14:paraId="7DF59009" w14:textId="50A3A2BA" w:rsidR="003A7206" w:rsidRDefault="003A7206" w:rsidP="0044574A">
      <w:pPr>
        <w:spacing w:after="0" w:line="480" w:lineRule="auto"/>
      </w:pPr>
    </w:p>
    <w:p w14:paraId="30A6A458" w14:textId="03FB9798" w:rsidR="003A7206" w:rsidRDefault="003A7206" w:rsidP="0044574A">
      <w:pPr>
        <w:spacing w:after="0" w:line="480" w:lineRule="auto"/>
      </w:pPr>
    </w:p>
    <w:p w14:paraId="65F34A9A" w14:textId="4181F27A" w:rsidR="003A7206" w:rsidRDefault="003A7206" w:rsidP="0044574A">
      <w:pPr>
        <w:spacing w:after="0" w:line="480" w:lineRule="auto"/>
      </w:pPr>
    </w:p>
    <w:p w14:paraId="314007D1" w14:textId="00789A12" w:rsidR="003A7206" w:rsidRDefault="003A7206" w:rsidP="0044574A">
      <w:pPr>
        <w:spacing w:after="0" w:line="480" w:lineRule="auto"/>
      </w:pPr>
    </w:p>
    <w:p w14:paraId="0BB1FB46" w14:textId="77777777" w:rsidR="003A7206" w:rsidRPr="0044574A" w:rsidRDefault="003A7206" w:rsidP="0044574A">
      <w:pPr>
        <w:spacing w:after="0" w:line="480" w:lineRule="auto"/>
      </w:pPr>
    </w:p>
    <w:p w14:paraId="7E5977E3" w14:textId="1E290017" w:rsidR="0037432B" w:rsidRPr="00A7136D" w:rsidRDefault="00A7136D" w:rsidP="00A7136D">
      <w:pPr>
        <w:spacing w:after="0" w:line="480" w:lineRule="auto"/>
        <w:jc w:val="center"/>
        <w:rPr>
          <w:b/>
        </w:rPr>
      </w:pPr>
      <w:r w:rsidRPr="00A7136D">
        <w:rPr>
          <w:b/>
        </w:rPr>
        <w:t>Bibliography</w:t>
      </w:r>
    </w:p>
    <w:p w14:paraId="39D098DF" w14:textId="77777777" w:rsidR="00A7136D" w:rsidRDefault="00A7136D" w:rsidP="00A7136D">
      <w:pPr>
        <w:spacing w:after="0"/>
      </w:pPr>
    </w:p>
    <w:p w14:paraId="128570A4" w14:textId="77777777" w:rsidR="00A7136D" w:rsidRPr="00BD423A" w:rsidRDefault="00A7136D" w:rsidP="00A7136D">
      <w:pPr>
        <w:spacing w:after="0"/>
        <w:rPr>
          <w:b/>
        </w:rPr>
      </w:pPr>
      <w:r w:rsidRPr="00BD423A">
        <w:rPr>
          <w:b/>
        </w:rPr>
        <w:t>Printed Primary Sources</w:t>
      </w:r>
    </w:p>
    <w:p w14:paraId="243F096A" w14:textId="77777777" w:rsidR="00A7136D" w:rsidRDefault="00A7136D" w:rsidP="00A7136D">
      <w:pPr>
        <w:spacing w:after="0"/>
      </w:pPr>
    </w:p>
    <w:p w14:paraId="2158E613" w14:textId="77777777" w:rsidR="00A7136D" w:rsidRDefault="00A7136D" w:rsidP="00A7136D">
      <w:pPr>
        <w:spacing w:after="0"/>
      </w:pPr>
      <w:r w:rsidRPr="00A44CD4">
        <w:rPr>
          <w:i/>
        </w:rPr>
        <w:t>Mabinogion</w:t>
      </w:r>
      <w:r>
        <w:t>, translated by C. Guest (London: J. M. Dent and Co., 1906).</w:t>
      </w:r>
    </w:p>
    <w:p w14:paraId="6A7F3414" w14:textId="77777777" w:rsidR="00A7136D" w:rsidRDefault="00A7136D" w:rsidP="00A7136D">
      <w:pPr>
        <w:spacing w:after="0"/>
      </w:pPr>
    </w:p>
    <w:p w14:paraId="2CFDC08E" w14:textId="77777777" w:rsidR="00A7136D" w:rsidRDefault="00A7136D" w:rsidP="00A7136D">
      <w:pPr>
        <w:spacing w:after="0"/>
      </w:pPr>
      <w:r w:rsidRPr="00383C75">
        <w:rPr>
          <w:i/>
        </w:rPr>
        <w:t>The Voyage of Bran, Son of Febal to the Land of the Living</w:t>
      </w:r>
      <w:r>
        <w:t>, edited and translated by Kuno Meyer (London: David Nutt in the Strand, 1895).</w:t>
      </w:r>
    </w:p>
    <w:p w14:paraId="1DD0C089" w14:textId="77777777" w:rsidR="00A7136D" w:rsidRDefault="00A7136D" w:rsidP="00A7136D">
      <w:pPr>
        <w:spacing w:after="0"/>
      </w:pPr>
    </w:p>
    <w:p w14:paraId="6C76FD0B" w14:textId="77777777" w:rsidR="00A7136D" w:rsidRDefault="00A7136D" w:rsidP="00A7136D">
      <w:pPr>
        <w:spacing w:after="0"/>
      </w:pPr>
      <w:r>
        <w:t>‘</w:t>
      </w:r>
      <w:r w:rsidRPr="00A44CD4">
        <w:t>The Voyage of the Hui Corra</w:t>
      </w:r>
      <w:r>
        <w:t xml:space="preserve">’, translated by Whitley Stokes, </w:t>
      </w:r>
      <w:r w:rsidRPr="00A44CD4">
        <w:rPr>
          <w:i/>
        </w:rPr>
        <w:t>Revue Celtique</w:t>
      </w:r>
      <w:r>
        <w:t xml:space="preserve">, </w:t>
      </w:r>
      <w:r w:rsidRPr="00A44CD4">
        <w:t>14</w:t>
      </w:r>
      <w:r>
        <w:t xml:space="preserve"> </w:t>
      </w:r>
      <w:r w:rsidRPr="00A44CD4">
        <w:t>(1893)</w:t>
      </w:r>
      <w:r>
        <w:t>,</w:t>
      </w:r>
      <w:r w:rsidRPr="00A44CD4">
        <w:t xml:space="preserve"> p</w:t>
      </w:r>
      <w:r>
        <w:t>p.</w:t>
      </w:r>
      <w:r w:rsidRPr="00A44CD4">
        <w:t xml:space="preserve"> 22–69</w:t>
      </w:r>
      <w:r>
        <w:t xml:space="preserve">.  Available online through </w:t>
      </w:r>
      <w:r w:rsidRPr="00A44CD4">
        <w:t>CELT: Corpus of Electronic Texts</w:t>
      </w:r>
      <w:r>
        <w:t>.</w:t>
      </w:r>
    </w:p>
    <w:p w14:paraId="2BD66E75" w14:textId="77777777" w:rsidR="00A7136D" w:rsidRDefault="00A7136D" w:rsidP="00A7136D">
      <w:pPr>
        <w:spacing w:after="0"/>
      </w:pPr>
    </w:p>
    <w:p w14:paraId="5C5841DD" w14:textId="359952D2" w:rsidR="00A7136D" w:rsidRDefault="00A7136D" w:rsidP="00A7136D">
      <w:pPr>
        <w:spacing w:after="0"/>
      </w:pPr>
      <w:r>
        <w:t>‘The Voyage of Ma</w:t>
      </w:r>
      <w:r w:rsidR="00BC2B90">
        <w:t>e</w:t>
      </w:r>
      <w:r>
        <w:t xml:space="preserve">l Duin’ (Introduction and Chapter I – XIX), edited and translated by Whitley Stokes, </w:t>
      </w:r>
      <w:r w:rsidRPr="00BD423A">
        <w:rPr>
          <w:i/>
        </w:rPr>
        <w:t>Revue Celtique</w:t>
      </w:r>
      <w:r>
        <w:t>, Tome IX (1888), pp. 447-495.</w:t>
      </w:r>
    </w:p>
    <w:p w14:paraId="40E3A070" w14:textId="77777777" w:rsidR="00A7136D" w:rsidRDefault="00A7136D" w:rsidP="00A7136D">
      <w:pPr>
        <w:spacing w:after="0"/>
      </w:pPr>
    </w:p>
    <w:p w14:paraId="778ECAC4" w14:textId="009C8E2F" w:rsidR="00A7136D" w:rsidRDefault="00A7136D" w:rsidP="00A7136D">
      <w:pPr>
        <w:spacing w:after="0"/>
      </w:pPr>
      <w:r>
        <w:t>‘The Voyage of Ma</w:t>
      </w:r>
      <w:r w:rsidR="00BC2B90">
        <w:t>e</w:t>
      </w:r>
      <w:r>
        <w:t xml:space="preserve">l Duin’ (Chapter XX – XXXIV), edited and translated by Whitley Stokes, </w:t>
      </w:r>
      <w:r w:rsidRPr="00BD423A">
        <w:rPr>
          <w:i/>
        </w:rPr>
        <w:t>Revue Celtique</w:t>
      </w:r>
      <w:r>
        <w:t>, Tome X (1888), pp. 50-95.</w:t>
      </w:r>
    </w:p>
    <w:p w14:paraId="3C05B87D" w14:textId="77777777" w:rsidR="00A7136D" w:rsidRDefault="00A7136D" w:rsidP="00A7136D">
      <w:pPr>
        <w:spacing w:after="0"/>
      </w:pPr>
    </w:p>
    <w:p w14:paraId="428373D8" w14:textId="77777777" w:rsidR="00A7136D" w:rsidRDefault="00A7136D" w:rsidP="00A7136D">
      <w:pPr>
        <w:spacing w:after="0"/>
      </w:pPr>
      <w:r>
        <w:t xml:space="preserve"> ‘</w:t>
      </w:r>
      <w:r w:rsidRPr="00A44CD4">
        <w:t>The Voyage of Snedgus and Mac Ríagla</w:t>
      </w:r>
      <w:r>
        <w:t xml:space="preserve">’, translated by Whitley Stokes, </w:t>
      </w:r>
      <w:r w:rsidRPr="00A44CD4">
        <w:rPr>
          <w:i/>
        </w:rPr>
        <w:t>Revue Celtique</w:t>
      </w:r>
      <w:r>
        <w:t xml:space="preserve">, </w:t>
      </w:r>
      <w:r w:rsidRPr="00A44CD4">
        <w:t>9</w:t>
      </w:r>
      <w:r>
        <w:t xml:space="preserve"> </w:t>
      </w:r>
      <w:r w:rsidRPr="00A44CD4">
        <w:t>(1888)</w:t>
      </w:r>
      <w:r>
        <w:t>,</w:t>
      </w:r>
      <w:r w:rsidRPr="00A44CD4">
        <w:t xml:space="preserve"> p</w:t>
      </w:r>
      <w:r>
        <w:t>p.</w:t>
      </w:r>
      <w:r w:rsidRPr="00A44CD4">
        <w:t xml:space="preserve"> 14–25</w:t>
      </w:r>
      <w:r>
        <w:t xml:space="preserve">.  Available online through </w:t>
      </w:r>
      <w:r w:rsidRPr="00A44CD4">
        <w:t>CELT: Corpus of Electronic Texts</w:t>
      </w:r>
      <w:r>
        <w:t>.</w:t>
      </w:r>
    </w:p>
    <w:p w14:paraId="47FFF68A" w14:textId="77777777" w:rsidR="00A7136D" w:rsidRDefault="00A7136D" w:rsidP="00A7136D">
      <w:pPr>
        <w:spacing w:after="0"/>
      </w:pPr>
    </w:p>
    <w:p w14:paraId="41A1FA81" w14:textId="77777777" w:rsidR="00A7136D" w:rsidRPr="00BD423A" w:rsidRDefault="00A7136D" w:rsidP="00A7136D">
      <w:pPr>
        <w:spacing w:after="0"/>
        <w:rPr>
          <w:b/>
        </w:rPr>
      </w:pPr>
      <w:r w:rsidRPr="00BD423A">
        <w:rPr>
          <w:b/>
        </w:rPr>
        <w:t>Secondary Works</w:t>
      </w:r>
    </w:p>
    <w:p w14:paraId="7E13EFB1" w14:textId="77777777" w:rsidR="00A7136D" w:rsidRDefault="00A7136D" w:rsidP="00A7136D">
      <w:pPr>
        <w:spacing w:after="0"/>
      </w:pPr>
    </w:p>
    <w:p w14:paraId="5DDF486B" w14:textId="77777777" w:rsidR="00A7136D" w:rsidRDefault="00A7136D" w:rsidP="00A7136D">
      <w:pPr>
        <w:spacing w:after="0"/>
      </w:pPr>
      <w:r>
        <w:t xml:space="preserve">Carey, J., ‘The Location of the Otherworld in Irish Tradition’, in </w:t>
      </w:r>
      <w:r w:rsidRPr="00244BDF">
        <w:rPr>
          <w:i/>
        </w:rPr>
        <w:t>The Otherworld Voyage in Early Irish Literature, An Anthology of Criticism</w:t>
      </w:r>
      <w:r>
        <w:t>, edited by J. M. Wooding (Bodmin, Cornwall: Four Courts Press, 2000) pp. 113-119.</w:t>
      </w:r>
    </w:p>
    <w:p w14:paraId="59EA1918" w14:textId="77777777" w:rsidR="00A7136D" w:rsidRDefault="00A7136D" w:rsidP="00A7136D">
      <w:pPr>
        <w:spacing w:after="0"/>
      </w:pPr>
    </w:p>
    <w:p w14:paraId="04D1A0F6" w14:textId="77777777" w:rsidR="00A7136D" w:rsidRDefault="00A7136D" w:rsidP="00A7136D">
      <w:pPr>
        <w:spacing w:after="0"/>
      </w:pPr>
      <w:r>
        <w:lastRenderedPageBreak/>
        <w:t xml:space="preserve">Carey, J. ‘Time, Space, and the Otherworld’, </w:t>
      </w:r>
      <w:r w:rsidRPr="0022579C">
        <w:rPr>
          <w:i/>
        </w:rPr>
        <w:t>Proceedings of the Harvard Celtic Colloquium</w:t>
      </w:r>
      <w:r>
        <w:t>, 7 (1987), pp. 1-27.</w:t>
      </w:r>
    </w:p>
    <w:p w14:paraId="7918BEC7" w14:textId="77777777" w:rsidR="00A7136D" w:rsidRDefault="00A7136D" w:rsidP="00A7136D">
      <w:pPr>
        <w:spacing w:after="0"/>
      </w:pPr>
    </w:p>
    <w:p w14:paraId="455BC816" w14:textId="77777777" w:rsidR="00A7136D" w:rsidRDefault="00A7136D" w:rsidP="00A7136D">
      <w:pPr>
        <w:spacing w:after="0"/>
      </w:pPr>
      <w:r>
        <w:t xml:space="preserve">Carney, J., ‘Review of </w:t>
      </w:r>
      <w:r w:rsidRPr="0022579C">
        <w:rPr>
          <w:i/>
        </w:rPr>
        <w:t>Navigatio sancti Brendani Abbatis</w:t>
      </w:r>
      <w:r>
        <w:t xml:space="preserve">’, in </w:t>
      </w:r>
      <w:r w:rsidRPr="00244BDF">
        <w:rPr>
          <w:i/>
        </w:rPr>
        <w:t>The Otherworld Voyage in Early Irish Literature, An Anthology of Criticism</w:t>
      </w:r>
      <w:r>
        <w:t>, edited by J. M. Wooding (Bodmin, Cornwall: Four Courts Press, 2000) pp. 42-51.</w:t>
      </w:r>
    </w:p>
    <w:p w14:paraId="6D17CE21" w14:textId="77777777" w:rsidR="00A7136D" w:rsidRDefault="00A7136D" w:rsidP="00A7136D">
      <w:pPr>
        <w:spacing w:after="0"/>
      </w:pPr>
    </w:p>
    <w:p w14:paraId="454BB589" w14:textId="77777777" w:rsidR="00A7136D" w:rsidRDefault="00A7136D" w:rsidP="00A7136D">
      <w:pPr>
        <w:spacing w:after="0"/>
      </w:pPr>
      <w:r>
        <w:t xml:space="preserve">Clancy, T. O., ‘Subversion at Sea: Structure, Style and Intent in the </w:t>
      </w:r>
      <w:r w:rsidRPr="00B71893">
        <w:rPr>
          <w:i/>
        </w:rPr>
        <w:t>Immrama</w:t>
      </w:r>
      <w:r>
        <w:t xml:space="preserve">’, in </w:t>
      </w:r>
      <w:r w:rsidRPr="00244BDF">
        <w:rPr>
          <w:i/>
        </w:rPr>
        <w:t>The Otherworld Voyage in Early Irish Literature, An Anthology of Criticism</w:t>
      </w:r>
      <w:r>
        <w:t>, edited by J. M. Wooding (Bodmin, Cornwall: Four Courts Press, 2000) pp. 194-225.</w:t>
      </w:r>
    </w:p>
    <w:p w14:paraId="048011D4" w14:textId="77777777" w:rsidR="00A7136D" w:rsidRDefault="00A7136D" w:rsidP="00A7136D">
      <w:pPr>
        <w:spacing w:after="0"/>
      </w:pPr>
    </w:p>
    <w:p w14:paraId="4038A950" w14:textId="77777777" w:rsidR="00A7136D" w:rsidRDefault="00A7136D" w:rsidP="00A7136D">
      <w:pPr>
        <w:spacing w:after="0"/>
      </w:pPr>
      <w:r>
        <w:t xml:space="preserve">Duddy, T. ‘Derrida and the Druids: Writing, Lore, and Power in Early Celtic Society’, </w:t>
      </w:r>
      <w:r w:rsidRPr="0022579C">
        <w:rPr>
          <w:i/>
        </w:rPr>
        <w:t>Religion &amp; Literature</w:t>
      </w:r>
      <w:r>
        <w:t>, 28, 2/3 (1996), pp. 9-20.</w:t>
      </w:r>
    </w:p>
    <w:p w14:paraId="58C43DD9" w14:textId="77777777" w:rsidR="00A7136D" w:rsidRDefault="00A7136D" w:rsidP="00A7136D">
      <w:pPr>
        <w:spacing w:after="0"/>
      </w:pPr>
    </w:p>
    <w:p w14:paraId="7B859B39" w14:textId="77777777" w:rsidR="00A7136D" w:rsidRDefault="00A7136D" w:rsidP="00A7136D">
      <w:pPr>
        <w:spacing w:after="0"/>
      </w:pPr>
      <w:r>
        <w:t xml:space="preserve">Dumville, D. N., ‘Echtrae and Immram: Some Problems of Definition’, </w:t>
      </w:r>
      <w:r w:rsidRPr="009A6C63">
        <w:rPr>
          <w:i/>
        </w:rPr>
        <w:t>Ériu</w:t>
      </w:r>
      <w:r>
        <w:t>, 27 (1976), pp. 73-94.</w:t>
      </w:r>
    </w:p>
    <w:p w14:paraId="4FA0E167" w14:textId="77777777" w:rsidR="00A7136D" w:rsidRDefault="00A7136D" w:rsidP="00A7136D">
      <w:pPr>
        <w:spacing w:after="0"/>
      </w:pPr>
    </w:p>
    <w:p w14:paraId="69F40475" w14:textId="77777777" w:rsidR="00A7136D" w:rsidRDefault="00A7136D" w:rsidP="00A7136D">
      <w:pPr>
        <w:spacing w:after="0"/>
      </w:pPr>
      <w:r>
        <w:t xml:space="preserve">Sims-Williams, P. ‘Celtomania and Celtoscepticism’, </w:t>
      </w:r>
      <w:r w:rsidRPr="0022579C">
        <w:rPr>
          <w:i/>
        </w:rPr>
        <w:t>Cambrian Medieval Celtic Studies</w:t>
      </w:r>
      <w:r>
        <w:t>, 36 (1998), pp. 1-35.</w:t>
      </w:r>
    </w:p>
    <w:p w14:paraId="515BE6C0" w14:textId="77777777" w:rsidR="00A7136D" w:rsidRDefault="00A7136D" w:rsidP="00A7136D">
      <w:pPr>
        <w:spacing w:after="0"/>
      </w:pPr>
    </w:p>
    <w:p w14:paraId="4DB04351" w14:textId="77777777" w:rsidR="00A7136D" w:rsidRDefault="00A7136D" w:rsidP="00A7136D">
      <w:pPr>
        <w:spacing w:after="0"/>
      </w:pPr>
      <w:r>
        <w:t xml:space="preserve">Wooding, J. M., ‘Introduction’, in </w:t>
      </w:r>
      <w:r w:rsidRPr="00244BDF">
        <w:rPr>
          <w:i/>
        </w:rPr>
        <w:t>The Otherworld Voyage in Early Irish Literature, An Anthology of Criticism</w:t>
      </w:r>
      <w:r>
        <w:t>, edited by J. M. Wooding (Bodmin, Cornwall: Four Courts Press, 2000) pp. xi-xxviii.</w:t>
      </w:r>
    </w:p>
    <w:p w14:paraId="7E136605" w14:textId="77777777" w:rsidR="00A7136D" w:rsidRDefault="00A7136D" w:rsidP="00A7136D">
      <w:pPr>
        <w:spacing w:after="0"/>
      </w:pPr>
    </w:p>
    <w:p w14:paraId="493DC7B9" w14:textId="77777777" w:rsidR="00A7136D" w:rsidRDefault="00A7136D" w:rsidP="00A7136D">
      <w:pPr>
        <w:spacing w:after="0"/>
      </w:pPr>
      <w:r>
        <w:t xml:space="preserve">Wooding, J. M., ‘Monastic Voyaging and the </w:t>
      </w:r>
      <w:r w:rsidRPr="008A6828">
        <w:rPr>
          <w:i/>
        </w:rPr>
        <w:t>Nauigatio</w:t>
      </w:r>
      <w:r>
        <w:t xml:space="preserve">’, in </w:t>
      </w:r>
      <w:r w:rsidRPr="00244BDF">
        <w:rPr>
          <w:i/>
        </w:rPr>
        <w:t>The Otherworld Voyage in Early Irish Literature, An Anthology of Criticism</w:t>
      </w:r>
      <w:r>
        <w:t>, edited by J. M. Wooding (Bodmin, Cornwall: Four Courts Press, 2000) pp. 226-245.</w:t>
      </w:r>
    </w:p>
    <w:p w14:paraId="6223F26D" w14:textId="77777777" w:rsidR="00A7136D" w:rsidRDefault="00A7136D" w:rsidP="00A7136D">
      <w:pPr>
        <w:spacing w:after="0"/>
      </w:pPr>
    </w:p>
    <w:p w14:paraId="181820DB" w14:textId="77777777" w:rsidR="00A7136D" w:rsidRDefault="00A7136D" w:rsidP="00A7136D">
      <w:pPr>
        <w:spacing w:after="0"/>
      </w:pPr>
    </w:p>
    <w:p w14:paraId="006EE840" w14:textId="77777777" w:rsidR="00A7136D" w:rsidRPr="0044574A" w:rsidRDefault="00A7136D" w:rsidP="0044574A">
      <w:pPr>
        <w:spacing w:after="0" w:line="480" w:lineRule="auto"/>
      </w:pPr>
    </w:p>
    <w:sectPr w:rsidR="00A7136D" w:rsidRPr="0044574A">
      <w:footerReference w:type="default" r:id="rId11"/>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9" w:author="Alaw Mai" w:date="2018-05-24T20:45:00Z" w:initials="AM">
    <w:p w14:paraId="2B93C4F7" w14:textId="70863268" w:rsidR="009E7CBE" w:rsidRDefault="009E7CBE">
      <w:pPr>
        <w:pStyle w:val="CommentText"/>
      </w:pPr>
      <w:r>
        <w:rPr>
          <w:rStyle w:val="CommentReference"/>
        </w:rPr>
        <w:annotationRef/>
      </w:r>
      <w:r>
        <w:t>There should only be one space after/between comas &amp; full stops.</w:t>
      </w:r>
    </w:p>
  </w:comment>
  <w:comment w:id="25" w:author="Alaw Mai" w:date="2018-05-24T20:52:00Z" w:initials="AM">
    <w:p w14:paraId="181316C6" w14:textId="286E5692" w:rsidR="00426F99" w:rsidRDefault="00426F99">
      <w:pPr>
        <w:pStyle w:val="CommentText"/>
      </w:pPr>
      <w:r>
        <w:rPr>
          <w:rStyle w:val="CommentReference"/>
        </w:rPr>
        <w:annotationRef/>
      </w:r>
      <w:r>
        <w:t>This is quite a long sentence.</w:t>
      </w:r>
    </w:p>
  </w:comment>
  <w:comment w:id="29" w:author="Alaw Mai" w:date="2018-05-24T16:41:00Z" w:initials="AM">
    <w:p w14:paraId="72C3757F" w14:textId="272C59C5" w:rsidR="00DC0FD4" w:rsidRDefault="00DC0FD4">
      <w:pPr>
        <w:pStyle w:val="CommentText"/>
      </w:pPr>
      <w:r>
        <w:rPr>
          <w:rStyle w:val="CommentReference"/>
        </w:rPr>
        <w:annotationRef/>
      </w:r>
      <w:r>
        <w:t>Yes, good point – the texts themselves have been adapted also, even before they were written down.</w:t>
      </w:r>
    </w:p>
  </w:comment>
  <w:comment w:id="32" w:author="Alaw Mai" w:date="2018-05-24T20:55:00Z" w:initials="AM">
    <w:p w14:paraId="7172BA91" w14:textId="63F934BB" w:rsidR="00426F99" w:rsidRDefault="00426F99">
      <w:pPr>
        <w:pStyle w:val="CommentText"/>
      </w:pPr>
      <w:r>
        <w:rPr>
          <w:rStyle w:val="CommentReference"/>
        </w:rPr>
        <w:annotationRef/>
      </w:r>
      <w:r>
        <w:t>many ... many (too many!)</w:t>
      </w:r>
    </w:p>
  </w:comment>
  <w:comment w:id="33" w:author="Alaw Mai" w:date="2018-05-24T20:55:00Z" w:initials="AM">
    <w:p w14:paraId="50C3ADBF" w14:textId="4F92F6BD" w:rsidR="00426F99" w:rsidRDefault="00426F99">
      <w:pPr>
        <w:pStyle w:val="CommentText"/>
      </w:pPr>
      <w:r>
        <w:rPr>
          <w:rStyle w:val="CommentReference"/>
        </w:rPr>
        <w:annotationRef/>
      </w:r>
      <w:r>
        <w:t>several investigations?</w:t>
      </w:r>
    </w:p>
  </w:comment>
  <w:comment w:id="47" w:author="Alaw Mai" w:date="2018-05-24T20:59:00Z" w:initials="AM">
    <w:p w14:paraId="68E06F39" w14:textId="647F45D3" w:rsidR="00426F99" w:rsidRDefault="00426F99">
      <w:pPr>
        <w:pStyle w:val="CommentText"/>
      </w:pPr>
      <w:r>
        <w:rPr>
          <w:rStyle w:val="CommentReference"/>
        </w:rPr>
        <w:annotationRef/>
      </w:r>
      <w:r>
        <w:t>Yes, most of them are written down in a much later period than the actual date of when they were composed.</w:t>
      </w:r>
    </w:p>
  </w:comment>
  <w:comment w:id="54" w:author="Alaw Mai" w:date="2018-05-24T21:03:00Z" w:initials="AM">
    <w:p w14:paraId="53007B6C" w14:textId="77777777" w:rsidR="00003846" w:rsidRDefault="00003846" w:rsidP="00003846">
      <w:r>
        <w:rPr>
          <w:rStyle w:val="CommentReference"/>
        </w:rPr>
        <w:annotationRef/>
      </w:r>
      <w:r>
        <w:t>Use single ‘…’</w:t>
      </w:r>
    </w:p>
    <w:p w14:paraId="0FC0F8B9" w14:textId="791296AA" w:rsidR="00003846" w:rsidRDefault="00003846">
      <w:pPr>
        <w:pStyle w:val="CommentText"/>
      </w:pPr>
    </w:p>
  </w:comment>
  <w:comment w:id="57" w:author="Alaw Mai" w:date="2018-05-24T21:03:00Z" w:initials="AM">
    <w:p w14:paraId="548BC6E9" w14:textId="3942A736" w:rsidR="00003846" w:rsidRDefault="00003846">
      <w:pPr>
        <w:pStyle w:val="CommentText"/>
      </w:pPr>
      <w:r>
        <w:rPr>
          <w:rStyle w:val="CommentReference"/>
        </w:rPr>
        <w:annotationRef/>
      </w:r>
      <w:r>
        <w:t>Examples here?</w:t>
      </w:r>
    </w:p>
  </w:comment>
  <w:comment w:id="59" w:author="Alaw Mai" w:date="2018-05-24T21:05:00Z" w:initials="AM">
    <w:p w14:paraId="304E0BC8" w14:textId="7A45EDE0" w:rsidR="00003846" w:rsidRDefault="00003846">
      <w:pPr>
        <w:pStyle w:val="CommentText"/>
      </w:pPr>
      <w:r>
        <w:rPr>
          <w:rStyle w:val="CommentReference"/>
        </w:rPr>
        <w:annotationRef/>
      </w:r>
      <w:r>
        <w:t>Good to hear your voice.</w:t>
      </w:r>
    </w:p>
  </w:comment>
  <w:comment w:id="60" w:author="Alaw Mai" w:date="2018-05-24T20:34:00Z" w:initials="AM">
    <w:p w14:paraId="3BDAC699" w14:textId="3C98D108" w:rsidR="00627B37" w:rsidRDefault="00627B37">
      <w:pPr>
        <w:pStyle w:val="CommentText"/>
      </w:pPr>
      <w:r>
        <w:rPr>
          <w:rStyle w:val="CommentReference"/>
        </w:rPr>
        <w:annotationRef/>
      </w:r>
      <w:r>
        <w:t>Well written argument and good example.</w:t>
      </w:r>
    </w:p>
  </w:comment>
  <w:comment w:id="63" w:author="Alaw Mai" w:date="2018-05-24T20:34:00Z" w:initials="AM">
    <w:p w14:paraId="760D3503" w14:textId="1DE741B1" w:rsidR="00627B37" w:rsidRDefault="00627B37">
      <w:pPr>
        <w:pStyle w:val="CommentText"/>
      </w:pPr>
      <w:r>
        <w:rPr>
          <w:rStyle w:val="CommentReference"/>
        </w:rPr>
        <w:annotationRef/>
      </w:r>
      <w:r>
        <w:t>Consistency: otherworld/Otherworld</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2B93C4F7" w15:done="0"/>
  <w15:commentEx w15:paraId="181316C6" w15:done="0"/>
  <w15:commentEx w15:paraId="72C3757F" w15:done="0"/>
  <w15:commentEx w15:paraId="7172BA91" w15:done="0"/>
  <w15:commentEx w15:paraId="50C3ADBF" w15:done="0"/>
  <w15:commentEx w15:paraId="68E06F39" w15:done="0"/>
  <w15:commentEx w15:paraId="0FC0F8B9" w15:done="0"/>
  <w15:commentEx w15:paraId="548BC6E9" w15:done="0"/>
  <w15:commentEx w15:paraId="304E0BC8" w15:done="0"/>
  <w15:commentEx w15:paraId="3BDAC699" w15:done="0"/>
  <w15:commentEx w15:paraId="760D3503"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2B93C4F7" w16cid:durableId="1EB1A306"/>
  <w16cid:commentId w16cid:paraId="181316C6" w16cid:durableId="1EB1A49F"/>
  <w16cid:commentId w16cid:paraId="72C3757F" w16cid:durableId="1EB169AC"/>
  <w16cid:commentId w16cid:paraId="7172BA91" w16cid:durableId="1EB1A526"/>
  <w16cid:commentId w16cid:paraId="50C3ADBF" w16cid:durableId="1EB1A555"/>
  <w16cid:commentId w16cid:paraId="68E06F39" w16cid:durableId="1EB1A61A"/>
  <w16cid:commentId w16cid:paraId="0FC0F8B9" w16cid:durableId="1EB1A705"/>
  <w16cid:commentId w16cid:paraId="548BC6E9" w16cid:durableId="1EB1A72C"/>
  <w16cid:commentId w16cid:paraId="304E0BC8" w16cid:durableId="1EB1A7B5"/>
  <w16cid:commentId w16cid:paraId="3BDAC699" w16cid:durableId="1EB1A038"/>
  <w16cid:commentId w16cid:paraId="760D3503" w16cid:durableId="1EB1A071"/>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97F8E3E" w14:textId="77777777" w:rsidR="00D52D92" w:rsidRDefault="00D52D92" w:rsidP="0044574A">
      <w:pPr>
        <w:spacing w:after="0" w:line="240" w:lineRule="auto"/>
      </w:pPr>
      <w:r>
        <w:separator/>
      </w:r>
    </w:p>
  </w:endnote>
  <w:endnote w:type="continuationSeparator" w:id="0">
    <w:p w14:paraId="412954B3" w14:textId="77777777" w:rsidR="00D52D92" w:rsidRDefault="00D52D92" w:rsidP="004457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37039688"/>
      <w:docPartObj>
        <w:docPartGallery w:val="Page Numbers (Bottom of Page)"/>
        <w:docPartUnique/>
      </w:docPartObj>
    </w:sdtPr>
    <w:sdtEndPr>
      <w:rPr>
        <w:noProof/>
      </w:rPr>
    </w:sdtEndPr>
    <w:sdtContent>
      <w:p w14:paraId="1FC48FF4" w14:textId="0DFE942A" w:rsidR="00DC0FD4" w:rsidRDefault="00DC0FD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E10C21" w14:textId="77777777" w:rsidR="00DC0FD4" w:rsidRDefault="00DC0FD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CA9C034" w14:textId="77777777" w:rsidR="00D52D92" w:rsidRDefault="00D52D92" w:rsidP="0044574A">
      <w:pPr>
        <w:spacing w:after="0" w:line="240" w:lineRule="auto"/>
      </w:pPr>
      <w:r>
        <w:separator/>
      </w:r>
    </w:p>
  </w:footnote>
  <w:footnote w:type="continuationSeparator" w:id="0">
    <w:p w14:paraId="79862388" w14:textId="77777777" w:rsidR="00D52D92" w:rsidRDefault="00D52D92" w:rsidP="0044574A">
      <w:pPr>
        <w:spacing w:after="0" w:line="240" w:lineRule="auto"/>
      </w:pPr>
      <w:r>
        <w:continuationSeparator/>
      </w:r>
    </w:p>
  </w:footnote>
  <w:footnote w:id="1">
    <w:p w14:paraId="7688457A" w14:textId="67F337D8" w:rsidR="00DC0FD4" w:rsidRDefault="00DC0FD4">
      <w:pPr>
        <w:pStyle w:val="FootnoteText"/>
      </w:pPr>
      <w:r>
        <w:rPr>
          <w:rStyle w:val="FootnoteReference"/>
        </w:rPr>
        <w:footnoteRef/>
      </w:r>
      <w:r>
        <w:t xml:space="preserve"> J. M. Wooding, ‘Monastic Voyaging and the </w:t>
      </w:r>
      <w:r w:rsidRPr="008A6828">
        <w:rPr>
          <w:i/>
        </w:rPr>
        <w:t>Nauigatio</w:t>
      </w:r>
      <w:r>
        <w:t xml:space="preserve">’, in </w:t>
      </w:r>
      <w:r w:rsidRPr="00244BDF">
        <w:rPr>
          <w:i/>
        </w:rPr>
        <w:t>The Otherworld Voyage in Early Irish Literature, An Anthology of Criticism</w:t>
      </w:r>
      <w:r>
        <w:t>, edited by J. M. Wooding (Bodmin, Cornwall: Four Courts Press, 2000) pp. 226-245.</w:t>
      </w:r>
    </w:p>
  </w:footnote>
  <w:footnote w:id="2">
    <w:p w14:paraId="03FBCF28" w14:textId="2FCA39DE" w:rsidR="00DC0FD4" w:rsidRDefault="00DC0FD4">
      <w:pPr>
        <w:pStyle w:val="FootnoteText"/>
      </w:pPr>
      <w:r>
        <w:rPr>
          <w:rStyle w:val="FootnoteReference"/>
        </w:rPr>
        <w:footnoteRef/>
      </w:r>
      <w:r>
        <w:t xml:space="preserve"> T. O. Clancy, ‘Subversion at Sea: Structure, Style and Intent in the </w:t>
      </w:r>
      <w:r w:rsidRPr="00B71893">
        <w:rPr>
          <w:i/>
        </w:rPr>
        <w:t>Immrama</w:t>
      </w:r>
      <w:r>
        <w:t xml:space="preserve">’, in </w:t>
      </w:r>
      <w:r w:rsidRPr="00244BDF">
        <w:rPr>
          <w:i/>
        </w:rPr>
        <w:t>The Otherworld Voyage in Early Irish Literature, An Anthology of Criticism</w:t>
      </w:r>
      <w:r>
        <w:t xml:space="preserve">, edited by J. M. Wooding (Bodmin, Cornwall: Four Courts Press, 2000) pp. 194-225; Carney, J., ‘Review of </w:t>
      </w:r>
      <w:r w:rsidRPr="0022579C">
        <w:rPr>
          <w:i/>
        </w:rPr>
        <w:t>Navigatio sancti Brendani Abbatis</w:t>
      </w:r>
      <w:r>
        <w:t xml:space="preserve">’, in </w:t>
      </w:r>
      <w:r w:rsidRPr="00244BDF">
        <w:rPr>
          <w:i/>
        </w:rPr>
        <w:t>The Otherworld Voyage in Early Irish Literature, An Anthology of Criticism</w:t>
      </w:r>
      <w:r>
        <w:t>, edited by J. M. Wooding (Bodmin, Cornwall: Four Courts Press, 2000) pp. 42-51.</w:t>
      </w:r>
    </w:p>
  </w:footnote>
  <w:footnote w:id="3">
    <w:p w14:paraId="1B7B3557" w14:textId="57A6A9C6" w:rsidR="00DC0FD4" w:rsidRDefault="00DC0FD4">
      <w:pPr>
        <w:pStyle w:val="FootnoteText"/>
      </w:pPr>
      <w:r>
        <w:rPr>
          <w:rStyle w:val="FootnoteReference"/>
        </w:rPr>
        <w:footnoteRef/>
      </w:r>
      <w:r>
        <w:t xml:space="preserve"> J. Carey, ‘Time, Space, and the Otherworld’, </w:t>
      </w:r>
      <w:r w:rsidRPr="0022579C">
        <w:rPr>
          <w:i/>
        </w:rPr>
        <w:t>Proceedings of the Harvard Celtic Colloquium</w:t>
      </w:r>
      <w:r>
        <w:t xml:space="preserve">, 7 (1987), pp. 1-27; J. Carey, ‘The Location of the Otherworld in Irish Tradition’, in </w:t>
      </w:r>
      <w:r w:rsidRPr="00244BDF">
        <w:rPr>
          <w:i/>
        </w:rPr>
        <w:t>The Otherworld Voyage in Early Irish Literature, An Anthology of Criticism</w:t>
      </w:r>
      <w:r>
        <w:t>, edited by J. M. Wooding (Bodmin, Cornwall: Four Courts Press, 2000) pp. 113-119.</w:t>
      </w:r>
    </w:p>
  </w:footnote>
  <w:footnote w:id="4">
    <w:p w14:paraId="4569FCBC" w14:textId="5FE56893" w:rsidR="00DC0FD4" w:rsidRDefault="00DC0FD4">
      <w:pPr>
        <w:pStyle w:val="FootnoteText"/>
      </w:pPr>
      <w:r>
        <w:rPr>
          <w:rStyle w:val="FootnoteReference"/>
        </w:rPr>
        <w:footnoteRef/>
      </w:r>
      <w:r>
        <w:t xml:space="preserve"> P. Sims-Williams, ‘Celtomania and Celtoscepticism’, </w:t>
      </w:r>
      <w:r w:rsidRPr="0022579C">
        <w:rPr>
          <w:i/>
        </w:rPr>
        <w:t>Cambrian Medieval Celtic Studies</w:t>
      </w:r>
      <w:r>
        <w:t>, 36 (1998), p. 11</w:t>
      </w:r>
    </w:p>
  </w:footnote>
  <w:footnote w:id="5">
    <w:p w14:paraId="77F35805" w14:textId="0D22A39C" w:rsidR="00DC0FD4" w:rsidRDefault="00DC0FD4">
      <w:pPr>
        <w:pStyle w:val="FootnoteText"/>
      </w:pPr>
      <w:r>
        <w:rPr>
          <w:rStyle w:val="FootnoteReference"/>
        </w:rPr>
        <w:footnoteRef/>
      </w:r>
      <w:r>
        <w:t xml:space="preserve"> J. Carey, ‘Time, Space, and the Otherworld’, </w:t>
      </w:r>
      <w:r w:rsidRPr="0022579C">
        <w:rPr>
          <w:i/>
        </w:rPr>
        <w:t>Proceedings of the Harvard Celtic Colloquium</w:t>
      </w:r>
      <w:r>
        <w:t>, 7 (1987), p. 1.</w:t>
      </w:r>
    </w:p>
  </w:footnote>
  <w:footnote w:id="6">
    <w:p w14:paraId="263178F8" w14:textId="424E565F" w:rsidR="00DC0FD4" w:rsidRDefault="00DC0FD4">
      <w:pPr>
        <w:pStyle w:val="FootnoteText"/>
      </w:pPr>
      <w:r>
        <w:rPr>
          <w:rStyle w:val="FootnoteReference"/>
        </w:rPr>
        <w:footnoteRef/>
      </w:r>
      <w:r>
        <w:t xml:space="preserve"> J. Carey, ‘Time, Space, and the Otherworld’, </w:t>
      </w:r>
      <w:r w:rsidRPr="0022579C">
        <w:rPr>
          <w:i/>
        </w:rPr>
        <w:t>Proceedings of the Harvard Celtic Colloquium</w:t>
      </w:r>
      <w:r>
        <w:t>, 7 (1987), p. 5.</w:t>
      </w:r>
    </w:p>
  </w:footnote>
  <w:footnote w:id="7">
    <w:p w14:paraId="10E1768F" w14:textId="0555072E" w:rsidR="00DC0FD4" w:rsidRDefault="00DC0FD4">
      <w:pPr>
        <w:pStyle w:val="FootnoteText"/>
      </w:pPr>
      <w:r>
        <w:rPr>
          <w:rStyle w:val="FootnoteReference"/>
        </w:rPr>
        <w:footnoteRef/>
      </w:r>
      <w:r>
        <w:t xml:space="preserve"> J. Carney, ‘Review of </w:t>
      </w:r>
      <w:r w:rsidRPr="0022579C">
        <w:rPr>
          <w:i/>
        </w:rPr>
        <w:t>Navigatio sancti Brendani Abbatis</w:t>
      </w:r>
      <w:r>
        <w:t xml:space="preserve">’, in </w:t>
      </w:r>
      <w:r w:rsidRPr="00244BDF">
        <w:rPr>
          <w:i/>
        </w:rPr>
        <w:t>The Otherworld Voyage in Early Irish Literature, An Anthology of Criticism</w:t>
      </w:r>
      <w:r>
        <w:t>, edited by J. M. Wooding (Bodmin, Cornwall: Four Courts Press, 2000) p. 46.</w:t>
      </w:r>
    </w:p>
  </w:footnote>
  <w:footnote w:id="8">
    <w:p w14:paraId="38647FB1" w14:textId="21F75BAA" w:rsidR="00DC0FD4" w:rsidRDefault="00DC0FD4">
      <w:pPr>
        <w:pStyle w:val="FootnoteText"/>
      </w:pPr>
      <w:r>
        <w:rPr>
          <w:rStyle w:val="FootnoteReference"/>
        </w:rPr>
        <w:footnoteRef/>
      </w:r>
      <w:r>
        <w:t xml:space="preserve"> J. Carey, ‘The Location of the Otherworld in Irish Tradition’, in </w:t>
      </w:r>
      <w:r w:rsidRPr="00244BDF">
        <w:rPr>
          <w:i/>
        </w:rPr>
        <w:t>The Otherworld Voyage in Early Irish Literature, An Anthology of Criticism</w:t>
      </w:r>
      <w:r>
        <w:t>, edited by J. M. Wooding (Bodmin, Cornwall: Four Courts Press, 2000) pp. 116-117.</w:t>
      </w:r>
    </w:p>
  </w:footnote>
  <w:footnote w:id="9">
    <w:p w14:paraId="08FF6C53" w14:textId="34B7BE13" w:rsidR="00DC0FD4" w:rsidRDefault="00DC0FD4">
      <w:pPr>
        <w:pStyle w:val="FootnoteText"/>
      </w:pPr>
      <w:r>
        <w:rPr>
          <w:rStyle w:val="FootnoteReference"/>
        </w:rPr>
        <w:footnoteRef/>
      </w:r>
      <w:r>
        <w:t xml:space="preserve"> ‘The Voyage of Mael Duin’ (Introduction and Chapter I – XIX), edited and translated by Whitley Stokes, </w:t>
      </w:r>
      <w:r w:rsidRPr="00BD423A">
        <w:rPr>
          <w:i/>
        </w:rPr>
        <w:t>Revue Celtique</w:t>
      </w:r>
      <w:r>
        <w:t>, Tome IX (1888), pp. 447-495.</w:t>
      </w:r>
    </w:p>
  </w:footnote>
  <w:footnote w:id="10">
    <w:p w14:paraId="7963A65C" w14:textId="6AD5CB82" w:rsidR="00DC0FD4" w:rsidRDefault="00DC0FD4">
      <w:pPr>
        <w:pStyle w:val="FootnoteText"/>
      </w:pPr>
      <w:r>
        <w:rPr>
          <w:rStyle w:val="FootnoteReference"/>
        </w:rPr>
        <w:footnoteRef/>
      </w:r>
      <w:r>
        <w:t xml:space="preserve"> J. Carey, ‘The Location of the Otherworld in Irish Tradition’, in </w:t>
      </w:r>
      <w:r w:rsidRPr="00244BDF">
        <w:rPr>
          <w:i/>
        </w:rPr>
        <w:t>The Otherworld Voyage in Early Irish Literature, An Anthology of Criticism</w:t>
      </w:r>
      <w:r>
        <w:t>, edited by J. M. Wooding (Bodmin, Cornwall: Four Courts Press, 2000) p. 118.</w:t>
      </w:r>
    </w:p>
  </w:footnote>
  <w:footnote w:id="11">
    <w:p w14:paraId="12D5CC44" w14:textId="5F169599" w:rsidR="00DC0FD4" w:rsidRDefault="00DC0FD4">
      <w:pPr>
        <w:pStyle w:val="FootnoteText"/>
      </w:pPr>
      <w:r>
        <w:rPr>
          <w:rStyle w:val="FootnoteReference"/>
        </w:rPr>
        <w:footnoteRef/>
      </w:r>
      <w:r>
        <w:t xml:space="preserve"> </w:t>
      </w:r>
      <w:r w:rsidRPr="00A44CD4">
        <w:rPr>
          <w:i/>
        </w:rPr>
        <w:t>Mabinogion</w:t>
      </w:r>
      <w:r>
        <w:t>, translated by C. Guest (London: J. M. Dent and Co., 1906), 13-32, 61-80.</w:t>
      </w:r>
    </w:p>
  </w:footnote>
  <w:footnote w:id="12">
    <w:p w14:paraId="2B9EA237" w14:textId="359A6F2C" w:rsidR="00DC0FD4" w:rsidRDefault="00DC0FD4">
      <w:pPr>
        <w:pStyle w:val="FootnoteText"/>
      </w:pPr>
      <w:r>
        <w:rPr>
          <w:rStyle w:val="FootnoteReference"/>
        </w:rPr>
        <w:footnoteRef/>
      </w:r>
      <w:r>
        <w:t xml:space="preserve"> J. Carey, ‘The Location of the Otherworld in Irish Tradition’, in </w:t>
      </w:r>
      <w:r w:rsidRPr="00244BDF">
        <w:rPr>
          <w:i/>
        </w:rPr>
        <w:t>The Otherworld Voyage in Early Irish Literature, An Anthology of Criticism</w:t>
      </w:r>
      <w:r>
        <w:t>, edited by J. M. Wooding (Bodmin, Cornwall: Four Courts Press, 2000) p. 119.</w:t>
      </w:r>
    </w:p>
  </w:footnote>
  <w:footnote w:id="13">
    <w:p w14:paraId="4DC49BD2" w14:textId="5A3AC358" w:rsidR="00DC0FD4" w:rsidRDefault="00DC0FD4">
      <w:pPr>
        <w:pStyle w:val="FootnoteText"/>
      </w:pPr>
      <w:r>
        <w:rPr>
          <w:rStyle w:val="FootnoteReference"/>
        </w:rPr>
        <w:footnoteRef/>
      </w:r>
      <w:r>
        <w:t xml:space="preserve"> J. Carney, ‘Review of </w:t>
      </w:r>
      <w:r w:rsidRPr="0022579C">
        <w:rPr>
          <w:i/>
        </w:rPr>
        <w:t>Navigatio sancti Brendani Abbatis</w:t>
      </w:r>
      <w:r>
        <w:t xml:space="preserve">’, in </w:t>
      </w:r>
      <w:r w:rsidRPr="00244BDF">
        <w:rPr>
          <w:i/>
        </w:rPr>
        <w:t>The Otherworld Voyage in Early Irish Literature, An Anthology of Criticism</w:t>
      </w:r>
      <w:r>
        <w:t>, edited by J. M. Wooding (Bodmin, Cornwall: Four Courts Press, 2000) p. 46.</w:t>
      </w:r>
    </w:p>
  </w:footnote>
  <w:footnote w:id="14">
    <w:p w14:paraId="663E853D" w14:textId="1D6099AD" w:rsidR="00DC0FD4" w:rsidRDefault="00DC0FD4">
      <w:pPr>
        <w:pStyle w:val="FootnoteText"/>
      </w:pPr>
      <w:r>
        <w:rPr>
          <w:rStyle w:val="FootnoteReference"/>
        </w:rPr>
        <w:footnoteRef/>
      </w:r>
      <w:r>
        <w:t xml:space="preserve"> ‘The Voyage of Mael Duin’ (Introduction and Chapter I – XIX), edited and translated by Whitley Stokes, </w:t>
      </w:r>
      <w:r w:rsidRPr="00BD423A">
        <w:rPr>
          <w:i/>
        </w:rPr>
        <w:t>Revue Celtique</w:t>
      </w:r>
      <w:r>
        <w:t>, Tome IX (1888), pp. 447-495.</w:t>
      </w:r>
    </w:p>
  </w:footnote>
  <w:footnote w:id="15">
    <w:p w14:paraId="5851B104" w14:textId="34F1BA4E" w:rsidR="00DC0FD4" w:rsidRDefault="00DC0FD4">
      <w:pPr>
        <w:pStyle w:val="FootnoteText"/>
      </w:pPr>
      <w:r>
        <w:rPr>
          <w:rStyle w:val="FootnoteReference"/>
        </w:rPr>
        <w:footnoteRef/>
      </w:r>
      <w:r>
        <w:t xml:space="preserve"> J. M. Wooding, ‘Introduction’, in </w:t>
      </w:r>
      <w:r w:rsidRPr="00244BDF">
        <w:rPr>
          <w:i/>
        </w:rPr>
        <w:t>The Otherworld Voyage in Early Irish Literature, An Anthology of Criticism</w:t>
      </w:r>
      <w:r>
        <w:t>, edited by J. M. Wooding (Bodmin, Cornwall: Four Courts Press, 2000) p. xi.</w:t>
      </w:r>
    </w:p>
  </w:footnote>
  <w:footnote w:id="16">
    <w:p w14:paraId="5E3977B4" w14:textId="7E42E8DF" w:rsidR="00DC0FD4" w:rsidRDefault="00DC0FD4">
      <w:pPr>
        <w:pStyle w:val="FootnoteText"/>
      </w:pPr>
      <w:r>
        <w:rPr>
          <w:rStyle w:val="FootnoteReference"/>
        </w:rPr>
        <w:footnoteRef/>
      </w:r>
      <w:r>
        <w:t xml:space="preserve"> D. N. Dumville, ‘Echtrae and Immram: Some Problems of Definition’, </w:t>
      </w:r>
      <w:r w:rsidRPr="009A6C63">
        <w:rPr>
          <w:i/>
        </w:rPr>
        <w:t>Ériu</w:t>
      </w:r>
      <w:r>
        <w:t>, 27 (1976), p. 73.</w:t>
      </w:r>
    </w:p>
  </w:footnote>
  <w:footnote w:id="17">
    <w:p w14:paraId="4CB4FC42" w14:textId="6337A064" w:rsidR="00DC0FD4" w:rsidRDefault="00DC0FD4">
      <w:pPr>
        <w:pStyle w:val="FootnoteText"/>
      </w:pPr>
      <w:r>
        <w:rPr>
          <w:rStyle w:val="FootnoteReference"/>
        </w:rPr>
        <w:footnoteRef/>
      </w:r>
      <w:r>
        <w:t xml:space="preserve"> ‘The Voyage of Mael Duin’ (Chapter XX – XXXIV), edited and translated by Whitley Stokes, </w:t>
      </w:r>
      <w:r w:rsidRPr="00BD423A">
        <w:rPr>
          <w:i/>
        </w:rPr>
        <w:t>Revue Celtique</w:t>
      </w:r>
      <w:r>
        <w:t>, Tome X (1888), pp. 50-95.</w:t>
      </w:r>
    </w:p>
  </w:footnote>
  <w:footnote w:id="18">
    <w:p w14:paraId="73DB97BB" w14:textId="1C5621F3" w:rsidR="00DC0FD4" w:rsidRDefault="00DC0FD4">
      <w:pPr>
        <w:pStyle w:val="FootnoteText"/>
      </w:pPr>
      <w:r>
        <w:rPr>
          <w:rStyle w:val="FootnoteReference"/>
        </w:rPr>
        <w:footnoteRef/>
      </w:r>
      <w:r>
        <w:t xml:space="preserve"> ‘The Voyage of Mael Duin’ (Introduction and Chapter I – XIX), edited and translated by Whitley Stokes, </w:t>
      </w:r>
      <w:r w:rsidRPr="00BD423A">
        <w:rPr>
          <w:i/>
        </w:rPr>
        <w:t>Revue Celtique</w:t>
      </w:r>
      <w:r>
        <w:t xml:space="preserve">, Tome IX (1888), p. 487; </w:t>
      </w:r>
      <w:r w:rsidRPr="00383C75">
        <w:rPr>
          <w:i/>
        </w:rPr>
        <w:t>The Voyage of Bran, Son of Febal to the Land of the Living</w:t>
      </w:r>
      <w:r>
        <w:t>, edited and translated by Kuno Meyer (London: David Nutt in the Strand, 1895), section 62.</w:t>
      </w:r>
    </w:p>
  </w:footnote>
  <w:footnote w:id="19">
    <w:p w14:paraId="7A5329B3" w14:textId="25D56743" w:rsidR="00DC0FD4" w:rsidRDefault="00DC0FD4">
      <w:pPr>
        <w:pStyle w:val="FootnoteText"/>
      </w:pPr>
      <w:r>
        <w:rPr>
          <w:rStyle w:val="FootnoteReference"/>
        </w:rPr>
        <w:footnoteRef/>
      </w:r>
      <w:r>
        <w:t xml:space="preserve"> ‘</w:t>
      </w:r>
      <w:r w:rsidRPr="00A44CD4">
        <w:t>The Voyage of the Hui Corra</w:t>
      </w:r>
      <w:r>
        <w:t xml:space="preserve">’, translated by Whitley Stokes, </w:t>
      </w:r>
      <w:r w:rsidRPr="00A44CD4">
        <w:rPr>
          <w:i/>
        </w:rPr>
        <w:t>Revue Celtique</w:t>
      </w:r>
      <w:r>
        <w:t xml:space="preserve">, </w:t>
      </w:r>
      <w:r w:rsidRPr="00A44CD4">
        <w:t>14</w:t>
      </w:r>
      <w:r>
        <w:t xml:space="preserve"> </w:t>
      </w:r>
      <w:r w:rsidRPr="00A44CD4">
        <w:t>(1893)</w:t>
      </w:r>
      <w:r>
        <w:t>,</w:t>
      </w:r>
      <w:r w:rsidRPr="00A44CD4">
        <w:t xml:space="preserve"> p</w:t>
      </w:r>
      <w:r>
        <w:t>.</w:t>
      </w:r>
      <w:r w:rsidRPr="00A44CD4">
        <w:t xml:space="preserve"> </w:t>
      </w:r>
      <w:r>
        <w:t xml:space="preserve">53.  Available online through </w:t>
      </w:r>
      <w:r w:rsidRPr="00A44CD4">
        <w:t>CELT: Corpus of Electronic Texts</w:t>
      </w:r>
      <w:r>
        <w:t>.</w:t>
      </w:r>
    </w:p>
  </w:footnote>
  <w:footnote w:id="20">
    <w:p w14:paraId="33CB46A9" w14:textId="2121D77C" w:rsidR="00DC0FD4" w:rsidRDefault="00DC0FD4">
      <w:pPr>
        <w:pStyle w:val="FootnoteText"/>
      </w:pPr>
      <w:r>
        <w:rPr>
          <w:rStyle w:val="FootnoteReference"/>
        </w:rPr>
        <w:footnoteRef/>
      </w:r>
      <w:r>
        <w:t xml:space="preserve">  ‘</w:t>
      </w:r>
      <w:r w:rsidRPr="00A44CD4">
        <w:t>The Voyage of Snedgus and Mac Ríagla</w:t>
      </w:r>
      <w:r>
        <w:t xml:space="preserve">’, translated by Whitley Stokes, </w:t>
      </w:r>
      <w:r w:rsidRPr="00A44CD4">
        <w:rPr>
          <w:i/>
        </w:rPr>
        <w:t>Revue Celtique</w:t>
      </w:r>
      <w:r>
        <w:t xml:space="preserve">, </w:t>
      </w:r>
      <w:r w:rsidRPr="00A44CD4">
        <w:t>9</w:t>
      </w:r>
      <w:r>
        <w:t xml:space="preserve"> </w:t>
      </w:r>
      <w:r w:rsidRPr="00A44CD4">
        <w:t>(1888)</w:t>
      </w:r>
      <w:r>
        <w:t>,</w:t>
      </w:r>
      <w:r w:rsidRPr="00A44CD4">
        <w:t xml:space="preserve"> p</w:t>
      </w:r>
      <w:r>
        <w:t>.</w:t>
      </w:r>
      <w:r w:rsidRPr="00A44CD4">
        <w:t xml:space="preserve"> </w:t>
      </w:r>
      <w:r>
        <w:t xml:space="preserve">21.  Available online through </w:t>
      </w:r>
      <w:r w:rsidRPr="00A44CD4">
        <w:t>CELT: Corpus of Electronic Texts</w:t>
      </w:r>
      <w:r>
        <w:t>.</w:t>
      </w:r>
    </w:p>
  </w:footnote>
  <w:footnote w:id="21">
    <w:p w14:paraId="20CC9FBA" w14:textId="1838CB57" w:rsidR="00DC0FD4" w:rsidRDefault="00DC0FD4">
      <w:pPr>
        <w:pStyle w:val="FootnoteText"/>
      </w:pPr>
      <w:r>
        <w:rPr>
          <w:rStyle w:val="FootnoteReference"/>
        </w:rPr>
        <w:footnoteRef/>
      </w:r>
      <w:r>
        <w:t xml:space="preserve"> T. Duddy, ‘Derrida and the Druids: Writing, Lore, and Power in Early Celtic Society’, </w:t>
      </w:r>
      <w:r w:rsidRPr="0022579C">
        <w:rPr>
          <w:i/>
        </w:rPr>
        <w:t>Religion &amp; Literature</w:t>
      </w:r>
      <w:r>
        <w:t>, 28, 2/3 (1996), p. 17.</w:t>
      </w:r>
    </w:p>
  </w:footnote>
  <w:footnote w:id="22">
    <w:p w14:paraId="1C5BDF7E" w14:textId="6AF0961B" w:rsidR="00DC0FD4" w:rsidRDefault="00DC0FD4">
      <w:pPr>
        <w:pStyle w:val="FootnoteText"/>
      </w:pPr>
      <w:r>
        <w:rPr>
          <w:rStyle w:val="FootnoteReference"/>
        </w:rPr>
        <w:footnoteRef/>
      </w:r>
      <w:r>
        <w:t xml:space="preserve"> D. N. Dumville, ‘Echtrae and Immram: Some Problems of Definition’, </w:t>
      </w:r>
      <w:r w:rsidRPr="009A6C63">
        <w:rPr>
          <w:i/>
        </w:rPr>
        <w:t>Ériu</w:t>
      </w:r>
      <w:r>
        <w:t>, 27 (1976), p. 73.</w:t>
      </w:r>
    </w:p>
  </w:footnote>
  <w:footnote w:id="23">
    <w:p w14:paraId="43C26060" w14:textId="1F426CB1" w:rsidR="00DC0FD4" w:rsidRDefault="00DC0FD4">
      <w:pPr>
        <w:pStyle w:val="FootnoteText"/>
      </w:pPr>
      <w:r>
        <w:rPr>
          <w:rStyle w:val="FootnoteReference"/>
        </w:rPr>
        <w:footnoteRef/>
      </w:r>
      <w:r>
        <w:t xml:space="preserve"> J. M. Wooding, ‘Introduction’, in </w:t>
      </w:r>
      <w:r w:rsidRPr="00244BDF">
        <w:rPr>
          <w:i/>
        </w:rPr>
        <w:t>The Otherworld Voyage in Early Irish Literature, An Anthology of Criticism</w:t>
      </w:r>
      <w:r>
        <w:t>, edited by J. M. Wooding (Bodmin, Cornwall: Four Courts Press, 2000) pp. xiv.</w:t>
      </w:r>
    </w:p>
  </w:footnote>
  <w:footnote w:id="24">
    <w:p w14:paraId="79DF2EA9" w14:textId="28F08603" w:rsidR="00DC0FD4" w:rsidRDefault="00DC0FD4">
      <w:pPr>
        <w:pStyle w:val="FootnoteText"/>
      </w:pPr>
      <w:r>
        <w:rPr>
          <w:rStyle w:val="FootnoteReference"/>
        </w:rPr>
        <w:footnoteRef/>
      </w:r>
      <w:r>
        <w:t xml:space="preserve"> J. M. Wooding, ‘Monastic Voyaging and the </w:t>
      </w:r>
      <w:r w:rsidRPr="008A6828">
        <w:rPr>
          <w:i/>
        </w:rPr>
        <w:t>Nauigatio</w:t>
      </w:r>
      <w:r>
        <w:t xml:space="preserve">’, in </w:t>
      </w:r>
      <w:r w:rsidRPr="00244BDF">
        <w:rPr>
          <w:i/>
        </w:rPr>
        <w:t>The Otherworld Voyage in Early Irish Literature, An Anthology of Criticism</w:t>
      </w:r>
      <w:r>
        <w:t>, edited by J. M. Wooding (Bodmin, Cornwall: Four Courts Press, 2000) p. 226.</w:t>
      </w:r>
    </w:p>
  </w:footnote>
  <w:footnote w:id="25">
    <w:p w14:paraId="305CB26B" w14:textId="34A13DA8" w:rsidR="00DC0FD4" w:rsidRDefault="00DC0FD4">
      <w:pPr>
        <w:pStyle w:val="FootnoteText"/>
      </w:pPr>
      <w:r>
        <w:rPr>
          <w:rStyle w:val="FootnoteReference"/>
        </w:rPr>
        <w:footnoteRef/>
      </w:r>
      <w:r>
        <w:t xml:space="preserve"> D. N. Dumville, ‘Echtrae and Immram: Some Problems of Definition’, </w:t>
      </w:r>
      <w:r w:rsidRPr="009A6C63">
        <w:rPr>
          <w:i/>
        </w:rPr>
        <w:t>Ériu</w:t>
      </w:r>
      <w:r>
        <w:t>, 27 (1976), p. 78.</w:t>
      </w:r>
    </w:p>
  </w:footnote>
</w:footnotes>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Alaw Mai">
    <w15:presenceInfo w15:providerId="Windows Live" w15:userId="886a498399f1cca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2042"/>
    <w:rsid w:val="0000018E"/>
    <w:rsid w:val="000003D8"/>
    <w:rsid w:val="00000F1E"/>
    <w:rsid w:val="00001320"/>
    <w:rsid w:val="0000132F"/>
    <w:rsid w:val="000013BF"/>
    <w:rsid w:val="00001788"/>
    <w:rsid w:val="00001BE4"/>
    <w:rsid w:val="000030E9"/>
    <w:rsid w:val="000031E0"/>
    <w:rsid w:val="00003846"/>
    <w:rsid w:val="00003B5C"/>
    <w:rsid w:val="00003E44"/>
    <w:rsid w:val="00003F1E"/>
    <w:rsid w:val="00004DB8"/>
    <w:rsid w:val="0000536D"/>
    <w:rsid w:val="000054B1"/>
    <w:rsid w:val="00005E1D"/>
    <w:rsid w:val="00007692"/>
    <w:rsid w:val="000078EC"/>
    <w:rsid w:val="00010402"/>
    <w:rsid w:val="00010745"/>
    <w:rsid w:val="00010CF9"/>
    <w:rsid w:val="000111BE"/>
    <w:rsid w:val="00011471"/>
    <w:rsid w:val="0001159D"/>
    <w:rsid w:val="000122F1"/>
    <w:rsid w:val="00012D6F"/>
    <w:rsid w:val="0001350E"/>
    <w:rsid w:val="00014B47"/>
    <w:rsid w:val="00015367"/>
    <w:rsid w:val="00015DBE"/>
    <w:rsid w:val="00016980"/>
    <w:rsid w:val="000177EA"/>
    <w:rsid w:val="000179B9"/>
    <w:rsid w:val="00017D45"/>
    <w:rsid w:val="000202AE"/>
    <w:rsid w:val="00020455"/>
    <w:rsid w:val="00020544"/>
    <w:rsid w:val="00020FF1"/>
    <w:rsid w:val="00021198"/>
    <w:rsid w:val="00021669"/>
    <w:rsid w:val="00022056"/>
    <w:rsid w:val="000224FB"/>
    <w:rsid w:val="0002283B"/>
    <w:rsid w:val="0002285F"/>
    <w:rsid w:val="00023160"/>
    <w:rsid w:val="000240FB"/>
    <w:rsid w:val="000244B6"/>
    <w:rsid w:val="00025F9D"/>
    <w:rsid w:val="000271A3"/>
    <w:rsid w:val="000276AA"/>
    <w:rsid w:val="00030375"/>
    <w:rsid w:val="00030E2D"/>
    <w:rsid w:val="0003136C"/>
    <w:rsid w:val="0003174E"/>
    <w:rsid w:val="00032A99"/>
    <w:rsid w:val="000345D7"/>
    <w:rsid w:val="00034839"/>
    <w:rsid w:val="0003494D"/>
    <w:rsid w:val="00034A14"/>
    <w:rsid w:val="00035C51"/>
    <w:rsid w:val="00035F1E"/>
    <w:rsid w:val="000371B6"/>
    <w:rsid w:val="000402EB"/>
    <w:rsid w:val="00040863"/>
    <w:rsid w:val="000414F3"/>
    <w:rsid w:val="0004174E"/>
    <w:rsid w:val="00041892"/>
    <w:rsid w:val="00041CEF"/>
    <w:rsid w:val="00041DDD"/>
    <w:rsid w:val="00042A03"/>
    <w:rsid w:val="000431AB"/>
    <w:rsid w:val="0004396E"/>
    <w:rsid w:val="00043B8A"/>
    <w:rsid w:val="00043B90"/>
    <w:rsid w:val="00044C5B"/>
    <w:rsid w:val="00045552"/>
    <w:rsid w:val="00045625"/>
    <w:rsid w:val="00045CE5"/>
    <w:rsid w:val="000475F1"/>
    <w:rsid w:val="00047CEC"/>
    <w:rsid w:val="00047D81"/>
    <w:rsid w:val="00050834"/>
    <w:rsid w:val="00050A3F"/>
    <w:rsid w:val="00051059"/>
    <w:rsid w:val="00051BC9"/>
    <w:rsid w:val="00052BB3"/>
    <w:rsid w:val="000530B4"/>
    <w:rsid w:val="00053D9B"/>
    <w:rsid w:val="000554C4"/>
    <w:rsid w:val="0005714A"/>
    <w:rsid w:val="00057718"/>
    <w:rsid w:val="00060DBF"/>
    <w:rsid w:val="000614BD"/>
    <w:rsid w:val="000625B6"/>
    <w:rsid w:val="00062995"/>
    <w:rsid w:val="00062EFD"/>
    <w:rsid w:val="00063414"/>
    <w:rsid w:val="0006372F"/>
    <w:rsid w:val="00063D7E"/>
    <w:rsid w:val="0006414C"/>
    <w:rsid w:val="0006453F"/>
    <w:rsid w:val="00064655"/>
    <w:rsid w:val="00064C57"/>
    <w:rsid w:val="00065464"/>
    <w:rsid w:val="000657EA"/>
    <w:rsid w:val="00065DC9"/>
    <w:rsid w:val="00066A9D"/>
    <w:rsid w:val="00066B21"/>
    <w:rsid w:val="00066F4F"/>
    <w:rsid w:val="000673BE"/>
    <w:rsid w:val="000674A9"/>
    <w:rsid w:val="00070560"/>
    <w:rsid w:val="000706FA"/>
    <w:rsid w:val="00070A06"/>
    <w:rsid w:val="00070DC9"/>
    <w:rsid w:val="00070EB9"/>
    <w:rsid w:val="00071307"/>
    <w:rsid w:val="00073447"/>
    <w:rsid w:val="00073FAE"/>
    <w:rsid w:val="0007456D"/>
    <w:rsid w:val="000747ED"/>
    <w:rsid w:val="00074913"/>
    <w:rsid w:val="000753F3"/>
    <w:rsid w:val="0007551C"/>
    <w:rsid w:val="00075B2C"/>
    <w:rsid w:val="00076B91"/>
    <w:rsid w:val="00076C70"/>
    <w:rsid w:val="00076D0B"/>
    <w:rsid w:val="00076F8A"/>
    <w:rsid w:val="00077221"/>
    <w:rsid w:val="00077FC7"/>
    <w:rsid w:val="000800D7"/>
    <w:rsid w:val="00080317"/>
    <w:rsid w:val="00080B0C"/>
    <w:rsid w:val="00080C7A"/>
    <w:rsid w:val="000811AA"/>
    <w:rsid w:val="00081684"/>
    <w:rsid w:val="00081C07"/>
    <w:rsid w:val="00081E30"/>
    <w:rsid w:val="00081E3E"/>
    <w:rsid w:val="00081E91"/>
    <w:rsid w:val="0008286A"/>
    <w:rsid w:val="00083E39"/>
    <w:rsid w:val="0008576F"/>
    <w:rsid w:val="00086024"/>
    <w:rsid w:val="000862A9"/>
    <w:rsid w:val="00086472"/>
    <w:rsid w:val="00086C14"/>
    <w:rsid w:val="00087F62"/>
    <w:rsid w:val="000900E5"/>
    <w:rsid w:val="00090408"/>
    <w:rsid w:val="00090D26"/>
    <w:rsid w:val="00092509"/>
    <w:rsid w:val="000930CC"/>
    <w:rsid w:val="0009496E"/>
    <w:rsid w:val="00096088"/>
    <w:rsid w:val="00096180"/>
    <w:rsid w:val="0009678E"/>
    <w:rsid w:val="00097A97"/>
    <w:rsid w:val="000A0BFB"/>
    <w:rsid w:val="000A0C32"/>
    <w:rsid w:val="000A1223"/>
    <w:rsid w:val="000A1272"/>
    <w:rsid w:val="000A153F"/>
    <w:rsid w:val="000A18F3"/>
    <w:rsid w:val="000A1FDD"/>
    <w:rsid w:val="000A262E"/>
    <w:rsid w:val="000A4220"/>
    <w:rsid w:val="000A6527"/>
    <w:rsid w:val="000A705A"/>
    <w:rsid w:val="000A751D"/>
    <w:rsid w:val="000A7918"/>
    <w:rsid w:val="000A7BD2"/>
    <w:rsid w:val="000B008B"/>
    <w:rsid w:val="000B0116"/>
    <w:rsid w:val="000B0734"/>
    <w:rsid w:val="000B0B40"/>
    <w:rsid w:val="000B0CB7"/>
    <w:rsid w:val="000B1465"/>
    <w:rsid w:val="000B1A5E"/>
    <w:rsid w:val="000B2033"/>
    <w:rsid w:val="000B2DFE"/>
    <w:rsid w:val="000B3F03"/>
    <w:rsid w:val="000B5C0B"/>
    <w:rsid w:val="000B5C1C"/>
    <w:rsid w:val="000B6543"/>
    <w:rsid w:val="000B67FE"/>
    <w:rsid w:val="000B7093"/>
    <w:rsid w:val="000B799E"/>
    <w:rsid w:val="000C0311"/>
    <w:rsid w:val="000C1735"/>
    <w:rsid w:val="000C2F57"/>
    <w:rsid w:val="000C30DE"/>
    <w:rsid w:val="000C4569"/>
    <w:rsid w:val="000C4A4E"/>
    <w:rsid w:val="000C4FC8"/>
    <w:rsid w:val="000C519D"/>
    <w:rsid w:val="000C5BA5"/>
    <w:rsid w:val="000C7559"/>
    <w:rsid w:val="000D0C5D"/>
    <w:rsid w:val="000D0CE6"/>
    <w:rsid w:val="000D165C"/>
    <w:rsid w:val="000D1F27"/>
    <w:rsid w:val="000D308F"/>
    <w:rsid w:val="000D37B4"/>
    <w:rsid w:val="000D59C9"/>
    <w:rsid w:val="000D6873"/>
    <w:rsid w:val="000D6BE8"/>
    <w:rsid w:val="000D6FDF"/>
    <w:rsid w:val="000D72ED"/>
    <w:rsid w:val="000D74DD"/>
    <w:rsid w:val="000E0334"/>
    <w:rsid w:val="000E08DC"/>
    <w:rsid w:val="000E18B0"/>
    <w:rsid w:val="000E2447"/>
    <w:rsid w:val="000E2B1E"/>
    <w:rsid w:val="000E356B"/>
    <w:rsid w:val="000E715D"/>
    <w:rsid w:val="000F081A"/>
    <w:rsid w:val="000F1052"/>
    <w:rsid w:val="000F3028"/>
    <w:rsid w:val="000F43A0"/>
    <w:rsid w:val="000F47AB"/>
    <w:rsid w:val="000F4DEA"/>
    <w:rsid w:val="000F51B7"/>
    <w:rsid w:val="000F59AB"/>
    <w:rsid w:val="000F6717"/>
    <w:rsid w:val="000F751E"/>
    <w:rsid w:val="000F75C1"/>
    <w:rsid w:val="000F7CD3"/>
    <w:rsid w:val="00100AD7"/>
    <w:rsid w:val="00100B61"/>
    <w:rsid w:val="001017AA"/>
    <w:rsid w:val="00101D4C"/>
    <w:rsid w:val="00103625"/>
    <w:rsid w:val="001046C4"/>
    <w:rsid w:val="00104D71"/>
    <w:rsid w:val="001052DF"/>
    <w:rsid w:val="00105587"/>
    <w:rsid w:val="00105D7C"/>
    <w:rsid w:val="0010637B"/>
    <w:rsid w:val="0010678D"/>
    <w:rsid w:val="001067B3"/>
    <w:rsid w:val="00107098"/>
    <w:rsid w:val="001100DA"/>
    <w:rsid w:val="0011128E"/>
    <w:rsid w:val="00111EC7"/>
    <w:rsid w:val="001129C4"/>
    <w:rsid w:val="00113280"/>
    <w:rsid w:val="001139E5"/>
    <w:rsid w:val="0011460F"/>
    <w:rsid w:val="00114A59"/>
    <w:rsid w:val="00114BDE"/>
    <w:rsid w:val="0011500F"/>
    <w:rsid w:val="00115CC2"/>
    <w:rsid w:val="00115D0F"/>
    <w:rsid w:val="00116AC9"/>
    <w:rsid w:val="00117EB2"/>
    <w:rsid w:val="0012038D"/>
    <w:rsid w:val="001204C4"/>
    <w:rsid w:val="0012192A"/>
    <w:rsid w:val="001225DA"/>
    <w:rsid w:val="00122E56"/>
    <w:rsid w:val="00123058"/>
    <w:rsid w:val="00123E22"/>
    <w:rsid w:val="00124684"/>
    <w:rsid w:val="00124785"/>
    <w:rsid w:val="00124E63"/>
    <w:rsid w:val="001252AF"/>
    <w:rsid w:val="00125C8F"/>
    <w:rsid w:val="00126459"/>
    <w:rsid w:val="001264AF"/>
    <w:rsid w:val="00126582"/>
    <w:rsid w:val="00126703"/>
    <w:rsid w:val="00126A82"/>
    <w:rsid w:val="00127B7B"/>
    <w:rsid w:val="0013082F"/>
    <w:rsid w:val="00131822"/>
    <w:rsid w:val="00131D47"/>
    <w:rsid w:val="001321A1"/>
    <w:rsid w:val="001321ED"/>
    <w:rsid w:val="00132358"/>
    <w:rsid w:val="0013305A"/>
    <w:rsid w:val="001338DB"/>
    <w:rsid w:val="00134067"/>
    <w:rsid w:val="00134897"/>
    <w:rsid w:val="00134A8C"/>
    <w:rsid w:val="00134C7B"/>
    <w:rsid w:val="00134E6F"/>
    <w:rsid w:val="00134EAF"/>
    <w:rsid w:val="001351C9"/>
    <w:rsid w:val="001355E3"/>
    <w:rsid w:val="00135A51"/>
    <w:rsid w:val="00135A9C"/>
    <w:rsid w:val="00136027"/>
    <w:rsid w:val="001365E9"/>
    <w:rsid w:val="001369DD"/>
    <w:rsid w:val="0013726D"/>
    <w:rsid w:val="00137681"/>
    <w:rsid w:val="001378C3"/>
    <w:rsid w:val="00137F10"/>
    <w:rsid w:val="00137F8B"/>
    <w:rsid w:val="00140D67"/>
    <w:rsid w:val="00140EB0"/>
    <w:rsid w:val="001412AC"/>
    <w:rsid w:val="0014144C"/>
    <w:rsid w:val="0014236B"/>
    <w:rsid w:val="00143042"/>
    <w:rsid w:val="00144BB0"/>
    <w:rsid w:val="00144CA0"/>
    <w:rsid w:val="001452D8"/>
    <w:rsid w:val="00145840"/>
    <w:rsid w:val="00146519"/>
    <w:rsid w:val="001466D6"/>
    <w:rsid w:val="0014698F"/>
    <w:rsid w:val="001511A6"/>
    <w:rsid w:val="001517C9"/>
    <w:rsid w:val="00151EE3"/>
    <w:rsid w:val="00152405"/>
    <w:rsid w:val="00152496"/>
    <w:rsid w:val="00152497"/>
    <w:rsid w:val="00153105"/>
    <w:rsid w:val="001531BE"/>
    <w:rsid w:val="0015324A"/>
    <w:rsid w:val="00153E4A"/>
    <w:rsid w:val="00153F1C"/>
    <w:rsid w:val="00154C34"/>
    <w:rsid w:val="0015602A"/>
    <w:rsid w:val="001566D3"/>
    <w:rsid w:val="00157211"/>
    <w:rsid w:val="001576EF"/>
    <w:rsid w:val="00157865"/>
    <w:rsid w:val="00157A9F"/>
    <w:rsid w:val="00157C15"/>
    <w:rsid w:val="001600AB"/>
    <w:rsid w:val="001611B0"/>
    <w:rsid w:val="0016131E"/>
    <w:rsid w:val="00161A85"/>
    <w:rsid w:val="00162146"/>
    <w:rsid w:val="0016239B"/>
    <w:rsid w:val="0016242F"/>
    <w:rsid w:val="0016278E"/>
    <w:rsid w:val="00162881"/>
    <w:rsid w:val="00162AAA"/>
    <w:rsid w:val="00162BB8"/>
    <w:rsid w:val="0016315A"/>
    <w:rsid w:val="00163E0B"/>
    <w:rsid w:val="00163F4E"/>
    <w:rsid w:val="00164372"/>
    <w:rsid w:val="00164479"/>
    <w:rsid w:val="00164A7F"/>
    <w:rsid w:val="00164C95"/>
    <w:rsid w:val="00164F01"/>
    <w:rsid w:val="001659D0"/>
    <w:rsid w:val="00165E7A"/>
    <w:rsid w:val="00165E85"/>
    <w:rsid w:val="001668C6"/>
    <w:rsid w:val="00167966"/>
    <w:rsid w:val="00167A0F"/>
    <w:rsid w:val="00167D93"/>
    <w:rsid w:val="00170E84"/>
    <w:rsid w:val="001711BD"/>
    <w:rsid w:val="001711FA"/>
    <w:rsid w:val="00171917"/>
    <w:rsid w:val="001719BF"/>
    <w:rsid w:val="00171D20"/>
    <w:rsid w:val="00171D3B"/>
    <w:rsid w:val="00171E18"/>
    <w:rsid w:val="00172326"/>
    <w:rsid w:val="0017287D"/>
    <w:rsid w:val="00172C27"/>
    <w:rsid w:val="001735E7"/>
    <w:rsid w:val="00173734"/>
    <w:rsid w:val="001747D1"/>
    <w:rsid w:val="00174AAA"/>
    <w:rsid w:val="001752B5"/>
    <w:rsid w:val="001765E3"/>
    <w:rsid w:val="00176AD9"/>
    <w:rsid w:val="00176DE9"/>
    <w:rsid w:val="00176EDF"/>
    <w:rsid w:val="00177353"/>
    <w:rsid w:val="00177FB2"/>
    <w:rsid w:val="00180198"/>
    <w:rsid w:val="001804FF"/>
    <w:rsid w:val="00180D68"/>
    <w:rsid w:val="00180F30"/>
    <w:rsid w:val="00180F9F"/>
    <w:rsid w:val="00181AD9"/>
    <w:rsid w:val="00181FF1"/>
    <w:rsid w:val="001828DF"/>
    <w:rsid w:val="00182B5F"/>
    <w:rsid w:val="001832DE"/>
    <w:rsid w:val="00183678"/>
    <w:rsid w:val="00183A64"/>
    <w:rsid w:val="00183A9E"/>
    <w:rsid w:val="00183D66"/>
    <w:rsid w:val="00184D24"/>
    <w:rsid w:val="00184EBD"/>
    <w:rsid w:val="00184F81"/>
    <w:rsid w:val="0018520E"/>
    <w:rsid w:val="00185552"/>
    <w:rsid w:val="00185EC9"/>
    <w:rsid w:val="001866AA"/>
    <w:rsid w:val="00187A38"/>
    <w:rsid w:val="00190BEF"/>
    <w:rsid w:val="00190E7A"/>
    <w:rsid w:val="00191DF2"/>
    <w:rsid w:val="00192710"/>
    <w:rsid w:val="001934D4"/>
    <w:rsid w:val="001936E4"/>
    <w:rsid w:val="00193829"/>
    <w:rsid w:val="00193F7D"/>
    <w:rsid w:val="00194591"/>
    <w:rsid w:val="00194FA6"/>
    <w:rsid w:val="001950E2"/>
    <w:rsid w:val="00196641"/>
    <w:rsid w:val="001974C6"/>
    <w:rsid w:val="00197A35"/>
    <w:rsid w:val="001A018C"/>
    <w:rsid w:val="001A047C"/>
    <w:rsid w:val="001A0994"/>
    <w:rsid w:val="001A0F65"/>
    <w:rsid w:val="001A106F"/>
    <w:rsid w:val="001A10C9"/>
    <w:rsid w:val="001A11DB"/>
    <w:rsid w:val="001A31B7"/>
    <w:rsid w:val="001A37F6"/>
    <w:rsid w:val="001A3976"/>
    <w:rsid w:val="001A3D88"/>
    <w:rsid w:val="001A42F4"/>
    <w:rsid w:val="001A45ED"/>
    <w:rsid w:val="001A4CBB"/>
    <w:rsid w:val="001A52ED"/>
    <w:rsid w:val="001A5CF2"/>
    <w:rsid w:val="001A6032"/>
    <w:rsid w:val="001A73D1"/>
    <w:rsid w:val="001A7F90"/>
    <w:rsid w:val="001B0848"/>
    <w:rsid w:val="001B0AB7"/>
    <w:rsid w:val="001B1015"/>
    <w:rsid w:val="001B1A6C"/>
    <w:rsid w:val="001B1BD6"/>
    <w:rsid w:val="001B1CE7"/>
    <w:rsid w:val="001B228E"/>
    <w:rsid w:val="001B2417"/>
    <w:rsid w:val="001B3118"/>
    <w:rsid w:val="001B32FF"/>
    <w:rsid w:val="001B43B1"/>
    <w:rsid w:val="001B4E70"/>
    <w:rsid w:val="001B570F"/>
    <w:rsid w:val="001B5C17"/>
    <w:rsid w:val="001B62BF"/>
    <w:rsid w:val="001B63C9"/>
    <w:rsid w:val="001B72A6"/>
    <w:rsid w:val="001B7686"/>
    <w:rsid w:val="001B7795"/>
    <w:rsid w:val="001B77A6"/>
    <w:rsid w:val="001B7B29"/>
    <w:rsid w:val="001B7BF8"/>
    <w:rsid w:val="001C0609"/>
    <w:rsid w:val="001C08E9"/>
    <w:rsid w:val="001C0C65"/>
    <w:rsid w:val="001C0EBD"/>
    <w:rsid w:val="001C100F"/>
    <w:rsid w:val="001C1298"/>
    <w:rsid w:val="001C13BA"/>
    <w:rsid w:val="001C1BC6"/>
    <w:rsid w:val="001C1F3A"/>
    <w:rsid w:val="001C2468"/>
    <w:rsid w:val="001C304D"/>
    <w:rsid w:val="001C3B51"/>
    <w:rsid w:val="001C3D29"/>
    <w:rsid w:val="001C3E7D"/>
    <w:rsid w:val="001C3E82"/>
    <w:rsid w:val="001C4CBB"/>
    <w:rsid w:val="001C5657"/>
    <w:rsid w:val="001C5B19"/>
    <w:rsid w:val="001C5E6F"/>
    <w:rsid w:val="001C5F8C"/>
    <w:rsid w:val="001C66F1"/>
    <w:rsid w:val="001C6922"/>
    <w:rsid w:val="001C6928"/>
    <w:rsid w:val="001C6DDE"/>
    <w:rsid w:val="001C6ECB"/>
    <w:rsid w:val="001C7AE0"/>
    <w:rsid w:val="001C7D2E"/>
    <w:rsid w:val="001D0AF3"/>
    <w:rsid w:val="001D0CB3"/>
    <w:rsid w:val="001D155E"/>
    <w:rsid w:val="001D15B1"/>
    <w:rsid w:val="001D318F"/>
    <w:rsid w:val="001D3AA7"/>
    <w:rsid w:val="001D492D"/>
    <w:rsid w:val="001D594D"/>
    <w:rsid w:val="001D7467"/>
    <w:rsid w:val="001E0018"/>
    <w:rsid w:val="001E04CB"/>
    <w:rsid w:val="001E0D56"/>
    <w:rsid w:val="001E1F43"/>
    <w:rsid w:val="001E2484"/>
    <w:rsid w:val="001E2D58"/>
    <w:rsid w:val="001E3350"/>
    <w:rsid w:val="001E338A"/>
    <w:rsid w:val="001E3393"/>
    <w:rsid w:val="001E449D"/>
    <w:rsid w:val="001E5560"/>
    <w:rsid w:val="001E5693"/>
    <w:rsid w:val="001E5F38"/>
    <w:rsid w:val="001E6B08"/>
    <w:rsid w:val="001E6BCF"/>
    <w:rsid w:val="001E6CC3"/>
    <w:rsid w:val="001E7464"/>
    <w:rsid w:val="001E7C95"/>
    <w:rsid w:val="001E7CD1"/>
    <w:rsid w:val="001F01C2"/>
    <w:rsid w:val="001F1524"/>
    <w:rsid w:val="001F15F3"/>
    <w:rsid w:val="001F169F"/>
    <w:rsid w:val="001F265E"/>
    <w:rsid w:val="001F2C2D"/>
    <w:rsid w:val="001F4C64"/>
    <w:rsid w:val="001F55F0"/>
    <w:rsid w:val="001F5A5D"/>
    <w:rsid w:val="001F6345"/>
    <w:rsid w:val="001F668F"/>
    <w:rsid w:val="001F6AF0"/>
    <w:rsid w:val="001F6DBC"/>
    <w:rsid w:val="001F713A"/>
    <w:rsid w:val="001F725E"/>
    <w:rsid w:val="001F7382"/>
    <w:rsid w:val="001F7740"/>
    <w:rsid w:val="001F7EC6"/>
    <w:rsid w:val="00200A77"/>
    <w:rsid w:val="00200B66"/>
    <w:rsid w:val="00200C10"/>
    <w:rsid w:val="00200DB0"/>
    <w:rsid w:val="00201C18"/>
    <w:rsid w:val="00202127"/>
    <w:rsid w:val="0020265F"/>
    <w:rsid w:val="00202BF3"/>
    <w:rsid w:val="00202EA1"/>
    <w:rsid w:val="00202FC1"/>
    <w:rsid w:val="002033ED"/>
    <w:rsid w:val="002038A9"/>
    <w:rsid w:val="00204BAF"/>
    <w:rsid w:val="00204BFA"/>
    <w:rsid w:val="00204E87"/>
    <w:rsid w:val="002051FE"/>
    <w:rsid w:val="00205657"/>
    <w:rsid w:val="00205844"/>
    <w:rsid w:val="00205A0B"/>
    <w:rsid w:val="00205A42"/>
    <w:rsid w:val="00205E50"/>
    <w:rsid w:val="00206307"/>
    <w:rsid w:val="002070DF"/>
    <w:rsid w:val="00207765"/>
    <w:rsid w:val="00207EEE"/>
    <w:rsid w:val="00210304"/>
    <w:rsid w:val="00210E7B"/>
    <w:rsid w:val="00212065"/>
    <w:rsid w:val="00212EEB"/>
    <w:rsid w:val="00213427"/>
    <w:rsid w:val="00213AAC"/>
    <w:rsid w:val="00214C6C"/>
    <w:rsid w:val="00215B38"/>
    <w:rsid w:val="002162EE"/>
    <w:rsid w:val="00216C27"/>
    <w:rsid w:val="002172DC"/>
    <w:rsid w:val="00217C7B"/>
    <w:rsid w:val="00217D0B"/>
    <w:rsid w:val="0022018B"/>
    <w:rsid w:val="0022026D"/>
    <w:rsid w:val="00220361"/>
    <w:rsid w:val="0022068C"/>
    <w:rsid w:val="00220F8E"/>
    <w:rsid w:val="0022149A"/>
    <w:rsid w:val="00221774"/>
    <w:rsid w:val="00222852"/>
    <w:rsid w:val="0022305B"/>
    <w:rsid w:val="00223087"/>
    <w:rsid w:val="00223D1F"/>
    <w:rsid w:val="00224262"/>
    <w:rsid w:val="002244BE"/>
    <w:rsid w:val="002249AC"/>
    <w:rsid w:val="002250F0"/>
    <w:rsid w:val="002257C3"/>
    <w:rsid w:val="00225FD2"/>
    <w:rsid w:val="0022657C"/>
    <w:rsid w:val="00226994"/>
    <w:rsid w:val="00226AFA"/>
    <w:rsid w:val="00227442"/>
    <w:rsid w:val="002275B8"/>
    <w:rsid w:val="00230A1D"/>
    <w:rsid w:val="00231CFB"/>
    <w:rsid w:val="00232B5D"/>
    <w:rsid w:val="00232E08"/>
    <w:rsid w:val="00233435"/>
    <w:rsid w:val="0023384E"/>
    <w:rsid w:val="00233E7D"/>
    <w:rsid w:val="00234425"/>
    <w:rsid w:val="00234AAD"/>
    <w:rsid w:val="002359C8"/>
    <w:rsid w:val="00235AD9"/>
    <w:rsid w:val="00236771"/>
    <w:rsid w:val="0023680B"/>
    <w:rsid w:val="0023694C"/>
    <w:rsid w:val="00236D8A"/>
    <w:rsid w:val="0023740B"/>
    <w:rsid w:val="00237F92"/>
    <w:rsid w:val="00237FCF"/>
    <w:rsid w:val="002405E5"/>
    <w:rsid w:val="00240C18"/>
    <w:rsid w:val="00240C27"/>
    <w:rsid w:val="002418BA"/>
    <w:rsid w:val="00241A32"/>
    <w:rsid w:val="00241E99"/>
    <w:rsid w:val="00242787"/>
    <w:rsid w:val="002429D8"/>
    <w:rsid w:val="00243044"/>
    <w:rsid w:val="002438D3"/>
    <w:rsid w:val="00243935"/>
    <w:rsid w:val="00243D03"/>
    <w:rsid w:val="00243D6F"/>
    <w:rsid w:val="00244321"/>
    <w:rsid w:val="002455F4"/>
    <w:rsid w:val="00245610"/>
    <w:rsid w:val="00245729"/>
    <w:rsid w:val="002467AE"/>
    <w:rsid w:val="002476CF"/>
    <w:rsid w:val="00247957"/>
    <w:rsid w:val="00250269"/>
    <w:rsid w:val="00250357"/>
    <w:rsid w:val="0025131D"/>
    <w:rsid w:val="0025146E"/>
    <w:rsid w:val="002519B2"/>
    <w:rsid w:val="00251F67"/>
    <w:rsid w:val="00252D10"/>
    <w:rsid w:val="00253318"/>
    <w:rsid w:val="00253B41"/>
    <w:rsid w:val="002553C6"/>
    <w:rsid w:val="002556F6"/>
    <w:rsid w:val="0025612C"/>
    <w:rsid w:val="00256A95"/>
    <w:rsid w:val="00256DB2"/>
    <w:rsid w:val="00256F1F"/>
    <w:rsid w:val="00257B69"/>
    <w:rsid w:val="00261051"/>
    <w:rsid w:val="002614D5"/>
    <w:rsid w:val="00261C9D"/>
    <w:rsid w:val="00261FEF"/>
    <w:rsid w:val="002646C0"/>
    <w:rsid w:val="00264B5E"/>
    <w:rsid w:val="002661D4"/>
    <w:rsid w:val="002709CC"/>
    <w:rsid w:val="00270D4D"/>
    <w:rsid w:val="00270F5F"/>
    <w:rsid w:val="00271CF5"/>
    <w:rsid w:val="00272239"/>
    <w:rsid w:val="00272730"/>
    <w:rsid w:val="0027274A"/>
    <w:rsid w:val="002727E2"/>
    <w:rsid w:val="00272AA9"/>
    <w:rsid w:val="00274A50"/>
    <w:rsid w:val="00275F1E"/>
    <w:rsid w:val="00276081"/>
    <w:rsid w:val="00276283"/>
    <w:rsid w:val="002762AE"/>
    <w:rsid w:val="002768C5"/>
    <w:rsid w:val="00276F81"/>
    <w:rsid w:val="00276FE1"/>
    <w:rsid w:val="00277B14"/>
    <w:rsid w:val="00280EA7"/>
    <w:rsid w:val="0028136D"/>
    <w:rsid w:val="002813C7"/>
    <w:rsid w:val="002816D2"/>
    <w:rsid w:val="002817FA"/>
    <w:rsid w:val="00281A0B"/>
    <w:rsid w:val="00281CB9"/>
    <w:rsid w:val="002825B9"/>
    <w:rsid w:val="00282B21"/>
    <w:rsid w:val="00283125"/>
    <w:rsid w:val="00284243"/>
    <w:rsid w:val="00284A9E"/>
    <w:rsid w:val="0028630D"/>
    <w:rsid w:val="00286798"/>
    <w:rsid w:val="00287025"/>
    <w:rsid w:val="0029055E"/>
    <w:rsid w:val="00292691"/>
    <w:rsid w:val="002927F5"/>
    <w:rsid w:val="00292D76"/>
    <w:rsid w:val="002932AD"/>
    <w:rsid w:val="00293AE6"/>
    <w:rsid w:val="00293C48"/>
    <w:rsid w:val="00293DAA"/>
    <w:rsid w:val="00293FAF"/>
    <w:rsid w:val="00294099"/>
    <w:rsid w:val="00295F60"/>
    <w:rsid w:val="0029783A"/>
    <w:rsid w:val="002A03B2"/>
    <w:rsid w:val="002A0A13"/>
    <w:rsid w:val="002A0DD2"/>
    <w:rsid w:val="002A1034"/>
    <w:rsid w:val="002A13F4"/>
    <w:rsid w:val="002A16B9"/>
    <w:rsid w:val="002A17B7"/>
    <w:rsid w:val="002A1898"/>
    <w:rsid w:val="002A27EF"/>
    <w:rsid w:val="002A3B6E"/>
    <w:rsid w:val="002A3E86"/>
    <w:rsid w:val="002A4F9A"/>
    <w:rsid w:val="002A5EC7"/>
    <w:rsid w:val="002A6B77"/>
    <w:rsid w:val="002A6FF6"/>
    <w:rsid w:val="002A7490"/>
    <w:rsid w:val="002B0051"/>
    <w:rsid w:val="002B134B"/>
    <w:rsid w:val="002B2056"/>
    <w:rsid w:val="002B43B1"/>
    <w:rsid w:val="002B546D"/>
    <w:rsid w:val="002B5B9B"/>
    <w:rsid w:val="002B5E4F"/>
    <w:rsid w:val="002B6D54"/>
    <w:rsid w:val="002B7D7F"/>
    <w:rsid w:val="002B7FA1"/>
    <w:rsid w:val="002C08A2"/>
    <w:rsid w:val="002C0985"/>
    <w:rsid w:val="002C1D3B"/>
    <w:rsid w:val="002C22B9"/>
    <w:rsid w:val="002C267E"/>
    <w:rsid w:val="002C2B59"/>
    <w:rsid w:val="002C3591"/>
    <w:rsid w:val="002C35E8"/>
    <w:rsid w:val="002C37D8"/>
    <w:rsid w:val="002C3B4E"/>
    <w:rsid w:val="002C43D7"/>
    <w:rsid w:val="002C475D"/>
    <w:rsid w:val="002C4891"/>
    <w:rsid w:val="002C5431"/>
    <w:rsid w:val="002C5644"/>
    <w:rsid w:val="002C577C"/>
    <w:rsid w:val="002C5FFC"/>
    <w:rsid w:val="002C648B"/>
    <w:rsid w:val="002C74A9"/>
    <w:rsid w:val="002C751E"/>
    <w:rsid w:val="002C7857"/>
    <w:rsid w:val="002C7D46"/>
    <w:rsid w:val="002D0E16"/>
    <w:rsid w:val="002D1119"/>
    <w:rsid w:val="002D22D0"/>
    <w:rsid w:val="002D2698"/>
    <w:rsid w:val="002D34D1"/>
    <w:rsid w:val="002D3F81"/>
    <w:rsid w:val="002D413E"/>
    <w:rsid w:val="002D42A2"/>
    <w:rsid w:val="002D4922"/>
    <w:rsid w:val="002D4C8B"/>
    <w:rsid w:val="002D4DB2"/>
    <w:rsid w:val="002D5EFC"/>
    <w:rsid w:val="002D66E4"/>
    <w:rsid w:val="002D698B"/>
    <w:rsid w:val="002D6FC4"/>
    <w:rsid w:val="002D755D"/>
    <w:rsid w:val="002D7A5D"/>
    <w:rsid w:val="002E030B"/>
    <w:rsid w:val="002E1913"/>
    <w:rsid w:val="002E3F1B"/>
    <w:rsid w:val="002E4321"/>
    <w:rsid w:val="002E4C88"/>
    <w:rsid w:val="002E5173"/>
    <w:rsid w:val="002E5857"/>
    <w:rsid w:val="002E5F82"/>
    <w:rsid w:val="002E6815"/>
    <w:rsid w:val="002E6F07"/>
    <w:rsid w:val="002E715B"/>
    <w:rsid w:val="002E74AB"/>
    <w:rsid w:val="002E7CDB"/>
    <w:rsid w:val="002E7EA4"/>
    <w:rsid w:val="002F031F"/>
    <w:rsid w:val="002F0FB9"/>
    <w:rsid w:val="002F1535"/>
    <w:rsid w:val="002F1596"/>
    <w:rsid w:val="002F2025"/>
    <w:rsid w:val="002F20AC"/>
    <w:rsid w:val="002F26E8"/>
    <w:rsid w:val="002F2A03"/>
    <w:rsid w:val="002F3092"/>
    <w:rsid w:val="002F36D9"/>
    <w:rsid w:val="002F40A5"/>
    <w:rsid w:val="002F4855"/>
    <w:rsid w:val="002F543F"/>
    <w:rsid w:val="002F5E7F"/>
    <w:rsid w:val="002F5F4E"/>
    <w:rsid w:val="002F7265"/>
    <w:rsid w:val="003003EB"/>
    <w:rsid w:val="00300495"/>
    <w:rsid w:val="00301A79"/>
    <w:rsid w:val="00302047"/>
    <w:rsid w:val="00302621"/>
    <w:rsid w:val="00302B3D"/>
    <w:rsid w:val="00303637"/>
    <w:rsid w:val="0030412A"/>
    <w:rsid w:val="00305D94"/>
    <w:rsid w:val="00307003"/>
    <w:rsid w:val="00307507"/>
    <w:rsid w:val="00310AB2"/>
    <w:rsid w:val="00310CB7"/>
    <w:rsid w:val="00311A52"/>
    <w:rsid w:val="00312D9C"/>
    <w:rsid w:val="0031383E"/>
    <w:rsid w:val="00313E04"/>
    <w:rsid w:val="0031436E"/>
    <w:rsid w:val="003144A8"/>
    <w:rsid w:val="003148DE"/>
    <w:rsid w:val="0031529B"/>
    <w:rsid w:val="003175C5"/>
    <w:rsid w:val="00317C67"/>
    <w:rsid w:val="00317FA7"/>
    <w:rsid w:val="0032125E"/>
    <w:rsid w:val="003219BE"/>
    <w:rsid w:val="00321B90"/>
    <w:rsid w:val="0032286C"/>
    <w:rsid w:val="00322A91"/>
    <w:rsid w:val="00323190"/>
    <w:rsid w:val="003238B0"/>
    <w:rsid w:val="00323E7A"/>
    <w:rsid w:val="003241BA"/>
    <w:rsid w:val="0032487D"/>
    <w:rsid w:val="0032494E"/>
    <w:rsid w:val="00324951"/>
    <w:rsid w:val="00324C5F"/>
    <w:rsid w:val="00325655"/>
    <w:rsid w:val="00325825"/>
    <w:rsid w:val="0032672E"/>
    <w:rsid w:val="00326CD9"/>
    <w:rsid w:val="0032717E"/>
    <w:rsid w:val="0032754A"/>
    <w:rsid w:val="003276D5"/>
    <w:rsid w:val="00327812"/>
    <w:rsid w:val="00327AA7"/>
    <w:rsid w:val="003306FD"/>
    <w:rsid w:val="003308C7"/>
    <w:rsid w:val="00330C4E"/>
    <w:rsid w:val="00331465"/>
    <w:rsid w:val="003317F4"/>
    <w:rsid w:val="003326AF"/>
    <w:rsid w:val="00332A3D"/>
    <w:rsid w:val="00333015"/>
    <w:rsid w:val="00333963"/>
    <w:rsid w:val="00333CEC"/>
    <w:rsid w:val="003346FB"/>
    <w:rsid w:val="00335566"/>
    <w:rsid w:val="003355D2"/>
    <w:rsid w:val="00335E8D"/>
    <w:rsid w:val="00337567"/>
    <w:rsid w:val="00337A27"/>
    <w:rsid w:val="00337D1A"/>
    <w:rsid w:val="00340084"/>
    <w:rsid w:val="00340296"/>
    <w:rsid w:val="00341043"/>
    <w:rsid w:val="00341339"/>
    <w:rsid w:val="00341344"/>
    <w:rsid w:val="003416ED"/>
    <w:rsid w:val="00341C89"/>
    <w:rsid w:val="00342236"/>
    <w:rsid w:val="00342C9F"/>
    <w:rsid w:val="00343045"/>
    <w:rsid w:val="00343DB8"/>
    <w:rsid w:val="0034419E"/>
    <w:rsid w:val="003441AF"/>
    <w:rsid w:val="00344C83"/>
    <w:rsid w:val="003452EF"/>
    <w:rsid w:val="003456E8"/>
    <w:rsid w:val="00345EF1"/>
    <w:rsid w:val="00346598"/>
    <w:rsid w:val="00347184"/>
    <w:rsid w:val="00347253"/>
    <w:rsid w:val="00351014"/>
    <w:rsid w:val="00351F9B"/>
    <w:rsid w:val="00352034"/>
    <w:rsid w:val="003526CC"/>
    <w:rsid w:val="00352A47"/>
    <w:rsid w:val="00352B4F"/>
    <w:rsid w:val="00354168"/>
    <w:rsid w:val="0035523E"/>
    <w:rsid w:val="00355BEB"/>
    <w:rsid w:val="003560B0"/>
    <w:rsid w:val="00357554"/>
    <w:rsid w:val="0035779A"/>
    <w:rsid w:val="003602A1"/>
    <w:rsid w:val="003609C5"/>
    <w:rsid w:val="00360BEB"/>
    <w:rsid w:val="00361D34"/>
    <w:rsid w:val="00361EE0"/>
    <w:rsid w:val="00362F1D"/>
    <w:rsid w:val="003641E1"/>
    <w:rsid w:val="00365C12"/>
    <w:rsid w:val="00365D32"/>
    <w:rsid w:val="0036610F"/>
    <w:rsid w:val="00366299"/>
    <w:rsid w:val="00366C18"/>
    <w:rsid w:val="003672B3"/>
    <w:rsid w:val="003675CB"/>
    <w:rsid w:val="00370258"/>
    <w:rsid w:val="0037057E"/>
    <w:rsid w:val="0037093F"/>
    <w:rsid w:val="003710F7"/>
    <w:rsid w:val="003715CC"/>
    <w:rsid w:val="00371C58"/>
    <w:rsid w:val="00371F0D"/>
    <w:rsid w:val="00372E36"/>
    <w:rsid w:val="0037387E"/>
    <w:rsid w:val="0037432B"/>
    <w:rsid w:val="00374A12"/>
    <w:rsid w:val="00374B91"/>
    <w:rsid w:val="00375876"/>
    <w:rsid w:val="00375A5E"/>
    <w:rsid w:val="0037604A"/>
    <w:rsid w:val="003766DE"/>
    <w:rsid w:val="003768EE"/>
    <w:rsid w:val="00376B00"/>
    <w:rsid w:val="00376D40"/>
    <w:rsid w:val="00376E4E"/>
    <w:rsid w:val="003770BF"/>
    <w:rsid w:val="003774B0"/>
    <w:rsid w:val="0038002A"/>
    <w:rsid w:val="00380B8D"/>
    <w:rsid w:val="003834E3"/>
    <w:rsid w:val="00383B25"/>
    <w:rsid w:val="0038427B"/>
    <w:rsid w:val="00384A60"/>
    <w:rsid w:val="00385B59"/>
    <w:rsid w:val="00387390"/>
    <w:rsid w:val="003875F0"/>
    <w:rsid w:val="0038784E"/>
    <w:rsid w:val="003901FB"/>
    <w:rsid w:val="0039030C"/>
    <w:rsid w:val="003904B6"/>
    <w:rsid w:val="00390668"/>
    <w:rsid w:val="003914E3"/>
    <w:rsid w:val="003915C5"/>
    <w:rsid w:val="003932EF"/>
    <w:rsid w:val="0039535B"/>
    <w:rsid w:val="003954FB"/>
    <w:rsid w:val="00395B22"/>
    <w:rsid w:val="003961C3"/>
    <w:rsid w:val="00396218"/>
    <w:rsid w:val="003963B0"/>
    <w:rsid w:val="00396FAE"/>
    <w:rsid w:val="00397B94"/>
    <w:rsid w:val="003A0A7C"/>
    <w:rsid w:val="003A0E36"/>
    <w:rsid w:val="003A123A"/>
    <w:rsid w:val="003A1B93"/>
    <w:rsid w:val="003A1C7C"/>
    <w:rsid w:val="003A236C"/>
    <w:rsid w:val="003A3B48"/>
    <w:rsid w:val="003A3E6B"/>
    <w:rsid w:val="003A5212"/>
    <w:rsid w:val="003A5F13"/>
    <w:rsid w:val="003A69D3"/>
    <w:rsid w:val="003A6F5E"/>
    <w:rsid w:val="003A7169"/>
    <w:rsid w:val="003A7206"/>
    <w:rsid w:val="003A77BA"/>
    <w:rsid w:val="003A7E0B"/>
    <w:rsid w:val="003B0F3C"/>
    <w:rsid w:val="003B159B"/>
    <w:rsid w:val="003B1A05"/>
    <w:rsid w:val="003B2263"/>
    <w:rsid w:val="003B28AB"/>
    <w:rsid w:val="003B2DAE"/>
    <w:rsid w:val="003B2E43"/>
    <w:rsid w:val="003B3608"/>
    <w:rsid w:val="003B3F49"/>
    <w:rsid w:val="003B4631"/>
    <w:rsid w:val="003B4FF5"/>
    <w:rsid w:val="003B5EEC"/>
    <w:rsid w:val="003B602A"/>
    <w:rsid w:val="003B6182"/>
    <w:rsid w:val="003B61F2"/>
    <w:rsid w:val="003B64F8"/>
    <w:rsid w:val="003B66AA"/>
    <w:rsid w:val="003B689F"/>
    <w:rsid w:val="003B706B"/>
    <w:rsid w:val="003B747A"/>
    <w:rsid w:val="003B78AE"/>
    <w:rsid w:val="003B7943"/>
    <w:rsid w:val="003C0893"/>
    <w:rsid w:val="003C14DA"/>
    <w:rsid w:val="003C1DAC"/>
    <w:rsid w:val="003C22A2"/>
    <w:rsid w:val="003C3040"/>
    <w:rsid w:val="003C313A"/>
    <w:rsid w:val="003C4B6C"/>
    <w:rsid w:val="003C5B89"/>
    <w:rsid w:val="003C6109"/>
    <w:rsid w:val="003C757A"/>
    <w:rsid w:val="003C7849"/>
    <w:rsid w:val="003C7AEF"/>
    <w:rsid w:val="003C7B7E"/>
    <w:rsid w:val="003D10CC"/>
    <w:rsid w:val="003D1CEF"/>
    <w:rsid w:val="003D237E"/>
    <w:rsid w:val="003D24C4"/>
    <w:rsid w:val="003D2690"/>
    <w:rsid w:val="003D3504"/>
    <w:rsid w:val="003D4537"/>
    <w:rsid w:val="003D48A4"/>
    <w:rsid w:val="003D4ABE"/>
    <w:rsid w:val="003D5E00"/>
    <w:rsid w:val="003D6BC7"/>
    <w:rsid w:val="003D7524"/>
    <w:rsid w:val="003D79B5"/>
    <w:rsid w:val="003D7E9D"/>
    <w:rsid w:val="003E04BF"/>
    <w:rsid w:val="003E0F35"/>
    <w:rsid w:val="003E187C"/>
    <w:rsid w:val="003E2C45"/>
    <w:rsid w:val="003E3306"/>
    <w:rsid w:val="003E3A3B"/>
    <w:rsid w:val="003E40D2"/>
    <w:rsid w:val="003E48B4"/>
    <w:rsid w:val="003E4A74"/>
    <w:rsid w:val="003E4D9F"/>
    <w:rsid w:val="003E6040"/>
    <w:rsid w:val="003E60B9"/>
    <w:rsid w:val="003E61CE"/>
    <w:rsid w:val="003E6441"/>
    <w:rsid w:val="003E64C1"/>
    <w:rsid w:val="003E693D"/>
    <w:rsid w:val="003E721B"/>
    <w:rsid w:val="003F02A9"/>
    <w:rsid w:val="003F0F5F"/>
    <w:rsid w:val="003F11E0"/>
    <w:rsid w:val="003F1E60"/>
    <w:rsid w:val="003F3CC6"/>
    <w:rsid w:val="003F42B7"/>
    <w:rsid w:val="003F4A1E"/>
    <w:rsid w:val="003F51D9"/>
    <w:rsid w:val="003F5DBA"/>
    <w:rsid w:val="003F6120"/>
    <w:rsid w:val="003F6143"/>
    <w:rsid w:val="003F6C19"/>
    <w:rsid w:val="003F7BD9"/>
    <w:rsid w:val="00400A39"/>
    <w:rsid w:val="00401EFF"/>
    <w:rsid w:val="0040262C"/>
    <w:rsid w:val="00402783"/>
    <w:rsid w:val="004027FD"/>
    <w:rsid w:val="00402B45"/>
    <w:rsid w:val="00402F94"/>
    <w:rsid w:val="00402FAC"/>
    <w:rsid w:val="00403069"/>
    <w:rsid w:val="0040397A"/>
    <w:rsid w:val="00403A94"/>
    <w:rsid w:val="00404016"/>
    <w:rsid w:val="0040434D"/>
    <w:rsid w:val="00404D06"/>
    <w:rsid w:val="004055BA"/>
    <w:rsid w:val="00406327"/>
    <w:rsid w:val="00406536"/>
    <w:rsid w:val="0040672A"/>
    <w:rsid w:val="00407B05"/>
    <w:rsid w:val="00407DD6"/>
    <w:rsid w:val="00407E37"/>
    <w:rsid w:val="00410A4A"/>
    <w:rsid w:val="00410FB4"/>
    <w:rsid w:val="00411AC5"/>
    <w:rsid w:val="00412DD1"/>
    <w:rsid w:val="00412FEC"/>
    <w:rsid w:val="00413643"/>
    <w:rsid w:val="004143C1"/>
    <w:rsid w:val="00415A92"/>
    <w:rsid w:val="00415EB2"/>
    <w:rsid w:val="0041729F"/>
    <w:rsid w:val="00417477"/>
    <w:rsid w:val="00417FA7"/>
    <w:rsid w:val="00420A4A"/>
    <w:rsid w:val="00421264"/>
    <w:rsid w:val="004213E9"/>
    <w:rsid w:val="00421426"/>
    <w:rsid w:val="00421457"/>
    <w:rsid w:val="004216F2"/>
    <w:rsid w:val="00421B3C"/>
    <w:rsid w:val="00422EA6"/>
    <w:rsid w:val="0042581F"/>
    <w:rsid w:val="00425EF1"/>
    <w:rsid w:val="00426A6E"/>
    <w:rsid w:val="00426B8B"/>
    <w:rsid w:val="00426E2F"/>
    <w:rsid w:val="00426E4F"/>
    <w:rsid w:val="00426F99"/>
    <w:rsid w:val="0042711F"/>
    <w:rsid w:val="004271A7"/>
    <w:rsid w:val="0042762A"/>
    <w:rsid w:val="004276BB"/>
    <w:rsid w:val="004276C5"/>
    <w:rsid w:val="00427E69"/>
    <w:rsid w:val="00427F6D"/>
    <w:rsid w:val="00430802"/>
    <w:rsid w:val="0043093A"/>
    <w:rsid w:val="00430BDD"/>
    <w:rsid w:val="00431814"/>
    <w:rsid w:val="004327CD"/>
    <w:rsid w:val="004328FE"/>
    <w:rsid w:val="0043350D"/>
    <w:rsid w:val="00433D1E"/>
    <w:rsid w:val="004343E2"/>
    <w:rsid w:val="00434A56"/>
    <w:rsid w:val="00434B5A"/>
    <w:rsid w:val="00435375"/>
    <w:rsid w:val="004353B8"/>
    <w:rsid w:val="0043595C"/>
    <w:rsid w:val="00435B51"/>
    <w:rsid w:val="00435DEB"/>
    <w:rsid w:val="00437AE3"/>
    <w:rsid w:val="00437B0D"/>
    <w:rsid w:val="004411E9"/>
    <w:rsid w:val="0044138A"/>
    <w:rsid w:val="0044174F"/>
    <w:rsid w:val="00441890"/>
    <w:rsid w:val="004421F0"/>
    <w:rsid w:val="00442352"/>
    <w:rsid w:val="004426E3"/>
    <w:rsid w:val="00442BC6"/>
    <w:rsid w:val="00442BE0"/>
    <w:rsid w:val="00442ECA"/>
    <w:rsid w:val="00442FF3"/>
    <w:rsid w:val="0044405E"/>
    <w:rsid w:val="00444385"/>
    <w:rsid w:val="00444414"/>
    <w:rsid w:val="00444606"/>
    <w:rsid w:val="00444C74"/>
    <w:rsid w:val="0044568E"/>
    <w:rsid w:val="0044574A"/>
    <w:rsid w:val="0044576D"/>
    <w:rsid w:val="00445A1F"/>
    <w:rsid w:val="00445CBE"/>
    <w:rsid w:val="00446014"/>
    <w:rsid w:val="00446048"/>
    <w:rsid w:val="0044630A"/>
    <w:rsid w:val="0044645B"/>
    <w:rsid w:val="0044688C"/>
    <w:rsid w:val="004471E0"/>
    <w:rsid w:val="00447476"/>
    <w:rsid w:val="004477FD"/>
    <w:rsid w:val="004503E1"/>
    <w:rsid w:val="00450E6C"/>
    <w:rsid w:val="004511AA"/>
    <w:rsid w:val="004512CB"/>
    <w:rsid w:val="004514DE"/>
    <w:rsid w:val="00451573"/>
    <w:rsid w:val="00451924"/>
    <w:rsid w:val="00451F79"/>
    <w:rsid w:val="00452A23"/>
    <w:rsid w:val="00452B58"/>
    <w:rsid w:val="00452E04"/>
    <w:rsid w:val="00452F84"/>
    <w:rsid w:val="00453296"/>
    <w:rsid w:val="004536B9"/>
    <w:rsid w:val="0045405E"/>
    <w:rsid w:val="004541EB"/>
    <w:rsid w:val="004558BC"/>
    <w:rsid w:val="00456081"/>
    <w:rsid w:val="00456C27"/>
    <w:rsid w:val="00456FF5"/>
    <w:rsid w:val="004574C6"/>
    <w:rsid w:val="00457618"/>
    <w:rsid w:val="004606B6"/>
    <w:rsid w:val="00460931"/>
    <w:rsid w:val="004615CE"/>
    <w:rsid w:val="004615F5"/>
    <w:rsid w:val="00461DFA"/>
    <w:rsid w:val="00462443"/>
    <w:rsid w:val="0046265F"/>
    <w:rsid w:val="00462E72"/>
    <w:rsid w:val="004633C3"/>
    <w:rsid w:val="004638CA"/>
    <w:rsid w:val="004639A3"/>
    <w:rsid w:val="00464B51"/>
    <w:rsid w:val="00465AFB"/>
    <w:rsid w:val="00470502"/>
    <w:rsid w:val="00470AFD"/>
    <w:rsid w:val="00470D26"/>
    <w:rsid w:val="00470DE2"/>
    <w:rsid w:val="00471E1C"/>
    <w:rsid w:val="004724CF"/>
    <w:rsid w:val="00472F6B"/>
    <w:rsid w:val="004738CF"/>
    <w:rsid w:val="004743F3"/>
    <w:rsid w:val="00475880"/>
    <w:rsid w:val="00475885"/>
    <w:rsid w:val="00475ADD"/>
    <w:rsid w:val="00475BF9"/>
    <w:rsid w:val="00475D21"/>
    <w:rsid w:val="004760D9"/>
    <w:rsid w:val="004763C6"/>
    <w:rsid w:val="0047648C"/>
    <w:rsid w:val="00476D3F"/>
    <w:rsid w:val="004771D9"/>
    <w:rsid w:val="00477E93"/>
    <w:rsid w:val="004809F2"/>
    <w:rsid w:val="004819B8"/>
    <w:rsid w:val="004823CF"/>
    <w:rsid w:val="0048268F"/>
    <w:rsid w:val="00482874"/>
    <w:rsid w:val="0048325B"/>
    <w:rsid w:val="0048349E"/>
    <w:rsid w:val="0048413F"/>
    <w:rsid w:val="00484635"/>
    <w:rsid w:val="00484AE1"/>
    <w:rsid w:val="00484CC2"/>
    <w:rsid w:val="00485436"/>
    <w:rsid w:val="004854EE"/>
    <w:rsid w:val="00485766"/>
    <w:rsid w:val="004859E6"/>
    <w:rsid w:val="00486D11"/>
    <w:rsid w:val="004871DC"/>
    <w:rsid w:val="00490B28"/>
    <w:rsid w:val="00490D2F"/>
    <w:rsid w:val="004912AC"/>
    <w:rsid w:val="004919B8"/>
    <w:rsid w:val="004919F1"/>
    <w:rsid w:val="004920A9"/>
    <w:rsid w:val="00492539"/>
    <w:rsid w:val="004929E4"/>
    <w:rsid w:val="00492A11"/>
    <w:rsid w:val="004938F5"/>
    <w:rsid w:val="00493915"/>
    <w:rsid w:val="0049399D"/>
    <w:rsid w:val="00493C5F"/>
    <w:rsid w:val="004943FB"/>
    <w:rsid w:val="00494BAF"/>
    <w:rsid w:val="00495214"/>
    <w:rsid w:val="00495A78"/>
    <w:rsid w:val="00495ADC"/>
    <w:rsid w:val="004960C2"/>
    <w:rsid w:val="004963C2"/>
    <w:rsid w:val="004966B6"/>
    <w:rsid w:val="00497C3F"/>
    <w:rsid w:val="004A00B1"/>
    <w:rsid w:val="004A02B9"/>
    <w:rsid w:val="004A02C7"/>
    <w:rsid w:val="004A17B9"/>
    <w:rsid w:val="004A1922"/>
    <w:rsid w:val="004A25AE"/>
    <w:rsid w:val="004A25C8"/>
    <w:rsid w:val="004A337F"/>
    <w:rsid w:val="004A37AB"/>
    <w:rsid w:val="004A47B4"/>
    <w:rsid w:val="004A47F4"/>
    <w:rsid w:val="004A59CB"/>
    <w:rsid w:val="004A61BF"/>
    <w:rsid w:val="004A74AF"/>
    <w:rsid w:val="004A7CAB"/>
    <w:rsid w:val="004B04D8"/>
    <w:rsid w:val="004B12C2"/>
    <w:rsid w:val="004B1C24"/>
    <w:rsid w:val="004B2607"/>
    <w:rsid w:val="004B2C15"/>
    <w:rsid w:val="004B3108"/>
    <w:rsid w:val="004B3D21"/>
    <w:rsid w:val="004B43D6"/>
    <w:rsid w:val="004B4566"/>
    <w:rsid w:val="004B4EAB"/>
    <w:rsid w:val="004B5224"/>
    <w:rsid w:val="004B722A"/>
    <w:rsid w:val="004B7E70"/>
    <w:rsid w:val="004B7F8D"/>
    <w:rsid w:val="004C071A"/>
    <w:rsid w:val="004C08B5"/>
    <w:rsid w:val="004C1D1C"/>
    <w:rsid w:val="004C2923"/>
    <w:rsid w:val="004C337D"/>
    <w:rsid w:val="004C3650"/>
    <w:rsid w:val="004C3A0E"/>
    <w:rsid w:val="004C3A4B"/>
    <w:rsid w:val="004C5437"/>
    <w:rsid w:val="004C5440"/>
    <w:rsid w:val="004C5957"/>
    <w:rsid w:val="004C691E"/>
    <w:rsid w:val="004C6AF1"/>
    <w:rsid w:val="004C6D34"/>
    <w:rsid w:val="004C70D4"/>
    <w:rsid w:val="004C73C8"/>
    <w:rsid w:val="004C7EA6"/>
    <w:rsid w:val="004C7FEF"/>
    <w:rsid w:val="004D0481"/>
    <w:rsid w:val="004D0BAC"/>
    <w:rsid w:val="004D1474"/>
    <w:rsid w:val="004D17D4"/>
    <w:rsid w:val="004D1C87"/>
    <w:rsid w:val="004D2319"/>
    <w:rsid w:val="004D2343"/>
    <w:rsid w:val="004D2868"/>
    <w:rsid w:val="004D28BE"/>
    <w:rsid w:val="004D3A67"/>
    <w:rsid w:val="004D3AE1"/>
    <w:rsid w:val="004D3D0E"/>
    <w:rsid w:val="004D40B1"/>
    <w:rsid w:val="004D40EB"/>
    <w:rsid w:val="004D496A"/>
    <w:rsid w:val="004D500A"/>
    <w:rsid w:val="004D5203"/>
    <w:rsid w:val="004D5B55"/>
    <w:rsid w:val="004D5F98"/>
    <w:rsid w:val="004E0388"/>
    <w:rsid w:val="004E0425"/>
    <w:rsid w:val="004E0E0F"/>
    <w:rsid w:val="004E12E8"/>
    <w:rsid w:val="004E13C7"/>
    <w:rsid w:val="004E162B"/>
    <w:rsid w:val="004E2411"/>
    <w:rsid w:val="004E2446"/>
    <w:rsid w:val="004E2EB0"/>
    <w:rsid w:val="004E3F21"/>
    <w:rsid w:val="004E41E3"/>
    <w:rsid w:val="004E621F"/>
    <w:rsid w:val="004E62FD"/>
    <w:rsid w:val="004E66E6"/>
    <w:rsid w:val="004E7CCF"/>
    <w:rsid w:val="004F04DC"/>
    <w:rsid w:val="004F070D"/>
    <w:rsid w:val="004F1BB5"/>
    <w:rsid w:val="004F1FC0"/>
    <w:rsid w:val="004F22EA"/>
    <w:rsid w:val="004F257F"/>
    <w:rsid w:val="004F2B43"/>
    <w:rsid w:val="004F3F4E"/>
    <w:rsid w:val="004F437E"/>
    <w:rsid w:val="004F44BF"/>
    <w:rsid w:val="004F5628"/>
    <w:rsid w:val="004F60D8"/>
    <w:rsid w:val="004F723F"/>
    <w:rsid w:val="004F7504"/>
    <w:rsid w:val="004F7D62"/>
    <w:rsid w:val="00501761"/>
    <w:rsid w:val="005018C3"/>
    <w:rsid w:val="00501939"/>
    <w:rsid w:val="00502432"/>
    <w:rsid w:val="00502948"/>
    <w:rsid w:val="005035DE"/>
    <w:rsid w:val="00503D73"/>
    <w:rsid w:val="00503FDC"/>
    <w:rsid w:val="00504044"/>
    <w:rsid w:val="005046D2"/>
    <w:rsid w:val="005047A2"/>
    <w:rsid w:val="005056BC"/>
    <w:rsid w:val="00505E15"/>
    <w:rsid w:val="005060E7"/>
    <w:rsid w:val="00506151"/>
    <w:rsid w:val="0050639B"/>
    <w:rsid w:val="005066C7"/>
    <w:rsid w:val="00507502"/>
    <w:rsid w:val="005076A9"/>
    <w:rsid w:val="00507933"/>
    <w:rsid w:val="00511010"/>
    <w:rsid w:val="00511EF8"/>
    <w:rsid w:val="00512595"/>
    <w:rsid w:val="005126C3"/>
    <w:rsid w:val="0051293D"/>
    <w:rsid w:val="00512A66"/>
    <w:rsid w:val="0051333F"/>
    <w:rsid w:val="005139AA"/>
    <w:rsid w:val="00513B3E"/>
    <w:rsid w:val="00513E94"/>
    <w:rsid w:val="00514430"/>
    <w:rsid w:val="00514482"/>
    <w:rsid w:val="00514852"/>
    <w:rsid w:val="0051534F"/>
    <w:rsid w:val="00515BB2"/>
    <w:rsid w:val="0051643B"/>
    <w:rsid w:val="00517371"/>
    <w:rsid w:val="00517B07"/>
    <w:rsid w:val="005212B9"/>
    <w:rsid w:val="0052135C"/>
    <w:rsid w:val="00521673"/>
    <w:rsid w:val="0052167C"/>
    <w:rsid w:val="0052171C"/>
    <w:rsid w:val="005225DC"/>
    <w:rsid w:val="005228DA"/>
    <w:rsid w:val="00522BBB"/>
    <w:rsid w:val="00523080"/>
    <w:rsid w:val="00523451"/>
    <w:rsid w:val="0052355F"/>
    <w:rsid w:val="005235AC"/>
    <w:rsid w:val="005247D2"/>
    <w:rsid w:val="0052506A"/>
    <w:rsid w:val="00525230"/>
    <w:rsid w:val="00525904"/>
    <w:rsid w:val="00526035"/>
    <w:rsid w:val="00526AB1"/>
    <w:rsid w:val="00527214"/>
    <w:rsid w:val="00527324"/>
    <w:rsid w:val="00527A91"/>
    <w:rsid w:val="00530F5F"/>
    <w:rsid w:val="005312D2"/>
    <w:rsid w:val="005314CB"/>
    <w:rsid w:val="00531DBA"/>
    <w:rsid w:val="00532F34"/>
    <w:rsid w:val="005338FF"/>
    <w:rsid w:val="0053433B"/>
    <w:rsid w:val="0053501D"/>
    <w:rsid w:val="00535298"/>
    <w:rsid w:val="00536077"/>
    <w:rsid w:val="00536BF1"/>
    <w:rsid w:val="00536D31"/>
    <w:rsid w:val="005375C9"/>
    <w:rsid w:val="00537873"/>
    <w:rsid w:val="0053794E"/>
    <w:rsid w:val="00537CA7"/>
    <w:rsid w:val="00537E8F"/>
    <w:rsid w:val="00537EB7"/>
    <w:rsid w:val="00537FEF"/>
    <w:rsid w:val="00540382"/>
    <w:rsid w:val="0054062E"/>
    <w:rsid w:val="00541049"/>
    <w:rsid w:val="00541397"/>
    <w:rsid w:val="00541A28"/>
    <w:rsid w:val="00541CFD"/>
    <w:rsid w:val="00541FC8"/>
    <w:rsid w:val="0054227F"/>
    <w:rsid w:val="0054228C"/>
    <w:rsid w:val="00542970"/>
    <w:rsid w:val="00542EE2"/>
    <w:rsid w:val="005433F7"/>
    <w:rsid w:val="005434D7"/>
    <w:rsid w:val="005466DF"/>
    <w:rsid w:val="00546938"/>
    <w:rsid w:val="00546F2B"/>
    <w:rsid w:val="005479E6"/>
    <w:rsid w:val="00550CDB"/>
    <w:rsid w:val="00551399"/>
    <w:rsid w:val="005514AB"/>
    <w:rsid w:val="005525DC"/>
    <w:rsid w:val="005527A8"/>
    <w:rsid w:val="005530E7"/>
    <w:rsid w:val="005534B7"/>
    <w:rsid w:val="005552BD"/>
    <w:rsid w:val="005557C9"/>
    <w:rsid w:val="0055594A"/>
    <w:rsid w:val="00556321"/>
    <w:rsid w:val="00556CE2"/>
    <w:rsid w:val="00557062"/>
    <w:rsid w:val="005577C2"/>
    <w:rsid w:val="00557F7B"/>
    <w:rsid w:val="005605D6"/>
    <w:rsid w:val="00560828"/>
    <w:rsid w:val="00560A33"/>
    <w:rsid w:val="00560C00"/>
    <w:rsid w:val="00560F31"/>
    <w:rsid w:val="005613FC"/>
    <w:rsid w:val="0056183A"/>
    <w:rsid w:val="0056376E"/>
    <w:rsid w:val="00563A84"/>
    <w:rsid w:val="00563D09"/>
    <w:rsid w:val="00563F5E"/>
    <w:rsid w:val="005641D1"/>
    <w:rsid w:val="00564CE4"/>
    <w:rsid w:val="00565637"/>
    <w:rsid w:val="00565921"/>
    <w:rsid w:val="00565B70"/>
    <w:rsid w:val="00566147"/>
    <w:rsid w:val="00566233"/>
    <w:rsid w:val="00566423"/>
    <w:rsid w:val="005666FE"/>
    <w:rsid w:val="0056704B"/>
    <w:rsid w:val="005673D0"/>
    <w:rsid w:val="00571EA6"/>
    <w:rsid w:val="005721E7"/>
    <w:rsid w:val="0057260B"/>
    <w:rsid w:val="005734D6"/>
    <w:rsid w:val="0057398A"/>
    <w:rsid w:val="00573C93"/>
    <w:rsid w:val="00573F5F"/>
    <w:rsid w:val="0057424B"/>
    <w:rsid w:val="00574A2C"/>
    <w:rsid w:val="005759D7"/>
    <w:rsid w:val="00575B55"/>
    <w:rsid w:val="00576F73"/>
    <w:rsid w:val="00580C22"/>
    <w:rsid w:val="00581F71"/>
    <w:rsid w:val="00582EDE"/>
    <w:rsid w:val="0058342D"/>
    <w:rsid w:val="00583C24"/>
    <w:rsid w:val="00583F72"/>
    <w:rsid w:val="00583FDD"/>
    <w:rsid w:val="00584087"/>
    <w:rsid w:val="005848F7"/>
    <w:rsid w:val="005850B8"/>
    <w:rsid w:val="0058542C"/>
    <w:rsid w:val="00586686"/>
    <w:rsid w:val="00586695"/>
    <w:rsid w:val="005875B7"/>
    <w:rsid w:val="0058770B"/>
    <w:rsid w:val="00587F5F"/>
    <w:rsid w:val="00587F70"/>
    <w:rsid w:val="005900BF"/>
    <w:rsid w:val="00590911"/>
    <w:rsid w:val="00590CE1"/>
    <w:rsid w:val="00591061"/>
    <w:rsid w:val="0059172D"/>
    <w:rsid w:val="00592024"/>
    <w:rsid w:val="00592526"/>
    <w:rsid w:val="005929D7"/>
    <w:rsid w:val="00592A4F"/>
    <w:rsid w:val="00593990"/>
    <w:rsid w:val="00594549"/>
    <w:rsid w:val="00594BC9"/>
    <w:rsid w:val="00595586"/>
    <w:rsid w:val="00595C30"/>
    <w:rsid w:val="0059626A"/>
    <w:rsid w:val="005977C2"/>
    <w:rsid w:val="00597B48"/>
    <w:rsid w:val="00597FB3"/>
    <w:rsid w:val="005A00AF"/>
    <w:rsid w:val="005A016D"/>
    <w:rsid w:val="005A0A71"/>
    <w:rsid w:val="005A10D1"/>
    <w:rsid w:val="005A1BE0"/>
    <w:rsid w:val="005A1E4F"/>
    <w:rsid w:val="005A1E99"/>
    <w:rsid w:val="005A29DF"/>
    <w:rsid w:val="005A2A7F"/>
    <w:rsid w:val="005A30DA"/>
    <w:rsid w:val="005A3227"/>
    <w:rsid w:val="005A341E"/>
    <w:rsid w:val="005A3D29"/>
    <w:rsid w:val="005A40D4"/>
    <w:rsid w:val="005A44CA"/>
    <w:rsid w:val="005A4976"/>
    <w:rsid w:val="005A4AEC"/>
    <w:rsid w:val="005A4E80"/>
    <w:rsid w:val="005A5DC6"/>
    <w:rsid w:val="005A5E5F"/>
    <w:rsid w:val="005A60A2"/>
    <w:rsid w:val="005A6500"/>
    <w:rsid w:val="005A68F1"/>
    <w:rsid w:val="005A72AE"/>
    <w:rsid w:val="005A79BC"/>
    <w:rsid w:val="005A7E18"/>
    <w:rsid w:val="005B1306"/>
    <w:rsid w:val="005B1577"/>
    <w:rsid w:val="005B1CB8"/>
    <w:rsid w:val="005B2989"/>
    <w:rsid w:val="005B39C1"/>
    <w:rsid w:val="005B3C8F"/>
    <w:rsid w:val="005B420C"/>
    <w:rsid w:val="005B55FC"/>
    <w:rsid w:val="005B5646"/>
    <w:rsid w:val="005B702D"/>
    <w:rsid w:val="005B72C0"/>
    <w:rsid w:val="005B74D7"/>
    <w:rsid w:val="005B77F0"/>
    <w:rsid w:val="005B79B6"/>
    <w:rsid w:val="005B7CDA"/>
    <w:rsid w:val="005C02F7"/>
    <w:rsid w:val="005C08EA"/>
    <w:rsid w:val="005C0D5F"/>
    <w:rsid w:val="005C102A"/>
    <w:rsid w:val="005C1573"/>
    <w:rsid w:val="005C22B1"/>
    <w:rsid w:val="005C22EA"/>
    <w:rsid w:val="005C30C9"/>
    <w:rsid w:val="005C4204"/>
    <w:rsid w:val="005C42C4"/>
    <w:rsid w:val="005C43DC"/>
    <w:rsid w:val="005C4901"/>
    <w:rsid w:val="005C49AC"/>
    <w:rsid w:val="005C5C84"/>
    <w:rsid w:val="005C5D67"/>
    <w:rsid w:val="005C5F77"/>
    <w:rsid w:val="005C6599"/>
    <w:rsid w:val="005C7233"/>
    <w:rsid w:val="005C7A8A"/>
    <w:rsid w:val="005C7EB5"/>
    <w:rsid w:val="005D010C"/>
    <w:rsid w:val="005D0BEA"/>
    <w:rsid w:val="005D23F6"/>
    <w:rsid w:val="005D2580"/>
    <w:rsid w:val="005D2708"/>
    <w:rsid w:val="005D2930"/>
    <w:rsid w:val="005D2DBC"/>
    <w:rsid w:val="005D338D"/>
    <w:rsid w:val="005D4260"/>
    <w:rsid w:val="005D4608"/>
    <w:rsid w:val="005D4B07"/>
    <w:rsid w:val="005D4B43"/>
    <w:rsid w:val="005D5739"/>
    <w:rsid w:val="005D5A4E"/>
    <w:rsid w:val="005D69EC"/>
    <w:rsid w:val="005D7583"/>
    <w:rsid w:val="005D7733"/>
    <w:rsid w:val="005D77D4"/>
    <w:rsid w:val="005D7A70"/>
    <w:rsid w:val="005D7E2D"/>
    <w:rsid w:val="005E042D"/>
    <w:rsid w:val="005E0868"/>
    <w:rsid w:val="005E09DB"/>
    <w:rsid w:val="005E1F14"/>
    <w:rsid w:val="005E2898"/>
    <w:rsid w:val="005E33E3"/>
    <w:rsid w:val="005E3429"/>
    <w:rsid w:val="005E3CE6"/>
    <w:rsid w:val="005E3D62"/>
    <w:rsid w:val="005E4742"/>
    <w:rsid w:val="005E5BBE"/>
    <w:rsid w:val="005E6193"/>
    <w:rsid w:val="005E6A2A"/>
    <w:rsid w:val="005E6AB8"/>
    <w:rsid w:val="005E7832"/>
    <w:rsid w:val="005F05DD"/>
    <w:rsid w:val="005F0FE8"/>
    <w:rsid w:val="005F3D45"/>
    <w:rsid w:val="005F41A1"/>
    <w:rsid w:val="005F4317"/>
    <w:rsid w:val="005F457F"/>
    <w:rsid w:val="005F47C1"/>
    <w:rsid w:val="005F47E0"/>
    <w:rsid w:val="005F4CD7"/>
    <w:rsid w:val="005F56B7"/>
    <w:rsid w:val="005F5D75"/>
    <w:rsid w:val="005F64DD"/>
    <w:rsid w:val="005F6812"/>
    <w:rsid w:val="005F6EE0"/>
    <w:rsid w:val="005F78AA"/>
    <w:rsid w:val="006004BA"/>
    <w:rsid w:val="00600C28"/>
    <w:rsid w:val="00600DE2"/>
    <w:rsid w:val="00600F65"/>
    <w:rsid w:val="00600F94"/>
    <w:rsid w:val="00601415"/>
    <w:rsid w:val="00601678"/>
    <w:rsid w:val="006018CE"/>
    <w:rsid w:val="00602646"/>
    <w:rsid w:val="00602A85"/>
    <w:rsid w:val="0060347A"/>
    <w:rsid w:val="0060398D"/>
    <w:rsid w:val="00603EC7"/>
    <w:rsid w:val="0060407E"/>
    <w:rsid w:val="00604273"/>
    <w:rsid w:val="0060482A"/>
    <w:rsid w:val="00604A60"/>
    <w:rsid w:val="00605300"/>
    <w:rsid w:val="00605D13"/>
    <w:rsid w:val="00606A15"/>
    <w:rsid w:val="00607358"/>
    <w:rsid w:val="00607638"/>
    <w:rsid w:val="006105A3"/>
    <w:rsid w:val="0061096F"/>
    <w:rsid w:val="00610E46"/>
    <w:rsid w:val="00610F93"/>
    <w:rsid w:val="00611B41"/>
    <w:rsid w:val="00611B51"/>
    <w:rsid w:val="00611B64"/>
    <w:rsid w:val="00612A4D"/>
    <w:rsid w:val="00612E3E"/>
    <w:rsid w:val="00612E7F"/>
    <w:rsid w:val="00613077"/>
    <w:rsid w:val="006137C5"/>
    <w:rsid w:val="00613AD8"/>
    <w:rsid w:val="00613CA1"/>
    <w:rsid w:val="00613CAA"/>
    <w:rsid w:val="006140BC"/>
    <w:rsid w:val="006148A8"/>
    <w:rsid w:val="00614CD8"/>
    <w:rsid w:val="006166BB"/>
    <w:rsid w:val="00616B6E"/>
    <w:rsid w:val="00617158"/>
    <w:rsid w:val="00620095"/>
    <w:rsid w:val="00621203"/>
    <w:rsid w:val="006215A3"/>
    <w:rsid w:val="006217C7"/>
    <w:rsid w:val="00621B38"/>
    <w:rsid w:val="00621BF4"/>
    <w:rsid w:val="00621C44"/>
    <w:rsid w:val="00621EC6"/>
    <w:rsid w:val="00623270"/>
    <w:rsid w:val="0062477E"/>
    <w:rsid w:val="0062788A"/>
    <w:rsid w:val="00627B37"/>
    <w:rsid w:val="006301B0"/>
    <w:rsid w:val="00630993"/>
    <w:rsid w:val="00630B1F"/>
    <w:rsid w:val="006313B4"/>
    <w:rsid w:val="006315A0"/>
    <w:rsid w:val="006315D8"/>
    <w:rsid w:val="006334E2"/>
    <w:rsid w:val="006336B3"/>
    <w:rsid w:val="00633830"/>
    <w:rsid w:val="00633961"/>
    <w:rsid w:val="00633DF2"/>
    <w:rsid w:val="0063438A"/>
    <w:rsid w:val="006344BB"/>
    <w:rsid w:val="00634524"/>
    <w:rsid w:val="0063478B"/>
    <w:rsid w:val="00635540"/>
    <w:rsid w:val="00635993"/>
    <w:rsid w:val="00636921"/>
    <w:rsid w:val="00636C8E"/>
    <w:rsid w:val="00637380"/>
    <w:rsid w:val="006375FA"/>
    <w:rsid w:val="006400B9"/>
    <w:rsid w:val="00640E11"/>
    <w:rsid w:val="00641BD9"/>
    <w:rsid w:val="00641C1F"/>
    <w:rsid w:val="00643571"/>
    <w:rsid w:val="006437FC"/>
    <w:rsid w:val="00643D90"/>
    <w:rsid w:val="00643DC9"/>
    <w:rsid w:val="00643EC8"/>
    <w:rsid w:val="00644007"/>
    <w:rsid w:val="006440B1"/>
    <w:rsid w:val="006440F4"/>
    <w:rsid w:val="00644813"/>
    <w:rsid w:val="00644AD4"/>
    <w:rsid w:val="00644C35"/>
    <w:rsid w:val="006450E7"/>
    <w:rsid w:val="00645749"/>
    <w:rsid w:val="00645900"/>
    <w:rsid w:val="00645E61"/>
    <w:rsid w:val="006460E6"/>
    <w:rsid w:val="00646F23"/>
    <w:rsid w:val="006478B9"/>
    <w:rsid w:val="00647994"/>
    <w:rsid w:val="00647E98"/>
    <w:rsid w:val="00650613"/>
    <w:rsid w:val="0065111D"/>
    <w:rsid w:val="00651FCC"/>
    <w:rsid w:val="006522CA"/>
    <w:rsid w:val="006526B7"/>
    <w:rsid w:val="006528AE"/>
    <w:rsid w:val="00652AE5"/>
    <w:rsid w:val="00652ECD"/>
    <w:rsid w:val="00653252"/>
    <w:rsid w:val="006532CF"/>
    <w:rsid w:val="00655BC5"/>
    <w:rsid w:val="006576F9"/>
    <w:rsid w:val="00657A1B"/>
    <w:rsid w:val="00657D80"/>
    <w:rsid w:val="00660099"/>
    <w:rsid w:val="00661031"/>
    <w:rsid w:val="00662E5C"/>
    <w:rsid w:val="006633D7"/>
    <w:rsid w:val="0066340C"/>
    <w:rsid w:val="00664115"/>
    <w:rsid w:val="00664A48"/>
    <w:rsid w:val="00664CBB"/>
    <w:rsid w:val="00665AB6"/>
    <w:rsid w:val="00665B6F"/>
    <w:rsid w:val="00665EA8"/>
    <w:rsid w:val="0066629B"/>
    <w:rsid w:val="006663D1"/>
    <w:rsid w:val="00666AB2"/>
    <w:rsid w:val="00667440"/>
    <w:rsid w:val="00667DBF"/>
    <w:rsid w:val="00670007"/>
    <w:rsid w:val="00670A7E"/>
    <w:rsid w:val="006710DD"/>
    <w:rsid w:val="006711B7"/>
    <w:rsid w:val="00671978"/>
    <w:rsid w:val="00671C65"/>
    <w:rsid w:val="00672A28"/>
    <w:rsid w:val="00672E2A"/>
    <w:rsid w:val="0067411E"/>
    <w:rsid w:val="0067469F"/>
    <w:rsid w:val="00675668"/>
    <w:rsid w:val="00675B76"/>
    <w:rsid w:val="0067647C"/>
    <w:rsid w:val="00676592"/>
    <w:rsid w:val="00676AD7"/>
    <w:rsid w:val="00676E23"/>
    <w:rsid w:val="00677CC3"/>
    <w:rsid w:val="00680220"/>
    <w:rsid w:val="00680845"/>
    <w:rsid w:val="006808AA"/>
    <w:rsid w:val="00680BCD"/>
    <w:rsid w:val="006811AD"/>
    <w:rsid w:val="006815EF"/>
    <w:rsid w:val="00681E34"/>
    <w:rsid w:val="006820A8"/>
    <w:rsid w:val="00682165"/>
    <w:rsid w:val="006823FF"/>
    <w:rsid w:val="00682ECD"/>
    <w:rsid w:val="0068346D"/>
    <w:rsid w:val="006834E4"/>
    <w:rsid w:val="00684CFC"/>
    <w:rsid w:val="00684D6E"/>
    <w:rsid w:val="00684DB9"/>
    <w:rsid w:val="00684E4D"/>
    <w:rsid w:val="006858A1"/>
    <w:rsid w:val="006865BF"/>
    <w:rsid w:val="006869D5"/>
    <w:rsid w:val="00686B76"/>
    <w:rsid w:val="00686F97"/>
    <w:rsid w:val="0068739A"/>
    <w:rsid w:val="00690B59"/>
    <w:rsid w:val="00690DE7"/>
    <w:rsid w:val="006914A9"/>
    <w:rsid w:val="006917D0"/>
    <w:rsid w:val="0069259B"/>
    <w:rsid w:val="00692988"/>
    <w:rsid w:val="00693B55"/>
    <w:rsid w:val="00693CD9"/>
    <w:rsid w:val="006943D5"/>
    <w:rsid w:val="00694B49"/>
    <w:rsid w:val="00694BD9"/>
    <w:rsid w:val="00694D9A"/>
    <w:rsid w:val="00694ED4"/>
    <w:rsid w:val="0069527C"/>
    <w:rsid w:val="00695766"/>
    <w:rsid w:val="00695D2E"/>
    <w:rsid w:val="00696381"/>
    <w:rsid w:val="00696AFF"/>
    <w:rsid w:val="00696CE7"/>
    <w:rsid w:val="00696DE8"/>
    <w:rsid w:val="00696FAC"/>
    <w:rsid w:val="00697CF2"/>
    <w:rsid w:val="00697E12"/>
    <w:rsid w:val="00697EA5"/>
    <w:rsid w:val="006A01C5"/>
    <w:rsid w:val="006A059A"/>
    <w:rsid w:val="006A06E6"/>
    <w:rsid w:val="006A06E7"/>
    <w:rsid w:val="006A07AE"/>
    <w:rsid w:val="006A150E"/>
    <w:rsid w:val="006A189E"/>
    <w:rsid w:val="006A1FFF"/>
    <w:rsid w:val="006A2151"/>
    <w:rsid w:val="006A360F"/>
    <w:rsid w:val="006A4367"/>
    <w:rsid w:val="006A45AB"/>
    <w:rsid w:val="006A4A8F"/>
    <w:rsid w:val="006A4D78"/>
    <w:rsid w:val="006A4D81"/>
    <w:rsid w:val="006A51AC"/>
    <w:rsid w:val="006A620F"/>
    <w:rsid w:val="006A6619"/>
    <w:rsid w:val="006A704B"/>
    <w:rsid w:val="006A7460"/>
    <w:rsid w:val="006A7BA4"/>
    <w:rsid w:val="006B029B"/>
    <w:rsid w:val="006B0D4D"/>
    <w:rsid w:val="006B1D9D"/>
    <w:rsid w:val="006B1E07"/>
    <w:rsid w:val="006B265D"/>
    <w:rsid w:val="006B2FE9"/>
    <w:rsid w:val="006B32F0"/>
    <w:rsid w:val="006B3488"/>
    <w:rsid w:val="006B3604"/>
    <w:rsid w:val="006B3620"/>
    <w:rsid w:val="006B3DF2"/>
    <w:rsid w:val="006B41EE"/>
    <w:rsid w:val="006B4671"/>
    <w:rsid w:val="006B479E"/>
    <w:rsid w:val="006B4B2A"/>
    <w:rsid w:val="006B620D"/>
    <w:rsid w:val="006B77F5"/>
    <w:rsid w:val="006C0341"/>
    <w:rsid w:val="006C064B"/>
    <w:rsid w:val="006C1699"/>
    <w:rsid w:val="006C185B"/>
    <w:rsid w:val="006C1C47"/>
    <w:rsid w:val="006C2309"/>
    <w:rsid w:val="006C23E1"/>
    <w:rsid w:val="006C2AC3"/>
    <w:rsid w:val="006C342B"/>
    <w:rsid w:val="006C35FE"/>
    <w:rsid w:val="006C3E65"/>
    <w:rsid w:val="006C5589"/>
    <w:rsid w:val="006C5681"/>
    <w:rsid w:val="006C6A2C"/>
    <w:rsid w:val="006C6A5C"/>
    <w:rsid w:val="006C708A"/>
    <w:rsid w:val="006C7127"/>
    <w:rsid w:val="006C7881"/>
    <w:rsid w:val="006C7BD4"/>
    <w:rsid w:val="006D013D"/>
    <w:rsid w:val="006D0C7A"/>
    <w:rsid w:val="006D16BB"/>
    <w:rsid w:val="006D243A"/>
    <w:rsid w:val="006D2C11"/>
    <w:rsid w:val="006D2EDF"/>
    <w:rsid w:val="006D3DA0"/>
    <w:rsid w:val="006D3FE5"/>
    <w:rsid w:val="006D4572"/>
    <w:rsid w:val="006D4638"/>
    <w:rsid w:val="006D5599"/>
    <w:rsid w:val="006D56E8"/>
    <w:rsid w:val="006D5E34"/>
    <w:rsid w:val="006D6B09"/>
    <w:rsid w:val="006E0624"/>
    <w:rsid w:val="006E0C41"/>
    <w:rsid w:val="006E0E4D"/>
    <w:rsid w:val="006E12EF"/>
    <w:rsid w:val="006E20AA"/>
    <w:rsid w:val="006E2594"/>
    <w:rsid w:val="006E2ECD"/>
    <w:rsid w:val="006E4682"/>
    <w:rsid w:val="006E4B18"/>
    <w:rsid w:val="006E4CA4"/>
    <w:rsid w:val="006E4FCA"/>
    <w:rsid w:val="006E6148"/>
    <w:rsid w:val="006E625E"/>
    <w:rsid w:val="006E66F1"/>
    <w:rsid w:val="006E67FF"/>
    <w:rsid w:val="006E6B49"/>
    <w:rsid w:val="006E7835"/>
    <w:rsid w:val="006F1120"/>
    <w:rsid w:val="006F139E"/>
    <w:rsid w:val="006F26D7"/>
    <w:rsid w:val="006F2993"/>
    <w:rsid w:val="006F37C6"/>
    <w:rsid w:val="006F3A93"/>
    <w:rsid w:val="006F428B"/>
    <w:rsid w:val="006F49D8"/>
    <w:rsid w:val="006F4AC8"/>
    <w:rsid w:val="006F4C52"/>
    <w:rsid w:val="006F55E9"/>
    <w:rsid w:val="006F61BA"/>
    <w:rsid w:val="006F6449"/>
    <w:rsid w:val="006F6578"/>
    <w:rsid w:val="006F66C8"/>
    <w:rsid w:val="006F6C9B"/>
    <w:rsid w:val="006F726D"/>
    <w:rsid w:val="007000BB"/>
    <w:rsid w:val="007017CA"/>
    <w:rsid w:val="00701B5C"/>
    <w:rsid w:val="00701E80"/>
    <w:rsid w:val="007021E1"/>
    <w:rsid w:val="00702A76"/>
    <w:rsid w:val="00702E78"/>
    <w:rsid w:val="007034AC"/>
    <w:rsid w:val="00703A22"/>
    <w:rsid w:val="00703CFB"/>
    <w:rsid w:val="007042CB"/>
    <w:rsid w:val="00704468"/>
    <w:rsid w:val="00704797"/>
    <w:rsid w:val="00704BDC"/>
    <w:rsid w:val="0070503A"/>
    <w:rsid w:val="007053BD"/>
    <w:rsid w:val="0070560E"/>
    <w:rsid w:val="007057D1"/>
    <w:rsid w:val="0070632A"/>
    <w:rsid w:val="007076BA"/>
    <w:rsid w:val="0071030B"/>
    <w:rsid w:val="007108F9"/>
    <w:rsid w:val="00710DFE"/>
    <w:rsid w:val="00710F1E"/>
    <w:rsid w:val="00712913"/>
    <w:rsid w:val="00713A9C"/>
    <w:rsid w:val="00713C44"/>
    <w:rsid w:val="007145F0"/>
    <w:rsid w:val="0071466D"/>
    <w:rsid w:val="00714826"/>
    <w:rsid w:val="0071567A"/>
    <w:rsid w:val="007163AE"/>
    <w:rsid w:val="00716491"/>
    <w:rsid w:val="00716A3E"/>
    <w:rsid w:val="00716E2C"/>
    <w:rsid w:val="0071743F"/>
    <w:rsid w:val="0071790E"/>
    <w:rsid w:val="00720973"/>
    <w:rsid w:val="00720B4A"/>
    <w:rsid w:val="00721124"/>
    <w:rsid w:val="00722042"/>
    <w:rsid w:val="007229DF"/>
    <w:rsid w:val="00722F95"/>
    <w:rsid w:val="00723621"/>
    <w:rsid w:val="00724C46"/>
    <w:rsid w:val="0072538B"/>
    <w:rsid w:val="00726160"/>
    <w:rsid w:val="007262CE"/>
    <w:rsid w:val="00726422"/>
    <w:rsid w:val="00726443"/>
    <w:rsid w:val="0072658D"/>
    <w:rsid w:val="00726DE5"/>
    <w:rsid w:val="00726F22"/>
    <w:rsid w:val="0072787B"/>
    <w:rsid w:val="00727D74"/>
    <w:rsid w:val="00731C15"/>
    <w:rsid w:val="00731D1D"/>
    <w:rsid w:val="00732263"/>
    <w:rsid w:val="0073241D"/>
    <w:rsid w:val="0073299B"/>
    <w:rsid w:val="00732D0D"/>
    <w:rsid w:val="0073387E"/>
    <w:rsid w:val="0073414F"/>
    <w:rsid w:val="00734276"/>
    <w:rsid w:val="007344B1"/>
    <w:rsid w:val="00734555"/>
    <w:rsid w:val="00734ECB"/>
    <w:rsid w:val="00735603"/>
    <w:rsid w:val="0073561D"/>
    <w:rsid w:val="00736125"/>
    <w:rsid w:val="00736261"/>
    <w:rsid w:val="007363B3"/>
    <w:rsid w:val="00737582"/>
    <w:rsid w:val="007402AB"/>
    <w:rsid w:val="00740AB5"/>
    <w:rsid w:val="00741178"/>
    <w:rsid w:val="00741352"/>
    <w:rsid w:val="00741399"/>
    <w:rsid w:val="007420E7"/>
    <w:rsid w:val="007426DA"/>
    <w:rsid w:val="0074351D"/>
    <w:rsid w:val="00743A4C"/>
    <w:rsid w:val="00743B08"/>
    <w:rsid w:val="00743DB3"/>
    <w:rsid w:val="00744CAC"/>
    <w:rsid w:val="0074572E"/>
    <w:rsid w:val="00745834"/>
    <w:rsid w:val="007458CD"/>
    <w:rsid w:val="00745C00"/>
    <w:rsid w:val="00745C08"/>
    <w:rsid w:val="00747B9C"/>
    <w:rsid w:val="00747BD4"/>
    <w:rsid w:val="0075012C"/>
    <w:rsid w:val="007502EE"/>
    <w:rsid w:val="007507E6"/>
    <w:rsid w:val="00750D38"/>
    <w:rsid w:val="00750ED5"/>
    <w:rsid w:val="00751F0D"/>
    <w:rsid w:val="0075274E"/>
    <w:rsid w:val="00752794"/>
    <w:rsid w:val="0075389E"/>
    <w:rsid w:val="00753C03"/>
    <w:rsid w:val="007544C2"/>
    <w:rsid w:val="00755092"/>
    <w:rsid w:val="00755EDB"/>
    <w:rsid w:val="007564D9"/>
    <w:rsid w:val="00756673"/>
    <w:rsid w:val="0075691E"/>
    <w:rsid w:val="007570BD"/>
    <w:rsid w:val="007607E2"/>
    <w:rsid w:val="00760C30"/>
    <w:rsid w:val="007615E3"/>
    <w:rsid w:val="00761866"/>
    <w:rsid w:val="0076254B"/>
    <w:rsid w:val="007626A2"/>
    <w:rsid w:val="0076284E"/>
    <w:rsid w:val="00763023"/>
    <w:rsid w:val="00763306"/>
    <w:rsid w:val="00763DF0"/>
    <w:rsid w:val="00764104"/>
    <w:rsid w:val="007645CC"/>
    <w:rsid w:val="0076460D"/>
    <w:rsid w:val="00764A22"/>
    <w:rsid w:val="00764E04"/>
    <w:rsid w:val="0076524D"/>
    <w:rsid w:val="007656E0"/>
    <w:rsid w:val="00765DAC"/>
    <w:rsid w:val="00765E9E"/>
    <w:rsid w:val="0076640C"/>
    <w:rsid w:val="00766665"/>
    <w:rsid w:val="007666BB"/>
    <w:rsid w:val="007669EA"/>
    <w:rsid w:val="00767784"/>
    <w:rsid w:val="007710CE"/>
    <w:rsid w:val="00771211"/>
    <w:rsid w:val="0077265E"/>
    <w:rsid w:val="007728C6"/>
    <w:rsid w:val="00773388"/>
    <w:rsid w:val="007756E6"/>
    <w:rsid w:val="00775729"/>
    <w:rsid w:val="00775FCC"/>
    <w:rsid w:val="00776052"/>
    <w:rsid w:val="007762D4"/>
    <w:rsid w:val="00776BCC"/>
    <w:rsid w:val="00776DE3"/>
    <w:rsid w:val="00777256"/>
    <w:rsid w:val="00777264"/>
    <w:rsid w:val="00780422"/>
    <w:rsid w:val="00780830"/>
    <w:rsid w:val="00780A7B"/>
    <w:rsid w:val="00781FF2"/>
    <w:rsid w:val="00782C91"/>
    <w:rsid w:val="0078323A"/>
    <w:rsid w:val="00783487"/>
    <w:rsid w:val="00783D00"/>
    <w:rsid w:val="00783D1C"/>
    <w:rsid w:val="00784E93"/>
    <w:rsid w:val="00784F98"/>
    <w:rsid w:val="00785326"/>
    <w:rsid w:val="00785DDF"/>
    <w:rsid w:val="00785E7F"/>
    <w:rsid w:val="007862F9"/>
    <w:rsid w:val="00787DF7"/>
    <w:rsid w:val="00790212"/>
    <w:rsid w:val="00790768"/>
    <w:rsid w:val="00791716"/>
    <w:rsid w:val="007917E4"/>
    <w:rsid w:val="00791914"/>
    <w:rsid w:val="007919DF"/>
    <w:rsid w:val="007923E3"/>
    <w:rsid w:val="00792A01"/>
    <w:rsid w:val="007936EC"/>
    <w:rsid w:val="0079400A"/>
    <w:rsid w:val="0079489F"/>
    <w:rsid w:val="00794D73"/>
    <w:rsid w:val="00794F08"/>
    <w:rsid w:val="00795328"/>
    <w:rsid w:val="007956EB"/>
    <w:rsid w:val="007958C6"/>
    <w:rsid w:val="0079591B"/>
    <w:rsid w:val="007971B8"/>
    <w:rsid w:val="0079730A"/>
    <w:rsid w:val="007A0AC5"/>
    <w:rsid w:val="007A14DA"/>
    <w:rsid w:val="007A14E9"/>
    <w:rsid w:val="007A3077"/>
    <w:rsid w:val="007A3092"/>
    <w:rsid w:val="007A30F6"/>
    <w:rsid w:val="007A381A"/>
    <w:rsid w:val="007A4091"/>
    <w:rsid w:val="007A43CD"/>
    <w:rsid w:val="007A4BA7"/>
    <w:rsid w:val="007A5617"/>
    <w:rsid w:val="007A5EBA"/>
    <w:rsid w:val="007A61A0"/>
    <w:rsid w:val="007A61A8"/>
    <w:rsid w:val="007A6295"/>
    <w:rsid w:val="007A709F"/>
    <w:rsid w:val="007A77D0"/>
    <w:rsid w:val="007B025B"/>
    <w:rsid w:val="007B0520"/>
    <w:rsid w:val="007B075C"/>
    <w:rsid w:val="007B0F49"/>
    <w:rsid w:val="007B14AB"/>
    <w:rsid w:val="007B1962"/>
    <w:rsid w:val="007B372D"/>
    <w:rsid w:val="007B3E02"/>
    <w:rsid w:val="007B4427"/>
    <w:rsid w:val="007B4950"/>
    <w:rsid w:val="007B4F6F"/>
    <w:rsid w:val="007B5697"/>
    <w:rsid w:val="007B74ED"/>
    <w:rsid w:val="007B78B6"/>
    <w:rsid w:val="007B7955"/>
    <w:rsid w:val="007C054C"/>
    <w:rsid w:val="007C0669"/>
    <w:rsid w:val="007C0BDE"/>
    <w:rsid w:val="007C192E"/>
    <w:rsid w:val="007C2B56"/>
    <w:rsid w:val="007C2D18"/>
    <w:rsid w:val="007C3CCD"/>
    <w:rsid w:val="007C3DA5"/>
    <w:rsid w:val="007C5224"/>
    <w:rsid w:val="007C5A55"/>
    <w:rsid w:val="007C629C"/>
    <w:rsid w:val="007C63ED"/>
    <w:rsid w:val="007C64E4"/>
    <w:rsid w:val="007C6551"/>
    <w:rsid w:val="007C6C4C"/>
    <w:rsid w:val="007C7AFF"/>
    <w:rsid w:val="007C7E88"/>
    <w:rsid w:val="007C7EC7"/>
    <w:rsid w:val="007D0892"/>
    <w:rsid w:val="007D0BD1"/>
    <w:rsid w:val="007D0FB9"/>
    <w:rsid w:val="007D1572"/>
    <w:rsid w:val="007D183B"/>
    <w:rsid w:val="007D2348"/>
    <w:rsid w:val="007D23E9"/>
    <w:rsid w:val="007D37AA"/>
    <w:rsid w:val="007D3F79"/>
    <w:rsid w:val="007D4AEB"/>
    <w:rsid w:val="007D5506"/>
    <w:rsid w:val="007D5799"/>
    <w:rsid w:val="007D5B33"/>
    <w:rsid w:val="007D7211"/>
    <w:rsid w:val="007D76D4"/>
    <w:rsid w:val="007D7A06"/>
    <w:rsid w:val="007E0374"/>
    <w:rsid w:val="007E06A8"/>
    <w:rsid w:val="007E1DE8"/>
    <w:rsid w:val="007E2567"/>
    <w:rsid w:val="007E28EC"/>
    <w:rsid w:val="007E2EC7"/>
    <w:rsid w:val="007E3F5B"/>
    <w:rsid w:val="007E4135"/>
    <w:rsid w:val="007E4202"/>
    <w:rsid w:val="007E436B"/>
    <w:rsid w:val="007E450E"/>
    <w:rsid w:val="007E454B"/>
    <w:rsid w:val="007E5289"/>
    <w:rsid w:val="007E620A"/>
    <w:rsid w:val="007E7446"/>
    <w:rsid w:val="007E75F7"/>
    <w:rsid w:val="007E7633"/>
    <w:rsid w:val="007E76C8"/>
    <w:rsid w:val="007E7842"/>
    <w:rsid w:val="007F1993"/>
    <w:rsid w:val="007F2455"/>
    <w:rsid w:val="007F2898"/>
    <w:rsid w:val="007F2B61"/>
    <w:rsid w:val="007F3D80"/>
    <w:rsid w:val="007F486A"/>
    <w:rsid w:val="007F4B1B"/>
    <w:rsid w:val="007F4ED3"/>
    <w:rsid w:val="007F58DB"/>
    <w:rsid w:val="007F5A34"/>
    <w:rsid w:val="007F5ACC"/>
    <w:rsid w:val="007F6CF9"/>
    <w:rsid w:val="007F6DAB"/>
    <w:rsid w:val="007F717E"/>
    <w:rsid w:val="007F71AA"/>
    <w:rsid w:val="007F7375"/>
    <w:rsid w:val="00800AF8"/>
    <w:rsid w:val="00800E5F"/>
    <w:rsid w:val="0080147E"/>
    <w:rsid w:val="00802A47"/>
    <w:rsid w:val="00802CEC"/>
    <w:rsid w:val="0080319F"/>
    <w:rsid w:val="008037DA"/>
    <w:rsid w:val="00804757"/>
    <w:rsid w:val="0080490D"/>
    <w:rsid w:val="00804B03"/>
    <w:rsid w:val="008053A7"/>
    <w:rsid w:val="00805518"/>
    <w:rsid w:val="00805E8A"/>
    <w:rsid w:val="0080626B"/>
    <w:rsid w:val="008075F9"/>
    <w:rsid w:val="00810144"/>
    <w:rsid w:val="00810207"/>
    <w:rsid w:val="008104AB"/>
    <w:rsid w:val="00810C14"/>
    <w:rsid w:val="008122F2"/>
    <w:rsid w:val="00812A0A"/>
    <w:rsid w:val="00812C33"/>
    <w:rsid w:val="00812F76"/>
    <w:rsid w:val="00813361"/>
    <w:rsid w:val="00813C1B"/>
    <w:rsid w:val="00813EBE"/>
    <w:rsid w:val="0081413C"/>
    <w:rsid w:val="008149D4"/>
    <w:rsid w:val="0081567C"/>
    <w:rsid w:val="00815686"/>
    <w:rsid w:val="00815A7C"/>
    <w:rsid w:val="00815F3D"/>
    <w:rsid w:val="00816452"/>
    <w:rsid w:val="00816748"/>
    <w:rsid w:val="00816914"/>
    <w:rsid w:val="00816BDA"/>
    <w:rsid w:val="00816CF9"/>
    <w:rsid w:val="00816D3F"/>
    <w:rsid w:val="00817375"/>
    <w:rsid w:val="00817838"/>
    <w:rsid w:val="00817868"/>
    <w:rsid w:val="00817E43"/>
    <w:rsid w:val="008203E6"/>
    <w:rsid w:val="008206AB"/>
    <w:rsid w:val="008209A4"/>
    <w:rsid w:val="0082102B"/>
    <w:rsid w:val="008210EE"/>
    <w:rsid w:val="0082124F"/>
    <w:rsid w:val="00821893"/>
    <w:rsid w:val="0082209B"/>
    <w:rsid w:val="00822458"/>
    <w:rsid w:val="008230B6"/>
    <w:rsid w:val="00823337"/>
    <w:rsid w:val="00823E61"/>
    <w:rsid w:val="00824749"/>
    <w:rsid w:val="00824A3D"/>
    <w:rsid w:val="00824C8F"/>
    <w:rsid w:val="00825155"/>
    <w:rsid w:val="00825C8E"/>
    <w:rsid w:val="008266F2"/>
    <w:rsid w:val="00826ABE"/>
    <w:rsid w:val="00826C81"/>
    <w:rsid w:val="0082746D"/>
    <w:rsid w:val="008279B1"/>
    <w:rsid w:val="00827C3D"/>
    <w:rsid w:val="00830E98"/>
    <w:rsid w:val="00831BFF"/>
    <w:rsid w:val="0083209E"/>
    <w:rsid w:val="008320EE"/>
    <w:rsid w:val="00832B58"/>
    <w:rsid w:val="00832E39"/>
    <w:rsid w:val="00833020"/>
    <w:rsid w:val="008339B4"/>
    <w:rsid w:val="00833A2F"/>
    <w:rsid w:val="00833D9A"/>
    <w:rsid w:val="00833E75"/>
    <w:rsid w:val="008352AC"/>
    <w:rsid w:val="00835878"/>
    <w:rsid w:val="00835ABB"/>
    <w:rsid w:val="00836298"/>
    <w:rsid w:val="00837954"/>
    <w:rsid w:val="00837C6B"/>
    <w:rsid w:val="008401C3"/>
    <w:rsid w:val="008403ED"/>
    <w:rsid w:val="008406A9"/>
    <w:rsid w:val="0084153B"/>
    <w:rsid w:val="00841915"/>
    <w:rsid w:val="008421F3"/>
    <w:rsid w:val="008423DE"/>
    <w:rsid w:val="008425B8"/>
    <w:rsid w:val="0084292E"/>
    <w:rsid w:val="008430EA"/>
    <w:rsid w:val="00843379"/>
    <w:rsid w:val="00844334"/>
    <w:rsid w:val="00844394"/>
    <w:rsid w:val="008447AB"/>
    <w:rsid w:val="00845476"/>
    <w:rsid w:val="00845F14"/>
    <w:rsid w:val="008464F2"/>
    <w:rsid w:val="00846A72"/>
    <w:rsid w:val="00846B0F"/>
    <w:rsid w:val="00846D36"/>
    <w:rsid w:val="00846D48"/>
    <w:rsid w:val="008472B5"/>
    <w:rsid w:val="008503E6"/>
    <w:rsid w:val="00850592"/>
    <w:rsid w:val="00851105"/>
    <w:rsid w:val="00851DA4"/>
    <w:rsid w:val="00852012"/>
    <w:rsid w:val="00853485"/>
    <w:rsid w:val="00853745"/>
    <w:rsid w:val="0085395B"/>
    <w:rsid w:val="008544B3"/>
    <w:rsid w:val="00855085"/>
    <w:rsid w:val="008567A7"/>
    <w:rsid w:val="00856EE5"/>
    <w:rsid w:val="008576B7"/>
    <w:rsid w:val="00857D3E"/>
    <w:rsid w:val="0086004E"/>
    <w:rsid w:val="00861092"/>
    <w:rsid w:val="00861195"/>
    <w:rsid w:val="00861267"/>
    <w:rsid w:val="008612F7"/>
    <w:rsid w:val="008614A1"/>
    <w:rsid w:val="00861638"/>
    <w:rsid w:val="00861639"/>
    <w:rsid w:val="008616A9"/>
    <w:rsid w:val="00861A02"/>
    <w:rsid w:val="00863AFF"/>
    <w:rsid w:val="00864180"/>
    <w:rsid w:val="00865290"/>
    <w:rsid w:val="00865824"/>
    <w:rsid w:val="00866261"/>
    <w:rsid w:val="0086665B"/>
    <w:rsid w:val="00866974"/>
    <w:rsid w:val="00866ADD"/>
    <w:rsid w:val="00867C27"/>
    <w:rsid w:val="00867C95"/>
    <w:rsid w:val="00871242"/>
    <w:rsid w:val="00871CAA"/>
    <w:rsid w:val="0087219C"/>
    <w:rsid w:val="00872882"/>
    <w:rsid w:val="008731F0"/>
    <w:rsid w:val="00874542"/>
    <w:rsid w:val="008764FC"/>
    <w:rsid w:val="00876694"/>
    <w:rsid w:val="00876DC0"/>
    <w:rsid w:val="00876F6A"/>
    <w:rsid w:val="00877334"/>
    <w:rsid w:val="008775E1"/>
    <w:rsid w:val="008778AE"/>
    <w:rsid w:val="0088020B"/>
    <w:rsid w:val="00881174"/>
    <w:rsid w:val="00881214"/>
    <w:rsid w:val="00881D24"/>
    <w:rsid w:val="00881E5C"/>
    <w:rsid w:val="00881E82"/>
    <w:rsid w:val="008820A2"/>
    <w:rsid w:val="0088235E"/>
    <w:rsid w:val="00884C30"/>
    <w:rsid w:val="00884F8F"/>
    <w:rsid w:val="00885581"/>
    <w:rsid w:val="00885A8F"/>
    <w:rsid w:val="008860D0"/>
    <w:rsid w:val="008862AE"/>
    <w:rsid w:val="00886870"/>
    <w:rsid w:val="00886C27"/>
    <w:rsid w:val="00886D27"/>
    <w:rsid w:val="00887B8A"/>
    <w:rsid w:val="0089117E"/>
    <w:rsid w:val="00891376"/>
    <w:rsid w:val="008920C8"/>
    <w:rsid w:val="00892204"/>
    <w:rsid w:val="008924AD"/>
    <w:rsid w:val="00892901"/>
    <w:rsid w:val="00892E31"/>
    <w:rsid w:val="008937CE"/>
    <w:rsid w:val="00893C32"/>
    <w:rsid w:val="0089401B"/>
    <w:rsid w:val="00894043"/>
    <w:rsid w:val="00894BD6"/>
    <w:rsid w:val="00895797"/>
    <w:rsid w:val="00895A67"/>
    <w:rsid w:val="00895BDF"/>
    <w:rsid w:val="00896660"/>
    <w:rsid w:val="0089683F"/>
    <w:rsid w:val="008A0181"/>
    <w:rsid w:val="008A03D8"/>
    <w:rsid w:val="008A0920"/>
    <w:rsid w:val="008A0A04"/>
    <w:rsid w:val="008A0B5C"/>
    <w:rsid w:val="008A1101"/>
    <w:rsid w:val="008A2879"/>
    <w:rsid w:val="008A2B47"/>
    <w:rsid w:val="008A3060"/>
    <w:rsid w:val="008A3165"/>
    <w:rsid w:val="008A335E"/>
    <w:rsid w:val="008A3409"/>
    <w:rsid w:val="008A420E"/>
    <w:rsid w:val="008A467E"/>
    <w:rsid w:val="008A5670"/>
    <w:rsid w:val="008A570A"/>
    <w:rsid w:val="008A68BF"/>
    <w:rsid w:val="008A6E69"/>
    <w:rsid w:val="008A70BE"/>
    <w:rsid w:val="008A7C0A"/>
    <w:rsid w:val="008B002D"/>
    <w:rsid w:val="008B0547"/>
    <w:rsid w:val="008B08B5"/>
    <w:rsid w:val="008B16DB"/>
    <w:rsid w:val="008B2397"/>
    <w:rsid w:val="008B2891"/>
    <w:rsid w:val="008B3A3E"/>
    <w:rsid w:val="008B4D4B"/>
    <w:rsid w:val="008B4FCD"/>
    <w:rsid w:val="008B506B"/>
    <w:rsid w:val="008B5813"/>
    <w:rsid w:val="008B6385"/>
    <w:rsid w:val="008B64F7"/>
    <w:rsid w:val="008B7263"/>
    <w:rsid w:val="008B75EE"/>
    <w:rsid w:val="008C03B0"/>
    <w:rsid w:val="008C0B9F"/>
    <w:rsid w:val="008C11B1"/>
    <w:rsid w:val="008C1A90"/>
    <w:rsid w:val="008C34CB"/>
    <w:rsid w:val="008C4E71"/>
    <w:rsid w:val="008C62C7"/>
    <w:rsid w:val="008C6C17"/>
    <w:rsid w:val="008C77B7"/>
    <w:rsid w:val="008D0207"/>
    <w:rsid w:val="008D0809"/>
    <w:rsid w:val="008D2974"/>
    <w:rsid w:val="008D37BC"/>
    <w:rsid w:val="008D487E"/>
    <w:rsid w:val="008D4A65"/>
    <w:rsid w:val="008D55A5"/>
    <w:rsid w:val="008D646A"/>
    <w:rsid w:val="008D6F20"/>
    <w:rsid w:val="008D74D7"/>
    <w:rsid w:val="008E15FF"/>
    <w:rsid w:val="008E1E5E"/>
    <w:rsid w:val="008E210F"/>
    <w:rsid w:val="008E28EC"/>
    <w:rsid w:val="008E3FF8"/>
    <w:rsid w:val="008E523F"/>
    <w:rsid w:val="008E5D18"/>
    <w:rsid w:val="008E6D54"/>
    <w:rsid w:val="008E6DEB"/>
    <w:rsid w:val="008F16B1"/>
    <w:rsid w:val="008F1924"/>
    <w:rsid w:val="008F2945"/>
    <w:rsid w:val="008F2998"/>
    <w:rsid w:val="008F2B45"/>
    <w:rsid w:val="008F2CBC"/>
    <w:rsid w:val="008F3F70"/>
    <w:rsid w:val="008F4070"/>
    <w:rsid w:val="008F4729"/>
    <w:rsid w:val="008F6732"/>
    <w:rsid w:val="008F7288"/>
    <w:rsid w:val="008F767C"/>
    <w:rsid w:val="008F7C22"/>
    <w:rsid w:val="008F7CC7"/>
    <w:rsid w:val="008F7D42"/>
    <w:rsid w:val="008F7F99"/>
    <w:rsid w:val="008F7FAE"/>
    <w:rsid w:val="00900DA8"/>
    <w:rsid w:val="009015BC"/>
    <w:rsid w:val="0090209D"/>
    <w:rsid w:val="00903973"/>
    <w:rsid w:val="009047F5"/>
    <w:rsid w:val="00904A86"/>
    <w:rsid w:val="00905635"/>
    <w:rsid w:val="009057A3"/>
    <w:rsid w:val="009059DC"/>
    <w:rsid w:val="0090645B"/>
    <w:rsid w:val="009065F4"/>
    <w:rsid w:val="00906768"/>
    <w:rsid w:val="00906EE4"/>
    <w:rsid w:val="009071EE"/>
    <w:rsid w:val="0090720E"/>
    <w:rsid w:val="00907373"/>
    <w:rsid w:val="00907566"/>
    <w:rsid w:val="00907A90"/>
    <w:rsid w:val="00910297"/>
    <w:rsid w:val="00910F89"/>
    <w:rsid w:val="009127D8"/>
    <w:rsid w:val="00913479"/>
    <w:rsid w:val="00913BB7"/>
    <w:rsid w:val="009145FA"/>
    <w:rsid w:val="0091483F"/>
    <w:rsid w:val="0091486E"/>
    <w:rsid w:val="009148C3"/>
    <w:rsid w:val="00914A8B"/>
    <w:rsid w:val="0091553E"/>
    <w:rsid w:val="009160EC"/>
    <w:rsid w:val="009165DA"/>
    <w:rsid w:val="00916CDD"/>
    <w:rsid w:val="009174FC"/>
    <w:rsid w:val="00920041"/>
    <w:rsid w:val="009205F9"/>
    <w:rsid w:val="0092168A"/>
    <w:rsid w:val="00921DDF"/>
    <w:rsid w:val="00921FF0"/>
    <w:rsid w:val="009226CA"/>
    <w:rsid w:val="009227D0"/>
    <w:rsid w:val="00922CE0"/>
    <w:rsid w:val="00924D50"/>
    <w:rsid w:val="00924DBC"/>
    <w:rsid w:val="0092534B"/>
    <w:rsid w:val="0092622E"/>
    <w:rsid w:val="00927094"/>
    <w:rsid w:val="0093184A"/>
    <w:rsid w:val="00932164"/>
    <w:rsid w:val="00932456"/>
    <w:rsid w:val="0093331E"/>
    <w:rsid w:val="0093345B"/>
    <w:rsid w:val="00933C2B"/>
    <w:rsid w:val="00935D88"/>
    <w:rsid w:val="0093699F"/>
    <w:rsid w:val="0093765A"/>
    <w:rsid w:val="00937C95"/>
    <w:rsid w:val="009405E3"/>
    <w:rsid w:val="009405E9"/>
    <w:rsid w:val="009415FE"/>
    <w:rsid w:val="00942784"/>
    <w:rsid w:val="00942EA1"/>
    <w:rsid w:val="00943171"/>
    <w:rsid w:val="00943558"/>
    <w:rsid w:val="00943CF4"/>
    <w:rsid w:val="00943F74"/>
    <w:rsid w:val="0094425E"/>
    <w:rsid w:val="00944F5E"/>
    <w:rsid w:val="00945417"/>
    <w:rsid w:val="009455E9"/>
    <w:rsid w:val="00945631"/>
    <w:rsid w:val="00946821"/>
    <w:rsid w:val="00947485"/>
    <w:rsid w:val="009475F7"/>
    <w:rsid w:val="00947EAB"/>
    <w:rsid w:val="00947F24"/>
    <w:rsid w:val="00950AA5"/>
    <w:rsid w:val="00950D86"/>
    <w:rsid w:val="00951B2D"/>
    <w:rsid w:val="00951BF9"/>
    <w:rsid w:val="00953686"/>
    <w:rsid w:val="009547BE"/>
    <w:rsid w:val="0095492E"/>
    <w:rsid w:val="00955058"/>
    <w:rsid w:val="00956302"/>
    <w:rsid w:val="00956622"/>
    <w:rsid w:val="0095686A"/>
    <w:rsid w:val="00956D64"/>
    <w:rsid w:val="009578FE"/>
    <w:rsid w:val="00957C1F"/>
    <w:rsid w:val="00957C59"/>
    <w:rsid w:val="009604E6"/>
    <w:rsid w:val="00960747"/>
    <w:rsid w:val="009607F6"/>
    <w:rsid w:val="00960E91"/>
    <w:rsid w:val="00961188"/>
    <w:rsid w:val="0096367C"/>
    <w:rsid w:val="0096377C"/>
    <w:rsid w:val="009640CA"/>
    <w:rsid w:val="009653FE"/>
    <w:rsid w:val="009655F1"/>
    <w:rsid w:val="0096570C"/>
    <w:rsid w:val="00966062"/>
    <w:rsid w:val="009673F2"/>
    <w:rsid w:val="00967B01"/>
    <w:rsid w:val="00967ED1"/>
    <w:rsid w:val="00971225"/>
    <w:rsid w:val="009712A7"/>
    <w:rsid w:val="0097142A"/>
    <w:rsid w:val="009725C0"/>
    <w:rsid w:val="0097287E"/>
    <w:rsid w:val="00973055"/>
    <w:rsid w:val="00974360"/>
    <w:rsid w:val="009743D9"/>
    <w:rsid w:val="00975B47"/>
    <w:rsid w:val="00975D53"/>
    <w:rsid w:val="0097631C"/>
    <w:rsid w:val="009774D8"/>
    <w:rsid w:val="00977755"/>
    <w:rsid w:val="009778FA"/>
    <w:rsid w:val="00977BAA"/>
    <w:rsid w:val="0098044D"/>
    <w:rsid w:val="009809C4"/>
    <w:rsid w:val="00980A45"/>
    <w:rsid w:val="00980B11"/>
    <w:rsid w:val="0098125E"/>
    <w:rsid w:val="00982A94"/>
    <w:rsid w:val="009831B2"/>
    <w:rsid w:val="0098329D"/>
    <w:rsid w:val="009842A7"/>
    <w:rsid w:val="009847EC"/>
    <w:rsid w:val="00984B39"/>
    <w:rsid w:val="00984DEA"/>
    <w:rsid w:val="00985B7D"/>
    <w:rsid w:val="00986426"/>
    <w:rsid w:val="009865B2"/>
    <w:rsid w:val="00986B9E"/>
    <w:rsid w:val="00987E41"/>
    <w:rsid w:val="00990C43"/>
    <w:rsid w:val="00990CA5"/>
    <w:rsid w:val="0099208E"/>
    <w:rsid w:val="009923D2"/>
    <w:rsid w:val="00992A4E"/>
    <w:rsid w:val="00992DC8"/>
    <w:rsid w:val="009947E6"/>
    <w:rsid w:val="00994CC0"/>
    <w:rsid w:val="00995048"/>
    <w:rsid w:val="00996744"/>
    <w:rsid w:val="0099774A"/>
    <w:rsid w:val="009979CC"/>
    <w:rsid w:val="009A0364"/>
    <w:rsid w:val="009A047A"/>
    <w:rsid w:val="009A1544"/>
    <w:rsid w:val="009A1770"/>
    <w:rsid w:val="009A2694"/>
    <w:rsid w:val="009A32F0"/>
    <w:rsid w:val="009A35C6"/>
    <w:rsid w:val="009A3DE8"/>
    <w:rsid w:val="009A50AF"/>
    <w:rsid w:val="009A5765"/>
    <w:rsid w:val="009A5835"/>
    <w:rsid w:val="009A72D4"/>
    <w:rsid w:val="009B057F"/>
    <w:rsid w:val="009B15DF"/>
    <w:rsid w:val="009B2505"/>
    <w:rsid w:val="009B3519"/>
    <w:rsid w:val="009B4934"/>
    <w:rsid w:val="009B5019"/>
    <w:rsid w:val="009B5275"/>
    <w:rsid w:val="009B528E"/>
    <w:rsid w:val="009B5BF1"/>
    <w:rsid w:val="009B6267"/>
    <w:rsid w:val="009B6EEA"/>
    <w:rsid w:val="009B7063"/>
    <w:rsid w:val="009B7549"/>
    <w:rsid w:val="009B77A8"/>
    <w:rsid w:val="009C1834"/>
    <w:rsid w:val="009C188A"/>
    <w:rsid w:val="009C1AA8"/>
    <w:rsid w:val="009C2A2D"/>
    <w:rsid w:val="009C2F36"/>
    <w:rsid w:val="009C350B"/>
    <w:rsid w:val="009C36E1"/>
    <w:rsid w:val="009C410D"/>
    <w:rsid w:val="009C4198"/>
    <w:rsid w:val="009C512E"/>
    <w:rsid w:val="009C54F3"/>
    <w:rsid w:val="009C67AD"/>
    <w:rsid w:val="009C6FF5"/>
    <w:rsid w:val="009C7620"/>
    <w:rsid w:val="009C7796"/>
    <w:rsid w:val="009D0825"/>
    <w:rsid w:val="009D087F"/>
    <w:rsid w:val="009D0AC3"/>
    <w:rsid w:val="009D0D23"/>
    <w:rsid w:val="009D1376"/>
    <w:rsid w:val="009D148B"/>
    <w:rsid w:val="009D186F"/>
    <w:rsid w:val="009D1996"/>
    <w:rsid w:val="009D1C9F"/>
    <w:rsid w:val="009D214D"/>
    <w:rsid w:val="009D2820"/>
    <w:rsid w:val="009D28E4"/>
    <w:rsid w:val="009D2C81"/>
    <w:rsid w:val="009D31D6"/>
    <w:rsid w:val="009D3C38"/>
    <w:rsid w:val="009D3DAD"/>
    <w:rsid w:val="009D4A4F"/>
    <w:rsid w:val="009D504B"/>
    <w:rsid w:val="009D5155"/>
    <w:rsid w:val="009D524E"/>
    <w:rsid w:val="009D552F"/>
    <w:rsid w:val="009D5678"/>
    <w:rsid w:val="009D5CC8"/>
    <w:rsid w:val="009D5EAE"/>
    <w:rsid w:val="009D6C0B"/>
    <w:rsid w:val="009D74E1"/>
    <w:rsid w:val="009D7541"/>
    <w:rsid w:val="009D77A0"/>
    <w:rsid w:val="009D7B3C"/>
    <w:rsid w:val="009D7CFB"/>
    <w:rsid w:val="009E0427"/>
    <w:rsid w:val="009E0A83"/>
    <w:rsid w:val="009E1638"/>
    <w:rsid w:val="009E1C0B"/>
    <w:rsid w:val="009E1D36"/>
    <w:rsid w:val="009E4405"/>
    <w:rsid w:val="009E440D"/>
    <w:rsid w:val="009E45CC"/>
    <w:rsid w:val="009E4720"/>
    <w:rsid w:val="009E4BBD"/>
    <w:rsid w:val="009E5615"/>
    <w:rsid w:val="009E5DE5"/>
    <w:rsid w:val="009E70A9"/>
    <w:rsid w:val="009E7263"/>
    <w:rsid w:val="009E72B8"/>
    <w:rsid w:val="009E750B"/>
    <w:rsid w:val="009E79D6"/>
    <w:rsid w:val="009E7AFA"/>
    <w:rsid w:val="009E7CBE"/>
    <w:rsid w:val="009F0E9A"/>
    <w:rsid w:val="009F195A"/>
    <w:rsid w:val="009F2066"/>
    <w:rsid w:val="009F20E7"/>
    <w:rsid w:val="009F2E6D"/>
    <w:rsid w:val="009F349A"/>
    <w:rsid w:val="009F37F0"/>
    <w:rsid w:val="009F38E8"/>
    <w:rsid w:val="009F3E39"/>
    <w:rsid w:val="009F4914"/>
    <w:rsid w:val="009F4A61"/>
    <w:rsid w:val="009F4D26"/>
    <w:rsid w:val="009F5D6B"/>
    <w:rsid w:val="009F5EE4"/>
    <w:rsid w:val="009F6F6D"/>
    <w:rsid w:val="009F7038"/>
    <w:rsid w:val="009F7200"/>
    <w:rsid w:val="009F76E6"/>
    <w:rsid w:val="009F797E"/>
    <w:rsid w:val="009F7A37"/>
    <w:rsid w:val="009F7B3F"/>
    <w:rsid w:val="00A000A0"/>
    <w:rsid w:val="00A00AF9"/>
    <w:rsid w:val="00A01089"/>
    <w:rsid w:val="00A0131E"/>
    <w:rsid w:val="00A01763"/>
    <w:rsid w:val="00A01CEB"/>
    <w:rsid w:val="00A032A0"/>
    <w:rsid w:val="00A032B7"/>
    <w:rsid w:val="00A0353E"/>
    <w:rsid w:val="00A03E0B"/>
    <w:rsid w:val="00A03E14"/>
    <w:rsid w:val="00A04BF6"/>
    <w:rsid w:val="00A04D50"/>
    <w:rsid w:val="00A04DE2"/>
    <w:rsid w:val="00A0532A"/>
    <w:rsid w:val="00A05A60"/>
    <w:rsid w:val="00A07184"/>
    <w:rsid w:val="00A07621"/>
    <w:rsid w:val="00A079A9"/>
    <w:rsid w:val="00A07A0C"/>
    <w:rsid w:val="00A07B52"/>
    <w:rsid w:val="00A10460"/>
    <w:rsid w:val="00A1059B"/>
    <w:rsid w:val="00A1065A"/>
    <w:rsid w:val="00A11BF8"/>
    <w:rsid w:val="00A122F2"/>
    <w:rsid w:val="00A12362"/>
    <w:rsid w:val="00A134BF"/>
    <w:rsid w:val="00A1456B"/>
    <w:rsid w:val="00A15B4B"/>
    <w:rsid w:val="00A165F8"/>
    <w:rsid w:val="00A16B39"/>
    <w:rsid w:val="00A16D4A"/>
    <w:rsid w:val="00A172DF"/>
    <w:rsid w:val="00A17681"/>
    <w:rsid w:val="00A21158"/>
    <w:rsid w:val="00A21B2E"/>
    <w:rsid w:val="00A22984"/>
    <w:rsid w:val="00A22EF7"/>
    <w:rsid w:val="00A2352B"/>
    <w:rsid w:val="00A240BC"/>
    <w:rsid w:val="00A244A6"/>
    <w:rsid w:val="00A2484A"/>
    <w:rsid w:val="00A25017"/>
    <w:rsid w:val="00A251C8"/>
    <w:rsid w:val="00A2538A"/>
    <w:rsid w:val="00A26237"/>
    <w:rsid w:val="00A26604"/>
    <w:rsid w:val="00A273A1"/>
    <w:rsid w:val="00A275DA"/>
    <w:rsid w:val="00A30407"/>
    <w:rsid w:val="00A30895"/>
    <w:rsid w:val="00A31518"/>
    <w:rsid w:val="00A31DC1"/>
    <w:rsid w:val="00A32257"/>
    <w:rsid w:val="00A3241F"/>
    <w:rsid w:val="00A3291A"/>
    <w:rsid w:val="00A32A4D"/>
    <w:rsid w:val="00A32D0C"/>
    <w:rsid w:val="00A32DB3"/>
    <w:rsid w:val="00A3342A"/>
    <w:rsid w:val="00A336A5"/>
    <w:rsid w:val="00A350D8"/>
    <w:rsid w:val="00A350E2"/>
    <w:rsid w:val="00A3517D"/>
    <w:rsid w:val="00A3574C"/>
    <w:rsid w:val="00A35B9B"/>
    <w:rsid w:val="00A3632B"/>
    <w:rsid w:val="00A36495"/>
    <w:rsid w:val="00A36752"/>
    <w:rsid w:val="00A3688F"/>
    <w:rsid w:val="00A37425"/>
    <w:rsid w:val="00A37B93"/>
    <w:rsid w:val="00A37D7D"/>
    <w:rsid w:val="00A400BF"/>
    <w:rsid w:val="00A4150F"/>
    <w:rsid w:val="00A41A26"/>
    <w:rsid w:val="00A41D4C"/>
    <w:rsid w:val="00A41FA4"/>
    <w:rsid w:val="00A42549"/>
    <w:rsid w:val="00A42563"/>
    <w:rsid w:val="00A42632"/>
    <w:rsid w:val="00A42CE7"/>
    <w:rsid w:val="00A43080"/>
    <w:rsid w:val="00A436B7"/>
    <w:rsid w:val="00A43D0B"/>
    <w:rsid w:val="00A44E84"/>
    <w:rsid w:val="00A450C0"/>
    <w:rsid w:val="00A45239"/>
    <w:rsid w:val="00A452AC"/>
    <w:rsid w:val="00A45430"/>
    <w:rsid w:val="00A45914"/>
    <w:rsid w:val="00A459F7"/>
    <w:rsid w:val="00A46095"/>
    <w:rsid w:val="00A4628E"/>
    <w:rsid w:val="00A463F1"/>
    <w:rsid w:val="00A4646A"/>
    <w:rsid w:val="00A476A5"/>
    <w:rsid w:val="00A50673"/>
    <w:rsid w:val="00A513D4"/>
    <w:rsid w:val="00A519F4"/>
    <w:rsid w:val="00A51EBF"/>
    <w:rsid w:val="00A52073"/>
    <w:rsid w:val="00A52710"/>
    <w:rsid w:val="00A52C89"/>
    <w:rsid w:val="00A5385F"/>
    <w:rsid w:val="00A53969"/>
    <w:rsid w:val="00A5501A"/>
    <w:rsid w:val="00A5535B"/>
    <w:rsid w:val="00A55518"/>
    <w:rsid w:val="00A56F37"/>
    <w:rsid w:val="00A57642"/>
    <w:rsid w:val="00A57A88"/>
    <w:rsid w:val="00A57AA9"/>
    <w:rsid w:val="00A57CB6"/>
    <w:rsid w:val="00A57E76"/>
    <w:rsid w:val="00A57FF9"/>
    <w:rsid w:val="00A60BA8"/>
    <w:rsid w:val="00A611C9"/>
    <w:rsid w:val="00A6133F"/>
    <w:rsid w:val="00A61C8F"/>
    <w:rsid w:val="00A61FE1"/>
    <w:rsid w:val="00A62878"/>
    <w:rsid w:val="00A62D0F"/>
    <w:rsid w:val="00A638A5"/>
    <w:rsid w:val="00A63E65"/>
    <w:rsid w:val="00A64151"/>
    <w:rsid w:val="00A6678C"/>
    <w:rsid w:val="00A66D34"/>
    <w:rsid w:val="00A67047"/>
    <w:rsid w:val="00A678B2"/>
    <w:rsid w:val="00A67C8C"/>
    <w:rsid w:val="00A67CE2"/>
    <w:rsid w:val="00A70048"/>
    <w:rsid w:val="00A70AF1"/>
    <w:rsid w:val="00A70EE0"/>
    <w:rsid w:val="00A7136D"/>
    <w:rsid w:val="00A71415"/>
    <w:rsid w:val="00A72022"/>
    <w:rsid w:val="00A723A9"/>
    <w:rsid w:val="00A73063"/>
    <w:rsid w:val="00A734B5"/>
    <w:rsid w:val="00A7485E"/>
    <w:rsid w:val="00A748AB"/>
    <w:rsid w:val="00A748C8"/>
    <w:rsid w:val="00A74C42"/>
    <w:rsid w:val="00A74C74"/>
    <w:rsid w:val="00A74F04"/>
    <w:rsid w:val="00A75F13"/>
    <w:rsid w:val="00A774AA"/>
    <w:rsid w:val="00A77B4B"/>
    <w:rsid w:val="00A80CCE"/>
    <w:rsid w:val="00A81664"/>
    <w:rsid w:val="00A81CDF"/>
    <w:rsid w:val="00A81F7B"/>
    <w:rsid w:val="00A82609"/>
    <w:rsid w:val="00A8314A"/>
    <w:rsid w:val="00A841CB"/>
    <w:rsid w:val="00A84782"/>
    <w:rsid w:val="00A84F92"/>
    <w:rsid w:val="00A85029"/>
    <w:rsid w:val="00A85117"/>
    <w:rsid w:val="00A8522B"/>
    <w:rsid w:val="00A8664E"/>
    <w:rsid w:val="00A868AF"/>
    <w:rsid w:val="00A86903"/>
    <w:rsid w:val="00A86C6C"/>
    <w:rsid w:val="00A87DF8"/>
    <w:rsid w:val="00A9093B"/>
    <w:rsid w:val="00A90B11"/>
    <w:rsid w:val="00A9101D"/>
    <w:rsid w:val="00A92179"/>
    <w:rsid w:val="00A92779"/>
    <w:rsid w:val="00A928AF"/>
    <w:rsid w:val="00A928E5"/>
    <w:rsid w:val="00A9357C"/>
    <w:rsid w:val="00A9388A"/>
    <w:rsid w:val="00A93E0F"/>
    <w:rsid w:val="00A93E76"/>
    <w:rsid w:val="00A940F6"/>
    <w:rsid w:val="00A94449"/>
    <w:rsid w:val="00A94B4A"/>
    <w:rsid w:val="00A96171"/>
    <w:rsid w:val="00A96217"/>
    <w:rsid w:val="00A96228"/>
    <w:rsid w:val="00A97EE3"/>
    <w:rsid w:val="00A97FDA"/>
    <w:rsid w:val="00AA02A5"/>
    <w:rsid w:val="00AA15D4"/>
    <w:rsid w:val="00AA20BB"/>
    <w:rsid w:val="00AA3DB6"/>
    <w:rsid w:val="00AA5D80"/>
    <w:rsid w:val="00AA60C3"/>
    <w:rsid w:val="00AA62E2"/>
    <w:rsid w:val="00AA739D"/>
    <w:rsid w:val="00AB070D"/>
    <w:rsid w:val="00AB18BC"/>
    <w:rsid w:val="00AB19C7"/>
    <w:rsid w:val="00AB1B42"/>
    <w:rsid w:val="00AB25E5"/>
    <w:rsid w:val="00AB43F0"/>
    <w:rsid w:val="00AB5104"/>
    <w:rsid w:val="00AB5B92"/>
    <w:rsid w:val="00AB5D29"/>
    <w:rsid w:val="00AB632A"/>
    <w:rsid w:val="00AB6775"/>
    <w:rsid w:val="00AC0175"/>
    <w:rsid w:val="00AC0466"/>
    <w:rsid w:val="00AC070C"/>
    <w:rsid w:val="00AC14B1"/>
    <w:rsid w:val="00AC1D9D"/>
    <w:rsid w:val="00AC1F4A"/>
    <w:rsid w:val="00AC2214"/>
    <w:rsid w:val="00AC2479"/>
    <w:rsid w:val="00AC2882"/>
    <w:rsid w:val="00AC3293"/>
    <w:rsid w:val="00AC44F5"/>
    <w:rsid w:val="00AC4F09"/>
    <w:rsid w:val="00AC5204"/>
    <w:rsid w:val="00AC564A"/>
    <w:rsid w:val="00AC6558"/>
    <w:rsid w:val="00AC71E6"/>
    <w:rsid w:val="00AC7773"/>
    <w:rsid w:val="00AC7FC8"/>
    <w:rsid w:val="00AD044E"/>
    <w:rsid w:val="00AD1885"/>
    <w:rsid w:val="00AD1E07"/>
    <w:rsid w:val="00AD3090"/>
    <w:rsid w:val="00AD33F6"/>
    <w:rsid w:val="00AD41E7"/>
    <w:rsid w:val="00AD4521"/>
    <w:rsid w:val="00AD46F0"/>
    <w:rsid w:val="00AD52DB"/>
    <w:rsid w:val="00AD5AC9"/>
    <w:rsid w:val="00AD5C75"/>
    <w:rsid w:val="00AD5D69"/>
    <w:rsid w:val="00AD5D74"/>
    <w:rsid w:val="00AD61DB"/>
    <w:rsid w:val="00AD6F3E"/>
    <w:rsid w:val="00AD730A"/>
    <w:rsid w:val="00AD783A"/>
    <w:rsid w:val="00AE0147"/>
    <w:rsid w:val="00AE0F60"/>
    <w:rsid w:val="00AE2BE4"/>
    <w:rsid w:val="00AE2D15"/>
    <w:rsid w:val="00AE3A75"/>
    <w:rsid w:val="00AE3E67"/>
    <w:rsid w:val="00AE420A"/>
    <w:rsid w:val="00AE481E"/>
    <w:rsid w:val="00AE487F"/>
    <w:rsid w:val="00AE4E4D"/>
    <w:rsid w:val="00AE4F28"/>
    <w:rsid w:val="00AE58BF"/>
    <w:rsid w:val="00AE65BE"/>
    <w:rsid w:val="00AE6C38"/>
    <w:rsid w:val="00AE7B1D"/>
    <w:rsid w:val="00AF03FF"/>
    <w:rsid w:val="00AF1897"/>
    <w:rsid w:val="00AF2058"/>
    <w:rsid w:val="00AF2A0D"/>
    <w:rsid w:val="00AF3C31"/>
    <w:rsid w:val="00AF3F0C"/>
    <w:rsid w:val="00AF4280"/>
    <w:rsid w:val="00AF4F68"/>
    <w:rsid w:val="00AF50C7"/>
    <w:rsid w:val="00AF5BED"/>
    <w:rsid w:val="00AF62FC"/>
    <w:rsid w:val="00AF65F0"/>
    <w:rsid w:val="00AF78C1"/>
    <w:rsid w:val="00AF7B2D"/>
    <w:rsid w:val="00B00E30"/>
    <w:rsid w:val="00B01EA1"/>
    <w:rsid w:val="00B03476"/>
    <w:rsid w:val="00B03486"/>
    <w:rsid w:val="00B0416D"/>
    <w:rsid w:val="00B04583"/>
    <w:rsid w:val="00B06236"/>
    <w:rsid w:val="00B062EB"/>
    <w:rsid w:val="00B112A4"/>
    <w:rsid w:val="00B11E04"/>
    <w:rsid w:val="00B120CA"/>
    <w:rsid w:val="00B12124"/>
    <w:rsid w:val="00B12162"/>
    <w:rsid w:val="00B1218E"/>
    <w:rsid w:val="00B12A7D"/>
    <w:rsid w:val="00B12B6B"/>
    <w:rsid w:val="00B13249"/>
    <w:rsid w:val="00B13EEB"/>
    <w:rsid w:val="00B143FF"/>
    <w:rsid w:val="00B14DFE"/>
    <w:rsid w:val="00B14FF8"/>
    <w:rsid w:val="00B15256"/>
    <w:rsid w:val="00B20CB7"/>
    <w:rsid w:val="00B20E7A"/>
    <w:rsid w:val="00B21A34"/>
    <w:rsid w:val="00B21FE0"/>
    <w:rsid w:val="00B22123"/>
    <w:rsid w:val="00B221F5"/>
    <w:rsid w:val="00B239EA"/>
    <w:rsid w:val="00B24965"/>
    <w:rsid w:val="00B26B0F"/>
    <w:rsid w:val="00B26C1E"/>
    <w:rsid w:val="00B2716A"/>
    <w:rsid w:val="00B271D2"/>
    <w:rsid w:val="00B27CAB"/>
    <w:rsid w:val="00B300EB"/>
    <w:rsid w:val="00B309A5"/>
    <w:rsid w:val="00B30BF0"/>
    <w:rsid w:val="00B30D4C"/>
    <w:rsid w:val="00B30FB1"/>
    <w:rsid w:val="00B317D2"/>
    <w:rsid w:val="00B32A2A"/>
    <w:rsid w:val="00B335D5"/>
    <w:rsid w:val="00B335EA"/>
    <w:rsid w:val="00B34062"/>
    <w:rsid w:val="00B34262"/>
    <w:rsid w:val="00B35066"/>
    <w:rsid w:val="00B37628"/>
    <w:rsid w:val="00B377D3"/>
    <w:rsid w:val="00B37AFF"/>
    <w:rsid w:val="00B40E4F"/>
    <w:rsid w:val="00B417D8"/>
    <w:rsid w:val="00B41869"/>
    <w:rsid w:val="00B41B8C"/>
    <w:rsid w:val="00B421EC"/>
    <w:rsid w:val="00B42261"/>
    <w:rsid w:val="00B42451"/>
    <w:rsid w:val="00B4377D"/>
    <w:rsid w:val="00B441E5"/>
    <w:rsid w:val="00B44210"/>
    <w:rsid w:val="00B443A2"/>
    <w:rsid w:val="00B4498F"/>
    <w:rsid w:val="00B45173"/>
    <w:rsid w:val="00B4563F"/>
    <w:rsid w:val="00B459DB"/>
    <w:rsid w:val="00B46555"/>
    <w:rsid w:val="00B466FC"/>
    <w:rsid w:val="00B512A3"/>
    <w:rsid w:val="00B518C8"/>
    <w:rsid w:val="00B5284F"/>
    <w:rsid w:val="00B52CA5"/>
    <w:rsid w:val="00B5314C"/>
    <w:rsid w:val="00B53155"/>
    <w:rsid w:val="00B536FA"/>
    <w:rsid w:val="00B539ED"/>
    <w:rsid w:val="00B53ED4"/>
    <w:rsid w:val="00B53F53"/>
    <w:rsid w:val="00B54330"/>
    <w:rsid w:val="00B5485A"/>
    <w:rsid w:val="00B555D9"/>
    <w:rsid w:val="00B55C82"/>
    <w:rsid w:val="00B55D13"/>
    <w:rsid w:val="00B56210"/>
    <w:rsid w:val="00B5679F"/>
    <w:rsid w:val="00B56998"/>
    <w:rsid w:val="00B57287"/>
    <w:rsid w:val="00B5784A"/>
    <w:rsid w:val="00B57ABE"/>
    <w:rsid w:val="00B60508"/>
    <w:rsid w:val="00B6059C"/>
    <w:rsid w:val="00B60EA4"/>
    <w:rsid w:val="00B6276B"/>
    <w:rsid w:val="00B62AF0"/>
    <w:rsid w:val="00B62F6F"/>
    <w:rsid w:val="00B63BB3"/>
    <w:rsid w:val="00B640F5"/>
    <w:rsid w:val="00B64C63"/>
    <w:rsid w:val="00B65603"/>
    <w:rsid w:val="00B657D0"/>
    <w:rsid w:val="00B65AD7"/>
    <w:rsid w:val="00B65ED9"/>
    <w:rsid w:val="00B66359"/>
    <w:rsid w:val="00B66C1A"/>
    <w:rsid w:val="00B67340"/>
    <w:rsid w:val="00B673A2"/>
    <w:rsid w:val="00B67B8A"/>
    <w:rsid w:val="00B70ACA"/>
    <w:rsid w:val="00B70CBC"/>
    <w:rsid w:val="00B70FFA"/>
    <w:rsid w:val="00B71794"/>
    <w:rsid w:val="00B7182F"/>
    <w:rsid w:val="00B71EE1"/>
    <w:rsid w:val="00B72037"/>
    <w:rsid w:val="00B72062"/>
    <w:rsid w:val="00B72974"/>
    <w:rsid w:val="00B73479"/>
    <w:rsid w:val="00B73567"/>
    <w:rsid w:val="00B73604"/>
    <w:rsid w:val="00B7383F"/>
    <w:rsid w:val="00B7396F"/>
    <w:rsid w:val="00B75268"/>
    <w:rsid w:val="00B759D0"/>
    <w:rsid w:val="00B75A6C"/>
    <w:rsid w:val="00B76176"/>
    <w:rsid w:val="00B76378"/>
    <w:rsid w:val="00B76861"/>
    <w:rsid w:val="00B76D59"/>
    <w:rsid w:val="00B777A6"/>
    <w:rsid w:val="00B8004A"/>
    <w:rsid w:val="00B80B00"/>
    <w:rsid w:val="00B8147A"/>
    <w:rsid w:val="00B818C0"/>
    <w:rsid w:val="00B81CA3"/>
    <w:rsid w:val="00B825AA"/>
    <w:rsid w:val="00B83772"/>
    <w:rsid w:val="00B83A51"/>
    <w:rsid w:val="00B84C5D"/>
    <w:rsid w:val="00B84C95"/>
    <w:rsid w:val="00B85456"/>
    <w:rsid w:val="00B85E55"/>
    <w:rsid w:val="00B8614C"/>
    <w:rsid w:val="00B86222"/>
    <w:rsid w:val="00B8632A"/>
    <w:rsid w:val="00B865E1"/>
    <w:rsid w:val="00B8695D"/>
    <w:rsid w:val="00B901AE"/>
    <w:rsid w:val="00B908AE"/>
    <w:rsid w:val="00B90EDD"/>
    <w:rsid w:val="00B918E3"/>
    <w:rsid w:val="00B91AD7"/>
    <w:rsid w:val="00B91C0B"/>
    <w:rsid w:val="00B91CB1"/>
    <w:rsid w:val="00B939EA"/>
    <w:rsid w:val="00B944D5"/>
    <w:rsid w:val="00B94647"/>
    <w:rsid w:val="00B9470F"/>
    <w:rsid w:val="00B94AB4"/>
    <w:rsid w:val="00B94BB1"/>
    <w:rsid w:val="00B9549B"/>
    <w:rsid w:val="00B95AC8"/>
    <w:rsid w:val="00B95E6B"/>
    <w:rsid w:val="00B9733B"/>
    <w:rsid w:val="00B973DF"/>
    <w:rsid w:val="00B97940"/>
    <w:rsid w:val="00B97E59"/>
    <w:rsid w:val="00BA009A"/>
    <w:rsid w:val="00BA0149"/>
    <w:rsid w:val="00BA14EA"/>
    <w:rsid w:val="00BA1C57"/>
    <w:rsid w:val="00BA2160"/>
    <w:rsid w:val="00BA374C"/>
    <w:rsid w:val="00BA3C47"/>
    <w:rsid w:val="00BA3C4E"/>
    <w:rsid w:val="00BA45A5"/>
    <w:rsid w:val="00BA4CE4"/>
    <w:rsid w:val="00BA5390"/>
    <w:rsid w:val="00BA5A96"/>
    <w:rsid w:val="00BA61F1"/>
    <w:rsid w:val="00BA6B7A"/>
    <w:rsid w:val="00BA723B"/>
    <w:rsid w:val="00BA72CE"/>
    <w:rsid w:val="00BA7414"/>
    <w:rsid w:val="00BA7745"/>
    <w:rsid w:val="00BA7A7D"/>
    <w:rsid w:val="00BA7FE8"/>
    <w:rsid w:val="00BB058D"/>
    <w:rsid w:val="00BB0D4C"/>
    <w:rsid w:val="00BB1656"/>
    <w:rsid w:val="00BB18F1"/>
    <w:rsid w:val="00BB1E30"/>
    <w:rsid w:val="00BB2034"/>
    <w:rsid w:val="00BB2220"/>
    <w:rsid w:val="00BB2A3A"/>
    <w:rsid w:val="00BB35B8"/>
    <w:rsid w:val="00BB380B"/>
    <w:rsid w:val="00BB4A7E"/>
    <w:rsid w:val="00BB4ADF"/>
    <w:rsid w:val="00BB515F"/>
    <w:rsid w:val="00BB5353"/>
    <w:rsid w:val="00BB6221"/>
    <w:rsid w:val="00BB6701"/>
    <w:rsid w:val="00BB6DB7"/>
    <w:rsid w:val="00BB6F07"/>
    <w:rsid w:val="00BB7169"/>
    <w:rsid w:val="00BC0DBF"/>
    <w:rsid w:val="00BC1020"/>
    <w:rsid w:val="00BC1456"/>
    <w:rsid w:val="00BC1E33"/>
    <w:rsid w:val="00BC2B90"/>
    <w:rsid w:val="00BC3715"/>
    <w:rsid w:val="00BC3BB7"/>
    <w:rsid w:val="00BC3F2D"/>
    <w:rsid w:val="00BC43AF"/>
    <w:rsid w:val="00BC56E0"/>
    <w:rsid w:val="00BC58F9"/>
    <w:rsid w:val="00BC5B3C"/>
    <w:rsid w:val="00BC6755"/>
    <w:rsid w:val="00BC67E1"/>
    <w:rsid w:val="00BD0B75"/>
    <w:rsid w:val="00BD10A0"/>
    <w:rsid w:val="00BD1431"/>
    <w:rsid w:val="00BD1A17"/>
    <w:rsid w:val="00BD1C2B"/>
    <w:rsid w:val="00BD239F"/>
    <w:rsid w:val="00BD265A"/>
    <w:rsid w:val="00BD2841"/>
    <w:rsid w:val="00BD2CB3"/>
    <w:rsid w:val="00BD2D0D"/>
    <w:rsid w:val="00BD3B17"/>
    <w:rsid w:val="00BD4157"/>
    <w:rsid w:val="00BD4577"/>
    <w:rsid w:val="00BD492F"/>
    <w:rsid w:val="00BD4AB3"/>
    <w:rsid w:val="00BD4B63"/>
    <w:rsid w:val="00BD5576"/>
    <w:rsid w:val="00BD58E4"/>
    <w:rsid w:val="00BD6C31"/>
    <w:rsid w:val="00BD6EBC"/>
    <w:rsid w:val="00BD7402"/>
    <w:rsid w:val="00BD758F"/>
    <w:rsid w:val="00BD7A4C"/>
    <w:rsid w:val="00BE026A"/>
    <w:rsid w:val="00BE07BB"/>
    <w:rsid w:val="00BE11C1"/>
    <w:rsid w:val="00BE19B7"/>
    <w:rsid w:val="00BE1F52"/>
    <w:rsid w:val="00BE1FF3"/>
    <w:rsid w:val="00BE21ED"/>
    <w:rsid w:val="00BE33D9"/>
    <w:rsid w:val="00BE3511"/>
    <w:rsid w:val="00BE4855"/>
    <w:rsid w:val="00BE5745"/>
    <w:rsid w:val="00BE6443"/>
    <w:rsid w:val="00BE6D14"/>
    <w:rsid w:val="00BE6FC9"/>
    <w:rsid w:val="00BE7735"/>
    <w:rsid w:val="00BF104F"/>
    <w:rsid w:val="00BF126A"/>
    <w:rsid w:val="00BF2496"/>
    <w:rsid w:val="00BF2870"/>
    <w:rsid w:val="00BF2CEF"/>
    <w:rsid w:val="00BF3507"/>
    <w:rsid w:val="00BF37BB"/>
    <w:rsid w:val="00BF4953"/>
    <w:rsid w:val="00BF59AF"/>
    <w:rsid w:val="00BF6583"/>
    <w:rsid w:val="00BF73AF"/>
    <w:rsid w:val="00BF7C41"/>
    <w:rsid w:val="00C00DE9"/>
    <w:rsid w:val="00C0286F"/>
    <w:rsid w:val="00C02EB9"/>
    <w:rsid w:val="00C034F3"/>
    <w:rsid w:val="00C03827"/>
    <w:rsid w:val="00C03955"/>
    <w:rsid w:val="00C03AC3"/>
    <w:rsid w:val="00C03D9F"/>
    <w:rsid w:val="00C0440A"/>
    <w:rsid w:val="00C04689"/>
    <w:rsid w:val="00C04959"/>
    <w:rsid w:val="00C058BE"/>
    <w:rsid w:val="00C06200"/>
    <w:rsid w:val="00C06518"/>
    <w:rsid w:val="00C06700"/>
    <w:rsid w:val="00C06BD0"/>
    <w:rsid w:val="00C06C5E"/>
    <w:rsid w:val="00C07180"/>
    <w:rsid w:val="00C0780F"/>
    <w:rsid w:val="00C1009F"/>
    <w:rsid w:val="00C100EE"/>
    <w:rsid w:val="00C107BA"/>
    <w:rsid w:val="00C11713"/>
    <w:rsid w:val="00C1297E"/>
    <w:rsid w:val="00C12AA0"/>
    <w:rsid w:val="00C12AC7"/>
    <w:rsid w:val="00C12EB7"/>
    <w:rsid w:val="00C1336D"/>
    <w:rsid w:val="00C138E7"/>
    <w:rsid w:val="00C13E15"/>
    <w:rsid w:val="00C14B1F"/>
    <w:rsid w:val="00C14EE1"/>
    <w:rsid w:val="00C15201"/>
    <w:rsid w:val="00C152F1"/>
    <w:rsid w:val="00C156E1"/>
    <w:rsid w:val="00C168FB"/>
    <w:rsid w:val="00C170DA"/>
    <w:rsid w:val="00C17C31"/>
    <w:rsid w:val="00C17EBC"/>
    <w:rsid w:val="00C200A0"/>
    <w:rsid w:val="00C20629"/>
    <w:rsid w:val="00C21176"/>
    <w:rsid w:val="00C21801"/>
    <w:rsid w:val="00C21B7D"/>
    <w:rsid w:val="00C2270D"/>
    <w:rsid w:val="00C22C4F"/>
    <w:rsid w:val="00C22EFA"/>
    <w:rsid w:val="00C23AB4"/>
    <w:rsid w:val="00C24102"/>
    <w:rsid w:val="00C24191"/>
    <w:rsid w:val="00C24EFE"/>
    <w:rsid w:val="00C2530E"/>
    <w:rsid w:val="00C255F8"/>
    <w:rsid w:val="00C25CDE"/>
    <w:rsid w:val="00C25FDE"/>
    <w:rsid w:val="00C26AA9"/>
    <w:rsid w:val="00C26F01"/>
    <w:rsid w:val="00C27107"/>
    <w:rsid w:val="00C2710A"/>
    <w:rsid w:val="00C27E51"/>
    <w:rsid w:val="00C305EE"/>
    <w:rsid w:val="00C319FF"/>
    <w:rsid w:val="00C32825"/>
    <w:rsid w:val="00C333BD"/>
    <w:rsid w:val="00C33CDC"/>
    <w:rsid w:val="00C342C1"/>
    <w:rsid w:val="00C3451F"/>
    <w:rsid w:val="00C3456F"/>
    <w:rsid w:val="00C3467B"/>
    <w:rsid w:val="00C3679B"/>
    <w:rsid w:val="00C36AF6"/>
    <w:rsid w:val="00C36FE1"/>
    <w:rsid w:val="00C376CF"/>
    <w:rsid w:val="00C37E72"/>
    <w:rsid w:val="00C40521"/>
    <w:rsid w:val="00C40745"/>
    <w:rsid w:val="00C409BE"/>
    <w:rsid w:val="00C41903"/>
    <w:rsid w:val="00C421A0"/>
    <w:rsid w:val="00C4387C"/>
    <w:rsid w:val="00C442E6"/>
    <w:rsid w:val="00C445D3"/>
    <w:rsid w:val="00C449D6"/>
    <w:rsid w:val="00C4520A"/>
    <w:rsid w:val="00C45D33"/>
    <w:rsid w:val="00C461F9"/>
    <w:rsid w:val="00C46349"/>
    <w:rsid w:val="00C46A73"/>
    <w:rsid w:val="00C477B1"/>
    <w:rsid w:val="00C47836"/>
    <w:rsid w:val="00C507B5"/>
    <w:rsid w:val="00C50993"/>
    <w:rsid w:val="00C50F83"/>
    <w:rsid w:val="00C5368F"/>
    <w:rsid w:val="00C538A0"/>
    <w:rsid w:val="00C54A56"/>
    <w:rsid w:val="00C55C1F"/>
    <w:rsid w:val="00C56557"/>
    <w:rsid w:val="00C570D2"/>
    <w:rsid w:val="00C575F1"/>
    <w:rsid w:val="00C60261"/>
    <w:rsid w:val="00C6052A"/>
    <w:rsid w:val="00C6117C"/>
    <w:rsid w:val="00C61522"/>
    <w:rsid w:val="00C62407"/>
    <w:rsid w:val="00C628F7"/>
    <w:rsid w:val="00C63F11"/>
    <w:rsid w:val="00C6533E"/>
    <w:rsid w:val="00C679A8"/>
    <w:rsid w:val="00C67D9A"/>
    <w:rsid w:val="00C7043E"/>
    <w:rsid w:val="00C710A1"/>
    <w:rsid w:val="00C71DEB"/>
    <w:rsid w:val="00C730D8"/>
    <w:rsid w:val="00C737D7"/>
    <w:rsid w:val="00C74BDC"/>
    <w:rsid w:val="00C74E2A"/>
    <w:rsid w:val="00C750A2"/>
    <w:rsid w:val="00C757EA"/>
    <w:rsid w:val="00C76108"/>
    <w:rsid w:val="00C76249"/>
    <w:rsid w:val="00C76370"/>
    <w:rsid w:val="00C766D4"/>
    <w:rsid w:val="00C7671A"/>
    <w:rsid w:val="00C76B3E"/>
    <w:rsid w:val="00C76B6B"/>
    <w:rsid w:val="00C77E2C"/>
    <w:rsid w:val="00C802BA"/>
    <w:rsid w:val="00C8074B"/>
    <w:rsid w:val="00C80959"/>
    <w:rsid w:val="00C80B21"/>
    <w:rsid w:val="00C81262"/>
    <w:rsid w:val="00C812A3"/>
    <w:rsid w:val="00C81AF0"/>
    <w:rsid w:val="00C820C1"/>
    <w:rsid w:val="00C82752"/>
    <w:rsid w:val="00C841DE"/>
    <w:rsid w:val="00C852F3"/>
    <w:rsid w:val="00C8555A"/>
    <w:rsid w:val="00C85EC4"/>
    <w:rsid w:val="00C861E3"/>
    <w:rsid w:val="00C86AD2"/>
    <w:rsid w:val="00C86CF1"/>
    <w:rsid w:val="00C87495"/>
    <w:rsid w:val="00C87F61"/>
    <w:rsid w:val="00C90A3B"/>
    <w:rsid w:val="00C90A95"/>
    <w:rsid w:val="00C91B40"/>
    <w:rsid w:val="00C92B3B"/>
    <w:rsid w:val="00C92C39"/>
    <w:rsid w:val="00C9353B"/>
    <w:rsid w:val="00C93548"/>
    <w:rsid w:val="00C94FB3"/>
    <w:rsid w:val="00C95E14"/>
    <w:rsid w:val="00C97FBB"/>
    <w:rsid w:val="00CA1A82"/>
    <w:rsid w:val="00CA1ADA"/>
    <w:rsid w:val="00CA21C9"/>
    <w:rsid w:val="00CA2BB3"/>
    <w:rsid w:val="00CA367F"/>
    <w:rsid w:val="00CA42F6"/>
    <w:rsid w:val="00CA448E"/>
    <w:rsid w:val="00CA5AB9"/>
    <w:rsid w:val="00CA625F"/>
    <w:rsid w:val="00CA733F"/>
    <w:rsid w:val="00CA7C5D"/>
    <w:rsid w:val="00CB0952"/>
    <w:rsid w:val="00CB1A2A"/>
    <w:rsid w:val="00CB1E45"/>
    <w:rsid w:val="00CB207C"/>
    <w:rsid w:val="00CB2369"/>
    <w:rsid w:val="00CB4919"/>
    <w:rsid w:val="00CB4BFA"/>
    <w:rsid w:val="00CB4D69"/>
    <w:rsid w:val="00CB6737"/>
    <w:rsid w:val="00CB68AD"/>
    <w:rsid w:val="00CB727C"/>
    <w:rsid w:val="00CB745E"/>
    <w:rsid w:val="00CB790A"/>
    <w:rsid w:val="00CB7A4F"/>
    <w:rsid w:val="00CB7D21"/>
    <w:rsid w:val="00CB7DB3"/>
    <w:rsid w:val="00CC0CD2"/>
    <w:rsid w:val="00CC1B26"/>
    <w:rsid w:val="00CC1BA9"/>
    <w:rsid w:val="00CC1F47"/>
    <w:rsid w:val="00CC2190"/>
    <w:rsid w:val="00CC2434"/>
    <w:rsid w:val="00CC3230"/>
    <w:rsid w:val="00CC33FB"/>
    <w:rsid w:val="00CC3D2E"/>
    <w:rsid w:val="00CC4615"/>
    <w:rsid w:val="00CC4990"/>
    <w:rsid w:val="00CC5424"/>
    <w:rsid w:val="00CC5AB5"/>
    <w:rsid w:val="00CC6201"/>
    <w:rsid w:val="00CC68AF"/>
    <w:rsid w:val="00CC6D38"/>
    <w:rsid w:val="00CC7E5A"/>
    <w:rsid w:val="00CD0F3B"/>
    <w:rsid w:val="00CD15BD"/>
    <w:rsid w:val="00CD19D3"/>
    <w:rsid w:val="00CD1BBA"/>
    <w:rsid w:val="00CD1E7A"/>
    <w:rsid w:val="00CD207E"/>
    <w:rsid w:val="00CD26A2"/>
    <w:rsid w:val="00CD3933"/>
    <w:rsid w:val="00CD3947"/>
    <w:rsid w:val="00CD3986"/>
    <w:rsid w:val="00CD4289"/>
    <w:rsid w:val="00CD457C"/>
    <w:rsid w:val="00CD47B2"/>
    <w:rsid w:val="00CD4823"/>
    <w:rsid w:val="00CD4D16"/>
    <w:rsid w:val="00CD6989"/>
    <w:rsid w:val="00CD7158"/>
    <w:rsid w:val="00CD71D6"/>
    <w:rsid w:val="00CD71D7"/>
    <w:rsid w:val="00CD7890"/>
    <w:rsid w:val="00CD7D13"/>
    <w:rsid w:val="00CD7D38"/>
    <w:rsid w:val="00CD7F6C"/>
    <w:rsid w:val="00CE11F0"/>
    <w:rsid w:val="00CE30A8"/>
    <w:rsid w:val="00CE31F9"/>
    <w:rsid w:val="00CE4648"/>
    <w:rsid w:val="00CE49A3"/>
    <w:rsid w:val="00CE50F1"/>
    <w:rsid w:val="00CE6612"/>
    <w:rsid w:val="00CE68D0"/>
    <w:rsid w:val="00CE6A51"/>
    <w:rsid w:val="00CE79A9"/>
    <w:rsid w:val="00CF0881"/>
    <w:rsid w:val="00CF0B30"/>
    <w:rsid w:val="00CF192B"/>
    <w:rsid w:val="00CF203D"/>
    <w:rsid w:val="00CF21DC"/>
    <w:rsid w:val="00CF2950"/>
    <w:rsid w:val="00CF2C00"/>
    <w:rsid w:val="00CF2C85"/>
    <w:rsid w:val="00CF370E"/>
    <w:rsid w:val="00CF4170"/>
    <w:rsid w:val="00CF5AAF"/>
    <w:rsid w:val="00CF5BB0"/>
    <w:rsid w:val="00CF5E82"/>
    <w:rsid w:val="00CF62E6"/>
    <w:rsid w:val="00CF69E4"/>
    <w:rsid w:val="00CF6B9B"/>
    <w:rsid w:val="00CF7539"/>
    <w:rsid w:val="00CF77B9"/>
    <w:rsid w:val="00CF783A"/>
    <w:rsid w:val="00CF7EAF"/>
    <w:rsid w:val="00D0019E"/>
    <w:rsid w:val="00D019DE"/>
    <w:rsid w:val="00D01B63"/>
    <w:rsid w:val="00D01C4D"/>
    <w:rsid w:val="00D01D1B"/>
    <w:rsid w:val="00D01FAB"/>
    <w:rsid w:val="00D0327A"/>
    <w:rsid w:val="00D03D5E"/>
    <w:rsid w:val="00D046B1"/>
    <w:rsid w:val="00D0487A"/>
    <w:rsid w:val="00D04A36"/>
    <w:rsid w:val="00D05652"/>
    <w:rsid w:val="00D05E16"/>
    <w:rsid w:val="00D061A5"/>
    <w:rsid w:val="00D06B11"/>
    <w:rsid w:val="00D06DC1"/>
    <w:rsid w:val="00D0710D"/>
    <w:rsid w:val="00D10546"/>
    <w:rsid w:val="00D10FCC"/>
    <w:rsid w:val="00D11270"/>
    <w:rsid w:val="00D112E4"/>
    <w:rsid w:val="00D11537"/>
    <w:rsid w:val="00D11A54"/>
    <w:rsid w:val="00D11F63"/>
    <w:rsid w:val="00D12209"/>
    <w:rsid w:val="00D122C1"/>
    <w:rsid w:val="00D1283B"/>
    <w:rsid w:val="00D12F41"/>
    <w:rsid w:val="00D13365"/>
    <w:rsid w:val="00D13C48"/>
    <w:rsid w:val="00D14127"/>
    <w:rsid w:val="00D1556F"/>
    <w:rsid w:val="00D158E5"/>
    <w:rsid w:val="00D1789D"/>
    <w:rsid w:val="00D17F08"/>
    <w:rsid w:val="00D207F3"/>
    <w:rsid w:val="00D20DDE"/>
    <w:rsid w:val="00D21AF4"/>
    <w:rsid w:val="00D21CCB"/>
    <w:rsid w:val="00D22445"/>
    <w:rsid w:val="00D242F4"/>
    <w:rsid w:val="00D2441D"/>
    <w:rsid w:val="00D2466F"/>
    <w:rsid w:val="00D24DA1"/>
    <w:rsid w:val="00D24E5B"/>
    <w:rsid w:val="00D2538A"/>
    <w:rsid w:val="00D25E01"/>
    <w:rsid w:val="00D2636A"/>
    <w:rsid w:val="00D264CD"/>
    <w:rsid w:val="00D268B7"/>
    <w:rsid w:val="00D27DB6"/>
    <w:rsid w:val="00D31C05"/>
    <w:rsid w:val="00D31D00"/>
    <w:rsid w:val="00D320D6"/>
    <w:rsid w:val="00D3233E"/>
    <w:rsid w:val="00D32A6F"/>
    <w:rsid w:val="00D3312B"/>
    <w:rsid w:val="00D3329A"/>
    <w:rsid w:val="00D35632"/>
    <w:rsid w:val="00D35956"/>
    <w:rsid w:val="00D35CAF"/>
    <w:rsid w:val="00D3613E"/>
    <w:rsid w:val="00D36431"/>
    <w:rsid w:val="00D36A49"/>
    <w:rsid w:val="00D36E03"/>
    <w:rsid w:val="00D37268"/>
    <w:rsid w:val="00D37629"/>
    <w:rsid w:val="00D37B1B"/>
    <w:rsid w:val="00D37F5D"/>
    <w:rsid w:val="00D40A81"/>
    <w:rsid w:val="00D412F5"/>
    <w:rsid w:val="00D431CA"/>
    <w:rsid w:val="00D434C0"/>
    <w:rsid w:val="00D439EF"/>
    <w:rsid w:val="00D44623"/>
    <w:rsid w:val="00D448C5"/>
    <w:rsid w:val="00D44DCD"/>
    <w:rsid w:val="00D45C38"/>
    <w:rsid w:val="00D45EE4"/>
    <w:rsid w:val="00D4614A"/>
    <w:rsid w:val="00D462B4"/>
    <w:rsid w:val="00D47256"/>
    <w:rsid w:val="00D517A9"/>
    <w:rsid w:val="00D524D5"/>
    <w:rsid w:val="00D52D92"/>
    <w:rsid w:val="00D5351B"/>
    <w:rsid w:val="00D53A7A"/>
    <w:rsid w:val="00D53C76"/>
    <w:rsid w:val="00D54426"/>
    <w:rsid w:val="00D54652"/>
    <w:rsid w:val="00D558F8"/>
    <w:rsid w:val="00D55D2C"/>
    <w:rsid w:val="00D55FB5"/>
    <w:rsid w:val="00D56214"/>
    <w:rsid w:val="00D5650F"/>
    <w:rsid w:val="00D565E1"/>
    <w:rsid w:val="00D56B6D"/>
    <w:rsid w:val="00D57277"/>
    <w:rsid w:val="00D603C2"/>
    <w:rsid w:val="00D60B93"/>
    <w:rsid w:val="00D60F73"/>
    <w:rsid w:val="00D61263"/>
    <w:rsid w:val="00D61E22"/>
    <w:rsid w:val="00D625B9"/>
    <w:rsid w:val="00D62F3B"/>
    <w:rsid w:val="00D63542"/>
    <w:rsid w:val="00D656E0"/>
    <w:rsid w:val="00D66206"/>
    <w:rsid w:val="00D67A76"/>
    <w:rsid w:val="00D67CA4"/>
    <w:rsid w:val="00D70330"/>
    <w:rsid w:val="00D703A7"/>
    <w:rsid w:val="00D70D9A"/>
    <w:rsid w:val="00D71223"/>
    <w:rsid w:val="00D725D0"/>
    <w:rsid w:val="00D7275F"/>
    <w:rsid w:val="00D72F25"/>
    <w:rsid w:val="00D730C3"/>
    <w:rsid w:val="00D73791"/>
    <w:rsid w:val="00D73FC8"/>
    <w:rsid w:val="00D76648"/>
    <w:rsid w:val="00D77093"/>
    <w:rsid w:val="00D813F4"/>
    <w:rsid w:val="00D817D3"/>
    <w:rsid w:val="00D81A99"/>
    <w:rsid w:val="00D81DE5"/>
    <w:rsid w:val="00D82259"/>
    <w:rsid w:val="00D82557"/>
    <w:rsid w:val="00D82FD0"/>
    <w:rsid w:val="00D83318"/>
    <w:rsid w:val="00D8353C"/>
    <w:rsid w:val="00D83C98"/>
    <w:rsid w:val="00D84134"/>
    <w:rsid w:val="00D84212"/>
    <w:rsid w:val="00D85F61"/>
    <w:rsid w:val="00D8695F"/>
    <w:rsid w:val="00D86C35"/>
    <w:rsid w:val="00D86DFF"/>
    <w:rsid w:val="00D87FA5"/>
    <w:rsid w:val="00D907AB"/>
    <w:rsid w:val="00D91161"/>
    <w:rsid w:val="00D91FC4"/>
    <w:rsid w:val="00D92035"/>
    <w:rsid w:val="00D92A58"/>
    <w:rsid w:val="00D92E8E"/>
    <w:rsid w:val="00D930B7"/>
    <w:rsid w:val="00D9343A"/>
    <w:rsid w:val="00D93BB1"/>
    <w:rsid w:val="00D94079"/>
    <w:rsid w:val="00D946EF"/>
    <w:rsid w:val="00D954A3"/>
    <w:rsid w:val="00D9554C"/>
    <w:rsid w:val="00D96375"/>
    <w:rsid w:val="00D96D0D"/>
    <w:rsid w:val="00D97646"/>
    <w:rsid w:val="00DA098C"/>
    <w:rsid w:val="00DA0C1A"/>
    <w:rsid w:val="00DA1213"/>
    <w:rsid w:val="00DA2272"/>
    <w:rsid w:val="00DA2C30"/>
    <w:rsid w:val="00DA3FCB"/>
    <w:rsid w:val="00DA4593"/>
    <w:rsid w:val="00DA5C62"/>
    <w:rsid w:val="00DA6A57"/>
    <w:rsid w:val="00DA6EA1"/>
    <w:rsid w:val="00DA712E"/>
    <w:rsid w:val="00DA73FE"/>
    <w:rsid w:val="00DA77DE"/>
    <w:rsid w:val="00DA7D7E"/>
    <w:rsid w:val="00DB006A"/>
    <w:rsid w:val="00DB023A"/>
    <w:rsid w:val="00DB03BC"/>
    <w:rsid w:val="00DB1373"/>
    <w:rsid w:val="00DB1E96"/>
    <w:rsid w:val="00DB2D3C"/>
    <w:rsid w:val="00DB2F66"/>
    <w:rsid w:val="00DB38A4"/>
    <w:rsid w:val="00DB38B4"/>
    <w:rsid w:val="00DB4670"/>
    <w:rsid w:val="00DB4B69"/>
    <w:rsid w:val="00DB55F3"/>
    <w:rsid w:val="00DB676A"/>
    <w:rsid w:val="00DB7380"/>
    <w:rsid w:val="00DB77C3"/>
    <w:rsid w:val="00DB7B8A"/>
    <w:rsid w:val="00DB7CF4"/>
    <w:rsid w:val="00DC0595"/>
    <w:rsid w:val="00DC0992"/>
    <w:rsid w:val="00DC0FD4"/>
    <w:rsid w:val="00DC2340"/>
    <w:rsid w:val="00DC2474"/>
    <w:rsid w:val="00DC25B1"/>
    <w:rsid w:val="00DC2947"/>
    <w:rsid w:val="00DC2956"/>
    <w:rsid w:val="00DC2B9E"/>
    <w:rsid w:val="00DC2DDB"/>
    <w:rsid w:val="00DC375C"/>
    <w:rsid w:val="00DC3C7E"/>
    <w:rsid w:val="00DC477E"/>
    <w:rsid w:val="00DC4B36"/>
    <w:rsid w:val="00DC4BBF"/>
    <w:rsid w:val="00DC63A1"/>
    <w:rsid w:val="00DC6C6E"/>
    <w:rsid w:val="00DC6F7B"/>
    <w:rsid w:val="00DC7769"/>
    <w:rsid w:val="00DC79C0"/>
    <w:rsid w:val="00DC7B20"/>
    <w:rsid w:val="00DC7D02"/>
    <w:rsid w:val="00DD0CA0"/>
    <w:rsid w:val="00DD1351"/>
    <w:rsid w:val="00DD1BF0"/>
    <w:rsid w:val="00DD25B9"/>
    <w:rsid w:val="00DD27C6"/>
    <w:rsid w:val="00DD2891"/>
    <w:rsid w:val="00DD2C4F"/>
    <w:rsid w:val="00DD358C"/>
    <w:rsid w:val="00DD3B9B"/>
    <w:rsid w:val="00DD3BED"/>
    <w:rsid w:val="00DD41C3"/>
    <w:rsid w:val="00DD4647"/>
    <w:rsid w:val="00DD69DF"/>
    <w:rsid w:val="00DD6B16"/>
    <w:rsid w:val="00DD76A4"/>
    <w:rsid w:val="00DD76FA"/>
    <w:rsid w:val="00DD7AF5"/>
    <w:rsid w:val="00DD7F44"/>
    <w:rsid w:val="00DE0130"/>
    <w:rsid w:val="00DE0222"/>
    <w:rsid w:val="00DE0A61"/>
    <w:rsid w:val="00DE0CCB"/>
    <w:rsid w:val="00DE1323"/>
    <w:rsid w:val="00DE1861"/>
    <w:rsid w:val="00DE2AE8"/>
    <w:rsid w:val="00DE2AFA"/>
    <w:rsid w:val="00DE4578"/>
    <w:rsid w:val="00DE4FE9"/>
    <w:rsid w:val="00DE57D3"/>
    <w:rsid w:val="00DE5CC8"/>
    <w:rsid w:val="00DE5F29"/>
    <w:rsid w:val="00DE630A"/>
    <w:rsid w:val="00DE72EC"/>
    <w:rsid w:val="00DE778D"/>
    <w:rsid w:val="00DE7B2D"/>
    <w:rsid w:val="00DF0599"/>
    <w:rsid w:val="00DF095C"/>
    <w:rsid w:val="00DF0AB6"/>
    <w:rsid w:val="00DF0E1E"/>
    <w:rsid w:val="00DF14E5"/>
    <w:rsid w:val="00DF282B"/>
    <w:rsid w:val="00DF2F9C"/>
    <w:rsid w:val="00DF34AA"/>
    <w:rsid w:val="00DF3610"/>
    <w:rsid w:val="00DF3739"/>
    <w:rsid w:val="00DF423A"/>
    <w:rsid w:val="00DF4360"/>
    <w:rsid w:val="00DF5C85"/>
    <w:rsid w:val="00E006CA"/>
    <w:rsid w:val="00E00747"/>
    <w:rsid w:val="00E00858"/>
    <w:rsid w:val="00E011CB"/>
    <w:rsid w:val="00E0129B"/>
    <w:rsid w:val="00E024A8"/>
    <w:rsid w:val="00E03788"/>
    <w:rsid w:val="00E03DF4"/>
    <w:rsid w:val="00E048A2"/>
    <w:rsid w:val="00E05785"/>
    <w:rsid w:val="00E061B4"/>
    <w:rsid w:val="00E06415"/>
    <w:rsid w:val="00E068C6"/>
    <w:rsid w:val="00E06AAF"/>
    <w:rsid w:val="00E06D9E"/>
    <w:rsid w:val="00E06F23"/>
    <w:rsid w:val="00E07877"/>
    <w:rsid w:val="00E10264"/>
    <w:rsid w:val="00E103FB"/>
    <w:rsid w:val="00E10C5A"/>
    <w:rsid w:val="00E122C5"/>
    <w:rsid w:val="00E12366"/>
    <w:rsid w:val="00E125BF"/>
    <w:rsid w:val="00E125F4"/>
    <w:rsid w:val="00E13090"/>
    <w:rsid w:val="00E13243"/>
    <w:rsid w:val="00E14014"/>
    <w:rsid w:val="00E14149"/>
    <w:rsid w:val="00E14D39"/>
    <w:rsid w:val="00E15192"/>
    <w:rsid w:val="00E166F9"/>
    <w:rsid w:val="00E17581"/>
    <w:rsid w:val="00E17955"/>
    <w:rsid w:val="00E17EDC"/>
    <w:rsid w:val="00E20412"/>
    <w:rsid w:val="00E2079A"/>
    <w:rsid w:val="00E223CE"/>
    <w:rsid w:val="00E225ED"/>
    <w:rsid w:val="00E235F8"/>
    <w:rsid w:val="00E23920"/>
    <w:rsid w:val="00E23DD3"/>
    <w:rsid w:val="00E2402A"/>
    <w:rsid w:val="00E24558"/>
    <w:rsid w:val="00E247A8"/>
    <w:rsid w:val="00E2495B"/>
    <w:rsid w:val="00E24EBE"/>
    <w:rsid w:val="00E25B85"/>
    <w:rsid w:val="00E25E6C"/>
    <w:rsid w:val="00E26769"/>
    <w:rsid w:val="00E26D40"/>
    <w:rsid w:val="00E27443"/>
    <w:rsid w:val="00E30111"/>
    <w:rsid w:val="00E30298"/>
    <w:rsid w:val="00E30BD1"/>
    <w:rsid w:val="00E30D0A"/>
    <w:rsid w:val="00E31668"/>
    <w:rsid w:val="00E31717"/>
    <w:rsid w:val="00E32635"/>
    <w:rsid w:val="00E33276"/>
    <w:rsid w:val="00E3490C"/>
    <w:rsid w:val="00E35CB8"/>
    <w:rsid w:val="00E362E9"/>
    <w:rsid w:val="00E36B9B"/>
    <w:rsid w:val="00E37114"/>
    <w:rsid w:val="00E3714A"/>
    <w:rsid w:val="00E37194"/>
    <w:rsid w:val="00E37A5B"/>
    <w:rsid w:val="00E40A9A"/>
    <w:rsid w:val="00E40B5D"/>
    <w:rsid w:val="00E411A4"/>
    <w:rsid w:val="00E42163"/>
    <w:rsid w:val="00E424EE"/>
    <w:rsid w:val="00E42530"/>
    <w:rsid w:val="00E4262A"/>
    <w:rsid w:val="00E439DB"/>
    <w:rsid w:val="00E443C0"/>
    <w:rsid w:val="00E44D28"/>
    <w:rsid w:val="00E454D9"/>
    <w:rsid w:val="00E460A1"/>
    <w:rsid w:val="00E47BB4"/>
    <w:rsid w:val="00E47BEB"/>
    <w:rsid w:val="00E47E71"/>
    <w:rsid w:val="00E5036F"/>
    <w:rsid w:val="00E51AA2"/>
    <w:rsid w:val="00E52010"/>
    <w:rsid w:val="00E52E82"/>
    <w:rsid w:val="00E53C6F"/>
    <w:rsid w:val="00E54A9B"/>
    <w:rsid w:val="00E54C35"/>
    <w:rsid w:val="00E5647E"/>
    <w:rsid w:val="00E5656B"/>
    <w:rsid w:val="00E565B8"/>
    <w:rsid w:val="00E56AF8"/>
    <w:rsid w:val="00E60316"/>
    <w:rsid w:val="00E60AA5"/>
    <w:rsid w:val="00E60AF0"/>
    <w:rsid w:val="00E6182C"/>
    <w:rsid w:val="00E61DFB"/>
    <w:rsid w:val="00E6233A"/>
    <w:rsid w:val="00E6271C"/>
    <w:rsid w:val="00E63FF0"/>
    <w:rsid w:val="00E648CE"/>
    <w:rsid w:val="00E64901"/>
    <w:rsid w:val="00E65746"/>
    <w:rsid w:val="00E65C58"/>
    <w:rsid w:val="00E65F72"/>
    <w:rsid w:val="00E6606B"/>
    <w:rsid w:val="00E67828"/>
    <w:rsid w:val="00E71CA6"/>
    <w:rsid w:val="00E7235F"/>
    <w:rsid w:val="00E727A7"/>
    <w:rsid w:val="00E72A28"/>
    <w:rsid w:val="00E72F53"/>
    <w:rsid w:val="00E738D0"/>
    <w:rsid w:val="00E73C9C"/>
    <w:rsid w:val="00E7400F"/>
    <w:rsid w:val="00E7418E"/>
    <w:rsid w:val="00E74876"/>
    <w:rsid w:val="00E74AE1"/>
    <w:rsid w:val="00E75B24"/>
    <w:rsid w:val="00E76122"/>
    <w:rsid w:val="00E802FC"/>
    <w:rsid w:val="00E8076D"/>
    <w:rsid w:val="00E807A0"/>
    <w:rsid w:val="00E814AA"/>
    <w:rsid w:val="00E8174F"/>
    <w:rsid w:val="00E81AAD"/>
    <w:rsid w:val="00E81BBD"/>
    <w:rsid w:val="00E830B3"/>
    <w:rsid w:val="00E845AC"/>
    <w:rsid w:val="00E860E8"/>
    <w:rsid w:val="00E869CD"/>
    <w:rsid w:val="00E872FF"/>
    <w:rsid w:val="00E908C4"/>
    <w:rsid w:val="00E9173C"/>
    <w:rsid w:val="00E91CE2"/>
    <w:rsid w:val="00E92096"/>
    <w:rsid w:val="00E92286"/>
    <w:rsid w:val="00E92316"/>
    <w:rsid w:val="00E92597"/>
    <w:rsid w:val="00E92AAE"/>
    <w:rsid w:val="00E9400D"/>
    <w:rsid w:val="00E949A9"/>
    <w:rsid w:val="00E95D85"/>
    <w:rsid w:val="00E96416"/>
    <w:rsid w:val="00E96557"/>
    <w:rsid w:val="00E96A69"/>
    <w:rsid w:val="00E96FBE"/>
    <w:rsid w:val="00E9717E"/>
    <w:rsid w:val="00E97F59"/>
    <w:rsid w:val="00EA0045"/>
    <w:rsid w:val="00EA1370"/>
    <w:rsid w:val="00EA1BB7"/>
    <w:rsid w:val="00EA1F95"/>
    <w:rsid w:val="00EA26DD"/>
    <w:rsid w:val="00EA27D2"/>
    <w:rsid w:val="00EA2BFC"/>
    <w:rsid w:val="00EA2ED8"/>
    <w:rsid w:val="00EA3004"/>
    <w:rsid w:val="00EA3128"/>
    <w:rsid w:val="00EA363E"/>
    <w:rsid w:val="00EA3CDC"/>
    <w:rsid w:val="00EA4775"/>
    <w:rsid w:val="00EA6462"/>
    <w:rsid w:val="00EA6746"/>
    <w:rsid w:val="00EA6B18"/>
    <w:rsid w:val="00EA7BD2"/>
    <w:rsid w:val="00EA7DAC"/>
    <w:rsid w:val="00EB0351"/>
    <w:rsid w:val="00EB0623"/>
    <w:rsid w:val="00EB1F00"/>
    <w:rsid w:val="00EB2094"/>
    <w:rsid w:val="00EB2504"/>
    <w:rsid w:val="00EB34C4"/>
    <w:rsid w:val="00EB3D20"/>
    <w:rsid w:val="00EB3D4E"/>
    <w:rsid w:val="00EB4076"/>
    <w:rsid w:val="00EB4207"/>
    <w:rsid w:val="00EB4261"/>
    <w:rsid w:val="00EB4F5E"/>
    <w:rsid w:val="00EB5760"/>
    <w:rsid w:val="00EB6AC9"/>
    <w:rsid w:val="00EB786D"/>
    <w:rsid w:val="00EC067B"/>
    <w:rsid w:val="00EC0885"/>
    <w:rsid w:val="00EC2CF0"/>
    <w:rsid w:val="00EC505A"/>
    <w:rsid w:val="00EC579D"/>
    <w:rsid w:val="00EC59DD"/>
    <w:rsid w:val="00EC6528"/>
    <w:rsid w:val="00EC65C2"/>
    <w:rsid w:val="00ED08F7"/>
    <w:rsid w:val="00ED0ADB"/>
    <w:rsid w:val="00ED1355"/>
    <w:rsid w:val="00ED13D7"/>
    <w:rsid w:val="00ED1C58"/>
    <w:rsid w:val="00ED21D3"/>
    <w:rsid w:val="00ED363D"/>
    <w:rsid w:val="00ED3B72"/>
    <w:rsid w:val="00ED4329"/>
    <w:rsid w:val="00ED454E"/>
    <w:rsid w:val="00ED49EA"/>
    <w:rsid w:val="00ED4AE5"/>
    <w:rsid w:val="00ED4E2E"/>
    <w:rsid w:val="00ED4F74"/>
    <w:rsid w:val="00ED58A8"/>
    <w:rsid w:val="00ED59B2"/>
    <w:rsid w:val="00ED5DC9"/>
    <w:rsid w:val="00ED6B62"/>
    <w:rsid w:val="00ED6CDE"/>
    <w:rsid w:val="00ED747D"/>
    <w:rsid w:val="00EE0979"/>
    <w:rsid w:val="00EE0DEE"/>
    <w:rsid w:val="00EE0EAF"/>
    <w:rsid w:val="00EE0F3E"/>
    <w:rsid w:val="00EE13ED"/>
    <w:rsid w:val="00EE1E8D"/>
    <w:rsid w:val="00EE1EEC"/>
    <w:rsid w:val="00EE2B2F"/>
    <w:rsid w:val="00EE305A"/>
    <w:rsid w:val="00EE4244"/>
    <w:rsid w:val="00EE4DBE"/>
    <w:rsid w:val="00EE5076"/>
    <w:rsid w:val="00EE5351"/>
    <w:rsid w:val="00EE5F37"/>
    <w:rsid w:val="00EE5FA8"/>
    <w:rsid w:val="00EE6627"/>
    <w:rsid w:val="00EF01AE"/>
    <w:rsid w:val="00EF04C8"/>
    <w:rsid w:val="00EF0580"/>
    <w:rsid w:val="00EF1CA4"/>
    <w:rsid w:val="00EF2347"/>
    <w:rsid w:val="00EF2AA6"/>
    <w:rsid w:val="00EF2AF9"/>
    <w:rsid w:val="00EF36CD"/>
    <w:rsid w:val="00EF3D5E"/>
    <w:rsid w:val="00EF3F5F"/>
    <w:rsid w:val="00EF5723"/>
    <w:rsid w:val="00EF6336"/>
    <w:rsid w:val="00EF7095"/>
    <w:rsid w:val="00EF7E86"/>
    <w:rsid w:val="00EF7F50"/>
    <w:rsid w:val="00F00100"/>
    <w:rsid w:val="00F0112C"/>
    <w:rsid w:val="00F013EC"/>
    <w:rsid w:val="00F0156C"/>
    <w:rsid w:val="00F01A8A"/>
    <w:rsid w:val="00F03003"/>
    <w:rsid w:val="00F040AC"/>
    <w:rsid w:val="00F055B0"/>
    <w:rsid w:val="00F05CFF"/>
    <w:rsid w:val="00F061DE"/>
    <w:rsid w:val="00F0621D"/>
    <w:rsid w:val="00F0622B"/>
    <w:rsid w:val="00F0722D"/>
    <w:rsid w:val="00F07BD9"/>
    <w:rsid w:val="00F10836"/>
    <w:rsid w:val="00F10BB4"/>
    <w:rsid w:val="00F11899"/>
    <w:rsid w:val="00F11AE8"/>
    <w:rsid w:val="00F12674"/>
    <w:rsid w:val="00F12851"/>
    <w:rsid w:val="00F12C88"/>
    <w:rsid w:val="00F13118"/>
    <w:rsid w:val="00F144D3"/>
    <w:rsid w:val="00F160E5"/>
    <w:rsid w:val="00F16BC1"/>
    <w:rsid w:val="00F16BD4"/>
    <w:rsid w:val="00F16CD3"/>
    <w:rsid w:val="00F17265"/>
    <w:rsid w:val="00F17660"/>
    <w:rsid w:val="00F1784C"/>
    <w:rsid w:val="00F203C6"/>
    <w:rsid w:val="00F20FEE"/>
    <w:rsid w:val="00F2106F"/>
    <w:rsid w:val="00F212D1"/>
    <w:rsid w:val="00F21FE7"/>
    <w:rsid w:val="00F22C2B"/>
    <w:rsid w:val="00F22D2E"/>
    <w:rsid w:val="00F25CBF"/>
    <w:rsid w:val="00F25EC4"/>
    <w:rsid w:val="00F262B0"/>
    <w:rsid w:val="00F271FD"/>
    <w:rsid w:val="00F275CF"/>
    <w:rsid w:val="00F27904"/>
    <w:rsid w:val="00F27A51"/>
    <w:rsid w:val="00F301C2"/>
    <w:rsid w:val="00F30617"/>
    <w:rsid w:val="00F30E38"/>
    <w:rsid w:val="00F3213D"/>
    <w:rsid w:val="00F321A9"/>
    <w:rsid w:val="00F32C0C"/>
    <w:rsid w:val="00F33054"/>
    <w:rsid w:val="00F33D48"/>
    <w:rsid w:val="00F34580"/>
    <w:rsid w:val="00F34938"/>
    <w:rsid w:val="00F34B1E"/>
    <w:rsid w:val="00F353D2"/>
    <w:rsid w:val="00F35D54"/>
    <w:rsid w:val="00F366F5"/>
    <w:rsid w:val="00F36969"/>
    <w:rsid w:val="00F36B3A"/>
    <w:rsid w:val="00F36C83"/>
    <w:rsid w:val="00F3776F"/>
    <w:rsid w:val="00F379EA"/>
    <w:rsid w:val="00F37B04"/>
    <w:rsid w:val="00F40154"/>
    <w:rsid w:val="00F40291"/>
    <w:rsid w:val="00F40BC3"/>
    <w:rsid w:val="00F40C07"/>
    <w:rsid w:val="00F40EFD"/>
    <w:rsid w:val="00F41BA7"/>
    <w:rsid w:val="00F421DC"/>
    <w:rsid w:val="00F42558"/>
    <w:rsid w:val="00F4376F"/>
    <w:rsid w:val="00F437EB"/>
    <w:rsid w:val="00F4448A"/>
    <w:rsid w:val="00F453D3"/>
    <w:rsid w:val="00F45C9D"/>
    <w:rsid w:val="00F506FA"/>
    <w:rsid w:val="00F50783"/>
    <w:rsid w:val="00F51BC1"/>
    <w:rsid w:val="00F52701"/>
    <w:rsid w:val="00F52AEE"/>
    <w:rsid w:val="00F5308C"/>
    <w:rsid w:val="00F54C94"/>
    <w:rsid w:val="00F54CB0"/>
    <w:rsid w:val="00F5517F"/>
    <w:rsid w:val="00F553D5"/>
    <w:rsid w:val="00F55E59"/>
    <w:rsid w:val="00F563A8"/>
    <w:rsid w:val="00F56433"/>
    <w:rsid w:val="00F56BE7"/>
    <w:rsid w:val="00F56EE3"/>
    <w:rsid w:val="00F57740"/>
    <w:rsid w:val="00F577EA"/>
    <w:rsid w:val="00F57A2D"/>
    <w:rsid w:val="00F57D34"/>
    <w:rsid w:val="00F604E8"/>
    <w:rsid w:val="00F607AE"/>
    <w:rsid w:val="00F6134A"/>
    <w:rsid w:val="00F6283F"/>
    <w:rsid w:val="00F62ABC"/>
    <w:rsid w:val="00F6326D"/>
    <w:rsid w:val="00F6444B"/>
    <w:rsid w:val="00F64D0B"/>
    <w:rsid w:val="00F6538E"/>
    <w:rsid w:val="00F65840"/>
    <w:rsid w:val="00F66504"/>
    <w:rsid w:val="00F667F7"/>
    <w:rsid w:val="00F67279"/>
    <w:rsid w:val="00F70638"/>
    <w:rsid w:val="00F70C92"/>
    <w:rsid w:val="00F70DEC"/>
    <w:rsid w:val="00F7124C"/>
    <w:rsid w:val="00F7144D"/>
    <w:rsid w:val="00F716F3"/>
    <w:rsid w:val="00F72463"/>
    <w:rsid w:val="00F739BB"/>
    <w:rsid w:val="00F749EF"/>
    <w:rsid w:val="00F75080"/>
    <w:rsid w:val="00F7544E"/>
    <w:rsid w:val="00F76043"/>
    <w:rsid w:val="00F76378"/>
    <w:rsid w:val="00F7661C"/>
    <w:rsid w:val="00F76CE9"/>
    <w:rsid w:val="00F773F7"/>
    <w:rsid w:val="00F774D4"/>
    <w:rsid w:val="00F77A99"/>
    <w:rsid w:val="00F80AFC"/>
    <w:rsid w:val="00F810BC"/>
    <w:rsid w:val="00F81BAD"/>
    <w:rsid w:val="00F82157"/>
    <w:rsid w:val="00F82426"/>
    <w:rsid w:val="00F837EC"/>
    <w:rsid w:val="00F83E73"/>
    <w:rsid w:val="00F84A22"/>
    <w:rsid w:val="00F84FDE"/>
    <w:rsid w:val="00F8558F"/>
    <w:rsid w:val="00F85F8E"/>
    <w:rsid w:val="00F86FD9"/>
    <w:rsid w:val="00F8737F"/>
    <w:rsid w:val="00F874A1"/>
    <w:rsid w:val="00F90D88"/>
    <w:rsid w:val="00F91117"/>
    <w:rsid w:val="00F9191B"/>
    <w:rsid w:val="00F92672"/>
    <w:rsid w:val="00F92F26"/>
    <w:rsid w:val="00F93085"/>
    <w:rsid w:val="00F93C9A"/>
    <w:rsid w:val="00F942B0"/>
    <w:rsid w:val="00F9554E"/>
    <w:rsid w:val="00F95C97"/>
    <w:rsid w:val="00F9621B"/>
    <w:rsid w:val="00F96679"/>
    <w:rsid w:val="00F96E25"/>
    <w:rsid w:val="00F96F8A"/>
    <w:rsid w:val="00F96FA7"/>
    <w:rsid w:val="00F978C5"/>
    <w:rsid w:val="00F97DA8"/>
    <w:rsid w:val="00FA0AF8"/>
    <w:rsid w:val="00FA2255"/>
    <w:rsid w:val="00FA2257"/>
    <w:rsid w:val="00FA2784"/>
    <w:rsid w:val="00FA2965"/>
    <w:rsid w:val="00FA2CA7"/>
    <w:rsid w:val="00FA3376"/>
    <w:rsid w:val="00FA4498"/>
    <w:rsid w:val="00FA63CF"/>
    <w:rsid w:val="00FA667B"/>
    <w:rsid w:val="00FA6C9B"/>
    <w:rsid w:val="00FA7128"/>
    <w:rsid w:val="00FB0968"/>
    <w:rsid w:val="00FB0B5C"/>
    <w:rsid w:val="00FB0C96"/>
    <w:rsid w:val="00FB0E8A"/>
    <w:rsid w:val="00FB10C6"/>
    <w:rsid w:val="00FB152A"/>
    <w:rsid w:val="00FB1870"/>
    <w:rsid w:val="00FB3ACF"/>
    <w:rsid w:val="00FB3E4C"/>
    <w:rsid w:val="00FB434A"/>
    <w:rsid w:val="00FB4B56"/>
    <w:rsid w:val="00FB4DB7"/>
    <w:rsid w:val="00FB54CB"/>
    <w:rsid w:val="00FB6037"/>
    <w:rsid w:val="00FB6766"/>
    <w:rsid w:val="00FB68FB"/>
    <w:rsid w:val="00FB6DB5"/>
    <w:rsid w:val="00FB768F"/>
    <w:rsid w:val="00FB7C04"/>
    <w:rsid w:val="00FB7D21"/>
    <w:rsid w:val="00FC109A"/>
    <w:rsid w:val="00FC115E"/>
    <w:rsid w:val="00FC12A3"/>
    <w:rsid w:val="00FC1506"/>
    <w:rsid w:val="00FC2858"/>
    <w:rsid w:val="00FC289D"/>
    <w:rsid w:val="00FC2BB0"/>
    <w:rsid w:val="00FC2E28"/>
    <w:rsid w:val="00FC377D"/>
    <w:rsid w:val="00FC3997"/>
    <w:rsid w:val="00FC4858"/>
    <w:rsid w:val="00FC5778"/>
    <w:rsid w:val="00FC5864"/>
    <w:rsid w:val="00FC6F3F"/>
    <w:rsid w:val="00FC6F59"/>
    <w:rsid w:val="00FC7A87"/>
    <w:rsid w:val="00FD00F8"/>
    <w:rsid w:val="00FD08B0"/>
    <w:rsid w:val="00FD1BF9"/>
    <w:rsid w:val="00FD1FAF"/>
    <w:rsid w:val="00FD2A2E"/>
    <w:rsid w:val="00FD31ED"/>
    <w:rsid w:val="00FD3D21"/>
    <w:rsid w:val="00FD4117"/>
    <w:rsid w:val="00FD4968"/>
    <w:rsid w:val="00FD4F63"/>
    <w:rsid w:val="00FD5537"/>
    <w:rsid w:val="00FD5686"/>
    <w:rsid w:val="00FD5D84"/>
    <w:rsid w:val="00FD6F33"/>
    <w:rsid w:val="00FD6FF6"/>
    <w:rsid w:val="00FD763A"/>
    <w:rsid w:val="00FD7C26"/>
    <w:rsid w:val="00FD7F73"/>
    <w:rsid w:val="00FE0D5A"/>
    <w:rsid w:val="00FE0DBD"/>
    <w:rsid w:val="00FE13CF"/>
    <w:rsid w:val="00FE1466"/>
    <w:rsid w:val="00FE1650"/>
    <w:rsid w:val="00FE1656"/>
    <w:rsid w:val="00FE16A0"/>
    <w:rsid w:val="00FE1B87"/>
    <w:rsid w:val="00FE2B7A"/>
    <w:rsid w:val="00FE2FCD"/>
    <w:rsid w:val="00FE359E"/>
    <w:rsid w:val="00FE3638"/>
    <w:rsid w:val="00FE4429"/>
    <w:rsid w:val="00FE465F"/>
    <w:rsid w:val="00FE4C20"/>
    <w:rsid w:val="00FE525B"/>
    <w:rsid w:val="00FE548D"/>
    <w:rsid w:val="00FE57C3"/>
    <w:rsid w:val="00FE72AE"/>
    <w:rsid w:val="00FE79BC"/>
    <w:rsid w:val="00FF0398"/>
    <w:rsid w:val="00FF1708"/>
    <w:rsid w:val="00FF1864"/>
    <w:rsid w:val="00FF23F0"/>
    <w:rsid w:val="00FF34DA"/>
    <w:rsid w:val="00FF4DA2"/>
    <w:rsid w:val="00FF5646"/>
    <w:rsid w:val="00FF59DD"/>
    <w:rsid w:val="00FF5EFC"/>
    <w:rsid w:val="00FF5F08"/>
    <w:rsid w:val="00FF6A77"/>
    <w:rsid w:val="00FF6B81"/>
    <w:rsid w:val="00FF6FF0"/>
    <w:rsid w:val="00FF743C"/>
    <w:rsid w:val="00FF7811"/>
    <w:rsid w:val="00FF7B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E4E9D8"/>
  <w15:chartTrackingRefBased/>
  <w15:docId w15:val="{7968D09A-0E45-475C-A42B-344D1D2334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3">
    <w:name w:val="heading 3"/>
    <w:basedOn w:val="Normal"/>
    <w:link w:val="Heading3Char"/>
    <w:qFormat/>
    <w:rsid w:val="009A72D4"/>
    <w:pPr>
      <w:keepNext/>
      <w:spacing w:after="0" w:line="240" w:lineRule="auto"/>
      <w:ind w:left="720"/>
      <w:jc w:val="both"/>
      <w:outlineLvl w:val="2"/>
    </w:pPr>
    <w:rPr>
      <w:rFonts w:ascii="Tahoma" w:eastAsia="SimSun" w:hAnsi="Tahoma" w:cs="Tahoma"/>
      <w:b/>
      <w:bCs/>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4574A"/>
    <w:pPr>
      <w:tabs>
        <w:tab w:val="center" w:pos="4513"/>
        <w:tab w:val="right" w:pos="9026"/>
      </w:tabs>
      <w:spacing w:after="0" w:line="240" w:lineRule="auto"/>
    </w:pPr>
  </w:style>
  <w:style w:type="character" w:customStyle="1" w:styleId="HeaderChar">
    <w:name w:val="Header Char"/>
    <w:basedOn w:val="DefaultParagraphFont"/>
    <w:link w:val="Header"/>
    <w:uiPriority w:val="99"/>
    <w:rsid w:val="0044574A"/>
  </w:style>
  <w:style w:type="paragraph" w:styleId="Footer">
    <w:name w:val="footer"/>
    <w:basedOn w:val="Normal"/>
    <w:link w:val="FooterChar"/>
    <w:uiPriority w:val="99"/>
    <w:unhideWhenUsed/>
    <w:rsid w:val="0044574A"/>
    <w:pPr>
      <w:tabs>
        <w:tab w:val="center" w:pos="4513"/>
        <w:tab w:val="right" w:pos="9026"/>
      </w:tabs>
      <w:spacing w:after="0" w:line="240" w:lineRule="auto"/>
    </w:pPr>
  </w:style>
  <w:style w:type="character" w:customStyle="1" w:styleId="FooterChar">
    <w:name w:val="Footer Char"/>
    <w:basedOn w:val="DefaultParagraphFont"/>
    <w:link w:val="Footer"/>
    <w:uiPriority w:val="99"/>
    <w:rsid w:val="0044574A"/>
  </w:style>
  <w:style w:type="paragraph" w:styleId="FootnoteText">
    <w:name w:val="footnote text"/>
    <w:basedOn w:val="Normal"/>
    <w:link w:val="FootnoteTextChar"/>
    <w:uiPriority w:val="99"/>
    <w:semiHidden/>
    <w:unhideWhenUsed/>
    <w:rsid w:val="00D06B1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06B11"/>
    <w:rPr>
      <w:sz w:val="20"/>
      <w:szCs w:val="20"/>
    </w:rPr>
  </w:style>
  <w:style w:type="character" w:styleId="FootnoteReference">
    <w:name w:val="footnote reference"/>
    <w:basedOn w:val="DefaultParagraphFont"/>
    <w:uiPriority w:val="99"/>
    <w:semiHidden/>
    <w:unhideWhenUsed/>
    <w:rsid w:val="00D06B11"/>
    <w:rPr>
      <w:vertAlign w:val="superscript"/>
    </w:rPr>
  </w:style>
  <w:style w:type="character" w:customStyle="1" w:styleId="Heading3Char">
    <w:name w:val="Heading 3 Char"/>
    <w:basedOn w:val="DefaultParagraphFont"/>
    <w:link w:val="Heading3"/>
    <w:rsid w:val="009A72D4"/>
    <w:rPr>
      <w:rFonts w:ascii="Tahoma" w:eastAsia="SimSun" w:hAnsi="Tahoma" w:cs="Tahoma"/>
      <w:b/>
      <w:bCs/>
      <w:sz w:val="20"/>
      <w:szCs w:val="20"/>
      <w:lang w:eastAsia="zh-CN"/>
    </w:rPr>
  </w:style>
  <w:style w:type="paragraph" w:styleId="NormalWeb">
    <w:name w:val="Normal (Web)"/>
    <w:basedOn w:val="Normal"/>
    <w:rsid w:val="009A72D4"/>
    <w:pPr>
      <w:spacing w:before="100" w:beforeAutospacing="1" w:after="100" w:afterAutospacing="1" w:line="240" w:lineRule="auto"/>
    </w:pPr>
    <w:rPr>
      <w:rFonts w:ascii="Georgia" w:eastAsia="SimSun" w:hAnsi="Georgia" w:cs="Times New Roman"/>
      <w:color w:val="000000"/>
      <w:sz w:val="21"/>
      <w:szCs w:val="21"/>
      <w:lang w:eastAsia="zh-CN"/>
    </w:rPr>
  </w:style>
  <w:style w:type="paragraph" w:styleId="BalloonText">
    <w:name w:val="Balloon Text"/>
    <w:basedOn w:val="Normal"/>
    <w:link w:val="BalloonTextChar"/>
    <w:uiPriority w:val="99"/>
    <w:semiHidden/>
    <w:unhideWhenUsed/>
    <w:rsid w:val="00DC0FD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C0FD4"/>
    <w:rPr>
      <w:rFonts w:ascii="Segoe UI" w:hAnsi="Segoe UI" w:cs="Segoe UI"/>
      <w:sz w:val="18"/>
      <w:szCs w:val="18"/>
    </w:rPr>
  </w:style>
  <w:style w:type="character" w:styleId="CommentReference">
    <w:name w:val="annotation reference"/>
    <w:basedOn w:val="DefaultParagraphFont"/>
    <w:uiPriority w:val="99"/>
    <w:semiHidden/>
    <w:unhideWhenUsed/>
    <w:rsid w:val="00DC0FD4"/>
    <w:rPr>
      <w:sz w:val="16"/>
      <w:szCs w:val="16"/>
    </w:rPr>
  </w:style>
  <w:style w:type="paragraph" w:styleId="CommentText">
    <w:name w:val="annotation text"/>
    <w:basedOn w:val="Normal"/>
    <w:link w:val="CommentTextChar"/>
    <w:uiPriority w:val="99"/>
    <w:semiHidden/>
    <w:unhideWhenUsed/>
    <w:rsid w:val="00DC0FD4"/>
    <w:pPr>
      <w:spacing w:line="240" w:lineRule="auto"/>
    </w:pPr>
    <w:rPr>
      <w:sz w:val="20"/>
      <w:szCs w:val="20"/>
    </w:rPr>
  </w:style>
  <w:style w:type="character" w:customStyle="1" w:styleId="CommentTextChar">
    <w:name w:val="Comment Text Char"/>
    <w:basedOn w:val="DefaultParagraphFont"/>
    <w:link w:val="CommentText"/>
    <w:uiPriority w:val="99"/>
    <w:semiHidden/>
    <w:rsid w:val="00DC0FD4"/>
    <w:rPr>
      <w:sz w:val="20"/>
      <w:szCs w:val="20"/>
    </w:rPr>
  </w:style>
  <w:style w:type="paragraph" w:styleId="CommentSubject">
    <w:name w:val="annotation subject"/>
    <w:basedOn w:val="CommentText"/>
    <w:next w:val="CommentText"/>
    <w:link w:val="CommentSubjectChar"/>
    <w:uiPriority w:val="99"/>
    <w:semiHidden/>
    <w:unhideWhenUsed/>
    <w:rsid w:val="00DC0FD4"/>
    <w:rPr>
      <w:b/>
      <w:bCs/>
    </w:rPr>
  </w:style>
  <w:style w:type="character" w:customStyle="1" w:styleId="CommentSubjectChar">
    <w:name w:val="Comment Subject Char"/>
    <w:basedOn w:val="CommentTextChar"/>
    <w:link w:val="CommentSubject"/>
    <w:uiPriority w:val="99"/>
    <w:semiHidden/>
    <w:rsid w:val="00DC0FD4"/>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microsoft.com/office/2011/relationships/people" Target="peop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microsoft.com/office/2016/09/relationships/commentsIds" Target="commentsIds.xml"/><Relationship Id="rId4" Type="http://schemas.openxmlformats.org/officeDocument/2006/relationships/webSettings" Target="webSettings.xml"/><Relationship Id="rId9" Type="http://schemas.microsoft.com/office/2011/relationships/commentsExtended" Target="commentsExtended.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72E7042-D53D-4556-9501-5BEE7C67FC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262</TotalTime>
  <Pages>18</Pages>
  <Words>4364</Words>
  <Characters>24881</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29187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dc:creator>
  <cp:keywords/>
  <dc:description/>
  <cp:lastModifiedBy>Alaw Mai</cp:lastModifiedBy>
  <cp:revision>5</cp:revision>
  <dcterms:created xsi:type="dcterms:W3CDTF">2018-05-10T15:42:00Z</dcterms:created>
  <dcterms:modified xsi:type="dcterms:W3CDTF">2018-05-25T13:18:00Z</dcterms:modified>
</cp:coreProperties>
</file>