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7742C" w:rsidP="00F7742C" w:rsidRDefault="00F7742C" w14:paraId="595E6C07" w14:textId="77777777">
      <w:pPr>
        <w:pStyle w:val="Heading1"/>
        <w:jc w:val="center"/>
        <w:rPr>
          <w:rStyle w:val="normaltextrun"/>
          <w:rFonts w:asciiTheme="minorHAnsi" w:hAnsiTheme="minorHAnsi" w:cstheme="minorHAnsi"/>
          <w:color w:val="000000" w:themeColor="text1"/>
          <w:shd w:val="clear" w:color="auto" w:fill="FFFFFF"/>
        </w:rPr>
      </w:pPr>
    </w:p>
    <w:p w:rsidRPr="003129CC" w:rsidR="00F7742C" w:rsidP="70158F44" w:rsidRDefault="00F7742C" w14:paraId="47017B92" w14:textId="4691906C">
      <w:pPr>
        <w:pStyle w:val="Heading1"/>
        <w:jc w:val="center"/>
        <w:rPr>
          <w:rStyle w:val="normaltextrun"/>
          <w:rFonts w:ascii="Calibri" w:hAnsi="Calibri" w:cs="Calibri" w:asciiTheme="minorAscii" w:hAnsiTheme="minorAscii" w:cstheme="minorAscii"/>
          <w:b w:val="1"/>
          <w:bCs w:val="1"/>
          <w:color w:val="000000" w:themeColor="text1"/>
          <w:sz w:val="36"/>
          <w:szCs w:val="36"/>
          <w:shd w:val="clear" w:color="auto" w:fill="FFFFFF"/>
        </w:rPr>
      </w:pPr>
      <w:bookmarkStart w:name="_Toc794250634" w:id="1301010439"/>
      <w:r w:rsidRPr="70158F44" w:rsidR="00F7742C">
        <w:rPr>
          <w:rStyle w:val="normaltextrun"/>
          <w:rFonts w:ascii="Calibri" w:hAnsi="Calibri" w:cs="Calibri" w:asciiTheme="minorAscii" w:hAnsiTheme="minorAscii" w:cstheme="minorAscii"/>
          <w:b w:val="1"/>
          <w:bCs w:val="1"/>
          <w:color w:val="000000" w:themeColor="text1"/>
          <w:sz w:val="36"/>
          <w:szCs w:val="36"/>
          <w:shd w:val="clear" w:color="auto" w:fill="FFFFFF"/>
        </w:rPr>
        <w:t xml:space="preserve">A study of the public </w:t>
      </w:r>
      <w:r w:rsidRPr="70158F44" w:rsidR="00F7742C">
        <w:rPr>
          <w:rStyle w:val="normaltextrun"/>
          <w:rFonts w:ascii="Calibri" w:hAnsi="Calibri" w:cs="Calibri" w:asciiTheme="minorAscii" w:hAnsiTheme="minorAscii" w:cstheme="minorAscii"/>
          <w:b w:val="1"/>
          <w:bCs w:val="1"/>
          <w:color w:val="000000" w:themeColor="text1"/>
          <w:sz w:val="36"/>
          <w:szCs w:val="36"/>
          <w:shd w:val="clear" w:color="auto" w:fill="FFFFFF"/>
        </w:rPr>
        <w:t>perception</w:t>
      </w:r>
      <w:r w:rsidRPr="70158F44" w:rsidR="00F7742C">
        <w:rPr>
          <w:rStyle w:val="normaltextrun"/>
          <w:rFonts w:ascii="Calibri" w:hAnsi="Calibri" w:cs="Calibri" w:asciiTheme="minorAscii" w:hAnsiTheme="minorAscii" w:cstheme="minorAscii"/>
          <w:b w:val="1"/>
          <w:bCs w:val="1"/>
          <w:color w:val="000000" w:themeColor="text1"/>
          <w:sz w:val="36"/>
          <w:szCs w:val="36"/>
          <w:shd w:val="clear" w:color="auto" w:fill="FFFFFF"/>
        </w:rPr>
        <w:t xml:space="preserve"> of the police response to domestic violence incidents in South Wales during the coronavirus pandemic.</w:t>
      </w:r>
      <w:bookmarkEnd w:id="1301010439"/>
    </w:p>
    <w:p w:rsidRPr="003129CC" w:rsidR="00F7742C" w:rsidP="092E2E71" w:rsidRDefault="00F7742C" w14:paraId="3C29E55C" w14:textId="77777777">
      <w:pPr>
        <w:pStyle w:val="Heading1"/>
        <w:rPr>
          <w:rStyle w:val="normaltextrun"/>
          <w:rFonts w:ascii="Arial" w:hAnsi="Arial" w:cs="Arial"/>
          <w:color w:val="2F5496"/>
          <w:shd w:val="clear" w:color="auto" w:fill="FFFFFF"/>
        </w:rPr>
      </w:pPr>
    </w:p>
    <w:p w:rsidRPr="003129CC" w:rsidR="00F7742C" w:rsidP="00F7742C" w:rsidRDefault="00F7742C" w14:paraId="2C4F6BA5" w14:textId="77777777">
      <w:pPr>
        <w:rPr>
          <w:sz w:val="32"/>
          <w:szCs w:val="32"/>
        </w:rPr>
      </w:pPr>
    </w:p>
    <w:p w:rsidRPr="003129CC" w:rsidR="00F7742C" w:rsidP="00F7742C" w:rsidRDefault="00F7742C" w14:paraId="4C8479C2" w14:textId="77777777">
      <w:pPr>
        <w:rPr>
          <w:sz w:val="32"/>
          <w:szCs w:val="32"/>
        </w:rPr>
      </w:pPr>
    </w:p>
    <w:p w:rsidRPr="003129CC" w:rsidR="00F7742C" w:rsidP="00F7742C" w:rsidRDefault="00F7742C" w14:paraId="69A36338" w14:textId="5902AE5C">
      <w:pPr>
        <w:jc w:val="center"/>
        <w:rPr>
          <w:sz w:val="32"/>
          <w:szCs w:val="32"/>
        </w:rPr>
      </w:pPr>
      <w:r w:rsidRPr="003129CC">
        <w:rPr>
          <w:sz w:val="32"/>
          <w:szCs w:val="32"/>
        </w:rPr>
        <w:t>Kelly Andrews</w:t>
      </w:r>
    </w:p>
    <w:p w:rsidRPr="003129CC" w:rsidR="003129CC" w:rsidP="00F7742C" w:rsidRDefault="003129CC" w14:paraId="60D06F76" w14:textId="0104493A">
      <w:pPr>
        <w:jc w:val="center"/>
        <w:rPr>
          <w:sz w:val="32"/>
          <w:szCs w:val="32"/>
        </w:rPr>
      </w:pPr>
      <w:r w:rsidRPr="003129CC">
        <w:rPr>
          <w:sz w:val="32"/>
          <w:szCs w:val="32"/>
        </w:rPr>
        <w:t>Student number: 2023951</w:t>
      </w:r>
    </w:p>
    <w:p w:rsidRPr="003129CC" w:rsidR="00F7742C" w:rsidP="00F7742C" w:rsidRDefault="00F7742C" w14:paraId="1AF92950" w14:textId="77777777">
      <w:pPr>
        <w:jc w:val="center"/>
        <w:rPr>
          <w:sz w:val="32"/>
          <w:szCs w:val="32"/>
        </w:rPr>
      </w:pPr>
    </w:p>
    <w:p w:rsidR="0046680D" w:rsidP="00F7742C" w:rsidRDefault="0046680D" w14:paraId="695FD847" w14:textId="77777777">
      <w:pPr>
        <w:jc w:val="center"/>
        <w:rPr>
          <w:sz w:val="32"/>
          <w:szCs w:val="32"/>
        </w:rPr>
      </w:pPr>
    </w:p>
    <w:p w:rsidRPr="003129CC" w:rsidR="00F7742C" w:rsidP="00F7742C" w:rsidRDefault="00F7742C" w14:paraId="552E0028" w14:textId="71EE9891">
      <w:pPr>
        <w:jc w:val="center"/>
        <w:rPr>
          <w:sz w:val="32"/>
          <w:szCs w:val="32"/>
        </w:rPr>
      </w:pPr>
      <w:r w:rsidRPr="003129CC">
        <w:rPr>
          <w:sz w:val="32"/>
          <w:szCs w:val="32"/>
        </w:rPr>
        <w:t>University of Wales Trinity Saint David</w:t>
      </w:r>
    </w:p>
    <w:p w:rsidRPr="003129CC" w:rsidR="003129CC" w:rsidP="00F7742C" w:rsidRDefault="003129CC" w14:paraId="0AC81FA2" w14:textId="4302BA42">
      <w:pPr>
        <w:jc w:val="center"/>
        <w:rPr>
          <w:sz w:val="32"/>
          <w:szCs w:val="32"/>
        </w:rPr>
      </w:pPr>
      <w:r w:rsidRPr="003129CC">
        <w:rPr>
          <w:sz w:val="32"/>
          <w:szCs w:val="32"/>
        </w:rPr>
        <w:t>MA Criminal Justice and Policing</w:t>
      </w:r>
    </w:p>
    <w:p w:rsidR="00F7742C" w:rsidP="092E2E71" w:rsidRDefault="00F7742C" w14:paraId="6ADE0330" w14:textId="77777777">
      <w:pPr>
        <w:pStyle w:val="Heading1"/>
        <w:rPr>
          <w:rStyle w:val="normaltextrun"/>
          <w:rFonts w:ascii="Arial" w:hAnsi="Arial" w:cs="Arial"/>
          <w:color w:val="2F5496"/>
          <w:shd w:val="clear" w:color="auto" w:fill="FFFFFF"/>
        </w:rPr>
      </w:pPr>
    </w:p>
    <w:p w:rsidR="003129CC" w:rsidP="003129CC" w:rsidRDefault="003129CC" w14:paraId="0B8C1887" w14:textId="77777777"/>
    <w:p w:rsidR="003129CC" w:rsidP="003129CC" w:rsidRDefault="003129CC" w14:paraId="410803A4" w14:textId="77777777"/>
    <w:p w:rsidR="003129CC" w:rsidP="003129CC" w:rsidRDefault="003129CC" w14:paraId="3EA9746B" w14:textId="77777777"/>
    <w:p w:rsidR="003129CC" w:rsidP="003129CC" w:rsidRDefault="003129CC" w14:paraId="198BB2A7" w14:textId="77777777"/>
    <w:p w:rsidR="003129CC" w:rsidP="003129CC" w:rsidRDefault="003129CC" w14:paraId="10FFEB2B" w14:textId="77777777"/>
    <w:p w:rsidR="003129CC" w:rsidP="003129CC" w:rsidRDefault="003129CC" w14:paraId="673681A6" w14:textId="77777777"/>
    <w:p w:rsidR="003129CC" w:rsidP="003129CC" w:rsidRDefault="003129CC" w14:paraId="19C6DCF5" w14:textId="77777777"/>
    <w:p w:rsidR="003129CC" w:rsidP="003129CC" w:rsidRDefault="003129CC" w14:paraId="05D5E1E8" w14:textId="77777777"/>
    <w:p w:rsidR="003129CC" w:rsidP="003129CC" w:rsidRDefault="003129CC" w14:paraId="642DB05A" w14:textId="77777777"/>
    <w:p w:rsidR="003129CC" w:rsidP="003129CC" w:rsidRDefault="003129CC" w14:paraId="10933871" w14:textId="77777777"/>
    <w:p w:rsidR="003129CC" w:rsidP="003129CC" w:rsidRDefault="003129CC" w14:paraId="59E7FBCC" w14:textId="77777777"/>
    <w:p w:rsidR="003129CC" w:rsidP="003129CC" w:rsidRDefault="003129CC" w14:paraId="0C352EFD" w14:textId="77777777"/>
    <w:p w:rsidR="003129CC" w:rsidP="003129CC" w:rsidRDefault="003129CC" w14:paraId="29A398BA" w14:textId="77777777"/>
    <w:p w:rsidR="003129CC" w:rsidP="003129CC" w:rsidRDefault="003129CC" w14:paraId="6164C4B7" w14:textId="77777777"/>
    <w:p w:rsidR="003129CC" w:rsidP="003129CC" w:rsidRDefault="003129CC" w14:paraId="107F78F5" w14:textId="77777777"/>
    <w:p w:rsidR="003129CC" w:rsidP="003129CC" w:rsidRDefault="003129CC" w14:paraId="6BA3E186" w14:textId="77777777"/>
    <w:p w:rsidR="003129CC" w:rsidP="70158F44" w:rsidRDefault="003129CC" w14:paraId="3B4A8702" w14:textId="0F77C103">
      <w:pPr>
        <w:jc w:val="center"/>
        <w:rPr>
          <w:rFonts w:ascii="Arial" w:hAnsi="Arial" w:cs="Arial"/>
          <w:sz w:val="24"/>
          <w:szCs w:val="24"/>
        </w:rPr>
      </w:pPr>
      <w:r w:rsidRPr="70158F44" w:rsidR="003129CC">
        <w:rPr>
          <w:rFonts w:ascii="Arial" w:hAnsi="Arial" w:cs="Arial"/>
          <w:sz w:val="24"/>
          <w:szCs w:val="24"/>
        </w:rPr>
        <w:t>Acknowledgements</w:t>
      </w:r>
    </w:p>
    <w:p w:rsidR="003129CC" w:rsidP="0046680D" w:rsidRDefault="003129CC" w14:paraId="61A3A6D0" w14:textId="77777777">
      <w:pPr>
        <w:jc w:val="both"/>
        <w:rPr>
          <w:rFonts w:ascii="Arial" w:hAnsi="Arial" w:cs="Arial"/>
          <w:sz w:val="24"/>
          <w:szCs w:val="24"/>
        </w:rPr>
      </w:pPr>
    </w:p>
    <w:p w:rsidR="003129CC" w:rsidP="0046680D" w:rsidRDefault="0046680D" w14:paraId="5A41ECCD" w14:textId="4B797DCC">
      <w:pPr>
        <w:spacing w:line="360" w:lineRule="auto"/>
        <w:jc w:val="both"/>
        <w:rPr>
          <w:rFonts w:ascii="Arial" w:hAnsi="Arial" w:cs="Arial"/>
          <w:sz w:val="24"/>
          <w:szCs w:val="24"/>
        </w:rPr>
      </w:pPr>
      <w:r w:rsidRPr="70158F44" w:rsidR="0046680D">
        <w:rPr>
          <w:rFonts w:ascii="Arial" w:hAnsi="Arial" w:cs="Arial"/>
          <w:sz w:val="24"/>
          <w:szCs w:val="24"/>
        </w:rPr>
        <w:t xml:space="preserve">I </w:t>
      </w:r>
      <w:r w:rsidRPr="70158F44" w:rsidR="3EA9F79B">
        <w:rPr>
          <w:rFonts w:ascii="Arial" w:hAnsi="Arial" w:cs="Arial"/>
          <w:sz w:val="24"/>
          <w:szCs w:val="24"/>
        </w:rPr>
        <w:t>want to thank</w:t>
      </w:r>
      <w:r w:rsidRPr="70158F44" w:rsidR="0046680D">
        <w:rPr>
          <w:rFonts w:ascii="Arial" w:hAnsi="Arial" w:cs="Arial"/>
          <w:sz w:val="24"/>
          <w:szCs w:val="24"/>
        </w:rPr>
        <w:t xml:space="preserve"> the team at University of Wales Trinity Saint David for their support and guidance. I am extremely grateful for the guidance received from Jane </w:t>
      </w:r>
      <w:r w:rsidRPr="70158F44" w:rsidR="6BD41FEC">
        <w:rPr>
          <w:rFonts w:ascii="Arial" w:hAnsi="Arial" w:cs="Arial"/>
          <w:sz w:val="24"/>
          <w:szCs w:val="24"/>
        </w:rPr>
        <w:t>Davies.</w:t>
      </w:r>
    </w:p>
    <w:p w:rsidR="0046680D" w:rsidP="0046680D" w:rsidRDefault="0046680D" w14:paraId="0377E868" w14:textId="59A5DEE7">
      <w:pPr>
        <w:spacing w:line="360" w:lineRule="auto"/>
        <w:jc w:val="both"/>
        <w:rPr>
          <w:rFonts w:ascii="Arial" w:hAnsi="Arial" w:cs="Arial"/>
          <w:sz w:val="24"/>
          <w:szCs w:val="24"/>
        </w:rPr>
      </w:pPr>
      <w:r>
        <w:rPr>
          <w:rFonts w:ascii="Arial" w:hAnsi="Arial" w:cs="Arial"/>
          <w:sz w:val="24"/>
          <w:szCs w:val="24"/>
        </w:rPr>
        <w:t xml:space="preserve">I would like to take this opportunity to thank my husband Mathew, for his unwavering support every step of the way. </w:t>
      </w:r>
    </w:p>
    <w:p w:rsidR="003129CC" w:rsidP="003129CC" w:rsidRDefault="003129CC" w14:paraId="22E7EE8E" w14:textId="77777777">
      <w:pPr>
        <w:rPr>
          <w:rFonts w:ascii="Arial" w:hAnsi="Arial" w:cs="Arial"/>
          <w:sz w:val="24"/>
          <w:szCs w:val="24"/>
        </w:rPr>
      </w:pPr>
    </w:p>
    <w:p w:rsidRPr="003129CC" w:rsidR="003129CC" w:rsidP="003129CC" w:rsidRDefault="003129CC" w14:paraId="368A83B6" w14:textId="77777777">
      <w:pPr>
        <w:rPr>
          <w:rFonts w:ascii="Arial" w:hAnsi="Arial" w:cs="Arial"/>
          <w:sz w:val="24"/>
          <w:szCs w:val="24"/>
        </w:rPr>
      </w:pPr>
    </w:p>
    <w:p w:rsidR="0046680D" w:rsidP="003129CC" w:rsidRDefault="0046680D" w14:paraId="196F316F" w14:textId="77777777">
      <w:pPr>
        <w:rPr>
          <w:rStyle w:val="normaltextrun"/>
          <w:rFonts w:ascii="Arial" w:hAnsi="Arial" w:cs="Arial"/>
          <w:color w:val="2F5496"/>
          <w:sz w:val="24"/>
          <w:szCs w:val="24"/>
          <w:shd w:val="clear" w:color="auto" w:fill="FFFFFF"/>
        </w:rPr>
      </w:pPr>
    </w:p>
    <w:p w:rsidR="0046680D" w:rsidP="003129CC" w:rsidRDefault="0046680D" w14:paraId="71DFB69E" w14:textId="77777777">
      <w:pPr>
        <w:rPr>
          <w:rStyle w:val="normaltextrun"/>
          <w:rFonts w:ascii="Arial" w:hAnsi="Arial" w:cs="Arial"/>
          <w:color w:val="2F5496"/>
          <w:sz w:val="24"/>
          <w:szCs w:val="24"/>
          <w:shd w:val="clear" w:color="auto" w:fill="FFFFFF"/>
        </w:rPr>
      </w:pPr>
    </w:p>
    <w:p w:rsidR="0046680D" w:rsidP="003129CC" w:rsidRDefault="0046680D" w14:paraId="462B590D" w14:textId="77777777">
      <w:pPr>
        <w:rPr>
          <w:rStyle w:val="normaltextrun"/>
          <w:rFonts w:ascii="Arial" w:hAnsi="Arial" w:cs="Arial"/>
          <w:color w:val="2F5496"/>
          <w:sz w:val="24"/>
          <w:szCs w:val="24"/>
          <w:shd w:val="clear" w:color="auto" w:fill="FFFFFF"/>
        </w:rPr>
      </w:pPr>
    </w:p>
    <w:p w:rsidR="0046680D" w:rsidP="003129CC" w:rsidRDefault="0046680D" w14:paraId="246B21C0" w14:textId="77777777">
      <w:pPr>
        <w:rPr>
          <w:rStyle w:val="normaltextrun"/>
          <w:rFonts w:ascii="Arial" w:hAnsi="Arial" w:cs="Arial"/>
          <w:color w:val="2F5496"/>
          <w:sz w:val="24"/>
          <w:szCs w:val="24"/>
          <w:shd w:val="clear" w:color="auto" w:fill="FFFFFF"/>
        </w:rPr>
      </w:pPr>
    </w:p>
    <w:p w:rsidR="0046680D" w:rsidP="003129CC" w:rsidRDefault="0046680D" w14:paraId="71C6E785" w14:textId="77777777">
      <w:pPr>
        <w:rPr>
          <w:rStyle w:val="normaltextrun"/>
          <w:rFonts w:ascii="Arial" w:hAnsi="Arial" w:cs="Arial"/>
          <w:color w:val="2F5496"/>
          <w:sz w:val="24"/>
          <w:szCs w:val="24"/>
          <w:shd w:val="clear" w:color="auto" w:fill="FFFFFF"/>
        </w:rPr>
      </w:pPr>
    </w:p>
    <w:p w:rsidR="0046680D" w:rsidP="003129CC" w:rsidRDefault="0046680D" w14:paraId="605DF245" w14:textId="77777777">
      <w:pPr>
        <w:rPr>
          <w:rStyle w:val="normaltextrun"/>
          <w:rFonts w:ascii="Arial" w:hAnsi="Arial" w:cs="Arial"/>
          <w:color w:val="2F5496"/>
          <w:sz w:val="24"/>
          <w:szCs w:val="24"/>
          <w:shd w:val="clear" w:color="auto" w:fill="FFFFFF"/>
        </w:rPr>
      </w:pPr>
    </w:p>
    <w:p w:rsidR="0046680D" w:rsidP="003129CC" w:rsidRDefault="0046680D" w14:paraId="7B61D753" w14:textId="77777777">
      <w:pPr>
        <w:rPr>
          <w:rStyle w:val="normaltextrun"/>
          <w:rFonts w:ascii="Arial" w:hAnsi="Arial" w:cs="Arial"/>
          <w:color w:val="2F5496"/>
          <w:sz w:val="24"/>
          <w:szCs w:val="24"/>
          <w:shd w:val="clear" w:color="auto" w:fill="FFFFFF"/>
        </w:rPr>
      </w:pPr>
    </w:p>
    <w:p w:rsidR="0046680D" w:rsidP="003129CC" w:rsidRDefault="0046680D" w14:paraId="3C34CE72" w14:textId="77777777">
      <w:pPr>
        <w:rPr>
          <w:rStyle w:val="normaltextrun"/>
          <w:rFonts w:ascii="Arial" w:hAnsi="Arial" w:cs="Arial"/>
          <w:color w:val="2F5496"/>
          <w:sz w:val="24"/>
          <w:szCs w:val="24"/>
          <w:shd w:val="clear" w:color="auto" w:fill="FFFFFF"/>
        </w:rPr>
      </w:pPr>
    </w:p>
    <w:p w:rsidR="0046680D" w:rsidP="003129CC" w:rsidRDefault="0046680D" w14:paraId="5BB6CC5E" w14:textId="77777777">
      <w:pPr>
        <w:rPr>
          <w:rStyle w:val="normaltextrun"/>
          <w:rFonts w:ascii="Arial" w:hAnsi="Arial" w:cs="Arial"/>
          <w:color w:val="2F5496"/>
          <w:sz w:val="24"/>
          <w:szCs w:val="24"/>
          <w:shd w:val="clear" w:color="auto" w:fill="FFFFFF"/>
        </w:rPr>
      </w:pPr>
    </w:p>
    <w:p w:rsidR="0046680D" w:rsidP="003129CC" w:rsidRDefault="0046680D" w14:paraId="21271D19" w14:textId="77777777">
      <w:pPr>
        <w:rPr>
          <w:rStyle w:val="normaltextrun"/>
          <w:rFonts w:ascii="Arial" w:hAnsi="Arial" w:cs="Arial"/>
          <w:color w:val="2F5496"/>
          <w:sz w:val="24"/>
          <w:szCs w:val="24"/>
          <w:shd w:val="clear" w:color="auto" w:fill="FFFFFF"/>
        </w:rPr>
      </w:pPr>
    </w:p>
    <w:p w:rsidR="0046680D" w:rsidP="003129CC" w:rsidRDefault="0046680D" w14:paraId="6F008DC5" w14:textId="77777777">
      <w:pPr>
        <w:rPr>
          <w:rStyle w:val="normaltextrun"/>
          <w:rFonts w:ascii="Arial" w:hAnsi="Arial" w:cs="Arial"/>
          <w:color w:val="2F5496"/>
          <w:sz w:val="24"/>
          <w:szCs w:val="24"/>
          <w:shd w:val="clear" w:color="auto" w:fill="FFFFFF"/>
        </w:rPr>
      </w:pPr>
    </w:p>
    <w:p w:rsidR="0046680D" w:rsidP="003129CC" w:rsidRDefault="0046680D" w14:paraId="0A2D70F9" w14:textId="77777777">
      <w:pPr>
        <w:rPr>
          <w:rStyle w:val="normaltextrun"/>
          <w:rFonts w:ascii="Arial" w:hAnsi="Arial" w:cs="Arial"/>
          <w:color w:val="2F5496"/>
          <w:sz w:val="24"/>
          <w:szCs w:val="24"/>
          <w:shd w:val="clear" w:color="auto" w:fill="FFFFFF"/>
        </w:rPr>
      </w:pPr>
    </w:p>
    <w:p w:rsidR="0046680D" w:rsidP="003129CC" w:rsidRDefault="0046680D" w14:paraId="0507BF84" w14:textId="77777777">
      <w:pPr>
        <w:rPr>
          <w:rStyle w:val="normaltextrun"/>
          <w:rFonts w:ascii="Arial" w:hAnsi="Arial" w:cs="Arial"/>
          <w:color w:val="2F5496"/>
          <w:sz w:val="24"/>
          <w:szCs w:val="24"/>
          <w:shd w:val="clear" w:color="auto" w:fill="FFFFFF"/>
        </w:rPr>
      </w:pPr>
    </w:p>
    <w:p w:rsidR="0046680D" w:rsidP="003129CC" w:rsidRDefault="0046680D" w14:paraId="740B8A2B" w14:textId="77777777">
      <w:pPr>
        <w:rPr>
          <w:rStyle w:val="normaltextrun"/>
          <w:rFonts w:ascii="Arial" w:hAnsi="Arial" w:cs="Arial"/>
          <w:color w:val="2F5496"/>
          <w:sz w:val="24"/>
          <w:szCs w:val="24"/>
          <w:shd w:val="clear" w:color="auto" w:fill="FFFFFF"/>
        </w:rPr>
      </w:pPr>
    </w:p>
    <w:p w:rsidR="0046680D" w:rsidP="003129CC" w:rsidRDefault="0046680D" w14:paraId="6A5A39DD" w14:textId="77777777">
      <w:pPr>
        <w:rPr>
          <w:rStyle w:val="normaltextrun"/>
          <w:rFonts w:ascii="Arial" w:hAnsi="Arial" w:cs="Arial"/>
          <w:color w:val="2F5496"/>
          <w:sz w:val="24"/>
          <w:szCs w:val="24"/>
          <w:shd w:val="clear" w:color="auto" w:fill="FFFFFF"/>
        </w:rPr>
      </w:pPr>
    </w:p>
    <w:p w:rsidR="0046680D" w:rsidP="003129CC" w:rsidRDefault="0046680D" w14:paraId="74C7D088" w14:textId="77777777">
      <w:pPr>
        <w:rPr>
          <w:rStyle w:val="normaltextrun"/>
          <w:rFonts w:ascii="Arial" w:hAnsi="Arial" w:cs="Arial"/>
          <w:color w:val="2F5496"/>
          <w:sz w:val="24"/>
          <w:szCs w:val="24"/>
          <w:shd w:val="clear" w:color="auto" w:fill="FFFFFF"/>
        </w:rPr>
      </w:pPr>
    </w:p>
    <w:p w:rsidR="0046680D" w:rsidP="003129CC" w:rsidRDefault="0046680D" w14:paraId="4DEF1882" w14:textId="77777777">
      <w:pPr>
        <w:rPr>
          <w:rStyle w:val="normaltextrun"/>
          <w:rFonts w:ascii="Arial" w:hAnsi="Arial" w:cs="Arial"/>
          <w:color w:val="2F5496"/>
          <w:sz w:val="24"/>
          <w:szCs w:val="24"/>
          <w:shd w:val="clear" w:color="auto" w:fill="FFFFFF"/>
        </w:rPr>
      </w:pPr>
    </w:p>
    <w:p w:rsidR="0046680D" w:rsidP="003129CC" w:rsidRDefault="0046680D" w14:paraId="5FEC7633" w14:textId="77777777">
      <w:pPr>
        <w:rPr>
          <w:rStyle w:val="normaltextrun"/>
          <w:rFonts w:ascii="Arial" w:hAnsi="Arial" w:cs="Arial"/>
          <w:color w:val="2F5496"/>
          <w:sz w:val="24"/>
          <w:szCs w:val="24"/>
          <w:shd w:val="clear" w:color="auto" w:fill="FFFFFF"/>
        </w:rPr>
      </w:pPr>
    </w:p>
    <w:p w:rsidR="0046680D" w:rsidP="003129CC" w:rsidRDefault="0046680D" w14:paraId="6C9F55F2" w14:textId="77777777">
      <w:pPr>
        <w:rPr>
          <w:rStyle w:val="normaltextrun"/>
          <w:rFonts w:ascii="Arial" w:hAnsi="Arial" w:cs="Arial"/>
          <w:color w:val="2F5496"/>
          <w:sz w:val="24"/>
          <w:szCs w:val="24"/>
          <w:shd w:val="clear" w:color="auto" w:fill="FFFFFF"/>
        </w:rPr>
      </w:pPr>
    </w:p>
    <w:p w:rsidR="0046680D" w:rsidP="70158F44" w:rsidRDefault="0046680D" w14:paraId="666BBD38" w14:textId="77777777">
      <w:pPr>
        <w:jc w:val="center"/>
        <w:rPr>
          <w:sz w:val="24"/>
          <w:szCs w:val="24"/>
          <w:u w:val="single"/>
        </w:rPr>
      </w:pPr>
      <w:r w:rsidRPr="70158F44" w:rsidR="0046680D">
        <w:rPr>
          <w:sz w:val="24"/>
          <w:szCs w:val="24"/>
          <w:u w:val="single"/>
        </w:rPr>
        <w:t>Declaration</w:t>
      </w:r>
    </w:p>
    <w:p w:rsidRPr="00021379" w:rsidR="0046680D" w:rsidP="70158F44" w:rsidRDefault="0046680D" w14:paraId="4E46FE43" w14:textId="1C4058EE">
      <w:pPr>
        <w:pStyle w:val="Normal"/>
        <w:jc w:val="center"/>
        <w:rPr>
          <w:sz w:val="24"/>
          <w:szCs w:val="24"/>
        </w:rPr>
      </w:pPr>
      <w:r w:rsidRPr="70158F44" w:rsidR="0046680D">
        <w:rPr>
          <w:sz w:val="24"/>
          <w:szCs w:val="24"/>
        </w:rPr>
        <w:t xml:space="preserve">This work has not previously been accepted in substance for any degree and is not being concurrently </w:t>
      </w:r>
      <w:r w:rsidRPr="70158F44" w:rsidR="0046680D">
        <w:rPr>
          <w:sz w:val="24"/>
          <w:szCs w:val="24"/>
        </w:rPr>
        <w:t>submitted</w:t>
      </w:r>
      <w:r w:rsidRPr="70158F44" w:rsidR="0046680D">
        <w:rPr>
          <w:sz w:val="24"/>
          <w:szCs w:val="24"/>
        </w:rPr>
        <w:t xml:space="preserve"> in candidature for any degree.</w:t>
      </w:r>
    </w:p>
    <w:p w:rsidRPr="00021379" w:rsidR="0046680D" w:rsidP="41C41D65" w:rsidRDefault="0046680D" w14:paraId="14951FEB" w14:textId="0A4D16D8">
      <w:pPr>
        <w:jc w:val="both"/>
        <w:rPr>
          <w:sz w:val="24"/>
          <w:szCs w:val="24"/>
        </w:rPr>
      </w:pPr>
      <w:r w:rsidRPr="41C41D65" w:rsidR="0046680D">
        <w:rPr>
          <w:sz w:val="24"/>
          <w:szCs w:val="24"/>
        </w:rPr>
        <w:t>Signed .....................................</w:t>
      </w:r>
      <w:r w:rsidRPr="41C41D65" w:rsidR="3A478BEA">
        <w:rPr>
          <w:sz w:val="24"/>
          <w:szCs w:val="24"/>
        </w:rPr>
        <w:t>Kelly Andrews</w:t>
      </w:r>
      <w:r w:rsidRPr="41C41D65" w:rsidR="0046680D">
        <w:rPr>
          <w:sz w:val="24"/>
          <w:szCs w:val="24"/>
        </w:rPr>
        <w:t>................................. (candidate)</w:t>
      </w:r>
    </w:p>
    <w:p w:rsidRPr="00021379" w:rsidR="0046680D" w:rsidP="0046680D" w:rsidRDefault="0046680D" w14:paraId="37F62A1A" w14:textId="2BD39EF0">
      <w:pPr>
        <w:rPr>
          <w:sz w:val="24"/>
          <w:szCs w:val="24"/>
        </w:rPr>
      </w:pPr>
      <w:r w:rsidRPr="41C41D65" w:rsidR="0046680D">
        <w:rPr>
          <w:sz w:val="24"/>
          <w:szCs w:val="24"/>
        </w:rPr>
        <w:t xml:space="preserve">Date </w:t>
      </w:r>
      <w:r w:rsidRPr="41C41D65" w:rsidR="0046680D">
        <w:rPr>
          <w:sz w:val="24"/>
          <w:szCs w:val="24"/>
        </w:rPr>
        <w:t>.....</w:t>
      </w:r>
      <w:r w:rsidRPr="41C41D65" w:rsidR="1284435D">
        <w:rPr>
          <w:sz w:val="24"/>
          <w:szCs w:val="24"/>
        </w:rPr>
        <w:t>10 9 23</w:t>
      </w:r>
      <w:r w:rsidRPr="41C41D65" w:rsidR="0046680D">
        <w:rPr>
          <w:sz w:val="24"/>
          <w:szCs w:val="24"/>
        </w:rPr>
        <w:t>...................................................................</w:t>
      </w:r>
    </w:p>
    <w:p w:rsidRPr="00021379" w:rsidR="0046680D" w:rsidP="0046680D" w:rsidRDefault="0046680D" w14:paraId="79B9F5F8" w14:textId="77777777">
      <w:pPr>
        <w:rPr>
          <w:sz w:val="24"/>
          <w:szCs w:val="24"/>
        </w:rPr>
      </w:pPr>
    </w:p>
    <w:p w:rsidR="0046680D" w:rsidP="0046680D" w:rsidRDefault="0046680D" w14:paraId="6E1E12B8" w14:textId="77777777">
      <w:pPr>
        <w:rPr>
          <w:sz w:val="24"/>
          <w:szCs w:val="24"/>
        </w:rPr>
      </w:pPr>
      <w:r w:rsidRPr="00021379">
        <w:rPr>
          <w:sz w:val="24"/>
          <w:szCs w:val="24"/>
        </w:rPr>
        <w:t>Statement 1</w:t>
      </w:r>
    </w:p>
    <w:p w:rsidR="0046680D" w:rsidP="0046680D" w:rsidRDefault="0046680D" w14:paraId="12C0FEC7" w14:textId="77777777">
      <w:pPr>
        <w:rPr>
          <w:sz w:val="24"/>
          <w:szCs w:val="24"/>
        </w:rPr>
      </w:pPr>
      <w:r w:rsidRPr="00021379">
        <w:rPr>
          <w:sz w:val="24"/>
          <w:szCs w:val="24"/>
        </w:rPr>
        <w:t xml:space="preserve">This dissertation is being submitted in partial fulfilment of the requirements for the degree of </w:t>
      </w:r>
      <w:r>
        <w:rPr>
          <w:sz w:val="24"/>
          <w:szCs w:val="24"/>
        </w:rPr>
        <w:t>MA.</w:t>
      </w:r>
    </w:p>
    <w:p w:rsidRPr="00021379" w:rsidR="0046680D" w:rsidP="41C41D65" w:rsidRDefault="0046680D" w14:paraId="10FADB5B" w14:textId="737FF3D2">
      <w:pPr>
        <w:pStyle w:val="Normal"/>
        <w:rPr>
          <w:sz w:val="24"/>
          <w:szCs w:val="24"/>
        </w:rPr>
      </w:pPr>
      <w:r w:rsidRPr="41C41D65" w:rsidR="0046680D">
        <w:rPr>
          <w:sz w:val="24"/>
          <w:szCs w:val="24"/>
        </w:rPr>
        <w:t>Signed .......</w:t>
      </w:r>
      <w:r w:rsidRPr="41C41D65" w:rsidR="6D5E8541">
        <w:rPr>
          <w:sz w:val="24"/>
          <w:szCs w:val="24"/>
        </w:rPr>
        <w:t>..Kelly Andrews.</w:t>
      </w:r>
      <w:r w:rsidRPr="41C41D65" w:rsidR="0046680D">
        <w:rPr>
          <w:sz w:val="24"/>
          <w:szCs w:val="24"/>
        </w:rPr>
        <w:t>............................................................... (candidate)</w:t>
      </w:r>
    </w:p>
    <w:p w:rsidR="0046680D" w:rsidP="41C41D65" w:rsidRDefault="0046680D" w14:paraId="02BDFB58" w14:textId="3CDE3BD1">
      <w:pPr>
        <w:pStyle w:val="Normal"/>
        <w:rPr>
          <w:sz w:val="24"/>
          <w:szCs w:val="24"/>
        </w:rPr>
      </w:pPr>
      <w:r w:rsidRPr="41C41D65" w:rsidR="0046680D">
        <w:rPr>
          <w:sz w:val="24"/>
          <w:szCs w:val="24"/>
        </w:rPr>
        <w:t>Date ......................</w:t>
      </w:r>
      <w:r w:rsidRPr="41C41D65" w:rsidR="540B9642">
        <w:rPr>
          <w:sz w:val="24"/>
          <w:szCs w:val="24"/>
        </w:rPr>
        <w:t xml:space="preserve"> 10 9 23.</w:t>
      </w:r>
      <w:r w:rsidRPr="41C41D65" w:rsidR="0046680D">
        <w:rPr>
          <w:sz w:val="24"/>
          <w:szCs w:val="24"/>
        </w:rPr>
        <w:t>..................................................</w:t>
      </w:r>
    </w:p>
    <w:p w:rsidR="0046680D" w:rsidP="0046680D" w:rsidRDefault="0046680D" w14:paraId="4D6004CF" w14:textId="77777777">
      <w:pPr>
        <w:rPr>
          <w:sz w:val="24"/>
          <w:szCs w:val="24"/>
        </w:rPr>
      </w:pPr>
    </w:p>
    <w:p w:rsidRPr="00021379" w:rsidR="0046680D" w:rsidP="0046680D" w:rsidRDefault="0046680D" w14:paraId="77A5489F" w14:textId="77777777">
      <w:pPr>
        <w:rPr>
          <w:sz w:val="24"/>
          <w:szCs w:val="24"/>
        </w:rPr>
      </w:pPr>
      <w:r w:rsidRPr="00021379">
        <w:rPr>
          <w:sz w:val="24"/>
          <w:szCs w:val="24"/>
        </w:rPr>
        <w:t>Statement 2</w:t>
      </w:r>
    </w:p>
    <w:p w:rsidR="0046680D" w:rsidP="0046680D" w:rsidRDefault="0046680D" w14:paraId="1AE00149" w14:textId="2773CA50">
      <w:pPr>
        <w:rPr>
          <w:sz w:val="24"/>
          <w:szCs w:val="24"/>
        </w:rPr>
      </w:pPr>
      <w:r w:rsidRPr="421848D2" w:rsidR="0046680D">
        <w:rPr>
          <w:sz w:val="24"/>
          <w:szCs w:val="24"/>
        </w:rPr>
        <w:t xml:space="preserve">This dissertation is the result of my own independent work/investigation, except where otherwise </w:t>
      </w:r>
      <w:r w:rsidRPr="421848D2" w:rsidR="0046680D">
        <w:rPr>
          <w:sz w:val="24"/>
          <w:szCs w:val="24"/>
        </w:rPr>
        <w:t>stated</w:t>
      </w:r>
      <w:r w:rsidRPr="421848D2" w:rsidR="0046680D">
        <w:rPr>
          <w:sz w:val="24"/>
          <w:szCs w:val="24"/>
        </w:rPr>
        <w:t>. Other sources are acknowledged by footnotes giving explicit references</w:t>
      </w:r>
      <w:r w:rsidRPr="421848D2" w:rsidR="7CC847CA">
        <w:rPr>
          <w:sz w:val="24"/>
          <w:szCs w:val="24"/>
        </w:rPr>
        <w:t xml:space="preserve">. </w:t>
      </w:r>
      <w:r w:rsidRPr="421848D2" w:rsidR="0046680D">
        <w:rPr>
          <w:sz w:val="24"/>
          <w:szCs w:val="24"/>
        </w:rPr>
        <w:t xml:space="preserve">A bibliography is appended. </w:t>
      </w:r>
    </w:p>
    <w:p w:rsidRPr="00021379" w:rsidR="0046680D" w:rsidP="41C41D65" w:rsidRDefault="0046680D" w14:paraId="1E9E1B5F" w14:textId="6C6493DF">
      <w:pPr>
        <w:pStyle w:val="Normal"/>
        <w:rPr>
          <w:sz w:val="24"/>
          <w:szCs w:val="24"/>
        </w:rPr>
      </w:pPr>
      <w:r w:rsidRPr="41C41D65" w:rsidR="0046680D">
        <w:rPr>
          <w:sz w:val="24"/>
          <w:szCs w:val="24"/>
        </w:rPr>
        <w:t>Signed ...............</w:t>
      </w:r>
      <w:r w:rsidRPr="41C41D65" w:rsidR="7F718C97">
        <w:rPr>
          <w:sz w:val="24"/>
          <w:szCs w:val="24"/>
        </w:rPr>
        <w:t>..Kelly Andrews.</w:t>
      </w:r>
      <w:r w:rsidRPr="41C41D65" w:rsidR="0046680D">
        <w:rPr>
          <w:sz w:val="24"/>
          <w:szCs w:val="24"/>
        </w:rPr>
        <w:t>....................................................... (candidate)</w:t>
      </w:r>
    </w:p>
    <w:p w:rsidRPr="00021379" w:rsidR="0046680D" w:rsidP="41C41D65" w:rsidRDefault="0046680D" w14:paraId="328CDAC9" w14:textId="259CC8B2">
      <w:pPr>
        <w:pStyle w:val="Normal"/>
        <w:rPr>
          <w:sz w:val="24"/>
          <w:szCs w:val="24"/>
        </w:rPr>
      </w:pPr>
      <w:r w:rsidRPr="41C41D65" w:rsidR="0046680D">
        <w:rPr>
          <w:sz w:val="24"/>
          <w:szCs w:val="24"/>
        </w:rPr>
        <w:t>Date .........</w:t>
      </w:r>
      <w:r w:rsidRPr="41C41D65" w:rsidR="660B0490">
        <w:rPr>
          <w:sz w:val="24"/>
          <w:szCs w:val="24"/>
        </w:rPr>
        <w:t xml:space="preserve"> 10 9 23.</w:t>
      </w:r>
      <w:r w:rsidRPr="41C41D65" w:rsidR="0046680D">
        <w:rPr>
          <w:sz w:val="24"/>
          <w:szCs w:val="24"/>
        </w:rPr>
        <w:t>...............................................................</w:t>
      </w:r>
    </w:p>
    <w:p w:rsidR="0046680D" w:rsidP="0046680D" w:rsidRDefault="0046680D" w14:paraId="60B2319A" w14:textId="77777777">
      <w:pPr>
        <w:rPr>
          <w:sz w:val="24"/>
          <w:szCs w:val="24"/>
        </w:rPr>
      </w:pPr>
    </w:p>
    <w:p w:rsidRPr="00021379" w:rsidR="0046680D" w:rsidP="0046680D" w:rsidRDefault="0046680D" w14:paraId="2F25BFF5" w14:textId="77777777">
      <w:pPr>
        <w:rPr>
          <w:sz w:val="24"/>
          <w:szCs w:val="24"/>
        </w:rPr>
      </w:pPr>
      <w:r w:rsidRPr="00021379">
        <w:rPr>
          <w:sz w:val="24"/>
          <w:szCs w:val="24"/>
        </w:rPr>
        <w:t xml:space="preserve">Statement 3 </w:t>
      </w:r>
    </w:p>
    <w:p w:rsidRPr="00021379" w:rsidR="0046680D" w:rsidP="0046680D" w:rsidRDefault="0046680D" w14:paraId="5641D9C4" w14:textId="77777777">
      <w:pPr>
        <w:rPr>
          <w:sz w:val="24"/>
          <w:szCs w:val="24"/>
        </w:rPr>
      </w:pPr>
      <w:r>
        <w:rPr>
          <w:sz w:val="24"/>
          <w:szCs w:val="24"/>
        </w:rPr>
        <w:t>I</w:t>
      </w:r>
      <w:r w:rsidRPr="00021379">
        <w:rPr>
          <w:sz w:val="24"/>
          <w:szCs w:val="24"/>
        </w:rPr>
        <w:t xml:space="preserve"> hereby give consent for my dissertation, if accepted, to be available for photocopying and for interlibrary loan, and for the title and summary to be made available to outside organisations. </w:t>
      </w:r>
    </w:p>
    <w:p w:rsidRPr="00021379" w:rsidR="0046680D" w:rsidP="41C41D65" w:rsidRDefault="0046680D" w14:paraId="374C2426" w14:textId="709BDEA6">
      <w:pPr>
        <w:pStyle w:val="Normal"/>
        <w:rPr>
          <w:sz w:val="24"/>
          <w:szCs w:val="24"/>
        </w:rPr>
      </w:pPr>
      <w:r w:rsidRPr="41C41D65" w:rsidR="0046680D">
        <w:rPr>
          <w:sz w:val="24"/>
          <w:szCs w:val="24"/>
        </w:rPr>
        <w:t>Signed ..........................</w:t>
      </w:r>
      <w:r w:rsidRPr="41C41D65" w:rsidR="60E88708">
        <w:rPr>
          <w:sz w:val="24"/>
          <w:szCs w:val="24"/>
        </w:rPr>
        <w:t>..Kelly Andrews.</w:t>
      </w:r>
      <w:r w:rsidRPr="41C41D65" w:rsidR="0046680D">
        <w:rPr>
          <w:sz w:val="24"/>
          <w:szCs w:val="24"/>
        </w:rPr>
        <w:t>............................................ (candidate)</w:t>
      </w:r>
    </w:p>
    <w:p w:rsidRPr="00021379" w:rsidR="0046680D" w:rsidP="41C41D65" w:rsidRDefault="0046680D" w14:paraId="7F138783" w14:textId="3953F4F6">
      <w:pPr>
        <w:pStyle w:val="Normal"/>
        <w:rPr>
          <w:sz w:val="24"/>
          <w:szCs w:val="24"/>
        </w:rPr>
      </w:pPr>
      <w:r w:rsidRPr="41C41D65" w:rsidR="0046680D">
        <w:rPr>
          <w:sz w:val="24"/>
          <w:szCs w:val="24"/>
        </w:rPr>
        <w:t>Date .....</w:t>
      </w:r>
      <w:r w:rsidRPr="41C41D65" w:rsidR="56156B85">
        <w:rPr>
          <w:sz w:val="24"/>
          <w:szCs w:val="24"/>
        </w:rPr>
        <w:t xml:space="preserve"> 10 9 23.</w:t>
      </w:r>
      <w:r w:rsidRPr="41C41D65" w:rsidR="0046680D">
        <w:rPr>
          <w:sz w:val="24"/>
          <w:szCs w:val="24"/>
        </w:rPr>
        <w:t>...................................................................</w:t>
      </w:r>
    </w:p>
    <w:p w:rsidR="0046680D" w:rsidP="0046680D" w:rsidRDefault="0046680D" w14:paraId="2B42B842" w14:textId="77777777">
      <w:pPr>
        <w:rPr>
          <w:sz w:val="24"/>
          <w:szCs w:val="24"/>
        </w:rPr>
      </w:pPr>
      <w:r w:rsidRPr="00021379">
        <w:rPr>
          <w:sz w:val="24"/>
          <w:szCs w:val="24"/>
        </w:rPr>
        <w:t xml:space="preserve">Statement 4 </w:t>
      </w:r>
    </w:p>
    <w:p w:rsidRPr="00021379" w:rsidR="0046680D" w:rsidP="0046680D" w:rsidRDefault="0046680D" w14:paraId="39A385A2" w14:textId="77777777">
      <w:pPr>
        <w:rPr>
          <w:sz w:val="24"/>
          <w:szCs w:val="24"/>
        </w:rPr>
      </w:pPr>
      <w:r w:rsidRPr="00021379">
        <w:rPr>
          <w:sz w:val="24"/>
          <w:szCs w:val="24"/>
        </w:rPr>
        <w:t>I hereby give consent for my dissertation, if accepted, to be available on the university’s IT system to those who have consent to use the system</w:t>
      </w:r>
      <w:r>
        <w:rPr>
          <w:sz w:val="24"/>
          <w:szCs w:val="24"/>
        </w:rPr>
        <w:t>.</w:t>
      </w:r>
    </w:p>
    <w:p w:rsidRPr="00021379" w:rsidR="0046680D" w:rsidP="41C41D65" w:rsidRDefault="0046680D" w14:paraId="514A6088" w14:textId="4387A79B">
      <w:pPr>
        <w:pStyle w:val="Normal"/>
        <w:rPr>
          <w:sz w:val="24"/>
          <w:szCs w:val="24"/>
        </w:rPr>
      </w:pPr>
      <w:r w:rsidRPr="41C41D65" w:rsidR="0046680D">
        <w:rPr>
          <w:sz w:val="24"/>
          <w:szCs w:val="24"/>
        </w:rPr>
        <w:t>Signed .................</w:t>
      </w:r>
      <w:r w:rsidRPr="41C41D65" w:rsidR="1D890451">
        <w:rPr>
          <w:sz w:val="24"/>
          <w:szCs w:val="24"/>
        </w:rPr>
        <w:t>..Kelly Andrews.</w:t>
      </w:r>
      <w:r w:rsidRPr="41C41D65" w:rsidR="0046680D">
        <w:rPr>
          <w:sz w:val="24"/>
          <w:szCs w:val="24"/>
        </w:rPr>
        <w:t>..................................................... (candidate)</w:t>
      </w:r>
    </w:p>
    <w:p w:rsidRPr="00021379" w:rsidR="0046680D" w:rsidP="41C41D65" w:rsidRDefault="0046680D" w14:paraId="2D662297" w14:textId="03B1648F">
      <w:pPr>
        <w:pStyle w:val="Normal"/>
        <w:rPr>
          <w:sz w:val="24"/>
          <w:szCs w:val="24"/>
        </w:rPr>
      </w:pPr>
      <w:r w:rsidRPr="41C41D65" w:rsidR="0046680D">
        <w:rPr>
          <w:sz w:val="24"/>
          <w:szCs w:val="24"/>
        </w:rPr>
        <w:t>Date ...................</w:t>
      </w:r>
      <w:r w:rsidRPr="41C41D65" w:rsidR="48931BC0">
        <w:rPr>
          <w:sz w:val="24"/>
          <w:szCs w:val="24"/>
        </w:rPr>
        <w:t xml:space="preserve"> 10 9 23.</w:t>
      </w:r>
      <w:r w:rsidRPr="41C41D65" w:rsidR="0046680D">
        <w:rPr>
          <w:sz w:val="24"/>
          <w:szCs w:val="24"/>
        </w:rPr>
        <w:t>.....................................................</w:t>
      </w:r>
    </w:p>
    <w:p w:rsidR="0046680D" w:rsidP="003129CC" w:rsidRDefault="0046680D" w14:paraId="1D29D847" w14:textId="77777777">
      <w:pPr>
        <w:rPr>
          <w:rStyle w:val="normaltextrun"/>
          <w:rFonts w:ascii="Arial" w:hAnsi="Arial" w:cs="Arial"/>
          <w:color w:val="2F5496"/>
          <w:sz w:val="24"/>
          <w:szCs w:val="24"/>
          <w:shd w:val="clear" w:color="auto" w:fill="FFFFFF"/>
        </w:rPr>
      </w:pPr>
    </w:p>
    <w:p w:rsidR="003129CC" w:rsidP="41C41D65" w:rsidRDefault="003129CC" w14:paraId="211982EE" w14:textId="5B9486EA">
      <w:pPr>
        <w:pStyle w:val="Heading1"/>
        <w:rPr>
          <w:rStyle w:val="normaltextrun"/>
          <w:rFonts w:ascii="Arial" w:hAnsi="Arial" w:cs="Arial"/>
          <w:color w:val="2F5496" w:themeColor="accent1" w:themeTint="FF" w:themeShade="BF"/>
          <w:sz w:val="24"/>
          <w:szCs w:val="24"/>
        </w:rPr>
      </w:pPr>
      <w:bookmarkStart w:name="_Toc363462127" w:id="1458193437"/>
      <w:r w:rsidR="003129CC">
        <w:rPr/>
        <w:t>Abstract</w:t>
      </w:r>
      <w:bookmarkEnd w:id="1458193437"/>
    </w:p>
    <w:p w:rsidR="003129CC" w:rsidP="003129CC" w:rsidRDefault="003129CC" w14:paraId="6AC0A2B9" w14:textId="77777777"/>
    <w:p w:rsidRPr="0046680D" w:rsidR="00297D4C" w:rsidP="00297D4C" w:rsidRDefault="00297D4C" w14:paraId="52823483" w14:textId="2D3E55BA">
      <w:pPr>
        <w:spacing w:line="360" w:lineRule="auto"/>
        <w:jc w:val="both"/>
        <w:rPr>
          <w:rStyle w:val="eop"/>
          <w:rFonts w:ascii="Arial" w:hAnsi="Arial" w:cs="Arial"/>
          <w:color w:val="000000"/>
          <w:sz w:val="24"/>
          <w:szCs w:val="24"/>
          <w:shd w:val="clear" w:color="auto" w:fill="FFFFFF"/>
        </w:rPr>
      </w:pPr>
      <w:r w:rsidRPr="0046680D" w:rsidR="00297D4C">
        <w:rPr>
          <w:rStyle w:val="normaltextrun"/>
          <w:rFonts w:ascii="Arial" w:hAnsi="Arial" w:cs="Arial"/>
          <w:color w:val="000000"/>
          <w:sz w:val="24"/>
          <w:szCs w:val="24"/>
          <w:shd w:val="clear" w:color="auto" w:fill="FFFFFF"/>
        </w:rPr>
        <w:t xml:space="preserve">The aim of this study is to explore the public </w:t>
      </w:r>
      <w:r w:rsidRPr="0046680D" w:rsidR="00297D4C">
        <w:rPr>
          <w:rStyle w:val="normaltextrun"/>
          <w:rFonts w:ascii="Arial" w:hAnsi="Arial" w:cs="Arial"/>
          <w:color w:val="000000"/>
          <w:sz w:val="24"/>
          <w:szCs w:val="24"/>
          <w:shd w:val="clear" w:color="auto" w:fill="FFFFFF"/>
        </w:rPr>
        <w:t xml:space="preserve">perceptions</w:t>
      </w:r>
      <w:r w:rsidRPr="0046680D" w:rsidR="00297D4C">
        <w:rPr>
          <w:rStyle w:val="normaltextrun"/>
          <w:rFonts w:ascii="Arial" w:hAnsi="Arial" w:cs="Arial"/>
          <w:color w:val="000000"/>
          <w:sz w:val="24"/>
          <w:szCs w:val="24"/>
          <w:shd w:val="clear" w:color="auto" w:fill="FFFFFF"/>
        </w:rPr>
        <w:t xml:space="preserve"> of the police response to domestic abuse incidents during the covid-19 pandemic. The impact of domestic abuse is fair reaching within society, with the volume of victims posing a challenge to the police service. This study is necessary to </w:t>
      </w:r>
      <w:r w:rsidRPr="0046680D" w:rsidR="00297D4C">
        <w:rPr>
          <w:rStyle w:val="normaltextrun"/>
          <w:rFonts w:ascii="Arial" w:hAnsi="Arial" w:cs="Arial"/>
          <w:color w:val="000000"/>
          <w:sz w:val="24"/>
          <w:szCs w:val="24"/>
          <w:shd w:val="clear" w:color="auto" w:fill="FFFFFF"/>
        </w:rPr>
        <w:t xml:space="preserve">provide</w:t>
      </w:r>
      <w:r w:rsidRPr="0046680D" w:rsidR="00297D4C">
        <w:rPr>
          <w:rStyle w:val="normaltextrun"/>
          <w:rFonts w:ascii="Arial" w:hAnsi="Arial" w:cs="Arial"/>
          <w:color w:val="000000"/>
          <w:sz w:val="24"/>
          <w:szCs w:val="24"/>
          <w:shd w:val="clear" w:color="auto" w:fill="FFFFFF"/>
        </w:rPr>
        <w:t xml:space="preserve"> a deeper understanding of the pandemic itself, alongside addressing </w:t>
      </w:r>
      <w:r w:rsidRPr="0046680D" w:rsidR="6ACB0704">
        <w:rPr>
          <w:rStyle w:val="normaltextrun"/>
          <w:rFonts w:ascii="Arial" w:hAnsi="Arial" w:cs="Arial"/>
          <w:color w:val="000000"/>
          <w:sz w:val="24"/>
          <w:szCs w:val="24"/>
          <w:shd w:val="clear" w:color="auto" w:fill="FFFFFF"/>
        </w:rPr>
        <w:t xml:space="preserve">the </w:t>
      </w:r>
      <w:r w:rsidRPr="0046680D" w:rsidR="00297D4C">
        <w:rPr>
          <w:rStyle w:val="normaltextrun"/>
          <w:rFonts w:ascii="Arial" w:hAnsi="Arial" w:cs="Arial"/>
          <w:color w:val="000000"/>
          <w:sz w:val="24"/>
          <w:szCs w:val="24"/>
          <w:shd w:val="clear" w:color="auto" w:fill="FFFFFF"/>
        </w:rPr>
        <w:t xml:space="preserve">research gap and information </w:t>
      </w:r>
      <w:r w:rsidRPr="0046680D" w:rsidR="00297D4C">
        <w:rPr>
          <w:rStyle w:val="normaltextrun"/>
          <w:rFonts w:ascii="Arial" w:hAnsi="Arial" w:cs="Arial"/>
          <w:color w:val="000000"/>
          <w:sz w:val="24"/>
          <w:szCs w:val="24"/>
          <w:shd w:val="clear" w:color="auto" w:fill="FFFFFF"/>
        </w:rPr>
        <w:t xml:space="preserve">regarding</w:t>
      </w:r>
      <w:r w:rsidRPr="0046680D" w:rsidR="00297D4C">
        <w:rPr>
          <w:rStyle w:val="normaltextrun"/>
          <w:rFonts w:ascii="Arial" w:hAnsi="Arial" w:cs="Arial"/>
          <w:color w:val="000000"/>
          <w:sz w:val="24"/>
          <w:szCs w:val="24"/>
          <w:shd w:val="clear" w:color="auto" w:fill="FFFFFF"/>
        </w:rPr>
        <w:t xml:space="preserve"> the public </w:t>
      </w:r>
      <w:r w:rsidRPr="0046680D" w:rsidR="00297D4C">
        <w:rPr>
          <w:rStyle w:val="normaltextrun"/>
          <w:rFonts w:ascii="Arial" w:hAnsi="Arial" w:cs="Arial"/>
          <w:color w:val="000000"/>
          <w:sz w:val="24"/>
          <w:szCs w:val="24"/>
          <w:shd w:val="clear" w:color="auto" w:fill="FFFFFF"/>
        </w:rPr>
        <w:t xml:space="preserve">perception</w:t>
      </w:r>
      <w:r w:rsidRPr="0046680D" w:rsidR="00297D4C">
        <w:rPr>
          <w:rStyle w:val="normaltextrun"/>
          <w:rFonts w:ascii="Arial" w:hAnsi="Arial" w:cs="Arial"/>
          <w:color w:val="000000"/>
          <w:sz w:val="24"/>
          <w:szCs w:val="24"/>
          <w:shd w:val="clear" w:color="auto" w:fill="FFFFFF"/>
        </w:rPr>
        <w:t xml:space="preserve"> of the police response to domestic abuse during the pandemic. A mixed methods strategy will be used to gather data. A range of current literature will be critically evaluated with the aim of </w:t>
      </w:r>
      <w:r w:rsidRPr="0046680D" w:rsidR="00297D4C">
        <w:rPr>
          <w:rStyle w:val="normaltextrun"/>
          <w:rFonts w:ascii="Arial" w:hAnsi="Arial" w:cs="Arial"/>
          <w:color w:val="000000"/>
          <w:sz w:val="24"/>
          <w:szCs w:val="24"/>
          <w:shd w:val="clear" w:color="auto" w:fill="FFFFFF"/>
        </w:rPr>
        <w:t xml:space="preserve">providing</w:t>
      </w:r>
      <w:r w:rsidRPr="0046680D" w:rsidR="00297D4C">
        <w:rPr>
          <w:rStyle w:val="normaltextrun"/>
          <w:rFonts w:ascii="Arial" w:hAnsi="Arial" w:cs="Arial"/>
          <w:color w:val="000000"/>
          <w:sz w:val="24"/>
          <w:szCs w:val="24"/>
          <w:shd w:val="clear" w:color="auto" w:fill="FFFFFF"/>
        </w:rPr>
        <w:t xml:space="preserve"> a deeper understanding of the impact of covid-19 upon domestic abuse incidents. The study will be further advanced through the collection of empirical data using a questionnaire. The focus of the questionnaire will be to gather information on the public </w:t>
      </w:r>
      <w:r w:rsidRPr="0046680D" w:rsidR="00297D4C">
        <w:rPr>
          <w:rStyle w:val="normaltextrun"/>
          <w:rFonts w:ascii="Arial" w:hAnsi="Arial" w:cs="Arial"/>
          <w:color w:val="000000"/>
          <w:sz w:val="24"/>
          <w:szCs w:val="24"/>
          <w:shd w:val="clear" w:color="auto" w:fill="FFFFFF"/>
        </w:rPr>
        <w:t xml:space="preserve">perception</w:t>
      </w:r>
      <w:r w:rsidRPr="0046680D" w:rsidR="00297D4C">
        <w:rPr>
          <w:rStyle w:val="normaltextrun"/>
          <w:rFonts w:ascii="Arial" w:hAnsi="Arial" w:cs="Arial"/>
          <w:color w:val="000000"/>
          <w:sz w:val="24"/>
          <w:szCs w:val="24"/>
          <w:shd w:val="clear" w:color="auto" w:fill="FFFFFF"/>
        </w:rPr>
        <w:t xml:space="preserve"> of the police response to domestic abuse during the covid-19 pandemic.  </w:t>
      </w:r>
      <w:r w:rsidRPr="0046680D" w:rsidR="3915CA5A">
        <w:rPr>
          <w:rStyle w:val="normaltextrun"/>
          <w:rFonts w:ascii="Arial" w:hAnsi="Arial" w:cs="Arial"/>
          <w:color w:val="000000"/>
          <w:sz w:val="24"/>
          <w:szCs w:val="24"/>
          <w:shd w:val="clear" w:color="auto" w:fill="FFFFFF"/>
        </w:rPr>
        <w:t xml:space="preserve">The findings suggest that the public </w:t>
      </w:r>
      <w:r w:rsidRPr="0046680D" w:rsidR="3915CA5A">
        <w:rPr>
          <w:rStyle w:val="normaltextrun"/>
          <w:rFonts w:ascii="Arial" w:hAnsi="Arial" w:cs="Arial"/>
          <w:color w:val="000000"/>
          <w:sz w:val="24"/>
          <w:szCs w:val="24"/>
          <w:shd w:val="clear" w:color="auto" w:fill="FFFFFF"/>
        </w:rPr>
        <w:t xml:space="preserve">perception</w:t>
      </w:r>
      <w:r w:rsidRPr="0046680D" w:rsidR="3915CA5A">
        <w:rPr>
          <w:rStyle w:val="normaltextrun"/>
          <w:rFonts w:ascii="Arial" w:hAnsi="Arial" w:cs="Arial"/>
          <w:color w:val="000000"/>
          <w:sz w:val="24"/>
          <w:szCs w:val="24"/>
          <w:shd w:val="clear" w:color="auto" w:fill="FFFFFF"/>
        </w:rPr>
        <w:t xml:space="preserve"> of the police response to domestic abuse incidents during the pandemic is </w:t>
      </w:r>
      <w:r w:rsidRPr="0046680D" w:rsidR="689EED73">
        <w:rPr>
          <w:rStyle w:val="normaltextrun"/>
          <w:rFonts w:ascii="Arial" w:hAnsi="Arial" w:cs="Arial"/>
          <w:color w:val="000000"/>
          <w:sz w:val="24"/>
          <w:szCs w:val="24"/>
          <w:shd w:val="clear" w:color="auto" w:fill="FFFFFF"/>
        </w:rPr>
        <w:t xml:space="preserve">positive</w:t>
      </w:r>
      <w:r w:rsidRPr="0046680D" w:rsidR="3915CA5A">
        <w:rPr>
          <w:rStyle w:val="normaltextrun"/>
          <w:rFonts w:ascii="Arial" w:hAnsi="Arial" w:cs="Arial"/>
          <w:color w:val="000000"/>
          <w:sz w:val="24"/>
          <w:szCs w:val="24"/>
          <w:shd w:val="clear" w:color="auto" w:fill="FFFFFF"/>
        </w:rPr>
        <w:t xml:space="preserve">.</w:t>
      </w:r>
      <w:r w:rsidRPr="0046680D" w:rsidR="352958AB">
        <w:rPr>
          <w:rStyle w:val="normaltextrun"/>
          <w:rFonts w:ascii="Arial" w:hAnsi="Arial" w:cs="Arial"/>
          <w:color w:val="000000"/>
          <w:sz w:val="24"/>
          <w:szCs w:val="24"/>
          <w:shd w:val="clear" w:color="auto" w:fill="FFFFFF"/>
        </w:rPr>
        <w:t xml:space="preserve"> Areas of where improvements could be made were identified, </w:t>
      </w:r>
      <w:r w:rsidRPr="0046680D" w:rsidR="244032CB">
        <w:rPr>
          <w:rStyle w:val="normaltextrun"/>
          <w:rFonts w:ascii="Arial" w:hAnsi="Arial" w:cs="Arial"/>
          <w:color w:val="000000"/>
          <w:sz w:val="24"/>
          <w:szCs w:val="24"/>
          <w:shd w:val="clear" w:color="auto" w:fill="FFFFFF"/>
        </w:rPr>
        <w:t xml:space="preserve">which </w:t>
      </w:r>
      <w:r w:rsidRPr="0046680D" w:rsidR="75F726E9">
        <w:rPr>
          <w:rStyle w:val="normaltextrun"/>
          <w:rFonts w:ascii="Arial" w:hAnsi="Arial" w:cs="Arial"/>
          <w:color w:val="000000"/>
          <w:sz w:val="24"/>
          <w:szCs w:val="24"/>
          <w:shd w:val="clear" w:color="auto" w:fill="FFFFFF"/>
        </w:rPr>
        <w:t xml:space="preserve">included</w:t>
      </w:r>
      <w:r w:rsidRPr="0046680D" w:rsidR="352958AB">
        <w:rPr>
          <w:rStyle w:val="normaltextrun"/>
          <w:rFonts w:ascii="Arial" w:hAnsi="Arial" w:cs="Arial"/>
          <w:color w:val="000000"/>
          <w:sz w:val="24"/>
          <w:szCs w:val="24"/>
          <w:shd w:val="clear" w:color="auto" w:fill="FFFFFF"/>
        </w:rPr>
        <w:t xml:space="preserve"> resources and training. </w:t>
      </w:r>
      <w:r w:rsidRPr="0046680D" w:rsidR="00297D4C">
        <w:rPr>
          <w:rStyle w:val="normaltextrun"/>
          <w:rFonts w:ascii="Arial" w:hAnsi="Arial" w:cs="Arial"/>
          <w:color w:val="000000"/>
          <w:sz w:val="24"/>
          <w:szCs w:val="24"/>
          <w:shd w:val="clear" w:color="auto" w:fill="FFFFFF"/>
        </w:rPr>
        <w:t xml:space="preserve">The findings of the study will be used to formulate recommendations in relation to the police response to domestic abuse incidents in the South Wales area. </w:t>
      </w:r>
      <w:r w:rsidRPr="0046680D" w:rsidR="00297D4C">
        <w:rPr>
          <w:rStyle w:val="eop"/>
          <w:rFonts w:ascii="Arial" w:hAnsi="Arial" w:cs="Arial"/>
          <w:color w:val="000000"/>
          <w:sz w:val="24"/>
          <w:szCs w:val="24"/>
          <w:shd w:val="clear" w:color="auto" w:fill="FFFFFF"/>
        </w:rPr>
        <w:t> </w:t>
      </w:r>
    </w:p>
    <w:p w:rsidR="003129CC" w:rsidP="00297D4C" w:rsidRDefault="003129CC" w14:paraId="3C10D221" w14:textId="77777777">
      <w:pPr>
        <w:spacing w:line="360" w:lineRule="auto"/>
        <w:jc w:val="both"/>
        <w:rPr>
          <w:rStyle w:val="eop"/>
          <w:rFonts w:ascii="Arial" w:hAnsi="Arial" w:cs="Arial"/>
          <w:color w:val="000000"/>
          <w:shd w:val="clear" w:color="auto" w:fill="FFFFFF"/>
        </w:rPr>
      </w:pPr>
    </w:p>
    <w:sdt>
      <w:sdtPr>
        <w:id w:val="222610263"/>
        <w:docPartObj>
          <w:docPartGallery w:val="Table of Contents"/>
          <w:docPartUnique/>
        </w:docPartObj>
      </w:sdtPr>
      <w:sdtContent>
        <w:p w:rsidR="41C41D65" w:rsidP="41C41D65" w:rsidRDefault="41C41D65" w14:paraId="1FF37A65" w14:textId="6D04EF16">
          <w:pPr>
            <w:pStyle w:val="TOC1"/>
            <w:tabs>
              <w:tab w:val="right" w:leader="dot" w:pos="9015"/>
            </w:tabs>
            <w:bidi w:val="0"/>
            <w:rPr>
              <w:rStyle w:val="Hyperlink"/>
            </w:rPr>
          </w:pPr>
          <w:r>
            <w:fldChar w:fldCharType="begin"/>
          </w:r>
          <w:r>
            <w:instrText xml:space="preserve">TOC \o \z \u \h</w:instrText>
          </w:r>
          <w:r>
            <w:fldChar w:fldCharType="separate"/>
          </w:r>
          <w:hyperlink w:anchor="_Toc794250634">
            <w:r w:rsidRPr="41C41D65" w:rsidR="41C41D65">
              <w:rPr>
                <w:rStyle w:val="Hyperlink"/>
              </w:rPr>
              <w:t>A study of the public perception of the police response to domestic violence incidents in South Wales during the coronavirus pandemic.</w:t>
            </w:r>
            <w:r>
              <w:tab/>
            </w:r>
            <w:r>
              <w:fldChar w:fldCharType="begin"/>
            </w:r>
            <w:r>
              <w:instrText xml:space="preserve">PAGEREF _Toc794250634 \h</w:instrText>
            </w:r>
            <w:r>
              <w:fldChar w:fldCharType="separate"/>
            </w:r>
            <w:r w:rsidRPr="41C41D65" w:rsidR="41C41D65">
              <w:rPr>
                <w:rStyle w:val="Hyperlink"/>
              </w:rPr>
              <w:t>1</w:t>
            </w:r>
            <w:r>
              <w:fldChar w:fldCharType="end"/>
            </w:r>
          </w:hyperlink>
        </w:p>
        <w:p w:rsidR="41C41D65" w:rsidP="41C41D65" w:rsidRDefault="41C41D65" w14:paraId="455FE2F4" w14:textId="491C97BF">
          <w:pPr>
            <w:pStyle w:val="TOC1"/>
            <w:tabs>
              <w:tab w:val="right" w:leader="dot" w:pos="9015"/>
            </w:tabs>
            <w:bidi w:val="0"/>
            <w:rPr>
              <w:rStyle w:val="Hyperlink"/>
            </w:rPr>
          </w:pPr>
          <w:hyperlink w:anchor="_Toc363462127">
            <w:r w:rsidRPr="41C41D65" w:rsidR="41C41D65">
              <w:rPr>
                <w:rStyle w:val="Hyperlink"/>
              </w:rPr>
              <w:t>Abstract</w:t>
            </w:r>
            <w:r>
              <w:tab/>
            </w:r>
            <w:r>
              <w:fldChar w:fldCharType="begin"/>
            </w:r>
            <w:r>
              <w:instrText xml:space="preserve">PAGEREF _Toc363462127 \h</w:instrText>
            </w:r>
            <w:r>
              <w:fldChar w:fldCharType="separate"/>
            </w:r>
            <w:r w:rsidRPr="41C41D65" w:rsidR="41C41D65">
              <w:rPr>
                <w:rStyle w:val="Hyperlink"/>
              </w:rPr>
              <w:t>3</w:t>
            </w:r>
            <w:r>
              <w:fldChar w:fldCharType="end"/>
            </w:r>
          </w:hyperlink>
        </w:p>
        <w:p w:rsidR="41C41D65" w:rsidP="41C41D65" w:rsidRDefault="41C41D65" w14:paraId="0BF09954" w14:textId="72746F94">
          <w:pPr>
            <w:pStyle w:val="TOC1"/>
            <w:tabs>
              <w:tab w:val="right" w:leader="dot" w:pos="9015"/>
            </w:tabs>
            <w:bidi w:val="0"/>
            <w:rPr>
              <w:rStyle w:val="Hyperlink"/>
            </w:rPr>
          </w:pPr>
          <w:hyperlink w:anchor="_Toc1044166139">
            <w:r w:rsidRPr="41C41D65" w:rsidR="41C41D65">
              <w:rPr>
                <w:rStyle w:val="Hyperlink"/>
              </w:rPr>
              <w:t>List of Abbreviations</w:t>
            </w:r>
            <w:r>
              <w:tab/>
            </w:r>
            <w:r>
              <w:fldChar w:fldCharType="begin"/>
            </w:r>
            <w:r>
              <w:instrText xml:space="preserve">PAGEREF _Toc1044166139 \h</w:instrText>
            </w:r>
            <w:r>
              <w:fldChar w:fldCharType="separate"/>
            </w:r>
            <w:r w:rsidRPr="41C41D65" w:rsidR="41C41D65">
              <w:rPr>
                <w:rStyle w:val="Hyperlink"/>
              </w:rPr>
              <w:t>4</w:t>
            </w:r>
            <w:r>
              <w:fldChar w:fldCharType="end"/>
            </w:r>
          </w:hyperlink>
        </w:p>
        <w:p w:rsidR="41C41D65" w:rsidP="41C41D65" w:rsidRDefault="41C41D65" w14:paraId="6BD5CC9E" w14:textId="64876C3F">
          <w:pPr>
            <w:pStyle w:val="TOC1"/>
            <w:tabs>
              <w:tab w:val="right" w:leader="dot" w:pos="9015"/>
            </w:tabs>
            <w:bidi w:val="0"/>
            <w:rPr>
              <w:rStyle w:val="Hyperlink"/>
            </w:rPr>
          </w:pPr>
          <w:hyperlink w:anchor="_Toc1944547019">
            <w:r w:rsidRPr="41C41D65" w:rsidR="41C41D65">
              <w:rPr>
                <w:rStyle w:val="Hyperlink"/>
              </w:rPr>
              <w:t>Chapter 1 Introduction</w:t>
            </w:r>
            <w:r>
              <w:tab/>
            </w:r>
            <w:r>
              <w:fldChar w:fldCharType="begin"/>
            </w:r>
            <w:r>
              <w:instrText xml:space="preserve">PAGEREF _Toc1944547019 \h</w:instrText>
            </w:r>
            <w:r>
              <w:fldChar w:fldCharType="separate"/>
            </w:r>
            <w:r w:rsidRPr="41C41D65" w:rsidR="41C41D65">
              <w:rPr>
                <w:rStyle w:val="Hyperlink"/>
              </w:rPr>
              <w:t>4</w:t>
            </w:r>
            <w:r>
              <w:fldChar w:fldCharType="end"/>
            </w:r>
          </w:hyperlink>
        </w:p>
        <w:p w:rsidR="41C41D65" w:rsidP="41C41D65" w:rsidRDefault="41C41D65" w14:paraId="0D5E1D45" w14:textId="4B055F0B">
          <w:pPr>
            <w:pStyle w:val="TOC1"/>
            <w:tabs>
              <w:tab w:val="right" w:leader="dot" w:pos="9015"/>
            </w:tabs>
            <w:bidi w:val="0"/>
            <w:rPr>
              <w:rStyle w:val="Hyperlink"/>
            </w:rPr>
          </w:pPr>
          <w:hyperlink w:anchor="_Toc1427162846">
            <w:r w:rsidRPr="41C41D65" w:rsidR="41C41D65">
              <w:rPr>
                <w:rStyle w:val="Hyperlink"/>
              </w:rPr>
              <w:t>1.1 Background</w:t>
            </w:r>
            <w:r>
              <w:tab/>
            </w:r>
            <w:r>
              <w:fldChar w:fldCharType="begin"/>
            </w:r>
            <w:r>
              <w:instrText xml:space="preserve">PAGEREF _Toc1427162846 \h</w:instrText>
            </w:r>
            <w:r>
              <w:fldChar w:fldCharType="separate"/>
            </w:r>
            <w:r w:rsidRPr="41C41D65" w:rsidR="41C41D65">
              <w:rPr>
                <w:rStyle w:val="Hyperlink"/>
              </w:rPr>
              <w:t>5</w:t>
            </w:r>
            <w:r>
              <w:fldChar w:fldCharType="end"/>
            </w:r>
          </w:hyperlink>
        </w:p>
        <w:p w:rsidR="41C41D65" w:rsidP="41C41D65" w:rsidRDefault="41C41D65" w14:paraId="51418FFF" w14:textId="0A99617A">
          <w:pPr>
            <w:pStyle w:val="TOC1"/>
            <w:tabs>
              <w:tab w:val="right" w:leader="dot" w:pos="9015"/>
            </w:tabs>
            <w:bidi w:val="0"/>
            <w:rPr>
              <w:rStyle w:val="Hyperlink"/>
            </w:rPr>
          </w:pPr>
          <w:hyperlink w:anchor="_Toc997352661">
            <w:r w:rsidRPr="41C41D65" w:rsidR="41C41D65">
              <w:rPr>
                <w:rStyle w:val="Hyperlink"/>
              </w:rPr>
              <w:t>1.2 Research aim and objectives</w:t>
            </w:r>
            <w:r>
              <w:tab/>
            </w:r>
            <w:r>
              <w:fldChar w:fldCharType="begin"/>
            </w:r>
            <w:r>
              <w:instrText xml:space="preserve">PAGEREF _Toc997352661 \h</w:instrText>
            </w:r>
            <w:r>
              <w:fldChar w:fldCharType="separate"/>
            </w:r>
            <w:r w:rsidRPr="41C41D65" w:rsidR="41C41D65">
              <w:rPr>
                <w:rStyle w:val="Hyperlink"/>
              </w:rPr>
              <w:t>6</w:t>
            </w:r>
            <w:r>
              <w:fldChar w:fldCharType="end"/>
            </w:r>
          </w:hyperlink>
        </w:p>
        <w:p w:rsidR="41C41D65" w:rsidP="41C41D65" w:rsidRDefault="41C41D65" w14:paraId="24717F35" w14:textId="41544D48">
          <w:pPr>
            <w:pStyle w:val="TOC1"/>
            <w:tabs>
              <w:tab w:val="right" w:leader="dot" w:pos="9015"/>
            </w:tabs>
            <w:bidi w:val="0"/>
            <w:rPr>
              <w:rStyle w:val="Hyperlink"/>
            </w:rPr>
          </w:pPr>
          <w:hyperlink w:anchor="_Toc971006086">
            <w:r w:rsidRPr="41C41D65" w:rsidR="41C41D65">
              <w:rPr>
                <w:rStyle w:val="Hyperlink"/>
              </w:rPr>
              <w:t>1.3 Research methods and timescales</w:t>
            </w:r>
            <w:r>
              <w:tab/>
            </w:r>
            <w:r>
              <w:fldChar w:fldCharType="begin"/>
            </w:r>
            <w:r>
              <w:instrText xml:space="preserve">PAGEREF _Toc971006086 \h</w:instrText>
            </w:r>
            <w:r>
              <w:fldChar w:fldCharType="separate"/>
            </w:r>
            <w:r w:rsidRPr="41C41D65" w:rsidR="41C41D65">
              <w:rPr>
                <w:rStyle w:val="Hyperlink"/>
              </w:rPr>
              <w:t>7</w:t>
            </w:r>
            <w:r>
              <w:fldChar w:fldCharType="end"/>
            </w:r>
          </w:hyperlink>
        </w:p>
        <w:p w:rsidR="41C41D65" w:rsidP="41C41D65" w:rsidRDefault="41C41D65" w14:paraId="7FC72D7D" w14:textId="6137421E">
          <w:pPr>
            <w:pStyle w:val="TOC1"/>
            <w:tabs>
              <w:tab w:val="right" w:leader="dot" w:pos="9015"/>
            </w:tabs>
            <w:bidi w:val="0"/>
            <w:rPr>
              <w:rStyle w:val="Hyperlink"/>
            </w:rPr>
          </w:pPr>
          <w:hyperlink w:anchor="_Toc2017414778">
            <w:r w:rsidRPr="41C41D65" w:rsidR="41C41D65">
              <w:rPr>
                <w:rStyle w:val="Hyperlink"/>
              </w:rPr>
              <w:t>Table 1 Project timescales</w:t>
            </w:r>
            <w:r>
              <w:tab/>
            </w:r>
            <w:r>
              <w:fldChar w:fldCharType="begin"/>
            </w:r>
            <w:r>
              <w:instrText xml:space="preserve">PAGEREF _Toc2017414778 \h</w:instrText>
            </w:r>
            <w:r>
              <w:fldChar w:fldCharType="separate"/>
            </w:r>
            <w:r w:rsidRPr="41C41D65" w:rsidR="41C41D65">
              <w:rPr>
                <w:rStyle w:val="Hyperlink"/>
              </w:rPr>
              <w:t>8</w:t>
            </w:r>
            <w:r>
              <w:fldChar w:fldCharType="end"/>
            </w:r>
          </w:hyperlink>
        </w:p>
        <w:p w:rsidR="41C41D65" w:rsidP="41C41D65" w:rsidRDefault="41C41D65" w14:paraId="51429369" w14:textId="397A32DD">
          <w:pPr>
            <w:pStyle w:val="TOC1"/>
            <w:tabs>
              <w:tab w:val="right" w:leader="dot" w:pos="9015"/>
            </w:tabs>
            <w:bidi w:val="0"/>
            <w:rPr>
              <w:rStyle w:val="Hyperlink"/>
            </w:rPr>
          </w:pPr>
          <w:hyperlink w:anchor="_Toc1146758127">
            <w:r w:rsidRPr="41C41D65" w:rsidR="41C41D65">
              <w:rPr>
                <w:rStyle w:val="Hyperlink"/>
              </w:rPr>
              <w:t>1.4 Beneficiaries of this research</w:t>
            </w:r>
            <w:r>
              <w:tab/>
            </w:r>
            <w:r>
              <w:fldChar w:fldCharType="begin"/>
            </w:r>
            <w:r>
              <w:instrText xml:space="preserve">PAGEREF _Toc1146758127 \h</w:instrText>
            </w:r>
            <w:r>
              <w:fldChar w:fldCharType="separate"/>
            </w:r>
            <w:r w:rsidRPr="41C41D65" w:rsidR="41C41D65">
              <w:rPr>
                <w:rStyle w:val="Hyperlink"/>
              </w:rPr>
              <w:t>8</w:t>
            </w:r>
            <w:r>
              <w:fldChar w:fldCharType="end"/>
            </w:r>
          </w:hyperlink>
        </w:p>
        <w:p w:rsidR="41C41D65" w:rsidP="41C41D65" w:rsidRDefault="41C41D65" w14:paraId="2E661AFE" w14:textId="6478792B">
          <w:pPr>
            <w:pStyle w:val="TOC1"/>
            <w:tabs>
              <w:tab w:val="right" w:leader="dot" w:pos="9015"/>
            </w:tabs>
            <w:bidi w:val="0"/>
            <w:rPr>
              <w:rStyle w:val="Hyperlink"/>
            </w:rPr>
          </w:pPr>
          <w:hyperlink w:anchor="_Toc1027036426">
            <w:r w:rsidRPr="41C41D65" w:rsidR="41C41D65">
              <w:rPr>
                <w:rStyle w:val="Hyperlink"/>
              </w:rPr>
              <w:t>1.5 Ethics</w:t>
            </w:r>
            <w:r>
              <w:tab/>
            </w:r>
            <w:r>
              <w:fldChar w:fldCharType="begin"/>
            </w:r>
            <w:r>
              <w:instrText xml:space="preserve">PAGEREF _Toc1027036426 \h</w:instrText>
            </w:r>
            <w:r>
              <w:fldChar w:fldCharType="separate"/>
            </w:r>
            <w:r w:rsidRPr="41C41D65" w:rsidR="41C41D65">
              <w:rPr>
                <w:rStyle w:val="Hyperlink"/>
              </w:rPr>
              <w:t>9</w:t>
            </w:r>
            <w:r>
              <w:fldChar w:fldCharType="end"/>
            </w:r>
          </w:hyperlink>
        </w:p>
        <w:p w:rsidR="41C41D65" w:rsidP="41C41D65" w:rsidRDefault="41C41D65" w14:paraId="4AE53432" w14:textId="63BCF092">
          <w:pPr>
            <w:pStyle w:val="TOC1"/>
            <w:tabs>
              <w:tab w:val="right" w:leader="dot" w:pos="9015"/>
            </w:tabs>
            <w:bidi w:val="0"/>
            <w:rPr>
              <w:rStyle w:val="Hyperlink"/>
            </w:rPr>
          </w:pPr>
          <w:hyperlink w:anchor="_Toc1271361552">
            <w:r w:rsidRPr="41C41D65" w:rsidR="41C41D65">
              <w:rPr>
                <w:rStyle w:val="Hyperlink"/>
              </w:rPr>
              <w:t>1.6 Outline Structure</w:t>
            </w:r>
            <w:r>
              <w:tab/>
            </w:r>
            <w:r>
              <w:fldChar w:fldCharType="begin"/>
            </w:r>
            <w:r>
              <w:instrText xml:space="preserve">PAGEREF _Toc1271361552 \h</w:instrText>
            </w:r>
            <w:r>
              <w:fldChar w:fldCharType="separate"/>
            </w:r>
            <w:r w:rsidRPr="41C41D65" w:rsidR="41C41D65">
              <w:rPr>
                <w:rStyle w:val="Hyperlink"/>
              </w:rPr>
              <w:t>10</w:t>
            </w:r>
            <w:r>
              <w:fldChar w:fldCharType="end"/>
            </w:r>
          </w:hyperlink>
        </w:p>
        <w:p w:rsidR="41C41D65" w:rsidP="41C41D65" w:rsidRDefault="41C41D65" w14:paraId="0A63DB8A" w14:textId="79C370F2">
          <w:pPr>
            <w:pStyle w:val="TOC1"/>
            <w:tabs>
              <w:tab w:val="right" w:leader="dot" w:pos="9015"/>
            </w:tabs>
            <w:bidi w:val="0"/>
            <w:rPr>
              <w:rStyle w:val="Hyperlink"/>
            </w:rPr>
          </w:pPr>
          <w:hyperlink w:anchor="_Toc1328912314">
            <w:r w:rsidRPr="41C41D65" w:rsidR="41C41D65">
              <w:rPr>
                <w:rStyle w:val="Hyperlink"/>
              </w:rPr>
              <w:t>Chapter 2 Literature Review</w:t>
            </w:r>
            <w:r>
              <w:tab/>
            </w:r>
            <w:r>
              <w:fldChar w:fldCharType="begin"/>
            </w:r>
            <w:r>
              <w:instrText xml:space="preserve">PAGEREF _Toc1328912314 \h</w:instrText>
            </w:r>
            <w:r>
              <w:fldChar w:fldCharType="separate"/>
            </w:r>
            <w:r w:rsidRPr="41C41D65" w:rsidR="41C41D65">
              <w:rPr>
                <w:rStyle w:val="Hyperlink"/>
              </w:rPr>
              <w:t>12</w:t>
            </w:r>
            <w:r>
              <w:fldChar w:fldCharType="end"/>
            </w:r>
          </w:hyperlink>
        </w:p>
        <w:p w:rsidR="41C41D65" w:rsidP="41C41D65" w:rsidRDefault="41C41D65" w14:paraId="6A9865C0" w14:textId="2163449C">
          <w:pPr>
            <w:pStyle w:val="TOC1"/>
            <w:tabs>
              <w:tab w:val="right" w:leader="dot" w:pos="9015"/>
            </w:tabs>
            <w:bidi w:val="0"/>
            <w:rPr>
              <w:rStyle w:val="Hyperlink"/>
            </w:rPr>
          </w:pPr>
          <w:hyperlink w:anchor="_Toc1148580589">
            <w:r w:rsidRPr="41C41D65" w:rsidR="41C41D65">
              <w:rPr>
                <w:rStyle w:val="Hyperlink"/>
              </w:rPr>
              <w:t>2.1 Introduction</w:t>
            </w:r>
            <w:r>
              <w:tab/>
            </w:r>
            <w:r>
              <w:fldChar w:fldCharType="begin"/>
            </w:r>
            <w:r>
              <w:instrText xml:space="preserve">PAGEREF _Toc1148580589 \h</w:instrText>
            </w:r>
            <w:r>
              <w:fldChar w:fldCharType="separate"/>
            </w:r>
            <w:r w:rsidRPr="41C41D65" w:rsidR="41C41D65">
              <w:rPr>
                <w:rStyle w:val="Hyperlink"/>
              </w:rPr>
              <w:t>12</w:t>
            </w:r>
            <w:r>
              <w:fldChar w:fldCharType="end"/>
            </w:r>
          </w:hyperlink>
        </w:p>
        <w:p w:rsidR="41C41D65" w:rsidP="41C41D65" w:rsidRDefault="41C41D65" w14:paraId="04FDB746" w14:textId="4B65CC4D">
          <w:pPr>
            <w:pStyle w:val="TOC1"/>
            <w:tabs>
              <w:tab w:val="right" w:leader="dot" w:pos="9015"/>
            </w:tabs>
            <w:bidi w:val="0"/>
            <w:rPr>
              <w:rStyle w:val="Hyperlink"/>
            </w:rPr>
          </w:pPr>
          <w:hyperlink w:anchor="_Toc1863862200">
            <w:r w:rsidRPr="41C41D65" w:rsidR="41C41D65">
              <w:rPr>
                <w:rStyle w:val="Hyperlink"/>
              </w:rPr>
              <w:t>2.2 Critical evaluation of the impact of covid-19 upon domestic abuse in the United Kingdom.</w:t>
            </w:r>
            <w:r>
              <w:tab/>
            </w:r>
            <w:r>
              <w:fldChar w:fldCharType="begin"/>
            </w:r>
            <w:r>
              <w:instrText xml:space="preserve">PAGEREF _Toc1863862200 \h</w:instrText>
            </w:r>
            <w:r>
              <w:fldChar w:fldCharType="separate"/>
            </w:r>
            <w:r w:rsidRPr="41C41D65" w:rsidR="41C41D65">
              <w:rPr>
                <w:rStyle w:val="Hyperlink"/>
              </w:rPr>
              <w:t>14</w:t>
            </w:r>
            <w:r>
              <w:fldChar w:fldCharType="end"/>
            </w:r>
          </w:hyperlink>
        </w:p>
        <w:p w:rsidR="41C41D65" w:rsidP="41C41D65" w:rsidRDefault="41C41D65" w14:paraId="4BC6BB78" w14:textId="660D79ED">
          <w:pPr>
            <w:pStyle w:val="TOC1"/>
            <w:tabs>
              <w:tab w:val="right" w:leader="dot" w:pos="9015"/>
            </w:tabs>
            <w:bidi w:val="0"/>
            <w:rPr>
              <w:rStyle w:val="Hyperlink"/>
            </w:rPr>
          </w:pPr>
          <w:hyperlink w:anchor="_Toc955005929">
            <w:r w:rsidRPr="41C41D65" w:rsidR="41C41D65">
              <w:rPr>
                <w:rStyle w:val="Hyperlink"/>
              </w:rPr>
              <w:t>2.3 The link between domestic abuse and economic hardship in the United Kingdom.</w:t>
            </w:r>
            <w:r>
              <w:tab/>
            </w:r>
            <w:r>
              <w:fldChar w:fldCharType="begin"/>
            </w:r>
            <w:r>
              <w:instrText xml:space="preserve">PAGEREF _Toc955005929 \h</w:instrText>
            </w:r>
            <w:r>
              <w:fldChar w:fldCharType="separate"/>
            </w:r>
            <w:r w:rsidRPr="41C41D65" w:rsidR="41C41D65">
              <w:rPr>
                <w:rStyle w:val="Hyperlink"/>
              </w:rPr>
              <w:t>16</w:t>
            </w:r>
            <w:r>
              <w:fldChar w:fldCharType="end"/>
            </w:r>
          </w:hyperlink>
        </w:p>
        <w:p w:rsidR="41C41D65" w:rsidP="41C41D65" w:rsidRDefault="41C41D65" w14:paraId="448428A7" w14:textId="6795FC67">
          <w:pPr>
            <w:pStyle w:val="TOC1"/>
            <w:tabs>
              <w:tab w:val="right" w:leader="dot" w:pos="9015"/>
            </w:tabs>
            <w:bidi w:val="0"/>
            <w:rPr>
              <w:rStyle w:val="Hyperlink"/>
            </w:rPr>
          </w:pPr>
          <w:hyperlink w:anchor="_Toc1443590028">
            <w:r w:rsidRPr="41C41D65" w:rsidR="41C41D65">
              <w:rPr>
                <w:rStyle w:val="Hyperlink"/>
              </w:rPr>
              <w:t>2.4 The link between domestic abuse and alcohol consumption during the pandemic.</w:t>
            </w:r>
            <w:r>
              <w:tab/>
            </w:r>
            <w:r>
              <w:fldChar w:fldCharType="begin"/>
            </w:r>
            <w:r>
              <w:instrText xml:space="preserve">PAGEREF _Toc1443590028 \h</w:instrText>
            </w:r>
            <w:r>
              <w:fldChar w:fldCharType="separate"/>
            </w:r>
            <w:r w:rsidRPr="41C41D65" w:rsidR="41C41D65">
              <w:rPr>
                <w:rStyle w:val="Hyperlink"/>
              </w:rPr>
              <w:t>17</w:t>
            </w:r>
            <w:r>
              <w:fldChar w:fldCharType="end"/>
            </w:r>
          </w:hyperlink>
        </w:p>
        <w:p w:rsidR="41C41D65" w:rsidP="41C41D65" w:rsidRDefault="41C41D65" w14:paraId="3D4528DC" w14:textId="30153EBA">
          <w:pPr>
            <w:pStyle w:val="TOC1"/>
            <w:tabs>
              <w:tab w:val="right" w:leader="dot" w:pos="9015"/>
            </w:tabs>
            <w:bidi w:val="0"/>
            <w:rPr>
              <w:rStyle w:val="Hyperlink"/>
            </w:rPr>
          </w:pPr>
          <w:hyperlink w:anchor="_Toc1197325555">
            <w:r w:rsidRPr="41C41D65" w:rsidR="41C41D65">
              <w:rPr>
                <w:rStyle w:val="Hyperlink"/>
              </w:rPr>
              <w:t>2.5 Domestic abuse and the impact of lockdown restrictions.</w:t>
            </w:r>
            <w:r>
              <w:tab/>
            </w:r>
            <w:r>
              <w:fldChar w:fldCharType="begin"/>
            </w:r>
            <w:r>
              <w:instrText xml:space="preserve">PAGEREF _Toc1197325555 \h</w:instrText>
            </w:r>
            <w:r>
              <w:fldChar w:fldCharType="separate"/>
            </w:r>
            <w:r w:rsidRPr="41C41D65" w:rsidR="41C41D65">
              <w:rPr>
                <w:rStyle w:val="Hyperlink"/>
              </w:rPr>
              <w:t>18</w:t>
            </w:r>
            <w:r>
              <w:fldChar w:fldCharType="end"/>
            </w:r>
          </w:hyperlink>
        </w:p>
        <w:p w:rsidR="41C41D65" w:rsidP="41C41D65" w:rsidRDefault="41C41D65" w14:paraId="796EE1A4" w14:textId="4996C315">
          <w:pPr>
            <w:pStyle w:val="TOC1"/>
            <w:tabs>
              <w:tab w:val="right" w:leader="dot" w:pos="9015"/>
            </w:tabs>
            <w:bidi w:val="0"/>
            <w:rPr>
              <w:rStyle w:val="Hyperlink"/>
            </w:rPr>
          </w:pPr>
          <w:hyperlink w:anchor="_Toc1202622497">
            <w:r w:rsidRPr="41C41D65" w:rsidR="41C41D65">
              <w:rPr>
                <w:rStyle w:val="Hyperlink"/>
              </w:rPr>
              <w:t>2.6 The impact upon domestic abuse support services in the United Kingdom.</w:t>
            </w:r>
            <w:r>
              <w:tab/>
            </w:r>
            <w:r>
              <w:fldChar w:fldCharType="begin"/>
            </w:r>
            <w:r>
              <w:instrText xml:space="preserve">PAGEREF _Toc1202622497 \h</w:instrText>
            </w:r>
            <w:r>
              <w:fldChar w:fldCharType="separate"/>
            </w:r>
            <w:r w:rsidRPr="41C41D65" w:rsidR="41C41D65">
              <w:rPr>
                <w:rStyle w:val="Hyperlink"/>
              </w:rPr>
              <w:t>21</w:t>
            </w:r>
            <w:r>
              <w:fldChar w:fldCharType="end"/>
            </w:r>
          </w:hyperlink>
        </w:p>
        <w:p w:rsidR="41C41D65" w:rsidP="41C41D65" w:rsidRDefault="41C41D65" w14:paraId="5CC3F402" w14:textId="2111E87B">
          <w:pPr>
            <w:pStyle w:val="TOC1"/>
            <w:tabs>
              <w:tab w:val="right" w:leader="dot" w:pos="9015"/>
            </w:tabs>
            <w:bidi w:val="0"/>
            <w:rPr>
              <w:rStyle w:val="Hyperlink"/>
            </w:rPr>
          </w:pPr>
          <w:hyperlink w:anchor="_Toc945176833">
            <w:r w:rsidRPr="41C41D65" w:rsidR="41C41D65">
              <w:rPr>
                <w:rStyle w:val="Hyperlink"/>
              </w:rPr>
              <w:t>2.7 The evolution of the police response to domestic incidents in the United Kingdom.</w:t>
            </w:r>
            <w:r>
              <w:tab/>
            </w:r>
            <w:r>
              <w:fldChar w:fldCharType="begin"/>
            </w:r>
            <w:r>
              <w:instrText xml:space="preserve">PAGEREF _Toc945176833 \h</w:instrText>
            </w:r>
            <w:r>
              <w:fldChar w:fldCharType="separate"/>
            </w:r>
            <w:r w:rsidRPr="41C41D65" w:rsidR="41C41D65">
              <w:rPr>
                <w:rStyle w:val="Hyperlink"/>
              </w:rPr>
              <w:t>22</w:t>
            </w:r>
            <w:r>
              <w:fldChar w:fldCharType="end"/>
            </w:r>
          </w:hyperlink>
        </w:p>
        <w:p w:rsidR="41C41D65" w:rsidP="41C41D65" w:rsidRDefault="41C41D65" w14:paraId="41B547AD" w14:textId="171EDF34">
          <w:pPr>
            <w:pStyle w:val="TOC1"/>
            <w:tabs>
              <w:tab w:val="right" w:leader="dot" w:pos="9015"/>
            </w:tabs>
            <w:bidi w:val="0"/>
            <w:rPr>
              <w:rStyle w:val="Hyperlink"/>
            </w:rPr>
          </w:pPr>
          <w:hyperlink w:anchor="_Toc533203856">
            <w:r w:rsidRPr="41C41D65" w:rsidR="41C41D65">
              <w:rPr>
                <w:rStyle w:val="Hyperlink"/>
              </w:rPr>
              <w:t>2.8 Conclusion</w:t>
            </w:r>
            <w:r>
              <w:tab/>
            </w:r>
            <w:r>
              <w:fldChar w:fldCharType="begin"/>
            </w:r>
            <w:r>
              <w:instrText xml:space="preserve">PAGEREF _Toc533203856 \h</w:instrText>
            </w:r>
            <w:r>
              <w:fldChar w:fldCharType="separate"/>
            </w:r>
            <w:r w:rsidRPr="41C41D65" w:rsidR="41C41D65">
              <w:rPr>
                <w:rStyle w:val="Hyperlink"/>
              </w:rPr>
              <w:t>25</w:t>
            </w:r>
            <w:r>
              <w:fldChar w:fldCharType="end"/>
            </w:r>
          </w:hyperlink>
        </w:p>
        <w:p w:rsidR="41C41D65" w:rsidP="41C41D65" w:rsidRDefault="41C41D65" w14:paraId="69FB884A" w14:textId="14CB5A4C">
          <w:pPr>
            <w:pStyle w:val="TOC1"/>
            <w:tabs>
              <w:tab w:val="right" w:leader="dot" w:pos="9015"/>
            </w:tabs>
            <w:bidi w:val="0"/>
            <w:rPr>
              <w:rStyle w:val="Hyperlink"/>
            </w:rPr>
          </w:pPr>
          <w:hyperlink w:anchor="_Toc1205517038">
            <w:r w:rsidRPr="41C41D65" w:rsidR="41C41D65">
              <w:rPr>
                <w:rStyle w:val="Hyperlink"/>
              </w:rPr>
              <w:t>Chapter 3 Methodology</w:t>
            </w:r>
            <w:r>
              <w:tab/>
            </w:r>
            <w:r>
              <w:fldChar w:fldCharType="begin"/>
            </w:r>
            <w:r>
              <w:instrText xml:space="preserve">PAGEREF _Toc1205517038 \h</w:instrText>
            </w:r>
            <w:r>
              <w:fldChar w:fldCharType="separate"/>
            </w:r>
            <w:r w:rsidRPr="41C41D65" w:rsidR="41C41D65">
              <w:rPr>
                <w:rStyle w:val="Hyperlink"/>
              </w:rPr>
              <w:t>26</w:t>
            </w:r>
            <w:r>
              <w:fldChar w:fldCharType="end"/>
            </w:r>
          </w:hyperlink>
        </w:p>
        <w:p w:rsidR="41C41D65" w:rsidP="41C41D65" w:rsidRDefault="41C41D65" w14:paraId="03AC4A94" w14:textId="75964AA7">
          <w:pPr>
            <w:pStyle w:val="TOC1"/>
            <w:tabs>
              <w:tab w:val="right" w:leader="dot" w:pos="9015"/>
            </w:tabs>
            <w:bidi w:val="0"/>
            <w:rPr>
              <w:rStyle w:val="Hyperlink"/>
            </w:rPr>
          </w:pPr>
          <w:hyperlink w:anchor="_Toc740225835">
            <w:r w:rsidRPr="41C41D65" w:rsidR="41C41D65">
              <w:rPr>
                <w:rStyle w:val="Hyperlink"/>
              </w:rPr>
              <w:t>3.1 Introduction</w:t>
            </w:r>
            <w:r>
              <w:tab/>
            </w:r>
            <w:r>
              <w:fldChar w:fldCharType="begin"/>
            </w:r>
            <w:r>
              <w:instrText xml:space="preserve">PAGEREF _Toc740225835 \h</w:instrText>
            </w:r>
            <w:r>
              <w:fldChar w:fldCharType="separate"/>
            </w:r>
            <w:r w:rsidRPr="41C41D65" w:rsidR="41C41D65">
              <w:rPr>
                <w:rStyle w:val="Hyperlink"/>
              </w:rPr>
              <w:t>26</w:t>
            </w:r>
            <w:r>
              <w:fldChar w:fldCharType="end"/>
            </w:r>
          </w:hyperlink>
        </w:p>
        <w:p w:rsidR="41C41D65" w:rsidP="41C41D65" w:rsidRDefault="41C41D65" w14:paraId="21324516" w14:textId="005FA478">
          <w:pPr>
            <w:pStyle w:val="TOC1"/>
            <w:tabs>
              <w:tab w:val="right" w:leader="dot" w:pos="9015"/>
            </w:tabs>
            <w:bidi w:val="0"/>
            <w:rPr>
              <w:rStyle w:val="Hyperlink"/>
            </w:rPr>
          </w:pPr>
          <w:hyperlink w:anchor="_Toc390162386">
            <w:r w:rsidRPr="41C41D65" w:rsidR="41C41D65">
              <w:rPr>
                <w:rStyle w:val="Hyperlink"/>
              </w:rPr>
              <w:t>3.2 Research Philosophy and Methodological Choice</w:t>
            </w:r>
            <w:r>
              <w:tab/>
            </w:r>
            <w:r>
              <w:fldChar w:fldCharType="begin"/>
            </w:r>
            <w:r>
              <w:instrText xml:space="preserve">PAGEREF _Toc390162386 \h</w:instrText>
            </w:r>
            <w:r>
              <w:fldChar w:fldCharType="separate"/>
            </w:r>
            <w:r w:rsidRPr="41C41D65" w:rsidR="41C41D65">
              <w:rPr>
                <w:rStyle w:val="Hyperlink"/>
              </w:rPr>
              <w:t>27</w:t>
            </w:r>
            <w:r>
              <w:fldChar w:fldCharType="end"/>
            </w:r>
          </w:hyperlink>
        </w:p>
        <w:p w:rsidR="41C41D65" w:rsidP="41C41D65" w:rsidRDefault="41C41D65" w14:paraId="48D308E3" w14:textId="700B54FE">
          <w:pPr>
            <w:pStyle w:val="TOC1"/>
            <w:tabs>
              <w:tab w:val="right" w:leader="dot" w:pos="9015"/>
            </w:tabs>
            <w:bidi w:val="0"/>
            <w:rPr>
              <w:rStyle w:val="Hyperlink"/>
            </w:rPr>
          </w:pPr>
          <w:hyperlink w:anchor="_Toc1562669887">
            <w:r w:rsidRPr="41C41D65" w:rsidR="41C41D65">
              <w:rPr>
                <w:rStyle w:val="Hyperlink"/>
              </w:rPr>
              <w:t>3.3 Research Strategy</w:t>
            </w:r>
            <w:r>
              <w:tab/>
            </w:r>
            <w:r>
              <w:fldChar w:fldCharType="begin"/>
            </w:r>
            <w:r>
              <w:instrText xml:space="preserve">PAGEREF _Toc1562669887 \h</w:instrText>
            </w:r>
            <w:r>
              <w:fldChar w:fldCharType="separate"/>
            </w:r>
            <w:r w:rsidRPr="41C41D65" w:rsidR="41C41D65">
              <w:rPr>
                <w:rStyle w:val="Hyperlink"/>
              </w:rPr>
              <w:t>28</w:t>
            </w:r>
            <w:r>
              <w:fldChar w:fldCharType="end"/>
            </w:r>
          </w:hyperlink>
        </w:p>
        <w:p w:rsidR="41C41D65" w:rsidP="41C41D65" w:rsidRDefault="41C41D65" w14:paraId="44319A83" w14:textId="4544B056">
          <w:pPr>
            <w:pStyle w:val="TOC1"/>
            <w:tabs>
              <w:tab w:val="right" w:leader="dot" w:pos="9015"/>
            </w:tabs>
            <w:bidi w:val="0"/>
            <w:rPr>
              <w:rStyle w:val="Hyperlink"/>
            </w:rPr>
          </w:pPr>
          <w:hyperlink w:anchor="_Toc880833168">
            <w:r w:rsidRPr="41C41D65" w:rsidR="41C41D65">
              <w:rPr>
                <w:rStyle w:val="Hyperlink"/>
              </w:rPr>
              <w:t>3.4 Time horizon</w:t>
            </w:r>
            <w:r>
              <w:tab/>
            </w:r>
            <w:r>
              <w:fldChar w:fldCharType="begin"/>
            </w:r>
            <w:r>
              <w:instrText xml:space="preserve">PAGEREF _Toc880833168 \h</w:instrText>
            </w:r>
            <w:r>
              <w:fldChar w:fldCharType="separate"/>
            </w:r>
            <w:r w:rsidRPr="41C41D65" w:rsidR="41C41D65">
              <w:rPr>
                <w:rStyle w:val="Hyperlink"/>
              </w:rPr>
              <w:t>28</w:t>
            </w:r>
            <w:r>
              <w:fldChar w:fldCharType="end"/>
            </w:r>
          </w:hyperlink>
        </w:p>
        <w:p w:rsidR="41C41D65" w:rsidP="41C41D65" w:rsidRDefault="41C41D65" w14:paraId="06408364" w14:textId="622C9295">
          <w:pPr>
            <w:pStyle w:val="TOC1"/>
            <w:tabs>
              <w:tab w:val="right" w:leader="dot" w:pos="9015"/>
            </w:tabs>
            <w:bidi w:val="0"/>
            <w:rPr>
              <w:rStyle w:val="Hyperlink"/>
            </w:rPr>
          </w:pPr>
          <w:hyperlink w:anchor="_Toc1794318286">
            <w:r w:rsidRPr="41C41D65" w:rsidR="41C41D65">
              <w:rPr>
                <w:rStyle w:val="Hyperlink"/>
              </w:rPr>
              <w:t>3.5 Data Collection</w:t>
            </w:r>
            <w:r>
              <w:tab/>
            </w:r>
            <w:r>
              <w:fldChar w:fldCharType="begin"/>
            </w:r>
            <w:r>
              <w:instrText xml:space="preserve">PAGEREF _Toc1794318286 \h</w:instrText>
            </w:r>
            <w:r>
              <w:fldChar w:fldCharType="separate"/>
            </w:r>
            <w:r w:rsidRPr="41C41D65" w:rsidR="41C41D65">
              <w:rPr>
                <w:rStyle w:val="Hyperlink"/>
              </w:rPr>
              <w:t>29</w:t>
            </w:r>
            <w:r>
              <w:fldChar w:fldCharType="end"/>
            </w:r>
          </w:hyperlink>
        </w:p>
        <w:p w:rsidR="41C41D65" w:rsidP="41C41D65" w:rsidRDefault="41C41D65" w14:paraId="571F6972" w14:textId="0EEE7BD7">
          <w:pPr>
            <w:pStyle w:val="TOC1"/>
            <w:tabs>
              <w:tab w:val="right" w:leader="dot" w:pos="9015"/>
            </w:tabs>
            <w:bidi w:val="0"/>
            <w:rPr>
              <w:rStyle w:val="Hyperlink"/>
            </w:rPr>
          </w:pPr>
          <w:hyperlink w:anchor="_Toc1177545402">
            <w:r w:rsidRPr="41C41D65" w:rsidR="41C41D65">
              <w:rPr>
                <w:rStyle w:val="Hyperlink"/>
              </w:rPr>
              <w:t>3.6 Data Analysis</w:t>
            </w:r>
            <w:r>
              <w:tab/>
            </w:r>
            <w:r>
              <w:fldChar w:fldCharType="begin"/>
            </w:r>
            <w:r>
              <w:instrText xml:space="preserve">PAGEREF _Toc1177545402 \h</w:instrText>
            </w:r>
            <w:r>
              <w:fldChar w:fldCharType="separate"/>
            </w:r>
            <w:r w:rsidRPr="41C41D65" w:rsidR="41C41D65">
              <w:rPr>
                <w:rStyle w:val="Hyperlink"/>
              </w:rPr>
              <w:t>31</w:t>
            </w:r>
            <w:r>
              <w:fldChar w:fldCharType="end"/>
            </w:r>
          </w:hyperlink>
        </w:p>
        <w:p w:rsidR="41C41D65" w:rsidP="41C41D65" w:rsidRDefault="41C41D65" w14:paraId="1661BA41" w14:textId="6F2323A5">
          <w:pPr>
            <w:pStyle w:val="TOC1"/>
            <w:tabs>
              <w:tab w:val="right" w:leader="dot" w:pos="9015"/>
            </w:tabs>
            <w:bidi w:val="0"/>
            <w:rPr>
              <w:rStyle w:val="Hyperlink"/>
            </w:rPr>
          </w:pPr>
          <w:hyperlink w:anchor="_Toc1650647682">
            <w:r w:rsidRPr="41C41D65" w:rsidR="41C41D65">
              <w:rPr>
                <w:rStyle w:val="Hyperlink"/>
              </w:rPr>
              <w:t>3.7 Limitations</w:t>
            </w:r>
            <w:r>
              <w:tab/>
            </w:r>
            <w:r>
              <w:fldChar w:fldCharType="begin"/>
            </w:r>
            <w:r>
              <w:instrText xml:space="preserve">PAGEREF _Toc1650647682 \h</w:instrText>
            </w:r>
            <w:r>
              <w:fldChar w:fldCharType="separate"/>
            </w:r>
            <w:r w:rsidRPr="41C41D65" w:rsidR="41C41D65">
              <w:rPr>
                <w:rStyle w:val="Hyperlink"/>
              </w:rPr>
              <w:t>32</w:t>
            </w:r>
            <w:r>
              <w:fldChar w:fldCharType="end"/>
            </w:r>
          </w:hyperlink>
        </w:p>
        <w:p w:rsidR="41C41D65" w:rsidP="41C41D65" w:rsidRDefault="41C41D65" w14:paraId="2E3FF73B" w14:textId="17B61891">
          <w:pPr>
            <w:pStyle w:val="TOC1"/>
            <w:tabs>
              <w:tab w:val="right" w:leader="dot" w:pos="9015"/>
            </w:tabs>
            <w:bidi w:val="0"/>
            <w:rPr>
              <w:rStyle w:val="Hyperlink"/>
            </w:rPr>
          </w:pPr>
          <w:hyperlink w:anchor="_Toc1286122954">
            <w:r w:rsidRPr="41C41D65" w:rsidR="41C41D65">
              <w:rPr>
                <w:rStyle w:val="Hyperlink"/>
              </w:rPr>
              <w:t>Chapter 4 Questionnaire findings.</w:t>
            </w:r>
            <w:r>
              <w:tab/>
            </w:r>
            <w:r>
              <w:fldChar w:fldCharType="begin"/>
            </w:r>
            <w:r>
              <w:instrText xml:space="preserve">PAGEREF _Toc1286122954 \h</w:instrText>
            </w:r>
            <w:r>
              <w:fldChar w:fldCharType="separate"/>
            </w:r>
            <w:r w:rsidRPr="41C41D65" w:rsidR="41C41D65">
              <w:rPr>
                <w:rStyle w:val="Hyperlink"/>
              </w:rPr>
              <w:t>33</w:t>
            </w:r>
            <w:r>
              <w:fldChar w:fldCharType="end"/>
            </w:r>
          </w:hyperlink>
        </w:p>
        <w:p w:rsidR="41C41D65" w:rsidP="41C41D65" w:rsidRDefault="41C41D65" w14:paraId="1D2A6D53" w14:textId="592119F2">
          <w:pPr>
            <w:pStyle w:val="TOC1"/>
            <w:tabs>
              <w:tab w:val="right" w:leader="dot" w:pos="9015"/>
            </w:tabs>
            <w:bidi w:val="0"/>
            <w:rPr>
              <w:rStyle w:val="Hyperlink"/>
            </w:rPr>
          </w:pPr>
          <w:hyperlink w:anchor="_Toc1255352754">
            <w:r w:rsidRPr="41C41D65" w:rsidR="41C41D65">
              <w:rPr>
                <w:rStyle w:val="Hyperlink"/>
              </w:rPr>
              <w:t>4.1 Introduction</w:t>
            </w:r>
            <w:r>
              <w:tab/>
            </w:r>
            <w:r>
              <w:fldChar w:fldCharType="begin"/>
            </w:r>
            <w:r>
              <w:instrText xml:space="preserve">PAGEREF _Toc1255352754 \h</w:instrText>
            </w:r>
            <w:r>
              <w:fldChar w:fldCharType="separate"/>
            </w:r>
            <w:r w:rsidRPr="41C41D65" w:rsidR="41C41D65">
              <w:rPr>
                <w:rStyle w:val="Hyperlink"/>
              </w:rPr>
              <w:t>33</w:t>
            </w:r>
            <w:r>
              <w:fldChar w:fldCharType="end"/>
            </w:r>
          </w:hyperlink>
        </w:p>
        <w:p w:rsidR="41C41D65" w:rsidP="41C41D65" w:rsidRDefault="41C41D65" w14:paraId="6785DB27" w14:textId="2263DEDD">
          <w:pPr>
            <w:pStyle w:val="TOC1"/>
            <w:tabs>
              <w:tab w:val="right" w:leader="dot" w:pos="9015"/>
            </w:tabs>
            <w:bidi w:val="0"/>
            <w:rPr>
              <w:rStyle w:val="Hyperlink"/>
            </w:rPr>
          </w:pPr>
          <w:hyperlink w:anchor="_Toc2067215917">
            <w:r w:rsidRPr="41C41D65" w:rsidR="41C41D65">
              <w:rPr>
                <w:rStyle w:val="Hyperlink"/>
              </w:rPr>
              <w:t>4.2 Questionnaire findings: Description, Analysis and Synthesis.</w:t>
            </w:r>
            <w:r>
              <w:tab/>
            </w:r>
            <w:r>
              <w:fldChar w:fldCharType="begin"/>
            </w:r>
            <w:r>
              <w:instrText xml:space="preserve">PAGEREF _Toc2067215917 \h</w:instrText>
            </w:r>
            <w:r>
              <w:fldChar w:fldCharType="separate"/>
            </w:r>
            <w:r w:rsidRPr="41C41D65" w:rsidR="41C41D65">
              <w:rPr>
                <w:rStyle w:val="Hyperlink"/>
              </w:rPr>
              <w:t>34</w:t>
            </w:r>
            <w:r>
              <w:fldChar w:fldCharType="end"/>
            </w:r>
          </w:hyperlink>
        </w:p>
        <w:p w:rsidR="41C41D65" w:rsidP="41C41D65" w:rsidRDefault="41C41D65" w14:paraId="032ED558" w14:textId="4E53D00A">
          <w:pPr>
            <w:pStyle w:val="TOC1"/>
            <w:tabs>
              <w:tab w:val="right" w:leader="dot" w:pos="9015"/>
            </w:tabs>
            <w:bidi w:val="0"/>
            <w:rPr>
              <w:rStyle w:val="Hyperlink"/>
            </w:rPr>
          </w:pPr>
          <w:hyperlink w:anchor="_Toc406938972">
            <w:r w:rsidRPr="41C41D65" w:rsidR="41C41D65">
              <w:rPr>
                <w:rStyle w:val="Hyperlink"/>
              </w:rPr>
              <w:t>4.3 Summary</w:t>
            </w:r>
            <w:r>
              <w:tab/>
            </w:r>
            <w:r>
              <w:fldChar w:fldCharType="begin"/>
            </w:r>
            <w:r>
              <w:instrText xml:space="preserve">PAGEREF _Toc406938972 \h</w:instrText>
            </w:r>
            <w:r>
              <w:fldChar w:fldCharType="separate"/>
            </w:r>
            <w:r w:rsidRPr="41C41D65" w:rsidR="41C41D65">
              <w:rPr>
                <w:rStyle w:val="Hyperlink"/>
              </w:rPr>
              <w:t>44</w:t>
            </w:r>
            <w:r>
              <w:fldChar w:fldCharType="end"/>
            </w:r>
          </w:hyperlink>
        </w:p>
        <w:p w:rsidR="41C41D65" w:rsidP="41C41D65" w:rsidRDefault="41C41D65" w14:paraId="26FD17CF" w14:textId="3147736A">
          <w:pPr>
            <w:pStyle w:val="TOC1"/>
            <w:tabs>
              <w:tab w:val="right" w:leader="dot" w:pos="9015"/>
            </w:tabs>
            <w:bidi w:val="0"/>
            <w:rPr>
              <w:rStyle w:val="Hyperlink"/>
            </w:rPr>
          </w:pPr>
          <w:hyperlink w:anchor="_Toc2140473543">
            <w:r w:rsidRPr="41C41D65" w:rsidR="41C41D65">
              <w:rPr>
                <w:rStyle w:val="Hyperlink"/>
              </w:rPr>
              <w:t>Chapter 5 Conclusions and Lessons learnt</w:t>
            </w:r>
            <w:r>
              <w:tab/>
            </w:r>
            <w:r>
              <w:fldChar w:fldCharType="begin"/>
            </w:r>
            <w:r>
              <w:instrText xml:space="preserve">PAGEREF _Toc2140473543 \h</w:instrText>
            </w:r>
            <w:r>
              <w:fldChar w:fldCharType="separate"/>
            </w:r>
            <w:r w:rsidRPr="41C41D65" w:rsidR="41C41D65">
              <w:rPr>
                <w:rStyle w:val="Hyperlink"/>
              </w:rPr>
              <w:t>44</w:t>
            </w:r>
            <w:r>
              <w:fldChar w:fldCharType="end"/>
            </w:r>
          </w:hyperlink>
        </w:p>
        <w:p w:rsidR="41C41D65" w:rsidP="41C41D65" w:rsidRDefault="41C41D65" w14:paraId="3EA4A04F" w14:textId="649B1EAF">
          <w:pPr>
            <w:pStyle w:val="TOC1"/>
            <w:tabs>
              <w:tab w:val="right" w:leader="dot" w:pos="9015"/>
            </w:tabs>
            <w:bidi w:val="0"/>
            <w:rPr>
              <w:rStyle w:val="Hyperlink"/>
            </w:rPr>
          </w:pPr>
          <w:hyperlink w:anchor="_Toc1158037060">
            <w:r w:rsidRPr="41C41D65" w:rsidR="41C41D65">
              <w:rPr>
                <w:rStyle w:val="Hyperlink"/>
              </w:rPr>
              <w:t>5.1 Introduction</w:t>
            </w:r>
            <w:r>
              <w:tab/>
            </w:r>
            <w:r>
              <w:fldChar w:fldCharType="begin"/>
            </w:r>
            <w:r>
              <w:instrText xml:space="preserve">PAGEREF _Toc1158037060 \h</w:instrText>
            </w:r>
            <w:r>
              <w:fldChar w:fldCharType="separate"/>
            </w:r>
            <w:r w:rsidRPr="41C41D65" w:rsidR="41C41D65">
              <w:rPr>
                <w:rStyle w:val="Hyperlink"/>
              </w:rPr>
              <w:t>45</w:t>
            </w:r>
            <w:r>
              <w:fldChar w:fldCharType="end"/>
            </w:r>
          </w:hyperlink>
        </w:p>
        <w:p w:rsidR="41C41D65" w:rsidP="41C41D65" w:rsidRDefault="41C41D65" w14:paraId="108A2F67" w14:textId="26EE6BB2">
          <w:pPr>
            <w:pStyle w:val="TOC1"/>
            <w:tabs>
              <w:tab w:val="right" w:leader="dot" w:pos="9015"/>
            </w:tabs>
            <w:bidi w:val="0"/>
            <w:rPr>
              <w:rStyle w:val="Hyperlink"/>
            </w:rPr>
          </w:pPr>
          <w:hyperlink w:anchor="_Toc367282942">
            <w:r w:rsidRPr="41C41D65" w:rsidR="41C41D65">
              <w:rPr>
                <w:rStyle w:val="Hyperlink"/>
              </w:rPr>
              <w:t>5.2 Research objectives: summary of findings and conclusions</w:t>
            </w:r>
            <w:r>
              <w:tab/>
            </w:r>
            <w:r>
              <w:fldChar w:fldCharType="begin"/>
            </w:r>
            <w:r>
              <w:instrText xml:space="preserve">PAGEREF _Toc367282942 \h</w:instrText>
            </w:r>
            <w:r>
              <w:fldChar w:fldCharType="separate"/>
            </w:r>
            <w:r w:rsidRPr="41C41D65" w:rsidR="41C41D65">
              <w:rPr>
                <w:rStyle w:val="Hyperlink"/>
              </w:rPr>
              <w:t>45</w:t>
            </w:r>
            <w:r>
              <w:fldChar w:fldCharType="end"/>
            </w:r>
          </w:hyperlink>
        </w:p>
        <w:p w:rsidR="41C41D65" w:rsidP="41C41D65" w:rsidRDefault="41C41D65" w14:paraId="55EA2E7F" w14:textId="1DE3C9D9">
          <w:pPr>
            <w:pStyle w:val="TOC1"/>
            <w:tabs>
              <w:tab w:val="right" w:leader="dot" w:pos="9015"/>
            </w:tabs>
            <w:bidi w:val="0"/>
            <w:rPr>
              <w:rStyle w:val="Hyperlink"/>
            </w:rPr>
          </w:pPr>
          <w:hyperlink w:anchor="_Toc1780944735">
            <w:r w:rsidRPr="41C41D65" w:rsidR="41C41D65">
              <w:rPr>
                <w:rStyle w:val="Hyperlink"/>
              </w:rPr>
              <w:t>5.2.1 Research Objective 1, summary of findings and conclusion</w:t>
            </w:r>
            <w:r>
              <w:tab/>
            </w:r>
            <w:r>
              <w:fldChar w:fldCharType="begin"/>
            </w:r>
            <w:r>
              <w:instrText xml:space="preserve">PAGEREF _Toc1780944735 \h</w:instrText>
            </w:r>
            <w:r>
              <w:fldChar w:fldCharType="separate"/>
            </w:r>
            <w:r w:rsidRPr="41C41D65" w:rsidR="41C41D65">
              <w:rPr>
                <w:rStyle w:val="Hyperlink"/>
              </w:rPr>
              <w:t>45</w:t>
            </w:r>
            <w:r>
              <w:fldChar w:fldCharType="end"/>
            </w:r>
          </w:hyperlink>
        </w:p>
        <w:p w:rsidR="41C41D65" w:rsidP="41C41D65" w:rsidRDefault="41C41D65" w14:paraId="6E78F9FD" w14:textId="532A7AA3">
          <w:pPr>
            <w:pStyle w:val="TOC1"/>
            <w:tabs>
              <w:tab w:val="right" w:leader="dot" w:pos="9015"/>
            </w:tabs>
            <w:bidi w:val="0"/>
            <w:rPr>
              <w:rStyle w:val="Hyperlink"/>
            </w:rPr>
          </w:pPr>
          <w:hyperlink w:anchor="_Toc996341544">
            <w:r w:rsidRPr="41C41D65" w:rsidR="41C41D65">
              <w:rPr>
                <w:rStyle w:val="Hyperlink"/>
              </w:rPr>
              <w:t>5.2.2 Research Objective 2, summary of findings and conclusion</w:t>
            </w:r>
            <w:r>
              <w:tab/>
            </w:r>
            <w:r>
              <w:fldChar w:fldCharType="begin"/>
            </w:r>
            <w:r>
              <w:instrText xml:space="preserve">PAGEREF _Toc996341544 \h</w:instrText>
            </w:r>
            <w:r>
              <w:fldChar w:fldCharType="separate"/>
            </w:r>
            <w:r w:rsidRPr="41C41D65" w:rsidR="41C41D65">
              <w:rPr>
                <w:rStyle w:val="Hyperlink"/>
              </w:rPr>
              <w:t>47</w:t>
            </w:r>
            <w:r>
              <w:fldChar w:fldCharType="end"/>
            </w:r>
          </w:hyperlink>
        </w:p>
        <w:p w:rsidR="41C41D65" w:rsidP="41C41D65" w:rsidRDefault="41C41D65" w14:paraId="0A2E5805" w14:textId="740EA945">
          <w:pPr>
            <w:pStyle w:val="TOC1"/>
            <w:tabs>
              <w:tab w:val="right" w:leader="dot" w:pos="9015"/>
            </w:tabs>
            <w:bidi w:val="0"/>
            <w:rPr>
              <w:rStyle w:val="Hyperlink"/>
            </w:rPr>
          </w:pPr>
          <w:hyperlink w:anchor="_Toc1430496248">
            <w:r w:rsidRPr="41C41D65" w:rsidR="41C41D65">
              <w:rPr>
                <w:rStyle w:val="Hyperlink"/>
              </w:rPr>
              <w:t>5.3 Recommendations in relation to the police response to domestic abuse incidents in the South Wales area.</w:t>
            </w:r>
            <w:r>
              <w:tab/>
            </w:r>
            <w:r>
              <w:fldChar w:fldCharType="begin"/>
            </w:r>
            <w:r>
              <w:instrText xml:space="preserve">PAGEREF _Toc1430496248 \h</w:instrText>
            </w:r>
            <w:r>
              <w:fldChar w:fldCharType="separate"/>
            </w:r>
            <w:r w:rsidRPr="41C41D65" w:rsidR="41C41D65">
              <w:rPr>
                <w:rStyle w:val="Hyperlink"/>
              </w:rPr>
              <w:t>47</w:t>
            </w:r>
            <w:r>
              <w:fldChar w:fldCharType="end"/>
            </w:r>
          </w:hyperlink>
        </w:p>
        <w:p w:rsidR="41C41D65" w:rsidP="41C41D65" w:rsidRDefault="41C41D65" w14:paraId="0CC7A62A" w14:textId="640C1EC1">
          <w:pPr>
            <w:pStyle w:val="TOC1"/>
            <w:tabs>
              <w:tab w:val="right" w:leader="dot" w:pos="9015"/>
            </w:tabs>
            <w:bidi w:val="0"/>
            <w:rPr>
              <w:rStyle w:val="Hyperlink"/>
            </w:rPr>
          </w:pPr>
          <w:hyperlink w:anchor="_Toc1797444960">
            <w:r w:rsidRPr="41C41D65" w:rsidR="41C41D65">
              <w:rPr>
                <w:rStyle w:val="Hyperlink"/>
              </w:rPr>
              <w:t>5.4 Lessons learned</w:t>
            </w:r>
            <w:r>
              <w:tab/>
            </w:r>
            <w:r>
              <w:fldChar w:fldCharType="begin"/>
            </w:r>
            <w:r>
              <w:instrText xml:space="preserve">PAGEREF _Toc1797444960 \h</w:instrText>
            </w:r>
            <w:r>
              <w:fldChar w:fldCharType="separate"/>
            </w:r>
            <w:r w:rsidRPr="41C41D65" w:rsidR="41C41D65">
              <w:rPr>
                <w:rStyle w:val="Hyperlink"/>
              </w:rPr>
              <w:t>48</w:t>
            </w:r>
            <w:r>
              <w:fldChar w:fldCharType="end"/>
            </w:r>
          </w:hyperlink>
        </w:p>
        <w:p w:rsidR="41C41D65" w:rsidP="41C41D65" w:rsidRDefault="41C41D65" w14:paraId="4ED60414" w14:textId="26E00B4C">
          <w:pPr>
            <w:pStyle w:val="TOC1"/>
            <w:tabs>
              <w:tab w:val="right" w:leader="dot" w:pos="9015"/>
            </w:tabs>
            <w:bidi w:val="0"/>
            <w:rPr>
              <w:rStyle w:val="Hyperlink"/>
            </w:rPr>
          </w:pPr>
          <w:hyperlink w:anchor="_Toc1835810396">
            <w:r w:rsidRPr="41C41D65" w:rsidR="41C41D65">
              <w:rPr>
                <w:rStyle w:val="Hyperlink"/>
              </w:rPr>
              <w:t>Chapter 6 References</w:t>
            </w:r>
            <w:r>
              <w:tab/>
            </w:r>
            <w:r>
              <w:fldChar w:fldCharType="begin"/>
            </w:r>
            <w:r>
              <w:instrText xml:space="preserve">PAGEREF _Toc1835810396 \h</w:instrText>
            </w:r>
            <w:r>
              <w:fldChar w:fldCharType="separate"/>
            </w:r>
            <w:r w:rsidRPr="41C41D65" w:rsidR="41C41D65">
              <w:rPr>
                <w:rStyle w:val="Hyperlink"/>
              </w:rPr>
              <w:t>49</w:t>
            </w:r>
            <w:r>
              <w:fldChar w:fldCharType="end"/>
            </w:r>
          </w:hyperlink>
          <w:r>
            <w:fldChar w:fldCharType="end"/>
          </w:r>
        </w:p>
      </w:sdtContent>
    </w:sdt>
    <w:p w:rsidRPr="00297D4C" w:rsidR="003129CC" w:rsidP="41C41D65" w:rsidRDefault="003129CC" w14:paraId="5782B1FF" w14:textId="314E4CE6">
      <w:pPr>
        <w:spacing w:line="360" w:lineRule="auto"/>
        <w:jc w:val="both"/>
        <w:rPr>
          <w:rStyle w:val="eop"/>
          <w:rFonts w:ascii="Arial" w:hAnsi="Arial" w:cs="Arial"/>
          <w:color w:val="000000" w:themeColor="text1" w:themeTint="FF" w:themeShade="FF"/>
        </w:rPr>
      </w:pPr>
    </w:p>
    <w:p w:rsidR="00F7742C" w:rsidP="092E2E71" w:rsidRDefault="00F7742C" w14:paraId="643AFE5E" w14:textId="77777777">
      <w:pPr>
        <w:pStyle w:val="Heading1"/>
        <w:rPr>
          <w:rFonts w:ascii="Arial" w:hAnsi="Arial" w:eastAsia="Arial" w:cs="Arial"/>
          <w:sz w:val="24"/>
          <w:szCs w:val="24"/>
          <w:u w:val="single"/>
        </w:rPr>
      </w:pPr>
    </w:p>
    <w:p w:rsidR="00F7742C" w:rsidP="41C41D65" w:rsidRDefault="00E165D6" w14:paraId="3A8B6030" w14:textId="1C513C22">
      <w:pPr>
        <w:pStyle w:val="Heading1"/>
        <w:rPr>
          <w:rFonts w:ascii="Arial" w:hAnsi="Arial" w:eastAsia="Arial" w:cs="Arial"/>
          <w:sz w:val="24"/>
          <w:szCs w:val="24"/>
          <w:u w:val="single"/>
        </w:rPr>
      </w:pPr>
      <w:bookmarkStart w:name="_Toc1044166139" w:id="678261634"/>
      <w:r w:rsidR="00E165D6">
        <w:rPr/>
        <w:t>List of Abbreviations</w:t>
      </w:r>
      <w:bookmarkEnd w:id="678261634"/>
    </w:p>
    <w:p w:rsidR="70158F44" w:rsidP="70158F44" w:rsidRDefault="70158F44" w14:paraId="4DC849F9" w14:textId="5ED9F1FC">
      <w:pPr>
        <w:pStyle w:val="Normal"/>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590"/>
        <w:gridCol w:w="6960"/>
      </w:tblGrid>
      <w:tr w:rsidR="70158F44" w:rsidTr="70158F44" w14:paraId="33061BB8">
        <w:trPr>
          <w:trHeight w:val="300"/>
        </w:trPr>
        <w:tc>
          <w:tcPr>
            <w:tcW w:w="1590" w:type="dxa"/>
            <w:tcMar>
              <w:left w:w="105" w:type="dxa"/>
              <w:right w:w="105" w:type="dxa"/>
            </w:tcMar>
            <w:vAlign w:val="top"/>
          </w:tcPr>
          <w:p w:rsidR="70158F44" w:rsidP="70158F44" w:rsidRDefault="70158F44" w14:paraId="00F8AC20" w14:textId="6B8248B0">
            <w:pPr>
              <w:spacing w:line="259"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BME</w:t>
            </w:r>
          </w:p>
        </w:tc>
        <w:tc>
          <w:tcPr>
            <w:tcW w:w="6960" w:type="dxa"/>
            <w:tcMar>
              <w:left w:w="105" w:type="dxa"/>
              <w:right w:w="105" w:type="dxa"/>
            </w:tcMar>
            <w:vAlign w:val="top"/>
          </w:tcPr>
          <w:p w:rsidR="70158F44" w:rsidP="70158F44" w:rsidRDefault="70158F44" w14:paraId="6347BEC0" w14:textId="6269D1AA">
            <w:pPr>
              <w:spacing w:line="259"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 xml:space="preserve">Black and </w:t>
            </w:r>
            <w:r w:rsidRPr="70158F44" w:rsidR="70158F44">
              <w:rPr>
                <w:rFonts w:ascii="Arial" w:hAnsi="Arial" w:eastAsia="Arial" w:cs="Arial"/>
                <w:b w:val="0"/>
                <w:bCs w:val="0"/>
                <w:i w:val="0"/>
                <w:iCs w:val="0"/>
                <w:caps w:val="0"/>
                <w:smallCaps w:val="0"/>
                <w:color w:val="000000" w:themeColor="text1" w:themeTint="FF" w:themeShade="FF"/>
                <w:sz w:val="24"/>
                <w:szCs w:val="24"/>
                <w:lang w:val="en-GB"/>
              </w:rPr>
              <w:t>Ethnic</w:t>
            </w:r>
            <w:r w:rsidRPr="70158F44" w:rsidR="70158F44">
              <w:rPr>
                <w:rFonts w:ascii="Arial" w:hAnsi="Arial" w:eastAsia="Arial" w:cs="Arial"/>
                <w:b w:val="0"/>
                <w:bCs w:val="0"/>
                <w:i w:val="0"/>
                <w:iCs w:val="0"/>
                <w:caps w:val="0"/>
                <w:smallCaps w:val="0"/>
                <w:color w:val="000000" w:themeColor="text1" w:themeTint="FF" w:themeShade="FF"/>
                <w:sz w:val="24"/>
                <w:szCs w:val="24"/>
                <w:lang w:val="en-GB"/>
              </w:rPr>
              <w:t xml:space="preserve"> Minorities</w:t>
            </w:r>
          </w:p>
        </w:tc>
      </w:tr>
      <w:tr w:rsidR="70158F44" w:rsidTr="70158F44" w14:paraId="52288F99">
        <w:trPr>
          <w:trHeight w:val="300"/>
        </w:trPr>
        <w:tc>
          <w:tcPr>
            <w:tcW w:w="1590" w:type="dxa"/>
            <w:tcMar>
              <w:left w:w="105" w:type="dxa"/>
              <w:right w:w="105" w:type="dxa"/>
            </w:tcMar>
            <w:vAlign w:val="top"/>
          </w:tcPr>
          <w:p w:rsidR="70158F44" w:rsidP="70158F44" w:rsidRDefault="70158F44" w14:paraId="5C4E8A45" w14:textId="40AE6909">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Covid-19</w:t>
            </w:r>
          </w:p>
        </w:tc>
        <w:tc>
          <w:tcPr>
            <w:tcW w:w="6960" w:type="dxa"/>
            <w:tcMar>
              <w:left w:w="105" w:type="dxa"/>
              <w:right w:w="105" w:type="dxa"/>
            </w:tcMar>
            <w:vAlign w:val="top"/>
          </w:tcPr>
          <w:p w:rsidR="70158F44" w:rsidP="70158F44" w:rsidRDefault="70158F44" w14:paraId="1EF657D4" w14:textId="2098C8D3">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Coronavirus</w:t>
            </w:r>
          </w:p>
        </w:tc>
      </w:tr>
      <w:tr w:rsidR="70158F44" w:rsidTr="70158F44" w14:paraId="1A8315F8">
        <w:trPr>
          <w:trHeight w:val="300"/>
        </w:trPr>
        <w:tc>
          <w:tcPr>
            <w:tcW w:w="1590" w:type="dxa"/>
            <w:tcMar>
              <w:left w:w="105" w:type="dxa"/>
              <w:right w:w="105" w:type="dxa"/>
            </w:tcMar>
            <w:vAlign w:val="top"/>
          </w:tcPr>
          <w:p w:rsidR="70158F44" w:rsidP="70158F44" w:rsidRDefault="70158F44" w14:paraId="5C6E6964" w14:textId="7DC8F768">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CSEW</w:t>
            </w:r>
          </w:p>
        </w:tc>
        <w:tc>
          <w:tcPr>
            <w:tcW w:w="6960" w:type="dxa"/>
            <w:tcMar>
              <w:left w:w="105" w:type="dxa"/>
              <w:right w:w="105" w:type="dxa"/>
            </w:tcMar>
            <w:vAlign w:val="top"/>
          </w:tcPr>
          <w:p w:rsidR="70158F44" w:rsidP="70158F44" w:rsidRDefault="70158F44" w14:paraId="7C730545" w14:textId="21CB54DF">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Crime Survey for England and Wales</w:t>
            </w:r>
          </w:p>
        </w:tc>
      </w:tr>
      <w:tr w:rsidR="70158F44" w:rsidTr="70158F44" w14:paraId="6E3D674D">
        <w:trPr>
          <w:trHeight w:val="300"/>
        </w:trPr>
        <w:tc>
          <w:tcPr>
            <w:tcW w:w="1590" w:type="dxa"/>
            <w:tcMar>
              <w:left w:w="105" w:type="dxa"/>
              <w:right w:w="105" w:type="dxa"/>
            </w:tcMar>
            <w:vAlign w:val="top"/>
          </w:tcPr>
          <w:p w:rsidR="70158F44" w:rsidP="70158F44" w:rsidRDefault="70158F44" w14:paraId="57B3089F" w14:textId="60EE930B">
            <w:pPr>
              <w:spacing w:line="259"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HMICFRS</w:t>
            </w:r>
          </w:p>
        </w:tc>
        <w:tc>
          <w:tcPr>
            <w:tcW w:w="6960" w:type="dxa"/>
            <w:tcMar>
              <w:left w:w="105" w:type="dxa"/>
              <w:right w:w="105" w:type="dxa"/>
            </w:tcMar>
            <w:vAlign w:val="top"/>
          </w:tcPr>
          <w:p w:rsidR="70158F44" w:rsidP="70158F44" w:rsidRDefault="70158F44" w14:paraId="028BAEEF" w14:textId="64C376D8">
            <w:pPr>
              <w:spacing w:line="259"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His Majesty’s Inspectorate of Constabulary and Fire &amp; Rescue Services</w:t>
            </w:r>
          </w:p>
        </w:tc>
      </w:tr>
      <w:tr w:rsidR="70158F44" w:rsidTr="70158F44" w14:paraId="3182738B">
        <w:trPr>
          <w:trHeight w:val="300"/>
        </w:trPr>
        <w:tc>
          <w:tcPr>
            <w:tcW w:w="1590" w:type="dxa"/>
            <w:tcMar>
              <w:left w:w="105" w:type="dxa"/>
              <w:right w:w="105" w:type="dxa"/>
            </w:tcMar>
            <w:vAlign w:val="top"/>
          </w:tcPr>
          <w:p w:rsidR="70158F44" w:rsidP="70158F44" w:rsidRDefault="70158F44" w14:paraId="01003EBA" w14:textId="019FC624">
            <w:pPr>
              <w:spacing w:before="0" w:beforeAutospacing="off" w:after="0" w:afterAutospacing="off" w:line="259"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MASH</w:t>
            </w:r>
          </w:p>
        </w:tc>
        <w:tc>
          <w:tcPr>
            <w:tcW w:w="6960" w:type="dxa"/>
            <w:tcMar>
              <w:left w:w="105" w:type="dxa"/>
              <w:right w:w="105" w:type="dxa"/>
            </w:tcMar>
            <w:vAlign w:val="top"/>
          </w:tcPr>
          <w:p w:rsidR="70158F44" w:rsidP="70158F44" w:rsidRDefault="70158F44" w14:paraId="28E27BF0" w14:textId="1CAB6CD4">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 xml:space="preserve">Multi-agency </w:t>
            </w:r>
            <w:r w:rsidRPr="70158F44" w:rsidR="41B48EC9">
              <w:rPr>
                <w:rFonts w:ascii="Arial" w:hAnsi="Arial" w:eastAsia="Arial" w:cs="Arial"/>
                <w:b w:val="0"/>
                <w:bCs w:val="0"/>
                <w:i w:val="0"/>
                <w:iCs w:val="0"/>
                <w:caps w:val="0"/>
                <w:smallCaps w:val="0"/>
                <w:color w:val="000000" w:themeColor="text1" w:themeTint="FF" w:themeShade="FF"/>
                <w:sz w:val="24"/>
                <w:szCs w:val="24"/>
                <w:lang w:val="en-GB"/>
              </w:rPr>
              <w:t>S</w:t>
            </w:r>
            <w:r w:rsidRPr="70158F44" w:rsidR="70158F44">
              <w:rPr>
                <w:rFonts w:ascii="Arial" w:hAnsi="Arial" w:eastAsia="Arial" w:cs="Arial"/>
                <w:b w:val="0"/>
                <w:bCs w:val="0"/>
                <w:i w:val="0"/>
                <w:iCs w:val="0"/>
                <w:caps w:val="0"/>
                <w:smallCaps w:val="0"/>
                <w:color w:val="000000" w:themeColor="text1" w:themeTint="FF" w:themeShade="FF"/>
                <w:sz w:val="24"/>
                <w:szCs w:val="24"/>
                <w:lang w:val="en-GB"/>
              </w:rPr>
              <w:t xml:space="preserve">afeguarding </w:t>
            </w:r>
            <w:r w:rsidRPr="70158F44" w:rsidR="723BBD3C">
              <w:rPr>
                <w:rFonts w:ascii="Arial" w:hAnsi="Arial" w:eastAsia="Arial" w:cs="Arial"/>
                <w:b w:val="0"/>
                <w:bCs w:val="0"/>
                <w:i w:val="0"/>
                <w:iCs w:val="0"/>
                <w:caps w:val="0"/>
                <w:smallCaps w:val="0"/>
                <w:color w:val="000000" w:themeColor="text1" w:themeTint="FF" w:themeShade="FF"/>
                <w:sz w:val="24"/>
                <w:szCs w:val="24"/>
                <w:lang w:val="en-GB"/>
              </w:rPr>
              <w:t>H</w:t>
            </w:r>
            <w:r w:rsidRPr="70158F44" w:rsidR="70158F44">
              <w:rPr>
                <w:rFonts w:ascii="Arial" w:hAnsi="Arial" w:eastAsia="Arial" w:cs="Arial"/>
                <w:b w:val="0"/>
                <w:bCs w:val="0"/>
                <w:i w:val="0"/>
                <w:iCs w:val="0"/>
                <w:caps w:val="0"/>
                <w:smallCaps w:val="0"/>
                <w:color w:val="000000" w:themeColor="text1" w:themeTint="FF" w:themeShade="FF"/>
                <w:sz w:val="24"/>
                <w:szCs w:val="24"/>
                <w:lang w:val="en-GB"/>
              </w:rPr>
              <w:t>ubs</w:t>
            </w:r>
          </w:p>
        </w:tc>
      </w:tr>
      <w:tr w:rsidR="70158F44" w:rsidTr="70158F44" w14:paraId="7AD5B24A">
        <w:trPr>
          <w:trHeight w:val="300"/>
        </w:trPr>
        <w:tc>
          <w:tcPr>
            <w:tcW w:w="1590" w:type="dxa"/>
            <w:tcMar>
              <w:left w:w="105" w:type="dxa"/>
              <w:right w:w="105" w:type="dxa"/>
            </w:tcMar>
            <w:vAlign w:val="top"/>
          </w:tcPr>
          <w:p w:rsidR="70158F44" w:rsidP="70158F44" w:rsidRDefault="70158F44" w14:paraId="4DF100FF" w14:textId="0456F2FB">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RISE</w:t>
            </w:r>
          </w:p>
        </w:tc>
        <w:tc>
          <w:tcPr>
            <w:tcW w:w="6960" w:type="dxa"/>
            <w:tcMar>
              <w:left w:w="105" w:type="dxa"/>
              <w:right w:w="105" w:type="dxa"/>
            </w:tcMar>
            <w:vAlign w:val="top"/>
          </w:tcPr>
          <w:p w:rsidR="70158F44" w:rsidP="70158F44" w:rsidRDefault="70158F44" w14:paraId="1B513DC9" w14:textId="0E02593B">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Refuge Information, Support and Education</w:t>
            </w:r>
          </w:p>
        </w:tc>
      </w:tr>
      <w:tr w:rsidR="70158F44" w:rsidTr="70158F44" w14:paraId="7D25DD6C">
        <w:trPr>
          <w:trHeight w:val="300"/>
        </w:trPr>
        <w:tc>
          <w:tcPr>
            <w:tcW w:w="1590" w:type="dxa"/>
            <w:tcMar>
              <w:left w:w="105" w:type="dxa"/>
              <w:right w:w="105" w:type="dxa"/>
            </w:tcMar>
            <w:vAlign w:val="top"/>
          </w:tcPr>
          <w:p w:rsidR="70158F44" w:rsidP="70158F44" w:rsidRDefault="70158F44" w14:paraId="23A2AE78" w14:textId="78A85D2D">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UK</w:t>
            </w:r>
          </w:p>
        </w:tc>
        <w:tc>
          <w:tcPr>
            <w:tcW w:w="6960" w:type="dxa"/>
            <w:tcMar>
              <w:left w:w="105" w:type="dxa"/>
              <w:right w:w="105" w:type="dxa"/>
            </w:tcMar>
            <w:vAlign w:val="top"/>
          </w:tcPr>
          <w:p w:rsidR="70158F44" w:rsidP="70158F44" w:rsidRDefault="70158F44" w14:paraId="5727E3D6" w14:textId="69E4D7B7">
            <w:pPr>
              <w:spacing w:line="259" w:lineRule="auto"/>
              <w:rPr>
                <w:rFonts w:ascii="Arial" w:hAnsi="Arial" w:eastAsia="Arial" w:cs="Arial"/>
                <w:b w:val="0"/>
                <w:bCs w:val="0"/>
                <w:i w:val="0"/>
                <w:iCs w:val="0"/>
                <w:caps w:val="0"/>
                <w:smallCaps w:val="0"/>
                <w:color w:val="000000" w:themeColor="text1" w:themeTint="FF" w:themeShade="FF"/>
                <w:sz w:val="24"/>
                <w:szCs w:val="24"/>
              </w:rPr>
            </w:pPr>
            <w:r w:rsidRPr="70158F44" w:rsidR="70158F44">
              <w:rPr>
                <w:rFonts w:ascii="Arial" w:hAnsi="Arial" w:eastAsia="Arial" w:cs="Arial"/>
                <w:b w:val="0"/>
                <w:bCs w:val="0"/>
                <w:i w:val="0"/>
                <w:iCs w:val="0"/>
                <w:caps w:val="0"/>
                <w:smallCaps w:val="0"/>
                <w:color w:val="000000" w:themeColor="text1" w:themeTint="FF" w:themeShade="FF"/>
                <w:sz w:val="24"/>
                <w:szCs w:val="24"/>
                <w:lang w:val="en-GB"/>
              </w:rPr>
              <w:t>United Kingdom</w:t>
            </w:r>
          </w:p>
        </w:tc>
      </w:tr>
    </w:tbl>
    <w:p w:rsidR="70158F44" w:rsidP="70158F44" w:rsidRDefault="70158F44" w14:paraId="540BF01F" w14:textId="3DCC1EE0">
      <w:pPr>
        <w:pStyle w:val="Normal"/>
      </w:pPr>
    </w:p>
    <w:p w:rsidR="421848D2" w:rsidP="421848D2" w:rsidRDefault="421848D2" w14:paraId="5D54EEE7" w14:textId="341F2142">
      <w:pPr>
        <w:pStyle w:val="Normal"/>
      </w:pPr>
    </w:p>
    <w:p w:rsidR="0480B4A8" w:rsidP="41C41D65" w:rsidRDefault="0480B4A8" w14:paraId="2766A665" w14:textId="0DE83EE8">
      <w:pPr>
        <w:pStyle w:val="Heading1"/>
        <w:rPr>
          <w:rFonts w:ascii="Arial" w:hAnsi="Arial" w:eastAsia="Arial" w:cs="Arial"/>
          <w:sz w:val="24"/>
          <w:szCs w:val="24"/>
        </w:rPr>
      </w:pPr>
      <w:bookmarkStart w:name="_Toc1944547019" w:id="1237380133"/>
      <w:r w:rsidR="0480B4A8">
        <w:rPr/>
        <w:t>Chapter 1 Introduction</w:t>
      </w:r>
      <w:bookmarkEnd w:id="1237380133"/>
    </w:p>
    <w:p w:rsidR="7101E7BD" w:rsidP="41C41D65" w:rsidRDefault="7101E7BD" w14:paraId="1CA4ABC2" w14:textId="17DE3CEC">
      <w:pPr>
        <w:pStyle w:val="Heading1"/>
        <w:rPr>
          <w:rFonts w:ascii="Arial" w:hAnsi="Arial" w:eastAsia="Arial" w:cs="Arial"/>
          <w:b w:val="0"/>
          <w:bCs w:val="0"/>
          <w:i w:val="0"/>
          <w:iCs w:val="0"/>
          <w:caps w:val="0"/>
          <w:smallCaps w:val="0"/>
          <w:noProof w:val="0"/>
          <w:color w:val="2F5496" w:themeColor="accent1" w:themeTint="FF" w:themeShade="BF"/>
          <w:sz w:val="24"/>
          <w:szCs w:val="24"/>
          <w:lang w:val="en-GB"/>
        </w:rPr>
      </w:pPr>
      <w:bookmarkStart w:name="_Toc1427162846" w:id="82614321"/>
      <w:r w:rsidRPr="41C41D65" w:rsidR="0480B4A8">
        <w:rPr>
          <w:noProof w:val="0"/>
          <w:lang w:val="en-GB"/>
        </w:rPr>
        <w:t>1.1 Background</w:t>
      </w:r>
      <w:bookmarkEnd w:id="82614321"/>
    </w:p>
    <w:p w:rsidR="7101E7BD" w:rsidP="421848D2" w:rsidRDefault="7101E7BD" w14:paraId="2D3E8596" w14:textId="1B0BD4E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01E7BD" w:rsidP="421848D2" w:rsidRDefault="7101E7BD" w14:paraId="44E4F7FA" w14:textId="28E58AE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2020,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coronavirus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virus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OVID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-19)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pandemic spread globally.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Coronavirus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virus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referred to as covid-19 throughout this paper. The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impact of the pandemic was felt across the globe, as of February 2023 there have been 6,850,594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confirmed deaths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because of</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virus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(World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Health Organisation, 2023)</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response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the pandemic, saw countries worldwide implement a series of measures designed to</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control</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spread of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virus.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Social</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distancing measures were introduced by many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governments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March and April 2020,</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focusing upon slowing the transmission of the virus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Chiesa, et al, 2021)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01E7BD" w:rsidP="421848D2" w:rsidRDefault="7101E7BD" w14:paraId="00DB5683" w14:textId="22B7687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pandemic and the responses to it,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impacted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all aspects of society.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will explore the impact covid-19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had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upon crime in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UK</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(United Kingdom) with specific focus placed upon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ritical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analysis of the changes displayed within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incidents during that time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undertaken. Research into the public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abuse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the South Wales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area will be carried out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aim to gather and analyse dat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 with specific emphasis placed upon the police response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domestic abuse incidents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01E7BD" w:rsidP="421848D2" w:rsidRDefault="7101E7BD" w14:paraId="173BD003" w14:textId="4D63E24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Crime patterns in England and Wales between April and May 2020 showed a 32% reduction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which excluded fraud and computer misuse. This is a significant reduction which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coincided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with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 period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which saw the most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restrictive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social distances measures in place (Office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for National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Statistics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2020).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Theft offences, such as theft of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individual property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and domestic burglary reduced, which may have been a result of changes in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patterns of the population a</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s lockdown restrictions were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adhered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too. </w:t>
      </w:r>
    </w:p>
    <w:p w:rsidR="7101E7BD" w:rsidP="421848D2" w:rsidRDefault="7101E7BD" w14:paraId="053D4E2D" w14:textId="1E15405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comparison police recorded a 9% increase in incidents flagged as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related between March and June 2020</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(Office for National Statistics, 2020)</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definition of domestic abuse will be explored in more detail within the Literature Review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Chapter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study. </w:t>
      </w:r>
    </w:p>
    <w:p w:rsidR="7101E7BD" w:rsidP="421848D2" w:rsidRDefault="7101E7BD" w14:paraId="1F0A2699" w14:textId="0FE4DB1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Bradbury-Jones and Isham (2020</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suggest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that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an increase in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was a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negative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consequence of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measures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put in place to combat covid-19</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drastic changes imposed upon the lives of the general population changed patterns of behaviour.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Family units were under increased stress when confirmed to the home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support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were limited and harder to access this increased the prevalence of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violence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this time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Gok, et al, 2020, p612). </w:t>
      </w:r>
    </w:p>
    <w:p w:rsidR="7101E7BD" w:rsidP="421848D2" w:rsidRDefault="7101E7BD" w14:paraId="0F8ACE09" w14:textId="737C390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argument that covid-19 increased domestic violence incidents in the UK can be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called into question.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There has been a steady increase in domestic-related recorded crime in England and Wales, an increase of 6% confirmed in Marc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h 2021. This increase may be a result of improved crime recording processes, and increased victim 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isclosure (Office for National Statistics, 2021).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Hohl and Johnson (2021) support this theory, arguing that covid-19 acted a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catalyst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for exposing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domestic abuse crisis that was already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place. Rather than creating the crisis it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provided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opportunities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perpetrators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conceal abuse and made it harder for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victims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seek help. </w:t>
      </w:r>
    </w:p>
    <w:p w:rsidR="7101E7BD" w:rsidP="421848D2" w:rsidRDefault="7101E7BD" w14:paraId="012E07F7" w14:textId="799C404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2021,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His Majesty’s Inspectorate of Constabulary and Fire &amp; Rescue Services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(HMICFRS)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praised the police service and the way in which it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addressed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challenges of the pandemic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showing innovation and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flexibility in front line practi</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es. However, it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concedes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may have been a result of focus being shifted a</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way from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competing offences such as theft.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This theory is supported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by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he HMICFRS (2014) following a 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eport into the police response to domestic abuse.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report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summarised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that although there had been improvement in the way police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responded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domestic abus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e at the time, the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issue remained a “poor relation” in contrast to other policing prio</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rities.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the reduction in other offences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because of</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covid-19 lockdown measures,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afforded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police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service time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to focus upon domestic abuse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responses. </w:t>
      </w:r>
    </w:p>
    <w:p w:rsidR="7101E7BD" w:rsidP="41C41D65" w:rsidRDefault="7101E7BD" w14:paraId="36866C7D" w14:textId="4497BE5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and their response to the pandemic outlined by the Office for National Statistics (2020)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are</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Two-thirds of adults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provided</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 feedback in relation to the police response in their local area, 49% felt that the police were doing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a good job</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20%</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one fifth of adults felt the police had been excellent in their response. In contrast just 6% of adults felt that the police response was poor.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However, these statistics are generic and have not specifically focussed on</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one area of crim</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e. This study will gather and analyse data in relation to the public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response to domestic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abuse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pandemic in South </w:t>
      </w:r>
      <w:r w:rsidRPr="41C41D65"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Wales and will help to address the research gap in this area. </w:t>
      </w:r>
    </w:p>
    <w:p w:rsidR="7101E7BD" w:rsidP="421848D2" w:rsidRDefault="7101E7BD" w14:paraId="4BE81D90" w14:textId="48C65F2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01E7BD" w:rsidP="41C41D65" w:rsidRDefault="7101E7BD" w14:paraId="742B51A3" w14:textId="5E959400">
      <w:pPr>
        <w:pStyle w:val="Heading1"/>
        <w:keepNext w:val="1"/>
        <w:keepLines w:val="1"/>
        <w:rPr>
          <w:rFonts w:ascii="Arial" w:hAnsi="Arial" w:eastAsia="Arial" w:cs="Arial"/>
          <w:b w:val="0"/>
          <w:bCs w:val="0"/>
          <w:i w:val="0"/>
          <w:iCs w:val="0"/>
          <w:caps w:val="0"/>
          <w:smallCaps w:val="0"/>
          <w:noProof w:val="0"/>
          <w:color w:val="2F5496" w:themeColor="accent1" w:themeTint="FF" w:themeShade="BF"/>
          <w:sz w:val="24"/>
          <w:szCs w:val="24"/>
          <w:lang w:val="en-GB"/>
        </w:rPr>
      </w:pPr>
      <w:bookmarkStart w:name="_Toc997352661" w:id="1078855936"/>
      <w:r w:rsidRPr="41C41D65" w:rsidR="0480B4A8">
        <w:rPr>
          <w:noProof w:val="0"/>
          <w:lang w:val="en-GB"/>
        </w:rPr>
        <w:t xml:space="preserve">1.2 Research aim and </w:t>
      </w:r>
      <w:r w:rsidRPr="41C41D65" w:rsidR="0480B4A8">
        <w:rPr>
          <w:noProof w:val="0"/>
          <w:lang w:val="en-GB"/>
        </w:rPr>
        <w:t>objectives</w:t>
      </w:r>
      <w:bookmarkEnd w:id="1078855936"/>
    </w:p>
    <w:p w:rsidR="7101E7BD" w:rsidP="70158F44" w:rsidRDefault="7101E7BD" w14:paraId="44DEA025" w14:textId="668CBB7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01E7BD" w:rsidP="421848D2" w:rsidRDefault="7101E7BD" w14:paraId="78CFAB64" w14:textId="0F0A0B0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1"/>
          <w:bCs w:val="1"/>
          <w:i w:val="0"/>
          <w:iCs w:val="0"/>
          <w:caps w:val="0"/>
          <w:smallCaps w:val="0"/>
          <w:noProof w:val="0"/>
          <w:color w:val="000000" w:themeColor="text1" w:themeTint="FF" w:themeShade="FF"/>
          <w:sz w:val="24"/>
          <w:szCs w:val="24"/>
          <w:lang w:val="en-GB"/>
        </w:rPr>
        <w:t>Aim</w:t>
      </w:r>
    </w:p>
    <w:p w:rsidR="7101E7BD" w:rsidP="421848D2" w:rsidRDefault="7101E7BD" w14:paraId="6601BD95" w14:textId="09F8250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overall aim of this study is to explore the public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abuse incidents during the covid-19 pandemic. The specific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research are to do the following:</w:t>
      </w:r>
    </w:p>
    <w:p w:rsidR="7101E7BD" w:rsidP="421848D2" w:rsidRDefault="7101E7BD" w14:paraId="56B07B60" w14:textId="63DBBB6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1"/>
          <w:bCs w:val="1"/>
          <w:i w:val="0"/>
          <w:iCs w:val="0"/>
          <w:caps w:val="0"/>
          <w:smallCaps w:val="0"/>
          <w:noProof w:val="0"/>
          <w:color w:val="000000" w:themeColor="text1" w:themeTint="FF" w:themeShade="FF"/>
          <w:sz w:val="24"/>
          <w:szCs w:val="24"/>
          <w:lang w:val="en-GB"/>
        </w:rPr>
        <w:t>Objectives</w:t>
      </w:r>
    </w:p>
    <w:p w:rsidR="7101E7BD" w:rsidP="449FC5D0" w:rsidRDefault="7101E7BD" w14:paraId="25CF608C" w14:textId="4B56906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449FC5D0" w:rsidR="1FBAC0E1">
        <w:rPr>
          <w:rFonts w:ascii="Arial" w:hAnsi="Arial" w:eastAsia="Arial" w:cs="Arial"/>
          <w:b w:val="0"/>
          <w:bCs w:val="0"/>
          <w:i w:val="0"/>
          <w:iCs w:val="0"/>
          <w:caps w:val="0"/>
          <w:smallCaps w:val="0"/>
          <w:noProof w:val="0"/>
          <w:color w:val="000000" w:themeColor="text1" w:themeTint="FF" w:themeShade="FF"/>
          <w:sz w:val="24"/>
          <w:szCs w:val="24"/>
          <w:lang w:val="en-GB"/>
        </w:rPr>
        <w:t>Critically evaluate</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current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literature in relation to the impact of covid –19 upon domestic abuse incidents.</w:t>
      </w:r>
    </w:p>
    <w:p w:rsidR="7101E7BD" w:rsidP="421848D2" w:rsidRDefault="7101E7BD" w14:paraId="63D6852F" w14:textId="248A779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2: Evaluate the public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abuse incidents in the South Wales area. </w:t>
      </w:r>
    </w:p>
    <w:p w:rsidR="7101E7BD" w:rsidP="421848D2" w:rsidRDefault="7101E7BD" w14:paraId="61E4BC4F" w14:textId="33E4EBC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3: Formulate recommendations in relation to the police response to domestic abuse incidents in the South Wales area.</w:t>
      </w:r>
    </w:p>
    <w:p w:rsidR="7101E7BD" w:rsidP="41C41D65" w:rsidRDefault="7101E7BD" w14:paraId="09057234" w14:textId="5A826F70">
      <w:pPr>
        <w:pStyle w:val="Heading1"/>
        <w:rPr>
          <w:noProof w:val="0"/>
          <w:lang w:val="en-GB"/>
        </w:rPr>
      </w:pPr>
      <w:bookmarkStart w:name="_Toc971006086" w:id="263578691"/>
      <w:r w:rsidRPr="41C41D65" w:rsidR="0480B4A8">
        <w:rPr>
          <w:noProof w:val="0"/>
          <w:lang w:val="en-GB"/>
        </w:rPr>
        <w:t>1.3 Research methods and timescales</w:t>
      </w:r>
      <w:bookmarkEnd w:id="263578691"/>
    </w:p>
    <w:p w:rsidR="41C41D65" w:rsidP="41C41D65" w:rsidRDefault="41C41D65" w14:paraId="78722749" w14:textId="4FC92C35">
      <w:pPr>
        <w:pStyle w:val="Normal"/>
        <w:rPr>
          <w:noProof w:val="0"/>
          <w:lang w:val="en-GB"/>
        </w:rPr>
      </w:pPr>
    </w:p>
    <w:p w:rsidR="7101E7BD" w:rsidP="5B16F302" w:rsidRDefault="7101E7BD" w14:paraId="30D0A148" w14:textId="59DA0D0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will adopt a mixed methods strategy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using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review of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relevant</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literature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1 and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2) and</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collection of empirical data through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use of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questionnaire. The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aimed</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at the general population with the focus placed upon gathering public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data in relation to the police respo</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nse to domestic violence during the covid-19 pandemic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01E7BD" w:rsidP="421848D2" w:rsidRDefault="7101E7BD" w14:paraId="69355912" w14:textId="1F49B20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collection of primary data using a questionnaire will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enable a wide group of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respondents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be targeted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which should result in a sizable amount of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quantitative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data to be collected in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brief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period (Bar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tram, 2019, p1)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Formulating carefully grounded questions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to develop a wider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understanding of a specific topic is a critical element of the research process (Alvesson and Sandberg,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2013, p1).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the design of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consider the impact of ethics and the welfare of the respondents during the design process.</w:t>
      </w:r>
    </w:p>
    <w:p w:rsidR="7101E7BD" w:rsidP="421848D2" w:rsidRDefault="7101E7BD" w14:paraId="3C5FA155" w14:textId="16D5317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The dissertation proper will include a chapter entitled ‘Research Methods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full details of the research methods that will be used for this study will be explored within 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hat chapter, this will include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critically examination of the merits and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limitations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 each method, alongside a justi</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fication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its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use. </w:t>
      </w:r>
    </w:p>
    <w:p w:rsidR="7101E7BD" w:rsidP="449FC5D0" w:rsidRDefault="7101E7BD" w14:paraId="5620ED67" w14:textId="603E572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The secondary data will come from journals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e.g.,</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Journal of Public Health</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primarily from 2020 to present</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statistical data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e.g.</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Office for National Statistics).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Information from a wide range of qualitative sources will be utilised</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Studies that explore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multiple</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sources are of a higher quality in contrast to studies that use fewer data sources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(Huey, 2021, p57).</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use of secondary research data seeks to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provide</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an in depth understanding of the impact covid-</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19 had upon</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response to domestic </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violence</w:t>
      </w:r>
      <w:r w:rsidRPr="449FC5D0"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incidents during this time will also be explored.</w:t>
      </w:r>
    </w:p>
    <w:p w:rsidR="7101E7BD" w:rsidP="421848D2" w:rsidRDefault="7101E7BD" w14:paraId="1B1B7BEC" w14:textId="2E3099D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expected timescales for this study, from finalising the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dissertation</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proposal </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to the conclusion of the paper and final submission</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are outlined within</w:t>
      </w:r>
      <w:r w:rsidRPr="5B16F30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Table 1. </w:t>
      </w:r>
    </w:p>
    <w:p w:rsidR="5B16F302" w:rsidP="5B16F302" w:rsidRDefault="5B16F302" w14:paraId="189C7348" w14:textId="2C0B5AA4">
      <w:pPr>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101E7BD" w:rsidP="41C41D65" w:rsidRDefault="7101E7BD" w14:paraId="33CC6EA6" w14:textId="5194A246">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2017414778" w:id="1261822585"/>
      <w:r w:rsidRPr="41C41D65" w:rsidR="0480B4A8">
        <w:rPr>
          <w:noProof w:val="0"/>
          <w:lang w:val="en-GB"/>
        </w:rPr>
        <w:t>Table</w:t>
      </w:r>
      <w:r w:rsidRPr="41C41D65" w:rsidR="0480B4A8">
        <w:rPr>
          <w:noProof w:val="0"/>
          <w:lang w:val="en-GB"/>
        </w:rPr>
        <w:t xml:space="preserve"> 1</w:t>
      </w:r>
      <w:r w:rsidRPr="41C41D65" w:rsidR="0480B4A8">
        <w:rPr>
          <w:noProof w:val="0"/>
          <w:lang w:val="en-GB"/>
        </w:rPr>
        <w:t xml:space="preserve"> Project timescales</w:t>
      </w:r>
      <w:bookmarkEnd w:id="1261822585"/>
      <w:r w:rsidRPr="41C41D65" w:rsidR="0480B4A8">
        <w:rPr>
          <w:noProof w:val="0"/>
          <w:lang w:val="en-GB"/>
        </w:rPr>
        <w:t xml:space="preserve"> </w:t>
      </w:r>
    </w:p>
    <w:p w:rsidR="41C41D65" w:rsidP="41C41D65" w:rsidRDefault="41C41D65" w14:paraId="11739C22" w14:textId="13F06F02">
      <w:pPr>
        <w:pStyle w:val="Normal"/>
        <w:rPr>
          <w:noProof w:val="0"/>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421848D2" w:rsidTr="70158F44" w14:paraId="07BE0CC6">
        <w:trPr>
          <w:trHeight w:val="300"/>
        </w:trPr>
        <w:tc>
          <w:tcPr>
            <w:tcW w:w="3000" w:type="dxa"/>
            <w:tcMar>
              <w:left w:w="90" w:type="dxa"/>
              <w:right w:w="90" w:type="dxa"/>
            </w:tcMar>
            <w:vAlign w:val="top"/>
          </w:tcPr>
          <w:p w:rsidR="421848D2" w:rsidP="70158F44" w:rsidRDefault="421848D2" w14:paraId="689DFF61" w14:textId="5373A201">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1"/>
                <w:bCs w:val="1"/>
                <w:i w:val="0"/>
                <w:iCs w:val="0"/>
                <w:caps w:val="0"/>
                <w:smallCaps w:val="0"/>
                <w:color w:val="000000" w:themeColor="text1" w:themeTint="FF" w:themeShade="FF"/>
                <w:sz w:val="24"/>
                <w:szCs w:val="24"/>
                <w:lang w:val="en-GB"/>
              </w:rPr>
              <w:t>Activity</w:t>
            </w:r>
          </w:p>
        </w:tc>
        <w:tc>
          <w:tcPr>
            <w:tcW w:w="3000" w:type="dxa"/>
            <w:tcMar>
              <w:left w:w="90" w:type="dxa"/>
              <w:right w:w="90" w:type="dxa"/>
            </w:tcMar>
            <w:vAlign w:val="top"/>
          </w:tcPr>
          <w:p w:rsidR="421848D2" w:rsidP="70158F44" w:rsidRDefault="421848D2" w14:paraId="58956FA1" w14:textId="2E20A206">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1"/>
                <w:bCs w:val="1"/>
                <w:i w:val="0"/>
                <w:iCs w:val="0"/>
                <w:caps w:val="0"/>
                <w:smallCaps w:val="0"/>
                <w:color w:val="000000" w:themeColor="text1" w:themeTint="FF" w:themeShade="FF"/>
                <w:sz w:val="24"/>
                <w:szCs w:val="24"/>
                <w:lang w:val="en-GB"/>
              </w:rPr>
              <w:t>Duration (in weeks)</w:t>
            </w:r>
          </w:p>
        </w:tc>
        <w:tc>
          <w:tcPr>
            <w:tcW w:w="3000" w:type="dxa"/>
            <w:tcMar>
              <w:left w:w="90" w:type="dxa"/>
              <w:right w:w="90" w:type="dxa"/>
            </w:tcMar>
            <w:vAlign w:val="top"/>
          </w:tcPr>
          <w:p w:rsidR="421848D2" w:rsidP="70158F44" w:rsidRDefault="421848D2" w14:paraId="76DD66FB" w14:textId="1E0C2DB0">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1"/>
                <w:bCs w:val="1"/>
                <w:i w:val="0"/>
                <w:iCs w:val="0"/>
                <w:caps w:val="0"/>
                <w:smallCaps w:val="0"/>
                <w:color w:val="000000" w:themeColor="text1" w:themeTint="FF" w:themeShade="FF"/>
                <w:sz w:val="24"/>
                <w:szCs w:val="24"/>
                <w:lang w:val="en-GB"/>
              </w:rPr>
              <w:t>Month</w:t>
            </w:r>
          </w:p>
        </w:tc>
      </w:tr>
      <w:tr w:rsidR="421848D2" w:rsidTr="70158F44" w14:paraId="18614C7B">
        <w:trPr>
          <w:trHeight w:val="300"/>
        </w:trPr>
        <w:tc>
          <w:tcPr>
            <w:tcW w:w="3000" w:type="dxa"/>
            <w:tcMar>
              <w:left w:w="90" w:type="dxa"/>
              <w:right w:w="90" w:type="dxa"/>
            </w:tcMar>
            <w:vAlign w:val="top"/>
          </w:tcPr>
          <w:p w:rsidR="421848D2" w:rsidP="70158F44" w:rsidRDefault="421848D2" w14:paraId="64663D46" w14:textId="7C0A3D82">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Proposal</w:t>
            </w:r>
          </w:p>
        </w:tc>
        <w:tc>
          <w:tcPr>
            <w:tcW w:w="3000" w:type="dxa"/>
            <w:tcMar>
              <w:left w:w="90" w:type="dxa"/>
              <w:right w:w="90" w:type="dxa"/>
            </w:tcMar>
            <w:vAlign w:val="top"/>
          </w:tcPr>
          <w:p w:rsidR="421848D2" w:rsidP="70158F44" w:rsidRDefault="421848D2" w14:paraId="1AA4034E" w14:textId="2B9A2B05">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4</w:t>
            </w:r>
          </w:p>
        </w:tc>
        <w:tc>
          <w:tcPr>
            <w:tcW w:w="3000" w:type="dxa"/>
            <w:tcMar>
              <w:left w:w="90" w:type="dxa"/>
              <w:right w:w="90" w:type="dxa"/>
            </w:tcMar>
            <w:vAlign w:val="top"/>
          </w:tcPr>
          <w:p w:rsidR="421848D2" w:rsidP="70158F44" w:rsidRDefault="421848D2" w14:paraId="030BB352" w14:textId="34D491DF">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March</w:t>
            </w:r>
          </w:p>
        </w:tc>
      </w:tr>
      <w:tr w:rsidR="421848D2" w:rsidTr="70158F44" w14:paraId="79004ECD">
        <w:trPr>
          <w:trHeight w:val="300"/>
        </w:trPr>
        <w:tc>
          <w:tcPr>
            <w:tcW w:w="3000" w:type="dxa"/>
            <w:tcMar>
              <w:left w:w="90" w:type="dxa"/>
              <w:right w:w="90" w:type="dxa"/>
            </w:tcMar>
            <w:vAlign w:val="top"/>
          </w:tcPr>
          <w:p w:rsidR="421848D2" w:rsidP="70158F44" w:rsidRDefault="421848D2" w14:paraId="388B9996" w14:textId="0A3C4B5F">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Literature review</w:t>
            </w:r>
          </w:p>
        </w:tc>
        <w:tc>
          <w:tcPr>
            <w:tcW w:w="3000" w:type="dxa"/>
            <w:tcMar>
              <w:left w:w="90" w:type="dxa"/>
              <w:right w:w="90" w:type="dxa"/>
            </w:tcMar>
            <w:vAlign w:val="top"/>
          </w:tcPr>
          <w:p w:rsidR="421848D2" w:rsidP="70158F44" w:rsidRDefault="421848D2" w14:paraId="368D392F" w14:textId="0858F54C">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9</w:t>
            </w:r>
          </w:p>
        </w:tc>
        <w:tc>
          <w:tcPr>
            <w:tcW w:w="3000" w:type="dxa"/>
            <w:tcMar>
              <w:left w:w="90" w:type="dxa"/>
              <w:right w:w="90" w:type="dxa"/>
            </w:tcMar>
            <w:vAlign w:val="top"/>
          </w:tcPr>
          <w:p w:rsidR="421848D2" w:rsidP="70158F44" w:rsidRDefault="421848D2" w14:paraId="2206CC91" w14:textId="27E21A4F">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March -May</w:t>
            </w:r>
          </w:p>
        </w:tc>
      </w:tr>
      <w:tr w:rsidR="421848D2" w:rsidTr="70158F44" w14:paraId="11EE24E1">
        <w:trPr>
          <w:trHeight w:val="300"/>
        </w:trPr>
        <w:tc>
          <w:tcPr>
            <w:tcW w:w="3000" w:type="dxa"/>
            <w:tcMar>
              <w:left w:w="90" w:type="dxa"/>
              <w:right w:w="90" w:type="dxa"/>
            </w:tcMar>
            <w:vAlign w:val="top"/>
          </w:tcPr>
          <w:p w:rsidR="421848D2" w:rsidP="70158F44" w:rsidRDefault="421848D2" w14:paraId="132FFAAB" w14:textId="71DFF2D4">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Research methods</w:t>
            </w:r>
          </w:p>
        </w:tc>
        <w:tc>
          <w:tcPr>
            <w:tcW w:w="3000" w:type="dxa"/>
            <w:tcMar>
              <w:left w:w="90" w:type="dxa"/>
              <w:right w:w="90" w:type="dxa"/>
            </w:tcMar>
            <w:vAlign w:val="top"/>
          </w:tcPr>
          <w:p w:rsidR="421848D2" w:rsidP="70158F44" w:rsidRDefault="421848D2" w14:paraId="20BD0B5C" w14:textId="567E86F4">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7</w:t>
            </w:r>
          </w:p>
        </w:tc>
        <w:tc>
          <w:tcPr>
            <w:tcW w:w="3000" w:type="dxa"/>
            <w:tcMar>
              <w:left w:w="90" w:type="dxa"/>
              <w:right w:w="90" w:type="dxa"/>
            </w:tcMar>
            <w:vAlign w:val="top"/>
          </w:tcPr>
          <w:p w:rsidR="421848D2" w:rsidP="70158F44" w:rsidRDefault="421848D2" w14:paraId="03D8BF6C" w14:textId="6907E381">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May-June</w:t>
            </w:r>
          </w:p>
        </w:tc>
      </w:tr>
      <w:tr w:rsidR="421848D2" w:rsidTr="70158F44" w14:paraId="4616DA5E">
        <w:trPr>
          <w:trHeight w:val="300"/>
        </w:trPr>
        <w:tc>
          <w:tcPr>
            <w:tcW w:w="3000" w:type="dxa"/>
            <w:tcMar>
              <w:left w:w="90" w:type="dxa"/>
              <w:right w:w="90" w:type="dxa"/>
            </w:tcMar>
            <w:vAlign w:val="top"/>
          </w:tcPr>
          <w:p w:rsidR="421848D2" w:rsidP="70158F44" w:rsidRDefault="421848D2" w14:paraId="75C3FF71" w14:textId="48D6D31E">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Data collection</w:t>
            </w:r>
          </w:p>
        </w:tc>
        <w:tc>
          <w:tcPr>
            <w:tcW w:w="3000" w:type="dxa"/>
            <w:tcMar>
              <w:left w:w="90" w:type="dxa"/>
              <w:right w:w="90" w:type="dxa"/>
            </w:tcMar>
            <w:vAlign w:val="top"/>
          </w:tcPr>
          <w:p w:rsidR="421848D2" w:rsidP="70158F44" w:rsidRDefault="421848D2" w14:paraId="16D2B573" w14:textId="24D5F307">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6</w:t>
            </w:r>
          </w:p>
        </w:tc>
        <w:tc>
          <w:tcPr>
            <w:tcW w:w="3000" w:type="dxa"/>
            <w:tcMar>
              <w:left w:w="90" w:type="dxa"/>
              <w:right w:w="90" w:type="dxa"/>
            </w:tcMar>
            <w:vAlign w:val="top"/>
          </w:tcPr>
          <w:p w:rsidR="421848D2" w:rsidP="70158F44" w:rsidRDefault="421848D2" w14:paraId="4460854E" w14:textId="726D2F80">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June-July</w:t>
            </w:r>
          </w:p>
        </w:tc>
      </w:tr>
      <w:tr w:rsidR="421848D2" w:rsidTr="70158F44" w14:paraId="071188A2">
        <w:trPr>
          <w:trHeight w:val="300"/>
        </w:trPr>
        <w:tc>
          <w:tcPr>
            <w:tcW w:w="3000" w:type="dxa"/>
            <w:tcMar>
              <w:left w:w="90" w:type="dxa"/>
              <w:right w:w="90" w:type="dxa"/>
            </w:tcMar>
            <w:vAlign w:val="top"/>
          </w:tcPr>
          <w:p w:rsidR="421848D2" w:rsidP="70158F44" w:rsidRDefault="421848D2" w14:paraId="424D62DD" w14:textId="4253F74D">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Findings</w:t>
            </w:r>
          </w:p>
        </w:tc>
        <w:tc>
          <w:tcPr>
            <w:tcW w:w="3000" w:type="dxa"/>
            <w:tcMar>
              <w:left w:w="90" w:type="dxa"/>
              <w:right w:w="90" w:type="dxa"/>
            </w:tcMar>
            <w:vAlign w:val="top"/>
          </w:tcPr>
          <w:p w:rsidR="421848D2" w:rsidP="70158F44" w:rsidRDefault="421848D2" w14:paraId="1583488D" w14:textId="30436D86">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3</w:t>
            </w:r>
          </w:p>
        </w:tc>
        <w:tc>
          <w:tcPr>
            <w:tcW w:w="3000" w:type="dxa"/>
            <w:tcMar>
              <w:left w:w="90" w:type="dxa"/>
              <w:right w:w="90" w:type="dxa"/>
            </w:tcMar>
            <w:vAlign w:val="top"/>
          </w:tcPr>
          <w:p w:rsidR="421848D2" w:rsidP="70158F44" w:rsidRDefault="421848D2" w14:paraId="6E2787FC" w14:textId="6D11D959">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July</w:t>
            </w:r>
          </w:p>
        </w:tc>
      </w:tr>
      <w:tr w:rsidR="421848D2" w:rsidTr="70158F44" w14:paraId="4683650F">
        <w:trPr>
          <w:trHeight w:val="300"/>
        </w:trPr>
        <w:tc>
          <w:tcPr>
            <w:tcW w:w="3000" w:type="dxa"/>
            <w:tcMar>
              <w:left w:w="90" w:type="dxa"/>
              <w:right w:w="90" w:type="dxa"/>
            </w:tcMar>
            <w:vAlign w:val="top"/>
          </w:tcPr>
          <w:p w:rsidR="421848D2" w:rsidP="70158F44" w:rsidRDefault="421848D2" w14:paraId="0B117448" w14:textId="22CBC1E7">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Conclusion</w:t>
            </w:r>
          </w:p>
        </w:tc>
        <w:tc>
          <w:tcPr>
            <w:tcW w:w="3000" w:type="dxa"/>
            <w:tcMar>
              <w:left w:w="90" w:type="dxa"/>
              <w:right w:w="90" w:type="dxa"/>
            </w:tcMar>
            <w:vAlign w:val="top"/>
          </w:tcPr>
          <w:p w:rsidR="421848D2" w:rsidP="70158F44" w:rsidRDefault="421848D2" w14:paraId="4AF87BBC" w14:textId="7F661459">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4</w:t>
            </w:r>
          </w:p>
        </w:tc>
        <w:tc>
          <w:tcPr>
            <w:tcW w:w="3000" w:type="dxa"/>
            <w:tcMar>
              <w:left w:w="90" w:type="dxa"/>
              <w:right w:w="90" w:type="dxa"/>
            </w:tcMar>
            <w:vAlign w:val="top"/>
          </w:tcPr>
          <w:p w:rsidR="421848D2" w:rsidP="70158F44" w:rsidRDefault="421848D2" w14:paraId="4DFD2C91" w14:textId="412A084B">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August</w:t>
            </w:r>
          </w:p>
        </w:tc>
      </w:tr>
      <w:tr w:rsidR="421848D2" w:rsidTr="70158F44" w14:paraId="2930F6D1">
        <w:trPr>
          <w:trHeight w:val="300"/>
        </w:trPr>
        <w:tc>
          <w:tcPr>
            <w:tcW w:w="3000" w:type="dxa"/>
            <w:tcMar>
              <w:left w:w="90" w:type="dxa"/>
              <w:right w:w="90" w:type="dxa"/>
            </w:tcMar>
            <w:vAlign w:val="top"/>
          </w:tcPr>
          <w:p w:rsidR="421848D2" w:rsidP="70158F44" w:rsidRDefault="421848D2" w14:paraId="32D31D39" w14:textId="7E69AF38">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Introduction</w:t>
            </w:r>
          </w:p>
        </w:tc>
        <w:tc>
          <w:tcPr>
            <w:tcW w:w="3000" w:type="dxa"/>
            <w:tcMar>
              <w:left w:w="90" w:type="dxa"/>
              <w:right w:w="90" w:type="dxa"/>
            </w:tcMar>
            <w:vAlign w:val="top"/>
          </w:tcPr>
          <w:p w:rsidR="421848D2" w:rsidP="70158F44" w:rsidRDefault="421848D2" w14:paraId="1F2D7F95" w14:textId="1A660839">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3</w:t>
            </w:r>
          </w:p>
        </w:tc>
        <w:tc>
          <w:tcPr>
            <w:tcW w:w="3000" w:type="dxa"/>
            <w:tcMar>
              <w:left w:w="90" w:type="dxa"/>
              <w:right w:w="90" w:type="dxa"/>
            </w:tcMar>
            <w:vAlign w:val="top"/>
          </w:tcPr>
          <w:p w:rsidR="421848D2" w:rsidP="70158F44" w:rsidRDefault="421848D2" w14:paraId="4CEC7A79" w14:textId="1AE71258">
            <w:pPr>
              <w:spacing w:line="360" w:lineRule="auto"/>
              <w:rPr>
                <w:rFonts w:ascii="Arial" w:hAnsi="Arial" w:eastAsia="Arial" w:cs="Arial"/>
                <w:b w:val="0"/>
                <w:bCs w:val="0"/>
                <w:i w:val="0"/>
                <w:iCs w:val="0"/>
                <w:color w:val="000000" w:themeColor="text1" w:themeTint="FF" w:themeShade="FF"/>
                <w:sz w:val="24"/>
                <w:szCs w:val="24"/>
              </w:rPr>
            </w:pPr>
            <w:r w:rsidRPr="70158F44" w:rsidR="5E54BC8E">
              <w:rPr>
                <w:rFonts w:ascii="Arial" w:hAnsi="Arial" w:eastAsia="Arial" w:cs="Arial"/>
                <w:b w:val="0"/>
                <w:bCs w:val="0"/>
                <w:i w:val="0"/>
                <w:iCs w:val="0"/>
                <w:caps w:val="0"/>
                <w:smallCaps w:val="0"/>
                <w:color w:val="000000" w:themeColor="text1" w:themeTint="FF" w:themeShade="FF"/>
                <w:sz w:val="24"/>
                <w:szCs w:val="24"/>
                <w:lang w:val="en-GB"/>
              </w:rPr>
              <w:t>August-September</w:t>
            </w:r>
          </w:p>
        </w:tc>
      </w:tr>
    </w:tbl>
    <w:p w:rsidR="7101E7BD" w:rsidP="421848D2" w:rsidRDefault="7101E7BD" w14:paraId="2B4A978E" w14:textId="78F849D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01E7BD" w:rsidP="421848D2" w:rsidRDefault="7101E7BD" w14:paraId="633DD3D5" w14:textId="6B01DC1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01E7BD" w:rsidP="41C41D65" w:rsidRDefault="7101E7BD" w14:paraId="22BF6DFD" w14:textId="427AB30D">
      <w:pPr>
        <w:pStyle w:val="Heading1"/>
        <w:keepNext w:val="1"/>
        <w:keepLines w:val="1"/>
        <w:rPr>
          <w:rFonts w:ascii="Arial" w:hAnsi="Arial" w:eastAsia="Arial" w:cs="Arial"/>
          <w:b w:val="0"/>
          <w:bCs w:val="0"/>
          <w:i w:val="0"/>
          <w:iCs w:val="0"/>
          <w:caps w:val="0"/>
          <w:smallCaps w:val="0"/>
          <w:noProof w:val="0"/>
          <w:color w:val="2F5496" w:themeColor="accent1" w:themeTint="FF" w:themeShade="BF"/>
          <w:sz w:val="24"/>
          <w:szCs w:val="24"/>
          <w:lang w:val="en-GB"/>
        </w:rPr>
      </w:pPr>
      <w:bookmarkStart w:name="_Toc1146758127" w:id="2085350374"/>
      <w:r w:rsidRPr="41C41D65" w:rsidR="0480B4A8">
        <w:rPr>
          <w:noProof w:val="0"/>
          <w:lang w:val="en-GB"/>
        </w:rPr>
        <w:t>1.4 Benefici</w:t>
      </w:r>
      <w:r w:rsidRPr="41C41D65" w:rsidR="0480B4A8">
        <w:rPr>
          <w:noProof w:val="0"/>
          <w:lang w:val="en-GB"/>
        </w:rPr>
        <w:t>aries of this research</w:t>
      </w:r>
      <w:bookmarkEnd w:id="2085350374"/>
    </w:p>
    <w:p w:rsidR="7101E7BD" w:rsidP="421848D2" w:rsidRDefault="7101E7BD" w14:paraId="3F42131F" w14:textId="010D6737">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101E7BD" w:rsidP="421848D2" w:rsidRDefault="7101E7BD" w14:paraId="01C94A67" w14:textId="6793F9D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This research study will help key stakeholders to formulate funding decision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s in relation to domestic violence support and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assist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in the process of targeting</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appropriate resources for domes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tic violence initiatives.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This is supported by Abrams (2021) who argues that police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resourcing</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decision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s should be made with consideration given to pandemic-related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changes to crime patterns and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quantity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01E7BD" w:rsidP="421848D2" w:rsidRDefault="7101E7BD" w14:paraId="7C4C8F50" w14:textId="6FE3E1F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Academically this study will advance the understanding of the interrelationship between globally health crise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s and crime patterns with a specific focus upon 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violence. </w:t>
      </w:r>
    </w:p>
    <w:p w:rsidR="7101E7BD" w:rsidP="421848D2" w:rsidRDefault="7101E7BD" w14:paraId="523A3944" w14:textId="4D937BE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In addition to providing a deeper understanding of the impact of the pandemic itself, research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concerning this topic with specific focus placed upon the police response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pandemic may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assist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the police service to improve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its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Abrams (2021)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reiterates the importance of research being conducted within this area, may be of value to police forces as 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hey continue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provide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 response to the pandemic.</w:t>
      </w:r>
    </w:p>
    <w:p w:rsidR="7101E7BD" w:rsidP="421848D2" w:rsidRDefault="7101E7BD" w14:paraId="04EBF734" w14:textId="483DE4F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This research study is necessary because the impact of domestic abuse, has the ability reac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h across every area within society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abuse victimisation is not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gender specific, however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n a lifetime 1 in 3 females will experience domestic abuse (The World Health Organisation, 2021)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volume of victims alone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poses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challenge for the police service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in the year ending March 2021 there were 845,734 victims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of domestic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abuse in</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England and Wales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(Office for National Statistics, 2021)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The implementation of the Domestic Abuse Act 2021</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cost between £247 to £300 million per year once imbedded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the impact assessment associated with the act, has shown that if there is only a 0.3% reduction in domestic abuse because of this act then the benefits will outweigh the cost implication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2022).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need for such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financial</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commitment by the UK government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to</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combat domestic abuse, supports the requirement for continued research in this area. </w:t>
      </w:r>
    </w:p>
    <w:p w:rsidR="7101E7BD" w:rsidP="421848D2" w:rsidRDefault="7101E7BD" w14:paraId="4AB86AC4" w14:textId="55E666A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01E7BD" w:rsidP="41C41D65" w:rsidRDefault="7101E7BD" w14:paraId="046D8E13" w14:textId="035EC798">
      <w:pPr>
        <w:pStyle w:val="Heading1"/>
        <w:keepNext w:val="1"/>
        <w:keepLines w:val="1"/>
        <w:spacing w:line="360" w:lineRule="auto"/>
        <w:rPr>
          <w:rFonts w:ascii="Arial" w:hAnsi="Arial" w:eastAsia="Arial" w:cs="Arial"/>
          <w:b w:val="0"/>
          <w:bCs w:val="0"/>
          <w:i w:val="0"/>
          <w:iCs w:val="0"/>
          <w:caps w:val="0"/>
          <w:smallCaps w:val="0"/>
          <w:noProof w:val="0"/>
          <w:color w:val="2F5496" w:themeColor="accent1" w:themeTint="FF" w:themeShade="BF"/>
          <w:sz w:val="24"/>
          <w:szCs w:val="24"/>
          <w:lang w:val="en-GB"/>
        </w:rPr>
      </w:pPr>
      <w:bookmarkStart w:name="_Toc1027036426" w:id="2125500287"/>
      <w:r w:rsidRPr="41C41D65" w:rsidR="0480B4A8">
        <w:rPr>
          <w:rStyle w:val="Heading1Char"/>
          <w:noProof w:val="0"/>
          <w:lang w:val="en-GB"/>
        </w:rPr>
        <w:t>1.5 Ethics</w:t>
      </w:r>
      <w:bookmarkEnd w:id="2125500287"/>
      <w:r w:rsidRPr="41C41D65" w:rsidR="0480B4A8">
        <w:rPr>
          <w:rStyle w:val="Heading1Char"/>
          <w:noProof w:val="0"/>
          <w:lang w:val="en-GB"/>
        </w:rPr>
        <w:t xml:space="preserve"> </w:t>
      </w:r>
      <w:r w:rsidRPr="41C41D65" w:rsidR="0480B4A8">
        <w:rPr>
          <w:noProof w:val="0"/>
          <w:lang w:val="en-GB"/>
        </w:rPr>
        <w:t xml:space="preserve">   </w:t>
      </w:r>
    </w:p>
    <w:p w:rsidR="7101E7BD" w:rsidP="421848D2" w:rsidRDefault="7101E7BD" w14:paraId="7A69AB30" w14:textId="3329D638">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101E7BD" w:rsidP="421848D2" w:rsidRDefault="7101E7BD" w14:paraId="1A6F2E6D" w14:textId="46E8815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quality of research is strengthened by ethical guidelines, researchers are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governed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by a set of</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standards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which are regulated by institutional processes (Tangen, 2013).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This is further supported by Smit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Sibinga</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who links ethi</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cs to improved research quality and the development of researcher qualities, as they become more ethical</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ly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sensitive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research process. </w:t>
      </w:r>
    </w:p>
    <w:p w:rsidR="7101E7BD" w:rsidP="421848D2" w:rsidRDefault="7101E7BD" w14:paraId="7C203435" w14:textId="001A6DA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study will be conducted in line with the five core principles of transparency,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confidentiality</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voluntary, do no harm and impartiality.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used as a method of gathering data from the public within the South Wales Area. Social media will be used as a platform for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101E7BD" w:rsidP="421848D2" w:rsidRDefault="7101E7BD" w14:paraId="5628F431" w14:textId="6B2A842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inc</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lude an information section, which will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provide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respondents of how the data will be used and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retained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Respondents will not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be required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disclose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any data protected information. The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designed for anonymous contributions.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R</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espondents</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asked for their consent to use the data </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provided</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 xml:space="preserve"> and will be given the opportunity to opt out of the research at any time</w:t>
      </w:r>
      <w:r w:rsidRPr="421848D2" w:rsidR="0480B4A8">
        <w:rPr>
          <w:rFonts w:ascii="Arial" w:hAnsi="Arial" w:eastAsia="Arial" w:cs="Arial"/>
          <w:b w:val="0"/>
          <w:bCs w:val="0"/>
          <w:i w:val="0"/>
          <w:iCs w:val="0"/>
          <w:caps w:val="0"/>
          <w:smallCaps w:val="0"/>
          <w:noProof w:val="0"/>
          <w:color w:val="000000" w:themeColor="text1" w:themeTint="FF" w:themeShade="FF"/>
          <w:sz w:val="24"/>
          <w:szCs w:val="24"/>
          <w:lang w:val="en-GB"/>
        </w:rPr>
        <w:t>.</w:t>
      </w:r>
    </w:p>
    <w:p w:rsidR="7101E7BD" w:rsidP="449FC5D0" w:rsidRDefault="7101E7BD" w14:paraId="7818E3DF" w14:textId="3265701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B16F302" w:rsidR="0480B4A8">
        <w:rPr>
          <w:rFonts w:ascii="Arial" w:hAnsi="Arial" w:eastAsia="Arial" w:cs="Arial"/>
          <w:noProof w:val="0"/>
          <w:sz w:val="24"/>
          <w:szCs w:val="24"/>
          <w:lang w:val="en-GB"/>
        </w:rPr>
        <w:t xml:space="preserve">Vulnerable groups will not be targeted by the </w:t>
      </w:r>
      <w:r w:rsidRPr="5B16F302" w:rsidR="0480B4A8">
        <w:rPr>
          <w:rFonts w:ascii="Arial" w:hAnsi="Arial" w:eastAsia="Arial" w:cs="Arial"/>
          <w:noProof w:val="0"/>
          <w:sz w:val="24"/>
          <w:szCs w:val="24"/>
          <w:lang w:val="en-GB"/>
        </w:rPr>
        <w:t>questionnaire,</w:t>
      </w:r>
      <w:r w:rsidRPr="5B16F302" w:rsidR="0480B4A8">
        <w:rPr>
          <w:rFonts w:ascii="Arial" w:hAnsi="Arial" w:eastAsia="Arial" w:cs="Arial"/>
          <w:noProof w:val="0"/>
          <w:sz w:val="24"/>
          <w:szCs w:val="24"/>
          <w:lang w:val="en-GB"/>
        </w:rPr>
        <w:t xml:space="preserve"> however given the emotive nature of the subject, respondents will be provided with a list of domestic abuse support services.</w:t>
      </w:r>
      <w:r w:rsidRPr="5B16F302" w:rsidR="0480B4A8">
        <w:rPr>
          <w:rFonts w:ascii="Arial" w:hAnsi="Arial" w:eastAsia="Arial" w:cs="Arial"/>
          <w:noProof w:val="0"/>
          <w:sz w:val="24"/>
          <w:szCs w:val="24"/>
          <w:lang w:val="en-GB"/>
        </w:rPr>
        <w:t xml:space="preserve"> </w:t>
      </w:r>
      <w:r w:rsidRPr="5B16F302" w:rsidR="0480B4A8">
        <w:rPr>
          <w:rFonts w:ascii="Arial" w:hAnsi="Arial" w:eastAsia="Arial" w:cs="Arial"/>
          <w:noProof w:val="0"/>
          <w:sz w:val="24"/>
          <w:szCs w:val="24"/>
          <w:lang w:val="en-GB"/>
        </w:rPr>
        <w:t xml:space="preserve">This support strategy has been highlighted as </w:t>
      </w:r>
      <w:r w:rsidRPr="5B16F302" w:rsidR="0480B4A8">
        <w:rPr>
          <w:rFonts w:ascii="Arial" w:hAnsi="Arial" w:eastAsia="Arial" w:cs="Arial"/>
          <w:noProof w:val="0"/>
          <w:sz w:val="24"/>
          <w:szCs w:val="24"/>
          <w:lang w:val="en-GB"/>
        </w:rPr>
        <w:t xml:space="preserve">an </w:t>
      </w:r>
      <w:r w:rsidRPr="5B16F302" w:rsidR="0480B4A8">
        <w:rPr>
          <w:rFonts w:ascii="Arial" w:hAnsi="Arial" w:eastAsia="Arial" w:cs="Arial"/>
          <w:b w:val="0"/>
          <w:bCs w:val="0"/>
          <w:noProof w:val="0"/>
          <w:sz w:val="24"/>
          <w:szCs w:val="24"/>
          <w:lang w:val="en-GB"/>
        </w:rPr>
        <w:t>appropriate method</w:t>
      </w:r>
      <w:r w:rsidRPr="5B16F302" w:rsidR="0480B4A8">
        <w:rPr>
          <w:rFonts w:ascii="Arial" w:hAnsi="Arial" w:eastAsia="Arial" w:cs="Arial"/>
          <w:b w:val="0"/>
          <w:bCs w:val="0"/>
          <w:noProof w:val="0"/>
          <w:sz w:val="24"/>
          <w:szCs w:val="24"/>
          <w:lang w:val="en-GB"/>
        </w:rPr>
        <w:t xml:space="preserve"> of minimising risks of harm to </w:t>
      </w:r>
      <w:r w:rsidRPr="5B16F302" w:rsidR="0480B4A8">
        <w:rPr>
          <w:rFonts w:ascii="Arial" w:hAnsi="Arial" w:eastAsia="Arial" w:cs="Arial"/>
          <w:b w:val="0"/>
          <w:bCs w:val="0"/>
          <w:noProof w:val="0"/>
          <w:sz w:val="24"/>
          <w:szCs w:val="24"/>
          <w:lang w:val="en-GB"/>
        </w:rPr>
        <w:t>respondents through the distribution of support informatio</w:t>
      </w:r>
      <w:r w:rsidRPr="5B16F302" w:rsidR="0480B4A8">
        <w:rPr>
          <w:rFonts w:ascii="Arial" w:hAnsi="Arial" w:eastAsia="Arial" w:cs="Arial"/>
          <w:b w:val="0"/>
          <w:bCs w:val="0"/>
          <w:noProof w:val="0"/>
          <w:sz w:val="24"/>
          <w:szCs w:val="24"/>
          <w:lang w:val="en-GB"/>
        </w:rPr>
        <w:t>n (Wiles, 2012)</w:t>
      </w:r>
      <w:r w:rsidRPr="5B16F302" w:rsidR="0480B4A8">
        <w:rPr>
          <w:rFonts w:ascii="Arial" w:hAnsi="Arial" w:eastAsia="Arial" w:cs="Arial"/>
          <w:b w:val="0"/>
          <w:bCs w:val="0"/>
          <w:noProof w:val="0"/>
          <w:sz w:val="24"/>
          <w:szCs w:val="24"/>
          <w:lang w:val="en-GB"/>
        </w:rPr>
        <w:t xml:space="preserve">. </w:t>
      </w:r>
      <w:r w:rsidRPr="5B16F302" w:rsidR="0480B4A8">
        <w:rPr>
          <w:rFonts w:ascii="Arial" w:hAnsi="Arial" w:eastAsia="Arial" w:cs="Arial"/>
          <w:b w:val="0"/>
          <w:bCs w:val="0"/>
          <w:noProof w:val="0"/>
          <w:sz w:val="24"/>
          <w:szCs w:val="24"/>
          <w:lang w:val="en-GB"/>
        </w:rPr>
        <w:t xml:space="preserve">No identifying material will be included within the questionnaire, this will remove any bias </w:t>
      </w:r>
      <w:r w:rsidRPr="5B16F302" w:rsidR="0480B4A8">
        <w:rPr>
          <w:rFonts w:ascii="Arial" w:hAnsi="Arial" w:eastAsia="Arial" w:cs="Arial"/>
          <w:b w:val="0"/>
          <w:bCs w:val="0"/>
          <w:noProof w:val="0"/>
          <w:sz w:val="24"/>
          <w:szCs w:val="24"/>
          <w:lang w:val="en-GB"/>
        </w:rPr>
        <w:t xml:space="preserve">during the data evaluation </w:t>
      </w:r>
      <w:r w:rsidRPr="5B16F302" w:rsidR="0480B4A8">
        <w:rPr>
          <w:rFonts w:ascii="Arial" w:hAnsi="Arial" w:eastAsia="Arial" w:cs="Arial"/>
          <w:b w:val="0"/>
          <w:bCs w:val="0"/>
          <w:noProof w:val="0"/>
          <w:sz w:val="24"/>
          <w:szCs w:val="24"/>
          <w:lang w:val="en-GB"/>
        </w:rPr>
        <w:t xml:space="preserve">process. </w:t>
      </w:r>
    </w:p>
    <w:p w:rsidR="74A78164" w:rsidP="41C41D65" w:rsidRDefault="74A78164" w14:paraId="670D03A0" w14:textId="75F7C3AE">
      <w:pPr>
        <w:pStyle w:val="Heading1"/>
        <w:rPr>
          <w:rFonts w:ascii="Arial" w:hAnsi="Arial" w:eastAsia="Arial" w:cs="Arial"/>
          <w:b w:val="0"/>
          <w:bCs w:val="0"/>
          <w:noProof w:val="0"/>
          <w:sz w:val="24"/>
          <w:szCs w:val="24"/>
          <w:lang w:val="en-GB"/>
        </w:rPr>
      </w:pPr>
      <w:bookmarkStart w:name="_Toc1271361552" w:id="1509851353"/>
      <w:r w:rsidRPr="41C41D65" w:rsidR="74A78164">
        <w:rPr>
          <w:noProof w:val="0"/>
          <w:lang w:val="en-GB"/>
        </w:rPr>
        <w:t>1.6 Outline Structure</w:t>
      </w:r>
      <w:bookmarkEnd w:id="1509851353"/>
    </w:p>
    <w:p w:rsidR="449FC5D0" w:rsidP="449FC5D0" w:rsidRDefault="449FC5D0" w14:paraId="05DE4D69" w14:textId="379838D7">
      <w:pPr>
        <w:pStyle w:val="Normal"/>
        <w:spacing w:line="360" w:lineRule="auto"/>
        <w:jc w:val="both"/>
        <w:rPr>
          <w:rFonts w:ascii="Arial" w:hAnsi="Arial" w:eastAsia="Arial" w:cs="Arial"/>
          <w:b w:val="0"/>
          <w:bCs w:val="0"/>
          <w:noProof w:val="0"/>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360"/>
        <w:gridCol w:w="5655"/>
      </w:tblGrid>
      <w:tr w:rsidR="449FC5D0" w:rsidTr="5B16F302" w14:paraId="1ECD20DB">
        <w:trPr>
          <w:trHeight w:val="300"/>
        </w:trPr>
        <w:tc>
          <w:tcPr>
            <w:tcW w:w="3360" w:type="dxa"/>
            <w:tcMar>
              <w:left w:w="105" w:type="dxa"/>
              <w:right w:w="105" w:type="dxa"/>
            </w:tcMar>
            <w:vAlign w:val="top"/>
          </w:tcPr>
          <w:p w:rsidR="449FC5D0" w:rsidP="70158F44" w:rsidRDefault="449FC5D0" w14:paraId="3B5DB0D4" w14:textId="0BF1BD24">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 1</w:t>
            </w:r>
          </w:p>
        </w:tc>
        <w:tc>
          <w:tcPr>
            <w:tcW w:w="5655" w:type="dxa"/>
            <w:tcMar>
              <w:left w:w="105" w:type="dxa"/>
              <w:right w:w="105" w:type="dxa"/>
            </w:tcMar>
            <w:vAlign w:val="top"/>
          </w:tcPr>
          <w:p w:rsidR="449FC5D0" w:rsidP="70158F44" w:rsidRDefault="449FC5D0" w14:paraId="401C74CE" w14:textId="78E70A93">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Introduction</w:t>
            </w:r>
          </w:p>
          <w:p w:rsidR="449FC5D0" w:rsidP="70158F44" w:rsidRDefault="449FC5D0" w14:paraId="0331D9A6" w14:textId="6C4C5B10">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p>
          <w:p w:rsidR="449FC5D0" w:rsidP="70158F44" w:rsidRDefault="449FC5D0" w14:paraId="23A43F9B" w14:textId="7ED9B202">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This chapter will provide the reader with background information which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will put the study into context. The aims and individual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objectives</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of the study will be outlined, followed by a brief introduction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of the research methods which will be used and timescales to be followed. The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necessity for this research will be explored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highlighting</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the value of this research to the reader. </w:t>
            </w:r>
          </w:p>
        </w:tc>
      </w:tr>
      <w:tr w:rsidR="449FC5D0" w:rsidTr="5B16F302" w14:paraId="144D998F">
        <w:trPr>
          <w:trHeight w:val="300"/>
        </w:trPr>
        <w:tc>
          <w:tcPr>
            <w:tcW w:w="3360" w:type="dxa"/>
            <w:tcMar>
              <w:left w:w="105" w:type="dxa"/>
              <w:right w:w="105" w:type="dxa"/>
            </w:tcMar>
            <w:vAlign w:val="top"/>
          </w:tcPr>
          <w:p w:rsidR="449FC5D0" w:rsidP="70158F44" w:rsidRDefault="449FC5D0" w14:paraId="21CFE700" w14:textId="1226ECE8">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 2</w:t>
            </w:r>
          </w:p>
        </w:tc>
        <w:tc>
          <w:tcPr>
            <w:tcW w:w="5655" w:type="dxa"/>
            <w:tcMar>
              <w:left w:w="105" w:type="dxa"/>
              <w:right w:w="105" w:type="dxa"/>
            </w:tcMar>
            <w:vAlign w:val="top"/>
          </w:tcPr>
          <w:p w:rsidR="449FC5D0" w:rsidP="70158F44" w:rsidRDefault="449FC5D0" w14:paraId="4C7CE37C" w14:textId="2D2B44AF">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Literature Review</w:t>
            </w:r>
          </w:p>
          <w:p w:rsidR="449FC5D0" w:rsidP="70158F44" w:rsidRDefault="449FC5D0" w14:paraId="5E498B98" w14:textId="21F85BE9">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p>
          <w:p w:rsidR="449FC5D0" w:rsidP="70158F44" w:rsidRDefault="449FC5D0" w14:paraId="60EB322D" w14:textId="535A6A39">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This chapter will define domestic abuse, providing the reader with a brief overview of societal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perceptions</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of the issue.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The impact of covid-19 upon domestic abuse will be critically evaluated using a variety of academic sources</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including data comparisons. The impact of covid-19 upon domestic abuse support services will also be examined</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and the evolution of the police response to domestic incidents discussed. </w:t>
            </w:r>
          </w:p>
          <w:p w:rsidR="449FC5D0" w:rsidP="70158F44" w:rsidRDefault="449FC5D0" w14:paraId="3C57EA9F" w14:textId="24A3B5D7">
            <w:pPr>
              <w:spacing w:line="360" w:lineRule="auto"/>
              <w:rPr>
                <w:rFonts w:ascii="Calibri" w:hAnsi="Calibri" w:eastAsia="Calibri" w:cs="Calibri"/>
                <w:b w:val="0"/>
                <w:bCs w:val="0"/>
                <w:i w:val="0"/>
                <w:iCs w:val="0"/>
                <w:caps w:val="0"/>
                <w:smallCaps w:val="0"/>
                <w:color w:val="000000" w:themeColor="text1" w:themeTint="FF" w:themeShade="FF"/>
                <w:sz w:val="22"/>
                <w:szCs w:val="22"/>
                <w:lang w:val="en-GB"/>
              </w:rPr>
            </w:pPr>
          </w:p>
        </w:tc>
      </w:tr>
      <w:tr w:rsidR="449FC5D0" w:rsidTr="5B16F302" w14:paraId="64F56EDD">
        <w:trPr>
          <w:trHeight w:val="300"/>
        </w:trPr>
        <w:tc>
          <w:tcPr>
            <w:tcW w:w="3360" w:type="dxa"/>
            <w:tcMar>
              <w:left w:w="105" w:type="dxa"/>
              <w:right w:w="105" w:type="dxa"/>
            </w:tcMar>
            <w:vAlign w:val="top"/>
          </w:tcPr>
          <w:p w:rsidR="449FC5D0" w:rsidP="70158F44" w:rsidRDefault="449FC5D0" w14:paraId="3822C5FD" w14:textId="16F2500D">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 3</w:t>
            </w:r>
          </w:p>
          <w:p w:rsidR="449FC5D0" w:rsidP="70158F44" w:rsidRDefault="449FC5D0" w14:paraId="08718FB0" w14:textId="514AEA82">
            <w:pPr>
              <w:spacing w:line="360" w:lineRule="auto"/>
              <w:rPr>
                <w:rFonts w:ascii="Calibri" w:hAnsi="Calibri" w:eastAsia="Calibri" w:cs="Calibri"/>
                <w:b w:val="0"/>
                <w:bCs w:val="0"/>
                <w:i w:val="0"/>
                <w:iCs w:val="0"/>
                <w:caps w:val="0"/>
                <w:smallCaps w:val="0"/>
                <w:color w:val="000000" w:themeColor="text1" w:themeTint="FF" w:themeShade="FF"/>
                <w:sz w:val="22"/>
                <w:szCs w:val="22"/>
                <w:lang w:val="en-GB"/>
              </w:rPr>
            </w:pPr>
          </w:p>
        </w:tc>
        <w:tc>
          <w:tcPr>
            <w:tcW w:w="5655" w:type="dxa"/>
            <w:tcMar>
              <w:left w:w="105" w:type="dxa"/>
              <w:right w:w="105" w:type="dxa"/>
            </w:tcMar>
            <w:vAlign w:val="top"/>
          </w:tcPr>
          <w:p w:rsidR="449FC5D0" w:rsidP="70158F44" w:rsidRDefault="449FC5D0" w14:paraId="7EE8556D" w14:textId="435CE2DE">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Research Methods</w:t>
            </w:r>
          </w:p>
          <w:p w:rsidR="449FC5D0" w:rsidP="70158F44" w:rsidRDefault="449FC5D0" w14:paraId="2B784DE4" w14:textId="13A9F4BA">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p>
          <w:p w:rsidR="449FC5D0" w:rsidP="70158F44" w:rsidRDefault="449FC5D0" w14:paraId="4312F3CE" w14:textId="5215BAAC">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This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will </w:t>
            </w:r>
            <w:r w:rsidRPr="70158F44" w:rsidR="168176EA">
              <w:rPr>
                <w:rFonts w:ascii="Arial" w:hAnsi="Arial" w:eastAsia="Arial" w:cs="Arial"/>
                <w:b w:val="0"/>
                <w:bCs w:val="0"/>
                <w:i w:val="0"/>
                <w:iCs w:val="0"/>
                <w:caps w:val="0"/>
                <w:smallCaps w:val="0"/>
                <w:color w:val="000000" w:themeColor="text1" w:themeTint="FF" w:themeShade="FF"/>
                <w:sz w:val="24"/>
                <w:szCs w:val="24"/>
                <w:lang w:val="en-GB"/>
              </w:rPr>
              <w:t>use the six stages of the “research onion” to structure a discussion outlining the research methods that will be adopted for this study</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The use of research questionnaires as a data collection technique will be explored, with focus placed upon the strengths and</w:t>
            </w: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 limitations of this method. The use of thematic analysis will be introduced as a means of examining the empirical data collected. </w:t>
            </w:r>
          </w:p>
        </w:tc>
      </w:tr>
      <w:tr w:rsidR="449FC5D0" w:rsidTr="5B16F302" w14:paraId="035BC5E8">
        <w:trPr>
          <w:trHeight w:val="300"/>
        </w:trPr>
        <w:tc>
          <w:tcPr>
            <w:tcW w:w="3360" w:type="dxa"/>
            <w:tcMar>
              <w:left w:w="105" w:type="dxa"/>
              <w:right w:w="105" w:type="dxa"/>
            </w:tcMar>
            <w:vAlign w:val="top"/>
          </w:tcPr>
          <w:p w:rsidR="449FC5D0" w:rsidP="70158F44" w:rsidRDefault="449FC5D0" w14:paraId="780898A9" w14:textId="74B35A4A">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 4</w:t>
            </w:r>
          </w:p>
          <w:p w:rsidR="449FC5D0" w:rsidP="70158F44" w:rsidRDefault="449FC5D0" w14:paraId="7FD4A7EB" w14:textId="77E0838A">
            <w:pPr>
              <w:spacing w:line="360" w:lineRule="auto"/>
              <w:rPr>
                <w:rFonts w:ascii="Calibri" w:hAnsi="Calibri" w:eastAsia="Calibri" w:cs="Calibri"/>
                <w:b w:val="0"/>
                <w:bCs w:val="0"/>
                <w:i w:val="0"/>
                <w:iCs w:val="0"/>
                <w:caps w:val="0"/>
                <w:smallCaps w:val="0"/>
                <w:color w:val="000000" w:themeColor="text1" w:themeTint="FF" w:themeShade="FF"/>
                <w:sz w:val="22"/>
                <w:szCs w:val="22"/>
                <w:lang w:val="en-GB"/>
              </w:rPr>
            </w:pPr>
          </w:p>
        </w:tc>
        <w:tc>
          <w:tcPr>
            <w:tcW w:w="5655" w:type="dxa"/>
            <w:tcMar>
              <w:left w:w="105" w:type="dxa"/>
              <w:right w:w="105" w:type="dxa"/>
            </w:tcMar>
            <w:vAlign w:val="top"/>
          </w:tcPr>
          <w:p w:rsidR="449FC5D0" w:rsidP="42C0B923" w:rsidRDefault="449FC5D0" w14:paraId="49DB33ED" w14:textId="7DEFA3AC">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42C0B923" w:rsidR="168176EA">
              <w:rPr>
                <w:rFonts w:ascii="Arial" w:hAnsi="Arial" w:eastAsia="Arial" w:cs="Arial"/>
                <w:b w:val="0"/>
                <w:bCs w:val="0"/>
                <w:i w:val="0"/>
                <w:iCs w:val="0"/>
                <w:caps w:val="0"/>
                <w:smallCaps w:val="0"/>
                <w:color w:val="000000" w:themeColor="text1" w:themeTint="FF" w:themeShade="FF"/>
                <w:sz w:val="24"/>
                <w:szCs w:val="24"/>
                <w:lang w:val="en-GB"/>
              </w:rPr>
              <w:t>Findings</w:t>
            </w:r>
          </w:p>
          <w:p w:rsidR="449FC5D0" w:rsidP="42C0B923" w:rsidRDefault="449FC5D0" w14:paraId="7BF236E5" w14:textId="60685A0B">
            <w:pPr>
              <w:pStyle w:val="Normal"/>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42C0B923" w:rsidR="7A5E62F9">
              <w:rPr>
                <w:rFonts w:ascii="Arial" w:hAnsi="Arial" w:eastAsia="Arial" w:cs="Arial"/>
                <w:b w:val="0"/>
                <w:bCs w:val="0"/>
                <w:i w:val="0"/>
                <w:iCs w:val="0"/>
                <w:caps w:val="0"/>
                <w:smallCaps w:val="0"/>
                <w:color w:val="000000" w:themeColor="text1" w:themeTint="FF" w:themeShade="FF"/>
                <w:sz w:val="24"/>
                <w:szCs w:val="24"/>
                <w:lang w:val="en-GB"/>
              </w:rPr>
              <w:t>This chapter will examine the data collected following the use of an online questionnaire</w:t>
            </w:r>
            <w:r w:rsidRPr="42C0B923" w:rsidR="05A629BA">
              <w:rPr>
                <w:rFonts w:ascii="Arial" w:hAnsi="Arial" w:eastAsia="Arial" w:cs="Arial"/>
                <w:b w:val="0"/>
                <w:bCs w:val="0"/>
                <w:i w:val="0"/>
                <w:iCs w:val="0"/>
                <w:caps w:val="0"/>
                <w:smallCaps w:val="0"/>
                <w:color w:val="000000" w:themeColor="text1" w:themeTint="FF" w:themeShade="FF"/>
                <w:sz w:val="24"/>
                <w:szCs w:val="24"/>
                <w:lang w:val="en-GB"/>
              </w:rPr>
              <w:t xml:space="preserve">. Each question will be examined using the process of description, </w:t>
            </w:r>
            <w:r w:rsidRPr="42C0B923" w:rsidR="3178F7E4">
              <w:rPr>
                <w:rFonts w:ascii="Arial" w:hAnsi="Arial" w:eastAsia="Arial" w:cs="Arial"/>
                <w:b w:val="0"/>
                <w:bCs w:val="0"/>
                <w:i w:val="0"/>
                <w:iCs w:val="0"/>
                <w:caps w:val="0"/>
                <w:smallCaps w:val="0"/>
                <w:color w:val="000000" w:themeColor="text1" w:themeTint="FF" w:themeShade="FF"/>
                <w:sz w:val="24"/>
                <w:szCs w:val="24"/>
                <w:lang w:val="en-GB"/>
              </w:rPr>
              <w:t xml:space="preserve">analysis, synthesis. </w:t>
            </w:r>
            <w:r w:rsidRPr="42C0B923" w:rsidR="50718394">
              <w:rPr>
                <w:rFonts w:ascii="Arial" w:hAnsi="Arial" w:eastAsia="Arial" w:cs="Arial"/>
                <w:b w:val="0"/>
                <w:bCs w:val="0"/>
                <w:i w:val="0"/>
                <w:iCs w:val="0"/>
                <w:caps w:val="0"/>
                <w:smallCaps w:val="0"/>
                <w:color w:val="000000" w:themeColor="text1" w:themeTint="FF" w:themeShade="FF"/>
                <w:sz w:val="24"/>
                <w:szCs w:val="24"/>
                <w:lang w:val="en-GB"/>
              </w:rPr>
              <w:t>C</w:t>
            </w:r>
            <w:r w:rsidRPr="42C0B923" w:rsidR="05A629BA">
              <w:rPr>
                <w:rFonts w:ascii="Arial" w:hAnsi="Arial" w:eastAsia="Arial" w:cs="Arial"/>
                <w:b w:val="0"/>
                <w:bCs w:val="0"/>
                <w:i w:val="0"/>
                <w:iCs w:val="0"/>
                <w:caps w:val="0"/>
                <w:smallCaps w:val="0"/>
                <w:color w:val="000000" w:themeColor="text1" w:themeTint="FF" w:themeShade="FF"/>
                <w:sz w:val="24"/>
                <w:szCs w:val="24"/>
                <w:lang w:val="en-GB"/>
              </w:rPr>
              <w:t>omparisons made with the literature</w:t>
            </w:r>
            <w:r w:rsidRPr="42C0B923" w:rsidR="5CDD0437">
              <w:rPr>
                <w:rFonts w:ascii="Arial" w:hAnsi="Arial" w:eastAsia="Arial" w:cs="Arial"/>
                <w:b w:val="0"/>
                <w:bCs w:val="0"/>
                <w:i w:val="0"/>
                <w:iCs w:val="0"/>
                <w:caps w:val="0"/>
                <w:smallCaps w:val="0"/>
                <w:color w:val="000000" w:themeColor="text1" w:themeTint="FF" w:themeShade="FF"/>
                <w:sz w:val="24"/>
                <w:szCs w:val="24"/>
                <w:lang w:val="en-GB"/>
              </w:rPr>
              <w:t xml:space="preserve"> review. </w:t>
            </w:r>
            <w:r w:rsidRPr="42C0B923" w:rsidR="3F595826">
              <w:rPr>
                <w:rFonts w:ascii="Arial" w:hAnsi="Arial" w:eastAsia="Arial" w:cs="Arial"/>
                <w:b w:val="0"/>
                <w:bCs w:val="0"/>
                <w:i w:val="0"/>
                <w:iCs w:val="0"/>
                <w:caps w:val="0"/>
                <w:smallCaps w:val="0"/>
                <w:color w:val="000000" w:themeColor="text1" w:themeTint="FF" w:themeShade="FF"/>
                <w:sz w:val="24"/>
                <w:szCs w:val="24"/>
                <w:lang w:val="en-GB"/>
              </w:rPr>
              <w:t xml:space="preserve">Areas where improvements could be made to the police response to domestic abuse incidents are highlighted. </w:t>
            </w:r>
          </w:p>
          <w:p w:rsidR="449FC5D0" w:rsidP="42C0B923" w:rsidRDefault="449FC5D0" w14:paraId="5E792051" w14:textId="70218A74">
            <w:pPr>
              <w:pStyle w:val="Normal"/>
              <w:spacing w:line="360" w:lineRule="auto"/>
              <w:rPr>
                <w:rFonts w:ascii="Arial" w:hAnsi="Arial" w:eastAsia="Arial" w:cs="Arial"/>
                <w:b w:val="0"/>
                <w:bCs w:val="0"/>
                <w:i w:val="0"/>
                <w:iCs w:val="0"/>
                <w:caps w:val="0"/>
                <w:smallCaps w:val="0"/>
                <w:color w:val="000000" w:themeColor="text1" w:themeTint="FF" w:themeShade="FF"/>
                <w:sz w:val="24"/>
                <w:szCs w:val="24"/>
                <w:lang w:val="en-GB"/>
              </w:rPr>
            </w:pPr>
          </w:p>
        </w:tc>
      </w:tr>
      <w:tr w:rsidR="449FC5D0" w:rsidTr="5B16F302" w14:paraId="47A64340">
        <w:trPr>
          <w:trHeight w:val="300"/>
        </w:trPr>
        <w:tc>
          <w:tcPr>
            <w:tcW w:w="3360" w:type="dxa"/>
            <w:tcMar>
              <w:left w:w="105" w:type="dxa"/>
              <w:right w:w="105" w:type="dxa"/>
            </w:tcMar>
            <w:vAlign w:val="top"/>
          </w:tcPr>
          <w:p w:rsidR="449FC5D0" w:rsidP="70158F44" w:rsidRDefault="449FC5D0" w14:paraId="20A06B07" w14:textId="16226026">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Chapter 5</w:t>
            </w:r>
          </w:p>
        </w:tc>
        <w:tc>
          <w:tcPr>
            <w:tcW w:w="5655" w:type="dxa"/>
            <w:tcMar>
              <w:left w:w="105" w:type="dxa"/>
              <w:right w:w="105" w:type="dxa"/>
            </w:tcMar>
            <w:vAlign w:val="top"/>
          </w:tcPr>
          <w:p w:rsidR="449FC5D0" w:rsidP="5B16F302" w:rsidRDefault="449FC5D0" w14:paraId="545D798B" w14:textId="65DE68F1">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5B16F302" w:rsidR="0619C503">
              <w:rPr>
                <w:rFonts w:ascii="Arial" w:hAnsi="Arial" w:eastAsia="Arial" w:cs="Arial"/>
                <w:b w:val="0"/>
                <w:bCs w:val="0"/>
                <w:i w:val="0"/>
                <w:iCs w:val="0"/>
                <w:caps w:val="0"/>
                <w:smallCaps w:val="0"/>
                <w:color w:val="000000" w:themeColor="text1" w:themeTint="FF" w:themeShade="FF"/>
                <w:sz w:val="24"/>
                <w:szCs w:val="24"/>
                <w:lang w:val="en-GB"/>
              </w:rPr>
              <w:t>Conclusion</w:t>
            </w:r>
          </w:p>
          <w:p w:rsidR="449FC5D0" w:rsidP="5B16F302" w:rsidRDefault="449FC5D0" w14:paraId="672E8971" w14:textId="26939401">
            <w:pPr>
              <w:pStyle w:val="Normal"/>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5B16F302" w:rsidR="1F9114CA">
              <w:rPr>
                <w:rFonts w:ascii="Arial" w:hAnsi="Arial" w:eastAsia="Arial" w:cs="Arial"/>
                <w:b w:val="0"/>
                <w:bCs w:val="0"/>
                <w:i w:val="0"/>
                <w:iCs w:val="0"/>
                <w:caps w:val="0"/>
                <w:smallCaps w:val="0"/>
                <w:color w:val="000000" w:themeColor="text1" w:themeTint="FF" w:themeShade="FF"/>
                <w:sz w:val="24"/>
                <w:szCs w:val="24"/>
                <w:lang w:val="en-GB"/>
              </w:rPr>
              <w:t xml:space="preserve">This chapter will revisit the aims and </w:t>
            </w:r>
            <w:r w:rsidRPr="5B16F302" w:rsidR="1F9114CA">
              <w:rPr>
                <w:rFonts w:ascii="Arial" w:hAnsi="Arial" w:eastAsia="Arial" w:cs="Arial"/>
                <w:b w:val="0"/>
                <w:bCs w:val="0"/>
                <w:i w:val="0"/>
                <w:iCs w:val="0"/>
                <w:caps w:val="0"/>
                <w:smallCaps w:val="0"/>
                <w:color w:val="000000" w:themeColor="text1" w:themeTint="FF" w:themeShade="FF"/>
                <w:sz w:val="24"/>
                <w:szCs w:val="24"/>
                <w:lang w:val="en-GB"/>
              </w:rPr>
              <w:t>objectives</w:t>
            </w:r>
            <w:r w:rsidRPr="5B16F302" w:rsidR="1F9114CA">
              <w:rPr>
                <w:rFonts w:ascii="Arial" w:hAnsi="Arial" w:eastAsia="Arial" w:cs="Arial"/>
                <w:b w:val="0"/>
                <w:bCs w:val="0"/>
                <w:i w:val="0"/>
                <w:iCs w:val="0"/>
                <w:caps w:val="0"/>
                <w:smallCaps w:val="0"/>
                <w:color w:val="000000" w:themeColor="text1" w:themeTint="FF" w:themeShade="FF"/>
                <w:sz w:val="24"/>
                <w:szCs w:val="24"/>
                <w:lang w:val="en-GB"/>
              </w:rPr>
              <w:t xml:space="preserve"> of this research study. A summary of findings and conclusions will be </w:t>
            </w:r>
            <w:r w:rsidRPr="5B16F302" w:rsidR="1F9114CA">
              <w:rPr>
                <w:rFonts w:ascii="Arial" w:hAnsi="Arial" w:eastAsia="Arial" w:cs="Arial"/>
                <w:b w:val="0"/>
                <w:bCs w:val="0"/>
                <w:i w:val="0"/>
                <w:iCs w:val="0"/>
                <w:caps w:val="0"/>
                <w:smallCaps w:val="0"/>
                <w:color w:val="000000" w:themeColor="text1" w:themeTint="FF" w:themeShade="FF"/>
                <w:sz w:val="24"/>
                <w:szCs w:val="24"/>
                <w:lang w:val="en-GB"/>
              </w:rPr>
              <w:t>provided</w:t>
            </w:r>
            <w:r w:rsidRPr="5B16F302" w:rsidR="1F9114CA">
              <w:rPr>
                <w:rFonts w:ascii="Arial" w:hAnsi="Arial" w:eastAsia="Arial" w:cs="Arial"/>
                <w:b w:val="0"/>
                <w:bCs w:val="0"/>
                <w:i w:val="0"/>
                <w:iCs w:val="0"/>
                <w:caps w:val="0"/>
                <w:smallCaps w:val="0"/>
                <w:color w:val="000000" w:themeColor="text1" w:themeTint="FF" w:themeShade="FF"/>
                <w:sz w:val="24"/>
                <w:szCs w:val="24"/>
                <w:lang w:val="en-GB"/>
              </w:rPr>
              <w:t xml:space="preserve"> for each </w:t>
            </w:r>
            <w:r w:rsidRPr="5B16F302" w:rsidR="1F9114CA">
              <w:rPr>
                <w:rFonts w:ascii="Arial" w:hAnsi="Arial" w:eastAsia="Arial" w:cs="Arial"/>
                <w:b w:val="0"/>
                <w:bCs w:val="0"/>
                <w:i w:val="0"/>
                <w:iCs w:val="0"/>
                <w:caps w:val="0"/>
                <w:smallCaps w:val="0"/>
                <w:color w:val="000000" w:themeColor="text1" w:themeTint="FF" w:themeShade="FF"/>
                <w:sz w:val="24"/>
                <w:szCs w:val="24"/>
                <w:lang w:val="en-GB"/>
              </w:rPr>
              <w:t>objective</w:t>
            </w:r>
            <w:r w:rsidRPr="5B16F302" w:rsidR="1F9114CA">
              <w:rPr>
                <w:rFonts w:ascii="Arial" w:hAnsi="Arial" w:eastAsia="Arial" w:cs="Arial"/>
                <w:b w:val="0"/>
                <w:bCs w:val="0"/>
                <w:i w:val="0"/>
                <w:iCs w:val="0"/>
                <w:caps w:val="0"/>
                <w:smallCaps w:val="0"/>
                <w:color w:val="000000" w:themeColor="text1" w:themeTint="FF" w:themeShade="FF"/>
                <w:sz w:val="24"/>
                <w:szCs w:val="24"/>
                <w:lang w:val="en-GB"/>
              </w:rPr>
              <w:t xml:space="preserve">. </w:t>
            </w:r>
            <w:r w:rsidRPr="5B16F302" w:rsidR="0518911D">
              <w:rPr>
                <w:rFonts w:ascii="Arial" w:hAnsi="Arial" w:eastAsia="Arial" w:cs="Arial"/>
                <w:b w:val="0"/>
                <w:bCs w:val="0"/>
                <w:i w:val="0"/>
                <w:iCs w:val="0"/>
                <w:caps w:val="0"/>
                <w:smallCaps w:val="0"/>
                <w:color w:val="000000" w:themeColor="text1" w:themeTint="FF" w:themeShade="FF"/>
                <w:sz w:val="24"/>
                <w:szCs w:val="24"/>
                <w:lang w:val="en-GB"/>
              </w:rPr>
              <w:t xml:space="preserve">The recommendations made will be examined alongside the lessons learnt from this study. </w:t>
            </w:r>
          </w:p>
        </w:tc>
      </w:tr>
      <w:tr w:rsidR="449FC5D0" w:rsidTr="5B16F302" w14:paraId="27168FC8">
        <w:trPr>
          <w:trHeight w:val="300"/>
        </w:trPr>
        <w:tc>
          <w:tcPr>
            <w:tcW w:w="3360" w:type="dxa"/>
            <w:tcMar>
              <w:left w:w="105" w:type="dxa"/>
              <w:right w:w="105" w:type="dxa"/>
            </w:tcMar>
            <w:vAlign w:val="top"/>
          </w:tcPr>
          <w:p w:rsidR="449FC5D0" w:rsidP="70158F44" w:rsidRDefault="449FC5D0" w14:paraId="7EFF7498" w14:textId="3B073FEB">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 xml:space="preserve">Chapter 6 </w:t>
            </w:r>
          </w:p>
        </w:tc>
        <w:tc>
          <w:tcPr>
            <w:tcW w:w="5655" w:type="dxa"/>
            <w:tcMar>
              <w:left w:w="105" w:type="dxa"/>
              <w:right w:w="105" w:type="dxa"/>
            </w:tcMar>
            <w:vAlign w:val="top"/>
          </w:tcPr>
          <w:p w:rsidR="449FC5D0" w:rsidP="70158F44" w:rsidRDefault="449FC5D0" w14:paraId="3FBC9103" w14:textId="163C2D3E">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References</w:t>
            </w:r>
          </w:p>
          <w:p w:rsidR="449FC5D0" w:rsidP="70158F44" w:rsidRDefault="449FC5D0" w14:paraId="47712B01" w14:textId="13E3D0B4">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p>
          <w:p w:rsidR="449FC5D0" w:rsidP="70158F44" w:rsidRDefault="449FC5D0" w14:paraId="6F728C58" w14:textId="0E83F42A">
            <w:pPr>
              <w:spacing w:line="360" w:lineRule="auto"/>
              <w:rPr>
                <w:rFonts w:ascii="Arial" w:hAnsi="Arial" w:eastAsia="Arial" w:cs="Arial"/>
                <w:b w:val="0"/>
                <w:bCs w:val="0"/>
                <w:i w:val="0"/>
                <w:iCs w:val="0"/>
                <w:caps w:val="0"/>
                <w:smallCaps w:val="0"/>
                <w:color w:val="000000" w:themeColor="text1" w:themeTint="FF" w:themeShade="FF"/>
                <w:sz w:val="24"/>
                <w:szCs w:val="24"/>
                <w:lang w:val="en-GB"/>
              </w:rPr>
            </w:pPr>
            <w:r w:rsidRPr="70158F44" w:rsidR="168176EA">
              <w:rPr>
                <w:rFonts w:ascii="Arial" w:hAnsi="Arial" w:eastAsia="Arial" w:cs="Arial"/>
                <w:b w:val="0"/>
                <w:bCs w:val="0"/>
                <w:i w:val="0"/>
                <w:iCs w:val="0"/>
                <w:caps w:val="0"/>
                <w:smallCaps w:val="0"/>
                <w:color w:val="000000" w:themeColor="text1" w:themeTint="FF" w:themeShade="FF"/>
                <w:sz w:val="24"/>
                <w:szCs w:val="24"/>
                <w:lang w:val="en-GB"/>
              </w:rPr>
              <w:t>An alphabetical listing of the sources used within this work will be provided within this chapter. The Harvard system of referencing is used.</w:t>
            </w:r>
          </w:p>
        </w:tc>
      </w:tr>
    </w:tbl>
    <w:p w:rsidR="7101E7BD" w:rsidP="42C0B923" w:rsidRDefault="7101E7BD" w14:paraId="1DE6FB30" w14:textId="04FC3204">
      <w:pPr>
        <w:pStyle w:val="Heading1"/>
        <w:keepNext w:val="1"/>
        <w:keepLines w:val="1"/>
        <w:spacing w:line="360" w:lineRule="auto"/>
        <w:jc w:val="both"/>
      </w:pPr>
    </w:p>
    <w:p w:rsidR="7101E7BD" w:rsidP="41C41D65" w:rsidRDefault="7101E7BD" w14:paraId="79EC70FE" w14:textId="15955451">
      <w:pPr>
        <w:pStyle w:val="Heading1"/>
        <w:keepNext w:val="1"/>
        <w:keepLines w:val="1"/>
        <w:rPr>
          <w:rFonts w:ascii="Arial" w:hAnsi="Arial" w:eastAsia="Arial" w:cs="Arial"/>
          <w:sz w:val="24"/>
          <w:szCs w:val="24"/>
          <w:u w:val="single"/>
        </w:rPr>
      </w:pPr>
      <w:bookmarkStart w:name="_Toc1328912314" w:id="2111914198"/>
      <w:r w:rsidR="08529A87">
        <w:rPr/>
        <w:t>Chapter 2 Literature Rev</w:t>
      </w:r>
      <w:r w:rsidR="7B63E8A6">
        <w:rPr/>
        <w:t>iew</w:t>
      </w:r>
      <w:bookmarkEnd w:id="2111914198"/>
    </w:p>
    <w:p w:rsidRPr="00D56C9E" w:rsidR="784A6AB9" w:rsidP="41C41D65" w:rsidRDefault="784A6AB9" w14:paraId="772B6639" w14:textId="1A08F127">
      <w:pPr>
        <w:pStyle w:val="Heading1"/>
        <w:keepNext w:val="1"/>
        <w:keepLines w:val="1"/>
      </w:pPr>
      <w:bookmarkStart w:name="_Toc1148580589" w:id="2003904669"/>
      <w:r w:rsidR="784A6AB9">
        <w:rPr/>
        <w:t>2.1 Introduction</w:t>
      </w:r>
      <w:bookmarkEnd w:id="2003904669"/>
    </w:p>
    <w:p w:rsidR="41C41D65" w:rsidP="41C41D65" w:rsidRDefault="41C41D65" w14:paraId="060D9EBF" w14:textId="2B748A72">
      <w:pPr>
        <w:pStyle w:val="Normal"/>
        <w:keepNext w:val="1"/>
        <w:keepLines w:val="1"/>
      </w:pPr>
    </w:p>
    <w:p w:rsidRPr="00D56C9E" w:rsidR="6635BF81" w:rsidP="70158F44" w:rsidRDefault="6635BF81" w14:paraId="4F8D47DE" w14:textId="1124A464">
      <w:pPr>
        <w:spacing w:line="360" w:lineRule="auto"/>
        <w:jc w:val="both"/>
        <w:rPr>
          <w:rFonts w:ascii="Arial" w:hAnsi="Arial" w:eastAsia="Arial" w:cs="Arial"/>
          <w:sz w:val="24"/>
          <w:szCs w:val="24"/>
        </w:rPr>
      </w:pPr>
      <w:r w:rsidRPr="70158F44" w:rsidR="6A7B9C44">
        <w:rPr>
          <w:rFonts w:ascii="Arial" w:hAnsi="Arial" w:eastAsia="Arial" w:cs="Arial"/>
          <w:sz w:val="24"/>
          <w:szCs w:val="24"/>
        </w:rPr>
        <w:t xml:space="preserve">Domestic abuse cannot be classified as new phenomenon within society, abusive behaviour has always been present within households. However, the way in which society now regards and then responds to this behaviour has changed (Barrow-Grint </w:t>
      </w:r>
      <w:r w:rsidRPr="70158F44" w:rsidR="6A7B9C44">
        <w:rPr>
          <w:rFonts w:ascii="Arial" w:hAnsi="Arial" w:eastAsia="Arial" w:cs="Arial"/>
          <w:i w:val="1"/>
          <w:iCs w:val="1"/>
          <w:sz w:val="24"/>
          <w:szCs w:val="24"/>
        </w:rPr>
        <w:t>et al.</w:t>
      </w:r>
      <w:r w:rsidRPr="70158F44" w:rsidR="6A7B9C44">
        <w:rPr>
          <w:rFonts w:ascii="Arial" w:hAnsi="Arial" w:eastAsia="Arial" w:cs="Arial"/>
          <w:sz w:val="24"/>
          <w:szCs w:val="24"/>
        </w:rPr>
        <w:t xml:space="preserve">, 2022, p. 4). Historically, society viewed abuse within the family home as a private matter, a standpoint also taken by the government and other agencies including the police. The nature of the behaviour itself goes against the traditional society ideals of the home being a place of emotional and physical safety. Therefore, society struggles to understand that the behaviour is taking place, which has created a barrier to acceptance (McCarthy and Edwards, 2011, p. 54). </w:t>
      </w:r>
    </w:p>
    <w:p w:rsidRPr="00D56C9E" w:rsidR="6635BF81" w:rsidP="70158F44" w:rsidRDefault="6635BF81" w14:noSpellErr="1" w14:paraId="3C5A658D" w14:textId="7F8C0F10">
      <w:pPr>
        <w:spacing w:line="360" w:lineRule="auto"/>
        <w:jc w:val="both"/>
        <w:rPr>
          <w:rFonts w:ascii="Arial" w:hAnsi="Arial" w:eastAsia="Arial" w:cs="Arial"/>
          <w:sz w:val="24"/>
          <w:szCs w:val="24"/>
        </w:rPr>
      </w:pPr>
      <w:r w:rsidRPr="70158F44" w:rsidR="6A7B9C44">
        <w:rPr>
          <w:rFonts w:ascii="Arial" w:hAnsi="Arial" w:eastAsia="Arial" w:cs="Arial"/>
          <w:sz w:val="24"/>
          <w:szCs w:val="24"/>
        </w:rPr>
        <w:t xml:space="preserve">Slowly, the way in which society perceives domestic abuse has changed. The 1970’s saw a rise in domestic violence awareness, as terminology such as “wife battering” allowed for open conversations on the subject. The changing nature of awareness saw the emergence of refuge spaces, as society recognised the need for intervention (McCarthy 12and Edwards, 2011, p. 54). The 1990’s saw the positive development of professional partnership working. Networks of supportive agencies focusing upon protection and intervention, aiming to provide effective victim focused responses (Hilder and Bettinson, 2016, p. 2). However, the process of change was slow, this is highlighted by the fact that, marital rape did not become illegal until 1992 in the UK. The legalisation changed following the removal of “marital immunity,” when the House of Lords, heard the case of R vs R (House of Commons, 1992). The fact that this change is legalisation, has only recently taken place, confirms that the process of change in terms of domestic abuse has been painfully slow. </w:t>
      </w:r>
    </w:p>
    <w:p w:rsidRPr="00D56C9E" w:rsidR="6635BF81" w:rsidP="70158F44" w:rsidRDefault="6635BF81" w14:paraId="33774AF5" w14:textId="239E7BA7">
      <w:pPr>
        <w:spacing w:line="360" w:lineRule="auto"/>
        <w:jc w:val="both"/>
        <w:rPr>
          <w:rFonts w:ascii="Arial" w:hAnsi="Arial" w:eastAsia="Arial" w:cs="Arial"/>
          <w:sz w:val="24"/>
          <w:szCs w:val="24"/>
        </w:rPr>
      </w:pPr>
      <w:r w:rsidRPr="70158F44" w:rsidR="6A7B9C44">
        <w:rPr>
          <w:rFonts w:ascii="Arial" w:hAnsi="Arial" w:eastAsia="Arial" w:cs="Arial"/>
          <w:sz w:val="24"/>
          <w:szCs w:val="24"/>
        </w:rPr>
        <w:t xml:space="preserve">The first specific domestic abuse offence was not introduced until 2015, which saw the introduction of the offence of “Coercive Control” in the Serious Crime Act (2015). This piece of legalisation finally criminalised coercive and controlling behaviour and acted as another step in the journey of domestic abuse from being seen as a private matter to one of a societal issue (McPhee </w:t>
      </w:r>
      <w:r w:rsidRPr="70158F44" w:rsidR="6A7B9C44">
        <w:rPr>
          <w:rFonts w:ascii="Arial" w:hAnsi="Arial" w:eastAsia="Arial" w:cs="Arial"/>
          <w:i w:val="1"/>
          <w:iCs w:val="1"/>
          <w:sz w:val="24"/>
          <w:szCs w:val="24"/>
        </w:rPr>
        <w:t>et al.</w:t>
      </w:r>
      <w:r w:rsidRPr="70158F44" w:rsidR="6A7B9C44">
        <w:rPr>
          <w:rFonts w:ascii="Arial" w:hAnsi="Arial" w:eastAsia="Arial" w:cs="Arial"/>
          <w:sz w:val="24"/>
          <w:szCs w:val="24"/>
        </w:rPr>
        <w:t xml:space="preserve">, 2022, p. 963). </w:t>
      </w:r>
    </w:p>
    <w:p w:rsidRPr="00D56C9E" w:rsidR="6635BF81" w:rsidP="70158F44" w:rsidRDefault="6635BF81" w14:paraId="470D6199" w14:textId="1EF077C2">
      <w:pPr>
        <w:spacing w:line="360" w:lineRule="auto"/>
        <w:jc w:val="both"/>
        <w:rPr>
          <w:rFonts w:ascii="Arial" w:hAnsi="Arial" w:eastAsia="Arial" w:cs="Arial"/>
          <w:sz w:val="24"/>
          <w:szCs w:val="24"/>
        </w:rPr>
      </w:pPr>
      <w:r w:rsidRPr="70158F44" w:rsidR="6A7B9C44">
        <w:rPr>
          <w:rFonts w:ascii="Arial" w:hAnsi="Arial" w:eastAsia="Arial" w:cs="Arial"/>
          <w:sz w:val="24"/>
          <w:szCs w:val="24"/>
        </w:rPr>
        <w:t>The Domestic Abuse Act 2021 (</w:t>
      </w:r>
      <w:r w:rsidRPr="70158F44" w:rsidR="6A7B9C44">
        <w:rPr>
          <w:rFonts w:ascii="Arial" w:hAnsi="Arial" w:eastAsia="Arial" w:cs="Arial"/>
          <w:i w:val="1"/>
          <w:iCs w:val="1"/>
          <w:sz w:val="24"/>
          <w:szCs w:val="24"/>
        </w:rPr>
        <w:t>Domestic Abuse Act</w:t>
      </w:r>
      <w:r w:rsidRPr="70158F44" w:rsidR="6A7B9C44">
        <w:rPr>
          <w:rFonts w:ascii="Arial" w:hAnsi="Arial" w:eastAsia="Arial" w:cs="Arial"/>
          <w:sz w:val="24"/>
          <w:szCs w:val="24"/>
        </w:rPr>
        <w:t xml:space="preserve">, 2021) defines domestic abuse in two parts. The first part relates to the relationship between parties who would need to be personally connected and all over sixteen years of age. The second part of the definition outlines different behaviours that fall under the umbrella term of abuse. These behaviours consist of any of the following, physical or sexual abuse, violent or threatening behaviour, controlling or coercive behaviour, economic abuse, and any other psychological abuse. </w:t>
      </w:r>
    </w:p>
    <w:p w:rsidRPr="00D56C9E" w:rsidR="6635BF81" w:rsidP="70158F44" w:rsidRDefault="6635BF81" w14:paraId="63A4B703" w14:textId="4D26CC78">
      <w:pPr>
        <w:spacing w:line="360" w:lineRule="auto"/>
        <w:jc w:val="both"/>
        <w:rPr>
          <w:rFonts w:ascii="Arial" w:hAnsi="Arial" w:eastAsia="Arial" w:cs="Arial"/>
          <w:sz w:val="24"/>
          <w:szCs w:val="24"/>
        </w:rPr>
      </w:pPr>
      <w:r w:rsidRPr="70158F44" w:rsidR="6A7B9C44">
        <w:rPr>
          <w:rFonts w:ascii="Arial" w:hAnsi="Arial" w:eastAsia="Arial" w:cs="Arial"/>
          <w:sz w:val="24"/>
          <w:szCs w:val="24"/>
        </w:rPr>
        <w:t xml:space="preserve">The definition is extremely broad, this ensures that a range of different relationship types are captured and that all statutory agencies can recognise the different behaviour categories and respond positively (Home Office, 2022). The broad nature of the definition has helped to ensure a diversified view of domestic abuse, and the full spectrum of behaviours it includes. This addresses past criticism of the legal response to domestic abuse which failed to recognise abuse beyond the physical (Robinson </w:t>
      </w:r>
      <w:r w:rsidRPr="70158F44" w:rsidR="6A7B9C44">
        <w:rPr>
          <w:rFonts w:ascii="Arial" w:hAnsi="Arial" w:eastAsia="Arial" w:cs="Arial"/>
          <w:i w:val="1"/>
          <w:iCs w:val="1"/>
          <w:sz w:val="24"/>
          <w:szCs w:val="24"/>
        </w:rPr>
        <w:t>et al.</w:t>
      </w:r>
      <w:r w:rsidRPr="70158F44" w:rsidR="6A7B9C44">
        <w:rPr>
          <w:rFonts w:ascii="Arial" w:hAnsi="Arial" w:eastAsia="Arial" w:cs="Arial"/>
          <w:sz w:val="24"/>
          <w:szCs w:val="24"/>
        </w:rPr>
        <w:t>, 2016, p. 195).</w:t>
      </w:r>
    </w:p>
    <w:p w:rsidRPr="00D56C9E" w:rsidR="6635BF81" w:rsidP="70158F44" w:rsidRDefault="6635BF81" w14:paraId="1D68C437" w14:textId="04E7C04F">
      <w:pPr>
        <w:pStyle w:val="Normal"/>
        <w:spacing w:line="360" w:lineRule="auto"/>
        <w:jc w:val="both"/>
        <w:rPr>
          <w:rFonts w:ascii="Arial" w:hAnsi="Arial" w:eastAsia="Arial" w:cs="Arial"/>
          <w:sz w:val="24"/>
          <w:szCs w:val="24"/>
        </w:rPr>
      </w:pPr>
      <w:r w:rsidRPr="70158F44" w:rsidR="6635BF81">
        <w:rPr>
          <w:rFonts w:ascii="Arial" w:hAnsi="Arial" w:eastAsia="Arial" w:cs="Arial"/>
          <w:sz w:val="24"/>
          <w:szCs w:val="24"/>
        </w:rPr>
        <w:t>Chapter 1</w:t>
      </w:r>
      <w:r w:rsidRPr="70158F44" w:rsidR="0AA91D87">
        <w:rPr>
          <w:rFonts w:ascii="Arial" w:hAnsi="Arial" w:eastAsia="Arial" w:cs="Arial"/>
          <w:sz w:val="24"/>
          <w:szCs w:val="24"/>
        </w:rPr>
        <w:t>;</w:t>
      </w:r>
      <w:r w:rsidRPr="70158F44" w:rsidR="6635BF81">
        <w:rPr>
          <w:rFonts w:ascii="Arial" w:hAnsi="Arial" w:eastAsia="Arial" w:cs="Arial"/>
          <w:sz w:val="24"/>
          <w:szCs w:val="24"/>
        </w:rPr>
        <w:t xml:space="preserve"> placed this research study into context and </w:t>
      </w:r>
      <w:r w:rsidRPr="70158F44" w:rsidR="6635BF81">
        <w:rPr>
          <w:rFonts w:ascii="Arial" w:hAnsi="Arial" w:eastAsia="Arial" w:cs="Arial"/>
          <w:sz w:val="24"/>
          <w:szCs w:val="24"/>
        </w:rPr>
        <w:t>identified</w:t>
      </w:r>
      <w:r w:rsidRPr="70158F44" w:rsidR="6635BF81">
        <w:rPr>
          <w:rFonts w:ascii="Arial" w:hAnsi="Arial" w:eastAsia="Arial" w:cs="Arial"/>
          <w:sz w:val="24"/>
          <w:szCs w:val="24"/>
        </w:rPr>
        <w:t xml:space="preserve"> the aim of this dissertation and </w:t>
      </w:r>
      <w:r w:rsidRPr="70158F44" w:rsidR="3D0B2566">
        <w:rPr>
          <w:rFonts w:ascii="Arial" w:hAnsi="Arial" w:eastAsia="Arial" w:cs="Arial"/>
          <w:sz w:val="24"/>
          <w:szCs w:val="24"/>
        </w:rPr>
        <w:t xml:space="preserve">the </w:t>
      </w:r>
      <w:r w:rsidRPr="70158F44" w:rsidR="6635BF81">
        <w:rPr>
          <w:rFonts w:ascii="Arial" w:hAnsi="Arial" w:eastAsia="Arial" w:cs="Arial"/>
          <w:sz w:val="24"/>
          <w:szCs w:val="24"/>
        </w:rPr>
        <w:t xml:space="preserve">three </w:t>
      </w:r>
      <w:r w:rsidRPr="70158F44" w:rsidR="6635BF81">
        <w:rPr>
          <w:rFonts w:ascii="Arial" w:hAnsi="Arial" w:eastAsia="Arial" w:cs="Arial"/>
          <w:sz w:val="24"/>
          <w:szCs w:val="24"/>
        </w:rPr>
        <w:t>objectives</w:t>
      </w:r>
      <w:r w:rsidRPr="70158F44" w:rsidR="6635BF81">
        <w:rPr>
          <w:rFonts w:ascii="Arial" w:hAnsi="Arial" w:eastAsia="Arial" w:cs="Arial"/>
          <w:sz w:val="24"/>
          <w:szCs w:val="24"/>
        </w:rPr>
        <w:t xml:space="preserve"> as follows. </w:t>
      </w:r>
    </w:p>
    <w:p w:rsidRPr="00D56C9E" w:rsidR="43E82B87" w:rsidP="00420091" w:rsidRDefault="43E82B87" w14:paraId="58047511" w14:textId="574F7E8B">
      <w:pPr>
        <w:spacing w:line="360" w:lineRule="auto"/>
        <w:jc w:val="both"/>
        <w:rPr>
          <w:rFonts w:ascii="Arial" w:hAnsi="Arial" w:eastAsia="Arial" w:cs="Arial"/>
          <w:color w:val="000000" w:themeColor="text1"/>
          <w:sz w:val="24"/>
          <w:szCs w:val="24"/>
        </w:rPr>
      </w:pPr>
      <w:r w:rsidRPr="00D56C9E">
        <w:rPr>
          <w:rFonts w:ascii="Arial" w:hAnsi="Arial" w:eastAsia="Arial" w:cs="Arial"/>
          <w:color w:val="000000" w:themeColor="text1"/>
          <w:sz w:val="24"/>
          <w:szCs w:val="24"/>
        </w:rPr>
        <w:t xml:space="preserve">1: </w:t>
      </w:r>
      <w:r w:rsidRPr="00D56C9E" w:rsidR="54081711">
        <w:rPr>
          <w:rFonts w:ascii="Arial" w:hAnsi="Arial" w:eastAsia="Arial" w:cs="Arial"/>
          <w:color w:val="000000" w:themeColor="text1"/>
          <w:sz w:val="24"/>
          <w:szCs w:val="24"/>
        </w:rPr>
        <w:t>Critically evaluate</w:t>
      </w:r>
      <w:r w:rsidRPr="00D56C9E">
        <w:rPr>
          <w:rFonts w:ascii="Arial" w:hAnsi="Arial" w:eastAsia="Arial" w:cs="Arial"/>
          <w:color w:val="000000" w:themeColor="text1"/>
          <w:sz w:val="24"/>
          <w:szCs w:val="24"/>
        </w:rPr>
        <w:t xml:space="preserve"> current literature in relation to the impact of covid –19 upon domestic abuse incidents</w:t>
      </w:r>
      <w:r w:rsidRPr="00D56C9E" w:rsidR="290B8FAB">
        <w:rPr>
          <w:rFonts w:ascii="Arial" w:hAnsi="Arial" w:eastAsia="Arial" w:cs="Arial"/>
          <w:color w:val="000000" w:themeColor="text1"/>
          <w:sz w:val="24"/>
          <w:szCs w:val="24"/>
        </w:rPr>
        <w:t xml:space="preserve"> in the </w:t>
      </w:r>
      <w:r w:rsidRPr="00D56C9E" w:rsidR="10BEC124">
        <w:rPr>
          <w:rFonts w:ascii="Arial" w:hAnsi="Arial" w:eastAsia="Arial" w:cs="Arial"/>
          <w:color w:val="000000" w:themeColor="text1"/>
          <w:sz w:val="24"/>
          <w:szCs w:val="24"/>
        </w:rPr>
        <w:t>United Kingdom.</w:t>
      </w:r>
    </w:p>
    <w:p w:rsidRPr="00D56C9E" w:rsidR="43E82B87" w:rsidP="00420091" w:rsidRDefault="43E82B87" w14:paraId="6BE78931" w14:textId="50266E53">
      <w:pPr>
        <w:spacing w:line="360" w:lineRule="auto"/>
        <w:jc w:val="both"/>
        <w:rPr>
          <w:rFonts w:ascii="Arial" w:hAnsi="Arial" w:eastAsia="Arial" w:cs="Arial"/>
          <w:color w:val="000000" w:themeColor="text1"/>
          <w:sz w:val="24"/>
          <w:szCs w:val="24"/>
        </w:rPr>
      </w:pPr>
      <w:r w:rsidRPr="00D56C9E">
        <w:rPr>
          <w:rFonts w:ascii="Arial" w:hAnsi="Arial" w:eastAsia="Arial" w:cs="Arial"/>
          <w:color w:val="000000" w:themeColor="text1"/>
          <w:sz w:val="24"/>
          <w:szCs w:val="24"/>
        </w:rPr>
        <w:t xml:space="preserve">2: Evaluate the public perception of the police response to domestic abuse incidents in the South Wales area. </w:t>
      </w:r>
    </w:p>
    <w:p w:rsidRPr="00D56C9E" w:rsidR="43E82B87" w:rsidP="00420091" w:rsidRDefault="43E82B87" w14:paraId="7ABD56AE" w14:textId="4783A27A">
      <w:pPr>
        <w:spacing w:line="360" w:lineRule="auto"/>
        <w:jc w:val="both"/>
        <w:rPr>
          <w:rFonts w:ascii="Arial" w:hAnsi="Arial" w:eastAsia="Arial" w:cs="Arial"/>
          <w:color w:val="000000" w:themeColor="text1"/>
          <w:sz w:val="24"/>
          <w:szCs w:val="24"/>
        </w:rPr>
      </w:pPr>
      <w:r w:rsidRPr="00D56C9E">
        <w:rPr>
          <w:rFonts w:ascii="Arial" w:hAnsi="Arial" w:eastAsia="Arial" w:cs="Arial"/>
          <w:color w:val="000000" w:themeColor="text1"/>
          <w:sz w:val="24"/>
          <w:szCs w:val="24"/>
        </w:rPr>
        <w:t>3: Formulate recommendations in relation to the police response to domestic abuse incidents in the South Wales area.</w:t>
      </w:r>
    </w:p>
    <w:p w:rsidRPr="00D56C9E" w:rsidR="6635BF81" w:rsidP="00420091" w:rsidRDefault="6635BF81" w14:paraId="383D519B" w14:textId="529DAC0B">
      <w:pPr>
        <w:spacing w:line="360" w:lineRule="auto"/>
        <w:jc w:val="both"/>
        <w:rPr>
          <w:rFonts w:ascii="Arial" w:hAnsi="Arial" w:eastAsia="Arial" w:cs="Arial"/>
          <w:sz w:val="24"/>
          <w:szCs w:val="24"/>
        </w:rPr>
      </w:pPr>
      <w:r w:rsidRPr="21A02B79" w:rsidR="6635BF81">
        <w:rPr>
          <w:rFonts w:ascii="Arial" w:hAnsi="Arial" w:eastAsia="Arial" w:cs="Arial"/>
          <w:sz w:val="24"/>
          <w:szCs w:val="24"/>
        </w:rPr>
        <w:t xml:space="preserve">This literature review will focus upon </w:t>
      </w:r>
      <w:r w:rsidRPr="21A02B79" w:rsidR="6635BF81">
        <w:rPr>
          <w:rFonts w:ascii="Arial" w:hAnsi="Arial" w:eastAsia="Arial" w:cs="Arial"/>
          <w:sz w:val="24"/>
          <w:szCs w:val="24"/>
        </w:rPr>
        <w:t>objective</w:t>
      </w:r>
      <w:r w:rsidRPr="21A02B79" w:rsidR="6635BF81">
        <w:rPr>
          <w:rFonts w:ascii="Arial" w:hAnsi="Arial" w:eastAsia="Arial" w:cs="Arial"/>
          <w:sz w:val="24"/>
          <w:szCs w:val="24"/>
        </w:rPr>
        <w:t xml:space="preserve"> </w:t>
      </w:r>
      <w:r w:rsidRPr="21A02B79" w:rsidR="569B3BA5">
        <w:rPr>
          <w:rFonts w:ascii="Arial" w:hAnsi="Arial" w:eastAsia="Arial" w:cs="Arial"/>
          <w:sz w:val="24"/>
          <w:szCs w:val="24"/>
        </w:rPr>
        <w:t>2</w:t>
      </w:r>
      <w:r w:rsidRPr="21A02B79" w:rsidR="6635BF81">
        <w:rPr>
          <w:rFonts w:ascii="Arial" w:hAnsi="Arial" w:eastAsia="Arial" w:cs="Arial"/>
          <w:sz w:val="24"/>
          <w:szCs w:val="24"/>
        </w:rPr>
        <w:t xml:space="preserve">, through the critical </w:t>
      </w:r>
      <w:r w:rsidRPr="21A02B79" w:rsidR="5B63F1C9">
        <w:rPr>
          <w:rFonts w:ascii="Arial" w:hAnsi="Arial" w:eastAsia="Arial" w:cs="Arial"/>
          <w:sz w:val="24"/>
          <w:szCs w:val="24"/>
        </w:rPr>
        <w:t>evaluation</w:t>
      </w:r>
      <w:r w:rsidRPr="21A02B79" w:rsidR="6635BF81">
        <w:rPr>
          <w:rFonts w:ascii="Arial" w:hAnsi="Arial" w:eastAsia="Arial" w:cs="Arial"/>
          <w:sz w:val="24"/>
          <w:szCs w:val="24"/>
        </w:rPr>
        <w:t xml:space="preserve"> of current </w:t>
      </w:r>
      <w:r w:rsidRPr="21A02B79" w:rsidR="01B9602C">
        <w:rPr>
          <w:rFonts w:ascii="Arial" w:hAnsi="Arial" w:eastAsia="Arial" w:cs="Arial"/>
          <w:sz w:val="24"/>
          <w:szCs w:val="24"/>
        </w:rPr>
        <w:t xml:space="preserve">literature in relation to the impact of covid-19 upon domestic abuse </w:t>
      </w:r>
      <w:r w:rsidRPr="21A02B79" w:rsidR="19D1D8DA">
        <w:rPr>
          <w:rFonts w:ascii="Arial" w:hAnsi="Arial" w:eastAsia="Arial" w:cs="Arial"/>
          <w:sz w:val="24"/>
          <w:szCs w:val="24"/>
        </w:rPr>
        <w:t>incidents</w:t>
      </w:r>
      <w:r w:rsidRPr="21A02B79" w:rsidR="01B9602C">
        <w:rPr>
          <w:rFonts w:ascii="Arial" w:hAnsi="Arial" w:eastAsia="Arial" w:cs="Arial"/>
          <w:sz w:val="24"/>
          <w:szCs w:val="24"/>
        </w:rPr>
        <w:t>.</w:t>
      </w:r>
      <w:r w:rsidRPr="21A02B79" w:rsidR="7748C90C">
        <w:rPr>
          <w:rFonts w:ascii="Arial" w:hAnsi="Arial" w:eastAsia="Arial" w:cs="Arial"/>
          <w:sz w:val="24"/>
          <w:szCs w:val="24"/>
        </w:rPr>
        <w:t xml:space="preserve"> The information examined will also be used to help formulate recommendations in line with </w:t>
      </w:r>
      <w:r w:rsidRPr="21A02B79" w:rsidR="7748C90C">
        <w:rPr>
          <w:rFonts w:ascii="Arial" w:hAnsi="Arial" w:eastAsia="Arial" w:cs="Arial"/>
          <w:sz w:val="24"/>
          <w:szCs w:val="24"/>
        </w:rPr>
        <w:t>objective</w:t>
      </w:r>
      <w:r w:rsidRPr="21A02B79" w:rsidR="7748C90C">
        <w:rPr>
          <w:rFonts w:ascii="Arial" w:hAnsi="Arial" w:eastAsia="Arial" w:cs="Arial"/>
          <w:sz w:val="24"/>
          <w:szCs w:val="24"/>
        </w:rPr>
        <w:t xml:space="preserve"> 3</w:t>
      </w:r>
      <w:r w:rsidRPr="21A02B79" w:rsidR="13C176E0">
        <w:rPr>
          <w:rFonts w:ascii="Arial" w:hAnsi="Arial" w:eastAsia="Arial" w:cs="Arial"/>
          <w:sz w:val="24"/>
          <w:szCs w:val="24"/>
        </w:rPr>
        <w:t xml:space="preserve">. </w:t>
      </w:r>
      <w:r w:rsidRPr="21A02B79" w:rsidR="3B7C269C">
        <w:rPr>
          <w:rFonts w:ascii="Arial" w:hAnsi="Arial" w:eastAsia="Arial" w:cs="Arial"/>
          <w:sz w:val="24"/>
          <w:szCs w:val="24"/>
        </w:rPr>
        <w:t xml:space="preserve">Focus will be placed upon the impact of covid-19 upon risk factors associated with domestic abuse, namely </w:t>
      </w:r>
      <w:r w:rsidRPr="21A02B79" w:rsidR="0F2AA445">
        <w:rPr>
          <w:rFonts w:ascii="Arial" w:hAnsi="Arial" w:eastAsia="Arial" w:cs="Arial"/>
          <w:sz w:val="24"/>
          <w:szCs w:val="24"/>
        </w:rPr>
        <w:t>alcohol</w:t>
      </w:r>
      <w:r w:rsidRPr="21A02B79" w:rsidR="3B7C269C">
        <w:rPr>
          <w:rFonts w:ascii="Arial" w:hAnsi="Arial" w:eastAsia="Arial" w:cs="Arial"/>
          <w:sz w:val="24"/>
          <w:szCs w:val="24"/>
        </w:rPr>
        <w:t xml:space="preserve"> </w:t>
      </w:r>
      <w:r w:rsidRPr="21A02B79" w:rsidR="7E2257A7">
        <w:rPr>
          <w:rFonts w:ascii="Arial" w:hAnsi="Arial" w:eastAsia="Arial" w:cs="Arial"/>
          <w:sz w:val="24"/>
          <w:szCs w:val="24"/>
        </w:rPr>
        <w:t>consumption</w:t>
      </w:r>
      <w:r w:rsidRPr="21A02B79" w:rsidR="3B7C269C">
        <w:rPr>
          <w:rFonts w:ascii="Arial" w:hAnsi="Arial" w:eastAsia="Arial" w:cs="Arial"/>
          <w:sz w:val="24"/>
          <w:szCs w:val="24"/>
        </w:rPr>
        <w:t xml:space="preserve"> and </w:t>
      </w:r>
      <w:r w:rsidRPr="21A02B79" w:rsidR="7DBD3DB0">
        <w:rPr>
          <w:rFonts w:ascii="Arial" w:hAnsi="Arial" w:eastAsia="Arial" w:cs="Arial"/>
          <w:sz w:val="24"/>
          <w:szCs w:val="24"/>
        </w:rPr>
        <w:t>financial</w:t>
      </w:r>
      <w:r w:rsidRPr="21A02B79" w:rsidR="3B7C269C">
        <w:rPr>
          <w:rFonts w:ascii="Arial" w:hAnsi="Arial" w:eastAsia="Arial" w:cs="Arial"/>
          <w:sz w:val="24"/>
          <w:szCs w:val="24"/>
        </w:rPr>
        <w:t xml:space="preserve"> strain. </w:t>
      </w:r>
      <w:r w:rsidRPr="21A02B79" w:rsidR="249E703B">
        <w:rPr>
          <w:rFonts w:ascii="Arial" w:hAnsi="Arial" w:eastAsia="Arial" w:cs="Arial"/>
          <w:sz w:val="24"/>
          <w:szCs w:val="24"/>
        </w:rPr>
        <w:t>The impact upon support service provision will be explored</w:t>
      </w:r>
      <w:r w:rsidRPr="21A02B79" w:rsidR="54ECAC87">
        <w:rPr>
          <w:rFonts w:ascii="Arial" w:hAnsi="Arial" w:eastAsia="Arial" w:cs="Arial"/>
          <w:sz w:val="24"/>
          <w:szCs w:val="24"/>
        </w:rPr>
        <w:t xml:space="preserve">. </w:t>
      </w:r>
      <w:r w:rsidRPr="21A02B79" w:rsidR="22246F16">
        <w:rPr>
          <w:rFonts w:ascii="Arial" w:hAnsi="Arial" w:eastAsia="Arial" w:cs="Arial"/>
          <w:sz w:val="24"/>
          <w:szCs w:val="24"/>
        </w:rPr>
        <w:t xml:space="preserve">This </w:t>
      </w:r>
      <w:r w:rsidRPr="21A02B79" w:rsidR="26F10433">
        <w:rPr>
          <w:rFonts w:ascii="Arial" w:hAnsi="Arial" w:eastAsia="Arial" w:cs="Arial"/>
          <w:sz w:val="24"/>
          <w:szCs w:val="24"/>
        </w:rPr>
        <w:t>chapter</w:t>
      </w:r>
      <w:r w:rsidRPr="21A02B79" w:rsidR="22246F16">
        <w:rPr>
          <w:rFonts w:ascii="Arial" w:hAnsi="Arial" w:eastAsia="Arial" w:cs="Arial"/>
          <w:sz w:val="24"/>
          <w:szCs w:val="24"/>
        </w:rPr>
        <w:t xml:space="preserve"> will also explore the police response to domestic abuse incidents during the covid-19 pandemic</w:t>
      </w:r>
      <w:r w:rsidRPr="21A02B79" w:rsidR="07DD7813">
        <w:rPr>
          <w:rFonts w:ascii="Arial" w:hAnsi="Arial" w:eastAsia="Arial" w:cs="Arial"/>
          <w:sz w:val="24"/>
          <w:szCs w:val="24"/>
        </w:rPr>
        <w:t>. Objective 2 will be address</w:t>
      </w:r>
      <w:r w:rsidRPr="21A02B79" w:rsidR="0E9BEAFA">
        <w:rPr>
          <w:rFonts w:ascii="Arial" w:hAnsi="Arial" w:eastAsia="Arial" w:cs="Arial"/>
          <w:sz w:val="24"/>
          <w:szCs w:val="24"/>
        </w:rPr>
        <w:t>ed</w:t>
      </w:r>
      <w:r w:rsidRPr="21A02B79" w:rsidR="07DD7813">
        <w:rPr>
          <w:rFonts w:ascii="Arial" w:hAnsi="Arial" w:eastAsia="Arial" w:cs="Arial"/>
          <w:sz w:val="24"/>
          <w:szCs w:val="24"/>
        </w:rPr>
        <w:t xml:space="preserve"> through the collection and examination of empirical data.</w:t>
      </w:r>
      <w:r w:rsidRPr="21A02B79" w:rsidR="64F0278D">
        <w:rPr>
          <w:rFonts w:ascii="Arial" w:hAnsi="Arial" w:eastAsia="Arial" w:cs="Arial"/>
          <w:sz w:val="24"/>
          <w:szCs w:val="24"/>
        </w:rPr>
        <w:t xml:space="preserve"> </w:t>
      </w:r>
    </w:p>
    <w:p w:rsidRPr="00D56C9E" w:rsidR="48B28824" w:rsidP="00420091" w:rsidRDefault="48B28824" w14:paraId="4131EA39" w14:textId="11C42C35">
      <w:pPr>
        <w:spacing w:line="360" w:lineRule="auto"/>
        <w:jc w:val="both"/>
        <w:rPr>
          <w:rFonts w:ascii="Arial" w:hAnsi="Arial" w:eastAsia="Arial" w:cs="Arial"/>
          <w:sz w:val="24"/>
          <w:szCs w:val="24"/>
        </w:rPr>
      </w:pPr>
    </w:p>
    <w:p w:rsidRPr="00D56C9E" w:rsidR="48B28824" w:rsidP="41C41D65" w:rsidRDefault="48B28824" w14:paraId="201BE40D" w14:textId="77453549">
      <w:pPr>
        <w:pStyle w:val="Heading1"/>
        <w:rPr>
          <w:rFonts w:ascii="Arial" w:hAnsi="Arial" w:eastAsia="Arial" w:cs="Arial"/>
          <w:sz w:val="24"/>
          <w:szCs w:val="24"/>
        </w:rPr>
      </w:pPr>
      <w:bookmarkStart w:name="_Toc1863862200" w:id="592915319"/>
      <w:r w:rsidR="7D2B2D4E">
        <w:rPr/>
        <w:t>2.</w:t>
      </w:r>
      <w:r w:rsidR="67993B5B">
        <w:rPr/>
        <w:t>2</w:t>
      </w:r>
      <w:r w:rsidR="7D2B2D4E">
        <w:rPr/>
        <w:t xml:space="preserve"> Critical evaluation of the impact of covid-19 upon domestic abuse in the United Kingdom.</w:t>
      </w:r>
      <w:bookmarkEnd w:id="592915319"/>
    </w:p>
    <w:p w:rsidRPr="00D56C9E" w:rsidR="48B28824" w:rsidP="70158F44" w:rsidRDefault="48B28824" w14:paraId="46744438" w14:textId="0F513A9D">
      <w:pPr>
        <w:pStyle w:val="Normal"/>
        <w:spacing w:line="360" w:lineRule="auto"/>
        <w:rPr>
          <w:rFonts w:ascii="Arial" w:hAnsi="Arial" w:eastAsia="Arial" w:cs="Arial"/>
          <w:sz w:val="24"/>
          <w:szCs w:val="24"/>
        </w:rPr>
      </w:pPr>
    </w:p>
    <w:p w:rsidRPr="00D56C9E" w:rsidR="72F830BA" w:rsidP="5B16F302" w:rsidRDefault="72F830BA" w14:paraId="22635469" w14:textId="0E19D7CB">
      <w:pPr>
        <w:pStyle w:val="Normal"/>
        <w:spacing w:line="360" w:lineRule="auto"/>
        <w:rPr>
          <w:rFonts w:ascii="Arial" w:hAnsi="Arial" w:eastAsia="Arial" w:cs="Arial"/>
          <w:sz w:val="24"/>
          <w:szCs w:val="24"/>
        </w:rPr>
      </w:pPr>
      <w:r w:rsidRPr="5B16F302" w:rsidR="72F830BA">
        <w:rPr>
          <w:rFonts w:ascii="Arial" w:hAnsi="Arial" w:eastAsia="Arial" w:cs="Arial"/>
          <w:sz w:val="24"/>
          <w:szCs w:val="24"/>
        </w:rPr>
        <w:t xml:space="preserve">The Crime Survey for England and Wales (CSEW) </w:t>
      </w:r>
      <w:r w:rsidRPr="5B16F302" w:rsidR="72F830BA">
        <w:rPr>
          <w:rFonts w:ascii="Arial" w:hAnsi="Arial" w:eastAsia="Arial" w:cs="Arial"/>
          <w:sz w:val="24"/>
          <w:szCs w:val="24"/>
        </w:rPr>
        <w:t>provided</w:t>
      </w:r>
      <w:r w:rsidRPr="5B16F302" w:rsidR="72F830BA">
        <w:rPr>
          <w:rFonts w:ascii="Arial" w:hAnsi="Arial" w:eastAsia="Arial" w:cs="Arial"/>
          <w:sz w:val="24"/>
          <w:szCs w:val="24"/>
        </w:rPr>
        <w:t xml:space="preserve"> an estimate of 7.3% of women (1.6 million) and 3.6</w:t>
      </w:r>
      <w:r w:rsidRPr="5B16F302" w:rsidR="67336836">
        <w:rPr>
          <w:rFonts w:ascii="Arial" w:hAnsi="Arial" w:eastAsia="Arial" w:cs="Arial"/>
          <w:sz w:val="24"/>
          <w:szCs w:val="24"/>
        </w:rPr>
        <w:t>% of men (757,000), had experienced domestic abuse in the year ending March 2020 (</w:t>
      </w:r>
      <w:r w:rsidRPr="5B16F302" w:rsidR="63F90077">
        <w:rPr>
          <w:rFonts w:ascii="Arial" w:hAnsi="Arial" w:eastAsia="Arial" w:cs="Arial"/>
          <w:sz w:val="24"/>
          <w:szCs w:val="24"/>
        </w:rPr>
        <w:t xml:space="preserve">Office for National Statistics, 2020). </w:t>
      </w:r>
      <w:r w:rsidRPr="5B16F302" w:rsidR="229DE5A9">
        <w:rPr>
          <w:rFonts w:ascii="Arial" w:hAnsi="Arial" w:eastAsia="Arial" w:cs="Arial"/>
          <w:sz w:val="24"/>
          <w:szCs w:val="24"/>
        </w:rPr>
        <w:t>Although these statistics highlight a clear imbalance between those who experience domestic abuse and ge</w:t>
      </w:r>
      <w:r w:rsidRPr="5B16F302" w:rsidR="79D4C026">
        <w:rPr>
          <w:rFonts w:ascii="Arial" w:hAnsi="Arial" w:eastAsia="Arial" w:cs="Arial"/>
          <w:sz w:val="24"/>
          <w:szCs w:val="24"/>
        </w:rPr>
        <w:t>nder, it would suggest that anyone can bec</w:t>
      </w:r>
      <w:r w:rsidRPr="5B16F302" w:rsidR="26521A88">
        <w:rPr>
          <w:rFonts w:ascii="Arial" w:hAnsi="Arial" w:eastAsia="Arial" w:cs="Arial"/>
          <w:sz w:val="24"/>
          <w:szCs w:val="24"/>
        </w:rPr>
        <w:t>ome</w:t>
      </w:r>
      <w:r w:rsidRPr="5B16F302" w:rsidR="79D4C026">
        <w:rPr>
          <w:rFonts w:ascii="Arial" w:hAnsi="Arial" w:eastAsia="Arial" w:cs="Arial"/>
          <w:sz w:val="24"/>
          <w:szCs w:val="24"/>
        </w:rPr>
        <w:t xml:space="preserve"> a victim. </w:t>
      </w:r>
      <w:r w:rsidRPr="5B16F302" w:rsidR="47D3FD90">
        <w:rPr>
          <w:rFonts w:ascii="Arial" w:hAnsi="Arial" w:eastAsia="Arial" w:cs="Arial"/>
          <w:sz w:val="24"/>
          <w:szCs w:val="24"/>
        </w:rPr>
        <w:t xml:space="preserve">In </w:t>
      </w:r>
      <w:r w:rsidRPr="5B16F302" w:rsidR="1E2006D3">
        <w:rPr>
          <w:rFonts w:ascii="Arial" w:hAnsi="Arial" w:eastAsia="Arial" w:cs="Arial"/>
          <w:sz w:val="24"/>
          <w:szCs w:val="24"/>
        </w:rPr>
        <w:t>contrast Women’s</w:t>
      </w:r>
      <w:r w:rsidRPr="5B16F302" w:rsidR="1ADD7583">
        <w:rPr>
          <w:rFonts w:ascii="Arial" w:hAnsi="Arial" w:eastAsia="Arial" w:cs="Arial"/>
          <w:sz w:val="24"/>
          <w:szCs w:val="24"/>
        </w:rPr>
        <w:t xml:space="preserve"> Aid </w:t>
      </w:r>
      <w:r w:rsidRPr="5B16F302" w:rsidR="24620172">
        <w:rPr>
          <w:rFonts w:ascii="Arial" w:hAnsi="Arial" w:eastAsia="Arial" w:cs="Arial"/>
          <w:sz w:val="24"/>
          <w:szCs w:val="24"/>
        </w:rPr>
        <w:t>(2022)</w:t>
      </w:r>
      <w:r w:rsidRPr="5B16F302" w:rsidR="1ADD7583">
        <w:rPr>
          <w:rFonts w:ascii="Arial" w:hAnsi="Arial" w:eastAsia="Arial" w:cs="Arial"/>
          <w:sz w:val="24"/>
          <w:szCs w:val="24"/>
        </w:rPr>
        <w:t>, has suggested that domestic abuse is a gendered crime</w:t>
      </w:r>
      <w:r w:rsidRPr="5B16F302" w:rsidR="65CB555A">
        <w:rPr>
          <w:rFonts w:ascii="Arial" w:hAnsi="Arial" w:eastAsia="Arial" w:cs="Arial"/>
          <w:sz w:val="24"/>
          <w:szCs w:val="24"/>
        </w:rPr>
        <w:t>.</w:t>
      </w:r>
      <w:r w:rsidRPr="5B16F302" w:rsidR="5A755580">
        <w:rPr>
          <w:rFonts w:ascii="Arial" w:hAnsi="Arial" w:eastAsia="Arial" w:cs="Arial"/>
          <w:sz w:val="24"/>
          <w:szCs w:val="24"/>
        </w:rPr>
        <w:t xml:space="preserve"> The charity does </w:t>
      </w:r>
      <w:r w:rsidRPr="5B16F302" w:rsidR="6C1D2E03">
        <w:rPr>
          <w:rFonts w:ascii="Arial" w:hAnsi="Arial" w:eastAsia="Arial" w:cs="Arial"/>
          <w:sz w:val="24"/>
          <w:szCs w:val="24"/>
        </w:rPr>
        <w:t>recognise</w:t>
      </w:r>
      <w:r w:rsidRPr="5B16F302" w:rsidR="5A755580">
        <w:rPr>
          <w:rFonts w:ascii="Arial" w:hAnsi="Arial" w:eastAsia="Arial" w:cs="Arial"/>
          <w:sz w:val="24"/>
          <w:szCs w:val="24"/>
        </w:rPr>
        <w:t xml:space="preserve"> that both males and females can experience interpersonal abuse, </w:t>
      </w:r>
      <w:r w:rsidRPr="5B16F302" w:rsidR="14ECD827">
        <w:rPr>
          <w:rFonts w:ascii="Arial" w:hAnsi="Arial" w:eastAsia="Arial" w:cs="Arial"/>
          <w:sz w:val="24"/>
          <w:szCs w:val="24"/>
        </w:rPr>
        <w:t xml:space="preserve">however the differences between the </w:t>
      </w:r>
      <w:r w:rsidRPr="5B16F302" w:rsidR="450F8ED9">
        <w:rPr>
          <w:rFonts w:ascii="Arial" w:hAnsi="Arial" w:eastAsia="Arial" w:cs="Arial"/>
          <w:sz w:val="24"/>
          <w:szCs w:val="24"/>
        </w:rPr>
        <w:t xml:space="preserve">nature of the violence experienced is used to suggest that </w:t>
      </w:r>
      <w:r w:rsidRPr="5B16F302" w:rsidR="6306E6A3">
        <w:rPr>
          <w:rFonts w:ascii="Arial" w:hAnsi="Arial" w:eastAsia="Arial" w:cs="Arial"/>
          <w:sz w:val="24"/>
          <w:szCs w:val="24"/>
        </w:rPr>
        <w:t xml:space="preserve">women’s unequal status within society is the reason for the violence. </w:t>
      </w:r>
      <w:r w:rsidRPr="5B16F302" w:rsidR="345B5CDF">
        <w:rPr>
          <w:rFonts w:ascii="Arial" w:hAnsi="Arial" w:eastAsia="Arial" w:cs="Arial"/>
          <w:sz w:val="24"/>
          <w:szCs w:val="24"/>
        </w:rPr>
        <w:t xml:space="preserve">Women’s Aid is </w:t>
      </w:r>
      <w:r w:rsidRPr="5B16F302" w:rsidR="345B5CDF">
        <w:rPr>
          <w:rFonts w:ascii="Arial" w:hAnsi="Arial" w:eastAsia="Arial" w:cs="Arial"/>
          <w:sz w:val="24"/>
          <w:szCs w:val="24"/>
        </w:rPr>
        <w:t xml:space="preserve">a charity for women; </w:t>
      </w:r>
      <w:r w:rsidRPr="5B16F302" w:rsidR="71F787B5">
        <w:rPr>
          <w:rFonts w:ascii="Arial" w:hAnsi="Arial" w:eastAsia="Arial" w:cs="Arial"/>
          <w:sz w:val="24"/>
          <w:szCs w:val="24"/>
        </w:rPr>
        <w:t>therefore,</w:t>
      </w:r>
      <w:r w:rsidRPr="5B16F302" w:rsidR="345B5CDF">
        <w:rPr>
          <w:rFonts w:ascii="Arial" w:hAnsi="Arial" w:eastAsia="Arial" w:cs="Arial"/>
          <w:sz w:val="24"/>
          <w:szCs w:val="24"/>
        </w:rPr>
        <w:t xml:space="preserve"> this theory could be called into question, based on bias. </w:t>
      </w:r>
      <w:r w:rsidRPr="5B16F302" w:rsidR="6779B194">
        <w:rPr>
          <w:rFonts w:ascii="Arial" w:hAnsi="Arial" w:eastAsia="Arial" w:cs="Arial"/>
          <w:sz w:val="24"/>
          <w:szCs w:val="24"/>
        </w:rPr>
        <w:t>Throughout this s</w:t>
      </w:r>
      <w:r w:rsidRPr="5B16F302" w:rsidR="6EAED600">
        <w:rPr>
          <w:rFonts w:ascii="Arial" w:hAnsi="Arial" w:eastAsia="Arial" w:cs="Arial"/>
          <w:sz w:val="24"/>
          <w:szCs w:val="24"/>
        </w:rPr>
        <w:t>tudy</w:t>
      </w:r>
      <w:r w:rsidRPr="5B16F302" w:rsidR="6779B194">
        <w:rPr>
          <w:rFonts w:ascii="Arial" w:hAnsi="Arial" w:eastAsia="Arial" w:cs="Arial"/>
          <w:sz w:val="24"/>
          <w:szCs w:val="24"/>
        </w:rPr>
        <w:t xml:space="preserve"> all references to victims and perpetrators will remain non-gender specific. </w:t>
      </w:r>
    </w:p>
    <w:p w:rsidRPr="00D56C9E" w:rsidR="70ED9965" w:rsidP="00420091" w:rsidRDefault="09CEC4EB" w14:paraId="74F49207" w14:textId="3A293F99">
      <w:pPr>
        <w:spacing w:line="360" w:lineRule="auto"/>
        <w:jc w:val="both"/>
        <w:rPr>
          <w:rFonts w:ascii="Arial" w:hAnsi="Arial" w:eastAsia="Arial" w:cs="Arial"/>
          <w:sz w:val="24"/>
          <w:szCs w:val="24"/>
        </w:rPr>
      </w:pPr>
      <w:r w:rsidRPr="00D56C9E">
        <w:rPr>
          <w:rFonts w:ascii="Arial" w:hAnsi="Arial" w:eastAsia="Arial" w:cs="Arial"/>
          <w:sz w:val="24"/>
          <w:szCs w:val="24"/>
        </w:rPr>
        <w:t>The impact of domestic abuse upon the victim has been widely discussed. The phy</w:t>
      </w:r>
      <w:r w:rsidRPr="00D56C9E" w:rsidR="420D13B8">
        <w:rPr>
          <w:rFonts w:ascii="Arial" w:hAnsi="Arial" w:eastAsia="Arial" w:cs="Arial"/>
          <w:sz w:val="24"/>
          <w:szCs w:val="24"/>
        </w:rPr>
        <w:t>sical and psychological distress that this behaviour causes victims led Litherland (2012</w:t>
      </w:r>
      <w:r w:rsidRPr="00D56C9E" w:rsidR="05469DAA">
        <w:rPr>
          <w:rFonts w:ascii="Arial" w:hAnsi="Arial" w:eastAsia="Arial" w:cs="Arial"/>
          <w:sz w:val="24"/>
          <w:szCs w:val="24"/>
        </w:rPr>
        <w:t>, p</w:t>
      </w:r>
      <w:r w:rsidRPr="00D56C9E" w:rsidR="731FA42A">
        <w:rPr>
          <w:rFonts w:ascii="Arial" w:hAnsi="Arial" w:eastAsia="Arial" w:cs="Arial"/>
          <w:sz w:val="24"/>
          <w:szCs w:val="24"/>
        </w:rPr>
        <w:t>.</w:t>
      </w:r>
      <w:r w:rsidRPr="00D56C9E" w:rsidR="05469DAA">
        <w:rPr>
          <w:rFonts w:ascii="Arial" w:hAnsi="Arial" w:eastAsia="Arial" w:cs="Arial"/>
          <w:sz w:val="24"/>
          <w:szCs w:val="24"/>
        </w:rPr>
        <w:t xml:space="preserve"> 20) to </w:t>
      </w:r>
      <w:r w:rsidRPr="00D56C9E" w:rsidR="4F33499B">
        <w:rPr>
          <w:rFonts w:ascii="Arial" w:hAnsi="Arial" w:eastAsia="Arial" w:cs="Arial"/>
          <w:sz w:val="24"/>
          <w:szCs w:val="24"/>
        </w:rPr>
        <w:t>describe</w:t>
      </w:r>
      <w:r w:rsidRPr="00D56C9E" w:rsidR="05469DAA">
        <w:rPr>
          <w:rFonts w:ascii="Arial" w:hAnsi="Arial" w:eastAsia="Arial" w:cs="Arial"/>
          <w:sz w:val="24"/>
          <w:szCs w:val="24"/>
        </w:rPr>
        <w:t xml:space="preserve"> domestic abuse as a “significant public health issue”, </w:t>
      </w:r>
      <w:r w:rsidRPr="00D56C9E" w:rsidR="5850159C">
        <w:rPr>
          <w:rFonts w:ascii="Arial" w:hAnsi="Arial" w:eastAsia="Arial" w:cs="Arial"/>
          <w:sz w:val="24"/>
          <w:szCs w:val="24"/>
        </w:rPr>
        <w:t xml:space="preserve">linking exposure to abuse to a </w:t>
      </w:r>
      <w:r w:rsidRPr="00D56C9E" w:rsidR="16F4FACE">
        <w:rPr>
          <w:rFonts w:ascii="Arial" w:hAnsi="Arial" w:eastAsia="Arial" w:cs="Arial"/>
          <w:sz w:val="24"/>
          <w:szCs w:val="24"/>
        </w:rPr>
        <w:t xml:space="preserve">range of </w:t>
      </w:r>
      <w:r w:rsidRPr="00D56C9E" w:rsidR="60A3BB09">
        <w:rPr>
          <w:rFonts w:ascii="Arial" w:hAnsi="Arial" w:eastAsia="Arial" w:cs="Arial"/>
          <w:sz w:val="24"/>
          <w:szCs w:val="24"/>
        </w:rPr>
        <w:t>consequences</w:t>
      </w:r>
      <w:r w:rsidRPr="00D56C9E" w:rsidR="16F4FACE">
        <w:rPr>
          <w:rFonts w:ascii="Arial" w:hAnsi="Arial" w:eastAsia="Arial" w:cs="Arial"/>
          <w:sz w:val="24"/>
          <w:szCs w:val="24"/>
        </w:rPr>
        <w:t xml:space="preserve"> including physical injury and poor psychological health </w:t>
      </w:r>
      <w:r w:rsidRPr="00D56C9E" w:rsidR="7D54B516">
        <w:rPr>
          <w:rFonts w:ascii="Arial" w:hAnsi="Arial" w:eastAsia="Arial" w:cs="Arial"/>
          <w:sz w:val="24"/>
          <w:szCs w:val="24"/>
        </w:rPr>
        <w:t xml:space="preserve">through to </w:t>
      </w:r>
      <w:r w:rsidRPr="00D56C9E" w:rsidR="1E993405">
        <w:rPr>
          <w:rFonts w:ascii="Arial" w:hAnsi="Arial" w:eastAsia="Arial" w:cs="Arial"/>
          <w:sz w:val="24"/>
          <w:szCs w:val="24"/>
        </w:rPr>
        <w:t>neglectful</w:t>
      </w:r>
      <w:r w:rsidRPr="00D56C9E" w:rsidR="16F4FACE">
        <w:rPr>
          <w:rFonts w:ascii="Arial" w:hAnsi="Arial" w:eastAsia="Arial" w:cs="Arial"/>
          <w:sz w:val="24"/>
          <w:szCs w:val="24"/>
        </w:rPr>
        <w:t xml:space="preserve"> parenting</w:t>
      </w:r>
      <w:r w:rsidRPr="00D56C9E" w:rsidR="444103CB">
        <w:rPr>
          <w:rFonts w:ascii="Arial" w:hAnsi="Arial" w:eastAsia="Arial" w:cs="Arial"/>
          <w:sz w:val="24"/>
          <w:szCs w:val="24"/>
        </w:rPr>
        <w:t>,</w:t>
      </w:r>
      <w:r w:rsidRPr="00D56C9E" w:rsidR="16F4FACE">
        <w:rPr>
          <w:rFonts w:ascii="Arial" w:hAnsi="Arial" w:eastAsia="Arial" w:cs="Arial"/>
          <w:sz w:val="24"/>
          <w:szCs w:val="24"/>
        </w:rPr>
        <w:t xml:space="preserve"> placing children at risk.</w:t>
      </w:r>
    </w:p>
    <w:p w:rsidRPr="00D56C9E" w:rsidR="70ED9965" w:rsidP="00420091" w:rsidRDefault="14E5767D" w14:paraId="6D439873" w14:textId="07CEDA20">
      <w:pPr>
        <w:spacing w:line="360" w:lineRule="auto"/>
        <w:jc w:val="both"/>
        <w:rPr>
          <w:rFonts w:ascii="Arial" w:hAnsi="Arial" w:eastAsia="Arial" w:cs="Arial"/>
          <w:sz w:val="24"/>
          <w:szCs w:val="24"/>
        </w:rPr>
      </w:pPr>
      <w:r w:rsidRPr="00D56C9E">
        <w:rPr>
          <w:rFonts w:ascii="Arial" w:hAnsi="Arial" w:eastAsia="Arial" w:cs="Arial"/>
          <w:sz w:val="24"/>
          <w:szCs w:val="24"/>
        </w:rPr>
        <w:t>The</w:t>
      </w:r>
      <w:r w:rsidRPr="00D56C9E" w:rsidR="6BA42800">
        <w:rPr>
          <w:rFonts w:ascii="Arial" w:hAnsi="Arial" w:eastAsia="Arial" w:cs="Arial"/>
          <w:sz w:val="24"/>
          <w:szCs w:val="24"/>
        </w:rPr>
        <w:t xml:space="preserve"> economic</w:t>
      </w:r>
      <w:r w:rsidRPr="00D56C9E">
        <w:rPr>
          <w:rFonts w:ascii="Arial" w:hAnsi="Arial" w:eastAsia="Arial" w:cs="Arial"/>
          <w:sz w:val="24"/>
          <w:szCs w:val="24"/>
        </w:rPr>
        <w:t xml:space="preserve"> impact domestic abuse has upon </w:t>
      </w:r>
      <w:r w:rsidRPr="00D56C9E" w:rsidR="1B4C0CE1">
        <w:rPr>
          <w:rFonts w:ascii="Arial" w:hAnsi="Arial" w:eastAsia="Arial" w:cs="Arial"/>
          <w:sz w:val="24"/>
          <w:szCs w:val="24"/>
        </w:rPr>
        <w:t xml:space="preserve">society can be </w:t>
      </w:r>
      <w:r w:rsidRPr="00D56C9E" w:rsidR="507039C5">
        <w:rPr>
          <w:rFonts w:ascii="Arial" w:hAnsi="Arial" w:eastAsia="Arial" w:cs="Arial"/>
          <w:sz w:val="24"/>
          <w:szCs w:val="24"/>
        </w:rPr>
        <w:t>examined</w:t>
      </w:r>
      <w:r w:rsidRPr="00D56C9E" w:rsidR="1B4C0CE1">
        <w:rPr>
          <w:rFonts w:ascii="Arial" w:hAnsi="Arial" w:eastAsia="Arial" w:cs="Arial"/>
          <w:sz w:val="24"/>
          <w:szCs w:val="24"/>
        </w:rPr>
        <w:t xml:space="preserve"> in </w:t>
      </w:r>
      <w:r w:rsidRPr="00D56C9E" w:rsidR="514C0F7E">
        <w:rPr>
          <w:rFonts w:ascii="Arial" w:hAnsi="Arial" w:eastAsia="Arial" w:cs="Arial"/>
          <w:sz w:val="24"/>
          <w:szCs w:val="24"/>
        </w:rPr>
        <w:t xml:space="preserve">reference </w:t>
      </w:r>
      <w:r w:rsidRPr="00D56C9E" w:rsidR="1E034B18">
        <w:rPr>
          <w:rFonts w:ascii="Arial" w:hAnsi="Arial" w:eastAsia="Arial" w:cs="Arial"/>
          <w:sz w:val="24"/>
          <w:szCs w:val="24"/>
        </w:rPr>
        <w:t>to healthcare</w:t>
      </w:r>
      <w:r w:rsidRPr="00D56C9E" w:rsidR="59F0F212">
        <w:rPr>
          <w:rFonts w:ascii="Arial" w:hAnsi="Arial" w:eastAsia="Arial" w:cs="Arial"/>
          <w:sz w:val="24"/>
          <w:szCs w:val="24"/>
        </w:rPr>
        <w:t xml:space="preserve">, criminal justice proceedings costs and police resources. </w:t>
      </w:r>
      <w:r w:rsidRPr="00D56C9E" w:rsidR="7181B378">
        <w:rPr>
          <w:rFonts w:ascii="Arial" w:hAnsi="Arial" w:eastAsia="Arial" w:cs="Arial"/>
          <w:sz w:val="24"/>
          <w:szCs w:val="24"/>
        </w:rPr>
        <w:t xml:space="preserve">The estimated cost of domestic abuse in England and Wales for the year ending March 2017 was </w:t>
      </w:r>
      <w:r w:rsidRPr="00D56C9E" w:rsidR="573ABC75">
        <w:rPr>
          <w:rFonts w:ascii="Arial" w:hAnsi="Arial" w:eastAsia="Arial" w:cs="Arial"/>
          <w:sz w:val="24"/>
          <w:szCs w:val="24"/>
        </w:rPr>
        <w:t>approximately</w:t>
      </w:r>
      <w:r w:rsidRPr="00D56C9E" w:rsidR="7181B378">
        <w:rPr>
          <w:rFonts w:ascii="Arial" w:hAnsi="Arial" w:eastAsia="Arial" w:cs="Arial"/>
          <w:sz w:val="24"/>
          <w:szCs w:val="24"/>
        </w:rPr>
        <w:t xml:space="preserve"> £66 billio</w:t>
      </w:r>
      <w:r w:rsidRPr="00D56C9E" w:rsidR="02C9AF60">
        <w:rPr>
          <w:rFonts w:ascii="Arial" w:hAnsi="Arial" w:eastAsia="Arial" w:cs="Arial"/>
          <w:sz w:val="24"/>
          <w:szCs w:val="24"/>
        </w:rPr>
        <w:t xml:space="preserve">n. </w:t>
      </w:r>
      <w:r w:rsidRPr="00D56C9E" w:rsidR="1CE2665D">
        <w:rPr>
          <w:rFonts w:ascii="Arial" w:hAnsi="Arial" w:eastAsia="Arial" w:cs="Arial"/>
          <w:sz w:val="24"/>
          <w:szCs w:val="24"/>
        </w:rPr>
        <w:t>T</w:t>
      </w:r>
      <w:r w:rsidRPr="00D56C9E" w:rsidR="02C9AF60">
        <w:rPr>
          <w:rFonts w:ascii="Arial" w:hAnsi="Arial" w:eastAsia="Arial" w:cs="Arial"/>
          <w:sz w:val="24"/>
          <w:szCs w:val="24"/>
        </w:rPr>
        <w:t xml:space="preserve">his number </w:t>
      </w:r>
      <w:r w:rsidRPr="00D56C9E" w:rsidR="61265F4C">
        <w:rPr>
          <w:rFonts w:ascii="Arial" w:hAnsi="Arial" w:eastAsia="Arial" w:cs="Arial"/>
          <w:sz w:val="24"/>
          <w:szCs w:val="24"/>
        </w:rPr>
        <w:t>can be</w:t>
      </w:r>
      <w:r w:rsidRPr="00D56C9E" w:rsidR="02C9AF60">
        <w:rPr>
          <w:rFonts w:ascii="Arial" w:hAnsi="Arial" w:eastAsia="Arial" w:cs="Arial"/>
          <w:sz w:val="24"/>
          <w:szCs w:val="24"/>
        </w:rPr>
        <w:t xml:space="preserve"> broken</w:t>
      </w:r>
      <w:r w:rsidRPr="00D56C9E" w:rsidR="3D8FF3C4">
        <w:rPr>
          <w:rFonts w:ascii="Arial" w:hAnsi="Arial" w:eastAsia="Arial" w:cs="Arial"/>
          <w:sz w:val="24"/>
          <w:szCs w:val="24"/>
        </w:rPr>
        <w:t xml:space="preserve"> down</w:t>
      </w:r>
      <w:r w:rsidRPr="00D56C9E" w:rsidR="02C9AF60">
        <w:rPr>
          <w:rFonts w:ascii="Arial" w:hAnsi="Arial" w:eastAsia="Arial" w:cs="Arial"/>
          <w:sz w:val="24"/>
          <w:szCs w:val="24"/>
        </w:rPr>
        <w:t xml:space="preserve"> </w:t>
      </w:r>
      <w:r w:rsidRPr="00D56C9E" w:rsidR="74CBB302">
        <w:rPr>
          <w:rFonts w:ascii="Arial" w:hAnsi="Arial" w:eastAsia="Arial" w:cs="Arial"/>
          <w:sz w:val="24"/>
          <w:szCs w:val="24"/>
        </w:rPr>
        <w:t>further in terms of the physical and emotional impact on the victim</w:t>
      </w:r>
      <w:r w:rsidRPr="00D56C9E" w:rsidR="1EA37E55">
        <w:rPr>
          <w:rFonts w:ascii="Arial" w:hAnsi="Arial" w:eastAsia="Arial" w:cs="Arial"/>
          <w:sz w:val="24"/>
          <w:szCs w:val="24"/>
        </w:rPr>
        <w:t xml:space="preserve">, the cost of </w:t>
      </w:r>
      <w:r w:rsidRPr="00D56C9E" w:rsidR="74CBB302">
        <w:rPr>
          <w:rFonts w:ascii="Arial" w:hAnsi="Arial" w:eastAsia="Arial" w:cs="Arial"/>
          <w:sz w:val="24"/>
          <w:szCs w:val="24"/>
        </w:rPr>
        <w:t xml:space="preserve">which is £47 billion, with the government itself </w:t>
      </w:r>
      <w:r w:rsidRPr="00D56C9E" w:rsidR="14780C84">
        <w:rPr>
          <w:rFonts w:ascii="Arial" w:hAnsi="Arial" w:eastAsia="Arial" w:cs="Arial"/>
          <w:sz w:val="24"/>
          <w:szCs w:val="24"/>
        </w:rPr>
        <w:t>incurring</w:t>
      </w:r>
      <w:r w:rsidRPr="00D56C9E" w:rsidR="74CBB302">
        <w:rPr>
          <w:rFonts w:ascii="Arial" w:hAnsi="Arial" w:eastAsia="Arial" w:cs="Arial"/>
          <w:sz w:val="24"/>
          <w:szCs w:val="24"/>
        </w:rPr>
        <w:t xml:space="preserve"> costs such as £1.3 billion for police resources</w:t>
      </w:r>
      <w:r w:rsidRPr="00D56C9E" w:rsidR="00C7DE76">
        <w:rPr>
          <w:rFonts w:ascii="Arial" w:hAnsi="Arial" w:eastAsia="Arial" w:cs="Arial"/>
          <w:sz w:val="24"/>
          <w:szCs w:val="24"/>
        </w:rPr>
        <w:t xml:space="preserve"> </w:t>
      </w:r>
      <w:r w:rsidRPr="00D56C9E" w:rsidR="1ADAEC85">
        <w:rPr>
          <w:rFonts w:ascii="Arial" w:hAnsi="Arial" w:eastAsia="Arial" w:cs="Arial"/>
          <w:sz w:val="24"/>
          <w:szCs w:val="24"/>
        </w:rPr>
        <w:t>(</w:t>
      </w:r>
      <w:r w:rsidRPr="00D56C9E" w:rsidR="058259EE">
        <w:rPr>
          <w:rFonts w:ascii="Arial" w:hAnsi="Arial" w:eastAsia="Arial" w:cs="Arial"/>
          <w:sz w:val="24"/>
          <w:szCs w:val="24"/>
        </w:rPr>
        <w:t xml:space="preserve">Oliver </w:t>
      </w:r>
      <w:r w:rsidRPr="00D56C9E" w:rsidR="058259EE">
        <w:rPr>
          <w:rFonts w:ascii="Arial" w:hAnsi="Arial" w:eastAsia="Arial" w:cs="Arial"/>
          <w:i/>
          <w:iCs/>
          <w:sz w:val="24"/>
          <w:szCs w:val="24"/>
        </w:rPr>
        <w:t>et al</w:t>
      </w:r>
      <w:r w:rsidRPr="00D56C9E" w:rsidR="6F30959A">
        <w:rPr>
          <w:rFonts w:ascii="Arial" w:hAnsi="Arial" w:eastAsia="Arial" w:cs="Arial"/>
          <w:i/>
          <w:iCs/>
          <w:sz w:val="24"/>
          <w:szCs w:val="24"/>
        </w:rPr>
        <w:t>.</w:t>
      </w:r>
      <w:r w:rsidRPr="00D56C9E" w:rsidR="1ADAEC85">
        <w:rPr>
          <w:rFonts w:ascii="Arial" w:hAnsi="Arial" w:eastAsia="Arial" w:cs="Arial"/>
          <w:i/>
          <w:iCs/>
          <w:sz w:val="24"/>
          <w:szCs w:val="24"/>
        </w:rPr>
        <w:t>,</w:t>
      </w:r>
      <w:r w:rsidRPr="00D56C9E" w:rsidR="1ADAEC85">
        <w:rPr>
          <w:rFonts w:ascii="Arial" w:hAnsi="Arial" w:eastAsia="Arial" w:cs="Arial"/>
          <w:sz w:val="24"/>
          <w:szCs w:val="24"/>
        </w:rPr>
        <w:t xml:space="preserve"> 2019)</w:t>
      </w:r>
      <w:r w:rsidRPr="00D56C9E" w:rsidR="64D4CC86">
        <w:rPr>
          <w:rFonts w:ascii="Arial" w:hAnsi="Arial" w:eastAsia="Arial" w:cs="Arial"/>
          <w:sz w:val="24"/>
          <w:szCs w:val="24"/>
        </w:rPr>
        <w:t>.</w:t>
      </w:r>
      <w:r w:rsidRPr="00D56C9E" w:rsidR="3C908BCF">
        <w:rPr>
          <w:rFonts w:ascii="Arial" w:hAnsi="Arial" w:eastAsia="Arial" w:cs="Arial"/>
          <w:sz w:val="24"/>
          <w:szCs w:val="24"/>
        </w:rPr>
        <w:t xml:space="preserve"> </w:t>
      </w:r>
      <w:r w:rsidRPr="00D56C9E" w:rsidR="782D25DB">
        <w:rPr>
          <w:rFonts w:ascii="Arial" w:hAnsi="Arial" w:eastAsia="Arial" w:cs="Arial"/>
          <w:sz w:val="24"/>
          <w:szCs w:val="24"/>
        </w:rPr>
        <w:t>The impact that domestic abuse has upon all areas of society,</w:t>
      </w:r>
      <w:r w:rsidRPr="00D56C9E" w:rsidR="5D8CBCB3">
        <w:rPr>
          <w:rFonts w:ascii="Arial" w:hAnsi="Arial" w:eastAsia="Arial" w:cs="Arial"/>
          <w:sz w:val="24"/>
          <w:szCs w:val="24"/>
        </w:rPr>
        <w:t xml:space="preserve"> strengthens</w:t>
      </w:r>
      <w:r w:rsidRPr="00D56C9E" w:rsidR="782D25DB">
        <w:rPr>
          <w:rFonts w:ascii="Arial" w:hAnsi="Arial" w:eastAsia="Arial" w:cs="Arial"/>
          <w:sz w:val="24"/>
          <w:szCs w:val="24"/>
        </w:rPr>
        <w:t xml:space="preserve"> the need for continued research in this area, to ensure continued improvement in </w:t>
      </w:r>
      <w:r w:rsidRPr="00D56C9E" w:rsidR="6A3E246D">
        <w:rPr>
          <w:rFonts w:ascii="Arial" w:hAnsi="Arial" w:eastAsia="Arial" w:cs="Arial"/>
          <w:sz w:val="24"/>
          <w:szCs w:val="24"/>
        </w:rPr>
        <w:t>addressing the issue</w:t>
      </w:r>
      <w:r w:rsidRPr="00D56C9E" w:rsidR="332CCAE7">
        <w:rPr>
          <w:rFonts w:ascii="Arial" w:hAnsi="Arial" w:eastAsia="Arial" w:cs="Arial"/>
          <w:sz w:val="24"/>
          <w:szCs w:val="24"/>
        </w:rPr>
        <w:t>.</w:t>
      </w:r>
    </w:p>
    <w:p w:rsidRPr="00D56C9E" w:rsidR="70ED9965" w:rsidP="00420091" w:rsidRDefault="332CCAE7" w14:paraId="36C2698F" w14:textId="3207BC21">
      <w:pPr>
        <w:spacing w:line="360" w:lineRule="auto"/>
        <w:jc w:val="both"/>
        <w:rPr>
          <w:rFonts w:ascii="Arial" w:hAnsi="Arial" w:eastAsia="Arial" w:cs="Arial"/>
          <w:sz w:val="24"/>
          <w:szCs w:val="24"/>
        </w:rPr>
      </w:pPr>
      <w:r w:rsidRPr="00D56C9E">
        <w:rPr>
          <w:rFonts w:ascii="Arial" w:hAnsi="Arial" w:eastAsia="Arial" w:cs="Arial"/>
          <w:sz w:val="24"/>
          <w:szCs w:val="24"/>
        </w:rPr>
        <w:t>However, the secretive</w:t>
      </w:r>
      <w:r w:rsidRPr="00D56C9E" w:rsidR="77542FC9">
        <w:rPr>
          <w:rFonts w:ascii="Arial" w:hAnsi="Arial" w:eastAsia="Arial" w:cs="Arial"/>
          <w:sz w:val="24"/>
          <w:szCs w:val="24"/>
        </w:rPr>
        <w:t xml:space="preserve"> nature of domestic abuse</w:t>
      </w:r>
      <w:r w:rsidRPr="00D56C9E" w:rsidR="6B9F6033">
        <w:rPr>
          <w:rFonts w:ascii="Arial" w:hAnsi="Arial" w:eastAsia="Arial" w:cs="Arial"/>
          <w:sz w:val="24"/>
          <w:szCs w:val="24"/>
        </w:rPr>
        <w:t xml:space="preserve"> should be considered when examining any </w:t>
      </w:r>
      <w:r w:rsidRPr="00D56C9E" w:rsidR="506EFBE3">
        <w:rPr>
          <w:rFonts w:ascii="Arial" w:hAnsi="Arial" w:eastAsia="Arial" w:cs="Arial"/>
          <w:sz w:val="24"/>
          <w:szCs w:val="24"/>
        </w:rPr>
        <w:t>statistics. There</w:t>
      </w:r>
      <w:r w:rsidRPr="00D56C9E" w:rsidR="6B9F6033">
        <w:rPr>
          <w:rFonts w:ascii="Arial" w:hAnsi="Arial" w:eastAsia="Arial" w:cs="Arial"/>
          <w:sz w:val="24"/>
          <w:szCs w:val="24"/>
        </w:rPr>
        <w:t xml:space="preserve"> are a mul</w:t>
      </w:r>
      <w:r w:rsidRPr="00D56C9E" w:rsidR="294F4F13">
        <w:rPr>
          <w:rFonts w:ascii="Arial" w:hAnsi="Arial" w:eastAsia="Arial" w:cs="Arial"/>
          <w:sz w:val="24"/>
          <w:szCs w:val="24"/>
        </w:rPr>
        <w:t>titude of barriers preventing disclosure therefore</w:t>
      </w:r>
      <w:r w:rsidRPr="00D56C9E" w:rsidR="77542FC9">
        <w:rPr>
          <w:rFonts w:ascii="Arial" w:hAnsi="Arial" w:eastAsia="Arial" w:cs="Arial"/>
          <w:sz w:val="24"/>
          <w:szCs w:val="24"/>
        </w:rPr>
        <w:t xml:space="preserve"> </w:t>
      </w:r>
      <w:r w:rsidRPr="00D56C9E" w:rsidR="50C43E20">
        <w:rPr>
          <w:rFonts w:ascii="Arial" w:hAnsi="Arial" w:eastAsia="Arial" w:cs="Arial"/>
          <w:sz w:val="24"/>
          <w:szCs w:val="24"/>
        </w:rPr>
        <w:t>police and support services will never fully know the true level of abuse taking place, it remains a hidden crime.</w:t>
      </w:r>
      <w:r w:rsidRPr="00D56C9E" w:rsidR="6854FF86">
        <w:rPr>
          <w:rFonts w:ascii="Arial" w:hAnsi="Arial" w:eastAsia="Arial" w:cs="Arial"/>
          <w:sz w:val="24"/>
          <w:szCs w:val="24"/>
        </w:rPr>
        <w:t xml:space="preserve"> With many incidents remaining unreported (Office for National Statistics, 2020). </w:t>
      </w:r>
    </w:p>
    <w:p w:rsidRPr="00D56C9E" w:rsidR="1B2E3106" w:rsidP="70158F44" w:rsidRDefault="1B2E3106" w14:paraId="469DCBC6" w14:textId="2302BE84">
      <w:pPr>
        <w:pStyle w:val="Normal"/>
        <w:spacing w:line="360" w:lineRule="auto"/>
        <w:jc w:val="both"/>
        <w:rPr>
          <w:rFonts w:ascii="Arial" w:hAnsi="Arial" w:eastAsia="Arial" w:cs="Arial"/>
          <w:sz w:val="24"/>
          <w:szCs w:val="24"/>
        </w:rPr>
      </w:pPr>
      <w:r w:rsidRPr="70158F44" w:rsidR="1B2E3106">
        <w:rPr>
          <w:rFonts w:ascii="Arial" w:hAnsi="Arial" w:eastAsia="Arial" w:cs="Arial"/>
          <w:sz w:val="24"/>
          <w:szCs w:val="24"/>
        </w:rPr>
        <w:t xml:space="preserve">Chapter </w:t>
      </w:r>
      <w:r w:rsidRPr="70158F44" w:rsidR="2DECCBEB">
        <w:rPr>
          <w:rFonts w:ascii="Arial" w:hAnsi="Arial" w:eastAsia="Arial" w:cs="Arial"/>
          <w:sz w:val="24"/>
          <w:szCs w:val="24"/>
        </w:rPr>
        <w:t>one</w:t>
      </w:r>
      <w:r w:rsidRPr="70158F44" w:rsidR="61F3EFC2">
        <w:rPr>
          <w:rFonts w:ascii="Arial" w:hAnsi="Arial" w:eastAsia="Arial" w:cs="Arial"/>
          <w:sz w:val="24"/>
          <w:szCs w:val="24"/>
        </w:rPr>
        <w:t xml:space="preserve"> </w:t>
      </w:r>
      <w:r w:rsidRPr="70158F44" w:rsidR="35752809">
        <w:rPr>
          <w:rFonts w:ascii="Arial" w:hAnsi="Arial" w:eastAsia="Arial" w:cs="Arial"/>
          <w:sz w:val="24"/>
          <w:szCs w:val="24"/>
        </w:rPr>
        <w:t xml:space="preserve">introduced the significance of the </w:t>
      </w:r>
      <w:r w:rsidRPr="70158F44" w:rsidR="2F92C3C7">
        <w:rPr>
          <w:rFonts w:ascii="Arial" w:hAnsi="Arial" w:eastAsia="Arial" w:cs="Arial"/>
          <w:sz w:val="24"/>
          <w:szCs w:val="24"/>
        </w:rPr>
        <w:t>government-imposed</w:t>
      </w:r>
      <w:r w:rsidRPr="70158F44" w:rsidR="35752809">
        <w:rPr>
          <w:rFonts w:ascii="Arial" w:hAnsi="Arial" w:eastAsia="Arial" w:cs="Arial"/>
          <w:sz w:val="24"/>
          <w:szCs w:val="24"/>
        </w:rPr>
        <w:t xml:space="preserve"> restrictions and how these related to the changes in domestic abuse </w:t>
      </w:r>
      <w:r w:rsidRPr="70158F44" w:rsidR="69769802">
        <w:rPr>
          <w:rFonts w:ascii="Arial" w:hAnsi="Arial" w:eastAsia="Arial" w:cs="Arial"/>
          <w:sz w:val="24"/>
          <w:szCs w:val="24"/>
        </w:rPr>
        <w:t>characteristics</w:t>
      </w:r>
      <w:r w:rsidRPr="70158F44" w:rsidR="4CA78029">
        <w:rPr>
          <w:rFonts w:ascii="Arial" w:hAnsi="Arial" w:eastAsia="Arial" w:cs="Arial"/>
          <w:sz w:val="24"/>
          <w:szCs w:val="24"/>
        </w:rPr>
        <w:t xml:space="preserve"> during the pandemic</w:t>
      </w:r>
      <w:r w:rsidRPr="70158F44" w:rsidR="69769802">
        <w:rPr>
          <w:rFonts w:ascii="Arial" w:hAnsi="Arial" w:eastAsia="Arial" w:cs="Arial"/>
          <w:sz w:val="24"/>
          <w:szCs w:val="24"/>
        </w:rPr>
        <w:t xml:space="preserve">. </w:t>
      </w:r>
      <w:r w:rsidRPr="70158F44" w:rsidR="607C6EE2">
        <w:rPr>
          <w:rFonts w:ascii="Arial" w:hAnsi="Arial" w:eastAsia="Arial" w:cs="Arial"/>
          <w:sz w:val="24"/>
          <w:szCs w:val="24"/>
        </w:rPr>
        <w:t xml:space="preserve">The restrictions that limited the mobility of the population in March 2020 as a means </w:t>
      </w:r>
      <w:r w:rsidRPr="70158F44" w:rsidR="607C6EE2">
        <w:rPr>
          <w:rFonts w:ascii="Arial" w:hAnsi="Arial" w:eastAsia="Arial" w:cs="Arial"/>
          <w:sz w:val="24"/>
          <w:szCs w:val="24"/>
        </w:rPr>
        <w:t xml:space="preserve">of combating the virus, </w:t>
      </w:r>
      <w:r w:rsidRPr="70158F44" w:rsidR="2C453DB2">
        <w:rPr>
          <w:rFonts w:ascii="Arial" w:hAnsi="Arial" w:eastAsia="Arial" w:cs="Arial"/>
          <w:sz w:val="24"/>
          <w:szCs w:val="24"/>
        </w:rPr>
        <w:t>inadvertently</w:t>
      </w:r>
      <w:r w:rsidRPr="70158F44" w:rsidR="1F215414">
        <w:rPr>
          <w:rFonts w:ascii="Arial" w:hAnsi="Arial" w:eastAsia="Arial" w:cs="Arial"/>
          <w:sz w:val="24"/>
          <w:szCs w:val="24"/>
        </w:rPr>
        <w:t xml:space="preserve"> increased the risk of victims being subjected to abuse in the home. </w:t>
      </w:r>
      <w:r w:rsidRPr="70158F44" w:rsidR="6758FE4E">
        <w:rPr>
          <w:rFonts w:ascii="Arial" w:hAnsi="Arial" w:eastAsia="Arial" w:cs="Arial"/>
          <w:sz w:val="24"/>
          <w:szCs w:val="24"/>
        </w:rPr>
        <w:t xml:space="preserve">This theory is supported </w:t>
      </w:r>
      <w:r w:rsidRPr="70158F44" w:rsidR="68368FA2">
        <w:rPr>
          <w:rFonts w:ascii="Arial" w:hAnsi="Arial" w:eastAsia="Arial" w:cs="Arial"/>
          <w:sz w:val="24"/>
          <w:szCs w:val="24"/>
        </w:rPr>
        <w:t xml:space="preserve">Brodie </w:t>
      </w:r>
      <w:r w:rsidRPr="70158F44" w:rsidR="392EC915">
        <w:rPr>
          <w:rFonts w:ascii="Arial" w:hAnsi="Arial" w:eastAsia="Arial" w:cs="Arial"/>
          <w:i w:val="1"/>
          <w:iCs w:val="1"/>
          <w:sz w:val="24"/>
          <w:szCs w:val="24"/>
        </w:rPr>
        <w:t>et al</w:t>
      </w:r>
      <w:r w:rsidRPr="70158F44" w:rsidR="159F1FEA">
        <w:rPr>
          <w:rFonts w:ascii="Arial" w:hAnsi="Arial" w:eastAsia="Arial" w:cs="Arial"/>
          <w:i w:val="1"/>
          <w:iCs w:val="1"/>
          <w:sz w:val="24"/>
          <w:szCs w:val="24"/>
        </w:rPr>
        <w:t>.</w:t>
      </w:r>
      <w:r w:rsidRPr="70158F44" w:rsidR="392EC915">
        <w:rPr>
          <w:rFonts w:ascii="Arial" w:hAnsi="Arial" w:eastAsia="Arial" w:cs="Arial"/>
          <w:sz w:val="24"/>
          <w:szCs w:val="24"/>
        </w:rPr>
        <w:t>,</w:t>
      </w:r>
      <w:r w:rsidRPr="70158F44" w:rsidR="68368FA2">
        <w:rPr>
          <w:rFonts w:ascii="Arial" w:hAnsi="Arial" w:eastAsia="Arial" w:cs="Arial"/>
          <w:sz w:val="24"/>
          <w:szCs w:val="24"/>
        </w:rPr>
        <w:t xml:space="preserve"> </w:t>
      </w:r>
      <w:r w:rsidRPr="70158F44" w:rsidR="0E309309">
        <w:rPr>
          <w:rFonts w:ascii="Arial" w:hAnsi="Arial" w:eastAsia="Arial" w:cs="Arial"/>
          <w:sz w:val="24"/>
          <w:szCs w:val="24"/>
        </w:rPr>
        <w:t>(</w:t>
      </w:r>
      <w:r w:rsidRPr="70158F44" w:rsidR="68368FA2">
        <w:rPr>
          <w:rFonts w:ascii="Arial" w:hAnsi="Arial" w:eastAsia="Arial" w:cs="Arial"/>
          <w:sz w:val="24"/>
          <w:szCs w:val="24"/>
        </w:rPr>
        <w:t>2022) who highlight that t</w:t>
      </w:r>
      <w:r w:rsidRPr="70158F44" w:rsidR="1C6B1E77">
        <w:rPr>
          <w:rFonts w:ascii="Arial" w:hAnsi="Arial" w:eastAsia="Arial" w:cs="Arial"/>
          <w:sz w:val="24"/>
          <w:szCs w:val="24"/>
        </w:rPr>
        <w:t>he stay-at-home restrictions, increased victim isolation from key a</w:t>
      </w:r>
      <w:r w:rsidRPr="70158F44" w:rsidR="7BBD910F">
        <w:rPr>
          <w:rFonts w:ascii="Arial" w:hAnsi="Arial" w:eastAsia="Arial" w:cs="Arial"/>
          <w:sz w:val="24"/>
          <w:szCs w:val="24"/>
        </w:rPr>
        <w:t>venues of safety and support</w:t>
      </w:r>
      <w:r w:rsidRPr="70158F44" w:rsidR="3EFEA176">
        <w:rPr>
          <w:rFonts w:ascii="Arial" w:hAnsi="Arial" w:eastAsia="Arial" w:cs="Arial"/>
          <w:sz w:val="24"/>
          <w:szCs w:val="24"/>
        </w:rPr>
        <w:t>.</w:t>
      </w:r>
      <w:r w:rsidRPr="70158F44" w:rsidR="04094FB4">
        <w:rPr>
          <w:rFonts w:ascii="Arial" w:hAnsi="Arial" w:eastAsia="Arial" w:cs="Arial"/>
          <w:sz w:val="24"/>
          <w:szCs w:val="24"/>
        </w:rPr>
        <w:t xml:space="preserve"> </w:t>
      </w:r>
      <w:r w:rsidRPr="70158F44" w:rsidR="40BCDE63">
        <w:rPr>
          <w:rFonts w:ascii="Arial" w:hAnsi="Arial" w:eastAsia="Arial" w:cs="Arial"/>
          <w:sz w:val="24"/>
          <w:szCs w:val="24"/>
        </w:rPr>
        <w:t>Phumzile</w:t>
      </w:r>
      <w:r w:rsidRPr="70158F44" w:rsidR="40BCDE63">
        <w:rPr>
          <w:rFonts w:ascii="Arial" w:hAnsi="Arial" w:eastAsia="Arial" w:cs="Arial"/>
          <w:sz w:val="24"/>
          <w:szCs w:val="24"/>
        </w:rPr>
        <w:t xml:space="preserve"> </w:t>
      </w:r>
      <w:r w:rsidRPr="70158F44" w:rsidR="40BCDE63">
        <w:rPr>
          <w:rFonts w:ascii="Arial" w:hAnsi="Arial" w:eastAsia="Arial" w:cs="Arial"/>
          <w:sz w:val="24"/>
          <w:szCs w:val="24"/>
        </w:rPr>
        <w:t>Miambo-Ngcuka</w:t>
      </w:r>
      <w:r w:rsidRPr="70158F44" w:rsidR="40BCDE63">
        <w:rPr>
          <w:rFonts w:ascii="Arial" w:hAnsi="Arial" w:eastAsia="Arial" w:cs="Arial"/>
          <w:sz w:val="24"/>
          <w:szCs w:val="24"/>
        </w:rPr>
        <w:t xml:space="preserve">, Executive Director of UN Women (2020) </w:t>
      </w:r>
      <w:r w:rsidRPr="70158F44" w:rsidR="61E064D2">
        <w:rPr>
          <w:rFonts w:ascii="Arial" w:hAnsi="Arial" w:eastAsia="Arial" w:cs="Arial"/>
          <w:sz w:val="24"/>
          <w:szCs w:val="24"/>
        </w:rPr>
        <w:t>described</w:t>
      </w:r>
      <w:r w:rsidRPr="70158F44" w:rsidR="40BCDE63">
        <w:rPr>
          <w:rFonts w:ascii="Arial" w:hAnsi="Arial" w:eastAsia="Arial" w:cs="Arial"/>
          <w:sz w:val="24"/>
          <w:szCs w:val="24"/>
        </w:rPr>
        <w:t xml:space="preserve"> the </w:t>
      </w:r>
      <w:r w:rsidRPr="70158F44" w:rsidR="05BA20DF">
        <w:rPr>
          <w:rFonts w:ascii="Arial" w:hAnsi="Arial" w:eastAsia="Arial" w:cs="Arial"/>
          <w:sz w:val="24"/>
          <w:szCs w:val="24"/>
        </w:rPr>
        <w:t>consequences of government-imposed restrictions upon domestic abuse as “the shadow pandemic”. Increased tensions wit</w:t>
      </w:r>
      <w:r w:rsidRPr="70158F44" w:rsidR="1AA2E5C2">
        <w:rPr>
          <w:rFonts w:ascii="Arial" w:hAnsi="Arial" w:eastAsia="Arial" w:cs="Arial"/>
          <w:sz w:val="24"/>
          <w:szCs w:val="24"/>
        </w:rPr>
        <w:t xml:space="preserve">hin households, such as </w:t>
      </w:r>
      <w:r w:rsidRPr="70158F44" w:rsidR="5947CAF3">
        <w:rPr>
          <w:rFonts w:ascii="Arial" w:hAnsi="Arial" w:eastAsia="Arial" w:cs="Arial"/>
          <w:sz w:val="24"/>
          <w:szCs w:val="24"/>
        </w:rPr>
        <w:t>financial</w:t>
      </w:r>
      <w:r w:rsidRPr="70158F44" w:rsidR="1AA2E5C2">
        <w:rPr>
          <w:rFonts w:ascii="Arial" w:hAnsi="Arial" w:eastAsia="Arial" w:cs="Arial"/>
          <w:sz w:val="24"/>
          <w:szCs w:val="24"/>
        </w:rPr>
        <w:t xml:space="preserve"> strain r</w:t>
      </w:r>
      <w:r w:rsidRPr="70158F44" w:rsidR="15D6A7B0">
        <w:rPr>
          <w:rFonts w:ascii="Arial" w:hAnsi="Arial" w:eastAsia="Arial" w:cs="Arial"/>
          <w:sz w:val="24"/>
          <w:szCs w:val="24"/>
        </w:rPr>
        <w:t>a</w:t>
      </w:r>
      <w:r w:rsidRPr="70158F44" w:rsidR="1AA2E5C2">
        <w:rPr>
          <w:rFonts w:ascii="Arial" w:hAnsi="Arial" w:eastAsia="Arial" w:cs="Arial"/>
          <w:sz w:val="24"/>
          <w:szCs w:val="24"/>
        </w:rPr>
        <w:t xml:space="preserve">n alongside reduced support service provision to create the perfect environment </w:t>
      </w:r>
      <w:r w:rsidRPr="70158F44" w:rsidR="08A468D8">
        <w:rPr>
          <w:rFonts w:ascii="Arial" w:hAnsi="Arial" w:eastAsia="Arial" w:cs="Arial"/>
          <w:sz w:val="24"/>
          <w:szCs w:val="24"/>
        </w:rPr>
        <w:t>in which abuse could take place</w:t>
      </w:r>
      <w:r w:rsidRPr="70158F44" w:rsidR="31D91B48">
        <w:rPr>
          <w:rFonts w:ascii="Arial" w:hAnsi="Arial" w:eastAsia="Arial" w:cs="Arial"/>
          <w:sz w:val="24"/>
          <w:szCs w:val="24"/>
        </w:rPr>
        <w:t xml:space="preserve"> (</w:t>
      </w:r>
      <w:r w:rsidRPr="70158F44" w:rsidR="31D91B48">
        <w:rPr>
          <w:rFonts w:ascii="Arial" w:hAnsi="Arial" w:eastAsia="Arial" w:cs="Arial"/>
          <w:sz w:val="24"/>
          <w:szCs w:val="24"/>
        </w:rPr>
        <w:t>Miambo-Ngcuka</w:t>
      </w:r>
      <w:r w:rsidRPr="70158F44" w:rsidR="31D91B48">
        <w:rPr>
          <w:rFonts w:ascii="Arial" w:hAnsi="Arial" w:eastAsia="Arial" w:cs="Arial"/>
          <w:sz w:val="24"/>
          <w:szCs w:val="24"/>
        </w:rPr>
        <w:t>, 2020)</w:t>
      </w:r>
      <w:r w:rsidRPr="70158F44" w:rsidR="1523FB1C">
        <w:rPr>
          <w:rFonts w:ascii="Arial" w:hAnsi="Arial" w:eastAsia="Arial" w:cs="Arial"/>
          <w:sz w:val="24"/>
          <w:szCs w:val="24"/>
        </w:rPr>
        <w:t xml:space="preserve">. </w:t>
      </w:r>
    </w:p>
    <w:p w:rsidRPr="00D56C9E" w:rsidR="56094B58" w:rsidP="00420091" w:rsidRDefault="56094B58" w14:paraId="4963C6CF" w14:textId="2409F4A5">
      <w:pPr>
        <w:spacing w:line="360" w:lineRule="auto"/>
        <w:jc w:val="both"/>
        <w:rPr>
          <w:rFonts w:ascii="Arial" w:hAnsi="Arial" w:eastAsia="Arial" w:cs="Arial"/>
          <w:sz w:val="24"/>
          <w:szCs w:val="24"/>
        </w:rPr>
      </w:pPr>
      <w:r w:rsidRPr="00D56C9E">
        <w:rPr>
          <w:rFonts w:ascii="Arial" w:hAnsi="Arial" w:eastAsia="Arial" w:cs="Arial"/>
          <w:sz w:val="24"/>
          <w:szCs w:val="24"/>
        </w:rPr>
        <w:t>The U</w:t>
      </w:r>
      <w:r w:rsidRPr="00D56C9E" w:rsidR="44D0E73C">
        <w:rPr>
          <w:rFonts w:ascii="Arial" w:hAnsi="Arial" w:eastAsia="Arial" w:cs="Arial"/>
          <w:sz w:val="24"/>
          <w:szCs w:val="24"/>
        </w:rPr>
        <w:t>K</w:t>
      </w:r>
      <w:r w:rsidRPr="00D56C9E">
        <w:rPr>
          <w:rFonts w:ascii="Arial" w:hAnsi="Arial" w:eastAsia="Arial" w:cs="Arial"/>
          <w:sz w:val="24"/>
          <w:szCs w:val="24"/>
        </w:rPr>
        <w:t xml:space="preserve"> government response to the coronavirus pandemic, included the introduction of new </w:t>
      </w:r>
      <w:r w:rsidRPr="00D56C9E" w:rsidR="20F72B30">
        <w:rPr>
          <w:rFonts w:ascii="Arial" w:hAnsi="Arial" w:eastAsia="Arial" w:cs="Arial"/>
          <w:sz w:val="24"/>
          <w:szCs w:val="24"/>
        </w:rPr>
        <w:t xml:space="preserve">legalisation aimed at mitigating the impact of the virus. </w:t>
      </w:r>
      <w:r w:rsidRPr="00D56C9E" w:rsidR="182C5737">
        <w:rPr>
          <w:rFonts w:ascii="Arial" w:hAnsi="Arial" w:eastAsia="Arial" w:cs="Arial"/>
          <w:sz w:val="24"/>
          <w:szCs w:val="24"/>
        </w:rPr>
        <w:t>This included lockdown laws which placed restrictions on the public and limited movement and social interaction</w:t>
      </w:r>
      <w:r w:rsidRPr="00D56C9E" w:rsidR="32A58854">
        <w:rPr>
          <w:rFonts w:ascii="Arial" w:hAnsi="Arial" w:eastAsia="Arial" w:cs="Arial"/>
          <w:sz w:val="24"/>
          <w:szCs w:val="24"/>
        </w:rPr>
        <w:t xml:space="preserve">. The first national lockdown, which saw non-essential businesses </w:t>
      </w:r>
      <w:r w:rsidRPr="00D56C9E" w:rsidR="631146A9">
        <w:rPr>
          <w:rFonts w:ascii="Arial" w:hAnsi="Arial" w:eastAsia="Arial" w:cs="Arial"/>
          <w:sz w:val="24"/>
          <w:szCs w:val="24"/>
        </w:rPr>
        <w:t>close,</w:t>
      </w:r>
      <w:r w:rsidRPr="00D56C9E" w:rsidR="32A58854">
        <w:rPr>
          <w:rFonts w:ascii="Arial" w:hAnsi="Arial" w:eastAsia="Arial" w:cs="Arial"/>
          <w:sz w:val="24"/>
          <w:szCs w:val="24"/>
        </w:rPr>
        <w:t xml:space="preserve"> and people told to stay at home</w:t>
      </w:r>
      <w:r w:rsidRPr="00D56C9E" w:rsidR="3BB41B3B">
        <w:rPr>
          <w:rFonts w:ascii="Arial" w:hAnsi="Arial" w:eastAsia="Arial" w:cs="Arial"/>
          <w:sz w:val="24"/>
          <w:szCs w:val="24"/>
        </w:rPr>
        <w:t xml:space="preserve"> beg</w:t>
      </w:r>
      <w:r w:rsidRPr="00D56C9E" w:rsidR="7D3D5C30">
        <w:rPr>
          <w:rFonts w:ascii="Arial" w:hAnsi="Arial" w:eastAsia="Arial" w:cs="Arial"/>
          <w:sz w:val="24"/>
          <w:szCs w:val="24"/>
        </w:rPr>
        <w:t>in</w:t>
      </w:r>
      <w:r w:rsidRPr="00D56C9E" w:rsidR="3BB41B3B">
        <w:rPr>
          <w:rFonts w:ascii="Arial" w:hAnsi="Arial" w:eastAsia="Arial" w:cs="Arial"/>
          <w:sz w:val="24"/>
          <w:szCs w:val="24"/>
        </w:rPr>
        <w:t xml:space="preserve"> in March 2020 (Brown and </w:t>
      </w:r>
      <w:r w:rsidRPr="00D56C9E" w:rsidR="4C05AE34">
        <w:rPr>
          <w:rFonts w:ascii="Arial" w:hAnsi="Arial" w:eastAsia="Arial" w:cs="Arial"/>
          <w:sz w:val="24"/>
          <w:szCs w:val="24"/>
        </w:rPr>
        <w:t>Kirk-</w:t>
      </w:r>
      <w:r w:rsidRPr="00D56C9E" w:rsidR="3BB41B3B">
        <w:rPr>
          <w:rFonts w:ascii="Arial" w:hAnsi="Arial" w:eastAsia="Arial" w:cs="Arial"/>
          <w:sz w:val="24"/>
          <w:szCs w:val="24"/>
        </w:rPr>
        <w:t>Wade, 2021, p</w:t>
      </w:r>
      <w:r w:rsidRPr="00D56C9E" w:rsidR="716D17E2">
        <w:rPr>
          <w:rFonts w:ascii="Arial" w:hAnsi="Arial" w:eastAsia="Arial" w:cs="Arial"/>
          <w:sz w:val="24"/>
          <w:szCs w:val="24"/>
        </w:rPr>
        <w:t>.</w:t>
      </w:r>
      <w:r w:rsidRPr="00D56C9E" w:rsidR="3BB41B3B">
        <w:rPr>
          <w:rFonts w:ascii="Arial" w:hAnsi="Arial" w:eastAsia="Arial" w:cs="Arial"/>
          <w:sz w:val="24"/>
          <w:szCs w:val="24"/>
        </w:rPr>
        <w:t xml:space="preserve"> 5).</w:t>
      </w:r>
      <w:r w:rsidRPr="00D56C9E" w:rsidR="1F8727CD">
        <w:rPr>
          <w:rFonts w:ascii="Arial" w:hAnsi="Arial" w:eastAsia="Arial" w:cs="Arial"/>
          <w:sz w:val="24"/>
          <w:szCs w:val="24"/>
        </w:rPr>
        <w:t xml:space="preserve"> The lockdown restrictions created a feeling of instability within society, as various levels of restrictions were introduced several economic and social stress factors were placed upon the population (Douglas </w:t>
      </w:r>
      <w:r w:rsidRPr="00D56C9E" w:rsidR="1F8727CD">
        <w:rPr>
          <w:rFonts w:ascii="Arial" w:hAnsi="Arial" w:eastAsia="Arial" w:cs="Arial"/>
          <w:i/>
          <w:iCs/>
          <w:sz w:val="24"/>
          <w:szCs w:val="24"/>
        </w:rPr>
        <w:t>et al</w:t>
      </w:r>
      <w:r w:rsidRPr="00D56C9E" w:rsidR="274E7F5F">
        <w:rPr>
          <w:rFonts w:ascii="Arial" w:hAnsi="Arial" w:eastAsia="Arial" w:cs="Arial"/>
          <w:i/>
          <w:iCs/>
          <w:sz w:val="24"/>
          <w:szCs w:val="24"/>
        </w:rPr>
        <w:t>.</w:t>
      </w:r>
      <w:r w:rsidRPr="00D56C9E" w:rsidR="4DDF4370">
        <w:rPr>
          <w:rFonts w:ascii="Arial" w:hAnsi="Arial" w:eastAsia="Arial" w:cs="Arial"/>
          <w:i/>
          <w:iCs/>
          <w:sz w:val="24"/>
          <w:szCs w:val="24"/>
        </w:rPr>
        <w:t>,</w:t>
      </w:r>
      <w:r w:rsidRPr="00D56C9E" w:rsidR="1F8727CD">
        <w:rPr>
          <w:rFonts w:ascii="Arial" w:hAnsi="Arial" w:eastAsia="Arial" w:cs="Arial"/>
          <w:sz w:val="24"/>
          <w:szCs w:val="24"/>
        </w:rPr>
        <w:t xml:space="preserve"> 2020, p</w:t>
      </w:r>
      <w:r w:rsidRPr="00D56C9E" w:rsidR="18198C25">
        <w:rPr>
          <w:rFonts w:ascii="Arial" w:hAnsi="Arial" w:eastAsia="Arial" w:cs="Arial"/>
          <w:sz w:val="24"/>
          <w:szCs w:val="24"/>
        </w:rPr>
        <w:t>.</w:t>
      </w:r>
      <w:r w:rsidRPr="00D56C9E" w:rsidR="1F8727CD">
        <w:rPr>
          <w:rFonts w:ascii="Arial" w:hAnsi="Arial" w:eastAsia="Arial" w:cs="Arial"/>
          <w:sz w:val="24"/>
          <w:szCs w:val="24"/>
        </w:rPr>
        <w:t xml:space="preserve">1557). </w:t>
      </w:r>
      <w:r w:rsidRPr="00D56C9E" w:rsidR="2B50F6CC">
        <w:rPr>
          <w:rFonts w:ascii="Arial" w:hAnsi="Arial" w:eastAsia="Arial" w:cs="Arial"/>
          <w:sz w:val="24"/>
          <w:szCs w:val="24"/>
        </w:rPr>
        <w:t>The covid-19 restrictions</w:t>
      </w:r>
      <w:r w:rsidRPr="00D56C9E" w:rsidR="064C5751">
        <w:rPr>
          <w:rFonts w:ascii="Arial" w:hAnsi="Arial" w:eastAsia="Arial" w:cs="Arial"/>
          <w:sz w:val="24"/>
          <w:szCs w:val="24"/>
        </w:rPr>
        <w:t xml:space="preserve"> strengthened the hidden nature of domestic abuse, </w:t>
      </w:r>
      <w:r w:rsidRPr="00D56C9E" w:rsidR="44F13C82">
        <w:rPr>
          <w:rFonts w:ascii="Arial" w:hAnsi="Arial" w:eastAsia="Arial" w:cs="Arial"/>
          <w:sz w:val="24"/>
          <w:szCs w:val="24"/>
        </w:rPr>
        <w:t>magnifying risk factors such as isolation which is conduc</w:t>
      </w:r>
      <w:r w:rsidRPr="00D56C9E" w:rsidR="6BF6F61A">
        <w:rPr>
          <w:rFonts w:ascii="Arial" w:hAnsi="Arial" w:eastAsia="Arial" w:cs="Arial"/>
          <w:sz w:val="24"/>
          <w:szCs w:val="24"/>
        </w:rPr>
        <w:t>ive</w:t>
      </w:r>
      <w:r w:rsidRPr="00D56C9E" w:rsidR="44F13C82">
        <w:rPr>
          <w:rFonts w:ascii="Arial" w:hAnsi="Arial" w:eastAsia="Arial" w:cs="Arial"/>
          <w:sz w:val="24"/>
          <w:szCs w:val="24"/>
        </w:rPr>
        <w:t xml:space="preserve"> to abuse taking place. </w:t>
      </w:r>
    </w:p>
    <w:p w:rsidRPr="00D56C9E" w:rsidR="1D88C950" w:rsidP="00420091" w:rsidRDefault="614EAF4C" w14:paraId="36C56158" w14:textId="5A057E40">
      <w:pPr>
        <w:spacing w:line="360" w:lineRule="auto"/>
        <w:jc w:val="both"/>
        <w:rPr>
          <w:rFonts w:ascii="Arial" w:hAnsi="Arial" w:eastAsia="Arial" w:cs="Arial"/>
          <w:sz w:val="24"/>
          <w:szCs w:val="24"/>
        </w:rPr>
      </w:pPr>
      <w:r w:rsidRPr="70158F44" w:rsidR="00F643DE">
        <w:rPr>
          <w:rFonts w:ascii="Arial" w:hAnsi="Arial" w:eastAsia="Arial" w:cs="Arial"/>
          <w:sz w:val="24"/>
          <w:szCs w:val="24"/>
        </w:rPr>
        <w:t>T</w:t>
      </w:r>
      <w:r w:rsidRPr="70158F44" w:rsidR="614EAF4C">
        <w:rPr>
          <w:rFonts w:ascii="Arial" w:hAnsi="Arial" w:eastAsia="Arial" w:cs="Arial"/>
          <w:sz w:val="24"/>
          <w:szCs w:val="24"/>
        </w:rPr>
        <w:t xml:space="preserve">here is a </w:t>
      </w:r>
      <w:r w:rsidRPr="70158F44" w:rsidR="4FB45A44">
        <w:rPr>
          <w:rFonts w:ascii="Arial" w:hAnsi="Arial" w:eastAsia="Arial" w:cs="Arial"/>
          <w:sz w:val="24"/>
          <w:szCs w:val="24"/>
        </w:rPr>
        <w:t>link between the impact of covid-19 and an increase in</w:t>
      </w:r>
      <w:r w:rsidRPr="70158F44" w:rsidR="36E4D5F2">
        <w:rPr>
          <w:rFonts w:ascii="Arial" w:hAnsi="Arial" w:eastAsia="Arial" w:cs="Arial"/>
          <w:sz w:val="24"/>
          <w:szCs w:val="24"/>
        </w:rPr>
        <w:t xml:space="preserve"> both the number and the severity level of domestic incidents taking place.</w:t>
      </w:r>
      <w:r w:rsidRPr="70158F44" w:rsidR="4FB45A44">
        <w:rPr>
          <w:rFonts w:ascii="Arial" w:hAnsi="Arial" w:eastAsia="Arial" w:cs="Arial"/>
          <w:sz w:val="24"/>
          <w:szCs w:val="24"/>
        </w:rPr>
        <w:t xml:space="preserve"> </w:t>
      </w:r>
      <w:r w:rsidRPr="70158F44" w:rsidR="2B39DF68">
        <w:rPr>
          <w:rFonts w:ascii="Arial" w:hAnsi="Arial" w:eastAsia="Arial" w:cs="Arial"/>
          <w:sz w:val="24"/>
          <w:szCs w:val="24"/>
        </w:rPr>
        <w:t xml:space="preserve">The ‘Counting Dead </w:t>
      </w:r>
      <w:r w:rsidRPr="70158F44" w:rsidR="31A075CC">
        <w:rPr>
          <w:rFonts w:ascii="Arial" w:hAnsi="Arial" w:eastAsia="Arial" w:cs="Arial"/>
          <w:sz w:val="24"/>
          <w:szCs w:val="24"/>
        </w:rPr>
        <w:t>Women 'project</w:t>
      </w:r>
      <w:r w:rsidRPr="70158F44" w:rsidR="2B39DF68">
        <w:rPr>
          <w:rFonts w:ascii="Arial" w:hAnsi="Arial" w:eastAsia="Arial" w:cs="Arial"/>
          <w:sz w:val="24"/>
          <w:szCs w:val="24"/>
        </w:rPr>
        <w:t xml:space="preserve"> estimated that there had been sixteen domestic abuse murders of women and children in the UK, during the first lockdown period</w:t>
      </w:r>
      <w:r w:rsidRPr="70158F44" w:rsidR="6E2D202B">
        <w:rPr>
          <w:rFonts w:ascii="Arial" w:hAnsi="Arial" w:eastAsia="Arial" w:cs="Arial"/>
          <w:sz w:val="24"/>
          <w:szCs w:val="24"/>
        </w:rPr>
        <w:t xml:space="preserve"> (Ingala-Smith, 2020).</w:t>
      </w:r>
      <w:r w:rsidRPr="70158F44" w:rsidR="00DEE387">
        <w:rPr>
          <w:rFonts w:ascii="Arial" w:hAnsi="Arial" w:eastAsia="Arial" w:cs="Arial"/>
          <w:sz w:val="24"/>
          <w:szCs w:val="24"/>
        </w:rPr>
        <w:t xml:space="preserve"> The concerns raised by Ingala-Smith (2020) were </w:t>
      </w:r>
      <w:r w:rsidRPr="70158F44" w:rsidR="6C7A50C5">
        <w:rPr>
          <w:rFonts w:ascii="Arial" w:hAnsi="Arial" w:eastAsia="Arial" w:cs="Arial"/>
          <w:sz w:val="24"/>
          <w:szCs w:val="24"/>
        </w:rPr>
        <w:t xml:space="preserve">further supported by the Home Affairs Committee (2020) who </w:t>
      </w:r>
      <w:r w:rsidRPr="70158F44" w:rsidR="6CFE82E7">
        <w:rPr>
          <w:rFonts w:ascii="Arial" w:hAnsi="Arial" w:eastAsia="Arial" w:cs="Arial"/>
          <w:sz w:val="24"/>
          <w:szCs w:val="24"/>
        </w:rPr>
        <w:t>recognised</w:t>
      </w:r>
      <w:r w:rsidRPr="70158F44" w:rsidR="6C7A50C5">
        <w:rPr>
          <w:rFonts w:ascii="Arial" w:hAnsi="Arial" w:eastAsia="Arial" w:cs="Arial"/>
          <w:sz w:val="24"/>
          <w:szCs w:val="24"/>
        </w:rPr>
        <w:t xml:space="preserve"> that the UK was following a pattern seen across the globe, as </w:t>
      </w:r>
      <w:r w:rsidRPr="70158F44" w:rsidR="57F6B074">
        <w:rPr>
          <w:rFonts w:ascii="Arial" w:hAnsi="Arial" w:eastAsia="Arial" w:cs="Arial"/>
          <w:sz w:val="24"/>
          <w:szCs w:val="24"/>
        </w:rPr>
        <w:t xml:space="preserve">domestic abuse </w:t>
      </w:r>
      <w:r w:rsidRPr="70158F44" w:rsidR="73DF06DB">
        <w:rPr>
          <w:rFonts w:ascii="Arial" w:hAnsi="Arial" w:eastAsia="Arial" w:cs="Arial"/>
          <w:sz w:val="24"/>
          <w:szCs w:val="24"/>
        </w:rPr>
        <w:t>incidents</w:t>
      </w:r>
      <w:r w:rsidRPr="70158F44" w:rsidR="57F6B074">
        <w:rPr>
          <w:rFonts w:ascii="Arial" w:hAnsi="Arial" w:eastAsia="Arial" w:cs="Arial"/>
          <w:sz w:val="24"/>
          <w:szCs w:val="24"/>
        </w:rPr>
        <w:t xml:space="preserve"> escalated in severity and number</w:t>
      </w:r>
      <w:r w:rsidRPr="70158F44" w:rsidR="20FA68F1">
        <w:rPr>
          <w:rFonts w:ascii="Arial" w:hAnsi="Arial" w:eastAsia="Arial" w:cs="Arial"/>
          <w:sz w:val="24"/>
          <w:szCs w:val="24"/>
        </w:rPr>
        <w:t xml:space="preserve">. The Hubei province in China, saw domestic abuse reports triple </w:t>
      </w:r>
      <w:r w:rsidRPr="70158F44" w:rsidR="2760FF55">
        <w:rPr>
          <w:rFonts w:ascii="Arial" w:hAnsi="Arial" w:eastAsia="Arial" w:cs="Arial"/>
          <w:sz w:val="24"/>
          <w:szCs w:val="24"/>
        </w:rPr>
        <w:t>during the lockdown in February 2020</w:t>
      </w:r>
      <w:r w:rsidRPr="70158F44" w:rsidR="12CBDBF2">
        <w:rPr>
          <w:rFonts w:ascii="Arial" w:hAnsi="Arial" w:eastAsia="Arial" w:cs="Arial"/>
          <w:sz w:val="24"/>
          <w:szCs w:val="24"/>
        </w:rPr>
        <w:t>. The</w:t>
      </w:r>
      <w:r w:rsidRPr="70158F44" w:rsidR="0C65458E">
        <w:rPr>
          <w:rFonts w:ascii="Arial" w:hAnsi="Arial" w:eastAsia="Arial" w:cs="Arial"/>
          <w:sz w:val="24"/>
          <w:szCs w:val="24"/>
        </w:rPr>
        <w:t xml:space="preserve"> pattern was mirrored in Catalonia and Cy</w:t>
      </w:r>
      <w:r w:rsidRPr="70158F44" w:rsidR="37EA79AD">
        <w:rPr>
          <w:rFonts w:ascii="Arial" w:hAnsi="Arial" w:eastAsia="Arial" w:cs="Arial"/>
          <w:sz w:val="24"/>
          <w:szCs w:val="24"/>
        </w:rPr>
        <w:t>p</w:t>
      </w:r>
      <w:r w:rsidRPr="70158F44" w:rsidR="0C65458E">
        <w:rPr>
          <w:rFonts w:ascii="Arial" w:hAnsi="Arial" w:eastAsia="Arial" w:cs="Arial"/>
          <w:sz w:val="24"/>
          <w:szCs w:val="24"/>
        </w:rPr>
        <w:t>rus as</w:t>
      </w:r>
      <w:r w:rsidRPr="70158F44" w:rsidR="65D553E4">
        <w:rPr>
          <w:rFonts w:ascii="Arial" w:hAnsi="Arial" w:eastAsia="Arial" w:cs="Arial"/>
          <w:sz w:val="24"/>
          <w:szCs w:val="24"/>
        </w:rPr>
        <w:t xml:space="preserve"> calls to helps lines surged by 20% and 30% in the week after covid-19 restrictions were introduced</w:t>
      </w:r>
      <w:r w:rsidRPr="70158F44" w:rsidR="6C3BEA48">
        <w:rPr>
          <w:rFonts w:ascii="Arial" w:hAnsi="Arial" w:eastAsia="Arial" w:cs="Arial"/>
          <w:sz w:val="24"/>
          <w:szCs w:val="24"/>
        </w:rPr>
        <w:t xml:space="preserve"> (Home Affairs Committee, 2020).</w:t>
      </w:r>
      <w:r w:rsidRPr="70158F44" w:rsidR="784F60E9">
        <w:rPr>
          <w:rFonts w:ascii="Arial" w:hAnsi="Arial" w:eastAsia="Arial" w:cs="Arial"/>
          <w:sz w:val="24"/>
          <w:szCs w:val="24"/>
        </w:rPr>
        <w:t xml:space="preserve"> </w:t>
      </w:r>
      <w:r w:rsidRPr="70158F44" w:rsidR="308DAFB7">
        <w:rPr>
          <w:rFonts w:ascii="Arial" w:hAnsi="Arial" w:eastAsia="Arial" w:cs="Arial"/>
          <w:sz w:val="24"/>
          <w:szCs w:val="24"/>
        </w:rPr>
        <w:t xml:space="preserve">As UK support service charities saw a 200% rise in calls from victims of rape and domestic abuse, the government responded by </w:t>
      </w:r>
      <w:r w:rsidRPr="70158F44" w:rsidR="7B7B8F8E">
        <w:rPr>
          <w:rFonts w:ascii="Arial" w:hAnsi="Arial" w:eastAsia="Arial" w:cs="Arial"/>
          <w:sz w:val="24"/>
          <w:szCs w:val="24"/>
        </w:rPr>
        <w:t xml:space="preserve">providing a £40m </w:t>
      </w:r>
      <w:r w:rsidRPr="70158F44" w:rsidR="0250EE9D">
        <w:rPr>
          <w:rFonts w:ascii="Arial" w:hAnsi="Arial" w:eastAsia="Arial" w:cs="Arial"/>
          <w:sz w:val="24"/>
          <w:szCs w:val="24"/>
        </w:rPr>
        <w:t>investment</w:t>
      </w:r>
      <w:r w:rsidRPr="70158F44" w:rsidR="7B7B8F8E">
        <w:rPr>
          <w:rFonts w:ascii="Arial" w:hAnsi="Arial" w:eastAsia="Arial" w:cs="Arial"/>
          <w:sz w:val="24"/>
          <w:szCs w:val="24"/>
        </w:rPr>
        <w:t xml:space="preserve">, to help </w:t>
      </w:r>
      <w:r w:rsidRPr="70158F44" w:rsidR="6EAC4FD8">
        <w:rPr>
          <w:rFonts w:ascii="Arial" w:hAnsi="Arial" w:eastAsia="Arial" w:cs="Arial"/>
          <w:sz w:val="24"/>
          <w:szCs w:val="24"/>
        </w:rPr>
        <w:t>charities</w:t>
      </w:r>
      <w:r w:rsidRPr="70158F44" w:rsidR="7B7B8F8E">
        <w:rPr>
          <w:rFonts w:ascii="Arial" w:hAnsi="Arial" w:eastAsia="Arial" w:cs="Arial"/>
          <w:sz w:val="24"/>
          <w:szCs w:val="24"/>
        </w:rPr>
        <w:t xml:space="preserve"> and support organisations cope with increased demand (</w:t>
      </w:r>
      <w:r w:rsidRPr="70158F44" w:rsidR="686CB8C4">
        <w:rPr>
          <w:rFonts w:ascii="Arial" w:hAnsi="Arial" w:eastAsia="Arial" w:cs="Arial"/>
          <w:sz w:val="24"/>
          <w:szCs w:val="24"/>
        </w:rPr>
        <w:t>Ministry</w:t>
      </w:r>
      <w:r w:rsidRPr="70158F44" w:rsidR="7B7B8F8E">
        <w:rPr>
          <w:rFonts w:ascii="Arial" w:hAnsi="Arial" w:eastAsia="Arial" w:cs="Arial"/>
          <w:sz w:val="24"/>
          <w:szCs w:val="24"/>
        </w:rPr>
        <w:t xml:space="preserve"> of</w:t>
      </w:r>
      <w:r w:rsidRPr="70158F44" w:rsidR="20D4817E">
        <w:rPr>
          <w:rFonts w:ascii="Arial" w:hAnsi="Arial" w:eastAsia="Arial" w:cs="Arial"/>
          <w:sz w:val="24"/>
          <w:szCs w:val="24"/>
        </w:rPr>
        <w:t xml:space="preserve"> Justice, 2021)</w:t>
      </w:r>
      <w:r w:rsidRPr="70158F44" w:rsidR="41E1D918">
        <w:rPr>
          <w:rFonts w:ascii="Arial" w:hAnsi="Arial" w:eastAsia="Arial" w:cs="Arial"/>
          <w:sz w:val="24"/>
          <w:szCs w:val="24"/>
        </w:rPr>
        <w:t xml:space="preserve">. </w:t>
      </w:r>
      <w:r w:rsidRPr="70158F44" w:rsidR="63AE2CC7">
        <w:rPr>
          <w:rFonts w:ascii="Arial" w:hAnsi="Arial" w:eastAsia="Arial" w:cs="Arial"/>
          <w:sz w:val="24"/>
          <w:szCs w:val="24"/>
        </w:rPr>
        <w:t xml:space="preserve">Research into the impact of major events such as pandemics can help shed light on the forces </w:t>
      </w:r>
      <w:r w:rsidRPr="70158F44" w:rsidR="0FA380EF">
        <w:rPr>
          <w:rFonts w:ascii="Arial" w:hAnsi="Arial" w:eastAsia="Arial" w:cs="Arial"/>
          <w:sz w:val="24"/>
          <w:szCs w:val="24"/>
        </w:rPr>
        <w:t xml:space="preserve">that </w:t>
      </w:r>
      <w:r w:rsidRPr="70158F44" w:rsidR="0FA380EF">
        <w:rPr>
          <w:rFonts w:ascii="Arial" w:hAnsi="Arial" w:eastAsia="Arial" w:cs="Arial"/>
          <w:sz w:val="24"/>
          <w:szCs w:val="24"/>
        </w:rPr>
        <w:t xml:space="preserve">cause such dramatic changes in domestic abuse patterns. </w:t>
      </w:r>
      <w:r w:rsidRPr="70158F44" w:rsidR="1D88C950">
        <w:rPr>
          <w:rFonts w:ascii="Arial" w:hAnsi="Arial" w:eastAsia="Arial" w:cs="Arial"/>
          <w:sz w:val="24"/>
          <w:szCs w:val="24"/>
        </w:rPr>
        <w:t>There is evidence that suggest</w:t>
      </w:r>
      <w:r w:rsidRPr="70158F44" w:rsidR="07375B27">
        <w:rPr>
          <w:rFonts w:ascii="Arial" w:hAnsi="Arial" w:eastAsia="Arial" w:cs="Arial"/>
          <w:sz w:val="24"/>
          <w:szCs w:val="24"/>
        </w:rPr>
        <w:t xml:space="preserve">s </w:t>
      </w:r>
      <w:r w:rsidRPr="70158F44" w:rsidR="1D88C950">
        <w:rPr>
          <w:rFonts w:ascii="Arial" w:hAnsi="Arial" w:eastAsia="Arial" w:cs="Arial"/>
          <w:sz w:val="24"/>
          <w:szCs w:val="24"/>
        </w:rPr>
        <w:t xml:space="preserve">changes to economic </w:t>
      </w:r>
      <w:r w:rsidRPr="70158F44" w:rsidR="0341D24D">
        <w:rPr>
          <w:rFonts w:ascii="Arial" w:hAnsi="Arial" w:eastAsia="Arial" w:cs="Arial"/>
          <w:sz w:val="24"/>
          <w:szCs w:val="24"/>
        </w:rPr>
        <w:t>environments</w:t>
      </w:r>
      <w:r w:rsidRPr="70158F44" w:rsidR="1D88C950">
        <w:rPr>
          <w:rFonts w:ascii="Arial" w:hAnsi="Arial" w:eastAsia="Arial" w:cs="Arial"/>
          <w:sz w:val="24"/>
          <w:szCs w:val="24"/>
        </w:rPr>
        <w:t xml:space="preserve"> and social st</w:t>
      </w:r>
      <w:r w:rsidRPr="70158F44" w:rsidR="30385A5A">
        <w:rPr>
          <w:rFonts w:ascii="Arial" w:hAnsi="Arial" w:eastAsia="Arial" w:cs="Arial"/>
          <w:sz w:val="24"/>
          <w:szCs w:val="24"/>
        </w:rPr>
        <w:t xml:space="preserve">ability following a </w:t>
      </w:r>
      <w:r w:rsidRPr="70158F44" w:rsidR="6D0B78A0">
        <w:rPr>
          <w:rFonts w:ascii="Arial" w:hAnsi="Arial" w:eastAsia="Arial" w:cs="Arial"/>
          <w:sz w:val="24"/>
          <w:szCs w:val="24"/>
        </w:rPr>
        <w:t>natural disaster will result in an increased level of domestic abuse</w:t>
      </w:r>
      <w:r w:rsidRPr="70158F44" w:rsidR="18995FDA">
        <w:rPr>
          <w:rFonts w:ascii="Arial" w:hAnsi="Arial" w:eastAsia="Arial" w:cs="Arial"/>
          <w:sz w:val="24"/>
          <w:szCs w:val="24"/>
        </w:rPr>
        <w:t xml:space="preserve">. </w:t>
      </w:r>
      <w:r w:rsidRPr="70158F44" w:rsidR="613D856F">
        <w:rPr>
          <w:rFonts w:ascii="Arial" w:hAnsi="Arial" w:eastAsia="Arial" w:cs="Arial"/>
          <w:sz w:val="24"/>
          <w:szCs w:val="24"/>
        </w:rPr>
        <w:t>This evidence can be drawn upon when thinking about the impact of covid-19 upon domestic abuse</w:t>
      </w:r>
      <w:r w:rsidRPr="70158F44" w:rsidR="127D8FEC">
        <w:rPr>
          <w:rFonts w:ascii="Arial" w:hAnsi="Arial" w:eastAsia="Arial" w:cs="Arial"/>
          <w:sz w:val="24"/>
          <w:szCs w:val="24"/>
        </w:rPr>
        <w:t xml:space="preserve">. </w:t>
      </w:r>
      <w:r w:rsidRPr="70158F44" w:rsidR="15BFEAEA">
        <w:rPr>
          <w:rFonts w:ascii="Arial" w:hAnsi="Arial" w:eastAsia="Arial" w:cs="Arial"/>
          <w:sz w:val="24"/>
          <w:szCs w:val="24"/>
        </w:rPr>
        <w:t>Rezaeian (2013</w:t>
      </w:r>
      <w:r w:rsidRPr="70158F44" w:rsidR="5790FEC0">
        <w:rPr>
          <w:rFonts w:ascii="Arial" w:hAnsi="Arial" w:eastAsia="Arial" w:cs="Arial"/>
          <w:sz w:val="24"/>
          <w:szCs w:val="24"/>
        </w:rPr>
        <w:t>, p</w:t>
      </w:r>
      <w:r w:rsidRPr="70158F44" w:rsidR="77D3AE46">
        <w:rPr>
          <w:rFonts w:ascii="Arial" w:hAnsi="Arial" w:eastAsia="Arial" w:cs="Arial"/>
          <w:sz w:val="24"/>
          <w:szCs w:val="24"/>
        </w:rPr>
        <w:t>.</w:t>
      </w:r>
      <w:r w:rsidRPr="70158F44" w:rsidR="5790FEC0">
        <w:rPr>
          <w:rFonts w:ascii="Arial" w:hAnsi="Arial" w:eastAsia="Arial" w:cs="Arial"/>
          <w:sz w:val="24"/>
          <w:szCs w:val="24"/>
        </w:rPr>
        <w:t xml:space="preserve"> 1103</w:t>
      </w:r>
      <w:r w:rsidRPr="70158F44" w:rsidR="15BFEAEA">
        <w:rPr>
          <w:rFonts w:ascii="Arial" w:hAnsi="Arial" w:eastAsia="Arial" w:cs="Arial"/>
          <w:sz w:val="24"/>
          <w:szCs w:val="24"/>
        </w:rPr>
        <w:t xml:space="preserve">) </w:t>
      </w:r>
      <w:r w:rsidRPr="70158F44" w:rsidR="5C17C07D">
        <w:rPr>
          <w:rFonts w:ascii="Arial" w:hAnsi="Arial" w:eastAsia="Arial" w:cs="Arial"/>
          <w:sz w:val="24"/>
          <w:szCs w:val="24"/>
        </w:rPr>
        <w:t xml:space="preserve">contributes an increase in domestic abuse following a disaster to the increase in mental stress placed upon the population. </w:t>
      </w:r>
      <w:r w:rsidRPr="70158F44" w:rsidR="73DEDD5F">
        <w:rPr>
          <w:rFonts w:ascii="Arial" w:hAnsi="Arial" w:eastAsia="Arial" w:cs="Arial"/>
          <w:sz w:val="24"/>
          <w:szCs w:val="24"/>
        </w:rPr>
        <w:t>Furthermore</w:t>
      </w:r>
      <w:r w:rsidRPr="70158F44" w:rsidR="43BC26AD">
        <w:rPr>
          <w:rFonts w:ascii="Arial" w:hAnsi="Arial" w:eastAsia="Arial" w:cs="Arial"/>
          <w:sz w:val="24"/>
          <w:szCs w:val="24"/>
        </w:rPr>
        <w:t>, Grey and Hansen (</w:t>
      </w:r>
      <w:r w:rsidRPr="70158F44" w:rsidR="3416C72B">
        <w:rPr>
          <w:rFonts w:ascii="Arial" w:hAnsi="Arial" w:eastAsia="Arial" w:cs="Arial"/>
          <w:sz w:val="24"/>
          <w:szCs w:val="24"/>
        </w:rPr>
        <w:t>2021, p</w:t>
      </w:r>
      <w:r w:rsidRPr="70158F44" w:rsidR="78DB2066">
        <w:rPr>
          <w:rFonts w:ascii="Arial" w:hAnsi="Arial" w:eastAsia="Arial" w:cs="Arial"/>
          <w:sz w:val="24"/>
          <w:szCs w:val="24"/>
        </w:rPr>
        <w:t>. 9</w:t>
      </w:r>
      <w:r w:rsidRPr="70158F44" w:rsidR="43BC26AD">
        <w:rPr>
          <w:rFonts w:ascii="Arial" w:hAnsi="Arial" w:eastAsia="Arial" w:cs="Arial"/>
          <w:sz w:val="24"/>
          <w:szCs w:val="24"/>
        </w:rPr>
        <w:t>) suggest that any event that puts a restriction on the population</w:t>
      </w:r>
      <w:r w:rsidRPr="70158F44" w:rsidR="31635E97">
        <w:rPr>
          <w:rFonts w:ascii="Arial" w:hAnsi="Arial" w:eastAsia="Arial" w:cs="Arial"/>
          <w:sz w:val="24"/>
          <w:szCs w:val="24"/>
        </w:rPr>
        <w:t xml:space="preserve"> </w:t>
      </w:r>
      <w:r w:rsidRPr="70158F44" w:rsidR="566BB7B7">
        <w:rPr>
          <w:rFonts w:ascii="Arial" w:hAnsi="Arial" w:eastAsia="Arial" w:cs="Arial"/>
          <w:sz w:val="24"/>
          <w:szCs w:val="24"/>
        </w:rPr>
        <w:t>can be associated with an increase in domestic abuse</w:t>
      </w:r>
      <w:r w:rsidRPr="70158F44" w:rsidR="03B0373A">
        <w:rPr>
          <w:rFonts w:ascii="Arial" w:hAnsi="Arial" w:eastAsia="Arial" w:cs="Arial"/>
          <w:sz w:val="24"/>
          <w:szCs w:val="24"/>
        </w:rPr>
        <w:t xml:space="preserve">. </w:t>
      </w:r>
      <w:r w:rsidRPr="70158F44" w:rsidR="3584219E">
        <w:rPr>
          <w:rFonts w:ascii="Arial" w:hAnsi="Arial" w:eastAsia="Arial" w:cs="Arial"/>
          <w:sz w:val="24"/>
          <w:szCs w:val="24"/>
        </w:rPr>
        <w:t xml:space="preserve">These theories, combined with that of Douglas </w:t>
      </w:r>
      <w:r w:rsidRPr="70158F44" w:rsidR="3584219E">
        <w:rPr>
          <w:rFonts w:ascii="Arial" w:hAnsi="Arial" w:eastAsia="Arial" w:cs="Arial"/>
          <w:i w:val="1"/>
          <w:iCs w:val="1"/>
          <w:sz w:val="24"/>
          <w:szCs w:val="24"/>
        </w:rPr>
        <w:t>et</w:t>
      </w:r>
      <w:r w:rsidRPr="70158F44" w:rsidR="3584219E">
        <w:rPr>
          <w:rFonts w:ascii="Arial" w:hAnsi="Arial" w:eastAsia="Arial" w:cs="Arial"/>
          <w:i w:val="1"/>
          <w:iCs w:val="1"/>
          <w:sz w:val="24"/>
          <w:szCs w:val="24"/>
        </w:rPr>
        <w:t xml:space="preserve"> </w:t>
      </w:r>
      <w:r w:rsidRPr="70158F44" w:rsidR="3584219E">
        <w:rPr>
          <w:rFonts w:ascii="Arial" w:hAnsi="Arial" w:eastAsia="Arial" w:cs="Arial"/>
          <w:i w:val="1"/>
          <w:iCs w:val="1"/>
          <w:sz w:val="24"/>
          <w:szCs w:val="24"/>
        </w:rPr>
        <w:t>a</w:t>
      </w:r>
      <w:r w:rsidRPr="70158F44" w:rsidR="3584219E">
        <w:rPr>
          <w:rFonts w:ascii="Arial" w:hAnsi="Arial" w:eastAsia="Arial" w:cs="Arial"/>
          <w:i w:val="1"/>
          <w:iCs w:val="1"/>
          <w:sz w:val="24"/>
          <w:szCs w:val="24"/>
        </w:rPr>
        <w:t>l</w:t>
      </w:r>
      <w:r w:rsidRPr="70158F44" w:rsidR="3584219E">
        <w:rPr>
          <w:rFonts w:ascii="Arial" w:hAnsi="Arial" w:eastAsia="Arial" w:cs="Arial"/>
          <w:i w:val="1"/>
          <w:iCs w:val="1"/>
          <w:sz w:val="24"/>
          <w:szCs w:val="24"/>
        </w:rPr>
        <w:t>.</w:t>
      </w:r>
      <w:r w:rsidRPr="70158F44" w:rsidR="3584219E">
        <w:rPr>
          <w:rFonts w:ascii="Arial" w:hAnsi="Arial" w:eastAsia="Arial" w:cs="Arial"/>
          <w:sz w:val="24"/>
          <w:szCs w:val="24"/>
        </w:rPr>
        <w:t xml:space="preserve">, </w:t>
      </w:r>
      <w:r w:rsidRPr="70158F44" w:rsidR="16930B5C">
        <w:rPr>
          <w:rFonts w:ascii="Arial" w:hAnsi="Arial" w:eastAsia="Arial" w:cs="Arial"/>
          <w:sz w:val="24"/>
          <w:szCs w:val="24"/>
        </w:rPr>
        <w:t>(</w:t>
      </w:r>
      <w:r w:rsidRPr="70158F44" w:rsidR="3584219E">
        <w:rPr>
          <w:rFonts w:ascii="Arial" w:hAnsi="Arial" w:eastAsia="Arial" w:cs="Arial"/>
          <w:sz w:val="24"/>
          <w:szCs w:val="24"/>
        </w:rPr>
        <w:t>2020</w:t>
      </w:r>
      <w:r w:rsidRPr="70158F44" w:rsidR="1BD85665">
        <w:rPr>
          <w:rFonts w:ascii="Arial" w:hAnsi="Arial" w:eastAsia="Arial" w:cs="Arial"/>
          <w:sz w:val="24"/>
          <w:szCs w:val="24"/>
        </w:rPr>
        <w:t>, p</w:t>
      </w:r>
      <w:r w:rsidRPr="70158F44" w:rsidR="708B5BDC">
        <w:rPr>
          <w:rFonts w:ascii="Arial" w:hAnsi="Arial" w:eastAsia="Arial" w:cs="Arial"/>
          <w:sz w:val="24"/>
          <w:szCs w:val="24"/>
        </w:rPr>
        <w:t>.</w:t>
      </w:r>
      <w:r w:rsidRPr="70158F44" w:rsidR="1BD85665">
        <w:rPr>
          <w:rFonts w:ascii="Arial" w:hAnsi="Arial" w:eastAsia="Arial" w:cs="Arial"/>
          <w:sz w:val="24"/>
          <w:szCs w:val="24"/>
        </w:rPr>
        <w:t xml:space="preserve"> 1557</w:t>
      </w:r>
      <w:r w:rsidRPr="70158F44" w:rsidR="3584219E">
        <w:rPr>
          <w:rFonts w:ascii="Arial" w:hAnsi="Arial" w:eastAsia="Arial" w:cs="Arial"/>
          <w:sz w:val="24"/>
          <w:szCs w:val="24"/>
        </w:rPr>
        <w:t xml:space="preserve">) </w:t>
      </w:r>
      <w:r w:rsidRPr="70158F44" w:rsidR="4829D8BC">
        <w:rPr>
          <w:rFonts w:ascii="Arial" w:hAnsi="Arial" w:eastAsia="Arial" w:cs="Arial"/>
          <w:sz w:val="24"/>
          <w:szCs w:val="24"/>
        </w:rPr>
        <w:t>strengthen</w:t>
      </w:r>
      <w:r w:rsidRPr="70158F44" w:rsidR="3584219E">
        <w:rPr>
          <w:rFonts w:ascii="Arial" w:hAnsi="Arial" w:eastAsia="Arial" w:cs="Arial"/>
          <w:sz w:val="24"/>
          <w:szCs w:val="24"/>
        </w:rPr>
        <w:t xml:space="preserve"> the idea that </w:t>
      </w:r>
      <w:r w:rsidRPr="70158F44" w:rsidR="6AB362EA">
        <w:rPr>
          <w:rFonts w:ascii="Arial" w:hAnsi="Arial" w:eastAsia="Arial" w:cs="Arial"/>
          <w:sz w:val="24"/>
          <w:szCs w:val="24"/>
        </w:rPr>
        <w:t xml:space="preserve">the restrictions </w:t>
      </w:r>
      <w:r w:rsidRPr="70158F44" w:rsidR="79CB8323">
        <w:rPr>
          <w:rFonts w:ascii="Arial" w:hAnsi="Arial" w:eastAsia="Arial" w:cs="Arial"/>
          <w:sz w:val="24"/>
          <w:szCs w:val="24"/>
        </w:rPr>
        <w:t>implemented</w:t>
      </w:r>
      <w:r w:rsidRPr="70158F44" w:rsidR="6AB362EA">
        <w:rPr>
          <w:rFonts w:ascii="Arial" w:hAnsi="Arial" w:eastAsia="Arial" w:cs="Arial"/>
          <w:sz w:val="24"/>
          <w:szCs w:val="24"/>
        </w:rPr>
        <w:t xml:space="preserve"> to combat</w:t>
      </w:r>
      <w:r w:rsidRPr="70158F44" w:rsidR="00321988">
        <w:rPr>
          <w:rFonts w:ascii="Arial" w:hAnsi="Arial" w:eastAsia="Arial" w:cs="Arial"/>
          <w:sz w:val="24"/>
          <w:szCs w:val="24"/>
        </w:rPr>
        <w:t xml:space="preserve"> </w:t>
      </w:r>
      <w:r w:rsidRPr="70158F44" w:rsidR="6AB362EA">
        <w:rPr>
          <w:rFonts w:ascii="Arial" w:hAnsi="Arial" w:eastAsia="Arial" w:cs="Arial"/>
          <w:sz w:val="24"/>
          <w:szCs w:val="24"/>
        </w:rPr>
        <w:t>covid-</w:t>
      </w:r>
      <w:r w:rsidRPr="70158F44" w:rsidR="5E977CBB">
        <w:rPr>
          <w:rFonts w:ascii="Arial" w:hAnsi="Arial" w:eastAsia="Arial" w:cs="Arial"/>
          <w:sz w:val="24"/>
          <w:szCs w:val="24"/>
        </w:rPr>
        <w:t>19, increased</w:t>
      </w:r>
      <w:r w:rsidRPr="70158F44" w:rsidR="6AB362EA">
        <w:rPr>
          <w:rFonts w:ascii="Arial" w:hAnsi="Arial" w:eastAsia="Arial" w:cs="Arial"/>
          <w:sz w:val="24"/>
          <w:szCs w:val="24"/>
        </w:rPr>
        <w:t xml:space="preserve"> mental stress levels which</w:t>
      </w:r>
      <w:r w:rsidRPr="70158F44" w:rsidR="1D7426C6">
        <w:rPr>
          <w:rFonts w:ascii="Arial" w:hAnsi="Arial" w:eastAsia="Arial" w:cs="Arial"/>
          <w:sz w:val="24"/>
          <w:szCs w:val="24"/>
        </w:rPr>
        <w:t xml:space="preserve"> in turn</w:t>
      </w:r>
      <w:r w:rsidRPr="70158F44" w:rsidR="6AB362EA">
        <w:rPr>
          <w:rFonts w:ascii="Arial" w:hAnsi="Arial" w:eastAsia="Arial" w:cs="Arial"/>
          <w:sz w:val="24"/>
          <w:szCs w:val="24"/>
        </w:rPr>
        <w:t xml:space="preserve"> </w:t>
      </w:r>
      <w:r w:rsidRPr="70158F44" w:rsidR="7122A46E">
        <w:rPr>
          <w:rFonts w:ascii="Arial" w:hAnsi="Arial" w:eastAsia="Arial" w:cs="Arial"/>
          <w:sz w:val="24"/>
          <w:szCs w:val="24"/>
        </w:rPr>
        <w:t>manifested into abusive behaviour</w:t>
      </w:r>
      <w:r w:rsidRPr="70158F44" w:rsidR="334E7C6E">
        <w:rPr>
          <w:rFonts w:ascii="Arial" w:hAnsi="Arial" w:eastAsia="Arial" w:cs="Arial"/>
          <w:sz w:val="24"/>
          <w:szCs w:val="24"/>
        </w:rPr>
        <w:t xml:space="preserve">. </w:t>
      </w:r>
    </w:p>
    <w:p w:rsidR="3B14150A" w:rsidP="41C41D65" w:rsidRDefault="3B14150A" w14:paraId="3AD5070D" w14:textId="20230CF3">
      <w:pPr>
        <w:pStyle w:val="Heading1"/>
        <w:spacing w:line="360" w:lineRule="auto"/>
        <w:jc w:val="both"/>
      </w:pPr>
      <w:bookmarkStart w:name="_Toc955005929" w:id="685158503"/>
      <w:r w:rsidR="3B14150A">
        <w:rPr/>
        <w:t xml:space="preserve">2.3 </w:t>
      </w:r>
      <w:r w:rsidR="5F6E892E">
        <w:rPr/>
        <w:t>The link between domestic abuse and eco</w:t>
      </w:r>
      <w:r w:rsidR="5F6E892E">
        <w:rPr/>
        <w:t>nomic hardship in the United Kingdom.</w:t>
      </w:r>
      <w:bookmarkEnd w:id="685158503"/>
    </w:p>
    <w:p w:rsidR="41C41D65" w:rsidP="41C41D65" w:rsidRDefault="41C41D65" w14:paraId="7036FBBB" w14:textId="4CE11ECD">
      <w:pPr>
        <w:pStyle w:val="Normal"/>
        <w:spacing w:line="360" w:lineRule="auto"/>
        <w:rPr>
          <w:rFonts w:ascii="Arial" w:hAnsi="Arial" w:eastAsia="Arial" w:cs="Arial"/>
          <w:sz w:val="24"/>
          <w:szCs w:val="24"/>
        </w:rPr>
      </w:pPr>
    </w:p>
    <w:p w:rsidRPr="00D56C9E" w:rsidR="34D09AB1" w:rsidP="41C41D65" w:rsidRDefault="34D09AB1" w14:paraId="12299D16" w14:textId="4F61F22A">
      <w:pPr>
        <w:pStyle w:val="Normal"/>
        <w:spacing w:line="360" w:lineRule="auto"/>
        <w:jc w:val="both"/>
        <w:rPr>
          <w:rFonts w:ascii="Arial" w:hAnsi="Arial" w:eastAsia="Arial" w:cs="Arial"/>
          <w:sz w:val="24"/>
          <w:szCs w:val="24"/>
        </w:rPr>
      </w:pPr>
      <w:r w:rsidRPr="41C41D65" w:rsidR="34D09AB1">
        <w:rPr>
          <w:rFonts w:ascii="Arial" w:hAnsi="Arial" w:eastAsia="Arial" w:cs="Arial"/>
          <w:sz w:val="24"/>
          <w:szCs w:val="24"/>
        </w:rPr>
        <w:t>The population was hit by two major impacts from covid-19, firstly the threat of the new virus itself upon health and wellbeing</w:t>
      </w:r>
      <w:r w:rsidRPr="41C41D65" w:rsidR="60C5EED8">
        <w:rPr>
          <w:rFonts w:ascii="Arial" w:hAnsi="Arial" w:eastAsia="Arial" w:cs="Arial"/>
          <w:sz w:val="24"/>
          <w:szCs w:val="24"/>
        </w:rPr>
        <w:t xml:space="preserve">, secondly </w:t>
      </w:r>
      <w:r w:rsidRPr="41C41D65" w:rsidR="63F21D7D">
        <w:rPr>
          <w:rFonts w:ascii="Arial" w:hAnsi="Arial" w:eastAsia="Arial" w:cs="Arial"/>
          <w:sz w:val="24"/>
          <w:szCs w:val="24"/>
        </w:rPr>
        <w:t xml:space="preserve">the </w:t>
      </w:r>
      <w:r w:rsidRPr="41C41D65" w:rsidR="7489C2C9">
        <w:rPr>
          <w:rFonts w:ascii="Arial" w:hAnsi="Arial" w:eastAsia="Arial" w:cs="Arial"/>
          <w:sz w:val="24"/>
          <w:szCs w:val="24"/>
        </w:rPr>
        <w:t xml:space="preserve">indirect impact </w:t>
      </w:r>
      <w:r w:rsidRPr="41C41D65" w:rsidR="4E407095">
        <w:rPr>
          <w:rFonts w:ascii="Arial" w:hAnsi="Arial" w:eastAsia="Arial" w:cs="Arial"/>
          <w:sz w:val="24"/>
          <w:szCs w:val="24"/>
        </w:rPr>
        <w:t>of negative socioeconomic changes</w:t>
      </w:r>
      <w:r w:rsidRPr="41C41D65" w:rsidR="60253008">
        <w:rPr>
          <w:rFonts w:ascii="Arial" w:hAnsi="Arial" w:eastAsia="Arial" w:cs="Arial"/>
          <w:sz w:val="24"/>
          <w:szCs w:val="24"/>
        </w:rPr>
        <w:t xml:space="preserve"> </w:t>
      </w:r>
      <w:r w:rsidRPr="41C41D65" w:rsidR="0AAC21EE">
        <w:rPr>
          <w:rFonts w:ascii="Arial" w:hAnsi="Arial" w:eastAsia="Arial" w:cs="Arial"/>
          <w:sz w:val="24"/>
          <w:szCs w:val="24"/>
        </w:rPr>
        <w:t xml:space="preserve">faced by the nation </w:t>
      </w:r>
      <w:r w:rsidRPr="41C41D65" w:rsidR="60253008">
        <w:rPr>
          <w:rFonts w:ascii="Arial" w:hAnsi="Arial" w:eastAsia="Arial" w:cs="Arial"/>
          <w:sz w:val="24"/>
          <w:szCs w:val="24"/>
        </w:rPr>
        <w:t xml:space="preserve">(Chandola </w:t>
      </w:r>
      <w:r w:rsidRPr="41C41D65" w:rsidR="60253008">
        <w:rPr>
          <w:rFonts w:ascii="Arial" w:hAnsi="Arial" w:eastAsia="Arial" w:cs="Arial"/>
          <w:i w:val="1"/>
          <w:iCs w:val="1"/>
          <w:sz w:val="24"/>
          <w:szCs w:val="24"/>
        </w:rPr>
        <w:t>et al</w:t>
      </w:r>
      <w:r w:rsidRPr="41C41D65" w:rsidR="60D7C80A">
        <w:rPr>
          <w:rFonts w:ascii="Arial" w:hAnsi="Arial" w:eastAsia="Arial" w:cs="Arial"/>
          <w:i w:val="1"/>
          <w:iCs w:val="1"/>
          <w:sz w:val="24"/>
          <w:szCs w:val="24"/>
        </w:rPr>
        <w:t>.</w:t>
      </w:r>
      <w:r w:rsidRPr="41C41D65" w:rsidR="60253008">
        <w:rPr>
          <w:rFonts w:ascii="Arial" w:hAnsi="Arial" w:eastAsia="Arial" w:cs="Arial"/>
          <w:sz w:val="24"/>
          <w:szCs w:val="24"/>
        </w:rPr>
        <w:t>, 2022, p</w:t>
      </w:r>
      <w:r w:rsidRPr="41C41D65" w:rsidR="3EC5F50B">
        <w:rPr>
          <w:rFonts w:ascii="Arial" w:hAnsi="Arial" w:eastAsia="Arial" w:cs="Arial"/>
          <w:sz w:val="24"/>
          <w:szCs w:val="24"/>
        </w:rPr>
        <w:t>.</w:t>
      </w:r>
      <w:r w:rsidRPr="41C41D65" w:rsidR="60253008">
        <w:rPr>
          <w:rFonts w:ascii="Arial" w:hAnsi="Arial" w:eastAsia="Arial" w:cs="Arial"/>
          <w:sz w:val="24"/>
          <w:szCs w:val="24"/>
        </w:rPr>
        <w:t xml:space="preserve"> </w:t>
      </w:r>
      <w:r w:rsidRPr="41C41D65" w:rsidR="7EB657A9">
        <w:rPr>
          <w:rFonts w:ascii="Arial" w:hAnsi="Arial" w:eastAsia="Arial" w:cs="Arial"/>
          <w:sz w:val="24"/>
          <w:szCs w:val="24"/>
        </w:rPr>
        <w:t xml:space="preserve">2997). </w:t>
      </w:r>
      <w:r w:rsidRPr="41C41D65" w:rsidR="78095DA6">
        <w:rPr>
          <w:rFonts w:ascii="Arial" w:hAnsi="Arial" w:eastAsia="Arial" w:cs="Arial"/>
          <w:sz w:val="24"/>
          <w:szCs w:val="24"/>
        </w:rPr>
        <w:t xml:space="preserve">Domestic abuse is heavily </w:t>
      </w:r>
      <w:r w:rsidRPr="41C41D65" w:rsidR="6EEC91A5">
        <w:rPr>
          <w:rFonts w:ascii="Arial" w:hAnsi="Arial" w:eastAsia="Arial" w:cs="Arial"/>
          <w:sz w:val="24"/>
          <w:szCs w:val="24"/>
        </w:rPr>
        <w:t>influenced</w:t>
      </w:r>
      <w:r w:rsidRPr="41C41D65" w:rsidR="78095DA6">
        <w:rPr>
          <w:rFonts w:ascii="Arial" w:hAnsi="Arial" w:eastAsia="Arial" w:cs="Arial"/>
          <w:sz w:val="24"/>
          <w:szCs w:val="24"/>
        </w:rPr>
        <w:t xml:space="preserve"> by crisis</w:t>
      </w:r>
      <w:r w:rsidRPr="41C41D65" w:rsidR="2B666FCC">
        <w:rPr>
          <w:rFonts w:ascii="Arial" w:hAnsi="Arial" w:eastAsia="Arial" w:cs="Arial"/>
          <w:sz w:val="24"/>
          <w:szCs w:val="24"/>
        </w:rPr>
        <w:t>.</w:t>
      </w:r>
      <w:r w:rsidRPr="41C41D65" w:rsidR="78095DA6">
        <w:rPr>
          <w:rFonts w:ascii="Arial" w:hAnsi="Arial" w:eastAsia="Arial" w:cs="Arial"/>
          <w:sz w:val="24"/>
          <w:szCs w:val="24"/>
        </w:rPr>
        <w:t xml:space="preserve"> </w:t>
      </w:r>
      <w:r w:rsidRPr="41C41D65" w:rsidR="3E371F09">
        <w:rPr>
          <w:rFonts w:ascii="Arial" w:hAnsi="Arial" w:eastAsia="Arial" w:cs="Arial"/>
          <w:sz w:val="24"/>
          <w:szCs w:val="24"/>
        </w:rPr>
        <w:t xml:space="preserve">Golden </w:t>
      </w:r>
      <w:r w:rsidRPr="41C41D65" w:rsidR="3047AC74">
        <w:rPr>
          <w:rFonts w:ascii="Arial" w:hAnsi="Arial" w:eastAsia="Arial" w:cs="Arial"/>
          <w:i w:val="1"/>
          <w:iCs w:val="1"/>
          <w:sz w:val="24"/>
          <w:szCs w:val="24"/>
        </w:rPr>
        <w:t>et al</w:t>
      </w:r>
      <w:r w:rsidRPr="41C41D65" w:rsidR="7761D2D9">
        <w:rPr>
          <w:rFonts w:ascii="Arial" w:hAnsi="Arial" w:eastAsia="Arial" w:cs="Arial"/>
          <w:i w:val="1"/>
          <w:iCs w:val="1"/>
          <w:sz w:val="24"/>
          <w:szCs w:val="24"/>
        </w:rPr>
        <w:t>.</w:t>
      </w:r>
      <w:r w:rsidRPr="41C41D65" w:rsidR="3047AC74">
        <w:rPr>
          <w:rFonts w:ascii="Arial" w:hAnsi="Arial" w:eastAsia="Arial" w:cs="Arial"/>
          <w:sz w:val="24"/>
          <w:szCs w:val="24"/>
        </w:rPr>
        <w:t xml:space="preserve">, </w:t>
      </w:r>
      <w:r w:rsidRPr="41C41D65" w:rsidR="699C834E">
        <w:rPr>
          <w:rFonts w:ascii="Arial" w:hAnsi="Arial" w:eastAsia="Arial" w:cs="Arial"/>
          <w:sz w:val="24"/>
          <w:szCs w:val="24"/>
        </w:rPr>
        <w:t>(</w:t>
      </w:r>
      <w:r w:rsidRPr="41C41D65" w:rsidR="3047AC74">
        <w:rPr>
          <w:rFonts w:ascii="Arial" w:hAnsi="Arial" w:eastAsia="Arial" w:cs="Arial"/>
          <w:sz w:val="24"/>
          <w:szCs w:val="24"/>
        </w:rPr>
        <w:t>2013, p</w:t>
      </w:r>
      <w:r w:rsidRPr="41C41D65" w:rsidR="5D9D8D37">
        <w:rPr>
          <w:rFonts w:ascii="Arial" w:hAnsi="Arial" w:eastAsia="Arial" w:cs="Arial"/>
          <w:sz w:val="24"/>
          <w:szCs w:val="24"/>
        </w:rPr>
        <w:t>.</w:t>
      </w:r>
      <w:r w:rsidRPr="41C41D65" w:rsidR="3047AC74">
        <w:rPr>
          <w:rFonts w:ascii="Arial" w:hAnsi="Arial" w:eastAsia="Arial" w:cs="Arial"/>
          <w:sz w:val="24"/>
          <w:szCs w:val="24"/>
        </w:rPr>
        <w:t xml:space="preserve"> 3)</w:t>
      </w:r>
      <w:r w:rsidRPr="41C41D65" w:rsidR="3373DB19">
        <w:rPr>
          <w:rFonts w:ascii="Arial" w:hAnsi="Arial" w:eastAsia="Arial" w:cs="Arial"/>
          <w:sz w:val="24"/>
          <w:szCs w:val="24"/>
        </w:rPr>
        <w:t xml:space="preserve"> linked economic hardship and an increase in domestic violence risk factors.</w:t>
      </w:r>
      <w:r w:rsidRPr="41C41D65" w:rsidR="3D5EE740">
        <w:rPr>
          <w:rFonts w:ascii="Arial" w:hAnsi="Arial" w:eastAsia="Arial" w:cs="Arial"/>
          <w:sz w:val="24"/>
          <w:szCs w:val="24"/>
        </w:rPr>
        <w:t xml:space="preserve"> </w:t>
      </w:r>
      <w:r w:rsidRPr="41C41D65" w:rsidR="60D1AACC">
        <w:rPr>
          <w:rFonts w:ascii="Arial" w:hAnsi="Arial" w:eastAsia="Arial" w:cs="Arial"/>
          <w:sz w:val="24"/>
          <w:szCs w:val="24"/>
        </w:rPr>
        <w:t xml:space="preserve">Economic hardship is one of the risk factors associated with domestic abuse. </w:t>
      </w:r>
    </w:p>
    <w:p w:rsidRPr="00D56C9E" w:rsidR="0D350030" w:rsidP="00420091" w:rsidRDefault="0D350030" w14:paraId="0EF046FE" w14:textId="477D3053">
      <w:pPr>
        <w:spacing w:line="360" w:lineRule="auto"/>
        <w:jc w:val="both"/>
        <w:rPr>
          <w:rFonts w:ascii="Arial" w:hAnsi="Arial" w:eastAsia="Arial" w:cs="Arial"/>
          <w:sz w:val="24"/>
          <w:szCs w:val="24"/>
        </w:rPr>
      </w:pPr>
      <w:r w:rsidRPr="70158F44" w:rsidR="0D350030">
        <w:rPr>
          <w:rFonts w:ascii="Arial" w:hAnsi="Arial" w:eastAsia="Arial" w:cs="Arial"/>
          <w:sz w:val="24"/>
          <w:szCs w:val="24"/>
        </w:rPr>
        <w:t xml:space="preserve">The causes of domestic abuse </w:t>
      </w:r>
      <w:r w:rsidRPr="70158F44" w:rsidR="433BE5BC">
        <w:rPr>
          <w:rFonts w:ascii="Arial" w:hAnsi="Arial" w:eastAsia="Arial" w:cs="Arial"/>
          <w:sz w:val="24"/>
          <w:szCs w:val="24"/>
        </w:rPr>
        <w:t xml:space="preserve">are </w:t>
      </w:r>
      <w:r w:rsidRPr="70158F44" w:rsidR="0D350030">
        <w:rPr>
          <w:rFonts w:ascii="Arial" w:hAnsi="Arial" w:eastAsia="Arial" w:cs="Arial"/>
          <w:sz w:val="24"/>
          <w:szCs w:val="24"/>
        </w:rPr>
        <w:t>complex</w:t>
      </w:r>
      <w:r w:rsidRPr="70158F44" w:rsidR="60C2AA44">
        <w:rPr>
          <w:rFonts w:ascii="Arial" w:hAnsi="Arial" w:eastAsia="Arial" w:cs="Arial"/>
          <w:sz w:val="24"/>
          <w:szCs w:val="24"/>
        </w:rPr>
        <w:t xml:space="preserve">, there are several risk factors associated with an increased likelihood of abuse taking place within a relationship. These </w:t>
      </w:r>
      <w:r w:rsidRPr="70158F44" w:rsidR="5AE04602">
        <w:rPr>
          <w:rFonts w:ascii="Arial" w:hAnsi="Arial" w:eastAsia="Arial" w:cs="Arial"/>
          <w:sz w:val="24"/>
          <w:szCs w:val="24"/>
        </w:rPr>
        <w:t xml:space="preserve">factors are often linked and although they might not cause the </w:t>
      </w:r>
      <w:r w:rsidRPr="70158F44" w:rsidR="5E0C74A7">
        <w:rPr>
          <w:rFonts w:ascii="Arial" w:hAnsi="Arial" w:eastAsia="Arial" w:cs="Arial"/>
          <w:sz w:val="24"/>
          <w:szCs w:val="24"/>
        </w:rPr>
        <w:t>abuse,</w:t>
      </w:r>
      <w:r w:rsidRPr="70158F44" w:rsidR="5AE04602">
        <w:rPr>
          <w:rFonts w:ascii="Arial" w:hAnsi="Arial" w:eastAsia="Arial" w:cs="Arial"/>
          <w:sz w:val="24"/>
          <w:szCs w:val="24"/>
        </w:rPr>
        <w:t xml:space="preserve"> they should be </w:t>
      </w:r>
      <w:r w:rsidRPr="70158F44" w:rsidR="4E835211">
        <w:rPr>
          <w:rFonts w:ascii="Arial" w:hAnsi="Arial" w:eastAsia="Arial" w:cs="Arial"/>
          <w:sz w:val="24"/>
          <w:szCs w:val="24"/>
        </w:rPr>
        <w:t>classified</w:t>
      </w:r>
      <w:r w:rsidRPr="70158F44" w:rsidR="5AE04602">
        <w:rPr>
          <w:rFonts w:ascii="Arial" w:hAnsi="Arial" w:eastAsia="Arial" w:cs="Arial"/>
          <w:sz w:val="24"/>
          <w:szCs w:val="24"/>
        </w:rPr>
        <w:t xml:space="preserve"> as potential contributing factors</w:t>
      </w:r>
      <w:r w:rsidRPr="70158F44" w:rsidR="7DCCD21C">
        <w:rPr>
          <w:rFonts w:ascii="Arial" w:hAnsi="Arial" w:eastAsia="Arial" w:cs="Arial"/>
          <w:sz w:val="24"/>
          <w:szCs w:val="24"/>
        </w:rPr>
        <w:t xml:space="preserve">. Hisham </w:t>
      </w:r>
      <w:r w:rsidRPr="70158F44" w:rsidR="7DCCD21C">
        <w:rPr>
          <w:rFonts w:ascii="Arial" w:hAnsi="Arial" w:eastAsia="Arial" w:cs="Arial"/>
          <w:i w:val="1"/>
          <w:iCs w:val="1"/>
          <w:sz w:val="24"/>
          <w:szCs w:val="24"/>
        </w:rPr>
        <w:t>et al</w:t>
      </w:r>
      <w:r w:rsidRPr="70158F44" w:rsidR="43532392">
        <w:rPr>
          <w:rFonts w:ascii="Arial" w:hAnsi="Arial" w:eastAsia="Arial" w:cs="Arial"/>
          <w:i w:val="1"/>
          <w:iCs w:val="1"/>
          <w:sz w:val="24"/>
          <w:szCs w:val="24"/>
        </w:rPr>
        <w:t>.</w:t>
      </w:r>
      <w:r w:rsidRPr="70158F44" w:rsidR="7DCCD21C">
        <w:rPr>
          <w:rFonts w:ascii="Arial" w:hAnsi="Arial" w:eastAsia="Arial" w:cs="Arial"/>
          <w:sz w:val="24"/>
          <w:szCs w:val="24"/>
        </w:rPr>
        <w:t xml:space="preserve">, </w:t>
      </w:r>
      <w:r w:rsidRPr="70158F44" w:rsidR="5D78A51D">
        <w:rPr>
          <w:rFonts w:ascii="Arial" w:hAnsi="Arial" w:eastAsia="Arial" w:cs="Arial"/>
          <w:sz w:val="24"/>
          <w:szCs w:val="24"/>
        </w:rPr>
        <w:t>(</w:t>
      </w:r>
      <w:r w:rsidRPr="70158F44" w:rsidR="7DCCD21C">
        <w:rPr>
          <w:rFonts w:ascii="Arial" w:hAnsi="Arial" w:eastAsia="Arial" w:cs="Arial"/>
          <w:sz w:val="24"/>
          <w:szCs w:val="24"/>
        </w:rPr>
        <w:t xml:space="preserve">2021, </w:t>
      </w:r>
      <w:r w:rsidRPr="70158F44" w:rsidR="044165FE">
        <w:rPr>
          <w:rFonts w:ascii="Arial" w:hAnsi="Arial" w:eastAsia="Arial" w:cs="Arial"/>
          <w:sz w:val="24"/>
          <w:szCs w:val="24"/>
        </w:rPr>
        <w:t>p</w:t>
      </w:r>
      <w:r w:rsidRPr="70158F44" w:rsidR="289B1E1B">
        <w:rPr>
          <w:rFonts w:ascii="Arial" w:hAnsi="Arial" w:eastAsia="Arial" w:cs="Arial"/>
          <w:sz w:val="24"/>
          <w:szCs w:val="24"/>
        </w:rPr>
        <w:t>.</w:t>
      </w:r>
      <w:r w:rsidRPr="70158F44" w:rsidR="044165FE">
        <w:rPr>
          <w:rFonts w:ascii="Arial" w:hAnsi="Arial" w:eastAsia="Arial" w:cs="Arial"/>
          <w:sz w:val="24"/>
          <w:szCs w:val="24"/>
        </w:rPr>
        <w:t xml:space="preserve"> 317) </w:t>
      </w:r>
      <w:r w:rsidRPr="70158F44" w:rsidR="044165FE">
        <w:rPr>
          <w:rFonts w:ascii="Arial" w:hAnsi="Arial" w:eastAsia="Arial" w:cs="Arial"/>
          <w:sz w:val="24"/>
          <w:szCs w:val="24"/>
        </w:rPr>
        <w:t>identify</w:t>
      </w:r>
      <w:r w:rsidRPr="70158F44" w:rsidR="044165FE">
        <w:rPr>
          <w:rFonts w:ascii="Arial" w:hAnsi="Arial" w:eastAsia="Arial" w:cs="Arial"/>
          <w:sz w:val="24"/>
          <w:szCs w:val="24"/>
        </w:rPr>
        <w:t xml:space="preserve"> changes in societal factors, such as reduced access to support or </w:t>
      </w:r>
      <w:r w:rsidRPr="70158F44" w:rsidR="615AA4BD">
        <w:rPr>
          <w:rFonts w:ascii="Arial" w:hAnsi="Arial" w:eastAsia="Arial" w:cs="Arial"/>
          <w:sz w:val="24"/>
          <w:szCs w:val="24"/>
        </w:rPr>
        <w:t>the removal of coping mechanisms as risk factors that increased domestic abuse during the pandemic</w:t>
      </w:r>
      <w:r w:rsidRPr="70158F44" w:rsidR="15EFC322">
        <w:rPr>
          <w:rFonts w:ascii="Arial" w:hAnsi="Arial" w:eastAsia="Arial" w:cs="Arial"/>
          <w:sz w:val="24"/>
          <w:szCs w:val="24"/>
        </w:rPr>
        <w:t xml:space="preserve">. </w:t>
      </w:r>
    </w:p>
    <w:p w:rsidRPr="00D56C9E" w:rsidR="3373DB19" w:rsidP="00420091" w:rsidRDefault="3373DB19" w14:paraId="43B6E0B7" w14:textId="7D81EDC3">
      <w:pPr>
        <w:spacing w:line="360" w:lineRule="auto"/>
        <w:jc w:val="both"/>
        <w:rPr>
          <w:rFonts w:ascii="Arial" w:hAnsi="Arial" w:eastAsia="Arial" w:cs="Arial"/>
          <w:sz w:val="24"/>
          <w:szCs w:val="24"/>
        </w:rPr>
      </w:pPr>
      <w:r w:rsidRPr="70158F44" w:rsidR="3373DB19">
        <w:rPr>
          <w:rFonts w:ascii="Arial" w:hAnsi="Arial" w:eastAsia="Arial" w:cs="Arial"/>
          <w:sz w:val="24"/>
          <w:szCs w:val="24"/>
        </w:rPr>
        <w:t xml:space="preserve"> </w:t>
      </w:r>
      <w:r w:rsidRPr="70158F44" w:rsidR="11114BFB">
        <w:rPr>
          <w:rFonts w:ascii="Arial" w:hAnsi="Arial" w:eastAsia="Arial" w:cs="Arial"/>
          <w:sz w:val="24"/>
          <w:szCs w:val="24"/>
        </w:rPr>
        <w:t xml:space="preserve">The UK fell into recession during 2020, with the government painting a bleak </w:t>
      </w:r>
      <w:r w:rsidRPr="70158F44" w:rsidR="51EF6505">
        <w:rPr>
          <w:rFonts w:ascii="Arial" w:hAnsi="Arial" w:eastAsia="Arial" w:cs="Arial"/>
          <w:sz w:val="24"/>
          <w:szCs w:val="24"/>
        </w:rPr>
        <w:t>financial</w:t>
      </w:r>
      <w:r w:rsidRPr="70158F44" w:rsidR="11114BFB">
        <w:rPr>
          <w:rFonts w:ascii="Arial" w:hAnsi="Arial" w:eastAsia="Arial" w:cs="Arial"/>
          <w:sz w:val="24"/>
          <w:szCs w:val="24"/>
        </w:rPr>
        <w:t xml:space="preserve"> future for the country in the years to follow</w:t>
      </w:r>
      <w:r w:rsidRPr="70158F44" w:rsidR="386C3DB0">
        <w:rPr>
          <w:rFonts w:ascii="Arial" w:hAnsi="Arial" w:eastAsia="Arial" w:cs="Arial"/>
          <w:sz w:val="24"/>
          <w:szCs w:val="24"/>
        </w:rPr>
        <w:t>. This is supported by a decrease in the employment rate during the first year of covid-19 and a period of economic inactivity (</w:t>
      </w:r>
      <w:r w:rsidRPr="70158F44" w:rsidR="1DCAA8C9">
        <w:rPr>
          <w:rFonts w:ascii="Arial" w:hAnsi="Arial" w:eastAsia="Arial" w:cs="Arial"/>
          <w:sz w:val="24"/>
          <w:szCs w:val="24"/>
        </w:rPr>
        <w:t>Watson</w:t>
      </w:r>
      <w:r w:rsidRPr="70158F44" w:rsidR="17BEB049">
        <w:rPr>
          <w:rFonts w:ascii="Arial" w:hAnsi="Arial" w:eastAsia="Arial" w:cs="Arial"/>
          <w:sz w:val="24"/>
          <w:szCs w:val="24"/>
        </w:rPr>
        <w:t xml:space="preserve">, 2023). </w:t>
      </w:r>
      <w:r w:rsidRPr="70158F44" w:rsidR="0258E9A2">
        <w:rPr>
          <w:rFonts w:ascii="Arial" w:hAnsi="Arial" w:eastAsia="Arial" w:cs="Arial"/>
          <w:sz w:val="24"/>
          <w:szCs w:val="24"/>
        </w:rPr>
        <w:t xml:space="preserve">This period saw families </w:t>
      </w:r>
      <w:r w:rsidRPr="70158F44" w:rsidR="29473187">
        <w:rPr>
          <w:rFonts w:ascii="Arial" w:hAnsi="Arial" w:eastAsia="Arial" w:cs="Arial"/>
          <w:sz w:val="24"/>
          <w:szCs w:val="24"/>
        </w:rPr>
        <w:t>experience</w:t>
      </w:r>
      <w:r w:rsidRPr="70158F44" w:rsidR="0258E9A2">
        <w:rPr>
          <w:rFonts w:ascii="Arial" w:hAnsi="Arial" w:eastAsia="Arial" w:cs="Arial"/>
          <w:sz w:val="24"/>
          <w:szCs w:val="24"/>
        </w:rPr>
        <w:t xml:space="preserve"> fin</w:t>
      </w:r>
      <w:r w:rsidRPr="70158F44" w:rsidR="0215923C">
        <w:rPr>
          <w:rFonts w:ascii="Arial" w:hAnsi="Arial" w:eastAsia="Arial" w:cs="Arial"/>
          <w:sz w:val="24"/>
          <w:szCs w:val="24"/>
        </w:rPr>
        <w:t>ancial</w:t>
      </w:r>
      <w:r w:rsidRPr="70158F44" w:rsidR="0258E9A2">
        <w:rPr>
          <w:rFonts w:ascii="Arial" w:hAnsi="Arial" w:eastAsia="Arial" w:cs="Arial"/>
          <w:sz w:val="24"/>
          <w:szCs w:val="24"/>
        </w:rPr>
        <w:t xml:space="preserve"> instability and stress</w:t>
      </w:r>
      <w:r w:rsidRPr="70158F44" w:rsidR="2ECD12DA">
        <w:rPr>
          <w:rFonts w:ascii="Arial" w:hAnsi="Arial" w:eastAsia="Arial" w:cs="Arial"/>
          <w:sz w:val="24"/>
          <w:szCs w:val="24"/>
        </w:rPr>
        <w:t>.</w:t>
      </w:r>
      <w:r w:rsidRPr="70158F44" w:rsidR="56E3B707">
        <w:rPr>
          <w:rFonts w:ascii="Arial" w:hAnsi="Arial" w:eastAsia="Arial" w:cs="Arial"/>
          <w:sz w:val="24"/>
          <w:szCs w:val="24"/>
        </w:rPr>
        <w:t xml:space="preserve"> </w:t>
      </w:r>
      <w:r w:rsidRPr="70158F44" w:rsidR="4D38FCC7">
        <w:rPr>
          <w:rFonts w:ascii="Arial" w:hAnsi="Arial" w:eastAsia="Arial" w:cs="Arial"/>
          <w:sz w:val="24"/>
          <w:szCs w:val="24"/>
        </w:rPr>
        <w:t xml:space="preserve">As restrictions saw businesses close, the UK saw changes to employment </w:t>
      </w:r>
      <w:r w:rsidRPr="70158F44" w:rsidR="05774B95">
        <w:rPr>
          <w:rFonts w:ascii="Arial" w:hAnsi="Arial" w:eastAsia="Arial" w:cs="Arial"/>
          <w:sz w:val="24"/>
          <w:szCs w:val="24"/>
        </w:rPr>
        <w:t xml:space="preserve">rates, with 7.5 million people taken out of the workplace during the summer months in 2020 (Office for </w:t>
      </w:r>
      <w:r w:rsidRPr="70158F44" w:rsidR="4E2BF793">
        <w:rPr>
          <w:rFonts w:ascii="Arial" w:hAnsi="Arial" w:eastAsia="Arial" w:cs="Arial"/>
          <w:sz w:val="24"/>
          <w:szCs w:val="24"/>
        </w:rPr>
        <w:t>National Statistics, 2020).</w:t>
      </w:r>
      <w:r w:rsidRPr="70158F44" w:rsidR="2D6851CC">
        <w:rPr>
          <w:rFonts w:ascii="Arial" w:hAnsi="Arial" w:eastAsia="Arial" w:cs="Arial"/>
          <w:sz w:val="24"/>
          <w:szCs w:val="24"/>
        </w:rPr>
        <w:t xml:space="preserve"> The UK government saw an increased reliance upon the social security system during the pandemic, with </w:t>
      </w:r>
      <w:r w:rsidRPr="70158F44" w:rsidR="2D6851CC">
        <w:rPr>
          <w:rFonts w:ascii="Arial" w:hAnsi="Arial" w:eastAsia="Arial" w:cs="Arial"/>
          <w:sz w:val="24"/>
          <w:szCs w:val="24"/>
        </w:rPr>
        <w:t xml:space="preserve">Universal Credit seeing a significant increase in applications. For the four-week period ending April 2020, there were an </w:t>
      </w:r>
      <w:r w:rsidRPr="70158F44" w:rsidR="2D6851CC">
        <w:rPr>
          <w:rFonts w:ascii="Arial" w:hAnsi="Arial" w:eastAsia="Arial" w:cs="Arial"/>
          <w:sz w:val="24"/>
          <w:szCs w:val="24"/>
        </w:rPr>
        <w:t>additional</w:t>
      </w:r>
      <w:r w:rsidRPr="70158F44" w:rsidR="2D6851CC">
        <w:rPr>
          <w:rFonts w:ascii="Arial" w:hAnsi="Arial" w:eastAsia="Arial" w:cs="Arial"/>
          <w:sz w:val="24"/>
          <w:szCs w:val="24"/>
        </w:rPr>
        <w:t xml:space="preserve"> 1 million benefit claims </w:t>
      </w:r>
      <w:r w:rsidRPr="70158F44" w:rsidR="2D6851CC">
        <w:rPr>
          <w:rFonts w:ascii="Arial" w:hAnsi="Arial" w:eastAsia="Arial" w:cs="Arial"/>
          <w:sz w:val="24"/>
          <w:szCs w:val="24"/>
        </w:rPr>
        <w:t>submitted</w:t>
      </w:r>
      <w:r w:rsidRPr="70158F44" w:rsidR="2D6851CC">
        <w:rPr>
          <w:rFonts w:ascii="Arial" w:hAnsi="Arial" w:eastAsia="Arial" w:cs="Arial"/>
          <w:sz w:val="24"/>
          <w:szCs w:val="24"/>
        </w:rPr>
        <w:t>, with 1.2 million people applying for financial support (Mackley and McInnes, 2021).</w:t>
      </w:r>
      <w:r w:rsidRPr="70158F44" w:rsidR="4E2BF793">
        <w:rPr>
          <w:rFonts w:ascii="Arial" w:hAnsi="Arial" w:eastAsia="Arial" w:cs="Arial"/>
          <w:sz w:val="24"/>
          <w:szCs w:val="24"/>
        </w:rPr>
        <w:t xml:space="preserve"> </w:t>
      </w:r>
      <w:r w:rsidRPr="70158F44" w:rsidR="0CBAC465">
        <w:rPr>
          <w:rFonts w:ascii="Arial" w:hAnsi="Arial" w:eastAsia="Arial" w:cs="Arial"/>
          <w:sz w:val="24"/>
          <w:szCs w:val="24"/>
        </w:rPr>
        <w:t xml:space="preserve">These statistics suggest that many individuals were </w:t>
      </w:r>
      <w:r w:rsidRPr="70158F44" w:rsidR="1987F12D">
        <w:rPr>
          <w:rFonts w:ascii="Arial" w:hAnsi="Arial" w:eastAsia="Arial" w:cs="Arial"/>
          <w:sz w:val="24"/>
          <w:szCs w:val="24"/>
        </w:rPr>
        <w:t>impacted</w:t>
      </w:r>
      <w:r w:rsidRPr="70158F44" w:rsidR="0CBAC465">
        <w:rPr>
          <w:rFonts w:ascii="Arial" w:hAnsi="Arial" w:eastAsia="Arial" w:cs="Arial"/>
          <w:sz w:val="24"/>
          <w:szCs w:val="24"/>
        </w:rPr>
        <w:t xml:space="preserve"> by the downward tr</w:t>
      </w:r>
      <w:r w:rsidRPr="70158F44" w:rsidR="36FB16D5">
        <w:rPr>
          <w:rFonts w:ascii="Arial" w:hAnsi="Arial" w:eastAsia="Arial" w:cs="Arial"/>
          <w:sz w:val="24"/>
          <w:szCs w:val="24"/>
        </w:rPr>
        <w:t>ajectory</w:t>
      </w:r>
      <w:r w:rsidRPr="70158F44" w:rsidR="0CBAC465">
        <w:rPr>
          <w:rFonts w:ascii="Arial" w:hAnsi="Arial" w:eastAsia="Arial" w:cs="Arial"/>
          <w:sz w:val="24"/>
          <w:szCs w:val="24"/>
        </w:rPr>
        <w:t xml:space="preserve"> o</w:t>
      </w:r>
      <w:r w:rsidRPr="70158F44" w:rsidR="3A357E94">
        <w:rPr>
          <w:rFonts w:ascii="Arial" w:hAnsi="Arial" w:eastAsia="Arial" w:cs="Arial"/>
          <w:sz w:val="24"/>
          <w:szCs w:val="24"/>
        </w:rPr>
        <w:t>f the economy during this period</w:t>
      </w:r>
      <w:r w:rsidRPr="70158F44" w:rsidR="0CDAF6A4">
        <w:rPr>
          <w:rFonts w:ascii="Arial" w:hAnsi="Arial" w:eastAsia="Arial" w:cs="Arial"/>
          <w:sz w:val="24"/>
          <w:szCs w:val="24"/>
        </w:rPr>
        <w:t xml:space="preserve">, this </w:t>
      </w:r>
      <w:r w:rsidRPr="70158F44" w:rsidR="0CDAF6A4">
        <w:rPr>
          <w:rFonts w:ascii="Arial" w:hAnsi="Arial" w:eastAsia="Arial" w:cs="Arial"/>
          <w:sz w:val="24"/>
          <w:szCs w:val="24"/>
        </w:rPr>
        <w:t>additional</w:t>
      </w:r>
      <w:r w:rsidRPr="70158F44" w:rsidR="0CDAF6A4">
        <w:rPr>
          <w:rFonts w:ascii="Arial" w:hAnsi="Arial" w:eastAsia="Arial" w:cs="Arial"/>
          <w:sz w:val="24"/>
          <w:szCs w:val="24"/>
        </w:rPr>
        <w:t xml:space="preserve"> </w:t>
      </w:r>
      <w:r w:rsidRPr="70158F44" w:rsidR="32EDE689">
        <w:rPr>
          <w:rFonts w:ascii="Arial" w:hAnsi="Arial" w:eastAsia="Arial" w:cs="Arial"/>
          <w:sz w:val="24"/>
          <w:szCs w:val="24"/>
        </w:rPr>
        <w:t>financial</w:t>
      </w:r>
      <w:r w:rsidRPr="70158F44" w:rsidR="0CDAF6A4">
        <w:rPr>
          <w:rFonts w:ascii="Arial" w:hAnsi="Arial" w:eastAsia="Arial" w:cs="Arial"/>
          <w:sz w:val="24"/>
          <w:szCs w:val="24"/>
        </w:rPr>
        <w:t xml:space="preserve"> pressure may have increased the possib</w:t>
      </w:r>
      <w:r w:rsidRPr="70158F44" w:rsidR="3DF6C880">
        <w:rPr>
          <w:rFonts w:ascii="Arial" w:hAnsi="Arial" w:eastAsia="Arial" w:cs="Arial"/>
          <w:sz w:val="24"/>
          <w:szCs w:val="24"/>
        </w:rPr>
        <w:t>ility</w:t>
      </w:r>
      <w:r w:rsidRPr="70158F44" w:rsidR="0CDAF6A4">
        <w:rPr>
          <w:rFonts w:ascii="Arial" w:hAnsi="Arial" w:eastAsia="Arial" w:cs="Arial"/>
          <w:sz w:val="24"/>
          <w:szCs w:val="24"/>
        </w:rPr>
        <w:t xml:space="preserve"> of abuse taking place w</w:t>
      </w:r>
      <w:r w:rsidRPr="70158F44" w:rsidR="13418D08">
        <w:rPr>
          <w:rFonts w:ascii="Arial" w:hAnsi="Arial" w:eastAsia="Arial" w:cs="Arial"/>
          <w:sz w:val="24"/>
          <w:szCs w:val="24"/>
        </w:rPr>
        <w:t>ithin the home</w:t>
      </w:r>
      <w:r w:rsidRPr="70158F44" w:rsidR="6E02003A">
        <w:rPr>
          <w:rFonts w:ascii="Arial" w:hAnsi="Arial" w:eastAsia="Arial" w:cs="Arial"/>
          <w:sz w:val="24"/>
          <w:szCs w:val="24"/>
        </w:rPr>
        <w:t xml:space="preserve">. </w:t>
      </w:r>
      <w:r w:rsidRPr="70158F44" w:rsidR="1093D46B">
        <w:rPr>
          <w:rFonts w:ascii="Arial" w:hAnsi="Arial" w:eastAsia="Arial" w:cs="Arial"/>
          <w:sz w:val="24"/>
          <w:szCs w:val="24"/>
        </w:rPr>
        <w:t>D</w:t>
      </w:r>
      <w:r w:rsidRPr="70158F44" w:rsidR="20FC22C1">
        <w:rPr>
          <w:rFonts w:ascii="Arial" w:hAnsi="Arial" w:eastAsia="Arial" w:cs="Arial"/>
          <w:sz w:val="24"/>
          <w:szCs w:val="24"/>
        </w:rPr>
        <w:t xml:space="preserve">rawing </w:t>
      </w:r>
      <w:r w:rsidRPr="70158F44" w:rsidR="5FA107F2">
        <w:rPr>
          <w:rFonts w:ascii="Arial" w:hAnsi="Arial" w:eastAsia="Arial" w:cs="Arial"/>
          <w:sz w:val="24"/>
          <w:szCs w:val="24"/>
        </w:rPr>
        <w:t>u</w:t>
      </w:r>
      <w:r w:rsidRPr="70158F44" w:rsidR="20FC22C1">
        <w:rPr>
          <w:rFonts w:ascii="Arial" w:hAnsi="Arial" w:eastAsia="Arial" w:cs="Arial"/>
          <w:sz w:val="24"/>
          <w:szCs w:val="24"/>
        </w:rPr>
        <w:t>pon</w:t>
      </w:r>
      <w:r w:rsidRPr="70158F44" w:rsidR="4B3C7531">
        <w:rPr>
          <w:rFonts w:ascii="Arial" w:hAnsi="Arial" w:eastAsia="Arial" w:cs="Arial"/>
          <w:sz w:val="24"/>
          <w:szCs w:val="24"/>
        </w:rPr>
        <w:t xml:space="preserve"> the</w:t>
      </w:r>
      <w:r w:rsidRPr="70158F44" w:rsidR="20FC22C1">
        <w:rPr>
          <w:rFonts w:ascii="Arial" w:hAnsi="Arial" w:eastAsia="Arial" w:cs="Arial"/>
          <w:sz w:val="24"/>
          <w:szCs w:val="24"/>
        </w:rPr>
        <w:t xml:space="preserve"> 2012 UK Poverty and Social Exclusion Survey, Fahmy and William</w:t>
      </w:r>
      <w:r w:rsidRPr="70158F44" w:rsidR="0A551B01">
        <w:rPr>
          <w:rFonts w:ascii="Arial" w:hAnsi="Arial" w:eastAsia="Arial" w:cs="Arial"/>
          <w:sz w:val="24"/>
          <w:szCs w:val="24"/>
        </w:rPr>
        <w:t>son (2018</w:t>
      </w:r>
      <w:r w:rsidRPr="70158F44" w:rsidR="667D975E">
        <w:rPr>
          <w:rFonts w:ascii="Arial" w:hAnsi="Arial" w:eastAsia="Arial" w:cs="Arial"/>
          <w:sz w:val="24"/>
          <w:szCs w:val="24"/>
        </w:rPr>
        <w:t>, p</w:t>
      </w:r>
      <w:r w:rsidRPr="70158F44" w:rsidR="4ADD2639">
        <w:rPr>
          <w:rFonts w:ascii="Arial" w:hAnsi="Arial" w:eastAsia="Arial" w:cs="Arial"/>
          <w:sz w:val="24"/>
          <w:szCs w:val="24"/>
        </w:rPr>
        <w:t>.</w:t>
      </w:r>
      <w:r w:rsidRPr="70158F44" w:rsidR="667D975E">
        <w:rPr>
          <w:rFonts w:ascii="Arial" w:hAnsi="Arial" w:eastAsia="Arial" w:cs="Arial"/>
          <w:sz w:val="24"/>
          <w:szCs w:val="24"/>
        </w:rPr>
        <w:t xml:space="preserve"> 482</w:t>
      </w:r>
      <w:r w:rsidRPr="70158F44" w:rsidR="0A551B01">
        <w:rPr>
          <w:rFonts w:ascii="Arial" w:hAnsi="Arial" w:eastAsia="Arial" w:cs="Arial"/>
          <w:sz w:val="24"/>
          <w:szCs w:val="24"/>
        </w:rPr>
        <w:t>)</w:t>
      </w:r>
      <w:r w:rsidRPr="70158F44" w:rsidR="226D93AF">
        <w:rPr>
          <w:rFonts w:ascii="Arial" w:hAnsi="Arial" w:eastAsia="Arial" w:cs="Arial"/>
          <w:sz w:val="24"/>
          <w:szCs w:val="24"/>
        </w:rPr>
        <w:t xml:space="preserve"> concluded that females in poverty were more vulnerable to domestic abuse</w:t>
      </w:r>
      <w:r w:rsidRPr="70158F44" w:rsidR="48863F94">
        <w:rPr>
          <w:rFonts w:ascii="Arial" w:hAnsi="Arial" w:eastAsia="Arial" w:cs="Arial"/>
          <w:sz w:val="24"/>
          <w:szCs w:val="24"/>
        </w:rPr>
        <w:t xml:space="preserve">. </w:t>
      </w:r>
    </w:p>
    <w:p w:rsidRPr="00D56C9E" w:rsidR="3373DB19" w:rsidP="00420091" w:rsidRDefault="48863F94" w14:paraId="222FA843" w14:textId="42712B9D">
      <w:pPr>
        <w:spacing w:line="360" w:lineRule="auto"/>
        <w:jc w:val="both"/>
        <w:rPr>
          <w:rFonts w:ascii="Arial" w:hAnsi="Arial" w:eastAsia="Arial" w:cs="Arial"/>
          <w:sz w:val="24"/>
          <w:szCs w:val="24"/>
        </w:rPr>
      </w:pPr>
      <w:r w:rsidRPr="70158F44" w:rsidR="48863F94">
        <w:rPr>
          <w:rFonts w:ascii="Arial" w:hAnsi="Arial" w:eastAsia="Arial" w:cs="Arial"/>
          <w:sz w:val="24"/>
          <w:szCs w:val="24"/>
        </w:rPr>
        <w:t>However, the</w:t>
      </w:r>
      <w:r w:rsidRPr="70158F44" w:rsidR="0BF5D730">
        <w:rPr>
          <w:rFonts w:ascii="Arial" w:hAnsi="Arial" w:eastAsia="Arial" w:cs="Arial"/>
          <w:sz w:val="24"/>
          <w:szCs w:val="24"/>
        </w:rPr>
        <w:t xml:space="preserve"> Fahmy and Williamson (2018, p.482) </w:t>
      </w:r>
      <w:r w:rsidRPr="70158F44" w:rsidR="48863F94">
        <w:rPr>
          <w:rFonts w:ascii="Arial" w:hAnsi="Arial" w:eastAsia="Arial" w:cs="Arial"/>
          <w:sz w:val="24"/>
          <w:szCs w:val="24"/>
        </w:rPr>
        <w:t>study</w:t>
      </w:r>
      <w:r w:rsidRPr="70158F44" w:rsidR="48863F94">
        <w:rPr>
          <w:rFonts w:ascii="Arial" w:hAnsi="Arial" w:eastAsia="Arial" w:cs="Arial"/>
          <w:sz w:val="24"/>
          <w:szCs w:val="24"/>
        </w:rPr>
        <w:t xml:space="preserve"> </w:t>
      </w:r>
      <w:r w:rsidRPr="70158F44" w:rsidR="48863F94">
        <w:rPr>
          <w:rFonts w:ascii="Arial" w:hAnsi="Arial" w:eastAsia="Arial" w:cs="Arial"/>
          <w:sz w:val="24"/>
          <w:szCs w:val="24"/>
        </w:rPr>
        <w:t>advise</w:t>
      </w:r>
      <w:r w:rsidRPr="70158F44" w:rsidR="48863F94">
        <w:rPr>
          <w:rFonts w:ascii="Arial" w:hAnsi="Arial" w:eastAsia="Arial" w:cs="Arial"/>
          <w:sz w:val="24"/>
          <w:szCs w:val="24"/>
        </w:rPr>
        <w:t>d</w:t>
      </w:r>
      <w:r w:rsidRPr="70158F44" w:rsidR="48863F94">
        <w:rPr>
          <w:rFonts w:ascii="Arial" w:hAnsi="Arial" w:eastAsia="Arial" w:cs="Arial"/>
          <w:sz w:val="24"/>
          <w:szCs w:val="24"/>
        </w:rPr>
        <w:t xml:space="preserve"> caution, highlighting that although there is a clear link between poverty and domestic violence there needs to be a wider understanding of the drivers behind the behaviour</w:t>
      </w:r>
      <w:r w:rsidRPr="70158F44" w:rsidR="4F769757">
        <w:rPr>
          <w:rFonts w:ascii="Arial" w:hAnsi="Arial" w:eastAsia="Arial" w:cs="Arial"/>
          <w:sz w:val="24"/>
          <w:szCs w:val="24"/>
        </w:rPr>
        <w:t xml:space="preserve"> and that domestic abuse occurs across all aspects of society regardless of income. </w:t>
      </w:r>
    </w:p>
    <w:p w:rsidR="70158F44" w:rsidP="70158F44" w:rsidRDefault="70158F44" w14:paraId="42689A89" w14:textId="6D1E99EB">
      <w:pPr>
        <w:pStyle w:val="Normal"/>
        <w:spacing w:line="360" w:lineRule="auto"/>
        <w:jc w:val="both"/>
        <w:rPr>
          <w:rFonts w:ascii="Arial" w:hAnsi="Arial" w:eastAsia="Arial" w:cs="Arial"/>
          <w:sz w:val="24"/>
          <w:szCs w:val="24"/>
        </w:rPr>
      </w:pPr>
    </w:p>
    <w:p w:rsidR="40FCEEB6" w:rsidP="41C41D65" w:rsidRDefault="40FCEEB6" w14:paraId="0644F5B3" w14:textId="014C531E">
      <w:pPr>
        <w:pStyle w:val="Heading1"/>
        <w:rPr>
          <w:rFonts w:ascii="Arial" w:hAnsi="Arial" w:eastAsia="Arial" w:cs="Arial"/>
          <w:sz w:val="24"/>
          <w:szCs w:val="24"/>
        </w:rPr>
      </w:pPr>
      <w:bookmarkStart w:name="_Toc1443590028" w:id="1758701612"/>
      <w:r w:rsidR="40FCEEB6">
        <w:rPr/>
        <w:t xml:space="preserve">2.4 </w:t>
      </w:r>
      <w:r w:rsidR="7E6714DE">
        <w:rPr/>
        <w:t>The link between domestic abuse and alcohol con</w:t>
      </w:r>
      <w:r w:rsidR="7E6714DE">
        <w:rPr/>
        <w:t>sumption during the pandemic.</w:t>
      </w:r>
      <w:bookmarkEnd w:id="1758701612"/>
    </w:p>
    <w:p w:rsidR="70158F44" w:rsidP="70158F44" w:rsidRDefault="70158F44" w14:paraId="7425F8EF" w14:textId="6FEE111D">
      <w:pPr>
        <w:pStyle w:val="Normal"/>
      </w:pPr>
    </w:p>
    <w:p w:rsidRPr="00D56C9E" w:rsidR="20D3C768" w:rsidP="00420091" w:rsidRDefault="20D3C768" w14:paraId="58523CE1" w14:textId="553C9DDB">
      <w:pPr>
        <w:spacing w:line="360" w:lineRule="auto"/>
        <w:jc w:val="both"/>
        <w:rPr>
          <w:rFonts w:ascii="Arial" w:hAnsi="Arial" w:eastAsia="Arial" w:cs="Arial"/>
          <w:sz w:val="24"/>
          <w:szCs w:val="24"/>
        </w:rPr>
      </w:pPr>
      <w:r w:rsidRPr="00D56C9E">
        <w:rPr>
          <w:rFonts w:ascii="Arial" w:hAnsi="Arial" w:eastAsia="Arial" w:cs="Arial"/>
          <w:sz w:val="24"/>
          <w:szCs w:val="24"/>
        </w:rPr>
        <w:t>Public Health England (2020, p</w:t>
      </w:r>
      <w:r w:rsidRPr="00D56C9E" w:rsidR="65C869A7">
        <w:rPr>
          <w:rFonts w:ascii="Arial" w:hAnsi="Arial" w:eastAsia="Arial" w:cs="Arial"/>
          <w:sz w:val="24"/>
          <w:szCs w:val="24"/>
        </w:rPr>
        <w:t>.</w:t>
      </w:r>
      <w:r w:rsidRPr="00D56C9E">
        <w:rPr>
          <w:rFonts w:ascii="Arial" w:hAnsi="Arial" w:eastAsia="Arial" w:cs="Arial"/>
          <w:sz w:val="24"/>
          <w:szCs w:val="24"/>
        </w:rPr>
        <w:t xml:space="preserve"> 75) highlighted the changes in alcohol cons</w:t>
      </w:r>
      <w:r w:rsidRPr="00D56C9E" w:rsidR="3ECB1F32">
        <w:rPr>
          <w:rFonts w:ascii="Arial" w:hAnsi="Arial" w:eastAsia="Arial" w:cs="Arial"/>
          <w:sz w:val="24"/>
          <w:szCs w:val="24"/>
        </w:rPr>
        <w:t xml:space="preserve">umption </w:t>
      </w:r>
      <w:r w:rsidRPr="00D56C9E" w:rsidR="18B82F4D">
        <w:rPr>
          <w:rFonts w:ascii="Arial" w:hAnsi="Arial" w:eastAsia="Arial" w:cs="Arial"/>
          <w:sz w:val="24"/>
          <w:szCs w:val="24"/>
        </w:rPr>
        <w:t xml:space="preserve">during the pandemic, noting that as expected there was a large growth in off-trade sales, which reflected the changes in consumer behaviour as the public began </w:t>
      </w:r>
      <w:r w:rsidRPr="00D56C9E" w:rsidR="10A839F6">
        <w:rPr>
          <w:rFonts w:ascii="Arial" w:hAnsi="Arial" w:eastAsia="Arial" w:cs="Arial"/>
          <w:sz w:val="24"/>
          <w:szCs w:val="24"/>
        </w:rPr>
        <w:t>drinking</w:t>
      </w:r>
      <w:r w:rsidRPr="00D56C9E" w:rsidR="0C47F77E">
        <w:rPr>
          <w:rFonts w:ascii="Arial" w:hAnsi="Arial" w:eastAsia="Arial" w:cs="Arial"/>
          <w:sz w:val="24"/>
          <w:szCs w:val="24"/>
        </w:rPr>
        <w:t xml:space="preserve"> more at home</w:t>
      </w:r>
      <w:r w:rsidRPr="00D56C9E" w:rsidR="77466BD8">
        <w:rPr>
          <w:rFonts w:ascii="Arial" w:hAnsi="Arial" w:eastAsia="Arial" w:cs="Arial"/>
          <w:sz w:val="24"/>
          <w:szCs w:val="24"/>
        </w:rPr>
        <w:t xml:space="preserve">. </w:t>
      </w:r>
      <w:r w:rsidRPr="00D56C9E" w:rsidR="49B41FA3">
        <w:rPr>
          <w:rFonts w:ascii="Arial" w:hAnsi="Arial" w:eastAsia="Arial" w:cs="Arial"/>
          <w:sz w:val="24"/>
          <w:szCs w:val="24"/>
        </w:rPr>
        <w:t>The consumption of alcohol and the</w:t>
      </w:r>
      <w:r w:rsidRPr="00D56C9E" w:rsidR="3BB62346">
        <w:rPr>
          <w:rFonts w:ascii="Arial" w:hAnsi="Arial" w:eastAsia="Arial" w:cs="Arial"/>
          <w:sz w:val="24"/>
          <w:szCs w:val="24"/>
        </w:rPr>
        <w:t xml:space="preserve"> increase likelihood of domestic abuse taking place has long been identified as a risk factor. </w:t>
      </w:r>
      <w:r w:rsidRPr="00D56C9E" w:rsidR="65D0081C">
        <w:rPr>
          <w:rFonts w:ascii="Arial" w:hAnsi="Arial" w:eastAsia="Arial" w:cs="Arial"/>
          <w:sz w:val="24"/>
          <w:szCs w:val="24"/>
        </w:rPr>
        <w:t xml:space="preserve">Evidence suggests that the severity of assault increases </w:t>
      </w:r>
      <w:r w:rsidRPr="00D56C9E" w:rsidR="6C369E80">
        <w:rPr>
          <w:rFonts w:ascii="Arial" w:hAnsi="Arial" w:eastAsia="Arial" w:cs="Arial"/>
          <w:sz w:val="24"/>
          <w:szCs w:val="24"/>
        </w:rPr>
        <w:t>because of</w:t>
      </w:r>
      <w:r w:rsidRPr="00D56C9E" w:rsidR="65D0081C">
        <w:rPr>
          <w:rFonts w:ascii="Arial" w:hAnsi="Arial" w:eastAsia="Arial" w:cs="Arial"/>
          <w:sz w:val="24"/>
          <w:szCs w:val="24"/>
        </w:rPr>
        <w:t xml:space="preserve"> into</w:t>
      </w:r>
      <w:r w:rsidRPr="00D56C9E" w:rsidR="145BB09C">
        <w:rPr>
          <w:rFonts w:ascii="Arial" w:hAnsi="Arial" w:eastAsia="Arial" w:cs="Arial"/>
          <w:sz w:val="24"/>
          <w:szCs w:val="24"/>
        </w:rPr>
        <w:t>xication</w:t>
      </w:r>
      <w:r w:rsidRPr="00D56C9E" w:rsidR="797F23AA">
        <w:rPr>
          <w:rFonts w:ascii="Arial" w:hAnsi="Arial" w:eastAsia="Arial" w:cs="Arial"/>
          <w:sz w:val="24"/>
          <w:szCs w:val="24"/>
        </w:rPr>
        <w:t xml:space="preserve"> (Graham </w:t>
      </w:r>
      <w:r w:rsidRPr="00D56C9E" w:rsidR="797F23AA">
        <w:rPr>
          <w:rFonts w:ascii="Arial" w:hAnsi="Arial" w:eastAsia="Arial" w:cs="Arial"/>
          <w:i/>
          <w:iCs/>
          <w:sz w:val="24"/>
          <w:szCs w:val="24"/>
        </w:rPr>
        <w:t>e</w:t>
      </w:r>
      <w:r w:rsidRPr="00D56C9E" w:rsidR="4A55E5A3">
        <w:rPr>
          <w:rFonts w:ascii="Arial" w:hAnsi="Arial" w:eastAsia="Arial" w:cs="Arial"/>
          <w:i/>
          <w:iCs/>
          <w:sz w:val="24"/>
          <w:szCs w:val="24"/>
        </w:rPr>
        <w:t>t</w:t>
      </w:r>
      <w:r w:rsidRPr="00D56C9E" w:rsidR="797F23AA">
        <w:rPr>
          <w:rFonts w:ascii="Arial" w:hAnsi="Arial" w:eastAsia="Arial" w:cs="Arial"/>
          <w:i/>
          <w:iCs/>
          <w:sz w:val="24"/>
          <w:szCs w:val="24"/>
        </w:rPr>
        <w:t xml:space="preserve"> al</w:t>
      </w:r>
      <w:r w:rsidRPr="00D56C9E" w:rsidR="7C820CB9">
        <w:rPr>
          <w:rFonts w:ascii="Arial" w:hAnsi="Arial" w:eastAsia="Arial" w:cs="Arial"/>
          <w:i/>
          <w:iCs/>
          <w:sz w:val="24"/>
          <w:szCs w:val="24"/>
        </w:rPr>
        <w:t>.,</w:t>
      </w:r>
      <w:r w:rsidRPr="00D56C9E" w:rsidR="797F23AA">
        <w:rPr>
          <w:rFonts w:ascii="Arial" w:hAnsi="Arial" w:eastAsia="Arial" w:cs="Arial"/>
          <w:sz w:val="24"/>
          <w:szCs w:val="24"/>
        </w:rPr>
        <w:t xml:space="preserve">011, </w:t>
      </w:r>
      <w:r w:rsidRPr="00D56C9E" w:rsidR="28B26C30">
        <w:rPr>
          <w:rFonts w:ascii="Arial" w:hAnsi="Arial" w:eastAsia="Arial" w:cs="Arial"/>
          <w:sz w:val="24"/>
          <w:szCs w:val="24"/>
        </w:rPr>
        <w:t>p</w:t>
      </w:r>
      <w:r w:rsidRPr="00D56C9E" w:rsidR="4BA2E5D1">
        <w:rPr>
          <w:rFonts w:ascii="Arial" w:hAnsi="Arial" w:eastAsia="Arial" w:cs="Arial"/>
          <w:sz w:val="24"/>
          <w:szCs w:val="24"/>
        </w:rPr>
        <w:t>.</w:t>
      </w:r>
      <w:r w:rsidRPr="00D56C9E" w:rsidR="28B26C30">
        <w:rPr>
          <w:rFonts w:ascii="Arial" w:hAnsi="Arial" w:eastAsia="Arial" w:cs="Arial"/>
          <w:sz w:val="24"/>
          <w:szCs w:val="24"/>
        </w:rPr>
        <w:t xml:space="preserve"> 1504). </w:t>
      </w:r>
      <w:r w:rsidRPr="00D56C9E" w:rsidR="6E00A5F2">
        <w:rPr>
          <w:rFonts w:ascii="Arial" w:hAnsi="Arial" w:eastAsia="Arial" w:cs="Arial"/>
          <w:sz w:val="24"/>
          <w:szCs w:val="24"/>
        </w:rPr>
        <w:t xml:space="preserve">Substance misuse has been linked to around half of all domestic violence deaths in the United </w:t>
      </w:r>
      <w:r w:rsidRPr="00D56C9E" w:rsidR="00156745">
        <w:rPr>
          <w:rFonts w:ascii="Arial" w:hAnsi="Arial" w:eastAsia="Arial" w:cs="Arial"/>
          <w:sz w:val="24"/>
          <w:szCs w:val="24"/>
        </w:rPr>
        <w:t>Kingdom</w:t>
      </w:r>
      <w:r w:rsidRPr="00D56C9E" w:rsidR="7D75CF3D">
        <w:rPr>
          <w:rFonts w:ascii="Arial" w:hAnsi="Arial" w:eastAsia="Arial" w:cs="Arial"/>
          <w:sz w:val="24"/>
          <w:szCs w:val="24"/>
        </w:rPr>
        <w:t xml:space="preserve"> (Home Office, 2016)</w:t>
      </w:r>
      <w:r w:rsidRPr="00D56C9E" w:rsidR="54A11D70">
        <w:rPr>
          <w:rFonts w:ascii="Arial" w:hAnsi="Arial" w:eastAsia="Arial" w:cs="Arial"/>
          <w:sz w:val="24"/>
          <w:szCs w:val="24"/>
        </w:rPr>
        <w:t>.</w:t>
      </w:r>
      <w:r w:rsidRPr="00D56C9E" w:rsidR="7D75CF3D">
        <w:rPr>
          <w:rFonts w:ascii="Arial" w:hAnsi="Arial" w:eastAsia="Arial" w:cs="Arial"/>
          <w:sz w:val="24"/>
          <w:szCs w:val="24"/>
        </w:rPr>
        <w:t xml:space="preserve"> This would suggest that </w:t>
      </w:r>
      <w:r w:rsidRPr="00D56C9E" w:rsidR="507F4730">
        <w:rPr>
          <w:rFonts w:ascii="Arial" w:hAnsi="Arial" w:eastAsia="Arial" w:cs="Arial"/>
          <w:sz w:val="24"/>
          <w:szCs w:val="24"/>
        </w:rPr>
        <w:t>alcohol</w:t>
      </w:r>
      <w:r w:rsidRPr="00D56C9E" w:rsidR="7D75CF3D">
        <w:rPr>
          <w:rFonts w:ascii="Arial" w:hAnsi="Arial" w:eastAsia="Arial" w:cs="Arial"/>
          <w:sz w:val="24"/>
          <w:szCs w:val="24"/>
        </w:rPr>
        <w:t xml:space="preserve"> consumption</w:t>
      </w:r>
      <w:r w:rsidRPr="00D56C9E" w:rsidR="1B9BFD4E">
        <w:rPr>
          <w:rFonts w:ascii="Arial" w:hAnsi="Arial" w:eastAsia="Arial" w:cs="Arial"/>
          <w:sz w:val="24"/>
          <w:szCs w:val="24"/>
        </w:rPr>
        <w:t xml:space="preserve"> although not the ro</w:t>
      </w:r>
      <w:r w:rsidRPr="00D56C9E" w:rsidR="042E58D2">
        <w:rPr>
          <w:rFonts w:ascii="Arial" w:hAnsi="Arial" w:eastAsia="Arial" w:cs="Arial"/>
          <w:sz w:val="24"/>
          <w:szCs w:val="24"/>
        </w:rPr>
        <w:t>ot</w:t>
      </w:r>
      <w:r w:rsidRPr="00D56C9E" w:rsidR="1B9BFD4E">
        <w:rPr>
          <w:rFonts w:ascii="Arial" w:hAnsi="Arial" w:eastAsia="Arial" w:cs="Arial"/>
          <w:sz w:val="24"/>
          <w:szCs w:val="24"/>
        </w:rPr>
        <w:t xml:space="preserve"> c</w:t>
      </w:r>
      <w:r w:rsidRPr="00D56C9E" w:rsidR="77A5EC29">
        <w:rPr>
          <w:rFonts w:ascii="Arial" w:hAnsi="Arial" w:eastAsia="Arial" w:cs="Arial"/>
          <w:sz w:val="24"/>
          <w:szCs w:val="24"/>
        </w:rPr>
        <w:t>ause</w:t>
      </w:r>
      <w:r w:rsidRPr="00D56C9E" w:rsidR="1B9BFD4E">
        <w:rPr>
          <w:rFonts w:ascii="Arial" w:hAnsi="Arial" w:eastAsia="Arial" w:cs="Arial"/>
          <w:sz w:val="24"/>
          <w:szCs w:val="24"/>
        </w:rPr>
        <w:t xml:space="preserve"> of the violence can significantly increase the risk of violence taking place. </w:t>
      </w:r>
    </w:p>
    <w:p w:rsidRPr="00D56C9E" w:rsidR="6D85F850" w:rsidP="00420091" w:rsidRDefault="6FB7FBCB" w14:paraId="1EEB6CA1" w14:textId="766BFD0A">
      <w:pPr>
        <w:spacing w:line="360" w:lineRule="auto"/>
        <w:jc w:val="both"/>
        <w:rPr>
          <w:rFonts w:ascii="Arial" w:hAnsi="Arial" w:eastAsia="Arial" w:cs="Arial"/>
          <w:sz w:val="24"/>
          <w:szCs w:val="24"/>
        </w:rPr>
      </w:pPr>
      <w:r w:rsidRPr="70158F44" w:rsidR="6FB7FBCB">
        <w:rPr>
          <w:rFonts w:ascii="Arial" w:hAnsi="Arial" w:eastAsia="Arial" w:cs="Arial"/>
          <w:sz w:val="24"/>
          <w:szCs w:val="24"/>
        </w:rPr>
        <w:t>The relationship between alcohol and domestic abuse during the pandemic</w:t>
      </w:r>
      <w:r w:rsidRPr="70158F44" w:rsidR="3769D165">
        <w:rPr>
          <w:rFonts w:ascii="Arial" w:hAnsi="Arial" w:eastAsia="Arial" w:cs="Arial"/>
          <w:sz w:val="24"/>
          <w:szCs w:val="24"/>
        </w:rPr>
        <w:t xml:space="preserve"> as </w:t>
      </w:r>
      <w:r w:rsidRPr="70158F44" w:rsidR="6FB7FBCB">
        <w:rPr>
          <w:rFonts w:ascii="Arial" w:hAnsi="Arial" w:eastAsia="Arial" w:cs="Arial"/>
          <w:sz w:val="24"/>
          <w:szCs w:val="24"/>
        </w:rPr>
        <w:t xml:space="preserve">explored by Fox and Galvani (2020) working in collaboration </w:t>
      </w:r>
      <w:r w:rsidRPr="70158F44" w:rsidR="42C173BE">
        <w:rPr>
          <w:rFonts w:ascii="Arial" w:hAnsi="Arial" w:eastAsia="Arial" w:cs="Arial"/>
          <w:sz w:val="24"/>
          <w:szCs w:val="24"/>
        </w:rPr>
        <w:t xml:space="preserve">with Alcohol Change UK. The study found that </w:t>
      </w:r>
      <w:r w:rsidRPr="70158F44" w:rsidR="205EE4A0">
        <w:rPr>
          <w:rFonts w:ascii="Arial" w:hAnsi="Arial" w:eastAsia="Arial" w:cs="Arial"/>
          <w:sz w:val="24"/>
          <w:szCs w:val="24"/>
        </w:rPr>
        <w:t xml:space="preserve">social isolation increased the risk of domestic abuse taking place in homes where alcohol consumption was already an issue. </w:t>
      </w:r>
      <w:r w:rsidRPr="70158F44" w:rsidR="6D85F850">
        <w:rPr>
          <w:rFonts w:ascii="Arial" w:hAnsi="Arial" w:eastAsia="Arial" w:cs="Arial"/>
          <w:sz w:val="24"/>
          <w:szCs w:val="24"/>
        </w:rPr>
        <w:t>The normalisation of home drinking because of lockdown clos</w:t>
      </w:r>
      <w:r w:rsidRPr="70158F44" w:rsidR="0A1FBADB">
        <w:rPr>
          <w:rFonts w:ascii="Arial" w:hAnsi="Arial" w:eastAsia="Arial" w:cs="Arial"/>
          <w:sz w:val="24"/>
          <w:szCs w:val="24"/>
        </w:rPr>
        <w:t>ures</w:t>
      </w:r>
      <w:r w:rsidRPr="70158F44" w:rsidR="6D85F850">
        <w:rPr>
          <w:rFonts w:ascii="Arial" w:hAnsi="Arial" w:eastAsia="Arial" w:cs="Arial"/>
          <w:sz w:val="24"/>
          <w:szCs w:val="24"/>
        </w:rPr>
        <w:t xml:space="preserve"> exasperated the issue. </w:t>
      </w:r>
    </w:p>
    <w:p w:rsidRPr="00D56C9E" w:rsidR="6D85F850" w:rsidP="00420091" w:rsidRDefault="1CA77B1D" w14:paraId="2EE85AC8" w14:textId="58505379">
      <w:pPr>
        <w:spacing w:line="360" w:lineRule="auto"/>
        <w:jc w:val="both"/>
        <w:rPr>
          <w:rFonts w:ascii="Arial" w:hAnsi="Arial" w:eastAsia="Arial" w:cs="Arial"/>
          <w:sz w:val="24"/>
          <w:szCs w:val="24"/>
        </w:rPr>
      </w:pPr>
      <w:r w:rsidRPr="70158F44" w:rsidR="1CA77B1D">
        <w:rPr>
          <w:rFonts w:ascii="Arial" w:hAnsi="Arial" w:eastAsia="Arial" w:cs="Arial"/>
          <w:sz w:val="24"/>
          <w:szCs w:val="24"/>
        </w:rPr>
        <w:t xml:space="preserve">Fox and Galvani (2020) </w:t>
      </w:r>
      <w:r w:rsidRPr="70158F44" w:rsidR="1CA77B1D">
        <w:rPr>
          <w:rFonts w:ascii="Arial" w:hAnsi="Arial" w:eastAsia="Arial" w:cs="Arial"/>
          <w:sz w:val="24"/>
          <w:szCs w:val="24"/>
        </w:rPr>
        <w:t>identified</w:t>
      </w:r>
      <w:r w:rsidRPr="70158F44" w:rsidR="1CA77B1D">
        <w:rPr>
          <w:rFonts w:ascii="Arial" w:hAnsi="Arial" w:eastAsia="Arial" w:cs="Arial"/>
          <w:sz w:val="24"/>
          <w:szCs w:val="24"/>
        </w:rPr>
        <w:t xml:space="preserve"> </w:t>
      </w:r>
      <w:r w:rsidRPr="70158F44" w:rsidR="0260841A">
        <w:rPr>
          <w:rFonts w:ascii="Arial" w:hAnsi="Arial" w:eastAsia="Arial" w:cs="Arial"/>
          <w:sz w:val="24"/>
          <w:szCs w:val="24"/>
        </w:rPr>
        <w:t xml:space="preserve">that </w:t>
      </w:r>
      <w:r w:rsidRPr="70158F44" w:rsidR="1CA77B1D">
        <w:rPr>
          <w:rFonts w:ascii="Arial" w:hAnsi="Arial" w:eastAsia="Arial" w:cs="Arial"/>
          <w:sz w:val="24"/>
          <w:szCs w:val="24"/>
        </w:rPr>
        <w:t xml:space="preserve">perpetrators used alcohol restriction during the pandemic as a new control method over victims with alcohol </w:t>
      </w:r>
      <w:r w:rsidRPr="70158F44" w:rsidR="074B234E">
        <w:rPr>
          <w:rFonts w:ascii="Arial" w:hAnsi="Arial" w:eastAsia="Arial" w:cs="Arial"/>
          <w:sz w:val="24"/>
          <w:szCs w:val="24"/>
        </w:rPr>
        <w:t>dependency</w:t>
      </w:r>
      <w:r w:rsidRPr="70158F44" w:rsidR="61B2F6B2">
        <w:rPr>
          <w:rFonts w:ascii="Arial" w:hAnsi="Arial" w:eastAsia="Arial" w:cs="Arial"/>
          <w:sz w:val="24"/>
          <w:szCs w:val="24"/>
        </w:rPr>
        <w:t xml:space="preserve">, as the ability to </w:t>
      </w:r>
      <w:r w:rsidRPr="70158F44" w:rsidR="61B2F6B2">
        <w:rPr>
          <w:rFonts w:ascii="Arial" w:hAnsi="Arial" w:eastAsia="Arial" w:cs="Arial"/>
          <w:sz w:val="24"/>
          <w:szCs w:val="24"/>
        </w:rPr>
        <w:t>purchase</w:t>
      </w:r>
      <w:r w:rsidRPr="70158F44" w:rsidR="61B2F6B2">
        <w:rPr>
          <w:rFonts w:ascii="Arial" w:hAnsi="Arial" w:eastAsia="Arial" w:cs="Arial"/>
          <w:sz w:val="24"/>
          <w:szCs w:val="24"/>
        </w:rPr>
        <w:t xml:space="preserve"> alcohol became restricted. This further supports the theory that lockdown restrictions were in fact weaponised by </w:t>
      </w:r>
      <w:r w:rsidRPr="70158F44" w:rsidR="058CB2BF">
        <w:rPr>
          <w:rFonts w:ascii="Arial" w:hAnsi="Arial" w:eastAsia="Arial" w:cs="Arial"/>
          <w:sz w:val="24"/>
          <w:szCs w:val="24"/>
        </w:rPr>
        <w:t>preparator</w:t>
      </w:r>
      <w:r w:rsidRPr="70158F44" w:rsidR="27B621AE">
        <w:rPr>
          <w:rFonts w:ascii="Arial" w:hAnsi="Arial" w:eastAsia="Arial" w:cs="Arial"/>
          <w:sz w:val="24"/>
          <w:szCs w:val="24"/>
        </w:rPr>
        <w:t>s.</w:t>
      </w:r>
      <w:r w:rsidRPr="70158F44" w:rsidR="61979A40">
        <w:rPr>
          <w:rFonts w:ascii="Arial" w:hAnsi="Arial" w:eastAsia="Arial" w:cs="Arial"/>
          <w:sz w:val="24"/>
          <w:szCs w:val="24"/>
        </w:rPr>
        <w:t xml:space="preserve"> Hisham </w:t>
      </w:r>
      <w:r w:rsidRPr="70158F44" w:rsidR="61979A40">
        <w:rPr>
          <w:rFonts w:ascii="Arial" w:hAnsi="Arial" w:eastAsia="Arial" w:cs="Arial"/>
          <w:i w:val="1"/>
          <w:iCs w:val="1"/>
          <w:sz w:val="24"/>
          <w:szCs w:val="24"/>
        </w:rPr>
        <w:t>et al</w:t>
      </w:r>
      <w:r w:rsidRPr="70158F44" w:rsidR="12E9EC9E">
        <w:rPr>
          <w:rFonts w:ascii="Arial" w:hAnsi="Arial" w:eastAsia="Arial" w:cs="Arial"/>
          <w:i w:val="1"/>
          <w:iCs w:val="1"/>
          <w:sz w:val="24"/>
          <w:szCs w:val="24"/>
        </w:rPr>
        <w:t>.</w:t>
      </w:r>
      <w:r w:rsidRPr="70158F44" w:rsidR="61979A40">
        <w:rPr>
          <w:rFonts w:ascii="Arial" w:hAnsi="Arial" w:eastAsia="Arial" w:cs="Arial"/>
          <w:sz w:val="24"/>
          <w:szCs w:val="24"/>
        </w:rPr>
        <w:t xml:space="preserve">, </w:t>
      </w:r>
      <w:r w:rsidRPr="70158F44" w:rsidR="0825A0C8">
        <w:rPr>
          <w:rFonts w:ascii="Arial" w:hAnsi="Arial" w:eastAsia="Arial" w:cs="Arial"/>
          <w:sz w:val="24"/>
          <w:szCs w:val="24"/>
        </w:rPr>
        <w:t>(</w:t>
      </w:r>
      <w:r w:rsidRPr="70158F44" w:rsidR="61979A40">
        <w:rPr>
          <w:rFonts w:ascii="Arial" w:hAnsi="Arial" w:eastAsia="Arial" w:cs="Arial"/>
          <w:sz w:val="24"/>
          <w:szCs w:val="24"/>
        </w:rPr>
        <w:t xml:space="preserve">2021, </w:t>
      </w:r>
      <w:r w:rsidRPr="70158F44" w:rsidR="5E5D3281">
        <w:rPr>
          <w:rFonts w:ascii="Arial" w:hAnsi="Arial" w:eastAsia="Arial" w:cs="Arial"/>
          <w:sz w:val="24"/>
          <w:szCs w:val="24"/>
        </w:rPr>
        <w:t>p</w:t>
      </w:r>
      <w:r w:rsidRPr="70158F44" w:rsidR="151B8CF8">
        <w:rPr>
          <w:rFonts w:ascii="Arial" w:hAnsi="Arial" w:eastAsia="Arial" w:cs="Arial"/>
          <w:sz w:val="24"/>
          <w:szCs w:val="24"/>
        </w:rPr>
        <w:t>.</w:t>
      </w:r>
      <w:r w:rsidRPr="70158F44" w:rsidR="5E5D3281">
        <w:rPr>
          <w:rFonts w:ascii="Arial" w:hAnsi="Arial" w:eastAsia="Arial" w:cs="Arial"/>
          <w:sz w:val="24"/>
          <w:szCs w:val="24"/>
        </w:rPr>
        <w:t xml:space="preserve"> 318) </w:t>
      </w:r>
      <w:r w:rsidRPr="70158F44" w:rsidR="2B844632">
        <w:rPr>
          <w:rFonts w:ascii="Arial" w:hAnsi="Arial" w:eastAsia="Arial" w:cs="Arial"/>
          <w:sz w:val="24"/>
          <w:szCs w:val="24"/>
        </w:rPr>
        <w:t xml:space="preserve">explains that increased levels of alcohol-related domestic abuse during the pandemic, </w:t>
      </w:r>
      <w:r w:rsidRPr="70158F44" w:rsidR="2B844632">
        <w:rPr>
          <w:rFonts w:ascii="Arial" w:hAnsi="Arial" w:eastAsia="Arial" w:cs="Arial"/>
          <w:sz w:val="24"/>
          <w:szCs w:val="24"/>
        </w:rPr>
        <w:t>were a result of increased home drinking and the removal o</w:t>
      </w:r>
      <w:r w:rsidRPr="70158F44" w:rsidR="1D8649D5">
        <w:rPr>
          <w:rFonts w:ascii="Arial" w:hAnsi="Arial" w:eastAsia="Arial" w:cs="Arial"/>
          <w:sz w:val="24"/>
          <w:szCs w:val="24"/>
        </w:rPr>
        <w:t xml:space="preserve">f support services. This can be linked back to support Brodie </w:t>
      </w:r>
      <w:r w:rsidRPr="70158F44" w:rsidR="1D8649D5">
        <w:rPr>
          <w:rFonts w:ascii="Arial" w:hAnsi="Arial" w:eastAsia="Arial" w:cs="Arial"/>
          <w:i w:val="1"/>
          <w:iCs w:val="1"/>
          <w:sz w:val="24"/>
          <w:szCs w:val="24"/>
        </w:rPr>
        <w:t>et al</w:t>
      </w:r>
      <w:r w:rsidRPr="70158F44" w:rsidR="78F040B8">
        <w:rPr>
          <w:rFonts w:ascii="Arial" w:hAnsi="Arial" w:eastAsia="Arial" w:cs="Arial"/>
          <w:i w:val="1"/>
          <w:iCs w:val="1"/>
          <w:sz w:val="24"/>
          <w:szCs w:val="24"/>
        </w:rPr>
        <w:t>.</w:t>
      </w:r>
      <w:r w:rsidRPr="70158F44" w:rsidR="1D8649D5">
        <w:rPr>
          <w:rFonts w:ascii="Arial" w:hAnsi="Arial" w:eastAsia="Arial" w:cs="Arial"/>
          <w:sz w:val="24"/>
          <w:szCs w:val="24"/>
        </w:rPr>
        <w:t xml:space="preserve">, </w:t>
      </w:r>
      <w:r w:rsidRPr="70158F44" w:rsidR="107B4294">
        <w:rPr>
          <w:rFonts w:ascii="Arial" w:hAnsi="Arial" w:eastAsia="Arial" w:cs="Arial"/>
          <w:sz w:val="24"/>
          <w:szCs w:val="24"/>
        </w:rPr>
        <w:t>(</w:t>
      </w:r>
      <w:r w:rsidRPr="70158F44" w:rsidR="1D8649D5">
        <w:rPr>
          <w:rFonts w:ascii="Arial" w:hAnsi="Arial" w:eastAsia="Arial" w:cs="Arial"/>
          <w:sz w:val="24"/>
          <w:szCs w:val="24"/>
        </w:rPr>
        <w:t xml:space="preserve">2022) </w:t>
      </w:r>
      <w:r w:rsidRPr="70158F44" w:rsidR="708FC1C7">
        <w:rPr>
          <w:rFonts w:ascii="Arial" w:hAnsi="Arial" w:eastAsia="Arial" w:cs="Arial"/>
          <w:sz w:val="24"/>
          <w:szCs w:val="24"/>
        </w:rPr>
        <w:t xml:space="preserve">and the idea that covid-19 restrictions removed vital avenues of support for victims. </w:t>
      </w:r>
    </w:p>
    <w:p w:rsidR="70158F44" w:rsidP="70158F44" w:rsidRDefault="70158F44" w14:paraId="0E50DB56" w14:textId="429DE1D6">
      <w:pPr>
        <w:pStyle w:val="Normal"/>
        <w:spacing w:line="360" w:lineRule="auto"/>
        <w:jc w:val="both"/>
        <w:rPr>
          <w:rFonts w:ascii="Arial" w:hAnsi="Arial" w:eastAsia="Arial" w:cs="Arial"/>
          <w:sz w:val="24"/>
          <w:szCs w:val="24"/>
        </w:rPr>
      </w:pPr>
    </w:p>
    <w:p w:rsidR="528CFBCF" w:rsidP="41C41D65" w:rsidRDefault="528CFBCF" w14:paraId="3235C605" w14:textId="33A30E92">
      <w:pPr>
        <w:pStyle w:val="Heading1"/>
      </w:pPr>
      <w:bookmarkStart w:name="_Toc1197325555" w:id="271940224"/>
      <w:r w:rsidR="528CFBCF">
        <w:rPr/>
        <w:t xml:space="preserve">2.5 </w:t>
      </w:r>
      <w:r w:rsidR="787F0D64">
        <w:rPr/>
        <w:t>Domestic abuse and the impact of lockdown restrictions.</w:t>
      </w:r>
      <w:bookmarkEnd w:id="271940224"/>
      <w:r w:rsidR="787F0D64">
        <w:rPr/>
        <w:t xml:space="preserve"> </w:t>
      </w:r>
    </w:p>
    <w:p w:rsidR="70158F44" w:rsidP="70158F44" w:rsidRDefault="70158F44" w14:paraId="56C8AFAB" w14:textId="7699F67E">
      <w:pPr>
        <w:pStyle w:val="Normal"/>
      </w:pPr>
    </w:p>
    <w:p w:rsidRPr="00D56C9E" w:rsidR="48B28824" w:rsidP="00420091" w:rsidRDefault="5CF7AE89" w14:paraId="2B886618" w14:textId="184294D2">
      <w:pPr>
        <w:spacing w:line="360" w:lineRule="auto"/>
        <w:jc w:val="both"/>
        <w:rPr>
          <w:rFonts w:ascii="Arial" w:hAnsi="Arial" w:eastAsia="Arial" w:cs="Arial"/>
          <w:sz w:val="24"/>
          <w:szCs w:val="24"/>
        </w:rPr>
      </w:pPr>
      <w:r w:rsidRPr="70158F44" w:rsidR="5CF7AE89">
        <w:rPr>
          <w:rFonts w:ascii="Arial" w:hAnsi="Arial" w:eastAsia="Arial" w:cs="Arial"/>
          <w:sz w:val="24"/>
          <w:szCs w:val="24"/>
        </w:rPr>
        <w:t>The restrictions which were designed to save lives, were exploited by domestic abuse perpetrators who were able to add a new element of control to the relationship. The general population's ability to move freely, were removed by the lock-down laws, this helped to create and enhance an environment conducive to familial abuse (Womens Aid, 2020). Peterman</w:t>
      </w:r>
      <w:r w:rsidRPr="70158F44" w:rsidR="1F83DDB4">
        <w:rPr>
          <w:rFonts w:ascii="Arial" w:hAnsi="Arial" w:eastAsia="Arial" w:cs="Arial"/>
          <w:sz w:val="24"/>
          <w:szCs w:val="24"/>
        </w:rPr>
        <w:t>,</w:t>
      </w:r>
      <w:r w:rsidRPr="70158F44" w:rsidR="5CF7AE89">
        <w:rPr>
          <w:rFonts w:ascii="Arial" w:hAnsi="Arial" w:eastAsia="Arial" w:cs="Arial"/>
          <w:sz w:val="24"/>
          <w:szCs w:val="24"/>
        </w:rPr>
        <w:t xml:space="preserve"> </w:t>
      </w:r>
      <w:r w:rsidRPr="70158F44" w:rsidR="5CF7AE89">
        <w:rPr>
          <w:rStyle w:val="Heading1Char"/>
          <w:rFonts w:ascii="Arial" w:hAnsi="Arial" w:eastAsia="Arial" w:cs="Arial"/>
          <w:i w:val="1"/>
          <w:iCs w:val="1"/>
          <w:color w:val="auto"/>
          <w:sz w:val="24"/>
          <w:szCs w:val="24"/>
        </w:rPr>
        <w:t>et a</w:t>
      </w:r>
      <w:r w:rsidRPr="70158F44" w:rsidR="5CF7AE89">
        <w:rPr>
          <w:rStyle w:val="Heading1Char"/>
          <w:rFonts w:ascii="Arial" w:hAnsi="Arial" w:eastAsia="Arial" w:cs="Arial"/>
          <w:i w:val="1"/>
          <w:iCs w:val="1"/>
          <w:sz w:val="24"/>
          <w:szCs w:val="24"/>
        </w:rPr>
        <w:t>l</w:t>
      </w:r>
      <w:r w:rsidRPr="70158F44" w:rsidR="37D89A0F">
        <w:rPr>
          <w:rStyle w:val="Heading1Char"/>
          <w:rFonts w:ascii="Arial" w:hAnsi="Arial" w:eastAsia="Arial" w:cs="Arial"/>
          <w:i w:val="1"/>
          <w:iCs w:val="1"/>
          <w:sz w:val="24"/>
          <w:szCs w:val="24"/>
        </w:rPr>
        <w:t>.,</w:t>
      </w:r>
      <w:r w:rsidRPr="70158F44" w:rsidR="5CF7AE89">
        <w:rPr>
          <w:rFonts w:ascii="Arial" w:hAnsi="Arial" w:eastAsia="Arial" w:cs="Arial"/>
          <w:sz w:val="24"/>
          <w:szCs w:val="24"/>
        </w:rPr>
        <w:t xml:space="preserve"> (2020) go a step further suggesting that perpetrators used covid-19 as a scare tactic. This would suggest that covid-19 was in fact utilised as a weapon, controlling victims through fear of both contracting the virus and or breaking the laws which were designed to protect them. In addition, Hisham </w:t>
      </w:r>
      <w:r w:rsidRPr="70158F44" w:rsidR="5CF7AE89">
        <w:rPr>
          <w:rFonts w:ascii="Arial" w:hAnsi="Arial" w:eastAsia="Arial" w:cs="Arial"/>
          <w:i w:val="1"/>
          <w:iCs w:val="1"/>
          <w:sz w:val="24"/>
          <w:szCs w:val="24"/>
        </w:rPr>
        <w:t>et al</w:t>
      </w:r>
      <w:r w:rsidRPr="70158F44" w:rsidR="2220D647">
        <w:rPr>
          <w:rFonts w:ascii="Arial" w:hAnsi="Arial" w:eastAsia="Arial" w:cs="Arial"/>
          <w:i w:val="1"/>
          <w:iCs w:val="1"/>
          <w:sz w:val="24"/>
          <w:szCs w:val="24"/>
        </w:rPr>
        <w:t>.</w:t>
      </w:r>
      <w:r w:rsidRPr="70158F44" w:rsidR="5CF7AE89">
        <w:rPr>
          <w:rFonts w:ascii="Arial" w:hAnsi="Arial" w:eastAsia="Arial" w:cs="Arial"/>
          <w:sz w:val="24"/>
          <w:szCs w:val="24"/>
        </w:rPr>
        <w:t xml:space="preserve">, </w:t>
      </w:r>
      <w:r w:rsidRPr="70158F44" w:rsidR="54B0883D">
        <w:rPr>
          <w:rFonts w:ascii="Arial" w:hAnsi="Arial" w:eastAsia="Arial" w:cs="Arial"/>
          <w:sz w:val="24"/>
          <w:szCs w:val="24"/>
        </w:rPr>
        <w:t>(</w:t>
      </w:r>
      <w:r w:rsidRPr="70158F44" w:rsidR="5CF7AE89">
        <w:rPr>
          <w:rFonts w:ascii="Arial" w:hAnsi="Arial" w:eastAsia="Arial" w:cs="Arial"/>
          <w:sz w:val="24"/>
          <w:szCs w:val="24"/>
        </w:rPr>
        <w:t xml:space="preserve">2022, p 317) argue that the stay-at-home instructions during covid-19 allowed perpetrator tactics such as job-interference to be undertaken with ease, as victims were unable to leave the home to attend work. This strengthens the theory that the pandemic exasperated the conditions </w:t>
      </w:r>
      <w:r w:rsidRPr="70158F44" w:rsidR="097EEFBC">
        <w:rPr>
          <w:rFonts w:ascii="Arial" w:hAnsi="Arial" w:eastAsia="Arial" w:cs="Arial"/>
          <w:sz w:val="24"/>
          <w:szCs w:val="24"/>
        </w:rPr>
        <w:t xml:space="preserve">associated with abuse taking place. </w:t>
      </w:r>
    </w:p>
    <w:p w:rsidRPr="00D56C9E" w:rsidR="48B28824" w:rsidP="00420091" w:rsidRDefault="5CF7AE89" w14:paraId="06B8EE89" w14:textId="5DAE3216">
      <w:pPr>
        <w:spacing w:line="360" w:lineRule="auto"/>
        <w:jc w:val="both"/>
        <w:rPr>
          <w:rFonts w:ascii="Arial" w:hAnsi="Arial" w:eastAsia="Arial" w:cs="Arial"/>
          <w:sz w:val="24"/>
          <w:szCs w:val="24"/>
        </w:rPr>
      </w:pPr>
      <w:r w:rsidRPr="00D56C9E">
        <w:rPr>
          <w:rFonts w:ascii="Arial" w:hAnsi="Arial" w:eastAsia="Arial" w:cs="Arial"/>
          <w:sz w:val="24"/>
          <w:szCs w:val="24"/>
        </w:rPr>
        <w:t>A research study conducted by the Women’s Aid Charity found that 66.7% of respondents had confirmed that the lockdown restrictions and the possible consequences of breaking the rules, were in fact used by perpetrators as a means of control (Davidge,</w:t>
      </w:r>
      <w:r w:rsidRPr="00D56C9E" w:rsidR="6659DE5A">
        <w:rPr>
          <w:rFonts w:ascii="Arial" w:hAnsi="Arial" w:eastAsia="Arial" w:cs="Arial"/>
          <w:sz w:val="24"/>
          <w:szCs w:val="24"/>
        </w:rPr>
        <w:t xml:space="preserve"> </w:t>
      </w:r>
      <w:r w:rsidRPr="00D56C9E">
        <w:rPr>
          <w:rFonts w:ascii="Arial" w:hAnsi="Arial" w:eastAsia="Arial" w:cs="Arial"/>
          <w:sz w:val="24"/>
          <w:szCs w:val="24"/>
        </w:rPr>
        <w:t>2020, p</w:t>
      </w:r>
      <w:r w:rsidRPr="00D56C9E" w:rsidR="4140580B">
        <w:rPr>
          <w:rFonts w:ascii="Arial" w:hAnsi="Arial" w:eastAsia="Arial" w:cs="Arial"/>
          <w:sz w:val="24"/>
          <w:szCs w:val="24"/>
        </w:rPr>
        <w:t xml:space="preserve">. </w:t>
      </w:r>
      <w:r w:rsidRPr="00D56C9E">
        <w:rPr>
          <w:rFonts w:ascii="Arial" w:hAnsi="Arial" w:eastAsia="Arial" w:cs="Arial"/>
          <w:sz w:val="24"/>
          <w:szCs w:val="24"/>
        </w:rPr>
        <w:t xml:space="preserve">8). The findings of this survey, which was conducted between March 2020 and July 2020, further support the theory that the covid-19 lockdown restrictions were exploited by perpetrators. </w:t>
      </w:r>
    </w:p>
    <w:p w:rsidRPr="00D56C9E" w:rsidR="48B28824" w:rsidP="00420091" w:rsidRDefault="0531D333" w14:paraId="30F11EB9" w14:textId="59ABC033">
      <w:pPr>
        <w:spacing w:line="360" w:lineRule="auto"/>
        <w:jc w:val="both"/>
        <w:rPr>
          <w:rFonts w:ascii="Arial" w:hAnsi="Arial" w:eastAsia="Arial" w:cs="Arial"/>
          <w:sz w:val="24"/>
          <w:szCs w:val="24"/>
        </w:rPr>
      </w:pPr>
      <w:r w:rsidRPr="00D56C9E">
        <w:rPr>
          <w:rFonts w:ascii="Arial" w:hAnsi="Arial" w:eastAsia="Arial" w:cs="Arial"/>
          <w:sz w:val="24"/>
          <w:szCs w:val="24"/>
        </w:rPr>
        <w:t xml:space="preserve">Data collected by Gray and Hansen (2021) during a study conducted working alongside the Metropolitan </w:t>
      </w:r>
      <w:r w:rsidRPr="00D56C9E" w:rsidR="3127275A">
        <w:rPr>
          <w:rFonts w:ascii="Arial" w:hAnsi="Arial" w:eastAsia="Arial" w:cs="Arial"/>
          <w:sz w:val="24"/>
          <w:szCs w:val="24"/>
        </w:rPr>
        <w:t xml:space="preserve">Police, has shown that domestic abuse incidents in the London </w:t>
      </w:r>
      <w:r w:rsidRPr="00D56C9E" w:rsidR="16E03057">
        <w:rPr>
          <w:rFonts w:ascii="Arial" w:hAnsi="Arial" w:eastAsia="Arial" w:cs="Arial"/>
          <w:sz w:val="24"/>
          <w:szCs w:val="24"/>
        </w:rPr>
        <w:t>area increased during the pandemic. Comparing data from before, during and after lockdown restrictions were in place, the study</w:t>
      </w:r>
      <w:r w:rsidRPr="00D56C9E" w:rsidR="4BFA904A">
        <w:rPr>
          <w:rFonts w:ascii="Arial" w:hAnsi="Arial" w:eastAsia="Arial" w:cs="Arial"/>
          <w:sz w:val="24"/>
          <w:szCs w:val="24"/>
        </w:rPr>
        <w:t xml:space="preserve"> showed that the probability of becoming a victim of abuse had increased from 11.1% to 17.</w:t>
      </w:r>
      <w:r w:rsidRPr="00D56C9E" w:rsidR="526126AE">
        <w:rPr>
          <w:rFonts w:ascii="Arial" w:hAnsi="Arial" w:eastAsia="Arial" w:cs="Arial"/>
          <w:sz w:val="24"/>
          <w:szCs w:val="24"/>
        </w:rPr>
        <w:t xml:space="preserve">9 % during lockdown. The use of the before and after methodological approach, </w:t>
      </w:r>
      <w:r w:rsidRPr="00D56C9E" w:rsidR="5B6FB995">
        <w:rPr>
          <w:rFonts w:ascii="Arial" w:hAnsi="Arial" w:eastAsia="Arial" w:cs="Arial"/>
          <w:sz w:val="24"/>
          <w:szCs w:val="24"/>
        </w:rPr>
        <w:t>strengthened the validity of the results produced</w:t>
      </w:r>
      <w:r w:rsidRPr="00D56C9E" w:rsidR="283EFCC8">
        <w:rPr>
          <w:rFonts w:ascii="Arial" w:hAnsi="Arial" w:eastAsia="Arial" w:cs="Arial"/>
          <w:sz w:val="24"/>
          <w:szCs w:val="24"/>
        </w:rPr>
        <w:t xml:space="preserve">. </w:t>
      </w:r>
      <w:r w:rsidRPr="00D56C9E" w:rsidR="1862E5D1">
        <w:rPr>
          <w:rFonts w:ascii="Arial" w:hAnsi="Arial" w:eastAsia="Arial" w:cs="Arial"/>
          <w:sz w:val="24"/>
          <w:szCs w:val="24"/>
        </w:rPr>
        <w:t>Further analysis of the results</w:t>
      </w:r>
      <w:r w:rsidRPr="00D56C9E" w:rsidR="1B9D4D90">
        <w:rPr>
          <w:rFonts w:ascii="Arial" w:hAnsi="Arial" w:eastAsia="Arial" w:cs="Arial"/>
          <w:sz w:val="24"/>
          <w:szCs w:val="24"/>
        </w:rPr>
        <w:t xml:space="preserve"> showed that there had been an increase in the most violent categories of abuse, this data supports the theory that the severity of </w:t>
      </w:r>
      <w:r w:rsidRPr="00D56C9E" w:rsidR="43B2CA17">
        <w:rPr>
          <w:rFonts w:ascii="Arial" w:hAnsi="Arial" w:eastAsia="Arial" w:cs="Arial"/>
          <w:sz w:val="24"/>
          <w:szCs w:val="24"/>
        </w:rPr>
        <w:t xml:space="preserve">abuse increased during </w:t>
      </w:r>
      <w:r w:rsidRPr="00D56C9E" w:rsidR="12001364">
        <w:rPr>
          <w:rFonts w:ascii="Arial" w:hAnsi="Arial" w:eastAsia="Arial" w:cs="Arial"/>
          <w:sz w:val="24"/>
          <w:szCs w:val="24"/>
        </w:rPr>
        <w:t>the</w:t>
      </w:r>
      <w:r w:rsidRPr="00D56C9E" w:rsidR="43B2CA17">
        <w:rPr>
          <w:rFonts w:ascii="Arial" w:hAnsi="Arial" w:eastAsia="Arial" w:cs="Arial"/>
          <w:sz w:val="24"/>
          <w:szCs w:val="24"/>
        </w:rPr>
        <w:t xml:space="preserve"> pandemic.</w:t>
      </w:r>
      <w:r w:rsidRPr="00D56C9E" w:rsidR="18E717F3">
        <w:rPr>
          <w:rFonts w:ascii="Arial" w:hAnsi="Arial" w:eastAsia="Arial" w:cs="Arial"/>
          <w:sz w:val="24"/>
          <w:szCs w:val="24"/>
        </w:rPr>
        <w:t xml:space="preserve"> </w:t>
      </w:r>
      <w:r w:rsidRPr="00D56C9E" w:rsidR="578BFD24">
        <w:rPr>
          <w:rFonts w:ascii="Arial" w:hAnsi="Arial" w:eastAsia="Arial" w:cs="Arial"/>
          <w:sz w:val="24"/>
          <w:szCs w:val="24"/>
        </w:rPr>
        <w:t xml:space="preserve">The study also concluded that different demographic groups, were more vulnerable to abuse during this period. </w:t>
      </w:r>
      <w:r w:rsidRPr="00D56C9E" w:rsidR="1630E256">
        <w:rPr>
          <w:rFonts w:ascii="Arial" w:hAnsi="Arial" w:eastAsia="Arial" w:cs="Arial"/>
          <w:sz w:val="24"/>
          <w:szCs w:val="24"/>
        </w:rPr>
        <w:t xml:space="preserve">Victim ethnicity for example, showed that Asians and those from a Middle Eastern </w:t>
      </w:r>
      <w:r w:rsidRPr="00D56C9E" w:rsidR="30C2E4F7">
        <w:rPr>
          <w:rFonts w:ascii="Arial" w:hAnsi="Arial" w:eastAsia="Arial" w:cs="Arial"/>
          <w:sz w:val="24"/>
          <w:szCs w:val="24"/>
        </w:rPr>
        <w:lastRenderedPageBreak/>
        <w:t>background</w:t>
      </w:r>
      <w:r w:rsidRPr="00D56C9E" w:rsidR="1630E256">
        <w:rPr>
          <w:rFonts w:ascii="Arial" w:hAnsi="Arial" w:eastAsia="Arial" w:cs="Arial"/>
          <w:sz w:val="24"/>
          <w:szCs w:val="24"/>
        </w:rPr>
        <w:t xml:space="preserve"> were 6% more likely to suffer abuse compared to the 3.7% </w:t>
      </w:r>
      <w:r w:rsidRPr="00D56C9E" w:rsidR="2B4FCCCE">
        <w:rPr>
          <w:rFonts w:ascii="Arial" w:hAnsi="Arial" w:eastAsia="Arial" w:cs="Arial"/>
          <w:sz w:val="24"/>
          <w:szCs w:val="24"/>
        </w:rPr>
        <w:t xml:space="preserve">increase in seen for Black </w:t>
      </w:r>
      <w:r w:rsidRPr="00D56C9E" w:rsidR="5504E00E">
        <w:rPr>
          <w:rFonts w:ascii="Arial" w:hAnsi="Arial" w:eastAsia="Arial" w:cs="Arial"/>
          <w:sz w:val="24"/>
          <w:szCs w:val="24"/>
        </w:rPr>
        <w:t xml:space="preserve">victims (Gray and Hansen, 2020, p 27). </w:t>
      </w:r>
      <w:r w:rsidRPr="00D56C9E" w:rsidR="48290837">
        <w:rPr>
          <w:rFonts w:ascii="Arial" w:hAnsi="Arial" w:eastAsia="Arial" w:cs="Arial"/>
          <w:sz w:val="24"/>
          <w:szCs w:val="24"/>
        </w:rPr>
        <w:t>This study</w:t>
      </w:r>
      <w:r w:rsidRPr="00D56C9E" w:rsidR="3E96432E">
        <w:rPr>
          <w:rFonts w:ascii="Arial" w:hAnsi="Arial" w:eastAsia="Arial" w:cs="Arial"/>
          <w:sz w:val="24"/>
          <w:szCs w:val="24"/>
        </w:rPr>
        <w:t xml:space="preserve"> is limited by the fact that it is focused upon one area, </w:t>
      </w:r>
      <w:r w:rsidRPr="00D56C9E" w:rsidR="309846D1">
        <w:rPr>
          <w:rFonts w:ascii="Arial" w:hAnsi="Arial" w:eastAsia="Arial" w:cs="Arial"/>
          <w:sz w:val="24"/>
          <w:szCs w:val="24"/>
        </w:rPr>
        <w:t>comparisons with results from other forces would need to be undertaken to provide a more in-depth understanding of the impact covid-19 had upon domestic abuse incidents in the UK</w:t>
      </w:r>
      <w:r w:rsidRPr="00D56C9E" w:rsidR="149A4A03">
        <w:rPr>
          <w:rFonts w:ascii="Arial" w:hAnsi="Arial" w:eastAsia="Arial" w:cs="Arial"/>
          <w:sz w:val="24"/>
          <w:szCs w:val="24"/>
        </w:rPr>
        <w:t>.</w:t>
      </w:r>
    </w:p>
    <w:p w:rsidRPr="00D56C9E" w:rsidR="48B28824" w:rsidP="00420091" w:rsidRDefault="149A4A03" w14:paraId="1553E0AF" w14:textId="0E33C645">
      <w:pPr>
        <w:spacing w:line="360" w:lineRule="auto"/>
        <w:jc w:val="both"/>
        <w:rPr>
          <w:rFonts w:ascii="Arial" w:hAnsi="Arial" w:eastAsia="Arial" w:cs="Arial"/>
          <w:sz w:val="24"/>
          <w:szCs w:val="24"/>
        </w:rPr>
      </w:pPr>
      <w:r w:rsidRPr="00D56C9E">
        <w:rPr>
          <w:rFonts w:ascii="Arial" w:hAnsi="Arial" w:eastAsia="Arial" w:cs="Arial"/>
          <w:sz w:val="24"/>
          <w:szCs w:val="24"/>
        </w:rPr>
        <w:t>In comparison, the theory</w:t>
      </w:r>
      <w:r w:rsidRPr="00D56C9E" w:rsidR="5CF7AE89">
        <w:rPr>
          <w:rFonts w:ascii="Arial" w:hAnsi="Arial" w:eastAsia="Arial" w:cs="Arial"/>
          <w:sz w:val="24"/>
          <w:szCs w:val="24"/>
        </w:rPr>
        <w:t xml:space="preserve"> that domestic abuse incidents increased during the pandemic have been undermined by data collected from the University Hospital of Wales emergency department. The study which examined the number of violence- related injury presentations at the emergency department between January 2019 and June 2020, concluded that there was no significant increase in patients presenting with injuries from violence at </w:t>
      </w:r>
      <w:r w:rsidRPr="00D56C9E" w:rsidR="0ABCEAE1">
        <w:rPr>
          <w:rFonts w:ascii="Arial" w:hAnsi="Arial" w:eastAsia="Arial" w:cs="Arial"/>
          <w:sz w:val="24"/>
          <w:szCs w:val="24"/>
        </w:rPr>
        <w:t>home (</w:t>
      </w:r>
      <w:r w:rsidRPr="00D56C9E" w:rsidR="5CF7AE89">
        <w:rPr>
          <w:rFonts w:ascii="Arial" w:hAnsi="Arial" w:eastAsia="Arial" w:cs="Arial"/>
          <w:sz w:val="24"/>
          <w:szCs w:val="24"/>
        </w:rPr>
        <w:t>Shepherd</w:t>
      </w:r>
      <w:r w:rsidRPr="00D56C9E" w:rsidR="5CF7AE89">
        <w:rPr>
          <w:rFonts w:ascii="Arial" w:hAnsi="Arial" w:eastAsia="Arial" w:cs="Arial"/>
          <w:i/>
          <w:iCs/>
          <w:sz w:val="24"/>
          <w:szCs w:val="24"/>
        </w:rPr>
        <w:t xml:space="preserve"> et al</w:t>
      </w:r>
      <w:r w:rsidRPr="00D56C9E" w:rsidR="79CECA68">
        <w:rPr>
          <w:rFonts w:ascii="Arial" w:hAnsi="Arial" w:eastAsia="Arial" w:cs="Arial"/>
          <w:i/>
          <w:iCs/>
          <w:sz w:val="24"/>
          <w:szCs w:val="24"/>
        </w:rPr>
        <w:t>.</w:t>
      </w:r>
      <w:r w:rsidRPr="00D56C9E" w:rsidR="5CF7AE89">
        <w:rPr>
          <w:rFonts w:ascii="Arial" w:hAnsi="Arial" w:eastAsia="Arial" w:cs="Arial"/>
          <w:sz w:val="24"/>
          <w:szCs w:val="24"/>
        </w:rPr>
        <w:t>, 2021, p</w:t>
      </w:r>
      <w:r w:rsidRPr="00D56C9E" w:rsidR="15CB0611">
        <w:rPr>
          <w:rFonts w:ascii="Arial" w:hAnsi="Arial" w:eastAsia="Arial" w:cs="Arial"/>
          <w:sz w:val="24"/>
          <w:szCs w:val="24"/>
        </w:rPr>
        <w:t>.</w:t>
      </w:r>
      <w:r w:rsidRPr="00D56C9E" w:rsidR="5CF7AE89">
        <w:rPr>
          <w:rFonts w:ascii="Arial" w:hAnsi="Arial" w:eastAsia="Arial" w:cs="Arial"/>
          <w:sz w:val="24"/>
          <w:szCs w:val="24"/>
        </w:rPr>
        <w:t xml:space="preserve"> 885). </w:t>
      </w:r>
    </w:p>
    <w:p w:rsidRPr="00D56C9E" w:rsidR="48B28824" w:rsidP="00420091" w:rsidRDefault="5CF7AE89" w14:paraId="5049D09C" w14:textId="218A7514">
      <w:pPr>
        <w:spacing w:line="360" w:lineRule="auto"/>
        <w:jc w:val="both"/>
        <w:rPr>
          <w:rFonts w:ascii="Arial" w:hAnsi="Arial" w:eastAsia="Arial" w:cs="Arial"/>
          <w:sz w:val="24"/>
          <w:szCs w:val="24"/>
        </w:rPr>
      </w:pPr>
      <w:r w:rsidRPr="00D56C9E">
        <w:rPr>
          <w:rFonts w:ascii="Arial" w:hAnsi="Arial" w:eastAsia="Arial" w:cs="Arial"/>
          <w:sz w:val="24"/>
          <w:szCs w:val="24"/>
        </w:rPr>
        <w:t>The study does have limitations, the data is limited to one city and lacks information about violent injury that did not warrant emergency department treatment. Further limitations are identified by Moore</w:t>
      </w:r>
      <w:r w:rsidRPr="00D56C9E" w:rsidR="501B1E53">
        <w:rPr>
          <w:rFonts w:ascii="Arial" w:hAnsi="Arial" w:eastAsia="Arial" w:cs="Arial"/>
          <w:sz w:val="24"/>
          <w:szCs w:val="24"/>
        </w:rPr>
        <w:t xml:space="preserve"> </w:t>
      </w:r>
      <w:r w:rsidRPr="00D56C9E">
        <w:rPr>
          <w:rFonts w:ascii="Arial" w:hAnsi="Arial" w:eastAsia="Arial" w:cs="Arial"/>
          <w:i/>
          <w:iCs/>
          <w:sz w:val="24"/>
          <w:szCs w:val="24"/>
        </w:rPr>
        <w:t>et al</w:t>
      </w:r>
      <w:r w:rsidRPr="00D56C9E" w:rsidR="7CE79B9F">
        <w:rPr>
          <w:rFonts w:ascii="Arial" w:hAnsi="Arial" w:eastAsia="Arial" w:cs="Arial"/>
          <w:i/>
          <w:iCs/>
          <w:sz w:val="24"/>
          <w:szCs w:val="24"/>
        </w:rPr>
        <w:t>.</w:t>
      </w:r>
      <w:r w:rsidRPr="00D56C9E" w:rsidR="06ED582E">
        <w:rPr>
          <w:rFonts w:ascii="Arial" w:hAnsi="Arial" w:eastAsia="Arial" w:cs="Arial"/>
          <w:i/>
          <w:iCs/>
          <w:sz w:val="24"/>
          <w:szCs w:val="24"/>
        </w:rPr>
        <w:t xml:space="preserve">, </w:t>
      </w:r>
      <w:r w:rsidRPr="00D56C9E">
        <w:rPr>
          <w:rFonts w:ascii="Arial" w:hAnsi="Arial" w:eastAsia="Arial" w:cs="Arial"/>
          <w:i/>
          <w:iCs/>
          <w:sz w:val="24"/>
          <w:szCs w:val="24"/>
        </w:rPr>
        <w:t>(</w:t>
      </w:r>
      <w:r w:rsidRPr="00D56C9E">
        <w:rPr>
          <w:rFonts w:ascii="Arial" w:hAnsi="Arial" w:eastAsia="Arial" w:cs="Arial"/>
          <w:sz w:val="24"/>
          <w:szCs w:val="24"/>
        </w:rPr>
        <w:t>2022</w:t>
      </w:r>
      <w:r w:rsidRPr="00D56C9E">
        <w:rPr>
          <w:rFonts w:ascii="Arial" w:hAnsi="Arial" w:eastAsia="Arial" w:cs="Arial"/>
          <w:i/>
          <w:iCs/>
          <w:sz w:val="24"/>
          <w:szCs w:val="24"/>
        </w:rPr>
        <w:t xml:space="preserve">) </w:t>
      </w:r>
      <w:r w:rsidRPr="00D56C9E">
        <w:rPr>
          <w:rFonts w:ascii="Arial" w:hAnsi="Arial" w:eastAsia="Arial" w:cs="Arial"/>
          <w:sz w:val="24"/>
          <w:szCs w:val="24"/>
        </w:rPr>
        <w:t xml:space="preserve">who question if victims of domestic abuse would attend hospital at that time because of covid-19. </w:t>
      </w:r>
    </w:p>
    <w:p w:rsidRPr="00D56C9E" w:rsidR="48B28824" w:rsidP="00420091" w:rsidRDefault="2B7EC3C1" w14:paraId="7F698A24" w14:textId="10251699">
      <w:pPr>
        <w:spacing w:line="360" w:lineRule="auto"/>
        <w:jc w:val="both"/>
        <w:rPr>
          <w:rFonts w:ascii="Arial" w:hAnsi="Arial" w:eastAsia="Arial" w:cs="Arial"/>
          <w:sz w:val="24"/>
          <w:szCs w:val="24"/>
        </w:rPr>
      </w:pPr>
      <w:r w:rsidRPr="421848D2" w:rsidR="2B7EC3C1">
        <w:rPr>
          <w:rFonts w:ascii="Arial" w:hAnsi="Arial" w:eastAsia="Arial" w:cs="Arial"/>
          <w:sz w:val="24"/>
          <w:szCs w:val="24"/>
        </w:rPr>
        <w:t>A</w:t>
      </w:r>
      <w:r w:rsidRPr="421848D2" w:rsidR="5CF7AE89">
        <w:rPr>
          <w:rFonts w:ascii="Arial" w:hAnsi="Arial" w:eastAsia="Arial" w:cs="Arial"/>
          <w:sz w:val="24"/>
          <w:szCs w:val="24"/>
        </w:rPr>
        <w:t>nalysis of data from the domestic abuse support service R</w:t>
      </w:r>
      <w:r w:rsidRPr="421848D2" w:rsidR="00156745">
        <w:rPr>
          <w:rFonts w:ascii="Arial" w:hAnsi="Arial" w:eastAsia="Arial" w:cs="Arial"/>
          <w:sz w:val="24"/>
          <w:szCs w:val="24"/>
        </w:rPr>
        <w:t xml:space="preserve">efuge </w:t>
      </w:r>
      <w:r w:rsidRPr="421848D2" w:rsidR="5AB65B3F">
        <w:rPr>
          <w:rFonts w:ascii="Arial" w:hAnsi="Arial" w:eastAsia="Arial" w:cs="Arial"/>
          <w:sz w:val="24"/>
          <w:szCs w:val="24"/>
        </w:rPr>
        <w:t>Information,</w:t>
      </w:r>
      <w:r w:rsidRPr="421848D2" w:rsidR="00156745">
        <w:rPr>
          <w:rFonts w:ascii="Arial" w:hAnsi="Arial" w:eastAsia="Arial" w:cs="Arial"/>
          <w:sz w:val="24"/>
          <w:szCs w:val="24"/>
        </w:rPr>
        <w:t xml:space="preserve"> Support and Education</w:t>
      </w:r>
      <w:r w:rsidRPr="421848D2" w:rsidR="5CF7AE89">
        <w:rPr>
          <w:rFonts w:ascii="Arial" w:hAnsi="Arial" w:eastAsia="Arial" w:cs="Arial"/>
          <w:sz w:val="24"/>
          <w:szCs w:val="24"/>
        </w:rPr>
        <w:t xml:space="preserve"> </w:t>
      </w:r>
      <w:r w:rsidRPr="421848D2" w:rsidR="00156745">
        <w:rPr>
          <w:rFonts w:ascii="Arial" w:hAnsi="Arial" w:eastAsia="Arial" w:cs="Arial"/>
          <w:sz w:val="24"/>
          <w:szCs w:val="24"/>
        </w:rPr>
        <w:t xml:space="preserve">(RISE) </w:t>
      </w:r>
      <w:r w:rsidRPr="421848D2" w:rsidR="5CF7AE89">
        <w:rPr>
          <w:rFonts w:ascii="Arial" w:hAnsi="Arial" w:eastAsia="Arial" w:cs="Arial"/>
          <w:sz w:val="24"/>
          <w:szCs w:val="24"/>
        </w:rPr>
        <w:t>in Cardiff, Wales</w:t>
      </w:r>
      <w:r w:rsidRPr="421848D2" w:rsidR="282DDA3D">
        <w:rPr>
          <w:rFonts w:ascii="Arial" w:hAnsi="Arial" w:eastAsia="Arial" w:cs="Arial"/>
          <w:sz w:val="24"/>
          <w:szCs w:val="24"/>
        </w:rPr>
        <w:t xml:space="preserve"> further</w:t>
      </w:r>
      <w:r w:rsidRPr="421848D2" w:rsidR="5CF7AE89">
        <w:rPr>
          <w:rFonts w:ascii="Arial" w:hAnsi="Arial" w:eastAsia="Arial" w:cs="Arial"/>
          <w:sz w:val="24"/>
          <w:szCs w:val="24"/>
        </w:rPr>
        <w:t xml:space="preserve"> suggest</w:t>
      </w:r>
      <w:r w:rsidRPr="421848D2" w:rsidR="259C5F7F">
        <w:rPr>
          <w:rFonts w:ascii="Arial" w:hAnsi="Arial" w:eastAsia="Arial" w:cs="Arial"/>
          <w:sz w:val="24"/>
          <w:szCs w:val="24"/>
        </w:rPr>
        <w:t>s</w:t>
      </w:r>
      <w:r w:rsidRPr="421848D2" w:rsidR="5CF7AE89">
        <w:rPr>
          <w:rFonts w:ascii="Arial" w:hAnsi="Arial" w:eastAsia="Arial" w:cs="Arial"/>
          <w:sz w:val="24"/>
          <w:szCs w:val="24"/>
        </w:rPr>
        <w:t xml:space="preserve"> that there was not an increase in domestic abuse incidents during the pandemic. The study conducted across an 8-month period </w:t>
      </w:r>
      <w:r w:rsidRPr="421848D2" w:rsidR="5CF7AE89">
        <w:rPr>
          <w:rFonts w:ascii="Arial" w:hAnsi="Arial" w:eastAsia="Arial" w:cs="Arial"/>
          <w:sz w:val="24"/>
          <w:szCs w:val="24"/>
        </w:rPr>
        <w:t>comprising</w:t>
      </w:r>
      <w:r w:rsidRPr="421848D2" w:rsidR="5CF7AE89">
        <w:rPr>
          <w:rFonts w:ascii="Arial" w:hAnsi="Arial" w:eastAsia="Arial" w:cs="Arial"/>
          <w:sz w:val="24"/>
          <w:szCs w:val="24"/>
        </w:rPr>
        <w:t xml:space="preserve"> of time prior to lockdown examined the number of police referral numbers made to RISE following an incident. The study concluded that referrals did not increase, however the level of risk associated with the referral increased with a larger </w:t>
      </w:r>
      <w:r w:rsidRPr="421848D2" w:rsidR="5CF7AE89">
        <w:rPr>
          <w:rFonts w:ascii="Arial" w:hAnsi="Arial" w:eastAsia="Arial" w:cs="Arial"/>
          <w:sz w:val="24"/>
          <w:szCs w:val="24"/>
        </w:rPr>
        <w:t>portion</w:t>
      </w:r>
      <w:r w:rsidRPr="421848D2" w:rsidR="5CF7AE89">
        <w:rPr>
          <w:rFonts w:ascii="Arial" w:hAnsi="Arial" w:eastAsia="Arial" w:cs="Arial"/>
          <w:sz w:val="24"/>
          <w:szCs w:val="24"/>
        </w:rPr>
        <w:t xml:space="preserve"> classified as “high” risk and the person reporting changed, with children becoming the primary source of contact during lockdown (Moore</w:t>
      </w:r>
      <w:r w:rsidRPr="421848D2" w:rsidR="751D78A9">
        <w:rPr>
          <w:rFonts w:ascii="Arial" w:hAnsi="Arial" w:eastAsia="Arial" w:cs="Arial"/>
          <w:sz w:val="24"/>
          <w:szCs w:val="24"/>
        </w:rPr>
        <w:t xml:space="preserve"> </w:t>
      </w:r>
      <w:r w:rsidRPr="421848D2" w:rsidR="5CF7AE89">
        <w:rPr>
          <w:rFonts w:ascii="Arial" w:hAnsi="Arial" w:eastAsia="Arial" w:cs="Arial"/>
          <w:i w:val="1"/>
          <w:iCs w:val="1"/>
          <w:sz w:val="24"/>
          <w:szCs w:val="24"/>
        </w:rPr>
        <w:t>et al</w:t>
      </w:r>
      <w:r w:rsidRPr="421848D2" w:rsidR="0ACE5483">
        <w:rPr>
          <w:rFonts w:ascii="Arial" w:hAnsi="Arial" w:eastAsia="Arial" w:cs="Arial"/>
          <w:i w:val="1"/>
          <w:iCs w:val="1"/>
          <w:sz w:val="24"/>
          <w:szCs w:val="24"/>
        </w:rPr>
        <w:t>.,</w:t>
      </w:r>
      <w:r w:rsidRPr="421848D2" w:rsidR="5CF7AE89">
        <w:rPr>
          <w:rFonts w:ascii="Arial" w:hAnsi="Arial" w:eastAsia="Arial" w:cs="Arial"/>
          <w:sz w:val="24"/>
          <w:szCs w:val="24"/>
        </w:rPr>
        <w:t xml:space="preserve"> 2022, p</w:t>
      </w:r>
      <w:r w:rsidRPr="421848D2" w:rsidR="02E6A445">
        <w:rPr>
          <w:rFonts w:ascii="Arial" w:hAnsi="Arial" w:eastAsia="Arial" w:cs="Arial"/>
          <w:sz w:val="24"/>
          <w:szCs w:val="24"/>
        </w:rPr>
        <w:t>.</w:t>
      </w:r>
      <w:r w:rsidRPr="421848D2" w:rsidR="5CF7AE89">
        <w:rPr>
          <w:rFonts w:ascii="Arial" w:hAnsi="Arial" w:eastAsia="Arial" w:cs="Arial"/>
          <w:sz w:val="24"/>
          <w:szCs w:val="24"/>
        </w:rPr>
        <w:t xml:space="preserve"> 254). </w:t>
      </w:r>
    </w:p>
    <w:p w:rsidRPr="00D56C9E" w:rsidR="48B28824" w:rsidP="00420091" w:rsidRDefault="5CF7AE89" w14:paraId="2C424BB9" w14:textId="09272E5D">
      <w:pPr>
        <w:spacing w:line="360" w:lineRule="auto"/>
        <w:jc w:val="both"/>
        <w:rPr>
          <w:rFonts w:ascii="Arial" w:hAnsi="Arial" w:eastAsia="Arial" w:cs="Arial"/>
          <w:sz w:val="24"/>
          <w:szCs w:val="24"/>
        </w:rPr>
      </w:pPr>
      <w:r w:rsidRPr="00D56C9E">
        <w:rPr>
          <w:rFonts w:ascii="Arial" w:hAnsi="Arial" w:eastAsia="Arial" w:cs="Arial"/>
          <w:sz w:val="24"/>
          <w:szCs w:val="24"/>
        </w:rPr>
        <w:t>These findings would suggest that the nature of the domestic abuse incidents during this time became more severe and that children were being exposed to more domestic abuse incidents</w:t>
      </w:r>
      <w:r w:rsidRPr="00D56C9E" w:rsidR="7452508F">
        <w:rPr>
          <w:rFonts w:ascii="Arial" w:hAnsi="Arial" w:eastAsia="Arial" w:cs="Arial"/>
          <w:sz w:val="24"/>
          <w:szCs w:val="24"/>
        </w:rPr>
        <w:t>.</w:t>
      </w:r>
      <w:r w:rsidRPr="00D56C9E">
        <w:rPr>
          <w:rFonts w:ascii="Arial" w:hAnsi="Arial" w:eastAsia="Arial" w:cs="Arial"/>
          <w:sz w:val="24"/>
          <w:szCs w:val="24"/>
        </w:rPr>
        <w:t xml:space="preserve"> </w:t>
      </w:r>
      <w:r w:rsidRPr="00D56C9E" w:rsidR="7F4F135C">
        <w:rPr>
          <w:rFonts w:ascii="Arial" w:hAnsi="Arial" w:eastAsia="Arial" w:cs="Arial"/>
          <w:sz w:val="24"/>
          <w:szCs w:val="24"/>
        </w:rPr>
        <w:t>The theory that child survivors of domestic abuse experienced worsening abuse during lockdown was supported by the Women</w:t>
      </w:r>
      <w:r w:rsidRPr="00D56C9E" w:rsidR="52588B4F">
        <w:rPr>
          <w:rFonts w:ascii="Arial" w:hAnsi="Arial" w:eastAsia="Arial" w:cs="Arial"/>
          <w:sz w:val="24"/>
          <w:szCs w:val="24"/>
        </w:rPr>
        <w:t xml:space="preserve">’s Aid April Survivor Survey (2020) of the 32 </w:t>
      </w:r>
      <w:r w:rsidRPr="00D56C9E" w:rsidR="00156745">
        <w:rPr>
          <w:rFonts w:ascii="Arial" w:hAnsi="Arial" w:eastAsia="Arial" w:cs="Arial"/>
          <w:sz w:val="24"/>
          <w:szCs w:val="24"/>
        </w:rPr>
        <w:t>participants’</w:t>
      </w:r>
      <w:r w:rsidRPr="00D56C9E" w:rsidR="52DCBD71">
        <w:rPr>
          <w:rFonts w:ascii="Arial" w:hAnsi="Arial" w:eastAsia="Arial" w:cs="Arial"/>
          <w:sz w:val="24"/>
          <w:szCs w:val="24"/>
        </w:rPr>
        <w:t xml:space="preserve"> spoken to during the study, 37.5% said that there had been an increase in abuse directed at the </w:t>
      </w:r>
      <w:r w:rsidRPr="00D56C9E" w:rsidR="1690A26C">
        <w:rPr>
          <w:rFonts w:ascii="Arial" w:hAnsi="Arial" w:eastAsia="Arial" w:cs="Arial"/>
          <w:sz w:val="24"/>
          <w:szCs w:val="24"/>
        </w:rPr>
        <w:t>children</w:t>
      </w:r>
      <w:r w:rsidRPr="00D56C9E" w:rsidR="52DCBD71">
        <w:rPr>
          <w:rFonts w:ascii="Arial" w:hAnsi="Arial" w:eastAsia="Arial" w:cs="Arial"/>
          <w:sz w:val="24"/>
          <w:szCs w:val="24"/>
        </w:rPr>
        <w:t xml:space="preserve"> and 53.</w:t>
      </w:r>
      <w:r w:rsidRPr="00D56C9E" w:rsidR="0B1B0C3F">
        <w:rPr>
          <w:rFonts w:ascii="Arial" w:hAnsi="Arial" w:eastAsia="Arial" w:cs="Arial"/>
          <w:sz w:val="24"/>
          <w:szCs w:val="24"/>
        </w:rPr>
        <w:t xml:space="preserve">1% </w:t>
      </w:r>
      <w:proofErr w:type="gramStart"/>
      <w:r w:rsidRPr="00D56C9E" w:rsidR="3D7DC4CF">
        <w:rPr>
          <w:rFonts w:ascii="Arial" w:hAnsi="Arial" w:eastAsia="Arial" w:cs="Arial"/>
          <w:sz w:val="24"/>
          <w:szCs w:val="24"/>
        </w:rPr>
        <w:t>participant's</w:t>
      </w:r>
      <w:proofErr w:type="gramEnd"/>
      <w:r w:rsidRPr="00D56C9E" w:rsidR="0B1B0C3F">
        <w:rPr>
          <w:rFonts w:ascii="Arial" w:hAnsi="Arial" w:eastAsia="Arial" w:cs="Arial"/>
          <w:sz w:val="24"/>
          <w:szCs w:val="24"/>
        </w:rPr>
        <w:t xml:space="preserve"> said that the children had witnessed the abuse taking place (</w:t>
      </w:r>
      <w:r w:rsidRPr="00D56C9E" w:rsidR="6251E6BC">
        <w:rPr>
          <w:rFonts w:ascii="Arial" w:hAnsi="Arial" w:eastAsia="Arial" w:cs="Arial"/>
          <w:sz w:val="24"/>
          <w:szCs w:val="24"/>
        </w:rPr>
        <w:t>Davidge, 2020, p</w:t>
      </w:r>
      <w:r w:rsidRPr="00D56C9E" w:rsidR="2DFDDD72">
        <w:rPr>
          <w:rFonts w:ascii="Arial" w:hAnsi="Arial" w:eastAsia="Arial" w:cs="Arial"/>
          <w:sz w:val="24"/>
          <w:szCs w:val="24"/>
        </w:rPr>
        <w:t>.</w:t>
      </w:r>
      <w:r w:rsidRPr="00D56C9E" w:rsidR="6251E6BC">
        <w:rPr>
          <w:rFonts w:ascii="Arial" w:hAnsi="Arial" w:eastAsia="Arial" w:cs="Arial"/>
          <w:sz w:val="24"/>
          <w:szCs w:val="24"/>
        </w:rPr>
        <w:t xml:space="preserve"> 8). </w:t>
      </w:r>
    </w:p>
    <w:p w:rsidRPr="00D56C9E" w:rsidR="48B28824" w:rsidP="70158F44" w:rsidRDefault="5EABA728" w14:paraId="20BE7436" w14:textId="0F1772F1">
      <w:pPr>
        <w:pStyle w:val="Normal"/>
        <w:spacing w:line="360" w:lineRule="auto"/>
        <w:jc w:val="both"/>
        <w:rPr>
          <w:rFonts w:ascii="Arial" w:hAnsi="Arial" w:eastAsia="Arial" w:cs="Arial"/>
          <w:sz w:val="24"/>
          <w:szCs w:val="24"/>
        </w:rPr>
      </w:pPr>
      <w:r w:rsidRPr="70158F44" w:rsidR="2E7AB75C">
        <w:rPr>
          <w:rFonts w:ascii="Arial" w:hAnsi="Arial" w:eastAsia="Arial" w:cs="Arial"/>
          <w:sz w:val="24"/>
          <w:szCs w:val="24"/>
        </w:rPr>
        <w:t xml:space="preserve">Children who are exposed to domestic violence, </w:t>
      </w:r>
      <w:r w:rsidRPr="70158F44" w:rsidR="3B47E424">
        <w:rPr>
          <w:rFonts w:ascii="Arial" w:hAnsi="Arial" w:eastAsia="Arial" w:cs="Arial"/>
          <w:sz w:val="24"/>
          <w:szCs w:val="24"/>
        </w:rPr>
        <w:t xml:space="preserve">can experience a negative impact upon their mental and physical wellbeing into </w:t>
      </w:r>
      <w:r w:rsidRPr="70158F44" w:rsidR="3891AE87">
        <w:rPr>
          <w:rFonts w:ascii="Arial" w:hAnsi="Arial" w:eastAsia="Arial" w:cs="Arial"/>
          <w:sz w:val="24"/>
          <w:szCs w:val="24"/>
        </w:rPr>
        <w:t>adulthood. This in turn will have a long-term impact upon society as it addresses the complex consequences of domestic abuse across a generation of people</w:t>
      </w:r>
      <w:r w:rsidRPr="70158F44" w:rsidR="72DF0393">
        <w:rPr>
          <w:rFonts w:ascii="Arial" w:hAnsi="Arial" w:eastAsia="Arial" w:cs="Arial"/>
          <w:sz w:val="24"/>
          <w:szCs w:val="24"/>
        </w:rPr>
        <w:t>. This is a great cause for concern, in relation to the impact upon the children themselves and the wider society.</w:t>
      </w:r>
      <w:r w:rsidRPr="70158F44" w:rsidR="3891AE87">
        <w:rPr>
          <w:rFonts w:ascii="Arial" w:hAnsi="Arial" w:eastAsia="Arial" w:cs="Arial"/>
          <w:sz w:val="24"/>
          <w:szCs w:val="24"/>
        </w:rPr>
        <w:t xml:space="preserve"> (Home Affairs Committee, 2020). </w:t>
      </w:r>
    </w:p>
    <w:p w:rsidRPr="00D56C9E" w:rsidR="48B28824" w:rsidP="70158F44" w:rsidRDefault="5CF7AE89" w14:paraId="5610D6E2" w14:textId="51084C0C">
      <w:pPr>
        <w:spacing w:before="0" w:beforeAutospacing="off" w:after="160" w:afterAutospacing="off" w:line="360" w:lineRule="auto"/>
        <w:jc w:val="both"/>
        <w:rPr>
          <w:rFonts w:ascii="Arial" w:hAnsi="Arial" w:eastAsia="Arial" w:cs="Arial"/>
          <w:noProof w:val="0"/>
          <w:sz w:val="24"/>
          <w:szCs w:val="24"/>
          <w:lang w:val="en-GB"/>
        </w:rPr>
      </w:pP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The Womens Aid charity (2022) conducted research into the UK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attitudes</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towards domestic abuse.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examining</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of domestic abuse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prevalence,</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found that 84% of the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respondents</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felt that it was a common issue. When asked if domestic abuse had increased in the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last 3 years</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most</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UK adults 68% felt that there had been an increase.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However,</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the charity highlighted that this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was inaccurate</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as abuse levels remained at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similar</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levels to previous years. The charity went onto the argue that covid had drawn attention to the issue and that coupl</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ed with the introduction of the Domestic Abuse Act, had caused increased awareness leading to the </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that more incidents were taking place</w:t>
      </w:r>
      <w:r w:rsidRPr="21A02B79" w:rsidR="7B70D46B">
        <w:rPr>
          <w:rFonts w:ascii="Arial" w:hAnsi="Arial" w:eastAsia="Arial" w:cs="Arial"/>
          <w:b w:val="0"/>
          <w:bCs w:val="0"/>
          <w:i w:val="0"/>
          <w:iCs w:val="0"/>
          <w:caps w:val="0"/>
          <w:smallCaps w:val="0"/>
          <w:noProof w:val="0"/>
          <w:color w:val="000000" w:themeColor="text1" w:themeTint="FF" w:themeShade="FF"/>
          <w:sz w:val="24"/>
          <w:szCs w:val="24"/>
          <w:lang w:val="en-GB"/>
        </w:rPr>
        <w:t xml:space="preserve"> (Womens Aid, 2022)</w:t>
      </w:r>
      <w:r w:rsidRPr="21A02B79" w:rsidR="63A7FC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D56C9E" w:rsidR="48B28824" w:rsidP="70158F44" w:rsidRDefault="5CF7AE89" w14:paraId="0A7A9E75" w14:textId="643A0524">
      <w:pPr>
        <w:pStyle w:val="Normal"/>
        <w:spacing w:line="360" w:lineRule="auto"/>
        <w:jc w:val="both"/>
        <w:rPr>
          <w:rFonts w:ascii="Arial" w:hAnsi="Arial" w:eastAsia="Arial" w:cs="Arial"/>
          <w:sz w:val="24"/>
          <w:szCs w:val="24"/>
        </w:rPr>
      </w:pPr>
      <w:r w:rsidRPr="70158F44" w:rsidR="5CF7AE89">
        <w:rPr>
          <w:rFonts w:ascii="Arial" w:hAnsi="Arial" w:eastAsia="Arial" w:cs="Arial"/>
          <w:sz w:val="24"/>
          <w:szCs w:val="24"/>
        </w:rPr>
        <w:t xml:space="preserve">Analysis of results from the different studies discussed paints a complex picture that faced domestic abuse services during the pandemic. The risk factors and causes of domestic abuse are multifactorial, they overlap and are influenced by changes in society. The significant impact of covid-19 upon support services and the way in which individuals were able to access support highlights the changing nature of domestic abuse during the pandemic. </w:t>
      </w:r>
    </w:p>
    <w:p w:rsidRPr="00D56C9E" w:rsidR="140C9515" w:rsidP="00420091" w:rsidRDefault="140C9515" w14:paraId="2DA04322" w14:textId="58B2E0C8">
      <w:pPr>
        <w:spacing w:line="360" w:lineRule="auto"/>
        <w:jc w:val="both"/>
        <w:rPr>
          <w:rFonts w:ascii="Arial" w:hAnsi="Arial" w:eastAsia="Arial" w:cs="Arial"/>
          <w:sz w:val="24"/>
          <w:szCs w:val="24"/>
        </w:rPr>
      </w:pPr>
    </w:p>
    <w:p w:rsidRPr="00D56C9E" w:rsidR="014C8AF2" w:rsidP="41C41D65" w:rsidRDefault="014C8AF2" w14:paraId="74655C66" w14:textId="51553FBD">
      <w:pPr>
        <w:pStyle w:val="Heading1"/>
        <w:rPr>
          <w:rFonts w:ascii="Arial" w:hAnsi="Arial" w:eastAsia="Arial" w:cs="Arial"/>
          <w:sz w:val="24"/>
          <w:szCs w:val="24"/>
        </w:rPr>
      </w:pPr>
      <w:bookmarkStart w:name="_Toc1202622497" w:id="2135471953"/>
      <w:r w:rsidR="014C8AF2">
        <w:rPr/>
        <w:t>2.</w:t>
      </w:r>
      <w:r w:rsidR="6C37F35C">
        <w:rPr/>
        <w:t>6</w:t>
      </w:r>
      <w:r w:rsidR="014C8AF2">
        <w:rPr/>
        <w:t xml:space="preserve"> The impact upon domestic abuse support services</w:t>
      </w:r>
      <w:r w:rsidR="06BDF258">
        <w:rPr/>
        <w:t xml:space="preserve"> in the United Kingdom.</w:t>
      </w:r>
      <w:bookmarkEnd w:id="2135471953"/>
    </w:p>
    <w:p w:rsidRPr="00D56C9E" w:rsidR="140C9515" w:rsidP="00420091" w:rsidRDefault="140C9515" w14:paraId="2912E621" w14:textId="43EC7D8D">
      <w:pPr>
        <w:spacing w:line="360" w:lineRule="auto"/>
        <w:rPr>
          <w:rFonts w:ascii="Arial" w:hAnsi="Arial" w:eastAsia="Arial" w:cs="Arial"/>
          <w:sz w:val="24"/>
          <w:szCs w:val="24"/>
        </w:rPr>
      </w:pPr>
    </w:p>
    <w:p w:rsidRPr="00D56C9E" w:rsidR="2B4DE531" w:rsidP="00420091" w:rsidRDefault="2B4DE531" w14:paraId="35BEEB1D" w14:textId="0E328313">
      <w:pPr>
        <w:spacing w:line="360" w:lineRule="auto"/>
        <w:jc w:val="both"/>
        <w:rPr>
          <w:rFonts w:ascii="Arial" w:hAnsi="Arial" w:eastAsia="Arial" w:cs="Arial"/>
          <w:sz w:val="24"/>
          <w:szCs w:val="24"/>
        </w:rPr>
      </w:pPr>
      <w:r w:rsidRPr="00D56C9E">
        <w:rPr>
          <w:rFonts w:ascii="Arial" w:hAnsi="Arial" w:eastAsia="Arial" w:cs="Arial"/>
          <w:sz w:val="24"/>
          <w:szCs w:val="24"/>
        </w:rPr>
        <w:t xml:space="preserve">The impact of covid-19 upon domestic abuse in the UK, is reflected within changes to the use of support services during the pandemic. The restrictions implemented by the UK government, </w:t>
      </w:r>
      <w:r w:rsidRPr="00D56C9E" w:rsidR="6874FC12">
        <w:rPr>
          <w:rFonts w:ascii="Arial" w:hAnsi="Arial" w:eastAsia="Arial" w:cs="Arial"/>
          <w:sz w:val="24"/>
          <w:szCs w:val="24"/>
        </w:rPr>
        <w:t>outlined</w:t>
      </w:r>
      <w:r w:rsidRPr="00D56C9E">
        <w:rPr>
          <w:rFonts w:ascii="Arial" w:hAnsi="Arial" w:eastAsia="Arial" w:cs="Arial"/>
          <w:sz w:val="24"/>
          <w:szCs w:val="24"/>
        </w:rPr>
        <w:t xml:space="preserve"> the necessity for the population to stay at home, however home to some was not a place of safety. Domestic abuse helpline services saw demand increase as victims sought out support, via online and call and text</w:t>
      </w:r>
      <w:r w:rsidRPr="00D56C9E" w:rsidR="5B731C37">
        <w:rPr>
          <w:rFonts w:ascii="Arial" w:hAnsi="Arial" w:eastAsia="Arial" w:cs="Arial"/>
          <w:sz w:val="24"/>
          <w:szCs w:val="24"/>
        </w:rPr>
        <w:t xml:space="preserve"> services, this</w:t>
      </w:r>
      <w:r w:rsidRPr="00D56C9E">
        <w:rPr>
          <w:rFonts w:ascii="Arial" w:hAnsi="Arial" w:eastAsia="Arial" w:cs="Arial"/>
          <w:sz w:val="24"/>
          <w:szCs w:val="24"/>
        </w:rPr>
        <w:t xml:space="preserve"> in turn placed pressure upon service provision during this time (Brodie </w:t>
      </w:r>
      <w:r w:rsidRPr="00D56C9E">
        <w:rPr>
          <w:rFonts w:ascii="Arial" w:hAnsi="Arial" w:eastAsia="Arial" w:cs="Arial"/>
          <w:i/>
          <w:iCs/>
          <w:sz w:val="24"/>
          <w:szCs w:val="24"/>
        </w:rPr>
        <w:t>et al,</w:t>
      </w:r>
      <w:r w:rsidRPr="00D56C9E">
        <w:rPr>
          <w:rFonts w:ascii="Arial" w:hAnsi="Arial" w:eastAsia="Arial" w:cs="Arial"/>
          <w:sz w:val="24"/>
          <w:szCs w:val="24"/>
        </w:rPr>
        <w:t xml:space="preserve"> 2020).</w:t>
      </w:r>
      <w:r w:rsidRPr="00D56C9E" w:rsidR="4743C7DF">
        <w:rPr>
          <w:rFonts w:ascii="Arial" w:hAnsi="Arial" w:eastAsia="Arial" w:cs="Arial"/>
          <w:sz w:val="24"/>
          <w:szCs w:val="24"/>
        </w:rPr>
        <w:t xml:space="preserve"> </w:t>
      </w:r>
      <w:r w:rsidRPr="00D56C9E" w:rsidR="722FDD1F">
        <w:rPr>
          <w:rFonts w:ascii="Arial" w:hAnsi="Arial" w:eastAsia="Arial" w:cs="Arial"/>
          <w:sz w:val="24"/>
          <w:szCs w:val="24"/>
        </w:rPr>
        <w:t>The UK Home Affairs Committee (2020, p</w:t>
      </w:r>
      <w:r w:rsidRPr="00D56C9E" w:rsidR="3990DA65">
        <w:rPr>
          <w:rFonts w:ascii="Arial" w:hAnsi="Arial" w:eastAsia="Arial" w:cs="Arial"/>
          <w:sz w:val="24"/>
          <w:szCs w:val="24"/>
        </w:rPr>
        <w:t xml:space="preserve">. </w:t>
      </w:r>
      <w:r w:rsidRPr="00D56C9E" w:rsidR="722FDD1F">
        <w:rPr>
          <w:rFonts w:ascii="Arial" w:hAnsi="Arial" w:eastAsia="Arial" w:cs="Arial"/>
          <w:sz w:val="24"/>
          <w:szCs w:val="24"/>
        </w:rPr>
        <w:t xml:space="preserve">8) </w:t>
      </w:r>
      <w:r w:rsidRPr="00D56C9E" w:rsidR="6431E0C2">
        <w:rPr>
          <w:rFonts w:ascii="Arial" w:hAnsi="Arial" w:eastAsia="Arial" w:cs="Arial"/>
          <w:sz w:val="24"/>
          <w:szCs w:val="24"/>
        </w:rPr>
        <w:t>documented an increase of 16.6% in contacts made to Men’s Advice Line for male victims of abuse</w:t>
      </w:r>
      <w:r w:rsidRPr="00D56C9E" w:rsidR="1CDEF83A">
        <w:rPr>
          <w:rFonts w:ascii="Arial" w:hAnsi="Arial" w:eastAsia="Arial" w:cs="Arial"/>
          <w:sz w:val="24"/>
          <w:szCs w:val="24"/>
        </w:rPr>
        <w:t xml:space="preserve"> in March 2020. In </w:t>
      </w:r>
      <w:r w:rsidRPr="00D56C9E" w:rsidR="72A5D627">
        <w:rPr>
          <w:rFonts w:ascii="Arial" w:hAnsi="Arial" w:eastAsia="Arial" w:cs="Arial"/>
          <w:sz w:val="24"/>
          <w:szCs w:val="24"/>
        </w:rPr>
        <w:t>parallel</w:t>
      </w:r>
      <w:r w:rsidRPr="00D56C9E" w:rsidR="1CDEF83A">
        <w:rPr>
          <w:rFonts w:ascii="Arial" w:hAnsi="Arial" w:eastAsia="Arial" w:cs="Arial"/>
          <w:sz w:val="24"/>
          <w:szCs w:val="24"/>
        </w:rPr>
        <w:t xml:space="preserve"> </w:t>
      </w:r>
      <w:r w:rsidRPr="00D56C9E" w:rsidR="4ECC1A1B">
        <w:rPr>
          <w:rFonts w:ascii="Arial" w:hAnsi="Arial" w:eastAsia="Arial" w:cs="Arial"/>
          <w:sz w:val="24"/>
          <w:szCs w:val="24"/>
        </w:rPr>
        <w:t xml:space="preserve">the </w:t>
      </w:r>
      <w:r w:rsidRPr="00D56C9E" w:rsidR="53657D17">
        <w:rPr>
          <w:rFonts w:ascii="Arial" w:hAnsi="Arial" w:eastAsia="Arial" w:cs="Arial"/>
          <w:sz w:val="24"/>
          <w:szCs w:val="24"/>
        </w:rPr>
        <w:t>women's</w:t>
      </w:r>
      <w:r w:rsidRPr="00D56C9E" w:rsidR="4ECC1A1B">
        <w:rPr>
          <w:rFonts w:ascii="Arial" w:hAnsi="Arial" w:eastAsia="Arial" w:cs="Arial"/>
          <w:sz w:val="24"/>
          <w:szCs w:val="24"/>
        </w:rPr>
        <w:t xml:space="preserve"> shelter organisation, Refuge saw an increase of 49% as victims sought help via the helpline </w:t>
      </w:r>
      <w:r w:rsidRPr="00D56C9E" w:rsidR="194C090C">
        <w:rPr>
          <w:rFonts w:ascii="Arial" w:hAnsi="Arial" w:eastAsia="Arial" w:cs="Arial"/>
          <w:sz w:val="24"/>
          <w:szCs w:val="24"/>
        </w:rPr>
        <w:t xml:space="preserve">in April 2020, this is in </w:t>
      </w:r>
      <w:r w:rsidRPr="00D56C9E" w:rsidR="6CA4C65D">
        <w:rPr>
          <w:rFonts w:ascii="Arial" w:hAnsi="Arial" w:eastAsia="Arial" w:cs="Arial"/>
          <w:sz w:val="24"/>
          <w:szCs w:val="24"/>
        </w:rPr>
        <w:t>comparison</w:t>
      </w:r>
      <w:r w:rsidRPr="00D56C9E" w:rsidR="194C090C">
        <w:rPr>
          <w:rFonts w:ascii="Arial" w:hAnsi="Arial" w:eastAsia="Arial" w:cs="Arial"/>
          <w:sz w:val="24"/>
          <w:szCs w:val="24"/>
        </w:rPr>
        <w:t xml:space="preserve"> to pre-lockdown figures </w:t>
      </w:r>
      <w:r w:rsidRPr="00D56C9E" w:rsidR="45FFE3B0">
        <w:rPr>
          <w:rFonts w:ascii="Arial" w:hAnsi="Arial" w:eastAsia="Arial" w:cs="Arial"/>
          <w:sz w:val="24"/>
          <w:szCs w:val="24"/>
        </w:rPr>
        <w:t>(Refuge</w:t>
      </w:r>
      <w:r w:rsidRPr="00D56C9E" w:rsidR="194C090C">
        <w:rPr>
          <w:rFonts w:ascii="Arial" w:hAnsi="Arial" w:eastAsia="Arial" w:cs="Arial"/>
          <w:sz w:val="24"/>
          <w:szCs w:val="24"/>
        </w:rPr>
        <w:t xml:space="preserve">, 2020). </w:t>
      </w:r>
      <w:r w:rsidRPr="00D56C9E" w:rsidR="043587C4">
        <w:rPr>
          <w:rFonts w:ascii="Arial" w:hAnsi="Arial" w:eastAsia="Arial" w:cs="Arial"/>
          <w:sz w:val="24"/>
          <w:szCs w:val="24"/>
        </w:rPr>
        <w:t>Interestingly</w:t>
      </w:r>
      <w:r w:rsidRPr="00D56C9E" w:rsidR="19384BCF">
        <w:rPr>
          <w:rFonts w:ascii="Arial" w:hAnsi="Arial" w:eastAsia="Arial" w:cs="Arial"/>
          <w:sz w:val="24"/>
          <w:szCs w:val="24"/>
        </w:rPr>
        <w:t>, services designed to support domestic abuse perpetrators, also saw an increase in service demand, with the</w:t>
      </w:r>
      <w:r w:rsidRPr="00D56C9E" w:rsidR="5840339C">
        <w:rPr>
          <w:rFonts w:ascii="Arial" w:hAnsi="Arial" w:eastAsia="Arial" w:cs="Arial"/>
          <w:sz w:val="24"/>
          <w:szCs w:val="24"/>
        </w:rPr>
        <w:t xml:space="preserve"> Respect phone line, which supports perpetrators who reach out seeing an increase of 26.86% in calls</w:t>
      </w:r>
      <w:r w:rsidRPr="00D56C9E" w:rsidR="628CA994">
        <w:rPr>
          <w:rFonts w:ascii="Arial" w:hAnsi="Arial" w:eastAsia="Arial" w:cs="Arial"/>
          <w:sz w:val="24"/>
          <w:szCs w:val="24"/>
        </w:rPr>
        <w:t xml:space="preserve"> during the same period (Home Affairs Committee, 2020, p8). </w:t>
      </w:r>
      <w:r w:rsidRPr="00D56C9E" w:rsidR="0C472479">
        <w:rPr>
          <w:rFonts w:ascii="Arial" w:hAnsi="Arial" w:eastAsia="Arial" w:cs="Arial"/>
          <w:sz w:val="24"/>
          <w:szCs w:val="24"/>
        </w:rPr>
        <w:t xml:space="preserve">These statistics, support the theory, that domestic abuse increased during the pandemic </w:t>
      </w:r>
      <w:r w:rsidRPr="00D56C9E" w:rsidR="4AEC09AA">
        <w:rPr>
          <w:rFonts w:ascii="Arial" w:hAnsi="Arial" w:eastAsia="Arial" w:cs="Arial"/>
          <w:sz w:val="24"/>
          <w:szCs w:val="24"/>
        </w:rPr>
        <w:t>having been</w:t>
      </w:r>
      <w:r w:rsidRPr="00D56C9E" w:rsidR="0C472479">
        <w:rPr>
          <w:rFonts w:ascii="Arial" w:hAnsi="Arial" w:eastAsia="Arial" w:cs="Arial"/>
          <w:sz w:val="24"/>
          <w:szCs w:val="24"/>
        </w:rPr>
        <w:t xml:space="preserve"> e</w:t>
      </w:r>
      <w:r w:rsidRPr="00D56C9E" w:rsidR="12ADBADD">
        <w:rPr>
          <w:rFonts w:ascii="Arial" w:hAnsi="Arial" w:eastAsia="Arial" w:cs="Arial"/>
          <w:sz w:val="24"/>
          <w:szCs w:val="24"/>
        </w:rPr>
        <w:t>xasperated</w:t>
      </w:r>
      <w:r w:rsidRPr="00D56C9E" w:rsidR="0C472479">
        <w:rPr>
          <w:rFonts w:ascii="Arial" w:hAnsi="Arial" w:eastAsia="Arial" w:cs="Arial"/>
          <w:sz w:val="24"/>
          <w:szCs w:val="24"/>
        </w:rPr>
        <w:t xml:space="preserve"> by government restrictions.</w:t>
      </w:r>
      <w:r w:rsidRPr="00D56C9E" w:rsidR="1567772F">
        <w:rPr>
          <w:rFonts w:ascii="Arial" w:hAnsi="Arial" w:eastAsia="Arial" w:cs="Arial"/>
          <w:sz w:val="24"/>
          <w:szCs w:val="24"/>
        </w:rPr>
        <w:t xml:space="preserve"> </w:t>
      </w:r>
    </w:p>
    <w:p w:rsidRPr="00D56C9E" w:rsidR="2B4DE531" w:rsidP="00420091" w:rsidRDefault="4743C7DF" w14:paraId="25F90715" w14:textId="548A201B">
      <w:pPr>
        <w:spacing w:line="360" w:lineRule="auto"/>
        <w:jc w:val="both"/>
        <w:rPr>
          <w:rFonts w:ascii="Arial" w:hAnsi="Arial" w:eastAsia="Arial" w:cs="Arial"/>
          <w:sz w:val="24"/>
          <w:szCs w:val="24"/>
        </w:rPr>
      </w:pPr>
      <w:r w:rsidRPr="70158F44" w:rsidR="4743C7DF">
        <w:rPr>
          <w:rFonts w:ascii="Arial" w:hAnsi="Arial" w:eastAsia="Arial" w:cs="Arial"/>
          <w:sz w:val="24"/>
          <w:szCs w:val="24"/>
        </w:rPr>
        <w:t>The difficulties</w:t>
      </w:r>
      <w:r w:rsidRPr="70158F44" w:rsidR="7F8216AC">
        <w:rPr>
          <w:rFonts w:ascii="Arial" w:hAnsi="Arial" w:eastAsia="Arial" w:cs="Arial"/>
          <w:sz w:val="24"/>
          <w:szCs w:val="24"/>
        </w:rPr>
        <w:t xml:space="preserve"> faced by victims trying to access support during the lockdown period, is reflected in the 12% increase in </w:t>
      </w:r>
      <w:r w:rsidRPr="70158F44" w:rsidR="71841A4F">
        <w:rPr>
          <w:rFonts w:ascii="Arial" w:hAnsi="Arial" w:eastAsia="Arial" w:cs="Arial"/>
          <w:sz w:val="24"/>
          <w:szCs w:val="24"/>
        </w:rPr>
        <w:t xml:space="preserve">the number of cases, dealt with by Victim Support during the week following the easing of restrictions. This is in </w:t>
      </w:r>
      <w:r w:rsidRPr="70158F44" w:rsidR="155DD65C">
        <w:rPr>
          <w:rFonts w:ascii="Arial" w:hAnsi="Arial" w:eastAsia="Arial" w:cs="Arial"/>
          <w:sz w:val="24"/>
          <w:szCs w:val="24"/>
        </w:rPr>
        <w:t>comparison</w:t>
      </w:r>
      <w:r w:rsidRPr="70158F44" w:rsidR="71841A4F">
        <w:rPr>
          <w:rFonts w:ascii="Arial" w:hAnsi="Arial" w:eastAsia="Arial" w:cs="Arial"/>
          <w:sz w:val="24"/>
          <w:szCs w:val="24"/>
        </w:rPr>
        <w:t xml:space="preserve"> to the week prior when </w:t>
      </w:r>
      <w:r w:rsidRPr="70158F44" w:rsidR="448D9242">
        <w:rPr>
          <w:rFonts w:ascii="Arial" w:hAnsi="Arial" w:eastAsia="Arial" w:cs="Arial"/>
          <w:sz w:val="24"/>
          <w:szCs w:val="24"/>
        </w:rPr>
        <w:t xml:space="preserve">restrictions were still in place (Office for National </w:t>
      </w:r>
      <w:r w:rsidRPr="70158F44" w:rsidR="13296D13">
        <w:rPr>
          <w:rFonts w:ascii="Arial" w:hAnsi="Arial" w:eastAsia="Arial" w:cs="Arial"/>
          <w:sz w:val="24"/>
          <w:szCs w:val="24"/>
        </w:rPr>
        <w:t>Statistics</w:t>
      </w:r>
      <w:r w:rsidRPr="70158F44" w:rsidR="448D9242">
        <w:rPr>
          <w:rFonts w:ascii="Arial" w:hAnsi="Arial" w:eastAsia="Arial" w:cs="Arial"/>
          <w:sz w:val="24"/>
          <w:szCs w:val="24"/>
        </w:rPr>
        <w:t xml:space="preserve">, 2020). </w:t>
      </w:r>
      <w:r w:rsidRPr="70158F44" w:rsidR="533A2CE2">
        <w:rPr>
          <w:rFonts w:ascii="Arial" w:hAnsi="Arial" w:eastAsia="Arial" w:cs="Arial"/>
          <w:sz w:val="24"/>
          <w:szCs w:val="24"/>
        </w:rPr>
        <w:t xml:space="preserve">These statistics support the theory that some cases of abuse may have been missed during the </w:t>
      </w:r>
      <w:r w:rsidRPr="70158F44" w:rsidR="35B8CE20">
        <w:rPr>
          <w:rFonts w:ascii="Arial" w:hAnsi="Arial" w:eastAsia="Arial" w:cs="Arial"/>
          <w:sz w:val="24"/>
          <w:szCs w:val="24"/>
        </w:rPr>
        <w:t>pandemic</w:t>
      </w:r>
      <w:r w:rsidRPr="70158F44" w:rsidR="533A2CE2">
        <w:rPr>
          <w:rFonts w:ascii="Arial" w:hAnsi="Arial" w:eastAsia="Arial" w:cs="Arial"/>
          <w:sz w:val="24"/>
          <w:szCs w:val="24"/>
        </w:rPr>
        <w:t xml:space="preserve"> as </w:t>
      </w:r>
      <w:r w:rsidRPr="70158F44" w:rsidR="36C03CBD">
        <w:rPr>
          <w:rFonts w:ascii="Arial" w:hAnsi="Arial" w:eastAsia="Arial" w:cs="Arial"/>
          <w:sz w:val="24"/>
          <w:szCs w:val="24"/>
        </w:rPr>
        <w:t xml:space="preserve">victims </w:t>
      </w:r>
      <w:r w:rsidRPr="70158F44" w:rsidR="533A2CE2">
        <w:rPr>
          <w:rFonts w:ascii="Arial" w:hAnsi="Arial" w:eastAsia="Arial" w:cs="Arial"/>
          <w:sz w:val="24"/>
          <w:szCs w:val="24"/>
        </w:rPr>
        <w:t>had limited acc</w:t>
      </w:r>
      <w:r w:rsidRPr="70158F44" w:rsidR="7F2F8109">
        <w:rPr>
          <w:rFonts w:ascii="Arial" w:hAnsi="Arial" w:eastAsia="Arial" w:cs="Arial"/>
          <w:sz w:val="24"/>
          <w:szCs w:val="24"/>
        </w:rPr>
        <w:t>ess to support services in the UK, which prevented disclosure taking place (Caron</w:t>
      </w:r>
      <w:r w:rsidRPr="70158F44" w:rsidR="7FB3B32B">
        <w:rPr>
          <w:rFonts w:ascii="Arial" w:hAnsi="Arial" w:eastAsia="Arial" w:cs="Arial"/>
          <w:sz w:val="24"/>
          <w:szCs w:val="24"/>
        </w:rPr>
        <w:t xml:space="preserve"> </w:t>
      </w:r>
      <w:r w:rsidRPr="70158F44" w:rsidR="7F2F8109">
        <w:rPr>
          <w:rFonts w:ascii="Arial" w:hAnsi="Arial" w:eastAsia="Arial" w:cs="Arial"/>
          <w:i w:val="1"/>
          <w:iCs w:val="1"/>
          <w:sz w:val="24"/>
          <w:szCs w:val="24"/>
        </w:rPr>
        <w:t>et al</w:t>
      </w:r>
      <w:r w:rsidRPr="70158F44" w:rsidR="669E511D">
        <w:rPr>
          <w:rFonts w:ascii="Arial" w:hAnsi="Arial" w:eastAsia="Arial" w:cs="Arial"/>
          <w:sz w:val="24"/>
          <w:szCs w:val="24"/>
        </w:rPr>
        <w:t>.</w:t>
      </w:r>
      <w:r w:rsidRPr="70158F44" w:rsidR="7F2F8109">
        <w:rPr>
          <w:rFonts w:ascii="Arial" w:hAnsi="Arial" w:eastAsia="Arial" w:cs="Arial"/>
          <w:sz w:val="24"/>
          <w:szCs w:val="24"/>
        </w:rPr>
        <w:t>, 2020, p</w:t>
      </w:r>
      <w:r w:rsidRPr="70158F44" w:rsidR="6F3B1467">
        <w:rPr>
          <w:rFonts w:ascii="Arial" w:hAnsi="Arial" w:eastAsia="Arial" w:cs="Arial"/>
          <w:sz w:val="24"/>
          <w:szCs w:val="24"/>
        </w:rPr>
        <w:t xml:space="preserve">. </w:t>
      </w:r>
      <w:r w:rsidRPr="70158F44" w:rsidR="7F2F8109">
        <w:rPr>
          <w:rFonts w:ascii="Arial" w:hAnsi="Arial" w:eastAsia="Arial" w:cs="Arial"/>
          <w:sz w:val="24"/>
          <w:szCs w:val="24"/>
        </w:rPr>
        <w:t>399)</w:t>
      </w:r>
      <w:r w:rsidRPr="70158F44" w:rsidR="7C794B6C">
        <w:rPr>
          <w:rFonts w:ascii="Arial" w:hAnsi="Arial" w:eastAsia="Arial" w:cs="Arial"/>
          <w:sz w:val="24"/>
          <w:szCs w:val="24"/>
        </w:rPr>
        <w:t>.</w:t>
      </w:r>
    </w:p>
    <w:p w:rsidRPr="00D56C9E" w:rsidR="4656C1D2" w:rsidP="00420091" w:rsidRDefault="4656C1D2" w14:paraId="382B72AA" w14:textId="315671AE">
      <w:pPr>
        <w:spacing w:line="360" w:lineRule="auto"/>
        <w:jc w:val="both"/>
        <w:rPr>
          <w:rFonts w:ascii="Arial" w:hAnsi="Arial" w:eastAsia="Arial" w:cs="Arial"/>
          <w:sz w:val="24"/>
          <w:szCs w:val="24"/>
        </w:rPr>
      </w:pPr>
      <w:r w:rsidRPr="00D56C9E">
        <w:rPr>
          <w:rFonts w:ascii="Arial" w:hAnsi="Arial" w:eastAsia="Arial" w:cs="Arial"/>
          <w:sz w:val="24"/>
          <w:szCs w:val="24"/>
        </w:rPr>
        <w:t>Government restrictions inadvertently impacted the pr</w:t>
      </w:r>
      <w:r w:rsidRPr="00D56C9E" w:rsidR="7E36EE56">
        <w:rPr>
          <w:rFonts w:ascii="Arial" w:hAnsi="Arial" w:eastAsia="Arial" w:cs="Arial"/>
          <w:sz w:val="24"/>
          <w:szCs w:val="24"/>
        </w:rPr>
        <w:t>o</w:t>
      </w:r>
      <w:r w:rsidRPr="00D56C9E">
        <w:rPr>
          <w:rFonts w:ascii="Arial" w:hAnsi="Arial" w:eastAsia="Arial" w:cs="Arial"/>
          <w:sz w:val="24"/>
          <w:szCs w:val="24"/>
        </w:rPr>
        <w:t xml:space="preserve">vision of refuge spaces. Social distancing </w:t>
      </w:r>
      <w:r w:rsidRPr="00D56C9E" w:rsidR="0B623D68">
        <w:rPr>
          <w:rFonts w:ascii="Arial" w:hAnsi="Arial" w:eastAsia="Arial" w:cs="Arial"/>
          <w:sz w:val="24"/>
          <w:szCs w:val="24"/>
        </w:rPr>
        <w:t>guidelines</w:t>
      </w:r>
      <w:r w:rsidRPr="00D56C9E" w:rsidR="25A9346B">
        <w:rPr>
          <w:rFonts w:ascii="Arial" w:hAnsi="Arial" w:eastAsia="Arial" w:cs="Arial"/>
          <w:sz w:val="24"/>
          <w:szCs w:val="24"/>
        </w:rPr>
        <w:t xml:space="preserve"> reduced the </w:t>
      </w:r>
      <w:r w:rsidRPr="00D56C9E" w:rsidR="1581C9F3">
        <w:rPr>
          <w:rFonts w:ascii="Arial" w:hAnsi="Arial" w:eastAsia="Arial" w:cs="Arial"/>
          <w:sz w:val="24"/>
          <w:szCs w:val="24"/>
        </w:rPr>
        <w:t>capacity</w:t>
      </w:r>
      <w:r w:rsidRPr="00D56C9E" w:rsidR="25A9346B">
        <w:rPr>
          <w:rFonts w:ascii="Arial" w:hAnsi="Arial" w:eastAsia="Arial" w:cs="Arial"/>
          <w:sz w:val="24"/>
          <w:szCs w:val="24"/>
        </w:rPr>
        <w:t xml:space="preserve"> of refuges</w:t>
      </w:r>
      <w:r w:rsidRPr="00D56C9E" w:rsidR="6B20E900">
        <w:rPr>
          <w:rFonts w:ascii="Arial" w:hAnsi="Arial" w:eastAsia="Arial" w:cs="Arial"/>
          <w:sz w:val="24"/>
          <w:szCs w:val="24"/>
        </w:rPr>
        <w:t>, amid concerns over managing spread of the virus.</w:t>
      </w:r>
      <w:r w:rsidRPr="00D56C9E" w:rsidR="25A9346B">
        <w:rPr>
          <w:rFonts w:ascii="Arial" w:hAnsi="Arial" w:eastAsia="Arial" w:cs="Arial"/>
          <w:sz w:val="24"/>
          <w:szCs w:val="24"/>
        </w:rPr>
        <w:t xml:space="preserve"> </w:t>
      </w:r>
      <w:r w:rsidRPr="00D56C9E" w:rsidR="22F2FECE">
        <w:rPr>
          <w:rFonts w:ascii="Arial" w:hAnsi="Arial" w:eastAsia="Arial" w:cs="Arial"/>
          <w:sz w:val="24"/>
          <w:szCs w:val="24"/>
        </w:rPr>
        <w:t xml:space="preserve">Reduced access to interpreters negatively impacted the access to refuge for victims that needed them, and </w:t>
      </w:r>
      <w:r w:rsidRPr="00D56C9E" w:rsidR="6DE0DEA5">
        <w:rPr>
          <w:rFonts w:ascii="Arial" w:hAnsi="Arial" w:eastAsia="Arial" w:cs="Arial"/>
          <w:sz w:val="24"/>
          <w:szCs w:val="24"/>
        </w:rPr>
        <w:t xml:space="preserve">the process for moving victims on to new accommodation </w:t>
      </w:r>
      <w:r w:rsidRPr="00D56C9E" w:rsidR="11BA9AB2">
        <w:rPr>
          <w:rFonts w:ascii="Arial" w:hAnsi="Arial" w:eastAsia="Arial" w:cs="Arial"/>
          <w:sz w:val="24"/>
          <w:szCs w:val="24"/>
        </w:rPr>
        <w:t>slowed</w:t>
      </w:r>
      <w:r w:rsidRPr="00D56C9E" w:rsidR="6DE0DEA5">
        <w:rPr>
          <w:rFonts w:ascii="Arial" w:hAnsi="Arial" w:eastAsia="Arial" w:cs="Arial"/>
          <w:sz w:val="24"/>
          <w:szCs w:val="24"/>
        </w:rPr>
        <w:t xml:space="preserve">, which </w:t>
      </w:r>
      <w:r w:rsidRPr="00D56C9E" w:rsidR="7ECC4723">
        <w:rPr>
          <w:rFonts w:ascii="Arial" w:hAnsi="Arial" w:eastAsia="Arial" w:cs="Arial"/>
          <w:sz w:val="24"/>
          <w:szCs w:val="24"/>
        </w:rPr>
        <w:t>resulted in a backlog of spaces</w:t>
      </w:r>
      <w:r w:rsidRPr="00D56C9E" w:rsidR="6DE0DEA5">
        <w:rPr>
          <w:rFonts w:ascii="Arial" w:hAnsi="Arial" w:eastAsia="Arial" w:cs="Arial"/>
          <w:sz w:val="24"/>
          <w:szCs w:val="24"/>
        </w:rPr>
        <w:t xml:space="preserve"> (David</w:t>
      </w:r>
      <w:r w:rsidRPr="00D56C9E" w:rsidR="19D632CD">
        <w:rPr>
          <w:rFonts w:ascii="Arial" w:hAnsi="Arial" w:eastAsia="Arial" w:cs="Arial"/>
          <w:sz w:val="24"/>
          <w:szCs w:val="24"/>
        </w:rPr>
        <w:t>ge, 2020, p</w:t>
      </w:r>
      <w:r w:rsidRPr="00D56C9E" w:rsidR="584CE990">
        <w:rPr>
          <w:rFonts w:ascii="Arial" w:hAnsi="Arial" w:eastAsia="Arial" w:cs="Arial"/>
          <w:sz w:val="24"/>
          <w:szCs w:val="24"/>
        </w:rPr>
        <w:t xml:space="preserve">. </w:t>
      </w:r>
      <w:r w:rsidRPr="00D56C9E" w:rsidR="19D632CD">
        <w:rPr>
          <w:rFonts w:ascii="Arial" w:hAnsi="Arial" w:eastAsia="Arial" w:cs="Arial"/>
          <w:sz w:val="24"/>
          <w:szCs w:val="24"/>
        </w:rPr>
        <w:t xml:space="preserve">8). </w:t>
      </w:r>
      <w:r w:rsidRPr="00D56C9E" w:rsidR="160262DD">
        <w:rPr>
          <w:rFonts w:ascii="Arial" w:hAnsi="Arial" w:eastAsia="Arial" w:cs="Arial"/>
          <w:sz w:val="24"/>
          <w:szCs w:val="24"/>
        </w:rPr>
        <w:t xml:space="preserve">The issues highlighted with </w:t>
      </w:r>
      <w:r w:rsidRPr="00D56C9E" w:rsidR="20195A08">
        <w:rPr>
          <w:rFonts w:ascii="Arial" w:hAnsi="Arial" w:eastAsia="Arial" w:cs="Arial"/>
          <w:sz w:val="24"/>
          <w:szCs w:val="24"/>
        </w:rPr>
        <w:t xml:space="preserve">support </w:t>
      </w:r>
      <w:r w:rsidRPr="00D56C9E" w:rsidR="160262DD">
        <w:rPr>
          <w:rFonts w:ascii="Arial" w:hAnsi="Arial" w:eastAsia="Arial" w:cs="Arial"/>
          <w:sz w:val="24"/>
          <w:szCs w:val="24"/>
        </w:rPr>
        <w:t>service provision</w:t>
      </w:r>
      <w:r w:rsidRPr="00D56C9E" w:rsidR="166CBF77">
        <w:rPr>
          <w:rFonts w:ascii="Arial" w:hAnsi="Arial" w:eastAsia="Arial" w:cs="Arial"/>
          <w:sz w:val="24"/>
          <w:szCs w:val="24"/>
        </w:rPr>
        <w:t xml:space="preserve"> during the pandemic</w:t>
      </w:r>
      <w:r w:rsidRPr="00D56C9E" w:rsidR="160262DD">
        <w:rPr>
          <w:rFonts w:ascii="Arial" w:hAnsi="Arial" w:eastAsia="Arial" w:cs="Arial"/>
          <w:sz w:val="24"/>
          <w:szCs w:val="24"/>
        </w:rPr>
        <w:t xml:space="preserve">, would suggest that urgent attention needs to be given to ensuring </w:t>
      </w:r>
      <w:r w:rsidRPr="00D56C9E" w:rsidR="08046680">
        <w:rPr>
          <w:rFonts w:ascii="Arial" w:hAnsi="Arial" w:eastAsia="Arial" w:cs="Arial"/>
          <w:sz w:val="24"/>
          <w:szCs w:val="24"/>
        </w:rPr>
        <w:t xml:space="preserve">that </w:t>
      </w:r>
      <w:r w:rsidRPr="00D56C9E" w:rsidR="2E175665">
        <w:rPr>
          <w:rFonts w:ascii="Arial" w:hAnsi="Arial" w:eastAsia="Arial" w:cs="Arial"/>
          <w:sz w:val="24"/>
          <w:szCs w:val="24"/>
        </w:rPr>
        <w:t>adequate</w:t>
      </w:r>
      <w:r w:rsidRPr="00D56C9E" w:rsidR="08046680">
        <w:rPr>
          <w:rFonts w:ascii="Arial" w:hAnsi="Arial" w:eastAsia="Arial" w:cs="Arial"/>
          <w:sz w:val="24"/>
          <w:szCs w:val="24"/>
        </w:rPr>
        <w:t xml:space="preserve"> resources and processes are in place. </w:t>
      </w:r>
    </w:p>
    <w:p w:rsidRPr="00D56C9E" w:rsidR="1EE8A4ED" w:rsidP="00420091" w:rsidRDefault="1EE8A4ED" w14:paraId="00C3BE64" w14:textId="09FC6E71">
      <w:pPr>
        <w:spacing w:line="360" w:lineRule="auto"/>
        <w:jc w:val="both"/>
        <w:rPr>
          <w:rFonts w:ascii="Arial" w:hAnsi="Arial" w:eastAsia="Arial" w:cs="Arial"/>
          <w:sz w:val="24"/>
          <w:szCs w:val="24"/>
        </w:rPr>
      </w:pPr>
      <w:r w:rsidRPr="00D56C9E">
        <w:rPr>
          <w:rFonts w:ascii="Arial" w:hAnsi="Arial" w:eastAsia="Arial" w:cs="Arial"/>
          <w:sz w:val="24"/>
          <w:szCs w:val="24"/>
        </w:rPr>
        <w:t>The lack of interpreters in a refuge setting, would suggest that some</w:t>
      </w:r>
      <w:r w:rsidRPr="00D56C9E" w:rsidR="5CAD19D3">
        <w:rPr>
          <w:rFonts w:ascii="Arial" w:hAnsi="Arial" w:eastAsia="Arial" w:cs="Arial"/>
          <w:sz w:val="24"/>
          <w:szCs w:val="24"/>
        </w:rPr>
        <w:t xml:space="preserve"> black and minority ethic (BME)</w:t>
      </w:r>
      <w:r w:rsidRPr="00D56C9E">
        <w:rPr>
          <w:rFonts w:ascii="Arial" w:hAnsi="Arial" w:eastAsia="Arial" w:cs="Arial"/>
          <w:sz w:val="24"/>
          <w:szCs w:val="24"/>
        </w:rPr>
        <w:t xml:space="preserve"> and marginalised groups </w:t>
      </w:r>
      <w:r w:rsidRPr="00D56C9E" w:rsidR="1D33A336">
        <w:rPr>
          <w:rFonts w:ascii="Arial" w:hAnsi="Arial" w:eastAsia="Arial" w:cs="Arial"/>
          <w:sz w:val="24"/>
          <w:szCs w:val="24"/>
        </w:rPr>
        <w:t xml:space="preserve">were disproportionately </w:t>
      </w:r>
      <w:r w:rsidRPr="00D56C9E" w:rsidR="4346931B">
        <w:rPr>
          <w:rFonts w:ascii="Arial" w:hAnsi="Arial" w:eastAsia="Arial" w:cs="Arial"/>
          <w:sz w:val="24"/>
          <w:szCs w:val="24"/>
        </w:rPr>
        <w:t>affected</w:t>
      </w:r>
      <w:r w:rsidRPr="00D56C9E" w:rsidR="1D33A336">
        <w:rPr>
          <w:rFonts w:ascii="Arial" w:hAnsi="Arial" w:eastAsia="Arial" w:cs="Arial"/>
          <w:sz w:val="24"/>
          <w:szCs w:val="24"/>
        </w:rPr>
        <w:t xml:space="preserve"> by the impact of covid-19. This is supported by Galea </w:t>
      </w:r>
      <w:r w:rsidRPr="00D56C9E" w:rsidR="1D33A336">
        <w:rPr>
          <w:rFonts w:ascii="Arial" w:hAnsi="Arial" w:eastAsia="Arial" w:cs="Arial"/>
          <w:i/>
          <w:iCs/>
          <w:sz w:val="24"/>
          <w:szCs w:val="24"/>
        </w:rPr>
        <w:t>et al</w:t>
      </w:r>
      <w:r w:rsidRPr="00D56C9E" w:rsidR="1BD0E308">
        <w:rPr>
          <w:rFonts w:ascii="Arial" w:hAnsi="Arial" w:eastAsia="Arial" w:cs="Arial"/>
          <w:i/>
          <w:iCs/>
          <w:sz w:val="24"/>
          <w:szCs w:val="24"/>
        </w:rPr>
        <w:t>.</w:t>
      </w:r>
      <w:r w:rsidRPr="00D56C9E" w:rsidR="1D33A336">
        <w:rPr>
          <w:rFonts w:ascii="Arial" w:hAnsi="Arial" w:eastAsia="Arial" w:cs="Arial"/>
          <w:sz w:val="24"/>
          <w:szCs w:val="24"/>
        </w:rPr>
        <w:t xml:space="preserve">, </w:t>
      </w:r>
      <w:r w:rsidRPr="00D56C9E" w:rsidR="2BA5DD00">
        <w:rPr>
          <w:rFonts w:ascii="Arial" w:hAnsi="Arial" w:eastAsia="Arial" w:cs="Arial"/>
          <w:sz w:val="24"/>
          <w:szCs w:val="24"/>
        </w:rPr>
        <w:t>(</w:t>
      </w:r>
      <w:r w:rsidRPr="00D56C9E" w:rsidR="1D33A336">
        <w:rPr>
          <w:rFonts w:ascii="Arial" w:hAnsi="Arial" w:eastAsia="Arial" w:cs="Arial"/>
          <w:sz w:val="24"/>
          <w:szCs w:val="24"/>
        </w:rPr>
        <w:t>2020</w:t>
      </w:r>
      <w:r w:rsidRPr="00D56C9E" w:rsidR="498DB2F4">
        <w:rPr>
          <w:rFonts w:ascii="Arial" w:hAnsi="Arial" w:eastAsia="Arial" w:cs="Arial"/>
          <w:sz w:val="24"/>
          <w:szCs w:val="24"/>
        </w:rPr>
        <w:t>)</w:t>
      </w:r>
      <w:r w:rsidRPr="00D56C9E" w:rsidR="1D33A336">
        <w:rPr>
          <w:rFonts w:ascii="Arial" w:hAnsi="Arial" w:eastAsia="Arial" w:cs="Arial"/>
          <w:sz w:val="24"/>
          <w:szCs w:val="24"/>
        </w:rPr>
        <w:t xml:space="preserve"> </w:t>
      </w:r>
      <w:r w:rsidRPr="00D56C9E" w:rsidR="7B84E1E8">
        <w:rPr>
          <w:rFonts w:ascii="Arial" w:hAnsi="Arial" w:eastAsia="Arial" w:cs="Arial"/>
          <w:sz w:val="24"/>
          <w:szCs w:val="24"/>
        </w:rPr>
        <w:t>who note tha</w:t>
      </w:r>
      <w:r w:rsidRPr="00D56C9E" w:rsidR="1AF50C87">
        <w:rPr>
          <w:rFonts w:ascii="Arial" w:hAnsi="Arial" w:eastAsia="Arial" w:cs="Arial"/>
          <w:sz w:val="24"/>
          <w:szCs w:val="24"/>
        </w:rPr>
        <w:t xml:space="preserve">t victims from non-English speaking households and women of colour, will have the </w:t>
      </w:r>
      <w:r w:rsidRPr="00D56C9E" w:rsidR="3D543A24">
        <w:rPr>
          <w:rFonts w:ascii="Arial" w:hAnsi="Arial" w:eastAsia="Arial" w:cs="Arial"/>
          <w:sz w:val="24"/>
          <w:szCs w:val="24"/>
        </w:rPr>
        <w:t>negative impacts of restrictions magnified. Therefore</w:t>
      </w:r>
      <w:r w:rsidRPr="00D56C9E" w:rsidR="7F543361">
        <w:rPr>
          <w:rFonts w:ascii="Arial" w:hAnsi="Arial" w:eastAsia="Arial" w:cs="Arial"/>
          <w:sz w:val="24"/>
          <w:szCs w:val="24"/>
        </w:rPr>
        <w:t>,</w:t>
      </w:r>
      <w:r w:rsidRPr="00D56C9E" w:rsidR="3A29C71A">
        <w:rPr>
          <w:rFonts w:ascii="Arial" w:hAnsi="Arial" w:eastAsia="Arial" w:cs="Arial"/>
          <w:sz w:val="24"/>
          <w:szCs w:val="24"/>
        </w:rPr>
        <w:t xml:space="preserve"> there is a need to review current support services and look to ensure that they are directed towards</w:t>
      </w:r>
      <w:r w:rsidRPr="00D56C9E" w:rsidR="3AA7E7C2">
        <w:rPr>
          <w:rFonts w:ascii="Arial" w:hAnsi="Arial" w:eastAsia="Arial" w:cs="Arial"/>
          <w:sz w:val="24"/>
          <w:szCs w:val="24"/>
        </w:rPr>
        <w:t xml:space="preserve"> </w:t>
      </w:r>
      <w:r w:rsidRPr="00D56C9E" w:rsidR="43240F7C">
        <w:rPr>
          <w:rFonts w:ascii="Arial" w:hAnsi="Arial" w:eastAsia="Arial" w:cs="Arial"/>
          <w:sz w:val="24"/>
          <w:szCs w:val="24"/>
        </w:rPr>
        <w:t>minority</w:t>
      </w:r>
      <w:r w:rsidRPr="00D56C9E" w:rsidR="3AA7E7C2">
        <w:rPr>
          <w:rFonts w:ascii="Arial" w:hAnsi="Arial" w:eastAsia="Arial" w:cs="Arial"/>
          <w:sz w:val="24"/>
          <w:szCs w:val="24"/>
        </w:rPr>
        <w:t xml:space="preserve"> groups. </w:t>
      </w:r>
    </w:p>
    <w:p w:rsidRPr="00D56C9E" w:rsidR="140C9515" w:rsidP="00420091" w:rsidRDefault="140C9515" w14:paraId="448A8168" w14:textId="1E4F5177">
      <w:pPr>
        <w:spacing w:line="360" w:lineRule="auto"/>
        <w:jc w:val="both"/>
        <w:rPr>
          <w:rFonts w:ascii="Arial" w:hAnsi="Arial" w:eastAsia="Arial" w:cs="Arial"/>
          <w:sz w:val="24"/>
          <w:szCs w:val="24"/>
        </w:rPr>
      </w:pPr>
    </w:p>
    <w:p w:rsidRPr="00D56C9E" w:rsidR="140C9515" w:rsidP="41C41D65" w:rsidRDefault="5CCADD6A" w14:paraId="5CEA168C" w14:textId="7A67643E">
      <w:pPr>
        <w:pStyle w:val="Heading1"/>
        <w:rPr>
          <w:rFonts w:ascii="Arial" w:hAnsi="Arial" w:eastAsia="Arial" w:cs="Arial"/>
          <w:sz w:val="24"/>
          <w:szCs w:val="24"/>
        </w:rPr>
      </w:pPr>
      <w:bookmarkStart w:name="_Toc945176833" w:id="1871783249"/>
      <w:r w:rsidR="5CCADD6A">
        <w:rPr/>
        <w:t>2.</w:t>
      </w:r>
      <w:r w:rsidR="1FD78A29">
        <w:rPr/>
        <w:t>7</w:t>
      </w:r>
      <w:r w:rsidR="5CCADD6A">
        <w:rPr/>
        <w:t xml:space="preserve"> The evolution of the police response to domestic incidents</w:t>
      </w:r>
      <w:r w:rsidR="67C566A7">
        <w:rPr/>
        <w:t xml:space="preserve"> in the United Kingdom.</w:t>
      </w:r>
      <w:bookmarkEnd w:id="1871783249"/>
    </w:p>
    <w:p w:rsidRPr="00D56C9E" w:rsidR="140C9515" w:rsidP="00420091" w:rsidRDefault="140C9515" w14:paraId="2F6A9A77" w14:textId="381DCB8C">
      <w:pPr>
        <w:spacing w:line="360" w:lineRule="auto"/>
        <w:rPr>
          <w:rFonts w:ascii="Arial" w:hAnsi="Arial" w:eastAsia="Arial" w:cs="Arial"/>
          <w:sz w:val="24"/>
          <w:szCs w:val="24"/>
        </w:rPr>
      </w:pPr>
    </w:p>
    <w:p w:rsidRPr="00D56C9E" w:rsidR="48B28824" w:rsidP="00420091" w:rsidRDefault="5CF7AE89" w14:paraId="594347DB" w14:textId="58762081">
      <w:pPr>
        <w:spacing w:line="360" w:lineRule="auto"/>
        <w:jc w:val="both"/>
        <w:rPr>
          <w:rFonts w:ascii="Arial" w:hAnsi="Arial" w:eastAsia="Arial" w:cs="Arial"/>
          <w:sz w:val="24"/>
          <w:szCs w:val="24"/>
        </w:rPr>
      </w:pPr>
      <w:r w:rsidRPr="00D56C9E">
        <w:rPr>
          <w:rFonts w:ascii="Arial" w:hAnsi="Arial" w:eastAsia="Arial" w:cs="Arial"/>
          <w:sz w:val="24"/>
          <w:szCs w:val="24"/>
        </w:rPr>
        <w:t>The police response towards domestic abuse is no longer one of acceptance an</w:t>
      </w:r>
      <w:r w:rsidRPr="00D56C9E" w:rsidR="5A683E08">
        <w:rPr>
          <w:rFonts w:ascii="Arial" w:hAnsi="Arial" w:eastAsia="Arial" w:cs="Arial"/>
          <w:sz w:val="24"/>
          <w:szCs w:val="24"/>
        </w:rPr>
        <w:t>d labelling</w:t>
      </w:r>
      <w:r w:rsidRPr="00D56C9E">
        <w:rPr>
          <w:rFonts w:ascii="Arial" w:hAnsi="Arial" w:eastAsia="Arial" w:cs="Arial"/>
          <w:sz w:val="24"/>
          <w:szCs w:val="24"/>
        </w:rPr>
        <w:t xml:space="preserve"> the issue as a private matter within families, it is now one of the highest priorities within the policing agenda (Shovel, 2023).</w:t>
      </w:r>
      <w:r w:rsidRPr="00D56C9E" w:rsidR="187826B0">
        <w:rPr>
          <w:rFonts w:ascii="Arial" w:hAnsi="Arial" w:eastAsia="Arial" w:cs="Arial"/>
          <w:sz w:val="24"/>
          <w:szCs w:val="24"/>
        </w:rPr>
        <w:t xml:space="preserve"> The evolution of the police response has seen a move away from cautious avoidance, where prosecution and positive action were not deemed inappropriate responses</w:t>
      </w:r>
      <w:r w:rsidRPr="00D56C9E" w:rsidR="77CA9948">
        <w:rPr>
          <w:rFonts w:ascii="Arial" w:hAnsi="Arial" w:eastAsia="Arial" w:cs="Arial"/>
          <w:sz w:val="24"/>
          <w:szCs w:val="24"/>
        </w:rPr>
        <w:t xml:space="preserve"> to a response that is more proactive in nature </w:t>
      </w:r>
      <w:r w:rsidRPr="00D56C9E" w:rsidR="187826B0">
        <w:rPr>
          <w:rFonts w:ascii="Arial" w:hAnsi="Arial" w:eastAsia="Arial" w:cs="Arial"/>
          <w:sz w:val="24"/>
          <w:szCs w:val="24"/>
        </w:rPr>
        <w:t>(Burton, 2016, p</w:t>
      </w:r>
      <w:r w:rsidRPr="00D56C9E" w:rsidR="05B93D05">
        <w:rPr>
          <w:rFonts w:ascii="Arial" w:hAnsi="Arial" w:eastAsia="Arial" w:cs="Arial"/>
          <w:sz w:val="24"/>
          <w:szCs w:val="24"/>
        </w:rPr>
        <w:t>.</w:t>
      </w:r>
      <w:r w:rsidRPr="00D56C9E" w:rsidR="187826B0">
        <w:rPr>
          <w:rFonts w:ascii="Arial" w:hAnsi="Arial" w:eastAsia="Arial" w:cs="Arial"/>
          <w:sz w:val="24"/>
          <w:szCs w:val="24"/>
        </w:rPr>
        <w:t xml:space="preserve"> 38).</w:t>
      </w:r>
    </w:p>
    <w:p w:rsidRPr="00D56C9E" w:rsidR="5FE8E09B" w:rsidP="00420091" w:rsidRDefault="5FE8E09B" w14:paraId="51D7AED9" w14:textId="0BAB5575">
      <w:pPr>
        <w:spacing w:line="360" w:lineRule="auto"/>
        <w:rPr>
          <w:rFonts w:ascii="Arial" w:hAnsi="Arial" w:eastAsia="Arial" w:cs="Arial"/>
          <w:sz w:val="24"/>
          <w:szCs w:val="24"/>
        </w:rPr>
      </w:pPr>
      <w:r w:rsidRPr="00D56C9E">
        <w:rPr>
          <w:rFonts w:ascii="Arial" w:hAnsi="Arial" w:eastAsia="Arial" w:cs="Arial"/>
          <w:sz w:val="24"/>
          <w:szCs w:val="24"/>
        </w:rPr>
        <w:lastRenderedPageBreak/>
        <w:t xml:space="preserve">There has been considerable progress made </w:t>
      </w:r>
      <w:r w:rsidRPr="00D56C9E" w:rsidR="1C4D8938">
        <w:rPr>
          <w:rFonts w:ascii="Arial" w:hAnsi="Arial" w:eastAsia="Arial" w:cs="Arial"/>
          <w:sz w:val="24"/>
          <w:szCs w:val="24"/>
        </w:rPr>
        <w:t>regarding</w:t>
      </w:r>
      <w:r w:rsidRPr="00D56C9E">
        <w:rPr>
          <w:rFonts w:ascii="Arial" w:hAnsi="Arial" w:eastAsia="Arial" w:cs="Arial"/>
          <w:sz w:val="24"/>
          <w:szCs w:val="24"/>
        </w:rPr>
        <w:t xml:space="preserve"> investigative procedures</w:t>
      </w:r>
      <w:r w:rsidRPr="00D56C9E" w:rsidR="1E8DC5CD">
        <w:rPr>
          <w:rFonts w:ascii="Arial" w:hAnsi="Arial" w:eastAsia="Arial" w:cs="Arial"/>
          <w:sz w:val="24"/>
          <w:szCs w:val="24"/>
        </w:rPr>
        <w:t>,</w:t>
      </w:r>
      <w:r w:rsidRPr="00D56C9E" w:rsidR="0927FF26">
        <w:rPr>
          <w:rFonts w:ascii="Arial" w:hAnsi="Arial" w:eastAsia="Arial" w:cs="Arial"/>
          <w:sz w:val="24"/>
          <w:szCs w:val="24"/>
        </w:rPr>
        <w:t xml:space="preserve"> the introduction of processes such as Operation Encompass, which ensures that schools are informed of domestic abuse incidents in the home</w:t>
      </w:r>
      <w:r w:rsidRPr="00D56C9E" w:rsidR="5A7C7561">
        <w:rPr>
          <w:rFonts w:ascii="Arial" w:hAnsi="Arial" w:eastAsia="Arial" w:cs="Arial"/>
          <w:sz w:val="24"/>
          <w:szCs w:val="24"/>
        </w:rPr>
        <w:t xml:space="preserve">. This highlights </w:t>
      </w:r>
      <w:r w:rsidRPr="00D56C9E" w:rsidR="720D36C7">
        <w:rPr>
          <w:rFonts w:ascii="Arial" w:hAnsi="Arial" w:eastAsia="Arial" w:cs="Arial"/>
          <w:sz w:val="24"/>
          <w:szCs w:val="24"/>
        </w:rPr>
        <w:t>innovation</w:t>
      </w:r>
      <w:r w:rsidRPr="00D56C9E" w:rsidR="5A7C7561">
        <w:rPr>
          <w:rFonts w:ascii="Arial" w:hAnsi="Arial" w:eastAsia="Arial" w:cs="Arial"/>
          <w:sz w:val="24"/>
          <w:szCs w:val="24"/>
        </w:rPr>
        <w:t xml:space="preserve"> is terms of addressing safeguarding, with </w:t>
      </w:r>
      <w:r w:rsidRPr="00D56C9E" w:rsidR="55DE5B6D">
        <w:rPr>
          <w:rFonts w:ascii="Arial" w:hAnsi="Arial" w:eastAsia="Arial" w:cs="Arial"/>
          <w:sz w:val="24"/>
          <w:szCs w:val="24"/>
        </w:rPr>
        <w:t>33 using the process</w:t>
      </w:r>
      <w:r w:rsidRPr="00D56C9E" w:rsidR="7873CD2B">
        <w:rPr>
          <w:rFonts w:ascii="Arial" w:hAnsi="Arial" w:eastAsia="Arial" w:cs="Arial"/>
          <w:sz w:val="24"/>
          <w:szCs w:val="24"/>
        </w:rPr>
        <w:t xml:space="preserve"> (Walklate </w:t>
      </w:r>
      <w:r w:rsidRPr="00D56C9E" w:rsidR="7873CD2B">
        <w:rPr>
          <w:rFonts w:ascii="Arial" w:hAnsi="Arial" w:eastAsia="Arial" w:cs="Arial"/>
          <w:i/>
          <w:iCs/>
          <w:sz w:val="24"/>
          <w:szCs w:val="24"/>
        </w:rPr>
        <w:t>et al</w:t>
      </w:r>
      <w:r w:rsidRPr="00D56C9E" w:rsidR="2FC944CA">
        <w:rPr>
          <w:rFonts w:ascii="Arial" w:hAnsi="Arial" w:eastAsia="Arial" w:cs="Arial"/>
          <w:i/>
          <w:iCs/>
          <w:sz w:val="24"/>
          <w:szCs w:val="24"/>
        </w:rPr>
        <w:t>.</w:t>
      </w:r>
      <w:r w:rsidRPr="00D56C9E" w:rsidR="7873CD2B">
        <w:rPr>
          <w:rFonts w:ascii="Arial" w:hAnsi="Arial" w:eastAsia="Arial" w:cs="Arial"/>
          <w:i/>
          <w:iCs/>
          <w:sz w:val="24"/>
          <w:szCs w:val="24"/>
        </w:rPr>
        <w:t>,</w:t>
      </w:r>
      <w:r w:rsidRPr="00D56C9E" w:rsidR="7873CD2B">
        <w:rPr>
          <w:rFonts w:ascii="Arial" w:hAnsi="Arial" w:eastAsia="Arial" w:cs="Arial"/>
          <w:sz w:val="24"/>
          <w:szCs w:val="24"/>
        </w:rPr>
        <w:t xml:space="preserve"> p</w:t>
      </w:r>
      <w:r w:rsidRPr="00D56C9E" w:rsidR="546A4BEE">
        <w:rPr>
          <w:rFonts w:ascii="Arial" w:hAnsi="Arial" w:eastAsia="Arial" w:cs="Arial"/>
          <w:sz w:val="24"/>
          <w:szCs w:val="24"/>
        </w:rPr>
        <w:t xml:space="preserve">. </w:t>
      </w:r>
      <w:r w:rsidRPr="00D56C9E" w:rsidR="7873CD2B">
        <w:rPr>
          <w:rFonts w:ascii="Arial" w:hAnsi="Arial" w:eastAsia="Arial" w:cs="Arial"/>
          <w:sz w:val="24"/>
          <w:szCs w:val="24"/>
        </w:rPr>
        <w:t xml:space="preserve">223). </w:t>
      </w:r>
    </w:p>
    <w:p w:rsidRPr="00D56C9E" w:rsidR="5FE8E09B" w:rsidP="00420091" w:rsidRDefault="4954497B" w14:paraId="52A1DB01" w14:textId="145B6998">
      <w:pPr>
        <w:spacing w:line="360" w:lineRule="auto"/>
        <w:jc w:val="both"/>
        <w:rPr>
          <w:rFonts w:ascii="Arial" w:hAnsi="Arial" w:eastAsia="Arial" w:cs="Arial"/>
          <w:sz w:val="24"/>
          <w:szCs w:val="24"/>
        </w:rPr>
      </w:pPr>
      <w:r w:rsidRPr="421848D2" w:rsidR="4954497B">
        <w:rPr>
          <w:rFonts w:ascii="Arial" w:hAnsi="Arial" w:eastAsia="Arial" w:cs="Arial"/>
          <w:sz w:val="24"/>
          <w:szCs w:val="24"/>
        </w:rPr>
        <w:t>His Majesty’s Inspectorate of Constabulary and Fire &amp; Rescue Services (HMICFRS)</w:t>
      </w:r>
      <w:r w:rsidRPr="421848D2" w:rsidR="14128C3F">
        <w:rPr>
          <w:rFonts w:ascii="Arial" w:hAnsi="Arial" w:eastAsia="Arial" w:cs="Arial"/>
          <w:sz w:val="24"/>
          <w:szCs w:val="24"/>
        </w:rPr>
        <w:t xml:space="preserve"> report which examined the police response to domestic abuse in 2018, highlighted </w:t>
      </w:r>
      <w:r w:rsidRPr="421848D2" w:rsidR="3A257C24">
        <w:rPr>
          <w:rFonts w:ascii="Arial" w:hAnsi="Arial" w:eastAsia="Arial" w:cs="Arial"/>
          <w:sz w:val="24"/>
          <w:szCs w:val="24"/>
        </w:rPr>
        <w:t xml:space="preserve">practices such as multi agency partnership working </w:t>
      </w:r>
      <w:r w:rsidRPr="421848D2" w:rsidR="7EACC597">
        <w:rPr>
          <w:rFonts w:ascii="Arial" w:hAnsi="Arial" w:eastAsia="Arial" w:cs="Arial"/>
          <w:sz w:val="24"/>
          <w:szCs w:val="24"/>
        </w:rPr>
        <w:t>using</w:t>
      </w:r>
      <w:r w:rsidRPr="421848D2" w:rsidR="3A257C24">
        <w:rPr>
          <w:rFonts w:ascii="Arial" w:hAnsi="Arial" w:eastAsia="Arial" w:cs="Arial"/>
          <w:sz w:val="24"/>
          <w:szCs w:val="24"/>
        </w:rPr>
        <w:t xml:space="preserve"> MASH units (</w:t>
      </w:r>
      <w:r w:rsidRPr="421848D2" w:rsidR="75F04D0E">
        <w:rPr>
          <w:rFonts w:ascii="Arial" w:hAnsi="Arial" w:eastAsia="Arial" w:cs="Arial"/>
          <w:sz w:val="24"/>
          <w:szCs w:val="24"/>
        </w:rPr>
        <w:t>multi-agency</w:t>
      </w:r>
      <w:r w:rsidRPr="421848D2" w:rsidR="3A257C24">
        <w:rPr>
          <w:rFonts w:ascii="Arial" w:hAnsi="Arial" w:eastAsia="Arial" w:cs="Arial"/>
          <w:sz w:val="24"/>
          <w:szCs w:val="24"/>
        </w:rPr>
        <w:t xml:space="preserve"> </w:t>
      </w:r>
      <w:r w:rsidRPr="421848D2" w:rsidR="72AEBA56">
        <w:rPr>
          <w:rFonts w:ascii="Arial" w:hAnsi="Arial" w:eastAsia="Arial" w:cs="Arial"/>
          <w:sz w:val="24"/>
          <w:szCs w:val="24"/>
        </w:rPr>
        <w:t>safeguarding</w:t>
      </w:r>
      <w:r w:rsidRPr="421848D2" w:rsidR="3A257C24">
        <w:rPr>
          <w:rFonts w:ascii="Arial" w:hAnsi="Arial" w:eastAsia="Arial" w:cs="Arial"/>
          <w:sz w:val="24"/>
          <w:szCs w:val="24"/>
        </w:rPr>
        <w:t xml:space="preserve"> hubs)</w:t>
      </w:r>
      <w:r w:rsidRPr="421848D2" w:rsidR="05135BFC">
        <w:rPr>
          <w:rFonts w:ascii="Arial" w:hAnsi="Arial" w:eastAsia="Arial" w:cs="Arial"/>
          <w:sz w:val="24"/>
          <w:szCs w:val="24"/>
        </w:rPr>
        <w:t xml:space="preserve"> as positive developments</w:t>
      </w:r>
      <w:r w:rsidRPr="421848D2" w:rsidR="581CD3EE">
        <w:rPr>
          <w:rFonts w:ascii="Arial" w:hAnsi="Arial" w:eastAsia="Arial" w:cs="Arial"/>
          <w:sz w:val="24"/>
          <w:szCs w:val="24"/>
        </w:rPr>
        <w:t xml:space="preserve">. </w:t>
      </w:r>
      <w:r w:rsidRPr="421848D2" w:rsidR="537DDDB1">
        <w:rPr>
          <w:rFonts w:ascii="Arial" w:hAnsi="Arial" w:eastAsia="Arial" w:cs="Arial"/>
          <w:sz w:val="24"/>
          <w:szCs w:val="24"/>
        </w:rPr>
        <w:t>Alongside the</w:t>
      </w:r>
      <w:r w:rsidRPr="421848D2" w:rsidR="581CD3EE">
        <w:rPr>
          <w:rFonts w:ascii="Arial" w:hAnsi="Arial" w:eastAsia="Arial" w:cs="Arial"/>
          <w:sz w:val="24"/>
          <w:szCs w:val="24"/>
        </w:rPr>
        <w:t xml:space="preserve"> use of </w:t>
      </w:r>
      <w:r w:rsidRPr="421848D2" w:rsidR="0424C686">
        <w:rPr>
          <w:rFonts w:ascii="Arial" w:hAnsi="Arial" w:eastAsia="Arial" w:cs="Arial"/>
          <w:sz w:val="24"/>
          <w:szCs w:val="24"/>
        </w:rPr>
        <w:t>basic</w:t>
      </w:r>
      <w:r w:rsidRPr="421848D2" w:rsidR="581CD3EE">
        <w:rPr>
          <w:rFonts w:ascii="Arial" w:hAnsi="Arial" w:eastAsia="Arial" w:cs="Arial"/>
          <w:sz w:val="24"/>
          <w:szCs w:val="24"/>
        </w:rPr>
        <w:t xml:space="preserve"> yet effective processes such as </w:t>
      </w:r>
      <w:r w:rsidRPr="421848D2" w:rsidR="67ADAB28">
        <w:rPr>
          <w:rFonts w:ascii="Arial" w:hAnsi="Arial" w:eastAsia="Arial" w:cs="Arial"/>
          <w:sz w:val="24"/>
          <w:szCs w:val="24"/>
        </w:rPr>
        <w:t>using police systems to flag victims</w:t>
      </w:r>
      <w:r w:rsidRPr="421848D2" w:rsidR="59E47415">
        <w:rPr>
          <w:rFonts w:ascii="Arial" w:hAnsi="Arial" w:eastAsia="Arial" w:cs="Arial"/>
          <w:sz w:val="24"/>
          <w:szCs w:val="24"/>
        </w:rPr>
        <w:t xml:space="preserve"> show the changing nature of police responses to domestic violence. </w:t>
      </w:r>
      <w:r w:rsidRPr="421848D2" w:rsidR="2FC7C2C2">
        <w:rPr>
          <w:rFonts w:ascii="Arial" w:hAnsi="Arial" w:eastAsia="Arial" w:cs="Arial"/>
          <w:sz w:val="24"/>
          <w:szCs w:val="24"/>
        </w:rPr>
        <w:t>However,</w:t>
      </w:r>
      <w:r w:rsidRPr="421848D2" w:rsidR="59E47415">
        <w:rPr>
          <w:rFonts w:ascii="Arial" w:hAnsi="Arial" w:eastAsia="Arial" w:cs="Arial"/>
          <w:sz w:val="24"/>
          <w:szCs w:val="24"/>
        </w:rPr>
        <w:t xml:space="preserve"> the report does suggest that there is still an element of stagnation present, in terms of response</w:t>
      </w:r>
      <w:r w:rsidRPr="421848D2" w:rsidR="3F9D7D12">
        <w:rPr>
          <w:rFonts w:ascii="Arial" w:hAnsi="Arial" w:eastAsia="Arial" w:cs="Arial"/>
          <w:sz w:val="24"/>
          <w:szCs w:val="24"/>
        </w:rPr>
        <w:t>. The system of flagging victims has been in place since the 1990’s, yet 28 forces still do not use this syste</w:t>
      </w:r>
      <w:r w:rsidRPr="421848D2" w:rsidR="7212C200">
        <w:rPr>
          <w:rFonts w:ascii="Arial" w:hAnsi="Arial" w:eastAsia="Arial" w:cs="Arial"/>
          <w:sz w:val="24"/>
          <w:szCs w:val="24"/>
        </w:rPr>
        <w:t>m. This suggests that there is an inconsistent approach to policing domestic abuse</w:t>
      </w:r>
      <w:r w:rsidRPr="421848D2" w:rsidR="343EE388">
        <w:rPr>
          <w:rFonts w:ascii="Arial" w:hAnsi="Arial" w:eastAsia="Arial" w:cs="Arial"/>
          <w:sz w:val="24"/>
          <w:szCs w:val="24"/>
        </w:rPr>
        <w:t xml:space="preserve">. </w:t>
      </w:r>
      <w:r w:rsidRPr="421848D2" w:rsidR="572E3E78">
        <w:rPr>
          <w:rFonts w:ascii="Arial" w:hAnsi="Arial" w:eastAsia="Arial" w:cs="Arial"/>
          <w:sz w:val="24"/>
          <w:szCs w:val="24"/>
        </w:rPr>
        <w:t xml:space="preserve">Although praise is given to improved control room </w:t>
      </w:r>
      <w:r w:rsidRPr="421848D2" w:rsidR="3CE74775">
        <w:rPr>
          <w:rFonts w:ascii="Arial" w:hAnsi="Arial" w:eastAsia="Arial" w:cs="Arial"/>
          <w:sz w:val="24"/>
          <w:szCs w:val="24"/>
        </w:rPr>
        <w:t>responses</w:t>
      </w:r>
      <w:r w:rsidRPr="421848D2" w:rsidR="572E3E78">
        <w:rPr>
          <w:rFonts w:ascii="Arial" w:hAnsi="Arial" w:eastAsia="Arial" w:cs="Arial"/>
          <w:sz w:val="24"/>
          <w:szCs w:val="24"/>
        </w:rPr>
        <w:t xml:space="preserve">, improvement still needs to be made with the identification of specific </w:t>
      </w:r>
      <w:r w:rsidRPr="421848D2" w:rsidR="3680B111">
        <w:rPr>
          <w:rFonts w:ascii="Arial" w:hAnsi="Arial" w:eastAsia="Arial" w:cs="Arial"/>
          <w:sz w:val="24"/>
          <w:szCs w:val="24"/>
        </w:rPr>
        <w:t xml:space="preserve">offences such as </w:t>
      </w:r>
      <w:r w:rsidRPr="421848D2" w:rsidR="0A33C9F7">
        <w:rPr>
          <w:rFonts w:ascii="Arial" w:hAnsi="Arial" w:eastAsia="Arial" w:cs="Arial"/>
          <w:sz w:val="24"/>
          <w:szCs w:val="24"/>
        </w:rPr>
        <w:t>coercive</w:t>
      </w:r>
      <w:r w:rsidRPr="421848D2" w:rsidR="3680B111">
        <w:rPr>
          <w:rFonts w:ascii="Arial" w:hAnsi="Arial" w:eastAsia="Arial" w:cs="Arial"/>
          <w:sz w:val="24"/>
          <w:szCs w:val="24"/>
        </w:rPr>
        <w:t xml:space="preserve"> control </w:t>
      </w:r>
      <w:r w:rsidRPr="421848D2" w:rsidR="0B8750B8">
        <w:rPr>
          <w:rFonts w:ascii="Arial" w:hAnsi="Arial" w:eastAsia="Arial" w:cs="Arial"/>
          <w:sz w:val="24"/>
          <w:szCs w:val="24"/>
        </w:rPr>
        <w:t xml:space="preserve">(HMICFRS, 2018). </w:t>
      </w:r>
    </w:p>
    <w:p w:rsidRPr="00D56C9E" w:rsidR="674BA145" w:rsidP="00420091" w:rsidRDefault="674BA145" w14:paraId="2CEAFB8D" w14:textId="5CE76F5B">
      <w:pPr>
        <w:spacing w:line="360" w:lineRule="auto"/>
        <w:jc w:val="both"/>
        <w:rPr>
          <w:rFonts w:ascii="Arial" w:hAnsi="Arial" w:eastAsia="Arial" w:cs="Arial"/>
          <w:sz w:val="24"/>
          <w:szCs w:val="24"/>
        </w:rPr>
      </w:pPr>
      <w:r w:rsidRPr="70158F44" w:rsidR="674BA145">
        <w:rPr>
          <w:rFonts w:ascii="Arial" w:hAnsi="Arial" w:eastAsia="Arial" w:cs="Arial"/>
          <w:sz w:val="24"/>
          <w:szCs w:val="24"/>
        </w:rPr>
        <w:t xml:space="preserve">Chapter </w:t>
      </w:r>
      <w:r w:rsidRPr="70158F44" w:rsidR="427987E1">
        <w:rPr>
          <w:rFonts w:ascii="Arial" w:hAnsi="Arial" w:eastAsia="Arial" w:cs="Arial"/>
          <w:sz w:val="24"/>
          <w:szCs w:val="24"/>
        </w:rPr>
        <w:t>one</w:t>
      </w:r>
      <w:r w:rsidRPr="70158F44" w:rsidR="31C38815">
        <w:rPr>
          <w:rFonts w:ascii="Arial" w:hAnsi="Arial" w:eastAsia="Arial" w:cs="Arial"/>
          <w:sz w:val="24"/>
          <w:szCs w:val="24"/>
        </w:rPr>
        <w:t xml:space="preserve"> </w:t>
      </w:r>
      <w:r w:rsidRPr="70158F44" w:rsidR="31C38815">
        <w:rPr>
          <w:rFonts w:ascii="Arial" w:hAnsi="Arial" w:eastAsia="Arial" w:cs="Arial"/>
          <w:sz w:val="24"/>
          <w:szCs w:val="24"/>
        </w:rPr>
        <w:t xml:space="preserve">highlighted the praise given to the police service by His </w:t>
      </w:r>
      <w:r w:rsidRPr="70158F44" w:rsidR="4138B160">
        <w:rPr>
          <w:rFonts w:ascii="Arial" w:hAnsi="Arial" w:eastAsia="Arial" w:cs="Arial"/>
          <w:sz w:val="24"/>
          <w:szCs w:val="24"/>
        </w:rPr>
        <w:t>Majesty's</w:t>
      </w:r>
      <w:r w:rsidRPr="70158F44" w:rsidR="31C38815">
        <w:rPr>
          <w:rFonts w:ascii="Arial" w:hAnsi="Arial" w:eastAsia="Arial" w:cs="Arial"/>
          <w:sz w:val="24"/>
          <w:szCs w:val="24"/>
        </w:rPr>
        <w:t xml:space="preserve"> Inspectorate of Constabulary and Fire and </w:t>
      </w:r>
      <w:r w:rsidRPr="70158F44" w:rsidR="1384831E">
        <w:rPr>
          <w:rFonts w:ascii="Arial" w:hAnsi="Arial" w:eastAsia="Arial" w:cs="Arial"/>
          <w:sz w:val="24"/>
          <w:szCs w:val="24"/>
        </w:rPr>
        <w:t>Rescue</w:t>
      </w:r>
      <w:r w:rsidRPr="70158F44" w:rsidR="31C38815">
        <w:rPr>
          <w:rFonts w:ascii="Arial" w:hAnsi="Arial" w:eastAsia="Arial" w:cs="Arial"/>
          <w:sz w:val="24"/>
          <w:szCs w:val="24"/>
        </w:rPr>
        <w:t xml:space="preserve"> Services</w:t>
      </w:r>
      <w:r w:rsidRPr="70158F44" w:rsidR="13C4D05E">
        <w:rPr>
          <w:rFonts w:ascii="Arial" w:hAnsi="Arial" w:eastAsia="Arial" w:cs="Arial"/>
          <w:sz w:val="24"/>
          <w:szCs w:val="24"/>
        </w:rPr>
        <w:t>, for addressing the challenges posed by the pandemic to policing.</w:t>
      </w:r>
      <w:r w:rsidRPr="70158F44" w:rsidR="6D5F159F">
        <w:rPr>
          <w:rFonts w:ascii="Arial" w:hAnsi="Arial" w:eastAsia="Arial" w:cs="Arial"/>
          <w:sz w:val="24"/>
          <w:szCs w:val="24"/>
        </w:rPr>
        <w:t xml:space="preserve"> </w:t>
      </w:r>
      <w:r w:rsidRPr="70158F44" w:rsidR="469E13DE">
        <w:rPr>
          <w:rFonts w:ascii="Arial" w:hAnsi="Arial" w:eastAsia="Arial" w:cs="Arial"/>
          <w:sz w:val="24"/>
          <w:szCs w:val="24"/>
        </w:rPr>
        <w:t>Nouri and Kochel</w:t>
      </w:r>
      <w:r w:rsidRPr="70158F44" w:rsidR="76C4ACC4">
        <w:rPr>
          <w:rFonts w:ascii="Arial" w:hAnsi="Arial" w:eastAsia="Arial" w:cs="Arial"/>
          <w:sz w:val="24"/>
          <w:szCs w:val="24"/>
        </w:rPr>
        <w:t xml:space="preserve"> (</w:t>
      </w:r>
      <w:r w:rsidRPr="70158F44" w:rsidR="469E13DE">
        <w:rPr>
          <w:rFonts w:ascii="Arial" w:hAnsi="Arial" w:eastAsia="Arial" w:cs="Arial"/>
          <w:sz w:val="24"/>
          <w:szCs w:val="24"/>
        </w:rPr>
        <w:t>2022, p</w:t>
      </w:r>
      <w:r w:rsidRPr="70158F44" w:rsidR="27796335">
        <w:rPr>
          <w:rFonts w:ascii="Arial" w:hAnsi="Arial" w:eastAsia="Arial" w:cs="Arial"/>
          <w:sz w:val="24"/>
          <w:szCs w:val="24"/>
        </w:rPr>
        <w:t>.</w:t>
      </w:r>
      <w:r w:rsidRPr="70158F44" w:rsidR="469E13DE">
        <w:rPr>
          <w:rFonts w:ascii="Arial" w:hAnsi="Arial" w:eastAsia="Arial" w:cs="Arial"/>
          <w:sz w:val="24"/>
          <w:szCs w:val="24"/>
        </w:rPr>
        <w:t>139</w:t>
      </w:r>
      <w:r w:rsidRPr="70158F44" w:rsidR="16577630">
        <w:rPr>
          <w:rFonts w:ascii="Arial" w:hAnsi="Arial" w:eastAsia="Arial" w:cs="Arial"/>
          <w:sz w:val="24"/>
          <w:szCs w:val="24"/>
        </w:rPr>
        <w:t>) outline</w:t>
      </w:r>
      <w:r w:rsidRPr="70158F44" w:rsidR="469E13DE">
        <w:rPr>
          <w:rFonts w:ascii="Arial" w:hAnsi="Arial" w:eastAsia="Arial" w:cs="Arial"/>
          <w:sz w:val="24"/>
          <w:szCs w:val="24"/>
        </w:rPr>
        <w:t xml:space="preserve"> </w:t>
      </w:r>
      <w:r w:rsidRPr="70158F44" w:rsidR="3E827BC3">
        <w:rPr>
          <w:rFonts w:ascii="Arial" w:hAnsi="Arial" w:eastAsia="Arial" w:cs="Arial"/>
          <w:sz w:val="24"/>
          <w:szCs w:val="24"/>
        </w:rPr>
        <w:t>some of the unique challenges faced by the service, which included social distancing restrictions</w:t>
      </w:r>
      <w:r w:rsidRPr="70158F44" w:rsidR="0BA98F74">
        <w:rPr>
          <w:rFonts w:ascii="Arial" w:hAnsi="Arial" w:eastAsia="Arial" w:cs="Arial"/>
          <w:sz w:val="24"/>
          <w:szCs w:val="24"/>
        </w:rPr>
        <w:t xml:space="preserve"> and reductions in resources because of illness.</w:t>
      </w:r>
      <w:r w:rsidRPr="70158F44" w:rsidR="7C262D0E">
        <w:rPr>
          <w:rFonts w:ascii="Arial" w:hAnsi="Arial" w:eastAsia="Arial" w:cs="Arial"/>
          <w:sz w:val="24"/>
          <w:szCs w:val="24"/>
        </w:rPr>
        <w:t xml:space="preserve"> </w:t>
      </w:r>
      <w:r w:rsidRPr="70158F44" w:rsidR="2F0E7075">
        <w:rPr>
          <w:rFonts w:ascii="Arial" w:hAnsi="Arial" w:eastAsia="Arial" w:cs="Arial"/>
          <w:sz w:val="24"/>
          <w:szCs w:val="24"/>
        </w:rPr>
        <w:t xml:space="preserve">The study conducted by </w:t>
      </w:r>
      <w:r w:rsidRPr="70158F44" w:rsidR="2F0E7075">
        <w:rPr>
          <w:rFonts w:ascii="Arial" w:hAnsi="Arial" w:eastAsia="Arial" w:cs="Arial"/>
          <w:sz w:val="24"/>
          <w:szCs w:val="24"/>
        </w:rPr>
        <w:t>Walkate</w:t>
      </w:r>
      <w:r w:rsidRPr="70158F44" w:rsidR="2F0E7075">
        <w:rPr>
          <w:rFonts w:ascii="Arial" w:hAnsi="Arial" w:eastAsia="Arial" w:cs="Arial"/>
          <w:sz w:val="24"/>
          <w:szCs w:val="24"/>
        </w:rPr>
        <w:t xml:space="preserve"> </w:t>
      </w:r>
      <w:r w:rsidRPr="70158F44" w:rsidR="2F0E7075">
        <w:rPr>
          <w:rFonts w:ascii="Arial" w:hAnsi="Arial" w:eastAsia="Arial" w:cs="Arial"/>
          <w:i w:val="1"/>
          <w:iCs w:val="1"/>
          <w:sz w:val="24"/>
          <w:szCs w:val="24"/>
        </w:rPr>
        <w:t>et al</w:t>
      </w:r>
      <w:r w:rsidRPr="70158F44" w:rsidR="08ED8CA0">
        <w:rPr>
          <w:rFonts w:ascii="Arial" w:hAnsi="Arial" w:eastAsia="Arial" w:cs="Arial"/>
          <w:sz w:val="24"/>
          <w:szCs w:val="24"/>
        </w:rPr>
        <w:t>.</w:t>
      </w:r>
      <w:r w:rsidRPr="70158F44" w:rsidR="2F0E7075">
        <w:rPr>
          <w:rFonts w:ascii="Arial" w:hAnsi="Arial" w:eastAsia="Arial" w:cs="Arial"/>
          <w:sz w:val="24"/>
          <w:szCs w:val="24"/>
        </w:rPr>
        <w:t xml:space="preserve">, </w:t>
      </w:r>
      <w:r w:rsidRPr="70158F44" w:rsidR="1FBC4E87">
        <w:rPr>
          <w:rFonts w:ascii="Arial" w:hAnsi="Arial" w:eastAsia="Arial" w:cs="Arial"/>
          <w:sz w:val="24"/>
          <w:szCs w:val="24"/>
        </w:rPr>
        <w:t>(</w:t>
      </w:r>
      <w:r w:rsidRPr="70158F44" w:rsidR="2F0E7075">
        <w:rPr>
          <w:rFonts w:ascii="Arial" w:hAnsi="Arial" w:eastAsia="Arial" w:cs="Arial"/>
          <w:sz w:val="24"/>
          <w:szCs w:val="24"/>
        </w:rPr>
        <w:t>2020</w:t>
      </w:r>
      <w:r w:rsidRPr="70158F44" w:rsidR="475C0196">
        <w:rPr>
          <w:rFonts w:ascii="Arial" w:hAnsi="Arial" w:eastAsia="Arial" w:cs="Arial"/>
          <w:sz w:val="24"/>
          <w:szCs w:val="24"/>
        </w:rPr>
        <w:t>, p</w:t>
      </w:r>
      <w:r w:rsidRPr="70158F44" w:rsidR="3256CE7D">
        <w:rPr>
          <w:rFonts w:ascii="Arial" w:hAnsi="Arial" w:eastAsia="Arial" w:cs="Arial"/>
          <w:sz w:val="24"/>
          <w:szCs w:val="24"/>
        </w:rPr>
        <w:t xml:space="preserve">. </w:t>
      </w:r>
      <w:r w:rsidRPr="70158F44" w:rsidR="475C0196">
        <w:rPr>
          <w:rFonts w:ascii="Arial" w:hAnsi="Arial" w:eastAsia="Arial" w:cs="Arial"/>
          <w:sz w:val="24"/>
          <w:szCs w:val="24"/>
        </w:rPr>
        <w:t>226</w:t>
      </w:r>
      <w:r w:rsidRPr="70158F44" w:rsidR="2F0E7075">
        <w:rPr>
          <w:rFonts w:ascii="Arial" w:hAnsi="Arial" w:eastAsia="Arial" w:cs="Arial"/>
          <w:sz w:val="24"/>
          <w:szCs w:val="24"/>
        </w:rPr>
        <w:t xml:space="preserve">) sought to </w:t>
      </w:r>
      <w:r w:rsidRPr="70158F44" w:rsidR="643DB1C1">
        <w:rPr>
          <w:rFonts w:ascii="Arial" w:hAnsi="Arial" w:eastAsia="Arial" w:cs="Arial"/>
          <w:sz w:val="24"/>
          <w:szCs w:val="24"/>
        </w:rPr>
        <w:t>analyse</w:t>
      </w:r>
      <w:r w:rsidRPr="70158F44" w:rsidR="2F0E7075">
        <w:rPr>
          <w:rFonts w:ascii="Arial" w:hAnsi="Arial" w:eastAsia="Arial" w:cs="Arial"/>
          <w:sz w:val="24"/>
          <w:szCs w:val="24"/>
        </w:rPr>
        <w:t xml:space="preserve"> the impact of lock</w:t>
      </w:r>
      <w:r w:rsidRPr="70158F44" w:rsidR="108F3419">
        <w:rPr>
          <w:rFonts w:ascii="Arial" w:hAnsi="Arial" w:eastAsia="Arial" w:cs="Arial"/>
          <w:sz w:val="24"/>
          <w:szCs w:val="24"/>
        </w:rPr>
        <w:t>-down</w:t>
      </w:r>
      <w:r w:rsidRPr="70158F44" w:rsidR="2F0E7075">
        <w:rPr>
          <w:rFonts w:ascii="Arial" w:hAnsi="Arial" w:eastAsia="Arial" w:cs="Arial"/>
          <w:sz w:val="24"/>
          <w:szCs w:val="24"/>
        </w:rPr>
        <w:t xml:space="preserve"> </w:t>
      </w:r>
      <w:r w:rsidRPr="70158F44" w:rsidR="02E15E1A">
        <w:rPr>
          <w:rFonts w:ascii="Arial" w:hAnsi="Arial" w:eastAsia="Arial" w:cs="Arial"/>
          <w:sz w:val="24"/>
          <w:szCs w:val="24"/>
        </w:rPr>
        <w:t>upon the police response to domestic abuse</w:t>
      </w:r>
      <w:r w:rsidRPr="70158F44" w:rsidR="3CAD1D37">
        <w:rPr>
          <w:rFonts w:ascii="Arial" w:hAnsi="Arial" w:eastAsia="Arial" w:cs="Arial"/>
          <w:sz w:val="24"/>
          <w:szCs w:val="24"/>
        </w:rPr>
        <w:t xml:space="preserve">. </w:t>
      </w:r>
      <w:r w:rsidRPr="70158F44" w:rsidR="13C6D4DB">
        <w:rPr>
          <w:rFonts w:ascii="Arial" w:hAnsi="Arial" w:eastAsia="Arial" w:cs="Arial"/>
          <w:sz w:val="24"/>
          <w:szCs w:val="24"/>
        </w:rPr>
        <w:t xml:space="preserve">Through an online </w:t>
      </w:r>
      <w:r w:rsidRPr="70158F44" w:rsidR="691122E4">
        <w:rPr>
          <w:rFonts w:ascii="Arial" w:hAnsi="Arial" w:eastAsia="Arial" w:cs="Arial"/>
          <w:sz w:val="24"/>
          <w:szCs w:val="24"/>
        </w:rPr>
        <w:t>questionnaire</w:t>
      </w:r>
      <w:r w:rsidRPr="70158F44" w:rsidR="13C6D4DB">
        <w:rPr>
          <w:rFonts w:ascii="Arial" w:hAnsi="Arial" w:eastAsia="Arial" w:cs="Arial"/>
          <w:sz w:val="24"/>
          <w:szCs w:val="24"/>
        </w:rPr>
        <w:t xml:space="preserve"> directed to all policing leads for domestic abuse in England and Wales</w:t>
      </w:r>
      <w:r w:rsidRPr="70158F44" w:rsidR="67755283">
        <w:rPr>
          <w:rFonts w:ascii="Arial" w:hAnsi="Arial" w:eastAsia="Arial" w:cs="Arial"/>
          <w:sz w:val="24"/>
          <w:szCs w:val="24"/>
        </w:rPr>
        <w:t xml:space="preserve">, the study received responses from 25 forces (43 forces were approached). </w:t>
      </w:r>
      <w:r w:rsidRPr="70158F44" w:rsidR="17A74D54">
        <w:rPr>
          <w:rFonts w:ascii="Arial" w:hAnsi="Arial" w:eastAsia="Arial" w:cs="Arial"/>
          <w:sz w:val="24"/>
          <w:szCs w:val="24"/>
        </w:rPr>
        <w:t xml:space="preserve">Results showed that forces adopted a “business as usual” approach </w:t>
      </w:r>
      <w:r w:rsidRPr="70158F44" w:rsidR="75ACA836">
        <w:rPr>
          <w:rFonts w:ascii="Arial" w:hAnsi="Arial" w:eastAsia="Arial" w:cs="Arial"/>
          <w:sz w:val="24"/>
          <w:szCs w:val="24"/>
        </w:rPr>
        <w:t>initially</w:t>
      </w:r>
      <w:r w:rsidRPr="70158F44" w:rsidR="17A74D54">
        <w:rPr>
          <w:rFonts w:ascii="Arial" w:hAnsi="Arial" w:eastAsia="Arial" w:cs="Arial"/>
          <w:sz w:val="24"/>
          <w:szCs w:val="24"/>
        </w:rPr>
        <w:t xml:space="preserve"> to domestic </w:t>
      </w:r>
      <w:r w:rsidRPr="70158F44" w:rsidR="5F1F5562">
        <w:rPr>
          <w:rFonts w:ascii="Arial" w:hAnsi="Arial" w:eastAsia="Arial" w:cs="Arial"/>
          <w:sz w:val="24"/>
          <w:szCs w:val="24"/>
        </w:rPr>
        <w:t xml:space="preserve">abuse calls, with the added risk assessment considered due to the contagious nature of covid-19. </w:t>
      </w:r>
    </w:p>
    <w:p w:rsidRPr="00D56C9E" w:rsidR="674BA145" w:rsidP="00420091" w:rsidRDefault="6229612A" w14:paraId="57E51D1F" w14:textId="07394905">
      <w:pPr>
        <w:spacing w:line="360" w:lineRule="auto"/>
        <w:jc w:val="both"/>
        <w:rPr>
          <w:rFonts w:ascii="Arial" w:hAnsi="Arial" w:eastAsia="Arial" w:cs="Arial"/>
          <w:sz w:val="24"/>
          <w:szCs w:val="24"/>
        </w:rPr>
      </w:pPr>
      <w:r w:rsidRPr="42C0B923" w:rsidR="6229612A">
        <w:rPr>
          <w:rFonts w:ascii="Arial" w:hAnsi="Arial" w:eastAsia="Arial" w:cs="Arial"/>
          <w:sz w:val="24"/>
          <w:szCs w:val="24"/>
        </w:rPr>
        <w:t xml:space="preserve">The study </w:t>
      </w:r>
      <w:r w:rsidRPr="42C0B923" w:rsidR="0311B974">
        <w:rPr>
          <w:rFonts w:ascii="Arial" w:hAnsi="Arial" w:eastAsia="Arial" w:cs="Arial"/>
          <w:sz w:val="24"/>
          <w:szCs w:val="24"/>
        </w:rPr>
        <w:t>indicated</w:t>
      </w:r>
      <w:r w:rsidRPr="42C0B923" w:rsidR="6229612A">
        <w:rPr>
          <w:rFonts w:ascii="Arial" w:hAnsi="Arial" w:eastAsia="Arial" w:cs="Arial"/>
          <w:sz w:val="24"/>
          <w:szCs w:val="24"/>
        </w:rPr>
        <w:t xml:space="preserve"> that </w:t>
      </w:r>
      <w:r w:rsidRPr="42C0B923" w:rsidR="11B28444">
        <w:rPr>
          <w:rFonts w:ascii="Arial" w:hAnsi="Arial" w:eastAsia="Arial" w:cs="Arial"/>
          <w:sz w:val="24"/>
          <w:szCs w:val="24"/>
        </w:rPr>
        <w:t xml:space="preserve">some forces, took advantage of </w:t>
      </w:r>
      <w:r w:rsidRPr="42C0B923" w:rsidR="11B28444">
        <w:rPr>
          <w:rFonts w:ascii="Arial" w:hAnsi="Arial" w:eastAsia="Arial" w:cs="Arial"/>
          <w:sz w:val="24"/>
          <w:szCs w:val="24"/>
        </w:rPr>
        <w:t>additional</w:t>
      </w:r>
      <w:r w:rsidRPr="42C0B923" w:rsidR="11B28444">
        <w:rPr>
          <w:rFonts w:ascii="Arial" w:hAnsi="Arial" w:eastAsia="Arial" w:cs="Arial"/>
          <w:sz w:val="24"/>
          <w:szCs w:val="24"/>
        </w:rPr>
        <w:t xml:space="preserve"> resources, which had become </w:t>
      </w:r>
      <w:r w:rsidRPr="42C0B923" w:rsidR="019472F4">
        <w:rPr>
          <w:rFonts w:ascii="Arial" w:hAnsi="Arial" w:eastAsia="Arial" w:cs="Arial"/>
          <w:sz w:val="24"/>
          <w:szCs w:val="24"/>
        </w:rPr>
        <w:t>available</w:t>
      </w:r>
      <w:r w:rsidRPr="42C0B923" w:rsidR="11B28444">
        <w:rPr>
          <w:rFonts w:ascii="Arial" w:hAnsi="Arial" w:eastAsia="Arial" w:cs="Arial"/>
          <w:sz w:val="24"/>
          <w:szCs w:val="24"/>
        </w:rPr>
        <w:t xml:space="preserve"> as crime rates fell in relation to other offences, and redirect these resources to focus on </w:t>
      </w:r>
      <w:r w:rsidRPr="42C0B923" w:rsidR="14EA2506">
        <w:rPr>
          <w:rFonts w:ascii="Arial" w:hAnsi="Arial" w:eastAsia="Arial" w:cs="Arial"/>
          <w:sz w:val="24"/>
          <w:szCs w:val="24"/>
        </w:rPr>
        <w:t>addressing domestic abuse</w:t>
      </w:r>
      <w:r w:rsidRPr="42C0B923" w:rsidR="41C3CF25">
        <w:rPr>
          <w:rFonts w:ascii="Arial" w:hAnsi="Arial" w:eastAsia="Arial" w:cs="Arial"/>
          <w:sz w:val="24"/>
          <w:szCs w:val="24"/>
        </w:rPr>
        <w:t xml:space="preserve">. </w:t>
      </w:r>
      <w:r w:rsidRPr="42C0B923" w:rsidR="509A484F">
        <w:rPr>
          <w:rFonts w:ascii="Arial" w:hAnsi="Arial" w:eastAsia="Arial" w:cs="Arial"/>
          <w:sz w:val="24"/>
          <w:szCs w:val="24"/>
        </w:rPr>
        <w:t xml:space="preserve">This is </w:t>
      </w:r>
      <w:r w:rsidRPr="42C0B923" w:rsidR="509A484F">
        <w:rPr>
          <w:rFonts w:ascii="Arial" w:hAnsi="Arial" w:eastAsia="Arial" w:cs="Arial"/>
          <w:sz w:val="24"/>
          <w:szCs w:val="24"/>
        </w:rPr>
        <w:t>evident</w:t>
      </w:r>
      <w:r w:rsidRPr="42C0B923" w:rsidR="509A484F">
        <w:rPr>
          <w:rFonts w:ascii="Arial" w:hAnsi="Arial" w:eastAsia="Arial" w:cs="Arial"/>
          <w:sz w:val="24"/>
          <w:szCs w:val="24"/>
        </w:rPr>
        <w:t xml:space="preserve"> by </w:t>
      </w:r>
      <w:r w:rsidRPr="42C0B923" w:rsidR="4AF244A3">
        <w:rPr>
          <w:rFonts w:ascii="Arial" w:hAnsi="Arial" w:eastAsia="Arial" w:cs="Arial"/>
          <w:sz w:val="24"/>
          <w:szCs w:val="24"/>
        </w:rPr>
        <w:t>one respondent</w:t>
      </w:r>
      <w:r w:rsidRPr="42C0B923" w:rsidR="41C3CF25">
        <w:rPr>
          <w:rFonts w:ascii="Arial" w:hAnsi="Arial" w:eastAsia="Arial" w:cs="Arial"/>
          <w:sz w:val="24"/>
          <w:szCs w:val="24"/>
        </w:rPr>
        <w:t xml:space="preserve"> report</w:t>
      </w:r>
      <w:r w:rsidRPr="42C0B923" w:rsidR="1B1C0ABA">
        <w:rPr>
          <w:rFonts w:ascii="Arial" w:hAnsi="Arial" w:eastAsia="Arial" w:cs="Arial"/>
          <w:sz w:val="24"/>
          <w:szCs w:val="24"/>
        </w:rPr>
        <w:t>ing</w:t>
      </w:r>
      <w:r w:rsidRPr="42C0B923" w:rsidR="41C3CF25">
        <w:rPr>
          <w:rFonts w:ascii="Arial" w:hAnsi="Arial" w:eastAsia="Arial" w:cs="Arial"/>
          <w:sz w:val="24"/>
          <w:szCs w:val="24"/>
        </w:rPr>
        <w:t xml:space="preserve"> an 8% increase in domestic referrals to the Crown </w:t>
      </w:r>
      <w:r w:rsidRPr="42C0B923" w:rsidR="00C1C5E4">
        <w:rPr>
          <w:rFonts w:ascii="Arial" w:hAnsi="Arial" w:eastAsia="Arial" w:cs="Arial"/>
          <w:sz w:val="24"/>
          <w:szCs w:val="24"/>
        </w:rPr>
        <w:t>Prosecution</w:t>
      </w:r>
      <w:r w:rsidRPr="42C0B923" w:rsidR="41C3CF25">
        <w:rPr>
          <w:rFonts w:ascii="Arial" w:hAnsi="Arial" w:eastAsia="Arial" w:cs="Arial"/>
          <w:sz w:val="24"/>
          <w:szCs w:val="24"/>
        </w:rPr>
        <w:t xml:space="preserve"> Servic</w:t>
      </w:r>
      <w:r w:rsidRPr="42C0B923" w:rsidR="40C29B3F">
        <w:rPr>
          <w:rFonts w:ascii="Arial" w:hAnsi="Arial" w:eastAsia="Arial" w:cs="Arial"/>
          <w:sz w:val="24"/>
          <w:szCs w:val="24"/>
        </w:rPr>
        <w:t>e</w:t>
      </w:r>
      <w:r w:rsidRPr="42C0B923" w:rsidR="7A186145">
        <w:rPr>
          <w:rFonts w:ascii="Arial" w:hAnsi="Arial" w:eastAsia="Arial" w:cs="Arial"/>
          <w:sz w:val="24"/>
          <w:szCs w:val="24"/>
        </w:rPr>
        <w:t xml:space="preserve"> (</w:t>
      </w:r>
      <w:r w:rsidRPr="42C0B923" w:rsidR="7A186145">
        <w:rPr>
          <w:rFonts w:ascii="Arial" w:hAnsi="Arial" w:eastAsia="Arial" w:cs="Arial"/>
          <w:sz w:val="24"/>
          <w:szCs w:val="24"/>
        </w:rPr>
        <w:t>Walkate</w:t>
      </w:r>
      <w:r w:rsidRPr="42C0B923" w:rsidR="7A186145">
        <w:rPr>
          <w:rFonts w:ascii="Arial" w:hAnsi="Arial" w:eastAsia="Arial" w:cs="Arial"/>
          <w:sz w:val="24"/>
          <w:szCs w:val="24"/>
        </w:rPr>
        <w:t xml:space="preserve">, </w:t>
      </w:r>
      <w:r w:rsidRPr="42C0B923" w:rsidR="7A186145">
        <w:rPr>
          <w:rFonts w:ascii="Arial" w:hAnsi="Arial" w:eastAsia="Arial" w:cs="Arial"/>
          <w:i w:val="1"/>
          <w:iCs w:val="1"/>
          <w:sz w:val="24"/>
          <w:szCs w:val="24"/>
        </w:rPr>
        <w:t>et al</w:t>
      </w:r>
      <w:r w:rsidRPr="42C0B923" w:rsidR="1CAF29C8">
        <w:rPr>
          <w:rFonts w:ascii="Arial" w:hAnsi="Arial" w:eastAsia="Arial" w:cs="Arial"/>
          <w:i w:val="1"/>
          <w:iCs w:val="1"/>
          <w:sz w:val="24"/>
          <w:szCs w:val="24"/>
        </w:rPr>
        <w:t>.</w:t>
      </w:r>
      <w:r w:rsidRPr="42C0B923" w:rsidR="7A186145">
        <w:rPr>
          <w:rFonts w:ascii="Arial" w:hAnsi="Arial" w:eastAsia="Arial" w:cs="Arial"/>
          <w:sz w:val="24"/>
          <w:szCs w:val="24"/>
        </w:rPr>
        <w:t>, 2020, p</w:t>
      </w:r>
      <w:r w:rsidRPr="42C0B923" w:rsidR="16A8C852">
        <w:rPr>
          <w:rFonts w:ascii="Arial" w:hAnsi="Arial" w:eastAsia="Arial" w:cs="Arial"/>
          <w:sz w:val="24"/>
          <w:szCs w:val="24"/>
        </w:rPr>
        <w:t xml:space="preserve">. </w:t>
      </w:r>
      <w:r w:rsidRPr="42C0B923" w:rsidR="7A186145">
        <w:rPr>
          <w:rFonts w:ascii="Arial" w:hAnsi="Arial" w:eastAsia="Arial" w:cs="Arial"/>
          <w:sz w:val="24"/>
          <w:szCs w:val="24"/>
        </w:rPr>
        <w:t>227).</w:t>
      </w:r>
      <w:r w:rsidRPr="42C0B923" w:rsidR="40C29B3F">
        <w:rPr>
          <w:rFonts w:ascii="Arial" w:hAnsi="Arial" w:eastAsia="Arial" w:cs="Arial"/>
          <w:sz w:val="24"/>
          <w:szCs w:val="24"/>
        </w:rPr>
        <w:t xml:space="preserve"> This supports the theory that lockdown </w:t>
      </w:r>
      <w:r w:rsidRPr="42C0B923" w:rsidR="40C29B3F">
        <w:rPr>
          <w:rFonts w:ascii="Arial" w:hAnsi="Arial" w:eastAsia="Arial" w:cs="Arial"/>
          <w:sz w:val="24"/>
          <w:szCs w:val="24"/>
        </w:rPr>
        <w:t>measures, afforde</w:t>
      </w:r>
      <w:r w:rsidRPr="42C0B923" w:rsidR="1B59668A">
        <w:rPr>
          <w:rFonts w:ascii="Arial" w:hAnsi="Arial" w:eastAsia="Arial" w:cs="Arial"/>
          <w:sz w:val="24"/>
          <w:szCs w:val="24"/>
        </w:rPr>
        <w:t xml:space="preserve">d the police service time to focus upon domestic abuse. However, </w:t>
      </w:r>
      <w:r w:rsidRPr="42C0B923" w:rsidR="1B59668A">
        <w:rPr>
          <w:rFonts w:ascii="Arial" w:hAnsi="Arial" w:eastAsia="Arial" w:cs="Arial"/>
          <w:sz w:val="24"/>
          <w:szCs w:val="24"/>
        </w:rPr>
        <w:t>consequently</w:t>
      </w:r>
      <w:r w:rsidRPr="42C0B923" w:rsidR="1B59668A">
        <w:rPr>
          <w:rFonts w:ascii="Arial" w:hAnsi="Arial" w:eastAsia="Arial" w:cs="Arial"/>
          <w:sz w:val="24"/>
          <w:szCs w:val="24"/>
        </w:rPr>
        <w:t xml:space="preserve"> it also </w:t>
      </w:r>
      <w:r w:rsidRPr="42C0B923" w:rsidR="70A3B493">
        <w:rPr>
          <w:rFonts w:ascii="Arial" w:hAnsi="Arial" w:eastAsia="Arial" w:cs="Arial"/>
          <w:sz w:val="24"/>
          <w:szCs w:val="24"/>
        </w:rPr>
        <w:t>highlights that this focus has been lacking prior to the pandemic</w:t>
      </w:r>
      <w:r w:rsidRPr="42C0B923" w:rsidR="752C30E8">
        <w:rPr>
          <w:rFonts w:ascii="Arial" w:hAnsi="Arial" w:eastAsia="Arial" w:cs="Arial"/>
          <w:sz w:val="24"/>
          <w:szCs w:val="24"/>
        </w:rPr>
        <w:t xml:space="preserve"> and that lack of resources may have negatively impacted policing of domestic abuse previously. </w:t>
      </w:r>
      <w:r w:rsidRPr="42C0B923" w:rsidR="76A35BFE">
        <w:rPr>
          <w:rFonts w:ascii="Arial" w:hAnsi="Arial" w:eastAsia="Arial" w:cs="Arial"/>
          <w:sz w:val="24"/>
          <w:szCs w:val="24"/>
        </w:rPr>
        <w:t>In</w:t>
      </w:r>
      <w:r w:rsidRPr="42C0B923" w:rsidR="74A8B558">
        <w:rPr>
          <w:rFonts w:ascii="Arial" w:hAnsi="Arial" w:eastAsia="Arial" w:cs="Arial"/>
          <w:sz w:val="24"/>
          <w:szCs w:val="24"/>
        </w:rPr>
        <w:t xml:space="preserve"> contrast</w:t>
      </w:r>
      <w:r w:rsidRPr="42C0B923" w:rsidR="76A35BFE">
        <w:rPr>
          <w:rFonts w:ascii="Arial" w:hAnsi="Arial" w:eastAsia="Arial" w:cs="Arial"/>
          <w:sz w:val="24"/>
          <w:szCs w:val="24"/>
        </w:rPr>
        <w:t xml:space="preserve">, when referring to the study conducted by Gray and Hansen (2021) they </w:t>
      </w:r>
      <w:r w:rsidRPr="42C0B923" w:rsidR="49ACD3F1">
        <w:rPr>
          <w:rFonts w:ascii="Arial" w:hAnsi="Arial" w:eastAsia="Arial" w:cs="Arial"/>
          <w:sz w:val="24"/>
          <w:szCs w:val="24"/>
        </w:rPr>
        <w:t>confirmed that the Metropolitan Police, did not make any changes to the way in which domestic abuse was investigated during the pandemic</w:t>
      </w:r>
      <w:r w:rsidRPr="42C0B923" w:rsidR="46AA2D32">
        <w:rPr>
          <w:rFonts w:ascii="Arial" w:hAnsi="Arial" w:eastAsia="Arial" w:cs="Arial"/>
          <w:sz w:val="24"/>
          <w:szCs w:val="24"/>
        </w:rPr>
        <w:t xml:space="preserve">, with no shift in policy being undertaken by the force. </w:t>
      </w:r>
      <w:r w:rsidRPr="42C0B923" w:rsidR="38AC30D5">
        <w:rPr>
          <w:rFonts w:ascii="Arial" w:hAnsi="Arial" w:eastAsia="Arial" w:cs="Arial"/>
          <w:sz w:val="24"/>
          <w:szCs w:val="24"/>
        </w:rPr>
        <w:t>Therefore,</w:t>
      </w:r>
      <w:r w:rsidRPr="42C0B923" w:rsidR="46AA2D32">
        <w:rPr>
          <w:rFonts w:ascii="Arial" w:hAnsi="Arial" w:eastAsia="Arial" w:cs="Arial"/>
          <w:sz w:val="24"/>
          <w:szCs w:val="24"/>
        </w:rPr>
        <w:t xml:space="preserve"> any increase in domestic abuse incidents cannot be attributed in their study to c</w:t>
      </w:r>
      <w:r w:rsidRPr="42C0B923" w:rsidR="23C36BF2">
        <w:rPr>
          <w:rFonts w:ascii="Arial" w:hAnsi="Arial" w:eastAsia="Arial" w:cs="Arial"/>
          <w:sz w:val="24"/>
          <w:szCs w:val="24"/>
        </w:rPr>
        <w:t xml:space="preserve">hanges in police resource </w:t>
      </w:r>
      <w:r w:rsidRPr="42C0B923" w:rsidR="43CA6F73">
        <w:rPr>
          <w:rFonts w:ascii="Arial" w:hAnsi="Arial" w:eastAsia="Arial" w:cs="Arial"/>
          <w:sz w:val="24"/>
          <w:szCs w:val="24"/>
        </w:rPr>
        <w:t>focus</w:t>
      </w:r>
      <w:r w:rsidRPr="42C0B923" w:rsidR="23C36BF2">
        <w:rPr>
          <w:rFonts w:ascii="Arial" w:hAnsi="Arial" w:eastAsia="Arial" w:cs="Arial"/>
          <w:sz w:val="24"/>
          <w:szCs w:val="24"/>
        </w:rPr>
        <w:t>.</w:t>
      </w:r>
    </w:p>
    <w:p w:rsidRPr="00D56C9E" w:rsidR="674BA145" w:rsidP="00420091" w:rsidRDefault="03829106" w14:paraId="40DB9968" w14:textId="22B89DA4">
      <w:pPr>
        <w:spacing w:line="360" w:lineRule="auto"/>
        <w:jc w:val="both"/>
        <w:rPr>
          <w:rFonts w:ascii="Arial" w:hAnsi="Arial" w:eastAsia="Arial" w:cs="Arial"/>
          <w:sz w:val="24"/>
          <w:szCs w:val="24"/>
        </w:rPr>
      </w:pPr>
      <w:r w:rsidRPr="00D56C9E">
        <w:rPr>
          <w:rFonts w:ascii="Arial" w:hAnsi="Arial" w:eastAsia="Arial" w:cs="Arial"/>
          <w:sz w:val="24"/>
          <w:szCs w:val="24"/>
        </w:rPr>
        <w:t xml:space="preserve">The redirection of resources, during the pandemic has brought the issue of policing numbers to the forefront of the discussion. </w:t>
      </w:r>
      <w:r w:rsidRPr="00D56C9E" w:rsidR="724A2CE9">
        <w:rPr>
          <w:rFonts w:ascii="Arial" w:hAnsi="Arial" w:eastAsia="Arial" w:cs="Arial"/>
          <w:sz w:val="24"/>
          <w:szCs w:val="24"/>
        </w:rPr>
        <w:t xml:space="preserve">The pandemic took place at a time when the number of police officers and staff, where at </w:t>
      </w:r>
      <w:r w:rsidRPr="00D56C9E" w:rsidR="2B0CADD9">
        <w:rPr>
          <w:rFonts w:ascii="Arial" w:hAnsi="Arial" w:eastAsia="Arial" w:cs="Arial"/>
          <w:sz w:val="24"/>
          <w:szCs w:val="24"/>
        </w:rPr>
        <w:t xml:space="preserve">the </w:t>
      </w:r>
      <w:r w:rsidRPr="00D56C9E" w:rsidR="724A2CE9">
        <w:rPr>
          <w:rFonts w:ascii="Arial" w:hAnsi="Arial" w:eastAsia="Arial" w:cs="Arial"/>
          <w:sz w:val="24"/>
          <w:szCs w:val="24"/>
        </w:rPr>
        <w:t xml:space="preserve">lowest, </w:t>
      </w:r>
      <w:r w:rsidRPr="00D56C9E" w:rsidR="493530E4">
        <w:rPr>
          <w:rFonts w:ascii="Arial" w:hAnsi="Arial" w:eastAsia="Arial" w:cs="Arial"/>
          <w:sz w:val="24"/>
          <w:szCs w:val="24"/>
        </w:rPr>
        <w:t>there were 20,564 fewer officers in March 2019</w:t>
      </w:r>
      <w:r w:rsidRPr="00D56C9E" w:rsidR="74310DE0">
        <w:rPr>
          <w:rFonts w:ascii="Arial" w:hAnsi="Arial" w:eastAsia="Arial" w:cs="Arial"/>
          <w:sz w:val="24"/>
          <w:szCs w:val="24"/>
        </w:rPr>
        <w:t xml:space="preserve">. When this number is combined with 15,185 fewer police staff at the </w:t>
      </w:r>
      <w:r w:rsidRPr="00D56C9E" w:rsidR="0A5F2072">
        <w:rPr>
          <w:rFonts w:ascii="Arial" w:hAnsi="Arial" w:eastAsia="Arial" w:cs="Arial"/>
          <w:sz w:val="24"/>
          <w:szCs w:val="24"/>
        </w:rPr>
        <w:t xml:space="preserve">same point in March 2010, there has been a 17% reduction in the police workforce since 2010 </w:t>
      </w:r>
      <w:r w:rsidRPr="00D56C9E" w:rsidR="65CB8F95">
        <w:rPr>
          <w:rFonts w:ascii="Arial" w:hAnsi="Arial" w:eastAsia="Arial" w:cs="Arial"/>
          <w:sz w:val="24"/>
          <w:szCs w:val="24"/>
        </w:rPr>
        <w:t>(Windsor, 2020)</w:t>
      </w:r>
      <w:r w:rsidRPr="00D56C9E" w:rsidR="5A636AF2">
        <w:rPr>
          <w:rFonts w:ascii="Arial" w:hAnsi="Arial" w:eastAsia="Arial" w:cs="Arial"/>
          <w:sz w:val="24"/>
          <w:szCs w:val="24"/>
        </w:rPr>
        <w:t xml:space="preserve">. </w:t>
      </w:r>
      <w:r w:rsidRPr="00D56C9E" w:rsidR="21ACBFEE">
        <w:rPr>
          <w:rFonts w:ascii="Arial" w:hAnsi="Arial" w:eastAsia="Arial" w:cs="Arial"/>
          <w:sz w:val="24"/>
          <w:szCs w:val="24"/>
        </w:rPr>
        <w:t xml:space="preserve">In his annual assessment of policing in England and Wales report </w:t>
      </w:r>
      <w:r w:rsidRPr="00D56C9E" w:rsidR="3D83325B">
        <w:rPr>
          <w:rFonts w:ascii="Arial" w:hAnsi="Arial" w:eastAsia="Arial" w:cs="Arial"/>
          <w:sz w:val="24"/>
          <w:szCs w:val="24"/>
        </w:rPr>
        <w:t xml:space="preserve">(2020) </w:t>
      </w:r>
      <w:r w:rsidRPr="00D56C9E" w:rsidR="21ACBFEE">
        <w:rPr>
          <w:rFonts w:ascii="Arial" w:hAnsi="Arial" w:eastAsia="Arial" w:cs="Arial"/>
          <w:sz w:val="24"/>
          <w:szCs w:val="24"/>
        </w:rPr>
        <w:t>His Majesty’s Chief Inspector of Constabulary</w:t>
      </w:r>
      <w:r w:rsidRPr="00D56C9E" w:rsidR="03F436A3">
        <w:rPr>
          <w:rFonts w:ascii="Arial" w:hAnsi="Arial" w:eastAsia="Arial" w:cs="Arial"/>
          <w:sz w:val="24"/>
          <w:szCs w:val="24"/>
        </w:rPr>
        <w:t xml:space="preserve"> Tom Windsor,</w:t>
      </w:r>
      <w:r w:rsidRPr="00D56C9E" w:rsidR="21ACBFEE">
        <w:rPr>
          <w:rFonts w:ascii="Arial" w:hAnsi="Arial" w:eastAsia="Arial" w:cs="Arial"/>
          <w:sz w:val="24"/>
          <w:szCs w:val="24"/>
        </w:rPr>
        <w:t xml:space="preserve"> confirmed that </w:t>
      </w:r>
      <w:r w:rsidRPr="00D56C9E" w:rsidR="6051A51F">
        <w:rPr>
          <w:rFonts w:ascii="Arial" w:hAnsi="Arial" w:eastAsia="Arial" w:cs="Arial"/>
          <w:sz w:val="24"/>
          <w:szCs w:val="24"/>
        </w:rPr>
        <w:t xml:space="preserve">the police service needs reform and an injection of resources, however </w:t>
      </w:r>
      <w:r w:rsidRPr="00D56C9E" w:rsidR="72000243">
        <w:rPr>
          <w:rFonts w:ascii="Arial" w:hAnsi="Arial" w:eastAsia="Arial" w:cs="Arial"/>
          <w:sz w:val="24"/>
          <w:szCs w:val="24"/>
        </w:rPr>
        <w:t>conceded</w:t>
      </w:r>
      <w:r w:rsidRPr="00D56C9E" w:rsidR="6051A51F">
        <w:rPr>
          <w:rFonts w:ascii="Arial" w:hAnsi="Arial" w:eastAsia="Arial" w:cs="Arial"/>
          <w:sz w:val="24"/>
          <w:szCs w:val="24"/>
        </w:rPr>
        <w:t xml:space="preserve"> that th</w:t>
      </w:r>
      <w:r w:rsidRPr="00D56C9E" w:rsidR="7A1B9A5E">
        <w:rPr>
          <w:rFonts w:ascii="Arial" w:hAnsi="Arial" w:eastAsia="Arial" w:cs="Arial"/>
          <w:sz w:val="24"/>
          <w:szCs w:val="24"/>
        </w:rPr>
        <w:t xml:space="preserve">e service was facing an unprecedented public health emergency with a reduced capacity. </w:t>
      </w:r>
      <w:r w:rsidRPr="00D56C9E" w:rsidR="62685123">
        <w:rPr>
          <w:rFonts w:ascii="Arial" w:hAnsi="Arial" w:eastAsia="Arial" w:cs="Arial"/>
          <w:sz w:val="24"/>
          <w:szCs w:val="24"/>
        </w:rPr>
        <w:t xml:space="preserve">Moving forward, addressing the issue of resourcing may become a necessary focus </w:t>
      </w:r>
      <w:r w:rsidRPr="00D56C9E" w:rsidR="43F3F795">
        <w:rPr>
          <w:rFonts w:ascii="Arial" w:hAnsi="Arial" w:eastAsia="Arial" w:cs="Arial"/>
          <w:sz w:val="24"/>
          <w:szCs w:val="24"/>
        </w:rPr>
        <w:t>for</w:t>
      </w:r>
      <w:r w:rsidRPr="00D56C9E" w:rsidR="62685123">
        <w:rPr>
          <w:rFonts w:ascii="Arial" w:hAnsi="Arial" w:eastAsia="Arial" w:cs="Arial"/>
          <w:sz w:val="24"/>
          <w:szCs w:val="24"/>
        </w:rPr>
        <w:t xml:space="preserve"> the service effectively </w:t>
      </w:r>
      <w:r w:rsidRPr="00D56C9E" w:rsidR="0AC19DAD">
        <w:rPr>
          <w:rFonts w:ascii="Arial" w:hAnsi="Arial" w:eastAsia="Arial" w:cs="Arial"/>
          <w:sz w:val="24"/>
          <w:szCs w:val="24"/>
        </w:rPr>
        <w:t xml:space="preserve">combat domestic abuse. </w:t>
      </w:r>
    </w:p>
    <w:p w:rsidRPr="00D56C9E" w:rsidR="57925E54" w:rsidP="00420091" w:rsidRDefault="57925E54" w14:paraId="6C50B3BC" w14:textId="1CA3A377">
      <w:pPr>
        <w:spacing w:line="360" w:lineRule="auto"/>
        <w:jc w:val="both"/>
        <w:rPr>
          <w:rFonts w:ascii="Arial" w:hAnsi="Arial" w:eastAsia="Arial" w:cs="Arial"/>
          <w:sz w:val="24"/>
          <w:szCs w:val="24"/>
        </w:rPr>
      </w:pPr>
      <w:r w:rsidRPr="70158F44" w:rsidR="57925E54">
        <w:rPr>
          <w:rFonts w:ascii="Arial" w:hAnsi="Arial" w:eastAsia="Arial" w:cs="Arial"/>
          <w:sz w:val="24"/>
          <w:szCs w:val="24"/>
        </w:rPr>
        <w:t>Walkate</w:t>
      </w:r>
      <w:r w:rsidRPr="70158F44" w:rsidR="57925E54">
        <w:rPr>
          <w:rFonts w:ascii="Arial" w:hAnsi="Arial" w:eastAsia="Arial" w:cs="Arial"/>
          <w:sz w:val="24"/>
          <w:szCs w:val="24"/>
        </w:rPr>
        <w:t xml:space="preserve"> </w:t>
      </w:r>
      <w:r w:rsidRPr="70158F44" w:rsidR="57925E54">
        <w:rPr>
          <w:rFonts w:ascii="Arial" w:hAnsi="Arial" w:eastAsia="Arial" w:cs="Arial"/>
          <w:i w:val="1"/>
          <w:iCs w:val="1"/>
          <w:sz w:val="24"/>
          <w:szCs w:val="24"/>
        </w:rPr>
        <w:t>et al</w:t>
      </w:r>
      <w:r w:rsidRPr="70158F44" w:rsidR="518ED1CF">
        <w:rPr>
          <w:rFonts w:ascii="Arial" w:hAnsi="Arial" w:eastAsia="Arial" w:cs="Arial"/>
          <w:i w:val="1"/>
          <w:iCs w:val="1"/>
          <w:sz w:val="24"/>
          <w:szCs w:val="24"/>
        </w:rPr>
        <w:t>.</w:t>
      </w:r>
      <w:r w:rsidRPr="70158F44" w:rsidR="57925E54">
        <w:rPr>
          <w:rFonts w:ascii="Arial" w:hAnsi="Arial" w:eastAsia="Arial" w:cs="Arial"/>
          <w:sz w:val="24"/>
          <w:szCs w:val="24"/>
        </w:rPr>
        <w:t xml:space="preserve">, </w:t>
      </w:r>
      <w:r w:rsidRPr="70158F44" w:rsidR="23016EDA">
        <w:rPr>
          <w:rFonts w:ascii="Arial" w:hAnsi="Arial" w:eastAsia="Arial" w:cs="Arial"/>
          <w:sz w:val="24"/>
          <w:szCs w:val="24"/>
        </w:rPr>
        <w:t>(</w:t>
      </w:r>
      <w:r w:rsidRPr="70158F44" w:rsidR="57925E54">
        <w:rPr>
          <w:rFonts w:ascii="Arial" w:hAnsi="Arial" w:eastAsia="Arial" w:cs="Arial"/>
          <w:sz w:val="24"/>
          <w:szCs w:val="24"/>
        </w:rPr>
        <w:t>2020, p</w:t>
      </w:r>
      <w:r w:rsidRPr="70158F44" w:rsidR="280BAD71">
        <w:rPr>
          <w:rFonts w:ascii="Arial" w:hAnsi="Arial" w:eastAsia="Arial" w:cs="Arial"/>
          <w:sz w:val="24"/>
          <w:szCs w:val="24"/>
        </w:rPr>
        <w:t xml:space="preserve">. </w:t>
      </w:r>
      <w:r w:rsidRPr="70158F44" w:rsidR="57925E54">
        <w:rPr>
          <w:rFonts w:ascii="Arial" w:hAnsi="Arial" w:eastAsia="Arial" w:cs="Arial"/>
          <w:sz w:val="24"/>
          <w:szCs w:val="24"/>
        </w:rPr>
        <w:t xml:space="preserve">227) </w:t>
      </w:r>
      <w:r w:rsidRPr="70158F44" w:rsidR="715C5393">
        <w:rPr>
          <w:rFonts w:ascii="Arial" w:hAnsi="Arial" w:eastAsia="Arial" w:cs="Arial"/>
          <w:sz w:val="24"/>
          <w:szCs w:val="24"/>
        </w:rPr>
        <w:t>attributed</w:t>
      </w:r>
      <w:r w:rsidRPr="70158F44" w:rsidR="57925E54">
        <w:rPr>
          <w:rFonts w:ascii="Arial" w:hAnsi="Arial" w:eastAsia="Arial" w:cs="Arial"/>
          <w:sz w:val="24"/>
          <w:szCs w:val="24"/>
        </w:rPr>
        <w:t xml:space="preserve"> changes in policing practices to the c</w:t>
      </w:r>
      <w:r w:rsidRPr="70158F44" w:rsidR="41A1042C">
        <w:rPr>
          <w:rFonts w:ascii="Arial" w:hAnsi="Arial" w:eastAsia="Arial" w:cs="Arial"/>
          <w:sz w:val="24"/>
          <w:szCs w:val="24"/>
        </w:rPr>
        <w:t xml:space="preserve">ontext of </w:t>
      </w:r>
      <w:r w:rsidRPr="70158F44" w:rsidR="00156745">
        <w:rPr>
          <w:rFonts w:ascii="Arial" w:hAnsi="Arial" w:eastAsia="Arial" w:cs="Arial"/>
          <w:sz w:val="24"/>
          <w:szCs w:val="24"/>
        </w:rPr>
        <w:t>c</w:t>
      </w:r>
      <w:r w:rsidRPr="70158F44" w:rsidR="41A1042C">
        <w:rPr>
          <w:rFonts w:ascii="Arial" w:hAnsi="Arial" w:eastAsia="Arial" w:cs="Arial"/>
          <w:sz w:val="24"/>
          <w:szCs w:val="24"/>
        </w:rPr>
        <w:t>ovid-19</w:t>
      </w:r>
      <w:r w:rsidRPr="70158F44" w:rsidR="3125D3A0">
        <w:rPr>
          <w:rFonts w:ascii="Arial" w:hAnsi="Arial" w:eastAsia="Arial" w:cs="Arial"/>
          <w:sz w:val="24"/>
          <w:szCs w:val="24"/>
        </w:rPr>
        <w:t xml:space="preserve">, which saw the use of </w:t>
      </w:r>
      <w:r w:rsidRPr="70158F44" w:rsidR="6FCAB8D1">
        <w:rPr>
          <w:rFonts w:ascii="Arial" w:hAnsi="Arial" w:eastAsia="Arial" w:cs="Arial"/>
          <w:sz w:val="24"/>
          <w:szCs w:val="24"/>
        </w:rPr>
        <w:t>a variety of communication technologies</w:t>
      </w:r>
      <w:r w:rsidRPr="70158F44" w:rsidR="3125D3A0">
        <w:rPr>
          <w:rFonts w:ascii="Arial" w:hAnsi="Arial" w:eastAsia="Arial" w:cs="Arial"/>
          <w:sz w:val="24"/>
          <w:szCs w:val="24"/>
        </w:rPr>
        <w:t xml:space="preserve"> </w:t>
      </w:r>
      <w:r w:rsidRPr="70158F44" w:rsidR="5B662610">
        <w:rPr>
          <w:rFonts w:ascii="Arial" w:hAnsi="Arial" w:eastAsia="Arial" w:cs="Arial"/>
          <w:sz w:val="24"/>
          <w:szCs w:val="24"/>
        </w:rPr>
        <w:t xml:space="preserve">utilised by forces to communicate with victims of abuse. Three forces reported using local radio as a way of communicating their </w:t>
      </w:r>
      <w:r w:rsidRPr="70158F44" w:rsidR="39B764C3">
        <w:rPr>
          <w:rFonts w:ascii="Arial" w:hAnsi="Arial" w:eastAsia="Arial" w:cs="Arial"/>
          <w:sz w:val="24"/>
          <w:szCs w:val="24"/>
        </w:rPr>
        <w:t xml:space="preserve">availability for example. However, the use of social media was </w:t>
      </w:r>
      <w:r w:rsidRPr="70158F44" w:rsidR="0B0BDAFF">
        <w:rPr>
          <w:rFonts w:ascii="Arial" w:hAnsi="Arial" w:eastAsia="Arial" w:cs="Arial"/>
          <w:sz w:val="24"/>
          <w:szCs w:val="24"/>
        </w:rPr>
        <w:t>highlighted</w:t>
      </w:r>
      <w:r w:rsidRPr="70158F44" w:rsidR="39B764C3">
        <w:rPr>
          <w:rFonts w:ascii="Arial" w:hAnsi="Arial" w:eastAsia="Arial" w:cs="Arial"/>
          <w:sz w:val="24"/>
          <w:szCs w:val="24"/>
        </w:rPr>
        <w:t xml:space="preserve"> within the study, as </w:t>
      </w:r>
      <w:r w:rsidRPr="70158F44" w:rsidR="1F706DC0">
        <w:rPr>
          <w:rFonts w:ascii="Arial" w:hAnsi="Arial" w:eastAsia="Arial" w:cs="Arial"/>
          <w:sz w:val="24"/>
          <w:szCs w:val="24"/>
        </w:rPr>
        <w:t xml:space="preserve">an area of considerable importance to all respondents. </w:t>
      </w:r>
      <w:r w:rsidRPr="70158F44" w:rsidR="2655E925">
        <w:rPr>
          <w:rFonts w:ascii="Arial" w:hAnsi="Arial" w:eastAsia="Arial" w:cs="Arial"/>
          <w:sz w:val="24"/>
          <w:szCs w:val="24"/>
        </w:rPr>
        <w:t xml:space="preserve">Forces were seen to use social media as a way of </w:t>
      </w:r>
      <w:r w:rsidRPr="70158F44" w:rsidR="2655E925">
        <w:rPr>
          <w:rFonts w:ascii="Arial" w:hAnsi="Arial" w:eastAsia="Arial" w:cs="Arial"/>
          <w:sz w:val="24"/>
          <w:szCs w:val="24"/>
        </w:rPr>
        <w:t>maintaining</w:t>
      </w:r>
      <w:r w:rsidRPr="70158F44" w:rsidR="2655E925">
        <w:rPr>
          <w:rFonts w:ascii="Arial" w:hAnsi="Arial" w:eastAsia="Arial" w:cs="Arial"/>
          <w:sz w:val="24"/>
          <w:szCs w:val="24"/>
        </w:rPr>
        <w:t xml:space="preserve"> a presence within the </w:t>
      </w:r>
      <w:r w:rsidRPr="70158F44" w:rsidR="1857ECC8">
        <w:rPr>
          <w:rFonts w:ascii="Arial" w:hAnsi="Arial" w:eastAsia="Arial" w:cs="Arial"/>
          <w:sz w:val="24"/>
          <w:szCs w:val="24"/>
        </w:rPr>
        <w:t>community and</w:t>
      </w:r>
      <w:r w:rsidRPr="70158F44" w:rsidR="2655E925">
        <w:rPr>
          <w:rFonts w:ascii="Arial" w:hAnsi="Arial" w:eastAsia="Arial" w:cs="Arial"/>
          <w:sz w:val="24"/>
          <w:szCs w:val="24"/>
        </w:rPr>
        <w:t xml:space="preserve"> </w:t>
      </w:r>
      <w:r w:rsidRPr="70158F44" w:rsidR="2655E925">
        <w:rPr>
          <w:rFonts w:ascii="Arial" w:hAnsi="Arial" w:eastAsia="Arial" w:cs="Arial"/>
          <w:sz w:val="24"/>
          <w:szCs w:val="24"/>
        </w:rPr>
        <w:t>provid</w:t>
      </w:r>
      <w:r w:rsidRPr="70158F44" w:rsidR="1E3A510A">
        <w:rPr>
          <w:rFonts w:ascii="Arial" w:hAnsi="Arial" w:eastAsia="Arial" w:cs="Arial"/>
          <w:sz w:val="24"/>
          <w:szCs w:val="24"/>
        </w:rPr>
        <w:t>ing</w:t>
      </w:r>
      <w:r w:rsidRPr="70158F44" w:rsidR="1E3A510A">
        <w:rPr>
          <w:rFonts w:ascii="Arial" w:hAnsi="Arial" w:eastAsia="Arial" w:cs="Arial"/>
          <w:sz w:val="24"/>
          <w:szCs w:val="24"/>
        </w:rPr>
        <w:t xml:space="preserve"> information to victims.</w:t>
      </w:r>
      <w:r w:rsidRPr="70158F44" w:rsidR="1223ACB6">
        <w:rPr>
          <w:rFonts w:ascii="Arial" w:hAnsi="Arial" w:eastAsia="Arial" w:cs="Arial"/>
          <w:sz w:val="24"/>
          <w:szCs w:val="24"/>
        </w:rPr>
        <w:t xml:space="preserve"> Respondents </w:t>
      </w:r>
      <w:r w:rsidRPr="70158F44" w:rsidR="0F3B20C7">
        <w:rPr>
          <w:rFonts w:ascii="Arial" w:hAnsi="Arial" w:eastAsia="Arial" w:cs="Arial"/>
          <w:sz w:val="24"/>
          <w:szCs w:val="24"/>
        </w:rPr>
        <w:t>recognised</w:t>
      </w:r>
      <w:r w:rsidRPr="70158F44" w:rsidR="1223ACB6">
        <w:rPr>
          <w:rFonts w:ascii="Arial" w:hAnsi="Arial" w:eastAsia="Arial" w:cs="Arial"/>
          <w:sz w:val="24"/>
          <w:szCs w:val="24"/>
        </w:rPr>
        <w:t xml:space="preserve"> </w:t>
      </w:r>
      <w:r w:rsidRPr="70158F44" w:rsidR="71335397">
        <w:rPr>
          <w:rFonts w:ascii="Arial" w:hAnsi="Arial" w:eastAsia="Arial" w:cs="Arial"/>
          <w:sz w:val="24"/>
          <w:szCs w:val="24"/>
        </w:rPr>
        <w:t>ability</w:t>
      </w:r>
      <w:r w:rsidRPr="70158F44" w:rsidR="6B6164BA">
        <w:rPr>
          <w:rFonts w:ascii="Arial" w:hAnsi="Arial" w:eastAsia="Arial" w:cs="Arial"/>
          <w:sz w:val="24"/>
          <w:szCs w:val="24"/>
        </w:rPr>
        <w:t xml:space="preserve"> to preserve links with partner agencies, via online platforms such as teams. Which allowed for continued </w:t>
      </w:r>
      <w:r w:rsidRPr="70158F44" w:rsidR="631E74B9">
        <w:rPr>
          <w:rFonts w:ascii="Arial" w:hAnsi="Arial" w:eastAsia="Arial" w:cs="Arial"/>
          <w:sz w:val="24"/>
          <w:szCs w:val="24"/>
        </w:rPr>
        <w:t>partnership</w:t>
      </w:r>
      <w:r w:rsidRPr="70158F44" w:rsidR="6B6164BA">
        <w:rPr>
          <w:rFonts w:ascii="Arial" w:hAnsi="Arial" w:eastAsia="Arial" w:cs="Arial"/>
          <w:sz w:val="24"/>
          <w:szCs w:val="24"/>
        </w:rPr>
        <w:t xml:space="preserve"> working during this challenging period</w:t>
      </w:r>
      <w:r w:rsidRPr="70158F44" w:rsidR="4BDE27BF">
        <w:rPr>
          <w:rFonts w:ascii="Arial" w:hAnsi="Arial" w:eastAsia="Arial" w:cs="Arial"/>
          <w:sz w:val="24"/>
          <w:szCs w:val="24"/>
        </w:rPr>
        <w:t xml:space="preserve">. </w:t>
      </w:r>
      <w:r w:rsidRPr="70158F44" w:rsidR="42A572EF">
        <w:rPr>
          <w:rFonts w:ascii="Arial" w:hAnsi="Arial" w:eastAsia="Arial" w:cs="Arial"/>
          <w:sz w:val="24"/>
          <w:szCs w:val="24"/>
        </w:rPr>
        <w:t>Windsor</w:t>
      </w:r>
      <w:r w:rsidRPr="70158F44" w:rsidR="06CBD5CE">
        <w:rPr>
          <w:rFonts w:ascii="Arial" w:hAnsi="Arial" w:eastAsia="Arial" w:cs="Arial"/>
          <w:sz w:val="24"/>
          <w:szCs w:val="24"/>
        </w:rPr>
        <w:t xml:space="preserve"> </w:t>
      </w:r>
      <w:r w:rsidRPr="70158F44" w:rsidR="42A572EF">
        <w:rPr>
          <w:rFonts w:ascii="Arial" w:hAnsi="Arial" w:eastAsia="Arial" w:cs="Arial"/>
          <w:sz w:val="24"/>
          <w:szCs w:val="24"/>
        </w:rPr>
        <w:t xml:space="preserve">(2020) </w:t>
      </w:r>
      <w:r w:rsidRPr="70158F44" w:rsidR="2E40E02E">
        <w:rPr>
          <w:rFonts w:ascii="Arial" w:hAnsi="Arial" w:eastAsia="Arial" w:cs="Arial"/>
          <w:sz w:val="24"/>
          <w:szCs w:val="24"/>
        </w:rPr>
        <w:t>stresses the importance of the need for further modernisation within the police service, with the imp</w:t>
      </w:r>
      <w:r w:rsidRPr="70158F44" w:rsidR="07B0EE85">
        <w:rPr>
          <w:rFonts w:ascii="Arial" w:hAnsi="Arial" w:eastAsia="Arial" w:cs="Arial"/>
          <w:sz w:val="24"/>
          <w:szCs w:val="24"/>
        </w:rPr>
        <w:t xml:space="preserve">roved use of technology as a means of </w:t>
      </w:r>
      <w:r w:rsidRPr="70158F44" w:rsidR="07B0EE85">
        <w:rPr>
          <w:rFonts w:ascii="Arial" w:hAnsi="Arial" w:eastAsia="Arial" w:cs="Arial"/>
          <w:sz w:val="24"/>
          <w:szCs w:val="24"/>
        </w:rPr>
        <w:t>providing</w:t>
      </w:r>
      <w:r w:rsidRPr="70158F44" w:rsidR="07B0EE85">
        <w:rPr>
          <w:rFonts w:ascii="Arial" w:hAnsi="Arial" w:eastAsia="Arial" w:cs="Arial"/>
          <w:sz w:val="24"/>
          <w:szCs w:val="24"/>
        </w:rPr>
        <w:t xml:space="preserve"> an enhanced service playing a key part in the report.</w:t>
      </w:r>
      <w:r w:rsidRPr="70158F44" w:rsidR="25A8464F">
        <w:rPr>
          <w:rFonts w:ascii="Arial" w:hAnsi="Arial" w:eastAsia="Arial" w:cs="Arial"/>
          <w:sz w:val="24"/>
          <w:szCs w:val="24"/>
        </w:rPr>
        <w:t xml:space="preserve"> As </w:t>
      </w:r>
      <w:r w:rsidRPr="70158F44" w:rsidR="439F9E19">
        <w:rPr>
          <w:rFonts w:ascii="Arial" w:hAnsi="Arial" w:eastAsia="Arial" w:cs="Arial"/>
          <w:sz w:val="24"/>
          <w:szCs w:val="24"/>
        </w:rPr>
        <w:t>many</w:t>
      </w:r>
      <w:r w:rsidRPr="70158F44" w:rsidR="25A8464F">
        <w:rPr>
          <w:rFonts w:ascii="Arial" w:hAnsi="Arial" w:eastAsia="Arial" w:cs="Arial"/>
          <w:sz w:val="24"/>
          <w:szCs w:val="24"/>
        </w:rPr>
        <w:t xml:space="preserve"> forces now use a “single online home</w:t>
      </w:r>
      <w:r w:rsidRPr="70158F44" w:rsidR="40AE32F5">
        <w:rPr>
          <w:rFonts w:ascii="Arial" w:hAnsi="Arial" w:eastAsia="Arial" w:cs="Arial"/>
          <w:sz w:val="24"/>
          <w:szCs w:val="24"/>
        </w:rPr>
        <w:t>,”</w:t>
      </w:r>
      <w:r w:rsidRPr="70158F44" w:rsidR="25A8464F">
        <w:rPr>
          <w:rFonts w:ascii="Arial" w:hAnsi="Arial" w:eastAsia="Arial" w:cs="Arial"/>
          <w:sz w:val="24"/>
          <w:szCs w:val="24"/>
        </w:rPr>
        <w:t xml:space="preserve"> which </w:t>
      </w:r>
      <w:r w:rsidRPr="70158F44" w:rsidR="25A8464F">
        <w:rPr>
          <w:rFonts w:ascii="Arial" w:hAnsi="Arial" w:eastAsia="Arial" w:cs="Arial"/>
          <w:sz w:val="24"/>
          <w:szCs w:val="24"/>
        </w:rPr>
        <w:t>provides</w:t>
      </w:r>
      <w:r w:rsidRPr="70158F44" w:rsidR="25A8464F">
        <w:rPr>
          <w:rFonts w:ascii="Arial" w:hAnsi="Arial" w:eastAsia="Arial" w:cs="Arial"/>
          <w:sz w:val="24"/>
          <w:szCs w:val="24"/>
        </w:rPr>
        <w:t xml:space="preserve"> a consistent online point of access for the public </w:t>
      </w:r>
      <w:r w:rsidRPr="70158F44" w:rsidR="3D3907B5">
        <w:rPr>
          <w:rFonts w:ascii="Arial" w:hAnsi="Arial" w:eastAsia="Arial" w:cs="Arial"/>
          <w:sz w:val="24"/>
          <w:szCs w:val="24"/>
        </w:rPr>
        <w:t xml:space="preserve">being </w:t>
      </w:r>
      <w:r w:rsidRPr="70158F44" w:rsidR="4FD2732F">
        <w:rPr>
          <w:rFonts w:ascii="Arial" w:hAnsi="Arial" w:eastAsia="Arial" w:cs="Arial"/>
          <w:sz w:val="24"/>
          <w:szCs w:val="24"/>
        </w:rPr>
        <w:t>documented</w:t>
      </w:r>
      <w:r w:rsidRPr="70158F44" w:rsidR="3D3907B5">
        <w:rPr>
          <w:rFonts w:ascii="Arial" w:hAnsi="Arial" w:eastAsia="Arial" w:cs="Arial"/>
          <w:sz w:val="24"/>
          <w:szCs w:val="24"/>
        </w:rPr>
        <w:t xml:space="preserve"> a positive step forward, Windsor (2020) is also clear in the fact that further improvements are needed in this area. </w:t>
      </w:r>
    </w:p>
    <w:p w:rsidRPr="00D56C9E" w:rsidR="0DA41D48" w:rsidP="00420091" w:rsidRDefault="3B5B798A" w14:paraId="353EA662" w14:textId="55F77F41">
      <w:pPr>
        <w:spacing w:line="360" w:lineRule="auto"/>
        <w:jc w:val="both"/>
        <w:rPr>
          <w:rFonts w:ascii="Arial" w:hAnsi="Arial" w:eastAsia="Arial" w:cs="Arial"/>
          <w:sz w:val="24"/>
          <w:szCs w:val="24"/>
        </w:rPr>
      </w:pPr>
      <w:r w:rsidRPr="00D56C9E">
        <w:rPr>
          <w:rFonts w:ascii="Arial" w:hAnsi="Arial" w:eastAsia="Arial" w:cs="Arial"/>
          <w:sz w:val="24"/>
          <w:szCs w:val="24"/>
        </w:rPr>
        <w:t>In response to the rising concern about the potential increase in domestic abuse, the police working alongside the government in England and W</w:t>
      </w:r>
      <w:r w:rsidRPr="00D56C9E" w:rsidR="4E0B0A94">
        <w:rPr>
          <w:rFonts w:ascii="Arial" w:hAnsi="Arial" w:eastAsia="Arial" w:cs="Arial"/>
          <w:sz w:val="24"/>
          <w:szCs w:val="24"/>
        </w:rPr>
        <w:t xml:space="preserve">ales established the Domestic Homicides Project in 2020. The aim of the project was to </w:t>
      </w:r>
      <w:r w:rsidRPr="00D56C9E" w:rsidR="4B54D4F7">
        <w:rPr>
          <w:rFonts w:ascii="Arial" w:hAnsi="Arial" w:eastAsia="Arial" w:cs="Arial"/>
          <w:sz w:val="24"/>
          <w:szCs w:val="24"/>
        </w:rPr>
        <w:t>identify</w:t>
      </w:r>
      <w:r w:rsidRPr="00D56C9E" w:rsidR="4E0B0A94">
        <w:rPr>
          <w:rFonts w:ascii="Arial" w:hAnsi="Arial" w:eastAsia="Arial" w:cs="Arial"/>
          <w:sz w:val="24"/>
          <w:szCs w:val="24"/>
        </w:rPr>
        <w:t xml:space="preserve"> point</w:t>
      </w:r>
      <w:r w:rsidRPr="00D56C9E" w:rsidR="18F8EA6C">
        <w:rPr>
          <w:rFonts w:ascii="Arial" w:hAnsi="Arial" w:eastAsia="Arial" w:cs="Arial"/>
          <w:sz w:val="24"/>
          <w:szCs w:val="24"/>
        </w:rPr>
        <w:t xml:space="preserve">s of learning from all police recorded domestic homicides and to </w:t>
      </w:r>
      <w:r w:rsidRPr="00D56C9E" w:rsidR="68C7FA9F">
        <w:rPr>
          <w:rFonts w:ascii="Arial" w:hAnsi="Arial" w:eastAsia="Arial" w:cs="Arial"/>
          <w:sz w:val="24"/>
          <w:szCs w:val="24"/>
        </w:rPr>
        <w:t>examine</w:t>
      </w:r>
      <w:r w:rsidRPr="00D56C9E" w:rsidR="18F8EA6C">
        <w:rPr>
          <w:rFonts w:ascii="Arial" w:hAnsi="Arial" w:eastAsia="Arial" w:cs="Arial"/>
          <w:sz w:val="24"/>
          <w:szCs w:val="24"/>
        </w:rPr>
        <w:t xml:space="preserve"> the impact of the pandemic upon domestic abuse. </w:t>
      </w:r>
      <w:r w:rsidRPr="00D56C9E" w:rsidR="43057DF3">
        <w:rPr>
          <w:rFonts w:ascii="Arial" w:hAnsi="Arial" w:eastAsia="Arial" w:cs="Arial"/>
          <w:sz w:val="24"/>
          <w:szCs w:val="24"/>
        </w:rPr>
        <w:t>The project concluded that in the 12</w:t>
      </w:r>
      <w:r w:rsidRPr="00D56C9E" w:rsidR="43057DF3">
        <w:rPr>
          <w:rFonts w:ascii="Arial" w:hAnsi="Arial" w:eastAsia="Arial" w:cs="Arial"/>
          <w:sz w:val="24"/>
          <w:szCs w:val="24"/>
          <w:vertAlign w:val="superscript"/>
        </w:rPr>
        <w:t>th</w:t>
      </w:r>
      <w:r w:rsidRPr="00D56C9E" w:rsidR="43057DF3">
        <w:rPr>
          <w:rFonts w:ascii="Arial" w:hAnsi="Arial" w:eastAsia="Arial" w:cs="Arial"/>
          <w:sz w:val="24"/>
          <w:szCs w:val="24"/>
        </w:rPr>
        <w:t xml:space="preserve"> months between April 2020 and March 2021, there were 163 domestic homicides. When put into context this is high</w:t>
      </w:r>
      <w:r w:rsidRPr="00D56C9E" w:rsidR="160EF5E6">
        <w:rPr>
          <w:rFonts w:ascii="Arial" w:hAnsi="Arial" w:eastAsia="Arial" w:cs="Arial"/>
          <w:sz w:val="24"/>
          <w:szCs w:val="24"/>
        </w:rPr>
        <w:t>er than the previous year which amounted to 152 deaths, however it was concluded that the difference was not statistically significant</w:t>
      </w:r>
      <w:r w:rsidRPr="00D56C9E" w:rsidR="16932808">
        <w:rPr>
          <w:rFonts w:ascii="Arial" w:hAnsi="Arial" w:eastAsia="Arial" w:cs="Arial"/>
          <w:sz w:val="24"/>
          <w:szCs w:val="24"/>
        </w:rPr>
        <w:t xml:space="preserve"> which suggests that domestic deaths did not increase significantly during the pandemic </w:t>
      </w:r>
      <w:r w:rsidRPr="00D56C9E" w:rsidR="4ED176D5">
        <w:rPr>
          <w:rFonts w:ascii="Arial" w:hAnsi="Arial" w:eastAsia="Arial" w:cs="Arial"/>
          <w:sz w:val="24"/>
          <w:szCs w:val="24"/>
        </w:rPr>
        <w:t xml:space="preserve">(Bates </w:t>
      </w:r>
      <w:r w:rsidRPr="00D56C9E" w:rsidR="4ED176D5">
        <w:rPr>
          <w:rFonts w:ascii="Arial" w:hAnsi="Arial" w:eastAsia="Arial" w:cs="Arial"/>
          <w:i/>
          <w:iCs/>
          <w:sz w:val="24"/>
          <w:szCs w:val="24"/>
        </w:rPr>
        <w:t>et al</w:t>
      </w:r>
      <w:r w:rsidRPr="00D56C9E" w:rsidR="7DF602A7">
        <w:rPr>
          <w:rFonts w:ascii="Arial" w:hAnsi="Arial" w:eastAsia="Arial" w:cs="Arial"/>
          <w:i/>
          <w:iCs/>
          <w:sz w:val="24"/>
          <w:szCs w:val="24"/>
        </w:rPr>
        <w:t>.</w:t>
      </w:r>
      <w:r w:rsidRPr="00D56C9E" w:rsidR="4ED176D5">
        <w:rPr>
          <w:rFonts w:ascii="Arial" w:hAnsi="Arial" w:eastAsia="Arial" w:cs="Arial"/>
          <w:sz w:val="24"/>
          <w:szCs w:val="24"/>
        </w:rPr>
        <w:t xml:space="preserve">, </w:t>
      </w:r>
      <w:r w:rsidRPr="00D56C9E" w:rsidR="7BB45E2D">
        <w:rPr>
          <w:rFonts w:ascii="Arial" w:hAnsi="Arial" w:eastAsia="Arial" w:cs="Arial"/>
          <w:sz w:val="24"/>
          <w:szCs w:val="24"/>
        </w:rPr>
        <w:t>2021, p</w:t>
      </w:r>
      <w:r w:rsidRPr="00D56C9E" w:rsidR="397D80B3">
        <w:rPr>
          <w:rFonts w:ascii="Arial" w:hAnsi="Arial" w:eastAsia="Arial" w:cs="Arial"/>
          <w:sz w:val="24"/>
          <w:szCs w:val="24"/>
        </w:rPr>
        <w:t xml:space="preserve">. </w:t>
      </w:r>
      <w:r w:rsidRPr="00D56C9E" w:rsidR="7BB45E2D">
        <w:rPr>
          <w:rFonts w:ascii="Arial" w:hAnsi="Arial" w:eastAsia="Arial" w:cs="Arial"/>
          <w:sz w:val="24"/>
          <w:szCs w:val="24"/>
        </w:rPr>
        <w:t>7).</w:t>
      </w:r>
      <w:r w:rsidRPr="00D56C9E" w:rsidR="5B88E40E">
        <w:rPr>
          <w:rFonts w:ascii="Arial" w:hAnsi="Arial" w:eastAsia="Arial" w:cs="Arial"/>
          <w:sz w:val="24"/>
          <w:szCs w:val="24"/>
        </w:rPr>
        <w:t xml:space="preserve"> </w:t>
      </w:r>
    </w:p>
    <w:p w:rsidRPr="00D56C9E" w:rsidR="0DA41D48" w:rsidP="00420091" w:rsidRDefault="5B88E40E" w14:paraId="6C66DF9F" w14:textId="37D9AD68">
      <w:pPr>
        <w:spacing w:line="360" w:lineRule="auto"/>
        <w:jc w:val="both"/>
        <w:rPr>
          <w:rFonts w:ascii="Arial" w:hAnsi="Arial" w:eastAsia="Arial" w:cs="Arial"/>
          <w:sz w:val="24"/>
          <w:szCs w:val="24"/>
        </w:rPr>
      </w:pPr>
      <w:r w:rsidRPr="00D56C9E">
        <w:rPr>
          <w:rFonts w:ascii="Arial" w:hAnsi="Arial" w:eastAsia="Arial" w:cs="Arial"/>
          <w:sz w:val="24"/>
          <w:szCs w:val="24"/>
        </w:rPr>
        <w:t>When compared to the concerns raised by Ingula-Smith (2020) within the “Counting Dead Women Project”, the Domestic Homicides Project</w:t>
      </w:r>
      <w:r w:rsidRPr="00D56C9E" w:rsidR="28AFF7BF">
        <w:rPr>
          <w:rFonts w:ascii="Arial" w:hAnsi="Arial" w:eastAsia="Arial" w:cs="Arial"/>
          <w:sz w:val="24"/>
          <w:szCs w:val="24"/>
        </w:rPr>
        <w:t xml:space="preserve"> did not find that there was a substantial increase in deaths during the pandemic,</w:t>
      </w:r>
      <w:r w:rsidRPr="00D56C9E" w:rsidR="144B64FE">
        <w:rPr>
          <w:rFonts w:ascii="Arial" w:hAnsi="Arial" w:eastAsia="Arial" w:cs="Arial"/>
          <w:sz w:val="24"/>
          <w:szCs w:val="24"/>
        </w:rPr>
        <w:t xml:space="preserve"> the concern raised was </w:t>
      </w:r>
      <w:r w:rsidRPr="00D56C9E" w:rsidR="2BDC2664">
        <w:rPr>
          <w:rFonts w:ascii="Arial" w:hAnsi="Arial" w:eastAsia="Arial" w:cs="Arial"/>
          <w:sz w:val="24"/>
          <w:szCs w:val="24"/>
        </w:rPr>
        <w:t>in</w:t>
      </w:r>
      <w:r w:rsidRPr="00D56C9E" w:rsidR="6E10AE47">
        <w:rPr>
          <w:rFonts w:ascii="Arial" w:hAnsi="Arial" w:eastAsia="Arial" w:cs="Arial"/>
          <w:sz w:val="24"/>
          <w:szCs w:val="24"/>
        </w:rPr>
        <w:t xml:space="preserve"> </w:t>
      </w:r>
      <w:r w:rsidRPr="00D56C9E" w:rsidR="2BDC2664">
        <w:rPr>
          <w:rFonts w:ascii="Arial" w:hAnsi="Arial" w:eastAsia="Arial" w:cs="Arial"/>
          <w:sz w:val="24"/>
          <w:szCs w:val="24"/>
        </w:rPr>
        <w:t>f</w:t>
      </w:r>
      <w:r w:rsidRPr="00D56C9E" w:rsidR="2DC1694A">
        <w:rPr>
          <w:rFonts w:ascii="Arial" w:hAnsi="Arial" w:eastAsia="Arial" w:cs="Arial"/>
          <w:sz w:val="24"/>
          <w:szCs w:val="24"/>
        </w:rPr>
        <w:t>a</w:t>
      </w:r>
      <w:r w:rsidRPr="00D56C9E" w:rsidR="2BDC2664">
        <w:rPr>
          <w:rFonts w:ascii="Arial" w:hAnsi="Arial" w:eastAsia="Arial" w:cs="Arial"/>
          <w:sz w:val="24"/>
          <w:szCs w:val="24"/>
        </w:rPr>
        <w:t>ct</w:t>
      </w:r>
      <w:r w:rsidRPr="00D56C9E" w:rsidR="144B64FE">
        <w:rPr>
          <w:rFonts w:ascii="Arial" w:hAnsi="Arial" w:eastAsia="Arial" w:cs="Arial"/>
          <w:sz w:val="24"/>
          <w:szCs w:val="24"/>
        </w:rPr>
        <w:t xml:space="preserve"> that domestic homicides in England and Wales are lo</w:t>
      </w:r>
      <w:r w:rsidRPr="00D56C9E" w:rsidR="3A21360D">
        <w:rPr>
          <w:rFonts w:ascii="Arial" w:hAnsi="Arial" w:eastAsia="Arial" w:cs="Arial"/>
          <w:sz w:val="24"/>
          <w:szCs w:val="24"/>
        </w:rPr>
        <w:t xml:space="preserve">ng-lasting deeply </w:t>
      </w:r>
      <w:r w:rsidRPr="00D56C9E" w:rsidR="29345183">
        <w:rPr>
          <w:rFonts w:ascii="Arial" w:hAnsi="Arial" w:eastAsia="Arial" w:cs="Arial"/>
          <w:sz w:val="24"/>
          <w:szCs w:val="24"/>
        </w:rPr>
        <w:t xml:space="preserve">engrained issue, before the pandemic. </w:t>
      </w:r>
      <w:r w:rsidRPr="00D56C9E" w:rsidR="7554C9B2">
        <w:rPr>
          <w:rFonts w:ascii="Arial" w:hAnsi="Arial" w:eastAsia="Arial" w:cs="Arial"/>
          <w:sz w:val="24"/>
          <w:szCs w:val="24"/>
        </w:rPr>
        <w:t xml:space="preserve">The project did provide recommendations for the police service which included the need for improved training for officers in respect of the </w:t>
      </w:r>
      <w:r w:rsidRPr="00D56C9E" w:rsidR="3632E2BD">
        <w:rPr>
          <w:rFonts w:ascii="Arial" w:hAnsi="Arial" w:eastAsia="Arial" w:cs="Arial"/>
          <w:sz w:val="24"/>
          <w:szCs w:val="24"/>
        </w:rPr>
        <w:t xml:space="preserve">identification </w:t>
      </w:r>
      <w:r w:rsidRPr="00D56C9E" w:rsidR="7554C9B2">
        <w:rPr>
          <w:rFonts w:ascii="Arial" w:hAnsi="Arial" w:eastAsia="Arial" w:cs="Arial"/>
          <w:sz w:val="24"/>
          <w:szCs w:val="24"/>
        </w:rPr>
        <w:t xml:space="preserve">of coercive control </w:t>
      </w:r>
      <w:r w:rsidRPr="00D56C9E" w:rsidR="73917D48">
        <w:rPr>
          <w:rFonts w:ascii="Arial" w:hAnsi="Arial" w:eastAsia="Arial" w:cs="Arial"/>
          <w:sz w:val="24"/>
          <w:szCs w:val="24"/>
        </w:rPr>
        <w:t>(Bates</w:t>
      </w:r>
      <w:r w:rsidRPr="00D56C9E" w:rsidR="046F4468">
        <w:rPr>
          <w:rFonts w:ascii="Arial" w:hAnsi="Arial" w:eastAsia="Arial" w:cs="Arial"/>
          <w:sz w:val="24"/>
          <w:szCs w:val="24"/>
        </w:rPr>
        <w:t xml:space="preserve"> </w:t>
      </w:r>
      <w:r w:rsidRPr="00D56C9E" w:rsidR="046F4468">
        <w:rPr>
          <w:rFonts w:ascii="Arial" w:hAnsi="Arial" w:eastAsia="Arial" w:cs="Arial"/>
          <w:i/>
          <w:iCs/>
          <w:sz w:val="24"/>
          <w:szCs w:val="24"/>
        </w:rPr>
        <w:t>et al</w:t>
      </w:r>
      <w:r w:rsidRPr="00D56C9E" w:rsidR="59BCCA7A">
        <w:rPr>
          <w:rFonts w:ascii="Arial" w:hAnsi="Arial" w:eastAsia="Arial" w:cs="Arial"/>
          <w:i/>
          <w:iCs/>
          <w:sz w:val="24"/>
          <w:szCs w:val="24"/>
        </w:rPr>
        <w:t>.</w:t>
      </w:r>
      <w:r w:rsidRPr="00D56C9E" w:rsidR="73917D48">
        <w:rPr>
          <w:rFonts w:ascii="Arial" w:hAnsi="Arial" w:eastAsia="Arial" w:cs="Arial"/>
          <w:sz w:val="24"/>
          <w:szCs w:val="24"/>
        </w:rPr>
        <w:t>, 2021, p</w:t>
      </w:r>
      <w:r w:rsidRPr="00D56C9E" w:rsidR="52B1D794">
        <w:rPr>
          <w:rFonts w:ascii="Arial" w:hAnsi="Arial" w:eastAsia="Arial" w:cs="Arial"/>
          <w:sz w:val="24"/>
          <w:szCs w:val="24"/>
        </w:rPr>
        <w:t>.</w:t>
      </w:r>
      <w:r w:rsidRPr="00D56C9E" w:rsidR="73917D48">
        <w:rPr>
          <w:rFonts w:ascii="Arial" w:hAnsi="Arial" w:eastAsia="Arial" w:cs="Arial"/>
          <w:sz w:val="24"/>
          <w:szCs w:val="24"/>
        </w:rPr>
        <w:t xml:space="preserve"> 15). </w:t>
      </w:r>
    </w:p>
    <w:p w:rsidRPr="00D56C9E" w:rsidR="48B28824" w:rsidP="00420091" w:rsidRDefault="48B28824" w14:paraId="7D35F4BE" w14:textId="629CD724">
      <w:pPr>
        <w:spacing w:line="360" w:lineRule="auto"/>
        <w:jc w:val="both"/>
        <w:rPr>
          <w:rFonts w:ascii="Arial" w:hAnsi="Arial" w:eastAsia="Arial" w:cs="Arial"/>
          <w:sz w:val="24"/>
          <w:szCs w:val="24"/>
        </w:rPr>
      </w:pPr>
    </w:p>
    <w:p w:rsidRPr="00D56C9E" w:rsidR="134990AD" w:rsidP="41C41D65" w:rsidRDefault="788F75B4" w14:paraId="7D21E428" w14:textId="6A874210">
      <w:pPr>
        <w:pStyle w:val="Heading1"/>
        <w:rPr>
          <w:rFonts w:ascii="Arial" w:hAnsi="Arial" w:eastAsia="Arial" w:cs="Arial"/>
          <w:sz w:val="24"/>
          <w:szCs w:val="24"/>
        </w:rPr>
      </w:pPr>
      <w:bookmarkStart w:name="_Toc533203856" w:id="790985151"/>
      <w:r w:rsidR="788F75B4">
        <w:rPr/>
        <w:t>2.</w:t>
      </w:r>
      <w:r w:rsidR="151DF9FD">
        <w:rPr/>
        <w:t>8</w:t>
      </w:r>
      <w:r w:rsidR="788F75B4">
        <w:rPr/>
        <w:t xml:space="preserve"> </w:t>
      </w:r>
      <w:r w:rsidR="134990AD">
        <w:rPr/>
        <w:t>Conclusion</w:t>
      </w:r>
      <w:bookmarkEnd w:id="790985151"/>
    </w:p>
    <w:p w:rsidRPr="00D56C9E" w:rsidR="092E2E71" w:rsidP="00420091" w:rsidRDefault="092E2E71" w14:paraId="34659CBE" w14:textId="6A34D774">
      <w:pPr>
        <w:spacing w:line="360" w:lineRule="auto"/>
        <w:rPr>
          <w:rFonts w:ascii="Arial" w:hAnsi="Arial" w:cs="Arial"/>
          <w:sz w:val="24"/>
          <w:szCs w:val="24"/>
        </w:rPr>
      </w:pPr>
    </w:p>
    <w:p w:rsidRPr="00D56C9E" w:rsidR="712A48FE" w:rsidP="00420091" w:rsidRDefault="00156745" w14:paraId="6407083F" w14:textId="1DB106DE">
      <w:pPr>
        <w:spacing w:line="360" w:lineRule="auto"/>
        <w:jc w:val="both"/>
        <w:rPr>
          <w:rFonts w:ascii="Arial" w:hAnsi="Arial" w:eastAsia="Arial" w:cs="Arial"/>
          <w:sz w:val="24"/>
          <w:szCs w:val="24"/>
        </w:rPr>
      </w:pPr>
      <w:r w:rsidRPr="00D56C9E">
        <w:rPr>
          <w:rFonts w:ascii="Arial" w:hAnsi="Arial" w:eastAsia="Arial" w:cs="Arial"/>
          <w:sz w:val="24"/>
          <w:szCs w:val="24"/>
        </w:rPr>
        <w:t>T</w:t>
      </w:r>
      <w:r w:rsidRPr="00D56C9E" w:rsidR="2404FFBF">
        <w:rPr>
          <w:rFonts w:ascii="Arial" w:hAnsi="Arial" w:eastAsia="Arial" w:cs="Arial"/>
          <w:sz w:val="24"/>
          <w:szCs w:val="24"/>
        </w:rPr>
        <w:t xml:space="preserve">he </w:t>
      </w:r>
      <w:r w:rsidRPr="00D56C9E" w:rsidR="083D99BE">
        <w:rPr>
          <w:rFonts w:ascii="Arial" w:hAnsi="Arial" w:eastAsia="Arial" w:cs="Arial"/>
          <w:sz w:val="24"/>
          <w:szCs w:val="24"/>
        </w:rPr>
        <w:t xml:space="preserve">detrimental </w:t>
      </w:r>
      <w:r w:rsidRPr="00D56C9E" w:rsidR="6AA9DC70">
        <w:rPr>
          <w:rFonts w:ascii="Arial" w:hAnsi="Arial" w:eastAsia="Arial" w:cs="Arial"/>
          <w:sz w:val="24"/>
          <w:szCs w:val="24"/>
        </w:rPr>
        <w:t>impact</w:t>
      </w:r>
      <w:r w:rsidRPr="00D56C9E" w:rsidR="2404FFBF">
        <w:rPr>
          <w:rFonts w:ascii="Arial" w:hAnsi="Arial" w:eastAsia="Arial" w:cs="Arial"/>
          <w:sz w:val="24"/>
          <w:szCs w:val="24"/>
        </w:rPr>
        <w:t xml:space="preserve"> of domestic violence </w:t>
      </w:r>
      <w:r w:rsidRPr="00D56C9E" w:rsidR="3A9AE9CD">
        <w:rPr>
          <w:rFonts w:ascii="Arial" w:hAnsi="Arial" w:eastAsia="Arial" w:cs="Arial"/>
          <w:sz w:val="24"/>
          <w:szCs w:val="24"/>
        </w:rPr>
        <w:t>upon the parties involved and t</w:t>
      </w:r>
      <w:r w:rsidRPr="00D56C9E" w:rsidR="6E705C39">
        <w:rPr>
          <w:rFonts w:ascii="Arial" w:hAnsi="Arial" w:eastAsia="Arial" w:cs="Arial"/>
          <w:sz w:val="24"/>
          <w:szCs w:val="24"/>
        </w:rPr>
        <w:t xml:space="preserve">he wide-ranging socio-economic </w:t>
      </w:r>
      <w:r w:rsidRPr="00D56C9E" w:rsidR="3432EDE5">
        <w:rPr>
          <w:rFonts w:ascii="Arial" w:hAnsi="Arial" w:eastAsia="Arial" w:cs="Arial"/>
          <w:sz w:val="24"/>
          <w:szCs w:val="24"/>
        </w:rPr>
        <w:t xml:space="preserve">implications coupled with the secretive nature of the abuse make it a complex and </w:t>
      </w:r>
      <w:r w:rsidRPr="00D56C9E" w:rsidR="3214C48B">
        <w:rPr>
          <w:rFonts w:ascii="Arial" w:hAnsi="Arial" w:eastAsia="Arial" w:cs="Arial"/>
          <w:sz w:val="24"/>
          <w:szCs w:val="24"/>
        </w:rPr>
        <w:t>complicated issue</w:t>
      </w:r>
      <w:r w:rsidRPr="00D56C9E" w:rsidR="3432EDE5">
        <w:rPr>
          <w:rFonts w:ascii="Arial" w:hAnsi="Arial" w:eastAsia="Arial" w:cs="Arial"/>
          <w:sz w:val="24"/>
          <w:szCs w:val="24"/>
        </w:rPr>
        <w:t xml:space="preserve"> to address. </w:t>
      </w:r>
      <w:r w:rsidRPr="00D56C9E" w:rsidR="770E6430">
        <w:rPr>
          <w:rFonts w:ascii="Arial" w:hAnsi="Arial" w:eastAsia="Arial" w:cs="Arial"/>
          <w:sz w:val="24"/>
          <w:szCs w:val="24"/>
        </w:rPr>
        <w:t>The extremely broad definition of domestic abuse</w:t>
      </w:r>
      <w:r w:rsidRPr="00D56C9E" w:rsidR="44B279A5">
        <w:rPr>
          <w:rFonts w:ascii="Arial" w:hAnsi="Arial" w:eastAsia="Arial" w:cs="Arial"/>
          <w:sz w:val="24"/>
          <w:szCs w:val="24"/>
        </w:rPr>
        <w:t xml:space="preserve"> has highlighted the </w:t>
      </w:r>
      <w:r w:rsidRPr="00D56C9E" w:rsidR="74309CD5">
        <w:rPr>
          <w:rFonts w:ascii="Arial" w:hAnsi="Arial" w:eastAsia="Arial" w:cs="Arial"/>
          <w:sz w:val="24"/>
          <w:szCs w:val="24"/>
        </w:rPr>
        <w:t>far-reaching</w:t>
      </w:r>
      <w:r w:rsidRPr="00D56C9E" w:rsidR="44B279A5">
        <w:rPr>
          <w:rFonts w:ascii="Arial" w:hAnsi="Arial" w:eastAsia="Arial" w:cs="Arial"/>
          <w:sz w:val="24"/>
          <w:szCs w:val="24"/>
        </w:rPr>
        <w:t xml:space="preserve"> impact this </w:t>
      </w:r>
      <w:r w:rsidRPr="00D56C9E" w:rsidR="30555597">
        <w:rPr>
          <w:rFonts w:ascii="Arial" w:hAnsi="Arial" w:eastAsia="Arial" w:cs="Arial"/>
          <w:sz w:val="24"/>
          <w:szCs w:val="24"/>
        </w:rPr>
        <w:t>issue</w:t>
      </w:r>
      <w:r w:rsidRPr="00D56C9E" w:rsidR="44B279A5">
        <w:rPr>
          <w:rFonts w:ascii="Arial" w:hAnsi="Arial" w:eastAsia="Arial" w:cs="Arial"/>
          <w:sz w:val="24"/>
          <w:szCs w:val="24"/>
        </w:rPr>
        <w:t xml:space="preserve"> has upon all areas of </w:t>
      </w:r>
      <w:r w:rsidRPr="00D56C9E" w:rsidR="22ECE049">
        <w:rPr>
          <w:rFonts w:ascii="Arial" w:hAnsi="Arial" w:eastAsia="Arial" w:cs="Arial"/>
          <w:sz w:val="24"/>
          <w:szCs w:val="24"/>
        </w:rPr>
        <w:t>society</w:t>
      </w:r>
      <w:r w:rsidRPr="00D56C9E" w:rsidR="44B279A5">
        <w:rPr>
          <w:rFonts w:ascii="Arial" w:hAnsi="Arial" w:eastAsia="Arial" w:cs="Arial"/>
          <w:sz w:val="24"/>
          <w:szCs w:val="24"/>
        </w:rPr>
        <w:t xml:space="preserve">, although some </w:t>
      </w:r>
      <w:r w:rsidRPr="00D56C9E" w:rsidR="70A7CDCC">
        <w:rPr>
          <w:rFonts w:ascii="Arial" w:hAnsi="Arial" w:eastAsia="Arial" w:cs="Arial"/>
          <w:sz w:val="24"/>
          <w:szCs w:val="24"/>
        </w:rPr>
        <w:t xml:space="preserve">feel that it is a </w:t>
      </w:r>
      <w:r w:rsidRPr="00D56C9E" w:rsidR="6DC81060">
        <w:rPr>
          <w:rFonts w:ascii="Arial" w:hAnsi="Arial" w:eastAsia="Arial" w:cs="Arial"/>
          <w:sz w:val="24"/>
          <w:szCs w:val="24"/>
        </w:rPr>
        <w:t>gendered</w:t>
      </w:r>
      <w:r w:rsidRPr="00D56C9E" w:rsidR="70A7CDCC">
        <w:rPr>
          <w:rFonts w:ascii="Arial" w:hAnsi="Arial" w:eastAsia="Arial" w:cs="Arial"/>
          <w:sz w:val="24"/>
          <w:szCs w:val="24"/>
        </w:rPr>
        <w:t xml:space="preserve"> issue, there is evidence to the contrary.</w:t>
      </w:r>
    </w:p>
    <w:p w:rsidRPr="00D56C9E" w:rsidR="1AE8203D" w:rsidP="00420091" w:rsidRDefault="1AE8203D" w14:paraId="16CF0E82" w14:textId="6C54E6C0">
      <w:pPr>
        <w:spacing w:line="360" w:lineRule="auto"/>
        <w:jc w:val="both"/>
        <w:rPr>
          <w:rFonts w:ascii="Arial" w:hAnsi="Arial" w:eastAsia="Arial" w:cs="Arial"/>
          <w:sz w:val="24"/>
          <w:szCs w:val="24"/>
        </w:rPr>
      </w:pPr>
      <w:r w:rsidRPr="00D56C9E">
        <w:rPr>
          <w:rFonts w:ascii="Arial" w:hAnsi="Arial" w:eastAsia="Arial" w:cs="Arial"/>
          <w:sz w:val="24"/>
          <w:szCs w:val="24"/>
        </w:rPr>
        <w:t xml:space="preserve">The review of relevant literature has revealed that covid-19 impacted the risk factors associated with </w:t>
      </w:r>
      <w:r w:rsidRPr="00D56C9E" w:rsidR="4D440AC8">
        <w:rPr>
          <w:rFonts w:ascii="Arial" w:hAnsi="Arial" w:eastAsia="Arial" w:cs="Arial"/>
          <w:sz w:val="24"/>
          <w:szCs w:val="24"/>
        </w:rPr>
        <w:t>environments</w:t>
      </w:r>
      <w:r w:rsidRPr="00D56C9E">
        <w:rPr>
          <w:rFonts w:ascii="Arial" w:hAnsi="Arial" w:eastAsia="Arial" w:cs="Arial"/>
          <w:sz w:val="24"/>
          <w:szCs w:val="24"/>
        </w:rPr>
        <w:t xml:space="preserve"> con</w:t>
      </w:r>
      <w:r w:rsidRPr="00D56C9E" w:rsidR="214EB6A1">
        <w:rPr>
          <w:rFonts w:ascii="Arial" w:hAnsi="Arial" w:eastAsia="Arial" w:cs="Arial"/>
          <w:sz w:val="24"/>
          <w:szCs w:val="24"/>
        </w:rPr>
        <w:t xml:space="preserve">ducive to abuse taking </w:t>
      </w:r>
      <w:r w:rsidRPr="00D56C9E" w:rsidR="15C324B5">
        <w:rPr>
          <w:rFonts w:ascii="Arial" w:hAnsi="Arial" w:eastAsia="Arial" w:cs="Arial"/>
          <w:sz w:val="24"/>
          <w:szCs w:val="24"/>
        </w:rPr>
        <w:t>place and</w:t>
      </w:r>
      <w:r w:rsidRPr="00D56C9E" w:rsidR="214EB6A1">
        <w:rPr>
          <w:rFonts w:ascii="Arial" w:hAnsi="Arial" w:eastAsia="Arial" w:cs="Arial"/>
          <w:sz w:val="24"/>
          <w:szCs w:val="24"/>
        </w:rPr>
        <w:t xml:space="preserve"> has </w:t>
      </w:r>
      <w:r w:rsidRPr="00D56C9E" w:rsidR="54AECF31">
        <w:rPr>
          <w:rFonts w:ascii="Arial" w:hAnsi="Arial" w:eastAsia="Arial" w:cs="Arial"/>
          <w:sz w:val="24"/>
          <w:szCs w:val="24"/>
        </w:rPr>
        <w:t>exasperated</w:t>
      </w:r>
      <w:r w:rsidRPr="00D56C9E" w:rsidR="214EB6A1">
        <w:rPr>
          <w:rFonts w:ascii="Arial" w:hAnsi="Arial" w:eastAsia="Arial" w:cs="Arial"/>
          <w:sz w:val="24"/>
          <w:szCs w:val="24"/>
        </w:rPr>
        <w:t xml:space="preserve"> the problem. </w:t>
      </w:r>
      <w:r w:rsidRPr="00D56C9E" w:rsidR="2C967D61">
        <w:rPr>
          <w:rFonts w:ascii="Arial" w:hAnsi="Arial" w:eastAsia="Arial" w:cs="Arial"/>
          <w:sz w:val="24"/>
          <w:szCs w:val="24"/>
        </w:rPr>
        <w:t xml:space="preserve">Increased stress, </w:t>
      </w:r>
      <w:r w:rsidRPr="00D56C9E" w:rsidR="7DEAF39C">
        <w:rPr>
          <w:rFonts w:ascii="Arial" w:hAnsi="Arial" w:eastAsia="Arial" w:cs="Arial"/>
          <w:sz w:val="24"/>
          <w:szCs w:val="24"/>
        </w:rPr>
        <w:t>because of</w:t>
      </w:r>
      <w:r w:rsidRPr="00D56C9E" w:rsidR="2C967D61">
        <w:rPr>
          <w:rFonts w:ascii="Arial" w:hAnsi="Arial" w:eastAsia="Arial" w:cs="Arial"/>
          <w:sz w:val="24"/>
          <w:szCs w:val="24"/>
        </w:rPr>
        <w:t xml:space="preserve"> economic uncertainty, and increased </w:t>
      </w:r>
      <w:r w:rsidRPr="00D56C9E" w:rsidR="5DDD3C48">
        <w:rPr>
          <w:rFonts w:ascii="Arial" w:hAnsi="Arial" w:eastAsia="Arial" w:cs="Arial"/>
          <w:sz w:val="24"/>
          <w:szCs w:val="24"/>
        </w:rPr>
        <w:lastRenderedPageBreak/>
        <w:t>reliance</w:t>
      </w:r>
      <w:r w:rsidRPr="00D56C9E" w:rsidR="2C967D61">
        <w:rPr>
          <w:rFonts w:ascii="Arial" w:hAnsi="Arial" w:eastAsia="Arial" w:cs="Arial"/>
          <w:sz w:val="24"/>
          <w:szCs w:val="24"/>
        </w:rPr>
        <w:t xml:space="preserve"> upon </w:t>
      </w:r>
      <w:r w:rsidRPr="00D56C9E" w:rsidR="5A113790">
        <w:rPr>
          <w:rFonts w:ascii="Arial" w:hAnsi="Arial" w:eastAsia="Arial" w:cs="Arial"/>
          <w:sz w:val="24"/>
          <w:szCs w:val="24"/>
        </w:rPr>
        <w:t xml:space="preserve">alcohol were two risk factors discussed, which led to an increase in abuse taking place. </w:t>
      </w:r>
      <w:r w:rsidRPr="00D56C9E" w:rsidR="17EAB8F9">
        <w:rPr>
          <w:rFonts w:ascii="Arial" w:hAnsi="Arial" w:eastAsia="Arial" w:cs="Arial"/>
          <w:sz w:val="24"/>
          <w:szCs w:val="24"/>
        </w:rPr>
        <w:t xml:space="preserve">When compared to increased levels of domestic abuse following a natural </w:t>
      </w:r>
      <w:r w:rsidRPr="00D56C9E" w:rsidR="23327FB9">
        <w:rPr>
          <w:rFonts w:ascii="Arial" w:hAnsi="Arial" w:eastAsia="Arial" w:cs="Arial"/>
          <w:sz w:val="24"/>
          <w:szCs w:val="24"/>
        </w:rPr>
        <w:t>disaster</w:t>
      </w:r>
      <w:r w:rsidRPr="00D56C9E" w:rsidR="17EAB8F9">
        <w:rPr>
          <w:rFonts w:ascii="Arial" w:hAnsi="Arial" w:eastAsia="Arial" w:cs="Arial"/>
          <w:sz w:val="24"/>
          <w:szCs w:val="24"/>
        </w:rPr>
        <w:t xml:space="preserve">, </w:t>
      </w:r>
      <w:r w:rsidRPr="00D56C9E" w:rsidR="0347FE16">
        <w:rPr>
          <w:rFonts w:ascii="Arial" w:hAnsi="Arial" w:eastAsia="Arial" w:cs="Arial"/>
          <w:sz w:val="24"/>
          <w:szCs w:val="24"/>
        </w:rPr>
        <w:t>the</w:t>
      </w:r>
      <w:r w:rsidRPr="00D56C9E" w:rsidR="17EAB8F9">
        <w:rPr>
          <w:rFonts w:ascii="Arial" w:hAnsi="Arial" w:eastAsia="Arial" w:cs="Arial"/>
          <w:sz w:val="24"/>
          <w:szCs w:val="24"/>
        </w:rPr>
        <w:t xml:space="preserve"> </w:t>
      </w:r>
      <w:r w:rsidRPr="00D56C9E" w:rsidR="54B885D7">
        <w:rPr>
          <w:rFonts w:ascii="Arial" w:hAnsi="Arial" w:eastAsia="Arial" w:cs="Arial"/>
          <w:sz w:val="24"/>
          <w:szCs w:val="24"/>
        </w:rPr>
        <w:t>pandemic</w:t>
      </w:r>
      <w:r w:rsidRPr="00D56C9E" w:rsidR="17EAB8F9">
        <w:rPr>
          <w:rFonts w:ascii="Arial" w:hAnsi="Arial" w:eastAsia="Arial" w:cs="Arial"/>
          <w:sz w:val="24"/>
          <w:szCs w:val="24"/>
        </w:rPr>
        <w:t xml:space="preserve"> saw the same pattern being followed. As society f</w:t>
      </w:r>
      <w:r w:rsidRPr="00D56C9E" w:rsidR="773D2B91">
        <w:rPr>
          <w:rFonts w:ascii="Arial" w:hAnsi="Arial" w:eastAsia="Arial" w:cs="Arial"/>
          <w:sz w:val="24"/>
          <w:szCs w:val="24"/>
        </w:rPr>
        <w:t>elt the strain of support services being restricted.</w:t>
      </w:r>
      <w:r w:rsidRPr="00D56C9E" w:rsidR="53771442">
        <w:rPr>
          <w:rFonts w:ascii="Arial" w:hAnsi="Arial" w:eastAsia="Arial" w:cs="Arial"/>
          <w:sz w:val="24"/>
          <w:szCs w:val="24"/>
        </w:rPr>
        <w:t xml:space="preserve"> </w:t>
      </w:r>
    </w:p>
    <w:p w:rsidRPr="00D56C9E" w:rsidR="53771442" w:rsidP="00420091" w:rsidRDefault="53771442" w14:paraId="53C15D32" w14:textId="067A6697">
      <w:pPr>
        <w:spacing w:line="360" w:lineRule="auto"/>
        <w:jc w:val="both"/>
        <w:rPr>
          <w:rFonts w:ascii="Arial" w:hAnsi="Arial" w:eastAsia="Arial" w:cs="Arial"/>
          <w:sz w:val="24"/>
          <w:szCs w:val="24"/>
        </w:rPr>
      </w:pPr>
      <w:r w:rsidRPr="00D56C9E">
        <w:rPr>
          <w:rFonts w:ascii="Arial" w:hAnsi="Arial" w:eastAsia="Arial" w:cs="Arial"/>
          <w:sz w:val="24"/>
          <w:szCs w:val="24"/>
        </w:rPr>
        <w:t>Examination of the impact of government-imposed restrictions, suggest that victims of domestic abuse were</w:t>
      </w:r>
      <w:r w:rsidRPr="00D56C9E" w:rsidR="61D764EA">
        <w:rPr>
          <w:rFonts w:ascii="Arial" w:hAnsi="Arial" w:eastAsia="Arial" w:cs="Arial"/>
          <w:sz w:val="24"/>
          <w:szCs w:val="24"/>
        </w:rPr>
        <w:t xml:space="preserve"> further isolated during the pandemic and were unable to remove themselves easily from their domestic situations. Furthermore, perpetrators went onto manipulate the situation and </w:t>
      </w:r>
      <w:r w:rsidRPr="00D56C9E" w:rsidR="265EAE5E">
        <w:rPr>
          <w:rFonts w:ascii="Arial" w:hAnsi="Arial" w:eastAsia="Arial" w:cs="Arial"/>
          <w:sz w:val="24"/>
          <w:szCs w:val="24"/>
        </w:rPr>
        <w:t xml:space="preserve">weaponised the restrictions, further increasing control held over the victims during this time. </w:t>
      </w:r>
    </w:p>
    <w:p w:rsidRPr="00D56C9E" w:rsidR="7ECAB16F" w:rsidP="00420091" w:rsidRDefault="7ECAB16F" w14:paraId="0B344C39" w14:textId="46FCCCF1">
      <w:pPr>
        <w:spacing w:line="360" w:lineRule="auto"/>
        <w:jc w:val="both"/>
        <w:rPr>
          <w:rFonts w:ascii="Arial" w:hAnsi="Arial" w:eastAsia="Arial" w:cs="Arial"/>
          <w:sz w:val="24"/>
          <w:szCs w:val="24"/>
        </w:rPr>
      </w:pPr>
      <w:r w:rsidRPr="00D56C9E">
        <w:rPr>
          <w:rFonts w:ascii="Arial" w:hAnsi="Arial" w:eastAsia="Arial" w:cs="Arial"/>
          <w:sz w:val="24"/>
          <w:szCs w:val="24"/>
        </w:rPr>
        <w:t>The review of literature did however produce conflicting evidence as to whether domestic abuse incidents increased because of the pandemic. Studies such as that conducted by Gray and Hansen (2021) support the theory that incident numbers</w:t>
      </w:r>
      <w:r w:rsidRPr="00D56C9E" w:rsidR="18CFF34C">
        <w:rPr>
          <w:rFonts w:ascii="Arial" w:hAnsi="Arial" w:eastAsia="Arial" w:cs="Arial"/>
          <w:sz w:val="24"/>
          <w:szCs w:val="24"/>
        </w:rPr>
        <w:t xml:space="preserve"> have</w:t>
      </w:r>
      <w:r w:rsidRPr="00D56C9E">
        <w:rPr>
          <w:rFonts w:ascii="Arial" w:hAnsi="Arial" w:eastAsia="Arial" w:cs="Arial"/>
          <w:sz w:val="24"/>
          <w:szCs w:val="24"/>
        </w:rPr>
        <w:t xml:space="preserve"> increased, providing supporting evidence from the Metropolitan P</w:t>
      </w:r>
      <w:r w:rsidRPr="00D56C9E" w:rsidR="49B89147">
        <w:rPr>
          <w:rFonts w:ascii="Arial" w:hAnsi="Arial" w:eastAsia="Arial" w:cs="Arial"/>
          <w:sz w:val="24"/>
          <w:szCs w:val="24"/>
        </w:rPr>
        <w:t>olice area, the study a</w:t>
      </w:r>
      <w:r w:rsidRPr="00D56C9E" w:rsidR="46F2255F">
        <w:rPr>
          <w:rFonts w:ascii="Arial" w:hAnsi="Arial" w:eastAsia="Arial" w:cs="Arial"/>
          <w:sz w:val="24"/>
          <w:szCs w:val="24"/>
        </w:rPr>
        <w:t>lso undermines the</w:t>
      </w:r>
      <w:r w:rsidRPr="00D56C9E" w:rsidR="49B89147">
        <w:rPr>
          <w:rFonts w:ascii="Arial" w:hAnsi="Arial" w:eastAsia="Arial" w:cs="Arial"/>
          <w:sz w:val="24"/>
          <w:szCs w:val="24"/>
        </w:rPr>
        <w:t xml:space="preserve"> idea that changes in police resource focus may account for increased statis</w:t>
      </w:r>
      <w:r w:rsidRPr="00D56C9E" w:rsidR="55005807">
        <w:rPr>
          <w:rFonts w:ascii="Arial" w:hAnsi="Arial" w:eastAsia="Arial" w:cs="Arial"/>
          <w:sz w:val="24"/>
          <w:szCs w:val="24"/>
        </w:rPr>
        <w:t xml:space="preserve">tics, however the study is limited to one area and further comparisons with other force areas would need to be undertaken. </w:t>
      </w:r>
    </w:p>
    <w:p w:rsidRPr="00D56C9E" w:rsidR="30662236" w:rsidP="00420091" w:rsidRDefault="30662236" w14:paraId="7EA4F6FA" w14:textId="6747076F">
      <w:pPr>
        <w:spacing w:line="360" w:lineRule="auto"/>
        <w:jc w:val="both"/>
        <w:rPr>
          <w:rFonts w:ascii="Arial" w:hAnsi="Arial" w:eastAsia="Arial" w:cs="Arial"/>
          <w:sz w:val="24"/>
          <w:szCs w:val="24"/>
        </w:rPr>
      </w:pPr>
      <w:r w:rsidRPr="00D56C9E">
        <w:rPr>
          <w:rFonts w:ascii="Arial" w:hAnsi="Arial" w:eastAsia="Arial" w:cs="Arial"/>
          <w:sz w:val="24"/>
          <w:szCs w:val="24"/>
        </w:rPr>
        <w:t>In comparison, the data provided by RISE the domestic abuse support charity in Cardiff, did not suppor</w:t>
      </w:r>
      <w:r w:rsidRPr="00D56C9E" w:rsidR="0FB894CF">
        <w:rPr>
          <w:rFonts w:ascii="Arial" w:hAnsi="Arial" w:eastAsia="Arial" w:cs="Arial"/>
          <w:sz w:val="24"/>
          <w:szCs w:val="24"/>
        </w:rPr>
        <w:t xml:space="preserve">t that theory that domestic incidents increased, as police referrals made to the charity did not increase in number. However, risk level associated with the referrals made during the pandemic did change, with </w:t>
      </w:r>
      <w:r w:rsidRPr="00D56C9E" w:rsidR="42147F5A">
        <w:rPr>
          <w:rFonts w:ascii="Arial" w:hAnsi="Arial" w:eastAsia="Arial" w:cs="Arial"/>
          <w:sz w:val="24"/>
          <w:szCs w:val="24"/>
        </w:rPr>
        <w:t>high-risk</w:t>
      </w:r>
      <w:r w:rsidRPr="00D56C9E" w:rsidR="0FB894CF">
        <w:rPr>
          <w:rFonts w:ascii="Arial" w:hAnsi="Arial" w:eastAsia="Arial" w:cs="Arial"/>
          <w:sz w:val="24"/>
          <w:szCs w:val="24"/>
        </w:rPr>
        <w:t xml:space="preserve"> </w:t>
      </w:r>
      <w:r w:rsidRPr="00D56C9E" w:rsidR="12C3988F">
        <w:rPr>
          <w:rFonts w:ascii="Arial" w:hAnsi="Arial" w:eastAsia="Arial" w:cs="Arial"/>
          <w:sz w:val="24"/>
          <w:szCs w:val="24"/>
        </w:rPr>
        <w:t>incidents increasing in number</w:t>
      </w:r>
      <w:r w:rsidRPr="00D56C9E" w:rsidR="122CF6FF">
        <w:rPr>
          <w:rFonts w:ascii="Arial" w:hAnsi="Arial" w:eastAsia="Arial" w:cs="Arial"/>
          <w:sz w:val="24"/>
          <w:szCs w:val="24"/>
        </w:rPr>
        <w:t xml:space="preserve"> (Moore</w:t>
      </w:r>
      <w:r w:rsidRPr="00D56C9E" w:rsidR="782265E4">
        <w:rPr>
          <w:rFonts w:ascii="Arial" w:hAnsi="Arial" w:eastAsia="Arial" w:cs="Arial"/>
          <w:sz w:val="24"/>
          <w:szCs w:val="24"/>
        </w:rPr>
        <w:t xml:space="preserve"> </w:t>
      </w:r>
      <w:r w:rsidRPr="00D56C9E" w:rsidR="122CF6FF">
        <w:rPr>
          <w:rFonts w:ascii="Arial" w:hAnsi="Arial" w:eastAsia="Arial" w:cs="Arial"/>
          <w:i/>
          <w:iCs/>
          <w:sz w:val="24"/>
          <w:szCs w:val="24"/>
        </w:rPr>
        <w:t>et al</w:t>
      </w:r>
      <w:r w:rsidRPr="00D56C9E" w:rsidR="67C870FF">
        <w:rPr>
          <w:rFonts w:ascii="Arial" w:hAnsi="Arial" w:eastAsia="Arial" w:cs="Arial"/>
          <w:i/>
          <w:iCs/>
          <w:sz w:val="24"/>
          <w:szCs w:val="24"/>
        </w:rPr>
        <w:t>.</w:t>
      </w:r>
      <w:r w:rsidRPr="00D56C9E" w:rsidR="122CF6FF">
        <w:rPr>
          <w:rFonts w:ascii="Arial" w:hAnsi="Arial" w:eastAsia="Arial" w:cs="Arial"/>
          <w:sz w:val="24"/>
          <w:szCs w:val="24"/>
        </w:rPr>
        <w:t xml:space="preserve">, 2022, </w:t>
      </w:r>
      <w:r w:rsidRPr="00D56C9E" w:rsidR="09750657">
        <w:rPr>
          <w:rFonts w:ascii="Arial" w:hAnsi="Arial" w:eastAsia="Arial" w:cs="Arial"/>
          <w:sz w:val="24"/>
          <w:szCs w:val="24"/>
        </w:rPr>
        <w:t xml:space="preserve">p. </w:t>
      </w:r>
      <w:r w:rsidRPr="00D56C9E" w:rsidR="122CF6FF">
        <w:rPr>
          <w:rFonts w:ascii="Arial" w:hAnsi="Arial" w:eastAsia="Arial" w:cs="Arial"/>
          <w:sz w:val="24"/>
          <w:szCs w:val="24"/>
        </w:rPr>
        <w:t xml:space="preserve">254). </w:t>
      </w:r>
      <w:r w:rsidRPr="00D56C9E" w:rsidR="272D1F9E">
        <w:rPr>
          <w:rFonts w:ascii="Arial" w:hAnsi="Arial" w:eastAsia="Arial" w:cs="Arial"/>
          <w:sz w:val="24"/>
          <w:szCs w:val="24"/>
        </w:rPr>
        <w:t>There are many variables, that influence however covid-19 impacted domestic abuse incidents, data differs between demographic gro</w:t>
      </w:r>
      <w:r w:rsidRPr="00D56C9E" w:rsidR="532273C5">
        <w:rPr>
          <w:rFonts w:ascii="Arial" w:hAnsi="Arial" w:eastAsia="Arial" w:cs="Arial"/>
          <w:sz w:val="24"/>
          <w:szCs w:val="24"/>
        </w:rPr>
        <w:t xml:space="preserve">ups, areas and the services providing the data, this once again highlights the complex nature of domestic abuse and suggests that further research is needed </w:t>
      </w:r>
      <w:r w:rsidRPr="00D56C9E" w:rsidR="5C3106AC">
        <w:rPr>
          <w:rFonts w:ascii="Arial" w:hAnsi="Arial" w:eastAsia="Arial" w:cs="Arial"/>
          <w:sz w:val="24"/>
          <w:szCs w:val="24"/>
        </w:rPr>
        <w:t>to</w:t>
      </w:r>
      <w:r w:rsidRPr="00D56C9E" w:rsidR="532273C5">
        <w:rPr>
          <w:rFonts w:ascii="Arial" w:hAnsi="Arial" w:eastAsia="Arial" w:cs="Arial"/>
          <w:sz w:val="24"/>
          <w:szCs w:val="24"/>
        </w:rPr>
        <w:t xml:space="preserve"> fully understand how the pandemic impacted the</w:t>
      </w:r>
      <w:r w:rsidRPr="00D56C9E" w:rsidR="013D0EB3">
        <w:rPr>
          <w:rFonts w:ascii="Arial" w:hAnsi="Arial" w:eastAsia="Arial" w:cs="Arial"/>
          <w:sz w:val="24"/>
          <w:szCs w:val="24"/>
        </w:rPr>
        <w:t xml:space="preserve"> issue within the UK. </w:t>
      </w:r>
    </w:p>
    <w:p w:rsidRPr="00D56C9E" w:rsidR="170B71D3" w:rsidP="00420091" w:rsidRDefault="170B71D3" w14:paraId="1AF74C47" w14:textId="3CF59E47">
      <w:pPr>
        <w:spacing w:line="360" w:lineRule="auto"/>
        <w:jc w:val="both"/>
        <w:rPr>
          <w:rFonts w:ascii="Arial" w:hAnsi="Arial" w:eastAsia="Arial" w:cs="Arial"/>
          <w:sz w:val="24"/>
          <w:szCs w:val="24"/>
        </w:rPr>
      </w:pPr>
      <w:r w:rsidRPr="00D56C9E">
        <w:rPr>
          <w:rFonts w:ascii="Arial" w:hAnsi="Arial" w:eastAsia="Arial" w:cs="Arial"/>
          <w:sz w:val="24"/>
          <w:szCs w:val="24"/>
        </w:rPr>
        <w:t xml:space="preserve">There is a continuing need for empirical data in relation to how the public perceives the police response to domestic abuse during the pandemic. </w:t>
      </w:r>
      <w:r w:rsidRPr="00D56C9E" w:rsidR="32EADF66">
        <w:rPr>
          <w:rFonts w:ascii="Arial" w:hAnsi="Arial" w:eastAsia="Arial" w:cs="Arial"/>
          <w:sz w:val="24"/>
          <w:szCs w:val="24"/>
        </w:rPr>
        <w:t>Chapter 1</w:t>
      </w:r>
      <w:r w:rsidRPr="00D56C9E">
        <w:rPr>
          <w:rFonts w:ascii="Arial" w:hAnsi="Arial" w:eastAsia="Arial" w:cs="Arial"/>
          <w:sz w:val="24"/>
          <w:szCs w:val="24"/>
        </w:rPr>
        <w:t xml:space="preserve"> introduced </w:t>
      </w:r>
      <w:r w:rsidRPr="00D56C9E" w:rsidR="68FE3374">
        <w:rPr>
          <w:rFonts w:ascii="Arial" w:hAnsi="Arial" w:eastAsia="Arial" w:cs="Arial"/>
          <w:sz w:val="24"/>
          <w:szCs w:val="24"/>
        </w:rPr>
        <w:t>the general views of the public towards policing during this time</w:t>
      </w:r>
      <w:r w:rsidRPr="00D56C9E" w:rsidR="008EF4DB">
        <w:rPr>
          <w:rFonts w:ascii="Arial" w:hAnsi="Arial" w:eastAsia="Arial" w:cs="Arial"/>
          <w:sz w:val="24"/>
          <w:szCs w:val="24"/>
        </w:rPr>
        <w:t xml:space="preserve">. Empirical research will now be carried out to find to evaluate public perception, specifically in relation to the </w:t>
      </w:r>
      <w:r w:rsidRPr="00D56C9E" w:rsidR="5FE16773">
        <w:rPr>
          <w:rFonts w:ascii="Arial" w:hAnsi="Arial" w:eastAsia="Arial" w:cs="Arial"/>
          <w:sz w:val="24"/>
          <w:szCs w:val="24"/>
        </w:rPr>
        <w:t>police response to domestic abuse during the pandemic</w:t>
      </w:r>
      <w:r w:rsidRPr="00D56C9E" w:rsidR="2331B8D4">
        <w:rPr>
          <w:rFonts w:ascii="Arial" w:hAnsi="Arial" w:eastAsia="Arial" w:cs="Arial"/>
          <w:sz w:val="24"/>
          <w:szCs w:val="24"/>
        </w:rPr>
        <w:t>. Detailed review of the res</w:t>
      </w:r>
      <w:r w:rsidRPr="00D56C9E" w:rsidR="3FA2A2B6">
        <w:rPr>
          <w:rFonts w:ascii="Arial" w:hAnsi="Arial" w:eastAsia="Arial" w:cs="Arial"/>
          <w:sz w:val="24"/>
          <w:szCs w:val="24"/>
        </w:rPr>
        <w:t xml:space="preserve">earch methods that will be undertaken will be the next step of this research study, </w:t>
      </w:r>
      <w:r w:rsidRPr="00D56C9E" w:rsidR="3FA2A2B6">
        <w:rPr>
          <w:rFonts w:ascii="Arial" w:hAnsi="Arial" w:eastAsia="Arial" w:cs="Arial"/>
          <w:sz w:val="24"/>
          <w:szCs w:val="24"/>
        </w:rPr>
        <w:lastRenderedPageBreak/>
        <w:t xml:space="preserve">with focus placed upon data collection techniques </w:t>
      </w:r>
      <w:r w:rsidRPr="00D56C9E" w:rsidR="52BEDD90">
        <w:rPr>
          <w:rFonts w:ascii="Arial" w:hAnsi="Arial" w:eastAsia="Arial" w:cs="Arial"/>
          <w:sz w:val="24"/>
          <w:szCs w:val="24"/>
        </w:rPr>
        <w:t xml:space="preserve">and the processes that will be followed. </w:t>
      </w:r>
    </w:p>
    <w:p w:rsidRPr="00D56C9E" w:rsidR="00F7742C" w:rsidP="00420091" w:rsidRDefault="00F7742C" w14:paraId="20F96F5E" w14:textId="77777777">
      <w:pPr>
        <w:spacing w:line="360" w:lineRule="auto"/>
        <w:jc w:val="both"/>
        <w:rPr>
          <w:rFonts w:ascii="Arial" w:hAnsi="Arial" w:eastAsia="Arial" w:cs="Arial"/>
          <w:sz w:val="24"/>
          <w:szCs w:val="24"/>
        </w:rPr>
      </w:pPr>
    </w:p>
    <w:p w:rsidRPr="00D56C9E" w:rsidR="00F7742C" w:rsidP="00420091" w:rsidRDefault="00F7742C" w14:paraId="4D0D4EEE" w14:textId="77777777">
      <w:pPr>
        <w:spacing w:line="360" w:lineRule="auto"/>
        <w:jc w:val="both"/>
        <w:rPr>
          <w:rFonts w:ascii="Arial" w:hAnsi="Arial" w:eastAsia="Arial" w:cs="Arial"/>
          <w:sz w:val="24"/>
          <w:szCs w:val="24"/>
        </w:rPr>
      </w:pPr>
    </w:p>
    <w:p w:rsidRPr="00D56C9E" w:rsidR="00F7742C" w:rsidP="41C41D65" w:rsidRDefault="00F7742C" w14:paraId="3397CACD" w14:textId="47E7E600">
      <w:pPr>
        <w:pStyle w:val="Heading1"/>
        <w:rPr>
          <w:rFonts w:ascii="Arial" w:hAnsi="Arial" w:eastAsia="Arial" w:cs="Arial"/>
          <w:sz w:val="24"/>
          <w:szCs w:val="24"/>
        </w:rPr>
      </w:pPr>
      <w:bookmarkStart w:name="_Toc1205517038" w:id="2124894252"/>
      <w:r w:rsidR="00F7742C">
        <w:rPr/>
        <w:t>Chapter 3 Methodology</w:t>
      </w:r>
      <w:bookmarkEnd w:id="2124894252"/>
    </w:p>
    <w:p w:rsidRPr="00D56C9E" w:rsidR="00F7742C" w:rsidP="41C41D65" w:rsidRDefault="00F7742C" w14:paraId="190A2408" w14:textId="35C99F9F">
      <w:pPr>
        <w:pStyle w:val="Heading1"/>
        <w:rPr>
          <w:rFonts w:ascii="Arial" w:hAnsi="Arial" w:cs="Arial"/>
          <w:color w:val="2F5496" w:themeColor="accent1" w:themeTint="FF" w:themeShade="BF"/>
        </w:rPr>
      </w:pPr>
      <w:bookmarkStart w:name="_Toc740225835" w:id="1405452803"/>
      <w:r w:rsidR="00F7742C">
        <w:rPr/>
        <w:t>3.1 Introduction</w:t>
      </w:r>
      <w:bookmarkEnd w:id="1405452803"/>
      <w:r w:rsidR="00F7742C">
        <w:rPr/>
        <w:t> </w:t>
      </w:r>
    </w:p>
    <w:p w:rsidRPr="00D56C9E" w:rsidR="00F7742C" w:rsidP="00420091" w:rsidRDefault="00F7742C" w14:paraId="3514F5AA"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00420091" w:rsidRDefault="00F7742C" w14:paraId="00213B6D"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The continuing need for empirical data in relation to how the public perceives the police response to domestic abuse during the pandemic was highlighted within the Literature Review. This chapter will outline the various steps needed to address the objectives of this research. The three objectives of this dissertation are as follows: </w:t>
      </w:r>
      <w:r w:rsidRPr="00D56C9E">
        <w:rPr>
          <w:rStyle w:val="eop"/>
          <w:rFonts w:ascii="Arial" w:hAnsi="Arial" w:cs="Arial"/>
        </w:rPr>
        <w:t> </w:t>
      </w:r>
    </w:p>
    <w:p w:rsidRPr="00D56C9E" w:rsidR="00F7742C" w:rsidP="00420091" w:rsidRDefault="00F7742C" w14:paraId="15F16EB6"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1: Critically evaluate current literature in relation to the impact of covid –19 upon domestic abuse incidents in the United Kingdom.</w:t>
      </w:r>
      <w:r w:rsidRPr="00D56C9E">
        <w:rPr>
          <w:rStyle w:val="eop"/>
          <w:rFonts w:ascii="Arial" w:hAnsi="Arial" w:cs="Arial"/>
          <w:color w:val="000000"/>
        </w:rPr>
        <w:t> </w:t>
      </w:r>
    </w:p>
    <w:p w:rsidRPr="00D56C9E" w:rsidR="00F7742C" w:rsidP="00420091" w:rsidRDefault="00F7742C" w14:paraId="6A30F2BD"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b/>
          <w:bCs/>
          <w:color w:val="000000"/>
        </w:rPr>
        <w:t>2: Evaluate the public perception of the police response to domestic abuse incidents in the South Wales area during the pandemic. </w:t>
      </w:r>
      <w:r w:rsidRPr="00D56C9E">
        <w:rPr>
          <w:rStyle w:val="eop"/>
          <w:rFonts w:ascii="Arial" w:hAnsi="Arial" w:cs="Arial"/>
          <w:color w:val="000000"/>
        </w:rPr>
        <w:t> </w:t>
      </w:r>
    </w:p>
    <w:p w:rsidRPr="00D56C9E" w:rsidR="00F7742C" w:rsidP="00420091" w:rsidRDefault="00F7742C" w14:paraId="72DD34D3"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3: Formulate recommendations in relation to the police response to domestic abuse incidents in the South Wales area.</w:t>
      </w:r>
      <w:r w:rsidRPr="00D56C9E">
        <w:rPr>
          <w:rStyle w:val="eop"/>
          <w:rFonts w:ascii="Arial" w:hAnsi="Arial" w:cs="Arial"/>
          <w:color w:val="000000"/>
        </w:rPr>
        <w:t> </w:t>
      </w:r>
    </w:p>
    <w:p w:rsidRPr="00D56C9E" w:rsidR="00F7742C" w:rsidP="70158F44" w:rsidRDefault="00F7742C" w14:paraId="2B4071D9" w14:textId="56920B7D">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color w:val="000000" w:themeColor="text1" w:themeTint="FF" w:themeShade="FF"/>
        </w:rPr>
        <w:t xml:space="preserve">The research strategy that will be undertaken to address </w:t>
      </w:r>
      <w:r w:rsidRPr="70158F44" w:rsidR="00F7742C">
        <w:rPr>
          <w:rStyle w:val="normaltextrun"/>
          <w:rFonts w:ascii="Arial" w:hAnsi="Arial" w:cs="Arial"/>
          <w:color w:val="000000" w:themeColor="text1" w:themeTint="FF" w:themeShade="FF"/>
        </w:rPr>
        <w:t>objective</w:t>
      </w:r>
      <w:r w:rsidRPr="70158F44" w:rsidR="00F7742C">
        <w:rPr>
          <w:rStyle w:val="normaltextrun"/>
          <w:rFonts w:ascii="Arial" w:hAnsi="Arial" w:cs="Arial"/>
          <w:color w:val="000000" w:themeColor="text1" w:themeTint="FF" w:themeShade="FF"/>
        </w:rPr>
        <w:t xml:space="preserve"> </w:t>
      </w:r>
      <w:r w:rsidRPr="70158F44" w:rsidR="07295E46">
        <w:rPr>
          <w:rStyle w:val="normaltextrun"/>
          <w:rFonts w:ascii="Arial" w:hAnsi="Arial" w:cs="Arial"/>
          <w:color w:val="000000" w:themeColor="text1" w:themeTint="FF" w:themeShade="FF"/>
        </w:rPr>
        <w:t>2</w:t>
      </w:r>
      <w:r w:rsidRPr="70158F44" w:rsidR="00F7742C">
        <w:rPr>
          <w:rStyle w:val="normaltextrun"/>
          <w:rFonts w:ascii="Arial" w:hAnsi="Arial" w:cs="Arial"/>
          <w:color w:val="000000" w:themeColor="text1" w:themeTint="FF" w:themeShade="FF"/>
        </w:rPr>
        <w:t xml:space="preserve"> will be explored within this chapter.</w:t>
      </w:r>
      <w:r w:rsidRPr="70158F44" w:rsidR="079C5E79">
        <w:rPr>
          <w:rStyle w:val="normaltextrun"/>
          <w:rFonts w:ascii="Arial" w:hAnsi="Arial" w:cs="Arial"/>
          <w:color w:val="000000" w:themeColor="text1" w:themeTint="FF" w:themeShade="FF"/>
        </w:rPr>
        <w:t xml:space="preserve"> The information gathered through </w:t>
      </w:r>
      <w:r w:rsidRPr="70158F44" w:rsidR="079C5E79">
        <w:rPr>
          <w:rStyle w:val="normaltextrun"/>
          <w:rFonts w:ascii="Arial" w:hAnsi="Arial" w:cs="Arial"/>
          <w:color w:val="000000" w:themeColor="text1" w:themeTint="FF" w:themeShade="FF"/>
        </w:rPr>
        <w:t>objectives</w:t>
      </w:r>
      <w:r w:rsidRPr="70158F44" w:rsidR="079C5E79">
        <w:rPr>
          <w:rStyle w:val="normaltextrun"/>
          <w:rFonts w:ascii="Arial" w:hAnsi="Arial" w:cs="Arial"/>
          <w:color w:val="000000" w:themeColor="text1" w:themeTint="FF" w:themeShade="FF"/>
        </w:rPr>
        <w:t xml:space="preserve"> 1 and 2 will be used to address objective 3.</w:t>
      </w:r>
      <w:r w:rsidRPr="70158F44" w:rsidR="00F7742C">
        <w:rPr>
          <w:rStyle w:val="normaltextrun"/>
          <w:rFonts w:ascii="Arial" w:hAnsi="Arial" w:cs="Arial"/>
          <w:color w:val="000000" w:themeColor="text1" w:themeTint="FF" w:themeShade="FF"/>
        </w:rPr>
        <w:t xml:space="preserve"> </w:t>
      </w:r>
      <w:r w:rsidRPr="70158F44" w:rsidR="00F7742C">
        <w:rPr>
          <w:rStyle w:val="normaltextrun"/>
          <w:rFonts w:ascii="Arial" w:hAnsi="Arial" w:cs="Arial"/>
          <w:color w:val="000000" w:themeColor="text1" w:themeTint="FF" w:themeShade="FF"/>
        </w:rPr>
        <w:t xml:space="preserve">The process for analysis of the data collected within the research strategy will also be discussed. The merits and limitations of the research methods will be examined. The limitations of this research will be highlighted and the contingencies for overcoming these limitations will be analysed. The six stages of the ‘research onion’ (Saunders, 2007) will be used structure the discussion as each stage of the research process is examined. </w:t>
      </w:r>
      <w:r w:rsidRPr="70158F44" w:rsidR="00F7742C">
        <w:rPr>
          <w:rStyle w:val="normaltextrun"/>
          <w:rFonts w:ascii="Arial" w:hAnsi="Arial" w:cs="Arial"/>
        </w:rPr>
        <w:t xml:space="preserve">The research processes have been compared by </w:t>
      </w:r>
      <w:r w:rsidRPr="70158F44" w:rsidR="00F7742C">
        <w:rPr>
          <w:rStyle w:val="normaltextrun"/>
          <w:rFonts w:ascii="Arial" w:hAnsi="Arial" w:cs="Arial"/>
        </w:rPr>
        <w:t>Saunders</w:t>
      </w:r>
      <w:r w:rsidRPr="70158F44" w:rsidR="00F7742C">
        <w:rPr>
          <w:rStyle w:val="normaltextrun"/>
          <w:rFonts w:ascii="Arial" w:hAnsi="Arial" w:cs="Arial"/>
        </w:rPr>
        <w:t xml:space="preserve"> </w:t>
      </w:r>
      <w:r w:rsidRPr="70158F44" w:rsidR="00F7742C">
        <w:rPr>
          <w:rStyle w:val="normaltextrun"/>
          <w:rFonts w:ascii="Arial" w:hAnsi="Arial" w:cs="Arial"/>
          <w:i w:val="1"/>
          <w:iCs w:val="1"/>
        </w:rPr>
        <w:t>et al</w:t>
      </w:r>
      <w:r w:rsidRPr="70158F44" w:rsidR="00F7742C">
        <w:rPr>
          <w:rStyle w:val="normaltextrun"/>
          <w:rFonts w:ascii="Arial" w:hAnsi="Arial" w:cs="Arial"/>
        </w:rPr>
        <w:t>. (2019) to the multiple layers that make up an onion. The researcher must consider several different issues before reaching the central stage of the research process which is the data collection. The stages that will be discussed are research philosophy, theory development, methodological choice, strategy, time horizon and finally data collection and analysis. </w:t>
      </w:r>
      <w:r w:rsidRPr="70158F44" w:rsidR="00F7742C">
        <w:rPr>
          <w:rStyle w:val="eop"/>
          <w:rFonts w:ascii="Arial" w:hAnsi="Arial" w:cs="Arial"/>
        </w:rPr>
        <w:t> </w:t>
      </w:r>
    </w:p>
    <w:p w:rsidRPr="00D56C9E" w:rsidR="00F7742C" w:rsidP="00420091" w:rsidRDefault="00F7742C" w14:paraId="625C5A96"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color w:val="000000"/>
        </w:rPr>
        <w:t> </w:t>
      </w:r>
    </w:p>
    <w:p w:rsidRPr="00D56C9E" w:rsidR="00F7742C" w:rsidP="41C41D65" w:rsidRDefault="00F7742C" w14:paraId="0C0C14A5" w14:textId="77777777">
      <w:pPr>
        <w:pStyle w:val="Heading1"/>
        <w:rPr>
          <w:rFonts w:ascii="Arial" w:hAnsi="Arial" w:cs="Arial"/>
          <w:color w:val="2F5496" w:themeColor="accent1" w:themeTint="FF" w:themeShade="BF"/>
        </w:rPr>
      </w:pPr>
      <w:bookmarkStart w:name="_Toc390162386" w:id="1440386851"/>
      <w:r w:rsidR="00F7742C">
        <w:rPr/>
        <w:t>3.2 Research Philosophy and Methodological Choice</w:t>
      </w:r>
      <w:bookmarkEnd w:id="1440386851"/>
      <w:r w:rsidR="00F7742C">
        <w:rPr/>
        <w:t> </w:t>
      </w:r>
    </w:p>
    <w:p w:rsidRPr="00D56C9E" w:rsidR="00F7742C" w:rsidP="00420091" w:rsidRDefault="00F7742C" w14:paraId="4680C3D9"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lastRenderedPageBreak/>
        <w:t> </w:t>
      </w:r>
    </w:p>
    <w:p w:rsidRPr="00D56C9E" w:rsidR="00F7742C" w:rsidP="00420091" w:rsidRDefault="00F7742C" w14:paraId="54E647BA"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 xml:space="preserve">Research is the systematic process conducted with a specific focus placed upon obtaining knowledge (Saunders, </w:t>
      </w:r>
      <w:r w:rsidRPr="00D56C9E">
        <w:rPr>
          <w:rStyle w:val="normaltextrun"/>
          <w:rFonts w:ascii="Arial" w:hAnsi="Arial" w:cs="Arial"/>
          <w:i/>
          <w:iCs/>
        </w:rPr>
        <w:t>et al,</w:t>
      </w:r>
      <w:r w:rsidRPr="00D56C9E">
        <w:rPr>
          <w:rStyle w:val="normaltextrun"/>
          <w:rFonts w:ascii="Arial" w:hAnsi="Arial" w:cs="Arial"/>
        </w:rPr>
        <w:t xml:space="preserve"> 2019). Research philosophy is the system of assumptions made about the development of knowledge. These assumptions will shape the way in which research is undertaken and the methodological methods used (Saunders, </w:t>
      </w:r>
      <w:r w:rsidRPr="00D56C9E">
        <w:rPr>
          <w:rStyle w:val="normaltextrun"/>
          <w:rFonts w:ascii="Arial" w:hAnsi="Arial" w:cs="Arial"/>
          <w:i/>
          <w:iCs/>
        </w:rPr>
        <w:t>et al,</w:t>
      </w:r>
      <w:r w:rsidRPr="00D56C9E">
        <w:rPr>
          <w:rStyle w:val="normaltextrun"/>
          <w:rFonts w:ascii="Arial" w:hAnsi="Arial" w:cs="Arial"/>
        </w:rPr>
        <w:t xml:space="preserve"> 2018, 124). </w:t>
      </w:r>
      <w:r w:rsidRPr="00D56C9E">
        <w:rPr>
          <w:rStyle w:val="eop"/>
          <w:rFonts w:ascii="Arial" w:hAnsi="Arial" w:cs="Arial"/>
        </w:rPr>
        <w:t> </w:t>
      </w:r>
    </w:p>
    <w:p w:rsidRPr="00D56C9E" w:rsidR="00F7742C" w:rsidP="00420091" w:rsidRDefault="00F7742C" w14:paraId="215A99FE" w14:textId="407DF09E">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Research methods fall into three categories, quantitative, qualitative, and mixed methods (Bakhit Al Zafeiti and Mohamad, 2015, p 4). Quantitative research is associated with numbers and measurements, in contrast qualitative research is linked to in depth of behaviour analysis (Biggam, 2021, p 142). Mixed methods research takes place when elements of both qualitative and quantitative research are combined. This method allows the researcher to integrate the benefits of both methods to collect and analyse data. Rather than obtaining a one-dimensional view of the results based on the standalone qualitative and quantitative research, a more complete understanding of the research objective can be achieved (George, 2021). This is supported by Bakhi</w:t>
      </w:r>
      <w:r w:rsidRPr="00D56C9E">
        <w:rPr>
          <w:rStyle w:val="normaltextrun"/>
          <w:rFonts w:ascii="Arial" w:hAnsi="Arial" w:cs="Arial"/>
        </w:rPr>
        <w:t>t</w:t>
      </w:r>
      <w:r w:rsidRPr="00D56C9E">
        <w:rPr>
          <w:rStyle w:val="normaltextrun"/>
          <w:rFonts w:ascii="Arial" w:hAnsi="Arial" w:cs="Arial"/>
        </w:rPr>
        <w:t xml:space="preserve"> Al Zafeiti and Mohamad (2015, p 4) who associate the use of a mixed methods approach with a more comprehensive understanding of a subject, as the weaknesses of each approach used are cancelled out by their combined use. This study will use a mixed methods approach, combining both quantitative and qualitative questions within a questionnaire, which will be distributed to the public. Most of the questions will be quantitative, the aim being to gather straightforward information. </w:t>
      </w:r>
      <w:r w:rsidRPr="00D56C9E">
        <w:rPr>
          <w:rStyle w:val="eop"/>
          <w:rFonts w:ascii="Arial" w:hAnsi="Arial" w:cs="Arial"/>
        </w:rPr>
        <w:t> </w:t>
      </w:r>
    </w:p>
    <w:p w:rsidRPr="00D56C9E" w:rsidR="00F7742C" w:rsidP="00420091" w:rsidRDefault="00F7742C" w14:paraId="2BD25C92"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41C41D65" w:rsidRDefault="00F7742C" w14:paraId="403628D4" w14:textId="77777777">
      <w:pPr>
        <w:pStyle w:val="Heading1"/>
        <w:rPr>
          <w:rFonts w:ascii="Arial" w:hAnsi="Arial" w:cs="Arial"/>
          <w:color w:val="2F5496" w:themeColor="accent1" w:themeTint="FF" w:themeShade="BF"/>
        </w:rPr>
      </w:pPr>
      <w:bookmarkStart w:name="_Toc1562669887" w:id="779712845"/>
      <w:r w:rsidR="00F7742C">
        <w:rPr/>
        <w:t>3.3 Research Strategy</w:t>
      </w:r>
      <w:bookmarkEnd w:id="779712845"/>
      <w:r w:rsidR="00F7742C">
        <w:rPr/>
        <w:t> </w:t>
      </w:r>
    </w:p>
    <w:p w:rsidRPr="00D56C9E" w:rsidR="00F7742C" w:rsidP="00420091" w:rsidRDefault="00F7742C" w14:paraId="78C9140B" w14:textId="77777777">
      <w:pPr>
        <w:pStyle w:val="paragraph"/>
        <w:spacing w:before="0" w:beforeAutospacing="0" w:after="0" w:afterAutospacing="0" w:line="360" w:lineRule="auto"/>
        <w:textAlignment w:val="baseline"/>
        <w:rPr>
          <w:rFonts w:ascii="Arial" w:hAnsi="Arial" w:cs="Arial"/>
        </w:rPr>
      </w:pPr>
      <w:r w:rsidRPr="00D56C9E">
        <w:rPr>
          <w:rStyle w:val="eop"/>
          <w:rFonts w:ascii="Arial" w:hAnsi="Arial" w:cs="Arial"/>
        </w:rPr>
        <w:t> </w:t>
      </w:r>
    </w:p>
    <w:p w:rsidRPr="00D56C9E" w:rsidR="00F7742C" w:rsidP="421848D2" w:rsidRDefault="00F7742C" w14:paraId="5512F1B1" w14:textId="2AD2A065">
      <w:pPr>
        <w:pStyle w:val="paragraph"/>
        <w:spacing w:before="0" w:beforeAutospacing="off" w:after="0" w:afterAutospacing="off" w:line="360" w:lineRule="auto"/>
        <w:jc w:val="both"/>
        <w:textAlignment w:val="baseline"/>
        <w:rPr>
          <w:rFonts w:ascii="Arial" w:hAnsi="Arial" w:cs="Arial"/>
        </w:rPr>
      </w:pPr>
      <w:r w:rsidRPr="421848D2" w:rsidR="00F7742C">
        <w:rPr>
          <w:rStyle w:val="normaltextrun"/>
          <w:rFonts w:ascii="Arial" w:hAnsi="Arial" w:cs="Arial"/>
        </w:rPr>
        <w:t>A research strategy outlines the way in which a particular field is explored, through various methods of collecting, processing and then using data (</w:t>
      </w:r>
      <w:r w:rsidRPr="421848D2" w:rsidR="00F7742C">
        <w:rPr>
          <w:rStyle w:val="normaltextrun"/>
          <w:rFonts w:ascii="Arial" w:hAnsi="Arial" w:cs="Arial"/>
        </w:rPr>
        <w:t>Tajvidi</w:t>
      </w:r>
      <w:r w:rsidRPr="421848D2" w:rsidR="00F7742C">
        <w:rPr>
          <w:rStyle w:val="normaltextrun"/>
          <w:rFonts w:ascii="Arial" w:hAnsi="Arial" w:cs="Arial"/>
        </w:rPr>
        <w:t xml:space="preserve"> and Karami, 2015, p 45). Van de </w:t>
      </w:r>
      <w:r w:rsidRPr="421848D2" w:rsidR="00F7742C">
        <w:rPr>
          <w:rStyle w:val="normaltextrun"/>
          <w:rFonts w:ascii="Arial" w:hAnsi="Arial" w:cs="Arial"/>
        </w:rPr>
        <w:t>Viver</w:t>
      </w:r>
      <w:r w:rsidRPr="421848D2" w:rsidR="00F7742C">
        <w:rPr>
          <w:rStyle w:val="normaltextrun"/>
          <w:rFonts w:ascii="Arial" w:hAnsi="Arial" w:cs="Arial"/>
        </w:rPr>
        <w:t xml:space="preserve"> and He (2019) state that research methods </w:t>
      </w:r>
      <w:r w:rsidRPr="421848D2" w:rsidR="5B1E537D">
        <w:rPr>
          <w:rStyle w:val="normaltextrun"/>
          <w:rFonts w:ascii="Arial" w:hAnsi="Arial" w:cs="Arial"/>
        </w:rPr>
        <w:t>are</w:t>
      </w:r>
      <w:r w:rsidRPr="421848D2" w:rsidR="00F7742C">
        <w:rPr>
          <w:rStyle w:val="normaltextrun"/>
          <w:rFonts w:ascii="Arial" w:hAnsi="Arial" w:cs="Arial"/>
        </w:rPr>
        <w:t xml:space="preserve"> a generic term, used to describe all the processes used within research design and data analysis. It is therefore important that a research strategy is in place, as it </w:t>
      </w:r>
      <w:r w:rsidRPr="421848D2" w:rsidR="00F7742C">
        <w:rPr>
          <w:rStyle w:val="normaltextrun"/>
          <w:rFonts w:ascii="Arial" w:hAnsi="Arial" w:cs="Arial"/>
        </w:rPr>
        <w:t>provides</w:t>
      </w:r>
      <w:r w:rsidRPr="421848D2" w:rsidR="00F7742C">
        <w:rPr>
          <w:rStyle w:val="normaltextrun"/>
          <w:rFonts w:ascii="Arial" w:hAnsi="Arial" w:cs="Arial"/>
        </w:rPr>
        <w:t xml:space="preserve"> structure and focus to a study. </w:t>
      </w:r>
      <w:r w:rsidRPr="421848D2" w:rsidR="00F7742C">
        <w:rPr>
          <w:rStyle w:val="eop"/>
          <w:rFonts w:ascii="Arial" w:hAnsi="Arial" w:cs="Arial"/>
        </w:rPr>
        <w:t> </w:t>
      </w:r>
    </w:p>
    <w:p w:rsidRPr="00D56C9E" w:rsidR="00F7742C" w:rsidP="00420091" w:rsidRDefault="00F7742C" w14:paraId="52CEEB57"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 xml:space="preserve"> The fourth layer of Saunders </w:t>
      </w:r>
      <w:r w:rsidRPr="00D56C9E">
        <w:rPr>
          <w:rStyle w:val="normaltextrun"/>
          <w:rFonts w:ascii="Arial" w:hAnsi="Arial" w:cs="Arial"/>
          <w:i/>
          <w:iCs/>
        </w:rPr>
        <w:t>et al.</w:t>
      </w:r>
      <w:r w:rsidRPr="00D56C9E">
        <w:rPr>
          <w:rStyle w:val="normaltextrun"/>
          <w:rFonts w:ascii="Arial" w:hAnsi="Arial" w:cs="Arial"/>
        </w:rPr>
        <w:t xml:space="preserve"> (2019) research onion is the research strategy. When focusing upon this stage of the research process, the aim of this study is to obtain data from the public detailing their perceptions of the police response to </w:t>
      </w:r>
      <w:r w:rsidRPr="00D56C9E">
        <w:rPr>
          <w:rStyle w:val="normaltextrun"/>
          <w:rFonts w:ascii="Arial" w:hAnsi="Arial" w:cs="Arial"/>
        </w:rPr>
        <w:lastRenderedPageBreak/>
        <w:t>domestic violence during the pandemic, therefore the survey strategy will be undertaken to complete this objective. </w:t>
      </w:r>
      <w:r w:rsidRPr="00D56C9E">
        <w:rPr>
          <w:rStyle w:val="eop"/>
          <w:rFonts w:ascii="Arial" w:hAnsi="Arial" w:cs="Arial"/>
        </w:rPr>
        <w:t> </w:t>
      </w:r>
    </w:p>
    <w:p w:rsidRPr="00D56C9E" w:rsidR="00F7742C" w:rsidP="00420091" w:rsidRDefault="00F7742C" w14:paraId="672752DA"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Denscombe (2014, p 231) states that consideration should be given to the use of the appropriate research method, which should suit the desired result. Therefore, the use of a questionnaire for this research is appropriate because there is a need for standardised information from respondents completing identical questions. Questionnaires are an ideal tool for gathering information directly from individuals about focus points of the research. </w:t>
      </w:r>
      <w:r w:rsidRPr="00D56C9E">
        <w:rPr>
          <w:rStyle w:val="eop"/>
          <w:rFonts w:ascii="Arial" w:hAnsi="Arial" w:cs="Arial"/>
        </w:rPr>
        <w:t> </w:t>
      </w:r>
    </w:p>
    <w:p w:rsidRPr="00D56C9E" w:rsidR="00F7742C" w:rsidP="00420091" w:rsidRDefault="00F7742C" w14:paraId="6AA264C3"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41C41D65" w:rsidRDefault="00F7742C" w14:paraId="7300786F" w14:textId="77777777">
      <w:pPr>
        <w:pStyle w:val="Heading1"/>
        <w:rPr>
          <w:rFonts w:ascii="Arial" w:hAnsi="Arial" w:cs="Arial"/>
          <w:color w:val="2F5496" w:themeColor="accent1" w:themeTint="FF" w:themeShade="BF"/>
        </w:rPr>
      </w:pPr>
      <w:bookmarkStart w:name="_Toc880833168" w:id="961225799"/>
      <w:r w:rsidR="00F7742C">
        <w:rPr/>
        <w:t>3.4 Time horizon</w:t>
      </w:r>
      <w:bookmarkEnd w:id="961225799"/>
      <w:r w:rsidR="00F7742C">
        <w:rPr/>
        <w:t> </w:t>
      </w:r>
    </w:p>
    <w:p w:rsidRPr="00D56C9E" w:rsidR="00F7742C" w:rsidP="00420091" w:rsidRDefault="00F7742C" w14:paraId="7419343B" w14:textId="77777777">
      <w:pPr>
        <w:pStyle w:val="paragraph"/>
        <w:spacing w:before="0" w:beforeAutospacing="0" w:after="0" w:afterAutospacing="0" w:line="360" w:lineRule="auto"/>
        <w:textAlignment w:val="baseline"/>
        <w:rPr>
          <w:rFonts w:ascii="Arial" w:hAnsi="Arial" w:cs="Arial"/>
        </w:rPr>
      </w:pPr>
      <w:r w:rsidRPr="00D56C9E">
        <w:rPr>
          <w:rStyle w:val="eop"/>
          <w:rFonts w:ascii="Arial" w:hAnsi="Arial" w:cs="Arial"/>
        </w:rPr>
        <w:t> </w:t>
      </w:r>
    </w:p>
    <w:p w:rsidRPr="00D56C9E" w:rsidR="00F7742C" w:rsidP="70158F44" w:rsidRDefault="00F7742C" w14:paraId="05F5A9A8" w14:textId="77777777">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rPr>
        <w:t xml:space="preserve">When considering the </w:t>
      </w:r>
      <w:r w:rsidRPr="70158F44" w:rsidR="00F7742C">
        <w:rPr>
          <w:rStyle w:val="normaltextrun"/>
          <w:rFonts w:ascii="Arial" w:hAnsi="Arial" w:cs="Arial"/>
        </w:rPr>
        <w:t>appropriate time</w:t>
      </w:r>
      <w:r w:rsidRPr="70158F44" w:rsidR="00F7742C">
        <w:rPr>
          <w:rStyle w:val="normaltextrun"/>
          <w:rFonts w:ascii="Arial" w:hAnsi="Arial" w:cs="Arial"/>
        </w:rPr>
        <w:t xml:space="preserve"> horizon for a research study, the researcher will need to decide whether they will focus upon one specific event or will a series of events be examined. Cross-sectional studies relate to the research focused upon one event at one time, in contrast Longitudinal studies involve data collection over a period (Saunders, </w:t>
      </w:r>
      <w:r w:rsidRPr="70158F44" w:rsidR="00F7742C">
        <w:rPr>
          <w:rStyle w:val="normaltextrun"/>
          <w:rFonts w:ascii="Arial" w:hAnsi="Arial" w:cs="Arial"/>
          <w:i w:val="1"/>
          <w:iCs w:val="1"/>
        </w:rPr>
        <w:t>et al,</w:t>
      </w:r>
      <w:r w:rsidRPr="70158F44" w:rsidR="00F7742C">
        <w:rPr>
          <w:rStyle w:val="normaltextrun"/>
          <w:rFonts w:ascii="Arial" w:hAnsi="Arial" w:cs="Arial"/>
        </w:rPr>
        <w:t xml:space="preserve"> 2019, 212).</w:t>
      </w:r>
      <w:r w:rsidRPr="70158F44" w:rsidR="00F7742C">
        <w:rPr>
          <w:rStyle w:val="eop"/>
          <w:rFonts w:ascii="Arial" w:hAnsi="Arial" w:cs="Arial"/>
        </w:rPr>
        <w:t> </w:t>
      </w:r>
    </w:p>
    <w:p w:rsidRPr="00D56C9E" w:rsidR="00F7742C" w:rsidP="00420091" w:rsidRDefault="00F7742C" w14:paraId="3C7A4D00"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 xml:space="preserve"> A cross-sectional study will be undertaken for this research, it is appropriate because the aim is to gather information about </w:t>
      </w:r>
      <w:r w:rsidRPr="00D56C9E">
        <w:rPr>
          <w:rStyle w:val="normaltextrun"/>
          <w:rFonts w:ascii="Arial" w:hAnsi="Arial" w:cs="Arial"/>
          <w:color w:val="000000"/>
        </w:rPr>
        <w:t>public perception of the police response to domestic abuse incidents in the South Wales area during the pandemic. Therefore, a specific “snapshot” of time is being examined. One of the key benefits of using this process, is that data is not being collected multiple times, there are no long-term considerations to be made. This leads to fewer variables and mistakes being made (</w:t>
      </w:r>
      <w:proofErr w:type="spellStart"/>
      <w:r w:rsidRPr="00D56C9E">
        <w:rPr>
          <w:rStyle w:val="normaltextrun"/>
          <w:rFonts w:ascii="Arial" w:hAnsi="Arial" w:cs="Arial"/>
          <w:color w:val="000000"/>
        </w:rPr>
        <w:t>Gaille</w:t>
      </w:r>
      <w:proofErr w:type="spellEnd"/>
      <w:r w:rsidRPr="00D56C9E">
        <w:rPr>
          <w:rStyle w:val="normaltextrun"/>
          <w:rFonts w:ascii="Arial" w:hAnsi="Arial" w:cs="Arial"/>
          <w:color w:val="000000"/>
        </w:rPr>
        <w:t>, 2018). This in turn will have a positive impact upon the validity of this research. </w:t>
      </w:r>
      <w:r w:rsidRPr="00D56C9E">
        <w:rPr>
          <w:rStyle w:val="eop"/>
          <w:rFonts w:ascii="Arial" w:hAnsi="Arial" w:cs="Arial"/>
          <w:color w:val="000000"/>
        </w:rPr>
        <w:t> </w:t>
      </w:r>
    </w:p>
    <w:p w:rsidRPr="00D56C9E" w:rsidR="00F7742C" w:rsidP="00420091" w:rsidRDefault="00F7742C" w14:paraId="3AE8D0F7"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41C41D65" w:rsidRDefault="00F7742C" w14:paraId="10A57703" w14:textId="77777777">
      <w:pPr>
        <w:pStyle w:val="Heading1"/>
        <w:rPr>
          <w:rFonts w:ascii="Arial" w:hAnsi="Arial" w:cs="Arial"/>
          <w:color w:val="2F5496" w:themeColor="accent1" w:themeTint="FF" w:themeShade="BF"/>
        </w:rPr>
      </w:pPr>
      <w:bookmarkStart w:name="_Toc1794318286" w:id="1882967879"/>
      <w:r w:rsidR="00F7742C">
        <w:rPr/>
        <w:t>3.5 Data Collection</w:t>
      </w:r>
      <w:bookmarkEnd w:id="1882967879"/>
      <w:r w:rsidR="00F7742C">
        <w:rPr/>
        <w:t> </w:t>
      </w:r>
      <w:r w:rsidR="00F7742C">
        <w:rPr/>
        <w:t> </w:t>
      </w:r>
    </w:p>
    <w:p w:rsidRPr="00D56C9E" w:rsidR="00F7742C" w:rsidP="00420091" w:rsidRDefault="00F7742C" w14:paraId="36D37B6B"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70158F44" w:rsidRDefault="00F7742C" w14:paraId="6A327CBA" w14:textId="77777777">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rPr>
        <w:t xml:space="preserve">Research questionnaires are a popular tool used for data collection and have many merits; respondents are invited to complete a series of questions. This process can be completed without any direct interaction between the researcher and respondent and can be distributed using a variety of platforms including social media or email. Depending on the type of data desired, the questions themselves can be either open or closed (Rowley, 2014, p 308). The are several modes of questionnaire, these include both self and researcher completed. They can be </w:t>
      </w:r>
      <w:r w:rsidRPr="70158F44" w:rsidR="00F7742C">
        <w:rPr>
          <w:rStyle w:val="normaltextrun"/>
          <w:rFonts w:ascii="Arial" w:hAnsi="Arial" w:cs="Arial"/>
        </w:rPr>
        <w:t>facilitated</w:t>
      </w:r>
      <w:r w:rsidRPr="70158F44" w:rsidR="00F7742C">
        <w:rPr>
          <w:rStyle w:val="normaltextrun"/>
          <w:rFonts w:ascii="Arial" w:hAnsi="Arial" w:cs="Arial"/>
        </w:rPr>
        <w:t xml:space="preserve"> using a variety of </w:t>
      </w:r>
      <w:r w:rsidRPr="70158F44" w:rsidR="00F7742C">
        <w:rPr>
          <w:rStyle w:val="normaltextrun"/>
          <w:rFonts w:ascii="Arial" w:hAnsi="Arial" w:cs="Arial"/>
        </w:rPr>
        <w:t xml:space="preserve">methods including postal, face-to-face and internet questionnaires. When considering the choice of questionnaire mode, consideration was given to the need to reach many individuals in to </w:t>
      </w:r>
      <w:r w:rsidRPr="70158F44" w:rsidR="00F7742C">
        <w:rPr>
          <w:rStyle w:val="normaltextrun"/>
          <w:rFonts w:ascii="Arial" w:hAnsi="Arial" w:cs="Arial"/>
        </w:rPr>
        <w:t>assist</w:t>
      </w:r>
      <w:r w:rsidRPr="70158F44" w:rsidR="00F7742C">
        <w:rPr>
          <w:rStyle w:val="normaltextrun"/>
          <w:rFonts w:ascii="Arial" w:hAnsi="Arial" w:cs="Arial"/>
        </w:rPr>
        <w:t xml:space="preserve"> with achieving a larger sample size (Saunders, </w:t>
      </w:r>
      <w:r w:rsidRPr="70158F44" w:rsidR="00F7742C">
        <w:rPr>
          <w:rStyle w:val="normaltextrun"/>
          <w:rFonts w:ascii="Arial" w:hAnsi="Arial" w:cs="Arial"/>
          <w:i w:val="1"/>
          <w:iCs w:val="1"/>
        </w:rPr>
        <w:t>et al,</w:t>
      </w:r>
      <w:r w:rsidRPr="70158F44" w:rsidR="00F7742C">
        <w:rPr>
          <w:rStyle w:val="normaltextrun"/>
          <w:rFonts w:ascii="Arial" w:hAnsi="Arial" w:cs="Arial"/>
        </w:rPr>
        <w:t xml:space="preserve"> 2019, p 506).</w:t>
      </w:r>
      <w:r w:rsidRPr="70158F44" w:rsidR="00F7742C">
        <w:rPr>
          <w:rStyle w:val="eop"/>
          <w:rFonts w:ascii="Arial" w:hAnsi="Arial" w:cs="Arial"/>
        </w:rPr>
        <w:t> </w:t>
      </w:r>
    </w:p>
    <w:p w:rsidRPr="00D56C9E" w:rsidR="00F7742C" w:rsidP="449FC5D0" w:rsidRDefault="00F7742C" w14:paraId="2DE7E900" w14:textId="37B2C3EB">
      <w:pPr>
        <w:pStyle w:val="paragraph"/>
        <w:spacing w:before="0" w:beforeAutospacing="off" w:after="0" w:afterAutospacing="off" w:line="360" w:lineRule="auto"/>
        <w:jc w:val="both"/>
        <w:textAlignment w:val="baseline"/>
        <w:rPr>
          <w:rStyle w:val="eop"/>
          <w:rFonts w:ascii="Arial" w:hAnsi="Arial" w:cs="Arial"/>
        </w:rPr>
      </w:pPr>
      <w:r w:rsidRPr="449FC5D0" w:rsidR="00F7742C">
        <w:rPr>
          <w:rStyle w:val="normaltextrun"/>
          <w:rFonts w:ascii="Arial" w:hAnsi="Arial" w:cs="Arial"/>
        </w:rPr>
        <w:t> The use of online questionnaires as a research method has increased, researchers are attracted to the advantages of the method such as the ability to reach a wide audience, there are no administrative costs when using a free platform and are user friendly (Andrade, 2020, p 575). In 2021, 24.8 million households in England and Wales had internet access (Office for National Statistics, 2021). This statistic further supports the use of a questionnaire online because of the methods ability to reach such a wide audience. </w:t>
      </w:r>
      <w:r w:rsidRPr="449FC5D0" w:rsidR="00F7742C">
        <w:rPr>
          <w:rStyle w:val="eop"/>
          <w:rFonts w:ascii="Arial" w:hAnsi="Arial" w:cs="Arial"/>
        </w:rPr>
        <w:t> </w:t>
      </w:r>
      <w:r w:rsidRPr="449FC5D0" w:rsidR="44780810">
        <w:rPr>
          <w:rStyle w:val="eop"/>
          <w:rFonts w:ascii="Arial" w:hAnsi="Arial" w:cs="Arial"/>
        </w:rPr>
        <w:t xml:space="preserve">However, researchers need to be mindful of digital exclusion when using the internet as a means of reaching the public, because of the </w:t>
      </w:r>
      <w:r w:rsidRPr="449FC5D0" w:rsidR="706D5C37">
        <w:rPr>
          <w:rStyle w:val="eop"/>
          <w:rFonts w:ascii="Arial" w:hAnsi="Arial" w:cs="Arial"/>
        </w:rPr>
        <w:t xml:space="preserve">gap between the age of the user and the use of internet. The Office for National </w:t>
      </w:r>
      <w:r w:rsidRPr="449FC5D0" w:rsidR="626F5FDA">
        <w:rPr>
          <w:rStyle w:val="eop"/>
          <w:rFonts w:ascii="Arial" w:hAnsi="Arial" w:cs="Arial"/>
        </w:rPr>
        <w:t>Statistics</w:t>
      </w:r>
      <w:r w:rsidRPr="449FC5D0" w:rsidR="706D5C37">
        <w:rPr>
          <w:rStyle w:val="eop"/>
          <w:rFonts w:ascii="Arial" w:hAnsi="Arial" w:cs="Arial"/>
        </w:rPr>
        <w:t xml:space="preserve"> (2020</w:t>
      </w:r>
      <w:r w:rsidRPr="449FC5D0" w:rsidR="223DFA45">
        <w:rPr>
          <w:rStyle w:val="eop"/>
          <w:rFonts w:ascii="Arial" w:hAnsi="Arial" w:cs="Arial"/>
        </w:rPr>
        <w:t>) confirmed that</w:t>
      </w:r>
      <w:r w:rsidRPr="449FC5D0" w:rsidR="6FC75806">
        <w:rPr>
          <w:rStyle w:val="eop"/>
          <w:rFonts w:ascii="Arial" w:hAnsi="Arial" w:cs="Arial"/>
        </w:rPr>
        <w:t xml:space="preserve"> 99% of adults aged 16 to 44 years in the U</w:t>
      </w:r>
      <w:r w:rsidRPr="449FC5D0" w:rsidR="2C5C0BCC">
        <w:rPr>
          <w:rStyle w:val="eop"/>
          <w:rFonts w:ascii="Arial" w:hAnsi="Arial" w:cs="Arial"/>
        </w:rPr>
        <w:t>K</w:t>
      </w:r>
      <w:r w:rsidRPr="449FC5D0" w:rsidR="6FC75806">
        <w:rPr>
          <w:rStyle w:val="eop"/>
          <w:rFonts w:ascii="Arial" w:hAnsi="Arial" w:cs="Arial"/>
        </w:rPr>
        <w:t xml:space="preserve"> were recent internet users. This contrasts with only 54% of</w:t>
      </w:r>
      <w:r w:rsidRPr="449FC5D0" w:rsidR="3578D7CD">
        <w:rPr>
          <w:rStyle w:val="eop"/>
          <w:rFonts w:ascii="Arial" w:hAnsi="Arial" w:cs="Arial"/>
        </w:rPr>
        <w:t xml:space="preserve"> adults aged 75 years and over. </w:t>
      </w:r>
      <w:r w:rsidRPr="449FC5D0" w:rsidR="595293D9">
        <w:rPr>
          <w:rStyle w:val="eop"/>
          <w:rFonts w:ascii="Arial" w:hAnsi="Arial" w:cs="Arial"/>
        </w:rPr>
        <w:t>Although this gap is reducing with the 54% increasing from a mire 29% in 2013</w:t>
      </w:r>
      <w:r w:rsidRPr="449FC5D0" w:rsidR="3F0B9CD6">
        <w:rPr>
          <w:rStyle w:val="eop"/>
          <w:rFonts w:ascii="Arial" w:hAnsi="Arial" w:cs="Arial"/>
        </w:rPr>
        <w:t xml:space="preserve">, there is still a considerable difference in demographic use of the internet </w:t>
      </w:r>
      <w:r w:rsidRPr="449FC5D0" w:rsidR="68C7BD24">
        <w:rPr>
          <w:rStyle w:val="eop"/>
          <w:rFonts w:ascii="Arial" w:hAnsi="Arial" w:cs="Arial"/>
        </w:rPr>
        <w:t>(Office</w:t>
      </w:r>
      <w:r w:rsidRPr="449FC5D0" w:rsidR="3F0B9CD6">
        <w:rPr>
          <w:rStyle w:val="eop"/>
          <w:rFonts w:ascii="Arial" w:hAnsi="Arial" w:cs="Arial"/>
        </w:rPr>
        <w:t xml:space="preserve"> for National Statistics, 2020). </w:t>
      </w:r>
    </w:p>
    <w:p w:rsidRPr="00D56C9E" w:rsidR="00F7742C" w:rsidP="70158F44" w:rsidRDefault="00F7742C" w14:paraId="34E28163" w14:textId="00FD8D4C">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rPr>
        <w:t xml:space="preserve">Questionnaires can offer anonymity and confidentiality; this option can often lead to a higher return rate. Respondents are reassured that they cannot be </w:t>
      </w:r>
      <w:r w:rsidRPr="70158F44" w:rsidR="00F7742C">
        <w:rPr>
          <w:rStyle w:val="normaltextrun"/>
          <w:rFonts w:ascii="Arial" w:hAnsi="Arial" w:cs="Arial"/>
        </w:rPr>
        <w:t>identified</w:t>
      </w:r>
      <w:r w:rsidRPr="70158F44" w:rsidR="00F7742C">
        <w:rPr>
          <w:rStyle w:val="normaltextrun"/>
          <w:rFonts w:ascii="Arial" w:hAnsi="Arial" w:cs="Arial"/>
        </w:rPr>
        <w:t>, in turn answers more likely to be truthful. This ability to anonymise questionnaires is an important ethical consideration (Bartram, 2019, p 2). This study will utilise an anonymous questionnaire which, will include both open and closed questions, with the aim of obtaining both qualitive and qualitative data. Carefully constructed questions form the foundations for the success of this research, when designed correctly they encourage the respondent to reflect and share (Alvesson and Sandberg, 2013, p 2). Smith</w:t>
      </w:r>
      <w:r w:rsidRPr="70158F44" w:rsidR="6AAA2E5E">
        <w:rPr>
          <w:rStyle w:val="normaltextrun"/>
          <w:rFonts w:ascii="Arial" w:hAnsi="Arial" w:cs="Arial"/>
        </w:rPr>
        <w:t xml:space="preserve"> </w:t>
      </w:r>
      <w:r w:rsidRPr="70158F44" w:rsidR="00F7742C">
        <w:rPr>
          <w:rStyle w:val="normaltextrun"/>
          <w:rFonts w:ascii="Arial" w:hAnsi="Arial" w:cs="Arial"/>
          <w:i w:val="1"/>
          <w:iCs w:val="1"/>
        </w:rPr>
        <w:t>et a</w:t>
      </w:r>
      <w:r w:rsidRPr="70158F44" w:rsidR="00F7742C">
        <w:rPr>
          <w:rStyle w:val="normaltextrun"/>
          <w:rFonts w:ascii="Arial" w:hAnsi="Arial" w:cs="Arial"/>
          <w:i w:val="1"/>
          <w:iCs w:val="1"/>
        </w:rPr>
        <w:t>l.</w:t>
      </w:r>
      <w:r w:rsidRPr="70158F44" w:rsidR="7D9CC87F">
        <w:rPr>
          <w:rStyle w:val="normaltextrun"/>
          <w:rFonts w:ascii="Arial" w:hAnsi="Arial" w:cs="Arial"/>
          <w:i w:val="1"/>
          <w:iCs w:val="1"/>
        </w:rPr>
        <w:t>,</w:t>
      </w:r>
      <w:r w:rsidRPr="70158F44" w:rsidR="00F7742C">
        <w:rPr>
          <w:rStyle w:val="normaltextrun"/>
          <w:rFonts w:ascii="Arial" w:hAnsi="Arial" w:cs="Arial"/>
        </w:rPr>
        <w:t xml:space="preserve"> (2015, p 3) describes a closed questions as one that only allows a defined set of answers, an example of this would be “Are you female?” with the respondent given the options of yes or no or prefer not to say. In contrast an open question allows the respondent to answer freely. Closed questions can</w:t>
      </w:r>
      <w:r w:rsidRPr="70158F44" w:rsidR="00F7742C">
        <w:rPr>
          <w:rStyle w:val="normaltextrun"/>
          <w:rFonts w:ascii="Arial" w:hAnsi="Arial" w:cs="Arial"/>
        </w:rPr>
        <w:t xml:space="preserve"> </w:t>
      </w:r>
      <w:r w:rsidRPr="70158F44" w:rsidR="00F7742C">
        <w:rPr>
          <w:rStyle w:val="normaltextrun"/>
          <w:rFonts w:ascii="Arial" w:hAnsi="Arial" w:cs="Arial"/>
        </w:rPr>
        <w:t>assis</w:t>
      </w:r>
      <w:r w:rsidRPr="70158F44" w:rsidR="00F7742C">
        <w:rPr>
          <w:rStyle w:val="normaltextrun"/>
          <w:rFonts w:ascii="Arial" w:hAnsi="Arial" w:cs="Arial"/>
        </w:rPr>
        <w:t>t</w:t>
      </w:r>
      <w:r w:rsidRPr="70158F44" w:rsidR="00F7742C">
        <w:rPr>
          <w:rStyle w:val="normaltextrun"/>
          <w:rFonts w:ascii="Arial" w:hAnsi="Arial" w:cs="Arial"/>
        </w:rPr>
        <w:t xml:space="preserve"> with improving validity of the research, as there should be a consistency with responses provided, although this is not a guarantee of validity (Smith, </w:t>
      </w:r>
      <w:r w:rsidRPr="70158F44" w:rsidR="00F7742C">
        <w:rPr>
          <w:rStyle w:val="normaltextrun"/>
          <w:rFonts w:ascii="Arial" w:hAnsi="Arial" w:cs="Arial"/>
          <w:i w:val="1"/>
          <w:iCs w:val="1"/>
        </w:rPr>
        <w:t>et al</w:t>
      </w:r>
      <w:r w:rsidRPr="70158F44" w:rsidR="00F7742C">
        <w:rPr>
          <w:rStyle w:val="normaltextrun"/>
          <w:rFonts w:ascii="Arial" w:hAnsi="Arial" w:cs="Arial"/>
        </w:rPr>
        <w:t>. 2015, p 4). Well-constructed questions can help avoid misinterpretation and ambiguity. Questions should be kept short, using clear and concise language, which is devoid of technical terms, which can</w:t>
      </w:r>
      <w:r w:rsidRPr="70158F44" w:rsidR="00F7742C">
        <w:rPr>
          <w:rStyle w:val="normaltextrun"/>
          <w:rFonts w:ascii="Arial" w:hAnsi="Arial" w:cs="Arial"/>
        </w:rPr>
        <w:t xml:space="preserve"> </w:t>
      </w:r>
      <w:r w:rsidRPr="70158F44" w:rsidR="00F7742C">
        <w:rPr>
          <w:rStyle w:val="normaltextrun"/>
          <w:rFonts w:ascii="Arial" w:hAnsi="Arial" w:cs="Arial"/>
        </w:rPr>
        <w:t>assis</w:t>
      </w:r>
      <w:r w:rsidRPr="70158F44" w:rsidR="00F7742C">
        <w:rPr>
          <w:rStyle w:val="normaltextrun"/>
          <w:rFonts w:ascii="Arial" w:hAnsi="Arial" w:cs="Arial"/>
        </w:rPr>
        <w:t>t</w:t>
      </w:r>
      <w:r w:rsidRPr="70158F44" w:rsidR="00F7742C">
        <w:rPr>
          <w:rStyle w:val="normaltextrun"/>
          <w:rFonts w:ascii="Arial" w:hAnsi="Arial" w:cs="Arial"/>
        </w:rPr>
        <w:t xml:space="preserve"> the reader. The researcher should avoid the use of emotive words, which from an ethical standpoint is important to protect the respondents who may be</w:t>
      </w:r>
      <w:r w:rsidRPr="70158F44" w:rsidR="00F7742C">
        <w:rPr>
          <w:rStyle w:val="normaltextrun"/>
          <w:rFonts w:ascii="Arial" w:hAnsi="Arial" w:cs="Arial"/>
        </w:rPr>
        <w:t xml:space="preserve"> </w:t>
      </w:r>
      <w:r w:rsidRPr="70158F44" w:rsidR="00F7742C">
        <w:rPr>
          <w:rStyle w:val="normaltextrun"/>
          <w:rFonts w:ascii="Arial" w:hAnsi="Arial" w:cs="Arial"/>
        </w:rPr>
        <w:t>impacte</w:t>
      </w:r>
      <w:r w:rsidRPr="70158F44" w:rsidR="00F7742C">
        <w:rPr>
          <w:rStyle w:val="normaltextrun"/>
          <w:rFonts w:ascii="Arial" w:hAnsi="Arial" w:cs="Arial"/>
        </w:rPr>
        <w:t>d</w:t>
      </w:r>
      <w:r w:rsidRPr="70158F44" w:rsidR="00F7742C">
        <w:rPr>
          <w:rStyle w:val="normaltextrun"/>
          <w:rFonts w:ascii="Arial" w:hAnsi="Arial" w:cs="Arial"/>
        </w:rPr>
        <w:t xml:space="preserve"> by the line of questioning (Dawson, 2009, p 91). </w:t>
      </w:r>
      <w:r w:rsidRPr="70158F44" w:rsidR="00F7742C">
        <w:rPr>
          <w:rStyle w:val="eop"/>
          <w:rFonts w:ascii="Arial" w:hAnsi="Arial" w:cs="Arial"/>
        </w:rPr>
        <w:t> </w:t>
      </w:r>
    </w:p>
    <w:p w:rsidRPr="00D56C9E" w:rsidR="00F7742C" w:rsidP="70158F44" w:rsidRDefault="00F7742C" w14:paraId="708A8B61" w14:textId="45FD761D">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rPr>
        <w:t xml:space="preserve">Consideration has been given to the use of face-to-face interviews as an alternative approach method for the collection of quantitative data for this research study. The benefit of the interview process is that the respondents who do not need to be literate, however, because this method is labour intensive the decision has been made not to </w:t>
      </w:r>
      <w:r w:rsidRPr="70158F44" w:rsidR="00F7742C">
        <w:rPr>
          <w:rStyle w:val="normaltextrun"/>
          <w:rFonts w:ascii="Arial" w:hAnsi="Arial" w:cs="Arial"/>
        </w:rPr>
        <w:t xml:space="preserve">undertake this approach (Smith </w:t>
      </w:r>
      <w:r w:rsidRPr="70158F44" w:rsidR="00F7742C">
        <w:rPr>
          <w:rStyle w:val="normaltextrun"/>
          <w:rFonts w:ascii="Arial" w:hAnsi="Arial" w:cs="Arial"/>
          <w:i w:val="1"/>
          <w:iCs w:val="1"/>
        </w:rPr>
        <w:t>et al.</w:t>
      </w:r>
      <w:r w:rsidRPr="70158F44" w:rsidR="7B9EABED">
        <w:rPr>
          <w:rStyle w:val="normaltextrun"/>
          <w:rFonts w:ascii="Arial" w:hAnsi="Arial" w:cs="Arial"/>
          <w:i w:val="1"/>
          <w:iCs w:val="1"/>
        </w:rPr>
        <w:t>,</w:t>
      </w:r>
      <w:r w:rsidRPr="70158F44" w:rsidR="00F7742C">
        <w:rPr>
          <w:rStyle w:val="normaltextrun"/>
          <w:rFonts w:ascii="Arial" w:hAnsi="Arial" w:cs="Arial"/>
        </w:rPr>
        <w:t xml:space="preserve"> 2015, p 1). The face-to-face questionnaire mode was also considered, as researcher-completed questionnaires will normally have a better completion rate in contrast to self-completion questionnaires (Saunders </w:t>
      </w:r>
      <w:r w:rsidRPr="70158F44" w:rsidR="00F7742C">
        <w:rPr>
          <w:rStyle w:val="normaltextrun"/>
          <w:rFonts w:ascii="Arial" w:hAnsi="Arial" w:cs="Arial"/>
          <w:i w:val="1"/>
          <w:iCs w:val="1"/>
        </w:rPr>
        <w:t>et al</w:t>
      </w:r>
      <w:r w:rsidRPr="70158F44" w:rsidR="3DB3A651">
        <w:rPr>
          <w:rStyle w:val="normaltextrun"/>
          <w:rFonts w:ascii="Arial" w:hAnsi="Arial" w:cs="Arial"/>
          <w:i w:val="1"/>
          <w:iCs w:val="1"/>
        </w:rPr>
        <w:t>.</w:t>
      </w:r>
      <w:r w:rsidRPr="70158F44" w:rsidR="00F7742C">
        <w:rPr>
          <w:rStyle w:val="normaltextrun"/>
          <w:rFonts w:ascii="Arial" w:hAnsi="Arial" w:cs="Arial"/>
        </w:rPr>
        <w:t xml:space="preserve">, 2019, p 509). However, due to time constraints and access to respondents this mode was not </w:t>
      </w:r>
      <w:r w:rsidRPr="70158F44" w:rsidR="00F7742C">
        <w:rPr>
          <w:rStyle w:val="normaltextrun"/>
          <w:rFonts w:ascii="Arial" w:hAnsi="Arial" w:cs="Arial"/>
        </w:rPr>
        <w:t>appropriate for</w:t>
      </w:r>
      <w:r w:rsidRPr="70158F44" w:rsidR="00F7742C">
        <w:rPr>
          <w:rStyle w:val="normaltextrun"/>
          <w:rFonts w:ascii="Arial" w:hAnsi="Arial" w:cs="Arial"/>
        </w:rPr>
        <w:t xml:space="preserve"> this study.</w:t>
      </w:r>
      <w:r w:rsidRPr="70158F44" w:rsidR="00F7742C">
        <w:rPr>
          <w:rStyle w:val="eop"/>
          <w:rFonts w:ascii="Arial" w:hAnsi="Arial" w:cs="Arial"/>
        </w:rPr>
        <w:t> </w:t>
      </w:r>
    </w:p>
    <w:p w:rsidRPr="00D56C9E" w:rsidR="00F7742C" w:rsidP="00420091" w:rsidRDefault="00F7742C" w14:paraId="0E11EEF8"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 xml:space="preserve">Researchers should consider the length of a questionnaire during their research planning. Long questionnaires can result in a lower data quality being obtained, with a greater number of dropout rates and “don’t know” answers (Deutskens </w:t>
      </w:r>
      <w:r w:rsidRPr="00D56C9E">
        <w:rPr>
          <w:rStyle w:val="normaltextrun"/>
          <w:rFonts w:ascii="Arial" w:hAnsi="Arial" w:cs="Arial"/>
          <w:i/>
          <w:iCs/>
        </w:rPr>
        <w:t>et al</w:t>
      </w:r>
      <w:r w:rsidRPr="00D56C9E">
        <w:rPr>
          <w:rStyle w:val="normaltextrun"/>
          <w:rFonts w:ascii="Arial" w:hAnsi="Arial" w:cs="Arial"/>
        </w:rPr>
        <w:t>. 2004). A study conducted by Revilla and Ochoa (2017, p 563) focused on the ideal length of web surveys and the respondents felt that the ideal length should be 10 minutes and the maximum length 20 minutes.</w:t>
      </w:r>
      <w:r w:rsidRPr="00D56C9E">
        <w:rPr>
          <w:rStyle w:val="eop"/>
          <w:rFonts w:ascii="Arial" w:hAnsi="Arial" w:cs="Arial"/>
        </w:rPr>
        <w:t> </w:t>
      </w:r>
    </w:p>
    <w:p w:rsidRPr="00D56C9E" w:rsidR="00F7742C" w:rsidP="00420091" w:rsidRDefault="00F7742C" w14:paraId="610954C4" w14:textId="77777777">
      <w:pPr>
        <w:pStyle w:val="paragraph"/>
        <w:spacing w:before="0" w:beforeAutospacing="0" w:after="0" w:afterAutospacing="0" w:line="360" w:lineRule="auto"/>
        <w:jc w:val="both"/>
        <w:textAlignment w:val="baseline"/>
        <w:rPr>
          <w:rFonts w:ascii="Arial" w:hAnsi="Arial" w:cs="Arial"/>
          <w:color w:val="2F5496"/>
        </w:rPr>
      </w:pPr>
      <w:r w:rsidRPr="00D56C9E">
        <w:rPr>
          <w:rStyle w:val="eop"/>
          <w:rFonts w:ascii="Arial" w:hAnsi="Arial" w:cs="Arial"/>
          <w:color w:val="2F5496"/>
        </w:rPr>
        <w:t> </w:t>
      </w:r>
    </w:p>
    <w:p w:rsidRPr="00D56C9E" w:rsidR="00F7742C" w:rsidP="41C41D65" w:rsidRDefault="00F7742C" w14:paraId="3E05D7A4" w14:textId="77777777">
      <w:pPr>
        <w:pStyle w:val="paragraph"/>
        <w:spacing w:before="0" w:beforeAutospacing="off" w:after="0" w:afterAutospacing="off" w:line="360" w:lineRule="auto"/>
        <w:jc w:val="both"/>
        <w:textAlignment w:val="baseline"/>
        <w:rPr>
          <w:rFonts w:ascii="Arial" w:hAnsi="Arial" w:cs="Arial"/>
          <w:color w:val="2F5496"/>
        </w:rPr>
      </w:pPr>
      <w:bookmarkStart w:name="_Toc1177545402" w:id="1689391269"/>
      <w:r w:rsidRPr="41C41D65" w:rsidR="00F7742C">
        <w:rPr>
          <w:rStyle w:val="Heading1Char"/>
        </w:rPr>
        <w:t>3.6 Data Analysis</w:t>
      </w:r>
      <w:bookmarkEnd w:id="1689391269"/>
      <w:r w:rsidRPr="41C41D65" w:rsidR="00F7742C">
        <w:rPr>
          <w:rStyle w:val="eop"/>
          <w:rFonts w:ascii="Arial" w:hAnsi="Arial" w:cs="Arial"/>
          <w:color w:val="2F5496" w:themeColor="accent1" w:themeTint="FF" w:themeShade="BF"/>
        </w:rPr>
        <w:t> </w:t>
      </w:r>
    </w:p>
    <w:p w:rsidRPr="00D56C9E" w:rsidR="00F7742C" w:rsidP="00420091" w:rsidRDefault="00F7742C" w14:paraId="012E92C3"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70158F44" w:rsidRDefault="00F7742C" w14:paraId="72C0F0B1" w14:textId="12CF896F">
      <w:pPr>
        <w:pStyle w:val="paragraph"/>
        <w:spacing w:before="0" w:beforeAutospacing="off" w:after="0" w:afterAutospacing="off" w:line="360" w:lineRule="auto"/>
        <w:jc w:val="both"/>
        <w:textAlignment w:val="baseline"/>
        <w:rPr>
          <w:rFonts w:ascii="Arial" w:hAnsi="Arial" w:cs="Arial"/>
        </w:rPr>
      </w:pPr>
      <w:r w:rsidRPr="70158F44" w:rsidR="00F7742C">
        <w:rPr>
          <w:rStyle w:val="normaltextrun"/>
          <w:rFonts w:ascii="Arial" w:hAnsi="Arial" w:cs="Arial"/>
        </w:rPr>
        <w:t xml:space="preserve">The research </w:t>
      </w:r>
      <w:r w:rsidRPr="70158F44" w:rsidR="00F7742C">
        <w:rPr>
          <w:rStyle w:val="normaltextrun"/>
          <w:rFonts w:ascii="Arial" w:hAnsi="Arial" w:cs="Arial"/>
        </w:rPr>
        <w:t>objective</w:t>
      </w:r>
      <w:r w:rsidRPr="70158F44" w:rsidR="00F7742C">
        <w:rPr>
          <w:rStyle w:val="normaltextrun"/>
          <w:rFonts w:ascii="Arial" w:hAnsi="Arial" w:cs="Arial"/>
        </w:rPr>
        <w:t xml:space="preserve"> of e</w:t>
      </w:r>
      <w:r w:rsidRPr="70158F44" w:rsidR="00F7742C">
        <w:rPr>
          <w:rStyle w:val="normaltextrun"/>
          <w:rFonts w:ascii="Arial" w:hAnsi="Arial" w:cs="Arial"/>
          <w:color w:val="000000" w:themeColor="text1" w:themeTint="FF" w:themeShade="FF"/>
        </w:rPr>
        <w:t xml:space="preserve">valuating the public </w:t>
      </w:r>
      <w:r w:rsidRPr="70158F44" w:rsidR="00F7742C">
        <w:rPr>
          <w:rStyle w:val="normaltextrun"/>
          <w:rFonts w:ascii="Arial" w:hAnsi="Arial" w:cs="Arial"/>
          <w:color w:val="000000" w:themeColor="text1" w:themeTint="FF" w:themeShade="FF"/>
        </w:rPr>
        <w:t>perception</w:t>
      </w:r>
      <w:r w:rsidRPr="70158F44" w:rsidR="00F7742C">
        <w:rPr>
          <w:rStyle w:val="normaltextrun"/>
          <w:rFonts w:ascii="Arial" w:hAnsi="Arial" w:cs="Arial"/>
          <w:color w:val="000000" w:themeColor="text1" w:themeTint="FF" w:themeShade="FF"/>
        </w:rPr>
        <w:t xml:space="preserve"> of the police response to domestic abuse incidents in the South Wales area during the pandemic, will be addressed using an online questionnaire.</w:t>
      </w:r>
      <w:r w:rsidRPr="70158F44" w:rsidR="00F7742C">
        <w:rPr>
          <w:rStyle w:val="normaltextrun"/>
          <w:rFonts w:ascii="Arial" w:hAnsi="Arial" w:cs="Arial"/>
          <w:b w:val="1"/>
          <w:bCs w:val="1"/>
          <w:color w:val="000000" w:themeColor="text1" w:themeTint="FF" w:themeShade="FF"/>
        </w:rPr>
        <w:t xml:space="preserve"> </w:t>
      </w:r>
      <w:r w:rsidRPr="70158F44" w:rsidR="00F7742C">
        <w:rPr>
          <w:rStyle w:val="normaltextrun"/>
          <w:rFonts w:ascii="Arial" w:hAnsi="Arial" w:cs="Arial"/>
          <w:color w:val="000000" w:themeColor="text1" w:themeTint="FF" w:themeShade="FF"/>
        </w:rPr>
        <w:t xml:space="preserve">A thematic analysis approach will be adopted to analyse the empirical data gathered by this research method. Thematic analysis is </w:t>
      </w:r>
      <w:r w:rsidRPr="70158F44" w:rsidR="00F7742C">
        <w:rPr>
          <w:rStyle w:val="normaltextrun"/>
          <w:rFonts w:ascii="Arial" w:hAnsi="Arial" w:cs="Arial"/>
          <w:color w:val="000000" w:themeColor="text1" w:themeTint="FF" w:themeShade="FF"/>
        </w:rPr>
        <w:t>frequently</w:t>
      </w:r>
      <w:r w:rsidRPr="70158F44" w:rsidR="00F7742C">
        <w:rPr>
          <w:rStyle w:val="normaltextrun"/>
          <w:rFonts w:ascii="Arial" w:hAnsi="Arial" w:cs="Arial"/>
          <w:color w:val="000000" w:themeColor="text1" w:themeTint="FF" w:themeShade="FF"/>
        </w:rPr>
        <w:t xml:space="preserve"> used within qualitative research. The method is simplistic, yet the process allows the research to </w:t>
      </w:r>
      <w:r w:rsidRPr="70158F44" w:rsidR="00F7742C">
        <w:rPr>
          <w:rStyle w:val="normaltextrun"/>
          <w:rFonts w:ascii="Arial" w:hAnsi="Arial" w:cs="Arial"/>
          <w:color w:val="000000" w:themeColor="text1" w:themeTint="FF" w:themeShade="FF"/>
        </w:rPr>
        <w:t>identify</w:t>
      </w:r>
      <w:r w:rsidRPr="70158F44" w:rsidR="00F7742C">
        <w:rPr>
          <w:rStyle w:val="normaltextrun"/>
          <w:rFonts w:ascii="Arial" w:hAnsi="Arial" w:cs="Arial"/>
          <w:color w:val="000000" w:themeColor="text1" w:themeTint="FF" w:themeShade="FF"/>
        </w:rPr>
        <w:t xml:space="preserve"> clear and concise themes within the data (Shaheen </w:t>
      </w:r>
      <w:r w:rsidRPr="70158F44" w:rsidR="00F7742C">
        <w:rPr>
          <w:rStyle w:val="normaltextrun"/>
          <w:rFonts w:ascii="Arial" w:hAnsi="Arial" w:cs="Arial"/>
          <w:i w:val="1"/>
          <w:iCs w:val="1"/>
          <w:color w:val="000000" w:themeColor="text1" w:themeTint="FF" w:themeShade="FF"/>
        </w:rPr>
        <w:t>et al</w:t>
      </w:r>
      <w:r w:rsidRPr="70158F44" w:rsidR="6A8A11C0">
        <w:rPr>
          <w:rStyle w:val="normaltextrun"/>
          <w:rFonts w:ascii="Arial" w:hAnsi="Arial" w:cs="Arial"/>
          <w:i w:val="1"/>
          <w:iCs w:val="1"/>
          <w:color w:val="000000" w:themeColor="text1" w:themeTint="FF" w:themeShade="FF"/>
        </w:rPr>
        <w:t>.</w:t>
      </w:r>
      <w:r w:rsidRPr="70158F44" w:rsidR="00F7742C">
        <w:rPr>
          <w:rStyle w:val="normaltextrun"/>
          <w:rFonts w:ascii="Arial" w:hAnsi="Arial" w:cs="Arial"/>
          <w:i w:val="1"/>
          <w:iCs w:val="1"/>
          <w:color w:val="000000" w:themeColor="text1" w:themeTint="FF" w:themeShade="FF"/>
        </w:rPr>
        <w:t>,</w:t>
      </w:r>
      <w:r w:rsidRPr="70158F44" w:rsidR="00F7742C">
        <w:rPr>
          <w:rStyle w:val="normaltextrun"/>
          <w:rFonts w:ascii="Arial" w:hAnsi="Arial" w:cs="Arial"/>
          <w:color w:val="000000" w:themeColor="text1" w:themeTint="FF" w:themeShade="FF"/>
        </w:rPr>
        <w:t xml:space="preserve"> 2019, p 197). The positive attributes of the method have been further praised by Holloway and </w:t>
      </w:r>
      <w:r w:rsidRPr="70158F44" w:rsidR="00F7742C">
        <w:rPr>
          <w:rStyle w:val="normaltextrun"/>
          <w:rFonts w:ascii="Arial" w:hAnsi="Arial" w:cs="Arial"/>
          <w:color w:val="000000" w:themeColor="text1" w:themeTint="FF" w:themeShade="FF"/>
        </w:rPr>
        <w:t>Todres</w:t>
      </w:r>
      <w:r w:rsidRPr="70158F44" w:rsidR="00F7742C">
        <w:rPr>
          <w:rStyle w:val="normaltextrun"/>
          <w:rFonts w:ascii="Arial" w:hAnsi="Arial" w:cs="Arial"/>
          <w:color w:val="000000" w:themeColor="text1" w:themeTint="FF" w:themeShade="FF"/>
        </w:rPr>
        <w:t xml:space="preserve"> (2003) who felt that the method should act as a starting point for every qualitive researcher when selecting analytic techniques, the basic skills that can be developed through the process can act as a foundation for all other forms of qualitative research. </w:t>
      </w:r>
      <w:r w:rsidRPr="70158F44" w:rsidR="00F7742C">
        <w:rPr>
          <w:rStyle w:val="eop"/>
          <w:rFonts w:ascii="Arial" w:hAnsi="Arial" w:cs="Arial"/>
          <w:color w:val="000000" w:themeColor="text1" w:themeTint="FF" w:themeShade="FF"/>
        </w:rPr>
        <w:t> </w:t>
      </w:r>
    </w:p>
    <w:p w:rsidRPr="00D56C9E" w:rsidR="00F7742C" w:rsidP="00420091" w:rsidRDefault="00F7742C" w14:paraId="6EDEBCCC" w14:textId="200AFD8E">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 xml:space="preserve">Thematic </w:t>
      </w:r>
      <w:r w:rsidRPr="00D56C9E">
        <w:rPr>
          <w:rStyle w:val="normaltextrun"/>
          <w:rFonts w:ascii="Arial" w:hAnsi="Arial" w:cs="Arial"/>
          <w:color w:val="000000"/>
        </w:rPr>
        <w:t>analysis</w:t>
      </w:r>
      <w:r w:rsidRPr="00D56C9E">
        <w:rPr>
          <w:rStyle w:val="normaltextrun"/>
          <w:rFonts w:ascii="Arial" w:hAnsi="Arial" w:cs="Arial"/>
          <w:color w:val="000000"/>
        </w:rPr>
        <w:t xml:space="preserve"> is flexible in its nature, it can be applied to various sample sizes, research questions and research methodology. It is this characteristic that makes the method stand out against other analytical methods which are less flexible in the range of applications (Clarke and Braun, 2017, p 297). </w:t>
      </w:r>
      <w:r w:rsidRPr="00D56C9E">
        <w:rPr>
          <w:rStyle w:val="eop"/>
          <w:rFonts w:ascii="Arial" w:hAnsi="Arial" w:cs="Arial"/>
          <w:color w:val="000000"/>
        </w:rPr>
        <w:t> </w:t>
      </w:r>
    </w:p>
    <w:p w:rsidRPr="00D56C9E" w:rsidR="00F7742C" w:rsidP="00420091" w:rsidRDefault="00F7742C" w14:paraId="71FDC548" w14:textId="28BE137D">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 xml:space="preserve">There are six steps to carrying out thematic </w:t>
      </w:r>
      <w:r w:rsidRPr="00D56C9E">
        <w:rPr>
          <w:rStyle w:val="normaltextrun"/>
          <w:rFonts w:ascii="Arial" w:hAnsi="Arial" w:cs="Arial"/>
          <w:color w:val="000000"/>
        </w:rPr>
        <w:t>analysis</w:t>
      </w:r>
      <w:r w:rsidRPr="00D56C9E">
        <w:rPr>
          <w:rStyle w:val="normaltextrun"/>
          <w:rFonts w:ascii="Arial" w:hAnsi="Arial" w:cs="Arial"/>
          <w:color w:val="000000"/>
        </w:rPr>
        <w:t xml:space="preserve"> as developed by Clarke and Braun (2006, p 86). The first step is the process of familiarisation, whereby the research will take the time to review the data collected, this process can be assisted by taking notes. The second step is coding, the researcher once familiar with the data, will highlight certain parts of the data and then label them. The labels describe the </w:t>
      </w:r>
      <w:r w:rsidRPr="00D56C9E">
        <w:rPr>
          <w:rStyle w:val="normaltextrun"/>
          <w:rFonts w:ascii="Arial" w:hAnsi="Arial" w:cs="Arial"/>
          <w:color w:val="000000"/>
        </w:rPr>
        <w:lastRenderedPageBreak/>
        <w:t>content of that section. The need for coding is highlighted by Braun and Clarke (2006, p 88), coding will highlight common meanings that appear frequently within the data. Once this has been completed step three, is concerned with the generation of themes that run through the data. Several codes can be grouped together to form a theme. </w:t>
      </w:r>
      <w:r w:rsidRPr="00D56C9E">
        <w:rPr>
          <w:rStyle w:val="eop"/>
          <w:rFonts w:ascii="Arial" w:hAnsi="Arial" w:cs="Arial"/>
          <w:color w:val="000000"/>
        </w:rPr>
        <w:t> </w:t>
      </w:r>
    </w:p>
    <w:p w:rsidRPr="00D56C9E" w:rsidR="00F7742C" w:rsidP="00420091" w:rsidRDefault="00F7742C" w14:paraId="2F866001"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During the fourth step, the researchers will review themes. This step involves revisiting the data and comparing the themes against it, ensuring that the themes are present within the data. Moving on to step five, once a final list of themes has been created, the researcher will name and define each theme. This process allows the researcher time to understand how each theme, provides a better understanding of the data. The analysis of the data is recorded within step six. Step six is structured with an introduction which outlines the research aims, the methodology used is set out, followed by the results and a conclusion (Caulfield, 2022). </w:t>
      </w:r>
      <w:r w:rsidRPr="00D56C9E">
        <w:rPr>
          <w:rStyle w:val="eop"/>
          <w:rFonts w:ascii="Arial" w:hAnsi="Arial" w:cs="Arial"/>
          <w:color w:val="000000"/>
        </w:rPr>
        <w:t> </w:t>
      </w:r>
    </w:p>
    <w:p w:rsidRPr="00D56C9E" w:rsidR="00F7742C" w:rsidP="00420091" w:rsidRDefault="00F7742C" w14:paraId="511DE226"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color w:val="000000"/>
        </w:rPr>
        <w:t> </w:t>
      </w:r>
    </w:p>
    <w:p w:rsidRPr="00D56C9E" w:rsidR="00F7742C" w:rsidP="41C41D65" w:rsidRDefault="00F7742C" w14:paraId="0279B934" w14:textId="77777777">
      <w:pPr>
        <w:pStyle w:val="Heading1"/>
        <w:rPr>
          <w:rFonts w:ascii="Arial" w:hAnsi="Arial" w:cs="Arial"/>
          <w:color w:val="2F5496" w:themeColor="accent1" w:themeTint="FF" w:themeShade="BF"/>
        </w:rPr>
      </w:pPr>
      <w:bookmarkStart w:name="_Toc1650647682" w:id="1274519450"/>
      <w:r w:rsidR="00F7742C">
        <w:rPr/>
        <w:t>3.7 Limitations</w:t>
      </w:r>
      <w:bookmarkEnd w:id="1274519450"/>
      <w:r w:rsidR="00F7742C">
        <w:rPr/>
        <w:t> </w:t>
      </w:r>
    </w:p>
    <w:p w:rsidRPr="00D56C9E" w:rsidR="00F7742C" w:rsidP="00420091" w:rsidRDefault="00F7742C" w14:paraId="12C2BADD" w14:textId="77777777">
      <w:pPr>
        <w:pStyle w:val="paragraph"/>
        <w:spacing w:before="0" w:beforeAutospacing="0" w:after="0" w:afterAutospacing="0" w:line="360" w:lineRule="auto"/>
        <w:jc w:val="both"/>
        <w:textAlignment w:val="baseline"/>
        <w:rPr>
          <w:rFonts w:ascii="Arial" w:hAnsi="Arial" w:cs="Arial"/>
        </w:rPr>
      </w:pPr>
      <w:r w:rsidRPr="00D56C9E">
        <w:rPr>
          <w:rStyle w:val="eop"/>
          <w:rFonts w:ascii="Arial" w:hAnsi="Arial" w:cs="Arial"/>
        </w:rPr>
        <w:t> </w:t>
      </w:r>
    </w:p>
    <w:p w:rsidRPr="00D56C9E" w:rsidR="00F7742C" w:rsidP="00420091" w:rsidRDefault="00F7742C" w14:paraId="538761E4"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The limitations of questionnaires as data gathering tools, should also be considered. Most questionnaires are completed in a written format; therefore, some individuals may not be able to complete them, with literacy becoming a barrier. The result is that certain areas of society may be excluded from the study (Bartram, 2019, p 2). This point is supported by Andrade (2020, p 575) who highlights illiteracy as a barrier alongside access to the internet when distributed online. The result would be that any data gathered would not be fully representative of the population which would undermine the results provided. When considering the capabilities of respondents and barriers such as reading ability or language, researchers should provide instructions to the respondent to assist them with completing the questionnaire. It may not always be obvious to the reader how they need to answer, this could lead to questions being missed and will have a negative impact on the data gathered. Therefore, where there are distinctive styles of questions used, instructions should be provided for each style. This will help settle the respondent and they will have a clear understanding of what is expected of them (Denscombe, 2014, p 237). </w:t>
      </w:r>
      <w:r w:rsidRPr="00D56C9E">
        <w:rPr>
          <w:rStyle w:val="eop"/>
          <w:rFonts w:ascii="Arial" w:hAnsi="Arial" w:cs="Arial"/>
        </w:rPr>
        <w:t> </w:t>
      </w:r>
    </w:p>
    <w:p w:rsidRPr="00D56C9E" w:rsidR="00F7742C" w:rsidP="00420091" w:rsidRDefault="00F7742C" w14:paraId="0BC33BC0"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t>Sampling bias is also raised as a concern by Andrade (2020) who argues that questionnaires are more likely to be completed by individuals who are sufficiently interested in the subject matter. </w:t>
      </w:r>
      <w:r w:rsidRPr="00D56C9E">
        <w:rPr>
          <w:rStyle w:val="eop"/>
          <w:rFonts w:ascii="Arial" w:hAnsi="Arial" w:cs="Arial"/>
        </w:rPr>
        <w:t> </w:t>
      </w:r>
    </w:p>
    <w:p w:rsidRPr="00D56C9E" w:rsidR="00F7742C" w:rsidP="00420091" w:rsidRDefault="00F7742C" w14:paraId="5BD7F902"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rPr>
        <w:lastRenderedPageBreak/>
        <w:t>The ability to create anonymous questionnaires although highlighted as a potential benefit, can also become a limitation. When coupled with a disinterested individual and the distance afforded by online use respondents may opt out of the process. This issue is further compounded by the volume of questionnaires individuals complete which can lead to “questionnaire fatigue” (Bartram, 2019, p 2). Questionnaire fatigue, can be the result of people having multiple requests to complete questionnaires, also referred to as “survey request fatigue,” Gould (2021) suggests that communicating the value of the questionnaire to the respondent, can help mitigate the effects of survey fatigue. The questionnaire used within this research will include a detailed explanation as to why the research is being undertaken and how the data gathered will be used, this may help to mitigate the impact of “survey fatigue” and encourage participation. Providing background information is a vital element of a successful research questionnaire, and should include the purpose of the research, reassurance that confidentiality will be adhered to and confirming that responses are voluntary (Denscombe, 2014, p 237). </w:t>
      </w:r>
      <w:r w:rsidRPr="00D56C9E">
        <w:rPr>
          <w:rStyle w:val="eop"/>
          <w:rFonts w:ascii="Arial" w:hAnsi="Arial" w:cs="Arial"/>
        </w:rPr>
        <w:t> </w:t>
      </w:r>
    </w:p>
    <w:p w:rsidRPr="00D56C9E" w:rsidR="00F7742C" w:rsidP="00420091" w:rsidRDefault="00F7742C" w14:paraId="0778ADC7" w14:textId="77777777">
      <w:pPr>
        <w:pStyle w:val="paragraph"/>
        <w:spacing w:before="0" w:beforeAutospacing="0" w:after="0" w:afterAutospacing="0" w:line="360" w:lineRule="auto"/>
        <w:jc w:val="both"/>
        <w:textAlignment w:val="baseline"/>
        <w:rPr>
          <w:rFonts w:ascii="Arial" w:hAnsi="Arial" w:cs="Arial"/>
        </w:rPr>
      </w:pPr>
      <w:r w:rsidRPr="00D56C9E">
        <w:rPr>
          <w:rStyle w:val="normaltextrun"/>
          <w:rFonts w:ascii="Arial" w:hAnsi="Arial" w:cs="Arial"/>
          <w:color w:val="000000"/>
        </w:rPr>
        <w:t>The six stages ‘research onion’ (Saunders, 2007) has been used to outline how this research will be conducted. The merits of using a questionnaire as an information gathering tool has been explored, and its limitations discussed alongside contingencies for mitigating these limitations and therefore improving the validity of this research. </w:t>
      </w:r>
      <w:r w:rsidRPr="00D56C9E">
        <w:rPr>
          <w:rStyle w:val="eop"/>
          <w:rFonts w:ascii="Arial" w:hAnsi="Arial" w:cs="Arial"/>
          <w:color w:val="000000"/>
        </w:rPr>
        <w:t> </w:t>
      </w:r>
    </w:p>
    <w:p w:rsidR="00F7742C" w:rsidP="70158F44" w:rsidRDefault="00F7742C" w14:paraId="7C449410" w14:textId="71BF95A8">
      <w:pPr>
        <w:pStyle w:val="paragraph"/>
        <w:spacing w:before="0" w:beforeAutospacing="off" w:after="0" w:afterAutospacing="off" w:line="360" w:lineRule="auto"/>
        <w:jc w:val="both"/>
        <w:rPr>
          <w:rFonts w:ascii="Arial" w:hAnsi="Arial" w:cs="Arial"/>
        </w:rPr>
      </w:pPr>
      <w:r w:rsidRPr="70158F44" w:rsidR="00F7742C">
        <w:rPr>
          <w:rStyle w:val="normaltextrun"/>
          <w:rFonts w:ascii="Arial" w:hAnsi="Arial" w:cs="Arial"/>
        </w:rPr>
        <w:t xml:space="preserve">The empirical research undertaken within this study, will </w:t>
      </w:r>
      <w:r w:rsidRPr="70158F44" w:rsidR="00F7742C">
        <w:rPr>
          <w:rStyle w:val="normaltextrun"/>
          <w:rFonts w:ascii="Arial" w:hAnsi="Arial" w:cs="Arial"/>
        </w:rPr>
        <w:t>provide</w:t>
      </w:r>
      <w:r w:rsidRPr="70158F44" w:rsidR="00F7742C">
        <w:rPr>
          <w:rStyle w:val="normaltextrun"/>
          <w:rFonts w:ascii="Arial" w:hAnsi="Arial" w:cs="Arial"/>
        </w:rPr>
        <w:t xml:space="preserve"> data that will address a knowledge gap in relation to the public perceptive of the police response to domestic incidents during the pandemic. Once analysed this data will be used to formulate recommendations for improvements in the way domestic incidents are addressed by the police service and help prepare the service for future events such as the pandemic which can have a dramatic impact on domestic incidents within the community. </w:t>
      </w:r>
      <w:r w:rsidRPr="70158F44" w:rsidR="00F7742C">
        <w:rPr>
          <w:rStyle w:val="eop"/>
          <w:rFonts w:ascii="Arial" w:hAnsi="Arial" w:cs="Arial"/>
        </w:rPr>
        <w:t> </w:t>
      </w:r>
    </w:p>
    <w:p w:rsidR="07C7520E" w:rsidP="70158F44" w:rsidRDefault="07C7520E" w14:paraId="464E260A" w14:textId="5F88A910">
      <w:pPr>
        <w:pStyle w:val="paragraph"/>
        <w:spacing w:before="0" w:beforeAutospacing="off" w:after="0" w:afterAutospacing="off" w:line="360" w:lineRule="auto"/>
        <w:jc w:val="both"/>
        <w:rPr>
          <w:rStyle w:val="eop"/>
          <w:rFonts w:ascii="Arial" w:hAnsi="Arial" w:cs="Arial"/>
        </w:rPr>
      </w:pPr>
    </w:p>
    <w:p w:rsidR="0DE80104" w:rsidP="41C41D65" w:rsidRDefault="0DE80104" w14:paraId="2FF9AAB7" w14:textId="75296E5E">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bookmarkStart w:name="_Toc1286122954" w:id="1585788339"/>
      <w:r w:rsidRPr="41C41D65" w:rsidR="0DE80104">
        <w:rPr>
          <w:noProof w:val="0"/>
          <w:lang w:val="en-GB"/>
        </w:rPr>
        <w:t xml:space="preserve">Chapter 4 </w:t>
      </w:r>
      <w:r w:rsidRPr="41C41D65" w:rsidR="0DE80104">
        <w:rPr>
          <w:noProof w:val="0"/>
          <w:lang w:val="en-GB"/>
        </w:rPr>
        <w:t>Questionnaire</w:t>
      </w:r>
      <w:r w:rsidRPr="41C41D65" w:rsidR="0DE80104">
        <w:rPr>
          <w:noProof w:val="0"/>
          <w:lang w:val="en-GB"/>
        </w:rPr>
        <w:t xml:space="preserve"> findings.</w:t>
      </w:r>
      <w:bookmarkEnd w:id="1585788339"/>
      <w:r w:rsidRPr="41C41D65" w:rsidR="0DE80104">
        <w:rPr>
          <w:noProof w:val="0"/>
          <w:lang w:val="en-GB"/>
        </w:rPr>
        <w:t xml:space="preserve"> </w:t>
      </w:r>
    </w:p>
    <w:p w:rsidR="0DE80104" w:rsidP="41C41D65" w:rsidRDefault="0DE80104" w14:paraId="61852E54" w14:textId="61680D70">
      <w:pPr>
        <w:pStyle w:val="Heading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255352754" w:id="659751270"/>
      <w:r w:rsidRPr="41C41D65" w:rsidR="0DE80104">
        <w:rPr>
          <w:noProof w:val="0"/>
          <w:lang w:val="en-GB"/>
        </w:rPr>
        <w:t xml:space="preserve">4.1 </w:t>
      </w:r>
      <w:r w:rsidRPr="41C41D65" w:rsidR="0DE80104">
        <w:rPr>
          <w:noProof w:val="0"/>
          <w:lang w:val="en-GB"/>
        </w:rPr>
        <w:t>Introduction</w:t>
      </w:r>
      <w:bookmarkEnd w:id="659751270"/>
    </w:p>
    <w:p w:rsidR="348FE4CF" w:rsidP="348FE4CF" w:rsidRDefault="348FE4CF" w14:paraId="10605CCB" w14:textId="573DC48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42C0B923" w:rsidRDefault="0DE80104" w14:paraId="601BD3C0" w14:textId="3A491B6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This chapter will examine the data collected following the use o</w:t>
      </w:r>
      <w:r w:rsidRPr="42C0B923" w:rsidR="5CBAD451">
        <w:rPr>
          <w:rFonts w:ascii="Arial" w:hAnsi="Arial" w:eastAsia="Arial" w:cs="Arial"/>
          <w:b w:val="0"/>
          <w:bCs w:val="0"/>
          <w:i w:val="0"/>
          <w:iCs w:val="0"/>
          <w:caps w:val="0"/>
          <w:smallCaps w:val="0"/>
          <w:noProof w:val="0"/>
          <w:color w:val="000000" w:themeColor="text1" w:themeTint="FF" w:themeShade="FF"/>
          <w:sz w:val="24"/>
          <w:szCs w:val="24"/>
          <w:lang w:val="en-GB"/>
        </w:rPr>
        <w:t xml:space="preserve">f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an online question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naire. This empirical study aims to address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 of this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dissertation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the information obtained will then be used to help formulate recomm</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endations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in line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3. </w:t>
      </w:r>
    </w:p>
    <w:p w:rsidR="0DE80104" w:rsidP="348FE4CF" w:rsidRDefault="0DE80104" w14:paraId="0DB6B65E" w14:textId="5A58D17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2: Evaluate the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abuse incidents in the South Wales area</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p>
    <w:p w:rsidR="0DE80104" w:rsidP="348FE4CF" w:rsidRDefault="0DE80104" w14:paraId="140CFDF6" w14:textId="05E077B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 Formulate recommendations in relation to the police response to domestic abuse incidents in the South Wales area.</w:t>
      </w:r>
    </w:p>
    <w:p w:rsidR="0DE80104" w:rsidP="348FE4CF" w:rsidRDefault="0DE80104" w14:paraId="68DFFFE7" w14:textId="2FAC4C2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questionnaire used consisted of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ten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questions, designed to gather data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abuse during the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 are three opening questions designed to gather respondent demo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graphic information.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These are followed by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five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closed questions which address specific areas such as police support campaigns and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levels. The final question provided respondents with an opp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ortunity to answer freely and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to suggest potential ways in which the police service could imp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rove their response to domestic violence.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Appendix</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is a copy of the questionnaire us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ed. </w:t>
      </w:r>
    </w:p>
    <w:p w:rsidR="0DE80104" w:rsidP="348FE4CF" w:rsidRDefault="0DE80104" w14:paraId="255CA84E" w14:textId="5C6EDFD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documentation of the research findings will be structured using the process of description,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analysis,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synthesis. 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ollowing a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familiarisation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data collected, each question will be outlined using a brief description of the results, these will then be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analysed,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comparisons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made to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made within 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literature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review</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Biggam</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2021, p 176). </w:t>
      </w:r>
    </w:p>
    <w:p w:rsidR="348FE4CF" w:rsidP="348FE4CF" w:rsidRDefault="348FE4CF" w14:paraId="449D8E82" w14:textId="58E8EC7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41C41D65" w:rsidRDefault="0DE80104" w14:paraId="306420B5" w14:textId="00A268EF">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2067215917" w:id="1319065894"/>
      <w:r w:rsidRPr="41C41D65" w:rsidR="0DE80104">
        <w:rPr>
          <w:noProof w:val="0"/>
          <w:lang w:val="en-GB"/>
        </w:rPr>
        <w:t>4.2 Questionnaire findings: Description, Analysis and Synthes</w:t>
      </w:r>
      <w:r w:rsidRPr="41C41D65" w:rsidR="0DE80104">
        <w:rPr>
          <w:noProof w:val="0"/>
          <w:lang w:val="en-GB"/>
        </w:rPr>
        <w:t>is.</w:t>
      </w:r>
      <w:bookmarkEnd w:id="1319065894"/>
    </w:p>
    <w:p w:rsidR="348FE4CF" w:rsidP="348FE4CF" w:rsidRDefault="348FE4CF" w14:paraId="3E5FB69E" w14:textId="59F5F24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DE80104" w:rsidP="42C0B923" w:rsidRDefault="0DE80104" w14:paraId="1D329F7A" w14:textId="247CCF0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questionnaire received 71 responses. Question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one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asked resp</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ondents if they lived in the South Wales area</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which 69 confirmed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yes</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97.2% and only 2 responded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no</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2.8%.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This would suggest that this data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provides</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a particularly good</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reflection of the public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those in the South Wales area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police response to domesti</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c incidents during the pandemic.</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C0B923" w:rsidP="42C0B923" w:rsidRDefault="42C0B923" w14:paraId="1AA012F5" w14:textId="5B38CAB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348FE4CF" w:rsidTr="348FE4CF" w14:paraId="3BFBEE12">
        <w:trPr>
          <w:trHeight w:val="300"/>
        </w:trPr>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698ED53F" w14:textId="3169ECA3">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Question 1</w:t>
            </w:r>
          </w:p>
        </w:tc>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6CE21F2B" w14:textId="23936A3E">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Yes</w:t>
            </w:r>
          </w:p>
        </w:tc>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62EF3A30" w14:textId="281E44D8">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No</w:t>
            </w:r>
          </w:p>
        </w:tc>
      </w:tr>
      <w:tr w:rsidR="348FE4CF" w:rsidTr="348FE4CF" w14:paraId="433BA3B9">
        <w:trPr>
          <w:trHeight w:val="300"/>
        </w:trPr>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14607BF2" w14:textId="2DD930C7">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Do you live in South Wales?</w:t>
            </w:r>
          </w:p>
        </w:tc>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65F5BFC0" w14:textId="5B0A491C">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69 (97.2%)</w:t>
            </w:r>
          </w:p>
        </w:tc>
        <w:tc>
          <w:tcPr>
            <w:tcW w:w="3000" w:type="dxa"/>
            <w:tcBorders>
              <w:top w:val="single" w:sz="6"/>
              <w:left w:val="single" w:sz="6"/>
              <w:bottom w:val="single" w:sz="6"/>
              <w:right w:val="single" w:sz="6"/>
            </w:tcBorders>
            <w:tcMar>
              <w:left w:w="105" w:type="dxa"/>
              <w:right w:w="105" w:type="dxa"/>
            </w:tcMar>
            <w:vAlign w:val="top"/>
          </w:tcPr>
          <w:p w:rsidR="348FE4CF" w:rsidP="348FE4CF" w:rsidRDefault="348FE4CF" w14:paraId="0C574423" w14:textId="50196958">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2 (2.8%)</w:t>
            </w:r>
          </w:p>
        </w:tc>
      </w:tr>
    </w:tbl>
    <w:p w:rsidR="0DE80104" w:rsidP="348FE4CF" w:rsidRDefault="0DE80104" w14:paraId="706B6D4B" w14:textId="61148D1C">
      <w:p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Table 1 – Question 1 results</w:t>
      </w:r>
    </w:p>
    <w:p w:rsidR="0DE80104" w:rsidP="348FE4CF" w:rsidRDefault="0DE80104" w14:paraId="577C5053" w14:textId="50110A1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When examining 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two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m</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ost responde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nts describe themselves as female, this number is interesting when compared to domestic violence statistics. </w:t>
      </w:r>
    </w:p>
    <w:p w:rsidR="348FE4CF" w:rsidP="348FE4CF" w:rsidRDefault="348FE4CF" w14:paraId="6C61125E" w14:textId="19B6B3E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685"/>
        <w:gridCol w:w="1395"/>
        <w:gridCol w:w="1560"/>
        <w:gridCol w:w="1560"/>
        <w:gridCol w:w="1800"/>
      </w:tblGrid>
      <w:tr w:rsidR="348FE4CF" w:rsidTr="348FE4CF" w14:paraId="26B925EA">
        <w:trPr>
          <w:trHeight w:val="300"/>
        </w:trPr>
        <w:tc>
          <w:tcPr>
            <w:tcW w:w="2685" w:type="dxa"/>
            <w:tcBorders>
              <w:top w:val="single" w:sz="6"/>
              <w:left w:val="single" w:sz="6"/>
              <w:bottom w:val="single" w:sz="6"/>
              <w:right w:val="single" w:sz="6"/>
            </w:tcBorders>
            <w:tcMar>
              <w:left w:w="105" w:type="dxa"/>
              <w:right w:w="105" w:type="dxa"/>
            </w:tcMar>
            <w:vAlign w:val="top"/>
          </w:tcPr>
          <w:p w:rsidR="348FE4CF" w:rsidP="348FE4CF" w:rsidRDefault="348FE4CF" w14:paraId="5929E291" w14:textId="13F08BA1">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Question 2</w:t>
            </w:r>
          </w:p>
        </w:tc>
        <w:tc>
          <w:tcPr>
            <w:tcW w:w="1395" w:type="dxa"/>
            <w:tcBorders>
              <w:top w:val="single" w:sz="6"/>
              <w:left w:val="single" w:sz="6"/>
              <w:bottom w:val="single" w:sz="6"/>
              <w:right w:val="single" w:sz="6"/>
            </w:tcBorders>
            <w:tcMar>
              <w:left w:w="105" w:type="dxa"/>
              <w:right w:w="105" w:type="dxa"/>
            </w:tcMar>
            <w:vAlign w:val="top"/>
          </w:tcPr>
          <w:p w:rsidR="348FE4CF" w:rsidP="348FE4CF" w:rsidRDefault="348FE4CF" w14:paraId="07002E76" w14:textId="6ED866A8">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Male</w:t>
            </w:r>
          </w:p>
        </w:tc>
        <w:tc>
          <w:tcPr>
            <w:tcW w:w="1560" w:type="dxa"/>
            <w:tcBorders>
              <w:top w:val="single" w:sz="6"/>
              <w:left w:val="single" w:sz="6"/>
              <w:bottom w:val="single" w:sz="6"/>
              <w:right w:val="single" w:sz="6"/>
            </w:tcBorders>
            <w:tcMar>
              <w:left w:w="105" w:type="dxa"/>
              <w:right w:w="105" w:type="dxa"/>
            </w:tcMar>
            <w:vAlign w:val="top"/>
          </w:tcPr>
          <w:p w:rsidR="348FE4CF" w:rsidP="348FE4CF" w:rsidRDefault="348FE4CF" w14:paraId="48D7CDFC" w14:textId="494AE482">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Female</w:t>
            </w:r>
          </w:p>
        </w:tc>
        <w:tc>
          <w:tcPr>
            <w:tcW w:w="1560" w:type="dxa"/>
            <w:tcBorders>
              <w:top w:val="single" w:sz="6"/>
              <w:left w:val="single" w:sz="6"/>
              <w:bottom w:val="single" w:sz="6"/>
              <w:right w:val="single" w:sz="6"/>
            </w:tcBorders>
            <w:tcMar>
              <w:left w:w="105" w:type="dxa"/>
              <w:right w:w="105" w:type="dxa"/>
            </w:tcMar>
            <w:vAlign w:val="top"/>
          </w:tcPr>
          <w:p w:rsidR="348FE4CF" w:rsidP="348FE4CF" w:rsidRDefault="348FE4CF" w14:paraId="70A9618E" w14:textId="73711110">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Non-Binary</w:t>
            </w:r>
          </w:p>
        </w:tc>
        <w:tc>
          <w:tcPr>
            <w:tcW w:w="1800" w:type="dxa"/>
            <w:tcBorders>
              <w:top w:val="single" w:sz="6"/>
              <w:left w:val="single" w:sz="6"/>
              <w:bottom w:val="single" w:sz="6"/>
              <w:right w:val="single" w:sz="6"/>
            </w:tcBorders>
            <w:tcMar>
              <w:left w:w="105" w:type="dxa"/>
              <w:right w:w="105" w:type="dxa"/>
            </w:tcMar>
            <w:vAlign w:val="top"/>
          </w:tcPr>
          <w:p w:rsidR="348FE4CF" w:rsidP="348FE4CF" w:rsidRDefault="348FE4CF" w14:paraId="3FAEE7B4" w14:textId="53872E8C">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Prefer not to say</w:t>
            </w:r>
          </w:p>
        </w:tc>
      </w:tr>
      <w:tr w:rsidR="348FE4CF" w:rsidTr="348FE4CF" w14:paraId="4C534EE7">
        <w:trPr>
          <w:trHeight w:val="300"/>
        </w:trPr>
        <w:tc>
          <w:tcPr>
            <w:tcW w:w="2685" w:type="dxa"/>
            <w:tcBorders>
              <w:top w:val="single" w:sz="6"/>
              <w:left w:val="single" w:sz="6"/>
              <w:bottom w:val="single" w:sz="6"/>
              <w:right w:val="single" w:sz="6"/>
            </w:tcBorders>
            <w:tcMar>
              <w:left w:w="105" w:type="dxa"/>
              <w:right w:w="105" w:type="dxa"/>
            </w:tcMar>
            <w:vAlign w:val="top"/>
          </w:tcPr>
          <w:p w:rsidR="348FE4CF" w:rsidP="348FE4CF" w:rsidRDefault="348FE4CF" w14:paraId="58AADB75" w14:textId="6BF60C60">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How would you describe yourself?</w:t>
            </w:r>
          </w:p>
        </w:tc>
        <w:tc>
          <w:tcPr>
            <w:tcW w:w="1395" w:type="dxa"/>
            <w:tcBorders>
              <w:top w:val="single" w:sz="6"/>
              <w:left w:val="single" w:sz="6"/>
              <w:bottom w:val="single" w:sz="6"/>
              <w:right w:val="single" w:sz="6"/>
            </w:tcBorders>
            <w:tcMar>
              <w:left w:w="105" w:type="dxa"/>
              <w:right w:w="105" w:type="dxa"/>
            </w:tcMar>
            <w:vAlign w:val="top"/>
          </w:tcPr>
          <w:p w:rsidR="348FE4CF" w:rsidP="348FE4CF" w:rsidRDefault="348FE4CF" w14:paraId="713051AF" w14:textId="19B8D0DF">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21</w:t>
            </w:r>
          </w:p>
          <w:p w:rsidR="348FE4CF" w:rsidP="348FE4CF" w:rsidRDefault="348FE4CF" w14:paraId="406BF2A0" w14:textId="3650F1FE">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(29.6%)</w:t>
            </w:r>
          </w:p>
        </w:tc>
        <w:tc>
          <w:tcPr>
            <w:tcW w:w="1560" w:type="dxa"/>
            <w:tcBorders>
              <w:top w:val="single" w:sz="6"/>
              <w:left w:val="single" w:sz="6"/>
              <w:bottom w:val="single" w:sz="6"/>
              <w:right w:val="single" w:sz="6"/>
            </w:tcBorders>
            <w:tcMar>
              <w:left w:w="105" w:type="dxa"/>
              <w:right w:w="105" w:type="dxa"/>
            </w:tcMar>
            <w:vAlign w:val="top"/>
          </w:tcPr>
          <w:p w:rsidR="348FE4CF" w:rsidP="348FE4CF" w:rsidRDefault="348FE4CF" w14:paraId="67F12329" w14:textId="65D039EF">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49</w:t>
            </w:r>
          </w:p>
          <w:p w:rsidR="348FE4CF" w:rsidP="348FE4CF" w:rsidRDefault="348FE4CF" w14:paraId="4B053064" w14:textId="360DBCDD">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(69%)</w:t>
            </w:r>
          </w:p>
        </w:tc>
        <w:tc>
          <w:tcPr>
            <w:tcW w:w="1560" w:type="dxa"/>
            <w:tcBorders>
              <w:top w:val="single" w:sz="6"/>
              <w:left w:val="single" w:sz="6"/>
              <w:bottom w:val="single" w:sz="6"/>
              <w:right w:val="single" w:sz="6"/>
            </w:tcBorders>
            <w:tcMar>
              <w:left w:w="105" w:type="dxa"/>
              <w:right w:w="105" w:type="dxa"/>
            </w:tcMar>
            <w:vAlign w:val="top"/>
          </w:tcPr>
          <w:p w:rsidR="348FE4CF" w:rsidP="348FE4CF" w:rsidRDefault="348FE4CF" w14:paraId="1A27F1AE" w14:textId="7C6B8314">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0</w:t>
            </w:r>
          </w:p>
        </w:tc>
        <w:tc>
          <w:tcPr>
            <w:tcW w:w="1800" w:type="dxa"/>
            <w:tcBorders>
              <w:top w:val="single" w:sz="6"/>
              <w:left w:val="single" w:sz="6"/>
              <w:bottom w:val="single" w:sz="6"/>
              <w:right w:val="single" w:sz="6"/>
            </w:tcBorders>
            <w:tcMar>
              <w:left w:w="105" w:type="dxa"/>
              <w:right w:w="105" w:type="dxa"/>
            </w:tcMar>
            <w:vAlign w:val="top"/>
          </w:tcPr>
          <w:p w:rsidR="348FE4CF" w:rsidP="348FE4CF" w:rsidRDefault="348FE4CF" w14:paraId="6BE2D8B1" w14:textId="2EBBCB82">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 xml:space="preserve">1 </w:t>
            </w:r>
          </w:p>
          <w:p w:rsidR="348FE4CF" w:rsidP="348FE4CF" w:rsidRDefault="348FE4CF" w14:paraId="46CCACC6" w14:textId="261D8659">
            <w:pPr>
              <w:spacing w:before="0" w:beforeAutospacing="off" w:after="0" w:afterAutospacing="off" w:line="360" w:lineRule="auto"/>
              <w:rPr>
                <w:rFonts w:ascii="Arial" w:hAnsi="Arial" w:eastAsia="Arial" w:cs="Arial"/>
                <w:b w:val="0"/>
                <w:bCs w:val="0"/>
                <w:i w:val="0"/>
                <w:iCs w:val="0"/>
                <w:sz w:val="24"/>
                <w:szCs w:val="24"/>
              </w:rPr>
            </w:pPr>
            <w:r w:rsidRPr="348FE4CF" w:rsidR="348FE4CF">
              <w:rPr>
                <w:rFonts w:ascii="Arial" w:hAnsi="Arial" w:eastAsia="Arial" w:cs="Arial"/>
                <w:b w:val="0"/>
                <w:bCs w:val="0"/>
                <w:i w:val="0"/>
                <w:iCs w:val="0"/>
                <w:sz w:val="24"/>
                <w:szCs w:val="24"/>
                <w:lang w:val="en-GB"/>
              </w:rPr>
              <w:t>(1.4%)</w:t>
            </w:r>
          </w:p>
        </w:tc>
      </w:tr>
    </w:tbl>
    <w:p w:rsidR="0DE80104" w:rsidP="348FE4CF" w:rsidRDefault="0DE80104" w14:paraId="712E3E6F" w14:textId="4A1D0E72">
      <w:pPr>
        <w:spacing w:after="160"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Table 2 – Question 2 results</w:t>
      </w:r>
    </w:p>
    <w:p w:rsidR="0DE80104" w:rsidP="348FE4CF" w:rsidRDefault="0DE80104" w14:paraId="31E11C01" w14:textId="07F2F83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Crime Survey for England and Wales (CSEW)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 estimate of 7.3% of women (1.6 million) and 3.6</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of men (757,000), had experienced domestic abuse in the year ending March 2020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Office for National Statistics, 2020)</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clear imbalance in gender responses for 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two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adds weight to the argument put forward by Andrade (2020) that questionnaires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are more likely to be completed by respondents who are interested in the subject matter.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It could therefore be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argued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that more females responded to the questionnaire because the subject matter i</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 seen as a female issue.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E80104" w:rsidP="348FE4CF" w:rsidRDefault="0DE80104" w14:paraId="17B2FAE8" w14:textId="4F11B61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three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asked respondents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“How old are you?”</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125"/>
        <w:gridCol w:w="1215"/>
        <w:gridCol w:w="1200"/>
        <w:gridCol w:w="1215"/>
        <w:gridCol w:w="1260"/>
        <w:gridCol w:w="1395"/>
        <w:gridCol w:w="1470"/>
      </w:tblGrid>
      <w:tr w:rsidR="348FE4CF" w:rsidTr="348FE4CF" w14:paraId="4EA7B2B8">
        <w:trPr>
          <w:trHeight w:val="300"/>
        </w:trPr>
        <w:tc>
          <w:tcPr>
            <w:tcW w:w="8880" w:type="dxa"/>
            <w:gridSpan w:val="7"/>
            <w:tcBorders>
              <w:top w:val="single" w:sz="6"/>
              <w:left w:val="single" w:sz="6"/>
              <w:bottom w:val="single" w:sz="6"/>
              <w:right w:val="single" w:sz="6"/>
            </w:tcBorders>
            <w:tcMar>
              <w:left w:w="105" w:type="dxa"/>
              <w:right w:w="105" w:type="dxa"/>
            </w:tcMar>
            <w:vAlign w:val="top"/>
          </w:tcPr>
          <w:p w:rsidR="348FE4CF" w:rsidP="348FE4CF" w:rsidRDefault="348FE4CF" w14:paraId="4A12ADBE" w14:textId="3600BD0C">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How old are you?</w:t>
            </w:r>
          </w:p>
        </w:tc>
      </w:tr>
      <w:tr w:rsidR="348FE4CF" w:rsidTr="348FE4CF" w14:paraId="10C88E94">
        <w:trPr>
          <w:trHeight w:val="300"/>
        </w:trPr>
        <w:tc>
          <w:tcPr>
            <w:tcW w:w="1125" w:type="dxa"/>
            <w:tcBorders>
              <w:top w:val="single" w:sz="6"/>
              <w:left w:val="single" w:sz="6"/>
              <w:bottom w:val="single" w:sz="6"/>
              <w:right w:val="single" w:sz="6"/>
            </w:tcBorders>
            <w:tcMar>
              <w:left w:w="105" w:type="dxa"/>
              <w:right w:w="105" w:type="dxa"/>
            </w:tcMar>
            <w:vAlign w:val="top"/>
          </w:tcPr>
          <w:p w:rsidR="348FE4CF" w:rsidP="348FE4CF" w:rsidRDefault="348FE4CF" w14:paraId="2AE44621" w14:textId="73472107">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Age range</w:t>
            </w:r>
          </w:p>
        </w:tc>
        <w:tc>
          <w:tcPr>
            <w:tcW w:w="1215" w:type="dxa"/>
            <w:tcBorders>
              <w:top w:val="nil" w:sz="6"/>
              <w:left w:val="single" w:sz="6"/>
              <w:bottom w:val="single" w:sz="6"/>
              <w:right w:val="single" w:sz="6"/>
            </w:tcBorders>
            <w:tcMar>
              <w:left w:w="105" w:type="dxa"/>
              <w:right w:w="105" w:type="dxa"/>
            </w:tcMar>
            <w:vAlign w:val="top"/>
          </w:tcPr>
          <w:p w:rsidR="348FE4CF" w:rsidP="348FE4CF" w:rsidRDefault="348FE4CF" w14:paraId="6E12D09E" w14:textId="1E9A069E">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18 to 24</w:t>
            </w:r>
          </w:p>
        </w:tc>
        <w:tc>
          <w:tcPr>
            <w:tcW w:w="1200" w:type="dxa"/>
            <w:tcBorders>
              <w:top w:val="nil" w:sz="6"/>
              <w:left w:val="single" w:sz="6"/>
              <w:bottom w:val="single" w:sz="6"/>
              <w:right w:val="single" w:sz="6"/>
            </w:tcBorders>
            <w:tcMar>
              <w:left w:w="105" w:type="dxa"/>
              <w:right w:w="105" w:type="dxa"/>
            </w:tcMar>
            <w:vAlign w:val="top"/>
          </w:tcPr>
          <w:p w:rsidR="348FE4CF" w:rsidP="348FE4CF" w:rsidRDefault="348FE4CF" w14:paraId="77AC1BE1" w14:textId="1C7142A5">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25 to 34</w:t>
            </w:r>
          </w:p>
        </w:tc>
        <w:tc>
          <w:tcPr>
            <w:tcW w:w="1215" w:type="dxa"/>
            <w:tcBorders>
              <w:top w:val="nil" w:sz="6"/>
              <w:left w:val="single" w:sz="6"/>
              <w:bottom w:val="single" w:sz="6"/>
              <w:right w:val="single" w:sz="6"/>
            </w:tcBorders>
            <w:tcMar>
              <w:left w:w="105" w:type="dxa"/>
              <w:right w:w="105" w:type="dxa"/>
            </w:tcMar>
            <w:vAlign w:val="top"/>
          </w:tcPr>
          <w:p w:rsidR="348FE4CF" w:rsidP="348FE4CF" w:rsidRDefault="348FE4CF" w14:paraId="4DF9542E" w14:textId="65684FFA">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35 to 44</w:t>
            </w:r>
          </w:p>
        </w:tc>
        <w:tc>
          <w:tcPr>
            <w:tcW w:w="1260" w:type="dxa"/>
            <w:tcBorders>
              <w:top w:val="nil" w:sz="6"/>
              <w:left w:val="single" w:sz="6"/>
              <w:bottom w:val="single" w:sz="6"/>
              <w:right w:val="single" w:sz="6"/>
            </w:tcBorders>
            <w:tcMar>
              <w:left w:w="105" w:type="dxa"/>
              <w:right w:w="105" w:type="dxa"/>
            </w:tcMar>
            <w:vAlign w:val="top"/>
          </w:tcPr>
          <w:p w:rsidR="348FE4CF" w:rsidP="348FE4CF" w:rsidRDefault="348FE4CF" w14:paraId="6C1DCD3F" w14:textId="49D041C5">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45 to 54</w:t>
            </w:r>
          </w:p>
        </w:tc>
        <w:tc>
          <w:tcPr>
            <w:tcW w:w="1395" w:type="dxa"/>
            <w:tcBorders>
              <w:top w:val="nil" w:sz="6"/>
              <w:left w:val="single" w:sz="6"/>
              <w:bottom w:val="single" w:sz="6"/>
              <w:right w:val="single" w:sz="6"/>
            </w:tcBorders>
            <w:tcMar>
              <w:left w:w="105" w:type="dxa"/>
              <w:right w:w="105" w:type="dxa"/>
            </w:tcMar>
            <w:vAlign w:val="top"/>
          </w:tcPr>
          <w:p w:rsidR="348FE4CF" w:rsidP="348FE4CF" w:rsidRDefault="348FE4CF" w14:paraId="5FEE5B56" w14:textId="54E691D3">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55 to 64</w:t>
            </w:r>
          </w:p>
        </w:tc>
        <w:tc>
          <w:tcPr>
            <w:tcW w:w="1470" w:type="dxa"/>
            <w:tcBorders>
              <w:top w:val="nil" w:sz="6"/>
              <w:left w:val="single" w:sz="6"/>
              <w:bottom w:val="single" w:sz="6"/>
              <w:right w:val="single" w:sz="6"/>
            </w:tcBorders>
            <w:tcMar>
              <w:left w:w="105" w:type="dxa"/>
              <w:right w:w="105" w:type="dxa"/>
            </w:tcMar>
            <w:vAlign w:val="top"/>
          </w:tcPr>
          <w:p w:rsidR="348FE4CF" w:rsidP="348FE4CF" w:rsidRDefault="348FE4CF" w14:paraId="269E83C0" w14:textId="7F528C9D">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65+</w:t>
            </w:r>
          </w:p>
        </w:tc>
      </w:tr>
      <w:tr w:rsidR="348FE4CF" w:rsidTr="348FE4CF" w14:paraId="4F5A5522">
        <w:trPr>
          <w:trHeight w:val="300"/>
        </w:trPr>
        <w:tc>
          <w:tcPr>
            <w:tcW w:w="1125" w:type="dxa"/>
            <w:tcBorders>
              <w:top w:val="single" w:sz="6"/>
              <w:left w:val="single" w:sz="6"/>
              <w:bottom w:val="single" w:sz="6"/>
              <w:right w:val="single" w:sz="6"/>
            </w:tcBorders>
            <w:tcMar>
              <w:left w:w="105" w:type="dxa"/>
              <w:right w:w="105" w:type="dxa"/>
            </w:tcMar>
            <w:vAlign w:val="top"/>
          </w:tcPr>
          <w:p w:rsidR="348FE4CF" w:rsidP="348FE4CF" w:rsidRDefault="348FE4CF" w14:paraId="3110F98F" w14:textId="6254D26D">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 xml:space="preserve"> </w:t>
            </w:r>
          </w:p>
        </w:tc>
        <w:tc>
          <w:tcPr>
            <w:tcW w:w="1215" w:type="dxa"/>
            <w:tcBorders>
              <w:top w:val="single" w:sz="6"/>
              <w:left w:val="single" w:sz="6"/>
              <w:bottom w:val="single" w:sz="6"/>
              <w:right w:val="single" w:sz="6"/>
            </w:tcBorders>
            <w:tcMar>
              <w:left w:w="105" w:type="dxa"/>
              <w:right w:w="105" w:type="dxa"/>
            </w:tcMar>
            <w:vAlign w:val="top"/>
          </w:tcPr>
          <w:p w:rsidR="348FE4CF" w:rsidP="348FE4CF" w:rsidRDefault="348FE4CF" w14:paraId="5FAAE0AD" w14:textId="1EE0EFEB">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 xml:space="preserve">4 </w:t>
            </w:r>
          </w:p>
          <w:p w:rsidR="348FE4CF" w:rsidP="348FE4CF" w:rsidRDefault="348FE4CF" w14:paraId="29072161" w14:textId="6049D072">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(5.6%)</w:t>
            </w:r>
          </w:p>
        </w:tc>
        <w:tc>
          <w:tcPr>
            <w:tcW w:w="1200" w:type="dxa"/>
            <w:tcBorders>
              <w:top w:val="single" w:sz="6"/>
              <w:left w:val="single" w:sz="6"/>
              <w:bottom w:val="single" w:sz="6"/>
              <w:right w:val="single" w:sz="6"/>
            </w:tcBorders>
            <w:tcMar>
              <w:left w:w="105" w:type="dxa"/>
              <w:right w:w="105" w:type="dxa"/>
            </w:tcMar>
            <w:vAlign w:val="top"/>
          </w:tcPr>
          <w:p w:rsidR="348FE4CF" w:rsidP="348FE4CF" w:rsidRDefault="348FE4CF" w14:paraId="05C47CE7" w14:textId="7DE81413">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 xml:space="preserve">9 </w:t>
            </w:r>
          </w:p>
          <w:p w:rsidR="348FE4CF" w:rsidP="348FE4CF" w:rsidRDefault="348FE4CF" w14:paraId="1360F537" w14:textId="61C01095">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(12.7%)</w:t>
            </w:r>
          </w:p>
        </w:tc>
        <w:tc>
          <w:tcPr>
            <w:tcW w:w="1215" w:type="dxa"/>
            <w:tcBorders>
              <w:top w:val="single" w:sz="6"/>
              <w:left w:val="single" w:sz="6"/>
              <w:bottom w:val="single" w:sz="6"/>
              <w:right w:val="single" w:sz="6"/>
            </w:tcBorders>
            <w:tcMar>
              <w:left w:w="105" w:type="dxa"/>
              <w:right w:w="105" w:type="dxa"/>
            </w:tcMar>
            <w:vAlign w:val="top"/>
          </w:tcPr>
          <w:p w:rsidR="348FE4CF" w:rsidP="348FE4CF" w:rsidRDefault="348FE4CF" w14:paraId="0FB148C6" w14:textId="28E56283">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 xml:space="preserve">30 </w:t>
            </w:r>
          </w:p>
          <w:p w:rsidR="348FE4CF" w:rsidP="348FE4CF" w:rsidRDefault="348FE4CF" w14:paraId="785479F1" w14:textId="40417FD2">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(42.3%</w:t>
            </w:r>
          </w:p>
        </w:tc>
        <w:tc>
          <w:tcPr>
            <w:tcW w:w="1260" w:type="dxa"/>
            <w:tcBorders>
              <w:top w:val="single" w:sz="6"/>
              <w:left w:val="single" w:sz="6"/>
              <w:bottom w:val="single" w:sz="6"/>
              <w:right w:val="single" w:sz="6"/>
            </w:tcBorders>
            <w:tcMar>
              <w:left w:w="105" w:type="dxa"/>
              <w:right w:w="105" w:type="dxa"/>
            </w:tcMar>
            <w:vAlign w:val="top"/>
          </w:tcPr>
          <w:p w:rsidR="348FE4CF" w:rsidP="348FE4CF" w:rsidRDefault="348FE4CF" w14:paraId="77777DC5" w14:textId="26F2F943">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 xml:space="preserve">20 </w:t>
            </w:r>
          </w:p>
          <w:p w:rsidR="348FE4CF" w:rsidP="348FE4CF" w:rsidRDefault="348FE4CF" w14:paraId="6F9CAF0D" w14:textId="64606E00">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(28.2%)</w:t>
            </w:r>
          </w:p>
        </w:tc>
        <w:tc>
          <w:tcPr>
            <w:tcW w:w="1395" w:type="dxa"/>
            <w:tcBorders>
              <w:top w:val="single" w:sz="6"/>
              <w:left w:val="single" w:sz="6"/>
              <w:bottom w:val="single" w:sz="6"/>
              <w:right w:val="single" w:sz="6"/>
            </w:tcBorders>
            <w:tcMar>
              <w:left w:w="105" w:type="dxa"/>
              <w:right w:w="105" w:type="dxa"/>
            </w:tcMar>
            <w:vAlign w:val="top"/>
          </w:tcPr>
          <w:p w:rsidR="348FE4CF" w:rsidP="348FE4CF" w:rsidRDefault="348FE4CF" w14:paraId="10DBDB38" w14:textId="223E2CFE">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7</w:t>
            </w:r>
          </w:p>
          <w:p w:rsidR="348FE4CF" w:rsidP="348FE4CF" w:rsidRDefault="348FE4CF" w14:paraId="4134D6BC" w14:textId="26B2F216">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(9.9%)</w:t>
            </w:r>
          </w:p>
        </w:tc>
        <w:tc>
          <w:tcPr>
            <w:tcW w:w="1470" w:type="dxa"/>
            <w:tcBorders>
              <w:top w:val="single" w:sz="6"/>
              <w:left w:val="single" w:sz="6"/>
              <w:bottom w:val="single" w:sz="6"/>
              <w:right w:val="single" w:sz="6"/>
            </w:tcBorders>
            <w:tcMar>
              <w:left w:w="105" w:type="dxa"/>
              <w:right w:w="105" w:type="dxa"/>
            </w:tcMar>
            <w:vAlign w:val="top"/>
          </w:tcPr>
          <w:p w:rsidR="348FE4CF" w:rsidP="348FE4CF" w:rsidRDefault="348FE4CF" w14:paraId="13192456" w14:textId="5BD5DF7A">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1</w:t>
            </w:r>
          </w:p>
          <w:p w:rsidR="348FE4CF" w:rsidP="348FE4CF" w:rsidRDefault="348FE4CF" w14:paraId="39BA11AF" w14:textId="61D4A3AC">
            <w:pPr>
              <w:spacing w:before="0" w:beforeAutospacing="off" w:after="0" w:afterAutospacing="off" w:line="360" w:lineRule="auto"/>
              <w:rPr>
                <w:rFonts w:ascii="Calibri" w:hAnsi="Calibri" w:eastAsia="Calibri" w:cs="Calibri"/>
                <w:b w:val="0"/>
                <w:bCs w:val="0"/>
                <w:i w:val="0"/>
                <w:iCs w:val="0"/>
                <w:sz w:val="22"/>
                <w:szCs w:val="22"/>
              </w:rPr>
            </w:pPr>
            <w:r w:rsidRPr="348FE4CF" w:rsidR="348FE4CF">
              <w:rPr>
                <w:rFonts w:ascii="Calibri" w:hAnsi="Calibri" w:eastAsia="Calibri" w:cs="Calibri"/>
                <w:b w:val="0"/>
                <w:bCs w:val="0"/>
                <w:i w:val="0"/>
                <w:iCs w:val="0"/>
                <w:sz w:val="22"/>
                <w:szCs w:val="22"/>
                <w:lang w:val="en-GB"/>
              </w:rPr>
              <w:t>(1.45%)</w:t>
            </w:r>
          </w:p>
        </w:tc>
      </w:tr>
    </w:tbl>
    <w:p w:rsidR="0DE80104" w:rsidP="348FE4CF" w:rsidRDefault="0DE80104" w14:paraId="0264D2B2" w14:textId="04B6AEC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Table 3 Question three results</w:t>
      </w:r>
    </w:p>
    <w:p w:rsidR="348FE4CF" w:rsidP="348FE4CF" w:rsidRDefault="348FE4CF" w14:paraId="20E49532" w14:textId="4E5677F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29313AFD" w14:textId="2D960AC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There was at least one respondent from every age range provided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the highest number fell within the 35 to 44 years old bracket with 30 respondents,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in contrast only 1 individual responded in the 65+ year bracket.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When compared to statistics discussed in chapter 3 around internet use and age,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99%</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of adults aged 16 to 44 years in 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U</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K</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were recent internet users. This contrasts with only 54% of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adults aged 75 years and over (Office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for National Statistics, 2020)</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It is therefore not surprising that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 sizeable proportion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respondents fall within the 18 to 44 years of age group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p>
    <w:p w:rsidR="0DE80104" w:rsidP="348FE4CF" w:rsidRDefault="0DE80104" w14:paraId="7B686C9F" w14:textId="1BE1868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four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was designed to measure the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upon policing services when dealing with domestic abuse incidents during the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An overwhelming 81.7% or 58 resp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ondents said yes when asked “do you think the police service answered more domestic violence calls for service during the coronavirus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In contrast 13 respondents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answered,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not sure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0 respondents said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no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48FE4CF" w:rsidP="348FE4CF" w:rsidRDefault="348FE4CF" w14:paraId="23979FFB" w14:textId="6685404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0912DE4E" w14:textId="0683E9D3">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0DE80104">
        <w:drawing>
          <wp:inline wp14:editId="48A6A547" wp14:anchorId="7A4976BD">
            <wp:extent cx="4572000" cy="2743200"/>
            <wp:effectExtent l="0" t="0" r="0" b="0"/>
            <wp:docPr id="1561967370" name="" title=""/>
            <wp:cNvGraphicFramePr>
              <a:graphicFrameLocks noChangeAspect="1"/>
            </wp:cNvGraphicFramePr>
            <a:graphic>
              <a:graphicData uri="http://schemas.openxmlformats.org/drawingml/2006/picture">
                <pic:pic>
                  <pic:nvPicPr>
                    <pic:cNvPr id="0" name=""/>
                    <pic:cNvPicPr/>
                  </pic:nvPicPr>
                  <pic:blipFill>
                    <a:blip r:embed="R7b316b219fcf4b5f">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DE80104" w:rsidP="348FE4CF" w:rsidRDefault="0DE80104" w14:paraId="6D985DFD" w14:textId="2D4E9DE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Graph 1 – Question four results</w:t>
      </w:r>
    </w:p>
    <w:p w:rsidR="348FE4CF" w:rsidP="348FE4CF" w:rsidRDefault="348FE4CF" w14:paraId="09CDDC86" w14:textId="726E8BB8">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DE80104" w:rsidP="348FE4CF" w:rsidRDefault="0DE80104" w14:paraId="25171631" w14:textId="787A986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This would suggest that the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domestic abuse incidents increased and that the police service were responding to more calls at this time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This mirrors the statistics presented by Womens Aid (2022) w</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ho found that when the public were asked if domestic abuse had increased or decreased in the U</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K</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over the last 3 years 68% of U</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K</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adults said there had been an in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crease with females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more likely to believe this to be the case with 77% of women saying yes in contrast to 59% of men. </w:t>
      </w:r>
    </w:p>
    <w:p w:rsidR="348FE4CF" w:rsidP="348FE4CF" w:rsidRDefault="348FE4CF" w14:paraId="1B46C949" w14:textId="7840710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D5BF4C1" w14:textId="7BC44E4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five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asked respondents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48FE4CF" w:rsidP="348FE4CF" w:rsidRDefault="348FE4CF" w14:paraId="721709BD" w14:textId="478E222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290506B1" w14:textId="2FF960B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“Do you think more patients attended hospital with injuries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as a result of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incidents taking place during the pandemic?”</w:t>
      </w:r>
    </w:p>
    <w:p w:rsidR="348FE4CF" w:rsidP="348FE4CF" w:rsidRDefault="348FE4CF" w14:paraId="0F50F32B" w14:textId="1FDE3DC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40DFDE55" w14:textId="22AED8A3">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0DE80104">
        <w:drawing>
          <wp:inline wp14:editId="13C5944F" wp14:anchorId="6FB07CFA">
            <wp:extent cx="4572000" cy="2076450"/>
            <wp:effectExtent l="0" t="0" r="0" b="0"/>
            <wp:docPr id="1983316574" name="" title=""/>
            <wp:cNvGraphicFramePr>
              <a:graphicFrameLocks noChangeAspect="1"/>
            </wp:cNvGraphicFramePr>
            <a:graphic>
              <a:graphicData uri="http://schemas.openxmlformats.org/drawingml/2006/picture">
                <pic:pic>
                  <pic:nvPicPr>
                    <pic:cNvPr id="0" name=""/>
                    <pic:cNvPicPr/>
                  </pic:nvPicPr>
                  <pic:blipFill>
                    <a:blip r:embed="R8ea80eba282e4d5c">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p>
    <w:p w:rsidR="0DE80104" w:rsidP="348FE4CF" w:rsidRDefault="0DE80104" w14:paraId="1000915E" w14:textId="6832BB2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Graph 2</w:t>
      </w: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 xml:space="preserve"> – Question five results</w:t>
      </w:r>
    </w:p>
    <w:p w:rsidR="348FE4CF" w:rsidP="348FE4CF" w:rsidRDefault="348FE4CF" w14:paraId="6D1A0ACC" w14:textId="66CD5D8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31DE9F38" w14:textId="120FD14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33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(46.5%)</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answered yes, 21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29.6%</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answered not sure and 17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23.9%</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answered no to this 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These results support the idea that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most of the public believed that domestic violence increased during the pandemic.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when compared to the data collected from 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University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Hospital of Wales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emergency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department, which did not 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any rise in the number of victims attending hospital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with injuries. There appears to be a disparity between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data evidence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Shepherd</w:t>
      </w:r>
      <w:r w:rsidRPr="348FE4CF" w:rsidR="0DE80104">
        <w:rPr>
          <w:rFonts w:ascii="Arial" w:hAnsi="Arial" w:eastAsia="Arial" w:cs="Arial"/>
          <w:b w:val="0"/>
          <w:bCs w:val="0"/>
          <w:i w:val="1"/>
          <w:iCs w:val="1"/>
          <w:caps w:val="0"/>
          <w:smallCaps w:val="0"/>
          <w:noProof w:val="0"/>
          <w:color w:val="000000" w:themeColor="text1" w:themeTint="FF" w:themeShade="FF"/>
          <w:sz w:val="24"/>
          <w:szCs w:val="24"/>
          <w:lang w:val="en-GB"/>
        </w:rPr>
        <w:t xml:space="preserve"> et al</w:t>
      </w:r>
      <w:r w:rsidRPr="348FE4CF" w:rsidR="0DE80104">
        <w:rPr>
          <w:rFonts w:ascii="Arial" w:hAnsi="Arial" w:eastAsia="Arial" w:cs="Arial"/>
          <w:b w:val="0"/>
          <w:bCs w:val="0"/>
          <w:i w:val="1"/>
          <w:iCs w:val="1"/>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2021, 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885)</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charity Womens Aid (2022)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argue that the issue of domestic abuse has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had a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high-profile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media presence since 2020.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public have been exposed to the issue m</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ore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frequ</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ently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this has led to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belief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that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abuse has increased following covid and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when in fact that is not the case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(Womens Aid, 2022). </w:t>
      </w:r>
    </w:p>
    <w:p w:rsidR="348FE4CF" w:rsidP="348FE4CF" w:rsidRDefault="348FE4CF" w14:paraId="6804062F" w14:textId="5836907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D8DF4C2" w14:textId="59ED3F2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six</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asked respondents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p>
    <w:p w:rsidR="348FE4CF" w:rsidP="348FE4CF" w:rsidRDefault="348FE4CF" w14:paraId="3D7BAC0B" w14:textId="1FB1922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3996FBA0" w14:textId="3A95CD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“Did you see any police campaigns which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to the public about domestic abuse support during the pandemic?</w:t>
      </w:r>
    </w:p>
    <w:p w:rsidR="348FE4CF" w:rsidP="348FE4CF" w:rsidRDefault="348FE4CF" w14:paraId="5B8A875C" w14:textId="61E8E2B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1B1B8FFE" w14:textId="2808D2B3">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0DE80104">
        <w:drawing>
          <wp:inline wp14:editId="5D3409FE" wp14:anchorId="05F5509F">
            <wp:extent cx="4572000" cy="2743200"/>
            <wp:effectExtent l="0" t="0" r="0" b="0"/>
            <wp:docPr id="312688226" name="" title=""/>
            <wp:cNvGraphicFramePr>
              <a:graphicFrameLocks noChangeAspect="1"/>
            </wp:cNvGraphicFramePr>
            <a:graphic>
              <a:graphicData uri="http://schemas.openxmlformats.org/drawingml/2006/picture">
                <pic:pic>
                  <pic:nvPicPr>
                    <pic:cNvPr id="0" name=""/>
                    <pic:cNvPicPr/>
                  </pic:nvPicPr>
                  <pic:blipFill>
                    <a:blip r:embed="R3af59fe2b2c34fc4">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DE80104" w:rsidP="348FE4CF" w:rsidRDefault="0DE80104" w14:paraId="07CAF6B7" w14:textId="2521AF0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Graph 3 Question six results</w:t>
      </w:r>
    </w:p>
    <w:p w:rsidR="348FE4CF" w:rsidP="348FE4CF" w:rsidRDefault="348FE4CF" w14:paraId="33D5A570" w14:textId="50E7FC8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42C0B923" w:rsidRDefault="0DE80104" w14:paraId="615227EF" w14:textId="15FDFD2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Just over 50.7% or 36 people answered no to this question, while 49.3% or 35 people answered yes.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These findings suggest that the police service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was</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successful</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at communicating with the public during this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period</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were able to reach </w:t>
      </w:r>
      <w:bookmarkStart w:name="_Int_CXTkbvdh" w:id="987262597"/>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nearly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50%</w:t>
      </w:r>
      <w:bookmarkEnd w:id="987262597"/>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peo</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ple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However, a</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sizeable percentage of the population did not see any police media campaign coverage during this period,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this suggests that there could be improvements made with the media strategy used by the police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abuse and the support available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This</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argument supports findings made by Windsor (2020) where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recognition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was given to the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positive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steps taken by the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police service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towards modernising the service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using</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technology, however it was noted that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modernisation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police service still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has</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many areas in which improvements could be made.</w:t>
      </w:r>
    </w:p>
    <w:p w:rsidR="348FE4CF" w:rsidP="348FE4CF" w:rsidRDefault="348FE4CF" w14:paraId="37297B84" w14:textId="314F0F7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32CA1A7C" w14:textId="4E8B4B8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even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asked respondents “If you answered yes to question 6, please confirm where you saw this campaign information?”</w:t>
      </w:r>
    </w:p>
    <w:p w:rsidR="348FE4CF" w:rsidP="348FE4CF" w:rsidRDefault="348FE4CF" w14:paraId="086F1A71" w14:textId="365ABE2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0B3446E0" w14:textId="139CE09B">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0DE80104">
        <w:drawing>
          <wp:inline wp14:editId="227269CD" wp14:anchorId="146C848E">
            <wp:extent cx="4572000" cy="2743200"/>
            <wp:effectExtent l="0" t="0" r="0" b="0"/>
            <wp:docPr id="918197156" name="" title=""/>
            <wp:cNvGraphicFramePr>
              <a:graphicFrameLocks noChangeAspect="1"/>
            </wp:cNvGraphicFramePr>
            <a:graphic>
              <a:graphicData uri="http://schemas.openxmlformats.org/drawingml/2006/picture">
                <pic:pic>
                  <pic:nvPicPr>
                    <pic:cNvPr id="0" name=""/>
                    <pic:cNvPicPr/>
                  </pic:nvPicPr>
                  <pic:blipFill>
                    <a:blip r:embed="Re0928973b4514e5a">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DE80104" w:rsidP="348FE4CF" w:rsidRDefault="0DE80104" w14:paraId="06A262C0" w14:textId="71D6B9F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Graph 4 Question seven results</w:t>
      </w:r>
    </w:p>
    <w:p w:rsidR="348FE4CF" w:rsidP="348FE4CF" w:rsidRDefault="348FE4CF" w14:paraId="40A362B8" w14:textId="67F61AF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DE80104" w:rsidP="348FE4CF" w:rsidRDefault="0DE80104" w14:paraId="0E6DDE8C" w14:textId="5502EC5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Respondents were provided with the following choices, social media, television, poster, leaflet or other.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Social media stands out as the most widely seen platform in which respondents saw police campaigns during this period with 21 (56.8%) of respondents confirming that they had seen such information via social media.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Television was selected by 7 respondents (18.9%), this was closely followed by 5 (13.5%) of respondents highlighting posters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Only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1</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respondent answered leaflet, and 3 (8.1%) selecting other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Therefore, social</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media appears to have been used successfully by the police service as a communication tool</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reaching more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the community. </w:t>
      </w:r>
    </w:p>
    <w:p w:rsidR="0DE80104" w:rsidP="348FE4CF" w:rsidRDefault="0DE80104" w14:paraId="234D74A1" w14:textId="5C472DC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literature review highlighted the study conducted by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Walkate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1"/>
          <w:iCs w:val="1"/>
          <w:caps w:val="0"/>
          <w:smallCaps w:val="0"/>
          <w:noProof w:val="0"/>
          <w:color w:val="000000" w:themeColor="text1" w:themeTint="FF" w:themeShade="FF"/>
          <w:sz w:val="24"/>
          <w:szCs w:val="24"/>
          <w:lang w:val="en-GB"/>
        </w:rPr>
        <w:t xml:space="preserve">et </w:t>
      </w:r>
      <w:r w:rsidRPr="348FE4CF" w:rsidR="0DE80104">
        <w:rPr>
          <w:rFonts w:ascii="Arial" w:hAnsi="Arial" w:eastAsia="Arial" w:cs="Arial"/>
          <w:b w:val="0"/>
          <w:bCs w:val="0"/>
          <w:i w:val="1"/>
          <w:iCs w:val="1"/>
          <w:caps w:val="0"/>
          <w:smallCaps w:val="0"/>
          <w:noProof w:val="0"/>
          <w:color w:val="000000" w:themeColor="text1" w:themeTint="FF" w:themeShade="FF"/>
          <w:sz w:val="24"/>
          <w:szCs w:val="24"/>
          <w:lang w:val="en-GB"/>
        </w:rPr>
        <w:t>al.,</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(2022, 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227) which concluded that the pandemic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led to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several</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changes in the way in which the police service, communicated with the public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with social media being noted as a communication avenue of considera</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ble impor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tance to respondents. </w:t>
      </w:r>
    </w:p>
    <w:p w:rsidR="348FE4CF" w:rsidP="348FE4CF" w:rsidRDefault="348FE4CF" w14:paraId="5BDA6BF7" w14:textId="1E9EB7D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37C545D" w14:textId="2165B9F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eight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asked respo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ndents “Do you think the police service were prepared to deal with the impact of the pandemic upon domestic incidents?”</w:t>
      </w:r>
    </w:p>
    <w:p w:rsidR="348FE4CF" w:rsidP="348FE4CF" w:rsidRDefault="348FE4CF" w14:paraId="5ADDCA3B" w14:textId="3F6BF55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0931D5E" w14:textId="033B2248">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0DE80104">
        <w:drawing>
          <wp:inline wp14:editId="0B63B8EB" wp14:anchorId="09122645">
            <wp:extent cx="4572000" cy="2743200"/>
            <wp:effectExtent l="0" t="0" r="0" b="0"/>
            <wp:docPr id="192090839" name="" title=""/>
            <wp:cNvGraphicFramePr>
              <a:graphicFrameLocks noChangeAspect="1"/>
            </wp:cNvGraphicFramePr>
            <a:graphic>
              <a:graphicData uri="http://schemas.openxmlformats.org/drawingml/2006/picture">
                <pic:pic>
                  <pic:nvPicPr>
                    <pic:cNvPr id="0" name=""/>
                    <pic:cNvPicPr/>
                  </pic:nvPicPr>
                  <pic:blipFill>
                    <a:blip r:embed="R9d4e11d789204e68">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DE80104" w:rsidP="348FE4CF" w:rsidRDefault="0DE80104" w14:paraId="11A25976" w14:textId="3B9070C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Graph 5 Question</w:t>
      </w:r>
      <w:r w:rsidRPr="348FE4CF" w:rsidR="0DE80104">
        <w:rPr>
          <w:rFonts w:ascii="Arial" w:hAnsi="Arial" w:eastAsia="Arial" w:cs="Arial"/>
          <w:b w:val="0"/>
          <w:bCs w:val="0"/>
          <w:i w:val="0"/>
          <w:iCs w:val="0"/>
          <w:caps w:val="0"/>
          <w:smallCaps w:val="0"/>
          <w:noProof w:val="0"/>
          <w:color w:val="000000" w:themeColor="text1" w:themeTint="FF" w:themeShade="FF"/>
          <w:sz w:val="20"/>
          <w:szCs w:val="20"/>
          <w:lang w:val="en-GB"/>
        </w:rPr>
        <w:t xml:space="preserve"> eight results</w:t>
      </w:r>
    </w:p>
    <w:p w:rsidR="348FE4CF" w:rsidP="348FE4CF" w:rsidRDefault="348FE4CF" w14:paraId="6D75A746" w14:textId="46FF33F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47A7335A" w14:textId="3240272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results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suggest the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is that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police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were not prepared to deal with the impact of the pandemic upon domestic violence, with 43 (60.6%) respon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dents answered no to this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question. Only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3 (4.2%) respondents answered yes, and 23 (32.4%) answered not sure.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Finally,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(2.8%) respondents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answered that they were not sure.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a research gap in relation to the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violence during the pandemic. However, i</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n contrast,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His Majesty’s Inspectorate of Constabulary and Fire &amp; Rescue Services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(HMICFRS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2021</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praised the police service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in 2021 for the way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in which it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addressed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challenges of the pandemic.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This would suggest that in general the police were able to adapt to the challenges of the pandemic successfully.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and their response to the pandemic outlined by the Office for National Statistics (2020)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are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 again this was in generally and not specific to domestic violence. </w:t>
      </w:r>
    </w:p>
    <w:p w:rsidR="348FE4CF" w:rsidP="348FE4CF" w:rsidRDefault="348FE4CF" w14:paraId="0CFCE63E" w14:textId="195F35C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33390FE5" w14:textId="55ECE84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Question nine, asked respondents “How satisfied are you with the police response to domestic incidents during the pandemic?”</w:t>
      </w:r>
    </w:p>
    <w:p w:rsidR="348FE4CF" w:rsidP="348FE4CF" w:rsidRDefault="348FE4CF" w14:paraId="36305B20" w14:textId="0215800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D97DE01" w14:textId="0A05EA6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This question received 69 responses. Overall, the public response to this q</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uestion was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positive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 32 (46.4%)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respondent's co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nfirming that they felt sat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isfied with the police resp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onse to domestic in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cidents during the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2 (2.9%) confirming that they felt very satisfied. </w:t>
      </w:r>
    </w:p>
    <w:p w:rsidR="0DE80104" w:rsidP="41C41D65" w:rsidRDefault="0DE80104" w14:paraId="074C1DE2" w14:textId="2E771CDE">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However, 10 (14.5%) of respondents felt dissatisfied, with 1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1.4</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individual</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also confirming that they felt very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dissatisfied</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These results are comparable to those provided by the Office of National S</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tatistics (2020), in which the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public</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and the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pandemic</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were highlig</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hted as being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positive</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Two-thirds of adults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provided</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 feedback in relation to the police response in their local area, 49% felt that the police were doing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a good job</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20%</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1C41D65"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one fifth of adults felt the police had been excellent in their response. In contrast just 6% of adults felt that the police response was poor.</w:t>
      </w:r>
    </w:p>
    <w:p w:rsidR="0DE80104" w:rsidP="348FE4CF" w:rsidRDefault="0DE80104" w14:paraId="7AC4BABB" w14:textId="5312CBBE">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positive response to this question, would suggest that the public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and the response to domestic incidents is satisfactory, however there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is room for improvement with a sizable number of individuals feeling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dissatisfied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E80104" w:rsidP="348FE4CF" w:rsidRDefault="0DE80104" w14:paraId="6B3F8976" w14:textId="04F9CF3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It is notable that 24 (34.8%) individuals responded prefer not to say to this question, which could be a resulted of limited options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these in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dividuals had not been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mpacted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by domestic abuse during the pandemic and were left unable to comment further. </w:t>
      </w:r>
    </w:p>
    <w:p w:rsidR="348FE4CF" w:rsidP="348FE4CF" w:rsidRDefault="348FE4CF" w14:paraId="5BE725B7" w14:textId="620D9EB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21326BAC" w14:textId="7583ABB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Question 10 asked respondents: </w:t>
      </w:r>
    </w:p>
    <w:p w:rsidR="348FE4CF" w:rsidP="348FE4CF" w:rsidRDefault="348FE4CF" w14:paraId="0479C26C" w14:textId="5131876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00559F97" w14:textId="48DE826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“How do you think the police could improve their response to domestic abuse incidents as a result the pandemic?”</w:t>
      </w:r>
    </w:p>
    <w:p w:rsidR="348FE4CF" w:rsidP="348FE4CF" w:rsidRDefault="348FE4CF" w14:paraId="6060A51F" w14:textId="58F3EAA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0A69E9E8" w14:textId="1A02AA3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Respondents were provided with an opp</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ortunity to respon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 freely to this question, with 44 individuals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 response.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Seven individuals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stated</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felt unable to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provide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 response, this included answers such as: </w:t>
      </w:r>
    </w:p>
    <w:p w:rsidR="0DE80104" w:rsidP="348FE4CF" w:rsidRDefault="0DE80104" w14:paraId="5B2224EC" w14:textId="477993B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don’t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know”</w:t>
      </w:r>
    </w:p>
    <w:p w:rsidR="0DE80104" w:rsidP="348FE4CF" w:rsidRDefault="0DE80104" w14:paraId="6639EF31" w14:textId="2738462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“Sorry, don’t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think</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 can add anything useful here”</w:t>
      </w:r>
    </w:p>
    <w:p w:rsidR="0DE80104" w:rsidP="348FE4CF" w:rsidRDefault="0DE80104" w14:paraId="2B641A7E" w14:textId="3ED8F92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 am not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knowledgeable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enough on this subject to offer a solution”</w:t>
      </w:r>
    </w:p>
    <w:p w:rsidR="0DE80104" w:rsidP="348FE4CF" w:rsidRDefault="0DE80104" w14:paraId="6FC72859" w14:textId="77B4A69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don’t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know enough about the response of the police to comment further on this issue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48FE4CF" w:rsidP="348FE4CF" w:rsidRDefault="348FE4CF" w14:paraId="05100DA0" w14:textId="00F698F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48FE4CF" w:rsidP="348FE4CF" w:rsidRDefault="348FE4CF" w14:paraId="0441F983" w14:textId="67E8D96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27648180" w14:textId="62718B4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Further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analysis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answers provided, highlighted recurring themes which several respondents mentioned within their responses. </w:t>
      </w:r>
    </w:p>
    <w:p w:rsidR="348FE4CF" w:rsidP="348FE4CF" w:rsidRDefault="348FE4CF" w14:paraId="24ACFE29" w14:textId="4623318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17820380" w14:textId="617B252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Theme 1: Resources. </w:t>
      </w:r>
    </w:p>
    <w:p w:rsidR="348FE4CF" w:rsidP="348FE4CF" w:rsidRDefault="348FE4CF" w14:paraId="4192E773" w14:textId="291B27C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6EE76709" w14:textId="798E23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below table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contains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so</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me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responses which mention increased police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resources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as a way of improving the way in which the police respond the domestic abuse incidents.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of reduced resource</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upon the police workforce, was discussed within the literature review</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 staffing levels at its lowest during the pandemic.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 need for an in</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crease in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resources was vocalised by His Majesty’s Chief Inspector of Constabulary</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Tom Windsor</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n his annual assessment of policing in England and Wales report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(2020)</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impact of reduced resources is an issue that the public is aware of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Moving forward as mentioned within the literature review addressing the issue of resourcing may become a key focus of the police service if it is to effectively combat domestic abuse. </w:t>
      </w:r>
    </w:p>
    <w:p w:rsidR="348FE4CF" w:rsidP="348FE4CF" w:rsidRDefault="348FE4CF" w14:paraId="27DE7401" w14:textId="0EB3001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000"/>
      </w:tblGrid>
      <w:tr w:rsidR="348FE4CF" w:rsidTr="348FE4CF" w14:paraId="1F0AF8AC">
        <w:trPr>
          <w:trHeight w:val="300"/>
        </w:trPr>
        <w:tc>
          <w:tcPr>
            <w:tcW w:w="9000" w:type="dxa"/>
            <w:tcBorders>
              <w:top w:val="single" w:sz="6"/>
              <w:left w:val="single" w:sz="6"/>
              <w:right w:val="single" w:sz="6"/>
            </w:tcBorders>
            <w:tcMar>
              <w:left w:w="90" w:type="dxa"/>
              <w:right w:w="90" w:type="dxa"/>
            </w:tcMar>
            <w:vAlign w:val="top"/>
          </w:tcPr>
          <w:p w:rsidR="348FE4CF" w:rsidP="348FE4CF" w:rsidRDefault="348FE4CF" w14:paraId="69D191D7" w14:textId="5617D745">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Quicker response, more staff</w:t>
            </w:r>
          </w:p>
        </w:tc>
      </w:tr>
      <w:tr w:rsidR="348FE4CF" w:rsidTr="348FE4CF" w14:paraId="625A3BE8">
        <w:trPr>
          <w:trHeight w:val="300"/>
        </w:trPr>
        <w:tc>
          <w:tcPr>
            <w:tcW w:w="9000" w:type="dxa"/>
            <w:tcBorders>
              <w:left w:val="single" w:sz="6"/>
              <w:right w:val="single" w:sz="6"/>
            </w:tcBorders>
            <w:tcMar>
              <w:left w:w="90" w:type="dxa"/>
              <w:right w:w="90" w:type="dxa"/>
            </w:tcMar>
            <w:vAlign w:val="top"/>
          </w:tcPr>
          <w:p w:rsidR="348FE4CF" w:rsidP="348FE4CF" w:rsidRDefault="348FE4CF" w14:paraId="6F8F083A" w14:textId="48616BBD">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More resources</w:t>
            </w:r>
          </w:p>
        </w:tc>
      </w:tr>
      <w:tr w:rsidR="348FE4CF" w:rsidTr="348FE4CF" w14:paraId="26DBC3B7">
        <w:trPr>
          <w:trHeight w:val="300"/>
        </w:trPr>
        <w:tc>
          <w:tcPr>
            <w:tcW w:w="9000" w:type="dxa"/>
            <w:tcBorders>
              <w:left w:val="single" w:sz="6"/>
              <w:right w:val="single" w:sz="6"/>
            </w:tcBorders>
            <w:tcMar>
              <w:left w:w="90" w:type="dxa"/>
              <w:right w:w="90" w:type="dxa"/>
            </w:tcMar>
            <w:vAlign w:val="top"/>
          </w:tcPr>
          <w:p w:rsidR="348FE4CF" w:rsidP="348FE4CF" w:rsidRDefault="348FE4CF" w14:paraId="2B3ED684" w14:textId="7566589A">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More officers available instead of doing paperwork.</w:t>
            </w:r>
          </w:p>
        </w:tc>
      </w:tr>
      <w:tr w:rsidR="348FE4CF" w:rsidTr="348FE4CF" w14:paraId="261811C5">
        <w:trPr>
          <w:trHeight w:val="300"/>
        </w:trPr>
        <w:tc>
          <w:tcPr>
            <w:tcW w:w="9000" w:type="dxa"/>
            <w:tcBorders>
              <w:left w:val="single" w:sz="6"/>
              <w:right w:val="single" w:sz="6"/>
            </w:tcBorders>
            <w:tcMar>
              <w:left w:w="90" w:type="dxa"/>
              <w:right w:w="90" w:type="dxa"/>
            </w:tcMar>
            <w:vAlign w:val="top"/>
          </w:tcPr>
          <w:p w:rsidR="348FE4CF" w:rsidP="348FE4CF" w:rsidRDefault="348FE4CF" w14:paraId="7596D23C" w14:textId="2753F0AC">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Have more offices with improved training</w:t>
            </w:r>
          </w:p>
        </w:tc>
      </w:tr>
      <w:tr w:rsidR="348FE4CF" w:rsidTr="348FE4CF" w14:paraId="13430327">
        <w:trPr>
          <w:trHeight w:val="300"/>
        </w:trPr>
        <w:tc>
          <w:tcPr>
            <w:tcW w:w="9000" w:type="dxa"/>
            <w:tcBorders>
              <w:left w:val="single" w:sz="6"/>
              <w:right w:val="single" w:sz="6"/>
            </w:tcBorders>
            <w:tcMar>
              <w:left w:w="90" w:type="dxa"/>
              <w:right w:w="90" w:type="dxa"/>
            </w:tcMar>
            <w:vAlign w:val="top"/>
          </w:tcPr>
          <w:p w:rsidR="348FE4CF" w:rsidP="348FE4CF" w:rsidRDefault="348FE4CF" w14:paraId="1FDEADE8" w14:textId="18FDC8A8">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 xml:space="preserve">Be given more money for extra resources to support the above, so victims can be protected more swiftly, and perpetrators are prosecuted </w:t>
            </w:r>
            <w:r w:rsidRPr="348FE4CF" w:rsidR="348FE4CF">
              <w:rPr>
                <w:rFonts w:ascii="Arial" w:hAnsi="Arial" w:eastAsia="Arial" w:cs="Arial"/>
                <w:b w:val="0"/>
                <w:bCs w:val="0"/>
                <w:i w:val="0"/>
                <w:iCs w:val="0"/>
                <w:caps w:val="0"/>
                <w:smallCaps w:val="0"/>
                <w:color w:val="202124"/>
                <w:sz w:val="24"/>
                <w:szCs w:val="24"/>
                <w:lang w:val="en-GB"/>
              </w:rPr>
              <w:t>immediately</w:t>
            </w:r>
            <w:r w:rsidRPr="348FE4CF" w:rsidR="348FE4CF">
              <w:rPr>
                <w:rFonts w:ascii="Arial" w:hAnsi="Arial" w:eastAsia="Arial" w:cs="Arial"/>
                <w:b w:val="0"/>
                <w:bCs w:val="0"/>
                <w:i w:val="0"/>
                <w:iCs w:val="0"/>
                <w:caps w:val="0"/>
                <w:smallCaps w:val="0"/>
                <w:color w:val="202124"/>
                <w:sz w:val="24"/>
                <w:szCs w:val="24"/>
                <w:lang w:val="en-GB"/>
              </w:rPr>
              <w:t xml:space="preserve">. Also, with extra staffing, response to incidents can be immediate. This would </w:t>
            </w:r>
            <w:r w:rsidRPr="348FE4CF" w:rsidR="348FE4CF">
              <w:rPr>
                <w:rFonts w:ascii="Arial" w:hAnsi="Arial" w:eastAsia="Arial" w:cs="Arial"/>
                <w:b w:val="0"/>
                <w:bCs w:val="0"/>
                <w:i w:val="0"/>
                <w:iCs w:val="0"/>
                <w:caps w:val="0"/>
                <w:smallCaps w:val="0"/>
                <w:color w:val="202124"/>
                <w:sz w:val="24"/>
                <w:szCs w:val="24"/>
                <w:lang w:val="en-GB"/>
              </w:rPr>
              <w:t>safe</w:t>
            </w:r>
            <w:r w:rsidRPr="348FE4CF" w:rsidR="348FE4CF">
              <w:rPr>
                <w:rFonts w:ascii="Arial" w:hAnsi="Arial" w:eastAsia="Arial" w:cs="Arial"/>
                <w:b w:val="0"/>
                <w:bCs w:val="0"/>
                <w:i w:val="0"/>
                <w:iCs w:val="0"/>
                <w:caps w:val="0"/>
                <w:smallCaps w:val="0"/>
                <w:color w:val="202124"/>
                <w:sz w:val="24"/>
                <w:szCs w:val="24"/>
                <w:lang w:val="en-GB"/>
              </w:rPr>
              <w:t>guard more vulnerable victims.</w:t>
            </w:r>
          </w:p>
        </w:tc>
      </w:tr>
      <w:tr w:rsidR="348FE4CF" w:rsidTr="348FE4CF" w14:paraId="3EBB0018">
        <w:trPr>
          <w:trHeight w:val="300"/>
        </w:trPr>
        <w:tc>
          <w:tcPr>
            <w:tcW w:w="9000" w:type="dxa"/>
            <w:tcBorders>
              <w:left w:val="single" w:sz="6"/>
              <w:bottom w:val="single" w:sz="6"/>
              <w:right w:val="single" w:sz="6"/>
            </w:tcBorders>
            <w:tcMar>
              <w:left w:w="90" w:type="dxa"/>
              <w:right w:w="90" w:type="dxa"/>
            </w:tcMar>
            <w:vAlign w:val="top"/>
          </w:tcPr>
          <w:p w:rsidR="348FE4CF" w:rsidP="348FE4CF" w:rsidRDefault="348FE4CF" w14:paraId="2B357D8B" w14:textId="76F843A2">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Have more offices with improved training</w:t>
            </w:r>
          </w:p>
        </w:tc>
      </w:tr>
    </w:tbl>
    <w:p w:rsidR="348FE4CF" w:rsidP="348FE4CF" w:rsidRDefault="348FE4CF" w14:paraId="45CA635A" w14:textId="5E2E46E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5E31E43E" w14:textId="6902E99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Theme 2: Training</w:t>
      </w:r>
    </w:p>
    <w:p w:rsidR="0DE80104" w:rsidP="348FE4CF" w:rsidRDefault="0DE80104" w14:paraId="6A6BED95" w14:textId="4ED81E2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need for improved training was highlighted with several respondents suggesting that this was needed. </w:t>
      </w:r>
    </w:p>
    <w:p w:rsidR="348FE4CF" w:rsidP="348FE4CF" w:rsidRDefault="348FE4CF" w14:paraId="45FBB743" w14:textId="2C86CBE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000"/>
      </w:tblGrid>
      <w:tr w:rsidR="348FE4CF" w:rsidTr="348FE4CF" w14:paraId="51F72933">
        <w:trPr>
          <w:trHeight w:val="300"/>
        </w:trPr>
        <w:tc>
          <w:tcPr>
            <w:tcW w:w="9000" w:type="dxa"/>
            <w:tcBorders>
              <w:top w:val="single" w:sz="6"/>
              <w:left w:val="single" w:sz="6"/>
              <w:right w:val="single" w:sz="6"/>
            </w:tcBorders>
            <w:tcMar>
              <w:left w:w="90" w:type="dxa"/>
              <w:right w:w="90" w:type="dxa"/>
            </w:tcMar>
            <w:vAlign w:val="top"/>
          </w:tcPr>
          <w:p w:rsidR="348FE4CF" w:rsidP="348FE4CF" w:rsidRDefault="348FE4CF" w14:paraId="5DE59A58" w14:textId="284AFA58">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The police force could become more aware of non-violent DV incidents by being trained to read situations of coercive behaviour and mental abuse even when these are not being reported</w:t>
            </w:r>
          </w:p>
        </w:tc>
      </w:tr>
      <w:tr w:rsidR="348FE4CF" w:rsidTr="348FE4CF" w14:paraId="0AAD28B0">
        <w:trPr>
          <w:trHeight w:val="300"/>
        </w:trPr>
        <w:tc>
          <w:tcPr>
            <w:tcW w:w="9000" w:type="dxa"/>
            <w:tcBorders>
              <w:left w:val="single" w:sz="6"/>
              <w:right w:val="single" w:sz="6"/>
            </w:tcBorders>
            <w:tcMar>
              <w:left w:w="90" w:type="dxa"/>
              <w:right w:w="90" w:type="dxa"/>
            </w:tcMar>
            <w:vAlign w:val="top"/>
          </w:tcPr>
          <w:p w:rsidR="348FE4CF" w:rsidP="348FE4CF" w:rsidRDefault="348FE4CF" w14:paraId="491F27F8" w14:textId="15A79220">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More training for officers, speaking to real victims</w:t>
            </w:r>
          </w:p>
        </w:tc>
      </w:tr>
      <w:tr w:rsidR="348FE4CF" w:rsidTr="348FE4CF" w14:paraId="5582E11E">
        <w:trPr>
          <w:trHeight w:val="300"/>
        </w:trPr>
        <w:tc>
          <w:tcPr>
            <w:tcW w:w="9000" w:type="dxa"/>
            <w:tcBorders>
              <w:left w:val="single" w:sz="6"/>
              <w:right w:val="single" w:sz="6"/>
            </w:tcBorders>
            <w:tcMar>
              <w:left w:w="90" w:type="dxa"/>
              <w:right w:w="90" w:type="dxa"/>
            </w:tcMar>
            <w:vAlign w:val="top"/>
          </w:tcPr>
          <w:p w:rsidR="348FE4CF" w:rsidP="348FE4CF" w:rsidRDefault="348FE4CF" w14:paraId="06F0B579" w14:textId="6A6668D6">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Have more offices with improved training</w:t>
            </w:r>
          </w:p>
        </w:tc>
      </w:tr>
      <w:tr w:rsidR="348FE4CF" w:rsidTr="348FE4CF" w14:paraId="74647556">
        <w:trPr>
          <w:trHeight w:val="300"/>
        </w:trPr>
        <w:tc>
          <w:tcPr>
            <w:tcW w:w="9000" w:type="dxa"/>
            <w:tcBorders>
              <w:left w:val="single" w:sz="6"/>
              <w:right w:val="single" w:sz="6"/>
            </w:tcBorders>
            <w:tcMar>
              <w:left w:w="90" w:type="dxa"/>
              <w:right w:w="90" w:type="dxa"/>
            </w:tcMar>
            <w:vAlign w:val="top"/>
          </w:tcPr>
          <w:p w:rsidR="348FE4CF" w:rsidP="348FE4CF" w:rsidRDefault="348FE4CF" w14:paraId="38D399AE" w14:textId="5278BD0C">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More police officers specifically trained to deal with domestic abuse</w:t>
            </w:r>
          </w:p>
        </w:tc>
      </w:tr>
      <w:tr w:rsidR="348FE4CF" w:rsidTr="348FE4CF" w14:paraId="2DEB7D18">
        <w:trPr>
          <w:trHeight w:val="300"/>
        </w:trPr>
        <w:tc>
          <w:tcPr>
            <w:tcW w:w="9000" w:type="dxa"/>
            <w:tcBorders>
              <w:left w:val="single" w:sz="6"/>
              <w:right w:val="single" w:sz="6"/>
            </w:tcBorders>
            <w:tcMar>
              <w:left w:w="90" w:type="dxa"/>
              <w:right w:w="90" w:type="dxa"/>
            </w:tcMar>
            <w:vAlign w:val="top"/>
          </w:tcPr>
          <w:p w:rsidR="348FE4CF" w:rsidP="348FE4CF" w:rsidRDefault="348FE4CF" w14:paraId="065389FD" w14:textId="37DE313D">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Train more officers to understand &amp; deal with</w:t>
            </w:r>
          </w:p>
        </w:tc>
      </w:tr>
      <w:tr w:rsidR="348FE4CF" w:rsidTr="348FE4CF" w14:paraId="686AC163">
        <w:trPr>
          <w:trHeight w:val="300"/>
        </w:trPr>
        <w:tc>
          <w:tcPr>
            <w:tcW w:w="9000" w:type="dxa"/>
            <w:tcBorders>
              <w:left w:val="single" w:sz="6"/>
              <w:bottom w:val="single" w:sz="6"/>
              <w:right w:val="single" w:sz="6"/>
            </w:tcBorders>
            <w:tcMar>
              <w:left w:w="90" w:type="dxa"/>
              <w:right w:w="90" w:type="dxa"/>
            </w:tcMar>
            <w:vAlign w:val="top"/>
          </w:tcPr>
          <w:p w:rsidR="348FE4CF" w:rsidP="348FE4CF" w:rsidRDefault="348FE4CF" w14:paraId="52BE8288" w14:textId="2EE406BA">
            <w:pPr>
              <w:spacing w:line="360" w:lineRule="auto"/>
              <w:rPr>
                <w:rFonts w:ascii="Arial" w:hAnsi="Arial" w:eastAsia="Arial" w:cs="Arial"/>
                <w:b w:val="0"/>
                <w:bCs w:val="0"/>
                <w:i w:val="0"/>
                <w:iCs w:val="0"/>
                <w:color w:val="202124"/>
                <w:sz w:val="24"/>
                <w:szCs w:val="24"/>
              </w:rPr>
            </w:pPr>
            <w:r w:rsidRPr="348FE4CF" w:rsidR="348FE4CF">
              <w:rPr>
                <w:rFonts w:ascii="Arial" w:hAnsi="Arial" w:eastAsia="Arial" w:cs="Arial"/>
                <w:b w:val="0"/>
                <w:bCs w:val="0"/>
                <w:i w:val="0"/>
                <w:iCs w:val="0"/>
                <w:caps w:val="0"/>
                <w:smallCaps w:val="0"/>
                <w:color w:val="202124"/>
                <w:sz w:val="24"/>
                <w:szCs w:val="24"/>
                <w:lang w:val="en-GB"/>
              </w:rPr>
              <w:t>Take phone calls from women more seriously and put more money into police training on this issue.</w:t>
            </w:r>
          </w:p>
        </w:tc>
      </w:tr>
    </w:tbl>
    <w:p w:rsidR="348FE4CF" w:rsidP="348FE4CF" w:rsidRDefault="348FE4CF" w14:paraId="1A8E569B" w14:textId="768EC15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E80104" w:rsidP="348FE4CF" w:rsidRDefault="0DE80104" w14:paraId="759C37F3" w14:textId="59CF197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The idea that improved training was needed, was further supported by respondents using question 10 to highlight current issues with the way in which the police response to domestic inci</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dents.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These included the need to improve response times, improving comm</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unication and improved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partnersh</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ip working</w:t>
      </w:r>
    </w:p>
    <w:p w:rsidR="0DE80104" w:rsidP="348FE4CF" w:rsidRDefault="0DE80104" w14:paraId="470A5FB9" w14:textId="7F48BE2B">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348FE4CF" w:rsidR="0DE80104">
        <w:rPr>
          <w:rFonts w:ascii="Arial" w:hAnsi="Arial" w:eastAsia="Arial" w:cs="Arial"/>
          <w:b w:val="0"/>
          <w:bCs w:val="0"/>
          <w:i w:val="0"/>
          <w:iCs w:val="0"/>
          <w:caps w:val="0"/>
          <w:smallCaps w:val="0"/>
          <w:noProof w:val="0"/>
          <w:color w:val="202124"/>
          <w:sz w:val="24"/>
          <w:szCs w:val="24"/>
          <w:lang w:val="en-GB"/>
        </w:rPr>
        <w:t xml:space="preserve">To </w:t>
      </w:r>
      <w:r w:rsidRPr="348FE4CF" w:rsidR="0DE80104">
        <w:rPr>
          <w:rFonts w:ascii="Arial" w:hAnsi="Arial" w:eastAsia="Arial" w:cs="Arial"/>
          <w:b w:val="0"/>
          <w:bCs w:val="0"/>
          <w:i w:val="0"/>
          <w:iCs w:val="0"/>
          <w:caps w:val="0"/>
          <w:smallCaps w:val="0"/>
          <w:noProof w:val="0"/>
          <w:color w:val="202124"/>
          <w:sz w:val="24"/>
          <w:szCs w:val="24"/>
          <w:lang w:val="en-GB"/>
        </w:rPr>
        <w:t>speak to domestic abuse charities and support services</w:t>
      </w:r>
      <w:r w:rsidRPr="348FE4CF" w:rsidR="0DE80104">
        <w:rPr>
          <w:rFonts w:ascii="Arial" w:hAnsi="Arial" w:eastAsia="Arial" w:cs="Arial"/>
          <w:b w:val="0"/>
          <w:bCs w:val="0"/>
          <w:i w:val="0"/>
          <w:iCs w:val="0"/>
          <w:caps w:val="0"/>
          <w:smallCaps w:val="0"/>
          <w:noProof w:val="0"/>
          <w:color w:val="202124"/>
          <w:sz w:val="24"/>
          <w:szCs w:val="24"/>
          <w:lang w:val="en-GB"/>
        </w:rPr>
        <w:t xml:space="preserve"> and take on board </w:t>
      </w:r>
      <w:r w:rsidRPr="348FE4CF" w:rsidR="0DE80104">
        <w:rPr>
          <w:rFonts w:ascii="Arial" w:hAnsi="Arial" w:eastAsia="Arial" w:cs="Arial"/>
          <w:b w:val="0"/>
          <w:bCs w:val="0"/>
          <w:i w:val="0"/>
          <w:iCs w:val="0"/>
          <w:caps w:val="0"/>
          <w:smallCaps w:val="0"/>
          <w:noProof w:val="0"/>
          <w:color w:val="202124"/>
          <w:sz w:val="24"/>
          <w:szCs w:val="24"/>
          <w:lang w:val="en-GB"/>
        </w:rPr>
        <w:t>real experience</w:t>
      </w:r>
      <w:r w:rsidRPr="348FE4CF" w:rsidR="0DE80104">
        <w:rPr>
          <w:rFonts w:ascii="Arial" w:hAnsi="Arial" w:eastAsia="Arial" w:cs="Arial"/>
          <w:b w:val="0"/>
          <w:bCs w:val="0"/>
          <w:i w:val="0"/>
          <w:iCs w:val="0"/>
          <w:caps w:val="0"/>
          <w:smallCaps w:val="0"/>
          <w:noProof w:val="0"/>
          <w:color w:val="202124"/>
          <w:sz w:val="24"/>
          <w:szCs w:val="24"/>
          <w:lang w:val="en-GB"/>
        </w:rPr>
        <w:t xml:space="preserve"> feedback to prepare future response plans.”</w:t>
      </w:r>
    </w:p>
    <w:p w:rsidR="0DE80104" w:rsidP="348FE4CF" w:rsidRDefault="0DE80104" w14:paraId="513FBE3D" w14:textId="62075331">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 xml:space="preserve">“Give out more information </w:t>
      </w:r>
      <w:r w:rsidRPr="348FE4CF" w:rsidR="0DE80104">
        <w:rPr>
          <w:rFonts w:ascii="Arial" w:hAnsi="Arial" w:eastAsia="Arial" w:cs="Arial"/>
          <w:b w:val="0"/>
          <w:bCs w:val="0"/>
          <w:i w:val="0"/>
          <w:iCs w:val="0"/>
          <w:caps w:val="0"/>
          <w:smallCaps w:val="0"/>
          <w:noProof w:val="0"/>
          <w:color w:val="202124"/>
          <w:sz w:val="24"/>
          <w:szCs w:val="24"/>
          <w:lang w:val="en-GB"/>
        </w:rPr>
        <w:t>Eg</w:t>
      </w:r>
      <w:r w:rsidRPr="348FE4CF" w:rsidR="0DE80104">
        <w:rPr>
          <w:rFonts w:ascii="Arial" w:hAnsi="Arial" w:eastAsia="Arial" w:cs="Arial"/>
          <w:b w:val="0"/>
          <w:bCs w:val="0"/>
          <w:i w:val="0"/>
          <w:iCs w:val="0"/>
          <w:caps w:val="0"/>
          <w:smallCaps w:val="0"/>
          <w:noProof w:val="0"/>
          <w:color w:val="202124"/>
          <w:sz w:val="24"/>
          <w:szCs w:val="24"/>
          <w:lang w:val="en-GB"/>
        </w:rPr>
        <w:t xml:space="preserve"> helpline and web site”</w:t>
      </w:r>
    </w:p>
    <w:p w:rsidR="0DE80104" w:rsidP="348FE4CF" w:rsidRDefault="0DE80104" w14:paraId="744E94CE" w14:textId="01DAF61E">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 xml:space="preserve">“Better/easier ways to communicate between police and victims, easily accessible information for people about the support/helplines that are available via social media, in shops/restaurants, etc. Visits to schools, businesses, community centres to </w:t>
      </w:r>
      <w:r w:rsidRPr="348FE4CF" w:rsidR="0DE80104">
        <w:rPr>
          <w:rFonts w:ascii="Arial" w:hAnsi="Arial" w:eastAsia="Arial" w:cs="Arial"/>
          <w:b w:val="0"/>
          <w:bCs w:val="0"/>
          <w:i w:val="0"/>
          <w:iCs w:val="0"/>
          <w:caps w:val="0"/>
          <w:smallCaps w:val="0"/>
          <w:noProof w:val="0"/>
          <w:color w:val="202124"/>
          <w:sz w:val="24"/>
          <w:szCs w:val="24"/>
          <w:lang w:val="en-GB"/>
        </w:rPr>
        <w:t>provide</w:t>
      </w:r>
      <w:r w:rsidRPr="348FE4CF" w:rsidR="0DE80104">
        <w:rPr>
          <w:rFonts w:ascii="Arial" w:hAnsi="Arial" w:eastAsia="Arial" w:cs="Arial"/>
          <w:b w:val="0"/>
          <w:bCs w:val="0"/>
          <w:i w:val="0"/>
          <w:iCs w:val="0"/>
          <w:caps w:val="0"/>
          <w:smallCaps w:val="0"/>
          <w:noProof w:val="0"/>
          <w:color w:val="202124"/>
          <w:sz w:val="24"/>
          <w:szCs w:val="24"/>
          <w:lang w:val="en-GB"/>
        </w:rPr>
        <w:t xml:space="preserve"> support and awareness in a discreet way without people having to actively look”</w:t>
      </w:r>
    </w:p>
    <w:p w:rsidR="0DE80104" w:rsidP="348FE4CF" w:rsidRDefault="0DE80104" w14:paraId="20C32AAC" w14:textId="09640AA1">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“Accept first accounts as evidence not hearsay.”</w:t>
      </w:r>
    </w:p>
    <w:p w:rsidR="0DE80104" w:rsidP="348FE4CF" w:rsidRDefault="0DE80104" w14:paraId="70ED4BAA" w14:textId="199E9DB8">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 xml:space="preserve">The need for enhanced domestic abuse training, has been recognised by the police service. </w:t>
      </w:r>
      <w:r w:rsidRPr="348FE4CF" w:rsidR="0DE80104">
        <w:rPr>
          <w:rFonts w:ascii="Arial" w:hAnsi="Arial" w:eastAsia="Arial" w:cs="Arial"/>
          <w:b w:val="0"/>
          <w:bCs w:val="0"/>
          <w:i w:val="0"/>
          <w:iCs w:val="0"/>
          <w:caps w:val="0"/>
          <w:smallCaps w:val="0"/>
          <w:noProof w:val="0"/>
          <w:color w:val="202124"/>
          <w:sz w:val="24"/>
          <w:szCs w:val="24"/>
          <w:lang w:val="en-GB"/>
        </w:rPr>
        <w:t>The collab</w:t>
      </w:r>
      <w:r w:rsidRPr="348FE4CF" w:rsidR="0DE80104">
        <w:rPr>
          <w:rFonts w:ascii="Arial" w:hAnsi="Arial" w:eastAsia="Arial" w:cs="Arial"/>
          <w:b w:val="0"/>
          <w:bCs w:val="0"/>
          <w:i w:val="0"/>
          <w:iCs w:val="0"/>
          <w:caps w:val="0"/>
          <w:smallCaps w:val="0"/>
          <w:noProof w:val="0"/>
          <w:color w:val="202124"/>
          <w:sz w:val="24"/>
          <w:szCs w:val="24"/>
          <w:lang w:val="en-GB"/>
        </w:rPr>
        <w:t>oration between the College of Policing and the Women’s Aid cha</w:t>
      </w:r>
      <w:r w:rsidRPr="348FE4CF" w:rsidR="0DE80104">
        <w:rPr>
          <w:rFonts w:ascii="Arial" w:hAnsi="Arial" w:eastAsia="Arial" w:cs="Arial"/>
          <w:b w:val="0"/>
          <w:bCs w:val="0"/>
          <w:i w:val="0"/>
          <w:iCs w:val="0"/>
          <w:caps w:val="0"/>
          <w:smallCaps w:val="0"/>
          <w:noProof w:val="0"/>
          <w:color w:val="202124"/>
          <w:sz w:val="24"/>
          <w:szCs w:val="24"/>
          <w:lang w:val="en-GB"/>
        </w:rPr>
        <w:t>rity has seen the intro</w:t>
      </w:r>
      <w:r w:rsidRPr="348FE4CF" w:rsidR="0DE80104">
        <w:rPr>
          <w:rFonts w:ascii="Arial" w:hAnsi="Arial" w:eastAsia="Arial" w:cs="Arial"/>
          <w:b w:val="0"/>
          <w:bCs w:val="0"/>
          <w:i w:val="0"/>
          <w:iCs w:val="0"/>
          <w:caps w:val="0"/>
          <w:smallCaps w:val="0"/>
          <w:noProof w:val="0"/>
          <w:color w:val="202124"/>
          <w:sz w:val="24"/>
          <w:szCs w:val="24"/>
          <w:lang w:val="en-GB"/>
        </w:rPr>
        <w:t xml:space="preserve">duction of the </w:t>
      </w:r>
      <w:r w:rsidRPr="348FE4CF" w:rsidR="0DE80104">
        <w:rPr>
          <w:rFonts w:ascii="Arial" w:hAnsi="Arial" w:eastAsia="Arial" w:cs="Arial"/>
          <w:b w:val="0"/>
          <w:bCs w:val="0"/>
          <w:i w:val="0"/>
          <w:iCs w:val="0"/>
          <w:caps w:val="0"/>
          <w:smallCaps w:val="0"/>
          <w:noProof w:val="0"/>
          <w:color w:val="202124"/>
          <w:sz w:val="24"/>
          <w:szCs w:val="24"/>
          <w:lang w:val="en-GB"/>
        </w:rPr>
        <w:t>“Domestic</w:t>
      </w:r>
      <w:r w:rsidRPr="348FE4CF" w:rsidR="0DE80104">
        <w:rPr>
          <w:rFonts w:ascii="Arial" w:hAnsi="Arial" w:eastAsia="Arial" w:cs="Arial"/>
          <w:b w:val="0"/>
          <w:bCs w:val="0"/>
          <w:i w:val="0"/>
          <w:iCs w:val="0"/>
          <w:caps w:val="0"/>
          <w:smallCaps w:val="0"/>
          <w:noProof w:val="0"/>
          <w:color w:val="202124"/>
          <w:sz w:val="24"/>
          <w:szCs w:val="24"/>
          <w:lang w:val="en-GB"/>
        </w:rPr>
        <w:t xml:space="preserve"> Abuse Matters” training. The programme which is designed to </w:t>
      </w:r>
      <w:r w:rsidRPr="348FE4CF" w:rsidR="0DE80104">
        <w:rPr>
          <w:rFonts w:ascii="Arial" w:hAnsi="Arial" w:eastAsia="Arial" w:cs="Arial"/>
          <w:b w:val="0"/>
          <w:bCs w:val="0"/>
          <w:i w:val="0"/>
          <w:iCs w:val="0"/>
          <w:caps w:val="0"/>
          <w:smallCaps w:val="0"/>
          <w:noProof w:val="0"/>
          <w:color w:val="202124"/>
          <w:sz w:val="24"/>
          <w:szCs w:val="24"/>
          <w:lang w:val="en-GB"/>
        </w:rPr>
        <w:t>improve the police res</w:t>
      </w:r>
      <w:r w:rsidRPr="348FE4CF" w:rsidR="0DE80104">
        <w:rPr>
          <w:rFonts w:ascii="Arial" w:hAnsi="Arial" w:eastAsia="Arial" w:cs="Arial"/>
          <w:b w:val="0"/>
          <w:bCs w:val="0"/>
          <w:i w:val="0"/>
          <w:iCs w:val="0"/>
          <w:caps w:val="0"/>
          <w:smallCaps w:val="0"/>
          <w:noProof w:val="0"/>
          <w:color w:val="202124"/>
          <w:sz w:val="24"/>
          <w:szCs w:val="24"/>
          <w:lang w:val="en-GB"/>
        </w:rPr>
        <w:t>ponse to domestic</w:t>
      </w:r>
      <w:r w:rsidRPr="348FE4CF" w:rsidR="0DE80104">
        <w:rPr>
          <w:rFonts w:ascii="Arial" w:hAnsi="Arial" w:eastAsia="Arial" w:cs="Arial"/>
          <w:b w:val="0"/>
          <w:bCs w:val="0"/>
          <w:i w:val="0"/>
          <w:iCs w:val="0"/>
          <w:caps w:val="0"/>
          <w:smallCaps w:val="0"/>
          <w:noProof w:val="0"/>
          <w:color w:val="202124"/>
          <w:sz w:val="24"/>
          <w:szCs w:val="24"/>
          <w:lang w:val="en-GB"/>
        </w:rPr>
        <w:t xml:space="preserve">, aims to achieve a sustainable change within forces </w:t>
      </w:r>
      <w:r w:rsidRPr="348FE4CF" w:rsidR="0DE80104">
        <w:rPr>
          <w:rFonts w:ascii="Arial" w:hAnsi="Arial" w:eastAsia="Arial" w:cs="Arial"/>
          <w:b w:val="0"/>
          <w:bCs w:val="0"/>
          <w:i w:val="0"/>
          <w:iCs w:val="0"/>
          <w:caps w:val="0"/>
          <w:smallCaps w:val="0"/>
          <w:noProof w:val="0"/>
          <w:color w:val="202124"/>
          <w:sz w:val="24"/>
          <w:szCs w:val="24"/>
          <w:lang w:val="en-GB"/>
        </w:rPr>
        <w:t>(Womens</w:t>
      </w:r>
      <w:r w:rsidRPr="348FE4CF" w:rsidR="0DE80104">
        <w:rPr>
          <w:rFonts w:ascii="Arial" w:hAnsi="Arial" w:eastAsia="Arial" w:cs="Arial"/>
          <w:b w:val="0"/>
          <w:bCs w:val="0"/>
          <w:i w:val="0"/>
          <w:iCs w:val="0"/>
          <w:caps w:val="0"/>
          <w:smallCaps w:val="0"/>
          <w:noProof w:val="0"/>
          <w:color w:val="202124"/>
          <w:sz w:val="24"/>
          <w:szCs w:val="24"/>
          <w:lang w:val="en-GB"/>
        </w:rPr>
        <w:t xml:space="preserve"> Aid, 2023). </w:t>
      </w:r>
    </w:p>
    <w:p w:rsidR="0DE80104" w:rsidP="348FE4CF" w:rsidRDefault="0DE80104" w14:paraId="5CD86257" w14:textId="72A1AF8B">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 xml:space="preserve">It is interesting to note that one respondent used question 10 as an opportunity to vocalise their frustrations </w:t>
      </w:r>
      <w:r w:rsidRPr="348FE4CF" w:rsidR="0DE80104">
        <w:rPr>
          <w:rFonts w:ascii="Arial" w:hAnsi="Arial" w:eastAsia="Arial" w:cs="Arial"/>
          <w:b w:val="0"/>
          <w:bCs w:val="0"/>
          <w:i w:val="0"/>
          <w:iCs w:val="0"/>
          <w:caps w:val="0"/>
          <w:smallCaps w:val="0"/>
          <w:noProof w:val="0"/>
          <w:color w:val="202124"/>
          <w:sz w:val="24"/>
          <w:szCs w:val="24"/>
          <w:lang w:val="en-GB"/>
        </w:rPr>
        <w:t>regarding</w:t>
      </w:r>
      <w:r w:rsidRPr="348FE4CF" w:rsidR="0DE80104">
        <w:rPr>
          <w:rFonts w:ascii="Arial" w:hAnsi="Arial" w:eastAsia="Arial" w:cs="Arial"/>
          <w:b w:val="0"/>
          <w:bCs w:val="0"/>
          <w:i w:val="0"/>
          <w:iCs w:val="0"/>
          <w:caps w:val="0"/>
          <w:smallCaps w:val="0"/>
          <w:noProof w:val="0"/>
          <w:color w:val="202124"/>
          <w:sz w:val="24"/>
          <w:szCs w:val="24"/>
          <w:lang w:val="en-GB"/>
        </w:rPr>
        <w:t xml:space="preserve"> the police service</w:t>
      </w:r>
      <w:r w:rsidRPr="348FE4CF" w:rsidR="0DE80104">
        <w:rPr>
          <w:rFonts w:ascii="Arial" w:hAnsi="Arial" w:eastAsia="Arial" w:cs="Arial"/>
          <w:b w:val="0"/>
          <w:bCs w:val="0"/>
          <w:i w:val="0"/>
          <w:iCs w:val="0"/>
          <w:caps w:val="0"/>
          <w:smallCaps w:val="0"/>
          <w:noProof w:val="0"/>
          <w:color w:val="202124"/>
          <w:sz w:val="24"/>
          <w:szCs w:val="24"/>
          <w:lang w:val="en-GB"/>
        </w:rPr>
        <w:t xml:space="preserve">. This individual confirmed that they were unable to add anything in relation to domestic abuse, however voiced a clearly negative view of the police in </w:t>
      </w:r>
      <w:r w:rsidRPr="348FE4CF" w:rsidR="0DE80104">
        <w:rPr>
          <w:rFonts w:ascii="Arial" w:hAnsi="Arial" w:eastAsia="Arial" w:cs="Arial"/>
          <w:b w:val="0"/>
          <w:bCs w:val="0"/>
          <w:i w:val="0"/>
          <w:iCs w:val="0"/>
          <w:caps w:val="0"/>
          <w:smallCaps w:val="0"/>
          <w:noProof w:val="0"/>
          <w:color w:val="202124"/>
          <w:sz w:val="24"/>
          <w:szCs w:val="24"/>
          <w:lang w:val="en-GB"/>
        </w:rPr>
        <w:t xml:space="preserve">general, following what appears to have been a negative experience. </w:t>
      </w:r>
    </w:p>
    <w:p w:rsidR="0DE80104" w:rsidP="41C41D65" w:rsidRDefault="0DE80104" w14:paraId="480ABE44" w14:textId="721CC39A">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41C41D65" w:rsidR="0DE80104">
        <w:rPr>
          <w:rFonts w:ascii="Arial" w:hAnsi="Arial" w:eastAsia="Arial" w:cs="Arial"/>
          <w:b w:val="0"/>
          <w:bCs w:val="0"/>
          <w:i w:val="0"/>
          <w:iCs w:val="0"/>
          <w:caps w:val="0"/>
          <w:smallCaps w:val="0"/>
          <w:noProof w:val="0"/>
          <w:color w:val="202124"/>
          <w:sz w:val="24"/>
          <w:szCs w:val="24"/>
          <w:lang w:val="en-GB"/>
        </w:rPr>
        <w:t>“</w:t>
      </w:r>
      <w:r w:rsidRPr="41C41D65" w:rsidR="0DE80104">
        <w:rPr>
          <w:rFonts w:ascii="Arial" w:hAnsi="Arial" w:eastAsia="Arial" w:cs="Arial"/>
          <w:b w:val="0"/>
          <w:bCs w:val="0"/>
          <w:i w:val="0"/>
          <w:iCs w:val="0"/>
          <w:caps w:val="0"/>
          <w:smallCaps w:val="0"/>
          <w:noProof w:val="0"/>
          <w:color w:val="202124"/>
          <w:sz w:val="24"/>
          <w:szCs w:val="24"/>
          <w:lang w:val="en-GB"/>
        </w:rPr>
        <w:t xml:space="preserve">Only heard of alleged domestic incidents after the pandemic. </w:t>
      </w:r>
      <w:r w:rsidRPr="41C41D65" w:rsidR="0DE80104">
        <w:rPr>
          <w:rFonts w:ascii="Arial" w:hAnsi="Arial" w:eastAsia="Arial" w:cs="Arial"/>
          <w:b w:val="0"/>
          <w:bCs w:val="0"/>
          <w:i w:val="0"/>
          <w:iCs w:val="0"/>
          <w:caps w:val="0"/>
          <w:smallCaps w:val="0"/>
          <w:noProof w:val="0"/>
          <w:color w:val="202124"/>
          <w:sz w:val="24"/>
          <w:szCs w:val="24"/>
          <w:lang w:val="en-GB"/>
        </w:rPr>
        <w:t>It's</w:t>
      </w:r>
      <w:r w:rsidRPr="41C41D65" w:rsidR="0DE80104">
        <w:rPr>
          <w:rFonts w:ascii="Arial" w:hAnsi="Arial" w:eastAsia="Arial" w:cs="Arial"/>
          <w:b w:val="0"/>
          <w:bCs w:val="0"/>
          <w:i w:val="0"/>
          <w:iCs w:val="0"/>
          <w:caps w:val="0"/>
          <w:smallCaps w:val="0"/>
          <w:noProof w:val="0"/>
          <w:color w:val="202124"/>
          <w:sz w:val="24"/>
          <w:szCs w:val="24"/>
          <w:lang w:val="en-GB"/>
        </w:rPr>
        <w:t xml:space="preserve"> said there was an increase though know nothing of numbers to compare. On a personal view, </w:t>
      </w:r>
      <w:r w:rsidRPr="41C41D65" w:rsidR="5226854B">
        <w:rPr>
          <w:rFonts w:ascii="Arial" w:hAnsi="Arial" w:eastAsia="Arial" w:cs="Arial"/>
          <w:b w:val="0"/>
          <w:bCs w:val="0"/>
          <w:i w:val="0"/>
          <w:iCs w:val="0"/>
          <w:caps w:val="0"/>
          <w:smallCaps w:val="0"/>
          <w:noProof w:val="0"/>
          <w:color w:val="202124"/>
          <w:sz w:val="24"/>
          <w:szCs w:val="24"/>
          <w:lang w:val="en-GB"/>
        </w:rPr>
        <w:t>I</w:t>
      </w:r>
      <w:r w:rsidRPr="41C41D65" w:rsidR="0DE80104">
        <w:rPr>
          <w:rFonts w:ascii="Arial" w:hAnsi="Arial" w:eastAsia="Arial" w:cs="Arial"/>
          <w:b w:val="0"/>
          <w:bCs w:val="0"/>
          <w:i w:val="0"/>
          <w:iCs w:val="0"/>
          <w:caps w:val="0"/>
          <w:smallCaps w:val="0"/>
          <w:noProof w:val="0"/>
          <w:color w:val="202124"/>
          <w:sz w:val="24"/>
          <w:szCs w:val="24"/>
          <w:lang w:val="en-GB"/>
        </w:rPr>
        <w:t xml:space="preserve"> have </w:t>
      </w:r>
      <w:r w:rsidRPr="41C41D65" w:rsidR="0DE80104">
        <w:rPr>
          <w:rFonts w:ascii="Arial" w:hAnsi="Arial" w:eastAsia="Arial" w:cs="Arial"/>
          <w:b w:val="0"/>
          <w:bCs w:val="0"/>
          <w:i w:val="0"/>
          <w:iCs w:val="0"/>
          <w:caps w:val="0"/>
          <w:smallCaps w:val="0"/>
          <w:noProof w:val="0"/>
          <w:color w:val="202124"/>
          <w:sz w:val="24"/>
          <w:szCs w:val="24"/>
          <w:lang w:val="en-GB"/>
        </w:rPr>
        <w:t>very little</w:t>
      </w:r>
      <w:r w:rsidRPr="41C41D65" w:rsidR="0DE80104">
        <w:rPr>
          <w:rFonts w:ascii="Arial" w:hAnsi="Arial" w:eastAsia="Arial" w:cs="Arial"/>
          <w:b w:val="0"/>
          <w:bCs w:val="0"/>
          <w:i w:val="0"/>
          <w:iCs w:val="0"/>
          <w:caps w:val="0"/>
          <w:smallCaps w:val="0"/>
          <w:noProof w:val="0"/>
          <w:color w:val="202124"/>
          <w:sz w:val="24"/>
          <w:szCs w:val="24"/>
          <w:lang w:val="en-GB"/>
        </w:rPr>
        <w:t xml:space="preserve"> respect for the police in general having seen how a sister of mine was dealt with after a violent burglary at her home. Knowing of a suspect, </w:t>
      </w:r>
      <w:r w:rsidRPr="41C41D65" w:rsidR="0DE80104">
        <w:rPr>
          <w:rFonts w:ascii="Arial" w:hAnsi="Arial" w:eastAsia="Arial" w:cs="Arial"/>
          <w:b w:val="0"/>
          <w:bCs w:val="0"/>
          <w:i w:val="0"/>
          <w:iCs w:val="0"/>
          <w:caps w:val="0"/>
          <w:smallCaps w:val="0"/>
          <w:noProof w:val="0"/>
          <w:color w:val="202124"/>
          <w:sz w:val="24"/>
          <w:szCs w:val="24"/>
          <w:lang w:val="en-GB"/>
        </w:rPr>
        <w:t>it's</w:t>
      </w:r>
      <w:r w:rsidRPr="41C41D65" w:rsidR="0DE80104">
        <w:rPr>
          <w:rFonts w:ascii="Arial" w:hAnsi="Arial" w:eastAsia="Arial" w:cs="Arial"/>
          <w:b w:val="0"/>
          <w:bCs w:val="0"/>
          <w:i w:val="0"/>
          <w:iCs w:val="0"/>
          <w:caps w:val="0"/>
          <w:smallCaps w:val="0"/>
          <w:noProof w:val="0"/>
          <w:color w:val="202124"/>
          <w:sz w:val="24"/>
          <w:szCs w:val="24"/>
          <w:lang w:val="en-GB"/>
        </w:rPr>
        <w:t xml:space="preserve"> </w:t>
      </w:r>
      <w:r w:rsidRPr="41C41D65" w:rsidR="0DE80104">
        <w:rPr>
          <w:rFonts w:ascii="Arial" w:hAnsi="Arial" w:eastAsia="Arial" w:cs="Arial"/>
          <w:b w:val="0"/>
          <w:bCs w:val="0"/>
          <w:i w:val="0"/>
          <w:iCs w:val="0"/>
          <w:caps w:val="0"/>
          <w:smallCaps w:val="0"/>
          <w:noProof w:val="0"/>
          <w:color w:val="202124"/>
          <w:sz w:val="24"/>
          <w:szCs w:val="24"/>
          <w:lang w:val="en-GB"/>
        </w:rPr>
        <w:t>we've</w:t>
      </w:r>
      <w:r w:rsidRPr="41C41D65" w:rsidR="0DE80104">
        <w:rPr>
          <w:rFonts w:ascii="Arial" w:hAnsi="Arial" w:eastAsia="Arial" w:cs="Arial"/>
          <w:b w:val="0"/>
          <w:bCs w:val="0"/>
          <w:i w:val="0"/>
          <w:iCs w:val="0"/>
          <w:caps w:val="0"/>
          <w:smallCaps w:val="0"/>
          <w:noProof w:val="0"/>
          <w:color w:val="202124"/>
          <w:sz w:val="24"/>
          <w:szCs w:val="24"/>
          <w:lang w:val="en-GB"/>
        </w:rPr>
        <w:t xml:space="preserve"> done all the work for the police. 18 months on </w:t>
      </w:r>
      <w:r w:rsidRPr="41C41D65" w:rsidR="0DE80104">
        <w:rPr>
          <w:rFonts w:ascii="Arial" w:hAnsi="Arial" w:eastAsia="Arial" w:cs="Arial"/>
          <w:b w:val="0"/>
          <w:bCs w:val="0"/>
          <w:i w:val="0"/>
          <w:iCs w:val="0"/>
          <w:caps w:val="0"/>
          <w:smallCaps w:val="0"/>
          <w:noProof w:val="0"/>
          <w:color w:val="202124"/>
          <w:sz w:val="24"/>
          <w:szCs w:val="24"/>
          <w:lang w:val="en-GB"/>
        </w:rPr>
        <w:t>we're</w:t>
      </w:r>
      <w:r w:rsidRPr="41C41D65" w:rsidR="0DE80104">
        <w:rPr>
          <w:rFonts w:ascii="Arial" w:hAnsi="Arial" w:eastAsia="Arial" w:cs="Arial"/>
          <w:b w:val="0"/>
          <w:bCs w:val="0"/>
          <w:i w:val="0"/>
          <w:iCs w:val="0"/>
          <w:caps w:val="0"/>
          <w:smallCaps w:val="0"/>
          <w:noProof w:val="0"/>
          <w:color w:val="202124"/>
          <w:sz w:val="24"/>
          <w:szCs w:val="24"/>
          <w:lang w:val="en-GB"/>
        </w:rPr>
        <w:t xml:space="preserve"> no further forward with no contact or communication received. An absolute disgrace!!”</w:t>
      </w:r>
    </w:p>
    <w:p w:rsidR="0DE80104" w:rsidP="348FE4CF" w:rsidRDefault="0DE80104" w14:paraId="1E1638DB" w14:textId="2840FC03">
      <w:pPr>
        <w:spacing w:after="160" w:line="360" w:lineRule="auto"/>
        <w:jc w:val="both"/>
        <w:rPr>
          <w:rFonts w:ascii="Arial" w:hAnsi="Arial" w:eastAsia="Arial" w:cs="Arial"/>
          <w:b w:val="0"/>
          <w:bCs w:val="0"/>
          <w:i w:val="0"/>
          <w:iCs w:val="0"/>
          <w:caps w:val="0"/>
          <w:smallCaps w:val="0"/>
          <w:noProof w:val="0"/>
          <w:color w:val="202124"/>
          <w:sz w:val="24"/>
          <w:szCs w:val="24"/>
          <w:lang w:val="en-GB"/>
        </w:rPr>
      </w:pPr>
      <w:r w:rsidRPr="348FE4CF" w:rsidR="0DE80104">
        <w:rPr>
          <w:rFonts w:ascii="Arial" w:hAnsi="Arial" w:eastAsia="Arial" w:cs="Arial"/>
          <w:b w:val="0"/>
          <w:bCs w:val="0"/>
          <w:i w:val="0"/>
          <w:iCs w:val="0"/>
          <w:caps w:val="0"/>
          <w:smallCaps w:val="0"/>
          <w:noProof w:val="0"/>
          <w:color w:val="202124"/>
          <w:sz w:val="24"/>
          <w:szCs w:val="24"/>
          <w:lang w:val="en-GB"/>
        </w:rPr>
        <w:t xml:space="preserve">Although, this answer does </w:t>
      </w:r>
      <w:r w:rsidRPr="348FE4CF" w:rsidR="0DE80104">
        <w:rPr>
          <w:rFonts w:ascii="Arial" w:hAnsi="Arial" w:eastAsia="Arial" w:cs="Arial"/>
          <w:b w:val="0"/>
          <w:bCs w:val="0"/>
          <w:i w:val="0"/>
          <w:iCs w:val="0"/>
          <w:caps w:val="0"/>
          <w:smallCaps w:val="0"/>
          <w:noProof w:val="0"/>
          <w:color w:val="202124"/>
          <w:sz w:val="24"/>
          <w:szCs w:val="24"/>
          <w:lang w:val="en-GB"/>
        </w:rPr>
        <w:t>provide</w:t>
      </w:r>
      <w:r w:rsidRPr="348FE4CF" w:rsidR="0DE80104">
        <w:rPr>
          <w:rFonts w:ascii="Arial" w:hAnsi="Arial" w:eastAsia="Arial" w:cs="Arial"/>
          <w:b w:val="0"/>
          <w:bCs w:val="0"/>
          <w:i w:val="0"/>
          <w:iCs w:val="0"/>
          <w:caps w:val="0"/>
          <w:smallCaps w:val="0"/>
          <w:noProof w:val="0"/>
          <w:color w:val="202124"/>
          <w:sz w:val="24"/>
          <w:szCs w:val="24"/>
          <w:lang w:val="en-GB"/>
        </w:rPr>
        <w:t xml:space="preserve"> data in respect of the police response to domestic abuse, it does highlight that one negative experience can </w:t>
      </w:r>
      <w:r w:rsidRPr="348FE4CF" w:rsidR="0DE80104">
        <w:rPr>
          <w:rFonts w:ascii="Arial" w:hAnsi="Arial" w:eastAsia="Arial" w:cs="Arial"/>
          <w:b w:val="0"/>
          <w:bCs w:val="0"/>
          <w:i w:val="0"/>
          <w:iCs w:val="0"/>
          <w:caps w:val="0"/>
          <w:smallCaps w:val="0"/>
          <w:noProof w:val="0"/>
          <w:color w:val="202124"/>
          <w:sz w:val="24"/>
          <w:szCs w:val="24"/>
          <w:lang w:val="en-GB"/>
        </w:rPr>
        <w:t>impact</w:t>
      </w:r>
      <w:r w:rsidRPr="348FE4CF" w:rsidR="0DE80104">
        <w:rPr>
          <w:rFonts w:ascii="Arial" w:hAnsi="Arial" w:eastAsia="Arial" w:cs="Arial"/>
          <w:b w:val="0"/>
          <w:bCs w:val="0"/>
          <w:i w:val="0"/>
          <w:iCs w:val="0"/>
          <w:caps w:val="0"/>
          <w:smallCaps w:val="0"/>
          <w:noProof w:val="0"/>
          <w:color w:val="202124"/>
          <w:sz w:val="24"/>
          <w:szCs w:val="24"/>
          <w:lang w:val="en-GB"/>
        </w:rPr>
        <w:t xml:space="preserve"> the </w:t>
      </w:r>
      <w:r w:rsidRPr="348FE4CF" w:rsidR="0DE80104">
        <w:rPr>
          <w:rFonts w:ascii="Arial" w:hAnsi="Arial" w:eastAsia="Arial" w:cs="Arial"/>
          <w:b w:val="0"/>
          <w:bCs w:val="0"/>
          <w:i w:val="0"/>
          <w:iCs w:val="0"/>
          <w:caps w:val="0"/>
          <w:smallCaps w:val="0"/>
          <w:noProof w:val="0"/>
          <w:color w:val="202124"/>
          <w:sz w:val="24"/>
          <w:szCs w:val="24"/>
          <w:lang w:val="en-GB"/>
        </w:rPr>
        <w:t>trust the public has in the police service. The polici</w:t>
      </w:r>
      <w:r w:rsidRPr="348FE4CF" w:rsidR="0DE80104">
        <w:rPr>
          <w:rFonts w:ascii="Arial" w:hAnsi="Arial" w:eastAsia="Arial" w:cs="Arial"/>
          <w:b w:val="0"/>
          <w:bCs w:val="0"/>
          <w:i w:val="0"/>
          <w:iCs w:val="0"/>
          <w:caps w:val="0"/>
          <w:smallCaps w:val="0"/>
          <w:noProof w:val="0"/>
          <w:color w:val="202124"/>
          <w:sz w:val="24"/>
          <w:szCs w:val="24"/>
          <w:lang w:val="en-GB"/>
        </w:rPr>
        <w:t xml:space="preserve">ng model in the UK is underpinned by the public’s consent and trust. The idea of trust is not </w:t>
      </w:r>
      <w:r w:rsidRPr="348FE4CF" w:rsidR="0DE80104">
        <w:rPr>
          <w:rFonts w:ascii="Arial" w:hAnsi="Arial" w:eastAsia="Arial" w:cs="Arial"/>
          <w:b w:val="0"/>
          <w:bCs w:val="0"/>
          <w:i w:val="0"/>
          <w:iCs w:val="0"/>
          <w:caps w:val="0"/>
          <w:smallCaps w:val="0"/>
          <w:noProof w:val="0"/>
          <w:color w:val="202124"/>
          <w:sz w:val="24"/>
          <w:szCs w:val="24"/>
          <w:lang w:val="en-GB"/>
        </w:rPr>
        <w:t xml:space="preserve">purely </w:t>
      </w:r>
      <w:r w:rsidRPr="348FE4CF" w:rsidR="0DE80104">
        <w:rPr>
          <w:rFonts w:ascii="Arial" w:hAnsi="Arial" w:eastAsia="Arial" w:cs="Arial"/>
          <w:b w:val="0"/>
          <w:bCs w:val="0"/>
          <w:i w:val="0"/>
          <w:iCs w:val="0"/>
          <w:caps w:val="0"/>
          <w:smallCaps w:val="0"/>
          <w:noProof w:val="0"/>
          <w:color w:val="202124"/>
          <w:sz w:val="24"/>
          <w:szCs w:val="24"/>
          <w:lang w:val="en-GB"/>
        </w:rPr>
        <w:t>based upo</w:t>
      </w:r>
      <w:r w:rsidRPr="348FE4CF" w:rsidR="0DE80104">
        <w:rPr>
          <w:rFonts w:ascii="Arial" w:hAnsi="Arial" w:eastAsia="Arial" w:cs="Arial"/>
          <w:b w:val="0"/>
          <w:bCs w:val="0"/>
          <w:i w:val="0"/>
          <w:iCs w:val="0"/>
          <w:caps w:val="0"/>
          <w:smallCaps w:val="0"/>
          <w:noProof w:val="0"/>
          <w:color w:val="202124"/>
          <w:sz w:val="24"/>
          <w:szCs w:val="24"/>
          <w:lang w:val="en-GB"/>
        </w:rPr>
        <w:t xml:space="preserve">n successful </w:t>
      </w:r>
      <w:r w:rsidRPr="348FE4CF" w:rsidR="0DE80104">
        <w:rPr>
          <w:rFonts w:ascii="Arial" w:hAnsi="Arial" w:eastAsia="Arial" w:cs="Arial"/>
          <w:b w:val="0"/>
          <w:bCs w:val="0"/>
          <w:i w:val="0"/>
          <w:iCs w:val="0"/>
          <w:caps w:val="0"/>
          <w:smallCaps w:val="0"/>
          <w:noProof w:val="0"/>
          <w:color w:val="202124"/>
          <w:sz w:val="24"/>
          <w:szCs w:val="24"/>
          <w:lang w:val="en-GB"/>
        </w:rPr>
        <w:t>prosecution</w:t>
      </w:r>
      <w:r w:rsidRPr="348FE4CF" w:rsidR="0DE80104">
        <w:rPr>
          <w:rFonts w:ascii="Arial" w:hAnsi="Arial" w:eastAsia="Arial" w:cs="Arial"/>
          <w:b w:val="0"/>
          <w:bCs w:val="0"/>
          <w:i w:val="0"/>
          <w:iCs w:val="0"/>
          <w:caps w:val="0"/>
          <w:smallCaps w:val="0"/>
          <w:noProof w:val="0"/>
          <w:color w:val="202124"/>
          <w:sz w:val="24"/>
          <w:szCs w:val="24"/>
          <w:lang w:val="en-GB"/>
        </w:rPr>
        <w:t xml:space="preserve"> statistics, but also the way in which the public perceive that they are treated by the police </w:t>
      </w:r>
      <w:r w:rsidRPr="348FE4CF" w:rsidR="0DE80104">
        <w:rPr>
          <w:rFonts w:ascii="Arial" w:hAnsi="Arial" w:eastAsia="Arial" w:cs="Arial"/>
          <w:b w:val="0"/>
          <w:bCs w:val="0"/>
          <w:i w:val="0"/>
          <w:iCs w:val="0"/>
          <w:caps w:val="0"/>
          <w:smallCaps w:val="0"/>
          <w:noProof w:val="0"/>
          <w:color w:val="202124"/>
          <w:sz w:val="24"/>
          <w:szCs w:val="24"/>
          <w:lang w:val="en-GB"/>
        </w:rPr>
        <w:t>(</w:t>
      </w:r>
      <w:r w:rsidRPr="348FE4CF" w:rsidR="0DE80104">
        <w:rPr>
          <w:rFonts w:ascii="Arial" w:hAnsi="Arial" w:eastAsia="Arial" w:cs="Arial"/>
          <w:b w:val="0"/>
          <w:bCs w:val="0"/>
          <w:i w:val="0"/>
          <w:iCs w:val="0"/>
          <w:caps w:val="0"/>
          <w:smallCaps w:val="0"/>
          <w:noProof w:val="0"/>
          <w:color w:val="202124"/>
          <w:sz w:val="24"/>
          <w:szCs w:val="24"/>
          <w:lang w:val="en-GB"/>
        </w:rPr>
        <w:t xml:space="preserve">Duran </w:t>
      </w:r>
      <w:r w:rsidRPr="348FE4CF" w:rsidR="0DE80104">
        <w:rPr>
          <w:rFonts w:ascii="Arial" w:hAnsi="Arial" w:eastAsia="Arial" w:cs="Arial"/>
          <w:b w:val="0"/>
          <w:bCs w:val="0"/>
          <w:i w:val="0"/>
          <w:iCs w:val="0"/>
          <w:caps w:val="0"/>
          <w:smallCaps w:val="0"/>
          <w:noProof w:val="0"/>
          <w:color w:val="202124"/>
          <w:sz w:val="24"/>
          <w:szCs w:val="24"/>
          <w:lang w:val="en-GB"/>
        </w:rPr>
        <w:t>Mynenko</w:t>
      </w:r>
      <w:r w:rsidRPr="348FE4CF" w:rsidR="0DE80104">
        <w:rPr>
          <w:rFonts w:ascii="Arial" w:hAnsi="Arial" w:eastAsia="Arial" w:cs="Arial"/>
          <w:b w:val="0"/>
          <w:bCs w:val="0"/>
          <w:i w:val="0"/>
          <w:iCs w:val="0"/>
          <w:caps w:val="0"/>
          <w:smallCaps w:val="0"/>
          <w:noProof w:val="0"/>
          <w:color w:val="202124"/>
          <w:sz w:val="24"/>
          <w:szCs w:val="24"/>
          <w:lang w:val="en-GB"/>
        </w:rPr>
        <w:t xml:space="preserve"> &amp; Ditcham, 2022). </w:t>
      </w:r>
      <w:r w:rsidRPr="348FE4CF" w:rsidR="0DE80104">
        <w:rPr>
          <w:rFonts w:ascii="Arial" w:hAnsi="Arial" w:eastAsia="Arial" w:cs="Arial"/>
          <w:b w:val="0"/>
          <w:bCs w:val="0"/>
          <w:i w:val="0"/>
          <w:iCs w:val="0"/>
          <w:caps w:val="0"/>
          <w:smallCaps w:val="0"/>
          <w:noProof w:val="0"/>
          <w:color w:val="202124"/>
          <w:sz w:val="24"/>
          <w:szCs w:val="24"/>
          <w:lang w:val="en-GB"/>
        </w:rPr>
        <w:t xml:space="preserve">The actions of a minority of police officers, which fall below the standards of professional behaviour can result in a ripple effect across policing. </w:t>
      </w:r>
      <w:r w:rsidRPr="348FE4CF" w:rsidR="0DE80104">
        <w:rPr>
          <w:rFonts w:ascii="Arial" w:hAnsi="Arial" w:eastAsia="Arial" w:cs="Arial"/>
          <w:b w:val="0"/>
          <w:bCs w:val="0"/>
          <w:i w:val="0"/>
          <w:iCs w:val="0"/>
          <w:caps w:val="0"/>
          <w:smallCaps w:val="0"/>
          <w:noProof w:val="0"/>
          <w:color w:val="202124"/>
          <w:sz w:val="24"/>
          <w:szCs w:val="24"/>
          <w:lang w:val="en-GB"/>
        </w:rPr>
        <w:t xml:space="preserve">This is turn negatively </w:t>
      </w:r>
      <w:r w:rsidRPr="348FE4CF" w:rsidR="0DE80104">
        <w:rPr>
          <w:rFonts w:ascii="Arial" w:hAnsi="Arial" w:eastAsia="Arial" w:cs="Arial"/>
          <w:b w:val="0"/>
          <w:bCs w:val="0"/>
          <w:i w:val="0"/>
          <w:iCs w:val="0"/>
          <w:caps w:val="0"/>
          <w:smallCaps w:val="0"/>
          <w:noProof w:val="0"/>
          <w:color w:val="202124"/>
          <w:sz w:val="24"/>
          <w:szCs w:val="24"/>
          <w:lang w:val="en-GB"/>
        </w:rPr>
        <w:t>impacts</w:t>
      </w:r>
      <w:r w:rsidRPr="348FE4CF" w:rsidR="0DE80104">
        <w:rPr>
          <w:rFonts w:ascii="Arial" w:hAnsi="Arial" w:eastAsia="Arial" w:cs="Arial"/>
          <w:b w:val="0"/>
          <w:bCs w:val="0"/>
          <w:i w:val="0"/>
          <w:iCs w:val="0"/>
          <w:caps w:val="0"/>
          <w:smallCaps w:val="0"/>
          <w:noProof w:val="0"/>
          <w:color w:val="202124"/>
          <w:sz w:val="24"/>
          <w:szCs w:val="24"/>
          <w:lang w:val="en-GB"/>
        </w:rPr>
        <w:t xml:space="preserve"> the wider public </w:t>
      </w:r>
      <w:r w:rsidRPr="348FE4CF" w:rsidR="0DE80104">
        <w:rPr>
          <w:rFonts w:ascii="Arial" w:hAnsi="Arial" w:eastAsia="Arial" w:cs="Arial"/>
          <w:b w:val="0"/>
          <w:bCs w:val="0"/>
          <w:i w:val="0"/>
          <w:iCs w:val="0"/>
          <w:caps w:val="0"/>
          <w:smallCaps w:val="0"/>
          <w:noProof w:val="0"/>
          <w:color w:val="202124"/>
          <w:sz w:val="24"/>
          <w:szCs w:val="24"/>
          <w:lang w:val="en-GB"/>
        </w:rPr>
        <w:t>perception</w:t>
      </w:r>
      <w:r w:rsidRPr="348FE4CF" w:rsidR="0DE80104">
        <w:rPr>
          <w:rFonts w:ascii="Arial" w:hAnsi="Arial" w:eastAsia="Arial" w:cs="Arial"/>
          <w:b w:val="0"/>
          <w:bCs w:val="0"/>
          <w:i w:val="0"/>
          <w:iCs w:val="0"/>
          <w:caps w:val="0"/>
          <w:smallCaps w:val="0"/>
          <w:noProof w:val="0"/>
          <w:color w:val="202124"/>
          <w:sz w:val="24"/>
          <w:szCs w:val="24"/>
          <w:lang w:val="en-GB"/>
        </w:rPr>
        <w:t xml:space="preserve"> of the police service and undermines public trust and confidence </w:t>
      </w:r>
      <w:r w:rsidRPr="348FE4CF" w:rsidR="0DE80104">
        <w:rPr>
          <w:rFonts w:ascii="Arial" w:hAnsi="Arial" w:eastAsia="Arial" w:cs="Arial"/>
          <w:b w:val="0"/>
          <w:bCs w:val="0"/>
          <w:i w:val="0"/>
          <w:iCs w:val="0"/>
          <w:caps w:val="0"/>
          <w:smallCaps w:val="0"/>
          <w:noProof w:val="0"/>
          <w:color w:val="202124"/>
          <w:sz w:val="24"/>
          <w:szCs w:val="24"/>
          <w:lang w:val="en-GB"/>
        </w:rPr>
        <w:t>(</w:t>
      </w:r>
      <w:r w:rsidRPr="348FE4CF" w:rsidR="0DE80104">
        <w:rPr>
          <w:rFonts w:ascii="Arial" w:hAnsi="Arial" w:eastAsia="Arial" w:cs="Arial"/>
          <w:b w:val="0"/>
          <w:bCs w:val="0"/>
          <w:i w:val="0"/>
          <w:iCs w:val="0"/>
          <w:caps w:val="0"/>
          <w:smallCaps w:val="0"/>
          <w:noProof w:val="0"/>
          <w:color w:val="202124"/>
          <w:sz w:val="24"/>
          <w:szCs w:val="24"/>
          <w:lang w:val="en-GB"/>
        </w:rPr>
        <w:t xml:space="preserve">Duran </w:t>
      </w:r>
      <w:r w:rsidRPr="348FE4CF" w:rsidR="0DE80104">
        <w:rPr>
          <w:rFonts w:ascii="Arial" w:hAnsi="Arial" w:eastAsia="Arial" w:cs="Arial"/>
          <w:b w:val="0"/>
          <w:bCs w:val="0"/>
          <w:i w:val="0"/>
          <w:iCs w:val="0"/>
          <w:caps w:val="0"/>
          <w:smallCaps w:val="0"/>
          <w:noProof w:val="0"/>
          <w:color w:val="202124"/>
          <w:sz w:val="24"/>
          <w:szCs w:val="24"/>
          <w:lang w:val="en-GB"/>
        </w:rPr>
        <w:t>Mynenko</w:t>
      </w:r>
      <w:r w:rsidRPr="348FE4CF" w:rsidR="0DE80104">
        <w:rPr>
          <w:rFonts w:ascii="Arial" w:hAnsi="Arial" w:eastAsia="Arial" w:cs="Arial"/>
          <w:b w:val="0"/>
          <w:bCs w:val="0"/>
          <w:i w:val="0"/>
          <w:iCs w:val="0"/>
          <w:caps w:val="0"/>
          <w:smallCaps w:val="0"/>
          <w:noProof w:val="0"/>
          <w:color w:val="202124"/>
          <w:sz w:val="24"/>
          <w:szCs w:val="24"/>
          <w:lang w:val="en-GB"/>
        </w:rPr>
        <w:t xml:space="preserve"> &amp; Ditcham, 2022).</w:t>
      </w:r>
    </w:p>
    <w:p w:rsidR="0DE80104" w:rsidP="41C41D65" w:rsidRDefault="0DE80104" w14:paraId="60BE7B06" w14:textId="295EA8FC">
      <w:pPr>
        <w:pStyle w:val="Heading1"/>
        <w:rPr>
          <w:noProof w:val="0"/>
          <w:lang w:val="en-GB"/>
        </w:rPr>
      </w:pPr>
      <w:bookmarkStart w:name="_Toc406938972" w:id="72404646"/>
      <w:r w:rsidRPr="41C41D65" w:rsidR="0DE80104">
        <w:rPr>
          <w:noProof w:val="0"/>
          <w:lang w:val="en-GB"/>
        </w:rPr>
        <w:t>4.3 Summary</w:t>
      </w:r>
      <w:bookmarkEnd w:id="72404646"/>
    </w:p>
    <w:p w:rsidR="41C41D65" w:rsidP="41C41D65" w:rsidRDefault="41C41D65" w14:paraId="3E632B87" w14:textId="728161AD">
      <w:pPr>
        <w:pStyle w:val="Normal"/>
        <w:rPr>
          <w:noProof w:val="0"/>
          <w:lang w:val="en-GB"/>
        </w:rPr>
      </w:pPr>
    </w:p>
    <w:p w:rsidR="0DE80104" w:rsidP="42C0B923" w:rsidRDefault="0DE80104" w14:paraId="40193793" w14:textId="17BC1B6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C0B923" w:rsidR="0DE80104">
        <w:rPr>
          <w:rFonts w:ascii="Arial" w:hAnsi="Arial" w:eastAsia="Arial" w:cs="Arial"/>
          <w:b w:val="0"/>
          <w:bCs w:val="0"/>
          <w:i w:val="0"/>
          <w:iCs w:val="0"/>
          <w:caps w:val="0"/>
          <w:smallCaps w:val="0"/>
          <w:noProof w:val="0"/>
          <w:color w:val="202124"/>
          <w:sz w:val="24"/>
          <w:szCs w:val="24"/>
          <w:lang w:val="en-GB"/>
        </w:rPr>
        <w:t xml:space="preserve">The data collected using a questionnaire, has been examined and documented using a process of description, </w:t>
      </w:r>
      <w:r w:rsidRPr="42C0B923" w:rsidR="0DE80104">
        <w:rPr>
          <w:rFonts w:ascii="Arial" w:hAnsi="Arial" w:eastAsia="Arial" w:cs="Arial"/>
          <w:b w:val="0"/>
          <w:bCs w:val="0"/>
          <w:i w:val="0"/>
          <w:iCs w:val="0"/>
          <w:caps w:val="0"/>
          <w:smallCaps w:val="0"/>
          <w:noProof w:val="0"/>
          <w:color w:val="202124"/>
          <w:sz w:val="24"/>
          <w:szCs w:val="24"/>
          <w:lang w:val="en-GB"/>
        </w:rPr>
        <w:t xml:space="preserve">analysis, and synthesis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Biggam</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2021, p 176). The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data provided by the 71 respondents has shown that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most</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respondents live in the South Wales area</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with 69 individuals confirming this. The highest number of responses were from females with 49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individuals describing themselves as female.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highest percentage of respondents fell within the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35-to-44-year</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age bracket with 30 individuals confirming this</w:t>
      </w:r>
      <w:r w:rsidRPr="42C0B923" w:rsidR="7C66D7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E80104" w:rsidP="348FE4CF" w:rsidRDefault="0DE80104" w14:paraId="11B6A27E" w14:textId="4F38A3D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data suggests that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most of</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public perceives that the police answered more domestic violence calls during the pandem</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ic, wit</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h 58 indiv</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iduals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stating</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this.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It is notable that 43 of the respondents (60.6%) felt that the public service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was</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not prepared to deal with the impact of the pa</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ndemic, however </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on a positive note 32 respondents (46.4%) were satisfied with the police response to domestic abuse incidents during the pandemic.</w:t>
      </w:r>
      <w:r w:rsidRPr="348FE4CF"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 for increased resources and improved training were highlighted as key issues that will need to be addressed for the police service to improve the way it addresses domestic abuse. </w:t>
      </w:r>
    </w:p>
    <w:p w:rsidR="0DE80104" w:rsidP="42C0B923" w:rsidRDefault="0DE80104" w14:paraId="7B7CE08A" w14:textId="650D6CC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The public </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response to domestic abuse during the pandemic appears </w:t>
      </w:r>
      <w:r w:rsidRPr="42C0B923" w:rsidR="1F7B8A2A">
        <w:rPr>
          <w:rFonts w:ascii="Arial" w:hAnsi="Arial" w:eastAsia="Arial" w:cs="Arial"/>
          <w:b w:val="0"/>
          <w:bCs w:val="0"/>
          <w:i w:val="0"/>
          <w:iCs w:val="0"/>
          <w:caps w:val="0"/>
          <w:smallCaps w:val="0"/>
          <w:noProof w:val="0"/>
          <w:color w:val="000000" w:themeColor="text1" w:themeTint="FF" w:themeShade="FF"/>
          <w:sz w:val="24"/>
          <w:szCs w:val="24"/>
          <w:lang w:val="en-GB"/>
        </w:rPr>
        <w:t>positive</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However, the data has highlighted some areas of the police response that coul</w:t>
      </w:r>
      <w:r w:rsidRPr="42C0B923" w:rsidR="0DE80104">
        <w:rPr>
          <w:rFonts w:ascii="Arial" w:hAnsi="Arial" w:eastAsia="Arial" w:cs="Arial"/>
          <w:b w:val="0"/>
          <w:bCs w:val="0"/>
          <w:i w:val="0"/>
          <w:iCs w:val="0"/>
          <w:caps w:val="0"/>
          <w:smallCaps w:val="0"/>
          <w:noProof w:val="0"/>
          <w:color w:val="000000" w:themeColor="text1" w:themeTint="FF" w:themeShade="FF"/>
          <w:sz w:val="24"/>
          <w:szCs w:val="24"/>
          <w:lang w:val="en-GB"/>
        </w:rPr>
        <w:t xml:space="preserve">d be improved upon. </w:t>
      </w:r>
    </w:p>
    <w:p w:rsidR="348FE4CF" w:rsidP="348FE4CF" w:rsidRDefault="348FE4CF" w14:paraId="0C4AD72F" w14:textId="1289FD2A">
      <w:pPr>
        <w:spacing w:after="160" w:line="259" w:lineRule="auto"/>
        <w:rPr>
          <w:rFonts w:ascii="Arial" w:hAnsi="Arial" w:eastAsia="Arial" w:cs="Arial"/>
          <w:b w:val="0"/>
          <w:bCs w:val="0"/>
          <w:i w:val="0"/>
          <w:iCs w:val="0"/>
          <w:caps w:val="0"/>
          <w:smallCaps w:val="0"/>
          <w:noProof w:val="0"/>
          <w:color w:val="202124"/>
          <w:sz w:val="24"/>
          <w:szCs w:val="24"/>
          <w:lang w:val="en-GB"/>
        </w:rPr>
      </w:pPr>
    </w:p>
    <w:p w:rsidR="348FE4CF" w:rsidP="348FE4CF" w:rsidRDefault="348FE4CF" w14:paraId="60C8267B" w14:textId="307F12DC">
      <w:pPr>
        <w:pStyle w:val="paragraph"/>
        <w:spacing w:before="0" w:beforeAutospacing="off" w:after="0" w:afterAutospacing="off" w:line="360" w:lineRule="auto"/>
        <w:jc w:val="both"/>
        <w:rPr>
          <w:rStyle w:val="eop"/>
          <w:rFonts w:ascii="Arial" w:hAnsi="Arial" w:cs="Arial"/>
        </w:rPr>
      </w:pPr>
    </w:p>
    <w:p w:rsidR="7BA46F42" w:rsidP="41C41D65" w:rsidRDefault="103C7455" w14:paraId="7930E57A" w14:textId="107A0674">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2140473543" w:id="414099911"/>
      <w:r w:rsidRPr="41C41D65" w:rsidR="6D05AA9B">
        <w:rPr>
          <w:noProof w:val="0"/>
          <w:lang w:val="en-GB"/>
        </w:rPr>
        <w:t>Chapter 5 Conclusions and Lessons learnt</w:t>
      </w:r>
      <w:bookmarkEnd w:id="414099911"/>
    </w:p>
    <w:p w:rsidR="7BA46F42" w:rsidP="41C41D65" w:rsidRDefault="103C7455" w14:paraId="749EAA9D" w14:textId="1B38C5B4">
      <w:pPr>
        <w:pStyle w:val="Heading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158037060" w:id="803410405"/>
      <w:r w:rsidRPr="41C41D65" w:rsidR="6D05AA9B">
        <w:rPr>
          <w:noProof w:val="0"/>
          <w:lang w:val="en-GB"/>
        </w:rPr>
        <w:t>5.1 Introduction</w:t>
      </w:r>
      <w:bookmarkEnd w:id="803410405"/>
    </w:p>
    <w:p w:rsidR="7BA46F42" w:rsidP="41C41D65" w:rsidRDefault="103C7455" w14:paraId="7AEFCF01" w14:textId="76081D0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BA46F42" w:rsidP="41C41D65" w:rsidRDefault="103C7455" w14:paraId="1B92C1DA" w14:textId="7CD81D2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The aim of this study was to explore the public perceptions of the police response to domestic abuse incidents during the covid-19 pandemic. This chapter will re-examine each of the research objectives and outline the findings. The conclusions that have been made in relation to each objective will be discussed. The specific objectives of this research were as follows:</w:t>
      </w:r>
    </w:p>
    <w:p w:rsidR="7BA46F42" w:rsidP="41C41D65" w:rsidRDefault="103C7455" w14:paraId="7AFD5CB6" w14:textId="21CC4D4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1: Critically evaluate current literature in relation to the impact of covid –19 upon domestic abuse incidents.</w:t>
      </w:r>
    </w:p>
    <w:p w:rsidR="7BA46F42" w:rsidP="41C41D65" w:rsidRDefault="103C7455" w14:paraId="699C7EFF" w14:textId="42C2591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2: Evaluate the public perception of the police response to domestic abuse incidents in the South Wales area. </w:t>
      </w:r>
    </w:p>
    <w:p w:rsidR="7BA46F42" w:rsidP="41C41D65" w:rsidRDefault="103C7455" w14:paraId="47F9C587" w14:textId="700286A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3: Formulate recommendations in relation to the police response to domestic abuse incidents in the South Wales area.</w:t>
      </w:r>
    </w:p>
    <w:p w:rsidR="7BA46F42" w:rsidP="41C41D65" w:rsidRDefault="103C7455" w14:paraId="3D2BA643" w14:textId="34879A9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This chapter will conclude with a review of the lessons learnt, following this research process. </w:t>
      </w:r>
    </w:p>
    <w:p w:rsidR="7BA46F42" w:rsidP="41C41D65" w:rsidRDefault="103C7455" w14:paraId="7A46E038" w14:textId="0E3BEF3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A46F42" w:rsidP="41C41D65" w:rsidRDefault="103C7455" w14:paraId="26DE3740" w14:textId="5B6B9F64">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367282942" w:id="1348694229"/>
      <w:r w:rsidRPr="41C41D65" w:rsidR="6D05AA9B">
        <w:rPr>
          <w:noProof w:val="0"/>
          <w:lang w:val="en-GB"/>
        </w:rPr>
        <w:t xml:space="preserve">5.2 Research </w:t>
      </w:r>
      <w:r w:rsidRPr="41C41D65" w:rsidR="6D05AA9B">
        <w:rPr>
          <w:noProof w:val="0"/>
          <w:lang w:val="en-GB"/>
        </w:rPr>
        <w:t>objectives</w:t>
      </w:r>
      <w:r w:rsidRPr="41C41D65" w:rsidR="6D05AA9B">
        <w:rPr>
          <w:noProof w:val="0"/>
          <w:lang w:val="en-GB"/>
        </w:rPr>
        <w:t>: summary of findings and conclusions</w:t>
      </w:r>
      <w:bookmarkEnd w:id="1348694229"/>
    </w:p>
    <w:p w:rsidR="7BA46F42" w:rsidP="41C41D65" w:rsidRDefault="103C7455" w14:paraId="10E4AC63" w14:textId="77303B96">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780944735" w:id="1166012158"/>
      <w:r w:rsidRPr="41C41D65" w:rsidR="6D05AA9B">
        <w:rPr>
          <w:noProof w:val="0"/>
          <w:lang w:val="en-GB"/>
        </w:rPr>
        <w:t>5.2.1 Research Objective 1, summary of findings and conclusion</w:t>
      </w:r>
      <w:bookmarkEnd w:id="1166012158"/>
    </w:p>
    <w:p w:rsidR="7BA46F42" w:rsidP="41C41D65" w:rsidRDefault="103C7455" w14:paraId="5D9B0865" w14:textId="39F2F20E">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BA46F42" w:rsidP="41C41D65" w:rsidRDefault="103C7455" w14:paraId="5B10D420" w14:textId="6B811F8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The literature review produced conflicting information about the possibility that the impact of Covid-19 caused the number of domestic abuse incidents to increase. Analysis of various locations produced different results. The evidence produced by the Metroplitan Police and used by Gray and Hansen (2021) suggested that the numbers of domestic abuse incidents had increased. In contrast, the domestic abuse support charity RISE (Refuge Information, Support and Education) located in Cardiff produced data that suggested that there had not been an increase in incidents, however there had been an increase in risk associated with abuse taking place. The number of high -risk referrals made to the charity during the pandemic did increase (Moore </w:t>
      </w:r>
      <w:r w:rsidRPr="41C41D65" w:rsidR="6D05AA9B">
        <w:rPr>
          <w:rFonts w:ascii="Arial" w:hAnsi="Arial" w:eastAsia="Arial" w:cs="Arial"/>
          <w:b w:val="0"/>
          <w:bCs w:val="0"/>
          <w:i w:val="1"/>
          <w:iCs w:val="1"/>
          <w:caps w:val="0"/>
          <w:smallCaps w:val="0"/>
          <w:noProof w:val="0"/>
          <w:color w:val="000000" w:themeColor="text1" w:themeTint="FF" w:themeShade="FF"/>
          <w:sz w:val="24"/>
          <w:szCs w:val="24"/>
          <w:lang w:val="en-GB"/>
        </w:rPr>
        <w:t>et al.</w:t>
      </w: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 2022, p. 254). This change could be a result of the impact covid-19 had upon risk factors associated with domestic abuse taking place. </w:t>
      </w:r>
    </w:p>
    <w:p w:rsidR="7BA46F42" w:rsidP="41C41D65" w:rsidRDefault="103C7455" w14:paraId="29E7BD13" w14:textId="01244CF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Through the process of critically evaluating relevant literature, the impact that covid-19 had upon the risk factors associated with domestic abuse was highlighted. Risk factors which can increase the likelihood of abuse taking place, such as alcohol abuse and financial stressors were exasperated by the impact of covid-19. </w:t>
      </w:r>
    </w:p>
    <w:p w:rsidR="7BA46F42" w:rsidP="41C41D65" w:rsidRDefault="103C7455" w14:paraId="41E1F265" w14:textId="238A6DE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When compared to the impact that a natural disaster has upon the prevalence of domestic abuse, the impact of covid-19 mirrored the patterns of increased levels of abuse taking place. Society saw an increase in stress, relating to issues such as financial uncertainty which saw some individuals turning to substance abuse such the increased use of alcohol to cope, this in turn gave rise to abusive behaviours within the home environment. </w:t>
      </w:r>
    </w:p>
    <w:p w:rsidR="7BA46F42" w:rsidP="41C41D65" w:rsidRDefault="103C7455" w14:paraId="46551686" w14:textId="1D042E7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Analysis of literature outlining the impact of government –imposed restrictions, suggested that many individuals became increasingly isolated during the pandemic. Victims of domestic abuse, saw support services become limited as restrictions such as societal lockdowns, impeded their ability to seek help and support and their ability to leave situations that were unsafe, leaving them exposed to the possibility of further abuse. </w:t>
      </w:r>
    </w:p>
    <w:p w:rsidR="7BA46F42" w:rsidP="41C41D65" w:rsidRDefault="103C7455" w14:paraId="4B835047" w14:textId="7758482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abuse perpetrators appeared to adapt to the situation, taking advantage of the restrictions put in place to protect people and using them as a new means of controlling and manipulating their victims. </w:t>
      </w:r>
    </w:p>
    <w:p w:rsidR="7BA46F42" w:rsidP="41C41D65" w:rsidRDefault="103C7455" w14:paraId="7554F600" w14:textId="66F2FBD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The literature review revealed the complex nature of domestic abuse, the broad definition associated with abuse further adds to the complicated nature of the issue and the impact it has upon all areas of society and the challenges it poses to the police and other services. </w:t>
      </w:r>
    </w:p>
    <w:p w:rsidR="7BA46F42" w:rsidP="41C41D65" w:rsidRDefault="103C7455" w14:paraId="1951F49E" w14:textId="6B1E6DF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a need for further study in relation to the possible increase in the number of domestic abuse incidents during the pandemic, as conflicting results suggest that a deeper analysis of factors such as economic backgrounds upon the data is needed. </w:t>
      </w:r>
    </w:p>
    <w:p w:rsidR="7BA46F42" w:rsidP="41C41D65" w:rsidRDefault="103C7455" w14:paraId="123DD582" w14:textId="197B8C6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Covid-19 did change the risk factors associated with domestic abuse taking place. The restrictions designed to protect the population, inadvertently caused increased isolation, and made seeking help and support harder. Perpetrators were able to manipulate the situation to their advantage, further complicating the process of victims being able to seek help. The increased reliance upon alcohol and economic uncertainty were discussed and the impact upon these risk factors and domestic abuse highlighted that covid-19 did exasperate factors which are conducive to abuse taking place. To further enhance knowledge and understanding in this area, research would need to be undertaken about risk factors such as drug use. </w:t>
      </w:r>
    </w:p>
    <w:p w:rsidR="7BA46F42" w:rsidP="41C41D65" w:rsidRDefault="103C7455" w14:paraId="3E7FEE53" w14:textId="56110DD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A46F42" w:rsidP="41C41D65" w:rsidRDefault="103C7455" w14:paraId="46A2455D" w14:textId="1F61FAAD">
      <w:pPr>
        <w:pStyle w:val="Heading1"/>
        <w:keepNext w:val="1"/>
        <w:keepLines w:val="1"/>
        <w:spacing w:before="240" w:after="0" w:line="259"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996341544" w:id="305627353"/>
      <w:r w:rsidRPr="41C41D65" w:rsidR="6D05AA9B">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5.2.2 Research Objective 2, summary of findings and conclusion</w:t>
      </w:r>
      <w:bookmarkEnd w:id="305627353"/>
    </w:p>
    <w:p w:rsidR="7BA46F42" w:rsidP="41C41D65" w:rsidRDefault="103C7455" w14:paraId="3121452C" w14:textId="7E2120E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7BA46F42" w:rsidP="41C41D65" w:rsidRDefault="103C7455" w14:paraId="287DBE94" w14:textId="2759A00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study was necessary to address the information gap related to the public perception of the police response to domestic abuse during the pandemic. Empirical research was conducted using a questionnaire, aimed at obtaining data from respondents in the South Wales area. Analisis of the data gathered suggests that the public perception of the police response to domestic incidents during the pandemic was positive with 46.4% of respondents confirming that they felt satisfied with the police response. However, 10 (14.5%) of respondents felt dissatisfied, with 1 (1.4%) individual also confirming that they felt very dissatisfied. These results although positive highlight the need for continued evaluation of the police response to domestic abuse and the need for further improvements in this area. </w:t>
      </w:r>
    </w:p>
    <w:p w:rsidR="7BA46F42" w:rsidP="41C41D65" w:rsidRDefault="103C7455" w14:paraId="49383E16" w14:textId="2671C1B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This theory is further supported by the fact that when asked if they felt that the police service was prepared to deal with the impact of the pandemic upon domestic incidents, 60.6% of respondents said no, in contrast only 4.2% of respondents answered yes. This would suggest that there is a lack of confidence in the police service’s ability to combat domestic abuse during the pandemic.</w:t>
      </w:r>
    </w:p>
    <w:p w:rsidR="7BA46F42" w:rsidP="41C41D65" w:rsidRDefault="103C7455" w14:paraId="364ADF59" w14:textId="59DBCE8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A46F42" w:rsidP="41C41D65" w:rsidRDefault="103C7455" w14:paraId="5099E7CD" w14:textId="6D477773">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430496248" w:id="242758034"/>
      <w:r w:rsidRPr="41C41D65" w:rsidR="6D05AA9B">
        <w:rPr>
          <w:noProof w:val="0"/>
          <w:lang w:val="en-GB"/>
        </w:rPr>
        <w:t>5.3 Recommendations in relation to the police response to domestic abuse incidents in the South Wales area.</w:t>
      </w:r>
      <w:bookmarkEnd w:id="242758034"/>
    </w:p>
    <w:p w:rsidR="7BA46F42" w:rsidP="41C41D65" w:rsidRDefault="103C7455" w14:paraId="67330300" w14:textId="510B61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BA46F42" w:rsidP="41C41D65" w:rsidRDefault="103C7455" w14:paraId="68FEE1BF" w14:textId="5AA95F5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This research study has highlighted three recommendations in relation to the police response to domestic abuse incidents in the South Wales area. The results of the questionnaire highlighted that although the police service was successful at communicating with the public during the pandemic. Nearly 50% of people confirmed that they had seen police media coverage during this period, however 50.7% of people confirmed that they had not seen any police communications. This is clearly an area that could be improved upon.</w:t>
      </w:r>
    </w:p>
    <w:p w:rsidR="7BA46F42" w:rsidP="41C41D65" w:rsidRDefault="103C7455" w14:paraId="4FD02FF2" w14:textId="794D6CC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platforms performed the best in terms of reaching the pubic, yet there are still a wide range of individuals who did not see these campaigns. Therefore, it is recommended that the police service review the way in which it communicates with the public. This would need to consider social media use in terms of age and ability. Consideration should be given to the use of different methods of communication and developing its use. The second largest percentage of respondents selected television when confirming where they had seen police media coverage, consideration should be given to expanding upon the use of television at various times in the day to broaden the range of people the message reaches. </w:t>
      </w:r>
    </w:p>
    <w:p w:rsidR="7BA46F42" w:rsidP="41C41D65" w:rsidRDefault="103C7455" w14:paraId="513EE405" w14:textId="675BB89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The second recommendation is increasing the dedicated domestic abuse police resources. The need for an increase in police resources was explored within the literature review. The pandemic took place at a time when the police resources were at the lowest level. The public voiced concerns within the empirical research, with the need for increased recourses being highlighted as a theme. This further supports the need for increased resources as raised by His Majesty’s Chief Inspector of Constabulary Tom Windsor in his annual assessment of policing in England and Wales report (2020). </w:t>
      </w:r>
    </w:p>
    <w:p w:rsidR="7BA46F42" w:rsidP="41C41D65" w:rsidRDefault="103C7455" w14:paraId="0146A477" w14:textId="1A84E36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This recommendation would allow dedicated domestic abuse teams to increase their numbers and focus more time on investigating offences and working with partner agencies to support victims effectively. </w:t>
      </w:r>
    </w:p>
    <w:p w:rsidR="7BA46F42" w:rsidP="41C41D65" w:rsidRDefault="103C7455" w14:paraId="0AC6195A" w14:textId="6ADD53B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A46F42" w:rsidP="41C41D65" w:rsidRDefault="103C7455" w14:paraId="78C4307E" w14:textId="76CE427C">
      <w:pPr>
        <w:pStyle w:val="Heading1"/>
        <w:keepNext w:val="1"/>
        <w:keepLines w:val="1"/>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797444960" w:id="580575917"/>
      <w:r w:rsidRPr="41C41D65" w:rsidR="6D05AA9B">
        <w:rPr>
          <w:noProof w:val="0"/>
          <w:lang w:val="en-GB"/>
        </w:rPr>
        <w:t>5.4 Lessons learned</w:t>
      </w:r>
      <w:bookmarkEnd w:id="580575917"/>
    </w:p>
    <w:p w:rsidR="7BA46F42" w:rsidP="41C41D65" w:rsidRDefault="103C7455" w14:paraId="2F49A581" w14:textId="72390F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BA46F42" w:rsidP="41C41D65" w:rsidRDefault="103C7455" w14:paraId="2794E41D" w14:textId="312AA28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When planning and designing the questionnaire, used to gather the data for this research. The use of a question aimed at gathering specific data in relation to the respondent's ethnic background was not included. The result of which, the data lacks specific detail in this area, this has meant that no focused analysis of the public perceptions of different demographic groups has taken place which is a clear shortcoming. The two most utilised variables within research are race and ethnicity. Therefore, the omittance of a demographic question, affects the ability of this research to assist in the resolution and understanding of some of the most contemporary research areas. This would include understanding inequities and discrimination (Ross, 2020, p 318). </w:t>
      </w:r>
    </w:p>
    <w:p w:rsidR="7BA46F42" w:rsidP="41C41D65" w:rsidRDefault="103C7455" w14:paraId="2A28ADA8" w14:textId="2E10C1D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The Welsh Government (2021) has used census data to conclude that the highest-level ethnic group in Wales in “white” with 93.8% of the population identifying as that group. The second highest group was “Asian” with 2.9% of the population. Therefore, it could be argued that the data from this research is reflective of those statistics, however without a specific question in relation to ethnicity, confirmation of this is not possible. </w:t>
      </w:r>
    </w:p>
    <w:p w:rsidR="7BA46F42" w:rsidP="41C41D65" w:rsidRDefault="103C7455" w14:paraId="48404E5E" w14:textId="73EAD49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analysis stage of the findings, it was noted that several respondent’s made comments which suggested that they felt that they did not have enough information to complete the questions fully. This would suggest that the questionnaire would have benefitted from a more detailed introduction, which could have provided respondents with more information, which could have led to more informed answers. However, there is a risk that providing respondents with more information, could change the way in which they answer the questions, leading to bias. The fundamental aim of a questionnaire is that the data collected is a true reflection of the way a respondent perceives a topic (Eniola, 2020, p 104). </w:t>
      </w:r>
    </w:p>
    <w:p w:rsidR="7BA46F42" w:rsidP="41C41D65" w:rsidRDefault="103C7455" w14:paraId="086A8DCE" w14:textId="1394452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6D05AA9B">
        <w:rPr>
          <w:rFonts w:ascii="Arial" w:hAnsi="Arial" w:eastAsia="Arial" w:cs="Arial"/>
          <w:b w:val="0"/>
          <w:bCs w:val="0"/>
          <w:i w:val="0"/>
          <w:iCs w:val="0"/>
          <w:caps w:val="0"/>
          <w:smallCaps w:val="0"/>
          <w:noProof w:val="0"/>
          <w:color w:val="000000" w:themeColor="text1" w:themeTint="FF" w:themeShade="FF"/>
          <w:sz w:val="24"/>
          <w:szCs w:val="24"/>
          <w:lang w:val="en-GB"/>
        </w:rPr>
        <w:t xml:space="preserve">For a deeper understanding of the public's perception of the police response, to domestic violence incidents during the pandemic, consideration should be given to widening the target audience for the research. At present the data is limited to the South Wales area only. Widening the research areas, could supply data in respect of Wales as a whole or even the UK. This in turn could shed light on best practice seen within different UK police force areas, this could then be used to improve the overall policing response to domestic violence incidents. </w:t>
      </w:r>
    </w:p>
    <w:p w:rsidR="7BA46F42" w:rsidP="41C41D65" w:rsidRDefault="103C7455" w14:paraId="3692602B" w14:textId="533C5A7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BA46F42" w:rsidP="41C41D65" w:rsidRDefault="103C7455" w14:paraId="0B4E81AF" w14:textId="72FEA426">
      <w:pPr>
        <w:pStyle w:val="Heading1"/>
        <w:rPr>
          <w:rStyle w:val="Heading1Char"/>
          <w:rFonts w:ascii="Arial" w:hAnsi="Arial" w:eastAsia="Arial" w:cs="Arial"/>
          <w:sz w:val="24"/>
          <w:szCs w:val="24"/>
        </w:rPr>
      </w:pPr>
      <w:bookmarkStart w:name="_Toc1835810396" w:id="1090404126"/>
      <w:r w:rsidR="5B63F79B">
        <w:rPr/>
        <w:t>Chapter</w:t>
      </w:r>
      <w:r w:rsidR="5B63F79B">
        <w:rPr/>
        <w:t xml:space="preserve"> 6 </w:t>
      </w:r>
      <w:r w:rsidR="103C7455">
        <w:rPr/>
        <w:t>References</w:t>
      </w:r>
      <w:bookmarkEnd w:id="1090404126"/>
    </w:p>
    <w:p w:rsidR="421848D2" w:rsidP="421848D2" w:rsidRDefault="421848D2" w14:paraId="62619BCC" w14:textId="0B29D8D3">
      <w:pPr>
        <w:pStyle w:val="Normal"/>
        <w:rPr>
          <w:rFonts w:ascii="Arial" w:hAnsi="Arial" w:eastAsia="Arial" w:cs="Arial"/>
          <w:sz w:val="24"/>
          <w:szCs w:val="24"/>
        </w:rPr>
      </w:pPr>
    </w:p>
    <w:p w:rsidR="5B95B556" w:rsidP="421848D2" w:rsidRDefault="5B95B556" w14:paraId="6FDFCBEC" w14:textId="30FF520A">
      <w:pPr>
        <w:spacing w:after="160" w:line="259" w:lineRule="auto"/>
        <w:jc w:val="left"/>
        <w:rPr>
          <w:rFonts w:ascii="Arial" w:hAnsi="Arial" w:eastAsia="Arial" w:cs="Arial"/>
          <w:noProof w:val="0"/>
          <w:sz w:val="24"/>
          <w:szCs w:val="24"/>
          <w:lang w:val="en-GB"/>
        </w:rPr>
      </w:pPr>
      <w:r w:rsidRPr="421848D2" w:rsidR="5B95B556">
        <w:rPr>
          <w:rFonts w:ascii="Arial" w:hAnsi="Arial" w:eastAsia="Arial" w:cs="Arial"/>
          <w:b w:val="0"/>
          <w:bCs w:val="0"/>
          <w:i w:val="0"/>
          <w:iCs w:val="0"/>
          <w:caps w:val="0"/>
          <w:smallCaps w:val="0"/>
          <w:noProof w:val="0"/>
          <w:color w:val="3A3A3A"/>
          <w:sz w:val="24"/>
          <w:szCs w:val="24"/>
          <w:lang w:val="en-GB"/>
        </w:rPr>
        <w:t xml:space="preserve">Abrams, D.S. (2021) ‘COVID and crime: An early empirical look’, </w:t>
      </w:r>
      <w:r w:rsidRPr="421848D2" w:rsidR="5B95B556">
        <w:rPr>
          <w:rFonts w:ascii="Arial" w:hAnsi="Arial" w:eastAsia="Arial" w:cs="Arial"/>
          <w:b w:val="0"/>
          <w:bCs w:val="0"/>
          <w:i w:val="1"/>
          <w:iCs w:val="1"/>
          <w:caps w:val="0"/>
          <w:smallCaps w:val="0"/>
          <w:noProof w:val="0"/>
          <w:color w:val="3A3A3A"/>
          <w:sz w:val="24"/>
          <w:szCs w:val="24"/>
          <w:lang w:val="en-GB"/>
        </w:rPr>
        <w:t>Journal of public economics</w:t>
      </w:r>
      <w:r w:rsidRPr="421848D2" w:rsidR="5B95B556">
        <w:rPr>
          <w:rFonts w:ascii="Arial" w:hAnsi="Arial" w:eastAsia="Arial" w:cs="Arial"/>
          <w:b w:val="0"/>
          <w:bCs w:val="0"/>
          <w:i w:val="0"/>
          <w:iCs w:val="0"/>
          <w:caps w:val="0"/>
          <w:smallCaps w:val="0"/>
          <w:noProof w:val="0"/>
          <w:color w:val="3A3A3A"/>
          <w:sz w:val="24"/>
          <w:szCs w:val="24"/>
          <w:lang w:val="en-GB"/>
        </w:rPr>
        <w:t xml:space="preserve">, 194, pp. 104344–104344. Available at: </w:t>
      </w:r>
      <w:hyperlink r:id="Rd32da7c35e744a8c">
        <w:r w:rsidRPr="421848D2" w:rsidR="5B95B556">
          <w:rPr>
            <w:rStyle w:val="Hyperlink"/>
            <w:rFonts w:ascii="Arial" w:hAnsi="Arial" w:eastAsia="Arial" w:cs="Arial"/>
            <w:b w:val="0"/>
            <w:bCs w:val="0"/>
            <w:i w:val="0"/>
            <w:iCs w:val="0"/>
            <w:caps w:val="0"/>
            <w:smallCaps w:val="0"/>
            <w:strike w:val="0"/>
            <w:dstrike w:val="0"/>
            <w:noProof w:val="0"/>
            <w:sz w:val="24"/>
            <w:szCs w:val="24"/>
            <w:lang w:val="en-GB"/>
          </w:rPr>
          <w:t>https://doi.org/10.1016/j.jpubeco.2020.104344</w:t>
        </w:r>
      </w:hyperlink>
      <w:r w:rsidRPr="421848D2" w:rsidR="5B95B556">
        <w:rPr>
          <w:rFonts w:ascii="Arial" w:hAnsi="Arial" w:eastAsia="Arial" w:cs="Arial"/>
          <w:b w:val="0"/>
          <w:bCs w:val="0"/>
          <w:i w:val="0"/>
          <w:iCs w:val="0"/>
          <w:caps w:val="0"/>
          <w:smallCaps w:val="0"/>
          <w:noProof w:val="0"/>
          <w:color w:val="3A3A3A"/>
          <w:sz w:val="24"/>
          <w:szCs w:val="24"/>
          <w:lang w:val="en-GB"/>
        </w:rPr>
        <w:t>.</w:t>
      </w:r>
    </w:p>
    <w:p w:rsidR="00F7742C" w:rsidP="421848D2" w:rsidRDefault="00F7742C" w14:paraId="4FBF40F7" w14:textId="7C33BF87">
      <w:pPr>
        <w:pStyle w:val="paragraph"/>
        <w:spacing w:before="0" w:beforeAutospacing="off" w:after="0" w:afterAutospacing="off"/>
        <w:textAlignment w:val="baseline"/>
        <w:rPr>
          <w:rFonts w:ascii="Arial" w:hAnsi="Arial" w:eastAsia="Arial" w:cs="Arial"/>
          <w:sz w:val="24"/>
          <w:szCs w:val="24"/>
        </w:rPr>
      </w:pPr>
      <w:r w:rsidRPr="449FC5D0" w:rsidR="00F7742C">
        <w:rPr>
          <w:rStyle w:val="normaltextrun"/>
          <w:rFonts w:ascii="Arial" w:hAnsi="Arial" w:eastAsia="Arial" w:cs="Arial"/>
          <w:color w:val="3A3A3A"/>
          <w:sz w:val="24"/>
          <w:szCs w:val="24"/>
        </w:rPr>
        <w:t xml:space="preserve">Alvesson, M. and Sandberg, J. (2013) </w:t>
      </w:r>
      <w:r w:rsidRPr="449FC5D0" w:rsidR="00F7742C">
        <w:rPr>
          <w:rStyle w:val="normaltextrun"/>
          <w:rFonts w:ascii="Arial" w:hAnsi="Arial" w:eastAsia="Arial" w:cs="Arial"/>
          <w:i w:val="1"/>
          <w:iCs w:val="1"/>
          <w:color w:val="3A3A3A"/>
          <w:sz w:val="24"/>
          <w:szCs w:val="24"/>
        </w:rPr>
        <w:t>Constructing research questions: doing interesting research</w:t>
      </w:r>
      <w:r w:rsidRPr="449FC5D0" w:rsidR="00F7742C">
        <w:rPr>
          <w:rStyle w:val="normaltextrun"/>
          <w:rFonts w:ascii="Arial" w:hAnsi="Arial" w:eastAsia="Arial" w:cs="Arial"/>
          <w:color w:val="3A3A3A"/>
          <w:sz w:val="24"/>
          <w:szCs w:val="24"/>
        </w:rPr>
        <w:t>. Los Angeles, California: SAGE.</w:t>
      </w:r>
      <w:r w:rsidRPr="449FC5D0" w:rsidR="00F7742C">
        <w:rPr>
          <w:rStyle w:val="eop"/>
          <w:rFonts w:ascii="Arial" w:hAnsi="Arial" w:eastAsia="Arial" w:cs="Arial"/>
          <w:color w:val="3A3A3A"/>
          <w:sz w:val="24"/>
          <w:szCs w:val="24"/>
        </w:rPr>
        <w:t> </w:t>
      </w:r>
    </w:p>
    <w:p w:rsidR="00F7742C" w:rsidP="421848D2" w:rsidRDefault="00F7742C" w14:paraId="772C255C" w14:textId="77777777" w14:noSpellErr="1">
      <w:pPr>
        <w:pStyle w:val="paragraph"/>
        <w:spacing w:before="0" w:beforeAutospacing="off" w:after="0" w:afterAutospacing="off"/>
        <w:textAlignment w:val="baseline"/>
        <w:rPr>
          <w:rFonts w:ascii="Arial" w:hAnsi="Arial" w:eastAsia="Arial" w:cs="Arial"/>
          <w:sz w:val="24"/>
          <w:szCs w:val="24"/>
        </w:rPr>
      </w:pPr>
      <w:r w:rsidRPr="421848D2" w:rsidR="00F7742C">
        <w:rPr>
          <w:rStyle w:val="eop"/>
          <w:rFonts w:ascii="Arial" w:hAnsi="Arial" w:eastAsia="Arial" w:cs="Arial"/>
          <w:color w:val="3A3A3A"/>
          <w:sz w:val="24"/>
          <w:szCs w:val="24"/>
        </w:rPr>
        <w:t> </w:t>
      </w:r>
    </w:p>
    <w:p w:rsidR="00F7742C" w:rsidP="421848D2" w:rsidRDefault="00F7742C" w14:paraId="73A22E42" w14:textId="77777777" w14:noSpellErr="1">
      <w:pPr>
        <w:pStyle w:val="paragraph"/>
        <w:spacing w:before="0" w:beforeAutospacing="off" w:after="0" w:afterAutospacing="off"/>
        <w:textAlignment w:val="baseline"/>
        <w:rPr>
          <w:rFonts w:ascii="Arial" w:hAnsi="Arial" w:eastAsia="Arial" w:cs="Arial"/>
          <w:sz w:val="24"/>
          <w:szCs w:val="24"/>
        </w:rPr>
      </w:pPr>
      <w:r w:rsidRPr="449FC5D0" w:rsidR="00F7742C">
        <w:rPr>
          <w:rStyle w:val="normaltextrun"/>
          <w:rFonts w:ascii="Arial" w:hAnsi="Arial" w:eastAsia="Arial" w:cs="Arial"/>
          <w:color w:val="3A3A3A"/>
          <w:sz w:val="24"/>
          <w:szCs w:val="24"/>
        </w:rPr>
        <w:t xml:space="preserve">Andrade, C (2020) The limitations of Online Surveys. Indian Journal of Psychological Medicine Volume 42, Issue 6, Pages 575-576 </w:t>
      </w:r>
      <w:hyperlink r:id="R19b6ee3ad33a49d8">
        <w:r w:rsidRPr="449FC5D0" w:rsidR="00F7742C">
          <w:rPr>
            <w:rStyle w:val="normaltextrun"/>
            <w:rFonts w:ascii="Arial" w:hAnsi="Arial" w:eastAsia="Arial" w:cs="Arial"/>
            <w:color w:val="0563C1"/>
            <w:sz w:val="24"/>
            <w:szCs w:val="24"/>
            <w:u w:val="single"/>
          </w:rPr>
          <w:t>https://doi.org/10.1177/0253717620957496</w:t>
        </w:r>
      </w:hyperlink>
      <w:r w:rsidRPr="449FC5D0" w:rsidR="00F7742C">
        <w:rPr>
          <w:rStyle w:val="eop"/>
          <w:rFonts w:ascii="Arial" w:hAnsi="Arial" w:eastAsia="Arial" w:cs="Arial"/>
          <w:color w:val="000000" w:themeColor="text1" w:themeTint="FF" w:themeShade="FF"/>
          <w:sz w:val="24"/>
          <w:szCs w:val="24"/>
        </w:rPr>
        <w:t> </w:t>
      </w:r>
    </w:p>
    <w:p w:rsidR="449FC5D0" w:rsidP="449FC5D0" w:rsidRDefault="449FC5D0" w14:paraId="16E69BD4" w14:textId="2F14DE2A">
      <w:pPr>
        <w:pStyle w:val="Normal"/>
        <w:spacing w:line="360" w:lineRule="auto"/>
        <w:rPr>
          <w:rStyle w:val="normaltextrun"/>
          <w:rFonts w:ascii="Arial" w:hAnsi="Arial" w:eastAsia="Arial" w:cs="Arial"/>
          <w:color w:val="3A3A3A"/>
          <w:sz w:val="24"/>
          <w:szCs w:val="24"/>
        </w:rPr>
      </w:pPr>
    </w:p>
    <w:p w:rsidR="002806F0" w:rsidP="449FC5D0" w:rsidRDefault="002806F0" w14:paraId="29431FB2" w14:textId="5AABBDCB">
      <w:pPr>
        <w:pStyle w:val="Normal"/>
        <w:spacing w:line="360" w:lineRule="auto"/>
        <w:rPr>
          <w:rStyle w:val="Heading1Char"/>
          <w:rFonts w:ascii="Arial" w:hAnsi="Arial" w:eastAsia="Arial" w:cs="Arial"/>
          <w:sz w:val="24"/>
          <w:szCs w:val="24"/>
        </w:rPr>
      </w:pPr>
      <w:r w:rsidRPr="421848D2" w:rsidR="002806F0">
        <w:rPr>
          <w:rStyle w:val="normaltextrun"/>
          <w:rFonts w:ascii="Arial" w:hAnsi="Arial" w:eastAsia="Arial" w:cs="Arial"/>
          <w:color w:val="3A3A3A"/>
          <w:sz w:val="24"/>
          <w:szCs w:val="24"/>
          <w:shd w:val="clear" w:color="auto" w:fill="FFFFFF"/>
        </w:rPr>
        <w:t xml:space="preserve">Bakhit Al </w:t>
      </w:r>
      <w:r w:rsidRPr="421848D2" w:rsidR="002806F0">
        <w:rPr>
          <w:rStyle w:val="normaltextrun"/>
          <w:rFonts w:ascii="Arial" w:hAnsi="Arial" w:eastAsia="Arial" w:cs="Arial"/>
          <w:color w:val="3A3A3A"/>
          <w:sz w:val="24"/>
          <w:szCs w:val="24"/>
          <w:shd w:val="clear" w:color="auto" w:fill="FFFFFF"/>
        </w:rPr>
        <w:t>Zefeiti</w:t>
      </w:r>
      <w:r w:rsidRPr="421848D2" w:rsidR="002806F0">
        <w:rPr>
          <w:rStyle w:val="normaltextrun"/>
          <w:rFonts w:ascii="Arial" w:hAnsi="Arial" w:eastAsia="Arial" w:cs="Arial"/>
          <w:color w:val="3A3A3A"/>
          <w:sz w:val="24"/>
          <w:szCs w:val="24"/>
          <w:shd w:val="clear" w:color="auto" w:fill="FFFFFF"/>
        </w:rPr>
        <w:t>, S.M and Azmi Mohamad, N (2015) ‘Methodological Considerations in Studying Transformational Leadership and its Outcomes’</w:t>
      </w:r>
      <w:r w:rsidRPr="449FC5D0" w:rsidR="002806F0">
        <w:rPr>
          <w:rStyle w:val="normaltextrun"/>
          <w:rFonts w:ascii="Arial" w:hAnsi="Arial" w:eastAsia="Arial" w:cs="Arial"/>
          <w:i w:val="1"/>
          <w:iCs w:val="1"/>
          <w:color w:val="3A3A3A"/>
          <w:sz w:val="24"/>
          <w:szCs w:val="24"/>
          <w:shd w:val="clear" w:color="auto" w:fill="FFFFFF"/>
        </w:rPr>
        <w:t xml:space="preserve"> International Journal of Engineering Business Management</w:t>
      </w:r>
      <w:r w:rsidRPr="421848D2" w:rsidR="002806F0">
        <w:rPr>
          <w:rStyle w:val="normaltextrun"/>
          <w:rFonts w:ascii="Arial" w:hAnsi="Arial" w:eastAsia="Arial" w:cs="Arial"/>
          <w:color w:val="3A3A3A"/>
          <w:sz w:val="24"/>
          <w:szCs w:val="24"/>
          <w:shd w:val="clear" w:color="auto" w:fill="FFFFFF"/>
        </w:rPr>
        <w:t xml:space="preserve">, Volume 7. </w:t>
      </w:r>
      <w:hyperlink r:id="Rf9aab7773bb145b4">
        <w:r w:rsidRPr="449FC5D0" w:rsidR="002806F0">
          <w:rPr>
            <w:rStyle w:val="Hyperlink"/>
            <w:rFonts w:ascii="Arial" w:hAnsi="Arial" w:eastAsia="Arial" w:cs="Arial"/>
            <w:sz w:val="24"/>
            <w:szCs w:val="24"/>
          </w:rPr>
          <w:t>https://doi.org/10.5772/60429</w:t>
        </w:r>
        <w:r w:rsidRPr="449FC5D0" w:rsidR="002806F0">
          <w:rPr>
            <w:rStyle w:val="Hyperlink"/>
            <w:rFonts w:ascii="Arial" w:hAnsi="Arial" w:eastAsia="Arial" w:cs="Arial"/>
            <w:sz w:val="24"/>
            <w:szCs w:val="24"/>
          </w:rPr>
          <w:t> </w:t>
        </w:r>
      </w:hyperlink>
    </w:p>
    <w:p w:rsidR="00F7742C" w:rsidP="421848D2" w:rsidRDefault="4B090B57" w14:paraId="6CFE9A81" w14:textId="6FB2BE5F">
      <w:pPr>
        <w:spacing w:line="360" w:lineRule="auto"/>
        <w:rPr>
          <w:rFonts w:ascii="Arial" w:hAnsi="Arial" w:eastAsia="Arial" w:cs="Arial"/>
          <w:color w:val="3A3A3A"/>
          <w:sz w:val="24"/>
          <w:szCs w:val="24"/>
        </w:rPr>
      </w:pPr>
      <w:r w:rsidRPr="21A02B79" w:rsidR="4B090B57">
        <w:rPr>
          <w:rFonts w:ascii="Arial" w:hAnsi="Arial" w:eastAsia="Arial" w:cs="Arial"/>
          <w:color w:val="3A3A3A"/>
          <w:sz w:val="24"/>
          <w:szCs w:val="24"/>
        </w:rPr>
        <w:t>Barrow-Grint, K</w:t>
      </w:r>
      <w:r w:rsidRPr="21A02B79" w:rsidR="04757F64">
        <w:rPr>
          <w:rFonts w:ascii="Arial" w:hAnsi="Arial" w:eastAsia="Arial" w:cs="Arial"/>
          <w:color w:val="3A3A3A"/>
          <w:sz w:val="24"/>
          <w:szCs w:val="24"/>
        </w:rPr>
        <w:t xml:space="preserve">, </w:t>
      </w:r>
      <w:r w:rsidRPr="21A02B79" w:rsidR="04757F64">
        <w:rPr>
          <w:rFonts w:ascii="Arial" w:hAnsi="Arial" w:eastAsia="Arial" w:cs="Arial"/>
          <w:color w:val="3A3A3A"/>
          <w:sz w:val="24"/>
          <w:szCs w:val="24"/>
        </w:rPr>
        <w:t>Sebire</w:t>
      </w:r>
      <w:r w:rsidRPr="21A02B79" w:rsidR="04757F64">
        <w:rPr>
          <w:rFonts w:ascii="Arial" w:hAnsi="Arial" w:eastAsia="Arial" w:cs="Arial"/>
          <w:color w:val="3A3A3A"/>
          <w:sz w:val="24"/>
          <w:szCs w:val="24"/>
        </w:rPr>
        <w:t xml:space="preserve">, J, Turton, J and Weir, R. </w:t>
      </w:r>
      <w:r w:rsidRPr="21A02B79" w:rsidR="4B090B57">
        <w:rPr>
          <w:rFonts w:ascii="Arial" w:hAnsi="Arial" w:eastAsia="Arial" w:cs="Arial"/>
          <w:color w:val="3A3A3A"/>
          <w:sz w:val="24"/>
          <w:szCs w:val="24"/>
        </w:rPr>
        <w:t xml:space="preserve">(2022) </w:t>
      </w:r>
      <w:r w:rsidRPr="21A02B79" w:rsidR="4B090B57">
        <w:rPr>
          <w:rFonts w:ascii="Arial" w:hAnsi="Arial" w:eastAsia="Arial" w:cs="Arial"/>
          <w:i w:val="1"/>
          <w:iCs w:val="1"/>
          <w:color w:val="3A3A3A"/>
          <w:sz w:val="24"/>
          <w:szCs w:val="24"/>
        </w:rPr>
        <w:t>Policing domestic abuse: risk, policy, and practice</w:t>
      </w:r>
      <w:r w:rsidRPr="21A02B79" w:rsidR="4B090B57">
        <w:rPr>
          <w:rFonts w:ascii="Arial" w:hAnsi="Arial" w:eastAsia="Arial" w:cs="Arial"/>
          <w:color w:val="3A3A3A"/>
          <w:sz w:val="24"/>
          <w:szCs w:val="24"/>
        </w:rPr>
        <w:t>. London: Routledge.</w:t>
      </w:r>
    </w:p>
    <w:p w:rsidR="00F7742C" w:rsidP="421848D2" w:rsidRDefault="00F7742C" w14:paraId="33CBAB83" w14:textId="1DA7C167" w14:noSpellErr="1">
      <w:pPr>
        <w:spacing w:line="360" w:lineRule="auto"/>
        <w:rPr>
          <w:rFonts w:ascii="Arial" w:hAnsi="Arial" w:eastAsia="Arial" w:cs="Arial"/>
          <w:color w:val="3A3A3A"/>
          <w:sz w:val="24"/>
          <w:szCs w:val="24"/>
        </w:rPr>
      </w:pPr>
      <w:r w:rsidRPr="421848D2" w:rsidR="00F7742C">
        <w:rPr>
          <w:rStyle w:val="normaltextrun"/>
          <w:rFonts w:ascii="Arial" w:hAnsi="Arial" w:eastAsia="Arial" w:cs="Arial"/>
          <w:color w:val="3A3A3A"/>
          <w:sz w:val="24"/>
          <w:szCs w:val="24"/>
          <w:shd w:val="clear" w:color="auto" w:fill="FFFFFF"/>
        </w:rPr>
        <w:t>Bartram, B. (2019) ‘Using questionnaires’, in Lambert, M (ed)</w:t>
      </w:r>
      <w:r w:rsidRPr="421848D2" w:rsidR="00F7742C">
        <w:rPr>
          <w:rStyle w:val="normaltextrun"/>
          <w:rFonts w:ascii="Arial" w:hAnsi="Arial" w:eastAsia="Arial" w:cs="Arial"/>
          <w:i w:val="1"/>
          <w:iCs w:val="1"/>
          <w:color w:val="3A3A3A"/>
          <w:sz w:val="24"/>
          <w:szCs w:val="24"/>
          <w:shd w:val="clear" w:color="auto" w:fill="FFFFFF"/>
        </w:rPr>
        <w:t xml:space="preserve"> ‘Practical research methods in education: an early researcher’s critical guide’. Abingdon, Oxon; Routledge.</w:t>
      </w:r>
    </w:p>
    <w:p w:rsidR="3C997921" w:rsidP="421848D2" w:rsidRDefault="3C997921" w14:paraId="513005E5" w14:textId="70A6D1D8">
      <w:pPr>
        <w:spacing w:line="360" w:lineRule="auto"/>
        <w:rPr>
          <w:rFonts w:ascii="Arial" w:hAnsi="Arial" w:eastAsia="Arial" w:cs="Arial"/>
          <w:sz w:val="24"/>
          <w:szCs w:val="24"/>
        </w:rPr>
      </w:pPr>
      <w:r w:rsidRPr="42C0B923" w:rsidR="3C997921">
        <w:rPr>
          <w:rFonts w:ascii="Arial" w:hAnsi="Arial" w:eastAsia="Arial" w:cs="Arial"/>
          <w:sz w:val="24"/>
          <w:szCs w:val="24"/>
        </w:rPr>
        <w:t>Bates, L</w:t>
      </w:r>
      <w:r w:rsidRPr="42C0B923" w:rsidR="25230CCB">
        <w:rPr>
          <w:rFonts w:ascii="Arial" w:hAnsi="Arial" w:eastAsia="Arial" w:cs="Arial"/>
          <w:sz w:val="24"/>
          <w:szCs w:val="24"/>
        </w:rPr>
        <w:t xml:space="preserve">, Hoeger, K, Stoneman, M </w:t>
      </w:r>
      <w:r w:rsidRPr="42C0B923" w:rsidR="63C7F1FC">
        <w:rPr>
          <w:rFonts w:ascii="Arial" w:hAnsi="Arial" w:eastAsia="Arial" w:cs="Arial"/>
          <w:sz w:val="24"/>
          <w:szCs w:val="24"/>
        </w:rPr>
        <w:t>and</w:t>
      </w:r>
      <w:r w:rsidRPr="42C0B923" w:rsidR="25230CCB">
        <w:rPr>
          <w:rFonts w:ascii="Arial" w:hAnsi="Arial" w:eastAsia="Arial" w:cs="Arial"/>
          <w:sz w:val="24"/>
          <w:szCs w:val="24"/>
        </w:rPr>
        <w:t xml:space="preserve"> </w:t>
      </w:r>
      <w:r w:rsidRPr="42C0B923" w:rsidR="25230CCB">
        <w:rPr>
          <w:rFonts w:ascii="Arial" w:hAnsi="Arial" w:eastAsia="Arial" w:cs="Arial"/>
          <w:sz w:val="24"/>
          <w:szCs w:val="24"/>
        </w:rPr>
        <w:t xml:space="preserve">Whitaker, </w:t>
      </w:r>
      <w:r w:rsidRPr="42C0B923" w:rsidR="7A16E3CF">
        <w:rPr>
          <w:rFonts w:ascii="Arial" w:hAnsi="Arial" w:eastAsia="Arial" w:cs="Arial"/>
          <w:sz w:val="24"/>
          <w:szCs w:val="24"/>
        </w:rPr>
        <w:t xml:space="preserve">A. </w:t>
      </w:r>
      <w:r w:rsidRPr="42C0B923" w:rsidR="3C997921">
        <w:rPr>
          <w:rFonts w:ascii="Arial" w:hAnsi="Arial" w:eastAsia="Arial" w:cs="Arial"/>
          <w:sz w:val="24"/>
          <w:szCs w:val="24"/>
        </w:rPr>
        <w:t xml:space="preserve">(2021) </w:t>
      </w:r>
      <w:r w:rsidRPr="42C0B923" w:rsidR="3C997921">
        <w:rPr>
          <w:rFonts w:ascii="Arial" w:hAnsi="Arial" w:eastAsia="Arial" w:cs="Arial"/>
          <w:i w:val="1"/>
          <w:iCs w:val="1"/>
          <w:sz w:val="24"/>
          <w:szCs w:val="24"/>
        </w:rPr>
        <w:t xml:space="preserve">Vulnerability Knowledge and Practice Programme. Domestic </w:t>
      </w:r>
      <w:r w:rsidRPr="42C0B923" w:rsidR="5A90D0EB">
        <w:rPr>
          <w:rFonts w:ascii="Arial" w:hAnsi="Arial" w:eastAsia="Arial" w:cs="Arial"/>
          <w:i w:val="1"/>
          <w:iCs w:val="1"/>
          <w:sz w:val="24"/>
          <w:szCs w:val="24"/>
        </w:rPr>
        <w:t>Homicides</w:t>
      </w:r>
      <w:r w:rsidRPr="42C0B923" w:rsidR="3C997921">
        <w:rPr>
          <w:rFonts w:ascii="Arial" w:hAnsi="Arial" w:eastAsia="Arial" w:cs="Arial"/>
          <w:i w:val="1"/>
          <w:iCs w:val="1"/>
          <w:sz w:val="24"/>
          <w:szCs w:val="24"/>
        </w:rPr>
        <w:t xml:space="preserve"> and Suspected </w:t>
      </w:r>
      <w:r w:rsidRPr="42C0B923" w:rsidR="6615FD2B">
        <w:rPr>
          <w:rFonts w:ascii="Arial" w:hAnsi="Arial" w:eastAsia="Arial" w:cs="Arial"/>
          <w:i w:val="1"/>
          <w:iCs w:val="1"/>
          <w:sz w:val="24"/>
          <w:szCs w:val="24"/>
        </w:rPr>
        <w:t>Victim</w:t>
      </w:r>
      <w:r w:rsidRPr="42C0B923" w:rsidR="3C997921">
        <w:rPr>
          <w:rFonts w:ascii="Arial" w:hAnsi="Arial" w:eastAsia="Arial" w:cs="Arial"/>
          <w:i w:val="1"/>
          <w:iCs w:val="1"/>
          <w:sz w:val="24"/>
          <w:szCs w:val="24"/>
        </w:rPr>
        <w:t xml:space="preserve"> Su</w:t>
      </w:r>
      <w:r w:rsidRPr="42C0B923" w:rsidR="542A3A87">
        <w:rPr>
          <w:rFonts w:ascii="Arial" w:hAnsi="Arial" w:eastAsia="Arial" w:cs="Arial"/>
          <w:i w:val="1"/>
          <w:iCs w:val="1"/>
          <w:sz w:val="24"/>
          <w:szCs w:val="24"/>
        </w:rPr>
        <w:t>icides During the Covid-19 Pandemic 2020-2020</w:t>
      </w:r>
      <w:r w:rsidRPr="42C0B923" w:rsidR="542A3A87">
        <w:rPr>
          <w:rFonts w:ascii="Arial" w:hAnsi="Arial" w:eastAsia="Arial" w:cs="Arial"/>
          <w:sz w:val="24"/>
          <w:szCs w:val="24"/>
        </w:rPr>
        <w:t xml:space="preserve">: </w:t>
      </w:r>
      <w:r w:rsidRPr="42C0B923" w:rsidR="5D95E642">
        <w:rPr>
          <w:rFonts w:ascii="Arial" w:hAnsi="Arial" w:eastAsia="Arial" w:cs="Arial"/>
          <w:sz w:val="24"/>
          <w:szCs w:val="24"/>
        </w:rPr>
        <w:t>Available</w:t>
      </w:r>
      <w:r w:rsidRPr="42C0B923" w:rsidR="542A3A87">
        <w:rPr>
          <w:rFonts w:ascii="Arial" w:hAnsi="Arial" w:eastAsia="Arial" w:cs="Arial"/>
          <w:sz w:val="24"/>
          <w:szCs w:val="24"/>
        </w:rPr>
        <w:t xml:space="preserve"> at: </w:t>
      </w:r>
      <w:hyperlink r:id="R02088671b6184e16">
        <w:r w:rsidRPr="42C0B923" w:rsidR="542A3A87">
          <w:rPr>
            <w:rStyle w:val="Hyperlink"/>
            <w:rFonts w:ascii="Arial" w:hAnsi="Arial" w:eastAsia="Arial" w:cs="Arial"/>
            <w:sz w:val="24"/>
            <w:szCs w:val="24"/>
          </w:rPr>
          <w:t>https://news.npcc.police.uk/releases/domestic-homicides-show-no-significant-increase-during-lockdown-says-new-police-report</w:t>
        </w:r>
      </w:hyperlink>
      <w:r w:rsidRPr="42C0B923" w:rsidR="2F711429">
        <w:rPr>
          <w:rFonts w:ascii="Arial" w:hAnsi="Arial" w:eastAsia="Arial" w:cs="Arial"/>
          <w:sz w:val="24"/>
          <w:szCs w:val="24"/>
        </w:rPr>
        <w:t xml:space="preserve"> (Accessed</w:t>
      </w:r>
      <w:r w:rsidRPr="42C0B923" w:rsidR="11BC83D8">
        <w:rPr>
          <w:rFonts w:ascii="Arial" w:hAnsi="Arial" w:eastAsia="Arial" w:cs="Arial"/>
          <w:sz w:val="24"/>
          <w:szCs w:val="24"/>
        </w:rPr>
        <w:t>:</w:t>
      </w:r>
      <w:r w:rsidRPr="42C0B923" w:rsidR="2F711429">
        <w:rPr>
          <w:rFonts w:ascii="Arial" w:hAnsi="Arial" w:eastAsia="Arial" w:cs="Arial"/>
          <w:sz w:val="24"/>
          <w:szCs w:val="24"/>
        </w:rPr>
        <w:t xml:space="preserve"> 17 April 2020). </w:t>
      </w:r>
    </w:p>
    <w:p w:rsidR="3C384D5D" w:rsidP="421848D2" w:rsidRDefault="3C384D5D" w14:paraId="21980C54" w14:textId="22E5DAE8">
      <w:pPr>
        <w:spacing w:after="160" w:line="259" w:lineRule="auto"/>
        <w:jc w:val="left"/>
        <w:rPr>
          <w:rFonts w:ascii="Arial" w:hAnsi="Arial" w:eastAsia="Arial" w:cs="Arial"/>
          <w:noProof w:val="0"/>
          <w:sz w:val="24"/>
          <w:szCs w:val="24"/>
          <w:lang w:val="en-GB"/>
        </w:rPr>
      </w:pPr>
      <w:r w:rsidRPr="421848D2" w:rsidR="161D1D55">
        <w:rPr>
          <w:rFonts w:ascii="Arial" w:hAnsi="Arial" w:eastAsia="Arial" w:cs="Arial"/>
          <w:b w:val="0"/>
          <w:bCs w:val="0"/>
          <w:i w:val="0"/>
          <w:iCs w:val="0"/>
          <w:caps w:val="0"/>
          <w:smallCaps w:val="0"/>
          <w:noProof w:val="0"/>
          <w:color w:val="3A3A3A"/>
          <w:sz w:val="24"/>
          <w:szCs w:val="24"/>
          <w:lang w:val="en-GB"/>
        </w:rPr>
        <w:t xml:space="preserve">Bradbury‐Jones, C. and Isham, L. (2020) ‘The pandemic paradox: The consequences of COVID‐19 on domestic violence’, </w:t>
      </w:r>
      <w:r w:rsidRPr="421848D2" w:rsidR="161D1D55">
        <w:rPr>
          <w:rFonts w:ascii="Arial" w:hAnsi="Arial" w:eastAsia="Arial" w:cs="Arial"/>
          <w:b w:val="0"/>
          <w:bCs w:val="0"/>
          <w:i w:val="1"/>
          <w:iCs w:val="1"/>
          <w:caps w:val="0"/>
          <w:smallCaps w:val="0"/>
          <w:noProof w:val="0"/>
          <w:color w:val="3A3A3A"/>
          <w:sz w:val="24"/>
          <w:szCs w:val="24"/>
          <w:lang w:val="en-GB"/>
        </w:rPr>
        <w:t>Journal of clinical nursing</w:t>
      </w:r>
      <w:r w:rsidRPr="421848D2" w:rsidR="161D1D55">
        <w:rPr>
          <w:rFonts w:ascii="Arial" w:hAnsi="Arial" w:eastAsia="Arial" w:cs="Arial"/>
          <w:b w:val="0"/>
          <w:bCs w:val="0"/>
          <w:i w:val="0"/>
          <w:iCs w:val="0"/>
          <w:caps w:val="0"/>
          <w:smallCaps w:val="0"/>
          <w:noProof w:val="0"/>
          <w:color w:val="3A3A3A"/>
          <w:sz w:val="24"/>
          <w:szCs w:val="24"/>
          <w:lang w:val="en-GB"/>
        </w:rPr>
        <w:t xml:space="preserve">, 29(13-14), pp. 2047–2049. Available at: </w:t>
      </w:r>
      <w:hyperlink r:id="R7aef1ead187e40cf">
        <w:r w:rsidRPr="421848D2" w:rsidR="161D1D55">
          <w:rPr>
            <w:rStyle w:val="Hyperlink"/>
            <w:rFonts w:ascii="Arial" w:hAnsi="Arial" w:eastAsia="Arial" w:cs="Arial"/>
            <w:b w:val="0"/>
            <w:bCs w:val="0"/>
            <w:i w:val="0"/>
            <w:iCs w:val="0"/>
            <w:caps w:val="0"/>
            <w:smallCaps w:val="0"/>
            <w:strike w:val="0"/>
            <w:dstrike w:val="0"/>
            <w:noProof w:val="0"/>
            <w:sz w:val="24"/>
            <w:szCs w:val="24"/>
            <w:lang w:val="en-GB"/>
          </w:rPr>
          <w:t>https://doi.org/10.1111/jocn.15296</w:t>
        </w:r>
      </w:hyperlink>
      <w:r w:rsidRPr="421848D2" w:rsidR="161D1D55">
        <w:rPr>
          <w:rFonts w:ascii="Arial" w:hAnsi="Arial" w:eastAsia="Arial" w:cs="Arial"/>
          <w:b w:val="0"/>
          <w:bCs w:val="0"/>
          <w:i w:val="0"/>
          <w:iCs w:val="0"/>
          <w:caps w:val="0"/>
          <w:smallCaps w:val="0"/>
          <w:noProof w:val="0"/>
          <w:color w:val="3A3A3A"/>
          <w:sz w:val="24"/>
          <w:szCs w:val="24"/>
          <w:lang w:val="en-GB"/>
        </w:rPr>
        <w:t>.</w:t>
      </w:r>
    </w:p>
    <w:p w:rsidR="3C384D5D" w:rsidP="421848D2" w:rsidRDefault="3C384D5D" w14:paraId="06EDA779" w14:textId="615AF3C3">
      <w:pPr>
        <w:pStyle w:val="Normal"/>
        <w:spacing w:line="360" w:lineRule="auto"/>
        <w:rPr>
          <w:rFonts w:ascii="Arial" w:hAnsi="Arial" w:eastAsia="Arial" w:cs="Arial"/>
          <w:color w:val="3A3A3A"/>
          <w:sz w:val="24"/>
          <w:szCs w:val="24"/>
        </w:rPr>
      </w:pPr>
      <w:r w:rsidRPr="421848D2" w:rsidR="3C384D5D">
        <w:rPr>
          <w:rFonts w:ascii="Arial" w:hAnsi="Arial" w:eastAsia="Arial" w:cs="Arial"/>
          <w:color w:val="3A3A3A"/>
          <w:sz w:val="24"/>
          <w:szCs w:val="24"/>
        </w:rPr>
        <w:t>Brown, J</w:t>
      </w:r>
      <w:r w:rsidRPr="421848D2" w:rsidR="2C5EA2D0">
        <w:rPr>
          <w:rFonts w:ascii="Arial" w:hAnsi="Arial" w:eastAsia="Arial" w:cs="Arial"/>
          <w:color w:val="3A3A3A"/>
          <w:sz w:val="24"/>
          <w:szCs w:val="24"/>
        </w:rPr>
        <w:t>.</w:t>
      </w:r>
      <w:r w:rsidRPr="421848D2" w:rsidR="3C384D5D">
        <w:rPr>
          <w:rFonts w:ascii="Arial" w:hAnsi="Arial" w:eastAsia="Arial" w:cs="Arial"/>
          <w:color w:val="3A3A3A"/>
          <w:sz w:val="24"/>
          <w:szCs w:val="24"/>
        </w:rPr>
        <w:t xml:space="preserve"> and Kirk-Wade, E. </w:t>
      </w:r>
      <w:r w:rsidRPr="421848D2" w:rsidR="38FDE59E">
        <w:rPr>
          <w:rFonts w:ascii="Arial" w:hAnsi="Arial" w:eastAsia="Arial" w:cs="Arial"/>
          <w:color w:val="3A3A3A"/>
          <w:sz w:val="24"/>
          <w:szCs w:val="24"/>
        </w:rPr>
        <w:t>(2021</w:t>
      </w:r>
      <w:r w:rsidRPr="421848D2" w:rsidR="3C384D5D">
        <w:rPr>
          <w:rFonts w:ascii="Arial" w:hAnsi="Arial" w:eastAsia="Arial" w:cs="Arial"/>
          <w:color w:val="3A3A3A"/>
          <w:sz w:val="24"/>
          <w:szCs w:val="24"/>
        </w:rPr>
        <w:t xml:space="preserve">) </w:t>
      </w:r>
      <w:r w:rsidRPr="421848D2" w:rsidR="3C384D5D">
        <w:rPr>
          <w:rFonts w:ascii="Arial" w:hAnsi="Arial" w:eastAsia="Arial" w:cs="Arial"/>
          <w:i w:val="1"/>
          <w:iCs w:val="1"/>
          <w:color w:val="3A3A3A"/>
          <w:sz w:val="24"/>
          <w:szCs w:val="24"/>
        </w:rPr>
        <w:t xml:space="preserve">Coronavirus: A history </w:t>
      </w:r>
      <w:r w:rsidRPr="421848D2" w:rsidR="014781F7">
        <w:rPr>
          <w:rFonts w:ascii="Arial" w:hAnsi="Arial" w:eastAsia="Arial" w:cs="Arial"/>
          <w:i w:val="1"/>
          <w:iCs w:val="1"/>
          <w:color w:val="3A3A3A"/>
          <w:sz w:val="24"/>
          <w:szCs w:val="24"/>
        </w:rPr>
        <w:t xml:space="preserve">of </w:t>
      </w:r>
      <w:r w:rsidRPr="421848D2" w:rsidR="70F2A671">
        <w:rPr>
          <w:rFonts w:ascii="Arial" w:hAnsi="Arial" w:eastAsia="Arial" w:cs="Arial"/>
          <w:i w:val="1"/>
          <w:iCs w:val="1"/>
          <w:color w:val="3A3A3A"/>
          <w:sz w:val="24"/>
          <w:szCs w:val="24"/>
        </w:rPr>
        <w:t>‘Lockdown</w:t>
      </w:r>
      <w:r w:rsidRPr="421848D2" w:rsidR="3C384D5D">
        <w:rPr>
          <w:rFonts w:ascii="Arial" w:hAnsi="Arial" w:eastAsia="Arial" w:cs="Arial"/>
          <w:i w:val="1"/>
          <w:iCs w:val="1"/>
          <w:color w:val="3A3A3A"/>
          <w:sz w:val="24"/>
          <w:szCs w:val="24"/>
        </w:rPr>
        <w:t xml:space="preserve"> laws </w:t>
      </w:r>
      <w:r w:rsidRPr="421848D2" w:rsidR="2177F8E2">
        <w:rPr>
          <w:rFonts w:ascii="Arial" w:hAnsi="Arial" w:eastAsia="Arial" w:cs="Arial"/>
          <w:i w:val="1"/>
          <w:iCs w:val="1"/>
          <w:color w:val="3A3A3A"/>
          <w:sz w:val="24"/>
          <w:szCs w:val="24"/>
        </w:rPr>
        <w:t>‘in</w:t>
      </w:r>
      <w:r w:rsidRPr="421848D2" w:rsidR="3C384D5D">
        <w:rPr>
          <w:rFonts w:ascii="Arial" w:hAnsi="Arial" w:eastAsia="Arial" w:cs="Arial"/>
          <w:i w:val="1"/>
          <w:iCs w:val="1"/>
          <w:color w:val="3A3A3A"/>
          <w:sz w:val="24"/>
          <w:szCs w:val="24"/>
        </w:rPr>
        <w:t xml:space="preserve"> England</w:t>
      </w:r>
      <w:r w:rsidRPr="421848D2" w:rsidR="022BEA9E">
        <w:rPr>
          <w:rFonts w:ascii="Arial" w:hAnsi="Arial" w:eastAsia="Arial" w:cs="Arial"/>
          <w:i w:val="1"/>
          <w:iCs w:val="1"/>
          <w:color w:val="3A3A3A"/>
          <w:sz w:val="24"/>
          <w:szCs w:val="24"/>
        </w:rPr>
        <w:t>.</w:t>
      </w:r>
      <w:r w:rsidRPr="421848D2" w:rsidR="022BEA9E">
        <w:rPr>
          <w:rFonts w:ascii="Arial" w:hAnsi="Arial" w:eastAsia="Arial" w:cs="Arial"/>
          <w:color w:val="3A3A3A"/>
          <w:sz w:val="24"/>
          <w:szCs w:val="24"/>
        </w:rPr>
        <w:t xml:space="preserve"> Available at: </w:t>
      </w:r>
      <w:hyperlink r:id="R5ab8fb5398424ecd">
        <w:r w:rsidRPr="421848D2" w:rsidR="022BEA9E">
          <w:rPr>
            <w:rStyle w:val="Hyperlink"/>
            <w:rFonts w:ascii="Arial" w:hAnsi="Arial" w:eastAsia="Arial" w:cs="Arial"/>
            <w:sz w:val="24"/>
            <w:szCs w:val="24"/>
          </w:rPr>
          <w:t>https://researchbriefings.files.parliament.uk/documents/CBP-9068/CBP-9068.pdf</w:t>
        </w:r>
      </w:hyperlink>
      <w:r w:rsidRPr="421848D2" w:rsidR="022BEA9E">
        <w:rPr>
          <w:rFonts w:ascii="Arial" w:hAnsi="Arial" w:eastAsia="Arial" w:cs="Arial"/>
          <w:color w:val="3A3A3A"/>
          <w:sz w:val="24"/>
          <w:szCs w:val="24"/>
        </w:rPr>
        <w:t xml:space="preserve"> (Accessed</w:t>
      </w:r>
      <w:r w:rsidRPr="421848D2" w:rsidR="64C5FBCA">
        <w:rPr>
          <w:rFonts w:ascii="Arial" w:hAnsi="Arial" w:eastAsia="Arial" w:cs="Arial"/>
          <w:color w:val="3A3A3A"/>
          <w:sz w:val="24"/>
          <w:szCs w:val="24"/>
        </w:rPr>
        <w:t>:</w:t>
      </w:r>
      <w:r w:rsidRPr="421848D2" w:rsidR="022BEA9E">
        <w:rPr>
          <w:rFonts w:ascii="Arial" w:hAnsi="Arial" w:eastAsia="Arial" w:cs="Arial"/>
          <w:color w:val="3A3A3A"/>
          <w:sz w:val="24"/>
          <w:szCs w:val="24"/>
        </w:rPr>
        <w:t xml:space="preserve"> 12 March 2023). </w:t>
      </w:r>
    </w:p>
    <w:p w:rsidR="4EBE9547" w:rsidP="421848D2" w:rsidRDefault="5C333659" w14:paraId="2D4C5A1E" w14:textId="2656E3F4" w14:noSpellErr="1">
      <w:pPr>
        <w:spacing w:line="360" w:lineRule="auto"/>
        <w:rPr>
          <w:rFonts w:ascii="Arial" w:hAnsi="Arial" w:eastAsia="Arial" w:cs="Arial"/>
          <w:sz w:val="24"/>
          <w:szCs w:val="24"/>
        </w:rPr>
      </w:pPr>
      <w:r w:rsidRPr="421848D2" w:rsidR="5C333659">
        <w:rPr>
          <w:rFonts w:ascii="Arial" w:hAnsi="Arial" w:eastAsia="Arial" w:cs="Arial"/>
          <w:color w:val="3A3A3A"/>
          <w:sz w:val="24"/>
          <w:szCs w:val="24"/>
        </w:rPr>
        <w:t>Brodie, Z.P. Hawkins, R.D. and McKinlay, J.</w:t>
      </w:r>
      <w:r w:rsidRPr="421848D2" w:rsidR="5C333659">
        <w:rPr>
          <w:rFonts w:ascii="Arial" w:hAnsi="Arial" w:eastAsia="Arial" w:cs="Arial"/>
          <w:i w:val="1"/>
          <w:iCs w:val="1"/>
          <w:color w:val="3A3A3A"/>
          <w:sz w:val="24"/>
          <w:szCs w:val="24"/>
        </w:rPr>
        <w:t xml:space="preserve"> </w:t>
      </w:r>
      <w:r w:rsidRPr="421848D2" w:rsidR="5C333659">
        <w:rPr>
          <w:rFonts w:ascii="Arial" w:hAnsi="Arial" w:eastAsia="Arial" w:cs="Arial"/>
          <w:color w:val="3A3A3A"/>
          <w:sz w:val="24"/>
          <w:szCs w:val="24"/>
        </w:rPr>
        <w:t xml:space="preserve">(2022) ‘“Abusers are Using COVID to Enhance Abuse”: Domestic Abuse Helpline Workers’ Perspectives on the Impact of COVID-19 Restrictions on those Living with Domestic Abuse’, </w:t>
      </w:r>
      <w:r w:rsidRPr="421848D2" w:rsidR="5C333659">
        <w:rPr>
          <w:rFonts w:ascii="Arial" w:hAnsi="Arial" w:eastAsia="Arial" w:cs="Arial"/>
          <w:i w:val="1"/>
          <w:iCs w:val="1"/>
          <w:color w:val="3A3A3A"/>
          <w:sz w:val="24"/>
          <w:szCs w:val="24"/>
        </w:rPr>
        <w:t>Journal of social and personal relationships</w:t>
      </w:r>
      <w:r w:rsidRPr="421848D2" w:rsidR="5C333659">
        <w:rPr>
          <w:rFonts w:ascii="Arial" w:hAnsi="Arial" w:eastAsia="Arial" w:cs="Arial"/>
          <w:color w:val="3A3A3A"/>
          <w:sz w:val="24"/>
          <w:szCs w:val="24"/>
        </w:rPr>
        <w:t xml:space="preserve">, p. 26540752211472–. Available at: </w:t>
      </w:r>
      <w:hyperlink r:id="Re92ad329ea174699">
        <w:r w:rsidRPr="421848D2" w:rsidR="5C333659">
          <w:rPr>
            <w:rStyle w:val="Hyperlink"/>
            <w:rFonts w:ascii="Arial" w:hAnsi="Arial" w:eastAsia="Arial" w:cs="Arial"/>
            <w:sz w:val="24"/>
            <w:szCs w:val="24"/>
          </w:rPr>
          <w:t>https://doi.org/10.1177/02654075221147203</w:t>
        </w:r>
      </w:hyperlink>
      <w:r w:rsidRPr="421848D2" w:rsidR="5C333659">
        <w:rPr>
          <w:rFonts w:ascii="Arial" w:hAnsi="Arial" w:eastAsia="Arial" w:cs="Arial"/>
          <w:color w:val="3A3A3A"/>
          <w:sz w:val="24"/>
          <w:szCs w:val="24"/>
        </w:rPr>
        <w:t>.</w:t>
      </w:r>
    </w:p>
    <w:p w:rsidR="4EBE9547" w:rsidP="421848D2" w:rsidRDefault="4EBE9547" w14:paraId="507B7E02" w14:textId="38B4DBC6">
      <w:pPr>
        <w:spacing w:line="360" w:lineRule="auto"/>
        <w:jc w:val="both"/>
        <w:rPr>
          <w:rFonts w:ascii="Arial" w:hAnsi="Arial" w:eastAsia="Arial" w:cs="Arial"/>
          <w:color w:val="3A3A3A"/>
          <w:sz w:val="24"/>
          <w:szCs w:val="24"/>
        </w:rPr>
      </w:pPr>
      <w:r w:rsidRPr="421848D2" w:rsidR="4EBE9547">
        <w:rPr>
          <w:rFonts w:ascii="Arial" w:hAnsi="Arial" w:eastAsia="Arial" w:cs="Arial"/>
          <w:color w:val="3A3A3A"/>
          <w:sz w:val="24"/>
          <w:szCs w:val="24"/>
        </w:rPr>
        <w:t>Burton, M.</w:t>
      </w:r>
      <w:r w:rsidRPr="421848D2" w:rsidR="0451A879">
        <w:rPr>
          <w:rFonts w:ascii="Arial" w:hAnsi="Arial" w:eastAsia="Arial" w:cs="Arial"/>
          <w:color w:val="3A3A3A"/>
          <w:sz w:val="24"/>
          <w:szCs w:val="24"/>
        </w:rPr>
        <w:t xml:space="preserve"> (</w:t>
      </w:r>
      <w:r w:rsidRPr="421848D2" w:rsidR="4EBE9547">
        <w:rPr>
          <w:rFonts w:ascii="Arial" w:hAnsi="Arial" w:eastAsia="Arial" w:cs="Arial"/>
          <w:color w:val="3A3A3A"/>
          <w:sz w:val="24"/>
          <w:szCs w:val="24"/>
        </w:rPr>
        <w:t>2016</w:t>
      </w:r>
      <w:r w:rsidRPr="421848D2" w:rsidR="24219342">
        <w:rPr>
          <w:rFonts w:ascii="Arial" w:hAnsi="Arial" w:eastAsia="Arial" w:cs="Arial"/>
          <w:color w:val="3A3A3A"/>
          <w:sz w:val="24"/>
          <w:szCs w:val="24"/>
        </w:rPr>
        <w:t>)</w:t>
      </w:r>
      <w:r w:rsidRPr="421848D2" w:rsidR="4EBE9547">
        <w:rPr>
          <w:rFonts w:ascii="Arial" w:hAnsi="Arial" w:eastAsia="Arial" w:cs="Arial"/>
          <w:color w:val="3A3A3A"/>
          <w:sz w:val="24"/>
          <w:szCs w:val="24"/>
        </w:rPr>
        <w:t xml:space="preserve"> </w:t>
      </w:r>
      <w:r w:rsidRPr="421848D2" w:rsidR="3C8FF746">
        <w:rPr>
          <w:rFonts w:ascii="Arial" w:hAnsi="Arial" w:eastAsia="Arial" w:cs="Arial"/>
          <w:color w:val="3A3A3A"/>
          <w:sz w:val="24"/>
          <w:szCs w:val="24"/>
        </w:rPr>
        <w:t>‘</w:t>
      </w:r>
      <w:r w:rsidRPr="421848D2" w:rsidR="4EBE9547">
        <w:rPr>
          <w:rFonts w:ascii="Arial" w:hAnsi="Arial" w:eastAsia="Arial" w:cs="Arial"/>
          <w:color w:val="3A3A3A"/>
          <w:sz w:val="24"/>
          <w:szCs w:val="24"/>
        </w:rPr>
        <w:t>A fresh approach to policing domestic violence</w:t>
      </w:r>
      <w:r w:rsidRPr="421848D2" w:rsidR="7E2B783A">
        <w:rPr>
          <w:rFonts w:ascii="Arial" w:hAnsi="Arial" w:eastAsia="Arial" w:cs="Arial"/>
          <w:color w:val="3A3A3A"/>
          <w:sz w:val="24"/>
          <w:szCs w:val="24"/>
        </w:rPr>
        <w:t>’</w:t>
      </w:r>
      <w:r w:rsidRPr="421848D2" w:rsidR="4EBE9547">
        <w:rPr>
          <w:rFonts w:ascii="Arial" w:hAnsi="Arial" w:eastAsia="Arial" w:cs="Arial"/>
          <w:color w:val="3A3A3A"/>
          <w:sz w:val="24"/>
          <w:szCs w:val="24"/>
        </w:rPr>
        <w:t xml:space="preserve">, in: Hilder, </w:t>
      </w:r>
      <w:r w:rsidRPr="421848D2" w:rsidR="4EBE9547">
        <w:rPr>
          <w:rFonts w:ascii="Arial" w:hAnsi="Arial" w:eastAsia="Arial" w:cs="Arial"/>
          <w:color w:val="3A3A3A"/>
          <w:sz w:val="24"/>
          <w:szCs w:val="24"/>
        </w:rPr>
        <w:t>S.,</w:t>
      </w:r>
      <w:r w:rsidRPr="421848D2" w:rsidR="4EBE9547">
        <w:rPr>
          <w:rFonts w:ascii="Arial" w:hAnsi="Arial" w:eastAsia="Arial" w:cs="Arial"/>
          <w:color w:val="3A3A3A"/>
          <w:sz w:val="24"/>
          <w:szCs w:val="24"/>
        </w:rPr>
        <w:t>Betinson</w:t>
      </w:r>
      <w:r w:rsidRPr="421848D2" w:rsidR="4EBE9547">
        <w:rPr>
          <w:rFonts w:ascii="Arial" w:hAnsi="Arial" w:eastAsia="Arial" w:cs="Arial"/>
          <w:color w:val="3A3A3A"/>
          <w:sz w:val="24"/>
          <w:szCs w:val="24"/>
        </w:rPr>
        <w:t>, V. (</w:t>
      </w:r>
      <w:r w:rsidRPr="421848D2" w:rsidR="4F3F8850">
        <w:rPr>
          <w:rFonts w:ascii="Arial" w:hAnsi="Arial" w:eastAsia="Arial" w:cs="Arial"/>
          <w:color w:val="3A3A3A"/>
          <w:sz w:val="24"/>
          <w:szCs w:val="24"/>
        </w:rPr>
        <w:t>ed.</w:t>
      </w:r>
      <w:r w:rsidRPr="421848D2" w:rsidR="4EBE9547">
        <w:rPr>
          <w:rFonts w:ascii="Arial" w:hAnsi="Arial" w:eastAsia="Arial" w:cs="Arial"/>
          <w:color w:val="3A3A3A"/>
          <w:sz w:val="24"/>
          <w:szCs w:val="24"/>
        </w:rPr>
        <w:t xml:space="preserve">) </w:t>
      </w:r>
      <w:r w:rsidRPr="421848D2" w:rsidR="4EBE9547">
        <w:rPr>
          <w:rFonts w:ascii="Arial" w:hAnsi="Arial" w:eastAsia="Arial" w:cs="Arial"/>
          <w:i w:val="1"/>
          <w:iCs w:val="1"/>
          <w:color w:val="3A3A3A"/>
          <w:sz w:val="24"/>
          <w:szCs w:val="24"/>
        </w:rPr>
        <w:t xml:space="preserve">Domestic Violence: Interdisciplinary Perspectives on </w:t>
      </w:r>
      <w:r w:rsidRPr="421848D2" w:rsidR="20AFE00A">
        <w:rPr>
          <w:rFonts w:ascii="Arial" w:hAnsi="Arial" w:eastAsia="Arial" w:cs="Arial"/>
          <w:i w:val="1"/>
          <w:iCs w:val="1"/>
          <w:color w:val="3A3A3A"/>
          <w:sz w:val="24"/>
          <w:szCs w:val="24"/>
        </w:rPr>
        <w:t>Protection, Prevention</w:t>
      </w:r>
      <w:r w:rsidRPr="421848D2" w:rsidR="4EBE9547">
        <w:rPr>
          <w:rFonts w:ascii="Arial" w:hAnsi="Arial" w:eastAsia="Arial" w:cs="Arial"/>
          <w:i w:val="1"/>
          <w:iCs w:val="1"/>
          <w:color w:val="3A3A3A"/>
          <w:sz w:val="24"/>
          <w:szCs w:val="24"/>
        </w:rPr>
        <w:t xml:space="preserve"> and Intervention</w:t>
      </w:r>
      <w:r w:rsidRPr="421848D2" w:rsidR="4EBE9547">
        <w:rPr>
          <w:rFonts w:ascii="Arial" w:hAnsi="Arial" w:eastAsia="Arial" w:cs="Arial"/>
          <w:color w:val="3A3A3A"/>
          <w:sz w:val="24"/>
          <w:szCs w:val="24"/>
        </w:rPr>
        <w:t>. Palgrave Macmillan UK, pp. 37–57.</w:t>
      </w:r>
    </w:p>
    <w:p w:rsidR="43449016" w:rsidP="421848D2" w:rsidRDefault="3B85A8F2" w14:paraId="65C5FF5E" w14:textId="01DDC858">
      <w:pPr>
        <w:spacing w:line="360" w:lineRule="auto"/>
        <w:rPr>
          <w:rFonts w:ascii="Arial" w:hAnsi="Arial" w:eastAsia="Arial" w:cs="Arial"/>
          <w:sz w:val="24"/>
          <w:szCs w:val="24"/>
        </w:rPr>
      </w:pPr>
      <w:r w:rsidRPr="21A02B79" w:rsidR="3B85A8F2">
        <w:rPr>
          <w:rFonts w:ascii="Arial" w:hAnsi="Arial" w:eastAsia="Arial" w:cs="Arial"/>
          <w:sz w:val="24"/>
          <w:szCs w:val="24"/>
        </w:rPr>
        <w:t>Caron, F</w:t>
      </w:r>
      <w:r w:rsidRPr="21A02B79" w:rsidR="4FB02674">
        <w:rPr>
          <w:rFonts w:ascii="Arial" w:hAnsi="Arial" w:eastAsia="Arial" w:cs="Arial"/>
          <w:sz w:val="24"/>
          <w:szCs w:val="24"/>
        </w:rPr>
        <w:t xml:space="preserve">, </w:t>
      </w:r>
      <w:r w:rsidRPr="21A02B79" w:rsidR="4FB02674">
        <w:rPr>
          <w:rFonts w:ascii="Arial" w:hAnsi="Arial" w:eastAsia="Arial" w:cs="Arial"/>
          <w:sz w:val="24"/>
          <w:szCs w:val="24"/>
        </w:rPr>
        <w:t>Plancq</w:t>
      </w:r>
      <w:r w:rsidRPr="21A02B79" w:rsidR="4FB02674">
        <w:rPr>
          <w:rFonts w:ascii="Arial" w:hAnsi="Arial" w:eastAsia="Arial" w:cs="Arial"/>
          <w:sz w:val="24"/>
          <w:szCs w:val="24"/>
        </w:rPr>
        <w:t xml:space="preserve">, M.C, </w:t>
      </w:r>
      <w:r w:rsidRPr="21A02B79" w:rsidR="4FB02674">
        <w:rPr>
          <w:rFonts w:ascii="Arial" w:hAnsi="Arial" w:eastAsia="Arial" w:cs="Arial"/>
          <w:sz w:val="24"/>
          <w:szCs w:val="24"/>
        </w:rPr>
        <w:t>Tourneuz</w:t>
      </w:r>
      <w:r w:rsidRPr="21A02B79" w:rsidR="4FB02674">
        <w:rPr>
          <w:rFonts w:ascii="Arial" w:hAnsi="Arial" w:eastAsia="Arial" w:cs="Arial"/>
          <w:sz w:val="24"/>
          <w:szCs w:val="24"/>
        </w:rPr>
        <w:t xml:space="preserve">, P. </w:t>
      </w:r>
      <w:r w:rsidRPr="21A02B79" w:rsidR="4FB02674">
        <w:rPr>
          <w:rFonts w:ascii="Arial" w:hAnsi="Arial" w:eastAsia="Arial" w:cs="Arial"/>
          <w:sz w:val="24"/>
          <w:szCs w:val="24"/>
        </w:rPr>
        <w:t>Gouron</w:t>
      </w:r>
      <w:r w:rsidRPr="21A02B79" w:rsidR="4FB02674">
        <w:rPr>
          <w:rFonts w:ascii="Arial" w:hAnsi="Arial" w:eastAsia="Arial" w:cs="Arial"/>
          <w:sz w:val="24"/>
          <w:szCs w:val="24"/>
        </w:rPr>
        <w:t>, R</w:t>
      </w:r>
      <w:r w:rsidRPr="21A02B79" w:rsidR="431A6495">
        <w:rPr>
          <w:rFonts w:ascii="Arial" w:hAnsi="Arial" w:eastAsia="Arial" w:cs="Arial"/>
          <w:sz w:val="24"/>
          <w:szCs w:val="24"/>
        </w:rPr>
        <w:t xml:space="preserve"> and</w:t>
      </w:r>
      <w:r w:rsidRPr="21A02B79" w:rsidR="4FB02674">
        <w:rPr>
          <w:rFonts w:ascii="Arial" w:hAnsi="Arial" w:eastAsia="Arial" w:cs="Arial"/>
          <w:sz w:val="24"/>
          <w:szCs w:val="24"/>
        </w:rPr>
        <w:t xml:space="preserve"> Klein, C. </w:t>
      </w:r>
      <w:r w:rsidRPr="21A02B79" w:rsidR="3B85A8F2">
        <w:rPr>
          <w:rFonts w:ascii="Arial" w:hAnsi="Arial" w:eastAsia="Arial" w:cs="Arial"/>
          <w:sz w:val="24"/>
          <w:szCs w:val="24"/>
        </w:rPr>
        <w:t xml:space="preserve">(2020) ‘Was child abuse under detected during the COVID-19 lockdown? </w:t>
      </w:r>
      <w:r w:rsidRPr="21A02B79" w:rsidR="3B85A8F2">
        <w:rPr>
          <w:rFonts w:ascii="Arial" w:hAnsi="Arial" w:eastAsia="Arial" w:cs="Arial"/>
          <w:i w:val="1"/>
          <w:iCs w:val="1"/>
          <w:sz w:val="24"/>
          <w:szCs w:val="24"/>
        </w:rPr>
        <w:t xml:space="preserve">Archives de </w:t>
      </w:r>
      <w:r w:rsidRPr="21A02B79" w:rsidR="3B85A8F2">
        <w:rPr>
          <w:rFonts w:ascii="Arial" w:hAnsi="Arial" w:eastAsia="Arial" w:cs="Arial"/>
          <w:i w:val="1"/>
          <w:iCs w:val="1"/>
          <w:sz w:val="24"/>
          <w:szCs w:val="24"/>
        </w:rPr>
        <w:t>Pédiatrie</w:t>
      </w:r>
      <w:r w:rsidRPr="21A02B79" w:rsidR="3B85A8F2">
        <w:rPr>
          <w:rFonts w:ascii="Arial" w:hAnsi="Arial" w:eastAsia="Arial" w:cs="Arial"/>
          <w:sz w:val="24"/>
          <w:szCs w:val="24"/>
        </w:rPr>
        <w:t xml:space="preserve">, 27 (7) (2020), pp. 399-400 </w:t>
      </w:r>
      <w:hyperlink r:id="Rb8e472122f364516">
        <w:r w:rsidRPr="21A02B79" w:rsidR="3B85A8F2">
          <w:rPr>
            <w:rStyle w:val="Hyperlink"/>
            <w:rFonts w:ascii="Arial" w:hAnsi="Arial" w:eastAsia="Arial" w:cs="Arial"/>
            <w:color w:val="auto"/>
            <w:sz w:val="24"/>
            <w:szCs w:val="24"/>
          </w:rPr>
          <w:t>https://doi.org/10.1016%2Fj.arcped.2020.07.010.</w:t>
        </w:r>
      </w:hyperlink>
    </w:p>
    <w:p w:rsidR="43449016" w:rsidP="421848D2" w:rsidRDefault="43449016" w14:noSpellErr="1" w14:paraId="50B13B15" w14:textId="77777777">
      <w:pPr>
        <w:pStyle w:val="paragraph"/>
        <w:spacing w:before="0" w:beforeAutospacing="off" w:after="0" w:afterAutospacing="off" w:line="360" w:lineRule="auto"/>
        <w:rPr>
          <w:rFonts w:ascii="Arial" w:hAnsi="Arial" w:eastAsia="Arial" w:cs="Arial"/>
          <w:sz w:val="24"/>
          <w:szCs w:val="24"/>
        </w:rPr>
      </w:pPr>
      <w:r w:rsidRPr="449FC5D0" w:rsidR="4C1252F1">
        <w:rPr>
          <w:rStyle w:val="normaltextrun"/>
          <w:rFonts w:ascii="Arial" w:hAnsi="Arial" w:eastAsia="Arial" w:cs="Arial"/>
          <w:sz w:val="24"/>
          <w:szCs w:val="24"/>
        </w:rPr>
        <w:t xml:space="preserve">Caulfield, J. (2022) How to do Thematic Analysis, Step-by-step Guide and Examples. Available at: </w:t>
      </w:r>
      <w:hyperlink r:id="R22908bc57bc04e14">
        <w:r w:rsidRPr="449FC5D0" w:rsidR="4C1252F1">
          <w:rPr>
            <w:rStyle w:val="normaltextrun"/>
            <w:rFonts w:ascii="Arial" w:hAnsi="Arial" w:eastAsia="Arial" w:cs="Arial"/>
            <w:color w:val="0563C1"/>
            <w:sz w:val="24"/>
            <w:szCs w:val="24"/>
            <w:u w:val="single"/>
          </w:rPr>
          <w:t>https://www.scribbr.com/methodology/thematic-analysis/</w:t>
        </w:r>
      </w:hyperlink>
      <w:r w:rsidRPr="449FC5D0" w:rsidR="4C1252F1">
        <w:rPr>
          <w:rStyle w:val="normaltextrun"/>
          <w:rFonts w:ascii="Arial" w:hAnsi="Arial" w:eastAsia="Arial" w:cs="Arial"/>
          <w:sz w:val="24"/>
          <w:szCs w:val="24"/>
        </w:rPr>
        <w:t xml:space="preserve"> (Accessed: 11 June 2023).  </w:t>
      </w:r>
    </w:p>
    <w:p w:rsidR="449FC5D0" w:rsidP="449FC5D0" w:rsidRDefault="449FC5D0" w14:paraId="3FEDD0D0" w14:textId="138AEDEC">
      <w:pPr>
        <w:pStyle w:val="Normal"/>
        <w:spacing w:line="360" w:lineRule="auto"/>
        <w:rPr>
          <w:rFonts w:ascii="Arial" w:hAnsi="Arial" w:eastAsia="Arial" w:cs="Arial"/>
          <w:color w:val="3A3A3A"/>
          <w:sz w:val="24"/>
          <w:szCs w:val="24"/>
        </w:rPr>
      </w:pPr>
    </w:p>
    <w:p w:rsidR="43449016" w:rsidP="421848D2" w:rsidRDefault="43449016" w14:paraId="6153E834" w14:textId="2FC54712">
      <w:pPr>
        <w:pStyle w:val="Normal"/>
        <w:spacing w:line="360" w:lineRule="auto"/>
        <w:rPr>
          <w:rFonts w:ascii="Arial" w:hAnsi="Arial" w:eastAsia="Arial" w:cs="Arial"/>
          <w:color w:val="3A3A3A"/>
          <w:sz w:val="24"/>
          <w:szCs w:val="24"/>
        </w:rPr>
      </w:pPr>
      <w:r w:rsidRPr="21A02B79" w:rsidR="43449016">
        <w:rPr>
          <w:rFonts w:ascii="Arial" w:hAnsi="Arial" w:eastAsia="Arial" w:cs="Arial"/>
          <w:color w:val="3A3A3A"/>
          <w:sz w:val="24"/>
          <w:szCs w:val="24"/>
        </w:rPr>
        <w:t>Chandola, T</w:t>
      </w:r>
      <w:r w:rsidRPr="21A02B79" w:rsidR="23BAD24D">
        <w:rPr>
          <w:rFonts w:ascii="Arial" w:hAnsi="Arial" w:eastAsia="Arial" w:cs="Arial"/>
          <w:color w:val="3A3A3A"/>
          <w:sz w:val="24"/>
          <w:szCs w:val="24"/>
        </w:rPr>
        <w:t xml:space="preserve">, Kumari, M, Booker, C.L </w:t>
      </w:r>
      <w:r w:rsidRPr="21A02B79" w:rsidR="4BEFE734">
        <w:rPr>
          <w:rFonts w:ascii="Arial" w:hAnsi="Arial" w:eastAsia="Arial" w:cs="Arial"/>
          <w:color w:val="3A3A3A"/>
          <w:sz w:val="24"/>
          <w:szCs w:val="24"/>
        </w:rPr>
        <w:t>and</w:t>
      </w:r>
      <w:r w:rsidRPr="21A02B79" w:rsidR="23BAD24D">
        <w:rPr>
          <w:rFonts w:ascii="Arial" w:hAnsi="Arial" w:eastAsia="Arial" w:cs="Arial"/>
          <w:color w:val="3A3A3A"/>
          <w:sz w:val="24"/>
          <w:szCs w:val="24"/>
        </w:rPr>
        <w:t xml:space="preserve"> </w:t>
      </w:r>
      <w:r w:rsidRPr="21A02B79" w:rsidR="23BAD24D">
        <w:rPr>
          <w:rFonts w:ascii="Arial" w:hAnsi="Arial" w:eastAsia="Arial" w:cs="Arial"/>
          <w:color w:val="3A3A3A"/>
          <w:sz w:val="24"/>
          <w:szCs w:val="24"/>
        </w:rPr>
        <w:t>Benzeval</w:t>
      </w:r>
      <w:r w:rsidRPr="21A02B79" w:rsidR="23BAD24D">
        <w:rPr>
          <w:rFonts w:ascii="Arial" w:hAnsi="Arial" w:eastAsia="Arial" w:cs="Arial"/>
          <w:color w:val="3A3A3A"/>
          <w:sz w:val="24"/>
          <w:szCs w:val="24"/>
        </w:rPr>
        <w:t xml:space="preserve">, M. </w:t>
      </w:r>
      <w:r w:rsidRPr="21A02B79" w:rsidR="43449016">
        <w:rPr>
          <w:rFonts w:ascii="Arial" w:hAnsi="Arial" w:eastAsia="Arial" w:cs="Arial"/>
          <w:color w:val="3A3A3A"/>
          <w:sz w:val="24"/>
          <w:szCs w:val="24"/>
        </w:rPr>
        <w:t xml:space="preserve">(2022) ‘The mental health impact of COVID-19 and lockdown-related stressors among adults in the UK’, </w:t>
      </w:r>
      <w:r w:rsidRPr="21A02B79" w:rsidR="43449016">
        <w:rPr>
          <w:rFonts w:ascii="Arial" w:hAnsi="Arial" w:eastAsia="Arial" w:cs="Arial"/>
          <w:i w:val="1"/>
          <w:iCs w:val="1"/>
          <w:color w:val="3A3A3A"/>
          <w:sz w:val="24"/>
          <w:szCs w:val="24"/>
        </w:rPr>
        <w:t>Psychological medicine</w:t>
      </w:r>
      <w:r w:rsidRPr="21A02B79" w:rsidR="43449016">
        <w:rPr>
          <w:rFonts w:ascii="Arial" w:hAnsi="Arial" w:eastAsia="Arial" w:cs="Arial"/>
          <w:color w:val="3A3A3A"/>
          <w:sz w:val="24"/>
          <w:szCs w:val="24"/>
        </w:rPr>
        <w:t xml:space="preserve">, 52(14), pp. 2997–3006. Available at: </w:t>
      </w:r>
      <w:hyperlink r:id="Rab84589d14ec4c02">
        <w:r w:rsidRPr="21A02B79" w:rsidR="43449016">
          <w:rPr>
            <w:rStyle w:val="Hyperlink"/>
            <w:rFonts w:ascii="Arial" w:hAnsi="Arial" w:eastAsia="Arial" w:cs="Arial"/>
            <w:sz w:val="24"/>
            <w:szCs w:val="24"/>
          </w:rPr>
          <w:t>https://doi.org/10.1017/S0033291720005048</w:t>
        </w:r>
      </w:hyperlink>
      <w:r w:rsidRPr="21A02B79" w:rsidR="43449016">
        <w:rPr>
          <w:rFonts w:ascii="Arial" w:hAnsi="Arial" w:eastAsia="Arial" w:cs="Arial"/>
          <w:color w:val="3A3A3A"/>
          <w:sz w:val="24"/>
          <w:szCs w:val="24"/>
        </w:rPr>
        <w:t>.</w:t>
      </w:r>
    </w:p>
    <w:p w:rsidR="69CD9BDF" w:rsidP="421848D2" w:rsidRDefault="69CD9BDF" w14:paraId="603F0E73" w14:textId="35C3A97B">
      <w:pPr>
        <w:spacing w:after="160" w:line="259" w:lineRule="auto"/>
        <w:jc w:val="left"/>
        <w:rPr>
          <w:rFonts w:ascii="Arial" w:hAnsi="Arial" w:eastAsia="Arial" w:cs="Arial"/>
          <w:sz w:val="24"/>
          <w:szCs w:val="24"/>
        </w:rPr>
      </w:pPr>
      <w:r w:rsidRPr="42C0B923" w:rsidR="6CBFE058">
        <w:rPr>
          <w:rFonts w:ascii="Arial" w:hAnsi="Arial" w:eastAsia="Arial" w:cs="Arial"/>
          <w:b w:val="0"/>
          <w:bCs w:val="0"/>
          <w:i w:val="0"/>
          <w:iCs w:val="0"/>
          <w:caps w:val="0"/>
          <w:smallCaps w:val="0"/>
          <w:noProof w:val="0"/>
          <w:color w:val="000000" w:themeColor="text1" w:themeTint="FF" w:themeShade="FF"/>
          <w:sz w:val="24"/>
          <w:szCs w:val="24"/>
          <w:lang w:val="en-GB"/>
        </w:rPr>
        <w:t>Chies</w:t>
      </w:r>
      <w:r w:rsidRPr="42C0B923" w:rsidR="6CBFE058">
        <w:rPr>
          <w:rFonts w:ascii="Arial" w:hAnsi="Arial" w:eastAsia="Arial" w:cs="Arial"/>
          <w:b w:val="0"/>
          <w:bCs w:val="0"/>
          <w:i w:val="1"/>
          <w:iCs w:val="1"/>
          <w:caps w:val="0"/>
          <w:smallCaps w:val="0"/>
          <w:noProof w:val="0"/>
          <w:color w:val="000000" w:themeColor="text1" w:themeTint="FF" w:themeShade="FF"/>
          <w:sz w:val="24"/>
          <w:szCs w:val="24"/>
          <w:lang w:val="en-GB"/>
        </w:rPr>
        <w:t>a, V</w:t>
      </w:r>
      <w:r w:rsidRPr="42C0B923" w:rsidR="6CBFE058">
        <w:rPr>
          <w:rFonts w:ascii="Arial" w:hAnsi="Arial" w:eastAsia="Arial" w:cs="Arial"/>
          <w:b w:val="0"/>
          <w:bCs w:val="0"/>
          <w:i w:val="1"/>
          <w:iCs w:val="1"/>
          <w:caps w:val="0"/>
          <w:smallCaps w:val="0"/>
          <w:noProof w:val="0"/>
          <w:color w:val="000000" w:themeColor="text1" w:themeTint="FF" w:themeShade="FF"/>
          <w:sz w:val="24"/>
          <w:szCs w:val="24"/>
          <w:lang w:val="en-GB"/>
        </w:rPr>
        <w:t>,</w:t>
      </w:r>
      <w:r w:rsidRPr="42C0B923" w:rsidR="6515ED1B">
        <w:rPr>
          <w:rFonts w:ascii="Arial" w:hAnsi="Arial" w:eastAsia="Arial" w:cs="Arial"/>
          <w:b w:val="0"/>
          <w:bCs w:val="0"/>
          <w:i w:val="1"/>
          <w:iCs w:val="1"/>
          <w:caps w:val="0"/>
          <w:smallCaps w:val="0"/>
          <w:noProof w:val="0"/>
          <w:color w:val="000000" w:themeColor="text1" w:themeTint="FF" w:themeShade="FF"/>
          <w:sz w:val="24"/>
          <w:szCs w:val="24"/>
          <w:lang w:val="en-GB"/>
        </w:rPr>
        <w:t xml:space="preserve"> Antony, G, Wismar, M </w:t>
      </w:r>
      <w:r w:rsidRPr="42C0B923" w:rsidR="452A980F">
        <w:rPr>
          <w:rFonts w:ascii="Arial" w:hAnsi="Arial" w:eastAsia="Arial" w:cs="Arial"/>
          <w:b w:val="0"/>
          <w:bCs w:val="0"/>
          <w:i w:val="1"/>
          <w:iCs w:val="1"/>
          <w:caps w:val="0"/>
          <w:smallCaps w:val="0"/>
          <w:noProof w:val="0"/>
          <w:color w:val="000000" w:themeColor="text1" w:themeTint="FF" w:themeShade="FF"/>
          <w:sz w:val="24"/>
          <w:szCs w:val="24"/>
          <w:lang w:val="en-GB"/>
        </w:rPr>
        <w:t xml:space="preserve">and </w:t>
      </w:r>
      <w:r w:rsidRPr="42C0B923" w:rsidR="6515ED1B">
        <w:rPr>
          <w:rFonts w:ascii="Arial" w:hAnsi="Arial" w:eastAsia="Arial" w:cs="Arial"/>
          <w:b w:val="0"/>
          <w:bCs w:val="0"/>
          <w:i w:val="1"/>
          <w:iCs w:val="1"/>
          <w:caps w:val="0"/>
          <w:smallCaps w:val="0"/>
          <w:noProof w:val="0"/>
          <w:color w:val="000000" w:themeColor="text1" w:themeTint="FF" w:themeShade="FF"/>
          <w:sz w:val="24"/>
          <w:szCs w:val="24"/>
          <w:lang w:val="en-GB"/>
        </w:rPr>
        <w:t xml:space="preserve">Rechel, </w:t>
      </w:r>
      <w:r w:rsidRPr="42C0B923" w:rsidR="243F9276">
        <w:rPr>
          <w:rFonts w:ascii="Arial" w:hAnsi="Arial" w:eastAsia="Arial" w:cs="Arial"/>
          <w:b w:val="0"/>
          <w:bCs w:val="0"/>
          <w:i w:val="1"/>
          <w:iCs w:val="1"/>
          <w:caps w:val="0"/>
          <w:smallCaps w:val="0"/>
          <w:noProof w:val="0"/>
          <w:color w:val="000000" w:themeColor="text1" w:themeTint="FF" w:themeShade="FF"/>
          <w:sz w:val="24"/>
          <w:szCs w:val="24"/>
          <w:lang w:val="en-GB"/>
        </w:rPr>
        <w:t xml:space="preserve">B. </w:t>
      </w:r>
      <w:r w:rsidRPr="42C0B923" w:rsidR="6CBFE058">
        <w:rPr>
          <w:rFonts w:ascii="Arial" w:hAnsi="Arial" w:eastAsia="Arial" w:cs="Arial"/>
          <w:b w:val="0"/>
          <w:bCs w:val="0"/>
          <w:i w:val="0"/>
          <w:iCs w:val="0"/>
          <w:caps w:val="0"/>
          <w:smallCaps w:val="0"/>
          <w:noProof w:val="0"/>
          <w:color w:val="000000" w:themeColor="text1" w:themeTint="FF" w:themeShade="FF"/>
          <w:sz w:val="24"/>
          <w:szCs w:val="24"/>
          <w:lang w:val="en-GB"/>
        </w:rPr>
        <w:t xml:space="preserve">(2021) </w:t>
      </w:r>
      <w:r w:rsidRPr="42C0B923" w:rsidR="6CBFE058">
        <w:rPr>
          <w:rFonts w:ascii="Arial" w:hAnsi="Arial" w:eastAsia="Arial" w:cs="Arial"/>
          <w:b w:val="0"/>
          <w:bCs w:val="0"/>
          <w:i w:val="0"/>
          <w:iCs w:val="0"/>
          <w:caps w:val="0"/>
          <w:smallCaps w:val="0"/>
          <w:noProof w:val="0"/>
          <w:color w:val="2A2A2A"/>
          <w:sz w:val="24"/>
          <w:szCs w:val="24"/>
          <w:lang w:val="en-GB"/>
        </w:rPr>
        <w:t xml:space="preserve">COVID-19 pandemic: health impact of staying at home, social </w:t>
      </w:r>
      <w:r w:rsidRPr="42C0B923" w:rsidR="6CBFE058">
        <w:rPr>
          <w:rFonts w:ascii="Arial" w:hAnsi="Arial" w:eastAsia="Arial" w:cs="Arial"/>
          <w:b w:val="0"/>
          <w:bCs w:val="0"/>
          <w:i w:val="0"/>
          <w:iCs w:val="0"/>
          <w:caps w:val="0"/>
          <w:smallCaps w:val="0"/>
          <w:noProof w:val="0"/>
          <w:color w:val="2A2A2A"/>
          <w:sz w:val="24"/>
          <w:szCs w:val="24"/>
          <w:lang w:val="en-GB"/>
        </w:rPr>
        <w:t>distancing,</w:t>
      </w:r>
      <w:r w:rsidRPr="42C0B923" w:rsidR="6CBFE058">
        <w:rPr>
          <w:rFonts w:ascii="Arial" w:hAnsi="Arial" w:eastAsia="Arial" w:cs="Arial"/>
          <w:b w:val="0"/>
          <w:bCs w:val="0"/>
          <w:i w:val="0"/>
          <w:iCs w:val="0"/>
          <w:caps w:val="0"/>
          <w:smallCaps w:val="0"/>
          <w:noProof w:val="0"/>
          <w:color w:val="2A2A2A"/>
          <w:sz w:val="24"/>
          <w:szCs w:val="24"/>
          <w:lang w:val="en-GB"/>
        </w:rPr>
        <w:t xml:space="preserve"> and ‘lockdown’ measures—a systematic review of systematic reviews, </w:t>
      </w:r>
      <w:r w:rsidRPr="42C0B923" w:rsidR="6CBFE058">
        <w:rPr>
          <w:rFonts w:ascii="Arial" w:hAnsi="Arial" w:eastAsia="Arial" w:cs="Arial"/>
          <w:b w:val="0"/>
          <w:bCs w:val="0"/>
          <w:i w:val="1"/>
          <w:iCs w:val="1"/>
          <w:caps w:val="0"/>
          <w:smallCaps w:val="0"/>
          <w:noProof w:val="0"/>
          <w:color w:val="2A2A2A"/>
          <w:sz w:val="24"/>
          <w:szCs w:val="24"/>
          <w:lang w:val="en-GB"/>
        </w:rPr>
        <w:t>Journal of Public Health</w:t>
      </w:r>
      <w:r w:rsidRPr="42C0B923" w:rsidR="6CBFE058">
        <w:rPr>
          <w:rFonts w:ascii="Arial" w:hAnsi="Arial" w:eastAsia="Arial" w:cs="Arial"/>
          <w:b w:val="0"/>
          <w:bCs w:val="0"/>
          <w:i w:val="0"/>
          <w:iCs w:val="0"/>
          <w:caps w:val="0"/>
          <w:smallCaps w:val="0"/>
          <w:noProof w:val="0"/>
          <w:color w:val="2A2A2A"/>
          <w:sz w:val="24"/>
          <w:szCs w:val="24"/>
          <w:lang w:val="en-GB"/>
        </w:rPr>
        <w:t xml:space="preserve">, Volume 43, Issue 3, September 2021, Pages e462–e481, </w:t>
      </w:r>
      <w:hyperlink r:id="R59be902dd05d49f0">
        <w:r w:rsidRPr="42C0B923" w:rsidR="6CBFE058">
          <w:rPr>
            <w:rStyle w:val="Hyperlink"/>
            <w:rFonts w:ascii="Arial" w:hAnsi="Arial" w:eastAsia="Arial" w:cs="Arial"/>
            <w:b w:val="0"/>
            <w:bCs w:val="0"/>
            <w:i w:val="0"/>
            <w:iCs w:val="0"/>
            <w:caps w:val="0"/>
            <w:smallCaps w:val="0"/>
            <w:strike w:val="0"/>
            <w:dstrike w:val="0"/>
            <w:noProof w:val="0"/>
            <w:sz w:val="24"/>
            <w:szCs w:val="24"/>
            <w:lang w:val="en-GB"/>
          </w:rPr>
          <w:t>https://doi.org/10.1093/pubmed/fdab102</w:t>
        </w:r>
      </w:hyperlink>
    </w:p>
    <w:p w:rsidR="69CD9BDF" w:rsidP="421848D2" w:rsidRDefault="69CD9BDF" w14:noSpellErr="1" w14:paraId="0942FAE6" w14:textId="77777777">
      <w:pPr>
        <w:pStyle w:val="paragraph"/>
        <w:spacing w:before="0" w:beforeAutospacing="off" w:after="0" w:afterAutospacing="off" w:line="360" w:lineRule="auto"/>
        <w:rPr>
          <w:rFonts w:ascii="Arial" w:hAnsi="Arial" w:eastAsia="Arial" w:cs="Arial"/>
          <w:sz w:val="24"/>
          <w:szCs w:val="24"/>
        </w:rPr>
      </w:pPr>
      <w:r w:rsidRPr="421848D2" w:rsidR="6CBFE058">
        <w:rPr>
          <w:rStyle w:val="eop"/>
          <w:rFonts w:ascii="Arial" w:hAnsi="Arial" w:eastAsia="Arial" w:cs="Arial"/>
          <w:sz w:val="24"/>
          <w:szCs w:val="24"/>
        </w:rPr>
        <w:t> </w:t>
      </w:r>
    </w:p>
    <w:p w:rsidR="69CD9BDF" w:rsidP="421848D2" w:rsidRDefault="69CD9BDF" w14:paraId="2F619225" w14:textId="0C989F3E">
      <w:pPr>
        <w:pStyle w:val="paragraph"/>
        <w:spacing w:before="0" w:beforeAutospacing="off" w:after="0" w:afterAutospacing="off" w:line="360" w:lineRule="auto"/>
        <w:rPr>
          <w:rFonts w:ascii="Arial" w:hAnsi="Arial" w:eastAsia="Arial" w:cs="Arial"/>
          <w:sz w:val="24"/>
          <w:szCs w:val="24"/>
        </w:rPr>
      </w:pPr>
      <w:r w:rsidRPr="21A02B79" w:rsidR="6CBFE058">
        <w:rPr>
          <w:rStyle w:val="normaltextrun"/>
          <w:rFonts w:ascii="Arial" w:hAnsi="Arial" w:eastAsia="Arial" w:cs="Arial"/>
          <w:color w:val="3A3A3A"/>
          <w:sz w:val="24"/>
          <w:szCs w:val="24"/>
        </w:rPr>
        <w:t xml:space="preserve">Clarke, V and Braun, V. (2017) ‘Thematic analysis’, </w:t>
      </w:r>
      <w:r w:rsidRPr="21A02B79" w:rsidR="6CBFE058">
        <w:rPr>
          <w:rStyle w:val="normaltextrun"/>
          <w:rFonts w:ascii="Arial" w:hAnsi="Arial" w:eastAsia="Arial" w:cs="Arial"/>
          <w:i w:val="1"/>
          <w:iCs w:val="1"/>
          <w:color w:val="3A3A3A"/>
          <w:sz w:val="24"/>
          <w:szCs w:val="24"/>
        </w:rPr>
        <w:t>The journal of positive psychology</w:t>
      </w:r>
      <w:r w:rsidRPr="21A02B79" w:rsidR="6CBFE058">
        <w:rPr>
          <w:rStyle w:val="normaltextrun"/>
          <w:rFonts w:ascii="Arial" w:hAnsi="Arial" w:eastAsia="Arial" w:cs="Arial"/>
          <w:color w:val="3A3A3A"/>
          <w:sz w:val="24"/>
          <w:szCs w:val="24"/>
        </w:rPr>
        <w:t xml:space="preserve">, 12(3), pp. 297–298. Available at: </w:t>
      </w:r>
      <w:hyperlink r:id="Rb7afe1d625c54578">
        <w:r w:rsidRPr="21A02B79" w:rsidR="6CBFE058">
          <w:rPr>
            <w:rStyle w:val="normaltextrun"/>
            <w:rFonts w:ascii="Arial" w:hAnsi="Arial" w:eastAsia="Arial" w:cs="Arial"/>
            <w:color w:val="0563C1"/>
            <w:sz w:val="24"/>
            <w:szCs w:val="24"/>
            <w:u w:val="single"/>
          </w:rPr>
          <w:t>https://doi.org/10.1080/17439760.2016.1262613</w:t>
        </w:r>
      </w:hyperlink>
      <w:r w:rsidRPr="21A02B79" w:rsidR="6CBFE058">
        <w:rPr>
          <w:rStyle w:val="normaltextrun"/>
          <w:rFonts w:ascii="Arial" w:hAnsi="Arial" w:eastAsia="Arial" w:cs="Arial"/>
          <w:color w:val="3A3A3A"/>
          <w:sz w:val="24"/>
          <w:szCs w:val="24"/>
        </w:rPr>
        <w:t>. </w:t>
      </w:r>
    </w:p>
    <w:p w:rsidR="69CD9BDF" w:rsidP="421848D2" w:rsidRDefault="69CD9BDF" w14:noSpellErr="1" w14:paraId="693B1ABF" w14:textId="77777777">
      <w:pPr>
        <w:pStyle w:val="paragraph"/>
        <w:spacing w:before="0" w:beforeAutospacing="off" w:after="0" w:afterAutospacing="off" w:line="360" w:lineRule="auto"/>
        <w:rPr>
          <w:rFonts w:ascii="Arial" w:hAnsi="Arial" w:eastAsia="Arial" w:cs="Arial"/>
          <w:sz w:val="24"/>
          <w:szCs w:val="24"/>
        </w:rPr>
      </w:pPr>
      <w:r w:rsidRPr="421848D2" w:rsidR="6CBFE058">
        <w:rPr>
          <w:rStyle w:val="eop"/>
          <w:rFonts w:ascii="Arial" w:hAnsi="Arial" w:eastAsia="Arial" w:cs="Arial"/>
          <w:color w:val="3A3A3A"/>
          <w:sz w:val="24"/>
          <w:szCs w:val="24"/>
        </w:rPr>
        <w:t> </w:t>
      </w:r>
    </w:p>
    <w:p w:rsidR="69CD9BDF" w:rsidP="421848D2" w:rsidRDefault="69CD9BDF" w14:noSpellErr="1" w14:paraId="05897AC7" w14:textId="77777777">
      <w:pPr>
        <w:pStyle w:val="paragraph"/>
        <w:spacing w:before="0" w:beforeAutospacing="off" w:after="0" w:afterAutospacing="off" w:line="360" w:lineRule="auto"/>
        <w:rPr>
          <w:rStyle w:val="eop"/>
          <w:rFonts w:ascii="Arial" w:hAnsi="Arial" w:eastAsia="Arial" w:cs="Arial"/>
          <w:color w:val="3A3A3A"/>
          <w:sz w:val="24"/>
          <w:szCs w:val="24"/>
        </w:rPr>
      </w:pPr>
      <w:r w:rsidRPr="421848D2" w:rsidR="6CBFE058">
        <w:rPr>
          <w:rStyle w:val="normaltextrun"/>
          <w:rFonts w:ascii="Arial" w:hAnsi="Arial" w:eastAsia="Arial" w:cs="Arial"/>
          <w:color w:val="3A3A3A"/>
          <w:sz w:val="24"/>
          <w:szCs w:val="24"/>
        </w:rPr>
        <w:t xml:space="preserve">Clarke, V and Braun, V (2006) ‘Using thematic analysis in psychology. Available at: </w:t>
      </w:r>
      <w:hyperlink r:id="R7e3e1c5f9c7e4689">
        <w:r w:rsidRPr="421848D2" w:rsidR="6CBFE058">
          <w:rPr>
            <w:rStyle w:val="normaltextrun"/>
            <w:rFonts w:ascii="Arial" w:hAnsi="Arial" w:eastAsia="Arial" w:cs="Arial"/>
            <w:color w:val="0563C1"/>
            <w:sz w:val="24"/>
            <w:szCs w:val="24"/>
            <w:u w:val="single"/>
          </w:rPr>
          <w:t>https://www.tandfonline.com/doi/epdf/10.1191/1478088706qp063oa?needAccess=true&amp;role=button</w:t>
        </w:r>
      </w:hyperlink>
      <w:r w:rsidRPr="421848D2" w:rsidR="6CBFE058">
        <w:rPr>
          <w:rStyle w:val="normaltextrun"/>
          <w:rFonts w:ascii="Arial" w:hAnsi="Arial" w:eastAsia="Arial" w:cs="Arial"/>
          <w:color w:val="3A3A3A"/>
          <w:sz w:val="24"/>
          <w:szCs w:val="24"/>
        </w:rPr>
        <w:t xml:space="preserve"> (Accessed: 11 June 2023).  </w:t>
      </w:r>
    </w:p>
    <w:p w:rsidR="69CD9BDF" w:rsidP="421848D2" w:rsidRDefault="69CD9BDF" w14:paraId="2B980DE4" w14:textId="313D0677">
      <w:pPr>
        <w:pStyle w:val="Normal"/>
        <w:spacing w:after="160" w:line="259" w:lineRule="auto"/>
        <w:jc w:val="left"/>
        <w:rPr>
          <w:rFonts w:ascii="Arial" w:hAnsi="Arial" w:eastAsia="Arial" w:cs="Arial"/>
          <w:b w:val="0"/>
          <w:bCs w:val="0"/>
          <w:i w:val="0"/>
          <w:iCs w:val="0"/>
          <w:caps w:val="0"/>
          <w:smallCaps w:val="0"/>
          <w:strike w:val="0"/>
          <w:dstrike w:val="0"/>
          <w:noProof w:val="0"/>
          <w:sz w:val="24"/>
          <w:szCs w:val="24"/>
          <w:lang w:val="en-GB"/>
        </w:rPr>
      </w:pPr>
    </w:p>
    <w:p w:rsidR="69CD9BDF" w:rsidP="421848D2" w:rsidRDefault="69CD9BDF" w14:paraId="5FCECE22" w14:textId="2474A23B">
      <w:pPr>
        <w:pStyle w:val="Normal"/>
        <w:spacing w:line="360" w:lineRule="auto"/>
        <w:rPr>
          <w:rFonts w:ascii="Arial" w:hAnsi="Arial" w:eastAsia="Arial" w:cs="Arial"/>
          <w:color w:val="3A3A3A"/>
          <w:sz w:val="24"/>
          <w:szCs w:val="24"/>
        </w:rPr>
      </w:pPr>
      <w:r w:rsidRPr="42C0B923" w:rsidR="69CD9BDF">
        <w:rPr>
          <w:rFonts w:ascii="Arial" w:hAnsi="Arial" w:eastAsia="Arial" w:cs="Arial"/>
          <w:color w:val="3A3A3A"/>
          <w:sz w:val="24"/>
          <w:szCs w:val="24"/>
        </w:rPr>
        <w:t>Dav</w:t>
      </w:r>
      <w:r w:rsidRPr="42C0B923" w:rsidR="55FE046A">
        <w:rPr>
          <w:rFonts w:ascii="Arial" w:hAnsi="Arial" w:eastAsia="Arial" w:cs="Arial"/>
          <w:color w:val="3A3A3A"/>
          <w:sz w:val="24"/>
          <w:szCs w:val="24"/>
        </w:rPr>
        <w:t>idge, S</w:t>
      </w:r>
      <w:r w:rsidRPr="42C0B923" w:rsidR="706B0959">
        <w:rPr>
          <w:rFonts w:ascii="Arial" w:hAnsi="Arial" w:eastAsia="Arial" w:cs="Arial"/>
          <w:color w:val="3A3A3A"/>
          <w:sz w:val="24"/>
          <w:szCs w:val="24"/>
        </w:rPr>
        <w:t>.</w:t>
      </w:r>
      <w:r w:rsidRPr="42C0B923" w:rsidR="55FE046A">
        <w:rPr>
          <w:rFonts w:ascii="Arial" w:hAnsi="Arial" w:eastAsia="Arial" w:cs="Arial"/>
          <w:color w:val="3A3A3A"/>
          <w:sz w:val="24"/>
          <w:szCs w:val="24"/>
        </w:rPr>
        <w:t xml:space="preserve"> (2020) </w:t>
      </w:r>
      <w:r w:rsidRPr="42C0B923" w:rsidR="55FE046A">
        <w:rPr>
          <w:rFonts w:ascii="Arial" w:hAnsi="Arial" w:eastAsia="Arial" w:cs="Arial"/>
          <w:i w:val="1"/>
          <w:iCs w:val="1"/>
          <w:color w:val="3A3A3A"/>
          <w:sz w:val="24"/>
          <w:szCs w:val="24"/>
        </w:rPr>
        <w:t>A perfect storm: The impact of the Covid-19 Pan</w:t>
      </w:r>
      <w:r w:rsidRPr="42C0B923" w:rsidR="28A95827">
        <w:rPr>
          <w:rFonts w:ascii="Arial" w:hAnsi="Arial" w:eastAsia="Arial" w:cs="Arial"/>
          <w:i w:val="1"/>
          <w:iCs w:val="1"/>
          <w:color w:val="3A3A3A"/>
          <w:sz w:val="24"/>
          <w:szCs w:val="24"/>
        </w:rPr>
        <w:t>demic</w:t>
      </w:r>
      <w:r w:rsidRPr="42C0B923" w:rsidR="798B4F54">
        <w:rPr>
          <w:rFonts w:ascii="Arial" w:hAnsi="Arial" w:eastAsia="Arial" w:cs="Arial"/>
          <w:i w:val="1"/>
          <w:iCs w:val="1"/>
          <w:color w:val="3A3A3A"/>
          <w:sz w:val="24"/>
          <w:szCs w:val="24"/>
        </w:rPr>
        <w:t xml:space="preserve"> on Domestic Abuse Survivors and the Services Supporting Them</w:t>
      </w:r>
      <w:r w:rsidRPr="42C0B923" w:rsidR="798B4F54">
        <w:rPr>
          <w:rFonts w:ascii="Arial" w:hAnsi="Arial" w:eastAsia="Arial" w:cs="Arial"/>
          <w:color w:val="3A3A3A"/>
          <w:sz w:val="24"/>
          <w:szCs w:val="24"/>
        </w:rPr>
        <w:t>. Bristol: Women’s Aid.</w:t>
      </w:r>
      <w:r w:rsidRPr="42C0B923" w:rsidR="2F0FEE8B">
        <w:rPr>
          <w:rFonts w:ascii="Arial" w:hAnsi="Arial" w:eastAsia="Arial" w:cs="Arial"/>
          <w:color w:val="3A3A3A"/>
          <w:sz w:val="24"/>
          <w:szCs w:val="24"/>
        </w:rPr>
        <w:t xml:space="preserve"> Available at: </w:t>
      </w:r>
      <w:r w:rsidRPr="42C0B923" w:rsidR="798B4F54">
        <w:rPr>
          <w:rFonts w:ascii="Arial" w:hAnsi="Arial" w:eastAsia="Arial" w:cs="Arial"/>
          <w:color w:val="3A3A3A"/>
          <w:sz w:val="24"/>
          <w:szCs w:val="24"/>
        </w:rPr>
        <w:t xml:space="preserve"> </w:t>
      </w:r>
      <w:hyperlink r:id="R018ab680c0414bbe">
        <w:r w:rsidRPr="42C0B923" w:rsidR="08C517D5">
          <w:rPr>
            <w:rStyle w:val="Hyperlink"/>
            <w:rFonts w:ascii="Arial" w:hAnsi="Arial" w:eastAsia="Arial" w:cs="Arial"/>
            <w:sz w:val="24"/>
            <w:szCs w:val="24"/>
          </w:rPr>
          <w:t>https://www.womensaid.org.uk/wp-content/uploads/2020/08/A-Perfect-Storm-August-2020-1.pdf (</w:t>
        </w:r>
      </w:hyperlink>
      <w:r w:rsidRPr="42C0B923" w:rsidR="516278F6">
        <w:rPr>
          <w:rFonts w:ascii="Arial" w:hAnsi="Arial" w:eastAsia="Arial" w:cs="Arial"/>
          <w:sz w:val="24"/>
          <w:szCs w:val="24"/>
        </w:rPr>
        <w:t xml:space="preserve">Accessed: 29 March 2023). </w:t>
      </w:r>
    </w:p>
    <w:p w:rsidR="16EF3518" w:rsidP="421848D2" w:rsidRDefault="16EF3518" w14:paraId="5BB69330" w14:textId="2CBE50DE">
      <w:pPr>
        <w:spacing w:line="360" w:lineRule="auto"/>
        <w:rPr>
          <w:rFonts w:ascii="Arial" w:hAnsi="Arial" w:eastAsia="Arial" w:cs="Arial"/>
          <w:color w:val="3A3A3A"/>
          <w:sz w:val="24"/>
          <w:szCs w:val="24"/>
        </w:rPr>
      </w:pPr>
      <w:r w:rsidRPr="21A02B79" w:rsidR="16EF3518">
        <w:rPr>
          <w:rFonts w:ascii="Arial" w:hAnsi="Arial" w:eastAsia="Arial" w:cs="Arial"/>
          <w:color w:val="3A3A3A"/>
          <w:sz w:val="24"/>
          <w:szCs w:val="24"/>
        </w:rPr>
        <w:t>Davies, L</w:t>
      </w:r>
      <w:r w:rsidRPr="21A02B79" w:rsidR="52665C11">
        <w:rPr>
          <w:rFonts w:ascii="Arial" w:hAnsi="Arial" w:eastAsia="Arial" w:cs="Arial"/>
          <w:color w:val="3A3A3A"/>
          <w:sz w:val="24"/>
          <w:szCs w:val="24"/>
        </w:rPr>
        <w:t xml:space="preserve">, </w:t>
      </w:r>
      <w:r w:rsidRPr="21A02B79" w:rsidR="52665C11">
        <w:rPr>
          <w:rFonts w:ascii="Arial" w:hAnsi="Arial" w:eastAsia="Arial" w:cs="Arial"/>
          <w:color w:val="3A3A3A"/>
          <w:sz w:val="24"/>
          <w:szCs w:val="24"/>
        </w:rPr>
        <w:t>Tzani</w:t>
      </w:r>
      <w:r w:rsidRPr="21A02B79" w:rsidR="52665C11">
        <w:rPr>
          <w:rFonts w:ascii="Arial" w:hAnsi="Arial" w:eastAsia="Arial" w:cs="Arial"/>
          <w:color w:val="3A3A3A"/>
          <w:sz w:val="24"/>
          <w:szCs w:val="24"/>
        </w:rPr>
        <w:t xml:space="preserve">, Ioannou, M </w:t>
      </w:r>
      <w:r w:rsidRPr="21A02B79" w:rsidR="2EB5D1D4">
        <w:rPr>
          <w:rFonts w:ascii="Arial" w:hAnsi="Arial" w:eastAsia="Arial" w:cs="Arial"/>
          <w:color w:val="3A3A3A"/>
          <w:sz w:val="24"/>
          <w:szCs w:val="24"/>
        </w:rPr>
        <w:t>and</w:t>
      </w:r>
      <w:r w:rsidRPr="21A02B79" w:rsidR="52665C11">
        <w:rPr>
          <w:rFonts w:ascii="Arial" w:hAnsi="Arial" w:eastAsia="Arial" w:cs="Arial"/>
          <w:color w:val="3A3A3A"/>
          <w:sz w:val="24"/>
          <w:szCs w:val="24"/>
        </w:rPr>
        <w:t xml:space="preserve"> Williams, T. </w:t>
      </w:r>
      <w:r w:rsidRPr="21A02B79" w:rsidR="16EF3518">
        <w:rPr>
          <w:rFonts w:ascii="Arial" w:hAnsi="Arial" w:eastAsia="Arial" w:cs="Arial"/>
          <w:color w:val="3A3A3A"/>
          <w:sz w:val="24"/>
          <w:szCs w:val="24"/>
        </w:rPr>
        <w:t xml:space="preserve">(2022) ‘Changes in attitudes and prevalence: Domestic abuse during Covid-19 isolation in the UK’, </w:t>
      </w:r>
      <w:r w:rsidRPr="21A02B79" w:rsidR="16EF3518">
        <w:rPr>
          <w:rFonts w:ascii="Arial" w:hAnsi="Arial" w:eastAsia="Arial" w:cs="Arial"/>
          <w:i w:val="1"/>
          <w:iCs w:val="1"/>
          <w:color w:val="3A3A3A"/>
          <w:sz w:val="24"/>
          <w:szCs w:val="24"/>
        </w:rPr>
        <w:t>Assessment &amp; development matters</w:t>
      </w:r>
      <w:r w:rsidRPr="21A02B79" w:rsidR="16EF3518">
        <w:rPr>
          <w:rFonts w:ascii="Arial" w:hAnsi="Arial" w:eastAsia="Arial" w:cs="Arial"/>
          <w:color w:val="3A3A3A"/>
          <w:sz w:val="24"/>
          <w:szCs w:val="24"/>
        </w:rPr>
        <w:t xml:space="preserve">, 14(3), pp. 13–17. Available at: </w:t>
      </w:r>
      <w:hyperlink r:id="Reea2860554ff424a">
        <w:r w:rsidRPr="21A02B79" w:rsidR="16EF3518">
          <w:rPr>
            <w:rStyle w:val="Hyperlink"/>
            <w:rFonts w:ascii="Arial" w:hAnsi="Arial" w:eastAsia="Arial" w:cs="Arial"/>
            <w:sz w:val="24"/>
            <w:szCs w:val="24"/>
          </w:rPr>
          <w:t>https://doi.org/10.53841/bpsadm.2022.14.3.13</w:t>
        </w:r>
      </w:hyperlink>
      <w:r w:rsidRPr="21A02B79" w:rsidR="16EF3518">
        <w:rPr>
          <w:rFonts w:ascii="Arial" w:hAnsi="Arial" w:eastAsia="Arial" w:cs="Arial"/>
          <w:color w:val="3A3A3A"/>
          <w:sz w:val="24"/>
          <w:szCs w:val="24"/>
        </w:rPr>
        <w:t>.</w:t>
      </w:r>
    </w:p>
    <w:p w:rsidR="002806F0" w:rsidP="421848D2" w:rsidRDefault="002806F0" w14:paraId="1F8F2C57" w14:textId="77777777" w14:noSpellErr="1">
      <w:pPr>
        <w:pStyle w:val="paragraph"/>
        <w:spacing w:before="0" w:beforeAutospacing="off" w:after="0" w:afterAutospacing="off"/>
        <w:textAlignment w:val="baseline"/>
        <w:rPr>
          <w:rFonts w:ascii="Arial" w:hAnsi="Arial" w:eastAsia="Arial" w:cs="Arial"/>
          <w:sz w:val="24"/>
          <w:szCs w:val="24"/>
        </w:rPr>
      </w:pPr>
      <w:r w:rsidRPr="42C0B923" w:rsidR="002806F0">
        <w:rPr>
          <w:rStyle w:val="normaltextrun"/>
          <w:rFonts w:ascii="Arial" w:hAnsi="Arial" w:eastAsia="Arial" w:cs="Arial"/>
          <w:color w:val="3A3A3A"/>
          <w:sz w:val="24"/>
          <w:szCs w:val="24"/>
        </w:rPr>
        <w:t xml:space="preserve">Dawson, C. (2009) </w:t>
      </w:r>
      <w:r w:rsidRPr="42C0B923" w:rsidR="002806F0">
        <w:rPr>
          <w:rStyle w:val="normaltextrun"/>
          <w:rFonts w:ascii="Arial" w:hAnsi="Arial" w:eastAsia="Arial" w:cs="Arial"/>
          <w:i w:val="1"/>
          <w:iCs w:val="1"/>
          <w:color w:val="3A3A3A"/>
          <w:sz w:val="24"/>
          <w:szCs w:val="24"/>
        </w:rPr>
        <w:t xml:space="preserve">Introduction to Research Methods </w:t>
      </w:r>
      <w:bookmarkStart w:name="_Int_oE5biVG6" w:id="293417175"/>
      <w:r w:rsidRPr="42C0B923" w:rsidR="002806F0">
        <w:rPr>
          <w:rStyle w:val="normaltextrun"/>
          <w:rFonts w:ascii="Arial" w:hAnsi="Arial" w:eastAsia="Arial" w:cs="Arial"/>
          <w:i w:val="1"/>
          <w:iCs w:val="1"/>
          <w:color w:val="3A3A3A"/>
          <w:sz w:val="24"/>
          <w:szCs w:val="24"/>
        </w:rPr>
        <w:t>A</w:t>
      </w:r>
      <w:bookmarkEnd w:id="293417175"/>
      <w:r w:rsidRPr="42C0B923" w:rsidR="002806F0">
        <w:rPr>
          <w:rStyle w:val="normaltextrun"/>
          <w:rFonts w:ascii="Arial" w:hAnsi="Arial" w:eastAsia="Arial" w:cs="Arial"/>
          <w:i w:val="1"/>
          <w:iCs w:val="1"/>
          <w:color w:val="3A3A3A"/>
          <w:sz w:val="24"/>
          <w:szCs w:val="24"/>
        </w:rPr>
        <w:t xml:space="preserve"> Practical Guide for Anyone Undertaking a Research Project</w:t>
      </w:r>
      <w:r w:rsidRPr="42C0B923" w:rsidR="002806F0">
        <w:rPr>
          <w:rStyle w:val="normaltextrun"/>
          <w:rFonts w:ascii="Arial" w:hAnsi="Arial" w:eastAsia="Arial" w:cs="Arial"/>
          <w:color w:val="3A3A3A"/>
          <w:sz w:val="24"/>
          <w:szCs w:val="24"/>
        </w:rPr>
        <w:t>. 4th ed. New York: Constable &amp; Robinson.</w:t>
      </w:r>
      <w:r w:rsidRPr="42C0B923" w:rsidR="002806F0">
        <w:rPr>
          <w:rStyle w:val="eop"/>
          <w:rFonts w:ascii="Arial" w:hAnsi="Arial" w:eastAsia="Arial" w:cs="Arial"/>
          <w:color w:val="3A3A3A"/>
          <w:sz w:val="24"/>
          <w:szCs w:val="24"/>
        </w:rPr>
        <w:t> </w:t>
      </w:r>
    </w:p>
    <w:p w:rsidR="002806F0" w:rsidP="421848D2" w:rsidRDefault="002806F0" w14:paraId="52A4DB79" w14:textId="77777777" w14:noSpellErr="1">
      <w:pPr>
        <w:pStyle w:val="paragraph"/>
        <w:spacing w:before="0" w:beforeAutospacing="off" w:after="0" w:afterAutospacing="off"/>
        <w:textAlignment w:val="baseline"/>
        <w:rPr>
          <w:rFonts w:ascii="Arial" w:hAnsi="Arial" w:eastAsia="Arial" w:cs="Arial"/>
          <w:sz w:val="24"/>
          <w:szCs w:val="24"/>
        </w:rPr>
      </w:pPr>
      <w:r w:rsidRPr="421848D2" w:rsidR="002806F0">
        <w:rPr>
          <w:rStyle w:val="eop"/>
          <w:rFonts w:ascii="Arial" w:hAnsi="Arial" w:eastAsia="Arial" w:cs="Arial"/>
          <w:color w:val="3A3A3A"/>
          <w:sz w:val="24"/>
          <w:szCs w:val="24"/>
        </w:rPr>
        <w:t> </w:t>
      </w:r>
    </w:p>
    <w:p w:rsidR="002806F0" w:rsidP="421848D2" w:rsidRDefault="002806F0" w14:paraId="198490F1" w14:textId="77777777" w14:noSpellErr="1">
      <w:pPr>
        <w:pStyle w:val="paragraph"/>
        <w:spacing w:before="0" w:beforeAutospacing="off" w:after="0" w:afterAutospacing="off"/>
        <w:textAlignment w:val="baseline"/>
        <w:rPr>
          <w:rFonts w:ascii="Arial" w:hAnsi="Arial" w:eastAsia="Arial" w:cs="Arial"/>
          <w:sz w:val="24"/>
          <w:szCs w:val="24"/>
        </w:rPr>
      </w:pPr>
      <w:r w:rsidRPr="421848D2" w:rsidR="002806F0">
        <w:rPr>
          <w:rStyle w:val="normaltextrun"/>
          <w:rFonts w:ascii="Arial" w:hAnsi="Arial" w:eastAsia="Arial" w:cs="Arial"/>
          <w:color w:val="3A3A3A"/>
          <w:sz w:val="24"/>
          <w:szCs w:val="24"/>
        </w:rPr>
        <w:t xml:space="preserve">Denscombe, M. (2014) </w:t>
      </w:r>
      <w:r w:rsidRPr="421848D2" w:rsidR="002806F0">
        <w:rPr>
          <w:rStyle w:val="normaltextrun"/>
          <w:rFonts w:ascii="Arial" w:hAnsi="Arial" w:eastAsia="Arial" w:cs="Arial"/>
          <w:i w:val="1"/>
          <w:iCs w:val="1"/>
          <w:color w:val="3A3A3A"/>
          <w:sz w:val="24"/>
          <w:szCs w:val="24"/>
        </w:rPr>
        <w:t>Good Research Guide for Small-Scale Social Research Projects</w:t>
      </w:r>
      <w:r w:rsidRPr="421848D2" w:rsidR="002806F0">
        <w:rPr>
          <w:rStyle w:val="normaltextrun"/>
          <w:rFonts w:ascii="Arial" w:hAnsi="Arial" w:eastAsia="Arial" w:cs="Arial"/>
          <w:color w:val="3A3A3A"/>
          <w:sz w:val="24"/>
          <w:szCs w:val="24"/>
        </w:rPr>
        <w:t>. 5th ed. McGraw-Hill Education.</w:t>
      </w:r>
      <w:r w:rsidRPr="421848D2" w:rsidR="002806F0">
        <w:rPr>
          <w:rStyle w:val="eop"/>
          <w:rFonts w:ascii="Arial" w:hAnsi="Arial" w:eastAsia="Arial" w:cs="Arial"/>
          <w:color w:val="3A3A3A"/>
          <w:sz w:val="24"/>
          <w:szCs w:val="24"/>
        </w:rPr>
        <w:t> </w:t>
      </w:r>
    </w:p>
    <w:p w:rsidR="002806F0" w:rsidP="421848D2" w:rsidRDefault="002806F0" w14:paraId="0DB93B2E" w14:textId="77777777" w14:noSpellErr="1">
      <w:pPr>
        <w:pStyle w:val="paragraph"/>
        <w:spacing w:before="0" w:beforeAutospacing="off" w:after="0" w:afterAutospacing="off"/>
        <w:textAlignment w:val="baseline"/>
        <w:rPr>
          <w:rFonts w:ascii="Arial" w:hAnsi="Arial" w:eastAsia="Arial" w:cs="Arial"/>
          <w:sz w:val="24"/>
          <w:szCs w:val="24"/>
        </w:rPr>
      </w:pPr>
      <w:r w:rsidRPr="421848D2" w:rsidR="002806F0">
        <w:rPr>
          <w:rStyle w:val="eop"/>
          <w:rFonts w:ascii="Arial" w:hAnsi="Arial" w:eastAsia="Arial" w:cs="Arial"/>
          <w:color w:val="3A3A3A"/>
          <w:sz w:val="24"/>
          <w:szCs w:val="24"/>
        </w:rPr>
        <w:t> </w:t>
      </w:r>
    </w:p>
    <w:p w:rsidR="002806F0" w:rsidP="421848D2" w:rsidRDefault="002806F0" w14:paraId="16200E15" w14:textId="2A98397F">
      <w:pPr>
        <w:pStyle w:val="paragraph"/>
        <w:spacing w:before="0" w:beforeAutospacing="off" w:after="0" w:afterAutospacing="off"/>
        <w:textAlignment w:val="baseline"/>
        <w:rPr>
          <w:rFonts w:ascii="Arial" w:hAnsi="Arial" w:eastAsia="Arial" w:cs="Arial"/>
          <w:sz w:val="24"/>
          <w:szCs w:val="24"/>
        </w:rPr>
      </w:pPr>
      <w:r w:rsidRPr="21A02B79" w:rsidR="002806F0">
        <w:rPr>
          <w:rStyle w:val="normaltextrun"/>
          <w:rFonts w:ascii="Arial" w:hAnsi="Arial" w:eastAsia="Arial" w:cs="Arial"/>
          <w:sz w:val="24"/>
          <w:szCs w:val="24"/>
        </w:rPr>
        <w:t>Deutskens</w:t>
      </w:r>
      <w:r w:rsidRPr="21A02B79" w:rsidR="002806F0">
        <w:rPr>
          <w:rStyle w:val="normaltextrun"/>
          <w:rFonts w:ascii="Arial" w:hAnsi="Arial" w:eastAsia="Arial" w:cs="Arial"/>
          <w:sz w:val="24"/>
          <w:szCs w:val="24"/>
        </w:rPr>
        <w:t xml:space="preserve">, E., de Ruyter, K., </w:t>
      </w:r>
      <w:r w:rsidRPr="21A02B79" w:rsidR="002806F0">
        <w:rPr>
          <w:rStyle w:val="normaltextrun"/>
          <w:rFonts w:ascii="Arial" w:hAnsi="Arial" w:eastAsia="Arial" w:cs="Arial"/>
          <w:sz w:val="24"/>
          <w:szCs w:val="24"/>
        </w:rPr>
        <w:t>Wetzels</w:t>
      </w:r>
      <w:r w:rsidRPr="21A02B79" w:rsidR="002806F0">
        <w:rPr>
          <w:rStyle w:val="normaltextrun"/>
          <w:rFonts w:ascii="Arial" w:hAnsi="Arial" w:eastAsia="Arial" w:cs="Arial"/>
          <w:sz w:val="24"/>
          <w:szCs w:val="24"/>
        </w:rPr>
        <w:t xml:space="preserve">, M. </w:t>
      </w:r>
      <w:r w:rsidRPr="21A02B79" w:rsidR="64085FDC">
        <w:rPr>
          <w:rStyle w:val="normaltextrun"/>
          <w:rFonts w:ascii="Arial" w:hAnsi="Arial" w:eastAsia="Arial" w:cs="Arial"/>
          <w:sz w:val="24"/>
          <w:szCs w:val="24"/>
        </w:rPr>
        <w:t>and</w:t>
      </w:r>
      <w:r w:rsidRPr="21A02B79" w:rsidR="002806F0">
        <w:rPr>
          <w:rStyle w:val="normaltextrun"/>
          <w:rFonts w:ascii="Arial" w:hAnsi="Arial" w:eastAsia="Arial" w:cs="Arial"/>
          <w:sz w:val="24"/>
          <w:szCs w:val="24"/>
        </w:rPr>
        <w:t xml:space="preserve"> </w:t>
      </w:r>
      <w:r w:rsidRPr="21A02B79" w:rsidR="002806F0">
        <w:rPr>
          <w:rStyle w:val="normaltextrun"/>
          <w:rFonts w:ascii="Arial" w:hAnsi="Arial" w:eastAsia="Arial" w:cs="Arial"/>
          <w:sz w:val="24"/>
          <w:szCs w:val="24"/>
        </w:rPr>
        <w:t>Oosterveld</w:t>
      </w:r>
      <w:r w:rsidRPr="21A02B79" w:rsidR="002806F0">
        <w:rPr>
          <w:rStyle w:val="normaltextrun"/>
          <w:rFonts w:ascii="Arial" w:hAnsi="Arial" w:eastAsia="Arial" w:cs="Arial"/>
          <w:sz w:val="24"/>
          <w:szCs w:val="24"/>
        </w:rPr>
        <w:t>, P. (2004) Response rate and response quality of internet-based surveys: an experimental study. Marketing Letters, 15, pp. 21–36</w:t>
      </w:r>
    </w:p>
    <w:p w:rsidR="421848D2" w:rsidP="421848D2" w:rsidRDefault="421848D2" w14:paraId="42FA8502" w14:textId="25AD2EA5">
      <w:pPr>
        <w:pStyle w:val="Normal"/>
        <w:spacing w:line="360" w:lineRule="auto"/>
        <w:rPr>
          <w:rFonts w:ascii="Arial" w:hAnsi="Arial" w:eastAsia="Arial" w:cs="Arial"/>
          <w:i w:val="1"/>
          <w:iCs w:val="1"/>
          <w:color w:val="3A3A3A"/>
          <w:sz w:val="24"/>
          <w:szCs w:val="24"/>
        </w:rPr>
      </w:pPr>
    </w:p>
    <w:p w:rsidR="029103E9" w:rsidP="421848D2" w:rsidRDefault="5D2D6183" w14:paraId="411AA579" w14:textId="647B0AE5">
      <w:pPr>
        <w:pStyle w:val="Normal"/>
        <w:spacing w:line="360" w:lineRule="auto"/>
        <w:rPr>
          <w:rFonts w:ascii="Arial" w:hAnsi="Arial" w:eastAsia="Arial" w:cs="Arial"/>
          <w:color w:val="3A3A3A"/>
          <w:sz w:val="24"/>
          <w:szCs w:val="24"/>
        </w:rPr>
      </w:pPr>
      <w:r w:rsidRPr="421848D2" w:rsidR="5D2D6183">
        <w:rPr>
          <w:rFonts w:ascii="Arial" w:hAnsi="Arial" w:eastAsia="Arial" w:cs="Arial"/>
          <w:i w:val="1"/>
          <w:iCs w:val="1"/>
          <w:color w:val="3A3A3A"/>
          <w:sz w:val="24"/>
          <w:szCs w:val="24"/>
        </w:rPr>
        <w:t>Domestic Abuse Act 2021</w:t>
      </w:r>
      <w:r w:rsidRPr="421848D2" w:rsidR="5D2D6183">
        <w:rPr>
          <w:rFonts w:ascii="Arial" w:hAnsi="Arial" w:eastAsia="Arial" w:cs="Arial"/>
          <w:color w:val="3A3A3A"/>
          <w:sz w:val="24"/>
          <w:szCs w:val="24"/>
        </w:rPr>
        <w:t xml:space="preserve">, c.17. Available at: </w:t>
      </w:r>
      <w:hyperlink r:id="Ra6e96ab415464bbf">
        <w:r w:rsidRPr="421848D2" w:rsidR="5D2D6183">
          <w:rPr>
            <w:rStyle w:val="Hyperlink"/>
            <w:rFonts w:ascii="Arial" w:hAnsi="Arial" w:eastAsia="Arial" w:cs="Arial"/>
            <w:sz w:val="24"/>
            <w:szCs w:val="24"/>
          </w:rPr>
          <w:t>https://www.legislation.gov.uk/ukpga/2021/17/part/1/enacted</w:t>
        </w:r>
      </w:hyperlink>
      <w:r w:rsidRPr="421848D2" w:rsidR="5D2D6183">
        <w:rPr>
          <w:rFonts w:ascii="Arial" w:hAnsi="Arial" w:eastAsia="Arial" w:cs="Arial"/>
          <w:color w:val="3A3A3A"/>
          <w:sz w:val="24"/>
          <w:szCs w:val="24"/>
        </w:rPr>
        <w:t xml:space="preserve"> (Accessed: 10 March 2023).</w:t>
      </w:r>
    </w:p>
    <w:p w:rsidR="029103E9" w:rsidP="421848D2" w:rsidRDefault="029103E9" w14:paraId="4F3C5DD6" w14:textId="2566C884">
      <w:pPr>
        <w:spacing w:line="360" w:lineRule="auto"/>
        <w:rPr>
          <w:rStyle w:val="Hyperlink"/>
          <w:rFonts w:ascii="Arial" w:hAnsi="Arial" w:eastAsia="Arial" w:cs="Arial"/>
          <w:sz w:val="24"/>
          <w:szCs w:val="24"/>
        </w:rPr>
      </w:pPr>
      <w:r w:rsidRPr="42C0B923" w:rsidR="029103E9">
        <w:rPr>
          <w:rFonts w:ascii="Arial" w:hAnsi="Arial" w:eastAsia="Arial" w:cs="Arial"/>
          <w:color w:val="3A3A3A"/>
          <w:sz w:val="24"/>
          <w:szCs w:val="24"/>
        </w:rPr>
        <w:t>Douglas, M</w:t>
      </w:r>
      <w:r w:rsidRPr="42C0B923" w:rsidR="351C6838">
        <w:rPr>
          <w:rFonts w:ascii="Arial" w:hAnsi="Arial" w:eastAsia="Arial" w:cs="Arial"/>
          <w:color w:val="3A3A3A"/>
          <w:sz w:val="24"/>
          <w:szCs w:val="24"/>
        </w:rPr>
        <w:t xml:space="preserve">, </w:t>
      </w:r>
      <w:r w:rsidRPr="42C0B923" w:rsidR="351C6838">
        <w:rPr>
          <w:rFonts w:ascii="Arial" w:hAnsi="Arial" w:eastAsia="Arial" w:cs="Arial"/>
          <w:color w:val="3A3A3A"/>
          <w:sz w:val="24"/>
          <w:szCs w:val="24"/>
        </w:rPr>
        <w:t>Katikireddi</w:t>
      </w:r>
      <w:r w:rsidRPr="42C0B923" w:rsidR="351C6838">
        <w:rPr>
          <w:rFonts w:ascii="Arial" w:hAnsi="Arial" w:eastAsia="Arial" w:cs="Arial"/>
          <w:color w:val="3A3A3A"/>
          <w:sz w:val="24"/>
          <w:szCs w:val="24"/>
        </w:rPr>
        <w:t xml:space="preserve">, S.V, </w:t>
      </w:r>
      <w:r w:rsidRPr="42C0B923" w:rsidR="351C6838">
        <w:rPr>
          <w:rFonts w:ascii="Arial" w:hAnsi="Arial" w:eastAsia="Arial" w:cs="Arial"/>
          <w:color w:val="3A3A3A"/>
          <w:sz w:val="24"/>
          <w:szCs w:val="24"/>
        </w:rPr>
        <w:t>Taulbut</w:t>
      </w:r>
      <w:r w:rsidRPr="42C0B923" w:rsidR="351C6838">
        <w:rPr>
          <w:rFonts w:ascii="Arial" w:hAnsi="Arial" w:eastAsia="Arial" w:cs="Arial"/>
          <w:color w:val="3A3A3A"/>
          <w:sz w:val="24"/>
          <w:szCs w:val="24"/>
        </w:rPr>
        <w:t>, M, McKee, M and McC</w:t>
      </w:r>
      <w:r w:rsidRPr="42C0B923" w:rsidR="146EDAD1">
        <w:rPr>
          <w:rFonts w:ascii="Arial" w:hAnsi="Arial" w:eastAsia="Arial" w:cs="Arial"/>
          <w:color w:val="3A3A3A"/>
          <w:sz w:val="24"/>
          <w:szCs w:val="24"/>
        </w:rPr>
        <w:t xml:space="preserve">artney, </w:t>
      </w:r>
      <w:r w:rsidRPr="42C0B923" w:rsidR="530AD166">
        <w:rPr>
          <w:rFonts w:ascii="Arial" w:hAnsi="Arial" w:eastAsia="Arial" w:cs="Arial"/>
          <w:color w:val="3A3A3A"/>
          <w:sz w:val="24"/>
          <w:szCs w:val="24"/>
        </w:rPr>
        <w:t xml:space="preserve">G. </w:t>
      </w:r>
      <w:r w:rsidRPr="42C0B923" w:rsidR="029103E9">
        <w:rPr>
          <w:rFonts w:ascii="Arial" w:hAnsi="Arial" w:eastAsia="Arial" w:cs="Arial"/>
          <w:color w:val="3A3A3A"/>
          <w:sz w:val="24"/>
          <w:szCs w:val="24"/>
        </w:rPr>
        <w:t xml:space="preserve">(2020) </w:t>
      </w:r>
      <w:r w:rsidRPr="42C0B923" w:rsidR="2E865810">
        <w:rPr>
          <w:rFonts w:ascii="Arial" w:hAnsi="Arial" w:eastAsia="Arial" w:cs="Arial"/>
          <w:color w:val="3A3A3A"/>
          <w:sz w:val="24"/>
          <w:szCs w:val="24"/>
        </w:rPr>
        <w:t>‘Mitigating the wider health effects of covid-19 pandemic response</w:t>
      </w:r>
      <w:r w:rsidRPr="42C0B923" w:rsidR="37E0DF9A">
        <w:rPr>
          <w:rFonts w:ascii="Arial" w:hAnsi="Arial" w:eastAsia="Arial" w:cs="Arial"/>
          <w:color w:val="3A3A3A"/>
          <w:sz w:val="24"/>
          <w:szCs w:val="24"/>
        </w:rPr>
        <w:t>’.</w:t>
      </w:r>
      <w:r w:rsidRPr="42C0B923" w:rsidR="1BECF37A">
        <w:rPr>
          <w:rFonts w:ascii="Arial" w:hAnsi="Arial" w:eastAsia="Arial" w:cs="Arial"/>
          <w:color w:val="3A3A3A"/>
          <w:sz w:val="24"/>
          <w:szCs w:val="24"/>
        </w:rPr>
        <w:t xml:space="preserve"> </w:t>
      </w:r>
      <w:r w:rsidRPr="42C0B923" w:rsidR="73BA1A67">
        <w:rPr>
          <w:rFonts w:ascii="Arial" w:hAnsi="Arial" w:eastAsia="Arial" w:cs="Arial"/>
          <w:color w:val="3A3A3A"/>
          <w:sz w:val="24"/>
          <w:szCs w:val="24"/>
        </w:rPr>
        <w:t xml:space="preserve">Available at: </w:t>
      </w:r>
      <w:hyperlink r:id="Rdd00ebda12ea412a">
        <w:r w:rsidRPr="42C0B923" w:rsidR="1BECF37A">
          <w:rPr>
            <w:rStyle w:val="Hyperlink"/>
            <w:rFonts w:ascii="Arial" w:hAnsi="Arial" w:eastAsia="Arial" w:cs="Arial"/>
            <w:sz w:val="24"/>
            <w:szCs w:val="24"/>
          </w:rPr>
          <w:t>https://doi.org/10.1136/bmj.m1557</w:t>
        </w:r>
      </w:hyperlink>
    </w:p>
    <w:p w:rsidR="072B24C6" w:rsidP="21A02B79" w:rsidRDefault="072B24C6" w14:paraId="059E7E83" w14:textId="3414F825">
      <w:pPr>
        <w:spacing w:before="0" w:beforeAutospacing="off" w:after="160" w:afterAutospacing="off" w:line="259" w:lineRule="auto"/>
        <w:rPr>
          <w:rFonts w:ascii="Arial" w:hAnsi="Arial" w:eastAsia="Arial" w:cs="Arial"/>
          <w:noProof w:val="0"/>
          <w:sz w:val="24"/>
          <w:szCs w:val="24"/>
          <w:lang w:val="en-GB"/>
        </w:rPr>
      </w:pPr>
      <w:r w:rsidRPr="41C41D65" w:rsidR="127E3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Duran </w:t>
      </w:r>
      <w:r w:rsidRPr="41C41D65" w:rsidR="127E3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Mynenko</w:t>
      </w:r>
      <w:r w:rsidRPr="41C41D65" w:rsidR="127E3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 and Ditcham, K. (2022) Public Confidence in the Police: A New Low for the Service. Available at: </w:t>
      </w:r>
      <w:hyperlink r:id="Rb0d3455fa3354206">
        <w:r w:rsidRPr="41C41D65" w:rsidR="127E3750">
          <w:rPr>
            <w:rStyle w:val="Hyperlink"/>
            <w:rFonts w:ascii="Arial" w:hAnsi="Arial" w:eastAsia="Arial" w:cs="Arial"/>
            <w:b w:val="0"/>
            <w:bCs w:val="0"/>
            <w:i w:val="0"/>
            <w:iCs w:val="0"/>
            <w:caps w:val="0"/>
            <w:smallCaps w:val="0"/>
            <w:strike w:val="0"/>
            <w:dstrike w:val="0"/>
            <w:noProof w:val="0"/>
            <w:sz w:val="24"/>
            <w:szCs w:val="24"/>
            <w:lang w:val="en-GB"/>
          </w:rPr>
          <w:t>https://www.rusi.org/explore-our-research/publications/commentary/public-confidence-police-new-low-service</w:t>
        </w:r>
      </w:hyperlink>
      <w:r w:rsidRPr="41C41D65" w:rsidR="127E3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6 August 2023)</w:t>
      </w:r>
      <w:r w:rsidRPr="41C41D65" w:rsidR="7364DD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2FED9C5" w:rsidP="41C41D65" w:rsidRDefault="22FED9C5" w14:paraId="2FB25E99" w14:textId="0CD569E0">
      <w:pPr>
        <w:pStyle w:val="Normal"/>
        <w:spacing w:before="0" w:beforeAutospacing="off" w:after="16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1C41D65" w:rsidR="22FED9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Einola</w:t>
      </w:r>
      <w:r w:rsidRPr="41C41D65" w:rsidR="22FED9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 and Alvesson, M. (2020) Behind the Numbers: Questioning Questionnaires, </w:t>
      </w:r>
      <w:r w:rsidRPr="41C41D65" w:rsidR="22FED9C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Management Inquiry</w:t>
      </w:r>
      <w:r w:rsidRPr="41C41D65" w:rsidR="22FED9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1C41D65" w:rsidR="1D1C75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Volume 30, Issue 1, Available at: https://doi.org/10.1177/1056492620938139</w:t>
      </w:r>
    </w:p>
    <w:p w:rsidR="072B24C6" w:rsidP="421848D2" w:rsidRDefault="072B24C6" w14:paraId="2D14281F" w14:textId="459DA157">
      <w:pPr>
        <w:pStyle w:val="Normal"/>
        <w:spacing w:before="0" w:beforeAutospacing="off" w:after="0" w:afterAutospacing="off" w:line="360" w:lineRule="auto"/>
        <w:rPr>
          <w:rFonts w:ascii="Arial" w:hAnsi="Arial" w:eastAsia="Arial" w:cs="Arial"/>
          <w:color w:val="3A3A3A"/>
          <w:sz w:val="24"/>
          <w:szCs w:val="24"/>
        </w:rPr>
      </w:pPr>
      <w:r w:rsidRPr="21A02B79" w:rsidR="072B24C6">
        <w:rPr>
          <w:rFonts w:ascii="Arial" w:hAnsi="Arial" w:eastAsia="Arial" w:cs="Arial"/>
          <w:color w:val="3A3A3A"/>
          <w:sz w:val="24"/>
          <w:szCs w:val="24"/>
        </w:rPr>
        <w:t xml:space="preserve">Fahmy, E. and Williamson, E. (2018) ‘Poverty and domestic violence and abuse (DVA) in the UK’, </w:t>
      </w:r>
      <w:r w:rsidRPr="21A02B79" w:rsidR="072B24C6">
        <w:rPr>
          <w:rFonts w:ascii="Arial" w:hAnsi="Arial" w:eastAsia="Arial" w:cs="Arial"/>
          <w:i w:val="1"/>
          <w:iCs w:val="1"/>
          <w:color w:val="3A3A3A"/>
          <w:sz w:val="24"/>
          <w:szCs w:val="24"/>
        </w:rPr>
        <w:t>Journal of Gender-Based Violence</w:t>
      </w:r>
      <w:r w:rsidRPr="21A02B79" w:rsidR="072B24C6">
        <w:rPr>
          <w:rFonts w:ascii="Arial" w:hAnsi="Arial" w:eastAsia="Arial" w:cs="Arial"/>
          <w:color w:val="3A3A3A"/>
          <w:sz w:val="24"/>
          <w:szCs w:val="24"/>
        </w:rPr>
        <w:t xml:space="preserve">, 2(3), pp. 481–501. Available at: </w:t>
      </w:r>
      <w:hyperlink r:id="Rfdd274db30b642f4">
        <w:r w:rsidRPr="21A02B79" w:rsidR="072B24C6">
          <w:rPr>
            <w:rStyle w:val="Hyperlink"/>
            <w:rFonts w:ascii="Arial" w:hAnsi="Arial" w:eastAsia="Arial" w:cs="Arial"/>
            <w:sz w:val="24"/>
            <w:szCs w:val="24"/>
          </w:rPr>
          <w:t>https://doi.org/10.1332/239868018X15263881184558</w:t>
        </w:r>
      </w:hyperlink>
      <w:r w:rsidRPr="21A02B79" w:rsidR="072B24C6">
        <w:rPr>
          <w:rFonts w:ascii="Arial" w:hAnsi="Arial" w:eastAsia="Arial" w:cs="Arial"/>
          <w:color w:val="3A3A3A"/>
          <w:sz w:val="24"/>
          <w:szCs w:val="24"/>
        </w:rPr>
        <w:t>.</w:t>
      </w:r>
    </w:p>
    <w:p w:rsidR="4C536A67" w:rsidP="421848D2" w:rsidRDefault="32ED0F13" w14:paraId="4C71058D" w14:textId="506BD2CD" w14:noSpellErr="1">
      <w:pPr>
        <w:spacing w:line="360" w:lineRule="auto"/>
        <w:rPr>
          <w:rFonts w:ascii="Arial" w:hAnsi="Arial" w:eastAsia="Arial" w:cs="Arial"/>
          <w:color w:val="333333"/>
          <w:sz w:val="24"/>
          <w:szCs w:val="24"/>
        </w:rPr>
      </w:pPr>
      <w:r w:rsidRPr="421848D2" w:rsidR="32ED0F13">
        <w:rPr>
          <w:rFonts w:ascii="Arial" w:hAnsi="Arial" w:eastAsia="Arial" w:cs="Arial"/>
          <w:color w:val="333333"/>
          <w:sz w:val="24"/>
          <w:szCs w:val="24"/>
        </w:rPr>
        <w:t xml:space="preserve">Fox, S. and Galvani, S. (2020) </w:t>
      </w:r>
      <w:r w:rsidRPr="421848D2" w:rsidR="32ED0F13">
        <w:rPr>
          <w:rFonts w:ascii="Arial" w:hAnsi="Arial" w:eastAsia="Arial" w:cs="Arial"/>
          <w:i w:val="1"/>
          <w:iCs w:val="1"/>
          <w:color w:val="333333"/>
          <w:sz w:val="24"/>
          <w:szCs w:val="24"/>
        </w:rPr>
        <w:t>Briefing: Alcohol and Domestic Abuse in the Context of Covid-19 Restrictions. Manchester Metropolitan University</w:t>
      </w:r>
      <w:r w:rsidRPr="421848D2" w:rsidR="32ED0F13">
        <w:rPr>
          <w:rFonts w:ascii="Arial" w:hAnsi="Arial" w:eastAsia="Arial" w:cs="Arial"/>
          <w:color w:val="333333"/>
          <w:sz w:val="24"/>
          <w:szCs w:val="24"/>
        </w:rPr>
        <w:t xml:space="preserve">. Available at. </w:t>
      </w:r>
      <w:r w:rsidRPr="421848D2" w:rsidR="32ED0F13">
        <w:rPr>
          <w:rFonts w:ascii="Arial" w:hAnsi="Arial" w:eastAsia="Arial" w:cs="Arial"/>
          <w:color w:val="333333"/>
          <w:sz w:val="24"/>
          <w:szCs w:val="24"/>
        </w:rPr>
        <w:t>ttps://www.mmu.ac.uk/media/mmuacuk/content/documents/rcass/Briefing-on-alcohol-and-domestic-abuse-in-context-of-Covid-19-1st-April-2020.pdf (Accessed: 14 April 2023).</w:t>
      </w:r>
    </w:p>
    <w:p w:rsidR="4C536A67" w:rsidP="421848D2" w:rsidRDefault="4C536A67" w14:paraId="66CFCE00" w14:textId="37C2308C" w14:noSpellErr="1">
      <w:pPr>
        <w:spacing w:line="360" w:lineRule="auto"/>
        <w:rPr>
          <w:rFonts w:ascii="Arial" w:hAnsi="Arial" w:eastAsia="Arial" w:cs="Arial"/>
          <w:color w:val="333333"/>
          <w:sz w:val="24"/>
          <w:szCs w:val="24"/>
        </w:rPr>
      </w:pPr>
      <w:r w:rsidRPr="421848D2" w:rsidR="4C536A67">
        <w:rPr>
          <w:rFonts w:ascii="Arial" w:hAnsi="Arial" w:eastAsia="Arial" w:cs="Arial"/>
          <w:color w:val="333333"/>
          <w:sz w:val="24"/>
          <w:szCs w:val="24"/>
        </w:rPr>
        <w:t>Galea</w:t>
      </w:r>
      <w:r w:rsidRPr="421848D2" w:rsidR="1A332CAD">
        <w:rPr>
          <w:rFonts w:ascii="Arial" w:hAnsi="Arial" w:eastAsia="Arial" w:cs="Arial"/>
          <w:color w:val="333333"/>
          <w:sz w:val="24"/>
          <w:szCs w:val="24"/>
        </w:rPr>
        <w:t xml:space="preserve">, S. Merchant, R.M. and Lurie, </w:t>
      </w:r>
      <w:r w:rsidRPr="421848D2" w:rsidR="53395845">
        <w:rPr>
          <w:rFonts w:ascii="Arial" w:hAnsi="Arial" w:eastAsia="Arial" w:cs="Arial"/>
          <w:color w:val="333333"/>
          <w:sz w:val="24"/>
          <w:szCs w:val="24"/>
        </w:rPr>
        <w:t xml:space="preserve">N. </w:t>
      </w:r>
      <w:r w:rsidRPr="421848D2" w:rsidR="113F7B41">
        <w:rPr>
          <w:rFonts w:ascii="Arial" w:hAnsi="Arial" w:eastAsia="Arial" w:cs="Arial"/>
          <w:color w:val="333333"/>
          <w:sz w:val="24"/>
          <w:szCs w:val="24"/>
        </w:rPr>
        <w:t>(2020) ‘</w:t>
      </w:r>
      <w:r w:rsidRPr="421848D2" w:rsidR="4C536A67">
        <w:rPr>
          <w:rFonts w:ascii="Arial" w:hAnsi="Arial" w:eastAsia="Arial" w:cs="Arial"/>
          <w:color w:val="333333"/>
          <w:sz w:val="24"/>
          <w:szCs w:val="24"/>
        </w:rPr>
        <w:t>The Mental Health Consequences of COVID-19 and Physical Distancing: The Need for Prevention and Early Intervention</w:t>
      </w:r>
      <w:r w:rsidRPr="421848D2" w:rsidR="197BB8F0">
        <w:rPr>
          <w:rFonts w:ascii="Arial" w:hAnsi="Arial" w:eastAsia="Arial" w:cs="Arial"/>
          <w:color w:val="333333"/>
          <w:sz w:val="24"/>
          <w:szCs w:val="24"/>
        </w:rPr>
        <w:t>’</w:t>
      </w:r>
      <w:r w:rsidRPr="421848D2" w:rsidR="4C536A67">
        <w:rPr>
          <w:rFonts w:ascii="Arial" w:hAnsi="Arial" w:eastAsia="Arial" w:cs="Arial"/>
          <w:color w:val="333333"/>
          <w:sz w:val="24"/>
          <w:szCs w:val="24"/>
        </w:rPr>
        <w:t xml:space="preserve">. </w:t>
      </w:r>
      <w:r w:rsidRPr="421848D2" w:rsidR="4C536A67">
        <w:rPr>
          <w:rFonts w:ascii="Arial" w:hAnsi="Arial" w:eastAsia="Arial" w:cs="Arial"/>
          <w:i w:val="1"/>
          <w:iCs w:val="1"/>
          <w:color w:val="333333"/>
          <w:sz w:val="24"/>
          <w:szCs w:val="24"/>
        </w:rPr>
        <w:t>JAMA Intern Med.</w:t>
      </w:r>
      <w:r w:rsidRPr="421848D2" w:rsidR="4C536A67">
        <w:rPr>
          <w:rFonts w:ascii="Arial" w:hAnsi="Arial" w:eastAsia="Arial" w:cs="Arial"/>
          <w:color w:val="333333"/>
          <w:sz w:val="24"/>
          <w:szCs w:val="24"/>
        </w:rPr>
        <w:t xml:space="preserve"> 2020;180(6):817–818. doi:10.1001/jamainternmed.2020.1562</w:t>
      </w:r>
    </w:p>
    <w:p w:rsidR="002806F0" w:rsidP="421848D2" w:rsidRDefault="002806F0" w14:paraId="09F1B37A" w14:textId="18687C3E">
      <w:pPr>
        <w:pStyle w:val="paragraph"/>
        <w:spacing w:before="0" w:beforeAutospacing="off" w:after="0" w:afterAutospacing="off"/>
        <w:textAlignment w:val="baseline"/>
        <w:rPr>
          <w:rFonts w:ascii="Arial" w:hAnsi="Arial" w:eastAsia="Arial" w:cs="Arial"/>
          <w:sz w:val="24"/>
          <w:szCs w:val="24"/>
        </w:rPr>
      </w:pPr>
      <w:r w:rsidRPr="21A02B79" w:rsidR="002806F0">
        <w:rPr>
          <w:rStyle w:val="normaltextrun"/>
          <w:rFonts w:ascii="Arial" w:hAnsi="Arial" w:eastAsia="Arial" w:cs="Arial"/>
          <w:sz w:val="24"/>
          <w:szCs w:val="24"/>
        </w:rPr>
        <w:t>Gaille</w:t>
      </w:r>
      <w:r w:rsidRPr="21A02B79" w:rsidR="002806F0">
        <w:rPr>
          <w:rStyle w:val="normaltextrun"/>
          <w:rFonts w:ascii="Arial" w:hAnsi="Arial" w:eastAsia="Arial" w:cs="Arial"/>
          <w:sz w:val="24"/>
          <w:szCs w:val="24"/>
        </w:rPr>
        <w:t xml:space="preserve">, B. (2018) 15 Cross Sectional Study Advantages and Disadvantages. Available at: </w:t>
      </w:r>
      <w:hyperlink w:anchor=":~:text=List%20of%20the%20Advantages%20of%20a%20Cross-Sectional%20Study,anyone%20to%20analyze%20the%20data%20to%20draw%20conclusions" r:id="R2a5c359be63e4f61">
        <w:r w:rsidRPr="21A02B79" w:rsidR="002806F0">
          <w:rPr>
            <w:rStyle w:val="normaltextrun"/>
            <w:rFonts w:ascii="Arial" w:hAnsi="Arial" w:eastAsia="Arial" w:cs="Arial"/>
            <w:color w:val="0563C1"/>
            <w:sz w:val="24"/>
            <w:szCs w:val="24"/>
            <w:u w:val="single"/>
          </w:rPr>
          <w:t>https://brandongaille.com/15-cross-sectional-study-advantages-and-disadvantages/#:~:text=List%20of%20the%20Advantages%20of%20a%20Cross-Sectional%20Study,anyone%20to%20analyze%20the%20data%20to%20draw%20conclusions</w:t>
        </w:r>
      </w:hyperlink>
      <w:r w:rsidRPr="21A02B79" w:rsidR="002806F0">
        <w:rPr>
          <w:rStyle w:val="normaltextrun"/>
          <w:rFonts w:ascii="Arial" w:hAnsi="Arial" w:eastAsia="Arial" w:cs="Arial"/>
          <w:sz w:val="24"/>
          <w:szCs w:val="24"/>
        </w:rPr>
        <w:t>. (Accessed: 9 June 2023). </w:t>
      </w:r>
      <w:r w:rsidRPr="21A02B79" w:rsidR="002806F0">
        <w:rPr>
          <w:rStyle w:val="eop"/>
          <w:rFonts w:ascii="Arial" w:hAnsi="Arial" w:eastAsia="Arial" w:cs="Arial"/>
          <w:sz w:val="24"/>
          <w:szCs w:val="24"/>
        </w:rPr>
        <w:t> </w:t>
      </w:r>
    </w:p>
    <w:p w:rsidR="21A02B79" w:rsidP="21A02B79" w:rsidRDefault="21A02B79" w14:paraId="7FC2999E" w14:textId="1467A868">
      <w:pPr>
        <w:pStyle w:val="Normal"/>
        <w:spacing w:line="360" w:lineRule="auto"/>
        <w:rPr>
          <w:rStyle w:val="normaltextrun"/>
          <w:rFonts w:ascii="Arial" w:hAnsi="Arial" w:eastAsia="Arial" w:cs="Arial"/>
          <w:color w:val="000000" w:themeColor="text1" w:themeTint="FF" w:themeShade="FF"/>
          <w:sz w:val="24"/>
          <w:szCs w:val="24"/>
        </w:rPr>
      </w:pPr>
    </w:p>
    <w:p w:rsidR="002806F0" w:rsidP="21A02B79" w:rsidRDefault="002806F0" w14:textId="08390D0B" w14:paraId="3D9BD904">
      <w:pPr>
        <w:pStyle w:val="Normal"/>
        <w:spacing w:line="360" w:lineRule="auto"/>
        <w:rPr>
          <w:rStyle w:val="normaltextrun"/>
          <w:rFonts w:ascii="Arial" w:hAnsi="Arial" w:eastAsia="Arial" w:cs="Arial"/>
          <w:color w:val="000000" w:themeColor="text1" w:themeTint="FF" w:themeShade="FF"/>
          <w:sz w:val="24"/>
          <w:szCs w:val="24"/>
        </w:rPr>
      </w:pPr>
      <w:r w:rsidRPr="421848D2" w:rsidR="002806F0">
        <w:rPr>
          <w:rStyle w:val="normaltextrun"/>
          <w:rFonts w:ascii="Arial" w:hAnsi="Arial" w:eastAsia="Arial" w:cs="Arial"/>
          <w:color w:val="000000"/>
          <w:sz w:val="24"/>
          <w:szCs w:val="24"/>
          <w:shd w:val="clear" w:color="auto" w:fill="FFFFFF"/>
        </w:rPr>
        <w:t xml:space="preserve">George, T (2021) Mixed Methods </w:t>
      </w:r>
      <w:r w:rsidRPr="421848D2" w:rsidR="0046680D">
        <w:rPr>
          <w:rStyle w:val="normaltextrun"/>
          <w:rFonts w:ascii="Arial" w:hAnsi="Arial" w:eastAsia="Arial" w:cs="Arial"/>
          <w:color w:val="000000"/>
          <w:sz w:val="24"/>
          <w:szCs w:val="24"/>
          <w:shd w:val="clear" w:color="auto" w:fill="FFFFFF"/>
        </w:rPr>
        <w:t>Research</w:t>
      </w:r>
      <w:r w:rsidRPr="421848D2" w:rsidR="002806F0">
        <w:rPr>
          <w:rStyle w:val="normaltextrun"/>
          <w:rFonts w:ascii="Arial" w:hAnsi="Arial" w:eastAsia="Arial" w:cs="Arial"/>
          <w:color w:val="000000"/>
          <w:sz w:val="24"/>
          <w:szCs w:val="24"/>
          <w:shd w:val="clear" w:color="auto" w:fill="FFFFFF"/>
        </w:rPr>
        <w:t xml:space="preserve">, Definition, Guide &amp; Examples. Available at: </w:t>
      </w:r>
      <w:hyperlink w:tgtFrame="_blank" w:history="1" r:id="R2320c110945344cb">
        <w:r w:rsidRPr="421848D2" w:rsidR="002806F0">
          <w:rPr>
            <w:rStyle w:val="normaltextrun"/>
            <w:rFonts w:ascii="Arial" w:hAnsi="Arial" w:eastAsia="Arial" w:cs="Arial"/>
            <w:color w:val="0563C1"/>
            <w:sz w:val="24"/>
            <w:szCs w:val="24"/>
            <w:u w:val="single"/>
            <w:shd w:val="clear" w:color="auto" w:fill="FFFFFF"/>
          </w:rPr>
          <w:t>https://www.scribbr.com/methodology/mixed-methods-research/</w:t>
        </w:r>
      </w:hyperlink>
      <w:r w:rsidRPr="421848D2" w:rsidR="002806F0">
        <w:rPr>
          <w:rStyle w:val="normaltextrun"/>
          <w:rFonts w:ascii="Arial" w:hAnsi="Arial" w:eastAsia="Arial" w:cs="Arial"/>
          <w:color w:val="000000"/>
          <w:sz w:val="24"/>
          <w:szCs w:val="24"/>
          <w:shd w:val="clear" w:color="auto" w:fill="FFFFFF"/>
        </w:rPr>
        <w:t xml:space="preserve"> (Accessed: 18 May 2023). </w:t>
      </w:r>
    </w:p>
    <w:p w:rsidR="002806F0" w:rsidP="421848D2" w:rsidRDefault="002806F0" w14:paraId="26FBD1D9" w14:textId="788A44D8">
      <w:pPr>
        <w:pStyle w:val="Normal"/>
        <w:spacing w:after="160" w:line="259" w:lineRule="auto"/>
        <w:jc w:val="left"/>
        <w:rPr>
          <w:rFonts w:ascii="Arial" w:hAnsi="Arial" w:eastAsia="Arial" w:cs="Arial"/>
          <w:noProof w:val="0"/>
          <w:sz w:val="24"/>
          <w:szCs w:val="24"/>
          <w:lang w:val="en-GB"/>
        </w:rPr>
      </w:pPr>
      <w:r w:rsidRPr="421848D2" w:rsidR="002806F0">
        <w:rPr>
          <w:rStyle w:val="eop"/>
          <w:rFonts w:ascii="Arial" w:hAnsi="Arial" w:eastAsia="Arial" w:cs="Arial"/>
          <w:color w:val="000000"/>
          <w:sz w:val="24"/>
          <w:szCs w:val="24"/>
          <w:shd w:val="clear" w:color="auto" w:fill="FFFFFF"/>
        </w:rPr>
        <w:t> </w:t>
      </w:r>
      <w:r w:rsidRPr="421848D2" w:rsidR="462FEEAF">
        <w:rPr>
          <w:rFonts w:ascii="Arial" w:hAnsi="Arial" w:eastAsia="Arial" w:cs="Arial"/>
          <w:b w:val="0"/>
          <w:bCs w:val="0"/>
          <w:i w:val="0"/>
          <w:iCs w:val="0"/>
          <w:caps w:val="0"/>
          <w:smallCaps w:val="0"/>
          <w:noProof w:val="0"/>
          <w:color w:val="3A3A3A"/>
          <w:sz w:val="24"/>
          <w:szCs w:val="24"/>
          <w:lang w:val="en-GB"/>
        </w:rPr>
        <w:t xml:space="preserve"> Goh, K.K., Lu, M. and Jou, S. (2020) ‘Impact of COVID‐19 pandemic: Social distancing and the vulnerability to domestic violence’, </w:t>
      </w:r>
      <w:r w:rsidRPr="421848D2" w:rsidR="462FEEAF">
        <w:rPr>
          <w:rFonts w:ascii="Arial" w:hAnsi="Arial" w:eastAsia="Arial" w:cs="Arial"/>
          <w:b w:val="0"/>
          <w:bCs w:val="0"/>
          <w:i w:val="1"/>
          <w:iCs w:val="1"/>
          <w:caps w:val="0"/>
          <w:smallCaps w:val="0"/>
          <w:noProof w:val="0"/>
          <w:color w:val="3A3A3A"/>
          <w:sz w:val="24"/>
          <w:szCs w:val="24"/>
          <w:lang w:val="en-GB"/>
        </w:rPr>
        <w:t>Psychiatry and clinical neurosciences</w:t>
      </w:r>
      <w:r w:rsidRPr="421848D2" w:rsidR="462FEEAF">
        <w:rPr>
          <w:rFonts w:ascii="Arial" w:hAnsi="Arial" w:eastAsia="Arial" w:cs="Arial"/>
          <w:b w:val="0"/>
          <w:bCs w:val="0"/>
          <w:i w:val="0"/>
          <w:iCs w:val="0"/>
          <w:caps w:val="0"/>
          <w:smallCaps w:val="0"/>
          <w:noProof w:val="0"/>
          <w:color w:val="3A3A3A"/>
          <w:sz w:val="24"/>
          <w:szCs w:val="24"/>
          <w:lang w:val="en-GB"/>
        </w:rPr>
        <w:t xml:space="preserve">, 74(11), pp. 612–613. Available at: </w:t>
      </w:r>
      <w:hyperlink r:id="R8ee0d262b1304210">
        <w:r w:rsidRPr="421848D2" w:rsidR="462FEEAF">
          <w:rPr>
            <w:rStyle w:val="Hyperlink"/>
            <w:rFonts w:ascii="Arial" w:hAnsi="Arial" w:eastAsia="Arial" w:cs="Arial"/>
            <w:b w:val="0"/>
            <w:bCs w:val="0"/>
            <w:i w:val="0"/>
            <w:iCs w:val="0"/>
            <w:caps w:val="0"/>
            <w:smallCaps w:val="0"/>
            <w:strike w:val="0"/>
            <w:dstrike w:val="0"/>
            <w:noProof w:val="0"/>
            <w:sz w:val="24"/>
            <w:szCs w:val="24"/>
            <w:lang w:val="en-GB"/>
          </w:rPr>
          <w:t>https://doi.org/10.1111/pcn.13130</w:t>
        </w:r>
      </w:hyperlink>
      <w:r w:rsidRPr="421848D2" w:rsidR="462FEEAF">
        <w:rPr>
          <w:rFonts w:ascii="Arial" w:hAnsi="Arial" w:eastAsia="Arial" w:cs="Arial"/>
          <w:b w:val="0"/>
          <w:bCs w:val="0"/>
          <w:i w:val="0"/>
          <w:iCs w:val="0"/>
          <w:caps w:val="0"/>
          <w:smallCaps w:val="0"/>
          <w:noProof w:val="0"/>
          <w:color w:val="3A3A3A"/>
          <w:sz w:val="24"/>
          <w:szCs w:val="24"/>
          <w:lang w:val="en-GB"/>
        </w:rPr>
        <w:t>.</w:t>
      </w:r>
    </w:p>
    <w:p w:rsidR="002806F0" w:rsidP="421848D2" w:rsidRDefault="002806F0" w14:paraId="2AD60FA8" w14:textId="57727118">
      <w:pPr>
        <w:pStyle w:val="Normal"/>
        <w:spacing w:line="360" w:lineRule="auto"/>
        <w:rPr>
          <w:rFonts w:ascii="Arial" w:hAnsi="Arial" w:eastAsia="Arial" w:cs="Arial"/>
          <w:color w:val="212121"/>
          <w:sz w:val="24"/>
          <w:szCs w:val="24"/>
        </w:rPr>
      </w:pPr>
      <w:r w:rsidRPr="41C41D65" w:rsidR="69006321">
        <w:rPr>
          <w:rFonts w:ascii="Arial" w:hAnsi="Arial" w:eastAsia="Arial" w:cs="Arial"/>
          <w:color w:val="212121"/>
          <w:sz w:val="24"/>
          <w:szCs w:val="24"/>
        </w:rPr>
        <w:t xml:space="preserve">Golden, </w:t>
      </w:r>
      <w:r w:rsidRPr="41C41D65" w:rsidR="69006321">
        <w:rPr>
          <w:rFonts w:ascii="Arial" w:hAnsi="Arial" w:eastAsia="Arial" w:cs="Arial"/>
          <w:color w:val="212121"/>
          <w:sz w:val="24"/>
          <w:szCs w:val="24"/>
        </w:rPr>
        <w:t>S.D</w:t>
      </w:r>
      <w:r w:rsidRPr="41C41D65" w:rsidR="7313E978">
        <w:rPr>
          <w:rFonts w:ascii="Arial" w:hAnsi="Arial" w:eastAsia="Arial" w:cs="Arial"/>
          <w:color w:val="212121"/>
          <w:sz w:val="24"/>
          <w:szCs w:val="24"/>
        </w:rPr>
        <w:t xml:space="preserve">, </w:t>
      </w:r>
      <w:r w:rsidRPr="41C41D65" w:rsidR="69006321">
        <w:rPr>
          <w:rFonts w:ascii="Arial" w:hAnsi="Arial" w:eastAsia="Arial" w:cs="Arial"/>
          <w:color w:val="212121"/>
          <w:sz w:val="24"/>
          <w:szCs w:val="24"/>
        </w:rPr>
        <w:t>Perreira, K.M. and Durrance, C.P.</w:t>
      </w:r>
      <w:r w:rsidRPr="41C41D65" w:rsidR="69006321">
        <w:rPr>
          <w:rFonts w:ascii="Arial" w:hAnsi="Arial" w:eastAsia="Arial" w:cs="Arial"/>
          <w:i w:val="1"/>
          <w:iCs w:val="1"/>
          <w:color w:val="212121"/>
          <w:sz w:val="24"/>
          <w:szCs w:val="24"/>
        </w:rPr>
        <w:t xml:space="preserve"> </w:t>
      </w:r>
      <w:r w:rsidRPr="41C41D65" w:rsidR="69006321">
        <w:rPr>
          <w:rFonts w:ascii="Arial" w:hAnsi="Arial" w:eastAsia="Arial" w:cs="Arial"/>
          <w:color w:val="212121"/>
          <w:sz w:val="24"/>
          <w:szCs w:val="24"/>
        </w:rPr>
        <w:t xml:space="preserve">(2013) ‘Troubled times, troubled relationships: how economic resources, gender beliefs, and neighbourhood disadvantage influence intimate partner violence’. </w:t>
      </w:r>
      <w:r w:rsidRPr="41C41D65" w:rsidR="69006321">
        <w:rPr>
          <w:rFonts w:ascii="Arial" w:hAnsi="Arial" w:eastAsia="Arial" w:cs="Arial"/>
          <w:i w:val="1"/>
          <w:iCs w:val="1"/>
          <w:color w:val="212121"/>
          <w:sz w:val="24"/>
          <w:szCs w:val="24"/>
        </w:rPr>
        <w:t>J Interprets Violence</w:t>
      </w:r>
      <w:r w:rsidRPr="41C41D65" w:rsidR="69006321">
        <w:rPr>
          <w:rFonts w:ascii="Arial" w:hAnsi="Arial" w:eastAsia="Arial" w:cs="Arial"/>
          <w:color w:val="212121"/>
          <w:sz w:val="24"/>
          <w:szCs w:val="24"/>
        </w:rPr>
        <w:t>. 2013 Jul;28(10):2134-55. Doi: 10.1177/0886260512471083</w:t>
      </w:r>
      <w:r w:rsidRPr="41C41D65" w:rsidR="1F4652B1">
        <w:rPr>
          <w:rFonts w:ascii="Arial" w:hAnsi="Arial" w:eastAsia="Arial" w:cs="Arial"/>
          <w:color w:val="212121"/>
          <w:sz w:val="24"/>
          <w:szCs w:val="24"/>
        </w:rPr>
        <w:t xml:space="preserve">. </w:t>
      </w:r>
      <w:r w:rsidRPr="41C41D65" w:rsidR="69006321">
        <w:rPr>
          <w:rFonts w:ascii="Arial" w:hAnsi="Arial" w:eastAsia="Arial" w:cs="Arial"/>
          <w:color w:val="212121"/>
          <w:sz w:val="24"/>
          <w:szCs w:val="24"/>
        </w:rPr>
        <w:t>(Accessed 19 March 2013)</w:t>
      </w:r>
    </w:p>
    <w:p w:rsidR="002806F0" w:rsidP="421848D2" w:rsidRDefault="002806F0" w14:paraId="7B98A875" w14:textId="7BBFECB7">
      <w:pPr>
        <w:pStyle w:val="Normal"/>
        <w:spacing w:line="360" w:lineRule="auto"/>
        <w:rPr>
          <w:rFonts w:ascii="Arial" w:hAnsi="Arial" w:eastAsia="Arial" w:cs="Arial"/>
          <w:color w:val="212121"/>
          <w:sz w:val="24"/>
          <w:szCs w:val="24"/>
        </w:rPr>
      </w:pPr>
      <w:r w:rsidRPr="421848D2" w:rsidR="002806F0">
        <w:rPr>
          <w:rStyle w:val="normaltextrun"/>
          <w:rFonts w:ascii="Arial" w:hAnsi="Arial" w:eastAsia="Arial" w:cs="Arial"/>
          <w:color w:val="000000"/>
          <w:sz w:val="24"/>
          <w:szCs w:val="24"/>
          <w:shd w:val="clear" w:color="auto" w:fill="FFFFFF"/>
        </w:rPr>
        <w:t xml:space="preserve">Gould, R (2021) Survey fatigue: what is it and how to avoid it. Available at:  </w:t>
      </w:r>
      <w:hyperlink w:tgtFrame="_blank" w:history="1" r:id="R355c2cd96a5944b8">
        <w:r w:rsidRPr="421848D2" w:rsidR="002806F0">
          <w:rPr>
            <w:rStyle w:val="normaltextrun"/>
            <w:rFonts w:ascii="Arial" w:hAnsi="Arial" w:eastAsia="Arial" w:cs="Arial"/>
            <w:color w:val="0563C1"/>
            <w:sz w:val="24"/>
            <w:szCs w:val="24"/>
            <w:u w:val="single"/>
            <w:shd w:val="clear" w:color="auto" w:fill="FFFFFF"/>
          </w:rPr>
          <w:t>https://pointerpro.com/blog/survey-fatigue/</w:t>
        </w:r>
      </w:hyperlink>
      <w:r w:rsidRPr="421848D2" w:rsidR="002806F0">
        <w:rPr>
          <w:rStyle w:val="normaltextrun"/>
          <w:rFonts w:ascii="Arial" w:hAnsi="Arial" w:eastAsia="Arial" w:cs="Arial"/>
          <w:color w:val="000000"/>
          <w:sz w:val="24"/>
          <w:szCs w:val="24"/>
          <w:shd w:val="clear" w:color="auto" w:fill="FFFFFF"/>
        </w:rPr>
        <w:t xml:space="preserve"> (Accessed: 19 May 2023). </w:t>
      </w:r>
      <w:r w:rsidRPr="421848D2" w:rsidR="002806F0">
        <w:rPr>
          <w:rStyle w:val="eop"/>
          <w:rFonts w:ascii="Arial" w:hAnsi="Arial" w:eastAsia="Arial" w:cs="Arial"/>
          <w:color w:val="000000"/>
          <w:sz w:val="24"/>
          <w:szCs w:val="24"/>
          <w:shd w:val="clear" w:color="auto" w:fill="FFFFFF"/>
        </w:rPr>
        <w:t> </w:t>
      </w:r>
    </w:p>
    <w:p w:rsidR="15109CE9" w:rsidP="421848D2" w:rsidRDefault="69006321" w14:paraId="288FD4CE" w14:textId="5806B86E">
      <w:pPr>
        <w:pStyle w:val="Normal"/>
        <w:spacing w:line="360" w:lineRule="auto"/>
        <w:rPr>
          <w:rFonts w:ascii="Arial" w:hAnsi="Arial" w:eastAsia="Arial" w:cs="Arial"/>
          <w:sz w:val="24"/>
          <w:szCs w:val="24"/>
        </w:rPr>
      </w:pPr>
      <w:r w:rsidRPr="421848D2" w:rsidR="69006321">
        <w:rPr>
          <w:rFonts w:ascii="Arial" w:hAnsi="Arial" w:eastAsia="Arial" w:cs="Arial"/>
          <w:color w:val="3A3A3A"/>
          <w:sz w:val="24"/>
          <w:szCs w:val="24"/>
        </w:rPr>
        <w:t xml:space="preserve">Graham, K. Bernards, S. and </w:t>
      </w:r>
      <w:r w:rsidRPr="421848D2" w:rsidR="69006321">
        <w:rPr>
          <w:rFonts w:ascii="Arial" w:hAnsi="Arial" w:eastAsia="Arial" w:cs="Arial"/>
          <w:color w:val="3A3A3A"/>
          <w:sz w:val="24"/>
          <w:szCs w:val="24"/>
        </w:rPr>
        <w:t>Gmel</w:t>
      </w:r>
      <w:r w:rsidRPr="421848D2" w:rsidR="69006321">
        <w:rPr>
          <w:rFonts w:ascii="Arial" w:hAnsi="Arial" w:eastAsia="Arial" w:cs="Arial"/>
          <w:color w:val="3A3A3A"/>
          <w:sz w:val="24"/>
          <w:szCs w:val="24"/>
        </w:rPr>
        <w:t xml:space="preserve">, G. (2011) ‘Alcohol May Not Cause Partner Violence </w:t>
      </w:r>
      <w:r w:rsidRPr="421848D2" w:rsidR="79F70156">
        <w:rPr>
          <w:rFonts w:ascii="Arial" w:hAnsi="Arial" w:eastAsia="Arial" w:cs="Arial"/>
          <w:color w:val="3A3A3A"/>
          <w:sz w:val="24"/>
          <w:szCs w:val="24"/>
        </w:rPr>
        <w:t>but</w:t>
      </w:r>
      <w:r w:rsidRPr="421848D2" w:rsidR="69006321">
        <w:rPr>
          <w:rFonts w:ascii="Arial" w:hAnsi="Arial" w:eastAsia="Arial" w:cs="Arial"/>
          <w:color w:val="3A3A3A"/>
          <w:sz w:val="24"/>
          <w:szCs w:val="24"/>
        </w:rPr>
        <w:t xml:space="preserve"> It Seems to Make It Worse: A Cross National Comparison of the Relationship Between Alcohol and Severity of Partner Violence’, </w:t>
      </w:r>
      <w:r w:rsidRPr="421848D2" w:rsidR="69006321">
        <w:rPr>
          <w:rFonts w:ascii="Arial" w:hAnsi="Arial" w:eastAsia="Arial" w:cs="Arial"/>
          <w:i w:val="1"/>
          <w:iCs w:val="1"/>
          <w:color w:val="3A3A3A"/>
          <w:sz w:val="24"/>
          <w:szCs w:val="24"/>
        </w:rPr>
        <w:t>Journal of interpersonal violence.</w:t>
      </w:r>
      <w:r w:rsidRPr="421848D2" w:rsidR="69006321">
        <w:rPr>
          <w:rFonts w:ascii="Arial" w:hAnsi="Arial" w:eastAsia="Arial" w:cs="Arial"/>
          <w:color w:val="3A3A3A"/>
          <w:sz w:val="24"/>
          <w:szCs w:val="24"/>
        </w:rPr>
        <w:t>, 26(8), pp. 1503–1523. Available at: https://doi.org/10.1177/0886260510370596.</w:t>
      </w:r>
    </w:p>
    <w:p w:rsidR="15109CE9" w:rsidP="421848D2" w:rsidRDefault="15109CE9" w14:paraId="2554EFEF" w14:textId="560FE468" w14:noSpellErr="1">
      <w:pPr>
        <w:spacing w:line="360" w:lineRule="auto"/>
        <w:rPr>
          <w:rFonts w:ascii="Arial" w:hAnsi="Arial" w:eastAsia="Arial" w:cs="Arial"/>
          <w:color w:val="3A3A3A"/>
          <w:sz w:val="24"/>
          <w:szCs w:val="24"/>
        </w:rPr>
      </w:pPr>
      <w:r w:rsidRPr="42C0B923" w:rsidR="15109CE9">
        <w:rPr>
          <w:rFonts w:ascii="Arial" w:hAnsi="Arial" w:eastAsia="Arial" w:cs="Arial"/>
          <w:color w:val="3A3A3A"/>
          <w:sz w:val="24"/>
          <w:szCs w:val="24"/>
        </w:rPr>
        <w:t>Gray, C</w:t>
      </w:r>
      <w:r w:rsidRPr="42C0B923" w:rsidR="4923F979">
        <w:rPr>
          <w:rFonts w:ascii="Arial" w:hAnsi="Arial" w:eastAsia="Arial" w:cs="Arial"/>
          <w:color w:val="3A3A3A"/>
          <w:sz w:val="24"/>
          <w:szCs w:val="24"/>
        </w:rPr>
        <w:t>.</w:t>
      </w:r>
      <w:r w:rsidRPr="42C0B923" w:rsidR="15109CE9">
        <w:rPr>
          <w:rFonts w:ascii="Arial" w:hAnsi="Arial" w:eastAsia="Arial" w:cs="Arial"/>
          <w:color w:val="3A3A3A"/>
          <w:sz w:val="24"/>
          <w:szCs w:val="24"/>
        </w:rPr>
        <w:t xml:space="preserve"> and Hansen, K. (2021) </w:t>
      </w:r>
      <w:r w:rsidRPr="42C0B923" w:rsidR="15109CE9">
        <w:rPr>
          <w:rFonts w:ascii="Arial" w:hAnsi="Arial" w:eastAsia="Arial" w:cs="Arial"/>
          <w:i w:val="1"/>
          <w:iCs w:val="1"/>
          <w:color w:val="3A3A3A"/>
          <w:sz w:val="24"/>
          <w:szCs w:val="24"/>
        </w:rPr>
        <w:t>Did the first Covid-19 national lock</w:t>
      </w:r>
      <w:r w:rsidRPr="42C0B923" w:rsidR="33E93207">
        <w:rPr>
          <w:rFonts w:ascii="Arial" w:hAnsi="Arial" w:eastAsia="Arial" w:cs="Arial"/>
          <w:i w:val="1"/>
          <w:iCs w:val="1"/>
          <w:color w:val="3A3A3A"/>
          <w:sz w:val="24"/>
          <w:szCs w:val="24"/>
        </w:rPr>
        <w:t>d</w:t>
      </w:r>
      <w:r w:rsidRPr="42C0B923" w:rsidR="15109CE9">
        <w:rPr>
          <w:rFonts w:ascii="Arial" w:hAnsi="Arial" w:eastAsia="Arial" w:cs="Arial"/>
          <w:i w:val="1"/>
          <w:iCs w:val="1"/>
          <w:color w:val="3A3A3A"/>
          <w:sz w:val="24"/>
          <w:szCs w:val="24"/>
        </w:rPr>
        <w:t xml:space="preserve">own </w:t>
      </w:r>
      <w:bookmarkStart w:name="_Int_vWcXLwdH" w:id="1115014115"/>
      <w:r w:rsidRPr="42C0B923" w:rsidR="15109CE9">
        <w:rPr>
          <w:rFonts w:ascii="Arial" w:hAnsi="Arial" w:eastAsia="Arial" w:cs="Arial"/>
          <w:i w:val="1"/>
          <w:iCs w:val="1"/>
          <w:color w:val="3A3A3A"/>
          <w:sz w:val="24"/>
          <w:szCs w:val="24"/>
        </w:rPr>
        <w:t>lead</w:t>
      </w:r>
      <w:bookmarkEnd w:id="1115014115"/>
      <w:r w:rsidRPr="42C0B923" w:rsidR="15109CE9">
        <w:rPr>
          <w:rFonts w:ascii="Arial" w:hAnsi="Arial" w:eastAsia="Arial" w:cs="Arial"/>
          <w:i w:val="1"/>
          <w:iCs w:val="1"/>
          <w:color w:val="3A3A3A"/>
          <w:sz w:val="24"/>
          <w:szCs w:val="24"/>
        </w:rPr>
        <w:t xml:space="preserve"> to an increase in domestic abuse in London</w:t>
      </w:r>
      <w:r w:rsidRPr="42C0B923" w:rsidR="15109CE9">
        <w:rPr>
          <w:rFonts w:ascii="Arial" w:hAnsi="Arial" w:eastAsia="Arial" w:cs="Arial"/>
          <w:color w:val="3A3A3A"/>
          <w:sz w:val="24"/>
          <w:szCs w:val="24"/>
        </w:rPr>
        <w:t xml:space="preserve">. </w:t>
      </w:r>
      <w:r w:rsidRPr="42C0B923" w:rsidR="1CF492DD">
        <w:rPr>
          <w:rFonts w:ascii="Arial" w:hAnsi="Arial" w:eastAsia="Arial" w:cs="Arial"/>
          <w:color w:val="3A3A3A"/>
          <w:sz w:val="24"/>
          <w:szCs w:val="24"/>
        </w:rPr>
        <w:t>Available</w:t>
      </w:r>
      <w:r w:rsidRPr="42C0B923" w:rsidR="15109CE9">
        <w:rPr>
          <w:rFonts w:ascii="Arial" w:hAnsi="Arial" w:eastAsia="Arial" w:cs="Arial"/>
          <w:color w:val="3A3A3A"/>
          <w:sz w:val="24"/>
          <w:szCs w:val="24"/>
        </w:rPr>
        <w:t xml:space="preserve"> </w:t>
      </w:r>
      <w:r w:rsidRPr="42C0B923" w:rsidR="622D5B79">
        <w:rPr>
          <w:rFonts w:ascii="Arial" w:hAnsi="Arial" w:eastAsia="Arial" w:cs="Arial"/>
          <w:color w:val="3A3A3A"/>
          <w:sz w:val="24"/>
          <w:szCs w:val="24"/>
        </w:rPr>
        <w:t xml:space="preserve">at: </w:t>
      </w:r>
      <w:hyperlink r:id="R7b8e3281f6474927">
        <w:r w:rsidRPr="42C0B923" w:rsidR="622D5B79">
          <w:rPr>
            <w:rStyle w:val="Hyperlink"/>
            <w:rFonts w:ascii="Arial" w:hAnsi="Arial" w:eastAsia="Arial" w:cs="Arial"/>
            <w:sz w:val="24"/>
            <w:szCs w:val="24"/>
          </w:rPr>
          <w:t>https://discovery.ucl.ac.uk/id/eprint/10134561/1/qsswp2127.pdf</w:t>
        </w:r>
      </w:hyperlink>
      <w:r w:rsidRPr="42C0B923" w:rsidR="21EB52EF">
        <w:rPr>
          <w:rFonts w:ascii="Arial" w:hAnsi="Arial" w:eastAsia="Arial" w:cs="Arial"/>
          <w:color w:val="3A3A3A"/>
          <w:sz w:val="24"/>
          <w:szCs w:val="24"/>
        </w:rPr>
        <w:t xml:space="preserve"> (Accessed</w:t>
      </w:r>
      <w:r w:rsidRPr="42C0B923" w:rsidR="767C83B6">
        <w:rPr>
          <w:rFonts w:ascii="Arial" w:hAnsi="Arial" w:eastAsia="Arial" w:cs="Arial"/>
          <w:color w:val="3A3A3A"/>
          <w:sz w:val="24"/>
          <w:szCs w:val="24"/>
        </w:rPr>
        <w:t>:</w:t>
      </w:r>
      <w:r w:rsidRPr="42C0B923" w:rsidR="21EB52EF">
        <w:rPr>
          <w:rFonts w:ascii="Arial" w:hAnsi="Arial" w:eastAsia="Arial" w:cs="Arial"/>
          <w:color w:val="3A3A3A"/>
          <w:sz w:val="24"/>
          <w:szCs w:val="24"/>
        </w:rPr>
        <w:t xml:space="preserve"> 18 March 2023). </w:t>
      </w:r>
    </w:p>
    <w:p w:rsidR="4C968513" w:rsidP="421848D2" w:rsidRDefault="4C968513" w14:paraId="718B6FC2" w14:textId="717209A6">
      <w:pPr>
        <w:spacing w:after="160" w:line="259" w:lineRule="auto"/>
        <w:jc w:val="left"/>
        <w:rPr>
          <w:rFonts w:ascii="Arial" w:hAnsi="Arial" w:eastAsia="Arial" w:cs="Arial"/>
          <w:noProof w:val="0"/>
          <w:sz w:val="24"/>
          <w:szCs w:val="24"/>
          <w:lang w:val="en-GB"/>
        </w:rPr>
      </w:pPr>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Harari, D, Keep, M, Brien, P (2021) Coronavirus: </w:t>
      </w:r>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Economic</w:t>
      </w:r>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impact. Av</w:t>
      </w:r>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ailable</w:t>
      </w:r>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w:t>
      </w:r>
      <w:hyperlink r:id="R978dc36b2472418b">
        <w:r w:rsidRPr="21A02B79" w:rsidR="4C968513">
          <w:rPr>
            <w:rStyle w:val="Hyperlink"/>
            <w:rFonts w:ascii="Arial" w:hAnsi="Arial" w:eastAsia="Arial" w:cs="Arial"/>
            <w:b w:val="0"/>
            <w:bCs w:val="0"/>
            <w:i w:val="0"/>
            <w:iCs w:val="0"/>
            <w:caps w:val="0"/>
            <w:smallCaps w:val="0"/>
            <w:strike w:val="0"/>
            <w:dstrike w:val="0"/>
            <w:noProof w:val="0"/>
            <w:sz w:val="24"/>
            <w:szCs w:val="24"/>
            <w:lang w:val="en-GB"/>
          </w:rPr>
          <w:t>https://commonslibrary.parliament.uk/research-briefings/cbp-8866/</w:t>
        </w:r>
      </w:hyperlink>
      <w:r w:rsidRPr="21A02B79" w:rsidR="4C9685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 February 2023)</w:t>
      </w:r>
      <w:r w:rsidRPr="21A02B79" w:rsidR="31C336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6C91628" w:rsidP="421848D2" w:rsidRDefault="76C91628" w14:paraId="12271EE7" w14:textId="00A20298">
      <w:pPr>
        <w:spacing w:line="360" w:lineRule="auto"/>
        <w:rPr>
          <w:rFonts w:ascii="Arial" w:hAnsi="Arial" w:eastAsia="Arial" w:cs="Arial"/>
          <w:color w:val="3A3A3A"/>
          <w:sz w:val="24"/>
          <w:szCs w:val="24"/>
        </w:rPr>
      </w:pPr>
      <w:r w:rsidRPr="42C0B923" w:rsidR="76C91628">
        <w:rPr>
          <w:rFonts w:ascii="Arial" w:hAnsi="Arial" w:eastAsia="Arial" w:cs="Arial"/>
          <w:color w:val="3A3A3A"/>
          <w:sz w:val="24"/>
          <w:szCs w:val="24"/>
        </w:rPr>
        <w:t xml:space="preserve">Hilder, S. and Bettinson, V. (2016) </w:t>
      </w:r>
      <w:r w:rsidRPr="42C0B923" w:rsidR="76C91628">
        <w:rPr>
          <w:rFonts w:ascii="Arial" w:hAnsi="Arial" w:eastAsia="Arial" w:cs="Arial"/>
          <w:i w:val="1"/>
          <w:iCs w:val="1"/>
          <w:color w:val="3A3A3A"/>
          <w:sz w:val="24"/>
          <w:szCs w:val="24"/>
        </w:rPr>
        <w:t xml:space="preserve">Domestic Violence Interdisciplinary Perspectives on Protection, </w:t>
      </w:r>
      <w:r w:rsidRPr="42C0B923" w:rsidR="119A92CE">
        <w:rPr>
          <w:rFonts w:ascii="Arial" w:hAnsi="Arial" w:eastAsia="Arial" w:cs="Arial"/>
          <w:i w:val="1"/>
          <w:iCs w:val="1"/>
          <w:color w:val="3A3A3A"/>
          <w:sz w:val="24"/>
          <w:szCs w:val="24"/>
        </w:rPr>
        <w:t>Prevention,</w:t>
      </w:r>
      <w:r w:rsidRPr="42C0B923" w:rsidR="76C91628">
        <w:rPr>
          <w:rFonts w:ascii="Arial" w:hAnsi="Arial" w:eastAsia="Arial" w:cs="Arial"/>
          <w:i w:val="1"/>
          <w:iCs w:val="1"/>
          <w:color w:val="3A3A3A"/>
          <w:sz w:val="24"/>
          <w:szCs w:val="24"/>
        </w:rPr>
        <w:t xml:space="preserve"> and Intervention</w:t>
      </w:r>
      <w:r w:rsidRPr="42C0B923" w:rsidR="76C91628">
        <w:rPr>
          <w:rFonts w:ascii="Arial" w:hAnsi="Arial" w:eastAsia="Arial" w:cs="Arial"/>
          <w:color w:val="3A3A3A"/>
          <w:sz w:val="24"/>
          <w:szCs w:val="24"/>
        </w:rPr>
        <w:t xml:space="preserve">. 1st ed. 2016. Edited by S. Hilder and V. Bettinson. London: Palgrave Macmillan UK. Available at: </w:t>
      </w:r>
      <w:hyperlink r:id="R535982cfc8b5413f">
        <w:r w:rsidRPr="42C0B923" w:rsidR="76C91628">
          <w:rPr>
            <w:rStyle w:val="Hyperlink"/>
            <w:rFonts w:ascii="Arial" w:hAnsi="Arial" w:eastAsia="Arial" w:cs="Arial"/>
            <w:sz w:val="24"/>
            <w:szCs w:val="24"/>
          </w:rPr>
          <w:t>https://doi.org/10.1057/978-1-137-52452-2</w:t>
        </w:r>
      </w:hyperlink>
      <w:r w:rsidRPr="42C0B923" w:rsidR="2FC53D36">
        <w:rPr>
          <w:rFonts w:ascii="Arial" w:hAnsi="Arial" w:eastAsia="Arial" w:cs="Arial"/>
          <w:color w:val="3A3A3A"/>
          <w:sz w:val="24"/>
          <w:szCs w:val="24"/>
        </w:rPr>
        <w:t xml:space="preserve">. </w:t>
      </w:r>
      <w:r w:rsidRPr="42C0B923" w:rsidR="76C91628">
        <w:rPr>
          <w:rFonts w:ascii="Arial" w:hAnsi="Arial" w:eastAsia="Arial" w:cs="Arial"/>
          <w:color w:val="3A3A3A"/>
          <w:sz w:val="24"/>
          <w:szCs w:val="24"/>
        </w:rPr>
        <w:t xml:space="preserve">(Accessed: 3 March 2023). </w:t>
      </w:r>
    </w:p>
    <w:p w:rsidR="4A930982" w:rsidP="41C41D65" w:rsidRDefault="4A930982" w14:paraId="1975B48A" w14:textId="27988F93">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Majesty’s Inspectorate of Constabulary and Fire &amp; Rescue Services </w:t>
      </w:r>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(2014) </w:t>
      </w:r>
      <w:r w:rsidRPr="41C41D65" w:rsidR="4A93098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The police response to domestic abuse is not good enough and must be improved finds </w:t>
      </w:r>
      <w:r w:rsidRPr="41C41D65" w:rsidR="4A93098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HMIC</w:t>
      </w:r>
      <w:r w:rsidRPr="41C41D65" w:rsidR="4A93098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inspection</w:t>
      </w:r>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4d8ccca53234269">
        <w:r w:rsidRPr="41C41D65" w:rsidR="4A930982">
          <w:rPr>
            <w:rStyle w:val="Hyperlink"/>
            <w:rFonts w:ascii="Arial" w:hAnsi="Arial" w:eastAsia="Arial" w:cs="Arial"/>
            <w:b w:val="0"/>
            <w:bCs w:val="0"/>
            <w:i w:val="0"/>
            <w:iCs w:val="0"/>
            <w:caps w:val="0"/>
            <w:smallCaps w:val="0"/>
            <w:strike w:val="0"/>
            <w:dstrike w:val="0"/>
            <w:noProof w:val="0"/>
            <w:sz w:val="24"/>
            <w:szCs w:val="24"/>
            <w:lang w:val="en-GB"/>
          </w:rPr>
          <w:t>https://www.justiceinspectorates.gov.uk/hmicfrs/news/news-feed/police-response-to-domestic-abuse/</w:t>
        </w:r>
      </w:hyperlink>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1C41D65"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10 March 2023). </w:t>
      </w:r>
    </w:p>
    <w:p w:rsidR="4A930982" w:rsidP="21A02B79" w:rsidRDefault="4A930982" w14:paraId="5E3B1F50" w14:textId="5FEADF26">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1A02B79"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His Majesty’s Inspectorate of Constabulary and Fire &amp; Rescue Services</w:t>
      </w:r>
      <w:r w:rsidRPr="21A02B79"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 ‘</w:t>
      </w:r>
      <w:r w:rsidRPr="21A02B79" w:rsidR="4A93098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Review of policing domestic abuse during the pandemic</w:t>
      </w:r>
      <w:r w:rsidRPr="21A02B79"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328d66c366fe471e">
        <w:r w:rsidRPr="21A02B79" w:rsidR="4A930982">
          <w:rPr>
            <w:rStyle w:val="Hyperlink"/>
            <w:rFonts w:ascii="Arial" w:hAnsi="Arial" w:eastAsia="Arial" w:cs="Arial"/>
            <w:b w:val="0"/>
            <w:bCs w:val="0"/>
            <w:i w:val="0"/>
            <w:iCs w:val="0"/>
            <w:caps w:val="0"/>
            <w:smallCaps w:val="0"/>
            <w:strike w:val="0"/>
            <w:dstrike w:val="0"/>
            <w:noProof w:val="0"/>
            <w:sz w:val="24"/>
            <w:szCs w:val="24"/>
            <w:lang w:val="en-GB"/>
          </w:rPr>
          <w:t>https://www.justiceinspectorates.gov.uk/hmicfrs/publication-html/review-of-policing-domestic-abuse-during-pandemic/</w:t>
        </w:r>
      </w:hyperlink>
      <w:r w:rsidRPr="21A02B79" w:rsidR="4A930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 March 2023).</w:t>
      </w:r>
    </w:p>
    <w:p w:rsidR="7B36F8A2" w:rsidP="421848D2" w:rsidRDefault="7B36F8A2" w14:paraId="176B5327" w14:noSpellErr="1" w14:textId="1941ED8F">
      <w:pPr>
        <w:spacing w:line="360" w:lineRule="auto"/>
        <w:rPr>
          <w:rFonts w:ascii="Arial" w:hAnsi="Arial" w:eastAsia="Arial" w:cs="Arial"/>
          <w:color w:val="3A3A3A"/>
          <w:sz w:val="24"/>
          <w:szCs w:val="24"/>
        </w:rPr>
      </w:pPr>
      <w:r w:rsidRPr="421848D2" w:rsidR="7B36F8A2">
        <w:rPr>
          <w:rFonts w:ascii="Arial" w:hAnsi="Arial" w:eastAsia="Arial" w:cs="Arial"/>
          <w:color w:val="3A3A3A"/>
          <w:sz w:val="24"/>
          <w:szCs w:val="24"/>
        </w:rPr>
        <w:t xml:space="preserve">Hisham, I.N. </w:t>
      </w:r>
      <w:r w:rsidRPr="421848D2" w:rsidR="7B36F8A2">
        <w:rPr>
          <w:rFonts w:ascii="Arial" w:hAnsi="Arial" w:eastAsia="Arial" w:cs="Arial"/>
          <w:i w:val="1"/>
          <w:iCs w:val="1"/>
          <w:color w:val="3A3A3A"/>
          <w:sz w:val="24"/>
          <w:szCs w:val="24"/>
        </w:rPr>
        <w:t>et al.</w:t>
      </w:r>
      <w:r w:rsidRPr="421848D2" w:rsidR="7B36F8A2">
        <w:rPr>
          <w:rFonts w:ascii="Arial" w:hAnsi="Arial" w:eastAsia="Arial" w:cs="Arial"/>
          <w:color w:val="3A3A3A"/>
          <w:sz w:val="24"/>
          <w:szCs w:val="24"/>
        </w:rPr>
        <w:t xml:space="preserve"> (2022) ‘Domestic abuse and mental health: the amplified risks created during the pandemic’, </w:t>
      </w:r>
      <w:r w:rsidRPr="421848D2" w:rsidR="36573DB7">
        <w:rPr>
          <w:rFonts w:ascii="Arial" w:hAnsi="Arial" w:eastAsia="Arial" w:cs="Arial"/>
          <w:i w:val="1"/>
          <w:iCs w:val="1"/>
          <w:color w:val="3A3A3A"/>
          <w:sz w:val="24"/>
          <w:szCs w:val="24"/>
        </w:rPr>
        <w:t>BJ Psych</w:t>
      </w:r>
      <w:r w:rsidRPr="421848D2" w:rsidR="7B36F8A2">
        <w:rPr>
          <w:rFonts w:ascii="Arial" w:hAnsi="Arial" w:eastAsia="Arial" w:cs="Arial"/>
          <w:i w:val="1"/>
          <w:iCs w:val="1"/>
          <w:color w:val="3A3A3A"/>
          <w:sz w:val="24"/>
          <w:szCs w:val="24"/>
        </w:rPr>
        <w:t xml:space="preserve"> advances</w:t>
      </w:r>
      <w:r w:rsidRPr="421848D2" w:rsidR="7B36F8A2">
        <w:rPr>
          <w:rFonts w:ascii="Arial" w:hAnsi="Arial" w:eastAsia="Arial" w:cs="Arial"/>
          <w:color w:val="3A3A3A"/>
          <w:sz w:val="24"/>
          <w:szCs w:val="24"/>
        </w:rPr>
        <w:t xml:space="preserve">, 28(5), pp. 316–327. Available at: </w:t>
      </w:r>
      <w:hyperlink r:id="R2aa5d4af00ee459f">
        <w:r w:rsidRPr="421848D2" w:rsidR="7B36F8A2">
          <w:rPr>
            <w:rStyle w:val="Hyperlink"/>
            <w:rFonts w:ascii="Arial" w:hAnsi="Arial" w:eastAsia="Arial" w:cs="Arial"/>
            <w:sz w:val="24"/>
            <w:szCs w:val="24"/>
          </w:rPr>
          <w:t>https://doi.org/10.1192/bja.2021.69</w:t>
        </w:r>
      </w:hyperlink>
      <w:r w:rsidRPr="421848D2" w:rsidR="7B36F8A2">
        <w:rPr>
          <w:rFonts w:ascii="Arial" w:hAnsi="Arial" w:eastAsia="Arial" w:cs="Arial"/>
          <w:color w:val="3A3A3A"/>
          <w:sz w:val="24"/>
          <w:szCs w:val="24"/>
        </w:rPr>
        <w:t>.</w:t>
      </w:r>
    </w:p>
    <w:p w:rsidR="4007FADA" w:rsidP="421848D2" w:rsidRDefault="4007FADA" w14:paraId="36FEB302" w14:textId="1615DF71">
      <w:pPr>
        <w:spacing w:after="160" w:line="259" w:lineRule="auto"/>
        <w:jc w:val="left"/>
        <w:rPr>
          <w:rFonts w:ascii="Arial" w:hAnsi="Arial" w:eastAsia="Arial" w:cs="Arial"/>
          <w:noProof w:val="0"/>
          <w:sz w:val="24"/>
          <w:szCs w:val="24"/>
          <w:lang w:val="en-GB"/>
        </w:rPr>
      </w:pPr>
      <w:r w:rsidRPr="21A02B79" w:rsidR="6A09A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Hohl, K. and Johnson, K. (2021) </w:t>
      </w:r>
      <w:r w:rsidRPr="21A02B79" w:rsidR="6A09AAB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How Covid-19 is </w:t>
      </w:r>
      <w:r w:rsidRPr="21A02B79" w:rsidR="6A09AAB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impacting</w:t>
      </w:r>
      <w:r w:rsidRPr="21A02B79" w:rsidR="6A09AAB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21A02B79" w:rsidR="6A09AAB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domestic</w:t>
      </w:r>
      <w:r w:rsidRPr="21A02B79" w:rsidR="6A09AAB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abuse reports to the police</w:t>
      </w:r>
      <w:r w:rsidRPr="21A02B79" w:rsidR="6A09A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1A02B79" w:rsidR="6A09A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w:t>
      </w:r>
      <w:r w:rsidRPr="21A02B79" w:rsidR="6A09A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w:t>
      </w:r>
      <w:hyperlink r:id="Rbe6d43cda4b04226">
        <w:r w:rsidRPr="21A02B79" w:rsidR="6A09AABB">
          <w:rPr>
            <w:rStyle w:val="Hyperlink"/>
            <w:rFonts w:ascii="Arial" w:hAnsi="Arial" w:eastAsia="Arial" w:cs="Arial"/>
            <w:b w:val="0"/>
            <w:bCs w:val="0"/>
            <w:i w:val="0"/>
            <w:iCs w:val="0"/>
            <w:caps w:val="0"/>
            <w:smallCaps w:val="0"/>
            <w:strike w:val="0"/>
            <w:dstrike w:val="0"/>
            <w:noProof w:val="0"/>
            <w:sz w:val="24"/>
            <w:szCs w:val="24"/>
            <w:lang w:val="en-GB"/>
          </w:rPr>
          <w:t>https://www.womensaid.org.uk/how-covid-19-is-impacting-domestic-abuse-reported-to-the-police/</w:t>
        </w:r>
      </w:hyperlink>
      <w:r w:rsidRPr="21A02B79" w:rsidR="6A09AA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7 March 2023)</w:t>
      </w:r>
      <w:r w:rsidRPr="21A02B79" w:rsidR="146F09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4007FADA" w:rsidP="421848D2" w:rsidRDefault="4007FADA" w14:paraId="616B6492" w14:textId="40329DFE">
      <w:pPr>
        <w:pStyle w:val="Normal"/>
        <w:spacing w:line="360" w:lineRule="auto"/>
        <w:rPr>
          <w:rFonts w:ascii="Arial" w:hAnsi="Arial" w:eastAsia="Arial" w:cs="Arial"/>
          <w:color w:val="3A3A3A"/>
          <w:sz w:val="24"/>
          <w:szCs w:val="24"/>
        </w:rPr>
      </w:pPr>
      <w:r w:rsidRPr="421848D2" w:rsidR="4007FADA">
        <w:rPr>
          <w:rFonts w:ascii="Arial" w:hAnsi="Arial" w:eastAsia="Arial" w:cs="Arial"/>
          <w:color w:val="3A3A3A"/>
          <w:sz w:val="24"/>
          <w:szCs w:val="24"/>
        </w:rPr>
        <w:t xml:space="preserve">Home Affairs Committee (2020) </w:t>
      </w:r>
      <w:r w:rsidRPr="421848D2" w:rsidR="4007FADA">
        <w:rPr>
          <w:rFonts w:ascii="Arial" w:hAnsi="Arial" w:eastAsia="Arial" w:cs="Arial"/>
          <w:i w:val="1"/>
          <w:iCs w:val="1"/>
          <w:color w:val="3A3A3A"/>
          <w:sz w:val="24"/>
          <w:szCs w:val="24"/>
        </w:rPr>
        <w:t>Home Office preparedness for Covid-</w:t>
      </w:r>
      <w:r w:rsidRPr="421848D2" w:rsidR="63E1B6E6">
        <w:rPr>
          <w:rFonts w:ascii="Arial" w:hAnsi="Arial" w:eastAsia="Arial" w:cs="Arial"/>
          <w:i w:val="1"/>
          <w:iCs w:val="1"/>
          <w:color w:val="3A3A3A"/>
          <w:sz w:val="24"/>
          <w:szCs w:val="24"/>
        </w:rPr>
        <w:t>19 (Coronavirus</w:t>
      </w:r>
      <w:r w:rsidRPr="421848D2" w:rsidR="4007FADA">
        <w:rPr>
          <w:rFonts w:ascii="Arial" w:hAnsi="Arial" w:eastAsia="Arial" w:cs="Arial"/>
          <w:i w:val="1"/>
          <w:iCs w:val="1"/>
          <w:color w:val="3A3A3A"/>
          <w:sz w:val="24"/>
          <w:szCs w:val="24"/>
        </w:rPr>
        <w:t>): domestic abuse and risks of harm within the home</w:t>
      </w:r>
      <w:r w:rsidRPr="421848D2" w:rsidR="4007FADA">
        <w:rPr>
          <w:rFonts w:ascii="Arial" w:hAnsi="Arial" w:eastAsia="Arial" w:cs="Arial"/>
          <w:color w:val="3A3A3A"/>
          <w:sz w:val="24"/>
          <w:szCs w:val="24"/>
        </w:rPr>
        <w:t xml:space="preserve">. </w:t>
      </w:r>
      <w:r w:rsidRPr="421848D2" w:rsidR="3706575C">
        <w:rPr>
          <w:rFonts w:ascii="Arial" w:hAnsi="Arial" w:eastAsia="Arial" w:cs="Arial"/>
          <w:color w:val="3A3A3A"/>
          <w:sz w:val="24"/>
          <w:szCs w:val="24"/>
        </w:rPr>
        <w:t>Available</w:t>
      </w:r>
      <w:r w:rsidRPr="421848D2" w:rsidR="4007FADA">
        <w:rPr>
          <w:rFonts w:ascii="Arial" w:hAnsi="Arial" w:eastAsia="Arial" w:cs="Arial"/>
          <w:color w:val="3A3A3A"/>
          <w:sz w:val="24"/>
          <w:szCs w:val="24"/>
        </w:rPr>
        <w:t xml:space="preserve"> at</w:t>
      </w:r>
      <w:r w:rsidRPr="421848D2" w:rsidR="3C6A865C">
        <w:rPr>
          <w:rFonts w:ascii="Arial" w:hAnsi="Arial" w:eastAsia="Arial" w:cs="Arial"/>
          <w:color w:val="3A3A3A"/>
          <w:sz w:val="24"/>
          <w:szCs w:val="24"/>
        </w:rPr>
        <w:t xml:space="preserve">: </w:t>
      </w:r>
      <w:hyperlink r:id="Re8563c08d0e943ba">
        <w:r w:rsidRPr="421848D2" w:rsidR="3C6A865C">
          <w:rPr>
            <w:rStyle w:val="Hyperlink"/>
            <w:rFonts w:ascii="Arial" w:hAnsi="Arial" w:eastAsia="Arial" w:cs="Arial"/>
            <w:sz w:val="24"/>
            <w:szCs w:val="24"/>
          </w:rPr>
          <w:t>https://committees.parliament.uk/publications/785/documents/5040/default/</w:t>
        </w:r>
      </w:hyperlink>
      <w:r w:rsidRPr="421848D2" w:rsidR="43203EA2">
        <w:rPr>
          <w:rFonts w:ascii="Arial" w:hAnsi="Arial" w:eastAsia="Arial" w:cs="Arial"/>
          <w:color w:val="3A3A3A"/>
          <w:sz w:val="24"/>
          <w:szCs w:val="24"/>
        </w:rPr>
        <w:t xml:space="preserve"> </w:t>
      </w:r>
      <w:r w:rsidRPr="421848D2" w:rsidR="52E7E5DB">
        <w:rPr>
          <w:rFonts w:ascii="Arial" w:hAnsi="Arial" w:eastAsia="Arial" w:cs="Arial"/>
          <w:color w:val="3A3A3A"/>
          <w:sz w:val="24"/>
          <w:szCs w:val="24"/>
        </w:rPr>
        <w:t xml:space="preserve">(Accessed: 29 March 2023). </w:t>
      </w:r>
    </w:p>
    <w:p w:rsidR="57D9593E" w:rsidP="421848D2" w:rsidRDefault="57D9593E" w14:paraId="04658500" w14:textId="20F0B39D" w14:noSpellErr="1">
      <w:pPr>
        <w:spacing w:line="360" w:lineRule="auto"/>
        <w:rPr>
          <w:rFonts w:ascii="Arial" w:hAnsi="Arial" w:eastAsia="Arial" w:cs="Arial"/>
          <w:color w:val="3A3A3A"/>
          <w:sz w:val="24"/>
          <w:szCs w:val="24"/>
        </w:rPr>
      </w:pPr>
      <w:r w:rsidRPr="421848D2" w:rsidR="57D9593E">
        <w:rPr>
          <w:rFonts w:ascii="Arial" w:hAnsi="Arial" w:eastAsia="Arial" w:cs="Arial"/>
          <w:color w:val="3A3A3A"/>
          <w:sz w:val="24"/>
          <w:szCs w:val="24"/>
        </w:rPr>
        <w:t xml:space="preserve">Home Office (2016) </w:t>
      </w:r>
      <w:r w:rsidRPr="421848D2" w:rsidR="57D9593E">
        <w:rPr>
          <w:rFonts w:ascii="Arial" w:hAnsi="Arial" w:eastAsia="Arial" w:cs="Arial"/>
          <w:i w:val="1"/>
          <w:iCs w:val="1"/>
          <w:color w:val="3A3A3A"/>
          <w:sz w:val="24"/>
          <w:szCs w:val="24"/>
        </w:rPr>
        <w:t>Domestic Homicide Reviews, Key Findings from analysis of Domestic Homicide Reviews</w:t>
      </w:r>
      <w:r w:rsidRPr="421848D2" w:rsidR="57D9593E">
        <w:rPr>
          <w:rFonts w:ascii="Arial" w:hAnsi="Arial" w:eastAsia="Arial" w:cs="Arial"/>
          <w:color w:val="3A3A3A"/>
          <w:sz w:val="24"/>
          <w:szCs w:val="24"/>
        </w:rPr>
        <w:t xml:space="preserve">. Available at: </w:t>
      </w:r>
      <w:hyperlink r:id="R2ced84c6b57b4273">
        <w:r w:rsidRPr="421848D2" w:rsidR="372BCBD7">
          <w:rPr>
            <w:rStyle w:val="Hyperlink"/>
            <w:rFonts w:ascii="Arial" w:hAnsi="Arial" w:eastAsia="Arial" w:cs="Arial"/>
            <w:sz w:val="24"/>
            <w:szCs w:val="24"/>
          </w:rPr>
          <w:t>h</w:t>
        </w:r>
        <w:r w:rsidRPr="421848D2" w:rsidR="57D9593E">
          <w:rPr>
            <w:rStyle w:val="Hyperlink"/>
            <w:rFonts w:ascii="Arial" w:hAnsi="Arial" w:eastAsia="Arial" w:cs="Arial"/>
            <w:sz w:val="24"/>
            <w:szCs w:val="24"/>
          </w:rPr>
          <w:t>ttps://assets.publishing.service.gov.uk/government/uploads/system/uploads/attachment_data/file/575232/HO-Domestic-Homicide-Review-Analysis-161206.pdf</w:t>
        </w:r>
        <w:r w:rsidRPr="421848D2" w:rsidR="2BB8AABB">
          <w:rPr>
            <w:rStyle w:val="Hyperlink"/>
            <w:rFonts w:ascii="Arial" w:hAnsi="Arial" w:eastAsia="Arial" w:cs="Arial"/>
            <w:sz w:val="24"/>
            <w:szCs w:val="24"/>
          </w:rPr>
          <w:t>(Accessed</w:t>
        </w:r>
      </w:hyperlink>
      <w:r w:rsidRPr="421848D2" w:rsidR="2BB8AABB">
        <w:rPr>
          <w:rFonts w:ascii="Arial" w:hAnsi="Arial" w:eastAsia="Arial" w:cs="Arial"/>
          <w:color w:val="3A3A3A"/>
          <w:sz w:val="24"/>
          <w:szCs w:val="24"/>
        </w:rPr>
        <w:t xml:space="preserve">: 5 May 2023). </w:t>
      </w:r>
    </w:p>
    <w:p w:rsidR="002806F0" w:rsidP="421848D2" w:rsidRDefault="782C9C78" w14:paraId="1191633E" w14:textId="77777777" w14:noSpellErr="1">
      <w:pPr>
        <w:spacing w:line="360" w:lineRule="auto"/>
        <w:rPr>
          <w:rFonts w:ascii="Arial" w:hAnsi="Arial" w:eastAsia="Arial" w:cs="Arial"/>
          <w:color w:val="3A3A3A"/>
          <w:sz w:val="24"/>
          <w:szCs w:val="24"/>
        </w:rPr>
      </w:pPr>
      <w:r w:rsidRPr="421848D2" w:rsidR="782C9C78">
        <w:rPr>
          <w:rFonts w:ascii="Arial" w:hAnsi="Arial" w:eastAsia="Arial" w:cs="Arial"/>
          <w:color w:val="3A3A3A"/>
          <w:sz w:val="24"/>
          <w:szCs w:val="24"/>
        </w:rPr>
        <w:t>Home Office (2022)</w:t>
      </w:r>
      <w:r w:rsidRPr="421848D2" w:rsidR="782C9C78">
        <w:rPr>
          <w:rFonts w:ascii="Arial" w:hAnsi="Arial" w:eastAsia="Arial" w:cs="Arial"/>
          <w:i w:val="1"/>
          <w:iCs w:val="1"/>
          <w:color w:val="3A3A3A"/>
          <w:sz w:val="24"/>
          <w:szCs w:val="24"/>
        </w:rPr>
        <w:t xml:space="preserve"> Statutory definition of domestic abuse fact sheet</w:t>
      </w:r>
      <w:r w:rsidRPr="421848D2" w:rsidR="782C9C78">
        <w:rPr>
          <w:rFonts w:ascii="Arial" w:hAnsi="Arial" w:eastAsia="Arial" w:cs="Arial"/>
          <w:color w:val="3A3A3A"/>
          <w:sz w:val="24"/>
          <w:szCs w:val="24"/>
        </w:rPr>
        <w:t xml:space="preserve">. Available at. </w:t>
      </w:r>
      <w:hyperlink r:id="R0b05beb2093b41ac">
        <w:r w:rsidRPr="421848D2" w:rsidR="782C9C78">
          <w:rPr>
            <w:rStyle w:val="Hyperlink"/>
            <w:rFonts w:ascii="Arial" w:hAnsi="Arial" w:eastAsia="Arial" w:cs="Arial"/>
            <w:sz w:val="24"/>
            <w:szCs w:val="24"/>
          </w:rPr>
          <w:t>https://www.gov.uk/government/publications/domestic-abuse-bill-2020-factsheets/statutory-definition-of-domestic-abuse-factsheet</w:t>
        </w:r>
      </w:hyperlink>
      <w:r w:rsidRPr="421848D2" w:rsidR="782C9C78">
        <w:rPr>
          <w:rFonts w:ascii="Arial" w:hAnsi="Arial" w:eastAsia="Arial" w:cs="Arial"/>
          <w:color w:val="3A3A3A"/>
          <w:sz w:val="24"/>
          <w:szCs w:val="24"/>
        </w:rPr>
        <w:t xml:space="preserve"> (Accessed</w:t>
      </w:r>
      <w:r w:rsidRPr="421848D2" w:rsidR="27580D74">
        <w:rPr>
          <w:rFonts w:ascii="Arial" w:hAnsi="Arial" w:eastAsia="Arial" w:cs="Arial"/>
          <w:color w:val="3A3A3A"/>
          <w:sz w:val="24"/>
          <w:szCs w:val="24"/>
        </w:rPr>
        <w:t>:</w:t>
      </w:r>
      <w:r w:rsidRPr="421848D2" w:rsidR="782C9C78">
        <w:rPr>
          <w:rFonts w:ascii="Arial" w:hAnsi="Arial" w:eastAsia="Arial" w:cs="Arial"/>
          <w:color w:val="3A3A3A"/>
          <w:sz w:val="24"/>
          <w:szCs w:val="24"/>
        </w:rPr>
        <w:t xml:space="preserve"> 10 March 2023). </w:t>
      </w:r>
    </w:p>
    <w:p w:rsidR="002806F0" w:rsidP="421848D2" w:rsidRDefault="002806F0" w14:paraId="758BF6EB" w14:textId="334FF638">
      <w:pPr>
        <w:spacing w:after="160" w:line="259" w:lineRule="auto"/>
        <w:jc w:val="left"/>
        <w:rPr>
          <w:rFonts w:ascii="Arial" w:hAnsi="Arial" w:eastAsia="Arial" w:cs="Arial"/>
          <w:noProof w:val="0"/>
          <w:sz w:val="24"/>
          <w:szCs w:val="24"/>
          <w:lang w:val="en-GB"/>
        </w:rPr>
      </w:pPr>
      <w:r w:rsidRPr="21A02B79" w:rsidR="11B98A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Home Office (2022) </w:t>
      </w:r>
      <w:r w:rsidRPr="21A02B79" w:rsidR="11B98A2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Domestic Abuse Act 2021: </w:t>
      </w:r>
      <w:r w:rsidRPr="21A02B79" w:rsidR="11B98A2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overarching</w:t>
      </w:r>
      <w:r w:rsidRPr="21A02B79" w:rsidR="11B98A2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fact sheet</w:t>
      </w:r>
      <w:r w:rsidRPr="21A02B79" w:rsidR="11B98A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 https://www.gov.uk/government/publications/domestic-abuse-bill-2020-factsheets/domestic-abuse-bill-2020-overarching-factsheet (Accessed</w:t>
      </w:r>
      <w:r w:rsidRPr="21A02B79" w:rsidR="11B98A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1A02B79" w:rsidR="11B98A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14 March 2023)</w:t>
      </w:r>
      <w:r w:rsidRPr="21A02B79" w:rsidR="57B901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02806F0" w:rsidP="421848D2" w:rsidRDefault="002806F0" w14:paraId="3554C327" w14:textId="3F09DC73">
      <w:pPr>
        <w:pStyle w:val="Normal"/>
        <w:spacing w:line="360" w:lineRule="auto"/>
        <w:rPr>
          <w:rStyle w:val="eop"/>
          <w:rFonts w:ascii="Arial" w:hAnsi="Arial" w:eastAsia="Arial" w:cs="Arial"/>
          <w:color w:val="000000" w:themeColor="text1" w:themeTint="FF" w:themeShade="FF"/>
          <w:sz w:val="24"/>
          <w:szCs w:val="24"/>
        </w:rPr>
      </w:pPr>
      <w:r w:rsidRPr="421848D2" w:rsidR="002806F0">
        <w:rPr>
          <w:rStyle w:val="normaltextrun"/>
          <w:rFonts w:ascii="Arial" w:hAnsi="Arial" w:eastAsia="Arial" w:cs="Arial"/>
          <w:color w:val="000000"/>
          <w:sz w:val="24"/>
          <w:szCs w:val="24"/>
          <w:shd w:val="clear" w:color="auto" w:fill="FFFFFF"/>
        </w:rPr>
        <w:t xml:space="preserve">Holloway, I., &amp; </w:t>
      </w:r>
      <w:r w:rsidRPr="421848D2" w:rsidR="002806F0">
        <w:rPr>
          <w:rStyle w:val="normaltextrun"/>
          <w:rFonts w:ascii="Arial" w:hAnsi="Arial" w:eastAsia="Arial" w:cs="Arial"/>
          <w:color w:val="000000"/>
          <w:sz w:val="24"/>
          <w:szCs w:val="24"/>
          <w:shd w:val="clear" w:color="auto" w:fill="FFFFFF"/>
        </w:rPr>
        <w:t>Todres</w:t>
      </w:r>
      <w:r w:rsidRPr="421848D2" w:rsidR="002806F0">
        <w:rPr>
          <w:rStyle w:val="normaltextrun"/>
          <w:rFonts w:ascii="Arial" w:hAnsi="Arial" w:eastAsia="Arial" w:cs="Arial"/>
          <w:color w:val="000000"/>
          <w:sz w:val="24"/>
          <w:szCs w:val="24"/>
          <w:shd w:val="clear" w:color="auto" w:fill="FFFFFF"/>
        </w:rPr>
        <w:t>, L. (2003). The status of method: Flexibility, consistency, and coherence. Qualitative Research, 3(3), 345–357. doi:10.1177/1468794103033004</w:t>
      </w:r>
      <w:r w:rsidRPr="421848D2" w:rsidR="002806F0">
        <w:rPr>
          <w:rStyle w:val="eop"/>
          <w:rFonts w:ascii="Arial" w:hAnsi="Arial" w:eastAsia="Arial" w:cs="Arial"/>
          <w:color w:val="000000"/>
          <w:sz w:val="24"/>
          <w:szCs w:val="24"/>
          <w:shd w:val="clear" w:color="auto" w:fill="FFFFFF"/>
        </w:rPr>
        <w:t> </w:t>
      </w:r>
    </w:p>
    <w:p w:rsidR="5599DFFF" w:rsidP="421848D2" w:rsidRDefault="5599DFFF" w14:paraId="07FA8033" w14:textId="6DD0C00C">
      <w:pPr>
        <w:spacing w:after="160" w:line="259" w:lineRule="auto"/>
        <w:jc w:val="left"/>
        <w:rPr>
          <w:rFonts w:ascii="Arial" w:hAnsi="Arial" w:eastAsia="Arial" w:cs="Arial"/>
          <w:noProof w:val="0"/>
          <w:sz w:val="24"/>
          <w:szCs w:val="24"/>
          <w:lang w:val="en-GB"/>
        </w:rPr>
      </w:pPr>
      <w:r w:rsidRPr="421848D2" w:rsidR="3F84BBC1">
        <w:rPr>
          <w:rFonts w:ascii="Arial" w:hAnsi="Arial" w:eastAsia="Arial" w:cs="Arial"/>
          <w:b w:val="0"/>
          <w:bCs w:val="0"/>
          <w:i w:val="0"/>
          <w:iCs w:val="0"/>
          <w:caps w:val="0"/>
          <w:smallCaps w:val="0"/>
          <w:noProof w:val="0"/>
          <w:color w:val="3A3A3A"/>
          <w:sz w:val="24"/>
          <w:szCs w:val="24"/>
          <w:lang w:val="en-GB"/>
        </w:rPr>
        <w:t xml:space="preserve">Huey, L. (2021) ‘Understanding research’, in </w:t>
      </w:r>
      <w:r w:rsidRPr="421848D2" w:rsidR="3F84BBC1">
        <w:rPr>
          <w:rFonts w:ascii="Arial" w:hAnsi="Arial" w:eastAsia="Arial" w:cs="Arial"/>
          <w:b w:val="0"/>
          <w:bCs w:val="0"/>
          <w:i w:val="1"/>
          <w:iCs w:val="1"/>
          <w:caps w:val="0"/>
          <w:smallCaps w:val="0"/>
          <w:noProof w:val="0"/>
          <w:color w:val="3A3A3A"/>
          <w:sz w:val="24"/>
          <w:szCs w:val="24"/>
          <w:lang w:val="en-GB"/>
        </w:rPr>
        <w:t>Implementing Evidence Based Research</w:t>
      </w:r>
      <w:r w:rsidRPr="421848D2" w:rsidR="3F84BBC1">
        <w:rPr>
          <w:rFonts w:ascii="Arial" w:hAnsi="Arial" w:eastAsia="Arial" w:cs="Arial"/>
          <w:b w:val="0"/>
          <w:bCs w:val="0"/>
          <w:i w:val="0"/>
          <w:iCs w:val="0"/>
          <w:caps w:val="0"/>
          <w:smallCaps w:val="0"/>
          <w:noProof w:val="0"/>
          <w:color w:val="3A3A3A"/>
          <w:sz w:val="24"/>
          <w:szCs w:val="24"/>
          <w:lang w:val="en-GB"/>
        </w:rPr>
        <w:t xml:space="preserve">. United Kingdom: Policy Press, pp. 43–60. Available at: </w:t>
      </w:r>
      <w:hyperlink r:id="R863d0eaa51e94e2d">
        <w:r w:rsidRPr="421848D2" w:rsidR="3F84BBC1">
          <w:rPr>
            <w:rStyle w:val="Hyperlink"/>
            <w:rFonts w:ascii="Arial" w:hAnsi="Arial" w:eastAsia="Arial" w:cs="Arial"/>
            <w:b w:val="0"/>
            <w:bCs w:val="0"/>
            <w:i w:val="0"/>
            <w:iCs w:val="0"/>
            <w:caps w:val="0"/>
            <w:smallCaps w:val="0"/>
            <w:strike w:val="0"/>
            <w:dstrike w:val="0"/>
            <w:noProof w:val="0"/>
            <w:sz w:val="24"/>
            <w:szCs w:val="24"/>
            <w:lang w:val="en-GB"/>
          </w:rPr>
          <w:t>https://doi.org/10.46692/9781447353621.004</w:t>
        </w:r>
      </w:hyperlink>
      <w:r w:rsidRPr="421848D2" w:rsidR="3F84BBC1">
        <w:rPr>
          <w:rFonts w:ascii="Arial" w:hAnsi="Arial" w:eastAsia="Arial" w:cs="Arial"/>
          <w:b w:val="0"/>
          <w:bCs w:val="0"/>
          <w:i w:val="0"/>
          <w:iCs w:val="0"/>
          <w:caps w:val="0"/>
          <w:smallCaps w:val="0"/>
          <w:noProof w:val="0"/>
          <w:color w:val="3A3A3A"/>
          <w:sz w:val="24"/>
          <w:szCs w:val="24"/>
          <w:lang w:val="en-GB"/>
        </w:rPr>
        <w:t>.</w:t>
      </w:r>
    </w:p>
    <w:p w:rsidR="5599DFFF" w:rsidP="21A02B79" w:rsidRDefault="5599DFFF" w14:paraId="220A99CE" w14:textId="73015214">
      <w:pPr>
        <w:pStyle w:val="Normal"/>
        <w:spacing w:after="160" w:line="360" w:lineRule="auto"/>
        <w:rPr>
          <w:rFonts w:ascii="Arial" w:hAnsi="Arial" w:eastAsia="Arial" w:cs="Arial"/>
          <w:b w:val="0"/>
          <w:bCs w:val="0"/>
          <w:i w:val="0"/>
          <w:iCs w:val="0"/>
          <w:caps w:val="0"/>
          <w:smallCaps w:val="0"/>
          <w:noProof w:val="0"/>
          <w:color w:val="3A3A3A"/>
          <w:sz w:val="24"/>
          <w:szCs w:val="24"/>
          <w:lang w:val="en-GB"/>
        </w:rPr>
      </w:pPr>
      <w:r w:rsidRPr="21A02B79" w:rsidR="3F84BBC1">
        <w:rPr>
          <w:rFonts w:ascii="Arial" w:hAnsi="Arial" w:eastAsia="Arial" w:cs="Arial"/>
          <w:b w:val="0"/>
          <w:bCs w:val="0"/>
          <w:i w:val="0"/>
          <w:iCs w:val="0"/>
          <w:caps w:val="0"/>
          <w:smallCaps w:val="0"/>
          <w:noProof w:val="0"/>
          <w:color w:val="3A3A3A"/>
          <w:sz w:val="24"/>
          <w:szCs w:val="24"/>
          <w:lang w:val="en-GB"/>
        </w:rPr>
        <w:t xml:space="preserve">Lambert, M. (2019) </w:t>
      </w:r>
      <w:r w:rsidRPr="21A02B79" w:rsidR="3F84BBC1">
        <w:rPr>
          <w:rFonts w:ascii="Arial" w:hAnsi="Arial" w:eastAsia="Arial" w:cs="Arial"/>
          <w:b w:val="0"/>
          <w:bCs w:val="0"/>
          <w:i w:val="1"/>
          <w:iCs w:val="1"/>
          <w:caps w:val="0"/>
          <w:smallCaps w:val="0"/>
          <w:noProof w:val="0"/>
          <w:color w:val="3A3A3A"/>
          <w:sz w:val="24"/>
          <w:szCs w:val="24"/>
          <w:lang w:val="en-GB"/>
        </w:rPr>
        <w:t xml:space="preserve">Practical research methods in </w:t>
      </w:r>
      <w:r w:rsidRPr="21A02B79" w:rsidR="3F84BBC1">
        <w:rPr>
          <w:rFonts w:ascii="Arial" w:hAnsi="Arial" w:eastAsia="Arial" w:cs="Arial"/>
          <w:b w:val="0"/>
          <w:bCs w:val="0"/>
          <w:i w:val="1"/>
          <w:iCs w:val="1"/>
          <w:caps w:val="0"/>
          <w:smallCaps w:val="0"/>
          <w:noProof w:val="0"/>
          <w:color w:val="3A3A3A"/>
          <w:sz w:val="24"/>
          <w:szCs w:val="24"/>
          <w:lang w:val="en-GB"/>
        </w:rPr>
        <w:t>education:</w:t>
      </w:r>
      <w:r w:rsidRPr="21A02B79" w:rsidR="3F84BBC1">
        <w:rPr>
          <w:rFonts w:ascii="Arial" w:hAnsi="Arial" w:eastAsia="Arial" w:cs="Arial"/>
          <w:b w:val="0"/>
          <w:bCs w:val="0"/>
          <w:i w:val="1"/>
          <w:iCs w:val="1"/>
          <w:caps w:val="0"/>
          <w:smallCaps w:val="0"/>
          <w:noProof w:val="0"/>
          <w:color w:val="3A3A3A"/>
          <w:sz w:val="24"/>
          <w:szCs w:val="24"/>
          <w:lang w:val="en-GB"/>
        </w:rPr>
        <w:t xml:space="preserve"> an early researcher’s critical guide</w:t>
      </w:r>
      <w:r w:rsidRPr="21A02B79" w:rsidR="3F84BBC1">
        <w:rPr>
          <w:rFonts w:ascii="Arial" w:hAnsi="Arial" w:eastAsia="Arial" w:cs="Arial"/>
          <w:b w:val="0"/>
          <w:bCs w:val="0"/>
          <w:i w:val="0"/>
          <w:iCs w:val="0"/>
          <w:caps w:val="0"/>
          <w:smallCaps w:val="0"/>
          <w:noProof w:val="0"/>
          <w:color w:val="3A3A3A"/>
          <w:sz w:val="24"/>
          <w:szCs w:val="24"/>
          <w:lang w:val="en-GB"/>
        </w:rPr>
        <w:t xml:space="preserve">. Edited by M. Lambert. Abingdon, </w:t>
      </w:r>
      <w:r w:rsidRPr="21A02B79" w:rsidR="3F84BBC1">
        <w:rPr>
          <w:rFonts w:ascii="Arial" w:hAnsi="Arial" w:eastAsia="Arial" w:cs="Arial"/>
          <w:b w:val="0"/>
          <w:bCs w:val="0"/>
          <w:i w:val="0"/>
          <w:iCs w:val="0"/>
          <w:caps w:val="0"/>
          <w:smallCaps w:val="0"/>
          <w:noProof w:val="0"/>
          <w:color w:val="3A3A3A"/>
          <w:sz w:val="24"/>
          <w:szCs w:val="24"/>
          <w:lang w:val="en-GB"/>
        </w:rPr>
        <w:t>Oxon;</w:t>
      </w:r>
      <w:r w:rsidRPr="21A02B79" w:rsidR="3F84BBC1">
        <w:rPr>
          <w:rFonts w:ascii="Arial" w:hAnsi="Arial" w:eastAsia="Arial" w:cs="Arial"/>
          <w:b w:val="0"/>
          <w:bCs w:val="0"/>
          <w:i w:val="0"/>
          <w:iCs w:val="0"/>
          <w:caps w:val="0"/>
          <w:smallCaps w:val="0"/>
          <w:noProof w:val="0"/>
          <w:color w:val="3A3A3A"/>
          <w:sz w:val="24"/>
          <w:szCs w:val="24"/>
          <w:lang w:val="en-GB"/>
        </w:rPr>
        <w:t xml:space="preserve"> Routledge</w:t>
      </w:r>
      <w:r w:rsidRPr="21A02B79" w:rsidR="3F84BBC1">
        <w:rPr>
          <w:rFonts w:ascii="Arial" w:hAnsi="Arial" w:eastAsia="Arial" w:cs="Arial"/>
          <w:b w:val="0"/>
          <w:bCs w:val="0"/>
          <w:i w:val="0"/>
          <w:iCs w:val="0"/>
          <w:caps w:val="0"/>
          <w:smallCaps w:val="0"/>
          <w:noProof w:val="0"/>
          <w:color w:val="3A3A3A"/>
          <w:sz w:val="24"/>
          <w:szCs w:val="24"/>
          <w:lang w:val="en-GB"/>
        </w:rPr>
        <w:t>.</w:t>
      </w:r>
    </w:p>
    <w:p w:rsidR="5599DFFF" w:rsidP="21A02B79" w:rsidRDefault="5599DFFF" w14:paraId="25C44990" w14:textId="1F540FF2">
      <w:pPr>
        <w:pStyle w:val="Normal"/>
        <w:spacing w:after="160" w:line="259" w:lineRule="auto"/>
        <w:jc w:val="left"/>
        <w:rPr>
          <w:rFonts w:ascii="Arial" w:hAnsi="Arial" w:eastAsia="Arial" w:cs="Arial"/>
          <w:b w:val="0"/>
          <w:bCs w:val="0"/>
          <w:i w:val="0"/>
          <w:iCs w:val="0"/>
          <w:caps w:val="0"/>
          <w:smallCaps w:val="0"/>
          <w:noProof w:val="0"/>
          <w:color w:val="3A3A3A"/>
          <w:sz w:val="24"/>
          <w:szCs w:val="24"/>
          <w:lang w:val="en-GB"/>
        </w:rPr>
      </w:pPr>
      <w:r w:rsidRPr="21A02B79" w:rsidR="3F84BBC1">
        <w:rPr>
          <w:rFonts w:ascii="Arial" w:hAnsi="Arial" w:eastAsia="Arial" w:cs="Arial"/>
          <w:b w:val="0"/>
          <w:bCs w:val="0"/>
          <w:i w:val="0"/>
          <w:iCs w:val="0"/>
          <w:caps w:val="0"/>
          <w:smallCaps w:val="0"/>
          <w:noProof w:val="0"/>
          <w:color w:val="3A3A3A"/>
          <w:sz w:val="24"/>
          <w:szCs w:val="24"/>
          <w:lang w:val="en-GB"/>
        </w:rPr>
        <w:t xml:space="preserve">Lima, V. (2020) ‘The Role of Local Government in the Prevention of Violence against Women and Girls during the COVID‐19 Pandemic’, </w:t>
      </w:r>
      <w:r w:rsidRPr="21A02B79" w:rsidR="3F84BBC1">
        <w:rPr>
          <w:rFonts w:ascii="Arial" w:hAnsi="Arial" w:eastAsia="Arial" w:cs="Arial"/>
          <w:b w:val="0"/>
          <w:bCs w:val="0"/>
          <w:i w:val="1"/>
          <w:iCs w:val="1"/>
          <w:caps w:val="0"/>
          <w:smallCaps w:val="0"/>
          <w:noProof w:val="0"/>
          <w:color w:val="3A3A3A"/>
          <w:sz w:val="24"/>
          <w:szCs w:val="24"/>
          <w:lang w:val="en-GB"/>
        </w:rPr>
        <w:t>Bulletin of Latin American research</w:t>
      </w:r>
      <w:r w:rsidRPr="21A02B79" w:rsidR="3F84BBC1">
        <w:rPr>
          <w:rFonts w:ascii="Arial" w:hAnsi="Arial" w:eastAsia="Arial" w:cs="Arial"/>
          <w:b w:val="0"/>
          <w:bCs w:val="0"/>
          <w:i w:val="0"/>
          <w:iCs w:val="0"/>
          <w:caps w:val="0"/>
          <w:smallCaps w:val="0"/>
          <w:noProof w:val="0"/>
          <w:color w:val="3A3A3A"/>
          <w:sz w:val="24"/>
          <w:szCs w:val="24"/>
          <w:lang w:val="en-GB"/>
        </w:rPr>
        <w:t xml:space="preserve">, 39(S1), pp. 84–87. Available at: </w:t>
      </w:r>
      <w:hyperlink r:id="R24e228bb178a4c95">
        <w:r w:rsidRPr="21A02B79" w:rsidR="3F84BBC1">
          <w:rPr>
            <w:rStyle w:val="Hyperlink"/>
            <w:rFonts w:ascii="Arial" w:hAnsi="Arial" w:eastAsia="Arial" w:cs="Arial"/>
            <w:b w:val="0"/>
            <w:bCs w:val="0"/>
            <w:i w:val="0"/>
            <w:iCs w:val="0"/>
            <w:caps w:val="0"/>
            <w:smallCaps w:val="0"/>
            <w:strike w:val="0"/>
            <w:dstrike w:val="0"/>
            <w:noProof w:val="0"/>
            <w:sz w:val="24"/>
            <w:szCs w:val="24"/>
            <w:lang w:val="en-GB"/>
          </w:rPr>
          <w:t>https://doi.org/10.1111/blar.13191</w:t>
        </w:r>
      </w:hyperlink>
      <w:r w:rsidRPr="21A02B79" w:rsidR="3F84BBC1">
        <w:rPr>
          <w:rFonts w:ascii="Arial" w:hAnsi="Arial" w:eastAsia="Arial" w:cs="Arial"/>
          <w:b w:val="0"/>
          <w:bCs w:val="0"/>
          <w:i w:val="0"/>
          <w:iCs w:val="0"/>
          <w:caps w:val="0"/>
          <w:smallCaps w:val="0"/>
          <w:noProof w:val="0"/>
          <w:color w:val="3A3A3A"/>
          <w:sz w:val="24"/>
          <w:szCs w:val="24"/>
          <w:lang w:val="en-GB"/>
        </w:rPr>
        <w:t>.</w:t>
      </w:r>
    </w:p>
    <w:p w:rsidR="5599DFFF" w:rsidP="421848D2" w:rsidRDefault="5599DFFF" w14:paraId="476E7F37" w14:textId="54E84207">
      <w:pPr>
        <w:pStyle w:val="Normal"/>
        <w:spacing w:line="360" w:lineRule="auto"/>
        <w:rPr>
          <w:rFonts w:ascii="Arial" w:hAnsi="Arial" w:eastAsia="Arial" w:cs="Arial"/>
          <w:color w:val="3A3A3A"/>
          <w:sz w:val="24"/>
          <w:szCs w:val="24"/>
        </w:rPr>
      </w:pPr>
      <w:r w:rsidRPr="421848D2" w:rsidR="5599DFFF">
        <w:rPr>
          <w:rFonts w:ascii="Arial" w:hAnsi="Arial" w:eastAsia="Arial" w:cs="Arial"/>
          <w:color w:val="3A3A3A"/>
          <w:sz w:val="24"/>
          <w:szCs w:val="24"/>
        </w:rPr>
        <w:t xml:space="preserve">Litherland, R. (2012) ‘The health visitor’s role in the identification of domestic abuse’, </w:t>
      </w:r>
      <w:r w:rsidRPr="421848D2" w:rsidR="5599DFFF">
        <w:rPr>
          <w:rFonts w:ascii="Arial" w:hAnsi="Arial" w:eastAsia="Arial" w:cs="Arial"/>
          <w:i w:val="1"/>
          <w:iCs w:val="1"/>
          <w:color w:val="3A3A3A"/>
          <w:sz w:val="24"/>
          <w:szCs w:val="24"/>
        </w:rPr>
        <w:t xml:space="preserve">Community </w:t>
      </w:r>
      <w:r w:rsidRPr="421848D2" w:rsidR="53C92AF5">
        <w:rPr>
          <w:rFonts w:ascii="Arial" w:hAnsi="Arial" w:eastAsia="Arial" w:cs="Arial"/>
          <w:i w:val="1"/>
          <w:iCs w:val="1"/>
          <w:color w:val="3A3A3A"/>
          <w:sz w:val="24"/>
          <w:szCs w:val="24"/>
        </w:rPr>
        <w:t>practitioner:</w:t>
      </w:r>
      <w:r w:rsidRPr="421848D2" w:rsidR="5599DFFF">
        <w:rPr>
          <w:rFonts w:ascii="Arial" w:hAnsi="Arial" w:eastAsia="Arial" w:cs="Arial"/>
          <w:i w:val="1"/>
          <w:iCs w:val="1"/>
          <w:color w:val="3A3A3A"/>
          <w:sz w:val="24"/>
          <w:szCs w:val="24"/>
        </w:rPr>
        <w:t xml:space="preserve"> the journal of the Community Practitioners’ &amp; Health Visitors’ Association</w:t>
      </w:r>
      <w:r w:rsidRPr="421848D2" w:rsidR="5599DFFF">
        <w:rPr>
          <w:rFonts w:ascii="Arial" w:hAnsi="Arial" w:eastAsia="Arial" w:cs="Arial"/>
          <w:color w:val="3A3A3A"/>
          <w:sz w:val="24"/>
          <w:szCs w:val="24"/>
        </w:rPr>
        <w:t>, 85(8), pp. 20–23.</w:t>
      </w:r>
    </w:p>
    <w:p w:rsidR="0ED5BE19" w:rsidP="421848D2" w:rsidRDefault="744829E1" w14:paraId="468820E0" w14:textId="7ABC065C" w14:noSpellErr="1">
      <w:pPr>
        <w:spacing w:line="360" w:lineRule="auto"/>
        <w:rPr>
          <w:rFonts w:ascii="Arial" w:hAnsi="Arial" w:eastAsia="Arial" w:cs="Arial"/>
          <w:color w:val="3A3A3A"/>
          <w:sz w:val="24"/>
          <w:szCs w:val="24"/>
        </w:rPr>
      </w:pPr>
      <w:r w:rsidRPr="41C41D65" w:rsidR="744829E1">
        <w:rPr>
          <w:rFonts w:ascii="Arial" w:hAnsi="Arial" w:eastAsia="Arial" w:cs="Arial"/>
          <w:color w:val="3A3A3A"/>
          <w:sz w:val="24"/>
          <w:szCs w:val="24"/>
        </w:rPr>
        <w:t xml:space="preserve">Ingala-Smith, K. (2020) </w:t>
      </w:r>
      <w:r w:rsidRPr="41C41D65" w:rsidR="744829E1">
        <w:rPr>
          <w:rFonts w:ascii="Arial" w:hAnsi="Arial" w:eastAsia="Arial" w:cs="Arial"/>
          <w:i w:val="1"/>
          <w:iCs w:val="1"/>
          <w:color w:val="3A3A3A"/>
          <w:sz w:val="24"/>
          <w:szCs w:val="24"/>
        </w:rPr>
        <w:t xml:space="preserve">Coronavirus </w:t>
      </w:r>
      <w:r w:rsidRPr="41C41D65" w:rsidR="744829E1">
        <w:rPr>
          <w:rFonts w:ascii="Arial" w:hAnsi="Arial" w:eastAsia="Arial" w:cs="Arial"/>
          <w:i w:val="1"/>
          <w:iCs w:val="1"/>
          <w:color w:val="3A3A3A"/>
          <w:sz w:val="24"/>
          <w:szCs w:val="24"/>
        </w:rPr>
        <w:t>Doesn’t</w:t>
      </w:r>
      <w:r w:rsidRPr="41C41D65" w:rsidR="744829E1">
        <w:rPr>
          <w:rFonts w:ascii="Arial" w:hAnsi="Arial" w:eastAsia="Arial" w:cs="Arial"/>
          <w:i w:val="1"/>
          <w:iCs w:val="1"/>
          <w:color w:val="3A3A3A"/>
          <w:sz w:val="24"/>
          <w:szCs w:val="24"/>
        </w:rPr>
        <w:t xml:space="preserve"> Cause Men’s Violence Against Women. Counting Dead Women. The Femicide Census</w:t>
      </w:r>
      <w:r w:rsidRPr="41C41D65" w:rsidR="744829E1">
        <w:rPr>
          <w:rFonts w:ascii="Arial" w:hAnsi="Arial" w:eastAsia="Arial" w:cs="Arial"/>
          <w:color w:val="3A3A3A"/>
          <w:sz w:val="24"/>
          <w:szCs w:val="24"/>
        </w:rPr>
        <w:t xml:space="preserve">. Available at: </w:t>
      </w:r>
      <w:hyperlink r:id="Rec1ee4b9891d48b3">
        <w:r w:rsidRPr="41C41D65" w:rsidR="744829E1">
          <w:rPr>
            <w:rStyle w:val="Hyperlink"/>
            <w:rFonts w:ascii="Arial" w:hAnsi="Arial" w:eastAsia="Arial" w:cs="Arial"/>
            <w:sz w:val="24"/>
            <w:szCs w:val="24"/>
          </w:rPr>
          <w:t>https://kareningalasmith.com/2020/04/15/coronavirus-doesnt-cause-mens-violence-against-women/</w:t>
        </w:r>
      </w:hyperlink>
      <w:r w:rsidRPr="41C41D65" w:rsidR="744829E1">
        <w:rPr>
          <w:rFonts w:ascii="Arial" w:hAnsi="Arial" w:eastAsia="Arial" w:cs="Arial"/>
          <w:color w:val="3A3A3A"/>
          <w:sz w:val="24"/>
          <w:szCs w:val="24"/>
        </w:rPr>
        <w:t xml:space="preserve"> (Accessed: 29 March 2023).</w:t>
      </w:r>
    </w:p>
    <w:p w:rsidR="0ED5BE19" w:rsidP="421848D2" w:rsidRDefault="744829E1" w14:paraId="6B43C8E4" w14:textId="2A647D7A" w14:noSpellErr="1">
      <w:pPr>
        <w:spacing w:line="360" w:lineRule="auto"/>
        <w:rPr>
          <w:rFonts w:ascii="Arial" w:hAnsi="Arial" w:eastAsia="Arial" w:cs="Arial"/>
          <w:color w:val="3A3A3A"/>
          <w:sz w:val="24"/>
          <w:szCs w:val="24"/>
        </w:rPr>
      </w:pPr>
      <w:r w:rsidRPr="421848D2" w:rsidR="744829E1">
        <w:rPr>
          <w:rFonts w:ascii="Arial" w:hAnsi="Arial" w:eastAsia="Arial" w:cs="Arial"/>
          <w:color w:val="3A3A3A"/>
          <w:sz w:val="24"/>
          <w:szCs w:val="24"/>
        </w:rPr>
        <w:t xml:space="preserve">Mackley, A. and McInnes, R. (2021) </w:t>
      </w:r>
      <w:r w:rsidRPr="421848D2" w:rsidR="744829E1">
        <w:rPr>
          <w:rFonts w:ascii="Arial" w:hAnsi="Arial" w:eastAsia="Arial" w:cs="Arial"/>
          <w:i w:val="1"/>
          <w:iCs w:val="1"/>
          <w:color w:val="3A3A3A"/>
          <w:sz w:val="24"/>
          <w:szCs w:val="24"/>
        </w:rPr>
        <w:t>Coronavirus: Universal Credit during the crisis</w:t>
      </w:r>
      <w:r w:rsidRPr="421848D2" w:rsidR="744829E1">
        <w:rPr>
          <w:rFonts w:ascii="Arial" w:hAnsi="Arial" w:eastAsia="Arial" w:cs="Arial"/>
          <w:color w:val="3A3A3A"/>
          <w:sz w:val="24"/>
          <w:szCs w:val="24"/>
        </w:rPr>
        <w:t xml:space="preserve">. Available at: </w:t>
      </w:r>
      <w:hyperlink r:id="Ra84d1d0b602c4b13">
        <w:r w:rsidRPr="421848D2" w:rsidR="744829E1">
          <w:rPr>
            <w:rStyle w:val="Hyperlink"/>
            <w:rFonts w:ascii="Arial" w:hAnsi="Arial" w:eastAsia="Arial" w:cs="Arial"/>
            <w:sz w:val="24"/>
            <w:szCs w:val="24"/>
          </w:rPr>
          <w:t>https://commonslibrary.parliament.uk/research-briefings/cbp-8999/</w:t>
        </w:r>
      </w:hyperlink>
      <w:r w:rsidRPr="421848D2" w:rsidR="744829E1">
        <w:rPr>
          <w:rFonts w:ascii="Arial" w:hAnsi="Arial" w:eastAsia="Arial" w:cs="Arial"/>
          <w:color w:val="3A3A3A"/>
          <w:sz w:val="24"/>
          <w:szCs w:val="24"/>
        </w:rPr>
        <w:t xml:space="preserve"> (Accessed: 18 April 2023).</w:t>
      </w:r>
    </w:p>
    <w:p w:rsidR="0ED5BE19" w:rsidP="421848D2" w:rsidRDefault="42A48A2B" w14:paraId="49EA18ED" w14:textId="07C76904" w14:noSpellErr="1">
      <w:pPr>
        <w:spacing w:line="360" w:lineRule="auto"/>
        <w:rPr>
          <w:rFonts w:ascii="Arial" w:hAnsi="Arial" w:eastAsia="Arial" w:cs="Arial"/>
          <w:color w:val="3A3A3A"/>
          <w:sz w:val="24"/>
          <w:szCs w:val="24"/>
        </w:rPr>
      </w:pPr>
      <w:r w:rsidRPr="421848D2" w:rsidR="42A48A2B">
        <w:rPr>
          <w:rFonts w:ascii="Arial" w:hAnsi="Arial" w:eastAsia="Arial" w:cs="Arial"/>
          <w:color w:val="3A3A3A"/>
          <w:sz w:val="24"/>
          <w:szCs w:val="24"/>
        </w:rPr>
        <w:t xml:space="preserve">McCarthy, J. and Edwards, R. (2011) ‘Domestic Violence and Abuse’, in </w:t>
      </w:r>
      <w:r w:rsidRPr="421848D2" w:rsidR="42A48A2B">
        <w:rPr>
          <w:rFonts w:ascii="Arial" w:hAnsi="Arial" w:eastAsia="Arial" w:cs="Arial"/>
          <w:i w:val="1"/>
          <w:iCs w:val="1"/>
          <w:color w:val="3A3A3A"/>
          <w:sz w:val="24"/>
          <w:szCs w:val="24"/>
        </w:rPr>
        <w:t>Key Concepts in Family Studies</w:t>
      </w:r>
      <w:r w:rsidRPr="421848D2" w:rsidR="42A48A2B">
        <w:rPr>
          <w:rFonts w:ascii="Arial" w:hAnsi="Arial" w:eastAsia="Arial" w:cs="Arial"/>
          <w:color w:val="3A3A3A"/>
          <w:sz w:val="24"/>
          <w:szCs w:val="24"/>
        </w:rPr>
        <w:t>. London: SAGE Publications Ltd.</w:t>
      </w:r>
    </w:p>
    <w:p w:rsidR="0ED5BE19" w:rsidP="421848D2" w:rsidRDefault="42A48A2B" w14:paraId="1DC80475" w14:textId="50A9E19D">
      <w:pPr>
        <w:spacing w:line="360" w:lineRule="auto"/>
        <w:rPr>
          <w:rFonts w:ascii="Arial" w:hAnsi="Arial" w:eastAsia="Arial" w:cs="Arial"/>
          <w:color w:val="3A3A3A"/>
          <w:sz w:val="24"/>
          <w:szCs w:val="24"/>
        </w:rPr>
      </w:pPr>
      <w:r w:rsidRPr="21A02B79" w:rsidR="42A48A2B">
        <w:rPr>
          <w:rFonts w:ascii="Arial" w:hAnsi="Arial" w:eastAsia="Arial" w:cs="Arial"/>
          <w:color w:val="3A3A3A"/>
          <w:sz w:val="24"/>
          <w:szCs w:val="24"/>
        </w:rPr>
        <w:t>McPhee, D</w:t>
      </w:r>
      <w:r w:rsidRPr="21A02B79" w:rsidR="346F0447">
        <w:rPr>
          <w:rFonts w:ascii="Arial" w:hAnsi="Arial" w:eastAsia="Arial" w:cs="Arial"/>
          <w:color w:val="3A3A3A"/>
          <w:sz w:val="24"/>
          <w:szCs w:val="24"/>
        </w:rPr>
        <w:t xml:space="preserve">, Hester, M, Bates, L, Waker, S, Patsios, D. </w:t>
      </w:r>
      <w:r w:rsidRPr="21A02B79" w:rsidR="42A48A2B">
        <w:rPr>
          <w:rFonts w:ascii="Arial" w:hAnsi="Arial" w:eastAsia="Arial" w:cs="Arial"/>
          <w:color w:val="3A3A3A"/>
          <w:sz w:val="24"/>
          <w:szCs w:val="24"/>
        </w:rPr>
        <w:t xml:space="preserve">(2022) ‘Criminal justice responses to domestic violence and abuse in England: an analysis of case attrition and inequalities using police data’, </w:t>
      </w:r>
      <w:r w:rsidRPr="21A02B79" w:rsidR="42A48A2B">
        <w:rPr>
          <w:rFonts w:ascii="Arial" w:hAnsi="Arial" w:eastAsia="Arial" w:cs="Arial"/>
          <w:i w:val="1"/>
          <w:iCs w:val="1"/>
          <w:color w:val="3A3A3A"/>
          <w:sz w:val="24"/>
          <w:szCs w:val="24"/>
        </w:rPr>
        <w:t>Policing &amp; society</w:t>
      </w:r>
      <w:r w:rsidRPr="21A02B79" w:rsidR="42A48A2B">
        <w:rPr>
          <w:rFonts w:ascii="Arial" w:hAnsi="Arial" w:eastAsia="Arial" w:cs="Arial"/>
          <w:color w:val="3A3A3A"/>
          <w:sz w:val="24"/>
          <w:szCs w:val="24"/>
        </w:rPr>
        <w:t xml:space="preserve">, </w:t>
      </w:r>
      <w:r w:rsidRPr="21A02B79" w:rsidR="42A48A2B">
        <w:rPr>
          <w:rFonts w:ascii="Arial" w:hAnsi="Arial" w:eastAsia="Arial" w:cs="Arial"/>
          <w:color w:val="3A3A3A"/>
          <w:sz w:val="24"/>
          <w:szCs w:val="24"/>
        </w:rPr>
        <w:t xml:space="preserve">32(8), pp. 963–980. Available at: </w:t>
      </w:r>
      <w:hyperlink r:id="R2d0da40541b048c7">
        <w:r w:rsidRPr="21A02B79" w:rsidR="42A48A2B">
          <w:rPr>
            <w:rStyle w:val="Hyperlink"/>
            <w:rFonts w:ascii="Arial" w:hAnsi="Arial" w:eastAsia="Arial" w:cs="Arial"/>
            <w:sz w:val="24"/>
            <w:szCs w:val="24"/>
          </w:rPr>
          <w:t>https://doi.org/10.1080/10439463.2021.2003358</w:t>
        </w:r>
      </w:hyperlink>
      <w:r w:rsidRPr="21A02B79" w:rsidR="42A48A2B">
        <w:rPr>
          <w:rFonts w:ascii="Arial" w:hAnsi="Arial" w:eastAsia="Arial" w:cs="Arial"/>
          <w:color w:val="3A3A3A"/>
          <w:sz w:val="24"/>
          <w:szCs w:val="24"/>
        </w:rPr>
        <w:t xml:space="preserve"> (Accessed: 21 April 2023).</w:t>
      </w:r>
    </w:p>
    <w:p w:rsidR="0ED5BE19" w:rsidP="421848D2" w:rsidRDefault="42A48A2B" w14:paraId="11A2866D" w14:textId="79CABE97" w14:noSpellErr="1">
      <w:pPr>
        <w:spacing w:line="360" w:lineRule="auto"/>
        <w:rPr>
          <w:rFonts w:ascii="Arial" w:hAnsi="Arial" w:eastAsia="Arial" w:cs="Arial"/>
          <w:color w:val="3A3A3A"/>
          <w:sz w:val="24"/>
          <w:szCs w:val="24"/>
        </w:rPr>
      </w:pPr>
      <w:r w:rsidRPr="421848D2" w:rsidR="42A48A2B">
        <w:rPr>
          <w:rFonts w:ascii="Arial" w:hAnsi="Arial" w:eastAsia="Arial" w:cs="Arial"/>
          <w:color w:val="3A3A3A"/>
          <w:sz w:val="24"/>
          <w:szCs w:val="24"/>
        </w:rPr>
        <w:t>Miambo-Ngcuka</w:t>
      </w:r>
      <w:r w:rsidRPr="421848D2" w:rsidR="42A48A2B">
        <w:rPr>
          <w:rFonts w:ascii="Arial" w:hAnsi="Arial" w:eastAsia="Arial" w:cs="Arial"/>
          <w:color w:val="3A3A3A"/>
          <w:sz w:val="24"/>
          <w:szCs w:val="24"/>
        </w:rPr>
        <w:t>, P. (2020) ‘</w:t>
      </w:r>
      <w:r w:rsidRPr="421848D2" w:rsidR="42A48A2B">
        <w:rPr>
          <w:rFonts w:ascii="Arial" w:hAnsi="Arial" w:eastAsia="Arial" w:cs="Arial"/>
          <w:i w:val="1"/>
          <w:iCs w:val="1"/>
          <w:color w:val="3A3A3A"/>
          <w:sz w:val="24"/>
          <w:szCs w:val="24"/>
        </w:rPr>
        <w:t>Violence against women and girls; the shadow pandemic</w:t>
      </w:r>
      <w:r w:rsidRPr="421848D2" w:rsidR="42A48A2B">
        <w:rPr>
          <w:rFonts w:ascii="Arial" w:hAnsi="Arial" w:eastAsia="Arial" w:cs="Arial"/>
          <w:color w:val="3A3A3A"/>
          <w:sz w:val="24"/>
          <w:szCs w:val="24"/>
        </w:rPr>
        <w:t xml:space="preserve">. Available at: </w:t>
      </w:r>
      <w:hyperlink r:id="R5998f7580db444d3">
        <w:r w:rsidRPr="421848D2" w:rsidR="42A48A2B">
          <w:rPr>
            <w:rStyle w:val="Hyperlink"/>
            <w:rFonts w:ascii="Arial" w:hAnsi="Arial" w:eastAsia="Arial" w:cs="Arial"/>
            <w:sz w:val="24"/>
            <w:szCs w:val="24"/>
          </w:rPr>
          <w:t>https://www.unwomen.org/en/news/stories/2020/4/statement-ed-phumzile-violence-against-women-during-pandemic</w:t>
        </w:r>
      </w:hyperlink>
      <w:r w:rsidRPr="421848D2" w:rsidR="42A48A2B">
        <w:rPr>
          <w:rFonts w:ascii="Arial" w:hAnsi="Arial" w:eastAsia="Arial" w:cs="Arial"/>
          <w:color w:val="3A3A3A"/>
          <w:sz w:val="24"/>
          <w:szCs w:val="24"/>
        </w:rPr>
        <w:t xml:space="preserve"> (Accessed: 30 March 2023).</w:t>
      </w:r>
    </w:p>
    <w:p w:rsidR="0ED5BE19" w:rsidP="421848D2" w:rsidRDefault="42A48A2B" w14:paraId="25A56E25" w14:textId="2BBBBD41" w14:noSpellErr="1">
      <w:pPr>
        <w:spacing w:line="360" w:lineRule="auto"/>
        <w:rPr>
          <w:rFonts w:ascii="Arial" w:hAnsi="Arial" w:eastAsia="Arial" w:cs="Arial"/>
          <w:color w:val="3A3A3A"/>
          <w:sz w:val="24"/>
          <w:szCs w:val="24"/>
        </w:rPr>
      </w:pPr>
      <w:r w:rsidRPr="421848D2" w:rsidR="42A48A2B">
        <w:rPr>
          <w:rFonts w:ascii="Arial" w:hAnsi="Arial" w:eastAsia="Arial" w:cs="Arial"/>
          <w:color w:val="3A3A3A"/>
          <w:sz w:val="24"/>
          <w:szCs w:val="24"/>
        </w:rPr>
        <w:t>Ministry of Justice (2021)</w:t>
      </w:r>
      <w:r w:rsidRPr="421848D2" w:rsidR="42A48A2B">
        <w:rPr>
          <w:rFonts w:ascii="Arial" w:hAnsi="Arial" w:eastAsia="Arial" w:cs="Arial"/>
          <w:i w:val="1"/>
          <w:iCs w:val="1"/>
          <w:color w:val="3A3A3A"/>
          <w:sz w:val="24"/>
          <w:szCs w:val="24"/>
        </w:rPr>
        <w:t xml:space="preserve"> Extra £40 to help victims during pandemic and beyond.</w:t>
      </w:r>
      <w:r w:rsidRPr="421848D2" w:rsidR="42A48A2B">
        <w:rPr>
          <w:rFonts w:ascii="Arial" w:hAnsi="Arial" w:eastAsia="Arial" w:cs="Arial"/>
          <w:color w:val="3A3A3A"/>
          <w:sz w:val="24"/>
          <w:szCs w:val="24"/>
        </w:rPr>
        <w:t xml:space="preserve"> Available at: </w:t>
      </w:r>
      <w:hyperlink r:id="R0529a454baeb475a">
        <w:r w:rsidRPr="421848D2" w:rsidR="42A48A2B">
          <w:rPr>
            <w:rStyle w:val="Hyperlink"/>
            <w:rFonts w:ascii="Arial" w:hAnsi="Arial" w:eastAsia="Arial" w:cs="Arial"/>
            <w:sz w:val="24"/>
            <w:szCs w:val="24"/>
          </w:rPr>
          <w:t>https://www.gov.uk/government/news/extra-40m-to-help-victims-during-pandemic-and-beyond</w:t>
        </w:r>
      </w:hyperlink>
      <w:r w:rsidRPr="421848D2" w:rsidR="42A48A2B">
        <w:rPr>
          <w:rFonts w:ascii="Arial" w:hAnsi="Arial" w:eastAsia="Arial" w:cs="Arial"/>
          <w:color w:val="3A3A3A"/>
          <w:sz w:val="24"/>
          <w:szCs w:val="24"/>
        </w:rPr>
        <w:t xml:space="preserve"> (Accessed: 18 April 2023).</w:t>
      </w:r>
    </w:p>
    <w:p w:rsidR="0ED5BE19" w:rsidP="421848D2" w:rsidRDefault="42A48A2B" w14:paraId="41E2F129" w14:textId="1F008A44">
      <w:pPr>
        <w:spacing w:line="360" w:lineRule="auto"/>
        <w:rPr>
          <w:rFonts w:ascii="Arial" w:hAnsi="Arial" w:eastAsia="Arial" w:cs="Arial"/>
          <w:sz w:val="24"/>
          <w:szCs w:val="24"/>
        </w:rPr>
      </w:pPr>
      <w:r w:rsidRPr="21A02B79" w:rsidR="42A48A2B">
        <w:rPr>
          <w:rFonts w:ascii="Arial" w:hAnsi="Arial" w:eastAsia="Arial" w:cs="Arial"/>
          <w:color w:val="3A3A3A"/>
          <w:sz w:val="24"/>
          <w:szCs w:val="24"/>
        </w:rPr>
        <w:t>Moore, G</w:t>
      </w:r>
      <w:r w:rsidRPr="21A02B79" w:rsidR="199AC787">
        <w:rPr>
          <w:rFonts w:ascii="Arial" w:hAnsi="Arial" w:eastAsia="Arial" w:cs="Arial"/>
          <w:color w:val="3A3A3A"/>
          <w:sz w:val="24"/>
          <w:szCs w:val="24"/>
        </w:rPr>
        <w:t xml:space="preserve">, Buckley, K, Howarth, E, Burn, A, Copeland, Lauren, Evans, R, Ware, L. </w:t>
      </w:r>
      <w:r w:rsidRPr="21A02B79" w:rsidR="42A48A2B">
        <w:rPr>
          <w:rFonts w:ascii="Arial" w:hAnsi="Arial" w:eastAsia="Arial" w:cs="Arial"/>
          <w:color w:val="3A3A3A"/>
          <w:sz w:val="24"/>
          <w:szCs w:val="24"/>
        </w:rPr>
        <w:t xml:space="preserve">(2022) ‘Police referrals for domestic abuse before and during the first COVID-19 lockdown: An analysis of routine data from one specialist service in South Wales’, </w:t>
      </w:r>
      <w:r w:rsidRPr="21A02B79" w:rsidR="42A48A2B">
        <w:rPr>
          <w:rFonts w:ascii="Arial" w:hAnsi="Arial" w:eastAsia="Arial" w:cs="Arial"/>
          <w:i w:val="1"/>
          <w:iCs w:val="1"/>
          <w:color w:val="3A3A3A"/>
          <w:sz w:val="24"/>
          <w:szCs w:val="24"/>
        </w:rPr>
        <w:t>Journal of public health (Oxford, England)</w:t>
      </w:r>
      <w:r w:rsidRPr="21A02B79" w:rsidR="42A48A2B">
        <w:rPr>
          <w:rFonts w:ascii="Arial" w:hAnsi="Arial" w:eastAsia="Arial" w:cs="Arial"/>
          <w:color w:val="3A3A3A"/>
          <w:sz w:val="24"/>
          <w:szCs w:val="24"/>
        </w:rPr>
        <w:t xml:space="preserve">, 44(2), pp. e252–e259. Available at: </w:t>
      </w:r>
      <w:hyperlink r:id="R1613f259a90b4b5a">
        <w:r w:rsidRPr="21A02B79" w:rsidR="42A48A2B">
          <w:rPr>
            <w:rStyle w:val="Hyperlink"/>
            <w:rFonts w:ascii="Arial" w:hAnsi="Arial" w:eastAsia="Arial" w:cs="Arial"/>
            <w:sz w:val="24"/>
            <w:szCs w:val="24"/>
          </w:rPr>
          <w:t>https://doi.org/10.1093/pubmed/fdab343</w:t>
        </w:r>
      </w:hyperlink>
      <w:r w:rsidRPr="21A02B79" w:rsidR="42A48A2B">
        <w:rPr>
          <w:rFonts w:ascii="Arial" w:hAnsi="Arial" w:eastAsia="Arial" w:cs="Arial"/>
          <w:color w:val="3A3A3A"/>
          <w:sz w:val="24"/>
          <w:szCs w:val="24"/>
        </w:rPr>
        <w:t>.</w:t>
      </w:r>
    </w:p>
    <w:p w:rsidR="0ED5BE19" w:rsidP="421848D2" w:rsidRDefault="0ED5BE19" w14:paraId="33F8921E" w14:textId="0867BD98" w14:noSpellErr="1">
      <w:pPr>
        <w:spacing w:line="360" w:lineRule="auto"/>
        <w:rPr>
          <w:rFonts w:ascii="Arial" w:hAnsi="Arial" w:eastAsia="Arial" w:cs="Arial"/>
          <w:color w:val="3A3A3A"/>
          <w:sz w:val="24"/>
          <w:szCs w:val="24"/>
        </w:rPr>
      </w:pPr>
      <w:r w:rsidRPr="421848D2" w:rsidR="0ED5BE19">
        <w:rPr>
          <w:rFonts w:ascii="Arial" w:hAnsi="Arial" w:eastAsia="Arial" w:cs="Arial"/>
          <w:color w:val="3A3A3A"/>
          <w:sz w:val="24"/>
          <w:szCs w:val="24"/>
        </w:rPr>
        <w:t xml:space="preserve">Nouri, </w:t>
      </w:r>
      <w:r w:rsidRPr="421848D2" w:rsidR="69B6A342">
        <w:rPr>
          <w:rFonts w:ascii="Arial" w:hAnsi="Arial" w:eastAsia="Arial" w:cs="Arial"/>
          <w:color w:val="3A3A3A"/>
          <w:sz w:val="24"/>
          <w:szCs w:val="24"/>
        </w:rPr>
        <w:t>S.,</w:t>
      </w:r>
      <w:r w:rsidRPr="421848D2" w:rsidR="0ED5BE19">
        <w:rPr>
          <w:rFonts w:ascii="Arial" w:hAnsi="Arial" w:eastAsia="Arial" w:cs="Arial"/>
          <w:color w:val="3A3A3A"/>
          <w:sz w:val="24"/>
          <w:szCs w:val="24"/>
        </w:rPr>
        <w:t xml:space="preserve"> and Kochel, T.R. (2022) ‘Residents’ perceptions of policing and safety during the COVID-19 pandemic’, </w:t>
      </w:r>
      <w:r w:rsidRPr="421848D2" w:rsidR="36AE13DA">
        <w:rPr>
          <w:rFonts w:ascii="Arial" w:hAnsi="Arial" w:eastAsia="Arial" w:cs="Arial"/>
          <w:i w:val="1"/>
          <w:iCs w:val="1"/>
          <w:color w:val="3A3A3A"/>
          <w:sz w:val="24"/>
          <w:szCs w:val="24"/>
        </w:rPr>
        <w:t>Policing:</w:t>
      </w:r>
      <w:r w:rsidRPr="421848D2" w:rsidR="0ED5BE19">
        <w:rPr>
          <w:rFonts w:ascii="Arial" w:hAnsi="Arial" w:eastAsia="Arial" w:cs="Arial"/>
          <w:i w:val="1"/>
          <w:iCs w:val="1"/>
          <w:color w:val="3A3A3A"/>
          <w:sz w:val="24"/>
          <w:szCs w:val="24"/>
        </w:rPr>
        <w:t xml:space="preserve"> an international journal of police strategies &amp; management</w:t>
      </w:r>
      <w:r w:rsidRPr="421848D2" w:rsidR="0ED5BE19">
        <w:rPr>
          <w:rFonts w:ascii="Arial" w:hAnsi="Arial" w:eastAsia="Arial" w:cs="Arial"/>
          <w:color w:val="3A3A3A"/>
          <w:sz w:val="24"/>
          <w:szCs w:val="24"/>
        </w:rPr>
        <w:t xml:space="preserve">, 45(1), pp. 139–153. Available at: </w:t>
      </w:r>
      <w:hyperlink r:id="R8ce695d76812401d">
        <w:r w:rsidRPr="421848D2" w:rsidR="0ED5BE19">
          <w:rPr>
            <w:rStyle w:val="Hyperlink"/>
            <w:rFonts w:ascii="Arial" w:hAnsi="Arial" w:eastAsia="Arial" w:cs="Arial"/>
            <w:sz w:val="24"/>
            <w:szCs w:val="24"/>
          </w:rPr>
          <w:t>https://doi.org/10.1108/PIJPSM-05-2021-0067</w:t>
        </w:r>
      </w:hyperlink>
      <w:r w:rsidRPr="421848D2" w:rsidR="0ED5BE19">
        <w:rPr>
          <w:rFonts w:ascii="Arial" w:hAnsi="Arial" w:eastAsia="Arial" w:cs="Arial"/>
          <w:color w:val="3A3A3A"/>
          <w:sz w:val="24"/>
          <w:szCs w:val="24"/>
        </w:rPr>
        <w:t>.</w:t>
      </w:r>
    </w:p>
    <w:p w:rsidR="314ABB59" w:rsidP="421848D2" w:rsidRDefault="5A772BE6" w14:paraId="4D613F26" w14:textId="2914046E">
      <w:pPr>
        <w:spacing w:line="360" w:lineRule="auto"/>
        <w:rPr>
          <w:rFonts w:ascii="Arial" w:hAnsi="Arial" w:eastAsia="Arial" w:cs="Arial"/>
          <w:color w:val="3A3A3A"/>
          <w:sz w:val="24"/>
          <w:szCs w:val="24"/>
        </w:rPr>
      </w:pPr>
      <w:r w:rsidRPr="21A02B79" w:rsidR="5A772BE6">
        <w:rPr>
          <w:rFonts w:ascii="Arial" w:hAnsi="Arial" w:eastAsia="Arial" w:cs="Arial"/>
          <w:i w:val="0"/>
          <w:iCs w:val="0"/>
          <w:color w:val="3A3A3A"/>
          <w:sz w:val="24"/>
          <w:szCs w:val="24"/>
        </w:rPr>
        <w:t>Oliver, R</w:t>
      </w:r>
      <w:r w:rsidRPr="21A02B79" w:rsidR="5A772BE6">
        <w:rPr>
          <w:rFonts w:ascii="Arial" w:hAnsi="Arial" w:eastAsia="Arial" w:cs="Arial"/>
          <w:i w:val="0"/>
          <w:iCs w:val="0"/>
          <w:color w:val="3A3A3A"/>
          <w:sz w:val="24"/>
          <w:szCs w:val="24"/>
        </w:rPr>
        <w:t>.</w:t>
      </w:r>
      <w:r w:rsidRPr="21A02B79" w:rsidR="10FAFD4A">
        <w:rPr>
          <w:rFonts w:ascii="Arial" w:hAnsi="Arial" w:eastAsia="Arial" w:cs="Arial"/>
          <w:i w:val="0"/>
          <w:iCs w:val="0"/>
          <w:color w:val="3A3A3A"/>
          <w:sz w:val="24"/>
          <w:szCs w:val="24"/>
        </w:rPr>
        <w:t xml:space="preserve"> Alexander, B, Roe, S</w:t>
      </w:r>
      <w:r w:rsidRPr="21A02B79" w:rsidR="5F5CBAA8">
        <w:rPr>
          <w:rFonts w:ascii="Arial" w:hAnsi="Arial" w:eastAsia="Arial" w:cs="Arial"/>
          <w:i w:val="0"/>
          <w:iCs w:val="0"/>
          <w:color w:val="3A3A3A"/>
          <w:sz w:val="24"/>
          <w:szCs w:val="24"/>
        </w:rPr>
        <w:t xml:space="preserve"> and </w:t>
      </w:r>
      <w:r w:rsidRPr="21A02B79" w:rsidR="10FAFD4A">
        <w:rPr>
          <w:rFonts w:ascii="Arial" w:hAnsi="Arial" w:eastAsia="Arial" w:cs="Arial"/>
          <w:i w:val="0"/>
          <w:iCs w:val="0"/>
          <w:color w:val="3A3A3A"/>
          <w:sz w:val="24"/>
          <w:szCs w:val="24"/>
        </w:rPr>
        <w:t>Wlasny</w:t>
      </w:r>
      <w:r w:rsidRPr="21A02B79" w:rsidR="10FAFD4A">
        <w:rPr>
          <w:rFonts w:ascii="Arial" w:hAnsi="Arial" w:eastAsia="Arial" w:cs="Arial"/>
          <w:i w:val="0"/>
          <w:iCs w:val="0"/>
          <w:color w:val="3A3A3A"/>
          <w:sz w:val="24"/>
          <w:szCs w:val="24"/>
        </w:rPr>
        <w:t xml:space="preserve">, M. </w:t>
      </w:r>
      <w:r w:rsidRPr="21A02B79" w:rsidR="5A772BE6">
        <w:rPr>
          <w:rFonts w:ascii="Arial" w:hAnsi="Arial" w:eastAsia="Arial" w:cs="Arial"/>
          <w:color w:val="3A3A3A"/>
          <w:sz w:val="24"/>
          <w:szCs w:val="24"/>
        </w:rPr>
        <w:t xml:space="preserve">(2019) </w:t>
      </w:r>
      <w:r w:rsidRPr="21A02B79" w:rsidR="5A772BE6">
        <w:rPr>
          <w:rFonts w:ascii="Arial" w:hAnsi="Arial" w:eastAsia="Arial" w:cs="Arial"/>
          <w:i w:val="1"/>
          <w:iCs w:val="1"/>
          <w:color w:val="3A3A3A"/>
          <w:sz w:val="24"/>
          <w:szCs w:val="24"/>
        </w:rPr>
        <w:t>The economic and social costs of domestic abuse</w:t>
      </w:r>
      <w:r w:rsidRPr="21A02B79" w:rsidR="5A772BE6">
        <w:rPr>
          <w:rFonts w:ascii="Arial" w:hAnsi="Arial" w:eastAsia="Arial" w:cs="Arial"/>
          <w:color w:val="3A3A3A"/>
          <w:sz w:val="24"/>
          <w:szCs w:val="24"/>
        </w:rPr>
        <w:t xml:space="preserve">. Available at: </w:t>
      </w:r>
      <w:hyperlink r:id="R951780cfd740479d">
        <w:r w:rsidRPr="21A02B79" w:rsidR="5A772BE6">
          <w:rPr>
            <w:rStyle w:val="Hyperlink"/>
            <w:rFonts w:ascii="Arial" w:hAnsi="Arial" w:eastAsia="Arial" w:cs="Arial"/>
            <w:sz w:val="24"/>
            <w:szCs w:val="24"/>
          </w:rPr>
          <w:t>https://assets.publishing.service.gov.uk/government/uploads/system/uploads/attachment_data/file/918897/horr107.pdf</w:t>
        </w:r>
      </w:hyperlink>
      <w:r w:rsidRPr="21A02B79" w:rsidR="5A772BE6">
        <w:rPr>
          <w:rFonts w:ascii="Arial" w:hAnsi="Arial" w:eastAsia="Arial" w:cs="Arial"/>
          <w:color w:val="3A3A3A"/>
          <w:sz w:val="24"/>
          <w:szCs w:val="24"/>
        </w:rPr>
        <w:t xml:space="preserve"> (Accessed: 6 March 2023).</w:t>
      </w:r>
    </w:p>
    <w:p w:rsidR="002806F0" w:rsidP="421848D2" w:rsidRDefault="48C8CEC2" w14:paraId="68D5A365" w14:textId="724B2C8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21848D2" w:rsidR="4379B912">
        <w:rPr>
          <w:rFonts w:ascii="Arial" w:hAnsi="Arial" w:eastAsia="Arial" w:cs="Arial"/>
          <w:b w:val="0"/>
          <w:bCs w:val="0"/>
          <w:i w:val="0"/>
          <w:iCs w:val="0"/>
          <w:caps w:val="0"/>
          <w:smallCaps w:val="0"/>
          <w:noProof w:val="0"/>
          <w:color w:val="3A3A3A"/>
          <w:sz w:val="24"/>
          <w:szCs w:val="24"/>
          <w:lang w:val="en-GB"/>
        </w:rPr>
        <w:t xml:space="preserve">Office for National Statistics (2020) </w:t>
      </w:r>
      <w:r w:rsidRPr="421848D2" w:rsidR="4379B912">
        <w:rPr>
          <w:rFonts w:ascii="Arial" w:hAnsi="Arial" w:eastAsia="Arial" w:cs="Arial"/>
          <w:b w:val="0"/>
          <w:bCs w:val="0"/>
          <w:i w:val="1"/>
          <w:iCs w:val="1"/>
          <w:caps w:val="0"/>
          <w:smallCaps w:val="0"/>
          <w:noProof w:val="0"/>
          <w:color w:val="3A3A3A"/>
          <w:sz w:val="24"/>
          <w:szCs w:val="24"/>
          <w:lang w:val="en-GB"/>
        </w:rPr>
        <w:t xml:space="preserve">Domestic abuse during coronavirus </w:t>
      </w:r>
      <w:r w:rsidRPr="421848D2" w:rsidR="4379B912">
        <w:rPr>
          <w:rFonts w:ascii="Arial" w:hAnsi="Arial" w:eastAsia="Arial" w:cs="Arial"/>
          <w:b w:val="0"/>
          <w:bCs w:val="0"/>
          <w:i w:val="1"/>
          <w:iCs w:val="1"/>
          <w:caps w:val="0"/>
          <w:smallCaps w:val="0"/>
          <w:noProof w:val="0"/>
          <w:color w:val="3A3A3A"/>
          <w:sz w:val="24"/>
          <w:szCs w:val="24"/>
          <w:lang w:val="en-GB"/>
        </w:rPr>
        <w:t>(covid</w:t>
      </w:r>
      <w:r w:rsidRPr="421848D2" w:rsidR="4379B912">
        <w:rPr>
          <w:rFonts w:ascii="Arial" w:hAnsi="Arial" w:eastAsia="Arial" w:cs="Arial"/>
          <w:b w:val="0"/>
          <w:bCs w:val="0"/>
          <w:i w:val="1"/>
          <w:iCs w:val="1"/>
          <w:caps w:val="0"/>
          <w:smallCaps w:val="0"/>
          <w:noProof w:val="0"/>
          <w:color w:val="3A3A3A"/>
          <w:sz w:val="24"/>
          <w:szCs w:val="24"/>
          <w:lang w:val="en-GB"/>
        </w:rPr>
        <w:t xml:space="preserve">-19) pandemic, </w:t>
      </w:r>
      <w:r w:rsidRPr="421848D2" w:rsidR="4379B912">
        <w:rPr>
          <w:rFonts w:ascii="Arial" w:hAnsi="Arial" w:eastAsia="Arial" w:cs="Arial"/>
          <w:b w:val="0"/>
          <w:bCs w:val="0"/>
          <w:i w:val="1"/>
          <w:iCs w:val="1"/>
          <w:caps w:val="0"/>
          <w:smallCaps w:val="0"/>
          <w:noProof w:val="0"/>
          <w:color w:val="3A3A3A"/>
          <w:sz w:val="24"/>
          <w:szCs w:val="24"/>
          <w:lang w:val="en-GB"/>
        </w:rPr>
        <w:t>England,</w:t>
      </w:r>
      <w:r w:rsidRPr="421848D2" w:rsidR="4379B912">
        <w:rPr>
          <w:rFonts w:ascii="Arial" w:hAnsi="Arial" w:eastAsia="Arial" w:cs="Arial"/>
          <w:b w:val="0"/>
          <w:bCs w:val="0"/>
          <w:i w:val="1"/>
          <w:iCs w:val="1"/>
          <w:caps w:val="0"/>
          <w:smallCaps w:val="0"/>
          <w:noProof w:val="0"/>
          <w:color w:val="3A3A3A"/>
          <w:sz w:val="24"/>
          <w:szCs w:val="24"/>
          <w:lang w:val="en-GB"/>
        </w:rPr>
        <w:t xml:space="preserve"> and Wales November 2020</w:t>
      </w:r>
      <w:r w:rsidRPr="421848D2" w:rsidR="4379B912">
        <w:rPr>
          <w:rFonts w:ascii="Arial" w:hAnsi="Arial" w:eastAsia="Arial" w:cs="Arial"/>
          <w:b w:val="0"/>
          <w:bCs w:val="0"/>
          <w:i w:val="0"/>
          <w:iCs w:val="0"/>
          <w:caps w:val="0"/>
          <w:smallCaps w:val="0"/>
          <w:noProof w:val="0"/>
          <w:color w:val="3A3A3A"/>
          <w:sz w:val="24"/>
          <w:szCs w:val="24"/>
          <w:lang w:val="en-GB"/>
        </w:rPr>
        <w:t xml:space="preserve">. </w:t>
      </w:r>
      <w:r w:rsidRPr="421848D2" w:rsidR="4379B912">
        <w:rPr>
          <w:rFonts w:ascii="Arial" w:hAnsi="Arial" w:eastAsia="Arial" w:cs="Arial"/>
          <w:b w:val="0"/>
          <w:bCs w:val="0"/>
          <w:i w:val="0"/>
          <w:iCs w:val="0"/>
          <w:caps w:val="0"/>
          <w:smallCaps w:val="0"/>
          <w:noProof w:val="0"/>
          <w:color w:val="3A3A3A"/>
          <w:sz w:val="24"/>
          <w:szCs w:val="24"/>
          <w:lang w:val="en-GB"/>
        </w:rPr>
        <w:t>Available</w:t>
      </w:r>
      <w:r w:rsidRPr="421848D2" w:rsidR="4379B912">
        <w:rPr>
          <w:rFonts w:ascii="Arial" w:hAnsi="Arial" w:eastAsia="Arial" w:cs="Arial"/>
          <w:b w:val="0"/>
          <w:bCs w:val="0"/>
          <w:i w:val="0"/>
          <w:iCs w:val="0"/>
          <w:caps w:val="0"/>
          <w:smallCaps w:val="0"/>
          <w:noProof w:val="0"/>
          <w:color w:val="3A3A3A"/>
          <w:sz w:val="24"/>
          <w:szCs w:val="24"/>
          <w:lang w:val="en-GB"/>
        </w:rPr>
        <w:t xml:space="preserve"> at: </w:t>
      </w:r>
      <w:hyperlink r:id="R2da10f5f93174636">
        <w:r w:rsidRPr="421848D2" w:rsidR="4379B912">
          <w:rPr>
            <w:rStyle w:val="Hyperlink"/>
            <w:rFonts w:ascii="Arial" w:hAnsi="Arial" w:eastAsia="Arial" w:cs="Arial"/>
            <w:b w:val="0"/>
            <w:bCs w:val="0"/>
            <w:i w:val="0"/>
            <w:iCs w:val="0"/>
            <w:caps w:val="0"/>
            <w:smallCaps w:val="0"/>
            <w:strike w:val="0"/>
            <w:dstrike w:val="0"/>
            <w:noProof w:val="0"/>
            <w:sz w:val="24"/>
            <w:szCs w:val="24"/>
            <w:lang w:val="en-GB"/>
          </w:rPr>
          <w:t>h</w:t>
        </w:r>
        <w:r w:rsidRPr="421848D2" w:rsidR="4379B912">
          <w:rPr>
            <w:rStyle w:val="Hyperlink"/>
            <w:rFonts w:ascii="Arial" w:hAnsi="Arial" w:eastAsia="Arial" w:cs="Arial"/>
            <w:b w:val="0"/>
            <w:bCs w:val="0"/>
            <w:i w:val="0"/>
            <w:iCs w:val="0"/>
            <w:caps w:val="0"/>
            <w:smallCaps w:val="0"/>
            <w:strike w:val="0"/>
            <w:dstrike w:val="0"/>
            <w:noProof w:val="0"/>
            <w:sz w:val="24"/>
            <w:szCs w:val="24"/>
            <w:lang w:val="en-GB"/>
          </w:rPr>
          <w:t>ttps://www.ons.gov.uk/peoplepopulationandcommunity/crimeandjustice/articles/domesticabuseduringthecoronaviruscovid19pandemicenglandandwales/november2020</w:t>
        </w:r>
      </w:hyperlink>
      <w:r w:rsidRPr="421848D2" w:rsidR="4379B9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4379B912">
        <w:rPr>
          <w:rFonts w:ascii="Arial" w:hAnsi="Arial" w:eastAsia="Arial" w:cs="Arial"/>
          <w:b w:val="0"/>
          <w:bCs w:val="0"/>
          <w:i w:val="0"/>
          <w:iCs w:val="0"/>
          <w:caps w:val="0"/>
          <w:smallCaps w:val="0"/>
          <w:noProof w:val="0"/>
          <w:color w:val="000000" w:themeColor="text1" w:themeTint="FF" w:themeShade="FF"/>
          <w:sz w:val="24"/>
          <w:szCs w:val="24"/>
          <w:lang w:val="en-GB"/>
        </w:rPr>
        <w:t>(Accessed</w:t>
      </w:r>
      <w:r w:rsidRPr="421848D2" w:rsidR="4379B9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848D2" w:rsidR="4379B912">
        <w:rPr>
          <w:rFonts w:ascii="Arial" w:hAnsi="Arial" w:eastAsia="Arial" w:cs="Arial"/>
          <w:b w:val="0"/>
          <w:bCs w:val="0"/>
          <w:i w:val="0"/>
          <w:iCs w:val="0"/>
          <w:caps w:val="0"/>
          <w:smallCaps w:val="0"/>
          <w:noProof w:val="0"/>
          <w:color w:val="000000" w:themeColor="text1" w:themeTint="FF" w:themeShade="FF"/>
          <w:sz w:val="24"/>
          <w:szCs w:val="24"/>
          <w:lang w:val="en-GB"/>
        </w:rPr>
        <w:t xml:space="preserve">28 February 2023). </w:t>
      </w:r>
    </w:p>
    <w:p w:rsidR="002806F0" w:rsidP="421848D2" w:rsidRDefault="48C8CEC2" w14:paraId="52061B5E" w14:textId="7B8BE3EE">
      <w:pPr>
        <w:spacing w:after="160" w:line="259" w:lineRule="auto"/>
        <w:jc w:val="left"/>
        <w:rPr>
          <w:rFonts w:ascii="Arial" w:hAnsi="Arial" w:eastAsia="Arial" w:cs="Arial"/>
          <w:b w:val="0"/>
          <w:bCs w:val="0"/>
          <w:i w:val="0"/>
          <w:iCs w:val="0"/>
          <w:caps w:val="0"/>
          <w:smallCaps w:val="0"/>
          <w:noProof w:val="0"/>
          <w:color w:val="3A3A3A"/>
          <w:sz w:val="24"/>
          <w:szCs w:val="24"/>
          <w:lang w:val="en-GB"/>
        </w:rPr>
      </w:pPr>
      <w:r w:rsidRPr="421848D2" w:rsidR="4379B912">
        <w:rPr>
          <w:rFonts w:ascii="Arial" w:hAnsi="Arial" w:eastAsia="Arial" w:cs="Arial"/>
          <w:b w:val="0"/>
          <w:bCs w:val="0"/>
          <w:i w:val="0"/>
          <w:iCs w:val="0"/>
          <w:caps w:val="0"/>
          <w:smallCaps w:val="0"/>
          <w:noProof w:val="0"/>
          <w:color w:val="3A3A3A"/>
          <w:sz w:val="24"/>
          <w:szCs w:val="24"/>
          <w:lang w:val="en-GB"/>
        </w:rPr>
        <w:t>Office for National Statistics (2020)</w:t>
      </w:r>
      <w:r w:rsidRPr="421848D2" w:rsidR="4379B912">
        <w:rPr>
          <w:rFonts w:ascii="Arial" w:hAnsi="Arial" w:eastAsia="Arial" w:cs="Arial"/>
          <w:b w:val="0"/>
          <w:bCs w:val="0"/>
          <w:i w:val="1"/>
          <w:iCs w:val="1"/>
          <w:caps w:val="0"/>
          <w:smallCaps w:val="0"/>
          <w:noProof w:val="0"/>
          <w:color w:val="3A3A3A"/>
          <w:sz w:val="24"/>
          <w:szCs w:val="24"/>
          <w:lang w:val="en-GB"/>
        </w:rPr>
        <w:t xml:space="preserve"> Coronavirus and crime in England and Wales August 2020.</w:t>
      </w:r>
      <w:r w:rsidRPr="421848D2" w:rsidR="4379B912">
        <w:rPr>
          <w:rFonts w:ascii="Arial" w:hAnsi="Arial" w:eastAsia="Arial" w:cs="Arial"/>
          <w:b w:val="0"/>
          <w:bCs w:val="0"/>
          <w:i w:val="0"/>
          <w:iCs w:val="0"/>
          <w:caps w:val="0"/>
          <w:smallCaps w:val="0"/>
          <w:noProof w:val="0"/>
          <w:color w:val="3A3A3A"/>
          <w:sz w:val="24"/>
          <w:szCs w:val="24"/>
          <w:lang w:val="en-GB"/>
        </w:rPr>
        <w:t xml:space="preserve"> Available at: </w:t>
      </w:r>
      <w:hyperlink r:id="R695cb053a2bf4983">
        <w:r w:rsidRPr="421848D2" w:rsidR="4379B912">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https://www.ons.gov.uk/peoplepopulationandcommunity/crimeandjustice/bulletins/coronavirusandcrimeinenglandandwales/august2020</w:t>
        </w:r>
      </w:hyperlink>
      <w:r w:rsidRPr="421848D2" w:rsidR="4379B912">
        <w:rPr>
          <w:rFonts w:ascii="Arial" w:hAnsi="Arial" w:eastAsia="Arial" w:cs="Arial"/>
          <w:b w:val="0"/>
          <w:bCs w:val="0"/>
          <w:i w:val="0"/>
          <w:iCs w:val="0"/>
          <w:caps w:val="0"/>
          <w:smallCaps w:val="0"/>
          <w:noProof w:val="0"/>
          <w:color w:val="3A3A3A"/>
          <w:sz w:val="24"/>
          <w:szCs w:val="24"/>
          <w:lang w:val="en-GB"/>
        </w:rPr>
        <w:t xml:space="preserve"> (Accessed</w:t>
      </w:r>
      <w:r w:rsidRPr="421848D2" w:rsidR="4379B912">
        <w:rPr>
          <w:rFonts w:ascii="Arial" w:hAnsi="Arial" w:eastAsia="Arial" w:cs="Arial"/>
          <w:b w:val="0"/>
          <w:bCs w:val="0"/>
          <w:i w:val="0"/>
          <w:iCs w:val="0"/>
          <w:caps w:val="0"/>
          <w:smallCaps w:val="0"/>
          <w:noProof w:val="0"/>
          <w:color w:val="3A3A3A"/>
          <w:sz w:val="24"/>
          <w:szCs w:val="24"/>
          <w:lang w:val="en-GB"/>
        </w:rPr>
        <w:t>:</w:t>
      </w:r>
      <w:r w:rsidRPr="421848D2" w:rsidR="4379B912">
        <w:rPr>
          <w:rFonts w:ascii="Arial" w:hAnsi="Arial" w:eastAsia="Arial" w:cs="Arial"/>
          <w:b w:val="0"/>
          <w:bCs w:val="0"/>
          <w:i w:val="0"/>
          <w:iCs w:val="0"/>
          <w:caps w:val="0"/>
          <w:smallCaps w:val="0"/>
          <w:noProof w:val="0"/>
          <w:color w:val="3A3A3A"/>
          <w:sz w:val="24"/>
          <w:szCs w:val="24"/>
          <w:lang w:val="en-GB"/>
        </w:rPr>
        <w:t xml:space="preserve"> 28</w:t>
      </w:r>
      <w:r w:rsidRPr="421848D2" w:rsidR="4379B912">
        <w:rPr>
          <w:rFonts w:ascii="Arial" w:hAnsi="Arial" w:eastAsia="Arial" w:cs="Arial"/>
          <w:b w:val="0"/>
          <w:bCs w:val="0"/>
          <w:i w:val="0"/>
          <w:iCs w:val="0"/>
          <w:caps w:val="0"/>
          <w:smallCaps w:val="0"/>
          <w:noProof w:val="0"/>
          <w:color w:val="3A3A3A"/>
          <w:sz w:val="24"/>
          <w:szCs w:val="24"/>
          <w:lang w:val="en-GB"/>
        </w:rPr>
        <w:t xml:space="preserve"> February 2023).</w:t>
      </w:r>
    </w:p>
    <w:p w:rsidR="002806F0" w:rsidP="421848D2" w:rsidRDefault="48C8CEC2" w14:paraId="71035FF2" w14:textId="648F9778">
      <w:pPr>
        <w:pStyle w:val="Normal"/>
        <w:spacing w:after="160" w:line="259" w:lineRule="auto"/>
        <w:jc w:val="left"/>
        <w:rPr>
          <w:rFonts w:ascii="Arial" w:hAnsi="Arial" w:eastAsia="Arial" w:cs="Arial"/>
          <w:b w:val="0"/>
          <w:bCs w:val="0"/>
          <w:i w:val="0"/>
          <w:iCs w:val="0"/>
          <w:caps w:val="0"/>
          <w:smallCaps w:val="0"/>
          <w:noProof w:val="0"/>
          <w:color w:val="3A3A3A"/>
          <w:sz w:val="24"/>
          <w:szCs w:val="24"/>
          <w:lang w:val="en-GB"/>
        </w:rPr>
      </w:pPr>
      <w:r w:rsidRPr="421848D2" w:rsidR="4379B912">
        <w:rPr>
          <w:rFonts w:ascii="Arial" w:hAnsi="Arial" w:eastAsia="Arial" w:cs="Arial"/>
          <w:b w:val="0"/>
          <w:bCs w:val="0"/>
          <w:i w:val="0"/>
          <w:iCs w:val="0"/>
          <w:caps w:val="0"/>
          <w:smallCaps w:val="0"/>
          <w:noProof w:val="0"/>
          <w:color w:val="3A3A3A"/>
          <w:sz w:val="24"/>
          <w:szCs w:val="24"/>
          <w:lang w:val="en-GB"/>
        </w:rPr>
        <w:t xml:space="preserve">Office for National Statistics (2021) </w:t>
      </w:r>
      <w:r w:rsidRPr="421848D2" w:rsidR="4379B912">
        <w:rPr>
          <w:rFonts w:ascii="Arial" w:hAnsi="Arial" w:eastAsia="Arial" w:cs="Arial"/>
          <w:b w:val="0"/>
          <w:bCs w:val="0"/>
          <w:i w:val="1"/>
          <w:iCs w:val="1"/>
          <w:caps w:val="0"/>
          <w:smallCaps w:val="0"/>
          <w:noProof w:val="0"/>
          <w:color w:val="3A3A3A"/>
          <w:sz w:val="24"/>
          <w:szCs w:val="24"/>
          <w:lang w:val="en-GB"/>
        </w:rPr>
        <w:t>Domestic abuse in England and Wales overview: November 2021</w:t>
      </w:r>
      <w:r w:rsidRPr="421848D2" w:rsidR="4379B912">
        <w:rPr>
          <w:rFonts w:ascii="Arial" w:hAnsi="Arial" w:eastAsia="Arial" w:cs="Arial"/>
          <w:b w:val="0"/>
          <w:bCs w:val="0"/>
          <w:i w:val="0"/>
          <w:iCs w:val="0"/>
          <w:caps w:val="0"/>
          <w:smallCaps w:val="0"/>
          <w:noProof w:val="0"/>
          <w:color w:val="3A3A3A"/>
          <w:sz w:val="24"/>
          <w:szCs w:val="24"/>
          <w:lang w:val="en-GB"/>
        </w:rPr>
        <w:t xml:space="preserve">. Available at: </w:t>
      </w:r>
      <w:hyperlink r:id="R23bef969e3b543bd">
        <w:r w:rsidRPr="421848D2" w:rsidR="4379B912">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https://www.ons.gov.uk/peoplepopulationandcommunity/crimeandjustice/bulletins/domesticabuseinenglandandwalesoverview/november2021</w:t>
        </w:r>
      </w:hyperlink>
      <w:r w:rsidRPr="421848D2" w:rsidR="4379B912">
        <w:rPr>
          <w:rFonts w:ascii="Arial" w:hAnsi="Arial" w:eastAsia="Arial" w:cs="Arial"/>
          <w:b w:val="0"/>
          <w:bCs w:val="0"/>
          <w:i w:val="0"/>
          <w:iCs w:val="0"/>
          <w:caps w:val="0"/>
          <w:smallCaps w:val="0"/>
          <w:noProof w:val="0"/>
          <w:color w:val="3A3A3A"/>
          <w:sz w:val="24"/>
          <w:szCs w:val="24"/>
          <w:lang w:val="en-GB"/>
        </w:rPr>
        <w:t xml:space="preserve"> (Accessed: 7 March 2</w:t>
      </w:r>
      <w:r w:rsidRPr="421848D2" w:rsidR="4379B912">
        <w:rPr>
          <w:rFonts w:ascii="Arial" w:hAnsi="Arial" w:eastAsia="Arial" w:cs="Arial"/>
          <w:b w:val="0"/>
          <w:bCs w:val="0"/>
          <w:i w:val="0"/>
          <w:iCs w:val="0"/>
          <w:caps w:val="0"/>
          <w:smallCaps w:val="0"/>
          <w:noProof w:val="0"/>
          <w:color w:val="3A3A3A"/>
          <w:sz w:val="24"/>
          <w:szCs w:val="24"/>
          <w:lang w:val="en-GB"/>
        </w:rPr>
        <w:t>023).</w:t>
      </w:r>
    </w:p>
    <w:p w:rsidR="002806F0" w:rsidP="421848D2" w:rsidRDefault="48C8CEC2" w14:paraId="28B74BED" w14:textId="5A660472">
      <w:pPr>
        <w:pStyle w:val="Normal"/>
        <w:spacing w:line="360" w:lineRule="auto"/>
        <w:rPr>
          <w:rFonts w:ascii="Arial" w:hAnsi="Arial" w:eastAsia="Arial" w:cs="Arial"/>
          <w:sz w:val="24"/>
          <w:szCs w:val="24"/>
        </w:rPr>
      </w:pPr>
      <w:r w:rsidRPr="421848D2" w:rsidR="48C8CEC2">
        <w:rPr>
          <w:rFonts w:ascii="Arial" w:hAnsi="Arial" w:eastAsia="Arial" w:cs="Arial"/>
          <w:color w:val="3A3A3A"/>
          <w:sz w:val="24"/>
          <w:szCs w:val="24"/>
        </w:rPr>
        <w:t>Office for National Statistics (2020)</w:t>
      </w:r>
      <w:r w:rsidRPr="421848D2" w:rsidR="48C8CEC2">
        <w:rPr>
          <w:rFonts w:ascii="Arial" w:hAnsi="Arial" w:eastAsia="Arial" w:cs="Arial"/>
          <w:i w:val="1"/>
          <w:iCs w:val="1"/>
          <w:color w:val="3A3A3A"/>
          <w:sz w:val="24"/>
          <w:szCs w:val="24"/>
        </w:rPr>
        <w:t xml:space="preserve"> Domestic abuse victim characteristics, England, and Wales: year ending March 2020</w:t>
      </w:r>
      <w:r w:rsidRPr="421848D2" w:rsidR="48C8CEC2">
        <w:rPr>
          <w:rFonts w:ascii="Arial" w:hAnsi="Arial" w:eastAsia="Arial" w:cs="Arial"/>
          <w:color w:val="3A3A3A"/>
          <w:sz w:val="24"/>
          <w:szCs w:val="24"/>
        </w:rPr>
        <w:t xml:space="preserve">. Available at: </w:t>
      </w:r>
      <w:hyperlink r:id="R29ab5e4c543b4f13">
        <w:r w:rsidRPr="421848D2" w:rsidR="48C8CEC2">
          <w:rPr>
            <w:rStyle w:val="Hyperlink"/>
            <w:rFonts w:ascii="Arial" w:hAnsi="Arial" w:eastAsia="Arial" w:cs="Arial"/>
            <w:sz w:val="24"/>
            <w:szCs w:val="24"/>
          </w:rPr>
          <w:t>https://www.ons.gov.uk/peoplepopulationandcommunity/crimeandjustice/articles/domesticabusevictimcharacteristicsenglandandwales/yearendingmarch2020</w:t>
        </w:r>
      </w:hyperlink>
      <w:r w:rsidRPr="421848D2" w:rsidR="48C8CEC2">
        <w:rPr>
          <w:rFonts w:ascii="Arial" w:hAnsi="Arial" w:eastAsia="Arial" w:cs="Arial"/>
          <w:sz w:val="24"/>
          <w:szCs w:val="24"/>
        </w:rPr>
        <w:t xml:space="preserve"> (Accessed: 21 April 2023).</w:t>
      </w:r>
    </w:p>
    <w:p w:rsidR="002806F0" w:rsidP="421848D2" w:rsidRDefault="002806F0" w14:paraId="67556651" w14:textId="2A2EEC7A" w14:noSpellErr="1">
      <w:pPr>
        <w:spacing w:line="360" w:lineRule="auto"/>
        <w:rPr>
          <w:rFonts w:ascii="Arial" w:hAnsi="Arial" w:eastAsia="Arial" w:cs="Arial"/>
          <w:sz w:val="24"/>
          <w:szCs w:val="24"/>
        </w:rPr>
      </w:pPr>
      <w:r w:rsidRPr="421848D2" w:rsidR="002806F0">
        <w:rPr>
          <w:rStyle w:val="normaltextrun"/>
          <w:rFonts w:ascii="Arial" w:hAnsi="Arial" w:eastAsia="Arial" w:cs="Arial"/>
          <w:color w:val="3A3A3A"/>
          <w:sz w:val="24"/>
          <w:szCs w:val="24"/>
          <w:shd w:val="clear" w:color="auto" w:fill="FFFFFF"/>
        </w:rPr>
        <w:t xml:space="preserve">Office for National Statistics (2021) Home internet and social media usage, available at: </w:t>
      </w:r>
      <w:hyperlink w:tgtFrame="_blank" w:history="1" r:id="R3bcb712a2edb4c23">
        <w:r w:rsidRPr="421848D2" w:rsidR="002806F0">
          <w:rPr>
            <w:rStyle w:val="normaltextrun"/>
            <w:rFonts w:ascii="Arial" w:hAnsi="Arial" w:eastAsia="Arial" w:cs="Arial"/>
            <w:color w:val="0563C1"/>
            <w:sz w:val="24"/>
            <w:szCs w:val="24"/>
            <w:u w:val="single"/>
            <w:shd w:val="clear" w:color="auto" w:fill="FFFFFF"/>
          </w:rPr>
          <w:t>https://www.ons.gov.uk/peoplepopulationandcommunity/householdcharacteristics/homeinternetandsocialmediausage</w:t>
        </w:r>
      </w:hyperlink>
      <w:r w:rsidRPr="421848D2" w:rsidR="002806F0">
        <w:rPr>
          <w:rStyle w:val="normaltextrun"/>
          <w:rFonts w:ascii="Arial" w:hAnsi="Arial" w:eastAsia="Arial" w:cs="Arial"/>
          <w:color w:val="3A3A3A"/>
          <w:sz w:val="24"/>
          <w:szCs w:val="24"/>
          <w:shd w:val="clear" w:color="auto" w:fill="FFFFFF"/>
        </w:rPr>
        <w:t xml:space="preserve"> (Accessed, 18 May 2023). </w:t>
      </w:r>
      <w:r w:rsidRPr="421848D2" w:rsidR="002806F0">
        <w:rPr>
          <w:rStyle w:val="eop"/>
          <w:rFonts w:ascii="Arial" w:hAnsi="Arial" w:eastAsia="Arial" w:cs="Arial"/>
          <w:color w:val="3A3A3A"/>
          <w:sz w:val="24"/>
          <w:szCs w:val="24"/>
          <w:shd w:val="clear" w:color="auto" w:fill="FFFFFF"/>
        </w:rPr>
        <w:t> </w:t>
      </w:r>
    </w:p>
    <w:p w:rsidR="314ABB59" w:rsidP="21A02B79" w:rsidRDefault="48C8CEC2" w14:paraId="3C67A558" w14:textId="58D3EB78">
      <w:pPr>
        <w:pStyle w:val="Normal"/>
        <w:spacing w:after="160" w:line="259" w:lineRule="auto"/>
        <w:rPr>
          <w:rFonts w:ascii="Arial" w:hAnsi="Arial" w:eastAsia="Arial" w:cs="Arial"/>
          <w:b w:val="0"/>
          <w:bCs w:val="0"/>
          <w:i w:val="0"/>
          <w:iCs w:val="0"/>
          <w:caps w:val="0"/>
          <w:smallCaps w:val="0"/>
          <w:noProof w:val="0"/>
          <w:color w:val="3A3A3A"/>
          <w:sz w:val="24"/>
          <w:szCs w:val="24"/>
          <w:lang w:val="en-GB"/>
        </w:rPr>
      </w:pPr>
      <w:r w:rsidRPr="21A02B79" w:rsidR="0504C617">
        <w:rPr>
          <w:rFonts w:ascii="Arial" w:hAnsi="Arial" w:eastAsia="Arial" w:cs="Arial"/>
          <w:b w:val="0"/>
          <w:bCs w:val="0"/>
          <w:i w:val="0"/>
          <w:iCs w:val="0"/>
          <w:caps w:val="0"/>
          <w:smallCaps w:val="0"/>
          <w:noProof w:val="0"/>
          <w:color w:val="3A3A3A"/>
          <w:sz w:val="24"/>
          <w:szCs w:val="24"/>
          <w:lang w:val="en-GB"/>
        </w:rPr>
        <w:t xml:space="preserve">Office for National Statistics (2020) Internet users, UK: 2020, available at: </w:t>
      </w:r>
      <w:hyperlink r:id="Rbfb7afe9ecfe4b12">
        <w:r w:rsidRPr="21A02B79" w:rsidR="0504C617">
          <w:rPr>
            <w:rStyle w:val="Hyperlink"/>
            <w:rFonts w:ascii="Arial" w:hAnsi="Arial" w:eastAsia="Arial" w:cs="Arial"/>
            <w:b w:val="0"/>
            <w:bCs w:val="0"/>
            <w:i w:val="0"/>
            <w:iCs w:val="0"/>
            <w:caps w:val="0"/>
            <w:smallCaps w:val="0"/>
            <w:strike w:val="0"/>
            <w:dstrike w:val="0"/>
            <w:noProof w:val="0"/>
            <w:sz w:val="24"/>
            <w:szCs w:val="24"/>
            <w:lang w:val="en-GB"/>
          </w:rPr>
          <w:t>https://www.ons.gov.uk/businessindustryandtrade/itandinternetindustry/bulletins/internetusers/2020</w:t>
        </w:r>
      </w:hyperlink>
      <w:r w:rsidRPr="21A02B79" w:rsidR="0504C617">
        <w:rPr>
          <w:rFonts w:ascii="Arial" w:hAnsi="Arial" w:eastAsia="Arial" w:cs="Arial"/>
          <w:b w:val="0"/>
          <w:bCs w:val="0"/>
          <w:i w:val="0"/>
          <w:iCs w:val="0"/>
          <w:caps w:val="0"/>
          <w:smallCaps w:val="0"/>
          <w:noProof w:val="0"/>
          <w:color w:val="3A3A3A"/>
          <w:sz w:val="24"/>
          <w:szCs w:val="24"/>
          <w:lang w:val="en-GB"/>
        </w:rPr>
        <w:t xml:space="preserve"> </w:t>
      </w:r>
      <w:r w:rsidRPr="21A02B79" w:rsidR="0504C617">
        <w:rPr>
          <w:rFonts w:ascii="Arial" w:hAnsi="Arial" w:eastAsia="Arial" w:cs="Arial"/>
          <w:b w:val="0"/>
          <w:bCs w:val="0"/>
          <w:i w:val="0"/>
          <w:iCs w:val="0"/>
          <w:caps w:val="0"/>
          <w:smallCaps w:val="0"/>
          <w:noProof w:val="0"/>
          <w:color w:val="3A3A3A"/>
          <w:sz w:val="24"/>
          <w:szCs w:val="24"/>
          <w:lang w:val="en-GB"/>
        </w:rPr>
        <w:t>(Accessed, 19 July 2023).</w:t>
      </w:r>
    </w:p>
    <w:p w:rsidR="314ABB59" w:rsidP="449FC5D0" w:rsidRDefault="48C8CEC2" w14:paraId="20F09E0F" w14:textId="6959FFB6">
      <w:pPr>
        <w:pStyle w:val="Normal"/>
        <w:spacing w:line="360" w:lineRule="auto"/>
        <w:rPr>
          <w:rFonts w:ascii="Arial" w:hAnsi="Arial" w:eastAsia="Arial" w:cs="Arial"/>
          <w:sz w:val="24"/>
          <w:szCs w:val="24"/>
        </w:rPr>
      </w:pPr>
      <w:r w:rsidRPr="21A02B79" w:rsidR="0504C617">
        <w:rPr>
          <w:rFonts w:ascii="Arial" w:hAnsi="Arial" w:eastAsia="Arial" w:cs="Arial"/>
          <w:color w:val="3A3A3A"/>
          <w:sz w:val="24"/>
          <w:szCs w:val="24"/>
        </w:rPr>
        <w:t>P</w:t>
      </w:r>
      <w:r w:rsidRPr="21A02B79" w:rsidR="48C8CEC2">
        <w:rPr>
          <w:rFonts w:ascii="Arial" w:hAnsi="Arial" w:eastAsia="Arial" w:cs="Arial"/>
          <w:color w:val="3A3A3A"/>
          <w:sz w:val="24"/>
          <w:szCs w:val="24"/>
        </w:rPr>
        <w:t>eterman</w:t>
      </w:r>
      <w:r w:rsidRPr="21A02B79" w:rsidR="48C8CEC2">
        <w:rPr>
          <w:rFonts w:ascii="Arial" w:hAnsi="Arial" w:eastAsia="Arial" w:cs="Arial"/>
          <w:color w:val="3A3A3A"/>
          <w:sz w:val="24"/>
          <w:szCs w:val="24"/>
        </w:rPr>
        <w:t xml:space="preserve">, A. (2020) </w:t>
      </w:r>
      <w:r w:rsidRPr="21A02B79" w:rsidR="48C8CEC2">
        <w:rPr>
          <w:rFonts w:ascii="Arial" w:hAnsi="Arial" w:eastAsia="Arial" w:cs="Arial"/>
          <w:i w:val="1"/>
          <w:iCs w:val="1"/>
          <w:color w:val="3A3A3A"/>
          <w:sz w:val="24"/>
          <w:szCs w:val="24"/>
        </w:rPr>
        <w:t>Pandemics and violence against women and children. (Vol. 528)</w:t>
      </w:r>
      <w:r w:rsidRPr="21A02B79" w:rsidR="48C8CEC2">
        <w:rPr>
          <w:rFonts w:ascii="Arial" w:hAnsi="Arial" w:eastAsia="Arial" w:cs="Arial"/>
          <w:color w:val="3A3A3A"/>
          <w:sz w:val="24"/>
          <w:szCs w:val="24"/>
        </w:rPr>
        <w:t xml:space="preserve">. </w:t>
      </w:r>
      <w:r w:rsidRPr="21A02B79" w:rsidR="48C8CEC2">
        <w:rPr>
          <w:rFonts w:ascii="Arial" w:hAnsi="Arial" w:eastAsia="Arial" w:cs="Arial"/>
          <w:color w:val="3A3A3A"/>
          <w:sz w:val="24"/>
          <w:szCs w:val="24"/>
        </w:rPr>
        <w:t>Center</w:t>
      </w:r>
      <w:r w:rsidRPr="21A02B79" w:rsidR="48C8CEC2">
        <w:rPr>
          <w:rFonts w:ascii="Arial" w:hAnsi="Arial" w:eastAsia="Arial" w:cs="Arial"/>
          <w:color w:val="3A3A3A"/>
          <w:sz w:val="24"/>
          <w:szCs w:val="24"/>
        </w:rPr>
        <w:t xml:space="preserve"> for Global Development.</w:t>
      </w:r>
    </w:p>
    <w:p w:rsidR="314ABB59" w:rsidP="421848D2" w:rsidRDefault="314ABB59" w14:paraId="2BE5BF0C" w14:textId="4B1CC026" w14:noSpellErr="1">
      <w:pPr>
        <w:spacing w:line="360" w:lineRule="auto"/>
        <w:rPr>
          <w:rFonts w:ascii="Arial" w:hAnsi="Arial" w:eastAsia="Arial" w:cs="Arial"/>
          <w:color w:val="333333"/>
          <w:sz w:val="24"/>
          <w:szCs w:val="24"/>
        </w:rPr>
      </w:pPr>
      <w:r w:rsidRPr="421848D2" w:rsidR="314ABB59">
        <w:rPr>
          <w:rFonts w:ascii="Arial" w:hAnsi="Arial" w:eastAsia="Arial" w:cs="Arial"/>
          <w:color w:val="333333"/>
          <w:sz w:val="24"/>
          <w:szCs w:val="24"/>
        </w:rPr>
        <w:t>Refuge</w:t>
      </w:r>
      <w:r w:rsidRPr="421848D2" w:rsidR="65BEC675">
        <w:rPr>
          <w:rFonts w:ascii="Arial" w:hAnsi="Arial" w:eastAsia="Arial" w:cs="Arial"/>
          <w:color w:val="333333"/>
          <w:sz w:val="24"/>
          <w:szCs w:val="24"/>
        </w:rPr>
        <w:t xml:space="preserve"> (2020)</w:t>
      </w:r>
      <w:r w:rsidRPr="421848D2" w:rsidR="314ABB59">
        <w:rPr>
          <w:rFonts w:ascii="Arial" w:hAnsi="Arial" w:eastAsia="Arial" w:cs="Arial"/>
          <w:color w:val="333333"/>
          <w:sz w:val="24"/>
          <w:szCs w:val="24"/>
        </w:rPr>
        <w:t xml:space="preserve"> </w:t>
      </w:r>
      <w:r w:rsidRPr="421848D2" w:rsidR="314ABB59">
        <w:rPr>
          <w:rFonts w:ascii="Arial" w:hAnsi="Arial" w:eastAsia="Arial" w:cs="Arial"/>
          <w:i w:val="1"/>
          <w:iCs w:val="1"/>
          <w:color w:val="333333"/>
          <w:sz w:val="24"/>
          <w:szCs w:val="24"/>
        </w:rPr>
        <w:t xml:space="preserve">Written evidence </w:t>
      </w:r>
      <w:r w:rsidRPr="421848D2" w:rsidR="314ABB59">
        <w:rPr>
          <w:rFonts w:ascii="Arial" w:hAnsi="Arial" w:eastAsia="Arial" w:cs="Arial"/>
          <w:i w:val="1"/>
          <w:iCs w:val="1"/>
          <w:color w:val="333333"/>
          <w:sz w:val="24"/>
          <w:szCs w:val="24"/>
        </w:rPr>
        <w:t>submitted</w:t>
      </w:r>
      <w:r w:rsidRPr="421848D2" w:rsidR="314ABB59">
        <w:rPr>
          <w:rFonts w:ascii="Arial" w:hAnsi="Arial" w:eastAsia="Arial" w:cs="Arial"/>
          <w:i w:val="1"/>
          <w:iCs w:val="1"/>
          <w:color w:val="333333"/>
          <w:sz w:val="24"/>
          <w:szCs w:val="24"/>
        </w:rPr>
        <w:t xml:space="preserve"> by Refuge (MRS0192)</w:t>
      </w:r>
      <w:r w:rsidRPr="421848D2" w:rsidR="52F2C863">
        <w:rPr>
          <w:rFonts w:ascii="Arial" w:hAnsi="Arial" w:eastAsia="Arial" w:cs="Arial"/>
          <w:i w:val="1"/>
          <w:iCs w:val="1"/>
          <w:color w:val="333333"/>
          <w:sz w:val="24"/>
          <w:szCs w:val="24"/>
        </w:rPr>
        <w:t xml:space="preserve">. </w:t>
      </w:r>
      <w:r w:rsidRPr="421848D2" w:rsidR="53C9CE6B">
        <w:rPr>
          <w:rFonts w:ascii="Arial" w:hAnsi="Arial" w:eastAsia="Arial" w:cs="Arial"/>
          <w:color w:val="333333"/>
          <w:sz w:val="24"/>
          <w:szCs w:val="24"/>
        </w:rPr>
        <w:t>Available</w:t>
      </w:r>
      <w:r w:rsidRPr="421848D2" w:rsidR="10F786AF">
        <w:rPr>
          <w:rFonts w:ascii="Arial" w:hAnsi="Arial" w:eastAsia="Arial" w:cs="Arial"/>
          <w:color w:val="333333"/>
          <w:sz w:val="24"/>
          <w:szCs w:val="24"/>
        </w:rPr>
        <w:t xml:space="preserve"> at: </w:t>
      </w:r>
      <w:hyperlink r:id="R8746d163ea444aab">
        <w:r w:rsidRPr="421848D2" w:rsidR="10F786AF">
          <w:rPr>
            <w:rStyle w:val="Hyperlink"/>
            <w:rFonts w:ascii="Arial" w:hAnsi="Arial" w:eastAsia="Arial" w:cs="Arial"/>
            <w:sz w:val="24"/>
            <w:szCs w:val="24"/>
          </w:rPr>
          <w:t>https://committees.parliament.uk/writtenevidence/9018/html/</w:t>
        </w:r>
      </w:hyperlink>
      <w:r w:rsidRPr="421848D2" w:rsidR="10F786AF">
        <w:rPr>
          <w:rFonts w:ascii="Arial" w:hAnsi="Arial" w:eastAsia="Arial" w:cs="Arial"/>
          <w:color w:val="333333"/>
          <w:sz w:val="24"/>
          <w:szCs w:val="24"/>
        </w:rPr>
        <w:t xml:space="preserve"> (Accessed: 18 April 2023). </w:t>
      </w:r>
    </w:p>
    <w:p w:rsidR="6E3ABD6A" w:rsidP="421848D2" w:rsidRDefault="6E3ABD6A" w14:paraId="3EA370AC" w14:textId="3A728BA6">
      <w:pPr>
        <w:spacing w:line="360" w:lineRule="auto"/>
        <w:rPr>
          <w:rFonts w:ascii="Arial" w:hAnsi="Arial" w:eastAsia="Arial" w:cs="Arial"/>
          <w:color w:val="3A3A3A"/>
          <w:sz w:val="24"/>
          <w:szCs w:val="24"/>
        </w:rPr>
      </w:pPr>
      <w:r w:rsidRPr="42C0B923" w:rsidR="6E3ABD6A">
        <w:rPr>
          <w:rFonts w:ascii="Arial" w:hAnsi="Arial" w:eastAsia="Arial" w:cs="Arial"/>
          <w:color w:val="3A3A3A"/>
          <w:sz w:val="24"/>
          <w:szCs w:val="24"/>
        </w:rPr>
        <w:t>Rengasamy</w:t>
      </w:r>
      <w:r w:rsidRPr="42C0B923" w:rsidR="6E3ABD6A">
        <w:rPr>
          <w:rFonts w:ascii="Arial" w:hAnsi="Arial" w:eastAsia="Arial" w:cs="Arial"/>
          <w:color w:val="3A3A3A"/>
          <w:sz w:val="24"/>
          <w:szCs w:val="24"/>
        </w:rPr>
        <w:t>, E.R</w:t>
      </w:r>
      <w:r w:rsidRPr="42C0B923" w:rsidR="4C966175">
        <w:rPr>
          <w:rFonts w:ascii="Arial" w:hAnsi="Arial" w:eastAsia="Arial" w:cs="Arial"/>
          <w:color w:val="3A3A3A"/>
          <w:sz w:val="24"/>
          <w:szCs w:val="24"/>
        </w:rPr>
        <w:t>, Long, S.A, Rees, S.C, Davies, S, Hildebrandt, T, Payne, E</w:t>
      </w:r>
      <w:r w:rsidRPr="42C0B923" w:rsidR="46B3FD33">
        <w:rPr>
          <w:rFonts w:ascii="Arial" w:hAnsi="Arial" w:eastAsia="Arial" w:cs="Arial"/>
          <w:color w:val="3A3A3A"/>
          <w:sz w:val="24"/>
          <w:szCs w:val="24"/>
        </w:rPr>
        <w:t>.</w:t>
      </w:r>
      <w:r w:rsidRPr="42C0B923" w:rsidR="6E3ABD6A">
        <w:rPr>
          <w:rFonts w:ascii="Arial" w:hAnsi="Arial" w:eastAsia="Arial" w:cs="Arial"/>
          <w:i w:val="1"/>
          <w:iCs w:val="1"/>
          <w:color w:val="3A3A3A"/>
          <w:sz w:val="24"/>
          <w:szCs w:val="24"/>
        </w:rPr>
        <w:t xml:space="preserve"> </w:t>
      </w:r>
      <w:r w:rsidRPr="42C0B923" w:rsidR="6E3ABD6A">
        <w:rPr>
          <w:rFonts w:ascii="Arial" w:hAnsi="Arial" w:eastAsia="Arial" w:cs="Arial"/>
          <w:color w:val="3A3A3A"/>
          <w:sz w:val="24"/>
          <w:szCs w:val="24"/>
        </w:rPr>
        <w:t xml:space="preserve">(2022) ‘Impact of COVID-19 lockdown: Domestic and child abuse in Bridgend’, </w:t>
      </w:r>
      <w:r w:rsidRPr="42C0B923" w:rsidR="6E3ABD6A">
        <w:rPr>
          <w:rFonts w:ascii="Arial" w:hAnsi="Arial" w:eastAsia="Arial" w:cs="Arial"/>
          <w:i w:val="1"/>
          <w:iCs w:val="1"/>
          <w:color w:val="3A3A3A"/>
          <w:sz w:val="24"/>
          <w:szCs w:val="24"/>
        </w:rPr>
        <w:t>Child abuse &amp; neglect</w:t>
      </w:r>
      <w:r w:rsidRPr="42C0B923" w:rsidR="6E3ABD6A">
        <w:rPr>
          <w:rFonts w:ascii="Arial" w:hAnsi="Arial" w:eastAsia="Arial" w:cs="Arial"/>
          <w:color w:val="3A3A3A"/>
          <w:sz w:val="24"/>
          <w:szCs w:val="24"/>
        </w:rPr>
        <w:t xml:space="preserve">, 130(Pt 1), pp. 105386–105386. Available at: </w:t>
      </w:r>
      <w:hyperlink r:id="R5d3bf42b98d649c1">
        <w:r w:rsidRPr="42C0B923" w:rsidR="6E3ABD6A">
          <w:rPr>
            <w:rStyle w:val="Hyperlink"/>
            <w:rFonts w:ascii="Arial" w:hAnsi="Arial" w:eastAsia="Arial" w:cs="Arial"/>
            <w:sz w:val="24"/>
            <w:szCs w:val="24"/>
          </w:rPr>
          <w:t>https://doi.org/10.1016/j.chiabu.2021.105386</w:t>
        </w:r>
      </w:hyperlink>
      <w:r w:rsidRPr="42C0B923" w:rsidR="3D836A98">
        <w:rPr>
          <w:rFonts w:ascii="Arial" w:hAnsi="Arial" w:eastAsia="Arial" w:cs="Arial"/>
          <w:color w:val="3A3A3A"/>
          <w:sz w:val="24"/>
          <w:szCs w:val="24"/>
        </w:rPr>
        <w:t xml:space="preserve">. </w:t>
      </w:r>
      <w:r w:rsidRPr="42C0B923" w:rsidR="6E3ABD6A">
        <w:rPr>
          <w:rFonts w:ascii="Arial" w:hAnsi="Arial" w:eastAsia="Arial" w:cs="Arial"/>
          <w:color w:val="3A3A3A"/>
          <w:sz w:val="24"/>
          <w:szCs w:val="24"/>
        </w:rPr>
        <w:t xml:space="preserve">  </w:t>
      </w:r>
    </w:p>
    <w:p w:rsidR="002806F0" w:rsidP="421848D2" w:rsidRDefault="002806F0" w14:paraId="5795E62A" w14:textId="10069B99" w14:noSpellErr="1">
      <w:pPr>
        <w:spacing w:line="360" w:lineRule="auto"/>
        <w:rPr>
          <w:rFonts w:ascii="Arial" w:hAnsi="Arial" w:eastAsia="Arial" w:cs="Arial"/>
          <w:color w:val="3A3A3A"/>
          <w:sz w:val="24"/>
          <w:szCs w:val="24"/>
        </w:rPr>
      </w:pPr>
      <w:r w:rsidRPr="421848D2" w:rsidR="002806F0">
        <w:rPr>
          <w:rStyle w:val="normaltextrun"/>
          <w:rFonts w:ascii="Arial" w:hAnsi="Arial" w:eastAsia="Arial" w:cs="Arial"/>
          <w:color w:val="3A3A3A"/>
          <w:sz w:val="24"/>
          <w:szCs w:val="24"/>
          <w:shd w:val="clear" w:color="auto" w:fill="FFFFFF"/>
        </w:rPr>
        <w:lastRenderedPageBreak/>
        <w:t xml:space="preserve">Revilla, M. and Ochoa, C. (2017) ‘Ideal and Maximum Length for a Web Survey’, </w:t>
      </w:r>
      <w:r w:rsidRPr="421848D2" w:rsidR="002806F0">
        <w:rPr>
          <w:rStyle w:val="normaltextrun"/>
          <w:rFonts w:ascii="Arial" w:hAnsi="Arial" w:eastAsia="Arial" w:cs="Arial"/>
          <w:i w:val="1"/>
          <w:iCs w:val="1"/>
          <w:color w:val="3A3A3A"/>
          <w:sz w:val="24"/>
          <w:szCs w:val="24"/>
          <w:shd w:val="clear" w:color="auto" w:fill="FFFFFF"/>
        </w:rPr>
        <w:t>International journal of market research</w:t>
      </w:r>
      <w:r w:rsidRPr="421848D2" w:rsidR="002806F0">
        <w:rPr>
          <w:rStyle w:val="normaltextrun"/>
          <w:rFonts w:ascii="Arial" w:hAnsi="Arial" w:eastAsia="Arial" w:cs="Arial"/>
          <w:color w:val="3A3A3A"/>
          <w:sz w:val="24"/>
          <w:szCs w:val="24"/>
          <w:shd w:val="clear" w:color="auto" w:fill="FFFFFF"/>
        </w:rPr>
        <w:t xml:space="preserve">, 59(5), pp. 557–565. Available at: </w:t>
      </w:r>
      <w:hyperlink w:tgtFrame="_blank" w:history="1" r:id="R0845695d52094a97">
        <w:r w:rsidRPr="421848D2" w:rsidR="002806F0">
          <w:rPr>
            <w:rStyle w:val="normaltextrun"/>
            <w:rFonts w:ascii="Arial" w:hAnsi="Arial" w:eastAsia="Arial" w:cs="Arial"/>
            <w:color w:val="0563C1"/>
            <w:sz w:val="24"/>
            <w:szCs w:val="24"/>
            <w:u w:val="single"/>
            <w:shd w:val="clear" w:color="auto" w:fill="FFFFFF"/>
          </w:rPr>
          <w:t>https://doi.org/10.2501/IJMR-2017-039</w:t>
        </w:r>
      </w:hyperlink>
      <w:r w:rsidRPr="421848D2" w:rsidR="002806F0">
        <w:rPr>
          <w:rStyle w:val="normaltextrun"/>
          <w:rFonts w:ascii="Arial" w:hAnsi="Arial" w:eastAsia="Arial" w:cs="Arial"/>
          <w:color w:val="3A3A3A"/>
          <w:sz w:val="24"/>
          <w:szCs w:val="24"/>
          <w:shd w:val="clear" w:color="auto" w:fill="FFFFFF"/>
        </w:rPr>
        <w:t>.</w:t>
      </w:r>
      <w:r w:rsidRPr="421848D2" w:rsidR="002806F0">
        <w:rPr>
          <w:rStyle w:val="eop"/>
          <w:rFonts w:ascii="Arial" w:hAnsi="Arial" w:eastAsia="Arial" w:cs="Arial"/>
          <w:color w:val="3A3A3A"/>
          <w:sz w:val="24"/>
          <w:szCs w:val="24"/>
          <w:shd w:val="clear" w:color="auto" w:fill="FFFFFF"/>
        </w:rPr>
        <w:t> </w:t>
      </w:r>
    </w:p>
    <w:p w:rsidR="7A099CA6" w:rsidP="421848D2" w:rsidRDefault="7A099CA6" w14:paraId="07C10EEB" w14:textId="772833C4">
      <w:pPr>
        <w:pStyle w:val="Normal"/>
        <w:spacing w:line="360" w:lineRule="auto"/>
        <w:rPr>
          <w:rFonts w:ascii="Arial" w:hAnsi="Arial" w:eastAsia="Arial" w:cs="Arial"/>
          <w:sz w:val="24"/>
          <w:szCs w:val="24"/>
        </w:rPr>
      </w:pPr>
      <w:r w:rsidRPr="421848D2" w:rsidR="7A099CA6">
        <w:rPr>
          <w:rFonts w:ascii="Arial" w:hAnsi="Arial" w:eastAsia="Arial" w:cs="Arial"/>
          <w:color w:val="3A3A3A"/>
          <w:sz w:val="24"/>
          <w:szCs w:val="24"/>
        </w:rPr>
        <w:t xml:space="preserve">Rezaeian, M. (2013) ‘The association between natural disasters and violence: A systematic review of the literature and a call for more epidemiological studies’, </w:t>
      </w:r>
      <w:r w:rsidRPr="421848D2" w:rsidR="7A099CA6">
        <w:rPr>
          <w:rFonts w:ascii="Arial" w:hAnsi="Arial" w:eastAsia="Arial" w:cs="Arial"/>
          <w:i w:val="1"/>
          <w:iCs w:val="1"/>
          <w:color w:val="3A3A3A"/>
          <w:sz w:val="24"/>
          <w:szCs w:val="24"/>
        </w:rPr>
        <w:t>Journal of research in medical sciences.</w:t>
      </w:r>
      <w:r w:rsidRPr="421848D2" w:rsidR="7A099CA6">
        <w:rPr>
          <w:rFonts w:ascii="Arial" w:hAnsi="Arial" w:eastAsia="Arial" w:cs="Arial"/>
          <w:color w:val="3A3A3A"/>
          <w:sz w:val="24"/>
          <w:szCs w:val="24"/>
        </w:rPr>
        <w:t>, 18(12).</w:t>
      </w:r>
      <w:r w:rsidRPr="421848D2" w:rsidR="2D66E4F5">
        <w:rPr>
          <w:rFonts w:ascii="Arial" w:hAnsi="Arial" w:eastAsia="Arial" w:cs="Arial"/>
          <w:color w:val="3A3A3A"/>
          <w:sz w:val="24"/>
          <w:szCs w:val="24"/>
        </w:rPr>
        <w:t xml:space="preserve">, pp.1103-1107. </w:t>
      </w:r>
    </w:p>
    <w:p w:rsidR="61DA08EF" w:rsidP="421848D2" w:rsidRDefault="3D4403D9" w14:paraId="64D4CA7F" w14:textId="061FACFD">
      <w:pPr>
        <w:spacing w:line="360" w:lineRule="auto"/>
        <w:rPr>
          <w:rFonts w:ascii="Arial" w:hAnsi="Arial" w:eastAsia="Arial" w:cs="Arial"/>
          <w:color w:val="3A3A3A"/>
          <w:sz w:val="24"/>
          <w:szCs w:val="24"/>
        </w:rPr>
      </w:pPr>
      <w:r w:rsidRPr="41C41D65" w:rsidR="3D4403D9">
        <w:rPr>
          <w:rFonts w:ascii="Arial" w:hAnsi="Arial" w:eastAsia="Arial" w:cs="Arial"/>
          <w:color w:val="3A3A3A"/>
          <w:sz w:val="24"/>
          <w:szCs w:val="24"/>
        </w:rPr>
        <w:t>Robinson, A.L.</w:t>
      </w:r>
      <w:r w:rsidRPr="41C41D65" w:rsidR="2F91EA98">
        <w:rPr>
          <w:rFonts w:ascii="Arial" w:hAnsi="Arial" w:eastAsia="Arial" w:cs="Arial"/>
          <w:color w:val="3A3A3A"/>
          <w:sz w:val="24"/>
          <w:szCs w:val="24"/>
        </w:rPr>
        <w:t xml:space="preserve"> </w:t>
      </w:r>
      <w:r w:rsidRPr="41C41D65" w:rsidR="2F91EA98">
        <w:rPr>
          <w:rFonts w:ascii="Arial" w:hAnsi="Arial" w:eastAsia="Arial" w:cs="Arial"/>
          <w:color w:val="3A3A3A"/>
          <w:sz w:val="24"/>
          <w:szCs w:val="24"/>
        </w:rPr>
        <w:t>Pinchevsky</w:t>
      </w:r>
      <w:r w:rsidRPr="41C41D65" w:rsidR="2F91EA98">
        <w:rPr>
          <w:rFonts w:ascii="Arial" w:hAnsi="Arial" w:eastAsia="Arial" w:cs="Arial"/>
          <w:color w:val="3A3A3A"/>
          <w:sz w:val="24"/>
          <w:szCs w:val="24"/>
        </w:rPr>
        <w:t xml:space="preserve">, G.M. and Guthrie, J. </w:t>
      </w:r>
      <w:r w:rsidRPr="41C41D65" w:rsidR="1E837828">
        <w:rPr>
          <w:rFonts w:ascii="Arial" w:hAnsi="Arial" w:eastAsia="Arial" w:cs="Arial"/>
          <w:color w:val="3A3A3A"/>
          <w:sz w:val="24"/>
          <w:szCs w:val="24"/>
        </w:rPr>
        <w:t xml:space="preserve">A. </w:t>
      </w:r>
      <w:r w:rsidRPr="41C41D65" w:rsidR="3D4403D9">
        <w:rPr>
          <w:rFonts w:ascii="Arial" w:hAnsi="Arial" w:eastAsia="Arial" w:cs="Arial"/>
          <w:color w:val="3A3A3A"/>
          <w:sz w:val="24"/>
          <w:szCs w:val="24"/>
        </w:rPr>
        <w:t xml:space="preserve">(2016) ‘Under the radar: policing non-violent domestic abuse in the US and UK’, </w:t>
      </w:r>
      <w:r w:rsidRPr="41C41D65" w:rsidR="3D4403D9">
        <w:rPr>
          <w:rFonts w:ascii="Arial" w:hAnsi="Arial" w:eastAsia="Arial" w:cs="Arial"/>
          <w:i w:val="1"/>
          <w:iCs w:val="1"/>
          <w:color w:val="3A3A3A"/>
          <w:sz w:val="24"/>
          <w:szCs w:val="24"/>
        </w:rPr>
        <w:t>International journal of comparative and applied criminal justice</w:t>
      </w:r>
      <w:r w:rsidRPr="41C41D65" w:rsidR="3D4403D9">
        <w:rPr>
          <w:rFonts w:ascii="Arial" w:hAnsi="Arial" w:eastAsia="Arial" w:cs="Arial"/>
          <w:color w:val="3A3A3A"/>
          <w:sz w:val="24"/>
          <w:szCs w:val="24"/>
        </w:rPr>
        <w:t xml:space="preserve">, 40(3), pp. 195–208. Available at: </w:t>
      </w:r>
      <w:hyperlink r:id="Rd57a5bdef4e5441b">
        <w:r w:rsidRPr="41C41D65" w:rsidR="002806F0">
          <w:rPr>
            <w:rStyle w:val="Hyperlink"/>
            <w:rFonts w:ascii="Arial" w:hAnsi="Arial" w:eastAsia="Arial" w:cs="Arial"/>
            <w:sz w:val="24"/>
            <w:szCs w:val="24"/>
          </w:rPr>
          <w:t>https://doi.org/10.1080/01924036.2015.1114001</w:t>
        </w:r>
      </w:hyperlink>
      <w:r w:rsidRPr="41C41D65" w:rsidR="3D4403D9">
        <w:rPr>
          <w:rFonts w:ascii="Arial" w:hAnsi="Arial" w:eastAsia="Arial" w:cs="Arial"/>
          <w:color w:val="3A3A3A"/>
          <w:sz w:val="24"/>
          <w:szCs w:val="24"/>
        </w:rPr>
        <w:t>.</w:t>
      </w:r>
    </w:p>
    <w:p w:rsidR="711814EF" w:rsidP="41C41D65" w:rsidRDefault="711814EF" w14:paraId="4CDAD11B" w14:textId="3B20D228">
      <w:pPr>
        <w:pStyle w:val="Normal"/>
        <w:spacing w:line="360" w:lineRule="auto"/>
        <w:rPr>
          <w:rFonts w:ascii="Arial" w:hAnsi="Arial" w:eastAsia="Arial" w:cs="Arial"/>
          <w:noProof w:val="0"/>
          <w:sz w:val="24"/>
          <w:szCs w:val="24"/>
          <w:lang w:val="en-GB"/>
        </w:rPr>
      </w:pPr>
      <w:r w:rsidRPr="41C41D65" w:rsidR="711814EF">
        <w:rPr>
          <w:rFonts w:ascii="Arial" w:hAnsi="Arial" w:eastAsia="Arial" w:cs="Arial"/>
          <w:color w:val="3A3A3A"/>
          <w:sz w:val="24"/>
          <w:szCs w:val="24"/>
        </w:rPr>
        <w:t>Ross, P.T, Hart-Johnson, Santen, S.A, Bibler</w:t>
      </w:r>
      <w:r w:rsidRPr="41C41D65" w:rsidR="73C01172">
        <w:rPr>
          <w:rFonts w:ascii="Arial" w:hAnsi="Arial" w:eastAsia="Arial" w:cs="Arial"/>
          <w:color w:val="3A3A3A"/>
          <w:sz w:val="24"/>
          <w:szCs w:val="24"/>
        </w:rPr>
        <w:t xml:space="preserve"> </w:t>
      </w:r>
      <w:r w:rsidRPr="41C41D65" w:rsidR="73C01172">
        <w:rPr>
          <w:rFonts w:ascii="Arial" w:hAnsi="Arial" w:eastAsia="Arial" w:cs="Arial"/>
          <w:color w:val="3A3A3A"/>
          <w:sz w:val="24"/>
          <w:szCs w:val="24"/>
        </w:rPr>
        <w:t>Zaildi</w:t>
      </w:r>
      <w:r w:rsidRPr="41C41D65" w:rsidR="73C01172">
        <w:rPr>
          <w:rFonts w:ascii="Arial" w:hAnsi="Arial" w:eastAsia="Arial" w:cs="Arial"/>
          <w:color w:val="3A3A3A"/>
          <w:sz w:val="24"/>
          <w:szCs w:val="24"/>
        </w:rPr>
        <w:t xml:space="preserve">, N.L. (2020) </w:t>
      </w:r>
      <w:r w:rsidRPr="41C41D65" w:rsidR="59791A6F">
        <w:rPr>
          <w:rFonts w:ascii="Arial" w:hAnsi="Arial" w:eastAsia="Arial" w:cs="Arial"/>
          <w:color w:val="3A3A3A"/>
          <w:sz w:val="24"/>
          <w:szCs w:val="24"/>
        </w:rPr>
        <w:t>‘</w:t>
      </w:r>
      <w:r w:rsidRPr="41C41D65" w:rsidR="73C01172">
        <w:rPr>
          <w:rFonts w:ascii="Arial" w:hAnsi="Arial" w:eastAsia="Arial" w:cs="Arial"/>
          <w:color w:val="3A3A3A"/>
          <w:sz w:val="24"/>
          <w:szCs w:val="24"/>
        </w:rPr>
        <w:t xml:space="preserve">Considerations for using race and ethnicity as quantitative variables in medical education </w:t>
      </w:r>
      <w:r w:rsidRPr="41C41D65" w:rsidR="73C01172">
        <w:rPr>
          <w:rFonts w:ascii="Arial" w:hAnsi="Arial" w:eastAsia="Arial" w:cs="Arial"/>
          <w:color w:val="3A3A3A"/>
          <w:sz w:val="24"/>
          <w:szCs w:val="24"/>
        </w:rPr>
        <w:t>research</w:t>
      </w:r>
      <w:r w:rsidRPr="41C41D65" w:rsidR="28758943">
        <w:rPr>
          <w:rFonts w:ascii="Arial" w:hAnsi="Arial" w:eastAsia="Arial" w:cs="Arial"/>
          <w:color w:val="3A3A3A"/>
          <w:sz w:val="24"/>
          <w:szCs w:val="24"/>
        </w:rPr>
        <w:t xml:space="preserve">’, </w:t>
      </w:r>
      <w:r w:rsidRPr="41C41D65" w:rsidR="28758943">
        <w:rPr>
          <w:rFonts w:ascii="Arial" w:hAnsi="Arial" w:eastAsia="Arial" w:cs="Arial"/>
          <w:i w:val="1"/>
          <w:iCs w:val="1"/>
          <w:color w:val="3A3A3A"/>
          <w:sz w:val="24"/>
          <w:szCs w:val="24"/>
        </w:rPr>
        <w:t>Perspectives on Medical Education</w:t>
      </w:r>
      <w:r w:rsidRPr="41C41D65" w:rsidR="72F8BD66">
        <w:rPr>
          <w:rFonts w:ascii="Arial" w:hAnsi="Arial" w:eastAsia="Arial" w:cs="Arial"/>
          <w:i w:val="1"/>
          <w:iCs w:val="1"/>
          <w:color w:val="3A3A3A"/>
          <w:sz w:val="24"/>
          <w:szCs w:val="24"/>
        </w:rPr>
        <w:t xml:space="preserve">, </w:t>
      </w:r>
      <w:r w:rsidRPr="41C41D65" w:rsidR="72F8BD66">
        <w:rPr>
          <w:rFonts w:ascii="Arial" w:hAnsi="Arial" w:eastAsia="Arial" w:cs="Arial"/>
          <w:b w:val="0"/>
          <w:bCs w:val="0"/>
          <w:i w:val="0"/>
          <w:iCs w:val="0"/>
          <w:caps w:val="0"/>
          <w:smallCaps w:val="0"/>
          <w:noProof w:val="0"/>
          <w:color w:val="4C4C4C"/>
          <w:sz w:val="24"/>
          <w:szCs w:val="24"/>
          <w:lang w:val="en-GB"/>
        </w:rPr>
        <w:t>9(5), p.318-323.DOI: https://doi.org/10.1007/S40037-020-00602-3</w:t>
      </w:r>
    </w:p>
    <w:p w:rsidR="002806F0" w:rsidP="21A02B79" w:rsidRDefault="002806F0" w14:paraId="5B012D01" w14:textId="5CAB3FB6">
      <w:pPr>
        <w:pStyle w:val="Normal"/>
        <w:spacing w:line="360" w:lineRule="auto"/>
        <w:rPr>
          <w:rFonts w:ascii="Arial" w:hAnsi="Arial" w:eastAsia="Arial" w:cs="Arial"/>
          <w:color w:val="3A3A3A"/>
          <w:sz w:val="24"/>
          <w:szCs w:val="24"/>
        </w:rPr>
      </w:pPr>
      <w:r w:rsidRPr="421848D2" w:rsidR="002806F0">
        <w:rPr>
          <w:rStyle w:val="normaltextrun"/>
          <w:rFonts w:ascii="Arial" w:hAnsi="Arial" w:eastAsia="Arial" w:cs="Arial"/>
          <w:color w:val="3A3A3A"/>
          <w:sz w:val="24"/>
          <w:szCs w:val="24"/>
          <w:shd w:val="clear" w:color="auto" w:fill="FFFFFF"/>
        </w:rPr>
        <w:t xml:space="preserve">Rowley, J. (2014) ‘Designing and using research questionnaires’, </w:t>
      </w:r>
      <w:r w:rsidRPr="21A02B79" w:rsidR="002806F0">
        <w:rPr>
          <w:rStyle w:val="normaltextrun"/>
          <w:rFonts w:ascii="Arial" w:hAnsi="Arial" w:eastAsia="Arial" w:cs="Arial"/>
          <w:i w:val="1"/>
          <w:iCs w:val="1"/>
          <w:color w:val="3A3A3A"/>
          <w:sz w:val="24"/>
          <w:szCs w:val="24"/>
          <w:shd w:val="clear" w:color="auto" w:fill="FFFFFF"/>
        </w:rPr>
        <w:t>Management research review</w:t>
      </w:r>
      <w:r w:rsidRPr="421848D2" w:rsidR="002806F0">
        <w:rPr>
          <w:rStyle w:val="normaltextrun"/>
          <w:rFonts w:ascii="Arial" w:hAnsi="Arial" w:eastAsia="Arial" w:cs="Arial"/>
          <w:color w:val="3A3A3A"/>
          <w:sz w:val="24"/>
          <w:szCs w:val="24"/>
          <w:shd w:val="clear" w:color="auto" w:fill="FFFFFF"/>
        </w:rPr>
        <w:t xml:space="preserve">, 37(3), pp. 308–330. Available at: </w:t>
      </w:r>
      <w:hyperlink r:id="R2cbac8407bcc44b3">
        <w:r w:rsidRPr="21A02B79" w:rsidR="002806F0">
          <w:rPr>
            <w:rStyle w:val="Hyperlink"/>
            <w:rFonts w:ascii="Arial" w:hAnsi="Arial" w:eastAsia="Arial" w:cs="Arial"/>
            <w:sz w:val="24"/>
            <w:szCs w:val="24"/>
          </w:rPr>
          <w:t>https://doi.org/10.1108/MRR-02-2013-0027</w:t>
        </w:r>
        <w:r w:rsidRPr="21A02B79" w:rsidR="002806F0">
          <w:rPr>
            <w:rStyle w:val="Hyperlink"/>
            <w:rFonts w:ascii="Arial" w:hAnsi="Arial" w:eastAsia="Arial" w:cs="Arial"/>
            <w:sz w:val="24"/>
            <w:szCs w:val="24"/>
          </w:rPr>
          <w:t>.</w:t>
        </w:r>
        <w:r w:rsidRPr="21A02B79" w:rsidR="002806F0">
          <w:rPr>
            <w:rStyle w:val="Hyperlink"/>
            <w:rFonts w:ascii="Arial" w:hAnsi="Arial" w:eastAsia="Arial" w:cs="Arial"/>
            <w:sz w:val="24"/>
            <w:szCs w:val="24"/>
          </w:rPr>
          <w:t> </w:t>
        </w:r>
      </w:hyperlink>
    </w:p>
    <w:p w:rsidR="002806F0" w:rsidP="21A02B79" w:rsidRDefault="002806F0" w14:noSpellErr="1" w14:paraId="34805FB3" w14:textId="77777777">
      <w:pPr>
        <w:pStyle w:val="paragraph"/>
        <w:spacing w:before="0" w:beforeAutospacing="off" w:after="0" w:afterAutospacing="off" w:line="360" w:lineRule="auto"/>
        <w:rPr>
          <w:rFonts w:ascii="Arial" w:hAnsi="Arial" w:eastAsia="Arial" w:cs="Arial"/>
          <w:sz w:val="24"/>
          <w:szCs w:val="24"/>
        </w:rPr>
      </w:pPr>
      <w:r w:rsidRPr="21A02B79" w:rsidR="3266329B">
        <w:rPr>
          <w:rStyle w:val="normaltextrun"/>
          <w:rFonts w:ascii="Arial" w:hAnsi="Arial" w:eastAsia="Arial" w:cs="Arial"/>
          <w:color w:val="3A3A3A"/>
          <w:sz w:val="24"/>
          <w:szCs w:val="24"/>
        </w:rPr>
        <w:t xml:space="preserve">Saunders, M., Thornhill, A. and Lewis, P. (2015) </w:t>
      </w:r>
      <w:r w:rsidRPr="21A02B79" w:rsidR="3266329B">
        <w:rPr>
          <w:rStyle w:val="normaltextrun"/>
          <w:rFonts w:ascii="Arial" w:hAnsi="Arial" w:eastAsia="Arial" w:cs="Arial"/>
          <w:i w:val="1"/>
          <w:iCs w:val="1"/>
          <w:color w:val="3A3A3A"/>
          <w:sz w:val="24"/>
          <w:szCs w:val="24"/>
        </w:rPr>
        <w:t>Research methods for business students</w:t>
      </w:r>
      <w:r w:rsidRPr="21A02B79" w:rsidR="3266329B">
        <w:rPr>
          <w:rStyle w:val="normaltextrun"/>
          <w:rFonts w:ascii="Arial" w:hAnsi="Arial" w:eastAsia="Arial" w:cs="Arial"/>
          <w:color w:val="3A3A3A"/>
          <w:sz w:val="24"/>
          <w:szCs w:val="24"/>
        </w:rPr>
        <w:t>. Seventh edition. New York, New York State: Pearson Education. </w:t>
      </w:r>
    </w:p>
    <w:p w:rsidR="002806F0" w:rsidP="21A02B79" w:rsidRDefault="002806F0" w14:noSpellErr="1" w14:paraId="0DD79D80" w14:textId="77777777">
      <w:pPr>
        <w:pStyle w:val="paragraph"/>
        <w:spacing w:before="0" w:beforeAutospacing="off" w:after="0" w:afterAutospacing="off" w:line="360" w:lineRule="auto"/>
        <w:rPr>
          <w:rFonts w:ascii="Arial" w:hAnsi="Arial" w:eastAsia="Arial" w:cs="Arial"/>
          <w:sz w:val="24"/>
          <w:szCs w:val="24"/>
        </w:rPr>
      </w:pPr>
      <w:r w:rsidRPr="21A02B79" w:rsidR="3266329B">
        <w:rPr>
          <w:rStyle w:val="eop"/>
          <w:rFonts w:ascii="Arial" w:hAnsi="Arial" w:eastAsia="Arial" w:cs="Arial"/>
          <w:color w:val="3A3A3A"/>
          <w:sz w:val="24"/>
          <w:szCs w:val="24"/>
        </w:rPr>
        <w:t> </w:t>
      </w:r>
    </w:p>
    <w:p w:rsidR="002806F0" w:rsidP="21A02B79" w:rsidRDefault="002806F0" w14:noSpellErr="1" w14:paraId="0B0793E9" w14:textId="77777777">
      <w:pPr>
        <w:pStyle w:val="paragraph"/>
        <w:spacing w:before="0" w:beforeAutospacing="off" w:after="0" w:afterAutospacing="off" w:line="360" w:lineRule="auto"/>
        <w:rPr>
          <w:rFonts w:ascii="Arial" w:hAnsi="Arial" w:eastAsia="Arial" w:cs="Arial"/>
          <w:sz w:val="24"/>
          <w:szCs w:val="24"/>
        </w:rPr>
      </w:pPr>
      <w:r w:rsidRPr="21A02B79" w:rsidR="3266329B">
        <w:rPr>
          <w:rStyle w:val="normaltextrun"/>
          <w:rFonts w:ascii="Arial" w:hAnsi="Arial" w:eastAsia="Arial" w:cs="Arial"/>
          <w:color w:val="3A3A3A"/>
          <w:sz w:val="24"/>
          <w:szCs w:val="24"/>
        </w:rPr>
        <w:t xml:space="preserve">Saunders, M.N.K., Lewis, P. and Thornhill, A. (2019) </w:t>
      </w:r>
      <w:r w:rsidRPr="21A02B79" w:rsidR="3266329B">
        <w:rPr>
          <w:rStyle w:val="normaltextrun"/>
          <w:rFonts w:ascii="Arial" w:hAnsi="Arial" w:eastAsia="Arial" w:cs="Arial"/>
          <w:i w:val="1"/>
          <w:iCs w:val="1"/>
          <w:color w:val="3A3A3A"/>
          <w:sz w:val="24"/>
          <w:szCs w:val="24"/>
        </w:rPr>
        <w:t>Research methods for business students</w:t>
      </w:r>
      <w:r w:rsidRPr="21A02B79" w:rsidR="3266329B">
        <w:rPr>
          <w:rStyle w:val="normaltextrun"/>
          <w:rFonts w:ascii="Arial" w:hAnsi="Arial" w:eastAsia="Arial" w:cs="Arial"/>
          <w:color w:val="3A3A3A"/>
          <w:sz w:val="24"/>
          <w:szCs w:val="24"/>
        </w:rPr>
        <w:t>. Eighth Edition. New York: Pearson. </w:t>
      </w:r>
    </w:p>
    <w:p w:rsidR="002806F0" w:rsidP="21A02B79" w:rsidRDefault="002806F0" w14:paraId="748ADAD9" w14:textId="5BFA6705">
      <w:pPr>
        <w:pStyle w:val="paragraph"/>
        <w:spacing w:before="0" w:beforeAutospacing="off" w:after="0" w:afterAutospacing="off" w:line="360" w:lineRule="auto"/>
        <w:rPr>
          <w:rStyle w:val="normaltextrun"/>
          <w:rFonts w:ascii="Arial" w:hAnsi="Arial" w:eastAsia="Arial" w:cs="Arial"/>
          <w:color w:val="3A3A3A"/>
          <w:sz w:val="24"/>
          <w:szCs w:val="24"/>
        </w:rPr>
      </w:pPr>
    </w:p>
    <w:p w:rsidR="002806F0" w:rsidP="21A02B79" w:rsidRDefault="002806F0" w14:noSpellErr="1" w14:paraId="55269542" w14:textId="77777777">
      <w:pPr>
        <w:pStyle w:val="paragraph"/>
        <w:spacing w:before="0" w:beforeAutospacing="off" w:after="0" w:afterAutospacing="off" w:line="360" w:lineRule="auto"/>
        <w:rPr>
          <w:rFonts w:ascii="Arial" w:hAnsi="Arial" w:eastAsia="Arial" w:cs="Arial"/>
          <w:sz w:val="24"/>
          <w:szCs w:val="24"/>
        </w:rPr>
      </w:pPr>
      <w:r w:rsidRPr="21A02B79" w:rsidR="3266329B">
        <w:rPr>
          <w:rStyle w:val="normaltextrun"/>
          <w:rFonts w:ascii="Arial" w:hAnsi="Arial" w:eastAsia="Arial" w:cs="Arial"/>
          <w:color w:val="3A3A3A"/>
          <w:sz w:val="24"/>
          <w:szCs w:val="24"/>
        </w:rPr>
        <w:t xml:space="preserve">Shaheen, M., Gupta, M. and Prathap Reddy, K. (2019) </w:t>
      </w:r>
      <w:r w:rsidRPr="21A02B79" w:rsidR="3266329B">
        <w:rPr>
          <w:rStyle w:val="normaltextrun"/>
          <w:rFonts w:ascii="Arial" w:hAnsi="Arial" w:eastAsia="Arial" w:cs="Arial"/>
          <w:i w:val="1"/>
          <w:iCs w:val="1"/>
          <w:color w:val="3A3A3A"/>
          <w:sz w:val="24"/>
          <w:szCs w:val="24"/>
        </w:rPr>
        <w:t>Qualitative techniques for workplace data analysis</w:t>
      </w:r>
      <w:r w:rsidRPr="21A02B79" w:rsidR="3266329B">
        <w:rPr>
          <w:rStyle w:val="normaltextrun"/>
          <w:rFonts w:ascii="Arial" w:hAnsi="Arial" w:eastAsia="Arial" w:cs="Arial"/>
          <w:color w:val="3A3A3A"/>
          <w:sz w:val="24"/>
          <w:szCs w:val="24"/>
        </w:rPr>
        <w:t>. Edited by M. Shaheen, M. Gupta, and K. Prathap Reddy. Hershey, Pennsylvania: Business Science Reference. </w:t>
      </w:r>
    </w:p>
    <w:p w:rsidR="002806F0" w:rsidP="21A02B79" w:rsidRDefault="002806F0" w14:paraId="096AAEC4" w14:textId="0EABFAD1">
      <w:pPr>
        <w:pStyle w:val="paragraph"/>
        <w:spacing w:before="0" w:beforeAutospacing="off" w:after="0" w:afterAutospacing="off" w:line="360" w:lineRule="auto"/>
        <w:rPr>
          <w:rStyle w:val="normaltextrun"/>
          <w:rFonts w:ascii="Arial" w:hAnsi="Arial" w:eastAsia="Arial" w:cs="Arial"/>
          <w:color w:val="3A3A3A"/>
          <w:sz w:val="24"/>
          <w:szCs w:val="24"/>
        </w:rPr>
      </w:pPr>
    </w:p>
    <w:p w:rsidR="002806F0" w:rsidP="21A02B79" w:rsidRDefault="002806F0" w14:paraId="1BEEA5B9" w14:textId="2C5B456B">
      <w:pPr>
        <w:pStyle w:val="paragraph"/>
        <w:spacing w:before="0" w:beforeAutospacing="off" w:after="0" w:afterAutospacing="off" w:line="360" w:lineRule="auto"/>
        <w:rPr>
          <w:rFonts w:ascii="Arial" w:hAnsi="Arial" w:eastAsia="Arial" w:cs="Arial"/>
          <w:noProof w:val="0"/>
          <w:sz w:val="24"/>
          <w:szCs w:val="24"/>
          <w:lang w:val="en-GB"/>
        </w:rPr>
      </w:pPr>
      <w:r w:rsidRPr="21A02B79" w:rsidR="3266329B">
        <w:rPr>
          <w:rStyle w:val="eop"/>
          <w:rFonts w:ascii="Arial" w:hAnsi="Arial" w:eastAsia="Arial" w:cs="Arial"/>
          <w:color w:val="3A3A3A"/>
          <w:sz w:val="24"/>
          <w:szCs w:val="24"/>
        </w:rPr>
        <w:t> </w:t>
      </w:r>
      <w:r w:rsidRPr="21A02B79" w:rsidR="3B6C3673">
        <w:rPr>
          <w:rFonts w:ascii="Arial" w:hAnsi="Arial" w:eastAsia="Arial" w:cs="Arial"/>
          <w:b w:val="0"/>
          <w:bCs w:val="0"/>
          <w:i w:val="0"/>
          <w:iCs w:val="0"/>
          <w:caps w:val="0"/>
          <w:smallCaps w:val="0"/>
          <w:noProof w:val="0"/>
          <w:color w:val="333333"/>
          <w:sz w:val="24"/>
          <w:szCs w:val="24"/>
          <w:lang w:val="en-GB"/>
        </w:rPr>
        <w:t>Shepherd</w:t>
      </w:r>
      <w:r w:rsidRPr="21A02B79" w:rsidR="3B6C3673">
        <w:rPr>
          <w:rFonts w:ascii="Arial" w:hAnsi="Arial" w:eastAsia="Arial" w:cs="Arial"/>
          <w:b w:val="0"/>
          <w:bCs w:val="0"/>
          <w:i w:val="0"/>
          <w:iCs w:val="0"/>
          <w:caps w:val="0"/>
          <w:smallCaps w:val="0"/>
          <w:noProof w:val="0"/>
          <w:color w:val="333333"/>
          <w:sz w:val="24"/>
          <w:szCs w:val="24"/>
          <w:lang w:val="en-GB"/>
        </w:rPr>
        <w:t>, J.P</w:t>
      </w:r>
      <w:r w:rsidRPr="21A02B79" w:rsidR="3B6C3673">
        <w:rPr>
          <w:rFonts w:ascii="Arial" w:hAnsi="Arial" w:eastAsia="Arial" w:cs="Arial"/>
          <w:b w:val="0"/>
          <w:bCs w:val="0"/>
          <w:i w:val="0"/>
          <w:iCs w:val="0"/>
          <w:caps w:val="0"/>
          <w:smallCaps w:val="0"/>
          <w:noProof w:val="0"/>
          <w:color w:val="333333"/>
          <w:sz w:val="24"/>
          <w:szCs w:val="24"/>
          <w:lang w:val="en-GB"/>
        </w:rPr>
        <w:t>, Moore, S. C, Long, A, Mercer Kollar, L.M, Summer, S.A</w:t>
      </w:r>
      <w:r w:rsidRPr="21A02B79" w:rsidR="324F6A72">
        <w:rPr>
          <w:rFonts w:ascii="Arial" w:hAnsi="Arial" w:eastAsia="Arial" w:cs="Arial"/>
          <w:b w:val="0"/>
          <w:bCs w:val="0"/>
          <w:i w:val="0"/>
          <w:iCs w:val="0"/>
          <w:caps w:val="0"/>
          <w:smallCaps w:val="0"/>
          <w:noProof w:val="0"/>
          <w:color w:val="333333"/>
          <w:sz w:val="24"/>
          <w:szCs w:val="24"/>
          <w:lang w:val="en-GB"/>
        </w:rPr>
        <w:t>.</w:t>
      </w:r>
      <w:r w:rsidRPr="21A02B79" w:rsidR="3B6C3673">
        <w:rPr>
          <w:rFonts w:ascii="Arial" w:hAnsi="Arial" w:eastAsia="Arial" w:cs="Arial"/>
          <w:b w:val="0"/>
          <w:bCs w:val="0"/>
          <w:i w:val="0"/>
          <w:iCs w:val="0"/>
          <w:caps w:val="0"/>
          <w:smallCaps w:val="0"/>
          <w:noProof w:val="0"/>
          <w:color w:val="333333"/>
          <w:sz w:val="24"/>
          <w:szCs w:val="24"/>
          <w:lang w:val="en-GB"/>
        </w:rPr>
        <w:t xml:space="preserve"> </w:t>
      </w:r>
      <w:r w:rsidRPr="21A02B79" w:rsidR="3B6C3673">
        <w:rPr>
          <w:rFonts w:ascii="Arial" w:hAnsi="Arial" w:eastAsia="Arial" w:cs="Arial"/>
          <w:b w:val="0"/>
          <w:bCs w:val="0"/>
          <w:i w:val="0"/>
          <w:iCs w:val="0"/>
          <w:caps w:val="0"/>
          <w:smallCaps w:val="0"/>
          <w:noProof w:val="0"/>
          <w:color w:val="333333"/>
          <w:sz w:val="24"/>
          <w:szCs w:val="24"/>
          <w:lang w:val="en-GB"/>
        </w:rPr>
        <w:t>(2020)</w:t>
      </w:r>
      <w:r w:rsidRPr="21A02B79" w:rsidR="3B6C3673">
        <w:rPr>
          <w:rFonts w:ascii="Arial" w:hAnsi="Arial" w:eastAsia="Arial" w:cs="Arial"/>
          <w:b w:val="0"/>
          <w:bCs w:val="0"/>
          <w:i w:val="0"/>
          <w:iCs w:val="0"/>
          <w:caps w:val="0"/>
          <w:smallCaps w:val="0"/>
          <w:noProof w:val="0"/>
          <w:color w:val="333333"/>
          <w:sz w:val="24"/>
          <w:szCs w:val="24"/>
          <w:lang w:val="en-GB"/>
        </w:rPr>
        <w:t xml:space="preserve"> Association Between COVID-19 Lockdown Measures and Emergency Department Visits for Violence-Related Injuries in Cardiff, Wales. </w:t>
      </w:r>
      <w:r w:rsidRPr="21A02B79" w:rsidR="3B6C3673">
        <w:rPr>
          <w:rFonts w:ascii="Arial" w:hAnsi="Arial" w:eastAsia="Arial" w:cs="Arial"/>
          <w:b w:val="0"/>
          <w:bCs w:val="0"/>
          <w:i w:val="1"/>
          <w:iCs w:val="1"/>
          <w:caps w:val="0"/>
          <w:smallCaps w:val="0"/>
          <w:noProof w:val="0"/>
          <w:color w:val="333333"/>
          <w:sz w:val="24"/>
          <w:szCs w:val="24"/>
          <w:lang w:val="en-GB"/>
        </w:rPr>
        <w:t>JAMA.</w:t>
      </w:r>
      <w:r w:rsidRPr="21A02B79" w:rsidR="3B6C3673">
        <w:rPr>
          <w:rFonts w:ascii="Arial" w:hAnsi="Arial" w:eastAsia="Arial" w:cs="Arial"/>
          <w:b w:val="0"/>
          <w:bCs w:val="0"/>
          <w:i w:val="0"/>
          <w:iCs w:val="0"/>
          <w:caps w:val="0"/>
          <w:smallCaps w:val="0"/>
          <w:noProof w:val="0"/>
          <w:color w:val="333333"/>
          <w:sz w:val="24"/>
          <w:szCs w:val="24"/>
          <w:lang w:val="en-GB"/>
        </w:rPr>
        <w:t xml:space="preserve"> 2021;325(9):885–887. doi:10.1001/jama.2020.25511</w:t>
      </w:r>
    </w:p>
    <w:p w:rsidR="002806F0" w:rsidP="421848D2" w:rsidRDefault="002806F0" w14:paraId="3BFA8E56" w14:textId="7A7075E5">
      <w:pPr>
        <w:pStyle w:val="Normal"/>
        <w:spacing w:line="360" w:lineRule="auto"/>
        <w:rPr>
          <w:rFonts w:ascii="Arial" w:hAnsi="Arial" w:eastAsia="Arial" w:cs="Arial"/>
          <w:color w:val="3A3A3A"/>
          <w:sz w:val="24"/>
          <w:szCs w:val="24"/>
        </w:rPr>
      </w:pPr>
      <w:r w:rsidRPr="21A02B79" w:rsidR="7801C9E3">
        <w:rPr>
          <w:rFonts w:ascii="Arial" w:hAnsi="Arial" w:eastAsia="Arial" w:cs="Arial"/>
          <w:color w:val="3A3A3A"/>
          <w:sz w:val="24"/>
          <w:szCs w:val="24"/>
        </w:rPr>
        <w:t xml:space="preserve">Shovel, M. (2023) </w:t>
      </w:r>
      <w:r w:rsidRPr="21A02B79" w:rsidR="7801C9E3">
        <w:rPr>
          <w:rFonts w:ascii="Arial" w:hAnsi="Arial" w:eastAsia="Arial" w:cs="Arial"/>
          <w:i w:val="1"/>
          <w:iCs w:val="1"/>
          <w:color w:val="3A3A3A"/>
          <w:sz w:val="24"/>
          <w:szCs w:val="24"/>
        </w:rPr>
        <w:t>Policing domestic abuse- case study of an English police force</w:t>
      </w:r>
      <w:r w:rsidRPr="21A02B79" w:rsidR="7801C9E3">
        <w:rPr>
          <w:rFonts w:ascii="Arial" w:hAnsi="Arial" w:eastAsia="Arial" w:cs="Arial"/>
          <w:color w:val="3A3A3A"/>
          <w:sz w:val="24"/>
          <w:szCs w:val="24"/>
        </w:rPr>
        <w:t xml:space="preserve">. Available at: </w:t>
      </w:r>
      <w:hyperlink r:id="Rd7c1404198904833">
        <w:r w:rsidRPr="21A02B79" w:rsidR="7801C9E3">
          <w:rPr>
            <w:rStyle w:val="Hyperlink"/>
            <w:rFonts w:ascii="Arial" w:hAnsi="Arial" w:eastAsia="Arial" w:cs="Arial"/>
            <w:sz w:val="24"/>
            <w:szCs w:val="24"/>
          </w:rPr>
          <w:t>https://www.college.police.uk/research/projects/policing-domestic-abuse-case-study-english-police-force</w:t>
        </w:r>
      </w:hyperlink>
      <w:r w:rsidRPr="21A02B79" w:rsidR="7801C9E3">
        <w:rPr>
          <w:rFonts w:ascii="Arial" w:hAnsi="Arial" w:eastAsia="Arial" w:cs="Arial"/>
          <w:color w:val="3A3A3A"/>
          <w:sz w:val="24"/>
          <w:szCs w:val="24"/>
        </w:rPr>
        <w:t xml:space="preserve"> (Access</w:t>
      </w:r>
      <w:r w:rsidRPr="21A02B79" w:rsidR="0B0EF5B6">
        <w:rPr>
          <w:rFonts w:ascii="Arial" w:hAnsi="Arial" w:eastAsia="Arial" w:cs="Arial"/>
          <w:color w:val="3A3A3A"/>
          <w:sz w:val="24"/>
          <w:szCs w:val="24"/>
        </w:rPr>
        <w:t>ed: 10</w:t>
      </w:r>
      <w:r w:rsidRPr="21A02B79" w:rsidR="0B0EF5B6">
        <w:rPr>
          <w:rFonts w:ascii="Arial" w:hAnsi="Arial" w:eastAsia="Arial" w:cs="Arial"/>
          <w:color w:val="3A3A3A"/>
          <w:sz w:val="24"/>
          <w:szCs w:val="24"/>
          <w:vertAlign w:val="superscript"/>
        </w:rPr>
        <w:t>th</w:t>
      </w:r>
      <w:r w:rsidRPr="21A02B79" w:rsidR="0B0EF5B6">
        <w:rPr>
          <w:rFonts w:ascii="Arial" w:hAnsi="Arial" w:eastAsia="Arial" w:cs="Arial"/>
          <w:color w:val="3A3A3A"/>
          <w:sz w:val="24"/>
          <w:szCs w:val="24"/>
        </w:rPr>
        <w:t xml:space="preserve"> March 2023). </w:t>
      </w:r>
    </w:p>
    <w:p w:rsidR="002806F0" w:rsidP="421848D2" w:rsidRDefault="002806F0" w14:paraId="1635581A" w14:textId="77777777" w14:noSpellErr="1">
      <w:pPr>
        <w:pStyle w:val="paragraph"/>
        <w:spacing w:before="0" w:beforeAutospacing="off" w:after="0" w:afterAutospacing="off"/>
        <w:textAlignment w:val="baseline"/>
        <w:rPr>
          <w:rFonts w:ascii="Arial" w:hAnsi="Arial" w:eastAsia="Arial" w:cs="Arial"/>
          <w:sz w:val="24"/>
          <w:szCs w:val="24"/>
        </w:rPr>
      </w:pPr>
      <w:r w:rsidRPr="421848D2" w:rsidR="002806F0">
        <w:rPr>
          <w:rStyle w:val="eop"/>
          <w:rFonts w:ascii="Arial" w:hAnsi="Arial" w:eastAsia="Arial" w:cs="Arial"/>
          <w:color w:val="3A3A3A"/>
          <w:sz w:val="24"/>
          <w:szCs w:val="24"/>
        </w:rPr>
        <w:t> </w:t>
      </w:r>
    </w:p>
    <w:p w:rsidR="002806F0" w:rsidP="421848D2" w:rsidRDefault="002806F0" w14:paraId="17819FC2" w14:noSpellErr="1" w14:textId="77A37DF3">
      <w:pPr>
        <w:pStyle w:val="paragraph"/>
        <w:spacing w:before="0" w:beforeAutospacing="off" w:after="0" w:afterAutospacing="off"/>
        <w:textAlignment w:val="baseline"/>
        <w:rPr>
          <w:rFonts w:ascii="Arial" w:hAnsi="Arial" w:eastAsia="Arial" w:cs="Arial"/>
          <w:sz w:val="24"/>
          <w:szCs w:val="24"/>
        </w:rPr>
      </w:pPr>
      <w:r w:rsidRPr="421848D2" w:rsidR="002806F0">
        <w:rPr>
          <w:rStyle w:val="normaltextrun"/>
          <w:rFonts w:ascii="Arial" w:hAnsi="Arial" w:eastAsia="Arial" w:cs="Arial"/>
          <w:color w:val="3A3A3A"/>
          <w:sz w:val="24"/>
          <w:szCs w:val="24"/>
        </w:rPr>
        <w:t xml:space="preserve">Smith, P.G., Morrow, R.H. and Ross, D.A. (2015) ‘Questionnaires’, in </w:t>
      </w:r>
      <w:r w:rsidRPr="421848D2" w:rsidR="002806F0">
        <w:rPr>
          <w:rStyle w:val="normaltextrun"/>
          <w:rFonts w:ascii="Arial" w:hAnsi="Arial" w:eastAsia="Arial" w:cs="Arial"/>
          <w:i w:val="1"/>
          <w:iCs w:val="1"/>
          <w:color w:val="3A3A3A"/>
          <w:sz w:val="24"/>
          <w:szCs w:val="24"/>
        </w:rPr>
        <w:t>Field Trials of Health Interventions</w:t>
      </w:r>
      <w:r w:rsidRPr="421848D2" w:rsidR="002806F0">
        <w:rPr>
          <w:rStyle w:val="normaltextrun"/>
          <w:rFonts w:ascii="Arial" w:hAnsi="Arial" w:eastAsia="Arial" w:cs="Arial"/>
          <w:color w:val="3A3A3A"/>
          <w:sz w:val="24"/>
          <w:szCs w:val="24"/>
        </w:rPr>
        <w:t xml:space="preserve">. Oxford University Press. Available at: </w:t>
      </w:r>
      <w:hyperlink r:id="Rb0355c2e276248ef">
        <w:r w:rsidRPr="421848D2" w:rsidR="002806F0">
          <w:rPr>
            <w:rStyle w:val="Hyperlink"/>
            <w:rFonts w:ascii="Arial" w:hAnsi="Arial" w:eastAsia="Arial" w:cs="Arial"/>
            <w:sz w:val="24"/>
            <w:szCs w:val="24"/>
          </w:rPr>
          <w:t>https://doi.org/10.1093/med/9780198732860.003.0014</w:t>
        </w:r>
        <w:r w:rsidRPr="421848D2" w:rsidR="002806F0">
          <w:rPr>
            <w:rStyle w:val="Hyperlink"/>
            <w:rFonts w:ascii="Arial" w:hAnsi="Arial" w:eastAsia="Arial" w:cs="Arial"/>
            <w:sz w:val="24"/>
            <w:szCs w:val="24"/>
          </w:rPr>
          <w:t>.</w:t>
        </w:r>
        <w:r w:rsidRPr="421848D2" w:rsidR="002806F0">
          <w:rPr>
            <w:rStyle w:val="Hyperlink"/>
            <w:rFonts w:ascii="Arial" w:hAnsi="Arial" w:eastAsia="Arial" w:cs="Arial"/>
            <w:sz w:val="24"/>
            <w:szCs w:val="24"/>
          </w:rPr>
          <w:t> </w:t>
        </w:r>
      </w:hyperlink>
    </w:p>
    <w:p w:rsidR="421848D2" w:rsidP="421848D2" w:rsidRDefault="421848D2" w14:paraId="50F0C1C3" w14:textId="348B931A">
      <w:pPr>
        <w:pStyle w:val="paragraph"/>
        <w:spacing w:before="0" w:beforeAutospacing="off" w:after="0" w:afterAutospacing="off"/>
        <w:rPr>
          <w:rStyle w:val="eop"/>
          <w:rFonts w:ascii="Arial" w:hAnsi="Arial" w:eastAsia="Arial" w:cs="Arial"/>
          <w:color w:val="3A3A3A"/>
          <w:sz w:val="24"/>
          <w:szCs w:val="24"/>
        </w:rPr>
      </w:pPr>
    </w:p>
    <w:p w:rsidR="22CC2BAB" w:rsidP="421848D2" w:rsidRDefault="22CC2BAB" w14:paraId="3E34961F" w14:textId="03D37D19">
      <w:pPr>
        <w:spacing w:after="160" w:line="259" w:lineRule="auto"/>
        <w:jc w:val="left"/>
        <w:rPr>
          <w:rFonts w:ascii="Arial" w:hAnsi="Arial" w:eastAsia="Arial" w:cs="Arial"/>
          <w:noProof w:val="0"/>
          <w:sz w:val="24"/>
          <w:szCs w:val="24"/>
          <w:lang w:val="en-GB"/>
        </w:rPr>
      </w:pPr>
      <w:r w:rsidRPr="421848D2" w:rsidR="22CC2BAB">
        <w:rPr>
          <w:rFonts w:ascii="Arial" w:hAnsi="Arial" w:eastAsia="Arial" w:cs="Arial"/>
          <w:b w:val="0"/>
          <w:bCs w:val="0"/>
          <w:i w:val="0"/>
          <w:iCs w:val="0"/>
          <w:caps w:val="0"/>
          <w:smallCaps w:val="0"/>
          <w:noProof w:val="0"/>
          <w:color w:val="3A3A3A"/>
          <w:sz w:val="24"/>
          <w:szCs w:val="24"/>
          <w:lang w:val="en-GB"/>
        </w:rPr>
        <w:t xml:space="preserve">Smit </w:t>
      </w:r>
      <w:r w:rsidRPr="421848D2" w:rsidR="22CC2BAB">
        <w:rPr>
          <w:rFonts w:ascii="Arial" w:hAnsi="Arial" w:eastAsia="Arial" w:cs="Arial"/>
          <w:b w:val="0"/>
          <w:bCs w:val="0"/>
          <w:i w:val="0"/>
          <w:iCs w:val="0"/>
          <w:caps w:val="0"/>
          <w:smallCaps w:val="0"/>
          <w:noProof w:val="0"/>
          <w:color w:val="3A3A3A"/>
          <w:sz w:val="24"/>
          <w:szCs w:val="24"/>
          <w:lang w:val="en-GB"/>
        </w:rPr>
        <w:t>Sibinga</w:t>
      </w:r>
      <w:r w:rsidRPr="421848D2" w:rsidR="22CC2BAB">
        <w:rPr>
          <w:rFonts w:ascii="Arial" w:hAnsi="Arial" w:eastAsia="Arial" w:cs="Arial"/>
          <w:b w:val="0"/>
          <w:bCs w:val="0"/>
          <w:i w:val="0"/>
          <w:iCs w:val="0"/>
          <w:caps w:val="0"/>
          <w:smallCaps w:val="0"/>
          <w:noProof w:val="0"/>
          <w:color w:val="3A3A3A"/>
          <w:sz w:val="24"/>
          <w:szCs w:val="24"/>
          <w:lang w:val="en-GB"/>
        </w:rPr>
        <w:t xml:space="preserve">, C.T. (2018) </w:t>
      </w:r>
      <w:r w:rsidRPr="421848D2" w:rsidR="22CC2BAB">
        <w:rPr>
          <w:rFonts w:ascii="Arial" w:hAnsi="Arial" w:eastAsia="Arial" w:cs="Arial"/>
          <w:b w:val="0"/>
          <w:bCs w:val="0"/>
          <w:i w:val="1"/>
          <w:iCs w:val="1"/>
          <w:caps w:val="0"/>
          <w:smallCaps w:val="0"/>
          <w:noProof w:val="0"/>
          <w:color w:val="3A3A3A"/>
          <w:sz w:val="24"/>
          <w:szCs w:val="24"/>
          <w:lang w:val="en-GB"/>
        </w:rPr>
        <w:t>Ensuring research integrity and the ethical management of data</w:t>
      </w:r>
      <w:r w:rsidRPr="421848D2" w:rsidR="22CC2BAB">
        <w:rPr>
          <w:rFonts w:ascii="Arial" w:hAnsi="Arial" w:eastAsia="Arial" w:cs="Arial"/>
          <w:b w:val="0"/>
          <w:bCs w:val="0"/>
          <w:i w:val="0"/>
          <w:iCs w:val="0"/>
          <w:caps w:val="0"/>
          <w:smallCaps w:val="0"/>
          <w:noProof w:val="0"/>
          <w:color w:val="3A3A3A"/>
          <w:sz w:val="24"/>
          <w:szCs w:val="24"/>
          <w:lang w:val="en-GB"/>
        </w:rPr>
        <w:t xml:space="preserve">. Edited by C.T. Smit </w:t>
      </w:r>
      <w:r w:rsidRPr="421848D2" w:rsidR="22CC2BAB">
        <w:rPr>
          <w:rFonts w:ascii="Arial" w:hAnsi="Arial" w:eastAsia="Arial" w:cs="Arial"/>
          <w:b w:val="0"/>
          <w:bCs w:val="0"/>
          <w:i w:val="0"/>
          <w:iCs w:val="0"/>
          <w:caps w:val="0"/>
          <w:smallCaps w:val="0"/>
          <w:noProof w:val="0"/>
          <w:color w:val="3A3A3A"/>
          <w:sz w:val="24"/>
          <w:szCs w:val="24"/>
          <w:lang w:val="en-GB"/>
        </w:rPr>
        <w:t>Sibinga</w:t>
      </w:r>
      <w:r w:rsidRPr="421848D2" w:rsidR="22CC2BAB">
        <w:rPr>
          <w:rFonts w:ascii="Arial" w:hAnsi="Arial" w:eastAsia="Arial" w:cs="Arial"/>
          <w:b w:val="0"/>
          <w:bCs w:val="0"/>
          <w:i w:val="0"/>
          <w:iCs w:val="0"/>
          <w:caps w:val="0"/>
          <w:smallCaps w:val="0"/>
          <w:noProof w:val="0"/>
          <w:color w:val="3A3A3A"/>
          <w:sz w:val="24"/>
          <w:szCs w:val="24"/>
          <w:lang w:val="en-GB"/>
        </w:rPr>
        <w:t>. Hershey, Pennsylvania: IGI Global.</w:t>
      </w:r>
    </w:p>
    <w:p w:rsidR="421848D2" w:rsidP="421848D2" w:rsidRDefault="421848D2" w14:paraId="3DBEEA70" w14:textId="103DFA01">
      <w:pPr>
        <w:pStyle w:val="paragraph"/>
        <w:spacing w:before="0" w:beforeAutospacing="off" w:after="0" w:afterAutospacing="off"/>
        <w:rPr>
          <w:rStyle w:val="eop"/>
          <w:rFonts w:ascii="Arial" w:hAnsi="Arial" w:eastAsia="Arial" w:cs="Arial"/>
          <w:color w:val="3A3A3A"/>
          <w:sz w:val="24"/>
          <w:szCs w:val="24"/>
        </w:rPr>
      </w:pPr>
    </w:p>
    <w:p w:rsidR="22CC2BAB" w:rsidP="421848D2" w:rsidRDefault="22CC2BAB" w14:paraId="1C5916C9" w14:textId="08234DAA">
      <w:pPr>
        <w:spacing w:after="160" w:line="259" w:lineRule="auto"/>
        <w:jc w:val="left"/>
        <w:rPr>
          <w:rFonts w:ascii="Arial" w:hAnsi="Arial" w:eastAsia="Arial" w:cs="Arial"/>
          <w:noProof w:val="0"/>
          <w:sz w:val="24"/>
          <w:szCs w:val="24"/>
          <w:lang w:val="en-GB"/>
        </w:rPr>
      </w:pPr>
      <w:r w:rsidRPr="421848D2" w:rsidR="22CC2BAB">
        <w:rPr>
          <w:rFonts w:ascii="Arial" w:hAnsi="Arial" w:eastAsia="Arial" w:cs="Arial"/>
          <w:b w:val="0"/>
          <w:bCs w:val="0"/>
          <w:i w:val="0"/>
          <w:iCs w:val="0"/>
          <w:caps w:val="0"/>
          <w:smallCaps w:val="0"/>
          <w:noProof w:val="0"/>
          <w:color w:val="333333"/>
          <w:sz w:val="24"/>
          <w:szCs w:val="24"/>
          <w:lang w:val="en-GB"/>
        </w:rPr>
        <w:t>Tangen</w:t>
      </w:r>
      <w:r w:rsidRPr="421848D2" w:rsidR="22CC2BAB">
        <w:rPr>
          <w:rFonts w:ascii="Arial" w:hAnsi="Arial" w:eastAsia="Arial" w:cs="Arial"/>
          <w:b w:val="0"/>
          <w:bCs w:val="0"/>
          <w:i w:val="0"/>
          <w:iCs w:val="0"/>
          <w:caps w:val="0"/>
          <w:smallCaps w:val="0"/>
          <w:noProof w:val="0"/>
          <w:color w:val="333333"/>
          <w:sz w:val="24"/>
          <w:szCs w:val="24"/>
          <w:lang w:val="en-GB"/>
        </w:rPr>
        <w:t>, B.</w:t>
      </w:r>
      <w:r w:rsidRPr="421848D2" w:rsidR="22CC2BAB">
        <w:rPr>
          <w:rFonts w:ascii="Arial" w:hAnsi="Arial" w:eastAsia="Arial" w:cs="Arial"/>
          <w:b w:val="0"/>
          <w:bCs w:val="0"/>
          <w:i w:val="0"/>
          <w:iCs w:val="0"/>
          <w:caps w:val="0"/>
          <w:smallCaps w:val="0"/>
          <w:noProof w:val="0"/>
          <w:color w:val="333333"/>
          <w:sz w:val="24"/>
          <w:szCs w:val="24"/>
          <w:lang w:val="en-GB"/>
        </w:rPr>
        <w:t xml:space="preserve"> (2014) </w:t>
      </w:r>
      <w:r w:rsidRPr="421848D2" w:rsidR="22CC2BAB">
        <w:rPr>
          <w:rFonts w:ascii="Arial" w:hAnsi="Arial" w:eastAsia="Arial" w:cs="Arial"/>
          <w:b w:val="0"/>
          <w:bCs w:val="0"/>
          <w:i w:val="0"/>
          <w:iCs w:val="0"/>
          <w:caps w:val="0"/>
          <w:smallCaps w:val="0"/>
          <w:noProof w:val="0"/>
          <w:color w:val="333333"/>
          <w:sz w:val="24"/>
          <w:szCs w:val="24"/>
          <w:lang w:val="en-GB"/>
        </w:rPr>
        <w:t>‘</w:t>
      </w:r>
      <w:r w:rsidRPr="421848D2" w:rsidR="22CC2BAB">
        <w:rPr>
          <w:rFonts w:ascii="Arial" w:hAnsi="Arial" w:eastAsia="Arial" w:cs="Arial"/>
          <w:b w:val="0"/>
          <w:bCs w:val="0"/>
          <w:i w:val="0"/>
          <w:iCs w:val="0"/>
          <w:caps w:val="0"/>
          <w:smallCaps w:val="0"/>
          <w:noProof w:val="0"/>
          <w:color w:val="333333"/>
          <w:sz w:val="24"/>
          <w:szCs w:val="24"/>
          <w:lang w:val="en-GB"/>
        </w:rPr>
        <w:t>Balancing Ethics and Quality in Educational Research</w:t>
      </w:r>
      <w:r w:rsidRPr="421848D2" w:rsidR="22CC2BAB">
        <w:rPr>
          <w:rFonts w:ascii="Arial" w:hAnsi="Arial" w:eastAsia="Arial" w:cs="Arial"/>
          <w:b w:val="0"/>
          <w:bCs w:val="0"/>
          <w:i w:val="0"/>
          <w:iCs w:val="0"/>
          <w:caps w:val="0"/>
          <w:smallCaps w:val="0"/>
          <w:noProof w:val="0"/>
          <w:color w:val="333333"/>
          <w:sz w:val="24"/>
          <w:szCs w:val="24"/>
          <w:lang w:val="en-GB"/>
        </w:rPr>
        <w:t>-</w:t>
      </w:r>
      <w:r w:rsidRPr="421848D2" w:rsidR="22CC2BAB">
        <w:rPr>
          <w:rFonts w:ascii="Arial" w:hAnsi="Arial" w:eastAsia="Arial" w:cs="Arial"/>
          <w:b w:val="0"/>
          <w:bCs w:val="0"/>
          <w:i w:val="0"/>
          <w:iCs w:val="0"/>
          <w:caps w:val="0"/>
          <w:smallCaps w:val="0"/>
          <w:noProof w:val="0"/>
          <w:color w:val="333333"/>
          <w:sz w:val="24"/>
          <w:szCs w:val="24"/>
          <w:lang w:val="en-GB"/>
        </w:rPr>
        <w:t>the Ethical Matrix Method</w:t>
      </w:r>
      <w:r w:rsidRPr="421848D2" w:rsidR="22CC2BAB">
        <w:rPr>
          <w:rFonts w:ascii="Arial" w:hAnsi="Arial" w:eastAsia="Arial" w:cs="Arial"/>
          <w:b w:val="0"/>
          <w:bCs w:val="0"/>
          <w:i w:val="0"/>
          <w:iCs w:val="0"/>
          <w:caps w:val="0"/>
          <w:smallCaps w:val="0"/>
          <w:noProof w:val="0"/>
          <w:color w:val="333333"/>
          <w:sz w:val="24"/>
          <w:szCs w:val="24"/>
          <w:lang w:val="en-GB"/>
        </w:rPr>
        <w:t>’</w:t>
      </w:r>
      <w:r w:rsidRPr="421848D2" w:rsidR="22CC2BAB">
        <w:rPr>
          <w:rFonts w:ascii="Arial" w:hAnsi="Arial" w:eastAsia="Arial" w:cs="Arial"/>
          <w:b w:val="0"/>
          <w:bCs w:val="0"/>
          <w:i w:val="0"/>
          <w:iCs w:val="0"/>
          <w:caps w:val="0"/>
          <w:smallCaps w:val="0"/>
          <w:noProof w:val="0"/>
          <w:color w:val="333333"/>
          <w:sz w:val="24"/>
          <w:szCs w:val="24"/>
          <w:lang w:val="en-GB"/>
        </w:rPr>
        <w:t xml:space="preserve">, </w:t>
      </w:r>
      <w:r w:rsidRPr="421848D2" w:rsidR="22CC2BAB">
        <w:rPr>
          <w:rFonts w:ascii="Arial" w:hAnsi="Arial" w:eastAsia="Arial" w:cs="Arial"/>
          <w:b w:val="0"/>
          <w:bCs w:val="0"/>
          <w:i w:val="1"/>
          <w:iCs w:val="1"/>
          <w:caps w:val="0"/>
          <w:smallCaps w:val="0"/>
          <w:noProof w:val="0"/>
          <w:color w:val="333333"/>
          <w:sz w:val="24"/>
          <w:szCs w:val="24"/>
          <w:lang w:val="en-GB"/>
        </w:rPr>
        <w:t>Scandinavian Journal of Educational Research</w:t>
      </w:r>
      <w:r w:rsidRPr="421848D2" w:rsidR="22CC2BAB">
        <w:rPr>
          <w:rFonts w:ascii="Arial" w:hAnsi="Arial" w:eastAsia="Arial" w:cs="Arial"/>
          <w:b w:val="0"/>
          <w:bCs w:val="0"/>
          <w:i w:val="0"/>
          <w:iCs w:val="0"/>
          <w:caps w:val="0"/>
          <w:smallCaps w:val="0"/>
          <w:noProof w:val="0"/>
          <w:color w:val="333333"/>
          <w:sz w:val="24"/>
          <w:szCs w:val="24"/>
          <w:lang w:val="en-GB"/>
        </w:rPr>
        <w:t xml:space="preserve">, 58:6, 678-694, DOI: </w:t>
      </w:r>
      <w:hyperlink r:id="R284a110feaa0406c">
        <w:r w:rsidRPr="421848D2" w:rsidR="22CC2BAB">
          <w:rPr>
            <w:rStyle w:val="Hyperlink"/>
            <w:rFonts w:ascii="Arial" w:hAnsi="Arial" w:eastAsia="Arial" w:cs="Arial"/>
            <w:b w:val="0"/>
            <w:bCs w:val="0"/>
            <w:i w:val="0"/>
            <w:iCs w:val="0"/>
            <w:caps w:val="0"/>
            <w:smallCaps w:val="0"/>
            <w:strike w:val="0"/>
            <w:dstrike w:val="0"/>
            <w:noProof w:val="0"/>
            <w:sz w:val="24"/>
            <w:szCs w:val="24"/>
            <w:lang w:val="en-GB"/>
          </w:rPr>
          <w:t>10.1080/00313831.2013.821089</w:t>
        </w:r>
      </w:hyperlink>
    </w:p>
    <w:p w:rsidR="421848D2" w:rsidP="421848D2" w:rsidRDefault="421848D2" w14:paraId="034D8DC3" w14:textId="78A4CBAB">
      <w:pPr>
        <w:pStyle w:val="paragraph"/>
        <w:spacing w:before="0" w:beforeAutospacing="off" w:after="0" w:afterAutospacing="off"/>
        <w:rPr>
          <w:rStyle w:val="eop"/>
          <w:rFonts w:ascii="Arial" w:hAnsi="Arial" w:eastAsia="Arial" w:cs="Arial"/>
          <w:color w:val="3A3A3A"/>
          <w:sz w:val="24"/>
          <w:szCs w:val="24"/>
        </w:rPr>
      </w:pPr>
    </w:p>
    <w:p w:rsidR="002806F0" w:rsidP="421848D2" w:rsidRDefault="002806F0" w14:paraId="248D3672" w14:textId="6506978F">
      <w:pPr>
        <w:pStyle w:val="Normal"/>
        <w:spacing w:before="0" w:beforeAutospacing="off" w:after="0" w:afterAutospacing="off" w:line="360" w:lineRule="auto"/>
        <w:rPr>
          <w:rFonts w:ascii="Arial" w:hAnsi="Arial" w:eastAsia="Arial" w:cs="Arial"/>
          <w:color w:val="3A3A3A"/>
          <w:sz w:val="24"/>
          <w:szCs w:val="24"/>
        </w:rPr>
      </w:pPr>
      <w:r w:rsidRPr="421848D2" w:rsidR="002806F0">
        <w:rPr>
          <w:rStyle w:val="normaltextrun"/>
          <w:rFonts w:ascii="Arial" w:hAnsi="Arial" w:eastAsia="Arial" w:cs="Arial"/>
          <w:color w:val="333333"/>
          <w:sz w:val="24"/>
          <w:szCs w:val="24"/>
          <w:shd w:val="clear" w:color="auto" w:fill="FFFFFF"/>
        </w:rPr>
        <w:t xml:space="preserve">Tajvidi</w:t>
      </w:r>
      <w:r w:rsidRPr="421848D2" w:rsidR="002806F0">
        <w:rPr>
          <w:rStyle w:val="normaltextrun"/>
          <w:rFonts w:ascii="Arial" w:hAnsi="Arial" w:eastAsia="Arial" w:cs="Arial"/>
          <w:color w:val="333333"/>
          <w:sz w:val="24"/>
          <w:szCs w:val="24"/>
          <w:shd w:val="clear" w:color="auto" w:fill="FFFFFF"/>
        </w:rPr>
        <w:t xml:space="preserve">, M., Karami, A. (2015). Research Strategy. In: Product Development Strategy. Palgrave Macmillan, London. </w:t>
      </w:r>
      <w:hyperlink w:tgtFrame="_blank" w:history="1" r:id="Rd412f2a6324d418e">
        <w:r w:rsidRPr="421848D2" w:rsidR="002806F0">
          <w:rPr>
            <w:rStyle w:val="normaltextrun"/>
            <w:rFonts w:ascii="Arial" w:hAnsi="Arial" w:eastAsia="Arial" w:cs="Arial"/>
            <w:color w:val="0563C1"/>
            <w:sz w:val="24"/>
            <w:szCs w:val="24"/>
            <w:u w:val="single"/>
            <w:shd w:val="clear" w:color="auto" w:fill="FFFFFF"/>
          </w:rPr>
          <w:t>https://doi.org/10.1057/9781137501394_3</w:t>
        </w:r>
      </w:hyperlink>
      <w:r w:rsidRPr="421848D2" w:rsidR="002806F0">
        <w:rPr>
          <w:rStyle w:val="eop"/>
          <w:rFonts w:ascii="Arial" w:hAnsi="Arial" w:eastAsia="Arial" w:cs="Arial"/>
          <w:color w:val="000000"/>
          <w:sz w:val="24"/>
          <w:szCs w:val="24"/>
          <w:shd w:val="clear" w:color="auto" w:fill="FFFFFF"/>
        </w:rPr>
        <w:t> </w:t>
      </w:r>
    </w:p>
    <w:p w:rsidR="002806F0" w:rsidP="421848D2" w:rsidRDefault="002806F0" w14:paraId="586E6D56" w14:textId="77777777" w14:noSpellErr="1">
      <w:pPr>
        <w:spacing w:line="360" w:lineRule="auto"/>
        <w:rPr>
          <w:rFonts w:ascii="Arial" w:hAnsi="Arial" w:eastAsia="Arial" w:cs="Arial"/>
          <w:color w:val="3A3A3A"/>
          <w:sz w:val="24"/>
          <w:szCs w:val="24"/>
        </w:rPr>
      </w:pPr>
      <w:r w:rsidRPr="421848D2" w:rsidR="002806F0">
        <w:rPr>
          <w:rFonts w:ascii="Arial" w:hAnsi="Arial" w:eastAsia="Arial" w:cs="Arial"/>
          <w:color w:val="3A3A3A"/>
          <w:sz w:val="24"/>
          <w:szCs w:val="24"/>
        </w:rPr>
        <w:t xml:space="preserve">The House of Commons (1992) </w:t>
      </w:r>
      <w:r w:rsidRPr="421848D2" w:rsidR="002806F0">
        <w:rPr>
          <w:rFonts w:ascii="Arial" w:hAnsi="Arial" w:eastAsia="Arial" w:cs="Arial"/>
          <w:i w:val="1"/>
          <w:iCs w:val="1"/>
          <w:color w:val="3A3A3A"/>
          <w:sz w:val="24"/>
          <w:szCs w:val="24"/>
        </w:rPr>
        <w:t>Criminal Law, Rape within Marriage</w:t>
      </w:r>
      <w:r w:rsidRPr="421848D2" w:rsidR="002806F0">
        <w:rPr>
          <w:rFonts w:ascii="Arial" w:hAnsi="Arial" w:eastAsia="Arial" w:cs="Arial"/>
          <w:color w:val="3A3A3A"/>
          <w:sz w:val="24"/>
          <w:szCs w:val="24"/>
        </w:rPr>
        <w:t xml:space="preserve">. Available at:  </w:t>
      </w:r>
      <w:hyperlink r:id="R2fa6f486a4cb40d4">
        <w:r w:rsidRPr="421848D2" w:rsidR="002806F0">
          <w:rPr>
            <w:rStyle w:val="Hyperlink"/>
            <w:rFonts w:ascii="Arial" w:hAnsi="Arial" w:eastAsia="Arial" w:cs="Arial"/>
            <w:sz w:val="24"/>
            <w:szCs w:val="24"/>
          </w:rPr>
          <w:t>https://assets.publishing.service.gov.uk/government/uploads/system/uploads/attachment_data/file/228746/0167.pdf</w:t>
        </w:r>
      </w:hyperlink>
      <w:r w:rsidRPr="421848D2" w:rsidR="002806F0">
        <w:rPr>
          <w:rFonts w:ascii="Arial" w:hAnsi="Arial" w:eastAsia="Arial" w:cs="Arial"/>
          <w:color w:val="3A3A3A"/>
          <w:sz w:val="24"/>
          <w:szCs w:val="24"/>
        </w:rPr>
        <w:t xml:space="preserve"> (Accessed:’ 3 March 2023). </w:t>
      </w:r>
    </w:p>
    <w:p w:rsidR="002806F0" w:rsidP="421848D2" w:rsidRDefault="002806F0" w14:paraId="0216176C" w14:textId="77777777" w14:noSpellErr="1">
      <w:pPr>
        <w:pStyle w:val="paragraph"/>
        <w:spacing w:before="0" w:beforeAutospacing="off" w:after="0" w:afterAutospacing="off"/>
        <w:textAlignment w:val="baseline"/>
        <w:rPr>
          <w:rStyle w:val="eop"/>
          <w:rFonts w:ascii="Arial" w:hAnsi="Arial" w:eastAsia="Arial" w:cs="Arial"/>
          <w:color w:val="3A3A3A"/>
          <w:sz w:val="24"/>
          <w:szCs w:val="24"/>
        </w:rPr>
      </w:pPr>
    </w:p>
    <w:p w:rsidR="002806F0" w:rsidP="421848D2" w:rsidRDefault="002806F0" w14:paraId="55330395" w14:textId="2A8D1F7C">
      <w:pPr>
        <w:pStyle w:val="paragraph"/>
        <w:spacing w:before="0" w:beforeAutospacing="off" w:after="0" w:afterAutospacing="off"/>
        <w:textAlignment w:val="baseline"/>
        <w:rPr>
          <w:rFonts w:ascii="Arial" w:hAnsi="Arial" w:eastAsia="Arial" w:cs="Arial"/>
          <w:sz w:val="24"/>
          <w:szCs w:val="24"/>
        </w:rPr>
      </w:pPr>
      <w:r w:rsidRPr="421848D2" w:rsidR="002806F0">
        <w:rPr>
          <w:rStyle w:val="normaltextrun"/>
          <w:rFonts w:ascii="Arial" w:hAnsi="Arial" w:eastAsia="Arial" w:cs="Arial"/>
          <w:color w:val="3A3A3A"/>
          <w:sz w:val="24"/>
          <w:szCs w:val="24"/>
          <w:shd w:val="clear" w:color="auto" w:fill="FFFFFF"/>
        </w:rPr>
        <w:t xml:space="preserve">Van de Vijver, F.J.R. and He, J. (2019) ‘Research Methods’, in </w:t>
      </w:r>
      <w:r w:rsidRPr="421848D2" w:rsidR="002806F0">
        <w:rPr>
          <w:rStyle w:val="normaltextrun"/>
          <w:rFonts w:ascii="Arial" w:hAnsi="Arial" w:eastAsia="Arial" w:cs="Arial"/>
          <w:i w:val="1"/>
          <w:iCs w:val="1"/>
          <w:color w:val="3A3A3A"/>
          <w:sz w:val="24"/>
          <w:szCs w:val="24"/>
          <w:shd w:val="clear" w:color="auto" w:fill="FFFFFF"/>
        </w:rPr>
        <w:t>The Handbook of Culture and Psychology</w:t>
      </w:r>
      <w:r w:rsidRPr="421848D2" w:rsidR="002806F0">
        <w:rPr>
          <w:rStyle w:val="normaltextrun"/>
          <w:rFonts w:ascii="Arial" w:hAnsi="Arial" w:eastAsia="Arial" w:cs="Arial"/>
          <w:color w:val="3A3A3A"/>
          <w:sz w:val="24"/>
          <w:szCs w:val="24"/>
          <w:shd w:val="clear" w:color="auto" w:fill="FFFFFF"/>
        </w:rPr>
        <w:t xml:space="preserve">. New York: Oxford University Press. Available at: </w:t>
      </w:r>
      <w:hyperlink w:tgtFrame="_blank" w:history="1" r:id="R3d49697a306b46b5">
        <w:r w:rsidRPr="421848D2" w:rsidR="002806F0">
          <w:rPr>
            <w:rStyle w:val="normaltextrun"/>
            <w:rFonts w:ascii="Arial" w:hAnsi="Arial" w:eastAsia="Arial" w:cs="Arial"/>
            <w:color w:val="0563C1"/>
            <w:sz w:val="24"/>
            <w:szCs w:val="24"/>
            <w:u w:val="single"/>
            <w:shd w:val="clear" w:color="auto" w:fill="FFFFFF"/>
          </w:rPr>
          <w:t>https://doi.org/10.1093/oso/9780190679743.003.0006</w:t>
        </w:r>
      </w:hyperlink>
      <w:r w:rsidRPr="421848D2" w:rsidR="002806F0">
        <w:rPr>
          <w:rStyle w:val="normaltextrun"/>
          <w:rFonts w:ascii="Arial" w:hAnsi="Arial" w:eastAsia="Arial" w:cs="Arial"/>
          <w:color w:val="3A3A3A"/>
          <w:sz w:val="24"/>
          <w:szCs w:val="24"/>
          <w:shd w:val="clear" w:color="auto" w:fill="FFFFFF"/>
        </w:rPr>
        <w:t>.</w:t>
      </w:r>
      <w:r w:rsidRPr="421848D2" w:rsidR="002806F0">
        <w:rPr>
          <w:rStyle w:val="eop"/>
          <w:rFonts w:ascii="Arial" w:hAnsi="Arial" w:eastAsia="Arial" w:cs="Arial"/>
          <w:color w:val="3A3A3A"/>
          <w:sz w:val="24"/>
          <w:szCs w:val="24"/>
          <w:shd w:val="clear" w:color="auto" w:fill="FFFFFF"/>
        </w:rPr>
        <w:t> </w:t>
      </w:r>
    </w:p>
    <w:p w:rsidR="421848D2" w:rsidP="421848D2" w:rsidRDefault="421848D2" w14:paraId="2EB5E534" w14:textId="27FADCED">
      <w:pPr>
        <w:pStyle w:val="Normal"/>
        <w:spacing w:line="360" w:lineRule="auto"/>
        <w:rPr>
          <w:rFonts w:ascii="Arial" w:hAnsi="Arial" w:eastAsia="Arial" w:cs="Arial"/>
          <w:color w:val="3A3A3A"/>
          <w:sz w:val="24"/>
          <w:szCs w:val="24"/>
        </w:rPr>
      </w:pPr>
    </w:p>
    <w:p w:rsidR="43B40470" w:rsidP="421848D2" w:rsidRDefault="77EA518E" w14:paraId="4835A7E6" w14:textId="73EB706E">
      <w:pPr>
        <w:pStyle w:val="Normal"/>
        <w:spacing w:line="360" w:lineRule="auto"/>
        <w:rPr>
          <w:rFonts w:ascii="Arial" w:hAnsi="Arial" w:eastAsia="Arial" w:cs="Arial"/>
          <w:sz w:val="24"/>
          <w:szCs w:val="24"/>
        </w:rPr>
      </w:pPr>
      <w:r w:rsidRPr="421848D2" w:rsidR="77EA518E">
        <w:rPr>
          <w:rFonts w:ascii="Arial" w:hAnsi="Arial" w:eastAsia="Arial" w:cs="Arial"/>
          <w:color w:val="3A3A3A"/>
          <w:sz w:val="24"/>
          <w:szCs w:val="24"/>
        </w:rPr>
        <w:t>Walklate</w:t>
      </w:r>
      <w:r w:rsidRPr="421848D2" w:rsidR="77EA518E">
        <w:rPr>
          <w:rFonts w:ascii="Arial" w:hAnsi="Arial" w:eastAsia="Arial" w:cs="Arial"/>
          <w:color w:val="3A3A3A"/>
          <w:sz w:val="24"/>
          <w:szCs w:val="24"/>
        </w:rPr>
        <w:t>, S.</w:t>
      </w:r>
      <w:r w:rsidRPr="421848D2" w:rsidR="77EA518E">
        <w:rPr>
          <w:rFonts w:ascii="Arial" w:hAnsi="Arial" w:eastAsia="Arial" w:cs="Arial"/>
          <w:i w:val="1"/>
          <w:iCs w:val="1"/>
          <w:color w:val="3A3A3A"/>
          <w:sz w:val="24"/>
          <w:szCs w:val="24"/>
        </w:rPr>
        <w:t xml:space="preserve"> et al</w:t>
      </w:r>
      <w:r w:rsidRPr="421848D2" w:rsidR="77EA518E">
        <w:rPr>
          <w:rFonts w:ascii="Arial" w:hAnsi="Arial" w:eastAsia="Arial" w:cs="Arial"/>
          <w:color w:val="3A3A3A"/>
          <w:sz w:val="24"/>
          <w:szCs w:val="24"/>
        </w:rPr>
        <w:t xml:space="preserve">, (2022) ‘Changes and continuities in police responses to domestic abuse in England and Wales during the Covid-19 “lockdown”’, </w:t>
      </w:r>
      <w:r w:rsidRPr="421848D2" w:rsidR="77EA518E">
        <w:rPr>
          <w:rFonts w:ascii="Arial" w:hAnsi="Arial" w:eastAsia="Arial" w:cs="Arial"/>
          <w:i w:val="1"/>
          <w:iCs w:val="1"/>
          <w:color w:val="3A3A3A"/>
          <w:sz w:val="24"/>
          <w:szCs w:val="24"/>
        </w:rPr>
        <w:t>Policing &amp; society</w:t>
      </w:r>
      <w:r w:rsidRPr="421848D2" w:rsidR="77EA518E">
        <w:rPr>
          <w:rFonts w:ascii="Arial" w:hAnsi="Arial" w:eastAsia="Arial" w:cs="Arial"/>
          <w:color w:val="3A3A3A"/>
          <w:sz w:val="24"/>
          <w:szCs w:val="24"/>
        </w:rPr>
        <w:t xml:space="preserve">, 32(2), pp. 221–233. Available at: </w:t>
      </w:r>
      <w:hyperlink r:id="Rb2de4bc28896423f">
        <w:r w:rsidRPr="421848D2" w:rsidR="77EA518E">
          <w:rPr>
            <w:rStyle w:val="Hyperlink"/>
            <w:rFonts w:ascii="Arial" w:hAnsi="Arial" w:eastAsia="Arial" w:cs="Arial"/>
            <w:sz w:val="24"/>
            <w:szCs w:val="24"/>
          </w:rPr>
          <w:t>https://doi.org/10.1080/10439463.2021.1896514</w:t>
        </w:r>
      </w:hyperlink>
      <w:r w:rsidRPr="421848D2" w:rsidR="77EA518E">
        <w:rPr>
          <w:rFonts w:ascii="Arial" w:hAnsi="Arial" w:eastAsia="Arial" w:cs="Arial"/>
          <w:color w:val="3A3A3A"/>
          <w:sz w:val="24"/>
          <w:szCs w:val="24"/>
        </w:rPr>
        <w:t>.</w:t>
      </w:r>
    </w:p>
    <w:p w:rsidR="43B40470" w:rsidP="421848D2" w:rsidRDefault="1775C8F6" w14:paraId="75B40726" w14:textId="5A02D987" w14:noSpellErr="1">
      <w:pPr>
        <w:spacing w:line="360" w:lineRule="auto"/>
        <w:rPr>
          <w:rFonts w:ascii="Arial" w:hAnsi="Arial" w:eastAsia="Arial" w:cs="Arial"/>
          <w:color w:val="3A3A3A"/>
          <w:sz w:val="24"/>
          <w:szCs w:val="24"/>
        </w:rPr>
      </w:pPr>
      <w:r w:rsidRPr="41C41D65" w:rsidR="1775C8F6">
        <w:rPr>
          <w:rFonts w:ascii="Arial" w:hAnsi="Arial" w:eastAsia="Arial" w:cs="Arial"/>
          <w:color w:val="3A3A3A"/>
          <w:sz w:val="24"/>
          <w:szCs w:val="24"/>
        </w:rPr>
        <w:t>Watson, B. (</w:t>
      </w:r>
      <w:r w:rsidRPr="41C41D65" w:rsidR="43B40470">
        <w:rPr>
          <w:rFonts w:ascii="Arial" w:hAnsi="Arial" w:eastAsia="Arial" w:cs="Arial"/>
          <w:color w:val="3A3A3A"/>
          <w:sz w:val="24"/>
          <w:szCs w:val="24"/>
        </w:rPr>
        <w:t xml:space="preserve">2023) </w:t>
      </w:r>
      <w:r w:rsidRPr="41C41D65" w:rsidR="43B40470">
        <w:rPr>
          <w:rFonts w:ascii="Arial" w:hAnsi="Arial" w:eastAsia="Arial" w:cs="Arial"/>
          <w:i w:val="1"/>
          <w:iCs w:val="1"/>
          <w:color w:val="3A3A3A"/>
          <w:sz w:val="24"/>
          <w:szCs w:val="24"/>
        </w:rPr>
        <w:t>Employment in the UK: March 2023</w:t>
      </w:r>
      <w:r w:rsidRPr="41C41D65" w:rsidR="43B40470">
        <w:rPr>
          <w:rFonts w:ascii="Arial" w:hAnsi="Arial" w:eastAsia="Arial" w:cs="Arial"/>
          <w:color w:val="3A3A3A"/>
          <w:sz w:val="24"/>
          <w:szCs w:val="24"/>
        </w:rPr>
        <w:t>. Available at. https://www.ons.gov.uk/employmentandlabourmarket/peopleinwork/employmentandemployeetypes/bulletins/employmentintheuk/latest (Accessed on 19 March 2023).</w:t>
      </w:r>
      <w:r w:rsidRPr="41C41D65" w:rsidR="3CAD938E">
        <w:rPr>
          <w:rFonts w:ascii="Arial" w:hAnsi="Arial" w:eastAsia="Arial" w:cs="Arial"/>
          <w:color w:val="3A3A3A"/>
          <w:sz w:val="24"/>
          <w:szCs w:val="24"/>
        </w:rPr>
        <w:t xml:space="preserve"> </w:t>
      </w:r>
    </w:p>
    <w:p w:rsidR="014009C7" w:rsidP="41C41D65" w:rsidRDefault="014009C7" w14:paraId="3A2335F1" w14:textId="5180094B">
      <w:pPr>
        <w:pStyle w:val="Normal"/>
        <w:spacing w:line="360" w:lineRule="auto"/>
        <w:rPr>
          <w:rFonts w:ascii="Arial" w:hAnsi="Arial" w:eastAsia="Arial" w:cs="Arial"/>
          <w:color w:val="3A3A3A"/>
          <w:sz w:val="24"/>
          <w:szCs w:val="24"/>
        </w:rPr>
      </w:pPr>
      <w:r w:rsidRPr="41C41D65" w:rsidR="014009C7">
        <w:rPr>
          <w:rFonts w:ascii="Arial" w:hAnsi="Arial" w:eastAsia="Arial" w:cs="Arial"/>
          <w:color w:val="3A3A3A"/>
          <w:sz w:val="24"/>
          <w:szCs w:val="24"/>
        </w:rPr>
        <w:t xml:space="preserve">Welsh Government (2021) Ethnic group, national identity, </w:t>
      </w:r>
      <w:r w:rsidRPr="41C41D65" w:rsidR="014009C7">
        <w:rPr>
          <w:rFonts w:ascii="Arial" w:hAnsi="Arial" w:eastAsia="Arial" w:cs="Arial"/>
          <w:color w:val="3A3A3A"/>
          <w:sz w:val="24"/>
          <w:szCs w:val="24"/>
        </w:rPr>
        <w:t>language</w:t>
      </w:r>
      <w:r w:rsidRPr="41C41D65" w:rsidR="014009C7">
        <w:rPr>
          <w:rFonts w:ascii="Arial" w:hAnsi="Arial" w:eastAsia="Arial" w:cs="Arial"/>
          <w:color w:val="3A3A3A"/>
          <w:sz w:val="24"/>
          <w:szCs w:val="24"/>
        </w:rPr>
        <w:t xml:space="preserve"> and religion in Wales </w:t>
      </w:r>
      <w:r w:rsidRPr="41C41D65" w:rsidR="7B5DA584">
        <w:rPr>
          <w:rFonts w:ascii="Arial" w:hAnsi="Arial" w:eastAsia="Arial" w:cs="Arial"/>
          <w:color w:val="3A3A3A"/>
          <w:sz w:val="24"/>
          <w:szCs w:val="24"/>
        </w:rPr>
        <w:t>(Census</w:t>
      </w:r>
      <w:r w:rsidRPr="41C41D65" w:rsidR="014009C7">
        <w:rPr>
          <w:rFonts w:ascii="Arial" w:hAnsi="Arial" w:eastAsia="Arial" w:cs="Arial"/>
          <w:color w:val="3A3A3A"/>
          <w:sz w:val="24"/>
          <w:szCs w:val="24"/>
        </w:rPr>
        <w:t xml:space="preserve"> 2021), Available at: </w:t>
      </w:r>
      <w:hyperlink r:id="R0aa0a628634e4254">
        <w:r w:rsidRPr="41C41D65" w:rsidR="014009C7">
          <w:rPr>
            <w:rStyle w:val="Hyperlink"/>
            <w:rFonts w:ascii="Arial" w:hAnsi="Arial" w:eastAsia="Arial" w:cs="Arial"/>
            <w:sz w:val="24"/>
            <w:szCs w:val="24"/>
          </w:rPr>
          <w:t>https://www.gov.wales/ethnic-group-national-identity-language-and-religion-wales-census-2021-html</w:t>
        </w:r>
      </w:hyperlink>
      <w:r w:rsidRPr="41C41D65" w:rsidR="298DFA93">
        <w:rPr>
          <w:rFonts w:ascii="Arial" w:hAnsi="Arial" w:eastAsia="Arial" w:cs="Arial"/>
          <w:color w:val="3A3A3A"/>
          <w:sz w:val="24"/>
          <w:szCs w:val="24"/>
        </w:rPr>
        <w:t xml:space="preserve"> (Accessed on 10 September 2023). </w:t>
      </w:r>
    </w:p>
    <w:p w:rsidR="2B6EDBB2" w:rsidP="421848D2" w:rsidRDefault="2238DD19" w14:paraId="144DC945" w14:textId="76D729D1">
      <w:pPr>
        <w:pStyle w:val="Normal"/>
        <w:spacing w:line="360" w:lineRule="auto"/>
        <w:rPr>
          <w:rFonts w:ascii="Arial" w:hAnsi="Arial" w:eastAsia="Arial" w:cs="Arial"/>
          <w:noProof w:val="0"/>
          <w:sz w:val="24"/>
          <w:szCs w:val="24"/>
          <w:lang w:val="en-GB"/>
        </w:rPr>
      </w:pPr>
      <w:r w:rsidRPr="421848D2" w:rsidR="6C259155">
        <w:rPr>
          <w:rFonts w:ascii="Arial" w:hAnsi="Arial" w:eastAsia="Arial" w:cs="Arial"/>
          <w:b w:val="0"/>
          <w:bCs w:val="0"/>
          <w:i w:val="0"/>
          <w:iCs w:val="0"/>
          <w:caps w:val="0"/>
          <w:smallCaps w:val="0"/>
          <w:noProof w:val="0"/>
          <w:color w:val="3A3A3A"/>
          <w:sz w:val="24"/>
          <w:szCs w:val="24"/>
          <w:lang w:val="en-GB"/>
        </w:rPr>
        <w:t xml:space="preserve">Wiles, R. (2012) </w:t>
      </w:r>
      <w:r w:rsidRPr="421848D2" w:rsidR="6C259155">
        <w:rPr>
          <w:rFonts w:ascii="Arial" w:hAnsi="Arial" w:eastAsia="Arial" w:cs="Arial"/>
          <w:b w:val="0"/>
          <w:bCs w:val="0"/>
          <w:i w:val="1"/>
          <w:iCs w:val="1"/>
          <w:caps w:val="0"/>
          <w:smallCaps w:val="0"/>
          <w:noProof w:val="0"/>
          <w:color w:val="3A3A3A"/>
          <w:sz w:val="24"/>
          <w:szCs w:val="24"/>
          <w:lang w:val="en-GB"/>
        </w:rPr>
        <w:t>What are qualitative research ethics?</w:t>
      </w:r>
      <w:r w:rsidRPr="421848D2" w:rsidR="6C259155">
        <w:rPr>
          <w:rFonts w:ascii="Arial" w:hAnsi="Arial" w:eastAsia="Arial" w:cs="Arial"/>
          <w:b w:val="0"/>
          <w:bCs w:val="0"/>
          <w:i w:val="0"/>
          <w:iCs w:val="0"/>
          <w:caps w:val="0"/>
          <w:smallCaps w:val="0"/>
          <w:noProof w:val="0"/>
          <w:color w:val="3A3A3A"/>
          <w:sz w:val="24"/>
          <w:szCs w:val="24"/>
          <w:lang w:val="en-GB"/>
        </w:rPr>
        <w:t xml:space="preserve"> London: Bloomsbury Academic.</w:t>
      </w:r>
    </w:p>
    <w:p w:rsidR="2B6EDBB2" w:rsidP="421848D2" w:rsidRDefault="2238DD19" w14:paraId="3322B428" w14:textId="2175A10D">
      <w:pPr>
        <w:pStyle w:val="Normal"/>
        <w:spacing w:line="360" w:lineRule="auto"/>
        <w:rPr>
          <w:rFonts w:ascii="Arial" w:hAnsi="Arial" w:eastAsia="Arial" w:cs="Arial"/>
          <w:color w:val="333333"/>
          <w:sz w:val="24"/>
          <w:szCs w:val="24"/>
        </w:rPr>
      </w:pPr>
      <w:r w:rsidRPr="421848D2" w:rsidR="2238DD19">
        <w:rPr>
          <w:rFonts w:ascii="Arial" w:hAnsi="Arial" w:eastAsia="Arial" w:cs="Arial"/>
          <w:color w:val="333333"/>
          <w:sz w:val="24"/>
          <w:szCs w:val="24"/>
        </w:rPr>
        <w:t xml:space="preserve">Winsor, T. (2020) </w:t>
      </w:r>
      <w:r w:rsidRPr="421848D2" w:rsidR="2238DD19">
        <w:rPr>
          <w:rFonts w:ascii="Arial" w:hAnsi="Arial" w:eastAsia="Arial" w:cs="Arial"/>
          <w:i w:val="1"/>
          <w:iCs w:val="1"/>
          <w:color w:val="333333"/>
          <w:sz w:val="24"/>
          <w:szCs w:val="24"/>
        </w:rPr>
        <w:t>The state of policing 2019</w:t>
      </w:r>
      <w:r w:rsidRPr="421848D2" w:rsidR="2238DD19">
        <w:rPr>
          <w:rFonts w:ascii="Arial" w:hAnsi="Arial" w:eastAsia="Arial" w:cs="Arial"/>
          <w:color w:val="333333"/>
          <w:sz w:val="24"/>
          <w:szCs w:val="24"/>
        </w:rPr>
        <w:t xml:space="preserve">. London: HMICFRS. Available at: </w:t>
      </w:r>
      <w:hyperlink r:id="R484d025234914f23">
        <w:r w:rsidRPr="421848D2" w:rsidR="2238DD19">
          <w:rPr>
            <w:rStyle w:val="Hyperlink"/>
            <w:rFonts w:ascii="Arial" w:hAnsi="Arial" w:eastAsia="Arial" w:cs="Arial"/>
            <w:sz w:val="24"/>
            <w:szCs w:val="24"/>
          </w:rPr>
          <w:t>https://www.justiceinspectorates.gov.uk/hmicfrs/publications/state-of-policing-the-annual-assessment-of-policing-in-england-and-wales-2019/</w:t>
        </w:r>
      </w:hyperlink>
      <w:r w:rsidRPr="421848D2" w:rsidR="2238DD19">
        <w:rPr>
          <w:rFonts w:ascii="Arial" w:hAnsi="Arial" w:eastAsia="Arial" w:cs="Arial"/>
          <w:color w:val="333333"/>
          <w:sz w:val="24"/>
          <w:szCs w:val="24"/>
        </w:rPr>
        <w:t xml:space="preserve"> (Accessed: 19 April 2023).</w:t>
      </w:r>
    </w:p>
    <w:p w:rsidR="2B6EDBB2" w:rsidP="421848D2" w:rsidRDefault="2B6EDBB2" w14:paraId="5FAA415C" w14:textId="1D4C73FC" w14:noSpellErr="1">
      <w:pPr>
        <w:spacing w:line="360" w:lineRule="auto"/>
        <w:rPr>
          <w:rFonts w:ascii="Arial" w:hAnsi="Arial" w:eastAsia="Arial" w:cs="Arial"/>
          <w:sz w:val="24"/>
          <w:szCs w:val="24"/>
        </w:rPr>
      </w:pPr>
      <w:r w:rsidRPr="421848D2" w:rsidR="2B6EDBB2">
        <w:rPr>
          <w:rFonts w:ascii="Arial" w:hAnsi="Arial" w:eastAsia="Arial" w:cs="Arial"/>
          <w:sz w:val="24"/>
          <w:szCs w:val="24"/>
        </w:rPr>
        <w:t xml:space="preserve">Womens Aid (2020). </w:t>
      </w:r>
      <w:r w:rsidRPr="421848D2" w:rsidR="2B6EDBB2">
        <w:rPr>
          <w:rFonts w:ascii="Arial" w:hAnsi="Arial" w:eastAsia="Arial" w:cs="Arial"/>
          <w:i w:val="1"/>
          <w:iCs w:val="1"/>
          <w:sz w:val="24"/>
          <w:szCs w:val="24"/>
        </w:rPr>
        <w:t>A perfect storm: The impact of the covid-19 pandemic on domestic abuse survivors and the services supporting them</w:t>
      </w:r>
      <w:r w:rsidRPr="421848D2" w:rsidR="2B6EDBB2">
        <w:rPr>
          <w:rFonts w:ascii="Arial" w:hAnsi="Arial" w:eastAsia="Arial" w:cs="Arial"/>
          <w:sz w:val="24"/>
          <w:szCs w:val="24"/>
        </w:rPr>
        <w:t>.</w:t>
      </w:r>
      <w:r w:rsidRPr="421848D2" w:rsidR="48034D8C">
        <w:rPr>
          <w:rFonts w:ascii="Arial" w:hAnsi="Arial" w:eastAsia="Arial" w:cs="Arial"/>
          <w:sz w:val="24"/>
          <w:szCs w:val="24"/>
        </w:rPr>
        <w:t xml:space="preserve"> Available at: </w:t>
      </w:r>
      <w:r w:rsidRPr="421848D2" w:rsidR="2B6EDBB2">
        <w:rPr>
          <w:rFonts w:ascii="Arial" w:hAnsi="Arial" w:eastAsia="Arial" w:cs="Arial"/>
          <w:sz w:val="24"/>
          <w:szCs w:val="24"/>
        </w:rPr>
        <w:t xml:space="preserve"> </w:t>
      </w:r>
      <w:hyperlink r:id="R44f2c1afafae42f9">
        <w:r w:rsidRPr="421848D2" w:rsidR="2B6EDBB2">
          <w:rPr>
            <w:rStyle w:val="Hyperlink"/>
            <w:rFonts w:ascii="Arial" w:hAnsi="Arial" w:eastAsia="Arial" w:cs="Arial"/>
            <w:color w:val="auto"/>
            <w:sz w:val="24"/>
            <w:szCs w:val="24"/>
          </w:rPr>
          <w:t>https://www.womensaid.org.uk/evidence-hub/research-and-publications/evidence-briefings-the-impact-of-covid-19-on-survivors-and-services</w:t>
        </w:r>
      </w:hyperlink>
      <w:r w:rsidRPr="421848D2" w:rsidR="755FBD58">
        <w:rPr>
          <w:rFonts w:ascii="Arial" w:hAnsi="Arial" w:eastAsia="Arial" w:cs="Arial"/>
          <w:sz w:val="24"/>
          <w:szCs w:val="24"/>
        </w:rPr>
        <w:t xml:space="preserve"> (Accessed: 21 April 2023). </w:t>
      </w:r>
    </w:p>
    <w:p w:rsidR="5C2A5737" w:rsidP="421848D2" w:rsidRDefault="5C2A5737" w14:paraId="5C4D3CD5" w14:textId="5A35AD92" w14:noSpellErr="1">
      <w:pPr>
        <w:spacing w:line="360" w:lineRule="auto"/>
        <w:rPr>
          <w:rFonts w:ascii="Arial" w:hAnsi="Arial" w:eastAsia="Arial" w:cs="Arial"/>
          <w:sz w:val="24"/>
          <w:szCs w:val="24"/>
        </w:rPr>
      </w:pPr>
      <w:r w:rsidRPr="70158F44" w:rsidR="5C2A5737">
        <w:rPr>
          <w:rFonts w:ascii="Arial" w:hAnsi="Arial" w:eastAsia="Arial" w:cs="Arial"/>
          <w:sz w:val="24"/>
          <w:szCs w:val="24"/>
        </w:rPr>
        <w:t>Womens Ai</w:t>
      </w:r>
      <w:r w:rsidRPr="70158F44" w:rsidR="742B32E2">
        <w:rPr>
          <w:rFonts w:ascii="Arial" w:hAnsi="Arial" w:eastAsia="Arial" w:cs="Arial"/>
          <w:sz w:val="24"/>
          <w:szCs w:val="24"/>
        </w:rPr>
        <w:t>d</w:t>
      </w:r>
      <w:r w:rsidRPr="70158F44" w:rsidR="5C2A5737">
        <w:rPr>
          <w:rFonts w:ascii="Arial" w:hAnsi="Arial" w:eastAsia="Arial" w:cs="Arial"/>
          <w:sz w:val="24"/>
          <w:szCs w:val="24"/>
        </w:rPr>
        <w:t xml:space="preserve"> (2022) </w:t>
      </w:r>
      <w:r w:rsidRPr="70158F44" w:rsidR="5C2A5737">
        <w:rPr>
          <w:rFonts w:ascii="Arial" w:hAnsi="Arial" w:eastAsia="Arial" w:cs="Arial"/>
          <w:i w:val="1"/>
          <w:iCs w:val="1"/>
          <w:sz w:val="24"/>
          <w:szCs w:val="24"/>
        </w:rPr>
        <w:t>Domestic abuse is a gendered crime</w:t>
      </w:r>
      <w:r w:rsidRPr="70158F44" w:rsidR="5C2A5737">
        <w:rPr>
          <w:rFonts w:ascii="Arial" w:hAnsi="Arial" w:eastAsia="Arial" w:cs="Arial"/>
          <w:sz w:val="24"/>
          <w:szCs w:val="24"/>
        </w:rPr>
        <w:t xml:space="preserve">. </w:t>
      </w:r>
      <w:r w:rsidRPr="70158F44" w:rsidR="6DC54096">
        <w:rPr>
          <w:rFonts w:ascii="Arial" w:hAnsi="Arial" w:eastAsia="Arial" w:cs="Arial"/>
          <w:sz w:val="24"/>
          <w:szCs w:val="24"/>
        </w:rPr>
        <w:t>Available</w:t>
      </w:r>
      <w:r w:rsidRPr="70158F44" w:rsidR="5C2A5737">
        <w:rPr>
          <w:rFonts w:ascii="Arial" w:hAnsi="Arial" w:eastAsia="Arial" w:cs="Arial"/>
          <w:sz w:val="24"/>
          <w:szCs w:val="24"/>
        </w:rPr>
        <w:t xml:space="preserve"> at: </w:t>
      </w:r>
      <w:hyperlink r:id="R284eb43d6c364879">
        <w:r w:rsidRPr="70158F44" w:rsidR="5C2A5737">
          <w:rPr>
            <w:rStyle w:val="Hyperlink"/>
            <w:rFonts w:ascii="Arial" w:hAnsi="Arial" w:eastAsia="Arial" w:cs="Arial"/>
            <w:sz w:val="24"/>
            <w:szCs w:val="24"/>
          </w:rPr>
          <w:t>https://www.womensaid.org.uk/information-support/what-is-domestic-abuse/domestic-abuse-is-a-gendered-crime/</w:t>
        </w:r>
      </w:hyperlink>
      <w:r w:rsidRPr="70158F44" w:rsidR="5C2A5737">
        <w:rPr>
          <w:rFonts w:ascii="Arial" w:hAnsi="Arial" w:eastAsia="Arial" w:cs="Arial"/>
          <w:sz w:val="24"/>
          <w:szCs w:val="24"/>
        </w:rPr>
        <w:t xml:space="preserve"> (Accessed</w:t>
      </w:r>
      <w:r w:rsidRPr="70158F44" w:rsidR="522F0ED5">
        <w:rPr>
          <w:rFonts w:ascii="Arial" w:hAnsi="Arial" w:eastAsia="Arial" w:cs="Arial"/>
          <w:sz w:val="24"/>
          <w:szCs w:val="24"/>
        </w:rPr>
        <w:t>:</w:t>
      </w:r>
      <w:r w:rsidRPr="70158F44" w:rsidR="5C2A5737">
        <w:rPr>
          <w:rFonts w:ascii="Arial" w:hAnsi="Arial" w:eastAsia="Arial" w:cs="Arial"/>
          <w:sz w:val="24"/>
          <w:szCs w:val="24"/>
        </w:rPr>
        <w:t xml:space="preserve"> 15 March 2023). </w:t>
      </w:r>
    </w:p>
    <w:p w:rsidR="2DD3E3DC" w:rsidP="21A02B79" w:rsidRDefault="2DD3E3DC" w14:paraId="511E7C61" w14:textId="22B2868B">
      <w:pPr>
        <w:pStyle w:val="Normal"/>
        <w:spacing w:after="160" w:line="360" w:lineRule="auto"/>
        <w:rPr>
          <w:rFonts w:ascii="Arial" w:hAnsi="Arial" w:eastAsia="Arial" w:cs="Arial"/>
          <w:noProof w:val="0"/>
          <w:sz w:val="24"/>
          <w:szCs w:val="24"/>
          <w:lang w:val="en-GB"/>
        </w:rPr>
      </w:pPr>
      <w:r w:rsidRPr="21A02B79" w:rsidR="2DD3E3DC">
        <w:rPr>
          <w:rFonts w:ascii="Arial" w:hAnsi="Arial" w:eastAsia="Arial" w:cs="Arial"/>
          <w:b w:val="0"/>
          <w:bCs w:val="0"/>
          <w:i w:val="0"/>
          <w:iCs w:val="0"/>
          <w:caps w:val="0"/>
          <w:smallCaps w:val="0"/>
          <w:noProof w:val="0"/>
          <w:color w:val="3A3A3A"/>
          <w:sz w:val="24"/>
          <w:szCs w:val="24"/>
          <w:lang w:val="en-GB"/>
        </w:rPr>
        <w:t xml:space="preserve">Womens Aid (2022) Come together to End Domestic Abuse: a survey of Uk attitudes to domestic abuse 2022. </w:t>
      </w:r>
      <w:r w:rsidRPr="21A02B79" w:rsidR="2DD3E3DC">
        <w:rPr>
          <w:rFonts w:ascii="Arial" w:hAnsi="Arial" w:eastAsia="Arial" w:cs="Arial"/>
          <w:b w:val="0"/>
          <w:bCs w:val="0"/>
          <w:i w:val="0"/>
          <w:iCs w:val="0"/>
          <w:caps w:val="0"/>
          <w:smallCaps w:val="0"/>
          <w:noProof w:val="0"/>
          <w:color w:val="3A3A3A"/>
          <w:sz w:val="24"/>
          <w:szCs w:val="24"/>
          <w:lang w:val="en-GB"/>
        </w:rPr>
        <w:t>Available</w:t>
      </w:r>
      <w:r w:rsidRPr="21A02B79" w:rsidR="2DD3E3DC">
        <w:rPr>
          <w:rFonts w:ascii="Arial" w:hAnsi="Arial" w:eastAsia="Arial" w:cs="Arial"/>
          <w:b w:val="0"/>
          <w:bCs w:val="0"/>
          <w:i w:val="0"/>
          <w:iCs w:val="0"/>
          <w:caps w:val="0"/>
          <w:smallCaps w:val="0"/>
          <w:noProof w:val="0"/>
          <w:color w:val="3A3A3A"/>
          <w:sz w:val="24"/>
          <w:szCs w:val="24"/>
          <w:lang w:val="en-GB"/>
        </w:rPr>
        <w:t xml:space="preserve"> at: </w:t>
      </w:r>
      <w:hyperlink r:id="R32f7f55dc4d64975">
        <w:r w:rsidRPr="21A02B79" w:rsidR="2DD3E3DC">
          <w:rPr>
            <w:rStyle w:val="Hyperlink"/>
            <w:rFonts w:ascii="Arial" w:hAnsi="Arial" w:eastAsia="Arial" w:cs="Arial"/>
            <w:b w:val="0"/>
            <w:bCs w:val="0"/>
            <w:i w:val="0"/>
            <w:iCs w:val="0"/>
            <w:caps w:val="0"/>
            <w:smallCaps w:val="0"/>
            <w:noProof w:val="0"/>
            <w:sz w:val="24"/>
            <w:szCs w:val="24"/>
            <w:lang w:val="en-GB"/>
          </w:rPr>
          <w:t>https://www.womensaid.org.uk/wp-content/uploads/2022/10/Come-Together-to-End-Domestic-Abuse-a-survey-of-UK-attitudes-to-domestic-abuse-2022.pdf</w:t>
        </w:r>
      </w:hyperlink>
    </w:p>
    <w:p w:rsidR="021E9E44" w:rsidP="21A02B79" w:rsidRDefault="021E9E44" w14:paraId="415EE8B5" w14:textId="45ECC9CE">
      <w:pPr>
        <w:pStyle w:val="Normal"/>
        <w:spacing w:after="160" w:line="259" w:lineRule="auto"/>
        <w:rPr>
          <w:rFonts w:ascii="Arial" w:hAnsi="Arial" w:eastAsia="Arial" w:cs="Arial"/>
          <w:noProof w:val="0"/>
          <w:sz w:val="24"/>
          <w:szCs w:val="24"/>
          <w:lang w:val="en-GB"/>
        </w:rPr>
      </w:pPr>
      <w:r w:rsidRPr="21A02B79" w:rsidR="290814C4">
        <w:rPr>
          <w:rFonts w:ascii="Arial" w:hAnsi="Arial" w:eastAsia="Arial" w:cs="Arial"/>
          <w:b w:val="0"/>
          <w:bCs w:val="0"/>
          <w:i w:val="0"/>
          <w:iCs w:val="0"/>
          <w:caps w:val="0"/>
          <w:smallCaps w:val="0"/>
          <w:noProof w:val="0"/>
          <w:color w:val="000000" w:themeColor="text1" w:themeTint="FF" w:themeShade="FF"/>
          <w:sz w:val="24"/>
          <w:szCs w:val="24"/>
          <w:lang w:val="en-GB"/>
        </w:rPr>
        <w:t xml:space="preserve">Womens Aid (2022) Domestic Abuse Matters, training for police forces. Available at: </w:t>
      </w:r>
      <w:r w:rsidRPr="21A02B79" w:rsidR="290814C4">
        <w:rPr>
          <w:rFonts w:ascii="Arial" w:hAnsi="Arial" w:eastAsia="Arial" w:cs="Arial"/>
          <w:b w:val="0"/>
          <w:bCs w:val="0"/>
          <w:i w:val="0"/>
          <w:iCs w:val="0"/>
          <w:caps w:val="0"/>
          <w:smallCaps w:val="0"/>
          <w:noProof w:val="0"/>
          <w:color w:val="000000" w:themeColor="text1" w:themeTint="FF" w:themeShade="FF"/>
          <w:sz w:val="24"/>
          <w:szCs w:val="24"/>
          <w:lang w:val="en-GB"/>
        </w:rPr>
        <w:t>https://www.womensaid.org.uk/what-we-do/training/police-training/#1566382697324-33e2aa59-6a1f</w:t>
      </w:r>
      <w:r w:rsidRPr="21A02B79" w:rsidR="290814C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A02B79" w:rsidR="290814C4">
        <w:rPr>
          <w:rFonts w:ascii="Arial" w:hAnsi="Arial" w:eastAsia="Arial" w:cs="Arial"/>
          <w:b w:val="0"/>
          <w:bCs w:val="0"/>
          <w:i w:val="0"/>
          <w:iCs w:val="0"/>
          <w:caps w:val="0"/>
          <w:smallCaps w:val="0"/>
          <w:noProof w:val="0"/>
          <w:color w:val="000000" w:themeColor="text1" w:themeTint="FF" w:themeShade="FF"/>
          <w:sz w:val="24"/>
          <w:szCs w:val="24"/>
          <w:lang w:val="en-GB"/>
        </w:rPr>
        <w:t>(Accessed,</w:t>
      </w:r>
      <w:r w:rsidRPr="21A02B79" w:rsidR="290814C4">
        <w:rPr>
          <w:rFonts w:ascii="Arial" w:hAnsi="Arial" w:eastAsia="Arial" w:cs="Arial"/>
          <w:b w:val="0"/>
          <w:bCs w:val="0"/>
          <w:i w:val="0"/>
          <w:iCs w:val="0"/>
          <w:caps w:val="0"/>
          <w:smallCaps w:val="0"/>
          <w:noProof w:val="0"/>
          <w:color w:val="000000" w:themeColor="text1" w:themeTint="FF" w:themeShade="FF"/>
          <w:sz w:val="24"/>
          <w:szCs w:val="24"/>
          <w:lang w:val="en-GB"/>
        </w:rPr>
        <w:t xml:space="preserve"> 6 August 2023)</w:t>
      </w:r>
      <w:r w:rsidRPr="21A02B79" w:rsidR="646CDD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21E9E44" w:rsidP="21A02B79" w:rsidRDefault="021E9E44" w14:paraId="7C58049D" w14:textId="572B2E8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W</w:t>
      </w: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orld Health Organisation </w:t>
      </w: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(2021) </w:t>
      </w:r>
      <w:r w:rsidRPr="21A02B79" w:rsidR="021E9E44">
        <w:rPr>
          <w:rFonts w:ascii="Arial" w:hAnsi="Arial" w:eastAsia="Arial" w:cs="Arial"/>
          <w:b w:val="0"/>
          <w:bCs w:val="0"/>
          <w:i w:val="1"/>
          <w:iCs w:val="1"/>
          <w:caps w:val="0"/>
          <w:smallCaps w:val="0"/>
          <w:noProof w:val="0"/>
          <w:color w:val="000000" w:themeColor="text1" w:themeTint="FF" w:themeShade="FF"/>
          <w:sz w:val="24"/>
          <w:szCs w:val="24"/>
          <w:lang w:val="en-GB"/>
        </w:rPr>
        <w:t>Violence against women</w:t>
      </w:r>
      <w:r w:rsidRPr="21A02B79" w:rsidR="021E9E44">
        <w:rPr>
          <w:rFonts w:ascii="Arial" w:hAnsi="Arial" w:eastAsia="Arial" w:cs="Arial"/>
          <w:b w:val="0"/>
          <w:bCs w:val="0"/>
          <w:i w:val="1"/>
          <w:iCs w:val="1"/>
          <w:caps w:val="0"/>
          <w:smallCaps w:val="0"/>
          <w:noProof w:val="0"/>
          <w:color w:val="000000" w:themeColor="text1" w:themeTint="FF" w:themeShade="FF"/>
          <w:sz w:val="24"/>
          <w:szCs w:val="24"/>
          <w:lang w:val="en-GB"/>
        </w:rPr>
        <w:t xml:space="preserve">. Available at. </w:t>
      </w:r>
      <w:hyperlink r:id="R53dee4b77e2e4efe">
        <w:r w:rsidRPr="21A02B79" w:rsidR="021E9E44">
          <w:rPr>
            <w:rStyle w:val="Hyperlink"/>
            <w:rFonts w:ascii="Arial" w:hAnsi="Arial" w:eastAsia="Arial" w:cs="Arial"/>
            <w:b w:val="0"/>
            <w:bCs w:val="0"/>
            <w:i w:val="0"/>
            <w:iCs w:val="0"/>
            <w:caps w:val="0"/>
            <w:smallCaps w:val="0"/>
            <w:strike w:val="0"/>
            <w:dstrike w:val="0"/>
            <w:noProof w:val="0"/>
            <w:sz w:val="24"/>
            <w:szCs w:val="24"/>
            <w:lang w:val="en-GB"/>
          </w:rPr>
          <w:t>https://www.who.int/news-room/fact-sheets/detail/violence-against-women</w:t>
        </w:r>
      </w:hyperlink>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26 February 2023). </w:t>
      </w:r>
    </w:p>
    <w:p w:rsidR="021E9E44" w:rsidP="21A02B79" w:rsidRDefault="021E9E44" w14:paraId="59373B65" w14:textId="74F10EF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Organisation (2023) </w:t>
      </w:r>
      <w:r w:rsidRPr="21A02B79" w:rsidR="021E9E44">
        <w:rPr>
          <w:rFonts w:ascii="Arial" w:hAnsi="Arial" w:eastAsia="Arial" w:cs="Arial"/>
          <w:b w:val="0"/>
          <w:bCs w:val="0"/>
          <w:i w:val="1"/>
          <w:iCs w:val="1"/>
          <w:caps w:val="0"/>
          <w:smallCaps w:val="0"/>
          <w:noProof w:val="0"/>
          <w:color w:val="000000" w:themeColor="text1" w:themeTint="FF" w:themeShade="FF"/>
          <w:sz w:val="24"/>
          <w:szCs w:val="24"/>
          <w:lang w:val="en-GB"/>
        </w:rPr>
        <w:t>Coronavirus disease (COVID-19) pandemic.</w:t>
      </w: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a4358da03a64b14">
        <w:r w:rsidRPr="21A02B79" w:rsidR="021E9E44">
          <w:rPr>
            <w:rStyle w:val="Hyperlink"/>
            <w:rFonts w:ascii="Arial" w:hAnsi="Arial" w:eastAsia="Arial" w:cs="Arial"/>
            <w:b w:val="0"/>
            <w:bCs w:val="0"/>
            <w:i w:val="0"/>
            <w:iCs w:val="0"/>
            <w:caps w:val="0"/>
            <w:smallCaps w:val="0"/>
            <w:strike w:val="0"/>
            <w:dstrike w:val="0"/>
            <w:noProof w:val="0"/>
            <w:sz w:val="24"/>
            <w:szCs w:val="24"/>
            <w:lang w:val="en-GB"/>
          </w:rPr>
          <w:t>https://www.who.int/emergencies/diseases/novel-coronavirus-2019?adgroupsurvey={adgroupsurvey}&amp;gclid=EAIaIQobChMI3PK_gZWz_QIVI-_tCh2vqQWLEAAYASAAEgJl4PD_BwE</w:t>
        </w:r>
      </w:hyperlink>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A02B79" w:rsidR="021E9E44">
        <w:rPr>
          <w:rFonts w:ascii="Arial" w:hAnsi="Arial" w:eastAsia="Arial" w:cs="Arial"/>
          <w:b w:val="0"/>
          <w:bCs w:val="0"/>
          <w:i w:val="0"/>
          <w:iCs w:val="0"/>
          <w:caps w:val="0"/>
          <w:smallCaps w:val="0"/>
          <w:noProof w:val="0"/>
          <w:color w:val="000000" w:themeColor="text1" w:themeTint="FF" w:themeShade="FF"/>
          <w:sz w:val="24"/>
          <w:szCs w:val="24"/>
          <w:lang w:val="en-GB"/>
        </w:rPr>
        <w:t>(Accessed: 26 February 2023).</w:t>
      </w:r>
    </w:p>
    <w:p w:rsidR="421848D2" w:rsidP="421848D2" w:rsidRDefault="421848D2" w14:paraId="3DD65678" w14:textId="5A458580">
      <w:pPr>
        <w:pStyle w:val="Normal"/>
        <w:spacing w:line="360" w:lineRule="auto"/>
        <w:rPr>
          <w:rFonts w:ascii="Arial" w:hAnsi="Arial" w:eastAsia="Arial" w:cs="Arial"/>
        </w:rPr>
      </w:pPr>
    </w:p>
    <w:p w:rsidR="55328FA2" w:rsidP="7101E7BD" w:rsidRDefault="55328FA2" w14:paraId="7F7DB58B" w14:textId="68B88FB5">
      <w:pPr>
        <w:spacing w:line="360" w:lineRule="auto"/>
        <w:rPr>
          <w:rFonts w:ascii="Source Sans Pro" w:hAnsi="Source Sans Pro" w:eastAsia="Source Sans Pro" w:cs="Source Sans Pro"/>
          <w:color w:val="3A3A3A"/>
        </w:rPr>
      </w:pPr>
    </w:p>
    <w:p w:rsidR="55328FA2" w:rsidP="092E2E71" w:rsidRDefault="55328FA2" w14:paraId="3FF94963" w14:textId="36CCEE6C">
      <w:pPr>
        <w:spacing w:line="360" w:lineRule="auto"/>
        <w:rPr>
          <w:rFonts w:ascii="Source Sans Pro" w:hAnsi="Source Sans Pro" w:eastAsia="Source Sans Pro" w:cs="Source Sans Pro"/>
          <w:color w:val="3A3A3A"/>
        </w:rPr>
      </w:pPr>
    </w:p>
    <w:p w:rsidR="00555E48" w:rsidP="6330144E" w:rsidRDefault="00555E48" w14:paraId="5E5787A5" w14:textId="32C59EB1"/>
    <w:sectPr w:rsidR="00555E48">
      <w:footerReference w:type="default" r:id="rId5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5283" w:rsidP="008B26D2" w:rsidRDefault="00015283" w14:paraId="7D30FC6C" w14:textId="77777777">
      <w:pPr>
        <w:spacing w:after="0" w:line="240" w:lineRule="auto"/>
      </w:pPr>
      <w:r>
        <w:separator/>
      </w:r>
    </w:p>
  </w:endnote>
  <w:endnote w:type="continuationSeparator" w:id="0">
    <w:p w:rsidR="00015283" w:rsidP="008B26D2" w:rsidRDefault="00015283" w14:paraId="40060D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658738"/>
      <w:docPartObj>
        <w:docPartGallery w:val="Page Numbers (Bottom of Page)"/>
        <w:docPartUnique/>
      </w:docPartObj>
    </w:sdtPr>
    <w:sdtEndPr>
      <w:rPr>
        <w:noProof/>
      </w:rPr>
    </w:sdtEndPr>
    <w:sdtContent>
      <w:p w:rsidR="008B26D2" w:rsidRDefault="008B26D2" w14:paraId="3311292B" w14:textId="299389F2">
        <w:pPr>
          <w:pStyle w:val="Footer"/>
        </w:pPr>
        <w:r>
          <w:fldChar w:fldCharType="begin"/>
        </w:r>
        <w:r>
          <w:instrText xml:space="preserve"> PAGE   \* MERGEFORMAT </w:instrText>
        </w:r>
        <w:r>
          <w:fldChar w:fldCharType="separate"/>
        </w:r>
        <w:r>
          <w:rPr>
            <w:noProof/>
          </w:rPr>
          <w:t>2</w:t>
        </w:r>
        <w:r>
          <w:rPr>
            <w:noProof/>
          </w:rPr>
          <w:fldChar w:fldCharType="end"/>
        </w:r>
      </w:p>
    </w:sdtContent>
  </w:sdt>
  <w:p w:rsidR="008B26D2" w:rsidRDefault="008B26D2" w14:paraId="587D218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5283" w:rsidP="008B26D2" w:rsidRDefault="00015283" w14:paraId="3CDFC9B7" w14:textId="77777777">
      <w:pPr>
        <w:spacing w:after="0" w:line="240" w:lineRule="auto"/>
      </w:pPr>
      <w:r>
        <w:separator/>
      </w:r>
    </w:p>
  </w:footnote>
  <w:footnote w:type="continuationSeparator" w:id="0">
    <w:p w:rsidR="00015283" w:rsidP="008B26D2" w:rsidRDefault="00015283" w14:paraId="6BE80997"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8xWm5td38liLt" int2:id="UwZaS4xq">
      <int2:state int2:type="AugLoop_Text_Critique" int2:value="Rejected"/>
    </int2:textHash>
    <int2:textHash int2:hashCode="OhwhpVntQtbOF8" int2:id="712a7zwC">
      <int2:state int2:type="AugLoop_Text_Critique" int2:value="Rejected"/>
    </int2:textHash>
    <int2:textHash int2:hashCode="heJ+BdV7fymjNe" int2:id="OnoGSaJK">
      <int2:state int2:type="AugLoop_Text_Critique" int2:value="Rejected"/>
    </int2:textHash>
    <int2:textHash int2:hashCode="8mQWKfMddENLGO" int2:id="ivrj18V7">
      <int2:state int2:type="AugLoop_Text_Critique" int2:value="Rejected"/>
    </int2:textHash>
    <int2:textHash int2:hashCode="ea3Tx37ndpPNzA" int2:id="9mFETsu1">
      <int2:state int2:type="AugLoop_Text_Critique" int2:value="Rejected"/>
    </int2:textHash>
    <int2:textHash int2:hashCode="kuZciydFxGFXoD" int2:id="rOtaiajw">
      <int2:state int2:type="AugLoop_Text_Critique" int2:value="Rejected"/>
    </int2:textHash>
    <int2:textHash int2:hashCode="+K45qoYI0/iaxR" int2:id="YmloBdvj">
      <int2:state int2:type="AugLoop_Text_Critique" int2:value="Rejected"/>
    </int2:textHash>
    <int2:textHash int2:hashCode="9uozBXKOjIhFAI" int2:id="D85GnnYv">
      <int2:state int2:type="AugLoop_Text_Critique" int2:value="Rejected"/>
    </int2:textHash>
    <int2:textHash int2:hashCode="O48FyaU2djOgGM" int2:id="aTzZyZLx">
      <int2:state int2:type="AugLoop_Text_Critique" int2:value="Rejected"/>
    </int2:textHash>
    <int2:textHash int2:hashCode="ZGmuGTOZkoU/+N" int2:id="b9kANSrX">
      <int2:state int2:type="AugLoop_Text_Critique" int2:value="Rejected"/>
    </int2:textHash>
    <int2:textHash int2:hashCode="fSKXq+eKkhiHvr" int2:id="T6CgWWBO">
      <int2:state int2:type="AugLoop_Text_Critique" int2:value="Rejected"/>
    </int2:textHash>
    <int2:textHash int2:hashCode="8EZL9wlcSl2auv" int2:id="SFhPEsB0">
      <int2:state int2:type="AugLoop_Text_Critique" int2:value="Rejected"/>
    </int2:textHash>
    <int2:textHash int2:hashCode="7kxeZdEZL8g535" int2:id="JnTgWW6E">
      <int2:state int2:type="AugLoop_Text_Critique" int2:value="Rejected"/>
    </int2:textHash>
    <int2:textHash int2:hashCode="DlAOYJ8z/6o9Me" int2:id="RrBkP04W">
      <int2:state int2:type="AugLoop_Text_Critique" int2:value="Rejected"/>
    </int2:textHash>
    <int2:textHash int2:hashCode="9niaAnF+fBsNsv" int2:id="u8GiZE4w">
      <int2:state int2:type="AugLoop_Text_Critique" int2:value="Rejected"/>
    </int2:textHash>
    <int2:textHash int2:hashCode="6c2r7EMw5LpNY+" int2:id="knufPljn">
      <int2:state int2:type="AugLoop_Text_Critique" int2:value="Rejected"/>
    </int2:textHash>
    <int2:textHash int2:hashCode="gCD7uj/NqcTU0C" int2:id="s30fdP7U">
      <int2:state int2:type="AugLoop_Text_Critique" int2:value="Rejected"/>
    </int2:textHash>
    <int2:textHash int2:hashCode="vAwp6fj/s3Q4sF" int2:id="bCEe3G3N">
      <int2:state int2:type="AugLoop_Text_Critique" int2:value="Rejected"/>
    </int2:textHash>
    <int2:textHash int2:hashCode="zs+UGXHlaaFQSY" int2:id="PWnn96Ta">
      <int2:state int2:type="AugLoop_Text_Critique" int2:value="Rejected"/>
    </int2:textHash>
    <int2:textHash int2:hashCode="KDazLuSzReNsme" int2:id="mhd0Ub7M">
      <int2:state int2:type="AugLoop_Text_Critique" int2:value="Rejected"/>
    </int2:textHash>
    <int2:textHash int2:hashCode="rJ8SrDiInwZhAo" int2:id="NlerY9cp">
      <int2:state int2:type="AugLoop_Text_Critique" int2:value="Rejected"/>
    </int2:textHash>
    <int2:textHash int2:hashCode="OoH5XH667MM8mC" int2:id="8mjhpx8e">
      <int2:state int2:type="AugLoop_Text_Critique" int2:value="Rejected"/>
    </int2:textHash>
    <int2:textHash int2:hashCode="+BKrbgF45kUdyN" int2:id="mpNC8TX8">
      <int2:state int2:type="AugLoop_Text_Critique" int2:value="Rejected"/>
    </int2:textHash>
    <int2:textHash int2:hashCode="Dn13YTHV59h2kI" int2:id="KHwge2gL">
      <int2:state int2:type="AugLoop_Text_Critique" int2:value="Rejected"/>
    </int2:textHash>
    <int2:textHash int2:hashCode="2Eop6xP6RY2Mg0" int2:id="iYusngTj">
      <int2:state int2:type="AugLoop_Text_Critique" int2:value="Rejected"/>
    </int2:textHash>
    <int2:textHash int2:hashCode="Sr7ZhQxWDXN4cp" int2:id="uEqjGejs">
      <int2:state int2:type="AugLoop_Text_Critique" int2:value="Rejected"/>
    </int2:textHash>
    <int2:textHash int2:hashCode="A9aoSxIRgJcyMP" int2:id="nKeTVTQ7">
      <int2:state int2:type="AugLoop_Text_Critique" int2:value="Rejected"/>
    </int2:textHash>
    <int2:textHash int2:hashCode="DFm/S/3QpWr6hM" int2:id="9EQsYAlr">
      <int2:state int2:type="AugLoop_Text_Critique" int2:value="Rejected"/>
    </int2:textHash>
    <int2:textHash int2:hashCode="SOVj8UjcBNizHJ" int2:id="qqDUnMrp">
      <int2:state int2:type="AugLoop_Text_Critique" int2:value="Rejected"/>
    </int2:textHash>
    <int2:textHash int2:hashCode="ewut0q0YpdlkYD" int2:id="lLnW4SNB">
      <int2:state int2:type="AugLoop_Text_Critique" int2:value="Rejected"/>
    </int2:textHash>
    <int2:textHash int2:hashCode="wrivGsgdOzRIOB" int2:id="ckQg1xVt">
      <int2:state int2:type="AugLoop_Text_Critique" int2:value="Rejected"/>
    </int2:textHash>
    <int2:textHash int2:hashCode="TE5txLvbzo+E8H" int2:id="P81hiZha">
      <int2:state int2:type="AugLoop_Text_Critique" int2:value="Rejected"/>
    </int2:textHash>
    <int2:textHash int2:hashCode="PAdp9tOU0gyK1P" int2:id="E3SVToHH">
      <int2:state int2:type="AugLoop_Text_Critique" int2:value="Rejected"/>
    </int2:textHash>
    <int2:textHash int2:hashCode="bY9sNx4AeFQI3m" int2:id="bPXFqFYf">
      <int2:state int2:type="AugLoop_Text_Critique" int2:value="Rejected"/>
    </int2:textHash>
    <int2:textHash int2:hashCode="Fz8CObNNN79GDP" int2:id="iVzc5ytm">
      <int2:state int2:type="AugLoop_Text_Critique" int2:value="Rejected"/>
    </int2:textHash>
    <int2:textHash int2:hashCode="vCUKnP4CKpvoy/" int2:id="rxscx5BG">
      <int2:state int2:type="AugLoop_Text_Critique" int2:value="Rejected"/>
    </int2:textHash>
    <int2:textHash int2:hashCode="OpSv7+WWVpLRZ9" int2:id="KlHmettI">
      <int2:state int2:type="AugLoop_Text_Critique" int2:value="Rejected"/>
    </int2:textHash>
    <int2:bookmark int2:bookmarkName="_Int_CXTkbvdh" int2:invalidationBookmarkName="" int2:hashCode="UXB5OZNuZJ5x9f" int2:id="3MZzFYRQ">
      <int2:state int2:type="AugLoop_Text_Critique" int2:value="Rejected"/>
    </int2:bookmark>
    <int2:bookmark int2:bookmarkName="_Int_vWcXLwdH" int2:invalidationBookmarkName="" int2:hashCode="jLM7J1TlP+yk91" int2:id="8PywR1Yr">
      <int2:state int2:type="AugLoop_Text_Critique" int2:value="Rejected"/>
    </int2:bookmark>
    <int2:bookmark int2:bookmarkName="_Int_oE5biVG6" int2:invalidationBookmarkName="" int2:hashCode="bc1M4j2I4u6VaL" int2:id="VslecTmw">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88E2F9"/>
    <w:rsid w:val="00015283"/>
    <w:rsid w:val="0004E053"/>
    <w:rsid w:val="000A74B5"/>
    <w:rsid w:val="00113A09"/>
    <w:rsid w:val="00156745"/>
    <w:rsid w:val="001FF640"/>
    <w:rsid w:val="002806F0"/>
    <w:rsid w:val="00297D4C"/>
    <w:rsid w:val="003129CC"/>
    <w:rsid w:val="00321988"/>
    <w:rsid w:val="00420091"/>
    <w:rsid w:val="0046680D"/>
    <w:rsid w:val="0054BD58"/>
    <w:rsid w:val="00555E48"/>
    <w:rsid w:val="0055EA5A"/>
    <w:rsid w:val="00570C57"/>
    <w:rsid w:val="005A507F"/>
    <w:rsid w:val="006C150C"/>
    <w:rsid w:val="00865EBD"/>
    <w:rsid w:val="00882332"/>
    <w:rsid w:val="008B26D2"/>
    <w:rsid w:val="008EF4DB"/>
    <w:rsid w:val="00C1C5E4"/>
    <w:rsid w:val="00C7DE76"/>
    <w:rsid w:val="00CCC51D"/>
    <w:rsid w:val="00CEFB60"/>
    <w:rsid w:val="00D56C9E"/>
    <w:rsid w:val="00D6CACB"/>
    <w:rsid w:val="00DDCF3B"/>
    <w:rsid w:val="00DEE387"/>
    <w:rsid w:val="00E165D6"/>
    <w:rsid w:val="00E23BC7"/>
    <w:rsid w:val="00E67C14"/>
    <w:rsid w:val="00F07A48"/>
    <w:rsid w:val="00F643DE"/>
    <w:rsid w:val="00F7742C"/>
    <w:rsid w:val="00FC73E4"/>
    <w:rsid w:val="0101E416"/>
    <w:rsid w:val="0107660E"/>
    <w:rsid w:val="0124C896"/>
    <w:rsid w:val="012AA9B5"/>
    <w:rsid w:val="012BF493"/>
    <w:rsid w:val="012E8942"/>
    <w:rsid w:val="013D0EB3"/>
    <w:rsid w:val="014009C7"/>
    <w:rsid w:val="0142D040"/>
    <w:rsid w:val="014781F7"/>
    <w:rsid w:val="014C8AF2"/>
    <w:rsid w:val="015C21E5"/>
    <w:rsid w:val="0165EA01"/>
    <w:rsid w:val="0165FF3F"/>
    <w:rsid w:val="016658F0"/>
    <w:rsid w:val="017A818C"/>
    <w:rsid w:val="019472F4"/>
    <w:rsid w:val="01AD0A6A"/>
    <w:rsid w:val="01B9602C"/>
    <w:rsid w:val="01E7ED99"/>
    <w:rsid w:val="01EE71D6"/>
    <w:rsid w:val="0215923C"/>
    <w:rsid w:val="021E9E44"/>
    <w:rsid w:val="0221AB21"/>
    <w:rsid w:val="022BEA9E"/>
    <w:rsid w:val="022D5734"/>
    <w:rsid w:val="0245816E"/>
    <w:rsid w:val="0250EE9D"/>
    <w:rsid w:val="02523BEE"/>
    <w:rsid w:val="0258E9A2"/>
    <w:rsid w:val="0260841A"/>
    <w:rsid w:val="026ACBC1"/>
    <w:rsid w:val="0277899F"/>
    <w:rsid w:val="028C0C34"/>
    <w:rsid w:val="029103E9"/>
    <w:rsid w:val="029BD979"/>
    <w:rsid w:val="02A5769A"/>
    <w:rsid w:val="02AC559A"/>
    <w:rsid w:val="02C67A16"/>
    <w:rsid w:val="02C9AF60"/>
    <w:rsid w:val="02CD6E20"/>
    <w:rsid w:val="02DE72E4"/>
    <w:rsid w:val="02E15E1A"/>
    <w:rsid w:val="02E6A445"/>
    <w:rsid w:val="02F759A2"/>
    <w:rsid w:val="02FDDD81"/>
    <w:rsid w:val="02FF7424"/>
    <w:rsid w:val="0310ABAC"/>
    <w:rsid w:val="0311B974"/>
    <w:rsid w:val="032CDAA1"/>
    <w:rsid w:val="034062F5"/>
    <w:rsid w:val="0341D24D"/>
    <w:rsid w:val="0347FE16"/>
    <w:rsid w:val="0369AC55"/>
    <w:rsid w:val="03798C45"/>
    <w:rsid w:val="03829106"/>
    <w:rsid w:val="0385A8FC"/>
    <w:rsid w:val="038B5EBB"/>
    <w:rsid w:val="038D8B1C"/>
    <w:rsid w:val="03917C93"/>
    <w:rsid w:val="039605AC"/>
    <w:rsid w:val="03A10F24"/>
    <w:rsid w:val="03A9E1AB"/>
    <w:rsid w:val="03B0373A"/>
    <w:rsid w:val="03BED411"/>
    <w:rsid w:val="03F436A3"/>
    <w:rsid w:val="03F966A6"/>
    <w:rsid w:val="04094FB4"/>
    <w:rsid w:val="041B4FB7"/>
    <w:rsid w:val="0424C686"/>
    <w:rsid w:val="042DD7E3"/>
    <w:rsid w:val="042E58D2"/>
    <w:rsid w:val="043587C4"/>
    <w:rsid w:val="0436E00C"/>
    <w:rsid w:val="043A15E6"/>
    <w:rsid w:val="044165FE"/>
    <w:rsid w:val="0443014A"/>
    <w:rsid w:val="0451A879"/>
    <w:rsid w:val="046197D5"/>
    <w:rsid w:val="046F4468"/>
    <w:rsid w:val="0472F7D4"/>
    <w:rsid w:val="04757F64"/>
    <w:rsid w:val="047686C6"/>
    <w:rsid w:val="0480B4A8"/>
    <w:rsid w:val="0495633E"/>
    <w:rsid w:val="0498AD90"/>
    <w:rsid w:val="04AB83EB"/>
    <w:rsid w:val="04B2224E"/>
    <w:rsid w:val="04CB0BC6"/>
    <w:rsid w:val="04DA5D11"/>
    <w:rsid w:val="04F36763"/>
    <w:rsid w:val="04FB8E1C"/>
    <w:rsid w:val="0504C617"/>
    <w:rsid w:val="050B0E46"/>
    <w:rsid w:val="05135BFC"/>
    <w:rsid w:val="0518911D"/>
    <w:rsid w:val="0531D333"/>
    <w:rsid w:val="0536F70E"/>
    <w:rsid w:val="0545A4E4"/>
    <w:rsid w:val="05469DAA"/>
    <w:rsid w:val="057420F7"/>
    <w:rsid w:val="05774B95"/>
    <w:rsid w:val="058259EE"/>
    <w:rsid w:val="058CB2BF"/>
    <w:rsid w:val="05A629BA"/>
    <w:rsid w:val="05B72018"/>
    <w:rsid w:val="05B93D05"/>
    <w:rsid w:val="05BA20DF"/>
    <w:rsid w:val="05F4DDF8"/>
    <w:rsid w:val="05F98FF7"/>
    <w:rsid w:val="0606285D"/>
    <w:rsid w:val="0619C503"/>
    <w:rsid w:val="0641B91F"/>
    <w:rsid w:val="0644E7D7"/>
    <w:rsid w:val="064C5751"/>
    <w:rsid w:val="064DF2AF"/>
    <w:rsid w:val="0650CD63"/>
    <w:rsid w:val="06538A92"/>
    <w:rsid w:val="06647B63"/>
    <w:rsid w:val="0666806D"/>
    <w:rsid w:val="068B1C41"/>
    <w:rsid w:val="06925A06"/>
    <w:rsid w:val="069AF7E7"/>
    <w:rsid w:val="06AAD67F"/>
    <w:rsid w:val="06B0CA49"/>
    <w:rsid w:val="06BDF258"/>
    <w:rsid w:val="06CBD5CE"/>
    <w:rsid w:val="06D3AA98"/>
    <w:rsid w:val="06D8AFE6"/>
    <w:rsid w:val="06E17545"/>
    <w:rsid w:val="06ED582E"/>
    <w:rsid w:val="06FDBCED"/>
    <w:rsid w:val="07087E90"/>
    <w:rsid w:val="071D1D66"/>
    <w:rsid w:val="07295E46"/>
    <w:rsid w:val="072B24C6"/>
    <w:rsid w:val="0731B5C1"/>
    <w:rsid w:val="07375B27"/>
    <w:rsid w:val="074B234E"/>
    <w:rsid w:val="074EB681"/>
    <w:rsid w:val="0757FD3D"/>
    <w:rsid w:val="0762A8B5"/>
    <w:rsid w:val="077FCB31"/>
    <w:rsid w:val="078D6232"/>
    <w:rsid w:val="07940A1A"/>
    <w:rsid w:val="07978922"/>
    <w:rsid w:val="079C5E79"/>
    <w:rsid w:val="079ED830"/>
    <w:rsid w:val="07B0EE85"/>
    <w:rsid w:val="07C7520E"/>
    <w:rsid w:val="07CDA6B2"/>
    <w:rsid w:val="07DD7813"/>
    <w:rsid w:val="07EE403F"/>
    <w:rsid w:val="08046680"/>
    <w:rsid w:val="08066BB1"/>
    <w:rsid w:val="0812E819"/>
    <w:rsid w:val="0825A0C8"/>
    <w:rsid w:val="08390685"/>
    <w:rsid w:val="083D99BE"/>
    <w:rsid w:val="08529A87"/>
    <w:rsid w:val="08589F7A"/>
    <w:rsid w:val="085BC44D"/>
    <w:rsid w:val="08835A49"/>
    <w:rsid w:val="0887A0E3"/>
    <w:rsid w:val="089C3EC2"/>
    <w:rsid w:val="08A468D8"/>
    <w:rsid w:val="08B001EF"/>
    <w:rsid w:val="08C517D5"/>
    <w:rsid w:val="08C54A01"/>
    <w:rsid w:val="08ED8CA0"/>
    <w:rsid w:val="08F69EF3"/>
    <w:rsid w:val="08F8D010"/>
    <w:rsid w:val="08FE1108"/>
    <w:rsid w:val="09155D58"/>
    <w:rsid w:val="0927FF26"/>
    <w:rsid w:val="092E2E71"/>
    <w:rsid w:val="093045C4"/>
    <w:rsid w:val="0947F47E"/>
    <w:rsid w:val="094B6D52"/>
    <w:rsid w:val="0950D415"/>
    <w:rsid w:val="09750657"/>
    <w:rsid w:val="0978FE56"/>
    <w:rsid w:val="097EEFBC"/>
    <w:rsid w:val="09885588"/>
    <w:rsid w:val="099359BE"/>
    <w:rsid w:val="0999B8C5"/>
    <w:rsid w:val="09A88D82"/>
    <w:rsid w:val="09C72321"/>
    <w:rsid w:val="09CEC4EB"/>
    <w:rsid w:val="09D619E6"/>
    <w:rsid w:val="09D7A838"/>
    <w:rsid w:val="09F359FD"/>
    <w:rsid w:val="09FA00A6"/>
    <w:rsid w:val="0A0B4B5A"/>
    <w:rsid w:val="0A17E749"/>
    <w:rsid w:val="0A1B5D4F"/>
    <w:rsid w:val="0A1FBADB"/>
    <w:rsid w:val="0A25B0D6"/>
    <w:rsid w:val="0A2F6ACA"/>
    <w:rsid w:val="0A313847"/>
    <w:rsid w:val="0A33C9F7"/>
    <w:rsid w:val="0A386919"/>
    <w:rsid w:val="0A551B01"/>
    <w:rsid w:val="0A5F2072"/>
    <w:rsid w:val="0A5F9888"/>
    <w:rsid w:val="0A7AF6C7"/>
    <w:rsid w:val="0A81509D"/>
    <w:rsid w:val="0A9BE3DB"/>
    <w:rsid w:val="0A9F07EC"/>
    <w:rsid w:val="0AA91D87"/>
    <w:rsid w:val="0AAC21EE"/>
    <w:rsid w:val="0AB12DB9"/>
    <w:rsid w:val="0ABCEAE1"/>
    <w:rsid w:val="0AC19DAD"/>
    <w:rsid w:val="0ACE5483"/>
    <w:rsid w:val="0AD5F8AC"/>
    <w:rsid w:val="0AD6B8CB"/>
    <w:rsid w:val="0AF61E54"/>
    <w:rsid w:val="0B0BDAFF"/>
    <w:rsid w:val="0B0EF5B6"/>
    <w:rsid w:val="0B15702A"/>
    <w:rsid w:val="0B1B0C3F"/>
    <w:rsid w:val="0B20CD0F"/>
    <w:rsid w:val="0B2425E9"/>
    <w:rsid w:val="0B2FF04B"/>
    <w:rsid w:val="0B3C66F9"/>
    <w:rsid w:val="0B49336B"/>
    <w:rsid w:val="0B623D68"/>
    <w:rsid w:val="0B737899"/>
    <w:rsid w:val="0B8750B8"/>
    <w:rsid w:val="0BA209B2"/>
    <w:rsid w:val="0BA6E368"/>
    <w:rsid w:val="0BA98F74"/>
    <w:rsid w:val="0BAE337B"/>
    <w:rsid w:val="0BB2630B"/>
    <w:rsid w:val="0BD57D14"/>
    <w:rsid w:val="0BDE2E92"/>
    <w:rsid w:val="0BE22A83"/>
    <w:rsid w:val="0BE836D8"/>
    <w:rsid w:val="0BE8551F"/>
    <w:rsid w:val="0BE933C0"/>
    <w:rsid w:val="0BF5D730"/>
    <w:rsid w:val="0C164228"/>
    <w:rsid w:val="0C1C896D"/>
    <w:rsid w:val="0C258F1D"/>
    <w:rsid w:val="0C462010"/>
    <w:rsid w:val="0C472479"/>
    <w:rsid w:val="0C47F77E"/>
    <w:rsid w:val="0C557606"/>
    <w:rsid w:val="0C5ED34D"/>
    <w:rsid w:val="0C61BB4A"/>
    <w:rsid w:val="0C642626"/>
    <w:rsid w:val="0C65458E"/>
    <w:rsid w:val="0C900AC3"/>
    <w:rsid w:val="0C957E80"/>
    <w:rsid w:val="0C984B17"/>
    <w:rsid w:val="0CBAC465"/>
    <w:rsid w:val="0CC1B162"/>
    <w:rsid w:val="0CC44E11"/>
    <w:rsid w:val="0CC705E7"/>
    <w:rsid w:val="0CDAF6A4"/>
    <w:rsid w:val="0CDC2070"/>
    <w:rsid w:val="0CE55DE6"/>
    <w:rsid w:val="0CF7AE24"/>
    <w:rsid w:val="0D350030"/>
    <w:rsid w:val="0D367EB2"/>
    <w:rsid w:val="0D3DBA1C"/>
    <w:rsid w:val="0D4A03DC"/>
    <w:rsid w:val="0D850421"/>
    <w:rsid w:val="0D88ACF4"/>
    <w:rsid w:val="0D926320"/>
    <w:rsid w:val="0DA41D48"/>
    <w:rsid w:val="0DA7EC4E"/>
    <w:rsid w:val="0DAEB60C"/>
    <w:rsid w:val="0DB19899"/>
    <w:rsid w:val="0DC73EC1"/>
    <w:rsid w:val="0DD6069E"/>
    <w:rsid w:val="0DDB4F24"/>
    <w:rsid w:val="0DDDCBD5"/>
    <w:rsid w:val="0DE80104"/>
    <w:rsid w:val="0DF05943"/>
    <w:rsid w:val="0E2B8B47"/>
    <w:rsid w:val="0E309309"/>
    <w:rsid w:val="0E3385B8"/>
    <w:rsid w:val="0E515A2B"/>
    <w:rsid w:val="0E7DCAB9"/>
    <w:rsid w:val="0E812E47"/>
    <w:rsid w:val="0E9BEAFA"/>
    <w:rsid w:val="0E9E057E"/>
    <w:rsid w:val="0EC7E0FE"/>
    <w:rsid w:val="0ECA57C6"/>
    <w:rsid w:val="0ED5BE19"/>
    <w:rsid w:val="0EE5126D"/>
    <w:rsid w:val="0EF257E9"/>
    <w:rsid w:val="0EF2B1DF"/>
    <w:rsid w:val="0EFB78D4"/>
    <w:rsid w:val="0F11EA4D"/>
    <w:rsid w:val="0F151EF7"/>
    <w:rsid w:val="0F268CB5"/>
    <w:rsid w:val="0F2AA445"/>
    <w:rsid w:val="0F3B20C7"/>
    <w:rsid w:val="0F542A2F"/>
    <w:rsid w:val="0F630F22"/>
    <w:rsid w:val="0F799C36"/>
    <w:rsid w:val="0F9244D7"/>
    <w:rsid w:val="0F928B4A"/>
    <w:rsid w:val="0FA380EF"/>
    <w:rsid w:val="0FA5C480"/>
    <w:rsid w:val="0FB894CF"/>
    <w:rsid w:val="0FBC3968"/>
    <w:rsid w:val="0FC74C0E"/>
    <w:rsid w:val="0FFBEED3"/>
    <w:rsid w:val="10014659"/>
    <w:rsid w:val="1008FA49"/>
    <w:rsid w:val="101CE07D"/>
    <w:rsid w:val="101F8678"/>
    <w:rsid w:val="102B21A9"/>
    <w:rsid w:val="103C7455"/>
    <w:rsid w:val="103D4516"/>
    <w:rsid w:val="105B5228"/>
    <w:rsid w:val="10783D19"/>
    <w:rsid w:val="107B4294"/>
    <w:rsid w:val="107D0B92"/>
    <w:rsid w:val="1081A49E"/>
    <w:rsid w:val="1082BE9C"/>
    <w:rsid w:val="108F3419"/>
    <w:rsid w:val="1090C807"/>
    <w:rsid w:val="1093D46B"/>
    <w:rsid w:val="109B37A8"/>
    <w:rsid w:val="10A839F6"/>
    <w:rsid w:val="10AEE756"/>
    <w:rsid w:val="10BEC124"/>
    <w:rsid w:val="10DC6625"/>
    <w:rsid w:val="10E2C75B"/>
    <w:rsid w:val="10E9B34B"/>
    <w:rsid w:val="10EFFA90"/>
    <w:rsid w:val="10F786AF"/>
    <w:rsid w:val="10FAFD4A"/>
    <w:rsid w:val="11114BFB"/>
    <w:rsid w:val="11117881"/>
    <w:rsid w:val="11381665"/>
    <w:rsid w:val="113F7B41"/>
    <w:rsid w:val="1146D2B2"/>
    <w:rsid w:val="11567F37"/>
    <w:rsid w:val="11636DEE"/>
    <w:rsid w:val="116620EF"/>
    <w:rsid w:val="116A7DA4"/>
    <w:rsid w:val="11896D10"/>
    <w:rsid w:val="119A0835"/>
    <w:rsid w:val="119A92CE"/>
    <w:rsid w:val="119C3F74"/>
    <w:rsid w:val="11B28444"/>
    <w:rsid w:val="11B98A21"/>
    <w:rsid w:val="11BA9AB2"/>
    <w:rsid w:val="11BC83D8"/>
    <w:rsid w:val="11BE45E3"/>
    <w:rsid w:val="11D079F2"/>
    <w:rsid w:val="11D1FF5F"/>
    <w:rsid w:val="11DD5A28"/>
    <w:rsid w:val="12001364"/>
    <w:rsid w:val="120FCC0B"/>
    <w:rsid w:val="1216B7E8"/>
    <w:rsid w:val="1217117B"/>
    <w:rsid w:val="12215452"/>
    <w:rsid w:val="1223ACB6"/>
    <w:rsid w:val="1225F6BD"/>
    <w:rsid w:val="122CF6FF"/>
    <w:rsid w:val="1244BE98"/>
    <w:rsid w:val="12498B0F"/>
    <w:rsid w:val="1279148D"/>
    <w:rsid w:val="127B4873"/>
    <w:rsid w:val="127B7D25"/>
    <w:rsid w:val="127D8FEC"/>
    <w:rsid w:val="127E3750"/>
    <w:rsid w:val="127FFB07"/>
    <w:rsid w:val="1284435D"/>
    <w:rsid w:val="128F25B9"/>
    <w:rsid w:val="129AAFE4"/>
    <w:rsid w:val="129E635B"/>
    <w:rsid w:val="12ADBADD"/>
    <w:rsid w:val="12B5A941"/>
    <w:rsid w:val="12C3988F"/>
    <w:rsid w:val="12CB5D81"/>
    <w:rsid w:val="12CBDBF2"/>
    <w:rsid w:val="12CE14D1"/>
    <w:rsid w:val="12D86793"/>
    <w:rsid w:val="12E9EC9E"/>
    <w:rsid w:val="1311CC2A"/>
    <w:rsid w:val="13296D13"/>
    <w:rsid w:val="132E6A64"/>
    <w:rsid w:val="13338F95"/>
    <w:rsid w:val="1333AD35"/>
    <w:rsid w:val="1336476B"/>
    <w:rsid w:val="13418D08"/>
    <w:rsid w:val="134990AD"/>
    <w:rsid w:val="134E54A5"/>
    <w:rsid w:val="135A05C5"/>
    <w:rsid w:val="135CB928"/>
    <w:rsid w:val="135E4488"/>
    <w:rsid w:val="1362AEF3"/>
    <w:rsid w:val="137176A1"/>
    <w:rsid w:val="1375B803"/>
    <w:rsid w:val="1378EB2B"/>
    <w:rsid w:val="1384831E"/>
    <w:rsid w:val="13B4AC54"/>
    <w:rsid w:val="13BA5F5E"/>
    <w:rsid w:val="13BD24B3"/>
    <w:rsid w:val="13C176E0"/>
    <w:rsid w:val="13C4D05E"/>
    <w:rsid w:val="13C6D4DB"/>
    <w:rsid w:val="13CF4A10"/>
    <w:rsid w:val="13DB8CD2"/>
    <w:rsid w:val="13DDC448"/>
    <w:rsid w:val="13E08EF9"/>
    <w:rsid w:val="13EB42C7"/>
    <w:rsid w:val="140424BA"/>
    <w:rsid w:val="140C9515"/>
    <w:rsid w:val="14116106"/>
    <w:rsid w:val="14128C3F"/>
    <w:rsid w:val="14130CF9"/>
    <w:rsid w:val="142455FF"/>
    <w:rsid w:val="14274C7A"/>
    <w:rsid w:val="1427BDC0"/>
    <w:rsid w:val="1441F1D6"/>
    <w:rsid w:val="144B64FE"/>
    <w:rsid w:val="145131F5"/>
    <w:rsid w:val="145BB09C"/>
    <w:rsid w:val="146EDAD1"/>
    <w:rsid w:val="146F092B"/>
    <w:rsid w:val="14780C84"/>
    <w:rsid w:val="149A4A03"/>
    <w:rsid w:val="14BDF274"/>
    <w:rsid w:val="14C01698"/>
    <w:rsid w:val="14C46FF7"/>
    <w:rsid w:val="14CB81DC"/>
    <w:rsid w:val="14CD672F"/>
    <w:rsid w:val="14D379FA"/>
    <w:rsid w:val="14D3A931"/>
    <w:rsid w:val="14E5767D"/>
    <w:rsid w:val="14EA2506"/>
    <w:rsid w:val="14ECD827"/>
    <w:rsid w:val="14F209DA"/>
    <w:rsid w:val="14FA5F02"/>
    <w:rsid w:val="15109CE9"/>
    <w:rsid w:val="151B8CF8"/>
    <w:rsid w:val="151DF9FD"/>
    <w:rsid w:val="1523FB1C"/>
    <w:rsid w:val="15507CB5"/>
    <w:rsid w:val="155DD65C"/>
    <w:rsid w:val="1567772F"/>
    <w:rsid w:val="157C5F5A"/>
    <w:rsid w:val="1581C9F3"/>
    <w:rsid w:val="158408B6"/>
    <w:rsid w:val="15923247"/>
    <w:rsid w:val="1592ED0D"/>
    <w:rsid w:val="159676C7"/>
    <w:rsid w:val="159F1FEA"/>
    <w:rsid w:val="15B31DE7"/>
    <w:rsid w:val="15B4D0C5"/>
    <w:rsid w:val="15BFEAEA"/>
    <w:rsid w:val="15C14A7E"/>
    <w:rsid w:val="15C324B5"/>
    <w:rsid w:val="15CB0611"/>
    <w:rsid w:val="15D12C64"/>
    <w:rsid w:val="15D6A7B0"/>
    <w:rsid w:val="15E7B978"/>
    <w:rsid w:val="15EFC322"/>
    <w:rsid w:val="160262DD"/>
    <w:rsid w:val="160D85EB"/>
    <w:rsid w:val="160EF5E6"/>
    <w:rsid w:val="16177BFB"/>
    <w:rsid w:val="161D1D55"/>
    <w:rsid w:val="1630E256"/>
    <w:rsid w:val="16577630"/>
    <w:rsid w:val="166A2BB5"/>
    <w:rsid w:val="166B3057"/>
    <w:rsid w:val="166BD349"/>
    <w:rsid w:val="166CBF77"/>
    <w:rsid w:val="168176EA"/>
    <w:rsid w:val="168A87AF"/>
    <w:rsid w:val="168DDA3B"/>
    <w:rsid w:val="1690A26C"/>
    <w:rsid w:val="16930B5C"/>
    <w:rsid w:val="16932808"/>
    <w:rsid w:val="169D5828"/>
    <w:rsid w:val="16A49772"/>
    <w:rsid w:val="16A8C852"/>
    <w:rsid w:val="16ABD89B"/>
    <w:rsid w:val="16AD4914"/>
    <w:rsid w:val="16B796B4"/>
    <w:rsid w:val="16B85A29"/>
    <w:rsid w:val="16C7B330"/>
    <w:rsid w:val="16D94F95"/>
    <w:rsid w:val="16E03057"/>
    <w:rsid w:val="16E9F5F6"/>
    <w:rsid w:val="16EED938"/>
    <w:rsid w:val="16EF3518"/>
    <w:rsid w:val="16F4C90C"/>
    <w:rsid w:val="16F4FACE"/>
    <w:rsid w:val="16F967E0"/>
    <w:rsid w:val="170713BF"/>
    <w:rsid w:val="170B3C5E"/>
    <w:rsid w:val="170B71D3"/>
    <w:rsid w:val="17182FBB"/>
    <w:rsid w:val="17190B00"/>
    <w:rsid w:val="171FD917"/>
    <w:rsid w:val="172959BF"/>
    <w:rsid w:val="1751FC83"/>
    <w:rsid w:val="1754D90C"/>
    <w:rsid w:val="17662715"/>
    <w:rsid w:val="1774B462"/>
    <w:rsid w:val="1775C8F6"/>
    <w:rsid w:val="1776A99C"/>
    <w:rsid w:val="1788D2B7"/>
    <w:rsid w:val="179DC31B"/>
    <w:rsid w:val="17A74D54"/>
    <w:rsid w:val="17B3ECD7"/>
    <w:rsid w:val="17BEB049"/>
    <w:rsid w:val="17D2AF72"/>
    <w:rsid w:val="17EAB8F9"/>
    <w:rsid w:val="17ECB025"/>
    <w:rsid w:val="17EE5FA2"/>
    <w:rsid w:val="1806A78B"/>
    <w:rsid w:val="180700B8"/>
    <w:rsid w:val="1811C094"/>
    <w:rsid w:val="18166B71"/>
    <w:rsid w:val="18198C25"/>
    <w:rsid w:val="1821C5C8"/>
    <w:rsid w:val="1823E730"/>
    <w:rsid w:val="18259A24"/>
    <w:rsid w:val="1826404D"/>
    <w:rsid w:val="182C5737"/>
    <w:rsid w:val="1848E03C"/>
    <w:rsid w:val="184C3BB7"/>
    <w:rsid w:val="1857ECC8"/>
    <w:rsid w:val="1862E5D1"/>
    <w:rsid w:val="186D62A8"/>
    <w:rsid w:val="187826B0"/>
    <w:rsid w:val="1884C87A"/>
    <w:rsid w:val="188CB683"/>
    <w:rsid w:val="18953841"/>
    <w:rsid w:val="18995FDA"/>
    <w:rsid w:val="18A3893D"/>
    <w:rsid w:val="18A70CBF"/>
    <w:rsid w:val="18AF10D8"/>
    <w:rsid w:val="18B82F4D"/>
    <w:rsid w:val="18C5E9E5"/>
    <w:rsid w:val="18CAE6DA"/>
    <w:rsid w:val="18CFF34C"/>
    <w:rsid w:val="18E717F3"/>
    <w:rsid w:val="18ECBFAF"/>
    <w:rsid w:val="18F8EA6C"/>
    <w:rsid w:val="18FAC3AB"/>
    <w:rsid w:val="18FB0C75"/>
    <w:rsid w:val="19100678"/>
    <w:rsid w:val="191C8A66"/>
    <w:rsid w:val="19384BCF"/>
    <w:rsid w:val="194A2F82"/>
    <w:rsid w:val="194C090C"/>
    <w:rsid w:val="1952E7D3"/>
    <w:rsid w:val="196E7FD3"/>
    <w:rsid w:val="197BB8F0"/>
    <w:rsid w:val="1987F12D"/>
    <w:rsid w:val="199665F4"/>
    <w:rsid w:val="19976B31"/>
    <w:rsid w:val="199AC787"/>
    <w:rsid w:val="19C57AFD"/>
    <w:rsid w:val="19D1D8DA"/>
    <w:rsid w:val="19D632CD"/>
    <w:rsid w:val="19E80C18"/>
    <w:rsid w:val="19EAE253"/>
    <w:rsid w:val="19EC0C18"/>
    <w:rsid w:val="19F590C4"/>
    <w:rsid w:val="19FCF99C"/>
    <w:rsid w:val="19FD0E90"/>
    <w:rsid w:val="1A05BEDB"/>
    <w:rsid w:val="1A093309"/>
    <w:rsid w:val="1A29AADE"/>
    <w:rsid w:val="1A332CAD"/>
    <w:rsid w:val="1A350A90"/>
    <w:rsid w:val="1A3E72C8"/>
    <w:rsid w:val="1A550D4F"/>
    <w:rsid w:val="1A575616"/>
    <w:rsid w:val="1A60FA81"/>
    <w:rsid w:val="1A69E3A0"/>
    <w:rsid w:val="1A71FC3F"/>
    <w:rsid w:val="1A794785"/>
    <w:rsid w:val="1A804234"/>
    <w:rsid w:val="1A889010"/>
    <w:rsid w:val="1A98F53E"/>
    <w:rsid w:val="1A9C5E51"/>
    <w:rsid w:val="1A9CA664"/>
    <w:rsid w:val="1AA2E5C2"/>
    <w:rsid w:val="1AA792C9"/>
    <w:rsid w:val="1ABD96DC"/>
    <w:rsid w:val="1AD578CF"/>
    <w:rsid w:val="1AD8541A"/>
    <w:rsid w:val="1ADAEC85"/>
    <w:rsid w:val="1ADD7583"/>
    <w:rsid w:val="1AE8203D"/>
    <w:rsid w:val="1AF50C87"/>
    <w:rsid w:val="1B0A5034"/>
    <w:rsid w:val="1B142FA4"/>
    <w:rsid w:val="1B1C0ABA"/>
    <w:rsid w:val="1B2B065B"/>
    <w:rsid w:val="1B2C2171"/>
    <w:rsid w:val="1B2E3106"/>
    <w:rsid w:val="1B30E9F5"/>
    <w:rsid w:val="1B311086"/>
    <w:rsid w:val="1B34136E"/>
    <w:rsid w:val="1B39607F"/>
    <w:rsid w:val="1B4C0CE1"/>
    <w:rsid w:val="1B59668A"/>
    <w:rsid w:val="1B86E9B9"/>
    <w:rsid w:val="1B9BFD4E"/>
    <w:rsid w:val="1B9D4D90"/>
    <w:rsid w:val="1BA0519A"/>
    <w:rsid w:val="1BA18F3C"/>
    <w:rsid w:val="1BA82327"/>
    <w:rsid w:val="1BB0D21B"/>
    <w:rsid w:val="1BBB6487"/>
    <w:rsid w:val="1BBC693C"/>
    <w:rsid w:val="1BBFBE39"/>
    <w:rsid w:val="1BCCD903"/>
    <w:rsid w:val="1BCDCE4E"/>
    <w:rsid w:val="1BD0E308"/>
    <w:rsid w:val="1BD7FC13"/>
    <w:rsid w:val="1BD85665"/>
    <w:rsid w:val="1BE85D1D"/>
    <w:rsid w:val="1BE8C9AD"/>
    <w:rsid w:val="1BECF37A"/>
    <w:rsid w:val="1C0173CB"/>
    <w:rsid w:val="1C05B401"/>
    <w:rsid w:val="1C0D7462"/>
    <w:rsid w:val="1C0E8B7F"/>
    <w:rsid w:val="1C1D9B47"/>
    <w:rsid w:val="1C2C9405"/>
    <w:rsid w:val="1C3876C5"/>
    <w:rsid w:val="1C4D8938"/>
    <w:rsid w:val="1C536747"/>
    <w:rsid w:val="1C56FAFC"/>
    <w:rsid w:val="1C5C43DA"/>
    <w:rsid w:val="1C6B1E77"/>
    <w:rsid w:val="1C820EA1"/>
    <w:rsid w:val="1CA77B1D"/>
    <w:rsid w:val="1CAF29C8"/>
    <w:rsid w:val="1CC67D6C"/>
    <w:rsid w:val="1CCCBA56"/>
    <w:rsid w:val="1CD07CB4"/>
    <w:rsid w:val="1CDEF83A"/>
    <w:rsid w:val="1CE2665D"/>
    <w:rsid w:val="1CF492DD"/>
    <w:rsid w:val="1D01C8AC"/>
    <w:rsid w:val="1D1AA040"/>
    <w:rsid w:val="1D1C7583"/>
    <w:rsid w:val="1D1F87A7"/>
    <w:rsid w:val="1D1FACDA"/>
    <w:rsid w:val="1D212F32"/>
    <w:rsid w:val="1D33A336"/>
    <w:rsid w:val="1D3BADCE"/>
    <w:rsid w:val="1D568D93"/>
    <w:rsid w:val="1D587789"/>
    <w:rsid w:val="1D6027A6"/>
    <w:rsid w:val="1D7426C6"/>
    <w:rsid w:val="1D75F23E"/>
    <w:rsid w:val="1D7C3010"/>
    <w:rsid w:val="1D806A79"/>
    <w:rsid w:val="1D8649D5"/>
    <w:rsid w:val="1D88C950"/>
    <w:rsid w:val="1D890451"/>
    <w:rsid w:val="1DBBB4C5"/>
    <w:rsid w:val="1DCAA8C9"/>
    <w:rsid w:val="1E023643"/>
    <w:rsid w:val="1E034B18"/>
    <w:rsid w:val="1E1B1BE5"/>
    <w:rsid w:val="1E2006D3"/>
    <w:rsid w:val="1E232E5B"/>
    <w:rsid w:val="1E3A510A"/>
    <w:rsid w:val="1E688AB7"/>
    <w:rsid w:val="1E6C8498"/>
    <w:rsid w:val="1E837828"/>
    <w:rsid w:val="1E8DC5CD"/>
    <w:rsid w:val="1E94DBA8"/>
    <w:rsid w:val="1E9808E1"/>
    <w:rsid w:val="1E98EC20"/>
    <w:rsid w:val="1E993405"/>
    <w:rsid w:val="1EA37E55"/>
    <w:rsid w:val="1EAFE804"/>
    <w:rsid w:val="1EBF7D3B"/>
    <w:rsid w:val="1EC2A899"/>
    <w:rsid w:val="1ECA13F0"/>
    <w:rsid w:val="1ED685EA"/>
    <w:rsid w:val="1EE8A4ED"/>
    <w:rsid w:val="1EFBF807"/>
    <w:rsid w:val="1F00769C"/>
    <w:rsid w:val="1F01D31B"/>
    <w:rsid w:val="1F0479C5"/>
    <w:rsid w:val="1F0AC739"/>
    <w:rsid w:val="1F130DF2"/>
    <w:rsid w:val="1F215414"/>
    <w:rsid w:val="1F2A51EC"/>
    <w:rsid w:val="1F2CB0C2"/>
    <w:rsid w:val="1F3D54C3"/>
    <w:rsid w:val="1F4652B1"/>
    <w:rsid w:val="1F5DFEF9"/>
    <w:rsid w:val="1F5EA714"/>
    <w:rsid w:val="1F61977E"/>
    <w:rsid w:val="1F706DC0"/>
    <w:rsid w:val="1F73DE94"/>
    <w:rsid w:val="1F75737D"/>
    <w:rsid w:val="1F783ED7"/>
    <w:rsid w:val="1F7B8A2A"/>
    <w:rsid w:val="1F812072"/>
    <w:rsid w:val="1F83DDB4"/>
    <w:rsid w:val="1F8727CD"/>
    <w:rsid w:val="1F8A9CE4"/>
    <w:rsid w:val="1F9114CA"/>
    <w:rsid w:val="1F999AEA"/>
    <w:rsid w:val="1FA8E9F2"/>
    <w:rsid w:val="1FABC53D"/>
    <w:rsid w:val="1FBAC0E1"/>
    <w:rsid w:val="1FBC4E87"/>
    <w:rsid w:val="1FBEFEBC"/>
    <w:rsid w:val="1FC254C8"/>
    <w:rsid w:val="1FC2DB65"/>
    <w:rsid w:val="1FC5CACE"/>
    <w:rsid w:val="1FD78A29"/>
    <w:rsid w:val="1FE2D017"/>
    <w:rsid w:val="200854F9"/>
    <w:rsid w:val="20142A6C"/>
    <w:rsid w:val="20195A08"/>
    <w:rsid w:val="201CB7F9"/>
    <w:rsid w:val="202739E6"/>
    <w:rsid w:val="2052BAE1"/>
    <w:rsid w:val="205EE4A0"/>
    <w:rsid w:val="20650D98"/>
    <w:rsid w:val="206886E1"/>
    <w:rsid w:val="207396EA"/>
    <w:rsid w:val="20928890"/>
    <w:rsid w:val="20A04A26"/>
    <w:rsid w:val="20AC7D7E"/>
    <w:rsid w:val="20ADB44C"/>
    <w:rsid w:val="20AFE00A"/>
    <w:rsid w:val="20C69B0A"/>
    <w:rsid w:val="20D3C768"/>
    <w:rsid w:val="20D4817E"/>
    <w:rsid w:val="20D92524"/>
    <w:rsid w:val="20DEA345"/>
    <w:rsid w:val="20F17710"/>
    <w:rsid w:val="20F72B30"/>
    <w:rsid w:val="20F9CF5A"/>
    <w:rsid w:val="20FA68F1"/>
    <w:rsid w:val="20FC22C1"/>
    <w:rsid w:val="20FEBBB2"/>
    <w:rsid w:val="21038DDB"/>
    <w:rsid w:val="210BE7E8"/>
    <w:rsid w:val="211143DE"/>
    <w:rsid w:val="21137108"/>
    <w:rsid w:val="2113B003"/>
    <w:rsid w:val="2116D44D"/>
    <w:rsid w:val="21279C4B"/>
    <w:rsid w:val="21314E1E"/>
    <w:rsid w:val="2144BA53"/>
    <w:rsid w:val="2147959E"/>
    <w:rsid w:val="214EB6A1"/>
    <w:rsid w:val="215ED947"/>
    <w:rsid w:val="216A968C"/>
    <w:rsid w:val="2177F8E2"/>
    <w:rsid w:val="21A02B79"/>
    <w:rsid w:val="21ACBFEE"/>
    <w:rsid w:val="21AD6343"/>
    <w:rsid w:val="21B1915A"/>
    <w:rsid w:val="21B8C349"/>
    <w:rsid w:val="21BCB52D"/>
    <w:rsid w:val="21E08789"/>
    <w:rsid w:val="21E99381"/>
    <w:rsid w:val="21EB52EF"/>
    <w:rsid w:val="21FA1859"/>
    <w:rsid w:val="221DC513"/>
    <w:rsid w:val="221E2F12"/>
    <w:rsid w:val="2220D647"/>
    <w:rsid w:val="22232FF2"/>
    <w:rsid w:val="22246F16"/>
    <w:rsid w:val="223678D6"/>
    <w:rsid w:val="2238DD19"/>
    <w:rsid w:val="223DFA45"/>
    <w:rsid w:val="22623943"/>
    <w:rsid w:val="2262CFE8"/>
    <w:rsid w:val="226CEEE9"/>
    <w:rsid w:val="226D93AF"/>
    <w:rsid w:val="229DE5A9"/>
    <w:rsid w:val="229E0C57"/>
    <w:rsid w:val="22A14589"/>
    <w:rsid w:val="22A14CC4"/>
    <w:rsid w:val="22C6E490"/>
    <w:rsid w:val="22CC2BAB"/>
    <w:rsid w:val="22CF9B72"/>
    <w:rsid w:val="22D5A766"/>
    <w:rsid w:val="22E78C06"/>
    <w:rsid w:val="22ECE049"/>
    <w:rsid w:val="22F2FECE"/>
    <w:rsid w:val="22FED9C5"/>
    <w:rsid w:val="23016EDA"/>
    <w:rsid w:val="2314F708"/>
    <w:rsid w:val="2331B8D4"/>
    <w:rsid w:val="23327FB9"/>
    <w:rsid w:val="234933A4"/>
    <w:rsid w:val="234933A4"/>
    <w:rsid w:val="2358858E"/>
    <w:rsid w:val="23BAD24D"/>
    <w:rsid w:val="23C36BF2"/>
    <w:rsid w:val="23F6D798"/>
    <w:rsid w:val="2404FFBF"/>
    <w:rsid w:val="24219342"/>
    <w:rsid w:val="2423F4C8"/>
    <w:rsid w:val="24290C7D"/>
    <w:rsid w:val="24392040"/>
    <w:rsid w:val="243F9276"/>
    <w:rsid w:val="244032CB"/>
    <w:rsid w:val="2443AF1B"/>
    <w:rsid w:val="244E750F"/>
    <w:rsid w:val="245658DA"/>
    <w:rsid w:val="245F3D0D"/>
    <w:rsid w:val="24620172"/>
    <w:rsid w:val="246785F4"/>
    <w:rsid w:val="246CA7FF"/>
    <w:rsid w:val="247F3660"/>
    <w:rsid w:val="2488DD42"/>
    <w:rsid w:val="249E703B"/>
    <w:rsid w:val="24A1D7D7"/>
    <w:rsid w:val="24A61775"/>
    <w:rsid w:val="24BD517C"/>
    <w:rsid w:val="24BFE4E9"/>
    <w:rsid w:val="24C099F0"/>
    <w:rsid w:val="24C0B0DF"/>
    <w:rsid w:val="24DBC61C"/>
    <w:rsid w:val="25230CCB"/>
    <w:rsid w:val="2557EC42"/>
    <w:rsid w:val="2563896E"/>
    <w:rsid w:val="258E27C9"/>
    <w:rsid w:val="259806B6"/>
    <w:rsid w:val="259A70AA"/>
    <w:rsid w:val="259C5F7F"/>
    <w:rsid w:val="259F3D21"/>
    <w:rsid w:val="25A3AD28"/>
    <w:rsid w:val="25A8464F"/>
    <w:rsid w:val="25A9346B"/>
    <w:rsid w:val="25AE69FC"/>
    <w:rsid w:val="25B7F719"/>
    <w:rsid w:val="25C4471E"/>
    <w:rsid w:val="25D12F37"/>
    <w:rsid w:val="25F9C222"/>
    <w:rsid w:val="25FC02B9"/>
    <w:rsid w:val="26004983"/>
    <w:rsid w:val="26216F68"/>
    <w:rsid w:val="2627E0E2"/>
    <w:rsid w:val="262D71AD"/>
    <w:rsid w:val="262FE755"/>
    <w:rsid w:val="26521A88"/>
    <w:rsid w:val="2655E925"/>
    <w:rsid w:val="265EAE5E"/>
    <w:rsid w:val="267316D9"/>
    <w:rsid w:val="2697701B"/>
    <w:rsid w:val="26A095A8"/>
    <w:rsid w:val="26A8D408"/>
    <w:rsid w:val="26CDBA7E"/>
    <w:rsid w:val="26F10433"/>
    <w:rsid w:val="26F6A9B2"/>
    <w:rsid w:val="2709E9F9"/>
    <w:rsid w:val="270A5E66"/>
    <w:rsid w:val="272D1F9E"/>
    <w:rsid w:val="2731C6FE"/>
    <w:rsid w:val="273F4C48"/>
    <w:rsid w:val="274E7F5F"/>
    <w:rsid w:val="2755C025"/>
    <w:rsid w:val="27580D74"/>
    <w:rsid w:val="2760FF55"/>
    <w:rsid w:val="276DAB0A"/>
    <w:rsid w:val="2774BDE7"/>
    <w:rsid w:val="27796335"/>
    <w:rsid w:val="277D4D64"/>
    <w:rsid w:val="278615D1"/>
    <w:rsid w:val="278B0E15"/>
    <w:rsid w:val="27A6E407"/>
    <w:rsid w:val="27B3220A"/>
    <w:rsid w:val="27B621AE"/>
    <w:rsid w:val="27BAFD29"/>
    <w:rsid w:val="27CD6DB1"/>
    <w:rsid w:val="27CE1ACB"/>
    <w:rsid w:val="27D8B22D"/>
    <w:rsid w:val="27E2BE80"/>
    <w:rsid w:val="27F92099"/>
    <w:rsid w:val="280BAD71"/>
    <w:rsid w:val="28175A83"/>
    <w:rsid w:val="281F59AD"/>
    <w:rsid w:val="282133EE"/>
    <w:rsid w:val="282DDA3D"/>
    <w:rsid w:val="283EFCC8"/>
    <w:rsid w:val="2845DBA9"/>
    <w:rsid w:val="284B7E13"/>
    <w:rsid w:val="285A7069"/>
    <w:rsid w:val="285BB60A"/>
    <w:rsid w:val="28758943"/>
    <w:rsid w:val="2887FFCA"/>
    <w:rsid w:val="28898543"/>
    <w:rsid w:val="28946C7F"/>
    <w:rsid w:val="289B1E1B"/>
    <w:rsid w:val="289B2A30"/>
    <w:rsid w:val="28A40ABC"/>
    <w:rsid w:val="28A94A4A"/>
    <w:rsid w:val="28A95827"/>
    <w:rsid w:val="28AFF7BF"/>
    <w:rsid w:val="28B26C30"/>
    <w:rsid w:val="28DB4DEA"/>
    <w:rsid w:val="28E8FAD1"/>
    <w:rsid w:val="28FA76EE"/>
    <w:rsid w:val="28FC3F58"/>
    <w:rsid w:val="290814C4"/>
    <w:rsid w:val="290B8FAB"/>
    <w:rsid w:val="2910359F"/>
    <w:rsid w:val="2915A078"/>
    <w:rsid w:val="291EC1E8"/>
    <w:rsid w:val="29280352"/>
    <w:rsid w:val="2932AE30"/>
    <w:rsid w:val="2933A37B"/>
    <w:rsid w:val="29345183"/>
    <w:rsid w:val="29473187"/>
    <w:rsid w:val="294F4F13"/>
    <w:rsid w:val="2952A783"/>
    <w:rsid w:val="295441F1"/>
    <w:rsid w:val="2959662F"/>
    <w:rsid w:val="295D46FE"/>
    <w:rsid w:val="2985F6A1"/>
    <w:rsid w:val="298DFA93"/>
    <w:rsid w:val="2993E777"/>
    <w:rsid w:val="299967E8"/>
    <w:rsid w:val="29AF373F"/>
    <w:rsid w:val="29B32AE4"/>
    <w:rsid w:val="29C0E269"/>
    <w:rsid w:val="29DF7BD5"/>
    <w:rsid w:val="2A418ABB"/>
    <w:rsid w:val="2A504DC7"/>
    <w:rsid w:val="2A771E4B"/>
    <w:rsid w:val="2A78959B"/>
    <w:rsid w:val="2A7FCB96"/>
    <w:rsid w:val="2A96474F"/>
    <w:rsid w:val="2AA09AEF"/>
    <w:rsid w:val="2AAD8B7E"/>
    <w:rsid w:val="2AB49F4E"/>
    <w:rsid w:val="2AB4EE26"/>
    <w:rsid w:val="2AC897D6"/>
    <w:rsid w:val="2AD0AD3A"/>
    <w:rsid w:val="2AD3783A"/>
    <w:rsid w:val="2ADDC8D7"/>
    <w:rsid w:val="2ADE84C9"/>
    <w:rsid w:val="2AE0B94B"/>
    <w:rsid w:val="2AEC5DD7"/>
    <w:rsid w:val="2AEE77E4"/>
    <w:rsid w:val="2AF9175F"/>
    <w:rsid w:val="2B0CADD9"/>
    <w:rsid w:val="2B1A5F42"/>
    <w:rsid w:val="2B25C8F0"/>
    <w:rsid w:val="2B39DF68"/>
    <w:rsid w:val="2B4DE531"/>
    <w:rsid w:val="2B4EFB45"/>
    <w:rsid w:val="2B4FCCCE"/>
    <w:rsid w:val="2B50F6CC"/>
    <w:rsid w:val="2B5717BC"/>
    <w:rsid w:val="2B5EDE40"/>
    <w:rsid w:val="2B666FCC"/>
    <w:rsid w:val="2B6EDBB2"/>
    <w:rsid w:val="2B7BCA59"/>
    <w:rsid w:val="2B7EC3C1"/>
    <w:rsid w:val="2B844632"/>
    <w:rsid w:val="2B85DC5D"/>
    <w:rsid w:val="2BA1F1BA"/>
    <w:rsid w:val="2BA4266B"/>
    <w:rsid w:val="2BA5DD00"/>
    <w:rsid w:val="2BB8AABB"/>
    <w:rsid w:val="2BBFFD69"/>
    <w:rsid w:val="2BDC2664"/>
    <w:rsid w:val="2BFB0E94"/>
    <w:rsid w:val="2C01B30C"/>
    <w:rsid w:val="2C12EEAC"/>
    <w:rsid w:val="2C209B93"/>
    <w:rsid w:val="2C25E848"/>
    <w:rsid w:val="2C2A8D41"/>
    <w:rsid w:val="2C2DC0B5"/>
    <w:rsid w:val="2C319E94"/>
    <w:rsid w:val="2C3379DE"/>
    <w:rsid w:val="2C453DB2"/>
    <w:rsid w:val="2C5662AA"/>
    <w:rsid w:val="2C5C0BCC"/>
    <w:rsid w:val="2C5E087E"/>
    <w:rsid w:val="2C5EA2D0"/>
    <w:rsid w:val="2C627807"/>
    <w:rsid w:val="2C8A4845"/>
    <w:rsid w:val="2C8FB7EA"/>
    <w:rsid w:val="2C94E7C0"/>
    <w:rsid w:val="2C967D61"/>
    <w:rsid w:val="2CA58B24"/>
    <w:rsid w:val="2CB42C5E"/>
    <w:rsid w:val="2CC1DD35"/>
    <w:rsid w:val="2CE429E6"/>
    <w:rsid w:val="2CE7D64E"/>
    <w:rsid w:val="2CEACBA6"/>
    <w:rsid w:val="2D029431"/>
    <w:rsid w:val="2D179ABA"/>
    <w:rsid w:val="2D4AEC07"/>
    <w:rsid w:val="2D53F77B"/>
    <w:rsid w:val="2D62FE27"/>
    <w:rsid w:val="2D66E4F5"/>
    <w:rsid w:val="2D6851CC"/>
    <w:rsid w:val="2D7CDC5E"/>
    <w:rsid w:val="2D9126A9"/>
    <w:rsid w:val="2D9424DA"/>
    <w:rsid w:val="2DA0BE65"/>
    <w:rsid w:val="2DAF44D3"/>
    <w:rsid w:val="2DBFF40B"/>
    <w:rsid w:val="2DC1694A"/>
    <w:rsid w:val="2DC61B5A"/>
    <w:rsid w:val="2DC9E9BA"/>
    <w:rsid w:val="2DD28649"/>
    <w:rsid w:val="2DD3E3DC"/>
    <w:rsid w:val="2DECCBEB"/>
    <w:rsid w:val="2DFDDD72"/>
    <w:rsid w:val="2E09F77C"/>
    <w:rsid w:val="2E175665"/>
    <w:rsid w:val="2E17C6CB"/>
    <w:rsid w:val="2E1AE77E"/>
    <w:rsid w:val="2E27B314"/>
    <w:rsid w:val="2E2E062C"/>
    <w:rsid w:val="2E3FF087"/>
    <w:rsid w:val="2E40E02E"/>
    <w:rsid w:val="2E5DAD96"/>
    <w:rsid w:val="2E732D78"/>
    <w:rsid w:val="2E7AB75C"/>
    <w:rsid w:val="2E865810"/>
    <w:rsid w:val="2E9242C2"/>
    <w:rsid w:val="2EB5D1D4"/>
    <w:rsid w:val="2ECD12DA"/>
    <w:rsid w:val="2ECE726E"/>
    <w:rsid w:val="2ED3F98D"/>
    <w:rsid w:val="2ED8A473"/>
    <w:rsid w:val="2EDC062B"/>
    <w:rsid w:val="2EED5BD0"/>
    <w:rsid w:val="2EF79E2B"/>
    <w:rsid w:val="2EFECE88"/>
    <w:rsid w:val="2F00F112"/>
    <w:rsid w:val="2F0E7075"/>
    <w:rsid w:val="2F0FEE8B"/>
    <w:rsid w:val="2F143E1B"/>
    <w:rsid w:val="2F15704B"/>
    <w:rsid w:val="2F18ACBF"/>
    <w:rsid w:val="2F345F93"/>
    <w:rsid w:val="2F3A145C"/>
    <w:rsid w:val="2F478165"/>
    <w:rsid w:val="2F4B1534"/>
    <w:rsid w:val="2F6B80DC"/>
    <w:rsid w:val="2F711429"/>
    <w:rsid w:val="2F78BCEF"/>
    <w:rsid w:val="2F91EA98"/>
    <w:rsid w:val="2F92C3C7"/>
    <w:rsid w:val="2F9A18C9"/>
    <w:rsid w:val="2F9D594C"/>
    <w:rsid w:val="2FA73661"/>
    <w:rsid w:val="2FBB2B96"/>
    <w:rsid w:val="2FC1E3DE"/>
    <w:rsid w:val="2FC1E907"/>
    <w:rsid w:val="2FC3E95F"/>
    <w:rsid w:val="2FC53D36"/>
    <w:rsid w:val="2FC7C2C2"/>
    <w:rsid w:val="2FC944CA"/>
    <w:rsid w:val="2FF97DF7"/>
    <w:rsid w:val="301F7710"/>
    <w:rsid w:val="302C45D3"/>
    <w:rsid w:val="302D7E92"/>
    <w:rsid w:val="303023ED"/>
    <w:rsid w:val="30385A5A"/>
    <w:rsid w:val="3047AC74"/>
    <w:rsid w:val="30555597"/>
    <w:rsid w:val="30662236"/>
    <w:rsid w:val="306FC9EE"/>
    <w:rsid w:val="3074D975"/>
    <w:rsid w:val="307A1374"/>
    <w:rsid w:val="308DAFB7"/>
    <w:rsid w:val="309846D1"/>
    <w:rsid w:val="30BA3513"/>
    <w:rsid w:val="30C2E4F7"/>
    <w:rsid w:val="30D85F27"/>
    <w:rsid w:val="30EE4D55"/>
    <w:rsid w:val="30F4CD01"/>
    <w:rsid w:val="31108FAC"/>
    <w:rsid w:val="31148D50"/>
    <w:rsid w:val="3125D3A0"/>
    <w:rsid w:val="3127275A"/>
    <w:rsid w:val="312DC045"/>
    <w:rsid w:val="3135E92A"/>
    <w:rsid w:val="314ABB59"/>
    <w:rsid w:val="3152C255"/>
    <w:rsid w:val="315DB968"/>
    <w:rsid w:val="315F53D6"/>
    <w:rsid w:val="315FBB21"/>
    <w:rsid w:val="31635E97"/>
    <w:rsid w:val="316501EF"/>
    <w:rsid w:val="3165A6EE"/>
    <w:rsid w:val="3178F7E4"/>
    <w:rsid w:val="318679DE"/>
    <w:rsid w:val="31A075CC"/>
    <w:rsid w:val="31A3B4C9"/>
    <w:rsid w:val="31A81A62"/>
    <w:rsid w:val="31AC7AF1"/>
    <w:rsid w:val="31C33674"/>
    <w:rsid w:val="31C38815"/>
    <w:rsid w:val="31C9E384"/>
    <w:rsid w:val="31CBF44E"/>
    <w:rsid w:val="31D91B48"/>
    <w:rsid w:val="31DA22C2"/>
    <w:rsid w:val="31E4DF96"/>
    <w:rsid w:val="31EC79B2"/>
    <w:rsid w:val="31EF7A12"/>
    <w:rsid w:val="32022508"/>
    <w:rsid w:val="32111A00"/>
    <w:rsid w:val="3214C48B"/>
    <w:rsid w:val="323578B3"/>
    <w:rsid w:val="32463E24"/>
    <w:rsid w:val="324B8D7D"/>
    <w:rsid w:val="324F6A72"/>
    <w:rsid w:val="3256CE7D"/>
    <w:rsid w:val="325E87BB"/>
    <w:rsid w:val="3266329B"/>
    <w:rsid w:val="32A58854"/>
    <w:rsid w:val="32AC600D"/>
    <w:rsid w:val="32B05DB1"/>
    <w:rsid w:val="32B2F722"/>
    <w:rsid w:val="32C990A6"/>
    <w:rsid w:val="32EADF66"/>
    <w:rsid w:val="32ED0F13"/>
    <w:rsid w:val="32EDE689"/>
    <w:rsid w:val="32F735C1"/>
    <w:rsid w:val="3301774F"/>
    <w:rsid w:val="330B47C4"/>
    <w:rsid w:val="3310D1FF"/>
    <w:rsid w:val="332CCAE7"/>
    <w:rsid w:val="33383FAE"/>
    <w:rsid w:val="333EAFF5"/>
    <w:rsid w:val="33484B52"/>
    <w:rsid w:val="334E7C6E"/>
    <w:rsid w:val="3363E695"/>
    <w:rsid w:val="3367C4AF"/>
    <w:rsid w:val="336D35BE"/>
    <w:rsid w:val="3372C389"/>
    <w:rsid w:val="3373DB19"/>
    <w:rsid w:val="3391946F"/>
    <w:rsid w:val="339DF569"/>
    <w:rsid w:val="33A76AB0"/>
    <w:rsid w:val="33A97F94"/>
    <w:rsid w:val="33AE73CF"/>
    <w:rsid w:val="33B1B436"/>
    <w:rsid w:val="33B4FE42"/>
    <w:rsid w:val="33E20E85"/>
    <w:rsid w:val="33E21B94"/>
    <w:rsid w:val="33E3E067"/>
    <w:rsid w:val="33E5CA5D"/>
    <w:rsid w:val="33E8E16E"/>
    <w:rsid w:val="33E93207"/>
    <w:rsid w:val="33EABAEE"/>
    <w:rsid w:val="33EF2370"/>
    <w:rsid w:val="3400682D"/>
    <w:rsid w:val="340D857F"/>
    <w:rsid w:val="3416C72B"/>
    <w:rsid w:val="341E8657"/>
    <w:rsid w:val="3432EDE5"/>
    <w:rsid w:val="34359F26"/>
    <w:rsid w:val="343EE388"/>
    <w:rsid w:val="345B5CDF"/>
    <w:rsid w:val="34626600"/>
    <w:rsid w:val="346F0447"/>
    <w:rsid w:val="348FE4CF"/>
    <w:rsid w:val="34B17AA1"/>
    <w:rsid w:val="34C94491"/>
    <w:rsid w:val="34D09AB1"/>
    <w:rsid w:val="34D77155"/>
    <w:rsid w:val="34DB558B"/>
    <w:rsid w:val="34DFE9DE"/>
    <w:rsid w:val="34ECF4B5"/>
    <w:rsid w:val="3500C6C6"/>
    <w:rsid w:val="350C68F4"/>
    <w:rsid w:val="35107335"/>
    <w:rsid w:val="3510D8BE"/>
    <w:rsid w:val="3516CC58"/>
    <w:rsid w:val="351C6838"/>
    <w:rsid w:val="351C8058"/>
    <w:rsid w:val="35222E7C"/>
    <w:rsid w:val="352958AB"/>
    <w:rsid w:val="3533A93E"/>
    <w:rsid w:val="354C41B3"/>
    <w:rsid w:val="3550CEA3"/>
    <w:rsid w:val="355D6632"/>
    <w:rsid w:val="356350E0"/>
    <w:rsid w:val="35696567"/>
    <w:rsid w:val="35752809"/>
    <w:rsid w:val="3578D7CD"/>
    <w:rsid w:val="35819ABE"/>
    <w:rsid w:val="3584219E"/>
    <w:rsid w:val="3594BF75"/>
    <w:rsid w:val="35B8CE20"/>
    <w:rsid w:val="35BA56B8"/>
    <w:rsid w:val="35C381DC"/>
    <w:rsid w:val="35C3C217"/>
    <w:rsid w:val="35F07649"/>
    <w:rsid w:val="360B20B5"/>
    <w:rsid w:val="360C003D"/>
    <w:rsid w:val="3611F2A3"/>
    <w:rsid w:val="3617EFB8"/>
    <w:rsid w:val="3626313E"/>
    <w:rsid w:val="3632E2BD"/>
    <w:rsid w:val="3633F998"/>
    <w:rsid w:val="36513E2B"/>
    <w:rsid w:val="36573DB7"/>
    <w:rsid w:val="36651700"/>
    <w:rsid w:val="3680B111"/>
    <w:rsid w:val="368CB0A6"/>
    <w:rsid w:val="36952B4D"/>
    <w:rsid w:val="369C9727"/>
    <w:rsid w:val="36A83955"/>
    <w:rsid w:val="36AE13DA"/>
    <w:rsid w:val="36C03CBD"/>
    <w:rsid w:val="36E4D5F2"/>
    <w:rsid w:val="36E92AD6"/>
    <w:rsid w:val="36E954F8"/>
    <w:rsid w:val="36EC9F04"/>
    <w:rsid w:val="36FB16D5"/>
    <w:rsid w:val="36FD1D40"/>
    <w:rsid w:val="3706575C"/>
    <w:rsid w:val="37148543"/>
    <w:rsid w:val="371D6B1F"/>
    <w:rsid w:val="372BCBD7"/>
    <w:rsid w:val="373678E9"/>
    <w:rsid w:val="3741874C"/>
    <w:rsid w:val="37452641"/>
    <w:rsid w:val="3747A0AB"/>
    <w:rsid w:val="37634E3A"/>
    <w:rsid w:val="37684BAD"/>
    <w:rsid w:val="3769D165"/>
    <w:rsid w:val="37719930"/>
    <w:rsid w:val="3783CED4"/>
    <w:rsid w:val="3789461D"/>
    <w:rsid w:val="3799711C"/>
    <w:rsid w:val="37B2BAC5"/>
    <w:rsid w:val="37CE133E"/>
    <w:rsid w:val="37CFC9F9"/>
    <w:rsid w:val="37D4E872"/>
    <w:rsid w:val="37D89A0F"/>
    <w:rsid w:val="37E0DF9A"/>
    <w:rsid w:val="37E1C293"/>
    <w:rsid w:val="37EA79AD"/>
    <w:rsid w:val="381A9A31"/>
    <w:rsid w:val="381BBC75"/>
    <w:rsid w:val="38310A1C"/>
    <w:rsid w:val="383EA91B"/>
    <w:rsid w:val="38487980"/>
    <w:rsid w:val="385BBB36"/>
    <w:rsid w:val="386BE7CC"/>
    <w:rsid w:val="386C3DB0"/>
    <w:rsid w:val="3871668C"/>
    <w:rsid w:val="3876D431"/>
    <w:rsid w:val="3891AE87"/>
    <w:rsid w:val="389D7366"/>
    <w:rsid w:val="38A1893E"/>
    <w:rsid w:val="38A5B0CE"/>
    <w:rsid w:val="38AC30D5"/>
    <w:rsid w:val="38C3CBAA"/>
    <w:rsid w:val="38E92446"/>
    <w:rsid w:val="38FB62D9"/>
    <w:rsid w:val="38FDE59E"/>
    <w:rsid w:val="38FE62B0"/>
    <w:rsid w:val="39002B5D"/>
    <w:rsid w:val="3915CA5A"/>
    <w:rsid w:val="391F9F35"/>
    <w:rsid w:val="3928A7F2"/>
    <w:rsid w:val="392EC915"/>
    <w:rsid w:val="393562C9"/>
    <w:rsid w:val="3939FF42"/>
    <w:rsid w:val="39415A49"/>
    <w:rsid w:val="396519B6"/>
    <w:rsid w:val="397C5B2B"/>
    <w:rsid w:val="397D80B3"/>
    <w:rsid w:val="398E423F"/>
    <w:rsid w:val="3990DA65"/>
    <w:rsid w:val="399965A6"/>
    <w:rsid w:val="399FA8A1"/>
    <w:rsid w:val="39B764C3"/>
    <w:rsid w:val="39C0025A"/>
    <w:rsid w:val="39D29747"/>
    <w:rsid w:val="39D85EDE"/>
    <w:rsid w:val="39DA797C"/>
    <w:rsid w:val="39ECCC08"/>
    <w:rsid w:val="39F647BA"/>
    <w:rsid w:val="3A0B6654"/>
    <w:rsid w:val="3A21360D"/>
    <w:rsid w:val="3A257C24"/>
    <w:rsid w:val="3A29C71A"/>
    <w:rsid w:val="3A30FDBA"/>
    <w:rsid w:val="3A357E94"/>
    <w:rsid w:val="3A3DC121"/>
    <w:rsid w:val="3A478BEA"/>
    <w:rsid w:val="3A59FC72"/>
    <w:rsid w:val="3A5F9C0B"/>
    <w:rsid w:val="3A6DB5F1"/>
    <w:rsid w:val="3A8C3290"/>
    <w:rsid w:val="3A94D421"/>
    <w:rsid w:val="3A9AE9CD"/>
    <w:rsid w:val="3AA7E7C2"/>
    <w:rsid w:val="3AB1479C"/>
    <w:rsid w:val="3ABB6F96"/>
    <w:rsid w:val="3AC25567"/>
    <w:rsid w:val="3ACB79E8"/>
    <w:rsid w:val="3B005363"/>
    <w:rsid w:val="3B0C8934"/>
    <w:rsid w:val="3B14150A"/>
    <w:rsid w:val="3B2F690E"/>
    <w:rsid w:val="3B441E24"/>
    <w:rsid w:val="3B47E424"/>
    <w:rsid w:val="3B5B798A"/>
    <w:rsid w:val="3B5E390F"/>
    <w:rsid w:val="3B6A173D"/>
    <w:rsid w:val="3B6C3673"/>
    <w:rsid w:val="3B6CE2A2"/>
    <w:rsid w:val="3B7649DD"/>
    <w:rsid w:val="3B7C269C"/>
    <w:rsid w:val="3B85A8F2"/>
    <w:rsid w:val="3BA4BB67"/>
    <w:rsid w:val="3BA5AC86"/>
    <w:rsid w:val="3BAE74F3"/>
    <w:rsid w:val="3BB41B3B"/>
    <w:rsid w:val="3BB62346"/>
    <w:rsid w:val="3BB912CC"/>
    <w:rsid w:val="3BC8365D"/>
    <w:rsid w:val="3BD4051C"/>
    <w:rsid w:val="3BF061E0"/>
    <w:rsid w:val="3BF5CCD3"/>
    <w:rsid w:val="3C0E31E8"/>
    <w:rsid w:val="3C0E31E8"/>
    <w:rsid w:val="3C3637C2"/>
    <w:rsid w:val="3C384D5D"/>
    <w:rsid w:val="3C40B10B"/>
    <w:rsid w:val="3C4D712A"/>
    <w:rsid w:val="3C6A865C"/>
    <w:rsid w:val="3C7A6239"/>
    <w:rsid w:val="3C8FF746"/>
    <w:rsid w:val="3C908BCF"/>
    <w:rsid w:val="3C997921"/>
    <w:rsid w:val="3CA0FFF3"/>
    <w:rsid w:val="3CAD1D37"/>
    <w:rsid w:val="3CAD938E"/>
    <w:rsid w:val="3CBB86CC"/>
    <w:rsid w:val="3CCB396F"/>
    <w:rsid w:val="3CD11A0B"/>
    <w:rsid w:val="3CDEDE3D"/>
    <w:rsid w:val="3CE74775"/>
    <w:rsid w:val="3D05E79E"/>
    <w:rsid w:val="3D0B2566"/>
    <w:rsid w:val="3D17B763"/>
    <w:rsid w:val="3D2D29B0"/>
    <w:rsid w:val="3D2DE87C"/>
    <w:rsid w:val="3D3907B5"/>
    <w:rsid w:val="3D4403D9"/>
    <w:rsid w:val="3D543A24"/>
    <w:rsid w:val="3D568505"/>
    <w:rsid w:val="3D5BE088"/>
    <w:rsid w:val="3D5EE740"/>
    <w:rsid w:val="3D6B138A"/>
    <w:rsid w:val="3D7DC4CF"/>
    <w:rsid w:val="3D810F77"/>
    <w:rsid w:val="3D83325B"/>
    <w:rsid w:val="3D836A98"/>
    <w:rsid w:val="3D8A4BD9"/>
    <w:rsid w:val="3D8FF3C4"/>
    <w:rsid w:val="3D919D34"/>
    <w:rsid w:val="3D924A4E"/>
    <w:rsid w:val="3DB3A651"/>
    <w:rsid w:val="3DB691AA"/>
    <w:rsid w:val="3DC530BA"/>
    <w:rsid w:val="3DC5689D"/>
    <w:rsid w:val="3DD78D31"/>
    <w:rsid w:val="3DF6C880"/>
    <w:rsid w:val="3E08D3EC"/>
    <w:rsid w:val="3E16329A"/>
    <w:rsid w:val="3E272897"/>
    <w:rsid w:val="3E29DBC8"/>
    <w:rsid w:val="3E366B5D"/>
    <w:rsid w:val="3E371F09"/>
    <w:rsid w:val="3E40387F"/>
    <w:rsid w:val="3E54D2C4"/>
    <w:rsid w:val="3E5C8F0E"/>
    <w:rsid w:val="3E757170"/>
    <w:rsid w:val="3E7B7B02"/>
    <w:rsid w:val="3E7BD4F8"/>
    <w:rsid w:val="3E827BC3"/>
    <w:rsid w:val="3E96432E"/>
    <w:rsid w:val="3EA1B7FF"/>
    <w:rsid w:val="3EA9F79B"/>
    <w:rsid w:val="3EB631F6"/>
    <w:rsid w:val="3EB87639"/>
    <w:rsid w:val="3EC5F50B"/>
    <w:rsid w:val="3ECB1F32"/>
    <w:rsid w:val="3ED1BEE3"/>
    <w:rsid w:val="3ED94349"/>
    <w:rsid w:val="3EEC323B"/>
    <w:rsid w:val="3EF3F45E"/>
    <w:rsid w:val="3EF6DDB3"/>
    <w:rsid w:val="3EFEA176"/>
    <w:rsid w:val="3F0B9CD6"/>
    <w:rsid w:val="3F1412C3"/>
    <w:rsid w:val="3F14F252"/>
    <w:rsid w:val="3F1AFD0D"/>
    <w:rsid w:val="3F216579"/>
    <w:rsid w:val="3F287D04"/>
    <w:rsid w:val="3F595826"/>
    <w:rsid w:val="3F6386EE"/>
    <w:rsid w:val="3F84BBC1"/>
    <w:rsid w:val="3F9D7D12"/>
    <w:rsid w:val="3FA2A2B6"/>
    <w:rsid w:val="3FA5DB8D"/>
    <w:rsid w:val="3FA7F0AD"/>
    <w:rsid w:val="3FAE0403"/>
    <w:rsid w:val="3FB723CF"/>
    <w:rsid w:val="3FD36E73"/>
    <w:rsid w:val="3FD722B7"/>
    <w:rsid w:val="3FDC08E0"/>
    <w:rsid w:val="3FE7FFAE"/>
    <w:rsid w:val="4007FADA"/>
    <w:rsid w:val="40097FA2"/>
    <w:rsid w:val="4017A559"/>
    <w:rsid w:val="403D8860"/>
    <w:rsid w:val="4049BB00"/>
    <w:rsid w:val="405321C2"/>
    <w:rsid w:val="4065893E"/>
    <w:rsid w:val="4069CD7B"/>
    <w:rsid w:val="40763DC9"/>
    <w:rsid w:val="407F525C"/>
    <w:rsid w:val="4096A3BF"/>
    <w:rsid w:val="409D6B6E"/>
    <w:rsid w:val="40AE32F5"/>
    <w:rsid w:val="40BCDE63"/>
    <w:rsid w:val="40C1B7D3"/>
    <w:rsid w:val="40C29B3F"/>
    <w:rsid w:val="40C63A88"/>
    <w:rsid w:val="40CEDD8F"/>
    <w:rsid w:val="40FCEEB6"/>
    <w:rsid w:val="410E6244"/>
    <w:rsid w:val="411F9BCC"/>
    <w:rsid w:val="411FDDAB"/>
    <w:rsid w:val="41208920"/>
    <w:rsid w:val="41232B4E"/>
    <w:rsid w:val="4138B160"/>
    <w:rsid w:val="4140580B"/>
    <w:rsid w:val="414BE159"/>
    <w:rsid w:val="4151FF6C"/>
    <w:rsid w:val="41689B42"/>
    <w:rsid w:val="41710982"/>
    <w:rsid w:val="4177D941"/>
    <w:rsid w:val="4186434B"/>
    <w:rsid w:val="41A1042C"/>
    <w:rsid w:val="41A9B028"/>
    <w:rsid w:val="41A9DC00"/>
    <w:rsid w:val="41B31B81"/>
    <w:rsid w:val="41B48EC9"/>
    <w:rsid w:val="41B8038F"/>
    <w:rsid w:val="41C3CF25"/>
    <w:rsid w:val="41C41D65"/>
    <w:rsid w:val="41E1D918"/>
    <w:rsid w:val="41E58B61"/>
    <w:rsid w:val="41E78927"/>
    <w:rsid w:val="41F925AA"/>
    <w:rsid w:val="41FF2075"/>
    <w:rsid w:val="41FF2075"/>
    <w:rsid w:val="420D13B8"/>
    <w:rsid w:val="42147F5A"/>
    <w:rsid w:val="421823F3"/>
    <w:rsid w:val="421848D2"/>
    <w:rsid w:val="426439A0"/>
    <w:rsid w:val="426B9C34"/>
    <w:rsid w:val="426E8A3D"/>
    <w:rsid w:val="427987E1"/>
    <w:rsid w:val="42A0EDA2"/>
    <w:rsid w:val="42A48A2B"/>
    <w:rsid w:val="42A572EF"/>
    <w:rsid w:val="42ADEE67"/>
    <w:rsid w:val="42B2F927"/>
    <w:rsid w:val="42C0B923"/>
    <w:rsid w:val="42C173BE"/>
    <w:rsid w:val="42C325E7"/>
    <w:rsid w:val="42DBCA3D"/>
    <w:rsid w:val="42EFCADB"/>
    <w:rsid w:val="43057DF3"/>
    <w:rsid w:val="43163165"/>
    <w:rsid w:val="431663D6"/>
    <w:rsid w:val="431A6495"/>
    <w:rsid w:val="431CF65C"/>
    <w:rsid w:val="43203EA2"/>
    <w:rsid w:val="43240F7C"/>
    <w:rsid w:val="433BE5BC"/>
    <w:rsid w:val="43410BE1"/>
    <w:rsid w:val="43449016"/>
    <w:rsid w:val="4346931B"/>
    <w:rsid w:val="43532392"/>
    <w:rsid w:val="435CBEB5"/>
    <w:rsid w:val="435E6F1C"/>
    <w:rsid w:val="43752922"/>
    <w:rsid w:val="4379B912"/>
    <w:rsid w:val="439F9E19"/>
    <w:rsid w:val="43A08C35"/>
    <w:rsid w:val="43B2CA17"/>
    <w:rsid w:val="43B2DBFE"/>
    <w:rsid w:val="43B40470"/>
    <w:rsid w:val="43BC26AD"/>
    <w:rsid w:val="43CA6F73"/>
    <w:rsid w:val="43E82B87"/>
    <w:rsid w:val="43EE6E30"/>
    <w:rsid w:val="43F3F795"/>
    <w:rsid w:val="442460D4"/>
    <w:rsid w:val="4433C473"/>
    <w:rsid w:val="4436BFA4"/>
    <w:rsid w:val="443CBE03"/>
    <w:rsid w:val="444103CB"/>
    <w:rsid w:val="4454A4F5"/>
    <w:rsid w:val="446E8CAB"/>
    <w:rsid w:val="44780810"/>
    <w:rsid w:val="448D9242"/>
    <w:rsid w:val="44963D1B"/>
    <w:rsid w:val="449CD2D3"/>
    <w:rsid w:val="449FC5D0"/>
    <w:rsid w:val="44A1184B"/>
    <w:rsid w:val="44AAD60E"/>
    <w:rsid w:val="44AB0D8E"/>
    <w:rsid w:val="44B279A5"/>
    <w:rsid w:val="44BBA78B"/>
    <w:rsid w:val="44D0E73C"/>
    <w:rsid w:val="44DC2668"/>
    <w:rsid w:val="44EB167C"/>
    <w:rsid w:val="44F13C82"/>
    <w:rsid w:val="44F4A1AB"/>
    <w:rsid w:val="44F70DE4"/>
    <w:rsid w:val="450F8ED9"/>
    <w:rsid w:val="452A980F"/>
    <w:rsid w:val="453F83A9"/>
    <w:rsid w:val="454F2FAE"/>
    <w:rsid w:val="457AE762"/>
    <w:rsid w:val="458C215C"/>
    <w:rsid w:val="45C03135"/>
    <w:rsid w:val="45D74CF9"/>
    <w:rsid w:val="45DDA000"/>
    <w:rsid w:val="45F07556"/>
    <w:rsid w:val="45F8D3B0"/>
    <w:rsid w:val="45FFE3B0"/>
    <w:rsid w:val="460737BA"/>
    <w:rsid w:val="460D7189"/>
    <w:rsid w:val="462FEEAF"/>
    <w:rsid w:val="4633E9D1"/>
    <w:rsid w:val="4633F971"/>
    <w:rsid w:val="463A0A7A"/>
    <w:rsid w:val="463CE8AC"/>
    <w:rsid w:val="46417D42"/>
    <w:rsid w:val="4656C1D2"/>
    <w:rsid w:val="465ED3F4"/>
    <w:rsid w:val="46668411"/>
    <w:rsid w:val="466E9D46"/>
    <w:rsid w:val="4685C083"/>
    <w:rsid w:val="4692DE45"/>
    <w:rsid w:val="469E13DE"/>
    <w:rsid w:val="46AA2D32"/>
    <w:rsid w:val="46ACC9E4"/>
    <w:rsid w:val="46B3FD33"/>
    <w:rsid w:val="46B71CB9"/>
    <w:rsid w:val="46CABA6F"/>
    <w:rsid w:val="46CCCAE1"/>
    <w:rsid w:val="46CDE66B"/>
    <w:rsid w:val="46D16496"/>
    <w:rsid w:val="46EC18D1"/>
    <w:rsid w:val="46EEF4C1"/>
    <w:rsid w:val="46F2255F"/>
    <w:rsid w:val="46FBDF15"/>
    <w:rsid w:val="470CACF2"/>
    <w:rsid w:val="4711F5D0"/>
    <w:rsid w:val="4724FC67"/>
    <w:rsid w:val="4727F1BD"/>
    <w:rsid w:val="4743C7DF"/>
    <w:rsid w:val="475C0196"/>
    <w:rsid w:val="476174D9"/>
    <w:rsid w:val="47826C4C"/>
    <w:rsid w:val="478C45B7"/>
    <w:rsid w:val="479023D1"/>
    <w:rsid w:val="47BA7144"/>
    <w:rsid w:val="47C5BC63"/>
    <w:rsid w:val="47D3FD90"/>
    <w:rsid w:val="47DA1358"/>
    <w:rsid w:val="47DD4DA3"/>
    <w:rsid w:val="47EB9821"/>
    <w:rsid w:val="47ECD9AF"/>
    <w:rsid w:val="48034D8C"/>
    <w:rsid w:val="4809F007"/>
    <w:rsid w:val="480CE6DE"/>
    <w:rsid w:val="4822B73E"/>
    <w:rsid w:val="48290837"/>
    <w:rsid w:val="4829D8BC"/>
    <w:rsid w:val="482BA434"/>
    <w:rsid w:val="482E7F9B"/>
    <w:rsid w:val="4831079D"/>
    <w:rsid w:val="48489A45"/>
    <w:rsid w:val="485A99B1"/>
    <w:rsid w:val="48863F94"/>
    <w:rsid w:val="48931BC0"/>
    <w:rsid w:val="4898E0AB"/>
    <w:rsid w:val="489ED75A"/>
    <w:rsid w:val="48A87D53"/>
    <w:rsid w:val="48AD5111"/>
    <w:rsid w:val="48ADC631"/>
    <w:rsid w:val="48B28824"/>
    <w:rsid w:val="48C1DF53"/>
    <w:rsid w:val="48C8CEC2"/>
    <w:rsid w:val="48D8E051"/>
    <w:rsid w:val="48FFC605"/>
    <w:rsid w:val="491272A8"/>
    <w:rsid w:val="491576A1"/>
    <w:rsid w:val="4922368E"/>
    <w:rsid w:val="4923F979"/>
    <w:rsid w:val="49313732"/>
    <w:rsid w:val="493530E4"/>
    <w:rsid w:val="493F6307"/>
    <w:rsid w:val="49499C7E"/>
    <w:rsid w:val="4954497B"/>
    <w:rsid w:val="4955C3F2"/>
    <w:rsid w:val="498DB2F4"/>
    <w:rsid w:val="49ACD3F1"/>
    <w:rsid w:val="49B23BE4"/>
    <w:rsid w:val="49B41FA3"/>
    <w:rsid w:val="49B4566D"/>
    <w:rsid w:val="49B89147"/>
    <w:rsid w:val="49BE879F"/>
    <w:rsid w:val="49D1B502"/>
    <w:rsid w:val="49D9ED5A"/>
    <w:rsid w:val="49DDC00D"/>
    <w:rsid w:val="49E23014"/>
    <w:rsid w:val="49EC2139"/>
    <w:rsid w:val="4A0EDAE7"/>
    <w:rsid w:val="4A159CE7"/>
    <w:rsid w:val="4A1B4C60"/>
    <w:rsid w:val="4A243765"/>
    <w:rsid w:val="4A2C4999"/>
    <w:rsid w:val="4A34F9F2"/>
    <w:rsid w:val="4A4ABBE0"/>
    <w:rsid w:val="4A4C7A22"/>
    <w:rsid w:val="4A4FFB5F"/>
    <w:rsid w:val="4A53F471"/>
    <w:rsid w:val="4A55E5A3"/>
    <w:rsid w:val="4A5F927F"/>
    <w:rsid w:val="4A8DBB01"/>
    <w:rsid w:val="4A930982"/>
    <w:rsid w:val="4AABEEE3"/>
    <w:rsid w:val="4AAE9C36"/>
    <w:rsid w:val="4AB53B58"/>
    <w:rsid w:val="4AB9004C"/>
    <w:rsid w:val="4ADB3368"/>
    <w:rsid w:val="4ADD2639"/>
    <w:rsid w:val="4AE6DC22"/>
    <w:rsid w:val="4AEC09AA"/>
    <w:rsid w:val="4AF244A3"/>
    <w:rsid w:val="4AF8768D"/>
    <w:rsid w:val="4B090B57"/>
    <w:rsid w:val="4B10FF92"/>
    <w:rsid w:val="4B1134E8"/>
    <w:rsid w:val="4B11B41A"/>
    <w:rsid w:val="4B14FE26"/>
    <w:rsid w:val="4B1B9647"/>
    <w:rsid w:val="4B20CCD7"/>
    <w:rsid w:val="4B2948E0"/>
    <w:rsid w:val="4B3C7531"/>
    <w:rsid w:val="4B458C55"/>
    <w:rsid w:val="4B45BD78"/>
    <w:rsid w:val="4B54D4F7"/>
    <w:rsid w:val="4B636642"/>
    <w:rsid w:val="4B6D8563"/>
    <w:rsid w:val="4B792209"/>
    <w:rsid w:val="4B85EDFB"/>
    <w:rsid w:val="4B959F0A"/>
    <w:rsid w:val="4B9E2B92"/>
    <w:rsid w:val="4BA2E5D1"/>
    <w:rsid w:val="4BAAAB48"/>
    <w:rsid w:val="4BB16D48"/>
    <w:rsid w:val="4BB46DA8"/>
    <w:rsid w:val="4BBF0277"/>
    <w:rsid w:val="4BC265E4"/>
    <w:rsid w:val="4BCD5341"/>
    <w:rsid w:val="4BCED1E4"/>
    <w:rsid w:val="4BDE27BF"/>
    <w:rsid w:val="4BEFE734"/>
    <w:rsid w:val="4BF8291B"/>
    <w:rsid w:val="4BFA904A"/>
    <w:rsid w:val="4C05AE34"/>
    <w:rsid w:val="4C1252F1"/>
    <w:rsid w:val="4C2F72B9"/>
    <w:rsid w:val="4C426EE0"/>
    <w:rsid w:val="4C536A67"/>
    <w:rsid w:val="4C5906E8"/>
    <w:rsid w:val="4C68505B"/>
    <w:rsid w:val="4C76CC3C"/>
    <w:rsid w:val="4C7703C9"/>
    <w:rsid w:val="4C966175"/>
    <w:rsid w:val="4C968513"/>
    <w:rsid w:val="4CA78029"/>
    <w:rsid w:val="4CC4D0E7"/>
    <w:rsid w:val="4CD8F2AE"/>
    <w:rsid w:val="4CE15CB6"/>
    <w:rsid w:val="4CE73DD5"/>
    <w:rsid w:val="4CFF1557"/>
    <w:rsid w:val="4D1750A3"/>
    <w:rsid w:val="4D181D61"/>
    <w:rsid w:val="4D277DBD"/>
    <w:rsid w:val="4D38FCC7"/>
    <w:rsid w:val="4D43A76D"/>
    <w:rsid w:val="4D440AC8"/>
    <w:rsid w:val="4D503E09"/>
    <w:rsid w:val="4D73F522"/>
    <w:rsid w:val="4D76A7CC"/>
    <w:rsid w:val="4D82D7E4"/>
    <w:rsid w:val="4D9F9614"/>
    <w:rsid w:val="4DA8532C"/>
    <w:rsid w:val="4DCFE054"/>
    <w:rsid w:val="4DDF4370"/>
    <w:rsid w:val="4DEF1D54"/>
    <w:rsid w:val="4E0B0A94"/>
    <w:rsid w:val="4E0CC3A7"/>
    <w:rsid w:val="4E212BFA"/>
    <w:rsid w:val="4E2BF793"/>
    <w:rsid w:val="4E407095"/>
    <w:rsid w:val="4E5FA903"/>
    <w:rsid w:val="4E69E5D9"/>
    <w:rsid w:val="4E825B94"/>
    <w:rsid w:val="4E835211"/>
    <w:rsid w:val="4EBE9547"/>
    <w:rsid w:val="4ECC1A1B"/>
    <w:rsid w:val="4ED07F67"/>
    <w:rsid w:val="4ED176D5"/>
    <w:rsid w:val="4EE6044B"/>
    <w:rsid w:val="4EED7DEE"/>
    <w:rsid w:val="4EEE8357"/>
    <w:rsid w:val="4EFA06A6"/>
    <w:rsid w:val="4EFA06A6"/>
    <w:rsid w:val="4F2729BD"/>
    <w:rsid w:val="4F276594"/>
    <w:rsid w:val="4F3303A2"/>
    <w:rsid w:val="4F33499B"/>
    <w:rsid w:val="4F3F8850"/>
    <w:rsid w:val="4F465894"/>
    <w:rsid w:val="4F769757"/>
    <w:rsid w:val="4F83ED99"/>
    <w:rsid w:val="4F90A7AA"/>
    <w:rsid w:val="4F9C6BE0"/>
    <w:rsid w:val="4FB02674"/>
    <w:rsid w:val="4FB45A44"/>
    <w:rsid w:val="4FB8B15B"/>
    <w:rsid w:val="4FCADD7F"/>
    <w:rsid w:val="4FD2732F"/>
    <w:rsid w:val="4FD55902"/>
    <w:rsid w:val="4FE79C13"/>
    <w:rsid w:val="5015F6AF"/>
    <w:rsid w:val="501B1E53"/>
    <w:rsid w:val="505B62BD"/>
    <w:rsid w:val="505D9AC5"/>
    <w:rsid w:val="505FDECA"/>
    <w:rsid w:val="506EB66E"/>
    <w:rsid w:val="506EFBE3"/>
    <w:rsid w:val="507039C5"/>
    <w:rsid w:val="507176C6"/>
    <w:rsid w:val="50718394"/>
    <w:rsid w:val="507F4730"/>
    <w:rsid w:val="5087DECB"/>
    <w:rsid w:val="508E5325"/>
    <w:rsid w:val="5095BF5D"/>
    <w:rsid w:val="509A484F"/>
    <w:rsid w:val="50AF905E"/>
    <w:rsid w:val="50B1929A"/>
    <w:rsid w:val="50C43E20"/>
    <w:rsid w:val="50C53D43"/>
    <w:rsid w:val="50CED403"/>
    <w:rsid w:val="50DC7BD4"/>
    <w:rsid w:val="50FD04BC"/>
    <w:rsid w:val="50FF57AB"/>
    <w:rsid w:val="5117791C"/>
    <w:rsid w:val="5143488C"/>
    <w:rsid w:val="514C0F7E"/>
    <w:rsid w:val="5158CCBC"/>
    <w:rsid w:val="515E85FE"/>
    <w:rsid w:val="516278F6"/>
    <w:rsid w:val="5166B1C4"/>
    <w:rsid w:val="5180831F"/>
    <w:rsid w:val="51818CAC"/>
    <w:rsid w:val="518ED1CF"/>
    <w:rsid w:val="51AC25E9"/>
    <w:rsid w:val="51B50BC5"/>
    <w:rsid w:val="51C34CD0"/>
    <w:rsid w:val="51D72D5C"/>
    <w:rsid w:val="51EB8BE3"/>
    <w:rsid w:val="51EDC7BF"/>
    <w:rsid w:val="51EF6505"/>
    <w:rsid w:val="521491A1"/>
    <w:rsid w:val="521BA39D"/>
    <w:rsid w:val="5226854B"/>
    <w:rsid w:val="522F0ED5"/>
    <w:rsid w:val="5238A37D"/>
    <w:rsid w:val="523B381C"/>
    <w:rsid w:val="5242D6A4"/>
    <w:rsid w:val="5243BD2B"/>
    <w:rsid w:val="52476645"/>
    <w:rsid w:val="5250707E"/>
    <w:rsid w:val="52588B4F"/>
    <w:rsid w:val="525ECA7F"/>
    <w:rsid w:val="526126AE"/>
    <w:rsid w:val="526157F0"/>
    <w:rsid w:val="52665C11"/>
    <w:rsid w:val="52675224"/>
    <w:rsid w:val="526E2386"/>
    <w:rsid w:val="52711231"/>
    <w:rsid w:val="528CFBCF"/>
    <w:rsid w:val="5295498E"/>
    <w:rsid w:val="529B2413"/>
    <w:rsid w:val="529B966B"/>
    <w:rsid w:val="529EE615"/>
    <w:rsid w:val="52B1D794"/>
    <w:rsid w:val="52BEDD90"/>
    <w:rsid w:val="52D10A77"/>
    <w:rsid w:val="52DAAD1E"/>
    <w:rsid w:val="52DCBD71"/>
    <w:rsid w:val="52E7E5DB"/>
    <w:rsid w:val="52EFDED5"/>
    <w:rsid w:val="52F2C863"/>
    <w:rsid w:val="52FB8D9F"/>
    <w:rsid w:val="530AD166"/>
    <w:rsid w:val="531C5380"/>
    <w:rsid w:val="532273C5"/>
    <w:rsid w:val="53395845"/>
    <w:rsid w:val="533A2CE2"/>
    <w:rsid w:val="535445CF"/>
    <w:rsid w:val="5364FBC9"/>
    <w:rsid w:val="53657D17"/>
    <w:rsid w:val="536E3688"/>
    <w:rsid w:val="53771442"/>
    <w:rsid w:val="537DDDB1"/>
    <w:rsid w:val="5380C4EC"/>
    <w:rsid w:val="5393037F"/>
    <w:rsid w:val="5396BF41"/>
    <w:rsid w:val="539EACC7"/>
    <w:rsid w:val="53B773FE"/>
    <w:rsid w:val="53BD3C91"/>
    <w:rsid w:val="53BF2D61"/>
    <w:rsid w:val="53C92AF5"/>
    <w:rsid w:val="53C9CE6B"/>
    <w:rsid w:val="53CD77C9"/>
    <w:rsid w:val="53D4C7DF"/>
    <w:rsid w:val="53D79828"/>
    <w:rsid w:val="53E73120"/>
    <w:rsid w:val="53F8F4A1"/>
    <w:rsid w:val="53FD67D2"/>
    <w:rsid w:val="54081711"/>
    <w:rsid w:val="540B9642"/>
    <w:rsid w:val="540CE292"/>
    <w:rsid w:val="5419D4BD"/>
    <w:rsid w:val="542A3A87"/>
    <w:rsid w:val="5430FFEA"/>
    <w:rsid w:val="544F19DE"/>
    <w:rsid w:val="546A4BEE"/>
    <w:rsid w:val="546C960F"/>
    <w:rsid w:val="5482EB04"/>
    <w:rsid w:val="5488E2F9"/>
    <w:rsid w:val="548BAF36"/>
    <w:rsid w:val="548BAF36"/>
    <w:rsid w:val="549F58D3"/>
    <w:rsid w:val="54A11D70"/>
    <w:rsid w:val="54AECF31"/>
    <w:rsid w:val="54B0883D"/>
    <w:rsid w:val="54B885D7"/>
    <w:rsid w:val="54CB15E5"/>
    <w:rsid w:val="54D4F019"/>
    <w:rsid w:val="54ECAC87"/>
    <w:rsid w:val="55005807"/>
    <w:rsid w:val="5504E00E"/>
    <w:rsid w:val="551C954D"/>
    <w:rsid w:val="55328FA2"/>
    <w:rsid w:val="55422791"/>
    <w:rsid w:val="554BF945"/>
    <w:rsid w:val="55632E07"/>
    <w:rsid w:val="5570673E"/>
    <w:rsid w:val="558525D2"/>
    <w:rsid w:val="55966B41"/>
    <w:rsid w:val="5599DFFF"/>
    <w:rsid w:val="559C178D"/>
    <w:rsid w:val="55A2C48D"/>
    <w:rsid w:val="55D778F8"/>
    <w:rsid w:val="55DE5B6D"/>
    <w:rsid w:val="55E58D6A"/>
    <w:rsid w:val="55FC4252"/>
    <w:rsid w:val="55FE046A"/>
    <w:rsid w:val="5600B996"/>
    <w:rsid w:val="56094B58"/>
    <w:rsid w:val="560DE491"/>
    <w:rsid w:val="56156B85"/>
    <w:rsid w:val="56304443"/>
    <w:rsid w:val="5654997C"/>
    <w:rsid w:val="5658D2C0"/>
    <w:rsid w:val="566BB7B7"/>
    <w:rsid w:val="5674F7BE"/>
    <w:rsid w:val="568AA976"/>
    <w:rsid w:val="568C08F8"/>
    <w:rsid w:val="569B3BA5"/>
    <w:rsid w:val="56D6D029"/>
    <w:rsid w:val="56D91C8B"/>
    <w:rsid w:val="56E3B707"/>
    <w:rsid w:val="56F50467"/>
    <w:rsid w:val="56F6CE23"/>
    <w:rsid w:val="571D51BC"/>
    <w:rsid w:val="5723F693"/>
    <w:rsid w:val="572E3E78"/>
    <w:rsid w:val="5734C913"/>
    <w:rsid w:val="57385EB7"/>
    <w:rsid w:val="573ABC75"/>
    <w:rsid w:val="573D6169"/>
    <w:rsid w:val="573E1587"/>
    <w:rsid w:val="573FBA77"/>
    <w:rsid w:val="57442042"/>
    <w:rsid w:val="578BFD24"/>
    <w:rsid w:val="5790FEC0"/>
    <w:rsid w:val="57925E54"/>
    <w:rsid w:val="579265FE"/>
    <w:rsid w:val="57B9015C"/>
    <w:rsid w:val="57C3E45F"/>
    <w:rsid w:val="57D9593E"/>
    <w:rsid w:val="57DF5240"/>
    <w:rsid w:val="57E39382"/>
    <w:rsid w:val="57F3812E"/>
    <w:rsid w:val="57F6B074"/>
    <w:rsid w:val="57F6CA5D"/>
    <w:rsid w:val="5802B430"/>
    <w:rsid w:val="5805C5D2"/>
    <w:rsid w:val="581CD3EE"/>
    <w:rsid w:val="58315215"/>
    <w:rsid w:val="583328E0"/>
    <w:rsid w:val="5840339C"/>
    <w:rsid w:val="584CBFF6"/>
    <w:rsid w:val="584CE990"/>
    <w:rsid w:val="5850159C"/>
    <w:rsid w:val="586E6228"/>
    <w:rsid w:val="586E8159"/>
    <w:rsid w:val="58721DEA"/>
    <w:rsid w:val="5872DE35"/>
    <w:rsid w:val="58742212"/>
    <w:rsid w:val="58755862"/>
    <w:rsid w:val="587F9BB0"/>
    <w:rsid w:val="589ACEC9"/>
    <w:rsid w:val="58A479D6"/>
    <w:rsid w:val="58AFE36B"/>
    <w:rsid w:val="58D09974"/>
    <w:rsid w:val="58D9E5E8"/>
    <w:rsid w:val="58E125DF"/>
    <w:rsid w:val="58E574B6"/>
    <w:rsid w:val="5906C0BC"/>
    <w:rsid w:val="590AD9FB"/>
    <w:rsid w:val="590F68CF"/>
    <w:rsid w:val="59135F8C"/>
    <w:rsid w:val="5918BC61"/>
    <w:rsid w:val="59228B01"/>
    <w:rsid w:val="59286FE4"/>
    <w:rsid w:val="59419841"/>
    <w:rsid w:val="5945D3C7"/>
    <w:rsid w:val="5947CAF3"/>
    <w:rsid w:val="595293D9"/>
    <w:rsid w:val="595FB4C0"/>
    <w:rsid w:val="5975857F"/>
    <w:rsid w:val="59791A6F"/>
    <w:rsid w:val="599C6E5E"/>
    <w:rsid w:val="59A50B57"/>
    <w:rsid w:val="59BCCA7A"/>
    <w:rsid w:val="59BD45DD"/>
    <w:rsid w:val="59CEF941"/>
    <w:rsid w:val="59D348C7"/>
    <w:rsid w:val="59E47415"/>
    <w:rsid w:val="59F0F212"/>
    <w:rsid w:val="59F4FB06"/>
    <w:rsid w:val="59F9EC77"/>
    <w:rsid w:val="5A0A51BA"/>
    <w:rsid w:val="5A0EAE96"/>
    <w:rsid w:val="5A113790"/>
    <w:rsid w:val="5A1E06E5"/>
    <w:rsid w:val="5A47345D"/>
    <w:rsid w:val="5A4A5AE9"/>
    <w:rsid w:val="5A5CE857"/>
    <w:rsid w:val="5A5D5AD6"/>
    <w:rsid w:val="5A5EC3D6"/>
    <w:rsid w:val="5A636AF2"/>
    <w:rsid w:val="5A683E08"/>
    <w:rsid w:val="5A69DC64"/>
    <w:rsid w:val="5A755580"/>
    <w:rsid w:val="5A772BE6"/>
    <w:rsid w:val="5A78F680"/>
    <w:rsid w:val="5A7BC104"/>
    <w:rsid w:val="5A7C7561"/>
    <w:rsid w:val="5A814517"/>
    <w:rsid w:val="5A8EC42F"/>
    <w:rsid w:val="5A90D0EB"/>
    <w:rsid w:val="5A923A35"/>
    <w:rsid w:val="5AA54A50"/>
    <w:rsid w:val="5AAF45FF"/>
    <w:rsid w:val="5AB65B3F"/>
    <w:rsid w:val="5AB6FC38"/>
    <w:rsid w:val="5ABC8379"/>
    <w:rsid w:val="5ABE5B62"/>
    <w:rsid w:val="5ACAB94F"/>
    <w:rsid w:val="5AE04602"/>
    <w:rsid w:val="5AE3C519"/>
    <w:rsid w:val="5AFD29E4"/>
    <w:rsid w:val="5B16F302"/>
    <w:rsid w:val="5B1B3444"/>
    <w:rsid w:val="5B1E537D"/>
    <w:rsid w:val="5B1EBA27"/>
    <w:rsid w:val="5B314D9B"/>
    <w:rsid w:val="5B4931FF"/>
    <w:rsid w:val="5B63F1C9"/>
    <w:rsid w:val="5B63F79B"/>
    <w:rsid w:val="5B662610"/>
    <w:rsid w:val="5B6FB995"/>
    <w:rsid w:val="5B731C37"/>
    <w:rsid w:val="5B88E40E"/>
    <w:rsid w:val="5B95B556"/>
    <w:rsid w:val="5B9644FC"/>
    <w:rsid w:val="5B9C11C5"/>
    <w:rsid w:val="5BAA7EF7"/>
    <w:rsid w:val="5BB3B05A"/>
    <w:rsid w:val="5BBFE87F"/>
    <w:rsid w:val="5BEBAF9A"/>
    <w:rsid w:val="5BEF26F5"/>
    <w:rsid w:val="5C05ACC5"/>
    <w:rsid w:val="5C0766B8"/>
    <w:rsid w:val="5C148CBC"/>
    <w:rsid w:val="5C163A6B"/>
    <w:rsid w:val="5C179165"/>
    <w:rsid w:val="5C17C07D"/>
    <w:rsid w:val="5C251061"/>
    <w:rsid w:val="5C2A5737"/>
    <w:rsid w:val="5C2AB394"/>
    <w:rsid w:val="5C3106AC"/>
    <w:rsid w:val="5C333659"/>
    <w:rsid w:val="5C361E8B"/>
    <w:rsid w:val="5C593976"/>
    <w:rsid w:val="5C5A2BC3"/>
    <w:rsid w:val="5C637AD4"/>
    <w:rsid w:val="5C649FCD"/>
    <w:rsid w:val="5C8F793E"/>
    <w:rsid w:val="5C90C650"/>
    <w:rsid w:val="5C9CEC56"/>
    <w:rsid w:val="5CA0BDD3"/>
    <w:rsid w:val="5CA91824"/>
    <w:rsid w:val="5CAD19D3"/>
    <w:rsid w:val="5CAF7174"/>
    <w:rsid w:val="5CBAD451"/>
    <w:rsid w:val="5CCADD6A"/>
    <w:rsid w:val="5CCC52EC"/>
    <w:rsid w:val="5CD40F20"/>
    <w:rsid w:val="5CDD0437"/>
    <w:rsid w:val="5CEAC849"/>
    <w:rsid w:val="5CF7AE89"/>
    <w:rsid w:val="5D0A087F"/>
    <w:rsid w:val="5D2D6183"/>
    <w:rsid w:val="5D40866A"/>
    <w:rsid w:val="5D465D9C"/>
    <w:rsid w:val="5D54CD35"/>
    <w:rsid w:val="5D6D716D"/>
    <w:rsid w:val="5D78A51D"/>
    <w:rsid w:val="5D7B5624"/>
    <w:rsid w:val="5D7C4795"/>
    <w:rsid w:val="5D7C4795"/>
    <w:rsid w:val="5D8931E9"/>
    <w:rsid w:val="5D8CB743"/>
    <w:rsid w:val="5D8CBCB3"/>
    <w:rsid w:val="5D95E642"/>
    <w:rsid w:val="5D9D8D37"/>
    <w:rsid w:val="5DA444AC"/>
    <w:rsid w:val="5DB20ACC"/>
    <w:rsid w:val="5DB34F75"/>
    <w:rsid w:val="5DC6476A"/>
    <w:rsid w:val="5DCF371D"/>
    <w:rsid w:val="5DD21B16"/>
    <w:rsid w:val="5DDD3C48"/>
    <w:rsid w:val="5DE68CCB"/>
    <w:rsid w:val="5DEDF1A4"/>
    <w:rsid w:val="5E0C74A7"/>
    <w:rsid w:val="5E18F676"/>
    <w:rsid w:val="5E21359F"/>
    <w:rsid w:val="5E2BA519"/>
    <w:rsid w:val="5E2C1E16"/>
    <w:rsid w:val="5E2FCE45"/>
    <w:rsid w:val="5E47C418"/>
    <w:rsid w:val="5E54BC8E"/>
    <w:rsid w:val="5E588559"/>
    <w:rsid w:val="5E5D3281"/>
    <w:rsid w:val="5E62A739"/>
    <w:rsid w:val="5E6425C5"/>
    <w:rsid w:val="5E6CACD6"/>
    <w:rsid w:val="5E78EAF5"/>
    <w:rsid w:val="5E95BB5B"/>
    <w:rsid w:val="5E977CBB"/>
    <w:rsid w:val="5EABA728"/>
    <w:rsid w:val="5EBE22A1"/>
    <w:rsid w:val="5EDA13E4"/>
    <w:rsid w:val="5EE36396"/>
    <w:rsid w:val="5F121C46"/>
    <w:rsid w:val="5F1817F6"/>
    <w:rsid w:val="5F1F5562"/>
    <w:rsid w:val="5F4938C5"/>
    <w:rsid w:val="5F4DDB2D"/>
    <w:rsid w:val="5F5CBAA8"/>
    <w:rsid w:val="5F6934CF"/>
    <w:rsid w:val="5F6E892E"/>
    <w:rsid w:val="5F7015CB"/>
    <w:rsid w:val="5F848C20"/>
    <w:rsid w:val="5F8C4251"/>
    <w:rsid w:val="5F8DFB93"/>
    <w:rsid w:val="5FA107F2"/>
    <w:rsid w:val="5FB6600A"/>
    <w:rsid w:val="5FC8A3EE"/>
    <w:rsid w:val="5FE16773"/>
    <w:rsid w:val="5FE39479"/>
    <w:rsid w:val="5FE8E09B"/>
    <w:rsid w:val="5FF455BA"/>
    <w:rsid w:val="600D50F5"/>
    <w:rsid w:val="6011C1CB"/>
    <w:rsid w:val="60253008"/>
    <w:rsid w:val="6051A51F"/>
    <w:rsid w:val="6065E207"/>
    <w:rsid w:val="6067357A"/>
    <w:rsid w:val="60702B33"/>
    <w:rsid w:val="6072728C"/>
    <w:rsid w:val="607C6EE2"/>
    <w:rsid w:val="607D2FCF"/>
    <w:rsid w:val="607FD72F"/>
    <w:rsid w:val="6083BCE6"/>
    <w:rsid w:val="60A3BB09"/>
    <w:rsid w:val="60A5122F"/>
    <w:rsid w:val="60ABE36D"/>
    <w:rsid w:val="60AE947D"/>
    <w:rsid w:val="60B2F6E6"/>
    <w:rsid w:val="60C2AA44"/>
    <w:rsid w:val="60C5EED8"/>
    <w:rsid w:val="60D1AACC"/>
    <w:rsid w:val="60D48952"/>
    <w:rsid w:val="60D7C80A"/>
    <w:rsid w:val="60D85A73"/>
    <w:rsid w:val="60DBE56E"/>
    <w:rsid w:val="60DFB82D"/>
    <w:rsid w:val="60E80725"/>
    <w:rsid w:val="60E88708"/>
    <w:rsid w:val="60EC37C4"/>
    <w:rsid w:val="60F88184"/>
    <w:rsid w:val="61145436"/>
    <w:rsid w:val="611B20EA"/>
    <w:rsid w:val="6125C43C"/>
    <w:rsid w:val="61265F4C"/>
    <w:rsid w:val="613C91FC"/>
    <w:rsid w:val="613D856F"/>
    <w:rsid w:val="614EAF4C"/>
    <w:rsid w:val="6158D661"/>
    <w:rsid w:val="6159A441"/>
    <w:rsid w:val="615AA4BD"/>
    <w:rsid w:val="6163BED8"/>
    <w:rsid w:val="616F69AE"/>
    <w:rsid w:val="6190261B"/>
    <w:rsid w:val="61979A40"/>
    <w:rsid w:val="61B0014E"/>
    <w:rsid w:val="61B2F6B2"/>
    <w:rsid w:val="61C0483D"/>
    <w:rsid w:val="61D764EA"/>
    <w:rsid w:val="61DA08EF"/>
    <w:rsid w:val="61DCA58D"/>
    <w:rsid w:val="61E05145"/>
    <w:rsid w:val="61E064D2"/>
    <w:rsid w:val="61EE8A5F"/>
    <w:rsid w:val="61F3EFC2"/>
    <w:rsid w:val="620305DB"/>
    <w:rsid w:val="6204F8D4"/>
    <w:rsid w:val="62217377"/>
    <w:rsid w:val="6225B3AD"/>
    <w:rsid w:val="6229612A"/>
    <w:rsid w:val="622D5B79"/>
    <w:rsid w:val="623980CA"/>
    <w:rsid w:val="6241F8A0"/>
    <w:rsid w:val="6251E6BC"/>
    <w:rsid w:val="625D3A52"/>
    <w:rsid w:val="62685123"/>
    <w:rsid w:val="626F5FDA"/>
    <w:rsid w:val="626F7716"/>
    <w:rsid w:val="627B962B"/>
    <w:rsid w:val="628CA994"/>
    <w:rsid w:val="62D0873D"/>
    <w:rsid w:val="62F9227D"/>
    <w:rsid w:val="6306E6A3"/>
    <w:rsid w:val="630FFF57"/>
    <w:rsid w:val="631146A9"/>
    <w:rsid w:val="63142024"/>
    <w:rsid w:val="631B815C"/>
    <w:rsid w:val="631E74B9"/>
    <w:rsid w:val="632BCD10"/>
    <w:rsid w:val="6330144E"/>
    <w:rsid w:val="633796E8"/>
    <w:rsid w:val="633AD74F"/>
    <w:rsid w:val="633B8E25"/>
    <w:rsid w:val="633B8E25"/>
    <w:rsid w:val="6344F1B7"/>
    <w:rsid w:val="636A25A2"/>
    <w:rsid w:val="63992302"/>
    <w:rsid w:val="63A3C022"/>
    <w:rsid w:val="63A7FC4E"/>
    <w:rsid w:val="63A967D9"/>
    <w:rsid w:val="63AE2CC7"/>
    <w:rsid w:val="63B590DC"/>
    <w:rsid w:val="63B906CC"/>
    <w:rsid w:val="63B9D734"/>
    <w:rsid w:val="63BEC23F"/>
    <w:rsid w:val="63C7F1FC"/>
    <w:rsid w:val="63D5512B"/>
    <w:rsid w:val="63DB5DFF"/>
    <w:rsid w:val="63E1B6E6"/>
    <w:rsid w:val="63F21D7D"/>
    <w:rsid w:val="63F90077"/>
    <w:rsid w:val="64085FDC"/>
    <w:rsid w:val="641664EB"/>
    <w:rsid w:val="64302246"/>
    <w:rsid w:val="6431E0C2"/>
    <w:rsid w:val="643DB1C1"/>
    <w:rsid w:val="64692C4F"/>
    <w:rsid w:val="6469B414"/>
    <w:rsid w:val="646CDD5E"/>
    <w:rsid w:val="646D3ECC"/>
    <w:rsid w:val="64866729"/>
    <w:rsid w:val="64922938"/>
    <w:rsid w:val="64AA203C"/>
    <w:rsid w:val="64AB04FF"/>
    <w:rsid w:val="64AC4A8A"/>
    <w:rsid w:val="64B3BE31"/>
    <w:rsid w:val="64B8B642"/>
    <w:rsid w:val="64BD6A23"/>
    <w:rsid w:val="64C2C619"/>
    <w:rsid w:val="64C5FBCA"/>
    <w:rsid w:val="64C7C6DD"/>
    <w:rsid w:val="64CB207D"/>
    <w:rsid w:val="64D4CC86"/>
    <w:rsid w:val="64DFDD9E"/>
    <w:rsid w:val="64F0278D"/>
    <w:rsid w:val="64FDA0F2"/>
    <w:rsid w:val="6515ED1B"/>
    <w:rsid w:val="653AA69D"/>
    <w:rsid w:val="6540A5B3"/>
    <w:rsid w:val="654379D1"/>
    <w:rsid w:val="655A92A0"/>
    <w:rsid w:val="65644BF8"/>
    <w:rsid w:val="6568E6C0"/>
    <w:rsid w:val="659443CE"/>
    <w:rsid w:val="65A2BFB5"/>
    <w:rsid w:val="65BE49B3"/>
    <w:rsid w:val="65BEC675"/>
    <w:rsid w:val="65C2AFD8"/>
    <w:rsid w:val="65C3A1AF"/>
    <w:rsid w:val="65C869A7"/>
    <w:rsid w:val="65CB555A"/>
    <w:rsid w:val="65CB8F95"/>
    <w:rsid w:val="65CDDD82"/>
    <w:rsid w:val="65D0081C"/>
    <w:rsid w:val="65D47465"/>
    <w:rsid w:val="65D553E4"/>
    <w:rsid w:val="65EB2284"/>
    <w:rsid w:val="65F12AF8"/>
    <w:rsid w:val="660253D0"/>
    <w:rsid w:val="660B0490"/>
    <w:rsid w:val="6615FD2B"/>
    <w:rsid w:val="66315C6E"/>
    <w:rsid w:val="6635BF81"/>
    <w:rsid w:val="6637E256"/>
    <w:rsid w:val="66484649"/>
    <w:rsid w:val="6659DE5A"/>
    <w:rsid w:val="66724DEF"/>
    <w:rsid w:val="667D975E"/>
    <w:rsid w:val="66826444"/>
    <w:rsid w:val="668E58E1"/>
    <w:rsid w:val="669E511D"/>
    <w:rsid w:val="66AD0390"/>
    <w:rsid w:val="66B4C521"/>
    <w:rsid w:val="66C12C08"/>
    <w:rsid w:val="6713D8E9"/>
    <w:rsid w:val="672329DB"/>
    <w:rsid w:val="6730142F"/>
    <w:rsid w:val="67310002"/>
    <w:rsid w:val="67336836"/>
    <w:rsid w:val="6747EDDE"/>
    <w:rsid w:val="674BA145"/>
    <w:rsid w:val="6758FE4E"/>
    <w:rsid w:val="675A27EF"/>
    <w:rsid w:val="675B9AD4"/>
    <w:rsid w:val="67755283"/>
    <w:rsid w:val="6779B194"/>
    <w:rsid w:val="67993B5B"/>
    <w:rsid w:val="67ADAB28"/>
    <w:rsid w:val="67B95F02"/>
    <w:rsid w:val="67C566A7"/>
    <w:rsid w:val="67C870FF"/>
    <w:rsid w:val="67C9C9FA"/>
    <w:rsid w:val="67CD2CCF"/>
    <w:rsid w:val="67EB9CB6"/>
    <w:rsid w:val="67F378CD"/>
    <w:rsid w:val="68257A64"/>
    <w:rsid w:val="682DC5D0"/>
    <w:rsid w:val="68368FA2"/>
    <w:rsid w:val="6854FF86"/>
    <w:rsid w:val="68653C88"/>
    <w:rsid w:val="686B5D95"/>
    <w:rsid w:val="686CB8C4"/>
    <w:rsid w:val="6874FC12"/>
    <w:rsid w:val="687B1A93"/>
    <w:rsid w:val="687D8471"/>
    <w:rsid w:val="688D4857"/>
    <w:rsid w:val="68923362"/>
    <w:rsid w:val="6897D9A3"/>
    <w:rsid w:val="689EED73"/>
    <w:rsid w:val="68A15821"/>
    <w:rsid w:val="68A346AD"/>
    <w:rsid w:val="68C7BD24"/>
    <w:rsid w:val="68C7FA9F"/>
    <w:rsid w:val="68CBE490"/>
    <w:rsid w:val="68CF8238"/>
    <w:rsid w:val="68F4BD73"/>
    <w:rsid w:val="68F5EA75"/>
    <w:rsid w:val="68F749A9"/>
    <w:rsid w:val="68FE3374"/>
    <w:rsid w:val="69006321"/>
    <w:rsid w:val="6902532D"/>
    <w:rsid w:val="69057E44"/>
    <w:rsid w:val="691122E4"/>
    <w:rsid w:val="69179289"/>
    <w:rsid w:val="69539762"/>
    <w:rsid w:val="696396A3"/>
    <w:rsid w:val="69659A5B"/>
    <w:rsid w:val="69769802"/>
    <w:rsid w:val="699C834E"/>
    <w:rsid w:val="69A238BB"/>
    <w:rsid w:val="69A76629"/>
    <w:rsid w:val="69B6A342"/>
    <w:rsid w:val="69C39AC9"/>
    <w:rsid w:val="69CD9BDF"/>
    <w:rsid w:val="69CFAE98"/>
    <w:rsid w:val="69EB2C93"/>
    <w:rsid w:val="69F8EDE9"/>
    <w:rsid w:val="6A05EA1C"/>
    <w:rsid w:val="6A09AABB"/>
    <w:rsid w:val="6A1A81A7"/>
    <w:rsid w:val="6A38A232"/>
    <w:rsid w:val="6A3C57E3"/>
    <w:rsid w:val="6A3E246D"/>
    <w:rsid w:val="6A4C0B66"/>
    <w:rsid w:val="6A7B9C44"/>
    <w:rsid w:val="6A8A11C0"/>
    <w:rsid w:val="6AA9DC70"/>
    <w:rsid w:val="6AAA2E5E"/>
    <w:rsid w:val="6AABE776"/>
    <w:rsid w:val="6AB362EA"/>
    <w:rsid w:val="6AB9F8D7"/>
    <w:rsid w:val="6AC1AB3C"/>
    <w:rsid w:val="6ACB0704"/>
    <w:rsid w:val="6ACFA212"/>
    <w:rsid w:val="6ADC8050"/>
    <w:rsid w:val="6AE02BF5"/>
    <w:rsid w:val="6AE61928"/>
    <w:rsid w:val="6AE71629"/>
    <w:rsid w:val="6AE7C346"/>
    <w:rsid w:val="6B016ABC"/>
    <w:rsid w:val="6B1F2D45"/>
    <w:rsid w:val="6B20E900"/>
    <w:rsid w:val="6B2A83EF"/>
    <w:rsid w:val="6B4576B5"/>
    <w:rsid w:val="6B5B5B79"/>
    <w:rsid w:val="6B6164BA"/>
    <w:rsid w:val="6B6674A9"/>
    <w:rsid w:val="6B814F68"/>
    <w:rsid w:val="6B8B0C8A"/>
    <w:rsid w:val="6B9759BD"/>
    <w:rsid w:val="6B9F6033"/>
    <w:rsid w:val="6BA2FE57"/>
    <w:rsid w:val="6BA42800"/>
    <w:rsid w:val="6BAF19C2"/>
    <w:rsid w:val="6BCC7615"/>
    <w:rsid w:val="6BCD504D"/>
    <w:rsid w:val="6BD2B629"/>
    <w:rsid w:val="6BD41FEC"/>
    <w:rsid w:val="6BE27D5B"/>
    <w:rsid w:val="6BF6F61A"/>
    <w:rsid w:val="6C0FE81F"/>
    <w:rsid w:val="6C1AAC29"/>
    <w:rsid w:val="6C1D2E03"/>
    <w:rsid w:val="6C259155"/>
    <w:rsid w:val="6C369E80"/>
    <w:rsid w:val="6C37F35C"/>
    <w:rsid w:val="6C3B342B"/>
    <w:rsid w:val="6C3BEA48"/>
    <w:rsid w:val="6C4E998E"/>
    <w:rsid w:val="6C58D6EA"/>
    <w:rsid w:val="6C6A6B4A"/>
    <w:rsid w:val="6C6D91A9"/>
    <w:rsid w:val="6C7A50C5"/>
    <w:rsid w:val="6C9B3765"/>
    <w:rsid w:val="6CA4C65D"/>
    <w:rsid w:val="6CB0B3EE"/>
    <w:rsid w:val="6CBFE058"/>
    <w:rsid w:val="6CC7C020"/>
    <w:rsid w:val="6CC8315B"/>
    <w:rsid w:val="6CC9F680"/>
    <w:rsid w:val="6CD2D8C2"/>
    <w:rsid w:val="6CDF06EB"/>
    <w:rsid w:val="6CE91CAD"/>
    <w:rsid w:val="6CEEEDC5"/>
    <w:rsid w:val="6CFE82E7"/>
    <w:rsid w:val="6D05AA9B"/>
    <w:rsid w:val="6D073789"/>
    <w:rsid w:val="6D0B78A0"/>
    <w:rsid w:val="6D17FC4A"/>
    <w:rsid w:val="6D1AC04D"/>
    <w:rsid w:val="6D1E3B0E"/>
    <w:rsid w:val="6D3DB05E"/>
    <w:rsid w:val="6D516CE0"/>
    <w:rsid w:val="6D5E8541"/>
    <w:rsid w:val="6D5F159F"/>
    <w:rsid w:val="6D684676"/>
    <w:rsid w:val="6D6E868A"/>
    <w:rsid w:val="6D73F8A5"/>
    <w:rsid w:val="6D85F850"/>
    <w:rsid w:val="6D9B8E37"/>
    <w:rsid w:val="6DA908A6"/>
    <w:rsid w:val="6DAE8442"/>
    <w:rsid w:val="6DB9234C"/>
    <w:rsid w:val="6DC54096"/>
    <w:rsid w:val="6DC6E3B3"/>
    <w:rsid w:val="6DC81060"/>
    <w:rsid w:val="6DD7048C"/>
    <w:rsid w:val="6DE0DEA5"/>
    <w:rsid w:val="6DFD1D8C"/>
    <w:rsid w:val="6E00A5F2"/>
    <w:rsid w:val="6E02003A"/>
    <w:rsid w:val="6E063BAB"/>
    <w:rsid w:val="6E10AE47"/>
    <w:rsid w:val="6E1E5885"/>
    <w:rsid w:val="6E28A086"/>
    <w:rsid w:val="6E2D202B"/>
    <w:rsid w:val="6E3707C6"/>
    <w:rsid w:val="6E3ABD6A"/>
    <w:rsid w:val="6E3DEF35"/>
    <w:rsid w:val="6E4700BF"/>
    <w:rsid w:val="6E50A2CC"/>
    <w:rsid w:val="6E661589"/>
    <w:rsid w:val="6E705C39"/>
    <w:rsid w:val="6E78488C"/>
    <w:rsid w:val="6E80D402"/>
    <w:rsid w:val="6E841CFB"/>
    <w:rsid w:val="6E94C8F7"/>
    <w:rsid w:val="6E98B2F8"/>
    <w:rsid w:val="6E9E156B"/>
    <w:rsid w:val="6EA9A439"/>
    <w:rsid w:val="6EAA8762"/>
    <w:rsid w:val="6EAC4FD8"/>
    <w:rsid w:val="6EAED600"/>
    <w:rsid w:val="6ED78F0F"/>
    <w:rsid w:val="6EEC91A5"/>
    <w:rsid w:val="6F0174E6"/>
    <w:rsid w:val="6F047B7E"/>
    <w:rsid w:val="6F0FC906"/>
    <w:rsid w:val="6F22E325"/>
    <w:rsid w:val="6F264D44"/>
    <w:rsid w:val="6F26BCF8"/>
    <w:rsid w:val="6F2DC766"/>
    <w:rsid w:val="6F30959A"/>
    <w:rsid w:val="6F3B1467"/>
    <w:rsid w:val="6F4674F1"/>
    <w:rsid w:val="6F6E78B3"/>
    <w:rsid w:val="6F802C1D"/>
    <w:rsid w:val="6F9FA218"/>
    <w:rsid w:val="6FA20C0C"/>
    <w:rsid w:val="6FB7FBCB"/>
    <w:rsid w:val="6FC75806"/>
    <w:rsid w:val="6FC8848A"/>
    <w:rsid w:val="6FCAB8D1"/>
    <w:rsid w:val="6FD2D827"/>
    <w:rsid w:val="6FE2D120"/>
    <w:rsid w:val="6FF2F094"/>
    <w:rsid w:val="6FFECA36"/>
    <w:rsid w:val="700DA512"/>
    <w:rsid w:val="70158F44"/>
    <w:rsid w:val="70308C49"/>
    <w:rsid w:val="704657C3"/>
    <w:rsid w:val="7048A4A1"/>
    <w:rsid w:val="7054CFBF"/>
    <w:rsid w:val="70622CD1"/>
    <w:rsid w:val="706B0959"/>
    <w:rsid w:val="706D5C37"/>
    <w:rsid w:val="706F58E9"/>
    <w:rsid w:val="708B5BDC"/>
    <w:rsid w:val="708FC1C7"/>
    <w:rsid w:val="709D4547"/>
    <w:rsid w:val="70A3B493"/>
    <w:rsid w:val="70A7CDCC"/>
    <w:rsid w:val="70B27136"/>
    <w:rsid w:val="70CE2A82"/>
    <w:rsid w:val="70ED9965"/>
    <w:rsid w:val="70F2A671"/>
    <w:rsid w:val="7101E7BD"/>
    <w:rsid w:val="71174AB6"/>
    <w:rsid w:val="711814EF"/>
    <w:rsid w:val="711D45C1"/>
    <w:rsid w:val="7122A46E"/>
    <w:rsid w:val="71235A64"/>
    <w:rsid w:val="712A48FE"/>
    <w:rsid w:val="712FDBDE"/>
    <w:rsid w:val="7131BC36"/>
    <w:rsid w:val="71335397"/>
    <w:rsid w:val="713DDC6D"/>
    <w:rsid w:val="71418085"/>
    <w:rsid w:val="7150B185"/>
    <w:rsid w:val="715C5393"/>
    <w:rsid w:val="716233AD"/>
    <w:rsid w:val="716D17E2"/>
    <w:rsid w:val="717918DC"/>
    <w:rsid w:val="717C5949"/>
    <w:rsid w:val="7181B378"/>
    <w:rsid w:val="71841A4F"/>
    <w:rsid w:val="718A8CE9"/>
    <w:rsid w:val="719E7931"/>
    <w:rsid w:val="71ACF6B0"/>
    <w:rsid w:val="71AFCAA3"/>
    <w:rsid w:val="71CE3AD0"/>
    <w:rsid w:val="71F787B5"/>
    <w:rsid w:val="72000243"/>
    <w:rsid w:val="72003800"/>
    <w:rsid w:val="720D36C7"/>
    <w:rsid w:val="7212C200"/>
    <w:rsid w:val="722FDD1F"/>
    <w:rsid w:val="723915A8"/>
    <w:rsid w:val="723BBD3C"/>
    <w:rsid w:val="72471CA5"/>
    <w:rsid w:val="72471CA5"/>
    <w:rsid w:val="724769C8"/>
    <w:rsid w:val="724A2CE9"/>
    <w:rsid w:val="725EC38D"/>
    <w:rsid w:val="7265F114"/>
    <w:rsid w:val="726BEE3F"/>
    <w:rsid w:val="72861FCD"/>
    <w:rsid w:val="72946FF6"/>
    <w:rsid w:val="72A5D627"/>
    <w:rsid w:val="72A61975"/>
    <w:rsid w:val="72AA75AF"/>
    <w:rsid w:val="72AEBA56"/>
    <w:rsid w:val="72B1069D"/>
    <w:rsid w:val="72BE1A7D"/>
    <w:rsid w:val="72C01F9D"/>
    <w:rsid w:val="72C4CE7B"/>
    <w:rsid w:val="72C6F286"/>
    <w:rsid w:val="72DF0393"/>
    <w:rsid w:val="72F350C5"/>
    <w:rsid w:val="72F830BA"/>
    <w:rsid w:val="72F8BD66"/>
    <w:rsid w:val="730200CF"/>
    <w:rsid w:val="7313E978"/>
    <w:rsid w:val="731FA42A"/>
    <w:rsid w:val="732413EF"/>
    <w:rsid w:val="7339E184"/>
    <w:rsid w:val="734545D4"/>
    <w:rsid w:val="7348C711"/>
    <w:rsid w:val="73513D95"/>
    <w:rsid w:val="7364DDAF"/>
    <w:rsid w:val="737B58C8"/>
    <w:rsid w:val="737DF885"/>
    <w:rsid w:val="738632F1"/>
    <w:rsid w:val="73895038"/>
    <w:rsid w:val="73917D48"/>
    <w:rsid w:val="73BA1A67"/>
    <w:rsid w:val="73C01172"/>
    <w:rsid w:val="73C65C1B"/>
    <w:rsid w:val="73DE9172"/>
    <w:rsid w:val="73DEDD5F"/>
    <w:rsid w:val="73DF06DB"/>
    <w:rsid w:val="73E33A29"/>
    <w:rsid w:val="73F75566"/>
    <w:rsid w:val="742B32E2"/>
    <w:rsid w:val="74309CD5"/>
    <w:rsid w:val="74310DE0"/>
    <w:rsid w:val="744209CD"/>
    <w:rsid w:val="744829E1"/>
    <w:rsid w:val="7452508F"/>
    <w:rsid w:val="745D5BFB"/>
    <w:rsid w:val="7469344E"/>
    <w:rsid w:val="7489C2C9"/>
    <w:rsid w:val="74A1D32F"/>
    <w:rsid w:val="74A78164"/>
    <w:rsid w:val="74A8B558"/>
    <w:rsid w:val="74B64243"/>
    <w:rsid w:val="74BFE450"/>
    <w:rsid w:val="74C22DAB"/>
    <w:rsid w:val="74CBB302"/>
    <w:rsid w:val="74D1F825"/>
    <w:rsid w:val="74FB6070"/>
    <w:rsid w:val="7509A667"/>
    <w:rsid w:val="750ACAC8"/>
    <w:rsid w:val="750D56EF"/>
    <w:rsid w:val="750F3BA3"/>
    <w:rsid w:val="75129F56"/>
    <w:rsid w:val="75134F59"/>
    <w:rsid w:val="7513BD16"/>
    <w:rsid w:val="751D78A9"/>
    <w:rsid w:val="75251036"/>
    <w:rsid w:val="75252099"/>
    <w:rsid w:val="75277ACC"/>
    <w:rsid w:val="752C30E8"/>
    <w:rsid w:val="75330A4F"/>
    <w:rsid w:val="753F3CFF"/>
    <w:rsid w:val="75406DD0"/>
    <w:rsid w:val="754FF4E7"/>
    <w:rsid w:val="7554C9B2"/>
    <w:rsid w:val="755DFD2C"/>
    <w:rsid w:val="755FBD58"/>
    <w:rsid w:val="7593CF18"/>
    <w:rsid w:val="759D08EA"/>
    <w:rsid w:val="759D360D"/>
    <w:rsid w:val="75ACA836"/>
    <w:rsid w:val="75C99ECB"/>
    <w:rsid w:val="75DDEA0B"/>
    <w:rsid w:val="75E66C7D"/>
    <w:rsid w:val="75F04D0E"/>
    <w:rsid w:val="75F726E9"/>
    <w:rsid w:val="760504AF"/>
    <w:rsid w:val="760EE39C"/>
    <w:rsid w:val="76415F52"/>
    <w:rsid w:val="764320BB"/>
    <w:rsid w:val="765212A4"/>
    <w:rsid w:val="76587D60"/>
    <w:rsid w:val="765B47FA"/>
    <w:rsid w:val="765BB4B1"/>
    <w:rsid w:val="765BB4B1"/>
    <w:rsid w:val="76641EC5"/>
    <w:rsid w:val="766C8500"/>
    <w:rsid w:val="767C83B6"/>
    <w:rsid w:val="769609AE"/>
    <w:rsid w:val="76A35BFE"/>
    <w:rsid w:val="76A576C8"/>
    <w:rsid w:val="76A938A9"/>
    <w:rsid w:val="76C0DF4B"/>
    <w:rsid w:val="76C4ACC4"/>
    <w:rsid w:val="76C91628"/>
    <w:rsid w:val="76D07567"/>
    <w:rsid w:val="76EBC548"/>
    <w:rsid w:val="76F1CC69"/>
    <w:rsid w:val="76F9CD8D"/>
    <w:rsid w:val="7702678E"/>
    <w:rsid w:val="770C0B3B"/>
    <w:rsid w:val="770E6430"/>
    <w:rsid w:val="7736C28F"/>
    <w:rsid w:val="7738D94B"/>
    <w:rsid w:val="773D2B91"/>
    <w:rsid w:val="7740AFC1"/>
    <w:rsid w:val="77466BD8"/>
    <w:rsid w:val="7748C90C"/>
    <w:rsid w:val="77542FC9"/>
    <w:rsid w:val="7761D2D9"/>
    <w:rsid w:val="7765AD47"/>
    <w:rsid w:val="77798A98"/>
    <w:rsid w:val="7779BA6C"/>
    <w:rsid w:val="777C9189"/>
    <w:rsid w:val="7783C76E"/>
    <w:rsid w:val="778477C0"/>
    <w:rsid w:val="77875C75"/>
    <w:rsid w:val="7789B3AB"/>
    <w:rsid w:val="779390C0"/>
    <w:rsid w:val="77973FCF"/>
    <w:rsid w:val="77983F9E"/>
    <w:rsid w:val="779E3AA9"/>
    <w:rsid w:val="77A5EC29"/>
    <w:rsid w:val="77B4C74D"/>
    <w:rsid w:val="77B952F1"/>
    <w:rsid w:val="77BBC143"/>
    <w:rsid w:val="77C7355E"/>
    <w:rsid w:val="77CA9948"/>
    <w:rsid w:val="77D3AE46"/>
    <w:rsid w:val="77DD2FB3"/>
    <w:rsid w:val="77DFD713"/>
    <w:rsid w:val="77E3BCCA"/>
    <w:rsid w:val="77E62935"/>
    <w:rsid w:val="77E85A60"/>
    <w:rsid w:val="77EA518E"/>
    <w:rsid w:val="77F78512"/>
    <w:rsid w:val="7801C9E3"/>
    <w:rsid w:val="78095DA6"/>
    <w:rsid w:val="7818782B"/>
    <w:rsid w:val="782265E4"/>
    <w:rsid w:val="782C9C78"/>
    <w:rsid w:val="782D25DB"/>
    <w:rsid w:val="782F4E76"/>
    <w:rsid w:val="783E8C27"/>
    <w:rsid w:val="784A6AB9"/>
    <w:rsid w:val="784B5D04"/>
    <w:rsid w:val="784F60E9"/>
    <w:rsid w:val="78535304"/>
    <w:rsid w:val="786B903C"/>
    <w:rsid w:val="786F1798"/>
    <w:rsid w:val="7873CD2B"/>
    <w:rsid w:val="7879A4BE"/>
    <w:rsid w:val="787F0D64"/>
    <w:rsid w:val="7885924A"/>
    <w:rsid w:val="788F75B4"/>
    <w:rsid w:val="78C3BEBC"/>
    <w:rsid w:val="78C84E93"/>
    <w:rsid w:val="78D9D5FA"/>
    <w:rsid w:val="78DB2066"/>
    <w:rsid w:val="78DEE70B"/>
    <w:rsid w:val="78F040B8"/>
    <w:rsid w:val="78FBC66B"/>
    <w:rsid w:val="79155AF9"/>
    <w:rsid w:val="791B9B50"/>
    <w:rsid w:val="79204821"/>
    <w:rsid w:val="7936340A"/>
    <w:rsid w:val="793BFAF5"/>
    <w:rsid w:val="793CA571"/>
    <w:rsid w:val="7963122F"/>
    <w:rsid w:val="7966E326"/>
    <w:rsid w:val="7979C05F"/>
    <w:rsid w:val="797F23AA"/>
    <w:rsid w:val="797F4BC5"/>
    <w:rsid w:val="798B4F54"/>
    <w:rsid w:val="79955B89"/>
    <w:rsid w:val="79959ECE"/>
    <w:rsid w:val="799E99D3"/>
    <w:rsid w:val="79BE1D0B"/>
    <w:rsid w:val="79C92302"/>
    <w:rsid w:val="79CB1ED7"/>
    <w:rsid w:val="79CB8323"/>
    <w:rsid w:val="79CECA68"/>
    <w:rsid w:val="79D4C026"/>
    <w:rsid w:val="79DB960F"/>
    <w:rsid w:val="79ECC955"/>
    <w:rsid w:val="79F2598B"/>
    <w:rsid w:val="79F70156"/>
    <w:rsid w:val="7A099CA6"/>
    <w:rsid w:val="7A16993B"/>
    <w:rsid w:val="7A16E3CF"/>
    <w:rsid w:val="7A186145"/>
    <w:rsid w:val="7A1B9A5E"/>
    <w:rsid w:val="7A3A932D"/>
    <w:rsid w:val="7A5E45FE"/>
    <w:rsid w:val="7A5E62F9"/>
    <w:rsid w:val="7A633F4C"/>
    <w:rsid w:val="7A65C504"/>
    <w:rsid w:val="7A716D10"/>
    <w:rsid w:val="7AA9EFF0"/>
    <w:rsid w:val="7AB137F8"/>
    <w:rsid w:val="7AB26BF9"/>
    <w:rsid w:val="7ABD751A"/>
    <w:rsid w:val="7AC1D075"/>
    <w:rsid w:val="7AD7CB56"/>
    <w:rsid w:val="7AF78237"/>
    <w:rsid w:val="7AFEE290"/>
    <w:rsid w:val="7B07B540"/>
    <w:rsid w:val="7B15CC6A"/>
    <w:rsid w:val="7B1FFB22"/>
    <w:rsid w:val="7B312BEA"/>
    <w:rsid w:val="7B36F8A2"/>
    <w:rsid w:val="7B398BBD"/>
    <w:rsid w:val="7B3B3C45"/>
    <w:rsid w:val="7B52D7B7"/>
    <w:rsid w:val="7B587351"/>
    <w:rsid w:val="7B592B37"/>
    <w:rsid w:val="7B59ED6C"/>
    <w:rsid w:val="7B5DA584"/>
    <w:rsid w:val="7B63E8A6"/>
    <w:rsid w:val="7B6A10E0"/>
    <w:rsid w:val="7B6E14EC"/>
    <w:rsid w:val="7B70D46B"/>
    <w:rsid w:val="7B78AC14"/>
    <w:rsid w:val="7B78E7EB"/>
    <w:rsid w:val="7B7B8F8E"/>
    <w:rsid w:val="7B7EFF73"/>
    <w:rsid w:val="7B84E1E8"/>
    <w:rsid w:val="7B86C2DA"/>
    <w:rsid w:val="7B8AF3C6"/>
    <w:rsid w:val="7B9E90C7"/>
    <w:rsid w:val="7B9EABED"/>
    <w:rsid w:val="7BA46F42"/>
    <w:rsid w:val="7BA5D363"/>
    <w:rsid w:val="7BB2699C"/>
    <w:rsid w:val="7BB45E2D"/>
    <w:rsid w:val="7BBD910F"/>
    <w:rsid w:val="7BD28B0E"/>
    <w:rsid w:val="7BE22A01"/>
    <w:rsid w:val="7BE405FB"/>
    <w:rsid w:val="7BFCB943"/>
    <w:rsid w:val="7BFF0FAD"/>
    <w:rsid w:val="7C0C4A6E"/>
    <w:rsid w:val="7C1153DF"/>
    <w:rsid w:val="7C18CEA0"/>
    <w:rsid w:val="7C194BC0"/>
    <w:rsid w:val="7C262D0E"/>
    <w:rsid w:val="7C27C6C1"/>
    <w:rsid w:val="7C28566C"/>
    <w:rsid w:val="7C35D7E5"/>
    <w:rsid w:val="7C367D72"/>
    <w:rsid w:val="7C36DA4F"/>
    <w:rsid w:val="7C400A8D"/>
    <w:rsid w:val="7C4A6CB2"/>
    <w:rsid w:val="7C59457B"/>
    <w:rsid w:val="7C66D7BB"/>
    <w:rsid w:val="7C6DD4CC"/>
    <w:rsid w:val="7C794B6C"/>
    <w:rsid w:val="7C7F4B7A"/>
    <w:rsid w:val="7C820CB9"/>
    <w:rsid w:val="7C9E0590"/>
    <w:rsid w:val="7CAF1D1C"/>
    <w:rsid w:val="7CC847CA"/>
    <w:rsid w:val="7CCCFC4B"/>
    <w:rsid w:val="7CCD3F90"/>
    <w:rsid w:val="7CD80DBF"/>
    <w:rsid w:val="7CE79B9F"/>
    <w:rsid w:val="7CEB09DD"/>
    <w:rsid w:val="7CF0EA12"/>
    <w:rsid w:val="7CF5BDCD"/>
    <w:rsid w:val="7D26C427"/>
    <w:rsid w:val="7D2B2D4E"/>
    <w:rsid w:val="7D36D93B"/>
    <w:rsid w:val="7D3D5C30"/>
    <w:rsid w:val="7D54B516"/>
    <w:rsid w:val="7D6D8E7D"/>
    <w:rsid w:val="7D737A15"/>
    <w:rsid w:val="7D75CF3D"/>
    <w:rsid w:val="7D81C4A7"/>
    <w:rsid w:val="7D9CC87F"/>
    <w:rsid w:val="7DBD3DB0"/>
    <w:rsid w:val="7DBE52D6"/>
    <w:rsid w:val="7DBF4D36"/>
    <w:rsid w:val="7DCCD21C"/>
    <w:rsid w:val="7DDB8369"/>
    <w:rsid w:val="7DE190B2"/>
    <w:rsid w:val="7DE42E25"/>
    <w:rsid w:val="7DEAF39C"/>
    <w:rsid w:val="7DEE13D1"/>
    <w:rsid w:val="7DF515DC"/>
    <w:rsid w:val="7DF602A7"/>
    <w:rsid w:val="7E00CD24"/>
    <w:rsid w:val="7E101694"/>
    <w:rsid w:val="7E212BEC"/>
    <w:rsid w:val="7E2257A7"/>
    <w:rsid w:val="7E2B783A"/>
    <w:rsid w:val="7E36EE56"/>
    <w:rsid w:val="7E39D5F1"/>
    <w:rsid w:val="7E45A56B"/>
    <w:rsid w:val="7E53C974"/>
    <w:rsid w:val="7E631CF6"/>
    <w:rsid w:val="7E6714DE"/>
    <w:rsid w:val="7E7569A7"/>
    <w:rsid w:val="7E779083"/>
    <w:rsid w:val="7E8329BF"/>
    <w:rsid w:val="7E87B9AF"/>
    <w:rsid w:val="7E8CBA73"/>
    <w:rsid w:val="7EACC597"/>
    <w:rsid w:val="7EB657A9"/>
    <w:rsid w:val="7ECAB16F"/>
    <w:rsid w:val="7ECC4723"/>
    <w:rsid w:val="7EE7F65C"/>
    <w:rsid w:val="7EF4A4F0"/>
    <w:rsid w:val="7EFCCFA3"/>
    <w:rsid w:val="7EFCDBC9"/>
    <w:rsid w:val="7F0E6E36"/>
    <w:rsid w:val="7F1C0FD4"/>
    <w:rsid w:val="7F2A04A6"/>
    <w:rsid w:val="7F2F8109"/>
    <w:rsid w:val="7F36B06F"/>
    <w:rsid w:val="7F379017"/>
    <w:rsid w:val="7F41612C"/>
    <w:rsid w:val="7F4F135C"/>
    <w:rsid w:val="7F543361"/>
    <w:rsid w:val="7F5796CF"/>
    <w:rsid w:val="7F6442B4"/>
    <w:rsid w:val="7F6E7B11"/>
    <w:rsid w:val="7F718C97"/>
    <w:rsid w:val="7F8216AC"/>
    <w:rsid w:val="7F902431"/>
    <w:rsid w:val="7FA98C3C"/>
    <w:rsid w:val="7FAF76AC"/>
    <w:rsid w:val="7FB3B32B"/>
    <w:rsid w:val="7FE901E3"/>
    <w:rsid w:val="7FEF99D5"/>
    <w:rsid w:val="7FF23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8E2F9"/>
  <w15:chartTrackingRefBased/>
  <w15:docId w15:val="{1ED85058-13F3-4788-816B-DD51D607F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normaltextrun" w:customStyle="1">
    <w:name w:val="normaltextrun"/>
    <w:basedOn w:val="DefaultParagraphFont"/>
    <w:rsid w:val="00F7742C"/>
  </w:style>
  <w:style w:type="paragraph" w:styleId="paragraph" w:customStyle="1">
    <w:name w:val="paragraph"/>
    <w:basedOn w:val="Normal"/>
    <w:rsid w:val="00F7742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op" w:customStyle="1">
    <w:name w:val="eop"/>
    <w:basedOn w:val="DefaultParagraphFont"/>
    <w:rsid w:val="00F7742C"/>
  </w:style>
  <w:style w:type="character" w:styleId="UnresolvedMention">
    <w:name w:val="Unresolved Mention"/>
    <w:basedOn w:val="DefaultParagraphFont"/>
    <w:uiPriority w:val="99"/>
    <w:semiHidden/>
    <w:unhideWhenUsed/>
    <w:rsid w:val="002806F0"/>
    <w:rPr>
      <w:color w:val="605E5C"/>
      <w:shd w:val="clear" w:color="auto" w:fill="E1DFDD"/>
    </w:rPr>
  </w:style>
  <w:style w:type="paragraph" w:styleId="Header">
    <w:name w:val="header"/>
    <w:basedOn w:val="Normal"/>
    <w:link w:val="HeaderChar"/>
    <w:uiPriority w:val="99"/>
    <w:unhideWhenUsed/>
    <w:rsid w:val="008B26D2"/>
    <w:pPr>
      <w:tabs>
        <w:tab w:val="center" w:pos="4513"/>
        <w:tab w:val="right" w:pos="9026"/>
      </w:tabs>
      <w:spacing w:after="0" w:line="240" w:lineRule="auto"/>
    </w:pPr>
  </w:style>
  <w:style w:type="character" w:styleId="HeaderChar" w:customStyle="1">
    <w:name w:val="Header Char"/>
    <w:basedOn w:val="DefaultParagraphFont"/>
    <w:link w:val="Header"/>
    <w:uiPriority w:val="99"/>
    <w:rsid w:val="008B26D2"/>
  </w:style>
  <w:style w:type="paragraph" w:styleId="Footer">
    <w:name w:val="footer"/>
    <w:basedOn w:val="Normal"/>
    <w:link w:val="FooterChar"/>
    <w:uiPriority w:val="99"/>
    <w:unhideWhenUsed/>
    <w:rsid w:val="008B26D2"/>
    <w:pPr>
      <w:tabs>
        <w:tab w:val="center" w:pos="4513"/>
        <w:tab w:val="right" w:pos="9026"/>
      </w:tabs>
      <w:spacing w:after="0" w:line="240" w:lineRule="auto"/>
    </w:pPr>
  </w:style>
  <w:style w:type="character" w:styleId="FooterChar" w:customStyle="1">
    <w:name w:val="Footer Char"/>
    <w:basedOn w:val="DefaultParagraphFont"/>
    <w:link w:val="Footer"/>
    <w:uiPriority w:val="99"/>
    <w:rsid w:val="008B26D2"/>
  </w:style>
  <w:style w:type="paragraph" w:styleId="NoSpacing">
    <w:name w:val="No Spacing"/>
    <w:uiPriority w:val="1"/>
    <w:qFormat/>
    <w:rsid w:val="003129CC"/>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171788">
      <w:bodyDiv w:val="1"/>
      <w:marLeft w:val="0"/>
      <w:marRight w:val="0"/>
      <w:marTop w:val="0"/>
      <w:marBottom w:val="0"/>
      <w:divBdr>
        <w:top w:val="none" w:sz="0" w:space="0" w:color="auto"/>
        <w:left w:val="none" w:sz="0" w:space="0" w:color="auto"/>
        <w:bottom w:val="none" w:sz="0" w:space="0" w:color="auto"/>
        <w:right w:val="none" w:sz="0" w:space="0" w:color="auto"/>
      </w:divBdr>
      <w:divsChild>
        <w:div w:id="758252485">
          <w:marLeft w:val="0"/>
          <w:marRight w:val="0"/>
          <w:marTop w:val="0"/>
          <w:marBottom w:val="0"/>
          <w:divBdr>
            <w:top w:val="none" w:sz="0" w:space="0" w:color="auto"/>
            <w:left w:val="none" w:sz="0" w:space="0" w:color="auto"/>
            <w:bottom w:val="none" w:sz="0" w:space="0" w:color="auto"/>
            <w:right w:val="none" w:sz="0" w:space="0" w:color="auto"/>
          </w:divBdr>
        </w:div>
        <w:div w:id="481241581">
          <w:marLeft w:val="0"/>
          <w:marRight w:val="0"/>
          <w:marTop w:val="0"/>
          <w:marBottom w:val="0"/>
          <w:divBdr>
            <w:top w:val="none" w:sz="0" w:space="0" w:color="auto"/>
            <w:left w:val="none" w:sz="0" w:space="0" w:color="auto"/>
            <w:bottom w:val="none" w:sz="0" w:space="0" w:color="auto"/>
            <w:right w:val="none" w:sz="0" w:space="0" w:color="auto"/>
          </w:divBdr>
        </w:div>
        <w:div w:id="1890411674">
          <w:marLeft w:val="0"/>
          <w:marRight w:val="0"/>
          <w:marTop w:val="0"/>
          <w:marBottom w:val="0"/>
          <w:divBdr>
            <w:top w:val="none" w:sz="0" w:space="0" w:color="auto"/>
            <w:left w:val="none" w:sz="0" w:space="0" w:color="auto"/>
            <w:bottom w:val="none" w:sz="0" w:space="0" w:color="auto"/>
            <w:right w:val="none" w:sz="0" w:space="0" w:color="auto"/>
          </w:divBdr>
        </w:div>
        <w:div w:id="332268798">
          <w:marLeft w:val="0"/>
          <w:marRight w:val="0"/>
          <w:marTop w:val="0"/>
          <w:marBottom w:val="0"/>
          <w:divBdr>
            <w:top w:val="none" w:sz="0" w:space="0" w:color="auto"/>
            <w:left w:val="none" w:sz="0" w:space="0" w:color="auto"/>
            <w:bottom w:val="none" w:sz="0" w:space="0" w:color="auto"/>
            <w:right w:val="none" w:sz="0" w:space="0" w:color="auto"/>
          </w:divBdr>
        </w:div>
        <w:div w:id="223487100">
          <w:marLeft w:val="0"/>
          <w:marRight w:val="0"/>
          <w:marTop w:val="0"/>
          <w:marBottom w:val="0"/>
          <w:divBdr>
            <w:top w:val="none" w:sz="0" w:space="0" w:color="auto"/>
            <w:left w:val="none" w:sz="0" w:space="0" w:color="auto"/>
            <w:bottom w:val="none" w:sz="0" w:space="0" w:color="auto"/>
            <w:right w:val="none" w:sz="0" w:space="0" w:color="auto"/>
          </w:divBdr>
        </w:div>
      </w:divsChild>
    </w:div>
    <w:div w:id="989358490">
      <w:bodyDiv w:val="1"/>
      <w:marLeft w:val="0"/>
      <w:marRight w:val="0"/>
      <w:marTop w:val="0"/>
      <w:marBottom w:val="0"/>
      <w:divBdr>
        <w:top w:val="none" w:sz="0" w:space="0" w:color="auto"/>
        <w:left w:val="none" w:sz="0" w:space="0" w:color="auto"/>
        <w:bottom w:val="none" w:sz="0" w:space="0" w:color="auto"/>
        <w:right w:val="none" w:sz="0" w:space="0" w:color="auto"/>
      </w:divBdr>
      <w:divsChild>
        <w:div w:id="120609779">
          <w:marLeft w:val="0"/>
          <w:marRight w:val="0"/>
          <w:marTop w:val="0"/>
          <w:marBottom w:val="0"/>
          <w:divBdr>
            <w:top w:val="none" w:sz="0" w:space="0" w:color="auto"/>
            <w:left w:val="none" w:sz="0" w:space="0" w:color="auto"/>
            <w:bottom w:val="none" w:sz="0" w:space="0" w:color="auto"/>
            <w:right w:val="none" w:sz="0" w:space="0" w:color="auto"/>
          </w:divBdr>
        </w:div>
        <w:div w:id="430929041">
          <w:marLeft w:val="0"/>
          <w:marRight w:val="0"/>
          <w:marTop w:val="0"/>
          <w:marBottom w:val="0"/>
          <w:divBdr>
            <w:top w:val="none" w:sz="0" w:space="0" w:color="auto"/>
            <w:left w:val="none" w:sz="0" w:space="0" w:color="auto"/>
            <w:bottom w:val="none" w:sz="0" w:space="0" w:color="auto"/>
            <w:right w:val="none" w:sz="0" w:space="0" w:color="auto"/>
          </w:divBdr>
        </w:div>
        <w:div w:id="156069824">
          <w:marLeft w:val="0"/>
          <w:marRight w:val="0"/>
          <w:marTop w:val="0"/>
          <w:marBottom w:val="0"/>
          <w:divBdr>
            <w:top w:val="none" w:sz="0" w:space="0" w:color="auto"/>
            <w:left w:val="none" w:sz="0" w:space="0" w:color="auto"/>
            <w:bottom w:val="none" w:sz="0" w:space="0" w:color="auto"/>
            <w:right w:val="none" w:sz="0" w:space="0" w:color="auto"/>
          </w:divBdr>
        </w:div>
      </w:divsChild>
    </w:div>
    <w:div w:id="1320574817">
      <w:bodyDiv w:val="1"/>
      <w:marLeft w:val="0"/>
      <w:marRight w:val="0"/>
      <w:marTop w:val="0"/>
      <w:marBottom w:val="0"/>
      <w:divBdr>
        <w:top w:val="none" w:sz="0" w:space="0" w:color="auto"/>
        <w:left w:val="none" w:sz="0" w:space="0" w:color="auto"/>
        <w:bottom w:val="none" w:sz="0" w:space="0" w:color="auto"/>
        <w:right w:val="none" w:sz="0" w:space="0" w:color="auto"/>
      </w:divBdr>
      <w:divsChild>
        <w:div w:id="26566352">
          <w:marLeft w:val="0"/>
          <w:marRight w:val="0"/>
          <w:marTop w:val="0"/>
          <w:marBottom w:val="0"/>
          <w:divBdr>
            <w:top w:val="none" w:sz="0" w:space="0" w:color="auto"/>
            <w:left w:val="none" w:sz="0" w:space="0" w:color="auto"/>
            <w:bottom w:val="none" w:sz="0" w:space="0" w:color="auto"/>
            <w:right w:val="none" w:sz="0" w:space="0" w:color="auto"/>
          </w:divBdr>
        </w:div>
        <w:div w:id="1787309268">
          <w:marLeft w:val="0"/>
          <w:marRight w:val="0"/>
          <w:marTop w:val="0"/>
          <w:marBottom w:val="0"/>
          <w:divBdr>
            <w:top w:val="none" w:sz="0" w:space="0" w:color="auto"/>
            <w:left w:val="none" w:sz="0" w:space="0" w:color="auto"/>
            <w:bottom w:val="none" w:sz="0" w:space="0" w:color="auto"/>
            <w:right w:val="none" w:sz="0" w:space="0" w:color="auto"/>
          </w:divBdr>
        </w:div>
      </w:divsChild>
    </w:div>
    <w:div w:id="1501385117">
      <w:bodyDiv w:val="1"/>
      <w:marLeft w:val="0"/>
      <w:marRight w:val="0"/>
      <w:marTop w:val="0"/>
      <w:marBottom w:val="0"/>
      <w:divBdr>
        <w:top w:val="none" w:sz="0" w:space="0" w:color="auto"/>
        <w:left w:val="none" w:sz="0" w:space="0" w:color="auto"/>
        <w:bottom w:val="none" w:sz="0" w:space="0" w:color="auto"/>
        <w:right w:val="none" w:sz="0" w:space="0" w:color="auto"/>
      </w:divBdr>
      <w:divsChild>
        <w:div w:id="1883519335">
          <w:marLeft w:val="0"/>
          <w:marRight w:val="0"/>
          <w:marTop w:val="0"/>
          <w:marBottom w:val="0"/>
          <w:divBdr>
            <w:top w:val="none" w:sz="0" w:space="0" w:color="auto"/>
            <w:left w:val="none" w:sz="0" w:space="0" w:color="auto"/>
            <w:bottom w:val="none" w:sz="0" w:space="0" w:color="auto"/>
            <w:right w:val="none" w:sz="0" w:space="0" w:color="auto"/>
          </w:divBdr>
        </w:div>
        <w:div w:id="1219853389">
          <w:marLeft w:val="0"/>
          <w:marRight w:val="0"/>
          <w:marTop w:val="0"/>
          <w:marBottom w:val="0"/>
          <w:divBdr>
            <w:top w:val="none" w:sz="0" w:space="0" w:color="auto"/>
            <w:left w:val="none" w:sz="0" w:space="0" w:color="auto"/>
            <w:bottom w:val="none" w:sz="0" w:space="0" w:color="auto"/>
            <w:right w:val="none" w:sz="0" w:space="0" w:color="auto"/>
          </w:divBdr>
        </w:div>
        <w:div w:id="1135754858">
          <w:marLeft w:val="0"/>
          <w:marRight w:val="0"/>
          <w:marTop w:val="0"/>
          <w:marBottom w:val="0"/>
          <w:divBdr>
            <w:top w:val="none" w:sz="0" w:space="0" w:color="auto"/>
            <w:left w:val="none" w:sz="0" w:space="0" w:color="auto"/>
            <w:bottom w:val="none" w:sz="0" w:space="0" w:color="auto"/>
            <w:right w:val="none" w:sz="0" w:space="0" w:color="auto"/>
          </w:divBdr>
        </w:div>
        <w:div w:id="2000838404">
          <w:marLeft w:val="0"/>
          <w:marRight w:val="0"/>
          <w:marTop w:val="0"/>
          <w:marBottom w:val="0"/>
          <w:divBdr>
            <w:top w:val="none" w:sz="0" w:space="0" w:color="auto"/>
            <w:left w:val="none" w:sz="0" w:space="0" w:color="auto"/>
            <w:bottom w:val="none" w:sz="0" w:space="0" w:color="auto"/>
            <w:right w:val="none" w:sz="0" w:space="0" w:color="auto"/>
          </w:divBdr>
        </w:div>
        <w:div w:id="920218533">
          <w:marLeft w:val="0"/>
          <w:marRight w:val="0"/>
          <w:marTop w:val="0"/>
          <w:marBottom w:val="0"/>
          <w:divBdr>
            <w:top w:val="none" w:sz="0" w:space="0" w:color="auto"/>
            <w:left w:val="none" w:sz="0" w:space="0" w:color="auto"/>
            <w:bottom w:val="none" w:sz="0" w:space="0" w:color="auto"/>
            <w:right w:val="none" w:sz="0" w:space="0" w:color="auto"/>
          </w:divBdr>
        </w:div>
        <w:div w:id="885946224">
          <w:marLeft w:val="0"/>
          <w:marRight w:val="0"/>
          <w:marTop w:val="0"/>
          <w:marBottom w:val="0"/>
          <w:divBdr>
            <w:top w:val="none" w:sz="0" w:space="0" w:color="auto"/>
            <w:left w:val="none" w:sz="0" w:space="0" w:color="auto"/>
            <w:bottom w:val="none" w:sz="0" w:space="0" w:color="auto"/>
            <w:right w:val="none" w:sz="0" w:space="0" w:color="auto"/>
          </w:divBdr>
        </w:div>
        <w:div w:id="970332113">
          <w:marLeft w:val="0"/>
          <w:marRight w:val="0"/>
          <w:marTop w:val="0"/>
          <w:marBottom w:val="0"/>
          <w:divBdr>
            <w:top w:val="none" w:sz="0" w:space="0" w:color="auto"/>
            <w:left w:val="none" w:sz="0" w:space="0" w:color="auto"/>
            <w:bottom w:val="none" w:sz="0" w:space="0" w:color="auto"/>
            <w:right w:val="none" w:sz="0" w:space="0" w:color="auto"/>
          </w:divBdr>
        </w:div>
        <w:div w:id="774981099">
          <w:marLeft w:val="0"/>
          <w:marRight w:val="0"/>
          <w:marTop w:val="0"/>
          <w:marBottom w:val="0"/>
          <w:divBdr>
            <w:top w:val="none" w:sz="0" w:space="0" w:color="auto"/>
            <w:left w:val="none" w:sz="0" w:space="0" w:color="auto"/>
            <w:bottom w:val="none" w:sz="0" w:space="0" w:color="auto"/>
            <w:right w:val="none" w:sz="0" w:space="0" w:color="auto"/>
          </w:divBdr>
        </w:div>
        <w:div w:id="1491171596">
          <w:marLeft w:val="0"/>
          <w:marRight w:val="0"/>
          <w:marTop w:val="0"/>
          <w:marBottom w:val="0"/>
          <w:divBdr>
            <w:top w:val="none" w:sz="0" w:space="0" w:color="auto"/>
            <w:left w:val="none" w:sz="0" w:space="0" w:color="auto"/>
            <w:bottom w:val="none" w:sz="0" w:space="0" w:color="auto"/>
            <w:right w:val="none" w:sz="0" w:space="0" w:color="auto"/>
          </w:divBdr>
        </w:div>
        <w:div w:id="2108890915">
          <w:marLeft w:val="0"/>
          <w:marRight w:val="0"/>
          <w:marTop w:val="0"/>
          <w:marBottom w:val="0"/>
          <w:divBdr>
            <w:top w:val="none" w:sz="0" w:space="0" w:color="auto"/>
            <w:left w:val="none" w:sz="0" w:space="0" w:color="auto"/>
            <w:bottom w:val="none" w:sz="0" w:space="0" w:color="auto"/>
            <w:right w:val="none" w:sz="0" w:space="0" w:color="auto"/>
          </w:divBdr>
        </w:div>
        <w:div w:id="524054931">
          <w:marLeft w:val="0"/>
          <w:marRight w:val="0"/>
          <w:marTop w:val="0"/>
          <w:marBottom w:val="0"/>
          <w:divBdr>
            <w:top w:val="none" w:sz="0" w:space="0" w:color="auto"/>
            <w:left w:val="none" w:sz="0" w:space="0" w:color="auto"/>
            <w:bottom w:val="none" w:sz="0" w:space="0" w:color="auto"/>
            <w:right w:val="none" w:sz="0" w:space="0" w:color="auto"/>
          </w:divBdr>
        </w:div>
        <w:div w:id="1314986828">
          <w:marLeft w:val="0"/>
          <w:marRight w:val="0"/>
          <w:marTop w:val="0"/>
          <w:marBottom w:val="0"/>
          <w:divBdr>
            <w:top w:val="none" w:sz="0" w:space="0" w:color="auto"/>
            <w:left w:val="none" w:sz="0" w:space="0" w:color="auto"/>
            <w:bottom w:val="none" w:sz="0" w:space="0" w:color="auto"/>
            <w:right w:val="none" w:sz="0" w:space="0" w:color="auto"/>
          </w:divBdr>
        </w:div>
        <w:div w:id="1414351792">
          <w:marLeft w:val="0"/>
          <w:marRight w:val="0"/>
          <w:marTop w:val="0"/>
          <w:marBottom w:val="0"/>
          <w:divBdr>
            <w:top w:val="none" w:sz="0" w:space="0" w:color="auto"/>
            <w:left w:val="none" w:sz="0" w:space="0" w:color="auto"/>
            <w:bottom w:val="none" w:sz="0" w:space="0" w:color="auto"/>
            <w:right w:val="none" w:sz="0" w:space="0" w:color="auto"/>
          </w:divBdr>
        </w:div>
        <w:div w:id="803155847">
          <w:marLeft w:val="0"/>
          <w:marRight w:val="0"/>
          <w:marTop w:val="0"/>
          <w:marBottom w:val="0"/>
          <w:divBdr>
            <w:top w:val="none" w:sz="0" w:space="0" w:color="auto"/>
            <w:left w:val="none" w:sz="0" w:space="0" w:color="auto"/>
            <w:bottom w:val="none" w:sz="0" w:space="0" w:color="auto"/>
            <w:right w:val="none" w:sz="0" w:space="0" w:color="auto"/>
          </w:divBdr>
        </w:div>
        <w:div w:id="1476795641">
          <w:marLeft w:val="0"/>
          <w:marRight w:val="0"/>
          <w:marTop w:val="0"/>
          <w:marBottom w:val="0"/>
          <w:divBdr>
            <w:top w:val="none" w:sz="0" w:space="0" w:color="auto"/>
            <w:left w:val="none" w:sz="0" w:space="0" w:color="auto"/>
            <w:bottom w:val="none" w:sz="0" w:space="0" w:color="auto"/>
            <w:right w:val="none" w:sz="0" w:space="0" w:color="auto"/>
          </w:divBdr>
        </w:div>
        <w:div w:id="381096118">
          <w:marLeft w:val="0"/>
          <w:marRight w:val="0"/>
          <w:marTop w:val="0"/>
          <w:marBottom w:val="0"/>
          <w:divBdr>
            <w:top w:val="none" w:sz="0" w:space="0" w:color="auto"/>
            <w:left w:val="none" w:sz="0" w:space="0" w:color="auto"/>
            <w:bottom w:val="none" w:sz="0" w:space="0" w:color="auto"/>
            <w:right w:val="none" w:sz="0" w:space="0" w:color="auto"/>
          </w:divBdr>
        </w:div>
        <w:div w:id="575167325">
          <w:marLeft w:val="0"/>
          <w:marRight w:val="0"/>
          <w:marTop w:val="0"/>
          <w:marBottom w:val="0"/>
          <w:divBdr>
            <w:top w:val="none" w:sz="0" w:space="0" w:color="auto"/>
            <w:left w:val="none" w:sz="0" w:space="0" w:color="auto"/>
            <w:bottom w:val="none" w:sz="0" w:space="0" w:color="auto"/>
            <w:right w:val="none" w:sz="0" w:space="0" w:color="auto"/>
          </w:divBdr>
        </w:div>
        <w:div w:id="426539135">
          <w:marLeft w:val="0"/>
          <w:marRight w:val="0"/>
          <w:marTop w:val="0"/>
          <w:marBottom w:val="0"/>
          <w:divBdr>
            <w:top w:val="none" w:sz="0" w:space="0" w:color="auto"/>
            <w:left w:val="none" w:sz="0" w:space="0" w:color="auto"/>
            <w:bottom w:val="none" w:sz="0" w:space="0" w:color="auto"/>
            <w:right w:val="none" w:sz="0" w:space="0" w:color="auto"/>
          </w:divBdr>
        </w:div>
        <w:div w:id="1031028877">
          <w:marLeft w:val="0"/>
          <w:marRight w:val="0"/>
          <w:marTop w:val="0"/>
          <w:marBottom w:val="0"/>
          <w:divBdr>
            <w:top w:val="none" w:sz="0" w:space="0" w:color="auto"/>
            <w:left w:val="none" w:sz="0" w:space="0" w:color="auto"/>
            <w:bottom w:val="none" w:sz="0" w:space="0" w:color="auto"/>
            <w:right w:val="none" w:sz="0" w:space="0" w:color="auto"/>
          </w:divBdr>
        </w:div>
        <w:div w:id="1907688473">
          <w:marLeft w:val="0"/>
          <w:marRight w:val="0"/>
          <w:marTop w:val="0"/>
          <w:marBottom w:val="0"/>
          <w:divBdr>
            <w:top w:val="none" w:sz="0" w:space="0" w:color="auto"/>
            <w:left w:val="none" w:sz="0" w:space="0" w:color="auto"/>
            <w:bottom w:val="none" w:sz="0" w:space="0" w:color="auto"/>
            <w:right w:val="none" w:sz="0" w:space="0" w:color="auto"/>
          </w:divBdr>
        </w:div>
        <w:div w:id="1209494273">
          <w:marLeft w:val="0"/>
          <w:marRight w:val="0"/>
          <w:marTop w:val="0"/>
          <w:marBottom w:val="0"/>
          <w:divBdr>
            <w:top w:val="none" w:sz="0" w:space="0" w:color="auto"/>
            <w:left w:val="none" w:sz="0" w:space="0" w:color="auto"/>
            <w:bottom w:val="none" w:sz="0" w:space="0" w:color="auto"/>
            <w:right w:val="none" w:sz="0" w:space="0" w:color="auto"/>
          </w:divBdr>
        </w:div>
        <w:div w:id="586422416">
          <w:marLeft w:val="0"/>
          <w:marRight w:val="0"/>
          <w:marTop w:val="0"/>
          <w:marBottom w:val="0"/>
          <w:divBdr>
            <w:top w:val="none" w:sz="0" w:space="0" w:color="auto"/>
            <w:left w:val="none" w:sz="0" w:space="0" w:color="auto"/>
            <w:bottom w:val="none" w:sz="0" w:space="0" w:color="auto"/>
            <w:right w:val="none" w:sz="0" w:space="0" w:color="auto"/>
          </w:divBdr>
        </w:div>
        <w:div w:id="1326862484">
          <w:marLeft w:val="0"/>
          <w:marRight w:val="0"/>
          <w:marTop w:val="0"/>
          <w:marBottom w:val="0"/>
          <w:divBdr>
            <w:top w:val="none" w:sz="0" w:space="0" w:color="auto"/>
            <w:left w:val="none" w:sz="0" w:space="0" w:color="auto"/>
            <w:bottom w:val="none" w:sz="0" w:space="0" w:color="auto"/>
            <w:right w:val="none" w:sz="0" w:space="0" w:color="auto"/>
          </w:divBdr>
        </w:div>
        <w:div w:id="1390419239">
          <w:marLeft w:val="0"/>
          <w:marRight w:val="0"/>
          <w:marTop w:val="0"/>
          <w:marBottom w:val="0"/>
          <w:divBdr>
            <w:top w:val="none" w:sz="0" w:space="0" w:color="auto"/>
            <w:left w:val="none" w:sz="0" w:space="0" w:color="auto"/>
            <w:bottom w:val="none" w:sz="0" w:space="0" w:color="auto"/>
            <w:right w:val="none" w:sz="0" w:space="0" w:color="auto"/>
          </w:divBdr>
        </w:div>
        <w:div w:id="1752196277">
          <w:marLeft w:val="0"/>
          <w:marRight w:val="0"/>
          <w:marTop w:val="0"/>
          <w:marBottom w:val="0"/>
          <w:divBdr>
            <w:top w:val="none" w:sz="0" w:space="0" w:color="auto"/>
            <w:left w:val="none" w:sz="0" w:space="0" w:color="auto"/>
            <w:bottom w:val="none" w:sz="0" w:space="0" w:color="auto"/>
            <w:right w:val="none" w:sz="0" w:space="0" w:color="auto"/>
          </w:divBdr>
        </w:div>
        <w:div w:id="644165049">
          <w:marLeft w:val="0"/>
          <w:marRight w:val="0"/>
          <w:marTop w:val="0"/>
          <w:marBottom w:val="0"/>
          <w:divBdr>
            <w:top w:val="none" w:sz="0" w:space="0" w:color="auto"/>
            <w:left w:val="none" w:sz="0" w:space="0" w:color="auto"/>
            <w:bottom w:val="none" w:sz="0" w:space="0" w:color="auto"/>
            <w:right w:val="none" w:sz="0" w:space="0" w:color="auto"/>
          </w:divBdr>
        </w:div>
        <w:div w:id="549074723">
          <w:marLeft w:val="0"/>
          <w:marRight w:val="0"/>
          <w:marTop w:val="0"/>
          <w:marBottom w:val="0"/>
          <w:divBdr>
            <w:top w:val="none" w:sz="0" w:space="0" w:color="auto"/>
            <w:left w:val="none" w:sz="0" w:space="0" w:color="auto"/>
            <w:bottom w:val="none" w:sz="0" w:space="0" w:color="auto"/>
            <w:right w:val="none" w:sz="0" w:space="0" w:color="auto"/>
          </w:divBdr>
        </w:div>
        <w:div w:id="1388600987">
          <w:marLeft w:val="0"/>
          <w:marRight w:val="0"/>
          <w:marTop w:val="0"/>
          <w:marBottom w:val="0"/>
          <w:divBdr>
            <w:top w:val="none" w:sz="0" w:space="0" w:color="auto"/>
            <w:left w:val="none" w:sz="0" w:space="0" w:color="auto"/>
            <w:bottom w:val="none" w:sz="0" w:space="0" w:color="auto"/>
            <w:right w:val="none" w:sz="0" w:space="0" w:color="auto"/>
          </w:divBdr>
        </w:div>
        <w:div w:id="251550423">
          <w:marLeft w:val="0"/>
          <w:marRight w:val="0"/>
          <w:marTop w:val="0"/>
          <w:marBottom w:val="0"/>
          <w:divBdr>
            <w:top w:val="none" w:sz="0" w:space="0" w:color="auto"/>
            <w:left w:val="none" w:sz="0" w:space="0" w:color="auto"/>
            <w:bottom w:val="none" w:sz="0" w:space="0" w:color="auto"/>
            <w:right w:val="none" w:sz="0" w:space="0" w:color="auto"/>
          </w:divBdr>
        </w:div>
        <w:div w:id="2064980592">
          <w:marLeft w:val="0"/>
          <w:marRight w:val="0"/>
          <w:marTop w:val="0"/>
          <w:marBottom w:val="0"/>
          <w:divBdr>
            <w:top w:val="none" w:sz="0" w:space="0" w:color="auto"/>
            <w:left w:val="none" w:sz="0" w:space="0" w:color="auto"/>
            <w:bottom w:val="none" w:sz="0" w:space="0" w:color="auto"/>
            <w:right w:val="none" w:sz="0" w:space="0" w:color="auto"/>
          </w:divBdr>
        </w:div>
        <w:div w:id="1377969392">
          <w:marLeft w:val="0"/>
          <w:marRight w:val="0"/>
          <w:marTop w:val="0"/>
          <w:marBottom w:val="0"/>
          <w:divBdr>
            <w:top w:val="none" w:sz="0" w:space="0" w:color="auto"/>
            <w:left w:val="none" w:sz="0" w:space="0" w:color="auto"/>
            <w:bottom w:val="none" w:sz="0" w:space="0" w:color="auto"/>
            <w:right w:val="none" w:sz="0" w:space="0" w:color="auto"/>
          </w:divBdr>
        </w:div>
        <w:div w:id="273294716">
          <w:marLeft w:val="0"/>
          <w:marRight w:val="0"/>
          <w:marTop w:val="0"/>
          <w:marBottom w:val="0"/>
          <w:divBdr>
            <w:top w:val="none" w:sz="0" w:space="0" w:color="auto"/>
            <w:left w:val="none" w:sz="0" w:space="0" w:color="auto"/>
            <w:bottom w:val="none" w:sz="0" w:space="0" w:color="auto"/>
            <w:right w:val="none" w:sz="0" w:space="0" w:color="auto"/>
          </w:divBdr>
        </w:div>
        <w:div w:id="317851964">
          <w:marLeft w:val="0"/>
          <w:marRight w:val="0"/>
          <w:marTop w:val="0"/>
          <w:marBottom w:val="0"/>
          <w:divBdr>
            <w:top w:val="none" w:sz="0" w:space="0" w:color="auto"/>
            <w:left w:val="none" w:sz="0" w:space="0" w:color="auto"/>
            <w:bottom w:val="none" w:sz="0" w:space="0" w:color="auto"/>
            <w:right w:val="none" w:sz="0" w:space="0" w:color="auto"/>
          </w:divBdr>
        </w:div>
        <w:div w:id="1215460701">
          <w:marLeft w:val="0"/>
          <w:marRight w:val="0"/>
          <w:marTop w:val="0"/>
          <w:marBottom w:val="0"/>
          <w:divBdr>
            <w:top w:val="none" w:sz="0" w:space="0" w:color="auto"/>
            <w:left w:val="none" w:sz="0" w:space="0" w:color="auto"/>
            <w:bottom w:val="none" w:sz="0" w:space="0" w:color="auto"/>
            <w:right w:val="none" w:sz="0" w:space="0" w:color="auto"/>
          </w:divBdr>
        </w:div>
        <w:div w:id="707606173">
          <w:marLeft w:val="0"/>
          <w:marRight w:val="0"/>
          <w:marTop w:val="0"/>
          <w:marBottom w:val="0"/>
          <w:divBdr>
            <w:top w:val="none" w:sz="0" w:space="0" w:color="auto"/>
            <w:left w:val="none" w:sz="0" w:space="0" w:color="auto"/>
            <w:bottom w:val="none" w:sz="0" w:space="0" w:color="auto"/>
            <w:right w:val="none" w:sz="0" w:space="0" w:color="auto"/>
          </w:divBdr>
        </w:div>
        <w:div w:id="1128595746">
          <w:marLeft w:val="0"/>
          <w:marRight w:val="0"/>
          <w:marTop w:val="0"/>
          <w:marBottom w:val="0"/>
          <w:divBdr>
            <w:top w:val="none" w:sz="0" w:space="0" w:color="auto"/>
            <w:left w:val="none" w:sz="0" w:space="0" w:color="auto"/>
            <w:bottom w:val="none" w:sz="0" w:space="0" w:color="auto"/>
            <w:right w:val="none" w:sz="0" w:space="0" w:color="auto"/>
          </w:divBdr>
        </w:div>
        <w:div w:id="1799373233">
          <w:marLeft w:val="0"/>
          <w:marRight w:val="0"/>
          <w:marTop w:val="0"/>
          <w:marBottom w:val="0"/>
          <w:divBdr>
            <w:top w:val="none" w:sz="0" w:space="0" w:color="auto"/>
            <w:left w:val="none" w:sz="0" w:space="0" w:color="auto"/>
            <w:bottom w:val="none" w:sz="0" w:space="0" w:color="auto"/>
            <w:right w:val="none" w:sz="0" w:space="0" w:color="auto"/>
          </w:divBdr>
        </w:div>
        <w:div w:id="886571569">
          <w:marLeft w:val="0"/>
          <w:marRight w:val="0"/>
          <w:marTop w:val="0"/>
          <w:marBottom w:val="0"/>
          <w:divBdr>
            <w:top w:val="none" w:sz="0" w:space="0" w:color="auto"/>
            <w:left w:val="none" w:sz="0" w:space="0" w:color="auto"/>
            <w:bottom w:val="none" w:sz="0" w:space="0" w:color="auto"/>
            <w:right w:val="none" w:sz="0" w:space="0" w:color="auto"/>
          </w:divBdr>
        </w:div>
        <w:div w:id="614483088">
          <w:marLeft w:val="0"/>
          <w:marRight w:val="0"/>
          <w:marTop w:val="0"/>
          <w:marBottom w:val="0"/>
          <w:divBdr>
            <w:top w:val="none" w:sz="0" w:space="0" w:color="auto"/>
            <w:left w:val="none" w:sz="0" w:space="0" w:color="auto"/>
            <w:bottom w:val="none" w:sz="0" w:space="0" w:color="auto"/>
            <w:right w:val="none" w:sz="0" w:space="0" w:color="auto"/>
          </w:divBdr>
        </w:div>
        <w:div w:id="1555580648">
          <w:marLeft w:val="0"/>
          <w:marRight w:val="0"/>
          <w:marTop w:val="0"/>
          <w:marBottom w:val="0"/>
          <w:divBdr>
            <w:top w:val="none" w:sz="0" w:space="0" w:color="auto"/>
            <w:left w:val="none" w:sz="0" w:space="0" w:color="auto"/>
            <w:bottom w:val="none" w:sz="0" w:space="0" w:color="auto"/>
            <w:right w:val="none" w:sz="0" w:space="0" w:color="auto"/>
          </w:divBdr>
        </w:div>
        <w:div w:id="1542401330">
          <w:marLeft w:val="0"/>
          <w:marRight w:val="0"/>
          <w:marTop w:val="0"/>
          <w:marBottom w:val="0"/>
          <w:divBdr>
            <w:top w:val="none" w:sz="0" w:space="0" w:color="auto"/>
            <w:left w:val="none" w:sz="0" w:space="0" w:color="auto"/>
            <w:bottom w:val="none" w:sz="0" w:space="0" w:color="auto"/>
            <w:right w:val="none" w:sz="0" w:space="0" w:color="auto"/>
          </w:divBdr>
        </w:div>
        <w:div w:id="2047025894">
          <w:marLeft w:val="0"/>
          <w:marRight w:val="0"/>
          <w:marTop w:val="0"/>
          <w:marBottom w:val="0"/>
          <w:divBdr>
            <w:top w:val="none" w:sz="0" w:space="0" w:color="auto"/>
            <w:left w:val="none" w:sz="0" w:space="0" w:color="auto"/>
            <w:bottom w:val="none" w:sz="0" w:space="0" w:color="auto"/>
            <w:right w:val="none" w:sz="0" w:space="0" w:color="auto"/>
          </w:divBdr>
        </w:div>
        <w:div w:id="1756241348">
          <w:marLeft w:val="0"/>
          <w:marRight w:val="0"/>
          <w:marTop w:val="0"/>
          <w:marBottom w:val="0"/>
          <w:divBdr>
            <w:top w:val="none" w:sz="0" w:space="0" w:color="auto"/>
            <w:left w:val="none" w:sz="0" w:space="0" w:color="auto"/>
            <w:bottom w:val="none" w:sz="0" w:space="0" w:color="auto"/>
            <w:right w:val="none" w:sz="0" w:space="0" w:color="auto"/>
          </w:divBdr>
        </w:div>
        <w:div w:id="1855070021">
          <w:marLeft w:val="0"/>
          <w:marRight w:val="0"/>
          <w:marTop w:val="0"/>
          <w:marBottom w:val="0"/>
          <w:divBdr>
            <w:top w:val="none" w:sz="0" w:space="0" w:color="auto"/>
            <w:left w:val="none" w:sz="0" w:space="0" w:color="auto"/>
            <w:bottom w:val="none" w:sz="0" w:space="0" w:color="auto"/>
            <w:right w:val="none" w:sz="0" w:space="0" w:color="auto"/>
          </w:divBdr>
        </w:div>
        <w:div w:id="553546467">
          <w:marLeft w:val="0"/>
          <w:marRight w:val="0"/>
          <w:marTop w:val="0"/>
          <w:marBottom w:val="0"/>
          <w:divBdr>
            <w:top w:val="none" w:sz="0" w:space="0" w:color="auto"/>
            <w:left w:val="none" w:sz="0" w:space="0" w:color="auto"/>
            <w:bottom w:val="none" w:sz="0" w:space="0" w:color="auto"/>
            <w:right w:val="none" w:sz="0" w:space="0" w:color="auto"/>
          </w:divBdr>
        </w:div>
        <w:div w:id="584845435">
          <w:marLeft w:val="0"/>
          <w:marRight w:val="0"/>
          <w:marTop w:val="0"/>
          <w:marBottom w:val="0"/>
          <w:divBdr>
            <w:top w:val="none" w:sz="0" w:space="0" w:color="auto"/>
            <w:left w:val="none" w:sz="0" w:space="0" w:color="auto"/>
            <w:bottom w:val="none" w:sz="0" w:space="0" w:color="auto"/>
            <w:right w:val="none" w:sz="0" w:space="0" w:color="auto"/>
          </w:divBdr>
        </w:div>
      </w:divsChild>
    </w:div>
    <w:div w:id="1806972880">
      <w:bodyDiv w:val="1"/>
      <w:marLeft w:val="0"/>
      <w:marRight w:val="0"/>
      <w:marTop w:val="0"/>
      <w:marBottom w:val="0"/>
      <w:divBdr>
        <w:top w:val="none" w:sz="0" w:space="0" w:color="auto"/>
        <w:left w:val="none" w:sz="0" w:space="0" w:color="auto"/>
        <w:bottom w:val="none" w:sz="0" w:space="0" w:color="auto"/>
        <w:right w:val="none" w:sz="0" w:space="0" w:color="auto"/>
      </w:divBdr>
      <w:divsChild>
        <w:div w:id="1939634538">
          <w:marLeft w:val="0"/>
          <w:marRight w:val="0"/>
          <w:marTop w:val="0"/>
          <w:marBottom w:val="0"/>
          <w:divBdr>
            <w:top w:val="none" w:sz="0" w:space="0" w:color="auto"/>
            <w:left w:val="none" w:sz="0" w:space="0" w:color="auto"/>
            <w:bottom w:val="none" w:sz="0" w:space="0" w:color="auto"/>
            <w:right w:val="none" w:sz="0" w:space="0" w:color="auto"/>
          </w:divBdr>
        </w:div>
        <w:div w:id="2089033506">
          <w:marLeft w:val="0"/>
          <w:marRight w:val="0"/>
          <w:marTop w:val="0"/>
          <w:marBottom w:val="0"/>
          <w:divBdr>
            <w:top w:val="none" w:sz="0" w:space="0" w:color="auto"/>
            <w:left w:val="none" w:sz="0" w:space="0" w:color="auto"/>
            <w:bottom w:val="none" w:sz="0" w:space="0" w:color="auto"/>
            <w:right w:val="none" w:sz="0" w:space="0" w:color="auto"/>
          </w:divBdr>
        </w:div>
        <w:div w:id="2073767966">
          <w:marLeft w:val="0"/>
          <w:marRight w:val="0"/>
          <w:marTop w:val="0"/>
          <w:marBottom w:val="0"/>
          <w:divBdr>
            <w:top w:val="none" w:sz="0" w:space="0" w:color="auto"/>
            <w:left w:val="none" w:sz="0" w:space="0" w:color="auto"/>
            <w:bottom w:val="none" w:sz="0" w:space="0" w:color="auto"/>
            <w:right w:val="none" w:sz="0" w:space="0" w:color="auto"/>
          </w:divBdr>
        </w:div>
        <w:div w:id="82260326">
          <w:marLeft w:val="0"/>
          <w:marRight w:val="0"/>
          <w:marTop w:val="0"/>
          <w:marBottom w:val="0"/>
          <w:divBdr>
            <w:top w:val="none" w:sz="0" w:space="0" w:color="auto"/>
            <w:left w:val="none" w:sz="0" w:space="0" w:color="auto"/>
            <w:bottom w:val="none" w:sz="0" w:space="0" w:color="auto"/>
            <w:right w:val="none" w:sz="0" w:space="0" w:color="auto"/>
          </w:divBdr>
        </w:div>
        <w:div w:id="437413319">
          <w:marLeft w:val="0"/>
          <w:marRight w:val="0"/>
          <w:marTop w:val="0"/>
          <w:marBottom w:val="0"/>
          <w:divBdr>
            <w:top w:val="none" w:sz="0" w:space="0" w:color="auto"/>
            <w:left w:val="none" w:sz="0" w:space="0" w:color="auto"/>
            <w:bottom w:val="none" w:sz="0" w:space="0" w:color="auto"/>
            <w:right w:val="none" w:sz="0" w:space="0" w:color="auto"/>
          </w:divBdr>
        </w:div>
        <w:div w:id="405540586">
          <w:marLeft w:val="0"/>
          <w:marRight w:val="0"/>
          <w:marTop w:val="0"/>
          <w:marBottom w:val="0"/>
          <w:divBdr>
            <w:top w:val="none" w:sz="0" w:space="0" w:color="auto"/>
            <w:left w:val="none" w:sz="0" w:space="0" w:color="auto"/>
            <w:bottom w:val="none" w:sz="0" w:space="0" w:color="auto"/>
            <w:right w:val="none" w:sz="0" w:space="0" w:color="auto"/>
          </w:divBdr>
        </w:div>
        <w:div w:id="832337708">
          <w:marLeft w:val="0"/>
          <w:marRight w:val="0"/>
          <w:marTop w:val="0"/>
          <w:marBottom w:val="0"/>
          <w:divBdr>
            <w:top w:val="none" w:sz="0" w:space="0" w:color="auto"/>
            <w:left w:val="none" w:sz="0" w:space="0" w:color="auto"/>
            <w:bottom w:val="none" w:sz="0" w:space="0" w:color="auto"/>
            <w:right w:val="none" w:sz="0" w:space="0" w:color="auto"/>
          </w:divBdr>
        </w:div>
      </w:divsChild>
    </w:div>
    <w:div w:id="2057855264">
      <w:bodyDiv w:val="1"/>
      <w:marLeft w:val="0"/>
      <w:marRight w:val="0"/>
      <w:marTop w:val="0"/>
      <w:marBottom w:val="0"/>
      <w:divBdr>
        <w:top w:val="none" w:sz="0" w:space="0" w:color="auto"/>
        <w:left w:val="none" w:sz="0" w:space="0" w:color="auto"/>
        <w:bottom w:val="none" w:sz="0" w:space="0" w:color="auto"/>
        <w:right w:val="none" w:sz="0" w:space="0" w:color="auto"/>
      </w:divBdr>
      <w:divsChild>
        <w:div w:id="681473884">
          <w:marLeft w:val="0"/>
          <w:marRight w:val="0"/>
          <w:marTop w:val="0"/>
          <w:marBottom w:val="0"/>
          <w:divBdr>
            <w:top w:val="none" w:sz="0" w:space="0" w:color="auto"/>
            <w:left w:val="none" w:sz="0" w:space="0" w:color="auto"/>
            <w:bottom w:val="none" w:sz="0" w:space="0" w:color="auto"/>
            <w:right w:val="none" w:sz="0" w:space="0" w:color="auto"/>
          </w:divBdr>
        </w:div>
        <w:div w:id="664670088">
          <w:marLeft w:val="0"/>
          <w:marRight w:val="0"/>
          <w:marTop w:val="0"/>
          <w:marBottom w:val="0"/>
          <w:divBdr>
            <w:top w:val="none" w:sz="0" w:space="0" w:color="auto"/>
            <w:left w:val="none" w:sz="0" w:space="0" w:color="auto"/>
            <w:bottom w:val="none" w:sz="0" w:space="0" w:color="auto"/>
            <w:right w:val="none" w:sz="0" w:space="0" w:color="auto"/>
          </w:divBdr>
        </w:div>
        <w:div w:id="1805196199">
          <w:marLeft w:val="0"/>
          <w:marRight w:val="0"/>
          <w:marTop w:val="0"/>
          <w:marBottom w:val="0"/>
          <w:divBdr>
            <w:top w:val="none" w:sz="0" w:space="0" w:color="auto"/>
            <w:left w:val="none" w:sz="0" w:space="0" w:color="auto"/>
            <w:bottom w:val="none" w:sz="0" w:space="0" w:color="auto"/>
            <w:right w:val="none" w:sz="0" w:space="0" w:color="auto"/>
          </w:divBdr>
        </w:div>
        <w:div w:id="1846551320">
          <w:marLeft w:val="0"/>
          <w:marRight w:val="0"/>
          <w:marTop w:val="0"/>
          <w:marBottom w:val="0"/>
          <w:divBdr>
            <w:top w:val="none" w:sz="0" w:space="0" w:color="auto"/>
            <w:left w:val="none" w:sz="0" w:space="0" w:color="auto"/>
            <w:bottom w:val="none" w:sz="0" w:space="0" w:color="auto"/>
            <w:right w:val="none" w:sz="0" w:space="0" w:color="auto"/>
          </w:divBdr>
        </w:div>
        <w:div w:id="1340618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55" /><Relationship Type="http://schemas.openxmlformats.org/officeDocument/2006/relationships/settings" Target="settings.xml" Id="rId2" /><Relationship Type="http://schemas.openxmlformats.org/officeDocument/2006/relationships/fontTable" Target="fontTable.xml" Id="rId54" /><Relationship Type="http://schemas.openxmlformats.org/officeDocument/2006/relationships/styles" Target="styles.xml" Id="rId1" /><Relationship Type="http://schemas.openxmlformats.org/officeDocument/2006/relationships/footer" Target="footer1.xml" Id="rId53"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Id56" /><Relationship Type="http://schemas.openxmlformats.org/officeDocument/2006/relationships/webSettings" Target="webSettings.xml" Id="rId3" /><Relationship Type="http://schemas.openxmlformats.org/officeDocument/2006/relationships/hyperlink" Target="https://doi.org/10.1016/j.jpubeco.2020.104344" TargetMode="External" Id="Rd32da7c35e744a8c" /><Relationship Type="http://schemas.openxmlformats.org/officeDocument/2006/relationships/hyperlink" Target="https://doi.org/10.1111/jocn.15296" TargetMode="External" Id="R7aef1ead187e40cf" /><Relationship Type="http://schemas.openxmlformats.org/officeDocument/2006/relationships/hyperlink" Target="https://researchbriefings.files.parliament.uk/documents/CBP-9068/CBP-9068.pdf" TargetMode="External" Id="R5ab8fb5398424ecd" /><Relationship Type="http://schemas.openxmlformats.org/officeDocument/2006/relationships/hyperlink" Target="https://doi.org/10.1177/02654075221147203" TargetMode="External" Id="Re92ad329ea174699" /><Relationship Type="http://schemas.openxmlformats.org/officeDocument/2006/relationships/hyperlink" Target="https://www.tandfonline.com/doi/epdf/10.1191/1478088706qp063oa?needAccess=true&amp;role=button" TargetMode="External" Id="R7e3e1c5f9c7e4689" /><Relationship Type="http://schemas.openxmlformats.org/officeDocument/2006/relationships/hyperlink" Target="https://www.legislation.gov.uk/ukpga/2021/17/part/1/enacted" TargetMode="External" Id="Ra6e96ab415464bbf" /><Relationship Type="http://schemas.openxmlformats.org/officeDocument/2006/relationships/hyperlink" Target="https://doi.org/10.1111/pcn.13130" TargetMode="External" Id="R8ee0d262b1304210" /><Relationship Type="http://schemas.openxmlformats.org/officeDocument/2006/relationships/hyperlink" Target="https://pointerpro.com/blog/survey-fatigue/" TargetMode="External" Id="R355c2cd96a5944b8" /><Relationship Type="http://schemas.openxmlformats.org/officeDocument/2006/relationships/hyperlink" Target="https://doi.org/10.1192/bja.2021.69" TargetMode="External" Id="R2aa5d4af00ee459f" /><Relationship Type="http://schemas.openxmlformats.org/officeDocument/2006/relationships/hyperlink" Target="https://committees.parliament.uk/publications/785/documents/5040/default/" TargetMode="External" Id="Re8563c08d0e943ba" /><Relationship Type="http://schemas.openxmlformats.org/officeDocument/2006/relationships/hyperlink" Target="https://assets.publishing.service.gov.uk/government/uploads/system/uploads/attachment_data/file/575232/HO-Domestic-Homicide-Review-Analysis-161206.pdf(Accessed" TargetMode="External" Id="R2ced84c6b57b4273" /><Relationship Type="http://schemas.openxmlformats.org/officeDocument/2006/relationships/hyperlink" Target="https://www.gov.uk/government/publications/domestic-abuse-bill-2020-factsheets/statutory-definition-of-domestic-abuse-factsheet" TargetMode="External" Id="R0b05beb2093b41ac" /><Relationship Type="http://schemas.openxmlformats.org/officeDocument/2006/relationships/hyperlink" Target="https://doi.org/10.46692/9781447353621.004" TargetMode="External" Id="R863d0eaa51e94e2d" /><Relationship Type="http://schemas.openxmlformats.org/officeDocument/2006/relationships/hyperlink" Target="https://commonslibrary.parliament.uk/research-briefings/cbp-8999/" TargetMode="External" Id="Ra84d1d0b602c4b13" /><Relationship Type="http://schemas.openxmlformats.org/officeDocument/2006/relationships/hyperlink" Target="https://www.unwomen.org/en/news/stories/2020/4/statement-ed-phumzile-violence-against-women-during-pandemic" TargetMode="External" Id="R5998f7580db444d3" /><Relationship Type="http://schemas.openxmlformats.org/officeDocument/2006/relationships/hyperlink" Target="https://www.gov.uk/government/news/extra-40m-to-help-victims-during-pandemic-and-beyond" TargetMode="External" Id="R0529a454baeb475a" /><Relationship Type="http://schemas.openxmlformats.org/officeDocument/2006/relationships/hyperlink" Target="https://doi.org/10.1108/PIJPSM-05-2021-0067" TargetMode="External" Id="R8ce695d76812401d" /><Relationship Type="http://schemas.openxmlformats.org/officeDocument/2006/relationships/hyperlink" Target="https://www.ons.gov.uk/peoplepopulationandcommunity/crimeandjustice/articles/domesticabuseduringthecoronaviruscovid19pandemicenglandandwales/november2020" TargetMode="External" Id="R2da10f5f93174636" /><Relationship Type="http://schemas.openxmlformats.org/officeDocument/2006/relationships/hyperlink" Target="https://www.ons.gov.uk/peoplepopulationandcommunity/crimeandjustice/bulletins/coronavirusandcrimeinenglandandwales/august2020" TargetMode="External" Id="R695cb053a2bf4983" /><Relationship Type="http://schemas.openxmlformats.org/officeDocument/2006/relationships/hyperlink" Target="https://www.ons.gov.uk/peoplepopulationandcommunity/crimeandjustice/bulletins/domesticabuseinenglandandwalesoverview/november2021" TargetMode="External" Id="R23bef969e3b543bd" /><Relationship Type="http://schemas.openxmlformats.org/officeDocument/2006/relationships/hyperlink" Target="https://www.ons.gov.uk/peoplepopulationandcommunity/crimeandjustice/articles/domesticabusevictimcharacteristicsenglandandwales/yearendingmarch2020" TargetMode="External" Id="R29ab5e4c543b4f13" /><Relationship Type="http://schemas.openxmlformats.org/officeDocument/2006/relationships/hyperlink" Target="https://committees.parliament.uk/writtenevidence/9018/html/" TargetMode="External" Id="R8746d163ea444aab" /><Relationship Type="http://schemas.openxmlformats.org/officeDocument/2006/relationships/hyperlink" Target="https://doi.org/10.2501/IJMR-2017-039" TargetMode="External" Id="R0845695d52094a97" /><Relationship Type="http://schemas.openxmlformats.org/officeDocument/2006/relationships/hyperlink" Target="https://doi.org/10.1093/med/9780198732860.003.0014.&#160;" TargetMode="External" Id="Rb0355c2e276248ef" /><Relationship Type="http://schemas.openxmlformats.org/officeDocument/2006/relationships/hyperlink" Target="https://doi.org/10.1080/00313831.2013.821089" TargetMode="External" Id="R284a110feaa0406c" /><Relationship Type="http://schemas.openxmlformats.org/officeDocument/2006/relationships/hyperlink" Target="https://doi.org/10.1057/9781137501394_3" TargetMode="External" Id="Rd412f2a6324d418e" /><Relationship Type="http://schemas.openxmlformats.org/officeDocument/2006/relationships/hyperlink" Target="https://assets.publishing.service.gov.uk/government/uploads/system/uploads/attachment_data/file/228746/0167.pdf" TargetMode="External" Id="R2fa6f486a4cb40d4" /><Relationship Type="http://schemas.openxmlformats.org/officeDocument/2006/relationships/hyperlink" Target="https://doi.org/10.1093/oso/9780190679743.003.0006" TargetMode="External" Id="R3d49697a306b46b5" /><Relationship Type="http://schemas.openxmlformats.org/officeDocument/2006/relationships/hyperlink" Target="https://doi.org/10.1080/10439463.2021.1896514" TargetMode="External" Id="Rb2de4bc28896423f" /><Relationship Type="http://schemas.openxmlformats.org/officeDocument/2006/relationships/hyperlink" Target="https://www.justiceinspectorates.gov.uk/hmicfrs/publications/state-of-policing-the-annual-assessment-of-policing-in-england-and-wales-2019/" TargetMode="External" Id="R484d025234914f23" /><Relationship Type="http://schemas.openxmlformats.org/officeDocument/2006/relationships/hyperlink" Target="https://www.womensaid.org.uk/evidence-hub/research-and-publications/evidence-briefings-the-impact-of-covid-19-on-survivors-and-services" TargetMode="External" Id="R44f2c1afafae42f9" /><Relationship Type="http://schemas.openxmlformats.org/officeDocument/2006/relationships/glossaryDocument" Target="glossary/document.xml" Id="Rd5c92ddbc9e44b88" /><Relationship Type="http://schemas.openxmlformats.org/officeDocument/2006/relationships/hyperlink" Target="https://doi.org/10.1177/0253717620957496" TargetMode="External" Id="R19b6ee3ad33a49d8" /><Relationship Type="http://schemas.openxmlformats.org/officeDocument/2006/relationships/hyperlink" Target="https://doi.org/10.5772/60429&#160;" TargetMode="External" Id="Rf9aab7773bb145b4" /><Relationship Type="http://schemas.openxmlformats.org/officeDocument/2006/relationships/hyperlink" Target="https://www.scribbr.com/methodology/thematic-analysis/" TargetMode="External" Id="R22908bc57bc04e14" /><Relationship Type="http://schemas.openxmlformats.org/officeDocument/2006/relationships/hyperlink" Target="https://www.ons.gov.uk/peoplepopulationandcommunity/householdcharacteristics/homeinternetandsocialmediausage" TargetMode="External" Id="R3bcb712a2edb4c23" /><Relationship Type="http://schemas.openxmlformats.org/officeDocument/2006/relationships/hyperlink" Target="https://www.womensaid.org.uk/information-support/what-is-domestic-abuse/domestic-abuse-is-a-gendered-crime/" TargetMode="External" Id="R284eb43d6c364879" /><Relationship Type="http://schemas.openxmlformats.org/officeDocument/2006/relationships/hyperlink" Target="https://doi.org/10.1016%2Fj.arcped.2020.07.010." TargetMode="External" Id="Rb8e472122f364516" /><Relationship Type="http://schemas.openxmlformats.org/officeDocument/2006/relationships/hyperlink" Target="https://doi.org/10.1017/S0033291720005048" TargetMode="External" Id="Rab84589d14ec4c02" /><Relationship Type="http://schemas.openxmlformats.org/officeDocument/2006/relationships/hyperlink" Target="https://doi.org/10.1080/17439760.2016.1262613" TargetMode="External" Id="Rb7afe1d625c54578" /><Relationship Type="http://schemas.openxmlformats.org/officeDocument/2006/relationships/hyperlink" Target="https://doi.org/10.53841/bpsadm.2022.14.3.13" TargetMode="External" Id="Reea2860554ff424a" /><Relationship Type="http://schemas.openxmlformats.org/officeDocument/2006/relationships/hyperlink" Target="https://doi.org/10.1332/239868018X15263881184558" TargetMode="External" Id="Rfdd274db30b642f4" /><Relationship Type="http://schemas.openxmlformats.org/officeDocument/2006/relationships/hyperlink" Target="https://brandongaille.com/15-cross-sectional-study-advantages-and-disadvantages/" TargetMode="External" Id="R2a5c359be63e4f61" /><Relationship Type="http://schemas.openxmlformats.org/officeDocument/2006/relationships/hyperlink" Target="https://www.scribbr.com/methodology/mixed-methods-research/" TargetMode="External" Id="R2320c110945344cb" /><Relationship Type="http://schemas.openxmlformats.org/officeDocument/2006/relationships/hyperlink" Target="https://commonslibrary.parliament.uk/research-briefings/cbp-8866/" TargetMode="External" Id="R978dc36b2472418b" /><Relationship Type="http://schemas.openxmlformats.org/officeDocument/2006/relationships/hyperlink" Target="https://www.justiceinspectorates.gov.uk/hmicfrs/publication-html/review-of-policing-domestic-abuse-during-pandemic/" TargetMode="External" Id="R328d66c366fe471e" /><Relationship Type="http://schemas.openxmlformats.org/officeDocument/2006/relationships/hyperlink" Target="https://www.womensaid.org.uk/how-covid-19-is-impacting-domestic-abuse-reported-to-the-police/" TargetMode="External" Id="Rbe6d43cda4b04226" /><Relationship Type="http://schemas.openxmlformats.org/officeDocument/2006/relationships/hyperlink" Target="https://doi.org/10.1111/blar.13191" TargetMode="External" Id="R24e228bb178a4c95" /><Relationship Type="http://schemas.openxmlformats.org/officeDocument/2006/relationships/hyperlink" Target="https://doi.org/10.1080/10439463.2021.2003358" TargetMode="External" Id="R2d0da40541b048c7" /><Relationship Type="http://schemas.openxmlformats.org/officeDocument/2006/relationships/hyperlink" Target="https://doi.org/10.1093/pubmed/fdab343" TargetMode="External" Id="R1613f259a90b4b5a" /><Relationship Type="http://schemas.openxmlformats.org/officeDocument/2006/relationships/hyperlink" Target="https://assets.publishing.service.gov.uk/government/uploads/system/uploads/attachment_data/file/918897/horr107.pdf" TargetMode="External" Id="R951780cfd740479d" /><Relationship Type="http://schemas.openxmlformats.org/officeDocument/2006/relationships/hyperlink" Target="https://www.ons.gov.uk/businessindustryandtrade/itandinternetindustry/bulletins/internetusers/2020" TargetMode="External" Id="Rbfb7afe9ecfe4b12" /><Relationship Type="http://schemas.openxmlformats.org/officeDocument/2006/relationships/hyperlink" Target="https://doi.org/10.1108/MRR-02-2013-0027.&#160;" TargetMode="External" Id="R2cbac8407bcc44b3" /><Relationship Type="http://schemas.openxmlformats.org/officeDocument/2006/relationships/hyperlink" Target="https://www.college.police.uk/research/projects/policing-domestic-abuse-case-study-english-police-force" TargetMode="External" Id="Rd7c1404198904833" /><Relationship Type="http://schemas.openxmlformats.org/officeDocument/2006/relationships/hyperlink" Target="https://www.womensaid.org.uk/wp-content/uploads/2022/10/Come-Together-to-End-Domestic-Abuse-a-survey-of-UK-attitudes-to-domestic-abuse-2022.pdf" TargetMode="External" Id="R32f7f55dc4d64975" /><Relationship Type="http://schemas.openxmlformats.org/officeDocument/2006/relationships/hyperlink" Target="https://www.who.int/news-room/fact-sheets/detail/violence-against-women" TargetMode="External" Id="R53dee4b77e2e4efe" /><Relationship Type="http://schemas.openxmlformats.org/officeDocument/2006/relationships/hyperlink" Target="https://www.who.int/emergencies/diseases/novel-coronavirus-2019?adgroupsurvey={adgroupsurvey}&amp;gclid=EAIaIQobChMI3PK_gZWz_QIVI-_tCh2vqQWLEAAYASAAEgJl4PD_BwE" TargetMode="External" Id="R9a4358da03a64b14" /><Relationship Type="http://schemas.openxmlformats.org/officeDocument/2006/relationships/image" Target="/media/image.png" Id="R7b316b219fcf4b5f" /><Relationship Type="http://schemas.openxmlformats.org/officeDocument/2006/relationships/image" Target="/media/image2.png" Id="R8ea80eba282e4d5c" /><Relationship Type="http://schemas.openxmlformats.org/officeDocument/2006/relationships/image" Target="/media/image3.png" Id="R3af59fe2b2c34fc4" /><Relationship Type="http://schemas.openxmlformats.org/officeDocument/2006/relationships/image" Target="/media/image4.png" Id="Re0928973b4514e5a" /><Relationship Type="http://schemas.openxmlformats.org/officeDocument/2006/relationships/image" Target="/media/image5.png" Id="R9d4e11d789204e68" /><Relationship Type="http://schemas.openxmlformats.org/officeDocument/2006/relationships/hyperlink" Target="https://news.npcc.police.uk/releases/domestic-homicides-show-no-significant-increase-during-lockdown-says-new-police-report" TargetMode="External" Id="R02088671b6184e16" /><Relationship Type="http://schemas.openxmlformats.org/officeDocument/2006/relationships/hyperlink" Target="https://doi.org/10.1093/pubmed/fdab102" TargetMode="External" Id="R59be902dd05d49f0" /><Relationship Type="http://schemas.openxmlformats.org/officeDocument/2006/relationships/hyperlink" Target="https://www.womensaid.org.uk/wp-content/uploads/2020/08/A-Perfect-Storm-August-2020-1.pdf" TargetMode="External" Id="R018ab680c0414bbe" /><Relationship Type="http://schemas.openxmlformats.org/officeDocument/2006/relationships/hyperlink" Target="https://doi.org/10.1136/bmj.m1557" TargetMode="External" Id="Rdd00ebda12ea412a" /><Relationship Type="http://schemas.openxmlformats.org/officeDocument/2006/relationships/hyperlink" Target="https://discovery.ucl.ac.uk/id/eprint/10134561/1/qsswp2127.pdf" TargetMode="External" Id="R7b8e3281f6474927" /><Relationship Type="http://schemas.openxmlformats.org/officeDocument/2006/relationships/hyperlink" Target="https://doi.org/10.1057/978-1-137-52452-2" TargetMode="External" Id="R535982cfc8b5413f" /><Relationship Type="http://schemas.openxmlformats.org/officeDocument/2006/relationships/hyperlink" Target="https://doi.org/10.1016/j.chiabu.2021.105386" TargetMode="External" Id="R5d3bf42b98d649c1" /><Relationship Type="http://schemas.openxmlformats.org/officeDocument/2006/relationships/hyperlink" Target="https://www.rusi.org/explore-our-research/publications/commentary/public-confidence-police-new-low-service" TargetMode="External" Id="Rb0d3455fa3354206" /><Relationship Type="http://schemas.openxmlformats.org/officeDocument/2006/relationships/hyperlink" Target="https://www.justiceinspectorates.gov.uk/hmicfrs/news/news-feed/police-response-to-domestic-abuse/" TargetMode="External" Id="R54d8ccca53234269" /><Relationship Type="http://schemas.openxmlformats.org/officeDocument/2006/relationships/hyperlink" Target="https://kareningalasmith.com/2020/04/15/coronavirus-doesnt-cause-mens-violence-against-women/" TargetMode="External" Id="Rec1ee4b9891d48b3" /><Relationship Type="http://schemas.openxmlformats.org/officeDocument/2006/relationships/hyperlink" Target="https://doi.org/10.1080/01924036.2015.1114001" TargetMode="External" Id="Rd57a5bdef4e5441b" /><Relationship Type="http://schemas.openxmlformats.org/officeDocument/2006/relationships/hyperlink" Target="https://www.gov.wales/ethnic-group-national-identity-language-and-religion-wales-census-2021-html" TargetMode="External" Id="R0aa0a628634e425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075efb-2236-4f05-9a1b-28ecaaa58d9a}"/>
      </w:docPartPr>
      <w:docPartBody>
        <w:p w14:paraId="77D3CC2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12</revision>
  <dcterms:created xsi:type="dcterms:W3CDTF">2023-07-16T08:53:00.0000000Z</dcterms:created>
  <dcterms:modified xsi:type="dcterms:W3CDTF">2023-09-10T13:41:09.0143903Z</dcterms:modified>
</coreProperties>
</file>