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83599677"/>
        <w:docPartObj>
          <w:docPartGallery w:val="Cover Pages"/>
          <w:docPartUnique/>
        </w:docPartObj>
      </w:sdtPr>
      <w:sdtEndPr/>
      <w:sdtContent>
        <w:p w14:paraId="6A7AC953" w14:textId="6EC32E26" w:rsidR="00FD12EA" w:rsidRDefault="00FD12EA">
          <w:r>
            <w:rPr>
              <w:noProof/>
            </w:rPr>
            <mc:AlternateContent>
              <mc:Choice Requires="wps">
                <w:drawing>
                  <wp:anchor distT="0" distB="0" distL="114300" distR="114300" simplePos="0" relativeHeight="251659264" behindDoc="0" locked="0" layoutInCell="1" allowOverlap="1" wp14:anchorId="6D2A6AC0" wp14:editId="0F4E4928">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43F523E" w14:textId="3A702F08" w:rsidR="00FD12EA" w:rsidRDefault="00FD12EA">
                                    <w:pPr>
                                      <w:pStyle w:val="Title"/>
                                      <w:jc w:val="right"/>
                                      <w:rPr>
                                        <w:caps/>
                                        <w:color w:val="FFFFFF" w:themeColor="background1"/>
                                        <w:sz w:val="80"/>
                                        <w:szCs w:val="80"/>
                                      </w:rPr>
                                    </w:pPr>
                                    <w:r>
                                      <w:rPr>
                                        <w:caps/>
                                        <w:color w:val="FFFFFF" w:themeColor="background1"/>
                                        <w:sz w:val="80"/>
                                        <w:szCs w:val="80"/>
                                      </w:rPr>
                                      <w:t>EFFECTIVE TEAM WORKING AND COMMUNICATION</w:t>
                                    </w:r>
                                  </w:p>
                                </w:sdtContent>
                              </w:sdt>
                              <w:p w14:paraId="6C42FF98" w14:textId="77777777" w:rsidR="00FD12EA" w:rsidRDefault="00FD12EA">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615459B6" w14:textId="784BA021" w:rsidR="00FD12EA" w:rsidRDefault="00FD12EA">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D2A6AC0"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43F523E" w14:textId="3A702F08" w:rsidR="00FD12EA" w:rsidRDefault="00FD12EA">
                              <w:pPr>
                                <w:pStyle w:val="Title"/>
                                <w:jc w:val="right"/>
                                <w:rPr>
                                  <w:caps/>
                                  <w:color w:val="FFFFFF" w:themeColor="background1"/>
                                  <w:sz w:val="80"/>
                                  <w:szCs w:val="80"/>
                                </w:rPr>
                              </w:pPr>
                              <w:r>
                                <w:rPr>
                                  <w:caps/>
                                  <w:color w:val="FFFFFF" w:themeColor="background1"/>
                                  <w:sz w:val="80"/>
                                  <w:szCs w:val="80"/>
                                </w:rPr>
                                <w:t>EFFECTIVE TEAM WORKING AND COMMUNICATION</w:t>
                              </w:r>
                            </w:p>
                          </w:sdtContent>
                        </w:sdt>
                        <w:p w14:paraId="6C42FF98" w14:textId="77777777" w:rsidR="00FD12EA" w:rsidRDefault="00FD12EA">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615459B6" w14:textId="784BA021" w:rsidR="00FD12EA" w:rsidRDefault="00FD12EA">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9592B51" wp14:editId="7CDFAD92">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6EB9A0F" w14:textId="6766B8C0" w:rsidR="00FD12EA" w:rsidRDefault="00FD12EA">
                                    <w:pPr>
                                      <w:pStyle w:val="Subtitle"/>
                                      <w:rPr>
                                        <w:rFonts w:cstheme="minorBidi"/>
                                        <w:color w:val="FFFFFF" w:themeColor="background1"/>
                                      </w:rPr>
                                    </w:pPr>
                                    <w:r>
                                      <w:rPr>
                                        <w:rFonts w:cstheme="minorBidi"/>
                                        <w:color w:val="FFFFFF" w:themeColor="background1"/>
                                      </w:rPr>
                                      <w:t>Speaker’s notes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9592B51"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6EB9A0F" w14:textId="6766B8C0" w:rsidR="00FD12EA" w:rsidRDefault="00FD12EA">
                              <w:pPr>
                                <w:pStyle w:val="Subtitle"/>
                                <w:rPr>
                                  <w:rFonts w:cstheme="minorBidi"/>
                                  <w:color w:val="FFFFFF" w:themeColor="background1"/>
                                </w:rPr>
                              </w:pPr>
                              <w:r>
                                <w:rPr>
                                  <w:rFonts w:cstheme="minorBidi"/>
                                  <w:color w:val="FFFFFF" w:themeColor="background1"/>
                                </w:rPr>
                                <w:t>Speaker’s notes</w:t>
                              </w:r>
                            </w:p>
                          </w:sdtContent>
                        </w:sdt>
                      </w:txbxContent>
                    </v:textbox>
                    <w10:wrap anchorx="page" anchory="page"/>
                  </v:rect>
                </w:pict>
              </mc:Fallback>
            </mc:AlternateContent>
          </w:r>
        </w:p>
        <w:p w14:paraId="038A56A3" w14:textId="77777777" w:rsidR="00FD12EA" w:rsidRDefault="00FD12EA"/>
        <w:p w14:paraId="3C15EFFE" w14:textId="2C12B081" w:rsidR="00FD12EA" w:rsidRDefault="00FD12EA">
          <w:r>
            <w:br w:type="page"/>
          </w:r>
        </w:p>
      </w:sdtContent>
    </w:sdt>
    <w:p w14:paraId="09ADB040" w14:textId="0F90C281" w:rsidR="00FD12EA" w:rsidRDefault="00C00407" w:rsidP="00FD12EA">
      <w:pPr>
        <w:pStyle w:val="Heading1"/>
        <w:rPr>
          <w:b/>
          <w:bCs/>
        </w:rPr>
      </w:pPr>
      <w:r>
        <w:rPr>
          <w:b/>
          <w:bCs/>
        </w:rPr>
        <w:lastRenderedPageBreak/>
        <w:t xml:space="preserve">Group Dynamics and </w:t>
      </w:r>
      <w:r w:rsidR="00FD12EA" w:rsidRPr="00FD12EA">
        <w:rPr>
          <w:b/>
          <w:bCs/>
        </w:rPr>
        <w:t>Characteristics of Effective Team</w:t>
      </w:r>
    </w:p>
    <w:p w14:paraId="3F8296F2" w14:textId="67562EF4" w:rsidR="00C00407" w:rsidRPr="00C00407" w:rsidRDefault="00C00407" w:rsidP="007209FD">
      <w:pPr>
        <w:pStyle w:val="BodyText"/>
      </w:pPr>
      <w:r w:rsidRPr="00C00407">
        <w:t xml:space="preserve">Kurt Lewin considered in the early 1940 that the term ‘group dynamics’ is representative for </w:t>
      </w:r>
      <w:r w:rsidR="007209FD">
        <w:t>the team members’ behaviours and their effects (British Library, 2020). He argued that a positive group dynamic is equal with an effective team, and can be easily spotted, only by looking at the performance targets. On the other hand, a poor group dynamic is characterised by a team with decreased productivity, due to the misunderstanding within the team (MindTools, 2020).</w:t>
      </w:r>
    </w:p>
    <w:p w14:paraId="1FBC9C3A" w14:textId="1D27A11D" w:rsidR="00FD12EA" w:rsidRDefault="00FD12EA" w:rsidP="00FD12EA">
      <w:pPr>
        <w:spacing w:line="360" w:lineRule="auto"/>
        <w:jc w:val="both"/>
        <w:rPr>
          <w:sz w:val="24"/>
          <w:szCs w:val="24"/>
        </w:rPr>
      </w:pPr>
      <w:r>
        <w:rPr>
          <w:sz w:val="24"/>
          <w:szCs w:val="24"/>
        </w:rPr>
        <w:t>According to Stanford University (20</w:t>
      </w:r>
      <w:r w:rsidR="00AE513B">
        <w:rPr>
          <w:sz w:val="24"/>
          <w:szCs w:val="24"/>
        </w:rPr>
        <w:t>07</w:t>
      </w:r>
      <w:r>
        <w:rPr>
          <w:sz w:val="24"/>
          <w:szCs w:val="24"/>
        </w:rPr>
        <w:t xml:space="preserve">), there are </w:t>
      </w:r>
      <w:r w:rsidR="008662E9">
        <w:rPr>
          <w:sz w:val="24"/>
          <w:szCs w:val="24"/>
        </w:rPr>
        <w:t xml:space="preserve">many </w:t>
      </w:r>
      <w:r>
        <w:rPr>
          <w:sz w:val="24"/>
          <w:szCs w:val="24"/>
        </w:rPr>
        <w:t>characteristics of an effective team</w:t>
      </w:r>
      <w:r w:rsidR="008662E9">
        <w:rPr>
          <w:sz w:val="24"/>
          <w:szCs w:val="24"/>
        </w:rPr>
        <w:t>, including:</w:t>
      </w:r>
    </w:p>
    <w:p w14:paraId="7C4A2F00" w14:textId="34CDDF5F" w:rsidR="00FD12EA" w:rsidRDefault="00FD12EA" w:rsidP="00FD12EA">
      <w:pPr>
        <w:pStyle w:val="ListParagraph"/>
        <w:numPr>
          <w:ilvl w:val="0"/>
          <w:numId w:val="1"/>
        </w:numPr>
        <w:spacing w:line="360" w:lineRule="auto"/>
        <w:jc w:val="both"/>
        <w:rPr>
          <w:sz w:val="24"/>
          <w:szCs w:val="24"/>
        </w:rPr>
      </w:pPr>
      <w:r w:rsidRPr="00FD12EA">
        <w:rPr>
          <w:i/>
          <w:iCs/>
          <w:sz w:val="24"/>
          <w:szCs w:val="24"/>
        </w:rPr>
        <w:t>A clear unity of purpose</w:t>
      </w:r>
      <w:r>
        <w:rPr>
          <w:sz w:val="24"/>
          <w:szCs w:val="24"/>
        </w:rPr>
        <w:t xml:space="preserve"> – for example, at my workplace, our purpose is to provide the best customer service.</w:t>
      </w:r>
    </w:p>
    <w:p w14:paraId="134AAAF8" w14:textId="3B27FF96" w:rsidR="00FD12EA" w:rsidRDefault="00FD12EA" w:rsidP="00FD12EA">
      <w:pPr>
        <w:pStyle w:val="ListParagraph"/>
        <w:numPr>
          <w:ilvl w:val="0"/>
          <w:numId w:val="1"/>
        </w:numPr>
        <w:spacing w:line="360" w:lineRule="auto"/>
        <w:jc w:val="both"/>
        <w:rPr>
          <w:sz w:val="24"/>
          <w:szCs w:val="24"/>
        </w:rPr>
      </w:pPr>
      <w:r w:rsidRPr="00FD12EA">
        <w:rPr>
          <w:i/>
          <w:iCs/>
          <w:sz w:val="24"/>
          <w:szCs w:val="24"/>
        </w:rPr>
        <w:t>The team is self-conscious about its own operations</w:t>
      </w:r>
      <w:r>
        <w:rPr>
          <w:sz w:val="24"/>
          <w:szCs w:val="24"/>
        </w:rPr>
        <w:t xml:space="preserve"> – for example, at my workplace, everyone has independent targets, depending on their shift.</w:t>
      </w:r>
    </w:p>
    <w:p w14:paraId="4518610E" w14:textId="0B4F0A08" w:rsidR="00FD12EA" w:rsidRDefault="00FD12EA" w:rsidP="00FD12EA">
      <w:pPr>
        <w:pStyle w:val="ListParagraph"/>
        <w:numPr>
          <w:ilvl w:val="0"/>
          <w:numId w:val="1"/>
        </w:numPr>
        <w:spacing w:line="360" w:lineRule="auto"/>
        <w:jc w:val="both"/>
        <w:rPr>
          <w:sz w:val="24"/>
          <w:szCs w:val="24"/>
        </w:rPr>
      </w:pPr>
      <w:r w:rsidRPr="00FD12EA">
        <w:rPr>
          <w:i/>
          <w:iCs/>
          <w:sz w:val="24"/>
          <w:szCs w:val="24"/>
        </w:rPr>
        <w:t>The groups have clear and demanding performance goals</w:t>
      </w:r>
      <w:r>
        <w:rPr>
          <w:sz w:val="24"/>
          <w:szCs w:val="24"/>
        </w:rPr>
        <w:t xml:space="preserve"> - for example, at my workplace, the sales target is higher than £1000/hour between 12-1.</w:t>
      </w:r>
    </w:p>
    <w:p w14:paraId="0884F0BE" w14:textId="3320FE89" w:rsidR="00FD12EA" w:rsidRDefault="00FD12EA" w:rsidP="00FD12EA">
      <w:pPr>
        <w:pStyle w:val="ListParagraph"/>
        <w:numPr>
          <w:ilvl w:val="0"/>
          <w:numId w:val="1"/>
        </w:numPr>
        <w:spacing w:line="360" w:lineRule="auto"/>
        <w:jc w:val="both"/>
        <w:rPr>
          <w:sz w:val="24"/>
          <w:szCs w:val="24"/>
        </w:rPr>
      </w:pPr>
      <w:r w:rsidRPr="00FD12EA">
        <w:rPr>
          <w:i/>
          <w:iCs/>
          <w:sz w:val="24"/>
          <w:szCs w:val="24"/>
        </w:rPr>
        <w:t>The atmosphere is informal, comfortable, relaxed</w:t>
      </w:r>
      <w:r>
        <w:rPr>
          <w:sz w:val="24"/>
          <w:szCs w:val="24"/>
        </w:rPr>
        <w:t xml:space="preserve"> – for example, </w:t>
      </w:r>
      <w:r w:rsidR="00D703BE">
        <w:rPr>
          <w:sz w:val="24"/>
          <w:szCs w:val="24"/>
        </w:rPr>
        <w:t>since I w</w:t>
      </w:r>
      <w:r w:rsidR="000257C3">
        <w:rPr>
          <w:sz w:val="24"/>
          <w:szCs w:val="24"/>
        </w:rPr>
        <w:t>o</w:t>
      </w:r>
      <w:r w:rsidR="00D703BE">
        <w:rPr>
          <w:sz w:val="24"/>
          <w:szCs w:val="24"/>
        </w:rPr>
        <w:t xml:space="preserve">rk in the same place for 7 years now, and so does the majority of the team, we developed a strong friendship relationship, and everyone that joins us, even for seasonal work, they feel like they are working in a family. </w:t>
      </w:r>
    </w:p>
    <w:p w14:paraId="05AD5C1B" w14:textId="4B339EEB" w:rsidR="00D703BE" w:rsidRDefault="00D703BE" w:rsidP="00FD12EA">
      <w:pPr>
        <w:pStyle w:val="ListParagraph"/>
        <w:numPr>
          <w:ilvl w:val="0"/>
          <w:numId w:val="1"/>
        </w:numPr>
        <w:spacing w:line="360" w:lineRule="auto"/>
        <w:jc w:val="both"/>
        <w:rPr>
          <w:sz w:val="24"/>
          <w:szCs w:val="24"/>
        </w:rPr>
      </w:pPr>
      <w:r>
        <w:rPr>
          <w:i/>
          <w:iCs/>
          <w:sz w:val="24"/>
          <w:szCs w:val="24"/>
        </w:rPr>
        <w:t>Lots of effective, two</w:t>
      </w:r>
      <w:r w:rsidRPr="00D703BE">
        <w:rPr>
          <w:sz w:val="24"/>
          <w:szCs w:val="24"/>
        </w:rPr>
        <w:t>-</w:t>
      </w:r>
      <w:r>
        <w:rPr>
          <w:sz w:val="24"/>
          <w:szCs w:val="24"/>
        </w:rPr>
        <w:t xml:space="preserve">way communication – for example, since I am a Shift Manager, I value the feedback from my colleagues, and I try to be as transparent as I can with them. </w:t>
      </w:r>
    </w:p>
    <w:p w14:paraId="1A1EBDBE" w14:textId="195309EB" w:rsidR="000257C3" w:rsidRDefault="000257C3" w:rsidP="00FD12EA">
      <w:pPr>
        <w:pStyle w:val="ListParagraph"/>
        <w:numPr>
          <w:ilvl w:val="0"/>
          <w:numId w:val="1"/>
        </w:numPr>
        <w:spacing w:line="360" w:lineRule="auto"/>
        <w:jc w:val="both"/>
        <w:rPr>
          <w:sz w:val="24"/>
          <w:szCs w:val="24"/>
        </w:rPr>
      </w:pPr>
      <w:r>
        <w:rPr>
          <w:i/>
          <w:iCs/>
          <w:sz w:val="24"/>
          <w:szCs w:val="24"/>
        </w:rPr>
        <w:t xml:space="preserve">Decisions made in accordance with the majority’s desires </w:t>
      </w:r>
      <w:r>
        <w:rPr>
          <w:sz w:val="24"/>
          <w:szCs w:val="24"/>
        </w:rPr>
        <w:t>– for example, when it is something that affects the entire team, like the furlough scheme, the decision of who goes into furlough must be taken in accordance with the team member’s needs.</w:t>
      </w:r>
    </w:p>
    <w:p w14:paraId="6F10DE02" w14:textId="22A069BB" w:rsidR="000257C3" w:rsidRDefault="000257C3" w:rsidP="00FD12EA">
      <w:pPr>
        <w:pStyle w:val="ListParagraph"/>
        <w:numPr>
          <w:ilvl w:val="0"/>
          <w:numId w:val="1"/>
        </w:numPr>
        <w:spacing w:line="360" w:lineRule="auto"/>
        <w:jc w:val="both"/>
        <w:rPr>
          <w:sz w:val="24"/>
          <w:szCs w:val="24"/>
        </w:rPr>
      </w:pPr>
      <w:r>
        <w:rPr>
          <w:i/>
          <w:iCs/>
          <w:sz w:val="24"/>
          <w:szCs w:val="24"/>
        </w:rPr>
        <w:t xml:space="preserve">Every member is reliable and respectful </w:t>
      </w:r>
      <w:r>
        <w:rPr>
          <w:sz w:val="24"/>
          <w:szCs w:val="24"/>
        </w:rPr>
        <w:t xml:space="preserve">– for example, every member must arrive on time every day, must notify in advance if they will be absent, so that the shift can be covered by another employee. </w:t>
      </w:r>
    </w:p>
    <w:p w14:paraId="7F0500CC" w14:textId="5473805D" w:rsidR="000257C3" w:rsidRDefault="000257C3" w:rsidP="00FD12EA">
      <w:pPr>
        <w:pStyle w:val="ListParagraph"/>
        <w:numPr>
          <w:ilvl w:val="0"/>
          <w:numId w:val="1"/>
        </w:numPr>
        <w:spacing w:line="360" w:lineRule="auto"/>
        <w:jc w:val="both"/>
        <w:rPr>
          <w:sz w:val="24"/>
          <w:szCs w:val="24"/>
        </w:rPr>
      </w:pPr>
      <w:r>
        <w:rPr>
          <w:i/>
          <w:iCs/>
          <w:sz w:val="24"/>
          <w:szCs w:val="24"/>
        </w:rPr>
        <w:t xml:space="preserve">Constructive criticism </w:t>
      </w:r>
      <w:r>
        <w:rPr>
          <w:sz w:val="24"/>
          <w:szCs w:val="24"/>
        </w:rPr>
        <w:t xml:space="preserve">– for example, when a mistake is made by a colleague at work, like not arriving on time, instead of giving a negative criticism, explain why this action was disrespectful, in a polite way, that will help motivate the member. </w:t>
      </w:r>
    </w:p>
    <w:p w14:paraId="6E105396" w14:textId="5FA35B6A" w:rsidR="000257C3" w:rsidRDefault="000257C3" w:rsidP="00FD12EA">
      <w:pPr>
        <w:pStyle w:val="ListParagraph"/>
        <w:numPr>
          <w:ilvl w:val="0"/>
          <w:numId w:val="1"/>
        </w:numPr>
        <w:spacing w:line="360" w:lineRule="auto"/>
        <w:jc w:val="both"/>
        <w:rPr>
          <w:sz w:val="24"/>
          <w:szCs w:val="24"/>
        </w:rPr>
      </w:pPr>
      <w:r>
        <w:rPr>
          <w:i/>
          <w:iCs/>
          <w:sz w:val="24"/>
          <w:szCs w:val="24"/>
        </w:rPr>
        <w:lastRenderedPageBreak/>
        <w:t xml:space="preserve">Shift of leadership </w:t>
      </w:r>
      <w:r>
        <w:rPr>
          <w:sz w:val="24"/>
          <w:szCs w:val="24"/>
        </w:rPr>
        <w:t xml:space="preserve">– for example, at my workplace, the Shift Managers are constantly changing their shift, as well as their teams, so that everyone can be comfortable with many leaders, not only one. </w:t>
      </w:r>
    </w:p>
    <w:p w14:paraId="18F6D3E4" w14:textId="2CD95163" w:rsidR="000257C3" w:rsidRDefault="000257C3" w:rsidP="000257C3">
      <w:pPr>
        <w:pStyle w:val="ListParagraph"/>
        <w:spacing w:line="360" w:lineRule="auto"/>
        <w:ind w:left="0"/>
        <w:jc w:val="both"/>
        <w:rPr>
          <w:sz w:val="24"/>
          <w:szCs w:val="24"/>
        </w:rPr>
      </w:pPr>
      <w:r>
        <w:rPr>
          <w:sz w:val="24"/>
          <w:szCs w:val="24"/>
        </w:rPr>
        <w:t xml:space="preserve">The characteristics of an effective team are important, but, in my opinion, </w:t>
      </w:r>
      <w:r w:rsidR="00A24F46">
        <w:rPr>
          <w:sz w:val="24"/>
          <w:szCs w:val="24"/>
        </w:rPr>
        <w:t>is more important to know how to make a team obtain these characteristics and be effective. Tina Benson (2020) argued that there are 3 factors that must be taken into consideration when building an effective team:</w:t>
      </w:r>
    </w:p>
    <w:p w14:paraId="28141DB4" w14:textId="5D3A89D6" w:rsidR="00A24F46" w:rsidRDefault="00A24F46" w:rsidP="00A24F46">
      <w:pPr>
        <w:pStyle w:val="ListParagraph"/>
        <w:numPr>
          <w:ilvl w:val="0"/>
          <w:numId w:val="2"/>
        </w:numPr>
        <w:spacing w:line="360" w:lineRule="auto"/>
        <w:jc w:val="both"/>
        <w:rPr>
          <w:sz w:val="24"/>
          <w:szCs w:val="24"/>
        </w:rPr>
      </w:pPr>
      <w:r w:rsidRPr="003D7E3C">
        <w:rPr>
          <w:i/>
          <w:iCs/>
          <w:sz w:val="24"/>
          <w:szCs w:val="24"/>
        </w:rPr>
        <w:t>Leadership</w:t>
      </w:r>
      <w:r w:rsidR="004317E5">
        <w:rPr>
          <w:sz w:val="24"/>
          <w:szCs w:val="24"/>
        </w:rPr>
        <w:t xml:space="preserve"> – define clear targets, create ground rules, communicate, delegating and problem solving. A model of leadership can be seen at my workplace, where my Manager gave us realistic targets, and told us what should we improve so we can achieve those targets, based on our team’s needs, using communication, delegation of the work and the ability to solve any issue we might face.</w:t>
      </w:r>
    </w:p>
    <w:p w14:paraId="64DE561B" w14:textId="52DE7627" w:rsidR="00A24F46" w:rsidRDefault="00A24F46" w:rsidP="00A24F46">
      <w:pPr>
        <w:pStyle w:val="ListParagraph"/>
        <w:numPr>
          <w:ilvl w:val="0"/>
          <w:numId w:val="2"/>
        </w:numPr>
        <w:spacing w:line="360" w:lineRule="auto"/>
        <w:jc w:val="both"/>
        <w:rPr>
          <w:sz w:val="24"/>
          <w:szCs w:val="24"/>
        </w:rPr>
      </w:pPr>
      <w:r w:rsidRPr="003D7E3C">
        <w:rPr>
          <w:i/>
          <w:iCs/>
          <w:sz w:val="24"/>
          <w:szCs w:val="24"/>
        </w:rPr>
        <w:t>Ownership</w:t>
      </w:r>
      <w:r w:rsidR="004317E5">
        <w:rPr>
          <w:sz w:val="24"/>
          <w:szCs w:val="24"/>
        </w:rPr>
        <w:t xml:space="preserve"> – every member of the team, including the manager, must take ownership for their task. An illustration of ownership is when someone made a mistake, and instead of hide this fact, he takes ownership, admit the error and tries to find ways to solve it.</w:t>
      </w:r>
    </w:p>
    <w:p w14:paraId="7CB7E0F5" w14:textId="77777777" w:rsidR="00270B09" w:rsidRDefault="00A24F46" w:rsidP="00A24F46">
      <w:pPr>
        <w:pStyle w:val="ListParagraph"/>
        <w:numPr>
          <w:ilvl w:val="0"/>
          <w:numId w:val="2"/>
        </w:numPr>
        <w:spacing w:line="360" w:lineRule="auto"/>
        <w:jc w:val="both"/>
        <w:rPr>
          <w:sz w:val="24"/>
          <w:szCs w:val="24"/>
        </w:rPr>
      </w:pPr>
      <w:r w:rsidRPr="003D7E3C">
        <w:rPr>
          <w:i/>
          <w:iCs/>
          <w:sz w:val="24"/>
          <w:szCs w:val="24"/>
        </w:rPr>
        <w:t>Relationship</w:t>
      </w:r>
      <w:r w:rsidR="004317E5">
        <w:rPr>
          <w:sz w:val="24"/>
          <w:szCs w:val="24"/>
        </w:rPr>
        <w:t xml:space="preserve"> – communicate, contribute and collaborate, socio-emotional bonding. For example, it is important that members of the team spend time together outside the workplace, and the best way to do it is by organizing night-outs or </w:t>
      </w:r>
      <w:r w:rsidR="00270B09">
        <w:rPr>
          <w:sz w:val="24"/>
          <w:szCs w:val="24"/>
        </w:rPr>
        <w:t>team buildings</w:t>
      </w:r>
      <w:r w:rsidR="004317E5">
        <w:rPr>
          <w:sz w:val="24"/>
          <w:szCs w:val="24"/>
        </w:rPr>
        <w:t>.</w:t>
      </w:r>
    </w:p>
    <w:p w14:paraId="27F3961D" w14:textId="77777777" w:rsidR="00270B09" w:rsidRDefault="00270B09" w:rsidP="00270B09">
      <w:pPr>
        <w:pStyle w:val="ListParagraph"/>
        <w:spacing w:line="360" w:lineRule="auto"/>
        <w:jc w:val="both"/>
        <w:rPr>
          <w:sz w:val="24"/>
          <w:szCs w:val="24"/>
        </w:rPr>
      </w:pPr>
    </w:p>
    <w:p w14:paraId="5D047174" w14:textId="4CAB8FBC" w:rsidR="00A24F46" w:rsidRDefault="00C00407" w:rsidP="00C00407">
      <w:pPr>
        <w:pStyle w:val="ListParagraph"/>
        <w:spacing w:line="360" w:lineRule="auto"/>
        <w:ind w:left="0"/>
        <w:jc w:val="both"/>
        <w:rPr>
          <w:sz w:val="24"/>
          <w:szCs w:val="24"/>
        </w:rPr>
      </w:pPr>
      <w:r>
        <w:rPr>
          <w:sz w:val="24"/>
          <w:szCs w:val="24"/>
        </w:rPr>
        <w:t>Failing to include these factors in the team, can have a negative impact to the team, like decreased productivity, and a poor group dynamic. It is important that the group dynamics must be positive, and all the members of the team satisfied</w:t>
      </w:r>
      <w:r w:rsidR="00601661">
        <w:rPr>
          <w:sz w:val="24"/>
          <w:szCs w:val="24"/>
        </w:rPr>
        <w:t>, because only in this way each member of the team will be effective and the performance goals achieved (Maryville University, 2020).</w:t>
      </w:r>
    </w:p>
    <w:p w14:paraId="6CB60712" w14:textId="2F4CDE7F" w:rsidR="00601661" w:rsidRDefault="00601661" w:rsidP="00C00407">
      <w:pPr>
        <w:pStyle w:val="ListParagraph"/>
        <w:spacing w:line="360" w:lineRule="auto"/>
        <w:ind w:left="0"/>
        <w:jc w:val="both"/>
        <w:rPr>
          <w:sz w:val="24"/>
          <w:szCs w:val="24"/>
        </w:rPr>
      </w:pPr>
      <w:r>
        <w:rPr>
          <w:sz w:val="24"/>
          <w:szCs w:val="24"/>
        </w:rPr>
        <w:t xml:space="preserve">Our team has a strong group dynamic, because we had a leader that delegate the tasks, and helped us to clearly understand what we must do. All the members of our team took ownership for their part in the project, and we collaborate into making the Presentation a success, by brainstorming our ideas and finding ways to use it properly. </w:t>
      </w:r>
    </w:p>
    <w:p w14:paraId="33007ADD" w14:textId="34764A20" w:rsidR="00601661" w:rsidRDefault="00601661" w:rsidP="00C00407">
      <w:pPr>
        <w:pStyle w:val="ListParagraph"/>
        <w:spacing w:line="360" w:lineRule="auto"/>
        <w:ind w:left="0"/>
        <w:jc w:val="both"/>
        <w:rPr>
          <w:sz w:val="24"/>
          <w:szCs w:val="24"/>
        </w:rPr>
      </w:pPr>
    </w:p>
    <w:p w14:paraId="39067F4C" w14:textId="494E6000" w:rsidR="00601661" w:rsidRDefault="00601661" w:rsidP="00C00407">
      <w:pPr>
        <w:pStyle w:val="ListParagraph"/>
        <w:spacing w:line="360" w:lineRule="auto"/>
        <w:ind w:left="0"/>
        <w:jc w:val="both"/>
        <w:rPr>
          <w:sz w:val="24"/>
          <w:szCs w:val="24"/>
        </w:rPr>
      </w:pPr>
    </w:p>
    <w:p w14:paraId="2981F0DB" w14:textId="7901DD7E" w:rsidR="00601661" w:rsidRDefault="00601661" w:rsidP="00C00407">
      <w:pPr>
        <w:pStyle w:val="ListParagraph"/>
        <w:spacing w:line="360" w:lineRule="auto"/>
        <w:ind w:left="0"/>
        <w:jc w:val="both"/>
        <w:rPr>
          <w:sz w:val="24"/>
          <w:szCs w:val="24"/>
        </w:rPr>
      </w:pPr>
    </w:p>
    <w:p w14:paraId="579B261B" w14:textId="7AD7542D" w:rsidR="00601661" w:rsidRDefault="00601661" w:rsidP="00601661">
      <w:pPr>
        <w:pStyle w:val="Heading1"/>
        <w:rPr>
          <w:b/>
          <w:bCs/>
        </w:rPr>
      </w:pPr>
      <w:r w:rsidRPr="00601661">
        <w:rPr>
          <w:b/>
          <w:bCs/>
        </w:rPr>
        <w:lastRenderedPageBreak/>
        <w:t>REFERENCES</w:t>
      </w:r>
    </w:p>
    <w:p w14:paraId="70F9541D" w14:textId="77777777" w:rsidR="00AE513B" w:rsidRDefault="00AE513B" w:rsidP="00AE513B">
      <w:pPr>
        <w:pStyle w:val="ListParagraph"/>
        <w:numPr>
          <w:ilvl w:val="0"/>
          <w:numId w:val="3"/>
        </w:numPr>
        <w:spacing w:line="360" w:lineRule="auto"/>
        <w:jc w:val="both"/>
      </w:pPr>
      <w:r>
        <w:t xml:space="preserve">Benson, T. (2020) </w:t>
      </w:r>
      <w:r w:rsidRPr="00601661">
        <w:t>How to build an Effective Team: focus on just 3 things</w:t>
      </w:r>
      <w:r>
        <w:t xml:space="preserve">. Available at: </w:t>
      </w:r>
      <w:hyperlink r:id="rId5" w:history="1">
        <w:r w:rsidRPr="003063C7">
          <w:rPr>
            <w:rStyle w:val="Hyperlink"/>
          </w:rPr>
          <w:t>https://www.managers.org.uk/knowledge-and-insights/blog/how-to-build-an-effective-team/?sc_trk=follow%20hit,86CB756B-AB02-44E6-995A-305C69252B29,Teamwork</w:t>
        </w:r>
      </w:hyperlink>
      <w:r>
        <w:t xml:space="preserve"> (Accessed: 11 November 2020).</w:t>
      </w:r>
    </w:p>
    <w:p w14:paraId="281CD2A0" w14:textId="77777777" w:rsidR="00AE513B" w:rsidRDefault="00AE513B" w:rsidP="00AE513B">
      <w:pPr>
        <w:pStyle w:val="ListParagraph"/>
        <w:numPr>
          <w:ilvl w:val="0"/>
          <w:numId w:val="3"/>
        </w:numPr>
        <w:spacing w:line="360" w:lineRule="auto"/>
        <w:jc w:val="both"/>
      </w:pPr>
      <w:r>
        <w:t xml:space="preserve">British Library (2020) Kurt Lewin. Available at: </w:t>
      </w:r>
      <w:hyperlink r:id="rId6" w:history="1">
        <w:r w:rsidRPr="003063C7">
          <w:rPr>
            <w:rStyle w:val="Hyperlink"/>
          </w:rPr>
          <w:t>https://www.bl.uk/people/kurt-lewin</w:t>
        </w:r>
      </w:hyperlink>
      <w:r>
        <w:t xml:space="preserve"> (Accessed: 12 November 2020).</w:t>
      </w:r>
    </w:p>
    <w:p w14:paraId="74C901CA" w14:textId="77777777" w:rsidR="00AE513B" w:rsidRDefault="00AE513B" w:rsidP="00AE513B">
      <w:pPr>
        <w:pStyle w:val="ListParagraph"/>
        <w:numPr>
          <w:ilvl w:val="0"/>
          <w:numId w:val="3"/>
        </w:numPr>
        <w:spacing w:line="360" w:lineRule="auto"/>
        <w:jc w:val="both"/>
      </w:pPr>
      <w:r>
        <w:t xml:space="preserve">Maryville University (2020) </w:t>
      </w:r>
      <w:r w:rsidRPr="00601661">
        <w:t>4 Things to Know About Group Dynamics in the Workplace</w:t>
      </w:r>
      <w:r>
        <w:t xml:space="preserve">. Available at: </w:t>
      </w:r>
      <w:hyperlink r:id="rId7" w:history="1">
        <w:r w:rsidRPr="003063C7">
          <w:rPr>
            <w:rStyle w:val="Hyperlink"/>
          </w:rPr>
          <w:t>https://online.maryville.edu/blog/4-things-to-know-about-group-dynamics-in-the-workplace/</w:t>
        </w:r>
      </w:hyperlink>
      <w:r>
        <w:t xml:space="preserve"> (Accessed: 11 November 2020).</w:t>
      </w:r>
    </w:p>
    <w:p w14:paraId="5E568F07" w14:textId="77777777" w:rsidR="00AE513B" w:rsidRDefault="00AE513B" w:rsidP="00AE513B">
      <w:pPr>
        <w:pStyle w:val="ListParagraph"/>
        <w:numPr>
          <w:ilvl w:val="0"/>
          <w:numId w:val="3"/>
        </w:numPr>
        <w:spacing w:line="360" w:lineRule="auto"/>
        <w:jc w:val="both"/>
      </w:pPr>
      <w:r>
        <w:t xml:space="preserve">MindTools (2020) Improving Group Dynamics. Available at: </w:t>
      </w:r>
      <w:hyperlink r:id="rId8" w:history="1">
        <w:r w:rsidRPr="003063C7">
          <w:rPr>
            <w:rStyle w:val="Hyperlink"/>
          </w:rPr>
          <w:t>https://www.mindtools.com/pages/article/improving-group-dynamics.htm</w:t>
        </w:r>
      </w:hyperlink>
      <w:r>
        <w:t xml:space="preserve"> (Accessed: 11 November 2020).</w:t>
      </w:r>
    </w:p>
    <w:p w14:paraId="39B9E812" w14:textId="77777777" w:rsidR="00AE513B" w:rsidRPr="00601661" w:rsidRDefault="00AE513B" w:rsidP="00AE513B">
      <w:pPr>
        <w:pStyle w:val="ListParagraph"/>
        <w:numPr>
          <w:ilvl w:val="0"/>
          <w:numId w:val="3"/>
        </w:numPr>
        <w:spacing w:line="360" w:lineRule="auto"/>
        <w:jc w:val="both"/>
      </w:pPr>
      <w:r>
        <w:t xml:space="preserve">Stanford University (2020) Characteristics of Effective Teams. Available at: </w:t>
      </w:r>
      <w:hyperlink r:id="rId9" w:history="1">
        <w:r w:rsidRPr="003063C7">
          <w:rPr>
            <w:rStyle w:val="Hyperlink"/>
          </w:rPr>
          <w:t>https://web.stanford.edu/class/e145/2007_</w:t>
        </w:r>
      </w:hyperlink>
      <w:r>
        <w:t xml:space="preserve"> (Accessed: 11 November 2020). </w:t>
      </w:r>
    </w:p>
    <w:p w14:paraId="4980E458" w14:textId="77777777" w:rsidR="00601661" w:rsidRDefault="00601661" w:rsidP="00C00407">
      <w:pPr>
        <w:pStyle w:val="ListParagraph"/>
        <w:spacing w:line="360" w:lineRule="auto"/>
        <w:ind w:left="0"/>
        <w:jc w:val="both"/>
        <w:rPr>
          <w:sz w:val="24"/>
          <w:szCs w:val="24"/>
        </w:rPr>
      </w:pPr>
    </w:p>
    <w:p w14:paraId="57D3BE63" w14:textId="713BAE3C" w:rsidR="004317E5" w:rsidRDefault="004317E5" w:rsidP="004317E5">
      <w:pPr>
        <w:pStyle w:val="ListParagraph"/>
        <w:spacing w:line="360" w:lineRule="auto"/>
        <w:jc w:val="both"/>
        <w:rPr>
          <w:sz w:val="24"/>
          <w:szCs w:val="24"/>
        </w:rPr>
      </w:pPr>
    </w:p>
    <w:p w14:paraId="19981E93" w14:textId="77777777" w:rsidR="004317E5" w:rsidRPr="000257C3" w:rsidRDefault="004317E5" w:rsidP="004317E5">
      <w:pPr>
        <w:pStyle w:val="ListParagraph"/>
        <w:spacing w:line="360" w:lineRule="auto"/>
        <w:jc w:val="both"/>
        <w:rPr>
          <w:sz w:val="24"/>
          <w:szCs w:val="24"/>
        </w:rPr>
      </w:pPr>
    </w:p>
    <w:sectPr w:rsidR="004317E5" w:rsidRPr="000257C3" w:rsidSect="00FD12E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C455E1"/>
    <w:multiLevelType w:val="hybridMultilevel"/>
    <w:tmpl w:val="C4DE21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F94849"/>
    <w:multiLevelType w:val="hybridMultilevel"/>
    <w:tmpl w:val="99CA4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46622A"/>
    <w:multiLevelType w:val="hybridMultilevel"/>
    <w:tmpl w:val="51BCF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2EA"/>
    <w:rsid w:val="000257C3"/>
    <w:rsid w:val="00270B09"/>
    <w:rsid w:val="003D7E3C"/>
    <w:rsid w:val="004317E5"/>
    <w:rsid w:val="004C1A77"/>
    <w:rsid w:val="00601661"/>
    <w:rsid w:val="007209FD"/>
    <w:rsid w:val="008662E9"/>
    <w:rsid w:val="00A24F46"/>
    <w:rsid w:val="00AE513B"/>
    <w:rsid w:val="00C00407"/>
    <w:rsid w:val="00D703BE"/>
    <w:rsid w:val="00FD1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9A9C4"/>
  <w15:chartTrackingRefBased/>
  <w15:docId w15:val="{73B66C7A-3F49-4680-BC8A-1D86CECD2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12EA"/>
    <w:pPr>
      <w:keepNext/>
      <w:outlineLvl w:val="0"/>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D12E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FD12E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FD12EA"/>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FD12EA"/>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FD12EA"/>
    <w:rPr>
      <w:sz w:val="28"/>
      <w:szCs w:val="28"/>
    </w:rPr>
  </w:style>
  <w:style w:type="paragraph" w:styleId="ListParagraph">
    <w:name w:val="List Paragraph"/>
    <w:basedOn w:val="Normal"/>
    <w:uiPriority w:val="34"/>
    <w:qFormat/>
    <w:rsid w:val="00FD12EA"/>
    <w:pPr>
      <w:ind w:left="720"/>
      <w:contextualSpacing/>
    </w:pPr>
  </w:style>
  <w:style w:type="paragraph" w:styleId="BodyText">
    <w:name w:val="Body Text"/>
    <w:basedOn w:val="Normal"/>
    <w:link w:val="BodyTextChar"/>
    <w:uiPriority w:val="99"/>
    <w:unhideWhenUsed/>
    <w:rsid w:val="007209FD"/>
    <w:pPr>
      <w:spacing w:line="360" w:lineRule="auto"/>
      <w:jc w:val="both"/>
    </w:pPr>
    <w:rPr>
      <w:sz w:val="24"/>
      <w:szCs w:val="24"/>
    </w:rPr>
  </w:style>
  <w:style w:type="character" w:customStyle="1" w:styleId="BodyTextChar">
    <w:name w:val="Body Text Char"/>
    <w:basedOn w:val="DefaultParagraphFont"/>
    <w:link w:val="BodyText"/>
    <w:uiPriority w:val="99"/>
    <w:rsid w:val="007209FD"/>
    <w:rPr>
      <w:sz w:val="24"/>
      <w:szCs w:val="24"/>
    </w:rPr>
  </w:style>
  <w:style w:type="character" w:styleId="Hyperlink">
    <w:name w:val="Hyperlink"/>
    <w:basedOn w:val="DefaultParagraphFont"/>
    <w:uiPriority w:val="99"/>
    <w:unhideWhenUsed/>
    <w:rsid w:val="00601661"/>
    <w:rPr>
      <w:color w:val="0563C1" w:themeColor="hyperlink"/>
      <w:u w:val="single"/>
    </w:rPr>
  </w:style>
  <w:style w:type="character" w:styleId="UnresolvedMention">
    <w:name w:val="Unresolved Mention"/>
    <w:basedOn w:val="DefaultParagraphFont"/>
    <w:uiPriority w:val="99"/>
    <w:semiHidden/>
    <w:unhideWhenUsed/>
    <w:rsid w:val="006016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improving-group-dynamics.htm" TargetMode="External"/><Relationship Id="rId3" Type="http://schemas.openxmlformats.org/officeDocument/2006/relationships/settings" Target="settings.xml"/><Relationship Id="rId7" Type="http://schemas.openxmlformats.org/officeDocument/2006/relationships/hyperlink" Target="https://online.maryville.edu/blog/4-things-to-know-about-group-dynamics-in-the-workpla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l.uk/people/kurt-lewin" TargetMode="External"/><Relationship Id="rId11" Type="http://schemas.openxmlformats.org/officeDocument/2006/relationships/theme" Target="theme/theme1.xml"/><Relationship Id="rId5" Type="http://schemas.openxmlformats.org/officeDocument/2006/relationships/hyperlink" Target="https://www.managers.org.uk/knowledge-and-insights/blog/how-to-build-an-effective-team/?sc_trk=follow%20hit,86CB756B-AB02-44E6-995A-305C69252B29,Teamwor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eb.stanford.edu/class/e145/2007_"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850</Words>
  <Characters>4849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Speaker’s notes</dc:subject>
  <dc:creator>Alina Culea (1918156)</dc:creator>
  <cp:keywords/>
  <dc:description/>
  <cp:lastModifiedBy>marius COVASNEANU</cp:lastModifiedBy>
  <cp:revision>2</cp:revision>
  <dcterms:created xsi:type="dcterms:W3CDTF">2020-11-16T10:14:00Z</dcterms:created>
  <dcterms:modified xsi:type="dcterms:W3CDTF">2020-11-16T10:14:00Z</dcterms:modified>
</cp:coreProperties>
</file>