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lang w:val="en-GB"/>
        </w:rPr>
        <w:id w:val="2036844851"/>
        <w:docPartObj>
          <w:docPartGallery w:val="Cover Pages"/>
          <w:docPartUnique/>
        </w:docPartObj>
      </w:sdtPr>
      <w:sdtEndPr>
        <w:rPr>
          <w:rFonts w:ascii="Arial" w:hAnsi="Arial" w:cs="Arial"/>
          <w:sz w:val="24"/>
          <w:szCs w:val="24"/>
        </w:rPr>
      </w:sdtEndPr>
      <w:sdtContent>
        <w:p w14:paraId="52D5BB78" w14:textId="1C22990B" w:rsidR="0047767D" w:rsidRDefault="00000000">
          <w:pPr>
            <w:pStyle w:val="NoSpacing"/>
          </w:pPr>
          <w:r>
            <w:rPr>
              <w:noProof/>
            </w:rPr>
            <w:pict w14:anchorId="34722BE2">
              <v:group id="Group 1"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7A1D2169" w14:textId="3B5612F5" w:rsidR="0047767D" w:rsidRDefault="0047767D">
                        <w:pPr>
                          <w:pStyle w:val="NoSpacing"/>
                          <w:jc w:val="right"/>
                          <w:rPr>
                            <w:color w:val="FFFFFF" w:themeColor="background1"/>
                            <w:sz w:val="28"/>
                            <w:szCs w:val="28"/>
                          </w:rPr>
                        </w:pPr>
                      </w:p>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36E5F7E2" w14:textId="18F1F995" w:rsidR="007F17FF" w:rsidRDefault="00000000">
          <w:pPr>
            <w:rPr>
              <w:rFonts w:ascii="Arial" w:hAnsi="Arial" w:cs="Arial"/>
              <w:sz w:val="24"/>
              <w:szCs w:val="24"/>
            </w:rPr>
          </w:pPr>
          <w:r>
            <w:rPr>
              <w:noProof/>
            </w:rPr>
            <w:pict w14:anchorId="5200CC33">
              <v:group id="Group 59" o:spid="_x0000_s1057" style="position:absolute;margin-left:254.25pt;margin-top:437.25pt;width:253.45pt;height:159.85pt;z-index:251662336;mso-wrap-distance-left:18pt;mso-wrap-distance-right:18pt;mso-position-horizontal-relative:page;mso-position-vertical-relative:page;mso-width-relative:margin;mso-height-relative:margin" coordsize="32189,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370k0gUAAFQaAAAOAAAAZHJzL2Uyb0RvYy54bWzsWV1v2zYUfR+w/0Do&#10;ccBqSbZl2ahTZO1SFAjaos3Q7ZGWKEuYJGokHTv79Tv8kuU4q5Nsa9EhCWBT4v0gD3kPL6+fv9g1&#10;NblmQla8XQbRszAgrM14XrXrZfDL1cWPaUCkom1Oa96yZXDDZPDi7Pvvnm+7BYt5yeucCQIjrVxs&#10;u2VQKtUtRiOZlayh8hnvWIvOgouGKjyK9SgXdAvrTT2KwzAZbbnIO8EzJiXevrKdwZmxXxQsU++K&#10;QjJF6mWAsSnzKcznSn+Ozp7TxVrQrqwyNwz6iFE0tGrhtDf1iipKNqI6MtVUmeCSF+pZxpsRL4oq&#10;Y2YOmE0U3prNa8E3nZnLerFddz1MgPYWTo82m729fi26j917ASS23RpYmCc9l10hGv2NUZKdgeym&#10;h4ztFMnwchxHaRomAcnQF4fxfJ6kFtSsBPJHeln580BzPh73muksSbTmyDseHQxn22GDyD0G8p9h&#10;8LGkHTPQygUweC9IlWP/ziYBaWmDjfoBW4e265oR/dKAYyR7qORCArWH4JSkCAaH09Fs6aITUr1m&#10;vCG6sQwEBmC2FL2+lMoC40W0V8nrKr+o6to86HhhL2tBril2+modWdW6K6l9ZbY6sDWRpSUN0gdG&#10;6labark2av3pN1gGP1XTUjc103J1+4EVQA2bIDbOesvWIc0y1io7DlnSnNnX0xB/bp17DTMWY1Bb&#10;LuC/t+0MHM7P27ajdPJalZmQ75XDzw3MKvcaxjNvVa/cVC0XdxmoMSvn2cp7kCw0GqUVz2+wpwS3&#10;hCO77KLCql5Sqd5TAYYBF4E11Tt8FDXfLgPuWgEpufjzrvdaHpsevQHZgrGWgfxjQwULSP2mRTjM&#10;o8lEU5x5mExnMR7EsGc17Gk3zUuOrRKBn7vMNLW8qn2zELz5BHI9117RRdsMvpdBpoR/eKksk4Ke&#10;M3Z+bsRAax1Vl+3HLtPGNap6117tPlHRua2twB5vuQ9Buri1w62s1mz5+UbxojLbf4+rwxt0MOAs&#10;2xzG8tTHsuFRxPHUxvFaR/zDWC+ah1N3WHjmi+PJfBKDL3REp+DB0NAEXfTEF8dpgr1O9qy5Z79o&#10;MgNzOu0ojCdRbHjz67IfePyI/cy0NfYA7TT5Hc/Z4xVNkiSeOgaMwiiOLa/2MwZyG8uAeun9nsCR&#10;moP/9Kt17kaX8baVlWK/AtyiqRFOP4xISLYEaxLGqYnOO8R/OxQvSRrH88Qt67FxREZv3Bk+7WKo&#10;FJJTLuLHuBgq2Rmc9INTtp/KPXAait/TA3byQzwcip+C6XDdvu1ljpLpPJ4mp3fScJljhFU6/T8t&#10;M6K+j2ta2gQHBLBrXayjhRMHia49wjsudSo5DHywqn9EYNvzGFqaKE4oI0aHyv4wv58ylmWoHD/I&#10;MwJrqDx+kDJiZqhsThvAaIZtvx12OnPU953a3HcUTnVkkwHBfWelHeJApkpD7psE6YdnTlLiMLO0&#10;qLsbpCVX3AiqW7k8XO5763Yo1RvDeP3SeAn/3Rl7LhrMzOwmd5B4Mf9txe1huqdtjMEL+O+h4G3f&#10;Wc0lsztFQ2Cyzh4LDeHg/DnIjPtE9TC1taYOJJ9y6OIph/72cugvcree3ZFdzmY64P+V9PJEQv3g&#10;C/aqrjp/v9ZtV34Bmd4qvtxRpLKFnVc82zS4BNtKlWA1VSiTybLqJEh5wZoVy0HNb3KXsUolmMrA&#10;S/4OnLl7f98BkhoO64ltntjmm7ux7+t6NvC/QFUPt057r73St9Gf+A7FAHPdHhAPUTt06JqFI6S/&#10;Ke/F4zSKUVpAbjNBKeuoLDBPQ/zbskA0jSfjxFAcItfXU30Vz1VDThX6+oKcTnZ0rpaM4VSTRN9j&#10;8iD9xlazbDp9j8LdPepjd1fl7qH4paty+e8+kXeccFyVU7vVztZ5/Rp/jTqdK83ZOp0r2tk6HdJb&#10;W6ND49H1OeT7tlT3n1fnZKercxefq86ZWMdPFybVdj+z6N9Ghs9mnfY/Bp39BQAA//8DAFBLAwQK&#10;AAAAAAAAACEAY2RNl3gaAAB4GgAAFAAAAGRycy9tZWRpYS9pbWFnZTEucG5niVBORw0KGgoAAAAN&#10;SUhEUgAAAeQAAAFQCAYAAABu9Q2aAAAACXBIWXMAAC4jAAAuIwF4pT92AAAAGXRFWHRTb2Z0d2Fy&#10;ZQBBZG9iZSBJbWFnZVJlYWR5ccllPAAAGgVJREFUeNrs3Q2XFNWdB+DLTiAIDIw7vOjIyyCEgyGQ&#10;KEhAAlFQMGpCxIAYc4y6+WD7UfZL7MfYc/bsZvMiBPb+09U6NjNMv1R1V916nnPuIUFmprt6Tv/6&#10;3vrVrR0JYApPnz5dyn+cyWNPBx/+/3bwMf95jj9rbx4/yONJA997tUXHdH8eO1vy+3hqh7cVYMpA&#10;Xm/Zmyv1WMnjYB5/cSgaFcf3VB438vg8j//4gWMCTBHGh4VxkQ7lsU8YN+q/8riVx708frbxPwhk&#10;YNIwjhnUMUeiOEfTYPn27w5F7R7lsTuP3+TxcRqsQjxDIAOThHGcL153JIoSOXA8j2+Ece3+Uh3b&#10;T/L4cJwXAmCcMI4SV5zzWnI0igrjk3n8n0NRq3+kwbnhTyf5ACuQgXFFo3qXw1CMOFe8lubb3i7Z&#10;o+rD6hd53E5bLEsLZGDW2XF8yt/jSBTjxTQo5Qnj2cWy9Ft53Mnj2izfSCAD24XxatKoLokmdT3+&#10;lgYlrY9STb0KgQw8L4yXkxJXSeK1fJqUt6YVy9JR0orLlh7U/c0FMrBVGMcS9SlHoggbm9RPHI6J&#10;/U8alLSeuXZYIANNh3GUU04kjepSwliTejrx+x+XLMWy9Mo8XiiAUTEzVuLqPk3qyQ23tIzzwx/O&#10;8wcLZGB0dhy7cC07Ep2nST2ZuHb4ZjUjXl/EAxDIwMYwjjfww45E52lSjydKWi9Vs+F30hyWpQUy&#10;ME4Y2xazDPEaalI/X3xQiZJWtKWvteVBCWQgwjh24DrjSHSaJvX2dlchfKeNHz4FMghje1SXEcaa&#10;1Jt7lL677/CDtr+IQL/FTEGjurs0qTcXqz4/ToMbPJzryqcqoL+z43gjX3EkOmtY3hLG35nrtcMC&#10;GagjjKNR/bIj0Vnx2sU5UeWtwbL0hTQ4P3y7q09CIEM/wziWqI85Ep21nsdjYZz+JY/raYHXDgtk&#10;YJYwjiW9aFQrcXXzPftEFcR9blLH6k4rrh0WyIAw7p9Yno5Vjb42qePa4ViSjrb0tRKfoECGfok3&#10;dI3q7oni1ks9DePYxvVmFcbrJT9RgQz9mR3HlpirjkTn9HEbzChpnc3jamr5tcMCGZg0jFeSElcX&#10;9a1JHdcOR1s6Slrn+vZiC2QoP4ztUd1N8Zr1pUm9uwrh2NKyt9fFC2QoO4xti9nN9+U+NKljWfpi&#10;GpS0bnvZBTKULhrVuxyGTs0US29Sx+9jnBt+mMcrXnKBDH2YHa8njeouKb1JHYXC4ZaWCGToTRiv&#10;Jo3qLim1SR3L0sP7Dl/2Mgtk6FsYx3Wb645EZ5TYpH6xCuKYEbt5iUCGXoZxLFGfciQ6Iz44ldSk&#10;Ht53+GMvrUCGPodxNKmjnatR3Y333pN5/DV1v0kdJa1oS3+RlLQEMvDt7ESJq/3iXPGR1P3yVpwa&#10;uZcG54ctSwtkoJodH6veIGl/GEeTuqvlrShpXcnjV0lJSyADz4RxtKkPOxKtF03q/R0N41iWHpa0&#10;LEsLZGCTMLYtZje8UoXaXzv2uGM2H8vS73sJBTKwdRjHG/wZR6L14gNTl5rUsSw9vO+wZWmBDGwT&#10;xvao7sb7a5ea1HHaY7il5V4vn0AGxp91aVS3V5ea1KeqGbEtLQUyMOHseC25zKTtYdz2JnXMgOO+&#10;w/+WFAIFMjBVGEej+mVHorXa3qSOLS1jA4+LPtQJZGD6MI4l6mOORGu1uUkdAfybPF73MglkYLYw&#10;jvJWNKqVuNppPbWvSR0fDuK64RvJtcMCGRDGPXgPbVuTOlZRhltaIpCBmt9gNarbp01N6rh2ODbv&#10;+FVybbpABhqZHUcDdtWRaJ0oRB1Miy9vxe/HcEtL1w4LZKChMF5JSlxt1IYm9dk0WJa+4uUQyECz&#10;YWyP6nY6msfOtJgmdcyAh/cddu2wQAbmEMa2xWzne2WE8SKa1BG+n1WzYcvSAhmYoyjl7HIYWvU+&#10;GU3qeZe3YjYc54Z/4iUQyMD8Z8frSaO6TYbbYM4rjGMGHBt43EqWpQUysLAwjja1RnV7zLNJfXJD&#10;ECOQgQWG8XJS4mqTQ9XsuOkwvlUF8UmHHIEMiw/jWKI+5Ui0xrBJ3VR56/CG2bCSFgIZWhLG0aQ+&#10;kTSq2/J+2GST+nwev06uHUYgQyvFzFiJqx3vhU00qfem75allbQQyNDS2XHswrXsSCxcE01q1w4j&#10;kKEjYbxqxtQKdTepb1XDtcMIZOhAGNsWsx3qalK7dhiBDB0M49iBy+3xFq+OJnWUtG4m1w4jkKFz&#10;YWyP6na8563n8bcZwti1wwhk6LgIAo3qxb7fTdukdu0wAhkKmR2vpUGBiMWIc8XxGvx5wq9z7TAC&#10;GQoK42hUv+xILMyLabBH+Lhh7NphBDIUGMaxRH3MkViYSZrUrh1GIEOhYRzlrWhUK3Etxnq8DGn7&#10;8pZrhxHIIIxp6H3teB7f5PFki3/j2mEEMvRELFNrVC/mPe15TWrXDiOQoUez45hxrToSc7dVkzpm&#10;w1eSa4cRyNCrMF5JSlyLsFmT2rXDCGToaRjbo3oxRpvUMRu+mVw7jECGXoaxbTEXIz4APa3ey+4k&#10;1w4jkKH3olG9y2GY63tXNKnjJhEfJtcOI5CBPDuOWZpG9Xzft77K41py7TACGajCOIpEGtXzsTuP&#10;3+XxabIVKQIZ2BDGy0mJax6O5PFmHn/I47TDgUAGNoZxLFGfciQadaEap6o/TzgkCGRgYxgvVeGg&#10;UV2/3dVsOAL4QB4787hR/W8QyMD3xIxNiateRzYE8VCE8FXHGoEMbDY7jl24lh2J2gyXpY+P/H1s&#10;9nGlmiGDQAa+F8bRprbpxOxGl6VHxemAiw4TAhnYLIxtizm7zZalN5sxa1IjkIFNwzh24DrjSExt&#10;q2XpUReTJjUCGdgijO1RPZ1Ylo57D19O2zekNalBIMO21pOW7yQiVK+nwYrC7jH//SVhDAIZnjc7&#10;jpvdrzgSYzlTzYaPT/A1B6qZsSY1CGTYMoyjUW2/5OebZFl6lCY1CGTYNoxjifqYI/Hcme0ky9Kj&#10;XqsGIJBhyzBeqoJGietZ0yxLj9KkBoEMwngKsyxLb6RJDQIZxhbL1BrVA7MuS49+L01qEMgw1uw4&#10;tsRcdSRqWZYeDWNNahDIMFYYr6R+l7h2V0F8veZZrCY1CGQYO4z7vEf1gWo2fD7Nviw9SpMaBDKM&#10;HcZ93RYzZq5vpub259akBoEME4lA2tWT59rUsvRGmtQgkGHi2fF66kejusll6dGfo0kNAhkmCuNo&#10;U5feqG56WXo0jDWpQSDDRGG8nMotcc1jWXqz4L8gjEEgwyRhHEvUpwp8avNalh51ugpjQCDD2GG8&#10;VM3mSmpUz3NZepQmNQhkmErMjEspccWsdJ7L0hvF0vTVPA76lQKBDJPOjmMXruWOP40DVRDHjHj3&#10;gh7DniqMNalBIMPEYRxt6sMdfgqxLHw+Lf5crSY1CGSYOoy7vC3mcDZ8pCUfCjSpQSDDVGEcO3Cd&#10;6djDbsOy9ChNahDIMHUYd22P6rYsS4/SpAaBDDNZT91oVLdpWXojTWoQyDDz7Hgt/7HS4ofYxmXp&#10;jTSpQSDDzGEcjeqXW/rw2rosPfphQZMaBDLMFMYxszvWwofW1mXpzT4waFKDQIaZwjjKW9GobkuJ&#10;a3cVwhdSN5Z+NalBIENRYXxkQxB3hSY1CGSoRSxTL7pRfaEaxzt03HZWYbzmVwgEMsw6O44tMVcX&#10;9OO7tiw9GsY3kiY1CGSoIYxX0mJKXF1clt5IkxoEMtQWxovYo7qLy9KjYnn6ojAGgQx1hPE8t8Xs&#10;8rL0qBNVGAMCGWoRjepdDf+Mri9Lj9KkBoEMtc6O11OzjeoSlqU30qQGgQy1h3G0qZtoVMeydGxp&#10;eTmV1TrWpAaBDLWH8XKqv8QVQXU9DZbAdxd2yDSpQSBD7WEcS9SnavyWZ6rZ8PFCD5kmNQhkqD2M&#10;o0kdZaRZG9WlLkuP0qQGgQyNiJnxLCWukpelR2lSg0CGRmbHsQvX8pRfXvqy9Eaa1CCQobEwjjb1&#10;4Qm/rC/L0qNhrEkNAhkaCeNJt8Xs07L06PPWpAaBDI2E8a4qWMfRp2XpUYfyuCKMQSBDE2E8zh7V&#10;u6sgvp76u0yrSQ0CGRq1nrZuVB+oZsPnU7+WpUfFtp6n/aqAQIamZsfREF7ZYjb4Zhp/GbtUO6sw&#10;dlkTCGRoLIyjUf3yhr+yLP1sGGtSg0CGRsM4lqiPVf/XsvSz4phcTc3e4QoQyPQ8jJeqmfCrybL0&#10;ZjSpQSBD42Eclzd9ksd7yVLsZjSpQSBD40F8JI8HeVyLv3JUnqFJDQIZGgviaFDHVpixN/WP06Cw&#10;9Q9H5ns0qUEgQyMhvFTNhqNFvav66wib3wrjTcNYkxoEMtQaxHuq2fDqyH/an8ddR+gZmtSAQKbW&#10;IB7eoWmzYInZ8u/z2OdIfY8mNSCQqSWEhyWt1fT8PagfVv9Gies7mtSAQGbmIF6uZsMrY/zzKHCd&#10;zOOJI/ctTWpAIDN1CC9Vs9yYEe8a88vO5vFOHo8dwX/SpAYEMlMH8Z4Ns+GlCb40vuaeMP5eGGtS&#10;AwKZiYN4tZoRL0/x5dGo/sxR/FaE8CVhDAhkxg3hWIo+WM1ul6b8NkvVzHivI/ptGN9ImtSAQGaM&#10;IF6uZsOrNXy7uNb4laRRHTSpAYHMtiEcM9k4L7yWxi9pbeetPM4lO3GF16oBIJDZNIh3VSE8aUlr&#10;O3Ebxbh70yNH+Z+zYk1qQCCzaRDPUtLazrDE1fcw1qQGBDKbhvBmN3ioW5S3vkrOGWtSAwKZZ4K4&#10;zpLW80Tg/zZpVGtSAwKZ782Gh/cdntedg97PY73ns2NNakAgM9ENHuoWdyl6I/W7Ua1JDQhkQfx0&#10;OBteXsCPj0b1zZ6HsSY1IJB7HMLT3OChbtGo/rTHL4MmNSCQexzEwxs8rC74ocQHgmhU7+jpS6FJ&#10;DQjkngbxappvSWu7MH6Yx77UzxKXJjUgkHsWwnXc4KEJb6f+Nqo1qQGB3KMgXk7f3Xe4bX6WBvtU&#10;97HEdTqPC35DAYFcdgi3oaQ1zuzwg56GsSY1IJALD+I9G2bDSy1+qNGovt/DlyjOE19Ng1MHAAK5&#10;wCBu8gYPdYsPCl+2eObelD1VGGtSAwK5sBAelrSavMFDEx5WHxz6VOLSpAYEcoFBPK8bPDTheh4n&#10;83jSo5cszhVfEMaAQC4jhIc3eFhL3V3qPZvHO3k87tFLp0kNCORCgnhXFcJtL2lt52ge93oWxprU&#10;gEAuIIgXeYOHukWj+pMevXya1IBA7ngIxwx4eLvDUhrIw20x9/bkZdSkBgRyh4O4yyWt7dzN41Dq&#10;R6NakxoQyB2dDQ+XpfcU+jRjS8xzqR87cWlSAwK5Y0EcS9HDZemlgp/qq3m8l8ejHrysmtSAQO5Q&#10;EK9UIbzSg6cbZabPehLGmtSAQO5ACHfhBg91i/LW56n8c8aa1IBA7kAQD2/wsNqzpx4fQB6k8hvV&#10;EcZR3tKkBgRyS4N4NZVd0trOb9JgE5OSZ8ea1IBAbmkID2/wcDiVXdLazpU8fpLKblTHh42LwhgQ&#10;yO0K4uX03X2H+y4a1TcLD+MTVRgDCOQWhHAfS1rbiW0xPy38OWpSAwK5JUFcyg0e6vZCHl/lsaPQ&#10;57ezCuM1LzUgkBcbxMPtLJe9nM+IDyZx96Z9qcwSlyY1IJBbMBs+mMq6wUMTbudxMo8nBT43TWpA&#10;IC8wiEu+wUPdLudxKZVZ4tKkBgTyAkJ4eIOHNbPhsUW56d1Cw1iTGhDIcw7ivtzgoW7RqL5f6HPT&#10;pAYE8hyDeHi7QyWtycUHly9TeSsJmtSAQJ5TCC9tmA1blp7ew+qDTEmNak1qQCDPIYiVtOpzKw12&#10;4yrpvLEmNSCQGw7ivt/goW4X8riWx+OCnpMmNSCQGwphJa1mHM3jo8LCWJMaEMgNBPFKFcJu8FC/&#10;aFR/UuBs/7SXFhDI9YSwGzw0L45xlLj2FvJ8dlZh7LImQCDXEMRxTvhwUtKahwd5HEplNKo1qQGB&#10;XFMQu8HDfL2VBsu6JTSqI4SvJgU/QCBPHcLDGzzEjFhJa37O5vFeHo8KeC4xw7+SNKkBJg/k6trh&#10;CGElrfmLS4E+KSSMNakBJg1kN3hohShvxR7VJZwz1qQGmCSQq2XptSqMLUsvThz7B6n7jWpNaoBJ&#10;AllJq3XuVh+Mujw71qQGGCeQN5S03OChXaL0dC51u1GtSQ2wXSC7wUOrxc0i3s/jmw4/B01qgDFn&#10;yGcchlaK1YpPOx7GmtQAEwQy7fNCHp/nsaPDz0GTGkAgd9pwj+p9qZslLk1qAIFchNt5vJLHk46G&#10;sSY1gEDuvMt5XErdbFQfqB67MAYQyJ0WS7zvdjiMbyRNagCB3HH706DE1dUPEprUAAK586JR/WVH&#10;H/tr1QBAIHfevTTYorRrjeqLSZMaQCAX4lYa7MbVpfPGmtQAArkoca3utTwed+gxa1IDCOSiHM3j&#10;ow6GsSY1gEAuRjSqP+vYY9akBhDIRYltMb/o2CxTkxpAIBfnQRos/XalUa1JDSCQi/NOGtz9qAuN&#10;ak1qAIFcpLNVwD3qwGPVpAYQyEVay+OTDoWxJjWAQC7O3jzup26cM9akBhDIRYpG9R+qUG47TWoA&#10;gVysmBkf7MDsWJMaQCAX60oeP0rtblTHeeKr1YcGAARycaJR/X4e37T4Me6pwliTGkAgFylmmx+3&#10;PIw1qQEEctFeyOPzPHa0+DHGueILwhhAIJcqGtUP89iX2lviOpXHT71UAAK5ZHErxVfyeNLSx6dJ&#10;DSCQi3c5DZaB29iojqXpn+dx2MsEIJBLFrPOD1I7S1xxTvutpEkNIJALtz8NSlxtDGNNagCB3Asx&#10;+/yyxbP288IYQCD3wb08llP7GtWa1AACuTd+lcerqX0lLk1qAIHcG5fyeDOPxy16TJrUAAK5V47m&#10;cbtlYaxJDSCQeyUa1X9M7TpnrEkNIJB7JbbF/KJlYfxSGiyfC2MAgdwbD6rZaFsCOZbOL3tZAARy&#10;n7yTx+nUnka1JjWAQO6d2J86ztE+asFjiaXp16vZMQACuTfW8vh1S8I4zmH/Io8XvSwAArlP9qbB&#10;HtVtOGcc7e5fJuUtAIHcMzEb/bolAahJDSCQe+t+NStd9Oz4lTTYfQsAgdw7V/L4UVpso/ppNSvW&#10;pAYQyL10No/302LvbaxJDSCQey0a1R8vOIw1qQEEcq/FzRnivPGOBT4GTWoAeh3Iwz2q96XFlbg0&#10;qQHofSB/lMehPJ4s6OdrUgPQ+0COmzPE1piLaFRrUgMgkKsg/CAtpsQVS9PnhDEAfQ/kg2mwLeYi&#10;wliTGgCBnAaN6t8v6GdHk/pqGuyTDQC9DuSHeSyn+Teq/zWPt/LY5dcNgL4H8t002AFr3iWu2HTk&#10;il8zAATyoNH80zwez/Fnxiz8fB5n/IoBIJAHs+Lbcw7jYZP6Vb9eAAjkQZHqj2m+54yjSX0tDc4b&#10;A0DvAzka1V/MOYyjMBblLU1qAARy5bd5HJhjIGtSAyCQR9zJ43SaX6NakxoAgTziUhWOj+bwszSp&#10;ARDIW8xU78wpjDWpARDIm4gi1edpPueMNakBEMhbBOTX1ay1aZrUAAjkLdxPg2uOm54d78vjl0mT&#10;GgCB/IwbefwoNd+o1qQGQCBv4UIeN1Oz9zaOWXe0qM/7VQFAIG8+Y/1wDmH8etKkBkAgbyq2xYzz&#10;xjsa/BlRFLueNKkBEMhbBmXsUb0vNVfiiu99SRgDIJC3di+PQ3k8aej778nj7aRJDYBA3tLlPM6m&#10;5hrVmtQACORtxKVNH6RmSlxPq+9/wa8DAAL5+TPX+w2FcSx9v5E0qQEQyM8VjerfNfS9oyD2dlLe&#10;AkAgb+thGuwfXXejWpMaAIE8prt5HE31l7g0qQEQyGOK2etP83hc8/fVpAZAII8pZsUfpXpLXJrU&#10;AAjkCRzM4481h7EmNQACeQLRqH6Y6i1wRZP6rTxe8lIDIJDH8yCPAzUG8s48riVNagAE8tju5HE8&#10;1deojiZ13CtZkxoAgTymaFRH8/lRTd8vmtRvCGMABPJk4XmnpjCOpe5jaXATCgAQyGPam8dXqZ5z&#10;xo+rmbYmNQACeQLRqP66pjDWpAZAIE8ptsXcX0Mg76zCeNVLCYBAnsyNNNg1a9ZGdcyybyXlLQAE&#10;8sRi68q4HGnWnbg0qQEQyDOE6IczhrEmNQACeQaxvPyHPHbM8D00qQEQyDOIFvSf0qCA9XSG76FJ&#10;DYBAnsG9NNij+smUX69JDYBAntEv8jibpm9Ua1IDIJBnFJc2vZumL3HFjPiqMAZAIE8vGtX3pwzj&#10;OM98pJpdA4BAntILVRhPQ5MaAIFcky/y2Jcmb1THJVE/z+OElwUAgTybmBkfTpOXuCK8f5k0qQEQ&#10;yDOLpebX0mDZeRK706D8pbwFgECe0ak8PkqTlbhiVnwwaVIDQC2BHKH6cIow1qQGgJoCORrVn6XJ&#10;ClyxpB13ajrt8ANAPYH8II/9EwSyJjUA1BzIv87jeBq/Ua1JDQA1B3I0qmPZ+dGY/16TGgBqDuS1&#10;anb89zFnxZrUAFBzIO/N46sJwliTGgBqDuRoVH895r/VpAaAhgL5bhqvUa1JDQANBXIUsuL+xts1&#10;qjWpAaChQI5GdZwH3m4nrmhSX89j2WEFgHoDORrV720Txk+rEH47aVIDQO2BPCxxPdkmjDWpAaCh&#10;QF7K40/p+QWuaFKfqwYA0EAg38vjwDaz49fToOgFADQQyLH8fDZt3aiOWfPbSZMaABoL5Fh+jkuc&#10;tipx/TCPG0mTGgAaC+RoVN/dIow1qQFgDoEcjerPt/g3mtQAMKdA/lM18x1tVWtSA8CcAvl+Hitp&#10;8xKXJjUAzCmQX6tmwhtpUgPAnAN5NIw1qQFgAYG8cVasSQ0ACwxkTWoAWHAgx5L16TzecDgAYHGB&#10;/J95/Hsef3U4AGAh/vv/BRgAGup+JMfkGKAAAAAASUVORK5CYIJQSwMEFAAGAAgAAAAhAFDkOInd&#10;AAAABQEAAA8AAABkcnMvZG93bnJldi54bWxMj0FrwkAQhe8F/8MyQm91E0VbYzYiYnuSQrVQvI3Z&#10;MQlmZ0N2TeK/77aX9jLweI/3vknXg6lFR62rLCuIJxEI4tzqigsFn8fXpxcQziNrrC2Tgjs5WGej&#10;hxQTbXv+oO7gCxFK2CWooPS+SaR0eUkG3cQ2xMG72NagD7ItpG6xD+WmltMoWkiDFYeFEhvalpRf&#10;Dzej4K3HfjOLd93+etneT8f5+9c+JqUex8NmBcLT4P/C8IMf0CELTGd7Y+1ErSA84n9v8ObRYgni&#10;rGAWL59BZqn8T599A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C3fvSTSBQAAVBoAAA4AAAAAAAAAAAAAAAAAOgIAAGRycy9lMm9Eb2MueG1sUEsBAi0ACgAAAAAA&#10;AAAhAGNkTZd4GgAAeBoAABQAAAAAAAAAAAAAAAAAOAgAAGRycy9tZWRpYS9pbWFnZTEucG5nUEsB&#10;Ai0AFAAGAAgAAAAhAFDkOIndAAAABQEAAA8AAAAAAAAAAAAAAAAA4iIAAGRycy9kb3ducmV2Lnht&#10;bFBLAQItABQABgAIAAAAIQCqJg6+vAAAACEBAAAZAAAAAAAAAAAAAAAAAOwjAABkcnMvX3JlbHMv&#10;ZTJvRG9jLnhtbC5yZWxzUEsFBgAAAAAGAAYAfAEAAN8kAAAAAA==&#10;">
                <v:rect id="Rectangle 174" o:spid="_x0000_s1058"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59"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60"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6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5" o:title="" recolor="t" rotate="t" type="frame"/>
                  </v:rect>
                </v:group>
                <v:shapetype id="_x0000_t202" coordsize="21600,21600" o:spt="202" path="m,l,21600r21600,l21600,xe">
                  <v:stroke joinstyle="miter"/>
                  <v:path gradientshapeok="t" o:connecttype="rect"/>
                </v:shapetype>
                <v:shape id="Text Box 178" o:spid="_x0000_s1062" type="#_x0000_t202" style="position:absolute;left:2381;top:3997;width:29808;height:1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8XfwgAAANwAAAAPAAAAZHJzL2Rvd25yZXYueG1sRI/NbgIx&#10;DITvlXiHyEjcSraVaNGWgCoEAo7l524Sd3fFxlklKSxvXx+QuNma8czn2aL3rbpSTE1gA2/jAhSx&#10;Da7hysDxsH6dgkoZ2WEbmAzcKcFiPniZYenCjX/ous+VkhBOJRqoc+5KrZOtyWMah45YtN8QPWZZ&#10;Y6VdxJuE+1a/F8WH9tiwNNTY0bIme9n/eQPptN1NV5ZdPE12x8n5wrbwG2NGw/77C1SmPj/Nj+ut&#10;E/xPoZVnZAI9/wcAAP//AwBQSwECLQAUAAYACAAAACEA2+H2y+4AAACFAQAAEwAAAAAAAAAAAAAA&#10;AAAAAAAAW0NvbnRlbnRfVHlwZXNdLnhtbFBLAQItABQABgAIAAAAIQBa9CxbvwAAABUBAAALAAAA&#10;AAAAAAAAAAAAAB8BAABfcmVscy8ucmVsc1BLAQItABQABgAIAAAAIQANI8XfwgAAANwAAAAPAAAA&#10;AAAAAAAAAAAAAAcCAABkcnMvZG93bnJldi54bWxQSwUGAAAAAAMAAwC3AAAA9gIAAAAA&#10;" filled="f" stroked="f" strokeweight=".5pt">
                  <v:textbox style="mso-fit-shape-to-text:t" inset="3.6pt,7.2pt,0,0">
                    <w:txbxContent>
                      <w:p w14:paraId="0ECA3D4D" w14:textId="40445D90" w:rsidR="00197B2E" w:rsidRDefault="00197B2E">
                        <w:pPr>
                          <w:ind w:left="504"/>
                          <w:jc w:val="right"/>
                          <w:rPr>
                            <w:smallCaps/>
                            <w:color w:val="ED7D31" w:themeColor="accent2"/>
                            <w:sz w:val="28"/>
                            <w:szCs w:val="24"/>
                          </w:rPr>
                        </w:pPr>
                      </w:p>
                      <w:p w14:paraId="7F9E6878" w14:textId="45C570C0" w:rsidR="00197B2E" w:rsidRPr="007C0E32" w:rsidRDefault="00197B2E" w:rsidP="00CE4014">
                        <w:pPr>
                          <w:pStyle w:val="NoSpacing"/>
                          <w:ind w:left="360"/>
                          <w:jc w:val="center"/>
                          <w:rPr>
                            <w:rFonts w:ascii="Arial" w:hAnsi="Arial" w:cs="Arial"/>
                            <w:color w:val="4472C4" w:themeColor="accent1"/>
                            <w:sz w:val="32"/>
                            <w:szCs w:val="32"/>
                          </w:rPr>
                        </w:pPr>
                        <w:r w:rsidRPr="007C0E32">
                          <w:rPr>
                            <w:rFonts w:ascii="Arial" w:hAnsi="Arial" w:cs="Arial"/>
                            <w:color w:val="4472C4" w:themeColor="accent1"/>
                            <w:sz w:val="32"/>
                            <w:szCs w:val="32"/>
                          </w:rPr>
                          <w:t xml:space="preserve">Giulia </w:t>
                        </w:r>
                        <w:proofErr w:type="spellStart"/>
                        <w:r w:rsidRPr="007C0E32">
                          <w:rPr>
                            <w:rFonts w:ascii="Arial" w:hAnsi="Arial" w:cs="Arial"/>
                            <w:color w:val="4472C4" w:themeColor="accent1"/>
                            <w:sz w:val="32"/>
                            <w:szCs w:val="32"/>
                          </w:rPr>
                          <w:t>Chifari</w:t>
                        </w:r>
                        <w:proofErr w:type="spellEnd"/>
                      </w:p>
                      <w:p w14:paraId="44DE6B04" w14:textId="0ADF590A" w:rsidR="00197B2E" w:rsidRPr="007C0E32" w:rsidRDefault="00197B2E" w:rsidP="00CE4014">
                        <w:pPr>
                          <w:pStyle w:val="NoSpacing"/>
                          <w:ind w:left="360"/>
                          <w:jc w:val="center"/>
                          <w:rPr>
                            <w:rFonts w:ascii="Arial" w:hAnsi="Arial" w:cs="Arial"/>
                            <w:color w:val="4472C4" w:themeColor="accent1"/>
                            <w:sz w:val="32"/>
                            <w:szCs w:val="32"/>
                          </w:rPr>
                        </w:pPr>
                        <w:r w:rsidRPr="007C0E32">
                          <w:rPr>
                            <w:rFonts w:ascii="Arial" w:hAnsi="Arial" w:cs="Arial"/>
                            <w:color w:val="4472C4" w:themeColor="accent1"/>
                            <w:sz w:val="32"/>
                            <w:szCs w:val="32"/>
                          </w:rPr>
                          <w:t>Eugen  Gherasim</w:t>
                        </w:r>
                      </w:p>
                      <w:p w14:paraId="6155FAE6" w14:textId="0123AB59" w:rsidR="00197B2E" w:rsidRPr="007C0E32" w:rsidRDefault="00197B2E" w:rsidP="00CE4014">
                        <w:pPr>
                          <w:pStyle w:val="NoSpacing"/>
                          <w:ind w:left="360"/>
                          <w:jc w:val="center"/>
                          <w:rPr>
                            <w:rFonts w:ascii="Arial" w:hAnsi="Arial" w:cs="Arial"/>
                            <w:color w:val="4472C4" w:themeColor="accent1"/>
                            <w:sz w:val="32"/>
                            <w:szCs w:val="32"/>
                          </w:rPr>
                        </w:pPr>
                        <w:r w:rsidRPr="007C0E32">
                          <w:rPr>
                            <w:rFonts w:ascii="Arial" w:hAnsi="Arial" w:cs="Arial"/>
                            <w:color w:val="4472C4" w:themeColor="accent1"/>
                            <w:sz w:val="32"/>
                            <w:szCs w:val="32"/>
                          </w:rPr>
                          <w:t>2242387</w:t>
                        </w:r>
                      </w:p>
                    </w:txbxContent>
                  </v:textbox>
                </v:shape>
                <w10:wrap type="square" anchorx="page" anchory="page"/>
              </v:group>
            </w:pict>
          </w:r>
          <w:r>
            <w:rPr>
              <w:noProof/>
            </w:rPr>
            <w:pict w14:anchorId="2390A60C">
              <v:shape id="Text Box 3" o:spid="_x0000_s1026" type="#_x0000_t202" style="position:absolute;margin-left:226.5pt;margin-top:117pt;width:267.45pt;height:195.1pt;z-index:251660288;visibility:visible;mso-wrap-style:square;mso-width-percent:450;mso-wrap-distance-left:9pt;mso-wrap-distance-top:0;mso-wrap-distance-right:9pt;mso-wrap-distance-bottom:0;mso-position-horizontal-relative:page;mso-position-vertical-relative:page;mso-width-percent:4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inset="0,0,0,0">
                  <w:txbxContent>
                    <w:p w14:paraId="3F3F5561" w14:textId="4E3BE307" w:rsidR="0047767D" w:rsidRDefault="00000000" w:rsidP="00980EE2">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F5496" w:themeColor="accent1" w:themeShade="BF"/>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80EE2" w:rsidRPr="009A3FB1">
                            <w:rPr>
                              <w:rFonts w:asciiTheme="majorHAnsi" w:eastAsiaTheme="majorEastAsia" w:hAnsiTheme="majorHAnsi" w:cstheme="majorBidi"/>
                              <w:b/>
                              <w:bCs/>
                              <w:color w:val="2F5496" w:themeColor="accent1" w:themeShade="BF"/>
                              <w:sz w:val="72"/>
                              <w:szCs w:val="72"/>
                            </w:rPr>
                            <w:t>Portfolio 4 components</w:t>
                          </w:r>
                        </w:sdtContent>
                      </w:sdt>
                    </w:p>
                    <w:p w14:paraId="7BBB347D" w14:textId="76AEBF02" w:rsidR="0047767D" w:rsidRDefault="00000000" w:rsidP="005C6E6A">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C6E6A" w:rsidRPr="005C6E6A">
                            <w:rPr>
                              <w:color w:val="404040" w:themeColor="text1" w:themeTint="BF"/>
                              <w:sz w:val="36"/>
                              <w:szCs w:val="36"/>
                            </w:rPr>
                            <w:t>Foreign Languages &amp; Cultural Awareness</w:t>
                          </w:r>
                        </w:sdtContent>
                      </w:sdt>
                    </w:p>
                    <w:p w14:paraId="1905EBEC" w14:textId="2690829C" w:rsidR="005C6E6A" w:rsidRDefault="005C6E6A" w:rsidP="005C6E6A">
                      <w:pPr>
                        <w:spacing w:before="120"/>
                        <w:jc w:val="center"/>
                        <w:rPr>
                          <w:color w:val="404040" w:themeColor="text1" w:themeTint="BF"/>
                          <w:sz w:val="36"/>
                          <w:szCs w:val="36"/>
                        </w:rPr>
                      </w:pPr>
                      <w:r>
                        <w:rPr>
                          <w:color w:val="404040" w:themeColor="text1" w:themeTint="BF"/>
                          <w:sz w:val="36"/>
                          <w:szCs w:val="36"/>
                        </w:rPr>
                        <w:t>BMIH5003</w:t>
                      </w:r>
                    </w:p>
                  </w:txbxContent>
                </v:textbox>
                <w10:wrap anchorx="page" anchory="page"/>
              </v:shape>
            </w:pict>
          </w:r>
          <w:r w:rsidR="0047767D">
            <w:rPr>
              <w:rFonts w:ascii="Arial" w:hAnsi="Arial" w:cs="Arial"/>
              <w:sz w:val="24"/>
              <w:szCs w:val="24"/>
            </w:rPr>
            <w:br w:type="page"/>
          </w:r>
        </w:p>
        <w:sdt>
          <w:sdtPr>
            <w:rPr>
              <w:rFonts w:asciiTheme="minorHAnsi" w:eastAsiaTheme="minorHAnsi" w:hAnsiTheme="minorHAnsi" w:cstheme="minorBidi"/>
              <w:color w:val="auto"/>
              <w:kern w:val="2"/>
              <w:sz w:val="22"/>
              <w:szCs w:val="22"/>
              <w:lang w:val="en-GB"/>
            </w:rPr>
            <w:id w:val="-1549142826"/>
            <w:docPartObj>
              <w:docPartGallery w:val="Table of Contents"/>
              <w:docPartUnique/>
            </w:docPartObj>
          </w:sdtPr>
          <w:sdtEndPr>
            <w:rPr>
              <w:b/>
              <w:bCs/>
              <w:noProof/>
            </w:rPr>
          </w:sdtEndPr>
          <w:sdtContent>
            <w:p w14:paraId="22A04E77" w14:textId="7111C591" w:rsidR="00E26447" w:rsidRDefault="00E26447">
              <w:pPr>
                <w:pStyle w:val="TOCHeading"/>
              </w:pPr>
              <w:r>
                <w:t>Contents</w:t>
              </w:r>
            </w:p>
            <w:p w14:paraId="18A6733B" w14:textId="13688687" w:rsidR="00E23C08" w:rsidRDefault="00E264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6790310" w:history="1">
                <w:r w:rsidR="00E23C08" w:rsidRPr="00120DE8">
                  <w:rPr>
                    <w:rStyle w:val="Hyperlink"/>
                    <w:noProof/>
                  </w:rPr>
                  <w:t>Component 1 - Professional Reflection</w:t>
                </w:r>
                <w:r w:rsidR="00E23C08">
                  <w:rPr>
                    <w:noProof/>
                    <w:webHidden/>
                  </w:rPr>
                  <w:tab/>
                </w:r>
                <w:r w:rsidR="00E23C08">
                  <w:rPr>
                    <w:noProof/>
                    <w:webHidden/>
                  </w:rPr>
                  <w:fldChar w:fldCharType="begin"/>
                </w:r>
                <w:r w:rsidR="00E23C08">
                  <w:rPr>
                    <w:noProof/>
                    <w:webHidden/>
                  </w:rPr>
                  <w:instrText xml:space="preserve"> PAGEREF _Toc166790310 \h </w:instrText>
                </w:r>
                <w:r w:rsidR="00E23C08">
                  <w:rPr>
                    <w:noProof/>
                    <w:webHidden/>
                  </w:rPr>
                </w:r>
                <w:r w:rsidR="00E23C08">
                  <w:rPr>
                    <w:noProof/>
                    <w:webHidden/>
                  </w:rPr>
                  <w:fldChar w:fldCharType="separate"/>
                </w:r>
                <w:r w:rsidR="00E23C08">
                  <w:rPr>
                    <w:noProof/>
                    <w:webHidden/>
                  </w:rPr>
                  <w:t>2</w:t>
                </w:r>
                <w:r w:rsidR="00E23C08">
                  <w:rPr>
                    <w:noProof/>
                    <w:webHidden/>
                  </w:rPr>
                  <w:fldChar w:fldCharType="end"/>
                </w:r>
              </w:hyperlink>
            </w:p>
            <w:p w14:paraId="449F6551" w14:textId="493989D2" w:rsidR="00E23C08" w:rsidRDefault="00E23C08">
              <w:pPr>
                <w:pStyle w:val="TOC2"/>
                <w:tabs>
                  <w:tab w:val="right" w:leader="dot" w:pos="9016"/>
                </w:tabs>
                <w:rPr>
                  <w:rFonts w:eastAsiaTheme="minorEastAsia"/>
                  <w:noProof/>
                  <w:sz w:val="24"/>
                  <w:szCs w:val="24"/>
                  <w:lang w:eastAsia="en-GB"/>
                </w:rPr>
              </w:pPr>
              <w:hyperlink w:anchor="_Toc166790311" w:history="1">
                <w:r w:rsidRPr="00120DE8">
                  <w:rPr>
                    <w:rStyle w:val="Hyperlink"/>
                    <w:noProof/>
                  </w:rPr>
                  <w:t>Scenario</w:t>
                </w:r>
                <w:r>
                  <w:rPr>
                    <w:noProof/>
                    <w:webHidden/>
                  </w:rPr>
                  <w:tab/>
                </w:r>
                <w:r>
                  <w:rPr>
                    <w:noProof/>
                    <w:webHidden/>
                  </w:rPr>
                  <w:fldChar w:fldCharType="begin"/>
                </w:r>
                <w:r>
                  <w:rPr>
                    <w:noProof/>
                    <w:webHidden/>
                  </w:rPr>
                  <w:instrText xml:space="preserve"> PAGEREF _Toc166790311 \h </w:instrText>
                </w:r>
                <w:r>
                  <w:rPr>
                    <w:noProof/>
                    <w:webHidden/>
                  </w:rPr>
                </w:r>
                <w:r>
                  <w:rPr>
                    <w:noProof/>
                    <w:webHidden/>
                  </w:rPr>
                  <w:fldChar w:fldCharType="separate"/>
                </w:r>
                <w:r>
                  <w:rPr>
                    <w:noProof/>
                    <w:webHidden/>
                  </w:rPr>
                  <w:t>2</w:t>
                </w:r>
                <w:r>
                  <w:rPr>
                    <w:noProof/>
                    <w:webHidden/>
                  </w:rPr>
                  <w:fldChar w:fldCharType="end"/>
                </w:r>
              </w:hyperlink>
            </w:p>
            <w:p w14:paraId="31FEA7D2" w14:textId="48FFB352" w:rsidR="00E23C08" w:rsidRDefault="00E23C08">
              <w:pPr>
                <w:pStyle w:val="TOC2"/>
                <w:tabs>
                  <w:tab w:val="right" w:leader="dot" w:pos="9016"/>
                </w:tabs>
                <w:rPr>
                  <w:rFonts w:eastAsiaTheme="minorEastAsia"/>
                  <w:noProof/>
                  <w:sz w:val="24"/>
                  <w:szCs w:val="24"/>
                  <w:lang w:eastAsia="en-GB"/>
                </w:rPr>
              </w:pPr>
              <w:hyperlink w:anchor="_Toc166790312" w:history="1">
                <w:r w:rsidRPr="00120DE8">
                  <w:rPr>
                    <w:rStyle w:val="Hyperlink"/>
                    <w:noProof/>
                  </w:rPr>
                  <w:t>Cultural Misunderstandings</w:t>
                </w:r>
                <w:r>
                  <w:rPr>
                    <w:noProof/>
                    <w:webHidden/>
                  </w:rPr>
                  <w:tab/>
                </w:r>
                <w:r>
                  <w:rPr>
                    <w:noProof/>
                    <w:webHidden/>
                  </w:rPr>
                  <w:fldChar w:fldCharType="begin"/>
                </w:r>
                <w:r>
                  <w:rPr>
                    <w:noProof/>
                    <w:webHidden/>
                  </w:rPr>
                  <w:instrText xml:space="preserve"> PAGEREF _Toc166790312 \h </w:instrText>
                </w:r>
                <w:r>
                  <w:rPr>
                    <w:noProof/>
                    <w:webHidden/>
                  </w:rPr>
                </w:r>
                <w:r>
                  <w:rPr>
                    <w:noProof/>
                    <w:webHidden/>
                  </w:rPr>
                  <w:fldChar w:fldCharType="separate"/>
                </w:r>
                <w:r>
                  <w:rPr>
                    <w:noProof/>
                    <w:webHidden/>
                  </w:rPr>
                  <w:t>2</w:t>
                </w:r>
                <w:r>
                  <w:rPr>
                    <w:noProof/>
                    <w:webHidden/>
                  </w:rPr>
                  <w:fldChar w:fldCharType="end"/>
                </w:r>
              </w:hyperlink>
            </w:p>
            <w:p w14:paraId="11790380" w14:textId="2F2B1FE7" w:rsidR="00E23C08" w:rsidRDefault="00E23C08">
              <w:pPr>
                <w:pStyle w:val="TOC2"/>
                <w:tabs>
                  <w:tab w:val="right" w:leader="dot" w:pos="9016"/>
                </w:tabs>
                <w:rPr>
                  <w:rFonts w:eastAsiaTheme="minorEastAsia"/>
                  <w:noProof/>
                  <w:sz w:val="24"/>
                  <w:szCs w:val="24"/>
                  <w:lang w:eastAsia="en-GB"/>
                </w:rPr>
              </w:pPr>
              <w:hyperlink w:anchor="_Toc166790313" w:history="1">
                <w:r w:rsidRPr="00120DE8">
                  <w:rPr>
                    <w:rStyle w:val="Hyperlink"/>
                    <w:noProof/>
                  </w:rPr>
                  <w:t>Reflection</w:t>
                </w:r>
                <w:r>
                  <w:rPr>
                    <w:noProof/>
                    <w:webHidden/>
                  </w:rPr>
                  <w:tab/>
                </w:r>
                <w:r>
                  <w:rPr>
                    <w:noProof/>
                    <w:webHidden/>
                  </w:rPr>
                  <w:fldChar w:fldCharType="begin"/>
                </w:r>
                <w:r>
                  <w:rPr>
                    <w:noProof/>
                    <w:webHidden/>
                  </w:rPr>
                  <w:instrText xml:space="preserve"> PAGEREF _Toc166790313 \h </w:instrText>
                </w:r>
                <w:r>
                  <w:rPr>
                    <w:noProof/>
                    <w:webHidden/>
                  </w:rPr>
                </w:r>
                <w:r>
                  <w:rPr>
                    <w:noProof/>
                    <w:webHidden/>
                  </w:rPr>
                  <w:fldChar w:fldCharType="separate"/>
                </w:r>
                <w:r>
                  <w:rPr>
                    <w:noProof/>
                    <w:webHidden/>
                  </w:rPr>
                  <w:t>3</w:t>
                </w:r>
                <w:r>
                  <w:rPr>
                    <w:noProof/>
                    <w:webHidden/>
                  </w:rPr>
                  <w:fldChar w:fldCharType="end"/>
                </w:r>
              </w:hyperlink>
            </w:p>
            <w:p w14:paraId="6A8801AA" w14:textId="74B6F030" w:rsidR="00E23C08" w:rsidRDefault="00E23C08">
              <w:pPr>
                <w:pStyle w:val="TOC2"/>
                <w:tabs>
                  <w:tab w:val="right" w:leader="dot" w:pos="9016"/>
                </w:tabs>
                <w:rPr>
                  <w:rFonts w:eastAsiaTheme="minorEastAsia"/>
                  <w:noProof/>
                  <w:sz w:val="24"/>
                  <w:szCs w:val="24"/>
                  <w:lang w:eastAsia="en-GB"/>
                </w:rPr>
              </w:pPr>
              <w:hyperlink w:anchor="_Toc166790314" w:history="1">
                <w:r w:rsidRPr="00120DE8">
                  <w:rPr>
                    <w:rStyle w:val="Hyperlink"/>
                    <w:noProof/>
                  </w:rPr>
                  <w:t>Preventing Cultural Misunderstanding</w:t>
                </w:r>
                <w:r>
                  <w:rPr>
                    <w:noProof/>
                    <w:webHidden/>
                  </w:rPr>
                  <w:tab/>
                </w:r>
                <w:r>
                  <w:rPr>
                    <w:noProof/>
                    <w:webHidden/>
                  </w:rPr>
                  <w:fldChar w:fldCharType="begin"/>
                </w:r>
                <w:r>
                  <w:rPr>
                    <w:noProof/>
                    <w:webHidden/>
                  </w:rPr>
                  <w:instrText xml:space="preserve"> PAGEREF _Toc166790314 \h </w:instrText>
                </w:r>
                <w:r>
                  <w:rPr>
                    <w:noProof/>
                    <w:webHidden/>
                  </w:rPr>
                </w:r>
                <w:r>
                  <w:rPr>
                    <w:noProof/>
                    <w:webHidden/>
                  </w:rPr>
                  <w:fldChar w:fldCharType="separate"/>
                </w:r>
                <w:r>
                  <w:rPr>
                    <w:noProof/>
                    <w:webHidden/>
                  </w:rPr>
                  <w:t>3</w:t>
                </w:r>
                <w:r>
                  <w:rPr>
                    <w:noProof/>
                    <w:webHidden/>
                  </w:rPr>
                  <w:fldChar w:fldCharType="end"/>
                </w:r>
              </w:hyperlink>
            </w:p>
            <w:p w14:paraId="7EB4D17D" w14:textId="31F19898" w:rsidR="00E23C08" w:rsidRDefault="00E23C08">
              <w:pPr>
                <w:pStyle w:val="TOC1"/>
                <w:tabs>
                  <w:tab w:val="right" w:leader="dot" w:pos="9016"/>
                </w:tabs>
                <w:rPr>
                  <w:rFonts w:eastAsiaTheme="minorEastAsia"/>
                  <w:noProof/>
                  <w:sz w:val="24"/>
                  <w:szCs w:val="24"/>
                  <w:lang w:eastAsia="en-GB"/>
                </w:rPr>
              </w:pPr>
              <w:hyperlink w:anchor="_Toc166790315" w:history="1">
                <w:r w:rsidRPr="00120DE8">
                  <w:rPr>
                    <w:rStyle w:val="Hyperlink"/>
                    <w:noProof/>
                  </w:rPr>
                  <w:t>Component 2 - Training Plan</w:t>
                </w:r>
                <w:r>
                  <w:rPr>
                    <w:noProof/>
                    <w:webHidden/>
                  </w:rPr>
                  <w:tab/>
                </w:r>
                <w:r>
                  <w:rPr>
                    <w:noProof/>
                    <w:webHidden/>
                  </w:rPr>
                  <w:fldChar w:fldCharType="begin"/>
                </w:r>
                <w:r>
                  <w:rPr>
                    <w:noProof/>
                    <w:webHidden/>
                  </w:rPr>
                  <w:instrText xml:space="preserve"> PAGEREF _Toc166790315 \h </w:instrText>
                </w:r>
                <w:r>
                  <w:rPr>
                    <w:noProof/>
                    <w:webHidden/>
                  </w:rPr>
                </w:r>
                <w:r>
                  <w:rPr>
                    <w:noProof/>
                    <w:webHidden/>
                  </w:rPr>
                  <w:fldChar w:fldCharType="separate"/>
                </w:r>
                <w:r>
                  <w:rPr>
                    <w:noProof/>
                    <w:webHidden/>
                  </w:rPr>
                  <w:t>4</w:t>
                </w:r>
                <w:r>
                  <w:rPr>
                    <w:noProof/>
                    <w:webHidden/>
                  </w:rPr>
                  <w:fldChar w:fldCharType="end"/>
                </w:r>
              </w:hyperlink>
            </w:p>
            <w:p w14:paraId="79D5967A" w14:textId="549F755F" w:rsidR="00E23C08" w:rsidRDefault="00E23C08">
              <w:pPr>
                <w:pStyle w:val="TOC2"/>
                <w:tabs>
                  <w:tab w:val="right" w:leader="dot" w:pos="9016"/>
                </w:tabs>
                <w:rPr>
                  <w:rFonts w:eastAsiaTheme="minorEastAsia"/>
                  <w:noProof/>
                  <w:sz w:val="24"/>
                  <w:szCs w:val="24"/>
                  <w:lang w:eastAsia="en-GB"/>
                </w:rPr>
              </w:pPr>
              <w:hyperlink w:anchor="_Toc166790316" w:history="1">
                <w:r w:rsidRPr="00120DE8">
                  <w:rPr>
                    <w:rStyle w:val="Hyperlink"/>
                    <w:noProof/>
                  </w:rPr>
                  <w:t>Objective</w:t>
                </w:r>
                <w:r>
                  <w:rPr>
                    <w:noProof/>
                    <w:webHidden/>
                  </w:rPr>
                  <w:tab/>
                </w:r>
                <w:r>
                  <w:rPr>
                    <w:noProof/>
                    <w:webHidden/>
                  </w:rPr>
                  <w:fldChar w:fldCharType="begin"/>
                </w:r>
                <w:r>
                  <w:rPr>
                    <w:noProof/>
                    <w:webHidden/>
                  </w:rPr>
                  <w:instrText xml:space="preserve"> PAGEREF _Toc166790316 \h </w:instrText>
                </w:r>
                <w:r>
                  <w:rPr>
                    <w:noProof/>
                    <w:webHidden/>
                  </w:rPr>
                </w:r>
                <w:r>
                  <w:rPr>
                    <w:noProof/>
                    <w:webHidden/>
                  </w:rPr>
                  <w:fldChar w:fldCharType="separate"/>
                </w:r>
                <w:r>
                  <w:rPr>
                    <w:noProof/>
                    <w:webHidden/>
                  </w:rPr>
                  <w:t>5</w:t>
                </w:r>
                <w:r>
                  <w:rPr>
                    <w:noProof/>
                    <w:webHidden/>
                  </w:rPr>
                  <w:fldChar w:fldCharType="end"/>
                </w:r>
              </w:hyperlink>
            </w:p>
            <w:p w14:paraId="11FAC015" w14:textId="0EE4C317" w:rsidR="00E23C08" w:rsidRDefault="00E23C08">
              <w:pPr>
                <w:pStyle w:val="TOC2"/>
                <w:tabs>
                  <w:tab w:val="right" w:leader="dot" w:pos="9016"/>
                </w:tabs>
                <w:rPr>
                  <w:rFonts w:eastAsiaTheme="minorEastAsia"/>
                  <w:noProof/>
                  <w:sz w:val="24"/>
                  <w:szCs w:val="24"/>
                  <w:lang w:eastAsia="en-GB"/>
                </w:rPr>
              </w:pPr>
              <w:hyperlink w:anchor="_Toc166790317" w:history="1">
                <w:r w:rsidRPr="00120DE8">
                  <w:rPr>
                    <w:rStyle w:val="Hyperlink"/>
                    <w:noProof/>
                  </w:rPr>
                  <w:t>Target Audience</w:t>
                </w:r>
                <w:r>
                  <w:rPr>
                    <w:noProof/>
                    <w:webHidden/>
                  </w:rPr>
                  <w:tab/>
                </w:r>
                <w:r>
                  <w:rPr>
                    <w:noProof/>
                    <w:webHidden/>
                  </w:rPr>
                  <w:fldChar w:fldCharType="begin"/>
                </w:r>
                <w:r>
                  <w:rPr>
                    <w:noProof/>
                    <w:webHidden/>
                  </w:rPr>
                  <w:instrText xml:space="preserve"> PAGEREF _Toc166790317 \h </w:instrText>
                </w:r>
                <w:r>
                  <w:rPr>
                    <w:noProof/>
                    <w:webHidden/>
                  </w:rPr>
                </w:r>
                <w:r>
                  <w:rPr>
                    <w:noProof/>
                    <w:webHidden/>
                  </w:rPr>
                  <w:fldChar w:fldCharType="separate"/>
                </w:r>
                <w:r>
                  <w:rPr>
                    <w:noProof/>
                    <w:webHidden/>
                  </w:rPr>
                  <w:t>5</w:t>
                </w:r>
                <w:r>
                  <w:rPr>
                    <w:noProof/>
                    <w:webHidden/>
                  </w:rPr>
                  <w:fldChar w:fldCharType="end"/>
                </w:r>
              </w:hyperlink>
            </w:p>
            <w:p w14:paraId="5BA79F8C" w14:textId="16A8DCF2" w:rsidR="00E23C08" w:rsidRDefault="00E23C08">
              <w:pPr>
                <w:pStyle w:val="TOC2"/>
                <w:tabs>
                  <w:tab w:val="right" w:leader="dot" w:pos="9016"/>
                </w:tabs>
                <w:rPr>
                  <w:rFonts w:eastAsiaTheme="minorEastAsia"/>
                  <w:noProof/>
                  <w:sz w:val="24"/>
                  <w:szCs w:val="24"/>
                  <w:lang w:eastAsia="en-GB"/>
                </w:rPr>
              </w:pPr>
              <w:hyperlink w:anchor="_Toc166790318" w:history="1">
                <w:r w:rsidRPr="00120DE8">
                  <w:rPr>
                    <w:rStyle w:val="Hyperlink"/>
                    <w:noProof/>
                  </w:rPr>
                  <w:t>Duration of training</w:t>
                </w:r>
                <w:r>
                  <w:rPr>
                    <w:noProof/>
                    <w:webHidden/>
                  </w:rPr>
                  <w:tab/>
                </w:r>
                <w:r>
                  <w:rPr>
                    <w:noProof/>
                    <w:webHidden/>
                  </w:rPr>
                  <w:fldChar w:fldCharType="begin"/>
                </w:r>
                <w:r>
                  <w:rPr>
                    <w:noProof/>
                    <w:webHidden/>
                  </w:rPr>
                  <w:instrText xml:space="preserve"> PAGEREF _Toc166790318 \h </w:instrText>
                </w:r>
                <w:r>
                  <w:rPr>
                    <w:noProof/>
                    <w:webHidden/>
                  </w:rPr>
                </w:r>
                <w:r>
                  <w:rPr>
                    <w:noProof/>
                    <w:webHidden/>
                  </w:rPr>
                  <w:fldChar w:fldCharType="separate"/>
                </w:r>
                <w:r>
                  <w:rPr>
                    <w:noProof/>
                    <w:webHidden/>
                  </w:rPr>
                  <w:t>5</w:t>
                </w:r>
                <w:r>
                  <w:rPr>
                    <w:noProof/>
                    <w:webHidden/>
                  </w:rPr>
                  <w:fldChar w:fldCharType="end"/>
                </w:r>
              </w:hyperlink>
            </w:p>
            <w:p w14:paraId="48A0A75C" w14:textId="53560771" w:rsidR="00E23C08" w:rsidRDefault="00E23C08">
              <w:pPr>
                <w:pStyle w:val="TOC2"/>
                <w:tabs>
                  <w:tab w:val="right" w:leader="dot" w:pos="9016"/>
                </w:tabs>
                <w:rPr>
                  <w:rFonts w:eastAsiaTheme="minorEastAsia"/>
                  <w:noProof/>
                  <w:sz w:val="24"/>
                  <w:szCs w:val="24"/>
                  <w:lang w:eastAsia="en-GB"/>
                </w:rPr>
              </w:pPr>
              <w:hyperlink w:anchor="_Toc166790319" w:history="1">
                <w:r w:rsidRPr="00120DE8">
                  <w:rPr>
                    <w:rStyle w:val="Hyperlink"/>
                    <w:noProof/>
                  </w:rPr>
                  <w:t>Training Elements</w:t>
                </w:r>
                <w:r>
                  <w:rPr>
                    <w:noProof/>
                    <w:webHidden/>
                  </w:rPr>
                  <w:tab/>
                </w:r>
                <w:r>
                  <w:rPr>
                    <w:noProof/>
                    <w:webHidden/>
                  </w:rPr>
                  <w:fldChar w:fldCharType="begin"/>
                </w:r>
                <w:r>
                  <w:rPr>
                    <w:noProof/>
                    <w:webHidden/>
                  </w:rPr>
                  <w:instrText xml:space="preserve"> PAGEREF _Toc166790319 \h </w:instrText>
                </w:r>
                <w:r>
                  <w:rPr>
                    <w:noProof/>
                    <w:webHidden/>
                  </w:rPr>
                </w:r>
                <w:r>
                  <w:rPr>
                    <w:noProof/>
                    <w:webHidden/>
                  </w:rPr>
                  <w:fldChar w:fldCharType="separate"/>
                </w:r>
                <w:r>
                  <w:rPr>
                    <w:noProof/>
                    <w:webHidden/>
                  </w:rPr>
                  <w:t>5</w:t>
                </w:r>
                <w:r>
                  <w:rPr>
                    <w:noProof/>
                    <w:webHidden/>
                  </w:rPr>
                  <w:fldChar w:fldCharType="end"/>
                </w:r>
              </w:hyperlink>
            </w:p>
            <w:p w14:paraId="564144AB" w14:textId="147E6B16" w:rsidR="00E23C08" w:rsidRDefault="00E23C08">
              <w:pPr>
                <w:pStyle w:val="TOC2"/>
                <w:tabs>
                  <w:tab w:val="right" w:leader="dot" w:pos="9016"/>
                </w:tabs>
                <w:rPr>
                  <w:rFonts w:eastAsiaTheme="minorEastAsia"/>
                  <w:noProof/>
                  <w:sz w:val="24"/>
                  <w:szCs w:val="24"/>
                  <w:lang w:eastAsia="en-GB"/>
                </w:rPr>
              </w:pPr>
              <w:hyperlink w:anchor="_Toc166790320" w:history="1">
                <w:r w:rsidRPr="00120DE8">
                  <w:rPr>
                    <w:rStyle w:val="Hyperlink"/>
                    <w:noProof/>
                  </w:rPr>
                  <w:t>Evaluation</w:t>
                </w:r>
                <w:r>
                  <w:rPr>
                    <w:noProof/>
                    <w:webHidden/>
                  </w:rPr>
                  <w:tab/>
                </w:r>
                <w:r>
                  <w:rPr>
                    <w:noProof/>
                    <w:webHidden/>
                  </w:rPr>
                  <w:fldChar w:fldCharType="begin"/>
                </w:r>
                <w:r>
                  <w:rPr>
                    <w:noProof/>
                    <w:webHidden/>
                  </w:rPr>
                  <w:instrText xml:space="preserve"> PAGEREF _Toc166790320 \h </w:instrText>
                </w:r>
                <w:r>
                  <w:rPr>
                    <w:noProof/>
                    <w:webHidden/>
                  </w:rPr>
                </w:r>
                <w:r>
                  <w:rPr>
                    <w:noProof/>
                    <w:webHidden/>
                  </w:rPr>
                  <w:fldChar w:fldCharType="separate"/>
                </w:r>
                <w:r>
                  <w:rPr>
                    <w:noProof/>
                    <w:webHidden/>
                  </w:rPr>
                  <w:t>6</w:t>
                </w:r>
                <w:r>
                  <w:rPr>
                    <w:noProof/>
                    <w:webHidden/>
                  </w:rPr>
                  <w:fldChar w:fldCharType="end"/>
                </w:r>
              </w:hyperlink>
            </w:p>
            <w:p w14:paraId="20F44291" w14:textId="7DA948FA" w:rsidR="00E23C08" w:rsidRDefault="00E23C08">
              <w:pPr>
                <w:pStyle w:val="TOC2"/>
                <w:tabs>
                  <w:tab w:val="right" w:leader="dot" w:pos="9016"/>
                </w:tabs>
                <w:rPr>
                  <w:rFonts w:eastAsiaTheme="minorEastAsia"/>
                  <w:noProof/>
                  <w:sz w:val="24"/>
                  <w:szCs w:val="24"/>
                  <w:lang w:eastAsia="en-GB"/>
                </w:rPr>
              </w:pPr>
              <w:hyperlink w:anchor="_Toc166790321" w:history="1">
                <w:r w:rsidRPr="00120DE8">
                  <w:rPr>
                    <w:rStyle w:val="Hyperlink"/>
                    <w:noProof/>
                  </w:rPr>
                  <w:t>Conclusion</w:t>
                </w:r>
                <w:r>
                  <w:rPr>
                    <w:noProof/>
                    <w:webHidden/>
                  </w:rPr>
                  <w:tab/>
                </w:r>
                <w:r>
                  <w:rPr>
                    <w:noProof/>
                    <w:webHidden/>
                  </w:rPr>
                  <w:fldChar w:fldCharType="begin"/>
                </w:r>
                <w:r>
                  <w:rPr>
                    <w:noProof/>
                    <w:webHidden/>
                  </w:rPr>
                  <w:instrText xml:space="preserve"> PAGEREF _Toc166790321 \h </w:instrText>
                </w:r>
                <w:r>
                  <w:rPr>
                    <w:noProof/>
                    <w:webHidden/>
                  </w:rPr>
                </w:r>
                <w:r>
                  <w:rPr>
                    <w:noProof/>
                    <w:webHidden/>
                  </w:rPr>
                  <w:fldChar w:fldCharType="separate"/>
                </w:r>
                <w:r>
                  <w:rPr>
                    <w:noProof/>
                    <w:webHidden/>
                  </w:rPr>
                  <w:t>6</w:t>
                </w:r>
                <w:r>
                  <w:rPr>
                    <w:noProof/>
                    <w:webHidden/>
                  </w:rPr>
                  <w:fldChar w:fldCharType="end"/>
                </w:r>
              </w:hyperlink>
            </w:p>
            <w:p w14:paraId="55AA8479" w14:textId="29E7B8DA" w:rsidR="00E23C08" w:rsidRDefault="00E23C08">
              <w:pPr>
                <w:pStyle w:val="TOC1"/>
                <w:tabs>
                  <w:tab w:val="right" w:leader="dot" w:pos="9016"/>
                </w:tabs>
                <w:rPr>
                  <w:rFonts w:eastAsiaTheme="minorEastAsia"/>
                  <w:noProof/>
                  <w:sz w:val="24"/>
                  <w:szCs w:val="24"/>
                  <w:lang w:eastAsia="en-GB"/>
                </w:rPr>
              </w:pPr>
              <w:hyperlink w:anchor="_Toc166790322" w:history="1">
                <w:r w:rsidRPr="00120DE8">
                  <w:rPr>
                    <w:rStyle w:val="Hyperlink"/>
                    <w:noProof/>
                  </w:rPr>
                  <w:t>Component 3 - Student Self-Reflection</w:t>
                </w:r>
                <w:r>
                  <w:rPr>
                    <w:noProof/>
                    <w:webHidden/>
                  </w:rPr>
                  <w:tab/>
                </w:r>
                <w:r>
                  <w:rPr>
                    <w:noProof/>
                    <w:webHidden/>
                  </w:rPr>
                  <w:fldChar w:fldCharType="begin"/>
                </w:r>
                <w:r>
                  <w:rPr>
                    <w:noProof/>
                    <w:webHidden/>
                  </w:rPr>
                  <w:instrText xml:space="preserve"> PAGEREF _Toc166790322 \h </w:instrText>
                </w:r>
                <w:r>
                  <w:rPr>
                    <w:noProof/>
                    <w:webHidden/>
                  </w:rPr>
                </w:r>
                <w:r>
                  <w:rPr>
                    <w:noProof/>
                    <w:webHidden/>
                  </w:rPr>
                  <w:fldChar w:fldCharType="separate"/>
                </w:r>
                <w:r>
                  <w:rPr>
                    <w:noProof/>
                    <w:webHidden/>
                  </w:rPr>
                  <w:t>6</w:t>
                </w:r>
                <w:r>
                  <w:rPr>
                    <w:noProof/>
                    <w:webHidden/>
                  </w:rPr>
                  <w:fldChar w:fldCharType="end"/>
                </w:r>
              </w:hyperlink>
            </w:p>
            <w:p w14:paraId="09A900F5" w14:textId="262CC4F1" w:rsidR="00E23C08" w:rsidRDefault="00E23C08">
              <w:pPr>
                <w:pStyle w:val="TOC2"/>
                <w:tabs>
                  <w:tab w:val="right" w:leader="dot" w:pos="9016"/>
                </w:tabs>
                <w:rPr>
                  <w:rFonts w:eastAsiaTheme="minorEastAsia"/>
                  <w:noProof/>
                  <w:sz w:val="24"/>
                  <w:szCs w:val="24"/>
                  <w:lang w:eastAsia="en-GB"/>
                </w:rPr>
              </w:pPr>
              <w:hyperlink w:anchor="_Toc166790323" w:history="1">
                <w:r w:rsidRPr="00120DE8">
                  <w:rPr>
                    <w:rStyle w:val="Hyperlink"/>
                    <w:noProof/>
                  </w:rPr>
                  <w:t>Description</w:t>
                </w:r>
                <w:r>
                  <w:rPr>
                    <w:noProof/>
                    <w:webHidden/>
                  </w:rPr>
                  <w:tab/>
                </w:r>
                <w:r>
                  <w:rPr>
                    <w:noProof/>
                    <w:webHidden/>
                  </w:rPr>
                  <w:fldChar w:fldCharType="begin"/>
                </w:r>
                <w:r>
                  <w:rPr>
                    <w:noProof/>
                    <w:webHidden/>
                  </w:rPr>
                  <w:instrText xml:space="preserve"> PAGEREF _Toc166790323 \h </w:instrText>
                </w:r>
                <w:r>
                  <w:rPr>
                    <w:noProof/>
                    <w:webHidden/>
                  </w:rPr>
                </w:r>
                <w:r>
                  <w:rPr>
                    <w:noProof/>
                    <w:webHidden/>
                  </w:rPr>
                  <w:fldChar w:fldCharType="separate"/>
                </w:r>
                <w:r>
                  <w:rPr>
                    <w:noProof/>
                    <w:webHidden/>
                  </w:rPr>
                  <w:t>6</w:t>
                </w:r>
                <w:r>
                  <w:rPr>
                    <w:noProof/>
                    <w:webHidden/>
                  </w:rPr>
                  <w:fldChar w:fldCharType="end"/>
                </w:r>
              </w:hyperlink>
            </w:p>
            <w:p w14:paraId="3396792B" w14:textId="73276236" w:rsidR="00E23C08" w:rsidRDefault="00E23C08">
              <w:pPr>
                <w:pStyle w:val="TOC2"/>
                <w:tabs>
                  <w:tab w:val="right" w:leader="dot" w:pos="9016"/>
                </w:tabs>
                <w:rPr>
                  <w:rFonts w:eastAsiaTheme="minorEastAsia"/>
                  <w:noProof/>
                  <w:sz w:val="24"/>
                  <w:szCs w:val="24"/>
                  <w:lang w:eastAsia="en-GB"/>
                </w:rPr>
              </w:pPr>
              <w:hyperlink w:anchor="_Toc166790324" w:history="1">
                <w:r w:rsidRPr="00120DE8">
                  <w:rPr>
                    <w:rStyle w:val="Hyperlink"/>
                    <w:noProof/>
                  </w:rPr>
                  <w:t>Feelings</w:t>
                </w:r>
                <w:r>
                  <w:rPr>
                    <w:noProof/>
                    <w:webHidden/>
                  </w:rPr>
                  <w:tab/>
                </w:r>
                <w:r>
                  <w:rPr>
                    <w:noProof/>
                    <w:webHidden/>
                  </w:rPr>
                  <w:fldChar w:fldCharType="begin"/>
                </w:r>
                <w:r>
                  <w:rPr>
                    <w:noProof/>
                    <w:webHidden/>
                  </w:rPr>
                  <w:instrText xml:space="preserve"> PAGEREF _Toc166790324 \h </w:instrText>
                </w:r>
                <w:r>
                  <w:rPr>
                    <w:noProof/>
                    <w:webHidden/>
                  </w:rPr>
                </w:r>
                <w:r>
                  <w:rPr>
                    <w:noProof/>
                    <w:webHidden/>
                  </w:rPr>
                  <w:fldChar w:fldCharType="separate"/>
                </w:r>
                <w:r>
                  <w:rPr>
                    <w:noProof/>
                    <w:webHidden/>
                  </w:rPr>
                  <w:t>6</w:t>
                </w:r>
                <w:r>
                  <w:rPr>
                    <w:noProof/>
                    <w:webHidden/>
                  </w:rPr>
                  <w:fldChar w:fldCharType="end"/>
                </w:r>
              </w:hyperlink>
            </w:p>
            <w:p w14:paraId="2EB32902" w14:textId="57E6F8B1" w:rsidR="00E23C08" w:rsidRDefault="00E23C08">
              <w:pPr>
                <w:pStyle w:val="TOC2"/>
                <w:tabs>
                  <w:tab w:val="right" w:leader="dot" w:pos="9016"/>
                </w:tabs>
                <w:rPr>
                  <w:rFonts w:eastAsiaTheme="minorEastAsia"/>
                  <w:noProof/>
                  <w:sz w:val="24"/>
                  <w:szCs w:val="24"/>
                  <w:lang w:eastAsia="en-GB"/>
                </w:rPr>
              </w:pPr>
              <w:hyperlink w:anchor="_Toc166790325" w:history="1">
                <w:r w:rsidRPr="00120DE8">
                  <w:rPr>
                    <w:rStyle w:val="Hyperlink"/>
                    <w:noProof/>
                  </w:rPr>
                  <w:t>Evaluation</w:t>
                </w:r>
                <w:r>
                  <w:rPr>
                    <w:noProof/>
                    <w:webHidden/>
                  </w:rPr>
                  <w:tab/>
                </w:r>
                <w:r>
                  <w:rPr>
                    <w:noProof/>
                    <w:webHidden/>
                  </w:rPr>
                  <w:fldChar w:fldCharType="begin"/>
                </w:r>
                <w:r>
                  <w:rPr>
                    <w:noProof/>
                    <w:webHidden/>
                  </w:rPr>
                  <w:instrText xml:space="preserve"> PAGEREF _Toc166790325 \h </w:instrText>
                </w:r>
                <w:r>
                  <w:rPr>
                    <w:noProof/>
                    <w:webHidden/>
                  </w:rPr>
                </w:r>
                <w:r>
                  <w:rPr>
                    <w:noProof/>
                    <w:webHidden/>
                  </w:rPr>
                  <w:fldChar w:fldCharType="separate"/>
                </w:r>
                <w:r>
                  <w:rPr>
                    <w:noProof/>
                    <w:webHidden/>
                  </w:rPr>
                  <w:t>7</w:t>
                </w:r>
                <w:r>
                  <w:rPr>
                    <w:noProof/>
                    <w:webHidden/>
                  </w:rPr>
                  <w:fldChar w:fldCharType="end"/>
                </w:r>
              </w:hyperlink>
            </w:p>
            <w:p w14:paraId="2A390905" w14:textId="4D980C6B" w:rsidR="00E23C08" w:rsidRDefault="00E23C08">
              <w:pPr>
                <w:pStyle w:val="TOC2"/>
                <w:tabs>
                  <w:tab w:val="right" w:leader="dot" w:pos="9016"/>
                </w:tabs>
                <w:rPr>
                  <w:rFonts w:eastAsiaTheme="minorEastAsia"/>
                  <w:noProof/>
                  <w:sz w:val="24"/>
                  <w:szCs w:val="24"/>
                  <w:lang w:eastAsia="en-GB"/>
                </w:rPr>
              </w:pPr>
              <w:hyperlink w:anchor="_Toc166790326" w:history="1">
                <w:r w:rsidRPr="00120DE8">
                  <w:rPr>
                    <w:rStyle w:val="Hyperlink"/>
                    <w:noProof/>
                  </w:rPr>
                  <w:t>Analysis</w:t>
                </w:r>
                <w:r>
                  <w:rPr>
                    <w:noProof/>
                    <w:webHidden/>
                  </w:rPr>
                  <w:tab/>
                </w:r>
                <w:r>
                  <w:rPr>
                    <w:noProof/>
                    <w:webHidden/>
                  </w:rPr>
                  <w:fldChar w:fldCharType="begin"/>
                </w:r>
                <w:r>
                  <w:rPr>
                    <w:noProof/>
                    <w:webHidden/>
                  </w:rPr>
                  <w:instrText xml:space="preserve"> PAGEREF _Toc166790326 \h </w:instrText>
                </w:r>
                <w:r>
                  <w:rPr>
                    <w:noProof/>
                    <w:webHidden/>
                  </w:rPr>
                </w:r>
                <w:r>
                  <w:rPr>
                    <w:noProof/>
                    <w:webHidden/>
                  </w:rPr>
                  <w:fldChar w:fldCharType="separate"/>
                </w:r>
                <w:r>
                  <w:rPr>
                    <w:noProof/>
                    <w:webHidden/>
                  </w:rPr>
                  <w:t>7</w:t>
                </w:r>
                <w:r>
                  <w:rPr>
                    <w:noProof/>
                    <w:webHidden/>
                  </w:rPr>
                  <w:fldChar w:fldCharType="end"/>
                </w:r>
              </w:hyperlink>
            </w:p>
            <w:p w14:paraId="6AFD9E70" w14:textId="5F94DC1F" w:rsidR="00E23C08" w:rsidRDefault="00E23C08">
              <w:pPr>
                <w:pStyle w:val="TOC2"/>
                <w:tabs>
                  <w:tab w:val="right" w:leader="dot" w:pos="9016"/>
                </w:tabs>
                <w:rPr>
                  <w:rFonts w:eastAsiaTheme="minorEastAsia"/>
                  <w:noProof/>
                  <w:sz w:val="24"/>
                  <w:szCs w:val="24"/>
                  <w:lang w:eastAsia="en-GB"/>
                </w:rPr>
              </w:pPr>
              <w:hyperlink w:anchor="_Toc166790328" w:history="1">
                <w:r w:rsidRPr="00120DE8">
                  <w:rPr>
                    <w:rStyle w:val="Hyperlink"/>
                    <w:noProof/>
                  </w:rPr>
                  <w:t>Conclusion</w:t>
                </w:r>
                <w:r>
                  <w:rPr>
                    <w:noProof/>
                    <w:webHidden/>
                  </w:rPr>
                  <w:tab/>
                </w:r>
                <w:r>
                  <w:rPr>
                    <w:noProof/>
                    <w:webHidden/>
                  </w:rPr>
                  <w:fldChar w:fldCharType="begin"/>
                </w:r>
                <w:r>
                  <w:rPr>
                    <w:noProof/>
                    <w:webHidden/>
                  </w:rPr>
                  <w:instrText xml:space="preserve"> PAGEREF _Toc166790328 \h </w:instrText>
                </w:r>
                <w:r>
                  <w:rPr>
                    <w:noProof/>
                    <w:webHidden/>
                  </w:rPr>
                </w:r>
                <w:r>
                  <w:rPr>
                    <w:noProof/>
                    <w:webHidden/>
                  </w:rPr>
                  <w:fldChar w:fldCharType="separate"/>
                </w:r>
                <w:r>
                  <w:rPr>
                    <w:noProof/>
                    <w:webHidden/>
                  </w:rPr>
                  <w:t>7</w:t>
                </w:r>
                <w:r>
                  <w:rPr>
                    <w:noProof/>
                    <w:webHidden/>
                  </w:rPr>
                  <w:fldChar w:fldCharType="end"/>
                </w:r>
              </w:hyperlink>
            </w:p>
            <w:p w14:paraId="7DD17CAD" w14:textId="7EF5BA67" w:rsidR="00E23C08" w:rsidRDefault="00E23C08">
              <w:pPr>
                <w:pStyle w:val="TOC2"/>
                <w:tabs>
                  <w:tab w:val="right" w:leader="dot" w:pos="9016"/>
                </w:tabs>
                <w:rPr>
                  <w:rFonts w:eastAsiaTheme="minorEastAsia"/>
                  <w:noProof/>
                  <w:sz w:val="24"/>
                  <w:szCs w:val="24"/>
                  <w:lang w:eastAsia="en-GB"/>
                </w:rPr>
              </w:pPr>
              <w:hyperlink w:anchor="_Toc166790330" w:history="1">
                <w:r w:rsidRPr="00120DE8">
                  <w:rPr>
                    <w:rStyle w:val="Hyperlink"/>
                    <w:noProof/>
                  </w:rPr>
                  <w:t>Action Plan</w:t>
                </w:r>
                <w:r>
                  <w:rPr>
                    <w:noProof/>
                    <w:webHidden/>
                  </w:rPr>
                  <w:tab/>
                </w:r>
                <w:r>
                  <w:rPr>
                    <w:noProof/>
                    <w:webHidden/>
                  </w:rPr>
                  <w:fldChar w:fldCharType="begin"/>
                </w:r>
                <w:r>
                  <w:rPr>
                    <w:noProof/>
                    <w:webHidden/>
                  </w:rPr>
                  <w:instrText xml:space="preserve"> PAGEREF _Toc166790330 \h </w:instrText>
                </w:r>
                <w:r>
                  <w:rPr>
                    <w:noProof/>
                    <w:webHidden/>
                  </w:rPr>
                </w:r>
                <w:r>
                  <w:rPr>
                    <w:noProof/>
                    <w:webHidden/>
                  </w:rPr>
                  <w:fldChar w:fldCharType="separate"/>
                </w:r>
                <w:r>
                  <w:rPr>
                    <w:noProof/>
                    <w:webHidden/>
                  </w:rPr>
                  <w:t>7</w:t>
                </w:r>
                <w:r>
                  <w:rPr>
                    <w:noProof/>
                    <w:webHidden/>
                  </w:rPr>
                  <w:fldChar w:fldCharType="end"/>
                </w:r>
              </w:hyperlink>
            </w:p>
            <w:p w14:paraId="68A9032A" w14:textId="303A2828" w:rsidR="00E23C08" w:rsidRDefault="00E23C08">
              <w:pPr>
                <w:pStyle w:val="TOC1"/>
                <w:tabs>
                  <w:tab w:val="right" w:leader="dot" w:pos="9016"/>
                </w:tabs>
                <w:rPr>
                  <w:rFonts w:eastAsiaTheme="minorEastAsia"/>
                  <w:noProof/>
                  <w:sz w:val="24"/>
                  <w:szCs w:val="24"/>
                  <w:lang w:eastAsia="en-GB"/>
                </w:rPr>
              </w:pPr>
              <w:hyperlink w:anchor="_Toc166790331" w:history="1">
                <w:r w:rsidRPr="00120DE8">
                  <w:rPr>
                    <w:rStyle w:val="Hyperlink"/>
                    <w:noProof/>
                  </w:rPr>
                  <w:t>Component 4- Training Presentation</w:t>
                </w:r>
                <w:r>
                  <w:rPr>
                    <w:noProof/>
                    <w:webHidden/>
                  </w:rPr>
                  <w:tab/>
                </w:r>
                <w:r>
                  <w:rPr>
                    <w:noProof/>
                    <w:webHidden/>
                  </w:rPr>
                  <w:fldChar w:fldCharType="begin"/>
                </w:r>
                <w:r>
                  <w:rPr>
                    <w:noProof/>
                    <w:webHidden/>
                  </w:rPr>
                  <w:instrText xml:space="preserve"> PAGEREF _Toc166790331 \h </w:instrText>
                </w:r>
                <w:r>
                  <w:rPr>
                    <w:noProof/>
                    <w:webHidden/>
                  </w:rPr>
                </w:r>
                <w:r>
                  <w:rPr>
                    <w:noProof/>
                    <w:webHidden/>
                  </w:rPr>
                  <w:fldChar w:fldCharType="separate"/>
                </w:r>
                <w:r>
                  <w:rPr>
                    <w:noProof/>
                    <w:webHidden/>
                  </w:rPr>
                  <w:t>8</w:t>
                </w:r>
                <w:r>
                  <w:rPr>
                    <w:noProof/>
                    <w:webHidden/>
                  </w:rPr>
                  <w:fldChar w:fldCharType="end"/>
                </w:r>
              </w:hyperlink>
            </w:p>
            <w:p w14:paraId="36EB4816" w14:textId="39C54A3C" w:rsidR="00E23C08" w:rsidRDefault="00E23C08">
              <w:pPr>
                <w:pStyle w:val="TOC2"/>
                <w:tabs>
                  <w:tab w:val="right" w:leader="dot" w:pos="9016"/>
                </w:tabs>
                <w:rPr>
                  <w:rFonts w:eastAsiaTheme="minorEastAsia"/>
                  <w:noProof/>
                  <w:sz w:val="24"/>
                  <w:szCs w:val="24"/>
                  <w:lang w:eastAsia="en-GB"/>
                </w:rPr>
              </w:pPr>
              <w:hyperlink w:anchor="_Toc166790332" w:history="1">
                <w:r w:rsidRPr="00120DE8">
                  <w:rPr>
                    <w:rStyle w:val="Hyperlink"/>
                    <w:noProof/>
                  </w:rPr>
                  <w:t>Introduction</w:t>
                </w:r>
                <w:r>
                  <w:rPr>
                    <w:noProof/>
                    <w:webHidden/>
                  </w:rPr>
                  <w:tab/>
                </w:r>
                <w:r>
                  <w:rPr>
                    <w:noProof/>
                    <w:webHidden/>
                  </w:rPr>
                  <w:fldChar w:fldCharType="begin"/>
                </w:r>
                <w:r>
                  <w:rPr>
                    <w:noProof/>
                    <w:webHidden/>
                  </w:rPr>
                  <w:instrText xml:space="preserve"> PAGEREF _Toc166790332 \h </w:instrText>
                </w:r>
                <w:r>
                  <w:rPr>
                    <w:noProof/>
                    <w:webHidden/>
                  </w:rPr>
                </w:r>
                <w:r>
                  <w:rPr>
                    <w:noProof/>
                    <w:webHidden/>
                  </w:rPr>
                  <w:fldChar w:fldCharType="separate"/>
                </w:r>
                <w:r>
                  <w:rPr>
                    <w:noProof/>
                    <w:webHidden/>
                  </w:rPr>
                  <w:t>9</w:t>
                </w:r>
                <w:r>
                  <w:rPr>
                    <w:noProof/>
                    <w:webHidden/>
                  </w:rPr>
                  <w:fldChar w:fldCharType="end"/>
                </w:r>
              </w:hyperlink>
            </w:p>
            <w:p w14:paraId="7B39480F" w14:textId="5CFD8EB7" w:rsidR="00E23C08" w:rsidRDefault="00E23C08">
              <w:pPr>
                <w:pStyle w:val="TOC2"/>
                <w:tabs>
                  <w:tab w:val="right" w:leader="dot" w:pos="9016"/>
                </w:tabs>
                <w:rPr>
                  <w:rFonts w:eastAsiaTheme="minorEastAsia"/>
                  <w:noProof/>
                  <w:sz w:val="24"/>
                  <w:szCs w:val="24"/>
                  <w:lang w:eastAsia="en-GB"/>
                </w:rPr>
              </w:pPr>
              <w:hyperlink w:anchor="_Toc166790333" w:history="1">
                <w:r w:rsidRPr="00120DE8">
                  <w:rPr>
                    <w:rStyle w:val="Hyperlink"/>
                    <w:noProof/>
                  </w:rPr>
                  <w:t>Benefits of Multilingualism</w:t>
                </w:r>
                <w:r>
                  <w:rPr>
                    <w:noProof/>
                    <w:webHidden/>
                  </w:rPr>
                  <w:tab/>
                </w:r>
                <w:r>
                  <w:rPr>
                    <w:noProof/>
                    <w:webHidden/>
                  </w:rPr>
                  <w:fldChar w:fldCharType="begin"/>
                </w:r>
                <w:r>
                  <w:rPr>
                    <w:noProof/>
                    <w:webHidden/>
                  </w:rPr>
                  <w:instrText xml:space="preserve"> PAGEREF _Toc166790333 \h </w:instrText>
                </w:r>
                <w:r>
                  <w:rPr>
                    <w:noProof/>
                    <w:webHidden/>
                  </w:rPr>
                </w:r>
                <w:r>
                  <w:rPr>
                    <w:noProof/>
                    <w:webHidden/>
                  </w:rPr>
                  <w:fldChar w:fldCharType="separate"/>
                </w:r>
                <w:r>
                  <w:rPr>
                    <w:noProof/>
                    <w:webHidden/>
                  </w:rPr>
                  <w:t>9</w:t>
                </w:r>
                <w:r>
                  <w:rPr>
                    <w:noProof/>
                    <w:webHidden/>
                  </w:rPr>
                  <w:fldChar w:fldCharType="end"/>
                </w:r>
              </w:hyperlink>
            </w:p>
            <w:p w14:paraId="5F8E6002" w14:textId="35758786" w:rsidR="00E23C08" w:rsidRDefault="00E23C08">
              <w:pPr>
                <w:pStyle w:val="TOC2"/>
                <w:tabs>
                  <w:tab w:val="right" w:leader="dot" w:pos="9016"/>
                </w:tabs>
                <w:rPr>
                  <w:rFonts w:eastAsiaTheme="minorEastAsia"/>
                  <w:noProof/>
                  <w:sz w:val="24"/>
                  <w:szCs w:val="24"/>
                  <w:lang w:eastAsia="en-GB"/>
                </w:rPr>
              </w:pPr>
              <w:hyperlink w:anchor="_Toc166790334" w:history="1">
                <w:r w:rsidRPr="00120DE8">
                  <w:rPr>
                    <w:rStyle w:val="Hyperlink"/>
                    <w:noProof/>
                  </w:rPr>
                  <w:t>The Importance of Language Awareness Skills</w:t>
                </w:r>
                <w:r>
                  <w:rPr>
                    <w:noProof/>
                    <w:webHidden/>
                  </w:rPr>
                  <w:tab/>
                </w:r>
                <w:r>
                  <w:rPr>
                    <w:noProof/>
                    <w:webHidden/>
                  </w:rPr>
                  <w:fldChar w:fldCharType="begin"/>
                </w:r>
                <w:r>
                  <w:rPr>
                    <w:noProof/>
                    <w:webHidden/>
                  </w:rPr>
                  <w:instrText xml:space="preserve"> PAGEREF _Toc166790334 \h </w:instrText>
                </w:r>
                <w:r>
                  <w:rPr>
                    <w:noProof/>
                    <w:webHidden/>
                  </w:rPr>
                </w:r>
                <w:r>
                  <w:rPr>
                    <w:noProof/>
                    <w:webHidden/>
                  </w:rPr>
                  <w:fldChar w:fldCharType="separate"/>
                </w:r>
                <w:r>
                  <w:rPr>
                    <w:noProof/>
                    <w:webHidden/>
                  </w:rPr>
                  <w:t>10</w:t>
                </w:r>
                <w:r>
                  <w:rPr>
                    <w:noProof/>
                    <w:webHidden/>
                  </w:rPr>
                  <w:fldChar w:fldCharType="end"/>
                </w:r>
              </w:hyperlink>
            </w:p>
            <w:p w14:paraId="7406109A" w14:textId="30F0AF92" w:rsidR="00E23C08" w:rsidRDefault="00E23C08">
              <w:pPr>
                <w:pStyle w:val="TOC2"/>
                <w:tabs>
                  <w:tab w:val="right" w:leader="dot" w:pos="9016"/>
                </w:tabs>
                <w:rPr>
                  <w:rFonts w:eastAsiaTheme="minorEastAsia"/>
                  <w:noProof/>
                  <w:sz w:val="24"/>
                  <w:szCs w:val="24"/>
                  <w:lang w:eastAsia="en-GB"/>
                </w:rPr>
              </w:pPr>
              <w:hyperlink w:anchor="_Toc166790335" w:history="1">
                <w:r w:rsidRPr="00120DE8">
                  <w:rPr>
                    <w:rStyle w:val="Hyperlink"/>
                    <w:noProof/>
                  </w:rPr>
                  <w:t>Examples from the Hotel Industry</w:t>
                </w:r>
                <w:r>
                  <w:rPr>
                    <w:noProof/>
                    <w:webHidden/>
                  </w:rPr>
                  <w:tab/>
                </w:r>
                <w:r>
                  <w:rPr>
                    <w:noProof/>
                    <w:webHidden/>
                  </w:rPr>
                  <w:fldChar w:fldCharType="begin"/>
                </w:r>
                <w:r>
                  <w:rPr>
                    <w:noProof/>
                    <w:webHidden/>
                  </w:rPr>
                  <w:instrText xml:space="preserve"> PAGEREF _Toc166790335 \h </w:instrText>
                </w:r>
                <w:r>
                  <w:rPr>
                    <w:noProof/>
                    <w:webHidden/>
                  </w:rPr>
                </w:r>
                <w:r>
                  <w:rPr>
                    <w:noProof/>
                    <w:webHidden/>
                  </w:rPr>
                  <w:fldChar w:fldCharType="separate"/>
                </w:r>
                <w:r>
                  <w:rPr>
                    <w:noProof/>
                    <w:webHidden/>
                  </w:rPr>
                  <w:t>10</w:t>
                </w:r>
                <w:r>
                  <w:rPr>
                    <w:noProof/>
                    <w:webHidden/>
                  </w:rPr>
                  <w:fldChar w:fldCharType="end"/>
                </w:r>
              </w:hyperlink>
            </w:p>
            <w:p w14:paraId="27B7E905" w14:textId="00C7E355" w:rsidR="00E23C08" w:rsidRDefault="00E23C08">
              <w:pPr>
                <w:pStyle w:val="TOC2"/>
                <w:tabs>
                  <w:tab w:val="right" w:leader="dot" w:pos="9016"/>
                </w:tabs>
                <w:rPr>
                  <w:rFonts w:eastAsiaTheme="minorEastAsia"/>
                  <w:noProof/>
                  <w:sz w:val="24"/>
                  <w:szCs w:val="24"/>
                  <w:lang w:eastAsia="en-GB"/>
                </w:rPr>
              </w:pPr>
              <w:hyperlink w:anchor="_Toc166790336" w:history="1">
                <w:r w:rsidRPr="00120DE8">
                  <w:rPr>
                    <w:rStyle w:val="Hyperlink"/>
                    <w:noProof/>
                  </w:rPr>
                  <w:t>Examples from Mercure Newport Hotel</w:t>
                </w:r>
                <w:r>
                  <w:rPr>
                    <w:noProof/>
                    <w:webHidden/>
                  </w:rPr>
                  <w:tab/>
                </w:r>
                <w:r>
                  <w:rPr>
                    <w:noProof/>
                    <w:webHidden/>
                  </w:rPr>
                  <w:fldChar w:fldCharType="begin"/>
                </w:r>
                <w:r>
                  <w:rPr>
                    <w:noProof/>
                    <w:webHidden/>
                  </w:rPr>
                  <w:instrText xml:space="preserve"> PAGEREF _Toc166790336 \h </w:instrText>
                </w:r>
                <w:r>
                  <w:rPr>
                    <w:noProof/>
                    <w:webHidden/>
                  </w:rPr>
                </w:r>
                <w:r>
                  <w:rPr>
                    <w:noProof/>
                    <w:webHidden/>
                  </w:rPr>
                  <w:fldChar w:fldCharType="separate"/>
                </w:r>
                <w:r>
                  <w:rPr>
                    <w:noProof/>
                    <w:webHidden/>
                  </w:rPr>
                  <w:t>11</w:t>
                </w:r>
                <w:r>
                  <w:rPr>
                    <w:noProof/>
                    <w:webHidden/>
                  </w:rPr>
                  <w:fldChar w:fldCharType="end"/>
                </w:r>
              </w:hyperlink>
            </w:p>
            <w:p w14:paraId="55732F12" w14:textId="67337BC3" w:rsidR="00E23C08" w:rsidRDefault="00E23C08">
              <w:pPr>
                <w:pStyle w:val="TOC2"/>
                <w:tabs>
                  <w:tab w:val="right" w:leader="dot" w:pos="9016"/>
                </w:tabs>
                <w:rPr>
                  <w:rFonts w:eastAsiaTheme="minorEastAsia"/>
                  <w:noProof/>
                  <w:sz w:val="24"/>
                  <w:szCs w:val="24"/>
                  <w:lang w:eastAsia="en-GB"/>
                </w:rPr>
              </w:pPr>
              <w:hyperlink w:anchor="_Toc166790337" w:history="1">
                <w:r w:rsidRPr="00120DE8">
                  <w:rPr>
                    <w:rStyle w:val="Hyperlink"/>
                    <w:noProof/>
                  </w:rPr>
                  <w:t>Conclusion</w:t>
                </w:r>
                <w:r>
                  <w:rPr>
                    <w:noProof/>
                    <w:webHidden/>
                  </w:rPr>
                  <w:tab/>
                </w:r>
                <w:r>
                  <w:rPr>
                    <w:noProof/>
                    <w:webHidden/>
                  </w:rPr>
                  <w:fldChar w:fldCharType="begin"/>
                </w:r>
                <w:r>
                  <w:rPr>
                    <w:noProof/>
                    <w:webHidden/>
                  </w:rPr>
                  <w:instrText xml:space="preserve"> PAGEREF _Toc166790337 \h </w:instrText>
                </w:r>
                <w:r>
                  <w:rPr>
                    <w:noProof/>
                    <w:webHidden/>
                  </w:rPr>
                </w:r>
                <w:r>
                  <w:rPr>
                    <w:noProof/>
                    <w:webHidden/>
                  </w:rPr>
                  <w:fldChar w:fldCharType="separate"/>
                </w:r>
                <w:r>
                  <w:rPr>
                    <w:noProof/>
                    <w:webHidden/>
                  </w:rPr>
                  <w:t>11</w:t>
                </w:r>
                <w:r>
                  <w:rPr>
                    <w:noProof/>
                    <w:webHidden/>
                  </w:rPr>
                  <w:fldChar w:fldCharType="end"/>
                </w:r>
              </w:hyperlink>
            </w:p>
            <w:p w14:paraId="3EE19F9A" w14:textId="7C604FB6" w:rsidR="00E23C08" w:rsidRDefault="00E23C08">
              <w:pPr>
                <w:pStyle w:val="TOC2"/>
                <w:tabs>
                  <w:tab w:val="right" w:leader="dot" w:pos="9016"/>
                </w:tabs>
                <w:rPr>
                  <w:rFonts w:eastAsiaTheme="minorEastAsia"/>
                  <w:noProof/>
                  <w:sz w:val="24"/>
                  <w:szCs w:val="24"/>
                  <w:lang w:eastAsia="en-GB"/>
                </w:rPr>
              </w:pPr>
              <w:hyperlink w:anchor="_Toc166790338" w:history="1">
                <w:r w:rsidRPr="00120DE8">
                  <w:rPr>
                    <w:rStyle w:val="Hyperlink"/>
                    <w:noProof/>
                  </w:rPr>
                  <w:t>References</w:t>
                </w:r>
                <w:r>
                  <w:rPr>
                    <w:noProof/>
                    <w:webHidden/>
                  </w:rPr>
                  <w:tab/>
                </w:r>
                <w:r>
                  <w:rPr>
                    <w:noProof/>
                    <w:webHidden/>
                  </w:rPr>
                  <w:fldChar w:fldCharType="begin"/>
                </w:r>
                <w:r>
                  <w:rPr>
                    <w:noProof/>
                    <w:webHidden/>
                  </w:rPr>
                  <w:instrText xml:space="preserve"> PAGEREF _Toc166790338 \h </w:instrText>
                </w:r>
                <w:r>
                  <w:rPr>
                    <w:noProof/>
                    <w:webHidden/>
                  </w:rPr>
                </w:r>
                <w:r>
                  <w:rPr>
                    <w:noProof/>
                    <w:webHidden/>
                  </w:rPr>
                  <w:fldChar w:fldCharType="separate"/>
                </w:r>
                <w:r>
                  <w:rPr>
                    <w:noProof/>
                    <w:webHidden/>
                  </w:rPr>
                  <w:t>12</w:t>
                </w:r>
                <w:r>
                  <w:rPr>
                    <w:noProof/>
                    <w:webHidden/>
                  </w:rPr>
                  <w:fldChar w:fldCharType="end"/>
                </w:r>
              </w:hyperlink>
            </w:p>
            <w:p w14:paraId="70B4BD85" w14:textId="4865DB16" w:rsidR="00E23C08" w:rsidRDefault="00E23C08">
              <w:pPr>
                <w:pStyle w:val="TOC1"/>
                <w:tabs>
                  <w:tab w:val="right" w:leader="dot" w:pos="9016"/>
                </w:tabs>
                <w:rPr>
                  <w:rFonts w:eastAsiaTheme="minorEastAsia"/>
                  <w:noProof/>
                  <w:sz w:val="24"/>
                  <w:szCs w:val="24"/>
                  <w:lang w:eastAsia="en-GB"/>
                </w:rPr>
              </w:pPr>
              <w:hyperlink w:anchor="_Toc166790339" w:history="1">
                <w:r w:rsidRPr="00120DE8">
                  <w:rPr>
                    <w:rStyle w:val="Hyperlink"/>
                    <w:noProof/>
                  </w:rPr>
                  <w:t>References</w:t>
                </w:r>
                <w:r>
                  <w:rPr>
                    <w:noProof/>
                    <w:webHidden/>
                  </w:rPr>
                  <w:tab/>
                </w:r>
                <w:r>
                  <w:rPr>
                    <w:noProof/>
                    <w:webHidden/>
                  </w:rPr>
                  <w:fldChar w:fldCharType="begin"/>
                </w:r>
                <w:r>
                  <w:rPr>
                    <w:noProof/>
                    <w:webHidden/>
                  </w:rPr>
                  <w:instrText xml:space="preserve"> PAGEREF _Toc166790339 \h </w:instrText>
                </w:r>
                <w:r>
                  <w:rPr>
                    <w:noProof/>
                    <w:webHidden/>
                  </w:rPr>
                </w:r>
                <w:r>
                  <w:rPr>
                    <w:noProof/>
                    <w:webHidden/>
                  </w:rPr>
                  <w:fldChar w:fldCharType="separate"/>
                </w:r>
                <w:r>
                  <w:rPr>
                    <w:noProof/>
                    <w:webHidden/>
                  </w:rPr>
                  <w:t>12</w:t>
                </w:r>
                <w:r>
                  <w:rPr>
                    <w:noProof/>
                    <w:webHidden/>
                  </w:rPr>
                  <w:fldChar w:fldCharType="end"/>
                </w:r>
              </w:hyperlink>
            </w:p>
            <w:p w14:paraId="7AEEEFA3" w14:textId="60D78AB4" w:rsidR="00E26447" w:rsidRDefault="00E26447">
              <w:r>
                <w:rPr>
                  <w:b/>
                  <w:bCs/>
                  <w:noProof/>
                </w:rPr>
                <w:fldChar w:fldCharType="end"/>
              </w:r>
            </w:p>
          </w:sdtContent>
        </w:sdt>
        <w:p w14:paraId="46F18AA5" w14:textId="77777777" w:rsidR="000274DE" w:rsidRDefault="000274DE">
          <w:pPr>
            <w:rPr>
              <w:rFonts w:ascii="Arial" w:hAnsi="Arial" w:cs="Arial"/>
              <w:sz w:val="24"/>
              <w:szCs w:val="24"/>
            </w:rPr>
          </w:pPr>
        </w:p>
        <w:p w14:paraId="0AF08B63" w14:textId="77777777" w:rsidR="000274DE" w:rsidRDefault="000274DE">
          <w:pPr>
            <w:rPr>
              <w:rFonts w:ascii="Arial" w:hAnsi="Arial" w:cs="Arial"/>
              <w:sz w:val="24"/>
              <w:szCs w:val="24"/>
            </w:rPr>
          </w:pPr>
        </w:p>
        <w:p w14:paraId="6F8E6A96" w14:textId="77777777" w:rsidR="000274DE" w:rsidRDefault="000274DE">
          <w:pPr>
            <w:rPr>
              <w:rFonts w:ascii="Arial" w:hAnsi="Arial" w:cs="Arial"/>
              <w:sz w:val="24"/>
              <w:szCs w:val="24"/>
            </w:rPr>
          </w:pPr>
        </w:p>
        <w:p w14:paraId="0BFDAD35" w14:textId="77777777" w:rsidR="000274DE" w:rsidRDefault="000274DE">
          <w:pPr>
            <w:rPr>
              <w:rFonts w:ascii="Arial" w:hAnsi="Arial" w:cs="Arial"/>
              <w:sz w:val="24"/>
              <w:szCs w:val="24"/>
            </w:rPr>
          </w:pPr>
        </w:p>
        <w:p w14:paraId="6A2E1CCE" w14:textId="5B45D2EA" w:rsidR="001E1EC5" w:rsidRPr="00BF09B8" w:rsidRDefault="00000000" w:rsidP="00E23C08">
          <w:pPr>
            <w:rPr>
              <w:rFonts w:ascii="Arial" w:hAnsi="Arial" w:cs="Arial"/>
              <w:sz w:val="24"/>
              <w:szCs w:val="24"/>
            </w:rPr>
          </w:pPr>
        </w:p>
      </w:sdtContent>
    </w:sdt>
    <w:p w14:paraId="0613F0E4" w14:textId="17FA5F58" w:rsidR="001E1EC5" w:rsidRDefault="001E1EC5" w:rsidP="005A3F7C">
      <w:pPr>
        <w:pStyle w:val="Heading1"/>
      </w:pPr>
      <w:bookmarkStart w:id="0" w:name="_Toc166790310"/>
      <w:r w:rsidRPr="00BF09B8">
        <w:lastRenderedPageBreak/>
        <w:t xml:space="preserve">Component 1 - Professional </w:t>
      </w:r>
      <w:r w:rsidR="005A3F7C">
        <w:t>R</w:t>
      </w:r>
      <w:r w:rsidRPr="00BF09B8">
        <w:t>eflection</w:t>
      </w:r>
      <w:bookmarkEnd w:id="0"/>
      <w:r w:rsidRPr="00BF09B8">
        <w:t xml:space="preserve"> </w:t>
      </w:r>
    </w:p>
    <w:p w14:paraId="5A6FEA81" w14:textId="77777777" w:rsidR="00A70F34" w:rsidRDefault="00A70F34" w:rsidP="00A70F34"/>
    <w:p w14:paraId="78860A6F" w14:textId="11865FAE" w:rsidR="00A70F34" w:rsidRPr="00A70F34" w:rsidRDefault="00A70F34" w:rsidP="00A70F34">
      <w:pPr>
        <w:pStyle w:val="Heading2"/>
      </w:pPr>
      <w:bookmarkStart w:id="1" w:name="_Toc166790311"/>
      <w:r>
        <w:t>Scenario</w:t>
      </w:r>
      <w:bookmarkEnd w:id="1"/>
    </w:p>
    <w:p w14:paraId="3652162A" w14:textId="310E45FA" w:rsidR="00B7524D" w:rsidRDefault="00C02332" w:rsidP="00BF09B8">
      <w:pPr>
        <w:spacing w:line="360" w:lineRule="auto"/>
        <w:jc w:val="both"/>
        <w:rPr>
          <w:rFonts w:ascii="Arial" w:hAnsi="Arial" w:cs="Arial"/>
          <w:sz w:val="24"/>
          <w:szCs w:val="24"/>
        </w:rPr>
      </w:pPr>
      <w:r>
        <w:rPr>
          <w:rFonts w:ascii="Arial" w:hAnsi="Arial" w:cs="Arial"/>
          <w:sz w:val="24"/>
          <w:szCs w:val="24"/>
        </w:rPr>
        <w:t xml:space="preserve">          </w:t>
      </w:r>
      <w:r w:rsidR="00F376B1" w:rsidRPr="00F376B1">
        <w:rPr>
          <w:rFonts w:ascii="Arial" w:hAnsi="Arial" w:cs="Arial"/>
          <w:sz w:val="24"/>
          <w:szCs w:val="24"/>
        </w:rPr>
        <w:t xml:space="preserve">During my placement at Mercure Hotel Newport, a significant incident underscored the importance of language abilities and cultural knowledge in the hospitality industry. While conversing with a non-English-speaking foreign guest during lunch in the hotel restaurant, a language barrier became apparent. The guest's attempts to express their dietary requirements were met with misunderstandings and tension, creating a stressful atmosphere. This incident </w:t>
      </w:r>
      <w:r w:rsidR="00AC0C10" w:rsidRPr="00AC0C10">
        <w:rPr>
          <w:rFonts w:ascii="Arial" w:hAnsi="Arial" w:cs="Arial"/>
          <w:sz w:val="24"/>
          <w:szCs w:val="24"/>
        </w:rPr>
        <w:t>was</w:t>
      </w:r>
      <w:r w:rsidR="00F376B1" w:rsidRPr="00F376B1">
        <w:rPr>
          <w:rFonts w:ascii="Arial" w:hAnsi="Arial" w:cs="Arial"/>
          <w:sz w:val="24"/>
          <w:szCs w:val="24"/>
        </w:rPr>
        <w:t xml:space="preserve"> a stark reminder of the need for enhanced language skills and cultural understanding in such situations.</w:t>
      </w:r>
      <w:r w:rsidR="008D380F">
        <w:rPr>
          <w:rFonts w:ascii="Arial" w:hAnsi="Arial" w:cs="Arial"/>
          <w:sz w:val="24"/>
          <w:szCs w:val="24"/>
        </w:rPr>
        <w:t xml:space="preserve"> </w:t>
      </w:r>
    </w:p>
    <w:p w14:paraId="5CA8AD79" w14:textId="611ED0B3" w:rsidR="00542766" w:rsidRDefault="00542766" w:rsidP="00542766">
      <w:pPr>
        <w:pStyle w:val="Heading2"/>
      </w:pPr>
      <w:bookmarkStart w:id="2" w:name="_Toc166790312"/>
      <w:r>
        <w:t>Cultural Misunderstandings</w:t>
      </w:r>
      <w:bookmarkEnd w:id="2"/>
    </w:p>
    <w:p w14:paraId="460D1D70" w14:textId="6DCBB031" w:rsidR="001E1EC5" w:rsidRDefault="00542766" w:rsidP="00BF09B8">
      <w:pPr>
        <w:spacing w:line="360" w:lineRule="auto"/>
        <w:jc w:val="both"/>
        <w:rPr>
          <w:rFonts w:ascii="Arial" w:hAnsi="Arial" w:cs="Arial"/>
          <w:sz w:val="24"/>
          <w:szCs w:val="24"/>
        </w:rPr>
      </w:pPr>
      <w:r>
        <w:rPr>
          <w:rFonts w:ascii="Arial" w:hAnsi="Arial" w:cs="Arial"/>
          <w:sz w:val="24"/>
          <w:szCs w:val="24"/>
        </w:rPr>
        <w:t xml:space="preserve">           </w:t>
      </w:r>
      <w:r w:rsidR="008D380F">
        <w:rPr>
          <w:rFonts w:ascii="Arial" w:hAnsi="Arial" w:cs="Arial"/>
          <w:sz w:val="24"/>
          <w:szCs w:val="24"/>
        </w:rPr>
        <w:t xml:space="preserve">Unfortunately, this scenario is </w:t>
      </w:r>
      <w:r w:rsidR="00C03E66" w:rsidRPr="00C03E66">
        <w:rPr>
          <w:rFonts w:ascii="Arial" w:hAnsi="Arial" w:cs="Arial"/>
          <w:sz w:val="24"/>
          <w:szCs w:val="24"/>
        </w:rPr>
        <w:t xml:space="preserve">too common in multicultural settings where subtle cultural differences and language barriers can cause significant friction. These cultural differences can manifest mainly in dietary preferences, as different cultures may have distinct expectations regarding taste and satisfaction. This experience has </w:t>
      </w:r>
      <w:r w:rsidR="000A6FBE" w:rsidRPr="000A6FBE">
        <w:rPr>
          <w:rFonts w:ascii="Arial" w:hAnsi="Arial" w:cs="Arial"/>
          <w:sz w:val="24"/>
          <w:szCs w:val="24"/>
        </w:rPr>
        <w:t>highlighted and</w:t>
      </w:r>
      <w:r w:rsidR="00F376B1" w:rsidRPr="00F376B1">
        <w:rPr>
          <w:rFonts w:ascii="Arial" w:hAnsi="Arial" w:cs="Arial"/>
          <w:sz w:val="24"/>
          <w:szCs w:val="24"/>
        </w:rPr>
        <w:t xml:space="preserve"> underscored the crucial need for individuals in service roles to be attuned to these nuances, ensuring the best possible experience for all guests. It serves as a </w:t>
      </w:r>
      <w:r w:rsidR="000A6FBE" w:rsidRPr="000A6FBE">
        <w:rPr>
          <w:rFonts w:ascii="Arial" w:hAnsi="Arial" w:cs="Arial"/>
          <w:sz w:val="24"/>
          <w:szCs w:val="24"/>
        </w:rPr>
        <w:t>potent</w:t>
      </w:r>
      <w:r w:rsidR="00F376B1" w:rsidRPr="00F376B1">
        <w:rPr>
          <w:rFonts w:ascii="Arial" w:hAnsi="Arial" w:cs="Arial"/>
          <w:sz w:val="24"/>
          <w:szCs w:val="24"/>
        </w:rPr>
        <w:t xml:space="preserve"> reminder that cultural sensitivity and effective communication are not just </w:t>
      </w:r>
      <w:r w:rsidR="000A6FBE" w:rsidRPr="000A6FBE">
        <w:rPr>
          <w:rFonts w:ascii="Arial" w:hAnsi="Arial" w:cs="Arial"/>
          <w:sz w:val="24"/>
          <w:szCs w:val="24"/>
        </w:rPr>
        <w:t>essential</w:t>
      </w:r>
      <w:r w:rsidR="00F376B1" w:rsidRPr="00F376B1">
        <w:rPr>
          <w:rFonts w:ascii="Arial" w:hAnsi="Arial" w:cs="Arial"/>
          <w:sz w:val="24"/>
          <w:szCs w:val="24"/>
        </w:rPr>
        <w:t xml:space="preserve"> but</w:t>
      </w:r>
      <w:r w:rsidR="008D380F">
        <w:rPr>
          <w:rFonts w:ascii="Arial" w:hAnsi="Arial" w:cs="Arial"/>
          <w:sz w:val="24"/>
          <w:szCs w:val="24"/>
        </w:rPr>
        <w:t xml:space="preserve"> </w:t>
      </w:r>
      <w:r w:rsidR="000B4369">
        <w:rPr>
          <w:rFonts w:ascii="Arial" w:hAnsi="Arial" w:cs="Arial"/>
          <w:sz w:val="24"/>
          <w:szCs w:val="24"/>
        </w:rPr>
        <w:t>vital in</w:t>
      </w:r>
      <w:r w:rsidR="008D380F">
        <w:rPr>
          <w:rFonts w:ascii="Arial" w:hAnsi="Arial" w:cs="Arial"/>
          <w:sz w:val="24"/>
          <w:szCs w:val="24"/>
        </w:rPr>
        <w:t xml:space="preserve"> preventing such situations</w:t>
      </w:r>
      <w:r w:rsidR="000B4369">
        <w:rPr>
          <w:rFonts w:ascii="Arial" w:hAnsi="Arial" w:cs="Arial"/>
          <w:sz w:val="24"/>
          <w:szCs w:val="24"/>
        </w:rPr>
        <w:t xml:space="preserve"> </w:t>
      </w:r>
      <w:r w:rsidR="001E1EC5" w:rsidRPr="00BF09B8">
        <w:rPr>
          <w:rFonts w:ascii="Arial" w:hAnsi="Arial" w:cs="Arial"/>
          <w:sz w:val="24"/>
          <w:szCs w:val="24"/>
        </w:rPr>
        <w:t xml:space="preserve">(Dimbleby </w:t>
      </w:r>
      <w:r w:rsidR="008979A8">
        <w:rPr>
          <w:rFonts w:ascii="Arial" w:hAnsi="Arial" w:cs="Arial"/>
          <w:sz w:val="24"/>
          <w:szCs w:val="24"/>
        </w:rPr>
        <w:t>&amp;</w:t>
      </w:r>
      <w:r w:rsidR="001E1EC5" w:rsidRPr="00BF09B8">
        <w:rPr>
          <w:rFonts w:ascii="Arial" w:hAnsi="Arial" w:cs="Arial"/>
          <w:sz w:val="24"/>
          <w:szCs w:val="24"/>
        </w:rPr>
        <w:t xml:space="preserve"> Burton, 2020).</w:t>
      </w:r>
    </w:p>
    <w:p w14:paraId="10507AC0" w14:textId="1DDD3613" w:rsidR="00542766" w:rsidRPr="00BF09B8" w:rsidRDefault="00542766" w:rsidP="00542766">
      <w:pPr>
        <w:pStyle w:val="Heading2"/>
      </w:pPr>
      <w:bookmarkStart w:id="3" w:name="_Toc166790313"/>
      <w:r>
        <w:t>Reflection</w:t>
      </w:r>
      <w:bookmarkEnd w:id="3"/>
    </w:p>
    <w:p w14:paraId="002F3DE3" w14:textId="03BB56E7" w:rsidR="001E1EC5" w:rsidRDefault="00593993" w:rsidP="00BF09B8">
      <w:pPr>
        <w:spacing w:line="360" w:lineRule="auto"/>
        <w:jc w:val="both"/>
        <w:rPr>
          <w:rFonts w:ascii="Arial" w:hAnsi="Arial" w:cs="Arial"/>
          <w:sz w:val="24"/>
          <w:szCs w:val="24"/>
        </w:rPr>
      </w:pPr>
      <w:r>
        <w:rPr>
          <w:rFonts w:ascii="Arial" w:hAnsi="Arial" w:cs="Arial"/>
          <w:sz w:val="24"/>
          <w:szCs w:val="24"/>
        </w:rPr>
        <w:t xml:space="preserve">            </w:t>
      </w:r>
      <w:r w:rsidR="00C03E66" w:rsidRPr="00C03E66">
        <w:rPr>
          <w:rFonts w:ascii="Arial" w:hAnsi="Arial" w:cs="Arial"/>
          <w:sz w:val="24"/>
          <w:szCs w:val="24"/>
        </w:rPr>
        <w:t xml:space="preserve">Upon reflection, this experience has ignited a strong desire to enhance my language abilities and broaden my cultural knowledge. This journey of self-improvement and cultural understanding is </w:t>
      </w:r>
      <w:r w:rsidR="006B6375" w:rsidRPr="006B6375">
        <w:rPr>
          <w:rFonts w:ascii="Arial" w:hAnsi="Arial" w:cs="Arial"/>
          <w:sz w:val="24"/>
          <w:szCs w:val="24"/>
        </w:rPr>
        <w:t>a professional necessity and</w:t>
      </w:r>
      <w:r w:rsidR="00C03E66" w:rsidRPr="00C03E66">
        <w:rPr>
          <w:rFonts w:ascii="Arial" w:hAnsi="Arial" w:cs="Arial"/>
          <w:sz w:val="24"/>
          <w:szCs w:val="24"/>
        </w:rPr>
        <w:t xml:space="preserve"> a personal aspiration. I am eager to hone my linguistic skills, with a particular focus on the languages most commonly used in hospitality settings. This will undoubtedly enhance my ability to understand and address the client's needs, expressed in the language they are most comfortable with (Bonvillain, 2019). Furthermore, learning about culture-specific customs can expose me to different perspectives, equipping me to handle sensitive matters empathetically. As I continue </w:t>
      </w:r>
      <w:r w:rsidR="006B6375" w:rsidRPr="006B6375">
        <w:rPr>
          <w:rFonts w:ascii="Arial" w:hAnsi="Arial" w:cs="Arial"/>
          <w:sz w:val="24"/>
          <w:szCs w:val="24"/>
        </w:rPr>
        <w:t>interacting</w:t>
      </w:r>
      <w:r w:rsidR="00C03E66" w:rsidRPr="00C03E66">
        <w:rPr>
          <w:rFonts w:ascii="Arial" w:hAnsi="Arial" w:cs="Arial"/>
          <w:sz w:val="24"/>
          <w:szCs w:val="24"/>
        </w:rPr>
        <w:t xml:space="preserve"> with a diverse range of people, I am confident I will gain a deeper understanding of </w:t>
      </w:r>
      <w:r w:rsidR="00C03E66" w:rsidRPr="00C03E66">
        <w:rPr>
          <w:rFonts w:ascii="Arial" w:hAnsi="Arial" w:cs="Arial"/>
          <w:sz w:val="24"/>
          <w:szCs w:val="24"/>
        </w:rPr>
        <w:lastRenderedPageBreak/>
        <w:t xml:space="preserve">navigating such interactions. Developing my listening skills is </w:t>
      </w:r>
      <w:r w:rsidR="006B6375" w:rsidRPr="006B6375">
        <w:rPr>
          <w:rFonts w:ascii="Arial" w:hAnsi="Arial" w:cs="Arial"/>
          <w:sz w:val="24"/>
          <w:szCs w:val="24"/>
        </w:rPr>
        <w:t xml:space="preserve">crucial </w:t>
      </w:r>
      <w:r w:rsidR="00C03E66" w:rsidRPr="00C03E66">
        <w:rPr>
          <w:rFonts w:ascii="Arial" w:hAnsi="Arial" w:cs="Arial"/>
          <w:sz w:val="24"/>
          <w:szCs w:val="24"/>
        </w:rPr>
        <w:t>in bridging communication gaps and ensuring accurate understanding</w:t>
      </w:r>
      <w:r w:rsidR="001E1EC5" w:rsidRPr="00BF09B8">
        <w:rPr>
          <w:rFonts w:ascii="Arial" w:hAnsi="Arial" w:cs="Arial"/>
          <w:sz w:val="24"/>
          <w:szCs w:val="24"/>
        </w:rPr>
        <w:t xml:space="preserve">. </w:t>
      </w:r>
    </w:p>
    <w:p w14:paraId="727B0F84" w14:textId="5CA12D4C" w:rsidR="006468D6" w:rsidRPr="00BF09B8" w:rsidRDefault="006468D6" w:rsidP="00D41375">
      <w:pPr>
        <w:pStyle w:val="Heading2"/>
      </w:pPr>
      <w:bookmarkStart w:id="4" w:name="_Toc166790314"/>
      <w:r>
        <w:t>Preventing Cultural Misunderstanding</w:t>
      </w:r>
      <w:bookmarkEnd w:id="4"/>
    </w:p>
    <w:p w14:paraId="21C315B0" w14:textId="5BE5A00D" w:rsidR="002572B6" w:rsidRDefault="00A81435" w:rsidP="00BF09B8">
      <w:pPr>
        <w:spacing w:line="360" w:lineRule="auto"/>
        <w:jc w:val="both"/>
        <w:rPr>
          <w:rFonts w:ascii="Arial" w:hAnsi="Arial" w:cs="Arial"/>
          <w:sz w:val="24"/>
          <w:szCs w:val="24"/>
        </w:rPr>
      </w:pPr>
      <w:r>
        <w:rPr>
          <w:rFonts w:ascii="Arial" w:hAnsi="Arial" w:cs="Arial"/>
          <w:sz w:val="24"/>
          <w:szCs w:val="24"/>
        </w:rPr>
        <w:t xml:space="preserve">        </w:t>
      </w:r>
      <w:r w:rsidR="0002262F" w:rsidRPr="0002262F">
        <w:rPr>
          <w:rFonts w:ascii="Arial" w:hAnsi="Arial" w:cs="Arial"/>
          <w:sz w:val="24"/>
          <w:szCs w:val="24"/>
        </w:rPr>
        <w:t xml:space="preserve">As Allen and Lockwood (2016) assert, effective communication is not just a tool but a necessity in the hospitality industry. It plays a pivotal role in identifying guests' concerns and preferences. </w:t>
      </w:r>
      <w:r w:rsidR="005E7642">
        <w:rPr>
          <w:rFonts w:ascii="Arial" w:hAnsi="Arial" w:cs="Arial"/>
          <w:sz w:val="24"/>
          <w:szCs w:val="24"/>
        </w:rPr>
        <w:t xml:space="preserve">I believe that by paying close attention to guests and asking questions when necessary, I can gain valuable insights into their needs and expectations. This </w:t>
      </w:r>
      <w:r w:rsidR="00BF1858" w:rsidRPr="00BF1858">
        <w:rPr>
          <w:rFonts w:ascii="Arial" w:hAnsi="Arial" w:cs="Arial"/>
          <w:sz w:val="24"/>
          <w:szCs w:val="24"/>
        </w:rPr>
        <w:t>personalised</w:t>
      </w:r>
      <w:r w:rsidR="005E7642">
        <w:rPr>
          <w:rFonts w:ascii="Arial" w:hAnsi="Arial" w:cs="Arial"/>
          <w:sz w:val="24"/>
          <w:szCs w:val="24"/>
        </w:rPr>
        <w:t xml:space="preserve"> approach can help develop a welcoming and open hotel environment, which is desirable and crucial in the hospitality industry.</w:t>
      </w:r>
      <w:r w:rsidR="00593263">
        <w:rPr>
          <w:rFonts w:ascii="Arial" w:hAnsi="Arial" w:cs="Arial"/>
          <w:sz w:val="24"/>
          <w:szCs w:val="24"/>
        </w:rPr>
        <w:t xml:space="preserve">             </w:t>
      </w:r>
      <w:r w:rsidR="00BF1858">
        <w:rPr>
          <w:rFonts w:ascii="Arial" w:hAnsi="Arial" w:cs="Arial"/>
          <w:sz w:val="24"/>
          <w:szCs w:val="24"/>
        </w:rPr>
        <w:t>In my opinion, i</w:t>
      </w:r>
      <w:r w:rsidR="005E6B7C">
        <w:rPr>
          <w:rFonts w:ascii="Arial" w:hAnsi="Arial" w:cs="Arial"/>
          <w:sz w:val="24"/>
          <w:szCs w:val="24"/>
        </w:rPr>
        <w:t xml:space="preserve">ntegrating cultural sensitivity training into employee development programs is </w:t>
      </w:r>
      <w:r w:rsidR="00981A93" w:rsidRPr="00981A93">
        <w:rPr>
          <w:rFonts w:ascii="Arial" w:hAnsi="Arial" w:cs="Arial"/>
          <w:sz w:val="24"/>
          <w:szCs w:val="24"/>
        </w:rPr>
        <w:t>not just a suggestion but a necessity to deliver exceptional customer service. This training equips staff to handle cultural differences respectfully, thereby preventing misunderstandings and enhancing the quality of services provided to guests. By incorporating cultural sensitivity training into employee development programs, hotels can ensure that staff members are well-prepared to handle cultural differences and create</w:t>
      </w:r>
      <w:r w:rsidR="002572B6">
        <w:rPr>
          <w:rFonts w:ascii="Arial" w:hAnsi="Arial" w:cs="Arial"/>
          <w:sz w:val="24"/>
          <w:szCs w:val="24"/>
        </w:rPr>
        <w:t xml:space="preserve"> a welcoming and inclusive environment for all guests.</w:t>
      </w:r>
    </w:p>
    <w:p w14:paraId="5EE3AB17" w14:textId="3860F254" w:rsidR="00070555" w:rsidRPr="00070555" w:rsidRDefault="00593263" w:rsidP="00070555">
      <w:pPr>
        <w:spacing w:line="360" w:lineRule="auto"/>
        <w:jc w:val="both"/>
        <w:rPr>
          <w:rFonts w:ascii="Arial" w:hAnsi="Arial" w:cs="Arial"/>
          <w:sz w:val="24"/>
          <w:szCs w:val="24"/>
        </w:rPr>
      </w:pPr>
      <w:r>
        <w:rPr>
          <w:rFonts w:ascii="Arial" w:hAnsi="Arial" w:cs="Arial"/>
          <w:sz w:val="24"/>
          <w:szCs w:val="24"/>
        </w:rPr>
        <w:t xml:space="preserve">               </w:t>
      </w:r>
      <w:r w:rsidR="00AC0C10" w:rsidRPr="00AC0C10">
        <w:rPr>
          <w:rFonts w:ascii="Arial" w:hAnsi="Arial" w:cs="Arial"/>
          <w:sz w:val="24"/>
          <w:szCs w:val="24"/>
        </w:rPr>
        <w:t>I believe</w:t>
      </w:r>
      <w:r w:rsidR="00FA1E1D">
        <w:rPr>
          <w:rFonts w:ascii="Arial" w:hAnsi="Arial" w:cs="Arial"/>
          <w:sz w:val="24"/>
          <w:szCs w:val="24"/>
        </w:rPr>
        <w:t xml:space="preserve"> h</w:t>
      </w:r>
      <w:r w:rsidR="00FA1E1D" w:rsidRPr="00FA1E1D">
        <w:rPr>
          <w:rFonts w:ascii="Arial" w:hAnsi="Arial" w:cs="Arial"/>
          <w:sz w:val="24"/>
          <w:szCs w:val="24"/>
        </w:rPr>
        <w:t xml:space="preserve">otels should </w:t>
      </w:r>
      <w:r w:rsidR="00C65C3B" w:rsidRPr="00C65C3B">
        <w:rPr>
          <w:rFonts w:ascii="Arial" w:hAnsi="Arial" w:cs="Arial"/>
          <w:sz w:val="24"/>
          <w:szCs w:val="24"/>
        </w:rPr>
        <w:t>prioritise</w:t>
      </w:r>
      <w:r w:rsidR="00FA1E1D" w:rsidRPr="00FA1E1D">
        <w:rPr>
          <w:rFonts w:ascii="Arial" w:hAnsi="Arial" w:cs="Arial"/>
          <w:sz w:val="24"/>
          <w:szCs w:val="24"/>
        </w:rPr>
        <w:t xml:space="preserve"> adopting cultural sensitivity training programs for their staff. </w:t>
      </w:r>
      <w:r w:rsidR="000A4C7D" w:rsidRPr="000A4C7D">
        <w:rPr>
          <w:rFonts w:ascii="Arial" w:hAnsi="Arial" w:cs="Arial"/>
          <w:sz w:val="24"/>
          <w:szCs w:val="24"/>
        </w:rPr>
        <w:t>I often witnessed miscommunication during my placement</w:t>
      </w:r>
      <w:r w:rsidR="00C65C3B" w:rsidRPr="00C65C3B">
        <w:rPr>
          <w:rFonts w:ascii="Arial" w:hAnsi="Arial" w:cs="Arial"/>
          <w:sz w:val="24"/>
          <w:szCs w:val="24"/>
        </w:rPr>
        <w:t>,</w:t>
      </w:r>
      <w:r w:rsidR="00FA1E1D" w:rsidRPr="00FA1E1D">
        <w:rPr>
          <w:rFonts w:ascii="Arial" w:hAnsi="Arial" w:cs="Arial"/>
          <w:sz w:val="24"/>
          <w:szCs w:val="24"/>
        </w:rPr>
        <w:t xml:space="preserve"> leading to negative guest experiences. Dealing with communication barriers can </w:t>
      </w:r>
      <w:r w:rsidR="00E80F87" w:rsidRPr="00E80F87">
        <w:rPr>
          <w:rFonts w:ascii="Arial" w:hAnsi="Arial" w:cs="Arial"/>
          <w:sz w:val="24"/>
          <w:szCs w:val="24"/>
        </w:rPr>
        <w:t>frustrate</w:t>
      </w:r>
      <w:r w:rsidR="00FA1E1D" w:rsidRPr="00FA1E1D">
        <w:rPr>
          <w:rFonts w:ascii="Arial" w:hAnsi="Arial" w:cs="Arial"/>
          <w:sz w:val="24"/>
          <w:szCs w:val="24"/>
        </w:rPr>
        <w:t xml:space="preserve"> guests already in an unfamiliar environment</w:t>
      </w:r>
      <w:r w:rsidR="00070555" w:rsidRPr="00070555">
        <w:rPr>
          <w:rFonts w:ascii="Arial" w:hAnsi="Arial" w:cs="Arial"/>
          <w:sz w:val="24"/>
          <w:szCs w:val="24"/>
        </w:rPr>
        <w:t>. However, such instances can be avoided by providing staff with the appropriate training to handle guests from different backgrounds.</w:t>
      </w:r>
    </w:p>
    <w:p w14:paraId="5A01A549" w14:textId="6A27DF9E" w:rsidR="002572B6" w:rsidRDefault="008F5D4B" w:rsidP="00070555">
      <w:pPr>
        <w:spacing w:line="360" w:lineRule="auto"/>
        <w:jc w:val="both"/>
        <w:rPr>
          <w:rFonts w:ascii="Arial" w:hAnsi="Arial" w:cs="Arial"/>
          <w:sz w:val="24"/>
          <w:szCs w:val="24"/>
        </w:rPr>
      </w:pPr>
      <w:r>
        <w:rPr>
          <w:rFonts w:ascii="Arial" w:hAnsi="Arial" w:cs="Arial"/>
          <w:sz w:val="24"/>
          <w:szCs w:val="24"/>
        </w:rPr>
        <w:t xml:space="preserve">               </w:t>
      </w:r>
      <w:r w:rsidR="00070555" w:rsidRPr="00070555">
        <w:rPr>
          <w:rFonts w:ascii="Arial" w:hAnsi="Arial" w:cs="Arial"/>
          <w:sz w:val="24"/>
          <w:szCs w:val="24"/>
        </w:rPr>
        <w:t>I believe that every guest deserves to feel valued and respected, regardless of their nationality or cultural background. Implementing a cultural sensitivity training program can foster a more inclusive and welcoming environment for all guests. Additionally, this training can promote a culture of empathy and understanding within the staff team, resulting in a more positive workplace culture.</w:t>
      </w:r>
    </w:p>
    <w:p w14:paraId="2F65EC08" w14:textId="4446C607" w:rsidR="001E1EC5" w:rsidRDefault="00593263" w:rsidP="00BF09B8">
      <w:pPr>
        <w:spacing w:line="360" w:lineRule="auto"/>
        <w:jc w:val="both"/>
        <w:rPr>
          <w:rFonts w:ascii="Arial" w:hAnsi="Arial" w:cs="Arial"/>
          <w:sz w:val="24"/>
          <w:szCs w:val="24"/>
        </w:rPr>
      </w:pPr>
      <w:r>
        <w:rPr>
          <w:rFonts w:ascii="Arial" w:hAnsi="Arial" w:cs="Arial"/>
          <w:sz w:val="24"/>
          <w:szCs w:val="24"/>
        </w:rPr>
        <w:t xml:space="preserve">               </w:t>
      </w:r>
      <w:r w:rsidR="001E1EC5" w:rsidRPr="00BF09B8">
        <w:rPr>
          <w:rFonts w:ascii="Arial" w:hAnsi="Arial" w:cs="Arial"/>
          <w:sz w:val="24"/>
          <w:szCs w:val="24"/>
        </w:rPr>
        <w:t>Cultural sessions that would include language proficiency</w:t>
      </w:r>
      <w:r w:rsidR="00B30901">
        <w:rPr>
          <w:rFonts w:ascii="Arial" w:hAnsi="Arial" w:cs="Arial"/>
          <w:sz w:val="24"/>
          <w:szCs w:val="24"/>
        </w:rPr>
        <w:t xml:space="preserve"> and Inter/cross-cultural communication are vital to creating an atmosphere where employees can navigate diverse interactions confidently</w:t>
      </w:r>
      <w:r w:rsidR="001E1EC5" w:rsidRPr="00BF09B8">
        <w:rPr>
          <w:rFonts w:ascii="Arial" w:hAnsi="Arial" w:cs="Arial"/>
          <w:sz w:val="24"/>
          <w:szCs w:val="24"/>
        </w:rPr>
        <w:t xml:space="preserve"> (Chung, 2019).</w:t>
      </w:r>
    </w:p>
    <w:p w14:paraId="12F69E94" w14:textId="77777777" w:rsidR="00A97135" w:rsidRPr="00BF09B8" w:rsidRDefault="00A97135" w:rsidP="00BF09B8">
      <w:pPr>
        <w:spacing w:line="360" w:lineRule="auto"/>
        <w:jc w:val="both"/>
        <w:rPr>
          <w:rFonts w:ascii="Arial" w:hAnsi="Arial" w:cs="Arial"/>
          <w:sz w:val="24"/>
          <w:szCs w:val="24"/>
        </w:rPr>
      </w:pPr>
    </w:p>
    <w:p w14:paraId="741CBC15" w14:textId="4704B01F" w:rsidR="001E1EC5" w:rsidRDefault="001E1EC5" w:rsidP="00ED46CA">
      <w:pPr>
        <w:pStyle w:val="Heading1"/>
      </w:pPr>
      <w:bookmarkStart w:id="5" w:name="_Toc166790315"/>
      <w:r w:rsidRPr="00BF09B8">
        <w:lastRenderedPageBreak/>
        <w:t xml:space="preserve">Component 2 - Training </w:t>
      </w:r>
      <w:r w:rsidR="00055199">
        <w:t>P</w:t>
      </w:r>
      <w:r w:rsidRPr="00BF09B8">
        <w:t>lan</w:t>
      </w:r>
      <w:bookmarkEnd w:id="5"/>
      <w:r w:rsidRPr="00BF09B8">
        <w:t xml:space="preserve"> </w:t>
      </w:r>
    </w:p>
    <w:p w14:paraId="584E09F1" w14:textId="77777777" w:rsidR="00197189" w:rsidRDefault="00197189" w:rsidP="00197189"/>
    <w:p w14:paraId="752EB732" w14:textId="71FE24B8" w:rsidR="00197189" w:rsidRDefault="00A156C8" w:rsidP="00A156C8">
      <w:pPr>
        <w:spacing w:line="360" w:lineRule="auto"/>
        <w:jc w:val="both"/>
        <w:rPr>
          <w:rFonts w:ascii="Arial" w:hAnsi="Arial" w:cs="Arial"/>
          <w:sz w:val="24"/>
          <w:szCs w:val="24"/>
        </w:rPr>
      </w:pPr>
      <w:r>
        <w:rPr>
          <w:rFonts w:ascii="Arial" w:hAnsi="Arial" w:cs="Arial"/>
          <w:sz w:val="24"/>
          <w:szCs w:val="24"/>
        </w:rPr>
        <w:t xml:space="preserve">        </w:t>
      </w:r>
      <w:r w:rsidR="00E22AB6">
        <w:rPr>
          <w:rFonts w:ascii="Arial" w:hAnsi="Arial" w:cs="Arial"/>
          <w:sz w:val="24"/>
          <w:szCs w:val="24"/>
        </w:rPr>
        <w:t xml:space="preserve">Dimbleby and Burton (2020) highlight the potential for misunderstandings and tension in multicultural settings due to communication gaps. Allen and Lockwood (2016) </w:t>
      </w:r>
      <w:r w:rsidR="00E22AB6" w:rsidRPr="00E22AB6">
        <w:rPr>
          <w:rFonts w:ascii="Arial" w:hAnsi="Arial" w:cs="Arial"/>
          <w:sz w:val="24"/>
          <w:szCs w:val="24"/>
        </w:rPr>
        <w:t>emphasise</w:t>
      </w:r>
      <w:r w:rsidR="00E22AB6">
        <w:rPr>
          <w:rFonts w:ascii="Arial" w:hAnsi="Arial" w:cs="Arial"/>
          <w:sz w:val="24"/>
          <w:szCs w:val="24"/>
        </w:rPr>
        <w:t xml:space="preserve"> the necessity of effective communication in the hospitality industry </w:t>
      </w:r>
      <w:r w:rsidR="00E22AB6" w:rsidRPr="00E22AB6">
        <w:rPr>
          <w:rFonts w:ascii="Arial" w:hAnsi="Arial" w:cs="Arial"/>
          <w:sz w:val="24"/>
          <w:szCs w:val="24"/>
        </w:rPr>
        <w:t>to identify</w:t>
      </w:r>
      <w:r w:rsidR="00E22AB6">
        <w:rPr>
          <w:rFonts w:ascii="Arial" w:hAnsi="Arial" w:cs="Arial"/>
          <w:sz w:val="24"/>
          <w:szCs w:val="24"/>
        </w:rPr>
        <w:t xml:space="preserve"> guests' concerns and preferences. Additionally, Chung (2019) stresses the importance of cross-cultural training in the hospitality industry to boost employees' confidence in handling diverse interactions.</w:t>
      </w:r>
    </w:p>
    <w:p w14:paraId="581C0D94" w14:textId="70DE9F6C" w:rsidR="00E81EE4" w:rsidRDefault="00E81EE4" w:rsidP="00A156C8">
      <w:pPr>
        <w:spacing w:line="360" w:lineRule="auto"/>
        <w:jc w:val="both"/>
        <w:rPr>
          <w:rFonts w:ascii="Arial" w:hAnsi="Arial" w:cs="Arial"/>
          <w:sz w:val="24"/>
          <w:szCs w:val="24"/>
        </w:rPr>
      </w:pPr>
      <w:r>
        <w:rPr>
          <w:rFonts w:ascii="Arial" w:hAnsi="Arial" w:cs="Arial"/>
          <w:sz w:val="24"/>
          <w:szCs w:val="24"/>
        </w:rPr>
        <w:t xml:space="preserve">       </w:t>
      </w:r>
      <w:r w:rsidRPr="00E81EE4">
        <w:rPr>
          <w:rFonts w:ascii="Arial" w:hAnsi="Arial" w:cs="Arial"/>
          <w:sz w:val="24"/>
          <w:szCs w:val="24"/>
        </w:rPr>
        <w:t>Formulating a detailed training program for Level 4 Placement Hote</w:t>
      </w:r>
      <w:r w:rsidR="00164F7E">
        <w:rPr>
          <w:rFonts w:ascii="Arial" w:hAnsi="Arial" w:cs="Arial"/>
          <w:sz w:val="24"/>
          <w:szCs w:val="24"/>
        </w:rPr>
        <w:t xml:space="preserve">l </w:t>
      </w:r>
      <w:r w:rsidR="0002394F">
        <w:rPr>
          <w:rFonts w:ascii="Arial" w:hAnsi="Arial" w:cs="Arial"/>
          <w:sz w:val="24"/>
          <w:szCs w:val="24"/>
        </w:rPr>
        <w:t>s</w:t>
      </w:r>
      <w:r w:rsidR="00164F7E">
        <w:rPr>
          <w:rFonts w:ascii="Arial" w:hAnsi="Arial" w:cs="Arial"/>
          <w:sz w:val="24"/>
          <w:szCs w:val="24"/>
        </w:rPr>
        <w:t>taff</w:t>
      </w:r>
      <w:r w:rsidRPr="00E81EE4">
        <w:rPr>
          <w:rFonts w:ascii="Arial" w:hAnsi="Arial" w:cs="Arial"/>
          <w:sz w:val="24"/>
          <w:szCs w:val="24"/>
        </w:rPr>
        <w:t>, primarily concentrating on dealing with cultural misunderstandings in F&amp;B services, requires a strategic and suitable approach. Staff will be equipped with the right skill sets and knowledge to be more confident in conducting challenging tasks regarding guest relationships. This approach encourages staff to consider their own cultural biases and perspectives and also to understand and respect the cultural perspectives of others. Language skills must be improved in the first place by implementing language proficiency programs, which contribute to better communication between personnel (Sato et al., 2019)</w:t>
      </w:r>
      <w:r w:rsidR="00AE0B4E">
        <w:rPr>
          <w:rFonts w:ascii="Arial" w:hAnsi="Arial" w:cs="Arial"/>
          <w:sz w:val="24"/>
          <w:szCs w:val="24"/>
        </w:rPr>
        <w:t>.</w:t>
      </w:r>
    </w:p>
    <w:p w14:paraId="7C09E5B0" w14:textId="77777777" w:rsidR="00E22AB6" w:rsidRDefault="00E22AB6" w:rsidP="00A156C8">
      <w:pPr>
        <w:spacing w:line="360" w:lineRule="auto"/>
        <w:jc w:val="both"/>
        <w:rPr>
          <w:rFonts w:ascii="Arial" w:hAnsi="Arial" w:cs="Arial"/>
          <w:sz w:val="24"/>
          <w:szCs w:val="24"/>
        </w:rPr>
      </w:pPr>
    </w:p>
    <w:p w14:paraId="5A4E283D" w14:textId="37186005" w:rsidR="00E22AB6" w:rsidRPr="00DD7A19" w:rsidRDefault="00E22AB6" w:rsidP="00A156C8">
      <w:pPr>
        <w:spacing w:line="360" w:lineRule="auto"/>
        <w:jc w:val="both"/>
        <w:rPr>
          <w:rFonts w:ascii="Arial" w:hAnsi="Arial" w:cs="Arial"/>
          <w:b/>
          <w:bCs/>
          <w:sz w:val="28"/>
          <w:szCs w:val="28"/>
        </w:rPr>
      </w:pPr>
      <w:r w:rsidRPr="00DD7A19">
        <w:rPr>
          <w:rFonts w:ascii="Arial" w:hAnsi="Arial" w:cs="Arial"/>
          <w:b/>
          <w:bCs/>
          <w:sz w:val="28"/>
          <w:szCs w:val="28"/>
        </w:rPr>
        <w:t>Training</w:t>
      </w:r>
      <w:r w:rsidR="00DD7A19" w:rsidRPr="00DD7A19">
        <w:rPr>
          <w:rFonts w:ascii="Arial" w:hAnsi="Arial" w:cs="Arial"/>
          <w:b/>
          <w:bCs/>
          <w:sz w:val="28"/>
          <w:szCs w:val="28"/>
        </w:rPr>
        <w:t xml:space="preserve"> Plan</w:t>
      </w:r>
    </w:p>
    <w:p w14:paraId="424A9AA5" w14:textId="77777777" w:rsidR="001E27D2" w:rsidRDefault="00197189" w:rsidP="00B73F18">
      <w:pPr>
        <w:spacing w:line="360" w:lineRule="auto"/>
        <w:jc w:val="both"/>
        <w:rPr>
          <w:rFonts w:ascii="Arial" w:hAnsi="Arial" w:cs="Arial"/>
          <w:sz w:val="24"/>
          <w:szCs w:val="24"/>
        </w:rPr>
      </w:pPr>
      <w:bookmarkStart w:id="6" w:name="_Toc166790316"/>
      <w:r w:rsidRPr="001E27D2">
        <w:rPr>
          <w:rStyle w:val="Heading2Char"/>
        </w:rPr>
        <w:t>Objective</w:t>
      </w:r>
      <w:bookmarkEnd w:id="6"/>
    </w:p>
    <w:p w14:paraId="1C36E3CA" w14:textId="7F4A7E0A" w:rsidR="00197189" w:rsidRPr="00B73F18" w:rsidRDefault="001E27D2" w:rsidP="00B73F18">
      <w:pPr>
        <w:spacing w:line="360" w:lineRule="auto"/>
        <w:jc w:val="both"/>
        <w:rPr>
          <w:rFonts w:ascii="Arial" w:hAnsi="Arial" w:cs="Arial"/>
          <w:sz w:val="24"/>
          <w:szCs w:val="24"/>
        </w:rPr>
      </w:pPr>
      <w:r>
        <w:rPr>
          <w:rFonts w:ascii="Arial" w:hAnsi="Arial" w:cs="Arial"/>
          <w:sz w:val="24"/>
          <w:szCs w:val="24"/>
        </w:rPr>
        <w:t xml:space="preserve">      </w:t>
      </w:r>
      <w:r w:rsidR="00197189" w:rsidRPr="00B73F18">
        <w:rPr>
          <w:rFonts w:ascii="Arial" w:hAnsi="Arial" w:cs="Arial"/>
          <w:sz w:val="24"/>
          <w:szCs w:val="24"/>
        </w:rPr>
        <w:t xml:space="preserve"> To promote cultural sensitivity and enhance communication skills, thereby preventing cultural misunderstandings and ensuring exceptional customer service. </w:t>
      </w:r>
    </w:p>
    <w:p w14:paraId="421791F7" w14:textId="77777777" w:rsidR="001E27D2" w:rsidRDefault="00197189" w:rsidP="00B73F18">
      <w:pPr>
        <w:spacing w:line="360" w:lineRule="auto"/>
        <w:jc w:val="both"/>
        <w:rPr>
          <w:rFonts w:ascii="Arial" w:hAnsi="Arial" w:cs="Arial"/>
          <w:sz w:val="24"/>
          <w:szCs w:val="24"/>
        </w:rPr>
      </w:pPr>
      <w:bookmarkStart w:id="7" w:name="_Toc166790317"/>
      <w:r w:rsidRPr="001E27D2">
        <w:rPr>
          <w:rStyle w:val="Heading2Char"/>
        </w:rPr>
        <w:t>Target Audience</w:t>
      </w:r>
      <w:bookmarkEnd w:id="7"/>
    </w:p>
    <w:p w14:paraId="7EF7B9ED" w14:textId="6B85A550" w:rsidR="00197189" w:rsidRPr="00B73F18" w:rsidRDefault="001E27D2" w:rsidP="00B73F18">
      <w:pPr>
        <w:spacing w:line="360" w:lineRule="auto"/>
        <w:jc w:val="both"/>
        <w:rPr>
          <w:rFonts w:ascii="Arial" w:hAnsi="Arial" w:cs="Arial"/>
          <w:sz w:val="24"/>
          <w:szCs w:val="24"/>
        </w:rPr>
      </w:pPr>
      <w:r>
        <w:rPr>
          <w:rFonts w:ascii="Arial" w:hAnsi="Arial" w:cs="Arial"/>
          <w:sz w:val="24"/>
          <w:szCs w:val="24"/>
        </w:rPr>
        <w:t xml:space="preserve">        </w:t>
      </w:r>
      <w:r w:rsidR="00197189" w:rsidRPr="00B73F18">
        <w:rPr>
          <w:rFonts w:ascii="Arial" w:hAnsi="Arial" w:cs="Arial"/>
          <w:sz w:val="24"/>
          <w:szCs w:val="24"/>
        </w:rPr>
        <w:t>All staff members (</w:t>
      </w:r>
      <w:r w:rsidR="00B73F18" w:rsidRPr="00B73F18">
        <w:rPr>
          <w:rFonts w:ascii="Arial" w:hAnsi="Arial" w:cs="Arial"/>
          <w:sz w:val="24"/>
          <w:szCs w:val="24"/>
        </w:rPr>
        <w:t>front-line</w:t>
      </w:r>
      <w:r w:rsidR="00197189" w:rsidRPr="00B73F18">
        <w:rPr>
          <w:rFonts w:ascii="Arial" w:hAnsi="Arial" w:cs="Arial"/>
          <w:sz w:val="24"/>
          <w:szCs w:val="24"/>
        </w:rPr>
        <w:t xml:space="preserve"> and back-of-house employees) </w:t>
      </w:r>
    </w:p>
    <w:p w14:paraId="14BD965C" w14:textId="77777777" w:rsidR="001E27D2" w:rsidRDefault="00197189" w:rsidP="00B73F18">
      <w:pPr>
        <w:spacing w:line="360" w:lineRule="auto"/>
        <w:jc w:val="both"/>
        <w:rPr>
          <w:rFonts w:ascii="Arial" w:hAnsi="Arial" w:cs="Arial"/>
          <w:sz w:val="24"/>
          <w:szCs w:val="24"/>
        </w:rPr>
      </w:pPr>
      <w:bookmarkStart w:id="8" w:name="_Toc166790318"/>
      <w:r w:rsidRPr="001E27D2">
        <w:rPr>
          <w:rStyle w:val="Heading2Char"/>
        </w:rPr>
        <w:t>Duration of training</w:t>
      </w:r>
      <w:bookmarkEnd w:id="8"/>
    </w:p>
    <w:p w14:paraId="4C9337A1" w14:textId="7CDF3D61" w:rsidR="00197189" w:rsidRPr="00B73F18" w:rsidRDefault="001E27D2" w:rsidP="00B73F18">
      <w:pPr>
        <w:spacing w:line="360" w:lineRule="auto"/>
        <w:jc w:val="both"/>
        <w:rPr>
          <w:rFonts w:ascii="Arial" w:hAnsi="Arial" w:cs="Arial"/>
          <w:sz w:val="24"/>
          <w:szCs w:val="24"/>
        </w:rPr>
      </w:pPr>
      <w:r>
        <w:rPr>
          <w:rFonts w:ascii="Arial" w:hAnsi="Arial" w:cs="Arial"/>
          <w:sz w:val="24"/>
          <w:szCs w:val="24"/>
        </w:rPr>
        <w:t xml:space="preserve">       </w:t>
      </w:r>
      <w:r w:rsidR="00197189" w:rsidRPr="00B73F18">
        <w:rPr>
          <w:rFonts w:ascii="Arial" w:hAnsi="Arial" w:cs="Arial"/>
          <w:sz w:val="24"/>
          <w:szCs w:val="24"/>
        </w:rPr>
        <w:t xml:space="preserve"> 1-2 days </w:t>
      </w:r>
    </w:p>
    <w:p w14:paraId="4EBB3ECB" w14:textId="426C628D" w:rsidR="00197189" w:rsidRPr="001E27D2" w:rsidRDefault="00197189" w:rsidP="001E27D2">
      <w:pPr>
        <w:pStyle w:val="Heading2"/>
      </w:pPr>
      <w:bookmarkStart w:id="9" w:name="_Toc166790319"/>
      <w:r w:rsidRPr="00B73F18">
        <w:t>Training Elements</w:t>
      </w:r>
      <w:bookmarkEnd w:id="9"/>
      <w:r w:rsidRPr="00B73F18">
        <w:t xml:space="preserve"> </w:t>
      </w:r>
    </w:p>
    <w:p w14:paraId="0064E391"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1. Introduction to cultural awareness and sensitivity in the hospitality industry </w:t>
      </w:r>
    </w:p>
    <w:p w14:paraId="3A3480A9"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lastRenderedPageBreak/>
        <w:t xml:space="preserve">- Understanding cultural differences and their impact on guests </w:t>
      </w:r>
    </w:p>
    <w:p w14:paraId="0B38B4CE"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Developing cross-cultural communication skills </w:t>
      </w:r>
    </w:p>
    <w:p w14:paraId="197CFB69"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Learning to recognise and value diversity in the workplace </w:t>
      </w:r>
    </w:p>
    <w:p w14:paraId="3B2F2241"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2. Language proficiency training </w:t>
      </w:r>
    </w:p>
    <w:p w14:paraId="6B2FAAF8"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Basic language training for commonly used languages in hospitality settings </w:t>
      </w:r>
    </w:p>
    <w:p w14:paraId="1EBEEC99"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Role-playing exercises for language use in typical guest interactions </w:t>
      </w:r>
    </w:p>
    <w:p w14:paraId="7000B7FA"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3. Front Office and Guest Service Training </w:t>
      </w:r>
    </w:p>
    <w:p w14:paraId="78957A7F"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Comprehensive training on how to handle guest inquiries and requests </w:t>
      </w:r>
    </w:p>
    <w:p w14:paraId="19894A3B"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How to address and resolve cultural and language barriers </w:t>
      </w:r>
    </w:p>
    <w:p w14:paraId="42F18915"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Best practices for building cross-cultural relationships </w:t>
      </w:r>
    </w:p>
    <w:p w14:paraId="690D9BB4"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4. Food and Beverage Training </w:t>
      </w:r>
    </w:p>
    <w:p w14:paraId="101C4AAB"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Understanding different cultural preferences in culinary practices </w:t>
      </w:r>
    </w:p>
    <w:p w14:paraId="28692989"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Menu customisation tips and techniques for dietary requirements </w:t>
      </w:r>
    </w:p>
    <w:p w14:paraId="656B3513"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Proper handling of cultural and religious dietary restrictions </w:t>
      </w:r>
    </w:p>
    <w:p w14:paraId="18375EF2"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5. Organisational Cultural Sensitivity Training </w:t>
      </w:r>
    </w:p>
    <w:p w14:paraId="48CCDBB6" w14:textId="77777777"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Understanding how to work efficiently with colleagues from diverse backgrounds </w:t>
      </w:r>
    </w:p>
    <w:p w14:paraId="3AC00956" w14:textId="3E825170" w:rsidR="00197189" w:rsidRPr="00B73F18" w:rsidRDefault="00197189" w:rsidP="00B73F18">
      <w:pPr>
        <w:spacing w:line="360" w:lineRule="auto"/>
        <w:jc w:val="both"/>
        <w:rPr>
          <w:rFonts w:ascii="Arial" w:hAnsi="Arial" w:cs="Arial"/>
          <w:sz w:val="24"/>
          <w:szCs w:val="24"/>
        </w:rPr>
      </w:pPr>
      <w:r w:rsidRPr="00B73F18">
        <w:rPr>
          <w:rFonts w:ascii="Arial" w:hAnsi="Arial" w:cs="Arial"/>
          <w:sz w:val="24"/>
          <w:szCs w:val="24"/>
        </w:rPr>
        <w:t xml:space="preserve">- Establishing a culture of inclusivity and mutual respect in the workplace </w:t>
      </w:r>
    </w:p>
    <w:p w14:paraId="74330C45" w14:textId="77777777" w:rsidR="00197189" w:rsidRPr="00B73F18" w:rsidRDefault="00197189" w:rsidP="001E27D2">
      <w:pPr>
        <w:pStyle w:val="Heading2"/>
      </w:pPr>
      <w:bookmarkStart w:id="10" w:name="_Toc166790320"/>
      <w:r w:rsidRPr="00B73F18">
        <w:t>Evaluation</w:t>
      </w:r>
      <w:bookmarkEnd w:id="10"/>
      <w:r w:rsidRPr="00B73F18">
        <w:t xml:space="preserve"> </w:t>
      </w:r>
    </w:p>
    <w:p w14:paraId="68AC0953" w14:textId="4F7BA6F8" w:rsidR="00197189" w:rsidRPr="00B73F18" w:rsidRDefault="001E27D2" w:rsidP="00B73F18">
      <w:pPr>
        <w:spacing w:line="360" w:lineRule="auto"/>
        <w:jc w:val="both"/>
        <w:rPr>
          <w:rFonts w:ascii="Arial" w:hAnsi="Arial" w:cs="Arial"/>
          <w:sz w:val="24"/>
          <w:szCs w:val="24"/>
        </w:rPr>
      </w:pPr>
      <w:r>
        <w:rPr>
          <w:rFonts w:ascii="Arial" w:hAnsi="Arial" w:cs="Arial"/>
          <w:sz w:val="24"/>
          <w:szCs w:val="24"/>
        </w:rPr>
        <w:t xml:space="preserve">   </w:t>
      </w:r>
      <w:r w:rsidR="00DD63AA">
        <w:rPr>
          <w:rFonts w:ascii="Arial" w:hAnsi="Arial" w:cs="Arial"/>
          <w:sz w:val="24"/>
          <w:szCs w:val="24"/>
        </w:rPr>
        <w:t xml:space="preserve">    </w:t>
      </w:r>
      <w:r>
        <w:rPr>
          <w:rFonts w:ascii="Arial" w:hAnsi="Arial" w:cs="Arial"/>
          <w:sz w:val="24"/>
          <w:szCs w:val="24"/>
        </w:rPr>
        <w:t xml:space="preserve">   </w:t>
      </w:r>
      <w:r w:rsidRPr="001E27D2">
        <w:rPr>
          <w:rFonts w:ascii="Arial" w:hAnsi="Arial" w:cs="Arial"/>
          <w:sz w:val="24"/>
          <w:szCs w:val="24"/>
        </w:rPr>
        <w:t>Feedback from staff members can be collected using anonymous questionnaires to evaluate the training's effectiveness. A follow-up session can be conducted to discuss</w:t>
      </w:r>
      <w:r w:rsidR="00197189" w:rsidRPr="00B73F18">
        <w:rPr>
          <w:rFonts w:ascii="Arial" w:hAnsi="Arial" w:cs="Arial"/>
          <w:sz w:val="24"/>
          <w:szCs w:val="24"/>
        </w:rPr>
        <w:t xml:space="preserve"> what worked, what </w:t>
      </w:r>
      <w:r w:rsidR="00AC0C10" w:rsidRPr="00AC0C10">
        <w:rPr>
          <w:rFonts w:ascii="Arial" w:hAnsi="Arial" w:cs="Arial"/>
          <w:sz w:val="24"/>
          <w:szCs w:val="24"/>
        </w:rPr>
        <w:t>did not</w:t>
      </w:r>
      <w:r w:rsidR="00197189" w:rsidRPr="00B73F18">
        <w:rPr>
          <w:rFonts w:ascii="Arial" w:hAnsi="Arial" w:cs="Arial"/>
          <w:sz w:val="24"/>
          <w:szCs w:val="24"/>
        </w:rPr>
        <w:t xml:space="preserve">, and possible variations that can be incorporated to enhance the training's overall effectiveness. </w:t>
      </w:r>
    </w:p>
    <w:p w14:paraId="2AEEB2CF" w14:textId="77777777" w:rsidR="00197189" w:rsidRPr="00B73F18" w:rsidRDefault="00197189" w:rsidP="00DD63AA">
      <w:pPr>
        <w:pStyle w:val="Heading2"/>
      </w:pPr>
      <w:bookmarkStart w:id="11" w:name="_Toc166790321"/>
      <w:r w:rsidRPr="00B73F18">
        <w:t>Conclusion</w:t>
      </w:r>
      <w:bookmarkEnd w:id="11"/>
      <w:r w:rsidRPr="00B73F18">
        <w:t xml:space="preserve"> </w:t>
      </w:r>
    </w:p>
    <w:p w14:paraId="37B0100B" w14:textId="77398693" w:rsidR="00197189" w:rsidRPr="00B73F18" w:rsidRDefault="00DD63AA" w:rsidP="00B73F18">
      <w:pPr>
        <w:spacing w:line="360" w:lineRule="auto"/>
        <w:jc w:val="both"/>
        <w:rPr>
          <w:rFonts w:ascii="Arial" w:hAnsi="Arial" w:cs="Arial"/>
          <w:sz w:val="24"/>
          <w:szCs w:val="24"/>
        </w:rPr>
      </w:pPr>
      <w:r>
        <w:rPr>
          <w:rFonts w:ascii="Arial" w:hAnsi="Arial" w:cs="Arial"/>
          <w:sz w:val="24"/>
          <w:szCs w:val="24"/>
        </w:rPr>
        <w:t xml:space="preserve">           </w:t>
      </w:r>
      <w:r w:rsidR="00197189" w:rsidRPr="00B73F18">
        <w:rPr>
          <w:rFonts w:ascii="Arial" w:hAnsi="Arial" w:cs="Arial"/>
          <w:sz w:val="24"/>
          <w:szCs w:val="24"/>
        </w:rPr>
        <w:t xml:space="preserve">A comprehensive training program focused on cultural sensitivity can significantly benefit hospitality establishments by improving their employees' communication and cross-cultural skills. Such programs can create an inclusive work </w:t>
      </w:r>
      <w:r w:rsidR="00197189" w:rsidRPr="00B73F18">
        <w:rPr>
          <w:rFonts w:ascii="Arial" w:hAnsi="Arial" w:cs="Arial"/>
          <w:sz w:val="24"/>
          <w:szCs w:val="24"/>
        </w:rPr>
        <w:lastRenderedPageBreak/>
        <w:t>environment, enhance guest experiences, and promote a culture of mutual respect and understanding.</w:t>
      </w:r>
    </w:p>
    <w:p w14:paraId="1730FD8D" w14:textId="77777777" w:rsidR="00B65D94" w:rsidRDefault="00B65D94" w:rsidP="00BF09B8">
      <w:pPr>
        <w:spacing w:line="360" w:lineRule="auto"/>
        <w:jc w:val="both"/>
        <w:rPr>
          <w:rFonts w:ascii="Arial" w:hAnsi="Arial" w:cs="Arial"/>
          <w:sz w:val="24"/>
          <w:szCs w:val="24"/>
        </w:rPr>
      </w:pPr>
    </w:p>
    <w:p w14:paraId="674D6F17" w14:textId="06881A57" w:rsidR="001E1EC5" w:rsidRDefault="001E1EC5" w:rsidP="00F424D1">
      <w:pPr>
        <w:pStyle w:val="Heading1"/>
      </w:pPr>
      <w:bookmarkStart w:id="12" w:name="_Toc166790322"/>
      <w:r w:rsidRPr="00BF09B8">
        <w:t xml:space="preserve">Component 3 - Student </w:t>
      </w:r>
      <w:r w:rsidR="00055199">
        <w:t>S</w:t>
      </w:r>
      <w:r w:rsidRPr="00BF09B8">
        <w:t>elf-</w:t>
      </w:r>
      <w:r w:rsidR="00055199">
        <w:t>R</w:t>
      </w:r>
      <w:r w:rsidRPr="00BF09B8">
        <w:t>eflection</w:t>
      </w:r>
      <w:bookmarkEnd w:id="12"/>
      <w:r w:rsidRPr="00BF09B8">
        <w:t xml:space="preserve"> </w:t>
      </w:r>
    </w:p>
    <w:p w14:paraId="134EF930" w14:textId="77777777" w:rsidR="00F424D1" w:rsidRPr="00F424D1" w:rsidRDefault="00F424D1" w:rsidP="00F424D1"/>
    <w:p w14:paraId="47A1F85C" w14:textId="77777777" w:rsidR="00F424D1" w:rsidRDefault="001E1EC5" w:rsidP="00BF09B8">
      <w:pPr>
        <w:spacing w:line="360" w:lineRule="auto"/>
        <w:jc w:val="both"/>
        <w:rPr>
          <w:rFonts w:ascii="Arial" w:hAnsi="Arial" w:cs="Arial"/>
          <w:sz w:val="24"/>
          <w:szCs w:val="24"/>
        </w:rPr>
      </w:pPr>
      <w:bookmarkStart w:id="13" w:name="_Toc166790323"/>
      <w:r w:rsidRPr="00F424D1">
        <w:rPr>
          <w:rStyle w:val="Heading2Char"/>
        </w:rPr>
        <w:t>Description</w:t>
      </w:r>
      <w:bookmarkEnd w:id="13"/>
    </w:p>
    <w:p w14:paraId="6F3CD93A" w14:textId="48502400" w:rsidR="0091071D" w:rsidRDefault="0091071D" w:rsidP="00BF09B8">
      <w:pPr>
        <w:spacing w:line="360" w:lineRule="auto"/>
        <w:jc w:val="both"/>
        <w:rPr>
          <w:rFonts w:ascii="Arial" w:hAnsi="Arial" w:cs="Arial"/>
          <w:sz w:val="24"/>
          <w:szCs w:val="24"/>
        </w:rPr>
      </w:pPr>
      <w:r>
        <w:rPr>
          <w:rFonts w:ascii="Arial" w:hAnsi="Arial" w:cs="Arial"/>
          <w:sz w:val="24"/>
          <w:szCs w:val="24"/>
        </w:rPr>
        <w:t xml:space="preserve">           </w:t>
      </w:r>
      <w:r w:rsidR="0088550B">
        <w:rPr>
          <w:rFonts w:ascii="Arial" w:hAnsi="Arial" w:cs="Arial"/>
          <w:sz w:val="24"/>
          <w:szCs w:val="24"/>
        </w:rPr>
        <w:t>In my three months in the hospitality industry, I have encountered instances where cultural sensitivity is essential in guest interactions. One specific example is when a guest from a different culture expressed dissatisfaction with a dish due to religious dietary restrictions (Chang, 2019). Initially, I was unsure how to address the issue because I lacked a thorough understanding of their cultural background and beliefs.</w:t>
      </w:r>
      <w:r>
        <w:rPr>
          <w:rFonts w:ascii="Arial" w:hAnsi="Arial" w:cs="Arial"/>
          <w:sz w:val="24"/>
          <w:szCs w:val="24"/>
        </w:rPr>
        <w:t xml:space="preserve"> </w:t>
      </w:r>
    </w:p>
    <w:p w14:paraId="0D1A1D6E" w14:textId="7AE646F3" w:rsidR="00F424D1" w:rsidRDefault="001E1EC5" w:rsidP="00BF09B8">
      <w:pPr>
        <w:spacing w:line="360" w:lineRule="auto"/>
        <w:jc w:val="both"/>
        <w:rPr>
          <w:rFonts w:ascii="Arial" w:hAnsi="Arial" w:cs="Arial"/>
          <w:sz w:val="24"/>
          <w:szCs w:val="24"/>
        </w:rPr>
      </w:pPr>
      <w:bookmarkStart w:id="14" w:name="_Toc166790324"/>
      <w:r w:rsidRPr="00F424D1">
        <w:rPr>
          <w:rStyle w:val="Heading2Char"/>
        </w:rPr>
        <w:t>Feelings</w:t>
      </w:r>
      <w:bookmarkEnd w:id="14"/>
    </w:p>
    <w:p w14:paraId="3F6324EA" w14:textId="23CDA5C7" w:rsidR="00F128F5" w:rsidRDefault="00A65E8E" w:rsidP="00BF09B8">
      <w:pPr>
        <w:spacing w:line="360" w:lineRule="auto"/>
        <w:jc w:val="both"/>
        <w:rPr>
          <w:rFonts w:ascii="Arial" w:hAnsi="Arial" w:cs="Arial"/>
          <w:sz w:val="24"/>
          <w:szCs w:val="24"/>
        </w:rPr>
      </w:pPr>
      <w:r>
        <w:rPr>
          <w:rFonts w:ascii="Arial" w:hAnsi="Arial" w:cs="Arial"/>
          <w:sz w:val="24"/>
          <w:szCs w:val="24"/>
        </w:rPr>
        <w:t xml:space="preserve">            </w:t>
      </w:r>
      <w:r w:rsidR="000B35A7">
        <w:rPr>
          <w:rFonts w:ascii="Arial" w:hAnsi="Arial" w:cs="Arial"/>
          <w:sz w:val="24"/>
          <w:szCs w:val="24"/>
        </w:rPr>
        <w:t xml:space="preserve">Confronted with this complex situation, I </w:t>
      </w:r>
      <w:r w:rsidRPr="00A65E8E">
        <w:rPr>
          <w:rFonts w:ascii="Arial" w:hAnsi="Arial" w:cs="Arial"/>
          <w:sz w:val="24"/>
          <w:szCs w:val="24"/>
        </w:rPr>
        <w:t>felt both perplexed and compassionate</w:t>
      </w:r>
      <w:r w:rsidR="00AC0C10" w:rsidRPr="00AC0C10">
        <w:rPr>
          <w:rFonts w:ascii="Arial" w:hAnsi="Arial" w:cs="Arial"/>
          <w:sz w:val="24"/>
          <w:szCs w:val="24"/>
        </w:rPr>
        <w:t xml:space="preserve"> and </w:t>
      </w:r>
      <w:r w:rsidRPr="00A65E8E">
        <w:rPr>
          <w:rFonts w:ascii="Arial" w:hAnsi="Arial" w:cs="Arial"/>
          <w:sz w:val="24"/>
          <w:szCs w:val="24"/>
        </w:rPr>
        <w:t xml:space="preserve">determined to handle it with the utmost care. I </w:t>
      </w:r>
      <w:r w:rsidR="001F07AC" w:rsidRPr="001F07AC">
        <w:rPr>
          <w:rFonts w:ascii="Arial" w:hAnsi="Arial" w:cs="Arial"/>
          <w:sz w:val="24"/>
          <w:szCs w:val="24"/>
        </w:rPr>
        <w:t>empathised</w:t>
      </w:r>
      <w:r w:rsidRPr="00A65E8E">
        <w:rPr>
          <w:rFonts w:ascii="Arial" w:hAnsi="Arial" w:cs="Arial"/>
          <w:sz w:val="24"/>
          <w:szCs w:val="24"/>
        </w:rPr>
        <w:t xml:space="preserve"> with the guests' concerns</w:t>
      </w:r>
      <w:r w:rsidR="000B35A7">
        <w:rPr>
          <w:rFonts w:ascii="Arial" w:hAnsi="Arial" w:cs="Arial"/>
          <w:sz w:val="24"/>
          <w:szCs w:val="24"/>
        </w:rPr>
        <w:t xml:space="preserve"> and extended my </w:t>
      </w:r>
      <w:r w:rsidR="00F128F5" w:rsidRPr="00F128F5">
        <w:rPr>
          <w:rFonts w:ascii="Arial" w:hAnsi="Arial" w:cs="Arial"/>
          <w:sz w:val="24"/>
          <w:szCs w:val="24"/>
        </w:rPr>
        <w:t>good wishes that their beliefs would be honoured</w:t>
      </w:r>
      <w:r w:rsidR="000B35A7">
        <w:rPr>
          <w:rFonts w:ascii="Arial" w:hAnsi="Arial" w:cs="Arial"/>
          <w:sz w:val="24"/>
          <w:szCs w:val="24"/>
        </w:rPr>
        <w:t xml:space="preserve"> and that they would also enjoy the cuisine provided. At the same time, I </w:t>
      </w:r>
      <w:r w:rsidR="00AC0C10" w:rsidRPr="00AC0C10">
        <w:rPr>
          <w:rFonts w:ascii="Arial" w:hAnsi="Arial" w:cs="Arial"/>
          <w:sz w:val="24"/>
          <w:szCs w:val="24"/>
        </w:rPr>
        <w:t>could not</w:t>
      </w:r>
      <w:r w:rsidR="000B35A7">
        <w:rPr>
          <w:rFonts w:ascii="Arial" w:hAnsi="Arial" w:cs="Arial"/>
          <w:sz w:val="24"/>
          <w:szCs w:val="24"/>
        </w:rPr>
        <w:t xml:space="preserve"> shake the uneasy feeling that someone from a different culture might struggle to navigate this level of cultural sensitivity.</w:t>
      </w:r>
    </w:p>
    <w:p w14:paraId="1E2D9EE3" w14:textId="0A5D7BCD" w:rsidR="00F424D1" w:rsidRDefault="001E1EC5" w:rsidP="00BF09B8">
      <w:pPr>
        <w:spacing w:line="360" w:lineRule="auto"/>
        <w:jc w:val="both"/>
        <w:rPr>
          <w:rFonts w:ascii="Arial" w:hAnsi="Arial" w:cs="Arial"/>
          <w:sz w:val="24"/>
          <w:szCs w:val="24"/>
        </w:rPr>
      </w:pPr>
      <w:bookmarkStart w:id="15" w:name="_Toc166790325"/>
      <w:r w:rsidRPr="00F424D1">
        <w:rPr>
          <w:rStyle w:val="Heading2Char"/>
        </w:rPr>
        <w:t>Evaluation</w:t>
      </w:r>
      <w:bookmarkEnd w:id="15"/>
    </w:p>
    <w:p w14:paraId="1A7B3B24" w14:textId="16736060" w:rsidR="008733F4" w:rsidRDefault="008733F4" w:rsidP="00BF09B8">
      <w:pPr>
        <w:spacing w:line="360" w:lineRule="auto"/>
        <w:jc w:val="both"/>
        <w:rPr>
          <w:rFonts w:ascii="Arial" w:hAnsi="Arial" w:cs="Arial"/>
          <w:sz w:val="24"/>
          <w:szCs w:val="24"/>
        </w:rPr>
      </w:pPr>
      <w:r>
        <w:rPr>
          <w:rFonts w:ascii="Arial" w:hAnsi="Arial" w:cs="Arial"/>
          <w:sz w:val="24"/>
          <w:szCs w:val="24"/>
        </w:rPr>
        <w:t xml:space="preserve">         </w:t>
      </w:r>
      <w:r w:rsidR="00FE2DC9">
        <w:rPr>
          <w:rFonts w:ascii="Arial" w:hAnsi="Arial" w:cs="Arial"/>
          <w:sz w:val="24"/>
          <w:szCs w:val="24"/>
        </w:rPr>
        <w:t xml:space="preserve">I have </w:t>
      </w:r>
      <w:r w:rsidRPr="008733F4">
        <w:rPr>
          <w:rFonts w:ascii="Arial" w:hAnsi="Arial" w:cs="Arial"/>
          <w:sz w:val="24"/>
          <w:szCs w:val="24"/>
        </w:rPr>
        <w:t>tried</w:t>
      </w:r>
      <w:r w:rsidR="00FE2DC9">
        <w:rPr>
          <w:rFonts w:ascii="Arial" w:hAnsi="Arial" w:cs="Arial"/>
          <w:sz w:val="24"/>
          <w:szCs w:val="24"/>
        </w:rPr>
        <w:t xml:space="preserve"> </w:t>
      </w:r>
      <w:r w:rsidRPr="008733F4">
        <w:rPr>
          <w:rFonts w:ascii="Arial" w:hAnsi="Arial" w:cs="Arial"/>
          <w:sz w:val="24"/>
          <w:szCs w:val="24"/>
        </w:rPr>
        <w:t>to consider carefully</w:t>
      </w:r>
      <w:r w:rsidR="00FE2DC9">
        <w:rPr>
          <w:rFonts w:ascii="Arial" w:hAnsi="Arial" w:cs="Arial"/>
          <w:sz w:val="24"/>
          <w:szCs w:val="24"/>
        </w:rPr>
        <w:t xml:space="preserve"> and</w:t>
      </w:r>
      <w:r w:rsidRPr="008733F4">
        <w:rPr>
          <w:rFonts w:ascii="Arial" w:hAnsi="Arial" w:cs="Arial"/>
          <w:sz w:val="24"/>
          <w:szCs w:val="24"/>
        </w:rPr>
        <w:t>, at times,</w:t>
      </w:r>
      <w:r w:rsidR="00FE2DC9">
        <w:rPr>
          <w:rFonts w:ascii="Arial" w:hAnsi="Arial" w:cs="Arial"/>
          <w:sz w:val="24"/>
          <w:szCs w:val="24"/>
        </w:rPr>
        <w:t xml:space="preserve"> clarify various aspects of hospitality and culture. Cultural competence is directly linked to guest satisfaction</w:t>
      </w:r>
      <w:r w:rsidRPr="008733F4">
        <w:rPr>
          <w:rFonts w:ascii="Arial" w:hAnsi="Arial" w:cs="Arial"/>
          <w:sz w:val="24"/>
          <w:szCs w:val="24"/>
        </w:rPr>
        <w:t>, aids staff in understanding different cultures, and fosters</w:t>
      </w:r>
      <w:r w:rsidR="00FE2DC9">
        <w:rPr>
          <w:rFonts w:ascii="Arial" w:hAnsi="Arial" w:cs="Arial"/>
          <w:sz w:val="24"/>
          <w:szCs w:val="24"/>
        </w:rPr>
        <w:t xml:space="preserve"> a sense of inclusion. By taking the time </w:t>
      </w:r>
      <w:r w:rsidRPr="008733F4">
        <w:rPr>
          <w:rFonts w:ascii="Arial" w:hAnsi="Arial" w:cs="Arial"/>
          <w:sz w:val="24"/>
          <w:szCs w:val="24"/>
        </w:rPr>
        <w:t>to understand better</w:t>
      </w:r>
      <w:r w:rsidR="00FE2DC9">
        <w:rPr>
          <w:rFonts w:ascii="Arial" w:hAnsi="Arial" w:cs="Arial"/>
          <w:sz w:val="24"/>
          <w:szCs w:val="24"/>
        </w:rPr>
        <w:t xml:space="preserve"> and embrace cultural diversity, hospitality professionals can form </w:t>
      </w:r>
      <w:r w:rsidRPr="008733F4">
        <w:rPr>
          <w:rFonts w:ascii="Arial" w:hAnsi="Arial" w:cs="Arial"/>
          <w:sz w:val="24"/>
          <w:szCs w:val="24"/>
        </w:rPr>
        <w:t>solid and</w:t>
      </w:r>
      <w:r w:rsidR="00FE2DC9">
        <w:rPr>
          <w:rFonts w:ascii="Arial" w:hAnsi="Arial" w:cs="Arial"/>
          <w:sz w:val="24"/>
          <w:szCs w:val="24"/>
        </w:rPr>
        <w:t xml:space="preserve"> satisfying connections with their guests and surpass their expectations with </w:t>
      </w:r>
      <w:r w:rsidRPr="008733F4">
        <w:rPr>
          <w:rFonts w:ascii="Arial" w:hAnsi="Arial" w:cs="Arial"/>
          <w:sz w:val="24"/>
          <w:szCs w:val="24"/>
        </w:rPr>
        <w:t>personalised</w:t>
      </w:r>
      <w:r w:rsidR="00FE2DC9">
        <w:rPr>
          <w:rFonts w:ascii="Arial" w:hAnsi="Arial" w:cs="Arial"/>
          <w:sz w:val="24"/>
          <w:szCs w:val="24"/>
        </w:rPr>
        <w:t xml:space="preserve"> experiences (Rolfe &amp; Freshwater, 2020).</w:t>
      </w:r>
    </w:p>
    <w:p w14:paraId="32515A2A" w14:textId="77777777" w:rsidR="00E26447" w:rsidRDefault="00E26447" w:rsidP="00BF09B8">
      <w:pPr>
        <w:spacing w:line="360" w:lineRule="auto"/>
        <w:jc w:val="both"/>
        <w:rPr>
          <w:rStyle w:val="Heading2Char"/>
        </w:rPr>
      </w:pPr>
    </w:p>
    <w:p w14:paraId="563BCBB5" w14:textId="2FE2FEAF" w:rsidR="00F424D1" w:rsidRDefault="001E1EC5" w:rsidP="00E26447">
      <w:pPr>
        <w:pStyle w:val="Heading2"/>
        <w:rPr>
          <w:rFonts w:ascii="Arial" w:hAnsi="Arial" w:cs="Arial"/>
          <w:sz w:val="24"/>
          <w:szCs w:val="24"/>
        </w:rPr>
      </w:pPr>
      <w:bookmarkStart w:id="16" w:name="_Toc166790326"/>
      <w:r w:rsidRPr="00F424D1">
        <w:rPr>
          <w:rStyle w:val="Heading2Char"/>
        </w:rPr>
        <w:lastRenderedPageBreak/>
        <w:t>Analysis</w:t>
      </w:r>
      <w:bookmarkEnd w:id="16"/>
    </w:p>
    <w:p w14:paraId="0B67A8D4" w14:textId="5B028A25" w:rsidR="00292596" w:rsidRDefault="00F424D1" w:rsidP="00292596">
      <w:pPr>
        <w:pStyle w:val="Heading2"/>
        <w:spacing w:line="360" w:lineRule="auto"/>
        <w:jc w:val="both"/>
        <w:rPr>
          <w:rFonts w:ascii="Arial" w:eastAsiaTheme="minorHAnsi" w:hAnsi="Arial" w:cs="Arial"/>
          <w:color w:val="auto"/>
          <w:sz w:val="24"/>
          <w:szCs w:val="24"/>
        </w:rPr>
      </w:pPr>
      <w:r>
        <w:rPr>
          <w:rFonts w:ascii="Arial" w:hAnsi="Arial" w:cs="Arial"/>
          <w:sz w:val="24"/>
          <w:szCs w:val="24"/>
        </w:rPr>
        <w:t xml:space="preserve">        </w:t>
      </w:r>
      <w:r w:rsidR="001E1EC5" w:rsidRPr="00BF09B8">
        <w:rPr>
          <w:rFonts w:ascii="Arial" w:hAnsi="Arial" w:cs="Arial"/>
          <w:sz w:val="24"/>
          <w:szCs w:val="24"/>
        </w:rPr>
        <w:t xml:space="preserve"> </w:t>
      </w:r>
      <w:bookmarkStart w:id="17" w:name="_Toc166775600"/>
      <w:bookmarkStart w:id="18" w:name="_Toc166789582"/>
      <w:bookmarkStart w:id="19" w:name="_Toc166790246"/>
      <w:bookmarkStart w:id="20" w:name="_Toc166790327"/>
      <w:r w:rsidR="003A5034" w:rsidRPr="003A5034">
        <w:rPr>
          <w:rFonts w:ascii="Arial" w:eastAsiaTheme="minorHAnsi" w:hAnsi="Arial" w:cs="Arial"/>
          <w:color w:val="auto"/>
          <w:sz w:val="24"/>
          <w:szCs w:val="24"/>
        </w:rPr>
        <w:t>This experience taught me</w:t>
      </w:r>
      <w:r w:rsidR="00AE0DF0">
        <w:rPr>
          <w:rFonts w:ascii="Arial" w:eastAsiaTheme="minorHAnsi" w:hAnsi="Arial" w:cs="Arial"/>
          <w:color w:val="auto"/>
          <w:sz w:val="24"/>
          <w:szCs w:val="24"/>
        </w:rPr>
        <w:t xml:space="preserve"> that </w:t>
      </w:r>
      <w:r w:rsidR="00AC0C10" w:rsidRPr="00AC0C10">
        <w:rPr>
          <w:rFonts w:ascii="Arial" w:eastAsiaTheme="minorHAnsi" w:hAnsi="Arial" w:cs="Arial"/>
          <w:color w:val="auto"/>
          <w:sz w:val="24"/>
          <w:szCs w:val="24"/>
        </w:rPr>
        <w:t>continually learning</w:t>
      </w:r>
      <w:r w:rsidR="00AE0DF0">
        <w:rPr>
          <w:rFonts w:ascii="Arial" w:eastAsiaTheme="minorHAnsi" w:hAnsi="Arial" w:cs="Arial"/>
          <w:color w:val="auto"/>
          <w:sz w:val="24"/>
          <w:szCs w:val="24"/>
        </w:rPr>
        <w:t xml:space="preserve"> new cultural advancements is essential, but </w:t>
      </w:r>
      <w:r w:rsidR="00292596" w:rsidRPr="00292596">
        <w:rPr>
          <w:rFonts w:ascii="Arial" w:eastAsiaTheme="minorHAnsi" w:hAnsi="Arial" w:cs="Arial"/>
          <w:color w:val="auto"/>
          <w:sz w:val="24"/>
          <w:szCs w:val="24"/>
        </w:rPr>
        <w:t>the ongoing development of cultural skills through reflection is equally important</w:t>
      </w:r>
      <w:r w:rsidR="00AE0DF0">
        <w:rPr>
          <w:rFonts w:ascii="Arial" w:eastAsiaTheme="minorHAnsi" w:hAnsi="Arial" w:cs="Arial"/>
          <w:color w:val="auto"/>
          <w:sz w:val="24"/>
          <w:szCs w:val="24"/>
        </w:rPr>
        <w:t xml:space="preserve">. I understand that artistic awareness is not simply about </w:t>
      </w:r>
      <w:r w:rsidR="001B268F" w:rsidRPr="001B268F">
        <w:rPr>
          <w:rFonts w:ascii="Arial" w:eastAsiaTheme="minorHAnsi" w:hAnsi="Arial" w:cs="Arial"/>
          <w:color w:val="auto"/>
          <w:sz w:val="24"/>
          <w:szCs w:val="24"/>
        </w:rPr>
        <w:t>memorising</w:t>
      </w:r>
      <w:r w:rsidR="00AE0DF0">
        <w:rPr>
          <w:rFonts w:ascii="Arial" w:eastAsiaTheme="minorHAnsi" w:hAnsi="Arial" w:cs="Arial"/>
          <w:color w:val="auto"/>
          <w:sz w:val="24"/>
          <w:szCs w:val="24"/>
        </w:rPr>
        <w:t xml:space="preserve"> facts or making </w:t>
      </w:r>
      <w:r w:rsidR="001B268F" w:rsidRPr="001B268F">
        <w:rPr>
          <w:rFonts w:ascii="Arial" w:eastAsiaTheme="minorHAnsi" w:hAnsi="Arial" w:cs="Arial"/>
          <w:color w:val="auto"/>
          <w:sz w:val="24"/>
          <w:szCs w:val="24"/>
        </w:rPr>
        <w:t>generalisations</w:t>
      </w:r>
      <w:r w:rsidR="00AE0DF0">
        <w:rPr>
          <w:rFonts w:ascii="Arial" w:eastAsiaTheme="minorHAnsi" w:hAnsi="Arial" w:cs="Arial"/>
          <w:color w:val="auto"/>
          <w:sz w:val="24"/>
          <w:szCs w:val="24"/>
        </w:rPr>
        <w:t xml:space="preserve"> but rather about cultivating the ability to understand cultural values, norms, and lifestyles. This involves inclusivity, active listening to guests, </w:t>
      </w:r>
      <w:r w:rsidR="001B268F" w:rsidRPr="001B268F">
        <w:rPr>
          <w:rFonts w:ascii="Arial" w:eastAsiaTheme="minorHAnsi" w:hAnsi="Arial" w:cs="Arial"/>
          <w:color w:val="auto"/>
          <w:sz w:val="24"/>
          <w:szCs w:val="24"/>
        </w:rPr>
        <w:t>empathising</w:t>
      </w:r>
      <w:r w:rsidR="00AE0DF0">
        <w:rPr>
          <w:rFonts w:ascii="Arial" w:eastAsiaTheme="minorHAnsi" w:hAnsi="Arial" w:cs="Arial"/>
          <w:color w:val="auto"/>
          <w:sz w:val="24"/>
          <w:szCs w:val="24"/>
        </w:rPr>
        <w:t xml:space="preserve"> with their perspectives, and adapting communication styles to suit the audience (</w:t>
      </w:r>
      <w:proofErr w:type="spellStart"/>
      <w:r w:rsidR="00AE0DF0">
        <w:rPr>
          <w:rFonts w:ascii="Arial" w:eastAsiaTheme="minorHAnsi" w:hAnsi="Arial" w:cs="Arial"/>
          <w:color w:val="auto"/>
          <w:sz w:val="24"/>
          <w:szCs w:val="24"/>
        </w:rPr>
        <w:t>Gonulal</w:t>
      </w:r>
      <w:proofErr w:type="spellEnd"/>
      <w:r w:rsidR="00AE0DF0">
        <w:rPr>
          <w:rFonts w:ascii="Arial" w:eastAsiaTheme="minorHAnsi" w:hAnsi="Arial" w:cs="Arial"/>
          <w:color w:val="auto"/>
          <w:sz w:val="24"/>
          <w:szCs w:val="24"/>
        </w:rPr>
        <w:t>, 2020).</w:t>
      </w:r>
      <w:bookmarkEnd w:id="17"/>
      <w:bookmarkEnd w:id="18"/>
      <w:bookmarkEnd w:id="19"/>
      <w:bookmarkEnd w:id="20"/>
    </w:p>
    <w:p w14:paraId="7B9D99BB" w14:textId="247A85B1" w:rsidR="00F424D1" w:rsidRPr="00E26447" w:rsidRDefault="001E1EC5" w:rsidP="00E26447">
      <w:pPr>
        <w:pStyle w:val="Heading2"/>
      </w:pPr>
      <w:bookmarkStart w:id="21" w:name="_Toc166790328"/>
      <w:r w:rsidRPr="00E26447">
        <w:t>Conclusion</w:t>
      </w:r>
      <w:bookmarkEnd w:id="21"/>
    </w:p>
    <w:p w14:paraId="4C784959" w14:textId="592D8B75" w:rsidR="003C5AA4" w:rsidRDefault="00F424D1" w:rsidP="003C5AA4">
      <w:pPr>
        <w:pStyle w:val="Heading2"/>
        <w:spacing w:line="360" w:lineRule="auto"/>
        <w:jc w:val="both"/>
        <w:rPr>
          <w:rFonts w:ascii="Arial" w:eastAsiaTheme="minorHAnsi" w:hAnsi="Arial" w:cs="Arial"/>
          <w:color w:val="auto"/>
          <w:sz w:val="24"/>
          <w:szCs w:val="24"/>
        </w:rPr>
      </w:pPr>
      <w:r>
        <w:rPr>
          <w:rFonts w:ascii="Arial" w:hAnsi="Arial" w:cs="Arial"/>
          <w:sz w:val="24"/>
          <w:szCs w:val="24"/>
        </w:rPr>
        <w:t xml:space="preserve">   </w:t>
      </w:r>
      <w:r w:rsidR="00ED6A24">
        <w:rPr>
          <w:rFonts w:ascii="Arial" w:hAnsi="Arial" w:cs="Arial"/>
          <w:sz w:val="24"/>
          <w:szCs w:val="24"/>
        </w:rPr>
        <w:t xml:space="preserve">   </w:t>
      </w:r>
      <w:r>
        <w:rPr>
          <w:rFonts w:ascii="Arial" w:hAnsi="Arial" w:cs="Arial"/>
          <w:sz w:val="24"/>
          <w:szCs w:val="24"/>
        </w:rPr>
        <w:t xml:space="preserve"> </w:t>
      </w:r>
      <w:bookmarkStart w:id="22" w:name="_Toc166775602"/>
      <w:bookmarkStart w:id="23" w:name="_Toc166789584"/>
      <w:bookmarkStart w:id="24" w:name="_Toc166790248"/>
      <w:bookmarkStart w:id="25" w:name="_Toc166790329"/>
      <w:r w:rsidR="005D2695">
        <w:rPr>
          <w:rFonts w:ascii="Arial" w:eastAsiaTheme="minorHAnsi" w:hAnsi="Arial" w:cs="Arial"/>
          <w:color w:val="auto"/>
          <w:sz w:val="24"/>
          <w:szCs w:val="24"/>
        </w:rPr>
        <w:t xml:space="preserve">In the beginning, my understanding of cultural awareness was limited and basic. However, as I continued to grow and learn, I came to appreciate the richness of multiculturalism. I now see it as more than just a valuable asset; it is essential to the success of hospitality services in my hotel. By fostering a culturally empathetic and inclusive environment, hotels can provide their guests </w:t>
      </w:r>
      <w:r w:rsidR="003C5AA4" w:rsidRPr="003C5AA4">
        <w:rPr>
          <w:rFonts w:ascii="Arial" w:eastAsiaTheme="minorHAnsi" w:hAnsi="Arial" w:cs="Arial"/>
          <w:color w:val="auto"/>
          <w:sz w:val="24"/>
          <w:szCs w:val="24"/>
        </w:rPr>
        <w:t xml:space="preserve">with unforgettable experiences that transcend </w:t>
      </w:r>
      <w:r w:rsidR="005D2695">
        <w:rPr>
          <w:rFonts w:ascii="Arial" w:eastAsiaTheme="minorHAnsi" w:hAnsi="Arial" w:cs="Arial"/>
          <w:color w:val="auto"/>
          <w:sz w:val="24"/>
          <w:szCs w:val="24"/>
        </w:rPr>
        <w:t>barriers (Williams et al., 2022).</w:t>
      </w:r>
      <w:bookmarkEnd w:id="22"/>
      <w:bookmarkEnd w:id="23"/>
      <w:bookmarkEnd w:id="24"/>
      <w:bookmarkEnd w:id="25"/>
    </w:p>
    <w:p w14:paraId="130A1FCC" w14:textId="7709C284" w:rsidR="00ED6A24" w:rsidRDefault="001E1EC5" w:rsidP="003C5AA4">
      <w:pPr>
        <w:pStyle w:val="Heading2"/>
        <w:spacing w:line="360" w:lineRule="auto"/>
        <w:jc w:val="both"/>
      </w:pPr>
      <w:bookmarkStart w:id="26" w:name="_Toc166790330"/>
      <w:r w:rsidRPr="00BF09B8">
        <w:t>Action Plan</w:t>
      </w:r>
      <w:bookmarkEnd w:id="26"/>
    </w:p>
    <w:p w14:paraId="0C0A2A87" w14:textId="7FF7272A" w:rsidR="00783907" w:rsidRDefault="00ED6A24" w:rsidP="00BF09B8">
      <w:pPr>
        <w:spacing w:line="360" w:lineRule="auto"/>
        <w:jc w:val="both"/>
        <w:rPr>
          <w:rFonts w:ascii="Arial" w:hAnsi="Arial" w:cs="Arial"/>
          <w:sz w:val="24"/>
          <w:szCs w:val="24"/>
        </w:rPr>
      </w:pPr>
      <w:r>
        <w:rPr>
          <w:rFonts w:ascii="Arial" w:hAnsi="Arial" w:cs="Arial"/>
          <w:sz w:val="24"/>
          <w:szCs w:val="24"/>
        </w:rPr>
        <w:t xml:space="preserve">        </w:t>
      </w:r>
      <w:r w:rsidR="00D93866" w:rsidRPr="00D93866">
        <w:rPr>
          <w:rFonts w:ascii="Arial" w:hAnsi="Arial" w:cs="Arial"/>
          <w:sz w:val="24"/>
          <w:szCs w:val="24"/>
        </w:rPr>
        <w:t>I am committed to furthering my education and participating in training programs to expand my cultural knowledge</w:t>
      </w:r>
      <w:r w:rsidR="001B0C88">
        <w:rPr>
          <w:rFonts w:ascii="Arial" w:hAnsi="Arial" w:cs="Arial"/>
          <w:sz w:val="24"/>
          <w:szCs w:val="24"/>
        </w:rPr>
        <w:t xml:space="preserve">. This may involve attending workshops or seminars that focus on different cultures. As the saying goes, "I will immerse myself and learn to appreciate cultures as they are" (Latham et al., 2020). Additionally, I will actively engage with partners and guests to learn about their cultural differences and seek ways to improve cross-cultural communication. </w:t>
      </w:r>
      <w:r w:rsidR="00D93866" w:rsidRPr="00D93866">
        <w:rPr>
          <w:rFonts w:ascii="Arial" w:hAnsi="Arial" w:cs="Arial"/>
          <w:sz w:val="24"/>
          <w:szCs w:val="24"/>
        </w:rPr>
        <w:t xml:space="preserve">A desire for continuous growth drives me, and I </w:t>
      </w:r>
      <w:r w:rsidR="001B0C88">
        <w:rPr>
          <w:rFonts w:ascii="Arial" w:hAnsi="Arial" w:cs="Arial"/>
          <w:sz w:val="24"/>
          <w:szCs w:val="24"/>
        </w:rPr>
        <w:t>aim to become a skilled hospitality professional dedicated to providing guests with enriching experiences.</w:t>
      </w:r>
    </w:p>
    <w:p w14:paraId="0C360D70" w14:textId="77777777" w:rsidR="004B02F5" w:rsidRDefault="004B02F5" w:rsidP="00BF09B8">
      <w:pPr>
        <w:spacing w:line="360" w:lineRule="auto"/>
        <w:jc w:val="both"/>
        <w:rPr>
          <w:rFonts w:ascii="Arial" w:hAnsi="Arial" w:cs="Arial"/>
          <w:sz w:val="24"/>
          <w:szCs w:val="24"/>
        </w:rPr>
      </w:pPr>
    </w:p>
    <w:p w14:paraId="05124B41" w14:textId="77777777" w:rsidR="004B02F5" w:rsidRDefault="004B02F5" w:rsidP="00BF09B8">
      <w:pPr>
        <w:spacing w:line="360" w:lineRule="auto"/>
        <w:jc w:val="both"/>
        <w:rPr>
          <w:rFonts w:ascii="Arial" w:hAnsi="Arial" w:cs="Arial"/>
          <w:sz w:val="24"/>
          <w:szCs w:val="24"/>
        </w:rPr>
      </w:pPr>
    </w:p>
    <w:p w14:paraId="3906D089" w14:textId="77777777" w:rsidR="004B02F5" w:rsidRDefault="004B02F5" w:rsidP="00BF09B8">
      <w:pPr>
        <w:spacing w:line="360" w:lineRule="auto"/>
        <w:jc w:val="both"/>
        <w:rPr>
          <w:rFonts w:ascii="Arial" w:hAnsi="Arial" w:cs="Arial"/>
          <w:sz w:val="24"/>
          <w:szCs w:val="24"/>
        </w:rPr>
      </w:pPr>
    </w:p>
    <w:p w14:paraId="224048D2" w14:textId="77777777" w:rsidR="00783907" w:rsidRDefault="00783907" w:rsidP="00BF09B8">
      <w:pPr>
        <w:spacing w:line="360" w:lineRule="auto"/>
        <w:jc w:val="both"/>
        <w:rPr>
          <w:rFonts w:ascii="Arial" w:hAnsi="Arial" w:cs="Arial"/>
          <w:sz w:val="24"/>
          <w:szCs w:val="24"/>
        </w:rPr>
      </w:pPr>
    </w:p>
    <w:p w14:paraId="2D3036DE" w14:textId="6E78CD4E" w:rsidR="003A5034" w:rsidRDefault="003A5034" w:rsidP="003A5034">
      <w:pPr>
        <w:pStyle w:val="Heading1"/>
      </w:pPr>
      <w:bookmarkStart w:id="27" w:name="_Toc166790331"/>
      <w:r>
        <w:lastRenderedPageBreak/>
        <w:t xml:space="preserve">Component 4- </w:t>
      </w:r>
      <w:r w:rsidR="0009078D">
        <w:t xml:space="preserve">Training </w:t>
      </w:r>
      <w:r>
        <w:t>Presentation</w:t>
      </w:r>
      <w:bookmarkEnd w:id="27"/>
    </w:p>
    <w:p w14:paraId="52D236BE" w14:textId="77777777" w:rsidR="008837F3" w:rsidRPr="008837F3" w:rsidRDefault="008837F3" w:rsidP="008837F3"/>
    <w:p w14:paraId="5B4C771E" w14:textId="7338C7EC" w:rsidR="000B6505" w:rsidRDefault="00F21BA6" w:rsidP="000B6505">
      <w:r>
        <w:rPr>
          <w:noProof/>
        </w:rPr>
        <w:drawing>
          <wp:inline distT="0" distB="0" distL="0" distR="0" wp14:anchorId="645AACC2" wp14:editId="0C67F7AE">
            <wp:extent cx="5731510" cy="3582035"/>
            <wp:effectExtent l="0" t="0" r="0" b="0"/>
            <wp:docPr id="326968704" name="Picture 9" descr="A card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968704" name="Picture 9" descr="A card with text and imag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329F216" w14:textId="3050914E" w:rsidR="00DE3919" w:rsidRDefault="00DE3919" w:rsidP="00DE3919">
      <w:pPr>
        <w:pStyle w:val="Heading2"/>
      </w:pPr>
      <w:bookmarkStart w:id="28" w:name="_Toc166790332"/>
      <w:r>
        <w:t>Introduction</w:t>
      </w:r>
      <w:bookmarkEnd w:id="28"/>
    </w:p>
    <w:p w14:paraId="33F10ECA" w14:textId="104190E9" w:rsidR="00F21BA6" w:rsidRDefault="00F21BA6" w:rsidP="000B6505">
      <w:r>
        <w:rPr>
          <w:noProof/>
        </w:rPr>
        <w:drawing>
          <wp:inline distT="0" distB="0" distL="0" distR="0" wp14:anchorId="3E60F623" wp14:editId="768CA377">
            <wp:extent cx="5731510" cy="3582035"/>
            <wp:effectExtent l="0" t="0" r="0" b="0"/>
            <wp:docPr id="912128767" name="Picture 10" descr="A close-up of wooden fig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128767" name="Picture 10" descr="A close-up of wooden figur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19A6194" w14:textId="77777777" w:rsidR="00DE3919" w:rsidRDefault="00DE3919" w:rsidP="000B6505"/>
    <w:p w14:paraId="75925647" w14:textId="77777777" w:rsidR="00DE3919" w:rsidRDefault="00DE3919" w:rsidP="000B6505"/>
    <w:p w14:paraId="77FA29D5" w14:textId="77777777" w:rsidR="00DE3919" w:rsidRDefault="00DE3919" w:rsidP="000B6505"/>
    <w:p w14:paraId="0ABC2023" w14:textId="4174ECD2" w:rsidR="00DE3919" w:rsidRDefault="00DE3919" w:rsidP="00DE3919">
      <w:pPr>
        <w:pStyle w:val="Heading2"/>
      </w:pPr>
      <w:bookmarkStart w:id="29" w:name="_Toc166790333"/>
      <w:r>
        <w:t>Benefits of Multilingualism</w:t>
      </w:r>
      <w:bookmarkEnd w:id="29"/>
    </w:p>
    <w:p w14:paraId="2A85BA4A" w14:textId="1DE33CA6" w:rsidR="00F21BA6" w:rsidRDefault="00F21BA6" w:rsidP="000B6505">
      <w:r>
        <w:rPr>
          <w:noProof/>
        </w:rPr>
        <w:drawing>
          <wp:inline distT="0" distB="0" distL="0" distR="0" wp14:anchorId="627157C7" wp14:editId="3856D741">
            <wp:extent cx="5731510" cy="3582035"/>
            <wp:effectExtent l="0" t="0" r="0" b="0"/>
            <wp:docPr id="1260936714" name="Picture 11"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36714" name="Picture 11" descr="A close-up of a map&#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6F115B9" w14:textId="755A65D0" w:rsidR="00DE3919" w:rsidRDefault="00DE3919" w:rsidP="00DE3919">
      <w:pPr>
        <w:pStyle w:val="Heading2"/>
      </w:pPr>
      <w:bookmarkStart w:id="30" w:name="_Toc166790334"/>
      <w:r>
        <w:t>The Importance of Language Awareness Skills</w:t>
      </w:r>
      <w:bookmarkEnd w:id="30"/>
    </w:p>
    <w:p w14:paraId="656DECE4" w14:textId="570C32E2" w:rsidR="00F21BA6" w:rsidRDefault="00F21BA6" w:rsidP="000B6505">
      <w:r>
        <w:rPr>
          <w:noProof/>
        </w:rPr>
        <w:drawing>
          <wp:inline distT="0" distB="0" distL="0" distR="0" wp14:anchorId="0A08EE02" wp14:editId="7FD5637E">
            <wp:extent cx="5731510" cy="3582035"/>
            <wp:effectExtent l="0" t="0" r="0" b="0"/>
            <wp:docPr id="317038033" name="Picture 12" descr="A person laughing with her hands over her mou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38033" name="Picture 12" descr="A person laughing with her hands over her mouth&#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4785912" w14:textId="77777777" w:rsidR="00DE3919" w:rsidRDefault="00DE3919" w:rsidP="000B6505"/>
    <w:p w14:paraId="416E7B67" w14:textId="77777777" w:rsidR="00DE3919" w:rsidRDefault="00DE3919" w:rsidP="000B6505"/>
    <w:p w14:paraId="5C1CF505" w14:textId="77777777" w:rsidR="00DE3919" w:rsidRDefault="00DE3919" w:rsidP="000B6505"/>
    <w:p w14:paraId="730DC954" w14:textId="5D223568" w:rsidR="00DE3919" w:rsidRDefault="00DE3919" w:rsidP="007128D0">
      <w:pPr>
        <w:pStyle w:val="Heading2"/>
      </w:pPr>
      <w:bookmarkStart w:id="31" w:name="_Toc166790335"/>
      <w:r>
        <w:t>E</w:t>
      </w:r>
      <w:r w:rsidR="007128D0">
        <w:t>xamples from the Hotel Industry</w:t>
      </w:r>
      <w:bookmarkEnd w:id="31"/>
    </w:p>
    <w:p w14:paraId="4A7F7A2F" w14:textId="04BB5415" w:rsidR="00F21BA6" w:rsidRDefault="00F21BA6" w:rsidP="000B6505">
      <w:r>
        <w:rPr>
          <w:noProof/>
        </w:rPr>
        <w:drawing>
          <wp:inline distT="0" distB="0" distL="0" distR="0" wp14:anchorId="21956101" wp14:editId="5780B610">
            <wp:extent cx="5731510" cy="3582035"/>
            <wp:effectExtent l="0" t="0" r="0" b="0"/>
            <wp:docPr id="431965098" name="Picture 13" descr="A large tower in front of a large square with Eiffel Tower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65098" name="Picture 13" descr="A large tower in front of a large square with Eiffel Tower in th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C2B7031" w14:textId="29918011" w:rsidR="007128D0" w:rsidRDefault="007128D0" w:rsidP="008837F3">
      <w:pPr>
        <w:pStyle w:val="Heading2"/>
      </w:pPr>
      <w:bookmarkStart w:id="32" w:name="_Toc166790336"/>
      <w:r>
        <w:t>Examples from Mercure Newport Hotel</w:t>
      </w:r>
      <w:bookmarkEnd w:id="32"/>
    </w:p>
    <w:p w14:paraId="7236CA89" w14:textId="47657DA2" w:rsidR="00F21BA6" w:rsidRDefault="00F21BA6" w:rsidP="000B6505">
      <w:r>
        <w:rPr>
          <w:noProof/>
        </w:rPr>
        <w:drawing>
          <wp:inline distT="0" distB="0" distL="0" distR="0" wp14:anchorId="1B919229" wp14:editId="7591052E">
            <wp:extent cx="5731510" cy="3582035"/>
            <wp:effectExtent l="0" t="0" r="0" b="0"/>
            <wp:docPr id="1477520960" name="Picture 14" descr="A person stand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520960" name="Picture 14" descr="A person standing at a des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45CF265" w14:textId="77777777" w:rsidR="008837F3" w:rsidRDefault="008837F3" w:rsidP="000B6505"/>
    <w:p w14:paraId="650744B3" w14:textId="77777777" w:rsidR="008837F3" w:rsidRDefault="008837F3" w:rsidP="000B6505"/>
    <w:p w14:paraId="4807F652" w14:textId="77777777" w:rsidR="008837F3" w:rsidRDefault="008837F3" w:rsidP="000B6505"/>
    <w:p w14:paraId="27458FF0" w14:textId="75780AB7" w:rsidR="008837F3" w:rsidRDefault="008837F3" w:rsidP="008837F3">
      <w:pPr>
        <w:pStyle w:val="Heading2"/>
      </w:pPr>
      <w:bookmarkStart w:id="33" w:name="_Toc166790337"/>
      <w:r>
        <w:t>Conclusion</w:t>
      </w:r>
      <w:bookmarkEnd w:id="33"/>
    </w:p>
    <w:p w14:paraId="1F4A23E6" w14:textId="66CA1120" w:rsidR="00F21BA6" w:rsidRDefault="00F21BA6" w:rsidP="000B6505">
      <w:r>
        <w:rPr>
          <w:noProof/>
        </w:rPr>
        <w:drawing>
          <wp:inline distT="0" distB="0" distL="0" distR="0" wp14:anchorId="70FFF1EE" wp14:editId="7645F9E7">
            <wp:extent cx="5731510" cy="3582035"/>
            <wp:effectExtent l="0" t="0" r="0" b="0"/>
            <wp:docPr id="461808682" name="Picture 15" descr="A group of people standing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08682" name="Picture 15" descr="A group of people standing togeth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65585CA" w14:textId="376FC46E" w:rsidR="008837F3" w:rsidRDefault="008837F3" w:rsidP="008837F3">
      <w:pPr>
        <w:pStyle w:val="Heading2"/>
      </w:pPr>
      <w:bookmarkStart w:id="34" w:name="_Toc166790338"/>
      <w:r>
        <w:t>References</w:t>
      </w:r>
      <w:bookmarkEnd w:id="34"/>
    </w:p>
    <w:p w14:paraId="36EF357A" w14:textId="5B76EC88" w:rsidR="00F21BA6" w:rsidRPr="000B6505" w:rsidRDefault="00F21BA6" w:rsidP="000B6505">
      <w:r>
        <w:rPr>
          <w:noProof/>
        </w:rPr>
        <w:drawing>
          <wp:inline distT="0" distB="0" distL="0" distR="0" wp14:anchorId="7C5CFC30" wp14:editId="3CADE564">
            <wp:extent cx="5731510" cy="3582035"/>
            <wp:effectExtent l="0" t="0" r="0" b="0"/>
            <wp:docPr id="1723301962"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301962" name="Picture 16"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82FB5B5" w14:textId="77777777" w:rsidR="0009078D" w:rsidRDefault="0009078D" w:rsidP="0009078D"/>
    <w:p w14:paraId="4F770344" w14:textId="77777777" w:rsidR="00ED6A24" w:rsidRDefault="00ED6A24" w:rsidP="00BF09B8">
      <w:pPr>
        <w:spacing w:line="360" w:lineRule="auto"/>
        <w:jc w:val="both"/>
        <w:rPr>
          <w:rFonts w:ascii="Arial" w:hAnsi="Arial" w:cs="Arial"/>
          <w:sz w:val="24"/>
          <w:szCs w:val="24"/>
        </w:rPr>
      </w:pPr>
    </w:p>
    <w:p w14:paraId="1DC4AF03" w14:textId="1C34678C" w:rsidR="00783907" w:rsidRDefault="00783907" w:rsidP="00ED6A24">
      <w:pPr>
        <w:pStyle w:val="Heading1"/>
      </w:pPr>
      <w:bookmarkStart w:id="35" w:name="_Toc166790339"/>
      <w:r>
        <w:lastRenderedPageBreak/>
        <w:t>References</w:t>
      </w:r>
      <w:bookmarkEnd w:id="35"/>
    </w:p>
    <w:p w14:paraId="6CA98664" w14:textId="77777777" w:rsidR="00783907" w:rsidRDefault="00783907" w:rsidP="00BF09B8">
      <w:pPr>
        <w:spacing w:line="360" w:lineRule="auto"/>
        <w:jc w:val="both"/>
        <w:rPr>
          <w:rFonts w:ascii="Arial" w:hAnsi="Arial" w:cs="Arial"/>
          <w:sz w:val="24"/>
          <w:szCs w:val="24"/>
        </w:rPr>
      </w:pPr>
    </w:p>
    <w:p w14:paraId="0AD96D71" w14:textId="4C53D62E" w:rsidR="00783907" w:rsidRDefault="00783907" w:rsidP="00BF09B8">
      <w:pPr>
        <w:spacing w:line="360" w:lineRule="auto"/>
        <w:jc w:val="both"/>
        <w:rPr>
          <w:rFonts w:ascii="Arial" w:hAnsi="Arial" w:cs="Arial"/>
          <w:sz w:val="24"/>
          <w:szCs w:val="24"/>
        </w:rPr>
      </w:pPr>
      <w:r w:rsidRPr="00783907">
        <w:rPr>
          <w:rFonts w:ascii="Arial" w:hAnsi="Arial" w:cs="Arial"/>
          <w:sz w:val="24"/>
          <w:szCs w:val="24"/>
        </w:rPr>
        <w:t>Allen, J., &amp; Lockwood, A. (2016). The hotel business (7th ed.). John Wiley &amp; Sons.</w:t>
      </w:r>
    </w:p>
    <w:p w14:paraId="75D08474" w14:textId="079595F1" w:rsidR="00AE0B4E" w:rsidRDefault="00AE0B4E" w:rsidP="00BF09B8">
      <w:pPr>
        <w:spacing w:line="360" w:lineRule="auto"/>
        <w:jc w:val="both"/>
        <w:rPr>
          <w:rFonts w:ascii="Arial" w:hAnsi="Arial" w:cs="Arial"/>
          <w:sz w:val="24"/>
          <w:szCs w:val="24"/>
        </w:rPr>
      </w:pPr>
      <w:r w:rsidRPr="00AE0B4E">
        <w:rPr>
          <w:rFonts w:ascii="Arial" w:hAnsi="Arial" w:cs="Arial"/>
          <w:sz w:val="24"/>
          <w:szCs w:val="24"/>
        </w:rPr>
        <w:t>Allen, J., &amp; Lockwood, A. (2016). Tourism and Hospitality Marketing: A Global Perspective. Sage Publications.</w:t>
      </w:r>
    </w:p>
    <w:p w14:paraId="625F1236" w14:textId="045FBE32" w:rsidR="005153C2" w:rsidRDefault="005153C2" w:rsidP="00BF09B8">
      <w:pPr>
        <w:spacing w:line="360" w:lineRule="auto"/>
        <w:jc w:val="both"/>
        <w:rPr>
          <w:rFonts w:ascii="Arial" w:hAnsi="Arial" w:cs="Arial"/>
          <w:sz w:val="24"/>
          <w:szCs w:val="24"/>
        </w:rPr>
      </w:pPr>
      <w:r w:rsidRPr="005153C2">
        <w:rPr>
          <w:rFonts w:ascii="Arial" w:hAnsi="Arial" w:cs="Arial"/>
          <w:sz w:val="24"/>
          <w:szCs w:val="24"/>
        </w:rPr>
        <w:t xml:space="preserve">Bonvillain, N., </w:t>
      </w:r>
      <w:r w:rsidR="004964AD">
        <w:rPr>
          <w:rFonts w:ascii="Arial" w:hAnsi="Arial" w:cs="Arial"/>
          <w:sz w:val="24"/>
          <w:szCs w:val="24"/>
        </w:rPr>
        <w:t>(</w:t>
      </w:r>
      <w:r w:rsidRPr="005153C2">
        <w:rPr>
          <w:rFonts w:ascii="Arial" w:hAnsi="Arial" w:cs="Arial"/>
          <w:sz w:val="24"/>
          <w:szCs w:val="24"/>
        </w:rPr>
        <w:t>2019</w:t>
      </w:r>
      <w:r w:rsidR="004964AD">
        <w:rPr>
          <w:rFonts w:ascii="Arial" w:hAnsi="Arial" w:cs="Arial"/>
          <w:sz w:val="24"/>
          <w:szCs w:val="24"/>
        </w:rPr>
        <w:t>)</w:t>
      </w:r>
      <w:r w:rsidRPr="005153C2">
        <w:rPr>
          <w:rFonts w:ascii="Arial" w:hAnsi="Arial" w:cs="Arial"/>
          <w:sz w:val="24"/>
          <w:szCs w:val="24"/>
        </w:rPr>
        <w:t>. Language, culture, and communication: The meaning of messages. Rowman &amp; Littlefield.</w:t>
      </w:r>
    </w:p>
    <w:p w14:paraId="64B04DCD" w14:textId="4D941109" w:rsidR="007B06E5" w:rsidRDefault="007B06E5" w:rsidP="00BF09B8">
      <w:pPr>
        <w:spacing w:line="360" w:lineRule="auto"/>
        <w:jc w:val="both"/>
        <w:rPr>
          <w:rFonts w:ascii="Arial" w:hAnsi="Arial" w:cs="Arial"/>
          <w:sz w:val="24"/>
          <w:szCs w:val="24"/>
        </w:rPr>
      </w:pPr>
      <w:r w:rsidRPr="007B06E5">
        <w:rPr>
          <w:rFonts w:ascii="Arial" w:hAnsi="Arial" w:cs="Arial"/>
          <w:sz w:val="24"/>
          <w:szCs w:val="24"/>
        </w:rPr>
        <w:t xml:space="preserve">CDC Specialists. (2018). Testimonial Logos Mercure [Image]. Retrieved from </w:t>
      </w:r>
      <w:hyperlink r:id="rId14" w:history="1">
        <w:r w:rsidRPr="0055321B">
          <w:rPr>
            <w:rStyle w:val="Hyperlink"/>
            <w:rFonts w:ascii="Arial" w:hAnsi="Arial" w:cs="Arial"/>
            <w:sz w:val="24"/>
            <w:szCs w:val="24"/>
          </w:rPr>
          <w:t>https://cdcspecialists.co.uk/wp-content/uploads/2018/12/testimoial-logos-mercure</w:t>
        </w:r>
      </w:hyperlink>
      <w:r>
        <w:rPr>
          <w:rFonts w:ascii="Arial" w:hAnsi="Arial" w:cs="Arial"/>
          <w:sz w:val="24"/>
          <w:szCs w:val="24"/>
        </w:rPr>
        <w:t xml:space="preserve"> </w:t>
      </w:r>
      <w:r w:rsidRPr="007B06E5">
        <w:rPr>
          <w:rFonts w:ascii="Arial" w:hAnsi="Arial" w:cs="Arial"/>
          <w:sz w:val="24"/>
          <w:szCs w:val="24"/>
        </w:rPr>
        <w:t xml:space="preserve"> (Accessed on 10/05/2024).</w:t>
      </w:r>
    </w:p>
    <w:p w14:paraId="6BBB006B" w14:textId="7C360EDF" w:rsidR="003E4854" w:rsidRDefault="003E4854" w:rsidP="00BF09B8">
      <w:pPr>
        <w:spacing w:line="360" w:lineRule="auto"/>
        <w:jc w:val="both"/>
        <w:rPr>
          <w:rFonts w:ascii="Arial" w:hAnsi="Arial" w:cs="Arial"/>
          <w:sz w:val="24"/>
          <w:szCs w:val="24"/>
        </w:rPr>
      </w:pPr>
      <w:r w:rsidRPr="003E4854">
        <w:rPr>
          <w:rFonts w:ascii="Arial" w:hAnsi="Arial" w:cs="Arial"/>
          <w:sz w:val="24"/>
          <w:szCs w:val="24"/>
        </w:rPr>
        <w:t xml:space="preserve">Chang, B., </w:t>
      </w:r>
      <w:r w:rsidR="00C03E66" w:rsidRPr="00C03E66">
        <w:rPr>
          <w:rFonts w:ascii="Arial" w:hAnsi="Arial" w:cs="Arial"/>
          <w:sz w:val="24"/>
          <w:szCs w:val="24"/>
        </w:rPr>
        <w:t>(2019)</w:t>
      </w:r>
      <w:r w:rsidRPr="003E4854">
        <w:rPr>
          <w:rFonts w:ascii="Arial" w:hAnsi="Arial" w:cs="Arial"/>
          <w:sz w:val="24"/>
          <w:szCs w:val="24"/>
        </w:rPr>
        <w:t>. Reflection in learning. Online learning, 23(1), pp.95</w:t>
      </w:r>
      <w:r w:rsidR="00C03E66" w:rsidRPr="00C03E66">
        <w:rPr>
          <w:rFonts w:ascii="Arial" w:hAnsi="Arial" w:cs="Arial"/>
          <w:sz w:val="24"/>
          <w:szCs w:val="24"/>
        </w:rPr>
        <w:t>–</w:t>
      </w:r>
      <w:r w:rsidRPr="003E4854">
        <w:rPr>
          <w:rFonts w:ascii="Arial" w:hAnsi="Arial" w:cs="Arial"/>
          <w:sz w:val="24"/>
          <w:szCs w:val="24"/>
        </w:rPr>
        <w:t>110.</w:t>
      </w:r>
    </w:p>
    <w:p w14:paraId="4742DCC9" w14:textId="4B487C9B" w:rsidR="005777BE" w:rsidRDefault="005777BE" w:rsidP="00BF09B8">
      <w:pPr>
        <w:spacing w:line="360" w:lineRule="auto"/>
        <w:jc w:val="both"/>
        <w:rPr>
          <w:rFonts w:ascii="Arial" w:hAnsi="Arial" w:cs="Arial"/>
          <w:sz w:val="24"/>
          <w:szCs w:val="24"/>
        </w:rPr>
      </w:pPr>
      <w:r w:rsidRPr="005777BE">
        <w:rPr>
          <w:rFonts w:ascii="Arial" w:hAnsi="Arial" w:cs="Arial"/>
          <w:sz w:val="24"/>
          <w:szCs w:val="24"/>
        </w:rPr>
        <w:t xml:space="preserve">Chen, I. Y., &amp; Wu, L. H. (2019). Foreign language competence and service performance in the hospitality industry. Journal of Hospitality Marketing &amp; Management, 28(8), </w:t>
      </w:r>
      <w:r w:rsidR="00141B82">
        <w:rPr>
          <w:rFonts w:ascii="Arial" w:hAnsi="Arial" w:cs="Arial"/>
          <w:sz w:val="24"/>
          <w:szCs w:val="24"/>
        </w:rPr>
        <w:t>pp.</w:t>
      </w:r>
      <w:r w:rsidRPr="005777BE">
        <w:rPr>
          <w:rFonts w:ascii="Arial" w:hAnsi="Arial" w:cs="Arial"/>
          <w:sz w:val="24"/>
          <w:szCs w:val="24"/>
        </w:rPr>
        <w:t>900–914.</w:t>
      </w:r>
    </w:p>
    <w:p w14:paraId="03EAAD9C" w14:textId="5996553F" w:rsidR="004964AD" w:rsidRDefault="004964AD" w:rsidP="00BF09B8">
      <w:pPr>
        <w:spacing w:line="360" w:lineRule="auto"/>
        <w:jc w:val="both"/>
        <w:rPr>
          <w:rFonts w:ascii="Arial" w:hAnsi="Arial" w:cs="Arial"/>
          <w:sz w:val="24"/>
          <w:szCs w:val="24"/>
        </w:rPr>
      </w:pPr>
      <w:r w:rsidRPr="004964AD">
        <w:rPr>
          <w:rFonts w:ascii="Arial" w:hAnsi="Arial" w:cs="Arial"/>
          <w:sz w:val="24"/>
          <w:szCs w:val="24"/>
        </w:rPr>
        <w:t>Chung, L.C., (2019). Crossing boundaries: Cross</w:t>
      </w:r>
      <w:r w:rsidRPr="004964AD">
        <w:rPr>
          <w:rFonts w:ascii="Cambria Math" w:hAnsi="Cambria Math" w:cs="Cambria Math"/>
          <w:sz w:val="24"/>
          <w:szCs w:val="24"/>
        </w:rPr>
        <w:t>‐</w:t>
      </w:r>
      <w:r w:rsidRPr="004964AD">
        <w:rPr>
          <w:rFonts w:ascii="Arial" w:hAnsi="Arial" w:cs="Arial"/>
          <w:sz w:val="24"/>
          <w:szCs w:val="24"/>
        </w:rPr>
        <w:t>cultural communication. Cross</w:t>
      </w:r>
      <w:r w:rsidRPr="004964AD">
        <w:rPr>
          <w:rFonts w:ascii="Cambria Math" w:hAnsi="Cambria Math" w:cs="Cambria Math"/>
          <w:sz w:val="24"/>
          <w:szCs w:val="24"/>
        </w:rPr>
        <w:t>‐</w:t>
      </w:r>
      <w:r w:rsidRPr="004964AD">
        <w:rPr>
          <w:rFonts w:ascii="Arial" w:hAnsi="Arial" w:cs="Arial"/>
          <w:sz w:val="24"/>
          <w:szCs w:val="24"/>
        </w:rPr>
        <w:t>cultural psychology: Contemporary themes and perspectives, pp.375–397.</w:t>
      </w:r>
    </w:p>
    <w:p w14:paraId="3FE8232F" w14:textId="25EF56FC" w:rsidR="005A73A2" w:rsidRDefault="005A73A2" w:rsidP="00BF09B8">
      <w:pPr>
        <w:spacing w:line="360" w:lineRule="auto"/>
        <w:jc w:val="both"/>
        <w:rPr>
          <w:rFonts w:ascii="Arial" w:hAnsi="Arial" w:cs="Arial"/>
          <w:sz w:val="24"/>
          <w:szCs w:val="24"/>
        </w:rPr>
      </w:pPr>
      <w:r w:rsidRPr="005A73A2">
        <w:rPr>
          <w:rFonts w:ascii="Arial" w:hAnsi="Arial" w:cs="Arial"/>
          <w:sz w:val="24"/>
          <w:szCs w:val="24"/>
        </w:rPr>
        <w:t>Chung, L. K. (2019). The Importance of Cross-Cultural Training in the Hospitality Industry. Jindal Journal of Hospitality and Tourism, 1(1), pp 9–21.</w:t>
      </w:r>
    </w:p>
    <w:p w14:paraId="364093C5" w14:textId="614A048B" w:rsidR="005A73A2" w:rsidRDefault="005A73A2" w:rsidP="00BF09B8">
      <w:pPr>
        <w:spacing w:line="360" w:lineRule="auto"/>
        <w:jc w:val="both"/>
        <w:rPr>
          <w:rFonts w:ascii="Arial" w:hAnsi="Arial" w:cs="Arial"/>
          <w:sz w:val="24"/>
          <w:szCs w:val="24"/>
        </w:rPr>
      </w:pPr>
      <w:r w:rsidRPr="005A73A2">
        <w:rPr>
          <w:rFonts w:ascii="Arial" w:hAnsi="Arial" w:cs="Arial"/>
          <w:sz w:val="24"/>
          <w:szCs w:val="24"/>
        </w:rPr>
        <w:t>Dimbleby, R., &amp; Burton, G. (2020). Cultural Awareness for Hospitality and Tourism. Bloomsbury Publishing.</w:t>
      </w:r>
    </w:p>
    <w:p w14:paraId="00C2C273" w14:textId="5DFF3926" w:rsidR="00152A13" w:rsidRDefault="00FA6831" w:rsidP="00BF09B8">
      <w:pPr>
        <w:spacing w:line="360" w:lineRule="auto"/>
        <w:jc w:val="both"/>
        <w:rPr>
          <w:rFonts w:ascii="Arial" w:hAnsi="Arial" w:cs="Arial"/>
          <w:sz w:val="24"/>
          <w:szCs w:val="24"/>
        </w:rPr>
      </w:pPr>
      <w:r w:rsidRPr="00FA6831">
        <w:rPr>
          <w:rFonts w:ascii="Arial" w:hAnsi="Arial" w:cs="Arial"/>
          <w:sz w:val="24"/>
          <w:szCs w:val="24"/>
        </w:rPr>
        <w:t xml:space="preserve">Dimbleby, R. </w:t>
      </w:r>
      <w:r w:rsidR="000A1349" w:rsidRPr="000A1349">
        <w:rPr>
          <w:rFonts w:ascii="Arial" w:hAnsi="Arial" w:cs="Arial"/>
          <w:sz w:val="24"/>
          <w:szCs w:val="24"/>
        </w:rPr>
        <w:t>&amp;</w:t>
      </w:r>
      <w:r w:rsidRPr="00FA6831">
        <w:rPr>
          <w:rFonts w:ascii="Arial" w:hAnsi="Arial" w:cs="Arial"/>
          <w:sz w:val="24"/>
          <w:szCs w:val="24"/>
        </w:rPr>
        <w:t xml:space="preserve"> Burton, G. (2020). More than words: An introduction to communication. Routledge.</w:t>
      </w:r>
    </w:p>
    <w:p w14:paraId="25A13E83" w14:textId="6249C33A" w:rsidR="00FB1818" w:rsidRDefault="00FB1818" w:rsidP="00BF09B8">
      <w:pPr>
        <w:spacing w:line="360" w:lineRule="auto"/>
        <w:jc w:val="both"/>
        <w:rPr>
          <w:rFonts w:ascii="Arial" w:hAnsi="Arial" w:cs="Arial"/>
          <w:sz w:val="24"/>
          <w:szCs w:val="24"/>
        </w:rPr>
      </w:pPr>
      <w:proofErr w:type="spellStart"/>
      <w:r w:rsidRPr="00FB1818">
        <w:rPr>
          <w:rFonts w:ascii="Arial" w:hAnsi="Arial" w:cs="Arial"/>
          <w:sz w:val="24"/>
          <w:szCs w:val="24"/>
        </w:rPr>
        <w:t>Gonulal</w:t>
      </w:r>
      <w:proofErr w:type="spellEnd"/>
      <w:r w:rsidRPr="00FB1818">
        <w:rPr>
          <w:rFonts w:ascii="Arial" w:hAnsi="Arial" w:cs="Arial"/>
          <w:sz w:val="24"/>
          <w:szCs w:val="24"/>
        </w:rPr>
        <w:t xml:space="preserve">, T. </w:t>
      </w:r>
      <w:r w:rsidR="007E73B3">
        <w:rPr>
          <w:rFonts w:ascii="Arial" w:hAnsi="Arial" w:cs="Arial"/>
          <w:sz w:val="24"/>
          <w:szCs w:val="24"/>
        </w:rPr>
        <w:t>(</w:t>
      </w:r>
      <w:r w:rsidRPr="00FB1818">
        <w:rPr>
          <w:rFonts w:ascii="Arial" w:hAnsi="Arial" w:cs="Arial"/>
          <w:sz w:val="24"/>
          <w:szCs w:val="24"/>
        </w:rPr>
        <w:t>2020</w:t>
      </w:r>
      <w:r w:rsidR="007E73B3">
        <w:rPr>
          <w:rFonts w:ascii="Arial" w:hAnsi="Arial" w:cs="Arial"/>
          <w:sz w:val="24"/>
          <w:szCs w:val="24"/>
        </w:rPr>
        <w:t>)</w:t>
      </w:r>
      <w:r w:rsidRPr="00FB1818">
        <w:rPr>
          <w:rFonts w:ascii="Arial" w:hAnsi="Arial" w:cs="Arial"/>
          <w:sz w:val="24"/>
          <w:szCs w:val="24"/>
        </w:rPr>
        <w:t>. Improving listening skills with extensive listening using podcasts and vodcasts. International Journal of Contemporary Educational Research, 7(1), pp.311</w:t>
      </w:r>
      <w:r w:rsidR="007E73B3" w:rsidRPr="007E73B3">
        <w:rPr>
          <w:rFonts w:ascii="Arial" w:hAnsi="Arial" w:cs="Arial"/>
          <w:sz w:val="24"/>
          <w:szCs w:val="24"/>
        </w:rPr>
        <w:t>–</w:t>
      </w:r>
      <w:r w:rsidRPr="00FB1818">
        <w:rPr>
          <w:rFonts w:ascii="Arial" w:hAnsi="Arial" w:cs="Arial"/>
          <w:sz w:val="24"/>
          <w:szCs w:val="24"/>
        </w:rPr>
        <w:t>320.</w:t>
      </w:r>
    </w:p>
    <w:p w14:paraId="2D01C8A2" w14:textId="2DDD6C6D" w:rsidR="00152A13" w:rsidRDefault="00D0784E" w:rsidP="00BF09B8">
      <w:pPr>
        <w:spacing w:line="360" w:lineRule="auto"/>
        <w:jc w:val="both"/>
        <w:rPr>
          <w:rFonts w:ascii="Arial" w:hAnsi="Arial" w:cs="Arial"/>
          <w:sz w:val="24"/>
          <w:szCs w:val="24"/>
        </w:rPr>
      </w:pPr>
      <w:r w:rsidRPr="00D0784E">
        <w:rPr>
          <w:rFonts w:ascii="Arial" w:hAnsi="Arial" w:cs="Arial"/>
          <w:sz w:val="24"/>
          <w:szCs w:val="24"/>
        </w:rPr>
        <w:t xml:space="preserve">Kim, H. J., Pfeifer, L., &amp; Nam, Y. (2017). The influence of linguistic and cultural diversity on international business: A review and research agenda. Journal of International Management, 23(3), </w:t>
      </w:r>
      <w:r w:rsidR="00141B82">
        <w:rPr>
          <w:rFonts w:ascii="Arial" w:hAnsi="Arial" w:cs="Arial"/>
          <w:sz w:val="24"/>
          <w:szCs w:val="24"/>
        </w:rPr>
        <w:t>pp.</w:t>
      </w:r>
      <w:r w:rsidRPr="00D0784E">
        <w:rPr>
          <w:rFonts w:ascii="Arial" w:hAnsi="Arial" w:cs="Arial"/>
          <w:sz w:val="24"/>
          <w:szCs w:val="24"/>
        </w:rPr>
        <w:t>211–233.</w:t>
      </w:r>
    </w:p>
    <w:p w14:paraId="2B9D7C3E" w14:textId="4C191A17" w:rsidR="00962DE9" w:rsidRDefault="00962DE9" w:rsidP="00BF09B8">
      <w:pPr>
        <w:spacing w:line="360" w:lineRule="auto"/>
        <w:jc w:val="both"/>
        <w:rPr>
          <w:rFonts w:ascii="Arial" w:hAnsi="Arial" w:cs="Arial"/>
          <w:sz w:val="24"/>
          <w:szCs w:val="24"/>
        </w:rPr>
      </w:pPr>
      <w:r w:rsidRPr="00962DE9">
        <w:rPr>
          <w:rFonts w:ascii="Arial" w:hAnsi="Arial" w:cs="Arial"/>
          <w:sz w:val="24"/>
          <w:szCs w:val="24"/>
        </w:rPr>
        <w:lastRenderedPageBreak/>
        <w:t>Khojasteh, S. M. (2018). Cross-cultural communication in the hospitality industry: A study of the interaction between Iranian tourists and local employees in Antalya. Tourism Management, 64,</w:t>
      </w:r>
      <w:r w:rsidR="008A1947" w:rsidRPr="008A1947">
        <w:rPr>
          <w:rFonts w:ascii="Arial" w:hAnsi="Arial" w:cs="Arial"/>
          <w:sz w:val="24"/>
          <w:szCs w:val="24"/>
        </w:rPr>
        <w:t xml:space="preserve"> </w:t>
      </w:r>
      <w:r w:rsidR="008A1947">
        <w:rPr>
          <w:rFonts w:ascii="Arial" w:hAnsi="Arial" w:cs="Arial"/>
          <w:sz w:val="24"/>
          <w:szCs w:val="24"/>
        </w:rPr>
        <w:t>pp.</w:t>
      </w:r>
      <w:r w:rsidRPr="00962DE9">
        <w:rPr>
          <w:rFonts w:ascii="Arial" w:hAnsi="Arial" w:cs="Arial"/>
          <w:sz w:val="24"/>
          <w:szCs w:val="24"/>
        </w:rPr>
        <w:t xml:space="preserve"> 221–234.</w:t>
      </w:r>
    </w:p>
    <w:p w14:paraId="03F11198" w14:textId="3F628D09" w:rsidR="00410B04" w:rsidRDefault="00410B04" w:rsidP="00BF09B8">
      <w:pPr>
        <w:spacing w:line="360" w:lineRule="auto"/>
        <w:jc w:val="both"/>
        <w:rPr>
          <w:rFonts w:ascii="Arial" w:hAnsi="Arial" w:cs="Arial"/>
          <w:sz w:val="24"/>
          <w:szCs w:val="24"/>
        </w:rPr>
      </w:pPr>
      <w:r w:rsidRPr="00410B04">
        <w:rPr>
          <w:rFonts w:ascii="Arial" w:hAnsi="Arial" w:cs="Arial"/>
          <w:sz w:val="24"/>
          <w:szCs w:val="24"/>
        </w:rPr>
        <w:t xml:space="preserve">Latham, K.F., Hartel, J. </w:t>
      </w:r>
      <w:r w:rsidR="00152A13" w:rsidRPr="00152A13">
        <w:rPr>
          <w:rFonts w:ascii="Arial" w:hAnsi="Arial" w:cs="Arial"/>
          <w:sz w:val="24"/>
          <w:szCs w:val="24"/>
        </w:rPr>
        <w:t>&amp;</w:t>
      </w:r>
      <w:r w:rsidRPr="00410B04">
        <w:rPr>
          <w:rFonts w:ascii="Arial" w:hAnsi="Arial" w:cs="Arial"/>
          <w:sz w:val="24"/>
          <w:szCs w:val="24"/>
        </w:rPr>
        <w:t xml:space="preserve"> </w:t>
      </w:r>
      <w:proofErr w:type="spellStart"/>
      <w:r w:rsidRPr="00410B04">
        <w:rPr>
          <w:rFonts w:ascii="Arial" w:hAnsi="Arial" w:cs="Arial"/>
          <w:sz w:val="24"/>
          <w:szCs w:val="24"/>
        </w:rPr>
        <w:t>Gorichanaz</w:t>
      </w:r>
      <w:proofErr w:type="spellEnd"/>
      <w:r w:rsidRPr="00410B04">
        <w:rPr>
          <w:rFonts w:ascii="Arial" w:hAnsi="Arial" w:cs="Arial"/>
          <w:sz w:val="24"/>
          <w:szCs w:val="24"/>
        </w:rPr>
        <w:t>, T. (2020). Information and contemplation: a call for reflection and action. Journal of Documentation, 76(5), pp.999</w:t>
      </w:r>
      <w:r w:rsidR="00141B82" w:rsidRPr="00141B82">
        <w:rPr>
          <w:rFonts w:ascii="Arial" w:hAnsi="Arial" w:cs="Arial"/>
          <w:sz w:val="24"/>
          <w:szCs w:val="24"/>
        </w:rPr>
        <w:t>–</w:t>
      </w:r>
      <w:r w:rsidRPr="00410B04">
        <w:rPr>
          <w:rFonts w:ascii="Arial" w:hAnsi="Arial" w:cs="Arial"/>
          <w:sz w:val="24"/>
          <w:szCs w:val="24"/>
        </w:rPr>
        <w:t>1017</w:t>
      </w:r>
      <w:r w:rsidR="00962DE9">
        <w:rPr>
          <w:rFonts w:ascii="Arial" w:hAnsi="Arial" w:cs="Arial"/>
          <w:sz w:val="24"/>
          <w:szCs w:val="24"/>
        </w:rPr>
        <w:t>.</w:t>
      </w:r>
    </w:p>
    <w:p w14:paraId="31F08451" w14:textId="4344F3EE" w:rsidR="00A360C2" w:rsidRPr="00A360C2" w:rsidRDefault="00A360C2" w:rsidP="00A360C2">
      <w:pPr>
        <w:spacing w:line="360" w:lineRule="auto"/>
        <w:jc w:val="both"/>
        <w:rPr>
          <w:rFonts w:ascii="Arial" w:hAnsi="Arial" w:cs="Arial"/>
          <w:sz w:val="24"/>
          <w:szCs w:val="24"/>
        </w:rPr>
      </w:pPr>
      <w:r w:rsidRPr="00A360C2">
        <w:rPr>
          <w:rFonts w:ascii="Arial" w:hAnsi="Arial" w:cs="Arial"/>
          <w:sz w:val="24"/>
          <w:szCs w:val="24"/>
        </w:rPr>
        <w:t xml:space="preserve">Lee, Y., &amp; Tan, L. P. (2018). Cross-cultural training and its effects on employee competencies and hotel performance. Tourism and Hospitality Management, 24(2), </w:t>
      </w:r>
      <w:r w:rsidR="008A1947">
        <w:rPr>
          <w:rFonts w:ascii="Arial" w:hAnsi="Arial" w:cs="Arial"/>
          <w:sz w:val="24"/>
          <w:szCs w:val="24"/>
        </w:rPr>
        <w:t>pp.</w:t>
      </w:r>
      <w:r w:rsidRPr="00A360C2">
        <w:rPr>
          <w:rFonts w:ascii="Arial" w:hAnsi="Arial" w:cs="Arial"/>
          <w:sz w:val="24"/>
          <w:szCs w:val="24"/>
        </w:rPr>
        <w:t xml:space="preserve">163–175. </w:t>
      </w:r>
    </w:p>
    <w:p w14:paraId="7310D7F0" w14:textId="5D1989EE" w:rsidR="00A360C2" w:rsidRPr="00A360C2" w:rsidRDefault="00A360C2" w:rsidP="00A360C2">
      <w:pPr>
        <w:spacing w:line="360" w:lineRule="auto"/>
        <w:jc w:val="both"/>
        <w:rPr>
          <w:rFonts w:ascii="Arial" w:hAnsi="Arial" w:cs="Arial"/>
          <w:sz w:val="24"/>
          <w:szCs w:val="24"/>
        </w:rPr>
      </w:pPr>
      <w:r w:rsidRPr="00A360C2">
        <w:rPr>
          <w:rFonts w:ascii="Arial" w:hAnsi="Arial" w:cs="Arial"/>
          <w:sz w:val="24"/>
          <w:szCs w:val="24"/>
        </w:rPr>
        <w:t xml:space="preserve">Martinez, N. A., &amp; Bowden, H. W. (2016). Everyday and academic Spanish language acquisition in the hospitality industry. Journal of Human Resources in Hospitality &amp; Tourism, 15(3), </w:t>
      </w:r>
      <w:r w:rsidR="008A1947">
        <w:rPr>
          <w:rFonts w:ascii="Arial" w:hAnsi="Arial" w:cs="Arial"/>
          <w:sz w:val="24"/>
          <w:szCs w:val="24"/>
        </w:rPr>
        <w:t>pp.</w:t>
      </w:r>
      <w:r w:rsidRPr="00A360C2">
        <w:rPr>
          <w:rFonts w:ascii="Arial" w:hAnsi="Arial" w:cs="Arial"/>
          <w:sz w:val="24"/>
          <w:szCs w:val="24"/>
        </w:rPr>
        <w:t>227–251.</w:t>
      </w:r>
    </w:p>
    <w:p w14:paraId="2EA27E9D" w14:textId="7F6CA544" w:rsidR="00962DE9" w:rsidRDefault="00A360C2" w:rsidP="00A360C2">
      <w:pPr>
        <w:spacing w:line="360" w:lineRule="auto"/>
        <w:jc w:val="both"/>
        <w:rPr>
          <w:rFonts w:ascii="Arial" w:hAnsi="Arial" w:cs="Arial"/>
          <w:sz w:val="24"/>
          <w:szCs w:val="24"/>
        </w:rPr>
      </w:pPr>
      <w:r w:rsidRPr="00A360C2">
        <w:rPr>
          <w:rFonts w:ascii="Arial" w:hAnsi="Arial" w:cs="Arial"/>
          <w:sz w:val="24"/>
          <w:szCs w:val="24"/>
        </w:rPr>
        <w:t xml:space="preserve">Pappas, N. (2018). Business opportunities and challenges from multilingualism in tourism. Journal of Multilingual and Multicultural Development, 39(3), </w:t>
      </w:r>
      <w:r w:rsidR="008A1947">
        <w:rPr>
          <w:rFonts w:ascii="Arial" w:hAnsi="Arial" w:cs="Arial"/>
          <w:sz w:val="24"/>
          <w:szCs w:val="24"/>
        </w:rPr>
        <w:t>pp.</w:t>
      </w:r>
      <w:r w:rsidRPr="00A360C2">
        <w:rPr>
          <w:rFonts w:ascii="Arial" w:hAnsi="Arial" w:cs="Arial"/>
          <w:sz w:val="24"/>
          <w:szCs w:val="24"/>
        </w:rPr>
        <w:t>194–208.</w:t>
      </w:r>
    </w:p>
    <w:p w14:paraId="2464D806" w14:textId="6D10AEA7" w:rsidR="008C5B8F" w:rsidRDefault="008C5B8F" w:rsidP="00BF09B8">
      <w:pPr>
        <w:spacing w:line="360" w:lineRule="auto"/>
        <w:jc w:val="both"/>
        <w:rPr>
          <w:rFonts w:ascii="Arial" w:hAnsi="Arial" w:cs="Arial"/>
          <w:sz w:val="24"/>
          <w:szCs w:val="24"/>
        </w:rPr>
      </w:pPr>
      <w:r w:rsidRPr="008C5B8F">
        <w:rPr>
          <w:rFonts w:ascii="Arial" w:hAnsi="Arial" w:cs="Arial"/>
          <w:sz w:val="24"/>
          <w:szCs w:val="24"/>
        </w:rPr>
        <w:t xml:space="preserve">Rolfe, G. </w:t>
      </w:r>
      <w:r w:rsidR="007E73B3" w:rsidRPr="007E73B3">
        <w:rPr>
          <w:rFonts w:ascii="Arial" w:hAnsi="Arial" w:cs="Arial"/>
          <w:sz w:val="24"/>
          <w:szCs w:val="24"/>
        </w:rPr>
        <w:t>&amp;</w:t>
      </w:r>
      <w:r w:rsidRPr="008C5B8F">
        <w:rPr>
          <w:rFonts w:ascii="Arial" w:hAnsi="Arial" w:cs="Arial"/>
          <w:sz w:val="24"/>
          <w:szCs w:val="24"/>
        </w:rPr>
        <w:t xml:space="preserve"> Freshwater, D. </w:t>
      </w:r>
      <w:r w:rsidR="007E73B3">
        <w:rPr>
          <w:rFonts w:ascii="Arial" w:hAnsi="Arial" w:cs="Arial"/>
          <w:sz w:val="24"/>
          <w:szCs w:val="24"/>
        </w:rPr>
        <w:t>(</w:t>
      </w:r>
      <w:r w:rsidRPr="008C5B8F">
        <w:rPr>
          <w:rFonts w:ascii="Arial" w:hAnsi="Arial" w:cs="Arial"/>
          <w:sz w:val="24"/>
          <w:szCs w:val="24"/>
        </w:rPr>
        <w:t>2020</w:t>
      </w:r>
      <w:r w:rsidR="007E73B3">
        <w:rPr>
          <w:rFonts w:ascii="Arial" w:hAnsi="Arial" w:cs="Arial"/>
          <w:sz w:val="24"/>
          <w:szCs w:val="24"/>
        </w:rPr>
        <w:t>)</w:t>
      </w:r>
      <w:r w:rsidRPr="008C5B8F">
        <w:rPr>
          <w:rFonts w:ascii="Arial" w:hAnsi="Arial" w:cs="Arial"/>
          <w:sz w:val="24"/>
          <w:szCs w:val="24"/>
        </w:rPr>
        <w:t>. Critical reflection in practice: generating knowledge for care. Bloomsbury Publishing.</w:t>
      </w:r>
    </w:p>
    <w:p w14:paraId="58D5F440" w14:textId="07881C50" w:rsidR="000A1349" w:rsidRDefault="00E8182F" w:rsidP="00BF09B8">
      <w:pPr>
        <w:spacing w:line="360" w:lineRule="auto"/>
        <w:jc w:val="both"/>
        <w:rPr>
          <w:rFonts w:ascii="Arial" w:hAnsi="Arial" w:cs="Arial"/>
          <w:sz w:val="24"/>
          <w:szCs w:val="24"/>
        </w:rPr>
      </w:pPr>
      <w:r w:rsidRPr="00E8182F">
        <w:rPr>
          <w:rFonts w:ascii="Arial" w:hAnsi="Arial" w:cs="Arial"/>
          <w:sz w:val="24"/>
          <w:szCs w:val="24"/>
        </w:rPr>
        <w:t xml:space="preserve">Sato, T., </w:t>
      </w:r>
      <w:proofErr w:type="spellStart"/>
      <w:r w:rsidRPr="00E8182F">
        <w:rPr>
          <w:rFonts w:ascii="Arial" w:hAnsi="Arial" w:cs="Arial"/>
          <w:sz w:val="24"/>
          <w:szCs w:val="24"/>
        </w:rPr>
        <w:t>Yujobo</w:t>
      </w:r>
      <w:proofErr w:type="spellEnd"/>
      <w:r w:rsidRPr="00E8182F">
        <w:rPr>
          <w:rFonts w:ascii="Arial" w:hAnsi="Arial" w:cs="Arial"/>
          <w:sz w:val="24"/>
          <w:szCs w:val="24"/>
        </w:rPr>
        <w:t xml:space="preserve">, Y.J., Okada, T. and </w:t>
      </w:r>
      <w:proofErr w:type="spellStart"/>
      <w:r w:rsidRPr="00E8182F">
        <w:rPr>
          <w:rFonts w:ascii="Arial" w:hAnsi="Arial" w:cs="Arial"/>
          <w:sz w:val="24"/>
          <w:szCs w:val="24"/>
        </w:rPr>
        <w:t>Ogane</w:t>
      </w:r>
      <w:proofErr w:type="spellEnd"/>
      <w:r w:rsidRPr="00E8182F">
        <w:rPr>
          <w:rFonts w:ascii="Arial" w:hAnsi="Arial" w:cs="Arial"/>
          <w:sz w:val="24"/>
          <w:szCs w:val="24"/>
        </w:rPr>
        <w:t xml:space="preserve">, E. </w:t>
      </w:r>
      <w:r w:rsidR="007E73B3">
        <w:rPr>
          <w:rFonts w:ascii="Arial" w:hAnsi="Arial" w:cs="Arial"/>
          <w:sz w:val="24"/>
          <w:szCs w:val="24"/>
        </w:rPr>
        <w:t>(</w:t>
      </w:r>
      <w:r w:rsidRPr="00E8182F">
        <w:rPr>
          <w:rFonts w:ascii="Arial" w:hAnsi="Arial" w:cs="Arial"/>
          <w:sz w:val="24"/>
          <w:szCs w:val="24"/>
        </w:rPr>
        <w:t>2019</w:t>
      </w:r>
      <w:r w:rsidR="007E73B3">
        <w:rPr>
          <w:rFonts w:ascii="Arial" w:hAnsi="Arial" w:cs="Arial"/>
          <w:sz w:val="24"/>
          <w:szCs w:val="24"/>
        </w:rPr>
        <w:t>)</w:t>
      </w:r>
      <w:r w:rsidRPr="00E8182F">
        <w:rPr>
          <w:rFonts w:ascii="Arial" w:hAnsi="Arial" w:cs="Arial"/>
          <w:sz w:val="24"/>
          <w:szCs w:val="24"/>
        </w:rPr>
        <w:t>. Communication strategies employed by low-proficiency users: Possibilities for ELF-informed pedagogy. Journal of English as a Lingua Franca, 8(1), pp.9-35.</w:t>
      </w:r>
    </w:p>
    <w:p w14:paraId="7A171020" w14:textId="20919075" w:rsidR="006161B4" w:rsidRDefault="006161B4" w:rsidP="00BF09B8">
      <w:pPr>
        <w:spacing w:line="360" w:lineRule="auto"/>
        <w:jc w:val="both"/>
        <w:rPr>
          <w:rFonts w:ascii="Arial" w:hAnsi="Arial" w:cs="Arial"/>
          <w:sz w:val="24"/>
          <w:szCs w:val="24"/>
        </w:rPr>
      </w:pPr>
      <w:proofErr w:type="spellStart"/>
      <w:r w:rsidRPr="006161B4">
        <w:rPr>
          <w:rFonts w:ascii="Arial" w:hAnsi="Arial" w:cs="Arial"/>
          <w:sz w:val="24"/>
          <w:szCs w:val="24"/>
        </w:rPr>
        <w:t>Vantieghem</w:t>
      </w:r>
      <w:proofErr w:type="spellEnd"/>
      <w:r w:rsidRPr="006161B4">
        <w:rPr>
          <w:rFonts w:ascii="Arial" w:hAnsi="Arial" w:cs="Arial"/>
          <w:sz w:val="24"/>
          <w:szCs w:val="24"/>
        </w:rPr>
        <w:t xml:space="preserve">, C., &amp; </w:t>
      </w:r>
      <w:proofErr w:type="spellStart"/>
      <w:r w:rsidRPr="006161B4">
        <w:rPr>
          <w:rFonts w:ascii="Arial" w:hAnsi="Arial" w:cs="Arial"/>
          <w:sz w:val="24"/>
          <w:szCs w:val="24"/>
        </w:rPr>
        <w:t>Belhiah</w:t>
      </w:r>
      <w:proofErr w:type="spellEnd"/>
      <w:r w:rsidRPr="006161B4">
        <w:rPr>
          <w:rFonts w:ascii="Arial" w:hAnsi="Arial" w:cs="Arial"/>
          <w:sz w:val="24"/>
          <w:szCs w:val="24"/>
        </w:rPr>
        <w:t xml:space="preserve">, H. (2019). Language use in hotel guest interactions: A study in Parisian hotels. Journal of Service Theory and Practice, 29(6), </w:t>
      </w:r>
      <w:r w:rsidR="008A1947">
        <w:rPr>
          <w:rFonts w:ascii="Arial" w:hAnsi="Arial" w:cs="Arial"/>
          <w:sz w:val="24"/>
          <w:szCs w:val="24"/>
        </w:rPr>
        <w:t>pp.</w:t>
      </w:r>
      <w:r w:rsidRPr="006161B4">
        <w:rPr>
          <w:rFonts w:ascii="Arial" w:hAnsi="Arial" w:cs="Arial"/>
          <w:sz w:val="24"/>
          <w:szCs w:val="24"/>
        </w:rPr>
        <w:t>718–740.</w:t>
      </w:r>
    </w:p>
    <w:p w14:paraId="17F5571A" w14:textId="63609099" w:rsidR="007E73B3" w:rsidRDefault="007E73B3" w:rsidP="00BF09B8">
      <w:pPr>
        <w:spacing w:line="360" w:lineRule="auto"/>
        <w:jc w:val="both"/>
        <w:rPr>
          <w:rFonts w:ascii="Arial" w:hAnsi="Arial" w:cs="Arial"/>
          <w:sz w:val="24"/>
          <w:szCs w:val="24"/>
        </w:rPr>
      </w:pPr>
      <w:r w:rsidRPr="007E73B3">
        <w:rPr>
          <w:rFonts w:ascii="Arial" w:hAnsi="Arial" w:cs="Arial"/>
          <w:sz w:val="24"/>
          <w:szCs w:val="24"/>
        </w:rPr>
        <w:t xml:space="preserve">Williams, S.E., Ford, J.H. and Kensinger, E.A., (2022). The power of negative and positive episodic memories. Cognitive, Affective, &amp; </w:t>
      </w:r>
      <w:proofErr w:type="spellStart"/>
      <w:r w:rsidRPr="007E73B3">
        <w:rPr>
          <w:rFonts w:ascii="Arial" w:hAnsi="Arial" w:cs="Arial"/>
          <w:sz w:val="24"/>
          <w:szCs w:val="24"/>
        </w:rPr>
        <w:t>Behavioral</w:t>
      </w:r>
      <w:proofErr w:type="spellEnd"/>
      <w:r w:rsidRPr="007E73B3">
        <w:rPr>
          <w:rFonts w:ascii="Arial" w:hAnsi="Arial" w:cs="Arial"/>
          <w:sz w:val="24"/>
          <w:szCs w:val="24"/>
        </w:rPr>
        <w:t xml:space="preserve"> Neuroscience, 22(5), pp.869–903.</w:t>
      </w:r>
    </w:p>
    <w:p w14:paraId="66C0D477" w14:textId="6BA26DBE" w:rsidR="00477238" w:rsidRPr="00477238" w:rsidRDefault="00477238" w:rsidP="00477238">
      <w:pPr>
        <w:spacing w:line="360" w:lineRule="auto"/>
        <w:jc w:val="both"/>
        <w:rPr>
          <w:rFonts w:ascii="Arial" w:hAnsi="Arial" w:cs="Arial"/>
          <w:sz w:val="24"/>
          <w:szCs w:val="24"/>
        </w:rPr>
      </w:pPr>
      <w:r w:rsidRPr="00477238">
        <w:rPr>
          <w:rFonts w:ascii="Arial" w:hAnsi="Arial" w:cs="Arial"/>
          <w:sz w:val="24"/>
          <w:szCs w:val="24"/>
        </w:rPr>
        <w:t xml:space="preserve">Yu, M., &amp; Cutler, B. D. (2015). The ROI of cultural competence: Language training and intercultural competency. European Journal of Training and Development, 39(2), </w:t>
      </w:r>
      <w:r w:rsidR="008A1947">
        <w:rPr>
          <w:rFonts w:ascii="Arial" w:hAnsi="Arial" w:cs="Arial"/>
          <w:sz w:val="24"/>
          <w:szCs w:val="24"/>
        </w:rPr>
        <w:t>pp.</w:t>
      </w:r>
      <w:r w:rsidRPr="00477238">
        <w:rPr>
          <w:rFonts w:ascii="Arial" w:hAnsi="Arial" w:cs="Arial"/>
          <w:sz w:val="24"/>
          <w:szCs w:val="24"/>
        </w:rPr>
        <w:t>146–158.</w:t>
      </w:r>
    </w:p>
    <w:p w14:paraId="7E47C478" w14:textId="258A258B" w:rsidR="005A73A2" w:rsidRPr="00BF09B8" w:rsidRDefault="00477238" w:rsidP="00BF09B8">
      <w:pPr>
        <w:spacing w:line="360" w:lineRule="auto"/>
        <w:jc w:val="both"/>
        <w:rPr>
          <w:rFonts w:ascii="Arial" w:hAnsi="Arial" w:cs="Arial"/>
          <w:sz w:val="24"/>
          <w:szCs w:val="24"/>
        </w:rPr>
      </w:pPr>
      <w:r w:rsidRPr="00477238">
        <w:rPr>
          <w:rFonts w:ascii="Arial" w:hAnsi="Arial" w:cs="Arial"/>
          <w:sz w:val="24"/>
          <w:szCs w:val="24"/>
        </w:rPr>
        <w:t xml:space="preserve">Zapata, G., &amp; Vesga, M. (2020). A comparative case study of cultural adaptation in the hospitality industry: The case of Colombian immigrant workers in Chile. Journal of Hospitality and Tourism Research, 44(3), </w:t>
      </w:r>
      <w:r w:rsidR="008A1947">
        <w:rPr>
          <w:rFonts w:ascii="Arial" w:hAnsi="Arial" w:cs="Arial"/>
          <w:sz w:val="24"/>
          <w:szCs w:val="24"/>
        </w:rPr>
        <w:t>pp.</w:t>
      </w:r>
      <w:r w:rsidRPr="00477238">
        <w:rPr>
          <w:rFonts w:ascii="Arial" w:hAnsi="Arial" w:cs="Arial"/>
          <w:sz w:val="24"/>
          <w:szCs w:val="24"/>
        </w:rPr>
        <w:t>466–486.</w:t>
      </w:r>
    </w:p>
    <w:sectPr w:rsidR="005A73A2" w:rsidRPr="00BF09B8" w:rsidSect="0047767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22728"/>
    <w:rsid w:val="0002173A"/>
    <w:rsid w:val="0002262F"/>
    <w:rsid w:val="0002394F"/>
    <w:rsid w:val="000274DE"/>
    <w:rsid w:val="00055199"/>
    <w:rsid w:val="00057036"/>
    <w:rsid w:val="00070555"/>
    <w:rsid w:val="0009078D"/>
    <w:rsid w:val="00097909"/>
    <w:rsid w:val="000A1349"/>
    <w:rsid w:val="000A4C7D"/>
    <w:rsid w:val="000A5A24"/>
    <w:rsid w:val="000A6FBE"/>
    <w:rsid w:val="000B35A7"/>
    <w:rsid w:val="000B4369"/>
    <w:rsid w:val="000B6505"/>
    <w:rsid w:val="000F000B"/>
    <w:rsid w:val="00121619"/>
    <w:rsid w:val="00141B82"/>
    <w:rsid w:val="00152A13"/>
    <w:rsid w:val="00160C7E"/>
    <w:rsid w:val="00164F7E"/>
    <w:rsid w:val="001715AC"/>
    <w:rsid w:val="001844FD"/>
    <w:rsid w:val="00197189"/>
    <w:rsid w:val="00197B2E"/>
    <w:rsid w:val="001B0C88"/>
    <w:rsid w:val="001B268F"/>
    <w:rsid w:val="001E1EC5"/>
    <w:rsid w:val="001E27D2"/>
    <w:rsid w:val="001F07AC"/>
    <w:rsid w:val="0020621B"/>
    <w:rsid w:val="002076A7"/>
    <w:rsid w:val="002572B6"/>
    <w:rsid w:val="00265FE6"/>
    <w:rsid w:val="002763CF"/>
    <w:rsid w:val="00292596"/>
    <w:rsid w:val="002B6E82"/>
    <w:rsid w:val="00322728"/>
    <w:rsid w:val="0033279E"/>
    <w:rsid w:val="00353B51"/>
    <w:rsid w:val="00370150"/>
    <w:rsid w:val="00385AAF"/>
    <w:rsid w:val="003A5034"/>
    <w:rsid w:val="003B3222"/>
    <w:rsid w:val="003C5AA4"/>
    <w:rsid w:val="003E4854"/>
    <w:rsid w:val="00410B04"/>
    <w:rsid w:val="00472B2B"/>
    <w:rsid w:val="00477238"/>
    <w:rsid w:val="0047767D"/>
    <w:rsid w:val="004964AD"/>
    <w:rsid w:val="004B02F5"/>
    <w:rsid w:val="004D1337"/>
    <w:rsid w:val="004D5AAA"/>
    <w:rsid w:val="005153C2"/>
    <w:rsid w:val="00536558"/>
    <w:rsid w:val="00542766"/>
    <w:rsid w:val="005777BE"/>
    <w:rsid w:val="00593263"/>
    <w:rsid w:val="00593993"/>
    <w:rsid w:val="00593D62"/>
    <w:rsid w:val="005A3F7C"/>
    <w:rsid w:val="005A73A2"/>
    <w:rsid w:val="005C2340"/>
    <w:rsid w:val="005C5B7A"/>
    <w:rsid w:val="005C6E6A"/>
    <w:rsid w:val="005C784C"/>
    <w:rsid w:val="005D2695"/>
    <w:rsid w:val="005E6B7C"/>
    <w:rsid w:val="005E7642"/>
    <w:rsid w:val="006161B4"/>
    <w:rsid w:val="00616C09"/>
    <w:rsid w:val="006468D6"/>
    <w:rsid w:val="0066240E"/>
    <w:rsid w:val="006B6375"/>
    <w:rsid w:val="006D06C3"/>
    <w:rsid w:val="006E751B"/>
    <w:rsid w:val="007038CA"/>
    <w:rsid w:val="0070740E"/>
    <w:rsid w:val="007128D0"/>
    <w:rsid w:val="007255E4"/>
    <w:rsid w:val="00783907"/>
    <w:rsid w:val="00787EA0"/>
    <w:rsid w:val="007A2D56"/>
    <w:rsid w:val="007B06E5"/>
    <w:rsid w:val="007C0E32"/>
    <w:rsid w:val="007E73B3"/>
    <w:rsid w:val="007F17FF"/>
    <w:rsid w:val="00800074"/>
    <w:rsid w:val="008733F4"/>
    <w:rsid w:val="008837F3"/>
    <w:rsid w:val="0088550B"/>
    <w:rsid w:val="008979A8"/>
    <w:rsid w:val="008A1947"/>
    <w:rsid w:val="008C5B8F"/>
    <w:rsid w:val="008D380F"/>
    <w:rsid w:val="008E563D"/>
    <w:rsid w:val="008F3A3D"/>
    <w:rsid w:val="008F5D4B"/>
    <w:rsid w:val="0091071D"/>
    <w:rsid w:val="00936E55"/>
    <w:rsid w:val="0094274F"/>
    <w:rsid w:val="00962DE9"/>
    <w:rsid w:val="00980EE2"/>
    <w:rsid w:val="00981A93"/>
    <w:rsid w:val="00994037"/>
    <w:rsid w:val="009A3FB1"/>
    <w:rsid w:val="00A156C8"/>
    <w:rsid w:val="00A360C2"/>
    <w:rsid w:val="00A65E8E"/>
    <w:rsid w:val="00A70F34"/>
    <w:rsid w:val="00A806E1"/>
    <w:rsid w:val="00A81435"/>
    <w:rsid w:val="00A97135"/>
    <w:rsid w:val="00AB5C0F"/>
    <w:rsid w:val="00AC0C10"/>
    <w:rsid w:val="00AE0B4E"/>
    <w:rsid w:val="00AE0DF0"/>
    <w:rsid w:val="00AE3C8D"/>
    <w:rsid w:val="00B30901"/>
    <w:rsid w:val="00B65D94"/>
    <w:rsid w:val="00B73F18"/>
    <w:rsid w:val="00B7524D"/>
    <w:rsid w:val="00BF09B8"/>
    <w:rsid w:val="00BF1858"/>
    <w:rsid w:val="00C02332"/>
    <w:rsid w:val="00C03E66"/>
    <w:rsid w:val="00C65C3B"/>
    <w:rsid w:val="00CD35F0"/>
    <w:rsid w:val="00CE4014"/>
    <w:rsid w:val="00D0784E"/>
    <w:rsid w:val="00D10B8C"/>
    <w:rsid w:val="00D1285B"/>
    <w:rsid w:val="00D41375"/>
    <w:rsid w:val="00D93866"/>
    <w:rsid w:val="00DD63AA"/>
    <w:rsid w:val="00DD7A19"/>
    <w:rsid w:val="00DE3919"/>
    <w:rsid w:val="00E22AB6"/>
    <w:rsid w:val="00E23C08"/>
    <w:rsid w:val="00E26447"/>
    <w:rsid w:val="00E55A63"/>
    <w:rsid w:val="00E55B2B"/>
    <w:rsid w:val="00E62D65"/>
    <w:rsid w:val="00E75334"/>
    <w:rsid w:val="00E76A2E"/>
    <w:rsid w:val="00E80F87"/>
    <w:rsid w:val="00E8182F"/>
    <w:rsid w:val="00E81EE4"/>
    <w:rsid w:val="00E94890"/>
    <w:rsid w:val="00EC488E"/>
    <w:rsid w:val="00ED46CA"/>
    <w:rsid w:val="00ED6A24"/>
    <w:rsid w:val="00F128F5"/>
    <w:rsid w:val="00F21BA6"/>
    <w:rsid w:val="00F376B1"/>
    <w:rsid w:val="00F424D1"/>
    <w:rsid w:val="00F42F84"/>
    <w:rsid w:val="00F51C8D"/>
    <w:rsid w:val="00F96F76"/>
    <w:rsid w:val="00FA1E1D"/>
    <w:rsid w:val="00FA6831"/>
    <w:rsid w:val="00FB1818"/>
    <w:rsid w:val="00FE2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3"/>
    <o:shapelayout v:ext="edit">
      <o:idmap v:ext="edit" data="1"/>
    </o:shapelayout>
  </w:shapeDefaults>
  <w:decimalSymbol w:val="."/>
  <w:listSeparator w:val=","/>
  <w14:docId w14:val="0C0AD676"/>
  <w15:chartTrackingRefBased/>
  <w15:docId w15:val="{E0654B04-8D0E-4966-818E-2546B422B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7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227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27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27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27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27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27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27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27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7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227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27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27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27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27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7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7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728"/>
    <w:rPr>
      <w:rFonts w:eastAsiaTheme="majorEastAsia" w:cstheme="majorBidi"/>
      <w:color w:val="272727" w:themeColor="text1" w:themeTint="D8"/>
    </w:rPr>
  </w:style>
  <w:style w:type="paragraph" w:styleId="Title">
    <w:name w:val="Title"/>
    <w:basedOn w:val="Normal"/>
    <w:next w:val="Normal"/>
    <w:link w:val="TitleChar"/>
    <w:uiPriority w:val="10"/>
    <w:qFormat/>
    <w:rsid w:val="003227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7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7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27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728"/>
    <w:pPr>
      <w:spacing w:before="160"/>
      <w:jc w:val="center"/>
    </w:pPr>
    <w:rPr>
      <w:i/>
      <w:iCs/>
      <w:color w:val="404040" w:themeColor="text1" w:themeTint="BF"/>
    </w:rPr>
  </w:style>
  <w:style w:type="character" w:customStyle="1" w:styleId="QuoteChar">
    <w:name w:val="Quote Char"/>
    <w:basedOn w:val="DefaultParagraphFont"/>
    <w:link w:val="Quote"/>
    <w:uiPriority w:val="29"/>
    <w:rsid w:val="00322728"/>
    <w:rPr>
      <w:i/>
      <w:iCs/>
      <w:color w:val="404040" w:themeColor="text1" w:themeTint="BF"/>
    </w:rPr>
  </w:style>
  <w:style w:type="paragraph" w:styleId="ListParagraph">
    <w:name w:val="List Paragraph"/>
    <w:basedOn w:val="Normal"/>
    <w:uiPriority w:val="34"/>
    <w:qFormat/>
    <w:rsid w:val="00322728"/>
    <w:pPr>
      <w:ind w:left="720"/>
      <w:contextualSpacing/>
    </w:pPr>
  </w:style>
  <w:style w:type="character" w:styleId="IntenseEmphasis">
    <w:name w:val="Intense Emphasis"/>
    <w:basedOn w:val="DefaultParagraphFont"/>
    <w:uiPriority w:val="21"/>
    <w:qFormat/>
    <w:rsid w:val="00322728"/>
    <w:rPr>
      <w:i/>
      <w:iCs/>
      <w:color w:val="2F5496" w:themeColor="accent1" w:themeShade="BF"/>
    </w:rPr>
  </w:style>
  <w:style w:type="paragraph" w:styleId="IntenseQuote">
    <w:name w:val="Intense Quote"/>
    <w:basedOn w:val="Normal"/>
    <w:next w:val="Normal"/>
    <w:link w:val="IntenseQuoteChar"/>
    <w:uiPriority w:val="30"/>
    <w:qFormat/>
    <w:rsid w:val="003227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2728"/>
    <w:rPr>
      <w:i/>
      <w:iCs/>
      <w:color w:val="2F5496" w:themeColor="accent1" w:themeShade="BF"/>
    </w:rPr>
  </w:style>
  <w:style w:type="character" w:styleId="IntenseReference">
    <w:name w:val="Intense Reference"/>
    <w:basedOn w:val="DefaultParagraphFont"/>
    <w:uiPriority w:val="32"/>
    <w:qFormat/>
    <w:rsid w:val="00322728"/>
    <w:rPr>
      <w:b/>
      <w:bCs/>
      <w:smallCaps/>
      <w:color w:val="2F5496" w:themeColor="accent1" w:themeShade="BF"/>
      <w:spacing w:val="5"/>
    </w:rPr>
  </w:style>
  <w:style w:type="paragraph" w:styleId="NoSpacing">
    <w:name w:val="No Spacing"/>
    <w:link w:val="NoSpacingChar"/>
    <w:uiPriority w:val="1"/>
    <w:qFormat/>
    <w:rsid w:val="0047767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47767D"/>
    <w:rPr>
      <w:rFonts w:eastAsiaTheme="minorEastAsia"/>
      <w:kern w:val="0"/>
      <w:lang w:val="en-US"/>
    </w:rPr>
  </w:style>
  <w:style w:type="paragraph" w:styleId="TOCHeading">
    <w:name w:val="TOC Heading"/>
    <w:basedOn w:val="Heading1"/>
    <w:next w:val="Normal"/>
    <w:uiPriority w:val="39"/>
    <w:unhideWhenUsed/>
    <w:qFormat/>
    <w:rsid w:val="005A3F7C"/>
    <w:pPr>
      <w:spacing w:before="240" w:after="0"/>
      <w:outlineLvl w:val="9"/>
    </w:pPr>
    <w:rPr>
      <w:kern w:val="0"/>
      <w:sz w:val="32"/>
      <w:szCs w:val="32"/>
      <w:lang w:val="en-US"/>
    </w:rPr>
  </w:style>
  <w:style w:type="paragraph" w:styleId="TOC1">
    <w:name w:val="toc 1"/>
    <w:basedOn w:val="Normal"/>
    <w:next w:val="Normal"/>
    <w:autoRedefine/>
    <w:uiPriority w:val="39"/>
    <w:unhideWhenUsed/>
    <w:rsid w:val="00055199"/>
    <w:pPr>
      <w:spacing w:after="100"/>
    </w:pPr>
  </w:style>
  <w:style w:type="paragraph" w:styleId="TOC2">
    <w:name w:val="toc 2"/>
    <w:basedOn w:val="Normal"/>
    <w:next w:val="Normal"/>
    <w:autoRedefine/>
    <w:uiPriority w:val="39"/>
    <w:unhideWhenUsed/>
    <w:rsid w:val="00055199"/>
    <w:pPr>
      <w:spacing w:after="100"/>
      <w:ind w:left="220"/>
    </w:pPr>
  </w:style>
  <w:style w:type="character" w:styleId="Hyperlink">
    <w:name w:val="Hyperlink"/>
    <w:basedOn w:val="DefaultParagraphFont"/>
    <w:uiPriority w:val="99"/>
    <w:unhideWhenUsed/>
    <w:rsid w:val="00055199"/>
    <w:rPr>
      <w:color w:val="0563C1" w:themeColor="hyperlink"/>
      <w:u w:val="single"/>
    </w:rPr>
  </w:style>
  <w:style w:type="paragraph" w:styleId="TOC3">
    <w:name w:val="toc 3"/>
    <w:basedOn w:val="Normal"/>
    <w:next w:val="Normal"/>
    <w:autoRedefine/>
    <w:uiPriority w:val="39"/>
    <w:unhideWhenUsed/>
    <w:rsid w:val="00AB5C0F"/>
    <w:pPr>
      <w:spacing w:after="100"/>
      <w:ind w:left="440"/>
    </w:pPr>
    <w:rPr>
      <w:rFonts w:eastAsiaTheme="minorEastAsia" w:cs="Times New Roman"/>
      <w:kern w:val="0"/>
      <w:lang w:val="en-US"/>
    </w:rPr>
  </w:style>
  <w:style w:type="character" w:styleId="UnresolvedMention">
    <w:name w:val="Unresolved Mention"/>
    <w:basedOn w:val="DefaultParagraphFont"/>
    <w:uiPriority w:val="99"/>
    <w:semiHidden/>
    <w:unhideWhenUsed/>
    <w:rsid w:val="007B0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cdcspecialists.co.uk/wp-content/uploads/2018/12/testimoial-logos-merc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0E88B-675F-4687-ABDB-14184EF73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2425</Words>
  <Characters>14963</Characters>
  <Application>Microsoft Office Word</Application>
  <DocSecurity>0</DocSecurity>
  <Lines>340</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4 components</dc:title>
  <dc:subject>Foreign Languages &amp; Cultural Awareness</dc:subject>
  <dc:creator>Eugen Gherasim (2242387)</dc:creator>
  <cp:keywords/>
  <dc:description/>
  <cp:lastModifiedBy>Eugen Gherasim (2242387)</cp:lastModifiedBy>
  <cp:revision>159</cp:revision>
  <dcterms:created xsi:type="dcterms:W3CDTF">2024-05-10T13:28:00Z</dcterms:created>
  <dcterms:modified xsi:type="dcterms:W3CDTF">2024-05-16T21:19:00Z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31ac9029f90632688d05e08958f05533311c585944f8215cbc9c84e31b9b387d</vt:lpwstr>
  </property>
</Properties>
</file>