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03A8B" w14:textId="76960115" w:rsidR="003E0C37" w:rsidRDefault="003E0C37" w:rsidP="00E15328">
      <w:pPr>
        <w:jc w:val="center"/>
        <w:rPr>
          <w:sz w:val="32"/>
          <w:szCs w:val="28"/>
        </w:rPr>
      </w:pPr>
      <w:r>
        <w:rPr>
          <w:noProof/>
          <w:sz w:val="32"/>
          <w:szCs w:val="28"/>
        </w:rPr>
        <w:drawing>
          <wp:inline distT="0" distB="0" distL="0" distR="0" wp14:anchorId="73B46F32" wp14:editId="487E706F">
            <wp:extent cx="3237876" cy="1295150"/>
            <wp:effectExtent l="0" t="0" r="635" b="635"/>
            <wp:docPr id="345449009"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49009" name="Picture 1"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283680" cy="1313471"/>
                    </a:xfrm>
                    <a:prstGeom prst="rect">
                      <a:avLst/>
                    </a:prstGeom>
                  </pic:spPr>
                </pic:pic>
              </a:graphicData>
            </a:graphic>
          </wp:inline>
        </w:drawing>
      </w:r>
    </w:p>
    <w:p w14:paraId="5238433C" w14:textId="77777777" w:rsidR="003E0C37" w:rsidRDefault="003E0C37" w:rsidP="00E15328">
      <w:pPr>
        <w:jc w:val="center"/>
        <w:rPr>
          <w:sz w:val="32"/>
          <w:szCs w:val="28"/>
        </w:rPr>
      </w:pPr>
    </w:p>
    <w:p w14:paraId="4286043F" w14:textId="4FD9CECD" w:rsidR="00E15328" w:rsidRPr="004C35AB" w:rsidRDefault="003E0C37" w:rsidP="003E0C37">
      <w:pPr>
        <w:jc w:val="center"/>
        <w:rPr>
          <w:sz w:val="32"/>
          <w:szCs w:val="28"/>
        </w:rPr>
      </w:pPr>
      <w:r>
        <w:rPr>
          <w:sz w:val="32"/>
          <w:szCs w:val="28"/>
        </w:rPr>
        <w:t>LCMB7035 - Dissertation</w:t>
      </w:r>
    </w:p>
    <w:p w14:paraId="2A5DAD58" w14:textId="536A9C2E" w:rsidR="00E15328" w:rsidRDefault="003E0C37" w:rsidP="00E15328">
      <w:pPr>
        <w:jc w:val="center"/>
        <w:rPr>
          <w:bCs/>
          <w:sz w:val="28"/>
          <w:szCs w:val="32"/>
        </w:rPr>
      </w:pPr>
      <w:r w:rsidRPr="004C35AB">
        <w:rPr>
          <w:bCs/>
          <w:sz w:val="28"/>
          <w:szCs w:val="32"/>
        </w:rPr>
        <w:t>O</w:t>
      </w:r>
      <w:r w:rsidR="00160055" w:rsidRPr="004C35AB">
        <w:rPr>
          <w:bCs/>
          <w:sz w:val="28"/>
          <w:szCs w:val="32"/>
        </w:rPr>
        <w:t>n</w:t>
      </w:r>
    </w:p>
    <w:p w14:paraId="7091EE0C" w14:textId="77777777" w:rsidR="003E0C37" w:rsidRPr="004C35AB" w:rsidRDefault="003E0C37" w:rsidP="00E15328">
      <w:pPr>
        <w:jc w:val="center"/>
        <w:rPr>
          <w:bCs/>
          <w:sz w:val="28"/>
          <w:szCs w:val="32"/>
        </w:rPr>
      </w:pPr>
    </w:p>
    <w:p w14:paraId="66CFD53E" w14:textId="77777777" w:rsidR="00E15328" w:rsidRPr="004C35AB" w:rsidRDefault="00E15328" w:rsidP="00E15328">
      <w:pPr>
        <w:jc w:val="center"/>
        <w:rPr>
          <w:sz w:val="32"/>
          <w:szCs w:val="28"/>
        </w:rPr>
      </w:pPr>
      <w:r w:rsidRPr="004C35AB">
        <w:rPr>
          <w:b/>
          <w:bCs/>
          <w:sz w:val="36"/>
          <w:szCs w:val="32"/>
        </w:rPr>
        <w:t>The Impact of Digital Marketing on Tesco's Business Growth and Development in International Markets</w:t>
      </w:r>
    </w:p>
    <w:p w14:paraId="4E34A847" w14:textId="77777777" w:rsidR="00E15328" w:rsidRPr="004C35AB" w:rsidRDefault="00E15328" w:rsidP="00E15328">
      <w:pPr>
        <w:jc w:val="center"/>
        <w:rPr>
          <w:sz w:val="32"/>
          <w:szCs w:val="28"/>
        </w:rPr>
      </w:pPr>
    </w:p>
    <w:p w14:paraId="55289631" w14:textId="77777777" w:rsidR="00E15328" w:rsidRPr="004C35AB" w:rsidRDefault="00E15328" w:rsidP="00E15328">
      <w:pPr>
        <w:jc w:val="center"/>
        <w:rPr>
          <w:sz w:val="32"/>
          <w:szCs w:val="28"/>
        </w:rPr>
      </w:pPr>
    </w:p>
    <w:p w14:paraId="1A381741" w14:textId="77777777" w:rsidR="003E0C37" w:rsidRDefault="003E0C37" w:rsidP="00E15328">
      <w:pPr>
        <w:jc w:val="center"/>
        <w:rPr>
          <w:sz w:val="28"/>
          <w:szCs w:val="24"/>
        </w:rPr>
      </w:pPr>
    </w:p>
    <w:p w14:paraId="1116ACF2" w14:textId="1D4FD200" w:rsidR="00E15328" w:rsidRPr="004C35AB" w:rsidRDefault="00E15328" w:rsidP="00E15328">
      <w:pPr>
        <w:jc w:val="center"/>
        <w:rPr>
          <w:sz w:val="28"/>
          <w:szCs w:val="24"/>
        </w:rPr>
      </w:pPr>
      <w:r w:rsidRPr="004C35AB">
        <w:rPr>
          <w:sz w:val="28"/>
          <w:szCs w:val="24"/>
        </w:rPr>
        <w:t xml:space="preserve">Student Name: </w:t>
      </w:r>
      <w:r w:rsidR="003E0C37">
        <w:rPr>
          <w:sz w:val="28"/>
          <w:szCs w:val="24"/>
        </w:rPr>
        <w:t>Abdul Ahad Hazary Shanto</w:t>
      </w:r>
    </w:p>
    <w:p w14:paraId="2DF57CE8" w14:textId="435EDF08" w:rsidR="00E15328" w:rsidRPr="004C35AB" w:rsidRDefault="00E15328" w:rsidP="00E15328">
      <w:pPr>
        <w:jc w:val="center"/>
        <w:rPr>
          <w:sz w:val="28"/>
          <w:szCs w:val="24"/>
        </w:rPr>
      </w:pPr>
      <w:r w:rsidRPr="004C35AB">
        <w:rPr>
          <w:sz w:val="28"/>
          <w:szCs w:val="24"/>
        </w:rPr>
        <w:t xml:space="preserve">Student ID: </w:t>
      </w:r>
      <w:r w:rsidR="003E0C37">
        <w:rPr>
          <w:sz w:val="28"/>
          <w:szCs w:val="24"/>
        </w:rPr>
        <w:t>2428523</w:t>
      </w:r>
    </w:p>
    <w:p w14:paraId="3DC5A493" w14:textId="77777777" w:rsidR="00E15328" w:rsidRPr="004C35AB" w:rsidRDefault="00E15328" w:rsidP="00E15328">
      <w:pPr>
        <w:jc w:val="center"/>
        <w:rPr>
          <w:sz w:val="28"/>
          <w:szCs w:val="24"/>
        </w:rPr>
      </w:pPr>
    </w:p>
    <w:p w14:paraId="62478280" w14:textId="77777777" w:rsidR="00E15328" w:rsidRPr="004C35AB" w:rsidRDefault="00E15328" w:rsidP="00E15328">
      <w:pPr>
        <w:jc w:val="center"/>
        <w:rPr>
          <w:sz w:val="28"/>
          <w:szCs w:val="24"/>
        </w:rPr>
      </w:pPr>
    </w:p>
    <w:p w14:paraId="46B15D29" w14:textId="77777777" w:rsidR="003E0C37" w:rsidRDefault="003E0C37" w:rsidP="00E15328">
      <w:pPr>
        <w:jc w:val="center"/>
        <w:rPr>
          <w:sz w:val="28"/>
          <w:szCs w:val="24"/>
        </w:rPr>
      </w:pPr>
    </w:p>
    <w:p w14:paraId="6C66664D" w14:textId="152EFD1F" w:rsidR="00E15328" w:rsidRPr="004C35AB" w:rsidRDefault="00E15328" w:rsidP="00E15328">
      <w:pPr>
        <w:jc w:val="center"/>
      </w:pPr>
      <w:r w:rsidRPr="004C35AB">
        <w:rPr>
          <w:sz w:val="28"/>
          <w:szCs w:val="24"/>
        </w:rPr>
        <w:t>Submission Date:</w:t>
      </w:r>
      <w:r w:rsidR="003E0C37">
        <w:rPr>
          <w:sz w:val="28"/>
          <w:szCs w:val="24"/>
        </w:rPr>
        <w:t xml:space="preserve"> 03-02-2026</w:t>
      </w:r>
    </w:p>
    <w:p w14:paraId="27EBA2ED" w14:textId="5F338B15" w:rsidR="00E440AC" w:rsidRDefault="00922F8C" w:rsidP="004C35AB">
      <w:pPr>
        <w:spacing w:line="240" w:lineRule="auto"/>
      </w:pPr>
      <w:r w:rsidRPr="004C35AB">
        <w:br w:type="page"/>
      </w:r>
    </w:p>
    <w:p w14:paraId="19F0DB23" w14:textId="3C36112B" w:rsidR="00E440AC" w:rsidRPr="007376F5" w:rsidRDefault="00F736C9" w:rsidP="005D5156">
      <w:pPr>
        <w:pStyle w:val="Heading1"/>
        <w:jc w:val="center"/>
        <w:rPr>
          <w:rFonts w:ascii="Arial" w:hAnsi="Arial" w:cs="Arial"/>
          <w:sz w:val="24"/>
          <w:szCs w:val="24"/>
        </w:rPr>
      </w:pPr>
      <w:bookmarkStart w:id="0" w:name="_Toc220961530"/>
      <w:r w:rsidRPr="007376F5">
        <w:rPr>
          <w:rFonts w:ascii="Arial" w:hAnsi="Arial" w:cs="Arial"/>
          <w:sz w:val="24"/>
          <w:szCs w:val="24"/>
        </w:rPr>
        <w:lastRenderedPageBreak/>
        <w:t>Declaration</w:t>
      </w:r>
      <w:bookmarkEnd w:id="0"/>
    </w:p>
    <w:p w14:paraId="48139293" w14:textId="0E01773B" w:rsidR="00E440AC" w:rsidRPr="007376F5" w:rsidRDefault="00E440AC" w:rsidP="007376F5">
      <w:pPr>
        <w:spacing w:before="100" w:beforeAutospacing="1" w:after="120"/>
        <w:rPr>
          <w:rFonts w:ascii="Arial" w:hAnsi="Arial" w:cs="Arial"/>
          <w:szCs w:val="24"/>
        </w:rPr>
      </w:pPr>
      <w:r w:rsidRPr="007376F5">
        <w:rPr>
          <w:rFonts w:ascii="Arial" w:hAnsi="Arial" w:cs="Arial"/>
          <w:szCs w:val="24"/>
        </w:rPr>
        <w:t xml:space="preserve">I, </w:t>
      </w:r>
      <w:r w:rsidRPr="007376F5">
        <w:rPr>
          <w:rFonts w:ascii="Arial" w:hAnsi="Arial" w:cs="Arial"/>
          <w:b/>
          <w:bCs/>
          <w:szCs w:val="24"/>
        </w:rPr>
        <w:t>Abdul Ahad Hazary Shanto</w:t>
      </w:r>
      <w:r w:rsidRPr="007376F5">
        <w:rPr>
          <w:rFonts w:ascii="Arial" w:hAnsi="Arial" w:cs="Arial"/>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31EAE878" w14:textId="430678C0" w:rsidR="00E440AC" w:rsidRPr="007376F5" w:rsidRDefault="00E440AC" w:rsidP="007376F5">
      <w:pPr>
        <w:spacing w:after="120"/>
        <w:jc w:val="left"/>
        <w:rPr>
          <w:rFonts w:ascii="Arial" w:hAnsi="Arial" w:cs="Arial"/>
          <w:szCs w:val="24"/>
        </w:rPr>
      </w:pPr>
      <w:r w:rsidRPr="007376F5">
        <w:rPr>
          <w:rFonts w:ascii="Arial" w:hAnsi="Arial" w:cs="Arial"/>
          <w:szCs w:val="24"/>
        </w:rPr>
        <w:t>Signature:</w:t>
      </w:r>
      <w:r w:rsidR="007376F5" w:rsidRPr="007376F5">
        <w:rPr>
          <w:rFonts w:ascii="Arial" w:hAnsi="Arial" w:cs="Arial"/>
          <w:szCs w:val="24"/>
        </w:rPr>
        <w:t xml:space="preserve"> Abdul Ahad Hazary Shanto</w:t>
      </w:r>
    </w:p>
    <w:p w14:paraId="576B941F" w14:textId="2ADE6BAF" w:rsidR="00E440AC" w:rsidRPr="007376F5" w:rsidRDefault="00E440AC" w:rsidP="007376F5">
      <w:pPr>
        <w:spacing w:after="120"/>
        <w:jc w:val="left"/>
        <w:rPr>
          <w:rFonts w:ascii="Arial" w:hAnsi="Arial" w:cs="Arial"/>
          <w:szCs w:val="24"/>
        </w:rPr>
      </w:pPr>
      <w:r w:rsidRPr="007376F5">
        <w:rPr>
          <w:rFonts w:ascii="Arial" w:hAnsi="Arial" w:cs="Arial"/>
          <w:szCs w:val="24"/>
        </w:rPr>
        <w:t xml:space="preserve">Date: </w:t>
      </w:r>
      <w:r w:rsidR="007376F5" w:rsidRPr="007376F5">
        <w:rPr>
          <w:rFonts w:ascii="Arial" w:hAnsi="Arial" w:cs="Arial"/>
          <w:szCs w:val="24"/>
        </w:rPr>
        <w:t>03-02-2026</w:t>
      </w:r>
      <w:r w:rsidRPr="007376F5">
        <w:rPr>
          <w:rFonts w:ascii="Arial" w:hAnsi="Arial" w:cs="Arial"/>
          <w:szCs w:val="24"/>
        </w:rPr>
        <w:br w:type="page"/>
      </w:r>
    </w:p>
    <w:p w14:paraId="2CBCB9E0" w14:textId="65E95C34" w:rsidR="00E440AC" w:rsidRPr="007376F5" w:rsidRDefault="005D5156" w:rsidP="007376F5">
      <w:pPr>
        <w:pStyle w:val="Heading1"/>
        <w:rPr>
          <w:rFonts w:ascii="Arial" w:hAnsi="Arial" w:cs="Arial"/>
          <w:sz w:val="24"/>
          <w:szCs w:val="24"/>
        </w:rPr>
      </w:pPr>
      <w:r>
        <w:rPr>
          <w:rFonts w:ascii="Arial" w:hAnsi="Arial" w:cs="Arial"/>
          <w:sz w:val="24"/>
          <w:szCs w:val="24"/>
        </w:rPr>
        <w:lastRenderedPageBreak/>
        <w:t xml:space="preserve">                                                    </w:t>
      </w:r>
      <w:bookmarkStart w:id="1" w:name="_Toc220961531"/>
      <w:r w:rsidR="00F106BD" w:rsidRPr="007376F5">
        <w:rPr>
          <w:rFonts w:ascii="Arial" w:hAnsi="Arial" w:cs="Arial"/>
          <w:sz w:val="24"/>
          <w:szCs w:val="24"/>
        </w:rPr>
        <w:t>Acknowledge</w:t>
      </w:r>
      <w:bookmarkEnd w:id="1"/>
      <w:r w:rsidR="00F106BD" w:rsidRPr="007376F5">
        <w:rPr>
          <w:rFonts w:ascii="Arial" w:hAnsi="Arial" w:cs="Arial"/>
          <w:sz w:val="24"/>
          <w:szCs w:val="24"/>
        </w:rPr>
        <w:t xml:space="preserve"> </w:t>
      </w:r>
    </w:p>
    <w:p w14:paraId="500EF57D" w14:textId="29829F1F" w:rsidR="00C95756" w:rsidRPr="007376F5" w:rsidRDefault="00C95756" w:rsidP="007376F5">
      <w:pPr>
        <w:rPr>
          <w:rFonts w:ascii="Arial" w:hAnsi="Arial" w:cs="Arial"/>
          <w:szCs w:val="24"/>
        </w:rPr>
      </w:pPr>
      <w:r w:rsidRPr="007376F5">
        <w:rPr>
          <w:rFonts w:ascii="Arial" w:hAnsi="Arial" w:cs="Arial"/>
          <w:szCs w:val="24"/>
        </w:rPr>
        <w:t xml:space="preserve">At first, I would like to thank Almighty God for keeping me safe and sound, and </w:t>
      </w:r>
      <w:r w:rsidR="00DC5F14" w:rsidRPr="007376F5">
        <w:rPr>
          <w:rFonts w:ascii="Arial" w:hAnsi="Arial" w:cs="Arial"/>
          <w:szCs w:val="24"/>
        </w:rPr>
        <w:t xml:space="preserve">for </w:t>
      </w:r>
      <w:r w:rsidRPr="007376F5">
        <w:rPr>
          <w:rFonts w:ascii="Arial" w:hAnsi="Arial" w:cs="Arial"/>
          <w:szCs w:val="24"/>
        </w:rPr>
        <w:t xml:space="preserve">making me capable to complete this dissertation successfully. </w:t>
      </w:r>
    </w:p>
    <w:p w14:paraId="1FE7FD70" w14:textId="786194C8" w:rsidR="00350B0B" w:rsidRPr="007376F5" w:rsidRDefault="00C95756" w:rsidP="007376F5">
      <w:pPr>
        <w:rPr>
          <w:rFonts w:ascii="Arial" w:hAnsi="Arial" w:cs="Arial"/>
          <w:szCs w:val="24"/>
        </w:rPr>
      </w:pPr>
      <w:r w:rsidRPr="007376F5">
        <w:rPr>
          <w:rFonts w:ascii="Arial" w:hAnsi="Arial" w:cs="Arial"/>
          <w:szCs w:val="24"/>
        </w:rPr>
        <w:t xml:space="preserve">Then, I </w:t>
      </w:r>
      <w:proofErr w:type="gramStart"/>
      <w:r w:rsidRPr="007376F5">
        <w:rPr>
          <w:rFonts w:ascii="Arial" w:hAnsi="Arial" w:cs="Arial"/>
          <w:szCs w:val="24"/>
        </w:rPr>
        <w:t>would</w:t>
      </w:r>
      <w:proofErr w:type="gramEnd"/>
      <w:r w:rsidRPr="007376F5">
        <w:rPr>
          <w:rFonts w:ascii="Arial" w:hAnsi="Arial" w:cs="Arial"/>
          <w:szCs w:val="24"/>
        </w:rPr>
        <w:t xml:space="preserve"> to express my gratitude to my supervisor for his continuous support throughout this dissertation completion process. He had guided me to the right procedure for performing all the necessary tasks effectively and </w:t>
      </w:r>
      <w:proofErr w:type="spellStart"/>
      <w:r w:rsidRPr="007376F5">
        <w:rPr>
          <w:rFonts w:ascii="Arial" w:hAnsi="Arial" w:cs="Arial"/>
          <w:szCs w:val="24"/>
        </w:rPr>
        <w:t>fulfil</w:t>
      </w:r>
      <w:r w:rsidR="00DC5F14" w:rsidRPr="007376F5">
        <w:rPr>
          <w:rFonts w:ascii="Arial" w:hAnsi="Arial" w:cs="Arial"/>
          <w:szCs w:val="24"/>
        </w:rPr>
        <w:t>ing</w:t>
      </w:r>
      <w:proofErr w:type="spellEnd"/>
      <w:r w:rsidRPr="007376F5">
        <w:rPr>
          <w:rFonts w:ascii="Arial" w:hAnsi="Arial" w:cs="Arial"/>
          <w:szCs w:val="24"/>
        </w:rPr>
        <w:t xml:space="preserve"> the requirements appropriately. </w:t>
      </w:r>
    </w:p>
    <w:p w14:paraId="30D731F6" w14:textId="3367957C" w:rsidR="00994154" w:rsidRPr="007376F5" w:rsidRDefault="00350B0B" w:rsidP="007376F5">
      <w:pPr>
        <w:rPr>
          <w:rFonts w:ascii="Arial" w:hAnsi="Arial" w:cs="Arial"/>
          <w:szCs w:val="24"/>
        </w:rPr>
      </w:pPr>
      <w:r w:rsidRPr="007376F5">
        <w:rPr>
          <w:rFonts w:ascii="Arial" w:hAnsi="Arial" w:cs="Arial"/>
          <w:szCs w:val="24"/>
        </w:rPr>
        <w:t xml:space="preserve">At last, I want to appreciate the contribution of my family and friends in </w:t>
      </w:r>
      <w:r w:rsidR="00DC5F14" w:rsidRPr="007376F5">
        <w:rPr>
          <w:rFonts w:ascii="Arial" w:hAnsi="Arial" w:cs="Arial"/>
          <w:szCs w:val="24"/>
        </w:rPr>
        <w:t xml:space="preserve">the performance </w:t>
      </w:r>
      <w:r w:rsidRPr="007376F5">
        <w:rPr>
          <w:rFonts w:ascii="Arial" w:hAnsi="Arial" w:cs="Arial"/>
          <w:szCs w:val="24"/>
        </w:rPr>
        <w:t xml:space="preserve">of this dissertation as they were </w:t>
      </w:r>
      <w:r w:rsidR="00DC5F14" w:rsidRPr="007376F5">
        <w:rPr>
          <w:rFonts w:ascii="Arial" w:hAnsi="Arial" w:cs="Arial"/>
          <w:szCs w:val="24"/>
        </w:rPr>
        <w:t xml:space="preserve">continuously motiving me and remained understanding throughout that period. </w:t>
      </w:r>
      <w:r w:rsidR="00280CE5" w:rsidRPr="007376F5">
        <w:rPr>
          <w:rFonts w:ascii="Arial" w:hAnsi="Arial" w:cs="Arial"/>
          <w:szCs w:val="24"/>
        </w:rPr>
        <w:br w:type="page"/>
      </w:r>
      <w:bookmarkStart w:id="2" w:name="_Toc213367689"/>
    </w:p>
    <w:p w14:paraId="05AE0BEF" w14:textId="15DA2BC2" w:rsidR="00DC5F14" w:rsidRPr="007376F5" w:rsidRDefault="008422F2" w:rsidP="005D5156">
      <w:pPr>
        <w:pStyle w:val="Heading1"/>
        <w:jc w:val="center"/>
        <w:rPr>
          <w:rFonts w:ascii="Arial" w:hAnsi="Arial" w:cs="Arial"/>
          <w:sz w:val="24"/>
          <w:szCs w:val="24"/>
        </w:rPr>
      </w:pPr>
      <w:bookmarkStart w:id="3" w:name="_Toc220961532"/>
      <w:r w:rsidRPr="007376F5">
        <w:rPr>
          <w:rFonts w:ascii="Arial" w:hAnsi="Arial" w:cs="Arial"/>
          <w:sz w:val="24"/>
          <w:szCs w:val="24"/>
        </w:rPr>
        <w:lastRenderedPageBreak/>
        <w:t>Abstract</w:t>
      </w:r>
      <w:bookmarkEnd w:id="3"/>
    </w:p>
    <w:p w14:paraId="64CC8AC5" w14:textId="77777777" w:rsidR="00CE4410" w:rsidRPr="007376F5" w:rsidRDefault="00DC5F14" w:rsidP="007376F5">
      <w:pPr>
        <w:rPr>
          <w:rFonts w:ascii="Arial" w:hAnsi="Arial" w:cs="Arial"/>
          <w:szCs w:val="24"/>
        </w:rPr>
      </w:pPr>
      <w:r w:rsidRPr="007376F5">
        <w:rPr>
          <w:rFonts w:ascii="Arial" w:hAnsi="Arial" w:cs="Arial"/>
          <w:szCs w:val="24"/>
        </w:rPr>
        <w:t xml:space="preserve">This dissertation intended to evaluate the ways digital marketing can be used to business growth and development in international markets. To make a focused and detailed evaluation, Tesco was selected in this dissertation. The literature of various scholars on digital marketing and its impact on business growth and development was reviewed to develop a theoretical framework for this topic. Established concepts related to digital marketing evolution, digital marketing and business development, marketing strategies in global and local markets, and digital marketing in the international context were </w:t>
      </w:r>
      <w:r w:rsidR="00CE4410" w:rsidRPr="007376F5">
        <w:rPr>
          <w:rFonts w:ascii="Arial" w:hAnsi="Arial" w:cs="Arial"/>
          <w:szCs w:val="24"/>
        </w:rPr>
        <w:t>examined briefly.</w:t>
      </w:r>
    </w:p>
    <w:p w14:paraId="0F3FBE9A" w14:textId="77777777" w:rsidR="00CE4410" w:rsidRPr="007376F5" w:rsidRDefault="00CE4410" w:rsidP="007376F5">
      <w:pPr>
        <w:rPr>
          <w:rFonts w:ascii="Arial" w:hAnsi="Arial" w:cs="Arial"/>
          <w:szCs w:val="24"/>
        </w:rPr>
      </w:pPr>
      <w:r w:rsidRPr="007376F5">
        <w:rPr>
          <w:rFonts w:ascii="Arial" w:hAnsi="Arial" w:cs="Arial"/>
          <w:szCs w:val="24"/>
        </w:rPr>
        <w:t xml:space="preserve">Only secondary data were collected and </w:t>
      </w:r>
      <w:proofErr w:type="spellStart"/>
      <w:r w:rsidRPr="007376F5">
        <w:rPr>
          <w:rFonts w:ascii="Arial" w:hAnsi="Arial" w:cs="Arial"/>
          <w:szCs w:val="24"/>
        </w:rPr>
        <w:t>analysed</w:t>
      </w:r>
      <w:proofErr w:type="spellEnd"/>
      <w:r w:rsidRPr="007376F5">
        <w:rPr>
          <w:rFonts w:ascii="Arial" w:hAnsi="Arial" w:cs="Arial"/>
          <w:szCs w:val="24"/>
        </w:rPr>
        <w:t xml:space="preserve"> to achieve the defined aim effectively. To ensure appropriate data collection and analysis, the interpretivism philosophy, the deductive approach, the qualitative method, and a case study strategy were applied by the researcher.</w:t>
      </w:r>
    </w:p>
    <w:p w14:paraId="10BF9174" w14:textId="77777777" w:rsidR="00CE4410" w:rsidRPr="007376F5" w:rsidRDefault="00CE4410" w:rsidP="007376F5">
      <w:pPr>
        <w:rPr>
          <w:rFonts w:ascii="Arial" w:hAnsi="Arial" w:cs="Arial"/>
          <w:szCs w:val="24"/>
        </w:rPr>
      </w:pPr>
      <w:r w:rsidRPr="007376F5">
        <w:rPr>
          <w:rFonts w:ascii="Arial" w:hAnsi="Arial" w:cs="Arial"/>
          <w:szCs w:val="24"/>
        </w:rPr>
        <w:t xml:space="preserve">The case studies of four different retail </w:t>
      </w:r>
      <w:proofErr w:type="spellStart"/>
      <w:r w:rsidRPr="007376F5">
        <w:rPr>
          <w:rFonts w:ascii="Arial" w:hAnsi="Arial" w:cs="Arial"/>
          <w:szCs w:val="24"/>
        </w:rPr>
        <w:t>organsiations</w:t>
      </w:r>
      <w:proofErr w:type="spellEnd"/>
      <w:r w:rsidRPr="007376F5">
        <w:rPr>
          <w:rFonts w:ascii="Arial" w:hAnsi="Arial" w:cs="Arial"/>
          <w:szCs w:val="24"/>
        </w:rPr>
        <w:t xml:space="preserve"> related to their digital marketing practices and outcomes were </w:t>
      </w:r>
      <w:proofErr w:type="spellStart"/>
      <w:r w:rsidRPr="007376F5">
        <w:rPr>
          <w:rFonts w:ascii="Arial" w:hAnsi="Arial" w:cs="Arial"/>
          <w:szCs w:val="24"/>
        </w:rPr>
        <w:t>analysed</w:t>
      </w:r>
      <w:proofErr w:type="spellEnd"/>
      <w:r w:rsidRPr="007376F5">
        <w:rPr>
          <w:rFonts w:ascii="Arial" w:hAnsi="Arial" w:cs="Arial"/>
          <w:szCs w:val="24"/>
        </w:rPr>
        <w:t xml:space="preserve"> to generate reliable findings. The </w:t>
      </w:r>
      <w:proofErr w:type="spellStart"/>
      <w:r w:rsidRPr="007376F5">
        <w:rPr>
          <w:rFonts w:ascii="Arial" w:hAnsi="Arial" w:cs="Arial"/>
          <w:szCs w:val="24"/>
        </w:rPr>
        <w:t>analysed</w:t>
      </w:r>
      <w:proofErr w:type="spellEnd"/>
      <w:r w:rsidRPr="007376F5">
        <w:rPr>
          <w:rFonts w:ascii="Arial" w:hAnsi="Arial" w:cs="Arial"/>
          <w:szCs w:val="24"/>
        </w:rPr>
        <w:t xml:space="preserve"> case studies include Tesco, Asda, Sainsbury’s and Morrisons. Academic books, scholarly articles, annual reports, shareholder reports, and marketing statements of the selected cases were explored to extract relevant data. A thematic analysis technique was used to </w:t>
      </w:r>
      <w:proofErr w:type="spellStart"/>
      <w:r w:rsidRPr="007376F5">
        <w:rPr>
          <w:rFonts w:ascii="Arial" w:hAnsi="Arial" w:cs="Arial"/>
          <w:szCs w:val="24"/>
        </w:rPr>
        <w:t>analyse</w:t>
      </w:r>
      <w:proofErr w:type="spellEnd"/>
      <w:r w:rsidRPr="007376F5">
        <w:rPr>
          <w:rFonts w:ascii="Arial" w:hAnsi="Arial" w:cs="Arial"/>
          <w:szCs w:val="24"/>
        </w:rPr>
        <w:t xml:space="preserve"> all the collected data in an </w:t>
      </w:r>
      <w:proofErr w:type="spellStart"/>
      <w:r w:rsidRPr="007376F5">
        <w:rPr>
          <w:rFonts w:ascii="Arial" w:hAnsi="Arial" w:cs="Arial"/>
          <w:szCs w:val="24"/>
        </w:rPr>
        <w:t>organised</w:t>
      </w:r>
      <w:proofErr w:type="spellEnd"/>
      <w:r w:rsidRPr="007376F5">
        <w:rPr>
          <w:rFonts w:ascii="Arial" w:hAnsi="Arial" w:cs="Arial"/>
          <w:szCs w:val="24"/>
        </w:rPr>
        <w:t xml:space="preserve"> way. </w:t>
      </w:r>
    </w:p>
    <w:p w14:paraId="715A30A1" w14:textId="77777777" w:rsidR="00A66A70" w:rsidRPr="007376F5" w:rsidRDefault="00CE4410" w:rsidP="007376F5">
      <w:pPr>
        <w:rPr>
          <w:rFonts w:ascii="Arial" w:hAnsi="Arial" w:cs="Arial"/>
          <w:szCs w:val="24"/>
        </w:rPr>
      </w:pPr>
      <w:r w:rsidRPr="007376F5">
        <w:rPr>
          <w:rFonts w:ascii="Arial" w:hAnsi="Arial" w:cs="Arial"/>
          <w:szCs w:val="24"/>
        </w:rPr>
        <w:t>The key findings of this dissertation</w:t>
      </w:r>
      <w:r w:rsidR="00A66A70" w:rsidRPr="007376F5">
        <w:rPr>
          <w:rFonts w:ascii="Arial" w:hAnsi="Arial" w:cs="Arial"/>
          <w:szCs w:val="24"/>
        </w:rPr>
        <w:t xml:space="preserve"> indicate</w:t>
      </w:r>
      <w:r w:rsidRPr="007376F5">
        <w:rPr>
          <w:rFonts w:ascii="Arial" w:hAnsi="Arial" w:cs="Arial"/>
          <w:szCs w:val="24"/>
        </w:rPr>
        <w:t xml:space="preserve"> that enhanced technological infrastructure is essential to </w:t>
      </w:r>
      <w:r w:rsidR="00A66A70" w:rsidRPr="007376F5">
        <w:rPr>
          <w:rFonts w:ascii="Arial" w:hAnsi="Arial" w:cs="Arial"/>
          <w:szCs w:val="24"/>
        </w:rPr>
        <w:t>perform effectively in both local and global markets through d</w:t>
      </w:r>
      <w:r w:rsidRPr="007376F5">
        <w:rPr>
          <w:rFonts w:ascii="Arial" w:hAnsi="Arial" w:cs="Arial"/>
          <w:szCs w:val="24"/>
        </w:rPr>
        <w:t>igital marketing practices</w:t>
      </w:r>
      <w:r w:rsidR="00A66A70" w:rsidRPr="007376F5">
        <w:rPr>
          <w:rFonts w:ascii="Arial" w:hAnsi="Arial" w:cs="Arial"/>
          <w:szCs w:val="24"/>
        </w:rPr>
        <w:t xml:space="preserve"> and that social media marketing is the most effective digital tool to ensure improved customer engagement and wider reach across the world. </w:t>
      </w:r>
    </w:p>
    <w:p w14:paraId="1D8CA8E3" w14:textId="7DDC5DCE" w:rsidR="008422F2" w:rsidRPr="007376F5" w:rsidRDefault="00A66A70" w:rsidP="007376F5">
      <w:pPr>
        <w:rPr>
          <w:rFonts w:ascii="Arial" w:hAnsi="Arial" w:cs="Arial"/>
          <w:szCs w:val="24"/>
        </w:rPr>
      </w:pPr>
      <w:r w:rsidRPr="007376F5">
        <w:rPr>
          <w:rFonts w:ascii="Arial" w:hAnsi="Arial" w:cs="Arial"/>
          <w:szCs w:val="24"/>
        </w:rPr>
        <w:t xml:space="preserve">Based on the findings, retail </w:t>
      </w:r>
      <w:proofErr w:type="spellStart"/>
      <w:r w:rsidRPr="007376F5">
        <w:rPr>
          <w:rFonts w:ascii="Arial" w:hAnsi="Arial" w:cs="Arial"/>
          <w:szCs w:val="24"/>
        </w:rPr>
        <w:t>organsiations</w:t>
      </w:r>
      <w:proofErr w:type="spellEnd"/>
      <w:r w:rsidRPr="007376F5">
        <w:rPr>
          <w:rFonts w:ascii="Arial" w:hAnsi="Arial" w:cs="Arial"/>
          <w:szCs w:val="24"/>
        </w:rPr>
        <w:t xml:space="preserve"> are recommended to practice </w:t>
      </w:r>
      <w:proofErr w:type="spellStart"/>
      <w:r w:rsidRPr="007376F5">
        <w:rPr>
          <w:rFonts w:ascii="Arial" w:hAnsi="Arial" w:cs="Arial"/>
          <w:szCs w:val="24"/>
        </w:rPr>
        <w:t>personalised</w:t>
      </w:r>
      <w:proofErr w:type="spellEnd"/>
      <w:r w:rsidRPr="007376F5">
        <w:rPr>
          <w:rFonts w:ascii="Arial" w:hAnsi="Arial" w:cs="Arial"/>
          <w:szCs w:val="24"/>
        </w:rPr>
        <w:t xml:space="preserve"> loyalty programs, implement </w:t>
      </w:r>
      <w:proofErr w:type="spellStart"/>
      <w:r w:rsidRPr="007376F5">
        <w:rPr>
          <w:rFonts w:ascii="Arial" w:hAnsi="Arial" w:cs="Arial"/>
          <w:szCs w:val="24"/>
        </w:rPr>
        <w:t>standardised</w:t>
      </w:r>
      <w:proofErr w:type="spellEnd"/>
      <w:r w:rsidRPr="007376F5">
        <w:rPr>
          <w:rFonts w:ascii="Arial" w:hAnsi="Arial" w:cs="Arial"/>
          <w:szCs w:val="24"/>
        </w:rPr>
        <w:t xml:space="preserve"> digital marketing practices with the flexibility for localization, and invest in technological framework. </w:t>
      </w:r>
      <w:r w:rsidR="008422F2" w:rsidRPr="007376F5">
        <w:rPr>
          <w:rFonts w:ascii="Arial" w:hAnsi="Arial" w:cs="Arial"/>
          <w:szCs w:val="24"/>
        </w:rPr>
        <w:br w:type="page"/>
      </w:r>
    </w:p>
    <w:sdt>
      <w:sdtPr>
        <w:rPr>
          <w:rFonts w:ascii="Arial" w:eastAsiaTheme="minorHAnsi" w:hAnsi="Arial" w:cs="Arial"/>
          <w:color w:val="auto"/>
          <w:sz w:val="24"/>
          <w:szCs w:val="24"/>
          <w14:ligatures w14:val="standardContextual"/>
        </w:rPr>
        <w:id w:val="177391029"/>
        <w:docPartObj>
          <w:docPartGallery w:val="Table of Contents"/>
          <w:docPartUnique/>
        </w:docPartObj>
      </w:sdtPr>
      <w:sdtEndPr>
        <w:rPr>
          <w:b/>
          <w:bCs/>
          <w:noProof/>
        </w:rPr>
      </w:sdtEndPr>
      <w:sdtContent>
        <w:p w14:paraId="3027E3CB" w14:textId="78F25F91" w:rsidR="00167037" w:rsidRPr="007376F5" w:rsidRDefault="00167037" w:rsidP="007376F5">
          <w:pPr>
            <w:pStyle w:val="TOCHeading"/>
            <w:spacing w:before="0" w:after="80" w:line="360" w:lineRule="auto"/>
            <w:rPr>
              <w:rFonts w:ascii="Arial" w:hAnsi="Arial" w:cs="Arial"/>
              <w:sz w:val="24"/>
              <w:szCs w:val="24"/>
            </w:rPr>
          </w:pPr>
          <w:r w:rsidRPr="007376F5">
            <w:rPr>
              <w:rFonts w:ascii="Arial" w:hAnsi="Arial" w:cs="Arial"/>
              <w:sz w:val="24"/>
              <w:szCs w:val="24"/>
            </w:rPr>
            <w:t>Table of Contents</w:t>
          </w:r>
        </w:p>
        <w:p w14:paraId="0ADD9A1E" w14:textId="68EEE454" w:rsidR="00167037" w:rsidRPr="007376F5" w:rsidRDefault="00167037" w:rsidP="007376F5">
          <w:pPr>
            <w:pStyle w:val="TOC1"/>
            <w:spacing w:after="80"/>
            <w:rPr>
              <w:rFonts w:ascii="Arial" w:eastAsiaTheme="minorEastAsia" w:hAnsi="Arial" w:cs="Arial"/>
              <w:noProof/>
              <w:szCs w:val="24"/>
              <w14:ligatures w14:val="none"/>
            </w:rPr>
          </w:pPr>
          <w:r w:rsidRPr="007376F5">
            <w:rPr>
              <w:rFonts w:ascii="Arial" w:hAnsi="Arial" w:cs="Arial"/>
              <w:szCs w:val="24"/>
            </w:rPr>
            <w:fldChar w:fldCharType="begin"/>
          </w:r>
          <w:r w:rsidRPr="007376F5">
            <w:rPr>
              <w:rFonts w:ascii="Arial" w:hAnsi="Arial" w:cs="Arial"/>
              <w:szCs w:val="24"/>
            </w:rPr>
            <w:instrText xml:space="preserve"> TOC \o "1-3" \h \z \u </w:instrText>
          </w:r>
          <w:r w:rsidRPr="007376F5">
            <w:rPr>
              <w:rFonts w:ascii="Arial" w:hAnsi="Arial" w:cs="Arial"/>
              <w:szCs w:val="24"/>
            </w:rPr>
            <w:fldChar w:fldCharType="separate"/>
          </w:r>
          <w:hyperlink w:anchor="_Toc220961530" w:history="1">
            <w:r w:rsidRPr="007376F5">
              <w:rPr>
                <w:rStyle w:val="Hyperlink"/>
                <w:rFonts w:ascii="Arial" w:hAnsi="Arial" w:cs="Arial"/>
                <w:noProof/>
                <w:szCs w:val="24"/>
              </w:rPr>
              <w:t>Declaration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w:t>
            </w:r>
            <w:r w:rsidRPr="007376F5">
              <w:rPr>
                <w:rFonts w:ascii="Arial" w:hAnsi="Arial" w:cs="Arial"/>
                <w:noProof/>
                <w:webHidden/>
                <w:szCs w:val="24"/>
              </w:rPr>
              <w:fldChar w:fldCharType="end"/>
            </w:r>
          </w:hyperlink>
        </w:p>
        <w:p w14:paraId="726E35D4" w14:textId="45A6B22A" w:rsidR="00167037" w:rsidRPr="007376F5" w:rsidRDefault="00167037" w:rsidP="007376F5">
          <w:pPr>
            <w:pStyle w:val="TOC1"/>
            <w:spacing w:after="80"/>
            <w:rPr>
              <w:rFonts w:ascii="Arial" w:eastAsiaTheme="minorEastAsia" w:hAnsi="Arial" w:cs="Arial"/>
              <w:noProof/>
              <w:szCs w:val="24"/>
              <w14:ligatures w14:val="none"/>
            </w:rPr>
          </w:pPr>
          <w:hyperlink w:anchor="_Toc220961531" w:history="1">
            <w:r w:rsidRPr="007376F5">
              <w:rPr>
                <w:rStyle w:val="Hyperlink"/>
                <w:rFonts w:ascii="Arial" w:hAnsi="Arial" w:cs="Arial"/>
                <w:noProof/>
                <w:szCs w:val="24"/>
              </w:rPr>
              <w:t>Acknowledge</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w:t>
            </w:r>
            <w:r w:rsidRPr="007376F5">
              <w:rPr>
                <w:rFonts w:ascii="Arial" w:hAnsi="Arial" w:cs="Arial"/>
                <w:noProof/>
                <w:webHidden/>
                <w:szCs w:val="24"/>
              </w:rPr>
              <w:fldChar w:fldCharType="end"/>
            </w:r>
          </w:hyperlink>
        </w:p>
        <w:p w14:paraId="09140A6B" w14:textId="6F3D9CFC" w:rsidR="00167037" w:rsidRPr="007376F5" w:rsidRDefault="00167037" w:rsidP="007376F5">
          <w:pPr>
            <w:pStyle w:val="TOC1"/>
            <w:spacing w:after="80"/>
            <w:rPr>
              <w:rFonts w:ascii="Arial" w:eastAsiaTheme="minorEastAsia" w:hAnsi="Arial" w:cs="Arial"/>
              <w:noProof/>
              <w:szCs w:val="24"/>
              <w14:ligatures w14:val="none"/>
            </w:rPr>
          </w:pPr>
          <w:hyperlink w:anchor="_Toc220961532" w:history="1">
            <w:r w:rsidRPr="007376F5">
              <w:rPr>
                <w:rStyle w:val="Hyperlink"/>
                <w:rFonts w:ascii="Arial" w:hAnsi="Arial" w:cs="Arial"/>
                <w:noProof/>
                <w:szCs w:val="24"/>
              </w:rPr>
              <w:t>Abstract</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w:t>
            </w:r>
            <w:r w:rsidRPr="007376F5">
              <w:rPr>
                <w:rFonts w:ascii="Arial" w:hAnsi="Arial" w:cs="Arial"/>
                <w:noProof/>
                <w:webHidden/>
                <w:szCs w:val="24"/>
              </w:rPr>
              <w:fldChar w:fldCharType="end"/>
            </w:r>
          </w:hyperlink>
        </w:p>
        <w:p w14:paraId="60E05CD9" w14:textId="7980ACB9" w:rsidR="00167037" w:rsidRPr="007376F5" w:rsidRDefault="00167037" w:rsidP="007376F5">
          <w:pPr>
            <w:pStyle w:val="TOC1"/>
            <w:spacing w:after="80"/>
            <w:rPr>
              <w:rFonts w:ascii="Arial" w:eastAsiaTheme="minorEastAsia" w:hAnsi="Arial" w:cs="Arial"/>
              <w:noProof/>
              <w:szCs w:val="24"/>
              <w14:ligatures w14:val="none"/>
            </w:rPr>
          </w:pPr>
          <w:hyperlink w:anchor="_Toc220961533" w:history="1">
            <w:r w:rsidRPr="007376F5">
              <w:rPr>
                <w:rStyle w:val="Hyperlink"/>
                <w:rFonts w:ascii="Arial" w:hAnsi="Arial" w:cs="Arial"/>
                <w:noProof/>
                <w:szCs w:val="24"/>
              </w:rPr>
              <w:t>Chapter 1: Introduction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7</w:t>
            </w:r>
            <w:r w:rsidRPr="007376F5">
              <w:rPr>
                <w:rFonts w:ascii="Arial" w:hAnsi="Arial" w:cs="Arial"/>
                <w:noProof/>
                <w:webHidden/>
                <w:szCs w:val="24"/>
              </w:rPr>
              <w:fldChar w:fldCharType="end"/>
            </w:r>
          </w:hyperlink>
        </w:p>
        <w:p w14:paraId="1A56D098" w14:textId="5A06F9C1"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34" w:history="1">
            <w:r w:rsidRPr="007376F5">
              <w:rPr>
                <w:rStyle w:val="Hyperlink"/>
                <w:rFonts w:ascii="Arial" w:hAnsi="Arial" w:cs="Arial"/>
                <w:noProof/>
                <w:szCs w:val="24"/>
              </w:rPr>
              <w:t>1.1 Research Background</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7</w:t>
            </w:r>
            <w:r w:rsidRPr="007376F5">
              <w:rPr>
                <w:rFonts w:ascii="Arial" w:hAnsi="Arial" w:cs="Arial"/>
                <w:noProof/>
                <w:webHidden/>
                <w:szCs w:val="24"/>
              </w:rPr>
              <w:fldChar w:fldCharType="end"/>
            </w:r>
          </w:hyperlink>
        </w:p>
        <w:p w14:paraId="0F8D0FF1" w14:textId="0047F18E"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35" w:history="1">
            <w:r w:rsidRPr="007376F5">
              <w:rPr>
                <w:rStyle w:val="Hyperlink"/>
                <w:rFonts w:ascii="Arial" w:hAnsi="Arial" w:cs="Arial"/>
                <w:noProof/>
                <w:szCs w:val="24"/>
              </w:rPr>
              <w:t>1.2 Research Rationale</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8</w:t>
            </w:r>
            <w:r w:rsidRPr="007376F5">
              <w:rPr>
                <w:rFonts w:ascii="Arial" w:hAnsi="Arial" w:cs="Arial"/>
                <w:noProof/>
                <w:webHidden/>
                <w:szCs w:val="24"/>
              </w:rPr>
              <w:fldChar w:fldCharType="end"/>
            </w:r>
          </w:hyperlink>
        </w:p>
        <w:p w14:paraId="31A95749" w14:textId="166B7AAF"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36" w:history="1">
            <w:r w:rsidRPr="007376F5">
              <w:rPr>
                <w:rStyle w:val="Hyperlink"/>
                <w:rFonts w:ascii="Arial" w:hAnsi="Arial" w:cs="Arial"/>
                <w:noProof/>
                <w:szCs w:val="24"/>
              </w:rPr>
              <w:t>1.2.1 Theoretical Justification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8</w:t>
            </w:r>
            <w:r w:rsidRPr="007376F5">
              <w:rPr>
                <w:rFonts w:ascii="Arial" w:hAnsi="Arial" w:cs="Arial"/>
                <w:noProof/>
                <w:webHidden/>
                <w:szCs w:val="24"/>
              </w:rPr>
              <w:fldChar w:fldCharType="end"/>
            </w:r>
          </w:hyperlink>
        </w:p>
        <w:p w14:paraId="488650FA" w14:textId="68319523"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37" w:history="1">
            <w:r w:rsidRPr="007376F5">
              <w:rPr>
                <w:rStyle w:val="Hyperlink"/>
                <w:rFonts w:ascii="Arial" w:hAnsi="Arial" w:cs="Arial"/>
                <w:noProof/>
                <w:szCs w:val="24"/>
              </w:rPr>
              <w:t>1.2.2 Practical Justification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9</w:t>
            </w:r>
            <w:r w:rsidRPr="007376F5">
              <w:rPr>
                <w:rFonts w:ascii="Arial" w:hAnsi="Arial" w:cs="Arial"/>
                <w:noProof/>
                <w:webHidden/>
                <w:szCs w:val="24"/>
              </w:rPr>
              <w:fldChar w:fldCharType="end"/>
            </w:r>
          </w:hyperlink>
        </w:p>
        <w:p w14:paraId="63DD6F45" w14:textId="2E9D6267"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38" w:history="1">
            <w:r w:rsidRPr="007376F5">
              <w:rPr>
                <w:rStyle w:val="Hyperlink"/>
                <w:rFonts w:ascii="Arial" w:hAnsi="Arial" w:cs="Arial"/>
                <w:noProof/>
                <w:szCs w:val="24"/>
              </w:rPr>
              <w:t>1.3 Research Contribution and Motivation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9</w:t>
            </w:r>
            <w:r w:rsidRPr="007376F5">
              <w:rPr>
                <w:rFonts w:ascii="Arial" w:hAnsi="Arial" w:cs="Arial"/>
                <w:noProof/>
                <w:webHidden/>
                <w:szCs w:val="24"/>
              </w:rPr>
              <w:fldChar w:fldCharType="end"/>
            </w:r>
          </w:hyperlink>
        </w:p>
        <w:p w14:paraId="41028BD9" w14:textId="751E3C09"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39" w:history="1">
            <w:r w:rsidRPr="007376F5">
              <w:rPr>
                <w:rStyle w:val="Hyperlink"/>
                <w:rFonts w:ascii="Arial" w:hAnsi="Arial" w:cs="Arial"/>
                <w:noProof/>
                <w:szCs w:val="24"/>
              </w:rPr>
              <w:t>1.4 Research Aim, Objectives, and Questions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_Toc220961539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11</w:t>
            </w:r>
            <w:r w:rsidRPr="007376F5">
              <w:rPr>
                <w:rFonts w:ascii="Arial" w:hAnsi="Arial" w:cs="Arial"/>
                <w:noProof/>
                <w:webHidden/>
                <w:szCs w:val="24"/>
              </w:rPr>
              <w:fldChar w:fldCharType="end"/>
            </w:r>
          </w:hyperlink>
        </w:p>
        <w:p w14:paraId="19BBDF3F" w14:textId="523B437B"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0" w:history="1">
            <w:r w:rsidRPr="007376F5">
              <w:rPr>
                <w:rStyle w:val="Hyperlink"/>
                <w:rFonts w:ascii="Arial" w:hAnsi="Arial" w:cs="Arial"/>
                <w:bCs/>
                <w:noProof/>
                <w:szCs w:val="24"/>
              </w:rPr>
              <w:t xml:space="preserve">1.4.1 </w:t>
            </w:r>
            <w:r w:rsidRPr="007376F5">
              <w:rPr>
                <w:rStyle w:val="Hyperlink"/>
                <w:rFonts w:ascii="Arial" w:hAnsi="Arial" w:cs="Arial"/>
                <w:noProof/>
                <w:szCs w:val="24"/>
              </w:rPr>
              <w:t>Research</w:t>
            </w:r>
            <w:r w:rsidRPr="007376F5">
              <w:rPr>
                <w:rStyle w:val="Hyperlink"/>
                <w:rFonts w:ascii="Arial" w:hAnsi="Arial" w:cs="Arial"/>
                <w:bCs/>
                <w:noProof/>
                <w:szCs w:val="24"/>
              </w:rPr>
              <w:t xml:space="preserve"> Aim</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11</w:t>
            </w:r>
            <w:r w:rsidRPr="007376F5">
              <w:rPr>
                <w:rFonts w:ascii="Arial" w:hAnsi="Arial" w:cs="Arial"/>
                <w:noProof/>
                <w:webHidden/>
                <w:szCs w:val="24"/>
              </w:rPr>
              <w:fldChar w:fldCharType="end"/>
            </w:r>
          </w:hyperlink>
        </w:p>
        <w:p w14:paraId="57703E70" w14:textId="77FF1BDA"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1" w:history="1">
            <w:r w:rsidRPr="007376F5">
              <w:rPr>
                <w:rStyle w:val="Hyperlink"/>
                <w:rFonts w:ascii="Arial" w:hAnsi="Arial" w:cs="Arial"/>
                <w:noProof/>
                <w:szCs w:val="24"/>
              </w:rPr>
              <w:t>1.4.2 Research Objectives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11</w:t>
            </w:r>
            <w:r w:rsidRPr="007376F5">
              <w:rPr>
                <w:rFonts w:ascii="Arial" w:hAnsi="Arial" w:cs="Arial"/>
                <w:noProof/>
                <w:webHidden/>
                <w:szCs w:val="24"/>
              </w:rPr>
              <w:fldChar w:fldCharType="end"/>
            </w:r>
          </w:hyperlink>
        </w:p>
        <w:p w14:paraId="081844A1" w14:textId="3B941C45"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42" w:history="1">
            <w:r w:rsidRPr="007376F5">
              <w:rPr>
                <w:rStyle w:val="Hyperlink"/>
                <w:rFonts w:ascii="Arial" w:hAnsi="Arial" w:cs="Arial"/>
                <w:noProof/>
                <w:szCs w:val="24"/>
              </w:rPr>
              <w:t>1.5 Dissertation Structure</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11</w:t>
            </w:r>
            <w:r w:rsidRPr="007376F5">
              <w:rPr>
                <w:rFonts w:ascii="Arial" w:hAnsi="Arial" w:cs="Arial"/>
                <w:noProof/>
                <w:webHidden/>
                <w:szCs w:val="24"/>
              </w:rPr>
              <w:fldChar w:fldCharType="end"/>
            </w:r>
          </w:hyperlink>
        </w:p>
        <w:p w14:paraId="260D8438" w14:textId="5C4DBCAE" w:rsidR="00167037" w:rsidRPr="007376F5" w:rsidRDefault="00167037" w:rsidP="007376F5">
          <w:pPr>
            <w:pStyle w:val="TOC1"/>
            <w:spacing w:after="80"/>
            <w:rPr>
              <w:rFonts w:ascii="Arial" w:eastAsiaTheme="minorEastAsia" w:hAnsi="Arial" w:cs="Arial"/>
              <w:noProof/>
              <w:szCs w:val="24"/>
              <w14:ligatures w14:val="none"/>
            </w:rPr>
          </w:pPr>
          <w:hyperlink w:anchor="_Toc220961543" w:history="1">
            <w:r w:rsidRPr="007376F5">
              <w:rPr>
                <w:rStyle w:val="Hyperlink"/>
                <w:rFonts w:ascii="Arial" w:hAnsi="Arial" w:cs="Arial"/>
                <w:noProof/>
                <w:szCs w:val="24"/>
              </w:rPr>
              <w:t>Chapter 2: Literature Review</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13</w:t>
            </w:r>
            <w:r w:rsidRPr="007376F5">
              <w:rPr>
                <w:rFonts w:ascii="Arial" w:hAnsi="Arial" w:cs="Arial"/>
                <w:noProof/>
                <w:webHidden/>
                <w:szCs w:val="24"/>
              </w:rPr>
              <w:fldChar w:fldCharType="end"/>
            </w:r>
          </w:hyperlink>
        </w:p>
        <w:p w14:paraId="6F9626DE" w14:textId="5159C451"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44" w:history="1">
            <w:r w:rsidRPr="007376F5">
              <w:rPr>
                <w:rStyle w:val="Hyperlink"/>
                <w:rFonts w:ascii="Arial" w:hAnsi="Arial" w:cs="Arial"/>
                <w:noProof/>
                <w:szCs w:val="24"/>
              </w:rPr>
              <w:t>2.1 Introduction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13</w:t>
            </w:r>
            <w:r w:rsidRPr="007376F5">
              <w:rPr>
                <w:rFonts w:ascii="Arial" w:hAnsi="Arial" w:cs="Arial"/>
                <w:noProof/>
                <w:webHidden/>
                <w:szCs w:val="24"/>
              </w:rPr>
              <w:fldChar w:fldCharType="end"/>
            </w:r>
          </w:hyperlink>
        </w:p>
        <w:p w14:paraId="6E5DFA46" w14:textId="1DF42CFE"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45" w:history="1">
            <w:r w:rsidRPr="007376F5">
              <w:rPr>
                <w:rStyle w:val="Hyperlink"/>
                <w:rFonts w:ascii="Arial" w:hAnsi="Arial" w:cs="Arial"/>
                <w:noProof/>
                <w:szCs w:val="24"/>
              </w:rPr>
              <w:t>2.2 Thematic Overview of the Literature</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13</w:t>
            </w:r>
            <w:r w:rsidRPr="007376F5">
              <w:rPr>
                <w:rFonts w:ascii="Arial" w:hAnsi="Arial" w:cs="Arial"/>
                <w:noProof/>
                <w:webHidden/>
                <w:szCs w:val="24"/>
              </w:rPr>
              <w:fldChar w:fldCharType="end"/>
            </w:r>
          </w:hyperlink>
        </w:p>
        <w:p w14:paraId="2657315D" w14:textId="6333FF43"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6" w:history="1">
            <w:r w:rsidRPr="007376F5">
              <w:rPr>
                <w:rStyle w:val="Hyperlink"/>
                <w:rFonts w:ascii="Arial" w:hAnsi="Arial" w:cs="Arial"/>
                <w:noProof/>
                <w:szCs w:val="24"/>
              </w:rPr>
              <w:t>2.2.1 Digital Marketing Evolution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13</w:t>
            </w:r>
            <w:r w:rsidRPr="007376F5">
              <w:rPr>
                <w:rFonts w:ascii="Arial" w:hAnsi="Arial" w:cs="Arial"/>
                <w:noProof/>
                <w:webHidden/>
                <w:szCs w:val="24"/>
              </w:rPr>
              <w:fldChar w:fldCharType="end"/>
            </w:r>
          </w:hyperlink>
        </w:p>
        <w:p w14:paraId="7A0D7FD8" w14:textId="5CC32695"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7" w:history="1">
            <w:r w:rsidRPr="007376F5">
              <w:rPr>
                <w:rStyle w:val="Hyperlink"/>
                <w:rFonts w:ascii="Arial" w:hAnsi="Arial" w:cs="Arial"/>
                <w:noProof/>
                <w:szCs w:val="24"/>
              </w:rPr>
              <w:t>2.2.2 Digital Marketing and Business Development</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14</w:t>
            </w:r>
            <w:r w:rsidRPr="007376F5">
              <w:rPr>
                <w:rFonts w:ascii="Arial" w:hAnsi="Arial" w:cs="Arial"/>
                <w:noProof/>
                <w:webHidden/>
                <w:szCs w:val="24"/>
              </w:rPr>
              <w:fldChar w:fldCharType="end"/>
            </w:r>
          </w:hyperlink>
        </w:p>
        <w:p w14:paraId="72EE711C" w14:textId="5C229C9A"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8" w:history="1">
            <w:r w:rsidRPr="007376F5">
              <w:rPr>
                <w:rStyle w:val="Hyperlink"/>
                <w:rFonts w:ascii="Arial" w:hAnsi="Arial" w:cs="Arial"/>
                <w:noProof/>
                <w:szCs w:val="24"/>
              </w:rPr>
              <w:t>2.2.3 Global vs. Local Marketing Strategies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16</w:t>
            </w:r>
            <w:r w:rsidRPr="007376F5">
              <w:rPr>
                <w:rFonts w:ascii="Arial" w:hAnsi="Arial" w:cs="Arial"/>
                <w:noProof/>
                <w:webHidden/>
                <w:szCs w:val="24"/>
              </w:rPr>
              <w:fldChar w:fldCharType="end"/>
            </w:r>
          </w:hyperlink>
        </w:p>
        <w:p w14:paraId="407631E3" w14:textId="208A5ECD"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49" w:history="1">
            <w:r w:rsidRPr="007376F5">
              <w:rPr>
                <w:rStyle w:val="Hyperlink"/>
                <w:rFonts w:ascii="Arial" w:hAnsi="Arial" w:cs="Arial"/>
                <w:noProof/>
                <w:szCs w:val="24"/>
              </w:rPr>
              <w:t>2.2.4 Digital Marketing in the International Context</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_Toc220961549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17</w:t>
            </w:r>
            <w:r w:rsidRPr="007376F5">
              <w:rPr>
                <w:rFonts w:ascii="Arial" w:hAnsi="Arial" w:cs="Arial"/>
                <w:noProof/>
                <w:webHidden/>
                <w:szCs w:val="24"/>
              </w:rPr>
              <w:fldChar w:fldCharType="end"/>
            </w:r>
          </w:hyperlink>
        </w:p>
        <w:p w14:paraId="1164AEE7" w14:textId="28E4E78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0" w:history="1">
            <w:r w:rsidRPr="007376F5">
              <w:rPr>
                <w:rStyle w:val="Hyperlink"/>
                <w:rFonts w:ascii="Arial" w:hAnsi="Arial" w:cs="Arial"/>
                <w:noProof/>
                <w:szCs w:val="24"/>
              </w:rPr>
              <w:t>2.3 Theoretical Foundation and Contribution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18</w:t>
            </w:r>
            <w:r w:rsidRPr="007376F5">
              <w:rPr>
                <w:rFonts w:ascii="Arial" w:hAnsi="Arial" w:cs="Arial"/>
                <w:noProof/>
                <w:webHidden/>
                <w:szCs w:val="24"/>
              </w:rPr>
              <w:fldChar w:fldCharType="end"/>
            </w:r>
          </w:hyperlink>
        </w:p>
        <w:p w14:paraId="5E969ACC" w14:textId="2569AC1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1" w:history="1">
            <w:r w:rsidRPr="007376F5">
              <w:rPr>
                <w:rStyle w:val="Hyperlink"/>
                <w:rFonts w:ascii="Arial" w:hAnsi="Arial" w:cs="Arial"/>
                <w:noProof/>
                <w:szCs w:val="24"/>
              </w:rPr>
              <w:t>2.4 Conceptual Framework</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20</w:t>
            </w:r>
            <w:r w:rsidRPr="007376F5">
              <w:rPr>
                <w:rFonts w:ascii="Arial" w:hAnsi="Arial" w:cs="Arial"/>
                <w:noProof/>
                <w:webHidden/>
                <w:szCs w:val="24"/>
              </w:rPr>
              <w:fldChar w:fldCharType="end"/>
            </w:r>
          </w:hyperlink>
        </w:p>
        <w:p w14:paraId="52BD7DDE" w14:textId="351D9E9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2" w:history="1">
            <w:r w:rsidRPr="007376F5">
              <w:rPr>
                <w:rStyle w:val="Hyperlink"/>
                <w:rFonts w:ascii="Arial" w:hAnsi="Arial" w:cs="Arial"/>
                <w:noProof/>
                <w:szCs w:val="24"/>
              </w:rPr>
              <w:t>2.5 Conclusion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21</w:t>
            </w:r>
            <w:r w:rsidRPr="007376F5">
              <w:rPr>
                <w:rFonts w:ascii="Arial" w:hAnsi="Arial" w:cs="Arial"/>
                <w:noProof/>
                <w:webHidden/>
                <w:szCs w:val="24"/>
              </w:rPr>
              <w:fldChar w:fldCharType="end"/>
            </w:r>
          </w:hyperlink>
        </w:p>
        <w:p w14:paraId="4A928DDB" w14:textId="46A646A9" w:rsidR="00167037" w:rsidRPr="007376F5" w:rsidRDefault="00167037" w:rsidP="007376F5">
          <w:pPr>
            <w:pStyle w:val="TOC1"/>
            <w:spacing w:after="80"/>
            <w:rPr>
              <w:rFonts w:ascii="Arial" w:eastAsiaTheme="minorEastAsia" w:hAnsi="Arial" w:cs="Arial"/>
              <w:noProof/>
              <w:szCs w:val="24"/>
              <w14:ligatures w14:val="none"/>
            </w:rPr>
          </w:pPr>
          <w:hyperlink w:anchor="_Toc220961553" w:history="1">
            <w:r w:rsidRPr="007376F5">
              <w:rPr>
                <w:rStyle w:val="Hyperlink"/>
                <w:rFonts w:ascii="Arial" w:hAnsi="Arial" w:cs="Arial"/>
                <w:noProof/>
                <w:szCs w:val="24"/>
              </w:rPr>
              <w:t>Chapter 3: Methodology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23</w:t>
            </w:r>
            <w:r w:rsidRPr="007376F5">
              <w:rPr>
                <w:rFonts w:ascii="Arial" w:hAnsi="Arial" w:cs="Arial"/>
                <w:noProof/>
                <w:webHidden/>
                <w:szCs w:val="24"/>
              </w:rPr>
              <w:fldChar w:fldCharType="end"/>
            </w:r>
          </w:hyperlink>
        </w:p>
        <w:p w14:paraId="7358ED16" w14:textId="795C3F15"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4" w:history="1">
            <w:r w:rsidRPr="007376F5">
              <w:rPr>
                <w:rStyle w:val="Hyperlink"/>
                <w:rFonts w:ascii="Arial" w:hAnsi="Arial" w:cs="Arial"/>
                <w:noProof/>
                <w:szCs w:val="24"/>
              </w:rPr>
              <w:t>3.1 Introduction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23</w:t>
            </w:r>
            <w:r w:rsidRPr="007376F5">
              <w:rPr>
                <w:rFonts w:ascii="Arial" w:hAnsi="Arial" w:cs="Arial"/>
                <w:noProof/>
                <w:webHidden/>
                <w:szCs w:val="24"/>
              </w:rPr>
              <w:fldChar w:fldCharType="end"/>
            </w:r>
          </w:hyperlink>
        </w:p>
        <w:p w14:paraId="358C5FBA" w14:textId="46270EF6"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5" w:history="1">
            <w:r w:rsidRPr="007376F5">
              <w:rPr>
                <w:rStyle w:val="Hyperlink"/>
                <w:rFonts w:ascii="Arial" w:hAnsi="Arial" w:cs="Arial"/>
                <w:noProof/>
                <w:szCs w:val="24"/>
              </w:rPr>
              <w:t>3.2 Research philosophy, approach and design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23</w:t>
            </w:r>
            <w:r w:rsidRPr="007376F5">
              <w:rPr>
                <w:rFonts w:ascii="Arial" w:hAnsi="Arial" w:cs="Arial"/>
                <w:noProof/>
                <w:webHidden/>
                <w:szCs w:val="24"/>
              </w:rPr>
              <w:fldChar w:fldCharType="end"/>
            </w:r>
          </w:hyperlink>
        </w:p>
        <w:p w14:paraId="65412A6D" w14:textId="4ADCE928"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6" w:history="1">
            <w:r w:rsidRPr="007376F5">
              <w:rPr>
                <w:rStyle w:val="Hyperlink"/>
                <w:rFonts w:ascii="Arial" w:hAnsi="Arial" w:cs="Arial"/>
                <w:noProof/>
                <w:szCs w:val="24"/>
              </w:rPr>
              <w:t>3.3 Justification for case study methodology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24</w:t>
            </w:r>
            <w:r w:rsidRPr="007376F5">
              <w:rPr>
                <w:rFonts w:ascii="Arial" w:hAnsi="Arial" w:cs="Arial"/>
                <w:noProof/>
                <w:webHidden/>
                <w:szCs w:val="24"/>
              </w:rPr>
              <w:fldChar w:fldCharType="end"/>
            </w:r>
          </w:hyperlink>
        </w:p>
        <w:p w14:paraId="100578DC" w14:textId="7F278846"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7" w:history="1">
            <w:r w:rsidRPr="007376F5">
              <w:rPr>
                <w:rStyle w:val="Hyperlink"/>
                <w:rFonts w:ascii="Arial" w:hAnsi="Arial" w:cs="Arial"/>
                <w:noProof/>
                <w:szCs w:val="24"/>
              </w:rPr>
              <w:t>3.4 Case selection and sampling strategy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25</w:t>
            </w:r>
            <w:r w:rsidRPr="007376F5">
              <w:rPr>
                <w:rFonts w:ascii="Arial" w:hAnsi="Arial" w:cs="Arial"/>
                <w:noProof/>
                <w:webHidden/>
                <w:szCs w:val="24"/>
              </w:rPr>
              <w:fldChar w:fldCharType="end"/>
            </w:r>
          </w:hyperlink>
        </w:p>
        <w:p w14:paraId="3CFA3A8E" w14:textId="3344416E"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8" w:history="1">
            <w:r w:rsidRPr="007376F5">
              <w:rPr>
                <w:rStyle w:val="Hyperlink"/>
                <w:rFonts w:ascii="Arial" w:hAnsi="Arial" w:cs="Arial"/>
                <w:noProof/>
                <w:szCs w:val="24"/>
              </w:rPr>
              <w:t>3.5 Data sources and data collection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28</w:t>
            </w:r>
            <w:r w:rsidRPr="007376F5">
              <w:rPr>
                <w:rFonts w:ascii="Arial" w:hAnsi="Arial" w:cs="Arial"/>
                <w:noProof/>
                <w:webHidden/>
                <w:szCs w:val="24"/>
              </w:rPr>
              <w:fldChar w:fldCharType="end"/>
            </w:r>
          </w:hyperlink>
        </w:p>
        <w:p w14:paraId="66A540FC" w14:textId="425DA1A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59" w:history="1">
            <w:r w:rsidRPr="007376F5">
              <w:rPr>
                <w:rStyle w:val="Hyperlink"/>
                <w:rFonts w:ascii="Arial" w:hAnsi="Arial" w:cs="Arial"/>
                <w:noProof/>
                <w:szCs w:val="24"/>
              </w:rPr>
              <w:t>3.6 Data analysis approach</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_Toc220961559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28</w:t>
            </w:r>
            <w:r w:rsidRPr="007376F5">
              <w:rPr>
                <w:rFonts w:ascii="Arial" w:hAnsi="Arial" w:cs="Arial"/>
                <w:noProof/>
                <w:webHidden/>
                <w:szCs w:val="24"/>
              </w:rPr>
              <w:fldChar w:fldCharType="end"/>
            </w:r>
          </w:hyperlink>
        </w:p>
        <w:p w14:paraId="6CBAF6DC" w14:textId="0B2F3FC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0" w:history="1">
            <w:r w:rsidRPr="007376F5">
              <w:rPr>
                <w:rStyle w:val="Hyperlink"/>
                <w:rFonts w:ascii="Arial" w:hAnsi="Arial" w:cs="Arial"/>
                <w:noProof/>
                <w:szCs w:val="24"/>
              </w:rPr>
              <w:t>3.7 Research quality and rigour</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29</w:t>
            </w:r>
            <w:r w:rsidRPr="007376F5">
              <w:rPr>
                <w:rFonts w:ascii="Arial" w:hAnsi="Arial" w:cs="Arial"/>
                <w:noProof/>
                <w:webHidden/>
                <w:szCs w:val="24"/>
              </w:rPr>
              <w:fldChar w:fldCharType="end"/>
            </w:r>
          </w:hyperlink>
        </w:p>
        <w:p w14:paraId="5B9D44AA" w14:textId="74F6F0C9"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1" w:history="1">
            <w:r w:rsidRPr="007376F5">
              <w:rPr>
                <w:rStyle w:val="Hyperlink"/>
                <w:rFonts w:ascii="Arial" w:hAnsi="Arial" w:cs="Arial"/>
                <w:noProof/>
                <w:szCs w:val="24"/>
              </w:rPr>
              <w:t>3.8 Ethical considerations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29</w:t>
            </w:r>
            <w:r w:rsidRPr="007376F5">
              <w:rPr>
                <w:rFonts w:ascii="Arial" w:hAnsi="Arial" w:cs="Arial"/>
                <w:noProof/>
                <w:webHidden/>
                <w:szCs w:val="24"/>
              </w:rPr>
              <w:fldChar w:fldCharType="end"/>
            </w:r>
          </w:hyperlink>
        </w:p>
        <w:p w14:paraId="3B601995" w14:textId="7017132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2" w:history="1">
            <w:r w:rsidRPr="007376F5">
              <w:rPr>
                <w:rStyle w:val="Hyperlink"/>
                <w:rFonts w:ascii="Arial" w:hAnsi="Arial" w:cs="Arial"/>
                <w:noProof/>
                <w:szCs w:val="24"/>
              </w:rPr>
              <w:t>3.9 Chapter summary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29</w:t>
            </w:r>
            <w:r w:rsidRPr="007376F5">
              <w:rPr>
                <w:rFonts w:ascii="Arial" w:hAnsi="Arial" w:cs="Arial"/>
                <w:noProof/>
                <w:webHidden/>
                <w:szCs w:val="24"/>
              </w:rPr>
              <w:fldChar w:fldCharType="end"/>
            </w:r>
          </w:hyperlink>
        </w:p>
        <w:p w14:paraId="70C22B37" w14:textId="36B822A4" w:rsidR="00167037" w:rsidRPr="007376F5" w:rsidRDefault="00167037" w:rsidP="007376F5">
          <w:pPr>
            <w:pStyle w:val="TOC1"/>
            <w:spacing w:after="80"/>
            <w:rPr>
              <w:rFonts w:ascii="Arial" w:eastAsiaTheme="minorEastAsia" w:hAnsi="Arial" w:cs="Arial"/>
              <w:noProof/>
              <w:szCs w:val="24"/>
              <w14:ligatures w14:val="none"/>
            </w:rPr>
          </w:pPr>
          <w:hyperlink w:anchor="_Toc220961563" w:history="1">
            <w:r w:rsidRPr="007376F5">
              <w:rPr>
                <w:rStyle w:val="Hyperlink"/>
                <w:rFonts w:ascii="Arial" w:hAnsi="Arial" w:cs="Arial"/>
                <w:noProof/>
                <w:szCs w:val="24"/>
              </w:rPr>
              <w:t>Chapter 4: Data Analysis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30</w:t>
            </w:r>
            <w:r w:rsidRPr="007376F5">
              <w:rPr>
                <w:rFonts w:ascii="Arial" w:hAnsi="Arial" w:cs="Arial"/>
                <w:noProof/>
                <w:webHidden/>
                <w:szCs w:val="24"/>
              </w:rPr>
              <w:fldChar w:fldCharType="end"/>
            </w:r>
          </w:hyperlink>
        </w:p>
        <w:p w14:paraId="6400BEC3" w14:textId="173F24D5"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4" w:history="1">
            <w:r w:rsidRPr="007376F5">
              <w:rPr>
                <w:rStyle w:val="Hyperlink"/>
                <w:rFonts w:ascii="Arial" w:hAnsi="Arial" w:cs="Arial"/>
                <w:noProof/>
                <w:szCs w:val="24"/>
              </w:rPr>
              <w:t>4.1 Introduction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30</w:t>
            </w:r>
            <w:r w:rsidRPr="007376F5">
              <w:rPr>
                <w:rFonts w:ascii="Arial" w:hAnsi="Arial" w:cs="Arial"/>
                <w:noProof/>
                <w:webHidden/>
                <w:szCs w:val="24"/>
              </w:rPr>
              <w:fldChar w:fldCharType="end"/>
            </w:r>
          </w:hyperlink>
        </w:p>
        <w:p w14:paraId="0BA31A55" w14:textId="26D77C8E"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5" w:history="1">
            <w:r w:rsidRPr="007376F5">
              <w:rPr>
                <w:rStyle w:val="Hyperlink"/>
                <w:rFonts w:ascii="Arial" w:hAnsi="Arial" w:cs="Arial"/>
                <w:noProof/>
                <w:szCs w:val="24"/>
              </w:rPr>
              <w:t>4.2 Case study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30</w:t>
            </w:r>
            <w:r w:rsidRPr="007376F5">
              <w:rPr>
                <w:rFonts w:ascii="Arial" w:hAnsi="Arial" w:cs="Arial"/>
                <w:noProof/>
                <w:webHidden/>
                <w:szCs w:val="24"/>
              </w:rPr>
              <w:fldChar w:fldCharType="end"/>
            </w:r>
          </w:hyperlink>
        </w:p>
        <w:p w14:paraId="0B35DA0B" w14:textId="2531883B"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66" w:history="1">
            <w:r w:rsidRPr="007376F5">
              <w:rPr>
                <w:rStyle w:val="Hyperlink"/>
                <w:rFonts w:ascii="Arial" w:hAnsi="Arial" w:cs="Arial"/>
                <w:noProof/>
                <w:szCs w:val="24"/>
              </w:rPr>
              <w:t>4.3 Case study 1: Tesco</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30</w:t>
            </w:r>
            <w:r w:rsidRPr="007376F5">
              <w:rPr>
                <w:rFonts w:ascii="Arial" w:hAnsi="Arial" w:cs="Arial"/>
                <w:noProof/>
                <w:webHidden/>
                <w:szCs w:val="24"/>
              </w:rPr>
              <w:fldChar w:fldCharType="end"/>
            </w:r>
          </w:hyperlink>
        </w:p>
        <w:p w14:paraId="2BFA7D16" w14:textId="22C9062A"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67" w:history="1">
            <w:r w:rsidRPr="007376F5">
              <w:rPr>
                <w:rStyle w:val="Hyperlink"/>
                <w:rFonts w:ascii="Arial" w:hAnsi="Arial" w:cs="Arial"/>
                <w:noProof/>
                <w:szCs w:val="24"/>
              </w:rPr>
              <w:t>4.3.1 Introduction and background</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30</w:t>
            </w:r>
            <w:r w:rsidRPr="007376F5">
              <w:rPr>
                <w:rFonts w:ascii="Arial" w:hAnsi="Arial" w:cs="Arial"/>
                <w:noProof/>
                <w:webHidden/>
                <w:szCs w:val="24"/>
              </w:rPr>
              <w:fldChar w:fldCharType="end"/>
            </w:r>
          </w:hyperlink>
        </w:p>
        <w:p w14:paraId="439D8B76" w14:textId="4C32E6E8"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68" w:history="1">
            <w:r w:rsidRPr="007376F5">
              <w:rPr>
                <w:rStyle w:val="Hyperlink"/>
                <w:rFonts w:ascii="Arial" w:hAnsi="Arial" w:cs="Arial"/>
                <w:noProof/>
                <w:szCs w:val="24"/>
              </w:rPr>
              <w:t>4.3.2 The challenge or opportunity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31</w:t>
            </w:r>
            <w:r w:rsidRPr="007376F5">
              <w:rPr>
                <w:rFonts w:ascii="Arial" w:hAnsi="Arial" w:cs="Arial"/>
                <w:noProof/>
                <w:webHidden/>
                <w:szCs w:val="24"/>
              </w:rPr>
              <w:fldChar w:fldCharType="end"/>
            </w:r>
          </w:hyperlink>
        </w:p>
        <w:p w14:paraId="0DFBF8E0" w14:textId="3ED637AF"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69" w:history="1">
            <w:r w:rsidRPr="007376F5">
              <w:rPr>
                <w:rStyle w:val="Hyperlink"/>
                <w:rFonts w:ascii="Arial" w:hAnsi="Arial" w:cs="Arial"/>
                <w:noProof/>
                <w:szCs w:val="24"/>
              </w:rPr>
              <w:t>4.3.3 The approach and implementation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_Toc220961569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31</w:t>
            </w:r>
            <w:r w:rsidRPr="007376F5">
              <w:rPr>
                <w:rFonts w:ascii="Arial" w:hAnsi="Arial" w:cs="Arial"/>
                <w:noProof/>
                <w:webHidden/>
                <w:szCs w:val="24"/>
              </w:rPr>
              <w:fldChar w:fldCharType="end"/>
            </w:r>
          </w:hyperlink>
        </w:p>
        <w:p w14:paraId="16875609" w14:textId="57FB8C72"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0" w:history="1">
            <w:r w:rsidRPr="007376F5">
              <w:rPr>
                <w:rStyle w:val="Hyperlink"/>
                <w:rFonts w:ascii="Arial" w:hAnsi="Arial" w:cs="Arial"/>
                <w:noProof/>
                <w:szCs w:val="24"/>
              </w:rPr>
              <w:t>4.3.4 Outcomes and results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32</w:t>
            </w:r>
            <w:r w:rsidRPr="007376F5">
              <w:rPr>
                <w:rFonts w:ascii="Arial" w:hAnsi="Arial" w:cs="Arial"/>
                <w:noProof/>
                <w:webHidden/>
                <w:szCs w:val="24"/>
              </w:rPr>
              <w:fldChar w:fldCharType="end"/>
            </w:r>
          </w:hyperlink>
        </w:p>
        <w:p w14:paraId="60FC54A2" w14:textId="295438E6"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71" w:history="1">
            <w:r w:rsidRPr="007376F5">
              <w:rPr>
                <w:rStyle w:val="Hyperlink"/>
                <w:rFonts w:ascii="Arial" w:hAnsi="Arial" w:cs="Arial"/>
                <w:noProof/>
                <w:szCs w:val="24"/>
              </w:rPr>
              <w:t>4.4 Case study 2: Sainsbury’s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32</w:t>
            </w:r>
            <w:r w:rsidRPr="007376F5">
              <w:rPr>
                <w:rFonts w:ascii="Arial" w:hAnsi="Arial" w:cs="Arial"/>
                <w:noProof/>
                <w:webHidden/>
                <w:szCs w:val="24"/>
              </w:rPr>
              <w:fldChar w:fldCharType="end"/>
            </w:r>
          </w:hyperlink>
        </w:p>
        <w:p w14:paraId="4B47C1FD" w14:textId="597AD2F8"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2" w:history="1">
            <w:r w:rsidRPr="007376F5">
              <w:rPr>
                <w:rStyle w:val="Hyperlink"/>
                <w:rFonts w:ascii="Arial" w:hAnsi="Arial" w:cs="Arial"/>
                <w:noProof/>
                <w:szCs w:val="24"/>
              </w:rPr>
              <w:t>4.4.1 Introduction and background</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32</w:t>
            </w:r>
            <w:r w:rsidRPr="007376F5">
              <w:rPr>
                <w:rFonts w:ascii="Arial" w:hAnsi="Arial" w:cs="Arial"/>
                <w:noProof/>
                <w:webHidden/>
                <w:szCs w:val="24"/>
              </w:rPr>
              <w:fldChar w:fldCharType="end"/>
            </w:r>
          </w:hyperlink>
        </w:p>
        <w:p w14:paraId="1AE9D969" w14:textId="2C926257"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3" w:history="1">
            <w:r w:rsidRPr="007376F5">
              <w:rPr>
                <w:rStyle w:val="Hyperlink"/>
                <w:rFonts w:ascii="Arial" w:hAnsi="Arial" w:cs="Arial"/>
                <w:noProof/>
                <w:szCs w:val="24"/>
              </w:rPr>
              <w:t>4.4.2 The challenge or opportunity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32</w:t>
            </w:r>
            <w:r w:rsidRPr="007376F5">
              <w:rPr>
                <w:rFonts w:ascii="Arial" w:hAnsi="Arial" w:cs="Arial"/>
                <w:noProof/>
                <w:webHidden/>
                <w:szCs w:val="24"/>
              </w:rPr>
              <w:fldChar w:fldCharType="end"/>
            </w:r>
          </w:hyperlink>
        </w:p>
        <w:p w14:paraId="18464419" w14:textId="207B851E"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4" w:history="1">
            <w:r w:rsidRPr="007376F5">
              <w:rPr>
                <w:rStyle w:val="Hyperlink"/>
                <w:rFonts w:ascii="Arial" w:hAnsi="Arial" w:cs="Arial"/>
                <w:noProof/>
                <w:szCs w:val="24"/>
              </w:rPr>
              <w:t>4.4.3 The approach and implementation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33</w:t>
            </w:r>
            <w:r w:rsidRPr="007376F5">
              <w:rPr>
                <w:rFonts w:ascii="Arial" w:hAnsi="Arial" w:cs="Arial"/>
                <w:noProof/>
                <w:webHidden/>
                <w:szCs w:val="24"/>
              </w:rPr>
              <w:fldChar w:fldCharType="end"/>
            </w:r>
          </w:hyperlink>
        </w:p>
        <w:p w14:paraId="5AAF3A56" w14:textId="548F4587"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5" w:history="1">
            <w:r w:rsidRPr="007376F5">
              <w:rPr>
                <w:rStyle w:val="Hyperlink"/>
                <w:rFonts w:ascii="Arial" w:hAnsi="Arial" w:cs="Arial"/>
                <w:noProof/>
                <w:szCs w:val="24"/>
              </w:rPr>
              <w:t>4.4.4 Outcomes and results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33</w:t>
            </w:r>
            <w:r w:rsidRPr="007376F5">
              <w:rPr>
                <w:rFonts w:ascii="Arial" w:hAnsi="Arial" w:cs="Arial"/>
                <w:noProof/>
                <w:webHidden/>
                <w:szCs w:val="24"/>
              </w:rPr>
              <w:fldChar w:fldCharType="end"/>
            </w:r>
          </w:hyperlink>
        </w:p>
        <w:p w14:paraId="0F5DEB7B" w14:textId="1F1B2EF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76" w:history="1">
            <w:r w:rsidRPr="007376F5">
              <w:rPr>
                <w:rStyle w:val="Hyperlink"/>
                <w:rFonts w:ascii="Arial" w:hAnsi="Arial" w:cs="Arial"/>
                <w:noProof/>
                <w:szCs w:val="24"/>
              </w:rPr>
              <w:t>4.5 Case study 3: Asda</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33</w:t>
            </w:r>
            <w:r w:rsidRPr="007376F5">
              <w:rPr>
                <w:rFonts w:ascii="Arial" w:hAnsi="Arial" w:cs="Arial"/>
                <w:noProof/>
                <w:webHidden/>
                <w:szCs w:val="24"/>
              </w:rPr>
              <w:fldChar w:fldCharType="end"/>
            </w:r>
          </w:hyperlink>
        </w:p>
        <w:p w14:paraId="211F994A" w14:textId="392ACEE1"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7" w:history="1">
            <w:r w:rsidRPr="007376F5">
              <w:rPr>
                <w:rStyle w:val="Hyperlink"/>
                <w:rFonts w:ascii="Arial" w:hAnsi="Arial" w:cs="Arial"/>
                <w:noProof/>
                <w:szCs w:val="24"/>
              </w:rPr>
              <w:t>4.5.1 Introduction and background</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33</w:t>
            </w:r>
            <w:r w:rsidRPr="007376F5">
              <w:rPr>
                <w:rFonts w:ascii="Arial" w:hAnsi="Arial" w:cs="Arial"/>
                <w:noProof/>
                <w:webHidden/>
                <w:szCs w:val="24"/>
              </w:rPr>
              <w:fldChar w:fldCharType="end"/>
            </w:r>
          </w:hyperlink>
        </w:p>
        <w:p w14:paraId="544869EC" w14:textId="617561CE"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8" w:history="1">
            <w:r w:rsidRPr="007376F5">
              <w:rPr>
                <w:rStyle w:val="Hyperlink"/>
                <w:rFonts w:ascii="Arial" w:hAnsi="Arial" w:cs="Arial"/>
                <w:noProof/>
                <w:szCs w:val="24"/>
              </w:rPr>
              <w:t>4.5.2 The challenge or opportunity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34</w:t>
            </w:r>
            <w:r w:rsidRPr="007376F5">
              <w:rPr>
                <w:rFonts w:ascii="Arial" w:hAnsi="Arial" w:cs="Arial"/>
                <w:noProof/>
                <w:webHidden/>
                <w:szCs w:val="24"/>
              </w:rPr>
              <w:fldChar w:fldCharType="end"/>
            </w:r>
          </w:hyperlink>
        </w:p>
        <w:p w14:paraId="79146BDB" w14:textId="18A6FFF0"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79" w:history="1">
            <w:r w:rsidRPr="007376F5">
              <w:rPr>
                <w:rStyle w:val="Hyperlink"/>
                <w:rFonts w:ascii="Arial" w:hAnsi="Arial" w:cs="Arial"/>
                <w:noProof/>
                <w:szCs w:val="24"/>
              </w:rPr>
              <w:t>4.5.3 The approach and implementation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_Toc220961579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34</w:t>
            </w:r>
            <w:r w:rsidRPr="007376F5">
              <w:rPr>
                <w:rFonts w:ascii="Arial" w:hAnsi="Arial" w:cs="Arial"/>
                <w:noProof/>
                <w:webHidden/>
                <w:szCs w:val="24"/>
              </w:rPr>
              <w:fldChar w:fldCharType="end"/>
            </w:r>
          </w:hyperlink>
        </w:p>
        <w:p w14:paraId="1F7AAAB2" w14:textId="2AE7E0A7"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80" w:history="1">
            <w:r w:rsidRPr="007376F5">
              <w:rPr>
                <w:rStyle w:val="Hyperlink"/>
                <w:rFonts w:ascii="Arial" w:hAnsi="Arial" w:cs="Arial"/>
                <w:noProof/>
                <w:szCs w:val="24"/>
              </w:rPr>
              <w:t>4.5.4 Outcomes and results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34</w:t>
            </w:r>
            <w:r w:rsidRPr="007376F5">
              <w:rPr>
                <w:rFonts w:ascii="Arial" w:hAnsi="Arial" w:cs="Arial"/>
                <w:noProof/>
                <w:webHidden/>
                <w:szCs w:val="24"/>
              </w:rPr>
              <w:fldChar w:fldCharType="end"/>
            </w:r>
          </w:hyperlink>
        </w:p>
        <w:p w14:paraId="3FF32523" w14:textId="7D42D42C"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81" w:history="1">
            <w:r w:rsidRPr="007376F5">
              <w:rPr>
                <w:rStyle w:val="Hyperlink"/>
                <w:rFonts w:ascii="Arial" w:hAnsi="Arial" w:cs="Arial"/>
                <w:noProof/>
                <w:szCs w:val="24"/>
              </w:rPr>
              <w:t>4.6 Case study 4: Morrisons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34</w:t>
            </w:r>
            <w:r w:rsidRPr="007376F5">
              <w:rPr>
                <w:rFonts w:ascii="Arial" w:hAnsi="Arial" w:cs="Arial"/>
                <w:noProof/>
                <w:webHidden/>
                <w:szCs w:val="24"/>
              </w:rPr>
              <w:fldChar w:fldCharType="end"/>
            </w:r>
          </w:hyperlink>
        </w:p>
        <w:p w14:paraId="6DE48B93" w14:textId="3F00BA11"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82" w:history="1">
            <w:r w:rsidRPr="007376F5">
              <w:rPr>
                <w:rStyle w:val="Hyperlink"/>
                <w:rFonts w:ascii="Arial" w:hAnsi="Arial" w:cs="Arial"/>
                <w:noProof/>
                <w:szCs w:val="24"/>
              </w:rPr>
              <w:t>4.6.1 Introduction and background</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34</w:t>
            </w:r>
            <w:r w:rsidRPr="007376F5">
              <w:rPr>
                <w:rFonts w:ascii="Arial" w:hAnsi="Arial" w:cs="Arial"/>
                <w:noProof/>
                <w:webHidden/>
                <w:szCs w:val="24"/>
              </w:rPr>
              <w:fldChar w:fldCharType="end"/>
            </w:r>
          </w:hyperlink>
        </w:p>
        <w:p w14:paraId="73CB7AC3" w14:textId="4706CBB2"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83" w:history="1">
            <w:r w:rsidRPr="007376F5">
              <w:rPr>
                <w:rStyle w:val="Hyperlink"/>
                <w:rFonts w:ascii="Arial" w:hAnsi="Arial" w:cs="Arial"/>
                <w:noProof/>
                <w:szCs w:val="24"/>
              </w:rPr>
              <w:t>4.6.2 The challenge or opportunity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35</w:t>
            </w:r>
            <w:r w:rsidRPr="007376F5">
              <w:rPr>
                <w:rFonts w:ascii="Arial" w:hAnsi="Arial" w:cs="Arial"/>
                <w:noProof/>
                <w:webHidden/>
                <w:szCs w:val="24"/>
              </w:rPr>
              <w:fldChar w:fldCharType="end"/>
            </w:r>
          </w:hyperlink>
        </w:p>
        <w:p w14:paraId="60318E7D" w14:textId="5DCCA242"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84" w:history="1">
            <w:r w:rsidRPr="007376F5">
              <w:rPr>
                <w:rStyle w:val="Hyperlink"/>
                <w:rFonts w:ascii="Arial" w:hAnsi="Arial" w:cs="Arial"/>
                <w:noProof/>
                <w:szCs w:val="24"/>
              </w:rPr>
              <w:t>4.6.3 The approach and implementation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35</w:t>
            </w:r>
            <w:r w:rsidRPr="007376F5">
              <w:rPr>
                <w:rFonts w:ascii="Arial" w:hAnsi="Arial" w:cs="Arial"/>
                <w:noProof/>
                <w:webHidden/>
                <w:szCs w:val="24"/>
              </w:rPr>
              <w:fldChar w:fldCharType="end"/>
            </w:r>
          </w:hyperlink>
        </w:p>
        <w:p w14:paraId="683430CB" w14:textId="0795D1B8" w:rsidR="00167037" w:rsidRPr="007376F5" w:rsidRDefault="00167037" w:rsidP="007376F5">
          <w:pPr>
            <w:pStyle w:val="TOC3"/>
            <w:tabs>
              <w:tab w:val="right" w:leader="dot" w:pos="9628"/>
            </w:tabs>
            <w:spacing w:after="80"/>
            <w:rPr>
              <w:rFonts w:ascii="Arial" w:eastAsiaTheme="minorEastAsia" w:hAnsi="Arial" w:cs="Arial"/>
              <w:noProof/>
              <w:szCs w:val="24"/>
              <w14:ligatures w14:val="none"/>
            </w:rPr>
          </w:pPr>
          <w:hyperlink w:anchor="_Toc220961585" w:history="1">
            <w:r w:rsidRPr="007376F5">
              <w:rPr>
                <w:rStyle w:val="Hyperlink"/>
                <w:rFonts w:ascii="Arial" w:hAnsi="Arial" w:cs="Arial"/>
                <w:noProof/>
                <w:szCs w:val="24"/>
              </w:rPr>
              <w:t>4.6.4 Outcomes and results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35</w:t>
            </w:r>
            <w:r w:rsidRPr="007376F5">
              <w:rPr>
                <w:rFonts w:ascii="Arial" w:hAnsi="Arial" w:cs="Arial"/>
                <w:noProof/>
                <w:webHidden/>
                <w:szCs w:val="24"/>
              </w:rPr>
              <w:fldChar w:fldCharType="end"/>
            </w:r>
          </w:hyperlink>
        </w:p>
        <w:p w14:paraId="3540BE5A" w14:textId="17FAAC1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86" w:history="1">
            <w:r w:rsidRPr="007376F5">
              <w:rPr>
                <w:rStyle w:val="Hyperlink"/>
                <w:rFonts w:ascii="Arial" w:hAnsi="Arial" w:cs="Arial"/>
                <w:noProof/>
                <w:szCs w:val="24"/>
              </w:rPr>
              <w:t>4.7 Data sources and citations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35</w:t>
            </w:r>
            <w:r w:rsidRPr="007376F5">
              <w:rPr>
                <w:rFonts w:ascii="Arial" w:hAnsi="Arial" w:cs="Arial"/>
                <w:noProof/>
                <w:webHidden/>
                <w:szCs w:val="24"/>
              </w:rPr>
              <w:fldChar w:fldCharType="end"/>
            </w:r>
          </w:hyperlink>
        </w:p>
        <w:p w14:paraId="0FD35E09" w14:textId="34D3B1D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87" w:history="1">
            <w:r w:rsidRPr="007376F5">
              <w:rPr>
                <w:rStyle w:val="Hyperlink"/>
                <w:rFonts w:ascii="Arial" w:hAnsi="Arial" w:cs="Arial"/>
                <w:noProof/>
                <w:szCs w:val="24"/>
              </w:rPr>
              <w:t>4.8 Case summary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37</w:t>
            </w:r>
            <w:r w:rsidRPr="007376F5">
              <w:rPr>
                <w:rFonts w:ascii="Arial" w:hAnsi="Arial" w:cs="Arial"/>
                <w:noProof/>
                <w:webHidden/>
                <w:szCs w:val="24"/>
              </w:rPr>
              <w:fldChar w:fldCharType="end"/>
            </w:r>
          </w:hyperlink>
        </w:p>
        <w:p w14:paraId="3ACB42DB" w14:textId="640408B4"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88" w:history="1">
            <w:r w:rsidRPr="007376F5">
              <w:rPr>
                <w:rStyle w:val="Hyperlink"/>
                <w:rFonts w:ascii="Arial" w:hAnsi="Arial" w:cs="Arial"/>
                <w:noProof/>
                <w:szCs w:val="24"/>
              </w:rPr>
              <w:t>4.9 Limitations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40</w:t>
            </w:r>
            <w:r w:rsidRPr="007376F5">
              <w:rPr>
                <w:rFonts w:ascii="Arial" w:hAnsi="Arial" w:cs="Arial"/>
                <w:noProof/>
                <w:webHidden/>
                <w:szCs w:val="24"/>
              </w:rPr>
              <w:fldChar w:fldCharType="end"/>
            </w:r>
          </w:hyperlink>
        </w:p>
        <w:p w14:paraId="22D09F41" w14:textId="4E748B5D"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89" w:history="1">
            <w:r w:rsidRPr="007376F5">
              <w:rPr>
                <w:rStyle w:val="Hyperlink"/>
                <w:rFonts w:ascii="Arial" w:hAnsi="Arial" w:cs="Arial"/>
                <w:noProof/>
                <w:szCs w:val="24"/>
              </w:rPr>
              <w:t>4.10 Chapter summary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_Toc220961589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40</w:t>
            </w:r>
            <w:r w:rsidRPr="007376F5">
              <w:rPr>
                <w:rFonts w:ascii="Arial" w:hAnsi="Arial" w:cs="Arial"/>
                <w:noProof/>
                <w:webHidden/>
                <w:szCs w:val="24"/>
              </w:rPr>
              <w:fldChar w:fldCharType="end"/>
            </w:r>
          </w:hyperlink>
        </w:p>
        <w:p w14:paraId="387A5655" w14:textId="5B4F2630" w:rsidR="00167037" w:rsidRPr="007376F5" w:rsidRDefault="00167037" w:rsidP="007376F5">
          <w:pPr>
            <w:pStyle w:val="TOC1"/>
            <w:spacing w:after="80"/>
            <w:rPr>
              <w:rFonts w:ascii="Arial" w:eastAsiaTheme="minorEastAsia" w:hAnsi="Arial" w:cs="Arial"/>
              <w:noProof/>
              <w:szCs w:val="24"/>
              <w14:ligatures w14:val="none"/>
            </w:rPr>
          </w:pPr>
          <w:hyperlink w:anchor="_Toc220961590" w:history="1">
            <w:r w:rsidRPr="007376F5">
              <w:rPr>
                <w:rStyle w:val="Hyperlink"/>
                <w:rFonts w:ascii="Arial" w:hAnsi="Arial" w:cs="Arial"/>
                <w:noProof/>
                <w:szCs w:val="24"/>
                <w:lang w:val="en-GB"/>
              </w:rPr>
              <w:t>Chapter 5: Discussion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41</w:t>
            </w:r>
            <w:r w:rsidRPr="007376F5">
              <w:rPr>
                <w:rFonts w:ascii="Arial" w:hAnsi="Arial" w:cs="Arial"/>
                <w:noProof/>
                <w:webHidden/>
                <w:szCs w:val="24"/>
              </w:rPr>
              <w:fldChar w:fldCharType="end"/>
            </w:r>
          </w:hyperlink>
        </w:p>
        <w:p w14:paraId="484ECCED" w14:textId="2F73233F"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1" w:history="1">
            <w:r w:rsidRPr="007376F5">
              <w:rPr>
                <w:rStyle w:val="Hyperlink"/>
                <w:rFonts w:ascii="Arial" w:hAnsi="Arial" w:cs="Arial"/>
                <w:noProof/>
                <w:szCs w:val="24"/>
                <w:lang w:val="en-GB"/>
              </w:rPr>
              <w:t>5.1 Purpose and positioning</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41</w:t>
            </w:r>
            <w:r w:rsidRPr="007376F5">
              <w:rPr>
                <w:rFonts w:ascii="Arial" w:hAnsi="Arial" w:cs="Arial"/>
                <w:noProof/>
                <w:webHidden/>
                <w:szCs w:val="24"/>
              </w:rPr>
              <w:fldChar w:fldCharType="end"/>
            </w:r>
          </w:hyperlink>
        </w:p>
        <w:p w14:paraId="121875F8" w14:textId="11660A67"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2" w:history="1">
            <w:r w:rsidRPr="007376F5">
              <w:rPr>
                <w:rStyle w:val="Hyperlink"/>
                <w:rFonts w:ascii="Arial" w:hAnsi="Arial" w:cs="Arial"/>
                <w:noProof/>
                <w:szCs w:val="24"/>
                <w:lang w:val="en-GB"/>
              </w:rPr>
              <w:t>5.2 Analytical framework and logic</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41</w:t>
            </w:r>
            <w:r w:rsidRPr="007376F5">
              <w:rPr>
                <w:rFonts w:ascii="Arial" w:hAnsi="Arial" w:cs="Arial"/>
                <w:noProof/>
                <w:webHidden/>
                <w:szCs w:val="24"/>
              </w:rPr>
              <w:fldChar w:fldCharType="end"/>
            </w:r>
          </w:hyperlink>
        </w:p>
        <w:p w14:paraId="4F7264B7" w14:textId="08712075"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3" w:history="1">
            <w:r w:rsidRPr="007376F5">
              <w:rPr>
                <w:rStyle w:val="Hyperlink"/>
                <w:rFonts w:ascii="Arial" w:hAnsi="Arial" w:cs="Arial"/>
                <w:noProof/>
                <w:szCs w:val="24"/>
                <w:lang w:val="en-GB"/>
              </w:rPr>
              <w:t>5.3 Cross-case synthesis: Compare and contrast with literature</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41</w:t>
            </w:r>
            <w:r w:rsidRPr="007376F5">
              <w:rPr>
                <w:rFonts w:ascii="Arial" w:hAnsi="Arial" w:cs="Arial"/>
                <w:noProof/>
                <w:webHidden/>
                <w:szCs w:val="24"/>
              </w:rPr>
              <w:fldChar w:fldCharType="end"/>
            </w:r>
          </w:hyperlink>
        </w:p>
        <w:p w14:paraId="728E8E1A" w14:textId="653B8653"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4" w:history="1">
            <w:r w:rsidRPr="007376F5">
              <w:rPr>
                <w:rStyle w:val="Hyperlink"/>
                <w:rFonts w:ascii="Arial" w:hAnsi="Arial" w:cs="Arial"/>
                <w:noProof/>
                <w:szCs w:val="24"/>
                <w:lang w:val="en-GB"/>
              </w:rPr>
              <w:t>5.4 Integration to conceptual model</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45</w:t>
            </w:r>
            <w:r w:rsidRPr="007376F5">
              <w:rPr>
                <w:rFonts w:ascii="Arial" w:hAnsi="Arial" w:cs="Arial"/>
                <w:noProof/>
                <w:webHidden/>
                <w:szCs w:val="24"/>
              </w:rPr>
              <w:fldChar w:fldCharType="end"/>
            </w:r>
          </w:hyperlink>
        </w:p>
        <w:p w14:paraId="61EE828A" w14:textId="14654CB7"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5" w:history="1">
            <w:r w:rsidRPr="007376F5">
              <w:rPr>
                <w:rStyle w:val="Hyperlink"/>
                <w:rFonts w:ascii="Arial" w:hAnsi="Arial" w:cs="Arial"/>
                <w:noProof/>
                <w:szCs w:val="24"/>
                <w:lang w:val="en-GB"/>
              </w:rPr>
              <w:t>5.5 Robustness considerations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46</w:t>
            </w:r>
            <w:r w:rsidRPr="007376F5">
              <w:rPr>
                <w:rFonts w:ascii="Arial" w:hAnsi="Arial" w:cs="Arial"/>
                <w:noProof/>
                <w:webHidden/>
                <w:szCs w:val="24"/>
              </w:rPr>
              <w:fldChar w:fldCharType="end"/>
            </w:r>
          </w:hyperlink>
        </w:p>
        <w:p w14:paraId="1612D528" w14:textId="30484D7B"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6" w:history="1">
            <w:r w:rsidRPr="007376F5">
              <w:rPr>
                <w:rStyle w:val="Hyperlink"/>
                <w:rFonts w:ascii="Arial" w:hAnsi="Arial" w:cs="Arial"/>
                <w:noProof/>
                <w:szCs w:val="24"/>
                <w:lang w:val="en-GB"/>
              </w:rPr>
              <w:t>5.6 Practical synthesis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_Toc220961596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46</w:t>
            </w:r>
            <w:r w:rsidRPr="007376F5">
              <w:rPr>
                <w:rFonts w:ascii="Arial" w:hAnsi="Arial" w:cs="Arial"/>
                <w:noProof/>
                <w:webHidden/>
                <w:szCs w:val="24"/>
              </w:rPr>
              <w:fldChar w:fldCharType="end"/>
            </w:r>
          </w:hyperlink>
        </w:p>
        <w:p w14:paraId="6B881E05" w14:textId="188CE36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7" w:history="1">
            <w:r w:rsidRPr="007376F5">
              <w:rPr>
                <w:rStyle w:val="Hyperlink"/>
                <w:rFonts w:ascii="Arial" w:hAnsi="Arial" w:cs="Arial"/>
                <w:noProof/>
                <w:szCs w:val="24"/>
                <w:lang w:val="en-GB"/>
              </w:rPr>
              <w:t>5.7 Chapter summary</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_Toc220961597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46</w:t>
            </w:r>
            <w:r w:rsidRPr="007376F5">
              <w:rPr>
                <w:rFonts w:ascii="Arial" w:hAnsi="Arial" w:cs="Arial"/>
                <w:noProof/>
                <w:webHidden/>
                <w:szCs w:val="24"/>
              </w:rPr>
              <w:fldChar w:fldCharType="end"/>
            </w:r>
          </w:hyperlink>
        </w:p>
        <w:p w14:paraId="5FF49263" w14:textId="0A2D3567" w:rsidR="00167037" w:rsidRPr="007376F5" w:rsidRDefault="00167037" w:rsidP="007376F5">
          <w:pPr>
            <w:pStyle w:val="TOC1"/>
            <w:spacing w:after="80"/>
            <w:rPr>
              <w:rFonts w:ascii="Arial" w:eastAsiaTheme="minorEastAsia" w:hAnsi="Arial" w:cs="Arial"/>
              <w:noProof/>
              <w:szCs w:val="24"/>
              <w14:ligatures w14:val="none"/>
            </w:rPr>
          </w:pPr>
          <w:hyperlink w:anchor="_Toc220961598" w:history="1">
            <w:r w:rsidRPr="007376F5">
              <w:rPr>
                <w:rStyle w:val="Hyperlink"/>
                <w:rFonts w:ascii="Arial" w:hAnsi="Arial" w:cs="Arial"/>
                <w:noProof/>
                <w:szCs w:val="24"/>
                <w:lang w:val="en-GB"/>
              </w:rPr>
              <w:t>Chapter 6: Conclusion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_Toc220961598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47</w:t>
            </w:r>
            <w:r w:rsidRPr="007376F5">
              <w:rPr>
                <w:rFonts w:ascii="Arial" w:hAnsi="Arial" w:cs="Arial"/>
                <w:noProof/>
                <w:webHidden/>
                <w:szCs w:val="24"/>
              </w:rPr>
              <w:fldChar w:fldCharType="end"/>
            </w:r>
          </w:hyperlink>
        </w:p>
        <w:p w14:paraId="44A0C172" w14:textId="40E630C2"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599" w:history="1">
            <w:r w:rsidRPr="007376F5">
              <w:rPr>
                <w:rStyle w:val="Hyperlink"/>
                <w:rFonts w:ascii="Arial" w:hAnsi="Arial" w:cs="Arial"/>
                <w:noProof/>
                <w:szCs w:val="24"/>
                <w:lang w:val="en-GB"/>
              </w:rPr>
              <w:t>6.1 Introduction</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_Toc220961599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47</w:t>
            </w:r>
            <w:r w:rsidRPr="007376F5">
              <w:rPr>
                <w:rFonts w:ascii="Arial" w:hAnsi="Arial" w:cs="Arial"/>
                <w:noProof/>
                <w:webHidden/>
                <w:szCs w:val="24"/>
              </w:rPr>
              <w:fldChar w:fldCharType="end"/>
            </w:r>
          </w:hyperlink>
        </w:p>
        <w:p w14:paraId="662A1851" w14:textId="05B690DB"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600" w:history="1">
            <w:r w:rsidRPr="007376F5">
              <w:rPr>
                <w:rStyle w:val="Hyperlink"/>
                <w:rFonts w:ascii="Arial" w:hAnsi="Arial" w:cs="Arial"/>
                <w:noProof/>
                <w:szCs w:val="24"/>
                <w:lang w:val="en-GB"/>
              </w:rPr>
              <w:t>6.2 Brief summary of key findings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_Toc220961600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47</w:t>
            </w:r>
            <w:r w:rsidRPr="007376F5">
              <w:rPr>
                <w:rFonts w:ascii="Arial" w:hAnsi="Arial" w:cs="Arial"/>
                <w:noProof/>
                <w:webHidden/>
                <w:szCs w:val="24"/>
              </w:rPr>
              <w:fldChar w:fldCharType="end"/>
            </w:r>
          </w:hyperlink>
        </w:p>
        <w:p w14:paraId="77F3B676" w14:textId="6FA28219"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601" w:history="1">
            <w:r w:rsidRPr="007376F5">
              <w:rPr>
                <w:rStyle w:val="Hyperlink"/>
                <w:rFonts w:ascii="Arial" w:hAnsi="Arial" w:cs="Arial"/>
                <w:noProof/>
                <w:szCs w:val="24"/>
                <w:lang w:val="en-GB"/>
              </w:rPr>
              <w:t>6.3 Theoretical implications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_Toc220961601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47</w:t>
            </w:r>
            <w:r w:rsidRPr="007376F5">
              <w:rPr>
                <w:rFonts w:ascii="Arial" w:hAnsi="Arial" w:cs="Arial"/>
                <w:noProof/>
                <w:webHidden/>
                <w:szCs w:val="24"/>
              </w:rPr>
              <w:fldChar w:fldCharType="end"/>
            </w:r>
          </w:hyperlink>
        </w:p>
        <w:p w14:paraId="5BABC14E" w14:textId="6077E2BA"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602" w:history="1">
            <w:r w:rsidRPr="007376F5">
              <w:rPr>
                <w:rStyle w:val="Hyperlink"/>
                <w:rFonts w:ascii="Arial" w:hAnsi="Arial" w:cs="Arial"/>
                <w:noProof/>
                <w:szCs w:val="24"/>
                <w:lang w:val="en-GB"/>
              </w:rPr>
              <w:t>6.4 Managerial implications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_Toc220961602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49</w:t>
            </w:r>
            <w:r w:rsidRPr="007376F5">
              <w:rPr>
                <w:rFonts w:ascii="Arial" w:hAnsi="Arial" w:cs="Arial"/>
                <w:noProof/>
                <w:webHidden/>
                <w:szCs w:val="24"/>
              </w:rPr>
              <w:fldChar w:fldCharType="end"/>
            </w:r>
          </w:hyperlink>
        </w:p>
        <w:p w14:paraId="6723B1AA" w14:textId="4AA538C0"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603" w:history="1">
            <w:r w:rsidRPr="007376F5">
              <w:rPr>
                <w:rStyle w:val="Hyperlink"/>
                <w:rFonts w:ascii="Arial" w:hAnsi="Arial" w:cs="Arial"/>
                <w:noProof/>
                <w:szCs w:val="24"/>
                <w:lang w:val="en-GB"/>
              </w:rPr>
              <w:t>6.5 Limitations and directions for future research</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_Toc220961603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50</w:t>
            </w:r>
            <w:r w:rsidRPr="007376F5">
              <w:rPr>
                <w:rFonts w:ascii="Arial" w:hAnsi="Arial" w:cs="Arial"/>
                <w:noProof/>
                <w:webHidden/>
                <w:szCs w:val="24"/>
              </w:rPr>
              <w:fldChar w:fldCharType="end"/>
            </w:r>
          </w:hyperlink>
        </w:p>
        <w:p w14:paraId="5F63A8EA" w14:textId="5619FA21" w:rsidR="00167037" w:rsidRPr="007376F5" w:rsidRDefault="00167037" w:rsidP="007376F5">
          <w:pPr>
            <w:pStyle w:val="TOC2"/>
            <w:tabs>
              <w:tab w:val="right" w:leader="dot" w:pos="9628"/>
            </w:tabs>
            <w:spacing w:after="80"/>
            <w:rPr>
              <w:rFonts w:ascii="Arial" w:eastAsiaTheme="minorEastAsia" w:hAnsi="Arial" w:cs="Arial"/>
              <w:noProof/>
              <w:szCs w:val="24"/>
              <w14:ligatures w14:val="none"/>
            </w:rPr>
          </w:pPr>
          <w:hyperlink w:anchor="_Toc220961604" w:history="1">
            <w:r w:rsidRPr="007376F5">
              <w:rPr>
                <w:rStyle w:val="Hyperlink"/>
                <w:rFonts w:ascii="Arial" w:hAnsi="Arial" w:cs="Arial"/>
                <w:noProof/>
                <w:szCs w:val="24"/>
                <w:lang w:val="en-GB"/>
              </w:rPr>
              <w:t>6.6 Closing statement</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_Toc220961604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50</w:t>
            </w:r>
            <w:r w:rsidRPr="007376F5">
              <w:rPr>
                <w:rFonts w:ascii="Arial" w:hAnsi="Arial" w:cs="Arial"/>
                <w:noProof/>
                <w:webHidden/>
                <w:szCs w:val="24"/>
              </w:rPr>
              <w:fldChar w:fldCharType="end"/>
            </w:r>
          </w:hyperlink>
        </w:p>
        <w:p w14:paraId="0D53F0E7" w14:textId="483E57DE" w:rsidR="00167037" w:rsidRPr="007376F5" w:rsidRDefault="00167037" w:rsidP="007376F5">
          <w:pPr>
            <w:pStyle w:val="TOC1"/>
            <w:spacing w:after="80"/>
            <w:rPr>
              <w:rFonts w:ascii="Arial" w:eastAsiaTheme="minorEastAsia" w:hAnsi="Arial" w:cs="Arial"/>
              <w:noProof/>
              <w:szCs w:val="24"/>
              <w14:ligatures w14:val="none"/>
            </w:rPr>
          </w:pPr>
          <w:hyperlink w:anchor="_Toc220961605" w:history="1">
            <w:r w:rsidRPr="007376F5">
              <w:rPr>
                <w:rStyle w:val="Hyperlink"/>
                <w:rFonts w:ascii="Arial" w:hAnsi="Arial" w:cs="Arial"/>
                <w:noProof/>
                <w:szCs w:val="24"/>
              </w:rPr>
              <w:t>References</w:t>
            </w:r>
            <w:r w:rsidRPr="007376F5">
              <w:rPr>
                <w:rFonts w:ascii="Arial" w:hAnsi="Arial" w:cs="Arial"/>
                <w:noProof/>
                <w:webHidden/>
                <w:szCs w:val="24"/>
              </w:rPr>
              <w:tab/>
            </w:r>
            <w:r w:rsidRPr="007376F5">
              <w:rPr>
                <w:rFonts w:ascii="Arial" w:hAnsi="Arial" w:cs="Arial"/>
                <w:noProof/>
                <w:webHidden/>
                <w:szCs w:val="24"/>
              </w:rPr>
              <w:fldChar w:fldCharType="begin"/>
            </w:r>
            <w:r w:rsidRPr="007376F5">
              <w:rPr>
                <w:rFonts w:ascii="Arial" w:hAnsi="Arial" w:cs="Arial"/>
                <w:noProof/>
                <w:webHidden/>
                <w:szCs w:val="24"/>
              </w:rPr>
              <w:instrText xml:space="preserve"> PAGEREF _Toc220961605 \h </w:instrText>
            </w:r>
            <w:r w:rsidRPr="007376F5">
              <w:rPr>
                <w:rFonts w:ascii="Arial" w:hAnsi="Arial" w:cs="Arial"/>
                <w:noProof/>
                <w:webHidden/>
                <w:szCs w:val="24"/>
              </w:rPr>
            </w:r>
            <w:r w:rsidRPr="007376F5">
              <w:rPr>
                <w:rFonts w:ascii="Arial" w:hAnsi="Arial" w:cs="Arial"/>
                <w:noProof/>
                <w:webHidden/>
                <w:szCs w:val="24"/>
              </w:rPr>
              <w:fldChar w:fldCharType="separate"/>
            </w:r>
            <w:r w:rsidRPr="007376F5">
              <w:rPr>
                <w:rFonts w:ascii="Arial" w:hAnsi="Arial" w:cs="Arial"/>
                <w:noProof/>
                <w:webHidden/>
                <w:szCs w:val="24"/>
              </w:rPr>
              <w:t>51</w:t>
            </w:r>
            <w:r w:rsidRPr="007376F5">
              <w:rPr>
                <w:rFonts w:ascii="Arial" w:hAnsi="Arial" w:cs="Arial"/>
                <w:noProof/>
                <w:webHidden/>
                <w:szCs w:val="24"/>
              </w:rPr>
              <w:fldChar w:fldCharType="end"/>
            </w:r>
          </w:hyperlink>
        </w:p>
        <w:p w14:paraId="055AAB5B" w14:textId="1ABDA868" w:rsidR="00167037" w:rsidRPr="007376F5" w:rsidRDefault="00167037" w:rsidP="007376F5">
          <w:pPr>
            <w:spacing w:after="80"/>
            <w:rPr>
              <w:rFonts w:ascii="Arial" w:hAnsi="Arial" w:cs="Arial"/>
              <w:szCs w:val="24"/>
            </w:rPr>
          </w:pPr>
          <w:r w:rsidRPr="007376F5">
            <w:rPr>
              <w:rFonts w:ascii="Arial" w:hAnsi="Arial" w:cs="Arial"/>
              <w:b/>
              <w:bCs/>
              <w:noProof/>
              <w:szCs w:val="24"/>
            </w:rPr>
            <w:fldChar w:fldCharType="end"/>
          </w:r>
        </w:p>
      </w:sdtContent>
    </w:sdt>
    <w:p w14:paraId="6DA14C79" w14:textId="0E6E21A7" w:rsidR="00167037" w:rsidRPr="007376F5" w:rsidRDefault="00167037" w:rsidP="007376F5">
      <w:pPr>
        <w:rPr>
          <w:rFonts w:ascii="Arial" w:hAnsi="Arial" w:cs="Arial"/>
          <w:szCs w:val="24"/>
        </w:rPr>
      </w:pPr>
      <w:r w:rsidRPr="007376F5">
        <w:rPr>
          <w:rFonts w:ascii="Arial" w:hAnsi="Arial" w:cs="Arial"/>
          <w:szCs w:val="24"/>
        </w:rPr>
        <w:br w:type="page"/>
      </w:r>
    </w:p>
    <w:p w14:paraId="4AA469C2" w14:textId="47C1B749" w:rsidR="0005172B" w:rsidRPr="007376F5" w:rsidRDefault="0005172B" w:rsidP="007376F5">
      <w:pPr>
        <w:pStyle w:val="Heading1"/>
        <w:rPr>
          <w:rFonts w:ascii="Arial" w:hAnsi="Arial" w:cs="Arial"/>
          <w:sz w:val="24"/>
          <w:szCs w:val="24"/>
        </w:rPr>
      </w:pPr>
      <w:bookmarkStart w:id="4" w:name="_Toc220961533"/>
      <w:r w:rsidRPr="007376F5">
        <w:rPr>
          <w:rFonts w:ascii="Arial" w:hAnsi="Arial" w:cs="Arial"/>
          <w:sz w:val="24"/>
          <w:szCs w:val="24"/>
        </w:rPr>
        <w:lastRenderedPageBreak/>
        <w:t>Chapter 1: Introduction</w:t>
      </w:r>
      <w:bookmarkEnd w:id="2"/>
      <w:bookmarkEnd w:id="4"/>
    </w:p>
    <w:p w14:paraId="207A0494" w14:textId="77777777" w:rsidR="0005172B" w:rsidRPr="007376F5" w:rsidRDefault="0005172B" w:rsidP="007376F5">
      <w:pPr>
        <w:pStyle w:val="Heading2"/>
        <w:rPr>
          <w:rFonts w:ascii="Arial" w:hAnsi="Arial" w:cs="Arial"/>
          <w:szCs w:val="24"/>
        </w:rPr>
      </w:pPr>
      <w:bookmarkStart w:id="5" w:name="_Toc213367690"/>
      <w:bookmarkStart w:id="6" w:name="_Toc220961534"/>
      <w:r w:rsidRPr="007376F5">
        <w:rPr>
          <w:rFonts w:ascii="Arial" w:hAnsi="Arial" w:cs="Arial"/>
          <w:szCs w:val="24"/>
        </w:rPr>
        <w:t>1.1 Research Background</w:t>
      </w:r>
      <w:bookmarkEnd w:id="5"/>
      <w:bookmarkEnd w:id="6"/>
      <w:r w:rsidRPr="007376F5">
        <w:rPr>
          <w:rFonts w:ascii="Arial" w:hAnsi="Arial" w:cs="Arial"/>
          <w:szCs w:val="24"/>
        </w:rPr>
        <w:t xml:space="preserve"> </w:t>
      </w:r>
    </w:p>
    <w:p w14:paraId="040E7816" w14:textId="77777777" w:rsidR="0005172B" w:rsidRPr="007376F5" w:rsidRDefault="0005172B" w:rsidP="007376F5">
      <w:pPr>
        <w:rPr>
          <w:rFonts w:ascii="Arial" w:hAnsi="Arial" w:cs="Arial"/>
          <w:szCs w:val="24"/>
        </w:rPr>
      </w:pPr>
      <w:r w:rsidRPr="007376F5">
        <w:rPr>
          <w:rFonts w:ascii="Arial" w:hAnsi="Arial" w:cs="Arial"/>
          <w:szCs w:val="24"/>
        </w:rPr>
        <w:t>Over the past few years, digital marketing has become one of the key stimuli of business development and competitive advantage, especially in the global market.</w:t>
      </w:r>
    </w:p>
    <w:p w14:paraId="3A21A10F" w14:textId="77777777" w:rsidR="0005172B" w:rsidRPr="007376F5" w:rsidRDefault="0005172B" w:rsidP="007376F5">
      <w:pPr>
        <w:rPr>
          <w:rFonts w:ascii="Arial" w:hAnsi="Arial" w:cs="Arial"/>
          <w:szCs w:val="24"/>
        </w:rPr>
      </w:pPr>
      <w:r w:rsidRPr="007376F5">
        <w:rPr>
          <w:rFonts w:ascii="Arial" w:hAnsi="Arial" w:cs="Arial"/>
          <w:szCs w:val="24"/>
        </w:rPr>
        <w:t xml:space="preserve">In the case of multinational companies like Tesco, which exist in diverse geographical locations, digital marketing should be used to appeal to their customers, increase their brand recognition, and sales. The introduction of digital technologies has </w:t>
      </w:r>
      <w:proofErr w:type="spellStart"/>
      <w:r w:rsidRPr="007376F5">
        <w:rPr>
          <w:rFonts w:ascii="Arial" w:hAnsi="Arial" w:cs="Arial"/>
          <w:szCs w:val="24"/>
        </w:rPr>
        <w:t>revolutionised</w:t>
      </w:r>
      <w:proofErr w:type="spellEnd"/>
      <w:r w:rsidRPr="007376F5">
        <w:rPr>
          <w:rFonts w:ascii="Arial" w:hAnsi="Arial" w:cs="Arial"/>
          <w:szCs w:val="24"/>
        </w:rPr>
        <w:t xml:space="preserve"> the traditional methods of marketing, providing business with new opportunities to reach </w:t>
      </w:r>
      <w:proofErr w:type="gramStart"/>
      <w:r w:rsidRPr="007376F5">
        <w:rPr>
          <w:rFonts w:ascii="Arial" w:hAnsi="Arial" w:cs="Arial"/>
          <w:szCs w:val="24"/>
        </w:rPr>
        <w:t>in order to</w:t>
      </w:r>
      <w:proofErr w:type="gramEnd"/>
      <w:r w:rsidRPr="007376F5">
        <w:rPr>
          <w:rFonts w:ascii="Arial" w:hAnsi="Arial" w:cs="Arial"/>
          <w:szCs w:val="24"/>
        </w:rPr>
        <w:t xml:space="preserve"> reach a larger audience and cope with the dynamics of global expansion (Olbrich et al., 2025).</w:t>
      </w:r>
    </w:p>
    <w:p w14:paraId="372C97B6" w14:textId="77777777" w:rsidR="0005172B" w:rsidRPr="007376F5" w:rsidRDefault="0005172B" w:rsidP="007376F5">
      <w:pPr>
        <w:rPr>
          <w:rFonts w:ascii="Arial" w:hAnsi="Arial" w:cs="Arial"/>
          <w:szCs w:val="24"/>
        </w:rPr>
      </w:pPr>
      <w:r w:rsidRPr="007376F5">
        <w:rPr>
          <w:rFonts w:ascii="Arial" w:hAnsi="Arial" w:cs="Arial"/>
          <w:szCs w:val="24"/>
        </w:rPr>
        <w:t xml:space="preserve">Tesco which is an international retail chain has been facing a challenge of ensuring that its marketing strategies are </w:t>
      </w:r>
      <w:proofErr w:type="spellStart"/>
      <w:r w:rsidRPr="007376F5">
        <w:rPr>
          <w:rFonts w:ascii="Arial" w:hAnsi="Arial" w:cs="Arial"/>
          <w:szCs w:val="24"/>
        </w:rPr>
        <w:t>localised</w:t>
      </w:r>
      <w:proofErr w:type="spellEnd"/>
      <w:r w:rsidRPr="007376F5">
        <w:rPr>
          <w:rFonts w:ascii="Arial" w:hAnsi="Arial" w:cs="Arial"/>
          <w:szCs w:val="24"/>
        </w:rPr>
        <w:t xml:space="preserve"> to fit the local tastes and yet maintain a stable global brand image. Retail is a market that is experiencing a significant change because of the development of technologies, the e-commerce, and the changes in consumer trends. Such changes are driven by the innovation of social media marketing, influencer partnerships, and data analytics (Öztürk, 2025).</w:t>
      </w:r>
    </w:p>
    <w:p w14:paraId="44C50419" w14:textId="77777777" w:rsidR="0005172B" w:rsidRPr="007376F5" w:rsidRDefault="0005172B" w:rsidP="007376F5">
      <w:pPr>
        <w:rPr>
          <w:rFonts w:ascii="Arial" w:hAnsi="Arial" w:cs="Arial"/>
          <w:szCs w:val="24"/>
        </w:rPr>
      </w:pPr>
      <w:r w:rsidRPr="007376F5">
        <w:rPr>
          <w:rFonts w:ascii="Arial" w:hAnsi="Arial" w:cs="Arial"/>
          <w:szCs w:val="24"/>
        </w:rPr>
        <w:t xml:space="preserve">This study examines the </w:t>
      </w:r>
      <w:proofErr w:type="spellStart"/>
      <w:r w:rsidRPr="007376F5">
        <w:rPr>
          <w:rFonts w:ascii="Arial" w:hAnsi="Arial" w:cs="Arial"/>
          <w:szCs w:val="24"/>
        </w:rPr>
        <w:t>utilisation</w:t>
      </w:r>
      <w:proofErr w:type="spellEnd"/>
      <w:r w:rsidRPr="007376F5">
        <w:rPr>
          <w:rFonts w:ascii="Arial" w:hAnsi="Arial" w:cs="Arial"/>
          <w:szCs w:val="24"/>
        </w:rPr>
        <w:t xml:space="preserve"> of digital marketing by Tesco </w:t>
      </w:r>
      <w:proofErr w:type="gramStart"/>
      <w:r w:rsidRPr="007376F5">
        <w:rPr>
          <w:rFonts w:ascii="Arial" w:hAnsi="Arial" w:cs="Arial"/>
          <w:szCs w:val="24"/>
        </w:rPr>
        <w:t>in order to</w:t>
      </w:r>
      <w:proofErr w:type="gramEnd"/>
      <w:r w:rsidRPr="007376F5">
        <w:rPr>
          <w:rFonts w:ascii="Arial" w:hAnsi="Arial" w:cs="Arial"/>
          <w:szCs w:val="24"/>
        </w:rPr>
        <w:t xml:space="preserve"> spur expansion in foreign markets. Since the retail industry is competitive, understanding the effects that digital marketing strategies have on the development of the business is imperative to policymakers and business leaders. The research will be discussing how effective digital marketing systems are including SEO, social media campaigns and online advertisements in increasing the market share and customer loyalty of Tesco (Muzira et al., 2025).</w:t>
      </w:r>
    </w:p>
    <w:p w14:paraId="553B0AE6" w14:textId="77777777" w:rsidR="0005172B" w:rsidRPr="007376F5" w:rsidRDefault="0005172B" w:rsidP="007376F5">
      <w:pPr>
        <w:rPr>
          <w:rFonts w:ascii="Arial" w:hAnsi="Arial" w:cs="Arial"/>
          <w:szCs w:val="24"/>
        </w:rPr>
      </w:pPr>
      <w:r w:rsidRPr="007376F5">
        <w:rPr>
          <w:rFonts w:ascii="Arial" w:hAnsi="Arial" w:cs="Arial"/>
          <w:szCs w:val="24"/>
        </w:rPr>
        <w:t>With the growing number of companies embracing the digital format as a way of reaching consumers across different parts of the world, there has never been a time when the role of digital marketing should be considered when it comes to expansion in an international market. According to market trends, spending on digital marketing in the world is on the increase with brands spending good sums of money on the digital platform in a bid to increase their reach. The study will yield an understanding of a strategic position of digital marketing in Tesco overseas expansion as well as offer lessons to other companies operating in the overseas market (Verma, 2025).</w:t>
      </w:r>
    </w:p>
    <w:p w14:paraId="551DEEE6" w14:textId="77777777" w:rsidR="0005172B" w:rsidRPr="007376F5" w:rsidRDefault="0005172B" w:rsidP="007376F5">
      <w:pPr>
        <w:rPr>
          <w:rFonts w:ascii="Arial" w:hAnsi="Arial" w:cs="Arial"/>
          <w:szCs w:val="24"/>
        </w:rPr>
      </w:pPr>
      <w:r w:rsidRPr="007376F5">
        <w:rPr>
          <w:rFonts w:ascii="Arial" w:hAnsi="Arial" w:cs="Arial"/>
          <w:szCs w:val="24"/>
        </w:rPr>
        <w:t xml:space="preserve">The study aims at providing crucial answers to the questions that seek to determine how Tesco </w:t>
      </w:r>
      <w:proofErr w:type="gramStart"/>
      <w:r w:rsidRPr="007376F5">
        <w:rPr>
          <w:rFonts w:ascii="Arial" w:hAnsi="Arial" w:cs="Arial"/>
          <w:szCs w:val="24"/>
        </w:rPr>
        <w:t>is able to</w:t>
      </w:r>
      <w:proofErr w:type="gramEnd"/>
      <w:r w:rsidRPr="007376F5">
        <w:rPr>
          <w:rFonts w:ascii="Arial" w:hAnsi="Arial" w:cs="Arial"/>
          <w:szCs w:val="24"/>
        </w:rPr>
        <w:t xml:space="preserve"> reconcile international uniformity and domestic responsiveness in its digital </w:t>
      </w:r>
      <w:r w:rsidRPr="007376F5">
        <w:rPr>
          <w:rFonts w:ascii="Arial" w:hAnsi="Arial" w:cs="Arial"/>
          <w:szCs w:val="24"/>
        </w:rPr>
        <w:lastRenderedPageBreak/>
        <w:t xml:space="preserve">marketing activities. Is the company </w:t>
      </w:r>
      <w:proofErr w:type="spellStart"/>
      <w:r w:rsidRPr="007376F5">
        <w:rPr>
          <w:rFonts w:ascii="Arial" w:hAnsi="Arial" w:cs="Arial"/>
          <w:szCs w:val="24"/>
        </w:rPr>
        <w:t>customising</w:t>
      </w:r>
      <w:proofErr w:type="spellEnd"/>
      <w:r w:rsidRPr="007376F5">
        <w:rPr>
          <w:rFonts w:ascii="Arial" w:hAnsi="Arial" w:cs="Arial"/>
          <w:szCs w:val="24"/>
        </w:rPr>
        <w:t xml:space="preserve"> its strategies in particular global markets? What is the performance of these strategies? This paper shall examine the dynamic interdependence between the global marketing consistency and the local market adaptation.</w:t>
      </w:r>
    </w:p>
    <w:p w14:paraId="7862C31F" w14:textId="77777777" w:rsidR="0005172B" w:rsidRPr="007376F5" w:rsidRDefault="0005172B" w:rsidP="007376F5">
      <w:pPr>
        <w:rPr>
          <w:rFonts w:ascii="Arial" w:hAnsi="Arial" w:cs="Arial"/>
          <w:szCs w:val="24"/>
        </w:rPr>
      </w:pPr>
      <w:r w:rsidRPr="007376F5">
        <w:rPr>
          <w:rFonts w:ascii="Arial" w:hAnsi="Arial" w:cs="Arial"/>
          <w:szCs w:val="24"/>
        </w:rPr>
        <w:t>Although current literature discusses the influence of digital marketing in the local market, not many studies focus on the role of the latter in expanding internationally, especially when it comes to large multinational retailers like Tesco. This study bridges the gap in its study of how Tesco has found delicate balances bet</w:t>
      </w:r>
      <w:r w:rsidR="0043680E" w:rsidRPr="007376F5">
        <w:rPr>
          <w:rFonts w:ascii="Arial" w:hAnsi="Arial" w:cs="Arial"/>
          <w:szCs w:val="24"/>
        </w:rPr>
        <w:t xml:space="preserve">ween </w:t>
      </w:r>
      <w:proofErr w:type="spellStart"/>
      <w:r w:rsidR="0043680E" w:rsidRPr="007376F5">
        <w:rPr>
          <w:rFonts w:ascii="Arial" w:hAnsi="Arial" w:cs="Arial"/>
          <w:szCs w:val="24"/>
        </w:rPr>
        <w:t>standardisation</w:t>
      </w:r>
      <w:proofErr w:type="spellEnd"/>
      <w:r w:rsidR="0043680E" w:rsidRPr="007376F5">
        <w:rPr>
          <w:rFonts w:ascii="Arial" w:hAnsi="Arial" w:cs="Arial"/>
          <w:szCs w:val="24"/>
        </w:rPr>
        <w:t xml:space="preserve"> and </w:t>
      </w:r>
      <w:proofErr w:type="spellStart"/>
      <w:r w:rsidR="0043680E" w:rsidRPr="007376F5">
        <w:rPr>
          <w:rFonts w:ascii="Arial" w:hAnsi="Arial" w:cs="Arial"/>
          <w:szCs w:val="24"/>
        </w:rPr>
        <w:t>localis</w:t>
      </w:r>
      <w:r w:rsidRPr="007376F5">
        <w:rPr>
          <w:rFonts w:ascii="Arial" w:hAnsi="Arial" w:cs="Arial"/>
          <w:szCs w:val="24"/>
        </w:rPr>
        <w:t>ation</w:t>
      </w:r>
      <w:proofErr w:type="spellEnd"/>
      <w:r w:rsidRPr="007376F5">
        <w:rPr>
          <w:rFonts w:ascii="Arial" w:hAnsi="Arial" w:cs="Arial"/>
          <w:szCs w:val="24"/>
        </w:rPr>
        <w:t xml:space="preserve"> in its digital marketing processes in various countries (Srivastava, 2025).</w:t>
      </w:r>
    </w:p>
    <w:p w14:paraId="7FE466BB" w14:textId="77777777" w:rsidR="0005172B" w:rsidRPr="007376F5" w:rsidRDefault="0005172B" w:rsidP="007376F5">
      <w:pPr>
        <w:rPr>
          <w:rFonts w:ascii="Arial" w:hAnsi="Arial" w:cs="Arial"/>
          <w:b/>
          <w:bCs/>
          <w:szCs w:val="24"/>
        </w:rPr>
      </w:pPr>
      <w:r w:rsidRPr="007376F5">
        <w:rPr>
          <w:rFonts w:ascii="Arial" w:hAnsi="Arial" w:cs="Arial"/>
          <w:szCs w:val="24"/>
        </w:rPr>
        <w:t>The sources that will include academic works, the reports of McKinsey and Forrester among other scholar sources, and the knowledge provided by industry reports, will be referenced to determine the validity of the research.</w:t>
      </w:r>
    </w:p>
    <w:p w14:paraId="7846187B" w14:textId="77777777" w:rsidR="0005172B" w:rsidRPr="007376F5" w:rsidRDefault="0005172B" w:rsidP="007376F5">
      <w:pPr>
        <w:pStyle w:val="Heading2"/>
        <w:rPr>
          <w:rFonts w:ascii="Arial" w:hAnsi="Arial" w:cs="Arial"/>
          <w:szCs w:val="24"/>
        </w:rPr>
      </w:pPr>
      <w:bookmarkStart w:id="7" w:name="_Toc213367691"/>
      <w:bookmarkStart w:id="8" w:name="_Toc220961535"/>
      <w:r w:rsidRPr="007376F5">
        <w:rPr>
          <w:rFonts w:ascii="Arial" w:hAnsi="Arial" w:cs="Arial"/>
          <w:szCs w:val="24"/>
        </w:rPr>
        <w:t>1.2 Research Rationale</w:t>
      </w:r>
      <w:bookmarkEnd w:id="7"/>
      <w:bookmarkEnd w:id="8"/>
    </w:p>
    <w:p w14:paraId="34260CF6" w14:textId="77777777" w:rsidR="0005172B" w:rsidRPr="007376F5" w:rsidRDefault="0005172B" w:rsidP="007376F5">
      <w:pPr>
        <w:pStyle w:val="Heading3"/>
        <w:rPr>
          <w:rFonts w:ascii="Arial" w:hAnsi="Arial" w:cs="Arial"/>
        </w:rPr>
      </w:pPr>
      <w:bookmarkStart w:id="9" w:name="_Toc220961536"/>
      <w:r w:rsidRPr="007376F5">
        <w:rPr>
          <w:rFonts w:ascii="Arial" w:hAnsi="Arial" w:cs="Arial"/>
        </w:rPr>
        <w:t>1.2.1 Theoretical Justification</w:t>
      </w:r>
      <w:bookmarkEnd w:id="9"/>
    </w:p>
    <w:p w14:paraId="32CC10F6" w14:textId="77777777" w:rsidR="0005172B" w:rsidRPr="007376F5" w:rsidRDefault="0005172B" w:rsidP="007376F5">
      <w:pPr>
        <w:rPr>
          <w:rFonts w:ascii="Arial" w:hAnsi="Arial" w:cs="Arial"/>
          <w:szCs w:val="24"/>
        </w:rPr>
      </w:pPr>
      <w:r w:rsidRPr="007376F5">
        <w:rPr>
          <w:rFonts w:ascii="Arial" w:hAnsi="Arial" w:cs="Arial"/>
          <w:szCs w:val="24"/>
        </w:rPr>
        <w:t>The importance of digital marketing as a tool to expand business internationally has gained increased academic interest over the past years, especially with the experiences of business enterprises in using digital resources to tap potential clients across the world. Although most of the literature available is focused on the individual marketing tools or local market, the overall effects on the international growth particularly concerning the multinational companies like Tesco, there is a gap in comprehending it.</w:t>
      </w:r>
    </w:p>
    <w:p w14:paraId="59B36DCE" w14:textId="77777777" w:rsidR="0005172B" w:rsidRPr="007376F5" w:rsidRDefault="0005172B" w:rsidP="007376F5">
      <w:pPr>
        <w:rPr>
          <w:rFonts w:ascii="Arial" w:hAnsi="Arial" w:cs="Arial"/>
          <w:szCs w:val="24"/>
        </w:rPr>
      </w:pPr>
      <w:r w:rsidRPr="007376F5">
        <w:rPr>
          <w:rFonts w:ascii="Arial" w:hAnsi="Arial" w:cs="Arial"/>
          <w:szCs w:val="24"/>
        </w:rPr>
        <w:t xml:space="preserve">It is only known that digital marketing allows businesses to deal with customers in real time, track performances and expand marketing activities on various locations. Such strategies as search engine </w:t>
      </w:r>
      <w:proofErr w:type="spellStart"/>
      <w:r w:rsidRPr="007376F5">
        <w:rPr>
          <w:rFonts w:ascii="Arial" w:hAnsi="Arial" w:cs="Arial"/>
          <w:szCs w:val="24"/>
        </w:rPr>
        <w:t>optimisation</w:t>
      </w:r>
      <w:proofErr w:type="spellEnd"/>
      <w:r w:rsidRPr="007376F5">
        <w:rPr>
          <w:rFonts w:ascii="Arial" w:hAnsi="Arial" w:cs="Arial"/>
          <w:szCs w:val="24"/>
        </w:rPr>
        <w:t>, social media marketing, and online advertising are among the key tools of the brands looking forward to increasing their presence and communication within the international markets. Companies that have a strong digital presence enhance the ability to target heterogeneously differentiated consumer groups and compete (Pawar et al., 2025).</w:t>
      </w:r>
    </w:p>
    <w:p w14:paraId="538859C4" w14:textId="77777777" w:rsidR="0005172B" w:rsidRPr="007376F5" w:rsidRDefault="0005172B" w:rsidP="007376F5">
      <w:pPr>
        <w:rPr>
          <w:rFonts w:ascii="Arial" w:hAnsi="Arial" w:cs="Arial"/>
          <w:szCs w:val="24"/>
        </w:rPr>
      </w:pPr>
      <w:r w:rsidRPr="007376F5">
        <w:rPr>
          <w:rFonts w:ascii="Arial" w:hAnsi="Arial" w:cs="Arial"/>
          <w:szCs w:val="24"/>
        </w:rPr>
        <w:t xml:space="preserve">Whereas there is a lot of information about the role of digital marketing in local markets, there is very little literature exploring the impacts of digital marketing in businesses that have operations at the international level. There are unanswered questions i.e. how the global companies like Tesco can fit their digital marketing campaigns in different cultural, economic and regulatory contexts. It also has a lack of knowledge about the effects of balancing global congruence with local </w:t>
      </w:r>
      <w:proofErr w:type="spellStart"/>
      <w:r w:rsidRPr="007376F5">
        <w:rPr>
          <w:rFonts w:ascii="Arial" w:hAnsi="Arial" w:cs="Arial"/>
          <w:szCs w:val="24"/>
        </w:rPr>
        <w:t>customisation</w:t>
      </w:r>
      <w:proofErr w:type="spellEnd"/>
      <w:r w:rsidRPr="007376F5">
        <w:rPr>
          <w:rFonts w:ascii="Arial" w:hAnsi="Arial" w:cs="Arial"/>
          <w:szCs w:val="24"/>
        </w:rPr>
        <w:t xml:space="preserve"> on the overall market performance.</w:t>
      </w:r>
    </w:p>
    <w:p w14:paraId="30E89D8E" w14:textId="77777777" w:rsidR="0005172B" w:rsidRPr="007376F5" w:rsidRDefault="0005172B" w:rsidP="007376F5">
      <w:pPr>
        <w:rPr>
          <w:rFonts w:ascii="Arial" w:hAnsi="Arial" w:cs="Arial"/>
          <w:szCs w:val="24"/>
        </w:rPr>
      </w:pPr>
      <w:r w:rsidRPr="007376F5">
        <w:rPr>
          <w:rFonts w:ascii="Arial" w:hAnsi="Arial" w:cs="Arial"/>
          <w:szCs w:val="24"/>
        </w:rPr>
        <w:lastRenderedPageBreak/>
        <w:t xml:space="preserve">This study aims to fill the need to have a deeper understanding of the </w:t>
      </w:r>
      <w:proofErr w:type="gramStart"/>
      <w:r w:rsidRPr="007376F5">
        <w:rPr>
          <w:rFonts w:ascii="Arial" w:hAnsi="Arial" w:cs="Arial"/>
          <w:szCs w:val="24"/>
        </w:rPr>
        <w:t>manner in which</w:t>
      </w:r>
      <w:proofErr w:type="gramEnd"/>
      <w:r w:rsidRPr="007376F5">
        <w:rPr>
          <w:rFonts w:ascii="Arial" w:hAnsi="Arial" w:cs="Arial"/>
          <w:szCs w:val="24"/>
        </w:rPr>
        <w:t xml:space="preserve"> Tesco balances </w:t>
      </w:r>
      <w:proofErr w:type="spellStart"/>
      <w:r w:rsidRPr="007376F5">
        <w:rPr>
          <w:rFonts w:ascii="Arial" w:hAnsi="Arial" w:cs="Arial"/>
          <w:szCs w:val="24"/>
        </w:rPr>
        <w:t>globalisation</w:t>
      </w:r>
      <w:proofErr w:type="spellEnd"/>
      <w:r w:rsidRPr="007376F5">
        <w:rPr>
          <w:rFonts w:ascii="Arial" w:hAnsi="Arial" w:cs="Arial"/>
          <w:szCs w:val="24"/>
        </w:rPr>
        <w:t xml:space="preserve"> versus adapting to local cultures in its digital marketing campaigns. This research will examine these strategies and their performance in the different foreign </w:t>
      </w:r>
      <w:proofErr w:type="gramStart"/>
      <w:r w:rsidRPr="007376F5">
        <w:rPr>
          <w:rFonts w:ascii="Arial" w:hAnsi="Arial" w:cs="Arial"/>
          <w:szCs w:val="24"/>
        </w:rPr>
        <w:t>markets</w:t>
      </w:r>
      <w:proofErr w:type="gramEnd"/>
      <w:r w:rsidRPr="007376F5">
        <w:rPr>
          <w:rFonts w:ascii="Arial" w:hAnsi="Arial" w:cs="Arial"/>
          <w:szCs w:val="24"/>
        </w:rPr>
        <w:t xml:space="preserve"> and this will shed light on how digital marketing may help in the expansion of businesses across the borders (Olbrich et al., 2025).</w:t>
      </w:r>
    </w:p>
    <w:p w14:paraId="66F112E5" w14:textId="77777777" w:rsidR="0005172B" w:rsidRPr="007376F5" w:rsidRDefault="0005172B" w:rsidP="007376F5">
      <w:pPr>
        <w:pStyle w:val="Heading3"/>
        <w:rPr>
          <w:rFonts w:ascii="Arial" w:hAnsi="Arial" w:cs="Arial"/>
        </w:rPr>
      </w:pPr>
      <w:bookmarkStart w:id="10" w:name="_Toc220961537"/>
      <w:r w:rsidRPr="007376F5">
        <w:rPr>
          <w:rFonts w:ascii="Arial" w:hAnsi="Arial" w:cs="Arial"/>
        </w:rPr>
        <w:t>1.2.2 Practical Justification</w:t>
      </w:r>
      <w:bookmarkEnd w:id="10"/>
    </w:p>
    <w:p w14:paraId="496ED1E1" w14:textId="77777777" w:rsidR="0005172B" w:rsidRPr="007376F5" w:rsidRDefault="0005172B" w:rsidP="007376F5">
      <w:pPr>
        <w:rPr>
          <w:rFonts w:ascii="Arial" w:hAnsi="Arial" w:cs="Arial"/>
          <w:szCs w:val="24"/>
        </w:rPr>
      </w:pPr>
      <w:r w:rsidRPr="007376F5">
        <w:rPr>
          <w:rFonts w:ascii="Arial" w:hAnsi="Arial" w:cs="Arial"/>
          <w:szCs w:val="24"/>
        </w:rPr>
        <w:t xml:space="preserve">Practically, it is of essence to understand methods of </w:t>
      </w:r>
      <w:proofErr w:type="spellStart"/>
      <w:r w:rsidRPr="007376F5">
        <w:rPr>
          <w:rFonts w:ascii="Arial" w:hAnsi="Arial" w:cs="Arial"/>
          <w:szCs w:val="24"/>
        </w:rPr>
        <w:t>maximising</w:t>
      </w:r>
      <w:proofErr w:type="spellEnd"/>
      <w:r w:rsidRPr="007376F5">
        <w:rPr>
          <w:rFonts w:ascii="Arial" w:hAnsi="Arial" w:cs="Arial"/>
          <w:szCs w:val="24"/>
        </w:rPr>
        <w:t xml:space="preserve"> digital marketing efforts in foreign markets. In the case of companies like Tesco, the capability to </w:t>
      </w:r>
      <w:proofErr w:type="spellStart"/>
      <w:r w:rsidRPr="007376F5">
        <w:rPr>
          <w:rFonts w:ascii="Arial" w:hAnsi="Arial" w:cs="Arial"/>
          <w:szCs w:val="24"/>
        </w:rPr>
        <w:t>customise</w:t>
      </w:r>
      <w:proofErr w:type="spellEnd"/>
      <w:r w:rsidRPr="007376F5">
        <w:rPr>
          <w:rFonts w:ascii="Arial" w:hAnsi="Arial" w:cs="Arial"/>
          <w:szCs w:val="24"/>
        </w:rPr>
        <w:t xml:space="preserve"> the marketing work whilst maintaining an equivalent worldwide brand name can greatly influence the achievement in various parts. The study will help understand how Tesco and other multinational corporations can be more aligned </w:t>
      </w:r>
      <w:proofErr w:type="gramStart"/>
      <w:r w:rsidRPr="007376F5">
        <w:rPr>
          <w:rFonts w:ascii="Arial" w:hAnsi="Arial" w:cs="Arial"/>
          <w:szCs w:val="24"/>
        </w:rPr>
        <w:t>with regard to</w:t>
      </w:r>
      <w:proofErr w:type="gramEnd"/>
      <w:r w:rsidRPr="007376F5">
        <w:rPr>
          <w:rFonts w:ascii="Arial" w:hAnsi="Arial" w:cs="Arial"/>
          <w:szCs w:val="24"/>
        </w:rPr>
        <w:t xml:space="preserve"> the local preferences and conditions of the market through digital marketing.</w:t>
      </w:r>
    </w:p>
    <w:p w14:paraId="3B7673CA" w14:textId="77777777" w:rsidR="0005172B" w:rsidRPr="007376F5" w:rsidRDefault="0005172B" w:rsidP="007376F5">
      <w:pPr>
        <w:rPr>
          <w:rFonts w:ascii="Arial" w:hAnsi="Arial" w:cs="Arial"/>
          <w:szCs w:val="24"/>
        </w:rPr>
      </w:pPr>
      <w:r w:rsidRPr="007376F5">
        <w:rPr>
          <w:rFonts w:ascii="Arial" w:hAnsi="Arial" w:cs="Arial"/>
          <w:szCs w:val="24"/>
        </w:rPr>
        <w:t xml:space="preserve">The lack of a definite fact that explains how digital marketing strategies can be adjusted to different international contexts puts the firms at the risk of launching an ineffective digital marketing </w:t>
      </w:r>
      <w:proofErr w:type="spellStart"/>
      <w:r w:rsidRPr="007376F5">
        <w:rPr>
          <w:rFonts w:ascii="Arial" w:hAnsi="Arial" w:cs="Arial"/>
          <w:szCs w:val="24"/>
        </w:rPr>
        <w:t>programme</w:t>
      </w:r>
      <w:proofErr w:type="spellEnd"/>
      <w:r w:rsidRPr="007376F5">
        <w:rPr>
          <w:rFonts w:ascii="Arial" w:hAnsi="Arial" w:cs="Arial"/>
          <w:szCs w:val="24"/>
        </w:rPr>
        <w:t xml:space="preserve">, which will not resonate with the local market. As is the case with Tesco, it may result in loss of sales in regions where the digital marketing efforts are not </w:t>
      </w:r>
      <w:proofErr w:type="spellStart"/>
      <w:r w:rsidRPr="007376F5">
        <w:rPr>
          <w:rFonts w:ascii="Arial" w:hAnsi="Arial" w:cs="Arial"/>
          <w:szCs w:val="24"/>
        </w:rPr>
        <w:t>localised</w:t>
      </w:r>
      <w:proofErr w:type="spellEnd"/>
      <w:r w:rsidRPr="007376F5">
        <w:rPr>
          <w:rFonts w:ascii="Arial" w:hAnsi="Arial" w:cs="Arial"/>
          <w:szCs w:val="24"/>
        </w:rPr>
        <w:t xml:space="preserve"> to </w:t>
      </w:r>
      <w:proofErr w:type="spellStart"/>
      <w:r w:rsidRPr="007376F5">
        <w:rPr>
          <w:rFonts w:ascii="Arial" w:hAnsi="Arial" w:cs="Arial"/>
          <w:szCs w:val="24"/>
        </w:rPr>
        <w:t>optimise</w:t>
      </w:r>
      <w:proofErr w:type="spellEnd"/>
      <w:r w:rsidRPr="007376F5">
        <w:rPr>
          <w:rFonts w:ascii="Arial" w:hAnsi="Arial" w:cs="Arial"/>
          <w:szCs w:val="24"/>
        </w:rPr>
        <w:t xml:space="preserve"> to the local requirements (Muzira et al., 2025).</w:t>
      </w:r>
    </w:p>
    <w:p w14:paraId="4A44D80F" w14:textId="77777777" w:rsidR="0005172B" w:rsidRPr="007376F5" w:rsidRDefault="0005172B" w:rsidP="007376F5">
      <w:pPr>
        <w:rPr>
          <w:rFonts w:ascii="Arial" w:hAnsi="Arial" w:cs="Arial"/>
          <w:szCs w:val="24"/>
        </w:rPr>
      </w:pPr>
      <w:r w:rsidRPr="007376F5">
        <w:rPr>
          <w:rFonts w:ascii="Arial" w:hAnsi="Arial" w:cs="Arial"/>
          <w:szCs w:val="24"/>
        </w:rPr>
        <w:t xml:space="preserve">Managerial Pain Points: Multinationals are faced with the challenge of assessing the effectiveness of digital marketing </w:t>
      </w:r>
      <w:proofErr w:type="spellStart"/>
      <w:r w:rsidRPr="007376F5">
        <w:rPr>
          <w:rFonts w:ascii="Arial" w:hAnsi="Arial" w:cs="Arial"/>
          <w:szCs w:val="24"/>
        </w:rPr>
        <w:t>programmes</w:t>
      </w:r>
      <w:proofErr w:type="spellEnd"/>
      <w:r w:rsidRPr="007376F5">
        <w:rPr>
          <w:rFonts w:ascii="Arial" w:hAnsi="Arial" w:cs="Arial"/>
          <w:szCs w:val="24"/>
        </w:rPr>
        <w:t xml:space="preserve"> in various regions. The inconsistency of the performance data, differences between the </w:t>
      </w:r>
      <w:proofErr w:type="spellStart"/>
      <w:r w:rsidRPr="007376F5">
        <w:rPr>
          <w:rFonts w:ascii="Arial" w:hAnsi="Arial" w:cs="Arial"/>
          <w:szCs w:val="24"/>
        </w:rPr>
        <w:t>practises</w:t>
      </w:r>
      <w:proofErr w:type="spellEnd"/>
      <w:r w:rsidRPr="007376F5">
        <w:rPr>
          <w:rFonts w:ascii="Arial" w:hAnsi="Arial" w:cs="Arial"/>
          <w:szCs w:val="24"/>
        </w:rPr>
        <w:t xml:space="preserve"> of the cultures, and the disparity in use of digital data makes the evaluation more difficult. This study aims at solving these problems by providing a model of the important determinants that support the success of digital marketing campaigns in foreign markets.</w:t>
      </w:r>
    </w:p>
    <w:p w14:paraId="4E21A2D2" w14:textId="77777777" w:rsidR="0005172B" w:rsidRPr="007376F5" w:rsidRDefault="0005172B" w:rsidP="007376F5">
      <w:pPr>
        <w:rPr>
          <w:rFonts w:ascii="Arial" w:hAnsi="Arial" w:cs="Arial"/>
          <w:szCs w:val="24"/>
        </w:rPr>
      </w:pPr>
      <w:r w:rsidRPr="007376F5">
        <w:rPr>
          <w:rFonts w:ascii="Arial" w:hAnsi="Arial" w:cs="Arial"/>
          <w:szCs w:val="24"/>
        </w:rPr>
        <w:t xml:space="preserve">Businesses that neglect the use of online marketing in foreign markets have lost a significant growth prospect. In the case of Tesco, the lack of digital marketing strategy </w:t>
      </w:r>
      <w:proofErr w:type="spellStart"/>
      <w:r w:rsidRPr="007376F5">
        <w:rPr>
          <w:rFonts w:ascii="Arial" w:hAnsi="Arial" w:cs="Arial"/>
          <w:szCs w:val="24"/>
        </w:rPr>
        <w:t>optimisation</w:t>
      </w:r>
      <w:proofErr w:type="spellEnd"/>
      <w:r w:rsidRPr="007376F5">
        <w:rPr>
          <w:rFonts w:ascii="Arial" w:hAnsi="Arial" w:cs="Arial"/>
          <w:szCs w:val="24"/>
        </w:rPr>
        <w:t xml:space="preserve"> within </w:t>
      </w:r>
      <w:proofErr w:type="gramStart"/>
      <w:r w:rsidRPr="007376F5">
        <w:rPr>
          <w:rFonts w:ascii="Arial" w:hAnsi="Arial" w:cs="Arial"/>
          <w:szCs w:val="24"/>
        </w:rPr>
        <w:t>particular markets</w:t>
      </w:r>
      <w:proofErr w:type="gramEnd"/>
      <w:r w:rsidRPr="007376F5">
        <w:rPr>
          <w:rFonts w:ascii="Arial" w:hAnsi="Arial" w:cs="Arial"/>
          <w:szCs w:val="24"/>
        </w:rPr>
        <w:t xml:space="preserve"> might result in the slowdown in its growth and lost opportunities in the regions where the dependence on digital platforms becomes </w:t>
      </w:r>
      <w:proofErr w:type="gramStart"/>
      <w:r w:rsidRPr="007376F5">
        <w:rPr>
          <w:rFonts w:ascii="Arial" w:hAnsi="Arial" w:cs="Arial"/>
          <w:szCs w:val="24"/>
        </w:rPr>
        <w:t>more and more</w:t>
      </w:r>
      <w:proofErr w:type="gramEnd"/>
      <w:r w:rsidRPr="007376F5">
        <w:rPr>
          <w:rFonts w:ascii="Arial" w:hAnsi="Arial" w:cs="Arial"/>
          <w:szCs w:val="24"/>
        </w:rPr>
        <w:t xml:space="preserve"> obvious. The current study will provide practical guidance on how to improve the efficacy of digital marketing to make sure that international companies will be able to leverage their presence in a variety of markets (</w:t>
      </w:r>
      <w:proofErr w:type="spellStart"/>
      <w:r w:rsidRPr="007376F5">
        <w:rPr>
          <w:rFonts w:ascii="Arial" w:hAnsi="Arial" w:cs="Arial"/>
          <w:szCs w:val="24"/>
        </w:rPr>
        <w:t>Jeyaratha</w:t>
      </w:r>
      <w:proofErr w:type="spellEnd"/>
      <w:r w:rsidRPr="007376F5">
        <w:rPr>
          <w:rFonts w:ascii="Arial" w:hAnsi="Arial" w:cs="Arial"/>
          <w:szCs w:val="24"/>
        </w:rPr>
        <w:t>, 2025).</w:t>
      </w:r>
    </w:p>
    <w:p w14:paraId="7B70374A" w14:textId="77777777" w:rsidR="0005172B" w:rsidRPr="007376F5" w:rsidRDefault="0005172B" w:rsidP="007376F5">
      <w:pPr>
        <w:pStyle w:val="Heading2"/>
        <w:rPr>
          <w:rFonts w:ascii="Arial" w:hAnsi="Arial" w:cs="Arial"/>
          <w:szCs w:val="24"/>
        </w:rPr>
      </w:pPr>
      <w:bookmarkStart w:id="11" w:name="_Toc213367692"/>
      <w:bookmarkStart w:id="12" w:name="_Toc220961538"/>
      <w:r w:rsidRPr="007376F5">
        <w:rPr>
          <w:rFonts w:ascii="Arial" w:hAnsi="Arial" w:cs="Arial"/>
          <w:szCs w:val="24"/>
        </w:rPr>
        <w:lastRenderedPageBreak/>
        <w:t>1.3 Research Contribution and Motivation</w:t>
      </w:r>
      <w:bookmarkEnd w:id="11"/>
      <w:bookmarkEnd w:id="12"/>
    </w:p>
    <w:p w14:paraId="1B060C65" w14:textId="77777777" w:rsidR="0005172B" w:rsidRPr="007376F5" w:rsidRDefault="0005172B" w:rsidP="007376F5">
      <w:pPr>
        <w:rPr>
          <w:rFonts w:ascii="Arial" w:hAnsi="Arial" w:cs="Arial"/>
          <w:szCs w:val="24"/>
        </w:rPr>
      </w:pPr>
      <w:r w:rsidRPr="007376F5">
        <w:rPr>
          <w:rFonts w:ascii="Arial" w:hAnsi="Arial" w:cs="Arial"/>
          <w:szCs w:val="24"/>
        </w:rPr>
        <w:t>The current study aims to add to the existing literature in the field of positioning digital marketing in the international business development. Although other researchers have explored multiple areas of digital marketing, there still exists a gap in the understanding of how multinational firms like Tesco properly balance the global marketing strategies with the local adaptation in the context of digital platforms. By examining the digital marketing strategy of Tesco in foreign markets, this paper seeks to give very important insights on how companies can effectively coordinate their marketing activities in various markets.</w:t>
      </w:r>
    </w:p>
    <w:p w14:paraId="52163191" w14:textId="77777777" w:rsidR="0005172B" w:rsidRPr="007376F5" w:rsidRDefault="0005172B" w:rsidP="007376F5">
      <w:pPr>
        <w:rPr>
          <w:rFonts w:ascii="Arial" w:hAnsi="Arial" w:cs="Arial"/>
          <w:b/>
          <w:bCs/>
          <w:szCs w:val="24"/>
        </w:rPr>
      </w:pPr>
      <w:r w:rsidRPr="007376F5">
        <w:rPr>
          <w:rFonts w:ascii="Arial" w:hAnsi="Arial" w:cs="Arial"/>
          <w:szCs w:val="24"/>
        </w:rPr>
        <w:t xml:space="preserve">The current study builds on the existing literature about the theory of global marketing and digital marketing by questioning the concept of integrating global consistency and local responsiveness. It also provides greater insight into the digital marketing plan that could be </w:t>
      </w:r>
      <w:proofErr w:type="spellStart"/>
      <w:r w:rsidRPr="007376F5">
        <w:rPr>
          <w:rFonts w:ascii="Arial" w:hAnsi="Arial" w:cs="Arial"/>
          <w:szCs w:val="24"/>
        </w:rPr>
        <w:t>standardised</w:t>
      </w:r>
      <w:proofErr w:type="spellEnd"/>
      <w:r w:rsidRPr="007376F5">
        <w:rPr>
          <w:rFonts w:ascii="Arial" w:hAnsi="Arial" w:cs="Arial"/>
          <w:szCs w:val="24"/>
        </w:rPr>
        <w:t xml:space="preserve"> to reach global markets yet at the same time local world markets could be tailored to fit local needs and interests. The findings will be applied in the theories of dynamic capabilities in digital marketing, particularly where a process of how multinationals overcome the issues of operating in varying geographical and cultural settings are established. Another way that the paper will seek to disrupt pre-existing paradigms of international marketing will be by examining the position of convergence of the digital technologies and international strategy. It will provide an overview in which the companies can take advantage of the digital marketing not just to achieve consistency in branding, but also flexibility in achieving local market needs. The research will assist in adjusting the existing models to include the digital component which is slowly turning out to be an essential component of the international marketing (DUFOUR, 2025).</w:t>
      </w:r>
    </w:p>
    <w:p w14:paraId="38786E54" w14:textId="77777777" w:rsidR="0005172B" w:rsidRPr="007376F5" w:rsidRDefault="0005172B" w:rsidP="007376F5">
      <w:pPr>
        <w:rPr>
          <w:rFonts w:ascii="Arial" w:hAnsi="Arial" w:cs="Arial"/>
          <w:b/>
          <w:bCs/>
          <w:szCs w:val="24"/>
        </w:rPr>
      </w:pPr>
      <w:r w:rsidRPr="007376F5">
        <w:rPr>
          <w:rFonts w:ascii="Arial" w:hAnsi="Arial" w:cs="Arial"/>
          <w:szCs w:val="24"/>
        </w:rPr>
        <w:t xml:space="preserve">The paper presents an exhaustive case study of Tesco which has </w:t>
      </w:r>
      <w:proofErr w:type="spellStart"/>
      <w:r w:rsidRPr="007376F5">
        <w:rPr>
          <w:rFonts w:ascii="Arial" w:hAnsi="Arial" w:cs="Arial"/>
          <w:szCs w:val="24"/>
        </w:rPr>
        <w:t>centred</w:t>
      </w:r>
      <w:proofErr w:type="spellEnd"/>
      <w:r w:rsidRPr="007376F5">
        <w:rPr>
          <w:rFonts w:ascii="Arial" w:hAnsi="Arial" w:cs="Arial"/>
          <w:szCs w:val="24"/>
        </w:rPr>
        <w:t xml:space="preserve"> on its digital marketing campaigns in different foreign markets to give the research an empirical representation. The case study will illuminate to the real-life problems and the successes that Tesco has had in the process of implementing digital marketing in the global platform. The study will offer practical information about the effectiveness of digital marketing within the framework of the international business growth by considering Tesco strategies, performance rates and global presence of the company. The conclusions drawn in the context of the current case study will not only become helpful to Tesco but also to other multinational retailers and companies that are willing to expand and intensify their operations in foreign markets. The research will assist the companies to know how the business can </w:t>
      </w:r>
      <w:proofErr w:type="spellStart"/>
      <w:r w:rsidRPr="007376F5">
        <w:rPr>
          <w:rFonts w:ascii="Arial" w:hAnsi="Arial" w:cs="Arial"/>
          <w:szCs w:val="24"/>
        </w:rPr>
        <w:t>optimise</w:t>
      </w:r>
      <w:proofErr w:type="spellEnd"/>
      <w:r w:rsidRPr="007376F5">
        <w:rPr>
          <w:rFonts w:ascii="Arial" w:hAnsi="Arial" w:cs="Arial"/>
          <w:szCs w:val="24"/>
        </w:rPr>
        <w:t xml:space="preserve"> its online marketing campaigns to get it in a faster development as the business </w:t>
      </w:r>
      <w:r w:rsidRPr="007376F5">
        <w:rPr>
          <w:rFonts w:ascii="Arial" w:hAnsi="Arial" w:cs="Arial"/>
          <w:szCs w:val="24"/>
        </w:rPr>
        <w:lastRenderedPageBreak/>
        <w:t>will carefully navigate the intricacies of the local market environment (Deak, and Szabo, 2025).</w:t>
      </w:r>
    </w:p>
    <w:p w14:paraId="7F2D6082" w14:textId="77777777" w:rsidR="0005172B" w:rsidRPr="007376F5" w:rsidRDefault="0005172B" w:rsidP="007376F5">
      <w:pPr>
        <w:rPr>
          <w:rFonts w:ascii="Arial" w:hAnsi="Arial" w:cs="Arial"/>
          <w:b/>
          <w:bCs/>
          <w:szCs w:val="24"/>
        </w:rPr>
      </w:pPr>
      <w:r w:rsidRPr="007376F5">
        <w:rPr>
          <w:rFonts w:ascii="Arial" w:hAnsi="Arial" w:cs="Arial"/>
          <w:szCs w:val="24"/>
        </w:rPr>
        <w:t>The study provides practical knowledge to the business practitioner on the main constituents of global and local marketing balancing in the digital era. Research will offer a viable model to be implemented by other companies that aim to master their online marketing in various markets through the evaluation of the approach employed by Tesco. The findings will also enable the firms to plan their online campaigns to have a more satisfactory market penetration and consumer engagement of the market, simultaneously ensuring that the campaigns attract the local market. Besides, the research will offer practical advice on how the efficiency of digital marketing in foreign markets can be assessed. Since more companies are relying on digital platforms, it becomes necessary to understand how to determine the effectiveness of their digital marketing campaigns. The study will touch on the metrics and assessment tools that can help multinational corporations like Tesco to determine the payback of their digital marketing activities in the disparate regions (Awad and Alharthi, 2025).</w:t>
      </w:r>
    </w:p>
    <w:p w14:paraId="0ADC4CD2" w14:textId="77777777" w:rsidR="0005172B" w:rsidRPr="007376F5" w:rsidRDefault="0005172B" w:rsidP="007376F5">
      <w:pPr>
        <w:pStyle w:val="Heading2"/>
        <w:rPr>
          <w:rFonts w:ascii="Arial" w:hAnsi="Arial" w:cs="Arial"/>
          <w:szCs w:val="24"/>
        </w:rPr>
      </w:pPr>
      <w:bookmarkStart w:id="13" w:name="_Toc213367693"/>
      <w:bookmarkStart w:id="14" w:name="_Toc220961539"/>
      <w:r w:rsidRPr="007376F5">
        <w:rPr>
          <w:rFonts w:ascii="Arial" w:hAnsi="Arial" w:cs="Arial"/>
          <w:szCs w:val="24"/>
        </w:rPr>
        <w:t>1.4 Research Aim, Objectives, and Questions</w:t>
      </w:r>
      <w:bookmarkEnd w:id="13"/>
      <w:bookmarkEnd w:id="14"/>
    </w:p>
    <w:p w14:paraId="407BD5DA" w14:textId="77777777" w:rsidR="0005172B" w:rsidRPr="007376F5" w:rsidRDefault="0005172B" w:rsidP="007376F5">
      <w:pPr>
        <w:pStyle w:val="Heading3"/>
        <w:rPr>
          <w:rFonts w:ascii="Arial" w:hAnsi="Arial" w:cs="Arial"/>
          <w:b w:val="0"/>
        </w:rPr>
      </w:pPr>
      <w:bookmarkStart w:id="15" w:name="_Toc220961540"/>
      <w:r w:rsidRPr="007376F5">
        <w:rPr>
          <w:rStyle w:val="Strong"/>
          <w:rFonts w:ascii="Arial" w:hAnsi="Arial" w:cs="Arial"/>
          <w:b/>
        </w:rPr>
        <w:t xml:space="preserve">1.4.1 </w:t>
      </w:r>
      <w:r w:rsidRPr="007376F5">
        <w:rPr>
          <w:rStyle w:val="Strong"/>
          <w:rFonts w:ascii="Arial" w:hAnsi="Arial" w:cs="Arial"/>
          <w:b/>
          <w:bCs w:val="0"/>
        </w:rPr>
        <w:t>Research</w:t>
      </w:r>
      <w:r w:rsidRPr="007376F5">
        <w:rPr>
          <w:rStyle w:val="Strong"/>
          <w:rFonts w:ascii="Arial" w:hAnsi="Arial" w:cs="Arial"/>
          <w:b/>
        </w:rPr>
        <w:t xml:space="preserve"> Aim</w:t>
      </w:r>
      <w:bookmarkEnd w:id="15"/>
    </w:p>
    <w:p w14:paraId="69C7E38F" w14:textId="77777777" w:rsidR="0005172B" w:rsidRPr="007376F5" w:rsidRDefault="0005172B" w:rsidP="007376F5">
      <w:pPr>
        <w:rPr>
          <w:rFonts w:ascii="Arial" w:hAnsi="Arial" w:cs="Arial"/>
          <w:szCs w:val="24"/>
        </w:rPr>
      </w:pPr>
      <w:r w:rsidRPr="007376F5">
        <w:rPr>
          <w:rFonts w:ascii="Arial" w:hAnsi="Arial" w:cs="Arial"/>
          <w:szCs w:val="24"/>
        </w:rPr>
        <w:t xml:space="preserve">This study will seek to address how business growth and development can be influenced by use of digital marketing in international markets using Tesco as one of the case studies. In particular, the study aims at seeking insights into the </w:t>
      </w:r>
      <w:proofErr w:type="gramStart"/>
      <w:r w:rsidRPr="007376F5">
        <w:rPr>
          <w:rFonts w:ascii="Arial" w:hAnsi="Arial" w:cs="Arial"/>
          <w:szCs w:val="24"/>
        </w:rPr>
        <w:t>manner in which</w:t>
      </w:r>
      <w:proofErr w:type="gramEnd"/>
      <w:r w:rsidRPr="007376F5">
        <w:rPr>
          <w:rFonts w:ascii="Arial" w:hAnsi="Arial" w:cs="Arial"/>
          <w:szCs w:val="24"/>
        </w:rPr>
        <w:t xml:space="preserve"> Tesco has managed to strike a balance between global </w:t>
      </w:r>
      <w:proofErr w:type="spellStart"/>
      <w:r w:rsidRPr="007376F5">
        <w:rPr>
          <w:rFonts w:ascii="Arial" w:hAnsi="Arial" w:cs="Arial"/>
          <w:szCs w:val="24"/>
        </w:rPr>
        <w:t>standardisation</w:t>
      </w:r>
      <w:proofErr w:type="spellEnd"/>
      <w:r w:rsidRPr="007376F5">
        <w:rPr>
          <w:rFonts w:ascii="Arial" w:hAnsi="Arial" w:cs="Arial"/>
          <w:szCs w:val="24"/>
        </w:rPr>
        <w:t xml:space="preserve"> of platforms and local responsiveness in its online marketing campaigns and how such optimal impacted on its success in overseas markets.</w:t>
      </w:r>
    </w:p>
    <w:p w14:paraId="3471DD36" w14:textId="77777777" w:rsidR="0005172B" w:rsidRPr="007376F5" w:rsidRDefault="0005172B" w:rsidP="007376F5">
      <w:pPr>
        <w:pStyle w:val="Heading3"/>
        <w:rPr>
          <w:rFonts w:ascii="Arial" w:hAnsi="Arial" w:cs="Arial"/>
        </w:rPr>
      </w:pPr>
      <w:bookmarkStart w:id="16" w:name="_Toc220961541"/>
      <w:r w:rsidRPr="007376F5">
        <w:rPr>
          <w:rFonts w:ascii="Arial" w:hAnsi="Arial" w:cs="Arial"/>
        </w:rPr>
        <w:t>1.4.2 Research Objectives</w:t>
      </w:r>
      <w:bookmarkEnd w:id="16"/>
    </w:p>
    <w:p w14:paraId="0F40288D" w14:textId="77777777" w:rsidR="0005172B" w:rsidRPr="007376F5" w:rsidRDefault="0005172B" w:rsidP="007376F5">
      <w:pPr>
        <w:pStyle w:val="ListParagraph"/>
        <w:numPr>
          <w:ilvl w:val="0"/>
          <w:numId w:val="1"/>
        </w:numPr>
        <w:rPr>
          <w:rFonts w:ascii="Arial" w:hAnsi="Arial" w:cs="Arial"/>
          <w:color w:val="auto"/>
          <w:szCs w:val="24"/>
        </w:rPr>
      </w:pPr>
      <w:r w:rsidRPr="007376F5">
        <w:rPr>
          <w:rFonts w:ascii="Arial" w:hAnsi="Arial" w:cs="Arial"/>
          <w:color w:val="auto"/>
          <w:szCs w:val="24"/>
        </w:rPr>
        <w:t xml:space="preserve">To look at the strategies and processes that Tesco uses in its digital marketing to gain platform </w:t>
      </w:r>
      <w:proofErr w:type="spellStart"/>
      <w:r w:rsidRPr="007376F5">
        <w:rPr>
          <w:rFonts w:ascii="Arial" w:hAnsi="Arial" w:cs="Arial"/>
          <w:color w:val="auto"/>
          <w:szCs w:val="24"/>
        </w:rPr>
        <w:t>standardisation</w:t>
      </w:r>
      <w:proofErr w:type="spellEnd"/>
      <w:r w:rsidRPr="007376F5">
        <w:rPr>
          <w:rFonts w:ascii="Arial" w:hAnsi="Arial" w:cs="Arial"/>
          <w:color w:val="auto"/>
          <w:szCs w:val="24"/>
        </w:rPr>
        <w:t xml:space="preserve"> and local adaptation.</w:t>
      </w:r>
    </w:p>
    <w:p w14:paraId="2B606B16" w14:textId="77777777" w:rsidR="0005172B" w:rsidRPr="007376F5" w:rsidRDefault="0005172B" w:rsidP="007376F5">
      <w:pPr>
        <w:pStyle w:val="ListParagraph"/>
        <w:numPr>
          <w:ilvl w:val="0"/>
          <w:numId w:val="1"/>
        </w:numPr>
        <w:spacing w:before="120" w:after="120"/>
        <w:rPr>
          <w:rFonts w:ascii="Arial" w:hAnsi="Arial" w:cs="Arial"/>
          <w:color w:val="auto"/>
          <w:szCs w:val="24"/>
        </w:rPr>
      </w:pPr>
      <w:r w:rsidRPr="007376F5">
        <w:rPr>
          <w:rFonts w:ascii="Arial" w:hAnsi="Arial" w:cs="Arial"/>
          <w:color w:val="auto"/>
          <w:szCs w:val="24"/>
        </w:rPr>
        <w:t>To make comparisons on the performance outcomes of Tesco digital marketing strategies in different international markets.</w:t>
      </w:r>
    </w:p>
    <w:p w14:paraId="2CF8F7DF" w14:textId="77777777" w:rsidR="0005172B" w:rsidRPr="007376F5" w:rsidRDefault="0005172B" w:rsidP="007376F5">
      <w:pPr>
        <w:spacing w:after="0"/>
        <w:rPr>
          <w:rFonts w:ascii="Arial" w:hAnsi="Arial" w:cs="Arial"/>
          <w:b/>
          <w:bCs/>
          <w:szCs w:val="24"/>
        </w:rPr>
      </w:pPr>
      <w:r w:rsidRPr="007376F5">
        <w:rPr>
          <w:rFonts w:ascii="Arial" w:hAnsi="Arial" w:cs="Arial"/>
          <w:b/>
          <w:bCs/>
          <w:szCs w:val="24"/>
        </w:rPr>
        <w:t>Research Questions</w:t>
      </w:r>
    </w:p>
    <w:p w14:paraId="6649E76C" w14:textId="77777777" w:rsidR="0005172B" w:rsidRPr="007376F5" w:rsidRDefault="0005172B" w:rsidP="007376F5">
      <w:pPr>
        <w:pStyle w:val="ListParagraph"/>
        <w:numPr>
          <w:ilvl w:val="0"/>
          <w:numId w:val="2"/>
        </w:numPr>
        <w:rPr>
          <w:rFonts w:ascii="Arial" w:hAnsi="Arial" w:cs="Arial"/>
          <w:color w:val="auto"/>
          <w:szCs w:val="24"/>
        </w:rPr>
      </w:pPr>
      <w:r w:rsidRPr="007376F5">
        <w:rPr>
          <w:rFonts w:ascii="Arial" w:hAnsi="Arial" w:cs="Arial"/>
          <w:color w:val="auto"/>
          <w:szCs w:val="24"/>
        </w:rPr>
        <w:t>What is the impact of digital marketing on Tesco’s business growth and development in international markets?</w:t>
      </w:r>
    </w:p>
    <w:p w14:paraId="3C400A07" w14:textId="77777777" w:rsidR="0005172B" w:rsidRPr="007376F5" w:rsidRDefault="0005172B" w:rsidP="007376F5">
      <w:pPr>
        <w:pStyle w:val="Heading2"/>
        <w:rPr>
          <w:rFonts w:ascii="Arial" w:hAnsi="Arial" w:cs="Arial"/>
          <w:szCs w:val="24"/>
        </w:rPr>
      </w:pPr>
      <w:bookmarkStart w:id="17" w:name="_Toc213367694"/>
      <w:bookmarkStart w:id="18" w:name="_Toc220961542"/>
      <w:r w:rsidRPr="007376F5">
        <w:rPr>
          <w:rFonts w:ascii="Arial" w:hAnsi="Arial" w:cs="Arial"/>
          <w:szCs w:val="24"/>
        </w:rPr>
        <w:lastRenderedPageBreak/>
        <w:t>1.5 Dissertation Structure</w:t>
      </w:r>
      <w:bookmarkEnd w:id="17"/>
      <w:bookmarkEnd w:id="18"/>
    </w:p>
    <w:p w14:paraId="7FCD88AE" w14:textId="77777777" w:rsidR="0005172B" w:rsidRPr="007376F5" w:rsidRDefault="0005172B" w:rsidP="007376F5">
      <w:pPr>
        <w:rPr>
          <w:rFonts w:ascii="Arial" w:hAnsi="Arial" w:cs="Arial"/>
          <w:szCs w:val="24"/>
        </w:rPr>
      </w:pPr>
      <w:r w:rsidRPr="007376F5">
        <w:rPr>
          <w:rFonts w:ascii="Arial" w:hAnsi="Arial" w:cs="Arial"/>
          <w:szCs w:val="24"/>
        </w:rPr>
        <w:t xml:space="preserve">The dissertation will be </w:t>
      </w:r>
      <w:proofErr w:type="spellStart"/>
      <w:r w:rsidRPr="007376F5">
        <w:rPr>
          <w:rFonts w:ascii="Arial" w:hAnsi="Arial" w:cs="Arial"/>
          <w:szCs w:val="24"/>
        </w:rPr>
        <w:t>organised</w:t>
      </w:r>
      <w:proofErr w:type="spellEnd"/>
      <w:r w:rsidRPr="007376F5">
        <w:rPr>
          <w:rFonts w:ascii="Arial" w:hAnsi="Arial" w:cs="Arial"/>
          <w:szCs w:val="24"/>
        </w:rPr>
        <w:t xml:space="preserve"> in the following way:</w:t>
      </w:r>
    </w:p>
    <w:p w14:paraId="0B0168C2" w14:textId="77777777" w:rsidR="0005172B" w:rsidRPr="007376F5" w:rsidRDefault="0005172B" w:rsidP="007376F5">
      <w:pPr>
        <w:rPr>
          <w:rFonts w:ascii="Arial" w:hAnsi="Arial" w:cs="Arial"/>
          <w:szCs w:val="24"/>
        </w:rPr>
      </w:pPr>
      <w:r w:rsidRPr="007376F5">
        <w:rPr>
          <w:rFonts w:ascii="Arial" w:hAnsi="Arial" w:cs="Arial"/>
          <w:szCs w:val="24"/>
        </w:rPr>
        <w:t>The first chapter will give an introduction of the research topic including the background, rationale as well as significance of the study. It outlines the research purpose, objective and questions, thus setting the base of the rest of the dissertation.</w:t>
      </w:r>
    </w:p>
    <w:p w14:paraId="501CA362" w14:textId="77777777" w:rsidR="0005172B" w:rsidRPr="007376F5" w:rsidRDefault="0005172B" w:rsidP="007376F5">
      <w:pPr>
        <w:rPr>
          <w:rFonts w:ascii="Arial" w:hAnsi="Arial" w:cs="Arial"/>
          <w:szCs w:val="24"/>
        </w:rPr>
      </w:pPr>
      <w:r w:rsidRPr="007376F5">
        <w:rPr>
          <w:rFonts w:ascii="Arial" w:hAnsi="Arial" w:cs="Arial"/>
          <w:szCs w:val="24"/>
        </w:rPr>
        <w:t xml:space="preserve">Chapter 2 is a review of the available literature about digital marketing, strategies of global marketing and the future of international business in the context of the use of digital tools. </w:t>
      </w:r>
    </w:p>
    <w:p w14:paraId="75B4B653" w14:textId="77777777" w:rsidR="0005172B" w:rsidRPr="007376F5" w:rsidRDefault="0005172B" w:rsidP="007376F5">
      <w:pPr>
        <w:rPr>
          <w:rFonts w:ascii="Arial" w:hAnsi="Arial" w:cs="Arial"/>
          <w:szCs w:val="24"/>
        </w:rPr>
      </w:pPr>
      <w:r w:rsidRPr="007376F5">
        <w:rPr>
          <w:rFonts w:ascii="Arial" w:hAnsi="Arial" w:cs="Arial"/>
          <w:szCs w:val="24"/>
        </w:rPr>
        <w:t xml:space="preserve">The third chapter elaborates the research design and methodology that will be used in the study. It describes the case-study approach, data collection procedures (such as interviews, surveys and secondary data analysis), and methods of analysis applied </w:t>
      </w:r>
      <w:proofErr w:type="gramStart"/>
      <w:r w:rsidRPr="007376F5">
        <w:rPr>
          <w:rFonts w:ascii="Arial" w:hAnsi="Arial" w:cs="Arial"/>
          <w:szCs w:val="24"/>
        </w:rPr>
        <w:t>in order to</w:t>
      </w:r>
      <w:proofErr w:type="gramEnd"/>
      <w:r w:rsidRPr="007376F5">
        <w:rPr>
          <w:rFonts w:ascii="Arial" w:hAnsi="Arial" w:cs="Arial"/>
          <w:szCs w:val="24"/>
        </w:rPr>
        <w:t xml:space="preserve"> address the research questions.</w:t>
      </w:r>
    </w:p>
    <w:p w14:paraId="30C3722F" w14:textId="77777777" w:rsidR="0005172B" w:rsidRPr="007376F5" w:rsidRDefault="0005172B" w:rsidP="007376F5">
      <w:pPr>
        <w:rPr>
          <w:rFonts w:ascii="Arial" w:hAnsi="Arial" w:cs="Arial"/>
          <w:szCs w:val="24"/>
        </w:rPr>
      </w:pPr>
      <w:r w:rsidRPr="007376F5">
        <w:rPr>
          <w:rFonts w:ascii="Arial" w:hAnsi="Arial" w:cs="Arial"/>
          <w:szCs w:val="24"/>
        </w:rPr>
        <w:t xml:space="preserve">The fourth chapter details the research design, methodology, and data collection methods used in the study. It discusses the approach taken to gather data by survey and analyze to answer the research questions, providing justification for the chosen methods. </w:t>
      </w:r>
    </w:p>
    <w:p w14:paraId="55003B6E" w14:textId="77777777" w:rsidR="0005172B" w:rsidRPr="007376F5" w:rsidRDefault="0005172B" w:rsidP="007376F5">
      <w:pPr>
        <w:rPr>
          <w:rFonts w:ascii="Arial" w:hAnsi="Arial" w:cs="Arial"/>
          <w:szCs w:val="24"/>
        </w:rPr>
      </w:pPr>
      <w:r w:rsidRPr="007376F5">
        <w:rPr>
          <w:rFonts w:ascii="Arial" w:hAnsi="Arial" w:cs="Arial"/>
          <w:szCs w:val="24"/>
        </w:rPr>
        <w:t xml:space="preserve">The fifth chapter is the discussion of the findings based on the case-study analysis presented as compared to the research questions. </w:t>
      </w:r>
    </w:p>
    <w:p w14:paraId="04F4DA4F" w14:textId="77777777" w:rsidR="0005172B" w:rsidRPr="007376F5" w:rsidRDefault="0005172B" w:rsidP="007376F5">
      <w:pPr>
        <w:rPr>
          <w:rFonts w:ascii="Arial" w:hAnsi="Arial" w:cs="Arial"/>
          <w:szCs w:val="24"/>
        </w:rPr>
      </w:pPr>
      <w:r w:rsidRPr="007376F5">
        <w:rPr>
          <w:rFonts w:ascii="Arial" w:hAnsi="Arial" w:cs="Arial"/>
          <w:szCs w:val="24"/>
        </w:rPr>
        <w:t xml:space="preserve">This chapter gives a </w:t>
      </w:r>
      <w:proofErr w:type="spellStart"/>
      <w:r w:rsidRPr="007376F5">
        <w:rPr>
          <w:rFonts w:ascii="Arial" w:hAnsi="Arial" w:cs="Arial"/>
          <w:szCs w:val="24"/>
        </w:rPr>
        <w:t>summarisation</w:t>
      </w:r>
      <w:proofErr w:type="spellEnd"/>
      <w:r w:rsidRPr="007376F5">
        <w:rPr>
          <w:rFonts w:ascii="Arial" w:hAnsi="Arial" w:cs="Arial"/>
          <w:szCs w:val="24"/>
        </w:rPr>
        <w:t xml:space="preserve"> of the main findings of the study, presents conclusions of what the analysis has determined as well as giving practical recommendations on how Tesco and other multinationals with interest in </w:t>
      </w:r>
      <w:proofErr w:type="spellStart"/>
      <w:r w:rsidRPr="007376F5">
        <w:rPr>
          <w:rFonts w:ascii="Arial" w:hAnsi="Arial" w:cs="Arial"/>
          <w:szCs w:val="24"/>
        </w:rPr>
        <w:t>optimising</w:t>
      </w:r>
      <w:proofErr w:type="spellEnd"/>
      <w:r w:rsidRPr="007376F5">
        <w:rPr>
          <w:rFonts w:ascii="Arial" w:hAnsi="Arial" w:cs="Arial"/>
          <w:szCs w:val="24"/>
        </w:rPr>
        <w:t xml:space="preserve"> their digital marketing in the overseas markets.</w:t>
      </w:r>
      <w:r w:rsidRPr="007376F5">
        <w:rPr>
          <w:rFonts w:ascii="Arial" w:hAnsi="Arial" w:cs="Arial"/>
          <w:szCs w:val="24"/>
        </w:rPr>
        <w:br w:type="page"/>
      </w:r>
    </w:p>
    <w:p w14:paraId="4067B907" w14:textId="77777777" w:rsidR="0005172B" w:rsidRPr="007376F5" w:rsidRDefault="0005172B" w:rsidP="007376F5">
      <w:pPr>
        <w:pStyle w:val="Heading1"/>
        <w:rPr>
          <w:rFonts w:ascii="Arial" w:hAnsi="Arial" w:cs="Arial"/>
          <w:sz w:val="24"/>
          <w:szCs w:val="24"/>
        </w:rPr>
      </w:pPr>
      <w:bookmarkStart w:id="19" w:name="_Toc215186445"/>
      <w:bookmarkStart w:id="20" w:name="_Toc220961543"/>
      <w:r w:rsidRPr="007376F5">
        <w:rPr>
          <w:rFonts w:ascii="Arial" w:hAnsi="Arial" w:cs="Arial"/>
          <w:sz w:val="24"/>
          <w:szCs w:val="24"/>
        </w:rPr>
        <w:lastRenderedPageBreak/>
        <w:t>Chapter 2: Literature Review</w:t>
      </w:r>
      <w:bookmarkEnd w:id="19"/>
      <w:bookmarkEnd w:id="20"/>
    </w:p>
    <w:p w14:paraId="66322173" w14:textId="77777777" w:rsidR="0005172B" w:rsidRPr="007376F5" w:rsidRDefault="0005172B" w:rsidP="007376F5">
      <w:pPr>
        <w:pStyle w:val="Heading2"/>
        <w:rPr>
          <w:rFonts w:ascii="Arial" w:hAnsi="Arial" w:cs="Arial"/>
          <w:szCs w:val="24"/>
        </w:rPr>
      </w:pPr>
      <w:bookmarkStart w:id="21" w:name="_Toc215186446"/>
      <w:bookmarkStart w:id="22" w:name="_Toc220961544"/>
      <w:r w:rsidRPr="007376F5">
        <w:rPr>
          <w:rFonts w:ascii="Arial" w:hAnsi="Arial" w:cs="Arial"/>
          <w:szCs w:val="24"/>
        </w:rPr>
        <w:t>2.1 Introduction</w:t>
      </w:r>
      <w:bookmarkEnd w:id="21"/>
      <w:bookmarkEnd w:id="22"/>
    </w:p>
    <w:p w14:paraId="2C3A25CD" w14:textId="77777777" w:rsidR="0005172B" w:rsidRPr="007376F5" w:rsidRDefault="0005172B" w:rsidP="007376F5">
      <w:pPr>
        <w:rPr>
          <w:rFonts w:ascii="Arial" w:hAnsi="Arial" w:cs="Arial"/>
          <w:szCs w:val="24"/>
        </w:rPr>
      </w:pPr>
      <w:r w:rsidRPr="007376F5">
        <w:rPr>
          <w:rFonts w:ascii="Arial" w:hAnsi="Arial" w:cs="Arial"/>
          <w:szCs w:val="24"/>
        </w:rPr>
        <w:t xml:space="preserve">The chapter is a critical review of the current literature on digital marketing and its implications on the growth of businesses with particular attention to multinational corporations like Tesco, which are conducting businesses in foreign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{"citationID":"8g6HSnmH","properties":{"formattedCitation":"(Solberg S\\uc0\\u246{}ilen, 2024)","plainCitation":"(Solberg Söilen, 2024)","noteIndex":0},"citationItems":[{"id":2623,"uris":["http://zotero.org/users/local/lhvLfewb/items/D3HYNK33"],"itemData":{"id":2623,"type":"chapter","container-title":"Digital Marketing","event-place":"Cham","ISBN":"978-3-031-69517-9","language":"en","note":"collection-title: Springer Texts in Business and Economics\nDOI: 10.1007/978-3-031-69518-6_1","page":"1-23","publisher":"Springer Nature Switzerland","publisher-place":"Cham","source":"DOI.org (Crossref)","title":"Understanding the Digital Environment","URL":"https://link.springer.com/10.1007/978-3-031-69518-6_1","container-author":[{"family":"Solberg Söilen","given":"Klaus"}],"author":[{"family":"Solberg Söilen","given":"Klaus"}],"accessed":{"date-parts":[["2025",11,28]]},"issued":{"date-parts":[["2024"]]}}}],"schema":"https://github.com/citation-style-language/schema/raw/master/csl-citation.json"}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(Solberg Söilen, 2024)</w:t>
      </w:r>
      <w:r w:rsidRPr="007376F5">
        <w:rPr>
          <w:rFonts w:ascii="Arial" w:hAnsi="Arial" w:cs="Arial"/>
          <w:szCs w:val="24"/>
        </w:rPr>
        <w:fldChar w:fldCharType="end"/>
      </w:r>
      <w:r w:rsidRPr="007376F5">
        <w:rPr>
          <w:rFonts w:ascii="Arial" w:hAnsi="Arial" w:cs="Arial"/>
          <w:szCs w:val="24"/>
        </w:rPr>
        <w:t xml:space="preserve">. The purpose of the chapter is to offer an exhaustive review of major theories, models, and empirical research involving digital marketing, global business expansion, and the convergence of the </w:t>
      </w:r>
      <w:proofErr w:type="spellStart"/>
      <w:r w:rsidRPr="007376F5">
        <w:rPr>
          <w:rFonts w:ascii="Arial" w:hAnsi="Arial" w:cs="Arial"/>
          <w:szCs w:val="24"/>
        </w:rPr>
        <w:t>standardisation</w:t>
      </w:r>
      <w:proofErr w:type="spellEnd"/>
      <w:r w:rsidRPr="007376F5">
        <w:rPr>
          <w:rFonts w:ascii="Arial" w:hAnsi="Arial" w:cs="Arial"/>
          <w:szCs w:val="24"/>
        </w:rPr>
        <w:t xml:space="preserve"> and </w:t>
      </w:r>
      <w:proofErr w:type="spellStart"/>
      <w:r w:rsidRPr="007376F5">
        <w:rPr>
          <w:rFonts w:ascii="Arial" w:hAnsi="Arial" w:cs="Arial"/>
          <w:szCs w:val="24"/>
        </w:rPr>
        <w:t>localisation</w:t>
      </w:r>
      <w:proofErr w:type="spellEnd"/>
      <w:r w:rsidRPr="007376F5">
        <w:rPr>
          <w:rFonts w:ascii="Arial" w:hAnsi="Arial" w:cs="Arial"/>
          <w:szCs w:val="24"/>
        </w:rPr>
        <w:t xml:space="preserve"> strategies on marketing </w:t>
      </w:r>
      <w:r w:rsidRPr="007376F5">
        <w:rPr>
          <w:rFonts w:ascii="Arial" w:hAnsi="Arial" w:cs="Arial"/>
          <w:szCs w:val="24"/>
        </w:rPr>
        <w:fldChar w:fldCharType="begin"/>
      </w:r>
      <w:r w:rsidRPr="007376F5">
        <w:rPr>
          <w:rFonts w:ascii="Arial" w:hAnsi="Arial" w:cs="Arial"/>
          <w:szCs w:val="24"/>
        </w:rPr>
        <w:instrText xml:space="preserve"> ADDIN ZOTERO_ITEM CSL_CITATION {"citationID":"MmGVPSyX","properties":{"formattedCitation":"(Karypidis et al., 2024)","plainCitation":"(Karypidis et al., 2024)","noteIndex":0},"citationItems":[{"id":2690,"uris":["http://zotero.org/users/local/lhvLfewb/items/X5Q46YMH"],"itemData":{"id":2690,"type":"chapter","abstract":"One of the main causes of water pollution is the textile industry, which involves dyeing and finishing processes. Aquatic life and human health can be threatened by the variety of chemicals and dyes contained in the effluent generated by these processes. The impact of these effluents on the environment has been minimized by the development of several effluent treatments. This presentation discloses the available solutions for liquid effluent treatment from textile dyeing and finishing providing a fast, clear, and deep understanding of methods such as the physicochemical and biological treatments as well as the recent advanced oxidation processes. Thus, utilizing a combination of these technologies in a treatment plant can frequently lead to more effective outcomes. Ultimately, this investigation will assist researchers and academic practitioners in enhancing and aligning green marketing models with sustainability trends in the textile, apparel, and fashion industries.","container-title":"Advances in Marketing, Customer Relationship Management, and E-Services","ISBN":"979-8-3693-3049-4","note":"DOI: 10.4018/979-8-3693-3049-4.ch010","page":"166-179","publisher":"IGI Global","source":"DOI.org (Crossref)","title":"Treating Textile Effluents for Sustainable Fashion and Green Marketing:","title-short":"Treating Textile Effluents for Sustainable Fashion and Green Marketing","URL":"https://services.igi-global.com/resolvedoi/resolve.aspx?doi=10.4018/979-8-3693-3049-4.ch010","editor":[{"family":"Tarnanidis","given":"Theodore K."},{"family":"Papachristou","given":"Evridiki"},{"family":"Karypidis","given":"Michail"},{"family":"Ismyrlis","given":"Vasileios"}],"author":[{"family":"Karypidis","given":"Michail"},{"family":"Tarnanidis","given":"Theodore"},{"family":"Papachristou","given":"Evridiki"}],"accessed":{"date-parts":[["2025",11,28]]},"issued":{"date-parts":[["2024",5,28]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(Karypidis et al., 2024)</w:t>
      </w:r>
      <w:r w:rsidRPr="007376F5">
        <w:rPr>
          <w:rFonts w:ascii="Arial" w:hAnsi="Arial" w:cs="Arial"/>
          <w:szCs w:val="24"/>
        </w:rPr>
        <w:fldChar w:fldCharType="end"/>
      </w:r>
      <w:r w:rsidRPr="007376F5">
        <w:rPr>
          <w:rFonts w:ascii="Arial" w:hAnsi="Arial" w:cs="Arial"/>
          <w:szCs w:val="24"/>
        </w:rPr>
        <w:t>. Via this, the present literature review will provide the theoretical underpinnings of how digital marketing can be used to facilitate business growth on various global settings.</w:t>
      </w:r>
    </w:p>
    <w:p w14:paraId="4DC8E7F6" w14:textId="77777777" w:rsidR="0005172B" w:rsidRPr="007376F5" w:rsidRDefault="0005172B" w:rsidP="007376F5">
      <w:pPr>
        <w:rPr>
          <w:rFonts w:ascii="Arial" w:hAnsi="Arial" w:cs="Arial"/>
          <w:szCs w:val="24"/>
        </w:rPr>
      </w:pPr>
      <w:r w:rsidRPr="007376F5">
        <w:rPr>
          <w:rFonts w:ascii="Arial" w:hAnsi="Arial" w:cs="Arial"/>
          <w:szCs w:val="24"/>
        </w:rPr>
        <w:t xml:space="preserve">As identified in Chapter 1, the research problem is that Tesco is trying to employ digital marketing in its </w:t>
      </w:r>
      <w:proofErr w:type="spellStart"/>
      <w:r w:rsidRPr="007376F5">
        <w:rPr>
          <w:rFonts w:ascii="Arial" w:hAnsi="Arial" w:cs="Arial"/>
          <w:szCs w:val="24"/>
        </w:rPr>
        <w:t>internationalisation</w:t>
      </w:r>
      <w:proofErr w:type="spellEnd"/>
      <w:r w:rsidRPr="007376F5">
        <w:rPr>
          <w:rFonts w:ascii="Arial" w:hAnsi="Arial" w:cs="Arial"/>
          <w:szCs w:val="24"/>
        </w:rPr>
        <w:t xml:space="preserve"> processes, where it </w:t>
      </w:r>
      <w:proofErr w:type="gramStart"/>
      <w:r w:rsidRPr="007376F5">
        <w:rPr>
          <w:rFonts w:ascii="Arial" w:hAnsi="Arial" w:cs="Arial"/>
          <w:szCs w:val="24"/>
        </w:rPr>
        <w:t>has to</w:t>
      </w:r>
      <w:proofErr w:type="gramEnd"/>
      <w:r w:rsidRPr="007376F5">
        <w:rPr>
          <w:rFonts w:ascii="Arial" w:hAnsi="Arial" w:cs="Arial"/>
          <w:szCs w:val="24"/>
        </w:rPr>
        <w:t xml:space="preserve"> maintain a consistent brand image globally and yet </w:t>
      </w:r>
      <w:proofErr w:type="gramStart"/>
      <w:r w:rsidRPr="007376F5">
        <w:rPr>
          <w:rFonts w:ascii="Arial" w:hAnsi="Arial" w:cs="Arial"/>
          <w:szCs w:val="24"/>
        </w:rPr>
        <w:t>has to</w:t>
      </w:r>
      <w:proofErr w:type="gramEnd"/>
      <w:r w:rsidRPr="007376F5">
        <w:rPr>
          <w:rFonts w:ascii="Arial" w:hAnsi="Arial" w:cs="Arial"/>
          <w:szCs w:val="24"/>
        </w:rPr>
        <w:t xml:space="preserve"> adopt country-specific markets. In this chapter, these challenges will also be placed in the context of the general academic discourse of digital transformation, international marketing, and business development. This aims at offering a profound insight into how digital marketing tools, including social media, search engine </w:t>
      </w:r>
      <w:proofErr w:type="spellStart"/>
      <w:r w:rsidRPr="007376F5">
        <w:rPr>
          <w:rFonts w:ascii="Arial" w:hAnsi="Arial" w:cs="Arial"/>
          <w:szCs w:val="24"/>
        </w:rPr>
        <w:t>optimisation</w:t>
      </w:r>
      <w:proofErr w:type="spellEnd"/>
      <w:r w:rsidRPr="007376F5">
        <w:rPr>
          <w:rFonts w:ascii="Arial" w:hAnsi="Arial" w:cs="Arial"/>
          <w:szCs w:val="24"/>
        </w:rPr>
        <w:t xml:space="preserve"> (SEO), and data-driven advertising play in helping international companies such as Tesco to connect well with their diverse customers </w:t>
      </w:r>
      <w:r w:rsidRPr="007376F5">
        <w:rPr>
          <w:rFonts w:ascii="Arial" w:hAnsi="Arial" w:cs="Arial"/>
          <w:szCs w:val="24"/>
        </w:rPr>
        <w:fldChar w:fldCharType="begin"/>
      </w:r>
      <w:r w:rsidRPr="007376F5">
        <w:rPr>
          <w:rFonts w:ascii="Arial" w:hAnsi="Arial" w:cs="Arial"/>
          <w:szCs w:val="24"/>
        </w:rPr>
        <w:instrText xml:space="preserve"> ADDIN ZOTERO_ITEM CSL_CITATION {"citationID":"0pihOUIp","properties":{"formattedCitation":"(Krishna Pasupuleti, 2024)","plainCitation":"(Krishna Pasupuleti, 2024)","noteIndex":0},"citationItems":[{"id":2643,"uris":["http://zotero.org/users/local/lhvLfewb/items/KZZRLVKQ"],"itemData":{"id":2643,"type":"chapter","abstract":"Abstract: This chapter explores the transformative impact of artificial intelligence (AI) on digital marketing, focusing on strategies for delivering personalized content and ensuring ethical advertising. By leveraging AI, marketers can now analyze consumer behavior with precision, enabling targeted content, automated ad placement, and real-time adjustments that enhance user engagement and conversions. The chapter examines foundational AI techniques, such as recommendation engines, predictive analytics, and natural language processing, which drive personalization at scale. Additionally, it addresses critical ethical considerations, including data privacy, transparency in AI-driven decisions, and reducing algorithmic bias to ensure fair, trustworthy, and responsible marketing practices. Looking ahead, this chapter highlights emerging trends like hyper-personalization, ethical AI frameworks, and the integration of AI with technologies like AR/VR and IoT, offering a forward-looking perspective on AI's role in shaping consumer-centric and ethical digital marketing. Keywords: Artificial intelligence, digital marketing, personalized content, ethical advertising, consumer behavior, recommendation engines, predictive analytics, natural language processing, data privacy, transparency, algorithmic bias, hyper-personalization, responsible marketing, AR/VR, IoT, consumer engagement.","container-title":"AI in Digital Marketing: Personalizing Content and Advertising Strategies","edition":"First Edition","ISBN":"978-81-981662-9-6","note":"DOI: 10.62311/nesx/66296","page":"1-18","publisher":"National Education Services","source":"DOI.org (Crossref)","title":"Transforming Digital Marketing with AI: Strategies for Personalized Content and Ethical Advertising","title-short":"Transforming Digital Marketing with AI","URL":"https://www.nationaleducationservices.org/transforming-digital-marketing-with-ai-strategies-for-personalized-content-and-ethical-advertising/pid-2228133248","author":[{"family":"Krishna Pasupuleti","given":"Murali"}],"accessed":{"date-parts":[["2025",11,28]]},"issued":{"date-parts":[["2024",11,1]]}}}],"schema":"https://github.com/citation-style-language/schema/raw/master/csl-citation.json"}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(Krishna Pasupuleti, 2024)</w:t>
      </w:r>
      <w:r w:rsidRPr="007376F5">
        <w:rPr>
          <w:rFonts w:ascii="Arial" w:hAnsi="Arial" w:cs="Arial"/>
          <w:szCs w:val="24"/>
        </w:rPr>
        <w:fldChar w:fldCharType="end"/>
      </w:r>
      <w:r w:rsidRPr="007376F5">
        <w:rPr>
          <w:rFonts w:ascii="Arial" w:hAnsi="Arial" w:cs="Arial"/>
          <w:szCs w:val="24"/>
        </w:rPr>
        <w:t>.</w:t>
      </w:r>
    </w:p>
    <w:p w14:paraId="2F77B4F1" w14:textId="77777777" w:rsidR="0005172B" w:rsidRPr="007376F5" w:rsidRDefault="0005172B" w:rsidP="007376F5">
      <w:pPr>
        <w:pStyle w:val="Heading2"/>
        <w:rPr>
          <w:rFonts w:ascii="Arial" w:hAnsi="Arial" w:cs="Arial"/>
          <w:szCs w:val="24"/>
        </w:rPr>
      </w:pPr>
      <w:bookmarkStart w:id="23" w:name="_Toc215186447"/>
      <w:bookmarkStart w:id="24" w:name="_Toc220961545"/>
      <w:r w:rsidRPr="007376F5">
        <w:rPr>
          <w:rFonts w:ascii="Arial" w:hAnsi="Arial" w:cs="Arial"/>
          <w:szCs w:val="24"/>
        </w:rPr>
        <w:t>2.2 Thematic Overview of the Literature</w:t>
      </w:r>
      <w:bookmarkEnd w:id="23"/>
      <w:bookmarkEnd w:id="24"/>
    </w:p>
    <w:p w14:paraId="1E653C99" w14:textId="77777777" w:rsidR="0005172B" w:rsidRPr="007376F5" w:rsidRDefault="0005172B" w:rsidP="007376F5">
      <w:pPr>
        <w:pStyle w:val="Heading3"/>
        <w:rPr>
          <w:rFonts w:ascii="Arial" w:hAnsi="Arial" w:cs="Arial"/>
        </w:rPr>
      </w:pPr>
      <w:bookmarkStart w:id="25" w:name="_Toc215186448"/>
      <w:bookmarkStart w:id="26" w:name="_Toc220961546"/>
      <w:r w:rsidRPr="007376F5">
        <w:rPr>
          <w:rFonts w:ascii="Arial" w:hAnsi="Arial" w:cs="Arial"/>
        </w:rPr>
        <w:t>2.2.1 Digital Marketing Evolution</w:t>
      </w:r>
      <w:bookmarkEnd w:id="25"/>
      <w:bookmarkEnd w:id="26"/>
    </w:p>
    <w:p w14:paraId="2CD27228" w14:textId="77777777" w:rsidR="0005172B" w:rsidRPr="007376F5" w:rsidRDefault="0005172B" w:rsidP="007376F5">
      <w:pPr>
        <w:rPr>
          <w:rFonts w:ascii="Arial" w:hAnsi="Arial" w:cs="Arial"/>
          <w:szCs w:val="24"/>
        </w:rPr>
      </w:pPr>
      <w:r w:rsidRPr="007376F5">
        <w:rPr>
          <w:rFonts w:ascii="Arial" w:hAnsi="Arial" w:cs="Arial"/>
          <w:szCs w:val="24"/>
        </w:rPr>
        <w:t xml:space="preserve">The digital marketing has developed dramatically within the last couple of decades, and the basis of traditional advertisement gradually is produced by the emergence of digital technologies </w:t>
      </w:r>
      <w:r w:rsidRPr="007376F5">
        <w:rPr>
          <w:rFonts w:ascii="Arial" w:hAnsi="Arial" w:cs="Arial"/>
          <w:szCs w:val="24"/>
        </w:rPr>
        <w:fldChar w:fldCharType="begin"/>
      </w:r>
      <w:r w:rsidRPr="007376F5">
        <w:rPr>
          <w:rFonts w:ascii="Arial" w:hAnsi="Arial" w:cs="Arial"/>
          <w:szCs w:val="24"/>
        </w:rPr>
        <w:instrText xml:space="preserve"> ADDIN ZOTERO_ITEM CSL_CITATION {"citationID":"fZATvubb","properties":{"formattedCitation":"(Zhang et al., 2025)","plainCitation":"(Zhang et al., 2025)","noteIndex":0},"citationItems":[{"id":2708,"uris":["http://zotero.org/users/local/lhvLfewb/items/T7HPCNWB"],"itemData":{"id":2708,"type":"article-journal","abstract":"Because urban retail faces challenges in sustaining vitality and viability, risking decay in urban centers, retail space resilience (RSR) has become a pressing concern. Retail location presents an opportunity because it aligns with RSR in maximizing store vitality and adopting a long-term perspective. This study uses PLS-SEM to examine the complex impact mechanism of retail location attributes (LAs) on retail space resilience (RSR), based on 304 retail spaces in central Shanghai. LAs and RSR are assessed based on a metrics system, followed by Random Forest for variable selection. An impact pathway framework grounded in key theoretical models is then constructed. The results from the PLS-SEM analysis show that Amenity exerts the strongest direct influence on RSR (β = 0.383), followed by Agglomeration (β = 0.294) and Accessibility (β = 0.291), while the results of the mediation effect further reveal that RSR is primarily shaped by consumers’ trip-chaining behaviors, with agglomeration effects and the spatial interaction model playing secondary roles. Notably, the scale of the retail space negatively affects RSR (β = −0.016), suggesting that large retail centers may be less resilient due to weaker consumer attachment. Overall, our research suggests that consumers’ perceptions and behaviors play key roles in RSR. Based on this insight, this study proposes placemaking strategies aimed at fostering consumer attachment and developing neighborhood-oriented retail nodes aligned with consumers’ preferences.","container-title":"Sustainability","DOI":"10.3390/su17167461","ISSN":"2071-1050","issue":"16","journalAbbreviation":"Sustainability","language":"en","page":"7461","source":"DOI.org (Crossref)","title":"Toward Resilience: Assessing Retail Location’s Complex Impact Mechanism Using PLS-SEM Aided by Machine Learning","title-short":"Toward Resilience","volume":"17","author":[{"family":"Zhang","given":"Jingyuan"},{"family":"Song","given":"Jusheng"},{"family":"Zeng","given":"Jiaming"}],"issued":{"date-parts":[["2025",8,18]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(Zhang et al., 2025)</w:t>
      </w:r>
      <w:r w:rsidRPr="007376F5">
        <w:rPr>
          <w:rFonts w:ascii="Arial" w:hAnsi="Arial" w:cs="Arial"/>
          <w:szCs w:val="24"/>
        </w:rPr>
        <w:fldChar w:fldCharType="end"/>
      </w:r>
      <w:r w:rsidRPr="007376F5">
        <w:rPr>
          <w:rFonts w:ascii="Arial" w:hAnsi="Arial" w:cs="Arial"/>
          <w:szCs w:val="24"/>
        </w:rPr>
        <w:t xml:space="preserve">. Quick development of the internet technologies, mobile applications, and social media has prompted a change in traditional marketing methods, including print and broadcast advertising, to the digital platform </w:t>
      </w:r>
      <w:r w:rsidRPr="007376F5">
        <w:rPr>
          <w:rFonts w:ascii="Arial" w:hAnsi="Arial" w:cs="Arial"/>
          <w:szCs w:val="24"/>
        </w:rPr>
        <w:fldChar w:fldCharType="begin"/>
      </w:r>
      <w:r w:rsidRPr="007376F5">
        <w:rPr>
          <w:rFonts w:ascii="Arial" w:hAnsi="Arial" w:cs="Arial"/>
          <w:szCs w:val="24"/>
        </w:rPr>
        <w:instrText xml:space="preserve"> ADDIN ZOTERO_ITEM CSL_CITATION {"citationID":"BMcbsEhH","properties":{"formattedCitation":"(Gonz\\uc0\\u225{}lez and Gale, 2021)","plainCitation":"(González and Gale, 2021)","noteIndex":0},"citationItems":[{"id":2684,"uris":["http://zotero.org/users/local/lhvLfewb/items/IVC8YDCB"],"itemData":{"id":2684,"type":"chapter","container-title":"Public Branding and Marketing","event-place":"Cham","ISBN":"978-3-030-70504-6","language":"en","note":"DOI: 10.1007/978-3-030-70505-3_3","page":"25-41","publisher":"Springer International Publishing","publisher-place":"Cham","source":"DOI.org (Crossref)","title":"Theorizing “Value” in Sustainable Urban Branding Strategies","URL":"https://link.springer.com/10.1007/978-3-030-70505-3_3","editor":[{"family":"Zavattaro","given":"Staci M."}],"author":[{"family":"González","given":"Laura Ripoll"},{"family":"Gale","given":"Fred"}],"accessed":{"date-parts":[["2025",11,28]]},"issued":{"date-parts":[["2021"]]}}}],"schema":"https://github.com/citation-style-language/schema/raw/master/csl-citation.json"}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(González and Gale, 2021)</w:t>
      </w:r>
      <w:r w:rsidRPr="007376F5">
        <w:rPr>
          <w:rFonts w:ascii="Arial" w:hAnsi="Arial" w:cs="Arial"/>
          <w:szCs w:val="24"/>
        </w:rPr>
        <w:fldChar w:fldCharType="end"/>
      </w:r>
      <w:r w:rsidRPr="007376F5">
        <w:rPr>
          <w:rFonts w:ascii="Arial" w:hAnsi="Arial" w:cs="Arial"/>
          <w:szCs w:val="24"/>
        </w:rPr>
        <w:t xml:space="preserve">. Previously, the marketing strategies where mostly one-way whereby enterprises would disseminate messages to the consumers via mass media. Digital marketing has however changed this model to a dynamic interactive relationship between the businesses and the consumers </w:t>
      </w:r>
      <w:r w:rsidRPr="007376F5">
        <w:rPr>
          <w:rFonts w:ascii="Arial" w:hAnsi="Arial" w:cs="Arial"/>
          <w:szCs w:val="24"/>
        </w:rPr>
        <w:fldChar w:fldCharType="begin"/>
      </w:r>
      <w:r w:rsidRPr="007376F5">
        <w:rPr>
          <w:rFonts w:ascii="Arial" w:hAnsi="Arial" w:cs="Arial"/>
          <w:szCs w:val="24"/>
        </w:rPr>
        <w:instrText xml:space="preserve"> ADDIN ZOTERO_ITEM CSL_CITATION {"citationID":"bKpvyjb4","properties":{"formattedCitation":"(Awad and Alharthi, 2025)","plainCitation":"(Awad and Alharthi, 2025)","noteIndex":0},"citationItems":[{"id":1559,"uris":["http://zotero.org/users/local/lhvLfewb/items/VX524SZR"],"itemData":{"id":1559,"type":"article-journal","abstract":"Digital marketing has become a central driver in tourism promotion, reshaping how destinations engage with potential visitors. This study investigates the impact of digital marketing strategies ‒ social media marketing, electronic word-of-mouth (e-WOM), and online advertising ‒ on brand awareness and tourists’ intention to visit destinations in Saudi Arabia’s Asir region. The study utilized a sample size of 400 participants, with a 70% response rate, resulting in 280 completed surveys. The sample represented a diverse demographic, with 57.1% male, 42.9% female, 89.3% Saudi nationals, and 96.4% domestic tourists. Data were collected from tourists visiting key attractions such as the Al-Soudah Mountains and Abha, either in person or via digital channels. The survey assessed the effectiveness of digital marketing tools and their influence on brand awareness, intention to visit, and tourist satisfaction.The results analyzed using descriptive statistics, correlation analysis, and multiple regression, revealed that all three digital marketing strategies significantly influenced both brand awareness and the intention to visit. Social media marketing showed the strongest impact (β = 0.31**, p &amp;amp;lt; 0.01), followed by online advertising (β = 0.30**, p &amp;amp;lt; 0.01) and e-WOM (β = 0.25**, p &amp;amp;lt; 0.01). These findings highlight the effectiveness of digital marketing in shaping tourist behavior and decision-making, with significant implications for tourism marketing in emerging destinations like Asir.\nAcknowledgmentThe authors are thankful to the Deanship of Graduate Studies and Scientific Research at University of Bisha for supporting this work through the Fast-Track Research Support Program.","container-title":"Innovative Marketing","DOI":"10.21511/im.21(2).2025.02","ISSN":"18142427, 18166326","issue":"2","journalAbbreviation":"Innovative Marketing","license":"http://creativecommons.org/licenses/by/3.0/deed.en_US","page":"14-26","source":"DOI.org (Crossref)","title":"The role of digital marketing tools in promoting tourism: An applied study on online marketing strategies","title-short":"The role of digital marketing tools in promoting tourism","volume":"21","author":[{"family":"Awad","given":"Abdelrehim"},{"family":"Alharthi","given":"Bshair"}],"issued":{"date-parts":[["2025",4,2]]}}}],"schema":"https://github.com/citation-style-language/schema/raw/master/csl-citation.json"}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(Awad and Alharthi, 2025)</w:t>
      </w:r>
      <w:r w:rsidRPr="007376F5">
        <w:rPr>
          <w:rFonts w:ascii="Arial" w:hAnsi="Arial" w:cs="Arial"/>
          <w:szCs w:val="24"/>
        </w:rPr>
        <w:fldChar w:fldCharType="end"/>
      </w:r>
      <w:r w:rsidRPr="007376F5">
        <w:rPr>
          <w:rFonts w:ascii="Arial" w:hAnsi="Arial" w:cs="Arial"/>
          <w:szCs w:val="24"/>
        </w:rPr>
        <w:t>.</w:t>
      </w:r>
    </w:p>
    <w:p w14:paraId="20722154" w14:textId="77777777" w:rsidR="0005172B" w:rsidRPr="007376F5" w:rsidRDefault="0005172B" w:rsidP="007376F5">
      <w:pPr>
        <w:rPr>
          <w:rFonts w:ascii="Arial" w:hAnsi="Arial" w:cs="Arial"/>
          <w:szCs w:val="24"/>
        </w:rPr>
      </w:pPr>
      <w:r w:rsidRPr="007376F5">
        <w:rPr>
          <w:rFonts w:ascii="Arial" w:hAnsi="Arial" w:cs="Arial"/>
          <w:szCs w:val="24"/>
        </w:rPr>
        <w:t xml:space="preserve">Digital marketing is </w:t>
      </w:r>
      <w:proofErr w:type="spellStart"/>
      <w:r w:rsidRPr="007376F5">
        <w:rPr>
          <w:rFonts w:ascii="Arial" w:hAnsi="Arial" w:cs="Arial"/>
          <w:szCs w:val="24"/>
        </w:rPr>
        <w:t>characterised</w:t>
      </w:r>
      <w:proofErr w:type="spellEnd"/>
      <w:r w:rsidRPr="007376F5">
        <w:rPr>
          <w:rFonts w:ascii="Arial" w:hAnsi="Arial" w:cs="Arial"/>
          <w:szCs w:val="24"/>
        </w:rPr>
        <w:t xml:space="preserve"> as an approach where the internet and digital technologies, such as mobile communication, social media, email marketing and search engine </w:t>
      </w:r>
      <w:proofErr w:type="spellStart"/>
      <w:r w:rsidRPr="007376F5">
        <w:rPr>
          <w:rFonts w:ascii="Arial" w:hAnsi="Arial" w:cs="Arial"/>
          <w:szCs w:val="24"/>
        </w:rPr>
        <w:t>optimisation</w:t>
      </w:r>
      <w:proofErr w:type="spellEnd"/>
      <w:r w:rsidRPr="007376F5">
        <w:rPr>
          <w:rFonts w:ascii="Arial" w:hAnsi="Arial" w:cs="Arial"/>
          <w:szCs w:val="24"/>
        </w:rPr>
        <w:t xml:space="preserve"> (SEO) are used to market the products and services </w:t>
      </w:r>
      <w:r w:rsidRPr="007376F5">
        <w:rPr>
          <w:rFonts w:ascii="Arial" w:hAnsi="Arial" w:cs="Arial"/>
          <w:szCs w:val="24"/>
        </w:rPr>
        <w:fldChar w:fldCharType="begin"/>
      </w:r>
      <w:r w:rsidRPr="007376F5">
        <w:rPr>
          <w:rFonts w:ascii="Arial" w:hAnsi="Arial" w:cs="Arial"/>
          <w:szCs w:val="24"/>
        </w:rPr>
        <w:instrText xml:space="preserve"> ADDIN ZOTERO_ITEM CSL_CITATION {"citationID":"oX22QnNd","properties":{"formattedCitation":"(Fan et al., 2025)","plainCitation":"(Fan et al., 2025)","noteIndex":0},"citationItems":[{"id":2680,"uris":["http://zotero.org/users/local/lhvLfewb/items/TFRPZUXN"],"itemData":{"id":2680,"type":"article-journal","abstract":"The Fourth Industrial Revolution has brought advanced technologies such as augmented reality (AR) and virtual reality (VR), transforming consumer behavior in retailing and arousing the interest of scholars in studying customer responses to these technologies in retail settings. However, owing to variations in specific contextual factors, the results of related research have been mixed, which impedes retailers’ capacity to gain a systematic understanding of the formulation of well-informed marketing decisions in the context of AR and VR retailing. To address these gaps, this systematic review synthesizes extant empirical evidence with 1099 effect sizes from 111 published studies with 136 datasets and 547,415 sample sizes. This study is based on well-established theories, including the technology acceptance model, the customer journey theory, and the unified theory of acceptance and use of technology, which are extended to create a more comprehensive framework that is adapted for the customer journey in AR and VR retailing. Our findings reveal significant and positive correlations for all the proposed constructs, including the experience; intrinsic, extrinsic, hedonic, and utilitarian factors; and customer experience, attitude, intention, and loyalty, and verify the significant moderating effects for technology and product types. From a management perspective, our findings provide a systematic understanding of enhancing retailers’ integrated sustainable marketing strategies in the context of AR and VR retail and propose a forward-looking research agenda.","container-title":"Sustainability","DOI":"10.3390/su17020728","ISSN":"2071-1050","issue":"2","journalAbbreviation":"Sustainability","language":"en","page":"728","source":"DOI.org (Crossref)","title":"The Role of Augmented and Virtual Reality in Shaping Retail Marketing: A Meta-Analysis","title-short":"The Role of Augmented and Virtual Reality in Shaping Retail Marketing","volume":"17","author":[{"family":"Fan","given":"Xiaowei"},{"family":"Xun","given":"Jiyao"},{"family":"Dolega","given":"Les"},{"family":"Xiong","given":"Lin"}],"issued":{"date-parts":[["2025",1,17]]}}}],"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(Fan et al., 2025)</w:t>
      </w:r>
      <w:r w:rsidRPr="007376F5">
        <w:rPr>
          <w:rFonts w:ascii="Arial" w:hAnsi="Arial" w:cs="Arial"/>
          <w:szCs w:val="24"/>
        </w:rPr>
        <w:fldChar w:fldCharType="end"/>
      </w:r>
      <w:r w:rsidRPr="007376F5">
        <w:rPr>
          <w:rFonts w:ascii="Arial" w:hAnsi="Arial" w:cs="Arial"/>
          <w:szCs w:val="24"/>
        </w:rPr>
        <w:t xml:space="preserve">. </w:t>
      </w:r>
      <w:r w:rsidRPr="007376F5">
        <w:rPr>
          <w:rFonts w:ascii="Arial" w:hAnsi="Arial" w:cs="Arial"/>
          <w:szCs w:val="24"/>
        </w:rPr>
        <w:lastRenderedPageBreak/>
        <w:t xml:space="preserve">The factors that have influenced the development of digital marketing are the broad access to internet connectivity, mobile technology, and the move towards e-commerce </w:t>
      </w:r>
      <w:r w:rsidRPr="007376F5">
        <w:rPr>
          <w:rFonts w:ascii="Arial" w:hAnsi="Arial" w:cs="Arial"/>
          <w:szCs w:val="24"/>
        </w:rPr>
        <w:fldChar w:fldCharType="begin"/>
      </w:r>
      <w:r w:rsidRPr="007376F5">
        <w:rPr>
          <w:rFonts w:ascii="Arial" w:hAnsi="Arial" w:cs="Arial"/>
          <w:szCs w:val="24"/>
        </w:rPr>
        <w:instrText xml:space="preserve"> ADDIN ZOTERO_ITEM CSL_CITATION {"citationID":"xjmFMb0f","properties":{"formattedCitation":"(Unterhitzenberger, 2023)","plainCitation":"(Unterhitzenberger, 2023)","noteIndex":0},"citationItems":[{"id":2670,"uris":["http://zotero.org/users/local/lhvLfewb/items/ACRQNJLY"],"itemData":{"id":2670,"type":"article-journal","container-title":"International Journal of Project Management","DOI":"10.1016/j.ijproman.2023.102530","ISSN":"02637863","issue":"7","journalAbbreviation":"International Journal of Project Management","language":"en","page":"102530","source":"DOI.org (Crossref)","title":"The project is dead. Long live the project","volume":"41","author":[{"family":"Unterhitzenberger","given":"Christine"}],"issued":{"date-parts":[["2023",10]]}}}],"schema":"https://github.com/citation-style-language/schema/raw/master/csl-citation.json"}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(Unterhitzenberger, 2023)</w:t>
      </w:r>
      <w:r w:rsidRPr="007376F5">
        <w:rPr>
          <w:rFonts w:ascii="Arial" w:hAnsi="Arial" w:cs="Arial"/>
          <w:szCs w:val="24"/>
        </w:rPr>
        <w:fldChar w:fldCharType="end"/>
      </w:r>
      <w:r w:rsidRPr="007376F5">
        <w:rPr>
          <w:rFonts w:ascii="Arial" w:hAnsi="Arial" w:cs="Arial"/>
          <w:szCs w:val="24"/>
        </w:rPr>
        <w:t xml:space="preserve">. This means that digital marketing will provide businesses with opportunities to interact with their customers on a real-time basis, providing them with content that is </w:t>
      </w:r>
      <w:proofErr w:type="spellStart"/>
      <w:r w:rsidRPr="007376F5">
        <w:rPr>
          <w:rFonts w:ascii="Arial" w:hAnsi="Arial" w:cs="Arial"/>
          <w:szCs w:val="24"/>
        </w:rPr>
        <w:t>personalised</w:t>
      </w:r>
      <w:proofErr w:type="spellEnd"/>
      <w:r w:rsidRPr="007376F5">
        <w:rPr>
          <w:rFonts w:ascii="Arial" w:hAnsi="Arial" w:cs="Arial"/>
          <w:szCs w:val="24"/>
        </w:rPr>
        <w:t xml:space="preserve"> with references to consumer preferences and data analysis </w:t>
      </w:r>
      <w:r w:rsidRPr="007376F5">
        <w:rPr>
          <w:rFonts w:ascii="Arial" w:hAnsi="Arial" w:cs="Arial"/>
          <w:szCs w:val="24"/>
        </w:rPr>
        <w:fldChar w:fldCharType="begin"/>
      </w:r>
      <w:r w:rsidRPr="007376F5">
        <w:rPr>
          <w:rFonts w:ascii="Arial" w:hAnsi="Arial" w:cs="Arial"/>
          <w:szCs w:val="24"/>
        </w:rPr>
        <w:instrText xml:space="preserve"> ADDIN ZOTERO_ITEM CSL_CITATION {"citationID":"avltlHns","properties":{"formattedCitation":"(W\\uc0\\u243{}jcik-Czerniawska, 2024)","plainCitation":"(Wójcik-Czerniawska, 2024)","noteIndex":0},"citationItems":[{"id":2707,"uris":["http://zotero.org/users/local/lhvLfewb/items/WQD7WG4L"],"itemData":{"id":2707,"type":"chapter","abstract":"In the present business scene, sustainability isn't simply a trendy expression; it's a strong power driving memorability and development. Shoppers are progressively aware of the natural and social effects of their decisions, prompting flood popularity for sustainable items and moral strategic policies. Therefore, sustainable marking drives have arisen as an intense device for organizations to separate themselves, fabricate trust, and encourage long-haul client faithfulness. It concentrates on demonstrating the way that 88% of buyers accept organizations can impact cultural change. Consequently, they ought to start to lead the pack in resolving natural issues by giving more maintainable items. In addition, customers these days are more cognizant about what they buy. They make it a highlight to choose more sustainable brands at whatever point they can.","container-title":"Advances in Marketing, Customer Relationship Management, and E-Services","ISBN":"979-8-3693-3326-6","note":"DOI: 10.4018/979-8-3693-3326-6.ch003","page":"43-61","publisher":"IGI Global","source":"DOI.org (Crossref)","title":"The Power of Sustainable Branding: Building a Better Future","title-short":"The Power of Sustainable Branding","URL":"https://services.igi-global.com/resolvedoi/resolve.aspx?doi=10.4018/979-8-3693-3326-6.ch003","editor":[{"family":"Rodrigues","given":"Paula"},{"family":"Borges","given":"Ana Pinto"},{"family":"Vieira","given":"Elvira"},{"family":"Tavares","given":"Victor"}],"author":[{"family":"Wójcik-Czerniawska","given":"Agnieszka Jadwiga"}],"accessed":{"date-parts":[["2025",11,28]]},"issued":{"date-parts":[["2024",6,28]]}}}],"schema":"https://github.com/citation-style-language/schema/raw/master/csl-citation.json"}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(Wójcik-Czerniawska, 2024)</w:t>
      </w:r>
      <w:r w:rsidRPr="007376F5">
        <w:rPr>
          <w:rFonts w:ascii="Arial" w:hAnsi="Arial" w:cs="Arial"/>
          <w:szCs w:val="24"/>
        </w:rPr>
        <w:fldChar w:fldCharType="end"/>
      </w:r>
      <w:r w:rsidRPr="007376F5">
        <w:rPr>
          <w:rFonts w:ascii="Arial" w:hAnsi="Arial" w:cs="Arial"/>
          <w:szCs w:val="24"/>
        </w:rPr>
        <w:t>.</w:t>
      </w:r>
    </w:p>
    <w:p w14:paraId="55756137" w14:textId="77777777" w:rsidR="0005172B" w:rsidRPr="007376F5" w:rsidRDefault="0005172B" w:rsidP="007376F5">
      <w:pPr>
        <w:rPr>
          <w:rFonts w:ascii="Arial" w:hAnsi="Arial" w:cs="Arial"/>
          <w:szCs w:val="24"/>
        </w:rPr>
      </w:pPr>
      <w:r w:rsidRPr="007376F5">
        <w:rPr>
          <w:rFonts w:ascii="Arial" w:hAnsi="Arial" w:cs="Arial"/>
          <w:szCs w:val="24"/>
        </w:rPr>
        <w:t xml:space="preserve">The possibility to gather and examine huge numbers of data is one of the key forces of digital marketing. Using applications like Google Analytics, companies are able to monitor consumer </w:t>
      </w:r>
      <w:proofErr w:type="spellStart"/>
      <w:r w:rsidRPr="007376F5">
        <w:rPr>
          <w:rFonts w:ascii="Arial" w:hAnsi="Arial" w:cs="Arial"/>
          <w:szCs w:val="24"/>
        </w:rPr>
        <w:t>behaviour</w:t>
      </w:r>
      <w:proofErr w:type="spellEnd"/>
      <w:r w:rsidRPr="007376F5">
        <w:rPr>
          <w:rFonts w:ascii="Arial" w:hAnsi="Arial" w:cs="Arial"/>
          <w:szCs w:val="24"/>
        </w:rPr>
        <w:t xml:space="preserve">, evaluate their campaigns and get an insight into consumer preference </w:t>
      </w:r>
      <w:r w:rsidRPr="007376F5">
        <w:rPr>
          <w:rFonts w:ascii="Arial" w:hAnsi="Arial" w:cs="Arial"/>
          <w:szCs w:val="24"/>
        </w:rPr>
        <w:fldChar w:fldCharType="begin"/>
      </w:r>
      <w:r w:rsidRPr="007376F5">
        <w:rPr>
          <w:rFonts w:ascii="Arial" w:hAnsi="Arial" w:cs="Arial"/>
          <w:szCs w:val="24"/>
        </w:rPr>
        <w:instrText xml:space="preserve"> ADDIN ZOTERO_ITEM CSL_CITATION {"citationID":"nQI1kH5y","properties":{"formattedCitation":"(Ottman, 2017)","plainCitation":"(Ottman, 2017)","noteIndex":0},"citationItems":[{"id":2697,"uris":["http://zotero.org/users/local/lhvLfewb/items/5MU35BT9"],"itemData":{"id":2697,"type":"chapter","container-title":"The New Rules of Green marketing","edition":"1","ISBN":"978-1-351-27868-3","language":"en","note":"DOI: 10.4324/9781351278683-3","page":"43-55","publisher":"Routledge","source":"DOI.org (Crossref)","title":"The new green marketing paradigm","URL":"https://www.taylorfrancis.com/books/9781351278676/chapters/10.4324/9781351278683-3","container-author":[{"family":"Ottman","given":"Jacquelyn A."}],"author":[{"family":"Ottman","given":"Jacquelyn A."}],"accessed":{"date-parts":[["2025",11,28]]},"issued":{"date-parts":[["2017",10,19]]}}}],"schema":"https://github.com/citation-style-language/schema/raw/master/csl-citation.json"}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(Ottman, 2017)</w:t>
      </w:r>
      <w:r w:rsidRPr="007376F5">
        <w:rPr>
          <w:rFonts w:ascii="Arial" w:hAnsi="Arial" w:cs="Arial"/>
          <w:szCs w:val="24"/>
        </w:rPr>
        <w:fldChar w:fldCharType="end"/>
      </w:r>
      <w:r w:rsidRPr="007376F5">
        <w:rPr>
          <w:rFonts w:ascii="Arial" w:hAnsi="Arial" w:cs="Arial"/>
          <w:szCs w:val="24"/>
        </w:rPr>
        <w:t xml:space="preserve">. This has contributed to the more effective approach in marketing in which the companies are able to segment their audience and provide them with more </w:t>
      </w:r>
      <w:proofErr w:type="spellStart"/>
      <w:r w:rsidRPr="007376F5">
        <w:rPr>
          <w:rFonts w:ascii="Arial" w:hAnsi="Arial" w:cs="Arial"/>
          <w:szCs w:val="24"/>
        </w:rPr>
        <w:t>personalised</w:t>
      </w:r>
      <w:proofErr w:type="spellEnd"/>
      <w:r w:rsidRPr="007376F5">
        <w:rPr>
          <w:rFonts w:ascii="Arial" w:hAnsi="Arial" w:cs="Arial"/>
          <w:szCs w:val="24"/>
        </w:rPr>
        <w:t xml:space="preserve"> propaganda that appeals to their respective needs </w:t>
      </w:r>
      <w:r w:rsidRPr="007376F5">
        <w:rPr>
          <w:rFonts w:ascii="Arial" w:hAnsi="Arial" w:cs="Arial"/>
          <w:szCs w:val="24"/>
        </w:rPr>
        <w:fldChar w:fldCharType="begin"/>
      </w:r>
      <w:r w:rsidRPr="007376F5">
        <w:rPr>
          <w:rFonts w:ascii="Arial" w:hAnsi="Arial" w:cs="Arial"/>
          <w:szCs w:val="24"/>
        </w:rPr>
        <w:instrText xml:space="preserve"> ADDIN ZOTERO_ITEM CSL_CITATION {"citationID":"WA8N5qZl","properties":{"formattedCitation":"(Asiah et al., 2022)","plainCitation":"(Asiah et al., 2022)","noteIndex":0},"citationItems":[{"id":2636,"uris":["http://zotero.org/users/local/lhvLfewb/items/GRM6DUXV"],"itemData":{"id":2636,"type":"article-journal","abstract":"The 7Ps of education Marketing Mix is an educational marketing mix that can directly promote an educational institution consisting of its components, namely Product, Price, Place, Promotion, People, Process, and Physical Environment components. The purpose of the study is to describe the implementation of marketing using the 7Ps Education Marketing Mix in early childhood education institutions. A qualitative approach with a case study design was used as an approach in this research. Some data were collected using the process of observation, interviews, and documentation. Some data which were obtained from the data collection process then checked for correctness, suitability, and reliability through a triangulation process, and triangulation of methods and sources was used in this study. Some data which got from interviews were triangulated with data from documents and observations. In addition, some data from interviews of one respondent were also checked against other respondents and then concluded. The results of the study can be concluded that the marketing strategy for some components of; Product consisted of a history/overview of the institution, vision and mission, curriculum, implementation of learning, learning technology, school culture, student quality, institutional management, and educational programs. In terms of the aspect of price consisted of funding sources, such as costs to improve quality development, student administration, and student fees. The aspect of place consisted of facilities &amp; infrastructure, learning equipment, game equipment, strategic location, school environment, and public transportation. The promotion consisted of print media, electronic media, social media, participating in events, circular letters, and discounts. People consisted of educators &amp; education staff, strategic partners, organizational culture, and excellent service. The process consisted of public services, learning activities, and administrative activities. The physical environment consisted of school assets, buildings, and school facilities. The benefits of using the 7Ps Education Marketing Mix are as follows: the marketing process done by PAUD institution could be achieved with maximum results, simplifying and unifying various marketing activities into one activity so that marketing is easier to do and manage, limited resources could be used as effectively as possible, could divide some appropriate and balanced marketing tasks, could allocate responsibility to each person which based on the tasks and abilities possessed, facilitated the allocation of costs.","container-title":"Educational Studies: Conference Series","DOI":"10.30872/escs.v2i2.1570","ISSN":"2810-0999","issue":"2","journalAbbreviation":"escs","license":"https://creativecommons.org/licenses/by-sa/4.0","page":"233-244","source":"DOI.org (Crossref)","title":"THE IMPLEMENTATION OF 7Ps EDUCATION MARKETING MIX IN EARLY CHILDHOOD EDUCATION INSTITUTION","volume":"2","author":[{"family":"Asiah","given":"Siti Nor"},{"family":"Soe'oed","given":"Rahmat"},{"family":"Sjamsir","given":"Hasbi"}],"issued":{"date-parts":[["2022",12,31]]}}}],"schema":"https://github.com/citation-style-language/schema/raw/master/csl-citation.json"}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(Asiah et al., 2022)</w:t>
      </w:r>
      <w:r w:rsidRPr="007376F5">
        <w:rPr>
          <w:rFonts w:ascii="Arial" w:hAnsi="Arial" w:cs="Arial"/>
          <w:szCs w:val="24"/>
        </w:rPr>
        <w:fldChar w:fldCharType="end"/>
      </w:r>
      <w:r w:rsidRPr="007376F5">
        <w:rPr>
          <w:rFonts w:ascii="Arial" w:hAnsi="Arial" w:cs="Arial"/>
          <w:szCs w:val="24"/>
        </w:rPr>
        <w:t xml:space="preserve">. Digital marketing ensures specific targeting, unlike traditional marketing where; companies were forced to make an effort on a broad base of demographics, which makes the campaigns more effective </w:t>
      </w:r>
      <w:r w:rsidRPr="007376F5">
        <w:rPr>
          <w:rFonts w:ascii="Arial" w:hAnsi="Arial" w:cs="Arial"/>
          <w:szCs w:val="24"/>
        </w:rPr>
        <w:fldChar w:fldCharType="begin"/>
      </w:r>
      <w:r w:rsidRPr="007376F5">
        <w:rPr>
          <w:rFonts w:ascii="Arial" w:hAnsi="Arial" w:cs="Arial"/>
          <w:szCs w:val="24"/>
        </w:rPr>
        <w:instrText xml:space="preserve"> ADDIN ZOTERO_ITEM CSL_CITATION {"citationID":"1Q4X9wwJ","properties":{"formattedCitation":"(Verances et al., 2024)","plainCitation":"(Verances et al., 2024)","noteIndex":0},"citationItems":[{"id":2705,"uris":["http://zotero.org/users/local/lhvLfewb/items/2B2KP9KI"],"itemData":{"id":2705,"type":"article-journal","abstract":"Background: The rapid growth of tourism has necessitated a re-evaluation of its impacts on local cultures and economies, highlighting the need for sustainable practices. This paper explores the intersection of sustainable tourism and city branding, focusing on how destinations can balance economic growth with the preservation of authenticity. Method: Through a comparative case study analysis of Indonesia and the Philippines, this research examines the strategies employed by major cities in these countries to attract tourists while maintaining cultural integrity and promoting sustainability. In Indonesia, cities like Bali and Jakarta have implemented various initiatives aimed at fostering sustainable tourism, such as community-based tourism projects and environmental conservation efforts. Similarly, destinations like Manila and Cebu have developed branding strategies in the Philippines that emphasize cultural heritage and ecological sustainability. This study identifies common challenges faced by both countries, including managing the environmental impact of tourism and ensuring local community involvement in tourism planning. Result: The findings suggest that while Indonesia and the Philippines have made significant strides in integrating sustainability into their tourism and branding efforts, substantial hurdles remain to achieving a perfect balance. Conclusion: Key recommendations include enhancing policy frameworks, increasing stakeholder collaboration, and fostering greater awareness among tourists about sustainable practices. This paper contributes to the broader discourse on sustainable tourism and city branding by providing insights that can inform policy and practice in other regions facing similar challenges. Novelty/Originality of this study: They are developing a holistic and adaptable comparative framework for evaluating sustainable tourism strategies, integrating economic, social, cultural and environmental aspects, and considering each destination's unique characteristics. Various tourism destinations can adopt and adapt this framework to develop and implement tourism practices that effectively balance economic growth, cultural preservation and environmental sustainability in their local context.","container-title":"Journal of City: Branding and Authenticity","DOI":"10.61511/jcbau.v2i1.2024.910","ISSN":"3025-4000","issue":"1","journalAbbreviation":"JCBAU","license":"https://creativecommons.org/licenses/by/4.0/","source":"DOI.org (Crossref)","title":"Sustainable tourism and city branding: Balancing growth and authenticity","title-short":"Sustainable tourism and city branding","URL":"https://journal-iasssf.com/index.php/JCBAU/article/view/910","volume":"2","author":[{"family":"Verances","given":"Jennifer"},{"family":"Rusmiatmoko","given":"Djudjun"},{"family":"Afifudin","given":"Mukhtarul Anam"}],"accessed":{"date-parts":[["2025",11,28]]},"issued":{"date-parts":[["2024",7,31]]}}}],"schema":"https://github.com/citation-style-language/schema/raw/master/csl-citation.json"}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(Verances et al., 2024)</w:t>
      </w:r>
      <w:r w:rsidRPr="007376F5">
        <w:rPr>
          <w:rFonts w:ascii="Arial" w:hAnsi="Arial" w:cs="Arial"/>
          <w:szCs w:val="24"/>
        </w:rPr>
        <w:fldChar w:fldCharType="end"/>
      </w:r>
      <w:r w:rsidRPr="007376F5">
        <w:rPr>
          <w:rFonts w:ascii="Arial" w:hAnsi="Arial" w:cs="Arial"/>
          <w:szCs w:val="24"/>
        </w:rPr>
        <w:t>.</w:t>
      </w:r>
    </w:p>
    <w:p w14:paraId="131F62AF" w14:textId="77777777" w:rsidR="0005172B" w:rsidRPr="007376F5" w:rsidRDefault="0005172B" w:rsidP="007376F5">
      <w:pPr>
        <w:rPr>
          <w:rFonts w:ascii="Arial" w:hAnsi="Arial" w:cs="Arial"/>
          <w:szCs w:val="24"/>
        </w:rPr>
      </w:pPr>
      <w:r w:rsidRPr="007376F5">
        <w:rPr>
          <w:rFonts w:ascii="Arial" w:hAnsi="Arial" w:cs="Arial"/>
          <w:szCs w:val="24"/>
        </w:rPr>
        <w:t xml:space="preserve">With persistent development of digital technologies, the new types of digital marketing have been created. As a case in point, social media marketing is now an essential instrument used by companies to communicate with their audience with such platforms as Facebook, Instagram, Twitters, and LinkedIn allowing brands to interact with consumers, share content, and promote products </w:t>
      </w:r>
      <w:r w:rsidRPr="007376F5">
        <w:rPr>
          <w:rFonts w:ascii="Arial" w:hAnsi="Arial" w:cs="Arial"/>
          <w:szCs w:val="24"/>
        </w:rPr>
        <w:fldChar w:fldCharType="begin"/>
      </w:r>
      <w:r w:rsidRPr="007376F5">
        <w:rPr>
          <w:rFonts w:ascii="Arial" w:hAnsi="Arial" w:cs="Arial"/>
          <w:szCs w:val="24"/>
        </w:rPr>
        <w:instrText xml:space="preserve"> ADDIN ZOTERO_ITEM CSL_CITATION {"citationID":"1TK9Frob","properties":{"formattedCitation":"(Kirgiz, 2016)","plainCitation":"(Kirgiz, 2016)","noteIndex":0},"citationItems":[{"id":2692,"uris":["http://zotero.org/users/local/lhvLfewb/items/34X77LUZ"],"itemData":{"id":2692,"type":"chapter","container-title":"Green Marketing: A Case Study of the Sub-Industry in Turkey","event-place":"London","ISBN":"978-1-349-71048-5","language":"en","license":"http://www.springer.com/tdm","note":"DOI: 10.1057/9781137535894_1","page":"1-22","publisher":"Palgrave Macmillan UK","publisher-place":"London","source":"DOI.org (Crossref)","title":"Sustainable Green Marketing","URL":"http://link.springer.com/10.1057/9781137535894_1","container-author":[{"family":"Kirgiz","given":"Ayca Can"}],"author":[{"family":"Kirgiz","given":"Ayca Can"}],"accessed":{"date-parts":[["2025",11,28]]},"issued":{"date-parts":[["2016"]]}}}],"schema":"https://github.com/citation-style-language/schema/raw/master/csl-citation.json"}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(Kirgiz, 2016)</w:t>
      </w:r>
      <w:r w:rsidRPr="007376F5">
        <w:rPr>
          <w:rFonts w:ascii="Arial" w:hAnsi="Arial" w:cs="Arial"/>
          <w:szCs w:val="24"/>
        </w:rPr>
        <w:fldChar w:fldCharType="end"/>
      </w:r>
      <w:r w:rsidRPr="007376F5">
        <w:rPr>
          <w:rFonts w:ascii="Arial" w:hAnsi="Arial" w:cs="Arial"/>
          <w:szCs w:val="24"/>
        </w:rPr>
        <w:t xml:space="preserve">. Influencer marketing has similarly been </w:t>
      </w:r>
      <w:proofErr w:type="spellStart"/>
      <w:r w:rsidRPr="007376F5">
        <w:rPr>
          <w:rFonts w:ascii="Arial" w:hAnsi="Arial" w:cs="Arial"/>
          <w:szCs w:val="24"/>
        </w:rPr>
        <w:t>practising</w:t>
      </w:r>
      <w:proofErr w:type="spellEnd"/>
      <w:r w:rsidRPr="007376F5">
        <w:rPr>
          <w:rFonts w:ascii="Arial" w:hAnsi="Arial" w:cs="Arial"/>
          <w:szCs w:val="24"/>
        </w:rPr>
        <w:t xml:space="preserve"> well where products are promoted with the help of people with huge social media following </w:t>
      </w:r>
      <w:proofErr w:type="spellStart"/>
      <w:r w:rsidRPr="007376F5">
        <w:rPr>
          <w:rFonts w:ascii="Arial" w:hAnsi="Arial" w:cs="Arial"/>
          <w:szCs w:val="24"/>
        </w:rPr>
        <w:t>following</w:t>
      </w:r>
      <w:proofErr w:type="spellEnd"/>
      <w:r w:rsidRPr="007376F5">
        <w:rPr>
          <w:rFonts w:ascii="Arial" w:hAnsi="Arial" w:cs="Arial"/>
          <w:szCs w:val="24"/>
        </w:rPr>
        <w:t xml:space="preserve"> a brand. The said development has rearranged the marketing environment, with digital platforms now playing a central role in the business strategies of different industries </w:t>
      </w:r>
      <w:r w:rsidRPr="007376F5">
        <w:rPr>
          <w:rFonts w:ascii="Arial" w:hAnsi="Arial" w:cs="Arial"/>
          <w:szCs w:val="24"/>
        </w:rPr>
        <w:fldChar w:fldCharType="begin"/>
      </w:r>
      <w:r w:rsidRPr="007376F5">
        <w:rPr>
          <w:rFonts w:ascii="Arial" w:hAnsi="Arial" w:cs="Arial"/>
          <w:szCs w:val="24"/>
        </w:rPr>
        <w:instrText xml:space="preserve"> ADDIN ZOTERO_ITEM CSL_CITATION {"citationID":"rkuTl1KV","properties":{"formattedCitation":"(Genova and Tonet, 2025)","plainCitation":"(Genova and Tonet, 2025)","noteIndex":0},"citationItems":[{"id":2683,"uris":["http://zotero.org/users/local/lhvLfewb/items/43EXIGXM"],"itemData":{"id":2683,"type":"article-journal","abstract":"The adoption of sustainable food products by consumers is often hindered by both perceived and actual barriers within retail environments. This study investigates the interaction between the objective availability of sustainable food, its in-store visibility, and consumer perceptions of and discourses about these aspects, specifically examining how these factors contribute to socio-spatial disparities in access within an urban context (Turin, Italy). The research combined qualitative interviews with 50 consumers—to understand their perceptions and purchasing criteria—with quantitative observations of the presence and presentation of products in 56 supermarkets and 28 open-air markets across different socio-economic areas. The findings indicate that while sustainable products are more widely available than commonly perceived, their visibility (shelf positioning, signage) is significantly lower in socio-economically disadvantaged areas. This “invisibility” creates a crucial perceptual barrier, particularly for consumers who rely on immediate environmental cues and efficient shopping strategies, thus limiting purchases despite the actual presence of the products. The study concludes that in-store presentation strategies are critical mediators of perceived availability, disproportionately affecting consumers in lower socio-economic contexts and highlighting an innovative dimension of food access inequality that calls for targeted interventions at both the retail and policy levels.","container-title":"Sustainability","DOI":"10.3390/su17104647","ISSN":"2071-1050","issue":"10","journalAbbreviation":"Sustainability","language":"en","page":"4647","source":"DOI.org (Crossref)","title":"Sustainable Food Purchasing in an Urban Context: Retail Availability and Consumers’ Representations","title-short":"Sustainable Food Purchasing in an Urban Context","volume":"17","author":[{"family":"Genova","given":"Carlo"},{"family":"Tonet","given":"Tommaso"}],"issued":{"date-parts":[["2025",5,19]]}}}],"schema":"https://github.com/citation-style-language/schema/raw/master/csl-citation.json"}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(Genova and Tonet, 2025)</w:t>
      </w:r>
      <w:r w:rsidRPr="007376F5">
        <w:rPr>
          <w:rFonts w:ascii="Arial" w:hAnsi="Arial" w:cs="Arial"/>
          <w:szCs w:val="24"/>
        </w:rPr>
        <w:fldChar w:fldCharType="end"/>
      </w:r>
      <w:r w:rsidRPr="007376F5">
        <w:rPr>
          <w:rFonts w:ascii="Arial" w:hAnsi="Arial" w:cs="Arial"/>
          <w:szCs w:val="24"/>
        </w:rPr>
        <w:t>.</w:t>
      </w:r>
    </w:p>
    <w:p w14:paraId="36199609" w14:textId="77777777" w:rsidR="0005172B" w:rsidRPr="007376F5" w:rsidRDefault="0005172B" w:rsidP="007376F5">
      <w:pPr>
        <w:rPr>
          <w:rFonts w:ascii="Arial" w:hAnsi="Arial" w:cs="Arial"/>
          <w:szCs w:val="24"/>
        </w:rPr>
      </w:pPr>
      <w:r w:rsidRPr="007376F5">
        <w:rPr>
          <w:rFonts w:ascii="Arial" w:hAnsi="Arial" w:cs="Arial"/>
          <w:szCs w:val="24"/>
        </w:rPr>
        <w:t xml:space="preserve">The implication of the development of digital marketing on a multinational firm such as Tesco has been immense </w:t>
      </w:r>
      <w:r w:rsidRPr="007376F5">
        <w:rPr>
          <w:rFonts w:ascii="Arial" w:hAnsi="Arial" w:cs="Arial"/>
          <w:szCs w:val="24"/>
        </w:rPr>
        <w:fldChar w:fldCharType="begin"/>
      </w:r>
      <w:r w:rsidRPr="007376F5">
        <w:rPr>
          <w:rFonts w:ascii="Arial" w:hAnsi="Arial" w:cs="Arial"/>
          <w:szCs w:val="24"/>
        </w:rPr>
        <w:instrText xml:space="preserve"> ADDIN ZOTERO_ITEM CSL_CITATION {"citationID":"p1hdQJqY","properties":{"formattedCitation":"(Priya Pothuri, 2024)","plainCitation":"(Priya Pothuri, 2024)","noteIndex":0},"citationItems":[{"id":2701,"uris":["http://zotero.org/users/local/lhvLfewb/items/H49Z5E26"],"itemData":{"id":2701,"type":"chapter","abstract":"This study investigates consumer attitudes towards sustainable branding and its influence on purchase decisions. As environmental consciousness rises, consumers increasingly prioritize sustainability in their purchasing choices. This research aims to understand the level of consumer awareness about sustainable brands, the importance of sustainability attributes, and the factors driving consumer preference for these brands. Through a comprehensive survey, we analyze how demographic variables impact consumer attitudes and behaviors toward sustainable brands. The findings reveal that a significant number of consumers are willing to pay a premium for sustainable products and that sustainability significantly impacts their brand loyalty and purchase intentions. The study concludes with recommendations for brands to enhance their sustainability practices and effectively communicate these efforts to consumers","container-title":"Interdisciplinary Research on Sustainability of Business","edition":"First","ISBN":"978-93-6252-254-2","note":"DOI: 10.58532/nbennurirch17","page":"290-310","publisher":"Iterative International Publishers, Selfypage Developers Pvt Ltd","source":"DOI.org (Crossref)","title":"Sustainable Branding: Consumer Attitudes and Impact on Purchase Decisions","title-short":"Sustainable Branding","URL":"https://www.iipseries.org/viewpaper.php?pid=6615&amp;pt=sustainable-branding-consumer-attitudes-and-impact-on-purchase-decisions","editor":[{"family":"Mayuri","given":"Dr. D."},{"family":"Saileja","given":"Dr. S."}],"author":[{"family":"Priya Pothuri","given":"Dr. Venu"}],"accessed":{"date-parts":[["2025",11,28]]},"issued":{"date-parts":[["2024",10,7]]}}}],"schema":"https://github.com/citation-style-language/schema/raw/master/csl-citation.json"}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(Priya Pothuri, 2024)</w:t>
      </w:r>
      <w:r w:rsidRPr="007376F5">
        <w:rPr>
          <w:rFonts w:ascii="Arial" w:hAnsi="Arial" w:cs="Arial"/>
          <w:szCs w:val="24"/>
        </w:rPr>
        <w:fldChar w:fldCharType="end"/>
      </w:r>
      <w:r w:rsidRPr="007376F5">
        <w:rPr>
          <w:rFonts w:ascii="Arial" w:hAnsi="Arial" w:cs="Arial"/>
          <w:szCs w:val="24"/>
        </w:rPr>
        <w:t xml:space="preserve">. Tesco has been able to survive competition in the market, especially with the rise of online retailers, because of its incorporation of digital marketing methods in its operations which has enabled it to remain strong in the domestic market and overseas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{"citationID":"oO6GP6z4","properties":{"formattedCitation":"(Alenazi, 2025)","plainCitation":"(Alenazi, 2025)","noteIndex":0},"citationItems":[{"id":2673,"uris":["http://zotero.org/users/local/lhvLfewb/items/MU7WG9YD"],"itemData":{"id":2673,"type":"article-journal","abstract":"The increasing environmental concerns of plastic waste have encouraged more interest in environmentally friendly packaging, but consumer willingness to pay (WTP) for green alternatives in emerging markets such as Saudi Arabia is not fully explored. This research explores the relationship between awareness of sustainability and price sensitivity in determining WTP for green packaging in the Saudi retail market. The study utilizing a mixed method included both a Contingent Valuation Method (CVM) and a Discrete Choice Modeling (DCM). In it, data was gathered and analyzed using a sample of 424 urban consumers in Saudi Arabia’s major cities. The findings of OLS regression indicated awareness of sustainability had a significant, positive effect on WTP, whereas price sensitivity had a negative effect. There was a marginal interaction effect indicating that awareness could overcome price aversion. Logistic regression supported awareness as a dominant factor in binary product choice, although price sensitivity was not significant in the said model. The multinomial logit model also showed that the type of package, environmental labels (more so the “100% recyclable” type), and price had significant effects on consumer preferences. These results indicate that there is acceptance of sustainable packaging by consumers in Saudi Arabia if the product is communicated effectively and priced competitively.","container-title":"Sustainability","DOI":"10.3390/su17167287","ISSN":"2071-1050","issue":"16","journalAbbreviation":"Sustainability","language":"en","page":"7287","source":"DOI.org (Crossref)","title":"Sustainability Awareness, Price Sensitivity, and Willingness to Pay for Eco-Friendly Packaging: A Discrete Choice and Valuation Study in the Saudi Retail Sector","title-short":"Sustainability Awareness, Price Sensitivity, and Willingness to Pay for Eco-Friendly Packaging","volume":"17","author":[{"family":"Alenazi","given":"Sultan Alaswad"}],"issued":{"date-parts":[["2025",8,12]]}}}],"schema":"https://github.com/citation-style-language/schema/raw/master/csl-citation.json"}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(Alenazi, 2025)</w:t>
      </w:r>
      <w:r w:rsidRPr="007376F5">
        <w:rPr>
          <w:rFonts w:ascii="Arial" w:hAnsi="Arial" w:cs="Arial"/>
          <w:szCs w:val="24"/>
        </w:rPr>
        <w:fldChar w:fldCharType="end"/>
      </w:r>
      <w:r w:rsidRPr="007376F5">
        <w:rPr>
          <w:rFonts w:ascii="Arial" w:hAnsi="Arial" w:cs="Arial"/>
          <w:szCs w:val="24"/>
        </w:rPr>
        <w:t xml:space="preserve">. </w:t>
      </w:r>
      <w:proofErr w:type="gramStart"/>
      <w:r w:rsidRPr="007376F5">
        <w:rPr>
          <w:rFonts w:ascii="Arial" w:hAnsi="Arial" w:cs="Arial"/>
          <w:szCs w:val="24"/>
        </w:rPr>
        <w:t>Through the use of</w:t>
      </w:r>
      <w:proofErr w:type="gramEnd"/>
      <w:r w:rsidRPr="007376F5">
        <w:rPr>
          <w:rFonts w:ascii="Arial" w:hAnsi="Arial" w:cs="Arial"/>
          <w:szCs w:val="24"/>
        </w:rPr>
        <w:t xml:space="preserve"> digital solutions, Tesco will be able to keep connecting with customers, make sales, and stay competitive in an increasingly digital world.</w:t>
      </w:r>
    </w:p>
    <w:p w14:paraId="0E9DB588" w14:textId="77777777" w:rsidR="0005172B" w:rsidRPr="007376F5" w:rsidRDefault="0005172B" w:rsidP="007376F5">
      <w:pPr>
        <w:pStyle w:val="Heading3"/>
        <w:rPr>
          <w:rFonts w:ascii="Arial" w:hAnsi="Arial" w:cs="Arial"/>
        </w:rPr>
      </w:pPr>
      <w:bookmarkStart w:id="27" w:name="_Toc215186449"/>
      <w:bookmarkStart w:id="28" w:name="_Toc220961547"/>
      <w:r w:rsidRPr="007376F5">
        <w:rPr>
          <w:rFonts w:ascii="Arial" w:hAnsi="Arial" w:cs="Arial"/>
        </w:rPr>
        <w:lastRenderedPageBreak/>
        <w:t>2.2.2 Digital Marketing and Business Development</w:t>
      </w:r>
      <w:bookmarkEnd w:id="27"/>
      <w:bookmarkEnd w:id="28"/>
    </w:p>
    <w:p w14:paraId="5349E936" w14:textId="77777777" w:rsidR="0005172B" w:rsidRPr="007376F5" w:rsidRDefault="0005172B" w:rsidP="007376F5">
      <w:pPr>
        <w:rPr>
          <w:rFonts w:ascii="Arial" w:hAnsi="Arial" w:cs="Arial"/>
          <w:szCs w:val="24"/>
        </w:rPr>
      </w:pPr>
      <w:r w:rsidRPr="007376F5">
        <w:rPr>
          <w:rFonts w:ascii="Arial" w:hAnsi="Arial" w:cs="Arial"/>
          <w:szCs w:val="24"/>
        </w:rPr>
        <w:t xml:space="preserve">The linkage between business development and digital marketing is not new to literature, and there are several studies that have been done to showcase the importance of digital marketing strategies in business growth as far as its competitiveness is concerned </w:t>
      </w:r>
      <w:r w:rsidRPr="007376F5">
        <w:rPr>
          <w:rFonts w:ascii="Arial" w:hAnsi="Arial" w:cs="Arial"/>
          <w:szCs w:val="24"/>
        </w:rPr>
        <w:fldChar w:fldCharType="begin"/>
      </w:r>
      <w:r w:rsidRPr="007376F5">
        <w:rPr>
          <w:rFonts w:ascii="Arial" w:hAnsi="Arial" w:cs="Arial"/>
          <w:szCs w:val="24"/>
        </w:rPr>
        <w:instrText xml:space="preserve"> ADDIN ZOTERO_ITEM CSL_CITATION {"citationID":"BB9WLWMd","properties":{"formattedCitation":"(Park et al., 2025)","plainCitation":"(Park et al., 2025)","noteIndex":0},"citationItems":[{"id":2700,"uris":["http://zotero.org/users/local/lhvLfewb/items/CNIAE8G8"],"itemData":{"id":2700,"type":"article-journal","abstract":"Urban greening initiatives, including the incorporation of street trees, have been widely recognized for a variety of environmental benefits. However, their economic impact on retail, in particular, the impact of street trees on the visibility of signs, has been underexplored. Street trees can obscure retail signs, potentially reducing customer engagement and discouraging retailers from paying higher rents for such locations. This paper investigates how the blocking of retail signage by street trees affects monthly rent in developed commercial districts in Seoul. It identifies, through Google Street View and state-of-the-art deep-learning-based semantic segmentation methods, environmental elements such as street trees, sidewalks, and buildings; quantifies their proportions; and analyzes their impact on rent using OLS regression, controlling for socio-economic variables. The results reveal that rents significantly diminish when street trees blocking views of retail signs increase. Our findings require more nuanced consideration by planners and policymakers in balancing both environmental and economic demands toward sustainable street design and planning.","container-title":"Sustainability","DOI":"10.3390/su17156934","ISSN":"2071-1050","issue":"15","journalAbbreviation":"Sustainability","language":"en","page":"6934","source":"DOI.org (Crossref)","title":"Street Trees’ Obstruction of Retail Signage and Retail Rent: An Exploratory Scene Parsing Street View Analysis of Seoul’s Commercial Districts","title-short":"Street Trees’ Obstruction of Retail Signage and Retail Rent","volume":"17","author":[{"family":"Park","given":"Minkyu"},{"family":"Wang","given":"Junyoung"},{"family":"Yim","given":"Beomgu"},{"family":"Park","given":"Doyoung"},{"family":"Lee","given":"Jaekyung"}],"issued":{"date-parts":[["2025",7,30]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(Park et al., 2025)</w:t>
      </w:r>
      <w:r w:rsidRPr="007376F5">
        <w:rPr>
          <w:rFonts w:ascii="Arial" w:hAnsi="Arial" w:cs="Arial"/>
          <w:szCs w:val="24"/>
        </w:rPr>
        <w:fldChar w:fldCharType="end"/>
      </w:r>
      <w:r w:rsidRPr="007376F5">
        <w:rPr>
          <w:rFonts w:ascii="Arial" w:hAnsi="Arial" w:cs="Arial"/>
          <w:szCs w:val="24"/>
        </w:rPr>
        <w:t xml:space="preserve">. The digital marketing is a very important tool that can be used to widen the market, promote the brand, and interact with a wide range of customers regardless of their location </w:t>
      </w:r>
      <w:r w:rsidRPr="007376F5">
        <w:rPr>
          <w:rFonts w:ascii="Arial" w:hAnsi="Arial" w:cs="Arial"/>
          <w:szCs w:val="24"/>
        </w:rPr>
        <w:fldChar w:fldCharType="begin"/>
      </w:r>
      <w:r w:rsidRPr="007376F5">
        <w:rPr>
          <w:rFonts w:ascii="Arial" w:hAnsi="Arial" w:cs="Arial"/>
          <w:szCs w:val="24"/>
        </w:rPr>
        <w:instrText xml:space="preserve"> ADDIN ZOTERO_ITEM CSL_CITATION {"citationID":"yxwFszCK","properties":{"formattedCitation":"(Alipour et al., 2024)","plainCitation":"(Alipour et al., 2024)","noteIndex":0},"citationItems":[{"id":2674,"uris":["http://zotero.org/users/local/lhvLfewb/items/J5XJC3LM"],"itemData":{"id":2674,"type":"article-journal","abstract":"Committing to sustainability in all its dimensions is crucial in port operations. This commitment enhances stakeholder perceptions and supports branding efforts that integrate sustainability strategies. Sustainable branding is increasingly critical for all industries seeking a competitive advantage in global trade; thus, this research aims to construct a comprehensive framework for sustainable branding in ports, utilizing strategic sustainability principles. Sustainable branding extends beyond the advantages of day-to-day operations and integrates sustainability into the brand's core identity and stakeholder interactions. The study examined the intricacies of sustainable branding practices using a qualitative, exploratory approach and grounded theory methodology. This study investigates the mechanisms behind sustainable branding through interviews with twenty-six experts in the port sector. These experts were selected using purposive sampling based on their extensive knowledge of branding and sustainability. Ultimately, the research results in a theory that defines pragmatic sustainable branding as a reciprocal relationship, where sustainability acts as a fundamental basis, and branding initiatives are propelled forward. This theory provides insight into how ports can strategically utilize sustainable branding and adds to the broader discussion on sustainable port management.","container-title":"Journal of Sustainable Marketing","DOI":"10.51300/JSM-2024-129","ISSN":"27660117","journalAbbreviation":"jsm","language":"en","page":"1-19","source":"DOI.org (Crossref)","title":"Strategic Sustainability in Branding: A Grounded Theory Approach to Developing a Sustainable Branding Model in Ports","title-short":"Strategic Sustainability in Branding","author":[{"family":"Alipour","given":"Sima"},{"family":"MinbashRazgah","given":"Morteza Maleki"},{"family":"Feiz","given":"Davood"},{"family":"Zarei","given":"Azim"},{"family":"Sorooshian","given":"Shahryar"}],"issued":{"date-parts":[["2024",12,27]]}}}],"schema":"https://github.com/citation-style-language/schema/raw/master/csl-citation.json"}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(Alipour et al., 2024)</w:t>
      </w:r>
      <w:r w:rsidRPr="007376F5">
        <w:rPr>
          <w:rFonts w:ascii="Arial" w:hAnsi="Arial" w:cs="Arial"/>
          <w:szCs w:val="24"/>
        </w:rPr>
        <w:fldChar w:fldCharType="end"/>
      </w:r>
      <w:r w:rsidRPr="007376F5">
        <w:rPr>
          <w:rFonts w:ascii="Arial" w:hAnsi="Arial" w:cs="Arial"/>
          <w:szCs w:val="24"/>
        </w:rPr>
        <w:t>.</w:t>
      </w:r>
    </w:p>
    <w:p w14:paraId="5584AF68" w14:textId="77777777" w:rsidR="0005172B" w:rsidRPr="007376F5" w:rsidRDefault="0005172B" w:rsidP="007376F5">
      <w:pPr>
        <w:rPr>
          <w:rFonts w:ascii="Arial" w:hAnsi="Arial" w:cs="Arial"/>
          <w:szCs w:val="24"/>
        </w:rPr>
      </w:pPr>
      <w:r w:rsidRPr="007376F5">
        <w:rPr>
          <w:rFonts w:ascii="Arial" w:hAnsi="Arial" w:cs="Arial"/>
          <w:szCs w:val="24"/>
        </w:rPr>
        <w:t xml:space="preserve">Digital marketing enables businesses to become more visible in the international markets in respect of their business development </w:t>
      </w:r>
      <w:r w:rsidRPr="007376F5">
        <w:rPr>
          <w:rFonts w:ascii="Arial" w:hAnsi="Arial" w:cs="Arial"/>
          <w:szCs w:val="24"/>
        </w:rPr>
        <w:fldChar w:fldCharType="begin"/>
      </w:r>
      <w:r w:rsidRPr="007376F5">
        <w:rPr>
          <w:rFonts w:ascii="Arial" w:hAnsi="Arial" w:cs="Arial"/>
          <w:szCs w:val="24"/>
        </w:rPr>
        <w:instrText xml:space="preserve"> ADDIN ZOTERO_ITEM CSL_CITATION {"citationID":"REHU9lvE","properties":{"formattedCitation":"(Bondarenko et al., 2023)","plainCitation":"(Bondarenko et al., 2023)","noteIndex":0},"citationItems":[{"id":2634,"uris":["http://zotero.org/users/local/lhvLfewb/items/WLQ545BJ"],"itemData":{"id":2634,"type":"book","abstract":"All rights reserved. Printed in the United States of America. No part of this publication may be reproduced, distributed, or transmitted, in any form or by any means, or stored in a data base or retrieval system, without the prior written permission of the publisher. The content and reliability of the articles are the responsibility of the authors. When using and borrowing materials reference to the publication is required.","ISBN":"979-8-89238-625-8","note":"DOI: 10.46299/979-8-89238-625-8","publisher":"International Science Group","source":"DOI.org (Crossref)","title":"STRATEGIC DIRECTIONS OF MARKETING ACTIVITIES OF AGRICULTURAL ORGANIZATIONS","URL":"https://isg-konf.com/wp-content/uploads/2023/11/979-8-89238-625-8.pdf","author":[{"family":"Bondarenko","given":"Valerii"},{"family":"Lutsii","given":"Оlexander"},{"family":"Lutsii","given":"Ivan"},{"family":"Riabchyk","given":"Alla"},{"family":"Vyshnivska","given":"Bogdana"},{"family":"Nahorna","given":"Olena"},{"family":"Barylovych","given":"Olena"},{"family":"Timchenko","given":"Olga"},{"family":"Golovnina","given":"Olena"},{"family":"Збарський","given":"Василь Кузьмич"},{"family":"Авраменко","given":"Роман Федорович"},{"family":"Степанець","given":"Ігор Павлович"},{"family":"Мастило","given":"Андрій Федорович"},{"family":"Майстренко","given":"Володимир Ігорович"}],"accessed":{"date-parts":[["2025",11,28]]},"issued":{"date-parts":[["2023",11,1]]}}}],"schema":"https://github.com/citation-style-language/schema/raw/master/csl-citation.json"}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(Bondarenko et al., 2023)</w:t>
      </w:r>
      <w:r w:rsidRPr="007376F5">
        <w:rPr>
          <w:rFonts w:ascii="Arial" w:hAnsi="Arial" w:cs="Arial"/>
          <w:szCs w:val="24"/>
        </w:rPr>
        <w:fldChar w:fldCharType="end"/>
      </w:r>
      <w:r w:rsidRPr="007376F5">
        <w:rPr>
          <w:rFonts w:ascii="Arial" w:hAnsi="Arial" w:cs="Arial"/>
          <w:szCs w:val="24"/>
        </w:rPr>
        <w:t xml:space="preserve">. In the case of Tesco, online marketing has helped the company to go beyond the UK and explore the international markets where individuals are progressively resorting to making purchases online. The capacity to create brand awareness is also among the major benefits of digital marketing in global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{"citationID":"r6RAViTK","properties":{"formattedCitation":"(K\\uc0\\u246{}hler and Gr\\uc0\\u252{}nder, 2024)","plainCitation":"(Köhler and Gründer, 2024)","noteIndex":0},"citationItems":[{"id":2644,"uris":["http://zotero.org/users/local/lhvLfewb/items/KL56XLEX"],"itemData":{"id":2644,"type":"chapter","container-title":"Online-Marketing für die erfolgreiche Apotheke","event-place":"Berlin, Heidelberg","ISBN":"978-3-662-68971-4","language":"de","note":"DOI: 10.1007/978-3-662-68972-1_5","page":"111-134","publisher":"Springer Berlin Heidelberg","publisher-place":"Berlin, Heidelberg","source":"DOI.org (Crossref)","title":"Social Media-Marketing","URL":"https://link.springer.com/10.1007/978-3-662-68972-1_5","container-author":[{"family":"Köhler","given":"Alexandra"},{"family":"Gründer","given":"Mirko"}],"author":[{"family":"Köhler","given":"Alexandra"},{"family":"Gründer","given":"Mirko"}],"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(Köhler and Gründer, 2024)</w:t>
      </w:r>
      <w:r w:rsidRPr="007376F5">
        <w:rPr>
          <w:rFonts w:ascii="Arial" w:hAnsi="Arial" w:cs="Arial"/>
          <w:szCs w:val="24"/>
        </w:rPr>
        <w:fldChar w:fldCharType="end"/>
      </w:r>
      <w:r w:rsidRPr="007376F5">
        <w:rPr>
          <w:rFonts w:ascii="Arial" w:hAnsi="Arial" w:cs="Arial"/>
          <w:szCs w:val="24"/>
        </w:rPr>
        <w:t xml:space="preserve">. Through SEO, online advertising and social media, Tesco will be able to expand its presence in various regions so that its brand is known by a wide audience </w:t>
      </w:r>
      <w:r w:rsidRPr="007376F5">
        <w:rPr>
          <w:rFonts w:ascii="Arial" w:hAnsi="Arial" w:cs="Arial"/>
          <w:szCs w:val="24"/>
        </w:rPr>
        <w:fldChar w:fldCharType="begin"/>
      </w:r>
      <w:r w:rsidRPr="007376F5">
        <w:rPr>
          <w:rFonts w:ascii="Arial" w:hAnsi="Arial" w:cs="Arial"/>
          <w:szCs w:val="24"/>
        </w:rPr>
        <w:instrText xml:space="preserve"> ADDIN ZOTERO_ITEM CSL_CITATION {"citationID":"YA9DhKUq","properties":{"formattedCitation":"(Alhassan et al., 2025)","plainCitation":"(Alhassan et al., 2025)","noteIndex":0},"citationItems":[{"id":2647,"uris":["http://zotero.org/users/local/lhvLfewb/items/EUSF2BTK"],"itemData":{"id":2647,"type":"chapter","abstract":"With the rise of Web 2.0, people now have more options for working together and sharing information than ever before. The use of social media for advertising is now standard practice for any serious business. It is another way to get firms’ message out to a far wider audience than the firm could with only an internal mailing list. The goal of this chapter is to identify social media marketing strategies for managers. The most important social media marketing strategies include social media WOM, firm-created content, user generated content, social media advertising, online communities, and customer engagement. By implementing any appropriate social media marketing strategy can be useful in helping firms to increase awareness and sales. Hence, social media marketing strategy is key for firms success.","container-title":"Social Media Marketing","edition":"First","ISBN":"978-1-68576-551-4","note":"DOI: 10.58532/nbennursmch6","page":"58-71","publisher":"Iterative International Publishers, Selfypage Developers Pvt Ltd","source":"DOI.org (Crossref)","title":"SOCIAL MEDIA MARKETING STRATEGIES","URL":"https://www.iipseries.org/viewpaper.php?pid=6687&amp;pt=social-media-marketing-strategies","editor":[{"family":"Alhassan","given":"Seidu"},{"family":"Sakara","given":"Ahmed"},{"family":"Basit Fuseini","given":"Mohammed Abdul-"},{"family":"Asiedu,","given":"Esther"},{"family":"Majeed","given":"Mohammed"}],"author":[{"family":"Alhassan","given":"Seidu"},{"family":"Sakara","given":"Ahmed"},{"family":"Fuseini","given":"Mohammed Abdul-Basit"},{"family":"Asiedu","given":"Esther"},{"family":"Majeed","given":"Mohammed"}],"accessed":{"date-parts":[["2025",11,28]]},"issued":{"date-parts":[["2025",1,25]]}}}],"schema":"https://github.com/citation-style-language/schema/raw/master/csl-citation.json"}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(Alhassan et al., 2025)</w:t>
      </w:r>
      <w:r w:rsidRPr="007376F5">
        <w:rPr>
          <w:rFonts w:ascii="Arial" w:hAnsi="Arial" w:cs="Arial"/>
          <w:szCs w:val="24"/>
        </w:rPr>
        <w:fldChar w:fldCharType="end"/>
      </w:r>
      <w:r w:rsidRPr="007376F5">
        <w:rPr>
          <w:rFonts w:ascii="Arial" w:hAnsi="Arial" w:cs="Arial"/>
          <w:szCs w:val="24"/>
        </w:rPr>
        <w:t>.</w:t>
      </w:r>
    </w:p>
    <w:p w14:paraId="5E4A0D1C" w14:textId="77777777" w:rsidR="0005172B" w:rsidRPr="007376F5" w:rsidRDefault="0005172B" w:rsidP="007376F5">
      <w:pPr>
        <w:rPr>
          <w:rFonts w:ascii="Arial" w:hAnsi="Arial" w:cs="Arial"/>
          <w:szCs w:val="24"/>
        </w:rPr>
      </w:pPr>
      <w:r w:rsidRPr="007376F5">
        <w:rPr>
          <w:rFonts w:ascii="Arial" w:hAnsi="Arial" w:cs="Arial"/>
          <w:szCs w:val="24"/>
        </w:rPr>
        <w:t xml:space="preserve">Additionally, digital marketing enables one to track the consumer </w:t>
      </w:r>
      <w:proofErr w:type="spellStart"/>
      <w:r w:rsidRPr="007376F5">
        <w:rPr>
          <w:rFonts w:ascii="Arial" w:hAnsi="Arial" w:cs="Arial"/>
          <w:szCs w:val="24"/>
        </w:rPr>
        <w:t>behaviour</w:t>
      </w:r>
      <w:proofErr w:type="spellEnd"/>
      <w:r w:rsidRPr="007376F5">
        <w:rPr>
          <w:rFonts w:ascii="Arial" w:hAnsi="Arial" w:cs="Arial"/>
          <w:szCs w:val="24"/>
        </w:rPr>
        <w:t xml:space="preserve"> in real time which is essential in the case of a business aiming to perfect its strategies </w:t>
      </w:r>
      <w:r w:rsidRPr="007376F5">
        <w:rPr>
          <w:rFonts w:ascii="Arial" w:hAnsi="Arial" w:cs="Arial"/>
          <w:szCs w:val="24"/>
        </w:rPr>
        <w:fldChar w:fldCharType="begin"/>
      </w:r>
      <w:r w:rsidRPr="007376F5">
        <w:rPr>
          <w:rFonts w:ascii="Arial" w:hAnsi="Arial" w:cs="Arial"/>
          <w:szCs w:val="24"/>
        </w:rPr>
        <w:instrText xml:space="preserve"> ADDIN ZOTERO_ITEM CSL_CITATION {"citationID":"EaBjGiZz","properties":{"formattedCitation":"(Rishi and Bandyopadhyay, 2025)","plainCitation":"(Rishi and Bandyopadhyay, 2025)","noteIndex":0},"citationItems":[{"id":2651,"uris":["http://zotero.org/users/local/lhvLfewb/items/7ZIW32GG"],"itemData":{"id":2651,"type":"chapter","container-title":"Contemporary Issues in Social Media Marketing","edition":"2","event-place":"London","ISBN":"978-1-003-41265-6","language":"en","note":"DOI: 10.4324/9781003412656-1","page":"1-14","publisher":"Routledge","publisher-place":"London","source":"DOI.org (Crossref)","title":"Social Media Marketing","URL":"https://www.taylorfrancis.com/books/9781003412656/chapters/10.4324/9781003412656-1","container-author":[{"family":"Bandyopadhyay","given":"Subir"},{"family":"Rishi","given":"Bikramjit"}],"author":[{"family":"Rishi","given":"Bikramjit"},{"family":"Bandyopadhyay","given":"Subir"}],"accessed":{"date-parts":[["2025",11,28]]},"issued":{"date-parts":[["2025",1,8]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(Rishi and Bandyopadhyay, 2025)</w:t>
      </w:r>
      <w:r w:rsidRPr="007376F5">
        <w:rPr>
          <w:rFonts w:ascii="Arial" w:hAnsi="Arial" w:cs="Arial"/>
          <w:szCs w:val="24"/>
        </w:rPr>
        <w:fldChar w:fldCharType="end"/>
      </w:r>
      <w:r w:rsidRPr="007376F5">
        <w:rPr>
          <w:rFonts w:ascii="Arial" w:hAnsi="Arial" w:cs="Arial"/>
          <w:szCs w:val="24"/>
        </w:rPr>
        <w:t xml:space="preserve">. Marketing based on data has become an essential part of the business evolution of the modern era since the companies now can </w:t>
      </w:r>
      <w:proofErr w:type="spellStart"/>
      <w:r w:rsidRPr="007376F5">
        <w:rPr>
          <w:rFonts w:ascii="Arial" w:hAnsi="Arial" w:cs="Arial"/>
          <w:szCs w:val="24"/>
        </w:rPr>
        <w:t>customise</w:t>
      </w:r>
      <w:proofErr w:type="spellEnd"/>
      <w:r w:rsidRPr="007376F5">
        <w:rPr>
          <w:rFonts w:ascii="Arial" w:hAnsi="Arial" w:cs="Arial"/>
          <w:szCs w:val="24"/>
        </w:rPr>
        <w:t xml:space="preserve"> their campaigns to a certain group of customer segments </w:t>
      </w:r>
      <w:r w:rsidRPr="007376F5">
        <w:rPr>
          <w:rFonts w:ascii="Arial" w:hAnsi="Arial" w:cs="Arial"/>
          <w:szCs w:val="24"/>
        </w:rPr>
        <w:fldChar w:fldCharType="begin"/>
      </w:r>
      <w:r w:rsidRPr="007376F5">
        <w:rPr>
          <w:rFonts w:ascii="Arial" w:hAnsi="Arial" w:cs="Arial"/>
          <w:szCs w:val="24"/>
        </w:rPr>
        <w:instrText xml:space="preserve"> ADDIN ZOTERO_ITEM CSL_CITATION {"citationID":"ErQOPtfJ","properties":{"formattedCitation":"(Negi and Bajaj, 2025)","plainCitation":"(Negi and Bajaj, 2025)","noteIndex":0},"citationItems":[{"id":2660,"uris":["http://zotero.org/users/local/lhvLfewb/items/B6VL9FSD"],"itemData":{"id":2660,"type":"chapter","container-title":"Handbook of Construction Project Management","event-place":"Singapore","ISBN":"978-981-96-7630-9","language":"en","note":"DOI: 10.1007/978-981-96-7631-6_7","page":"227-247","publisher":"Springer Nature Singapore","publisher-place":"Singapore","source":"DOI.org (Crossref)","title":"Risk Management Strategies in Construction Project Management","URL":"https://link.springer.com/10.1007/978-981-96-7631-6_7","editor":[{"family":"Bajaj","given":"Deepak"}],"author":[{"family":"Negi","given":"Divya"},{"family":"Bajaj","given":"Deepak"}],"accessed":{"date-parts":[["2025",11,28]]},"issued":{"date-parts":[["2025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(Negi and Bajaj, 2025)</w:t>
      </w:r>
      <w:r w:rsidRPr="007376F5">
        <w:rPr>
          <w:rFonts w:ascii="Arial" w:hAnsi="Arial" w:cs="Arial"/>
          <w:szCs w:val="24"/>
        </w:rPr>
        <w:fldChar w:fldCharType="end"/>
      </w:r>
      <w:r w:rsidRPr="007376F5">
        <w:rPr>
          <w:rFonts w:ascii="Arial" w:hAnsi="Arial" w:cs="Arial"/>
          <w:szCs w:val="24"/>
        </w:rPr>
        <w:t xml:space="preserve">. Through objective data regarding the customer preferences and purchasing and engagement patterns, Tesco can continually streamline its operational marketing plans and create close-up experiences that are likely to appeal to customers in various foreign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{"citationID":"uwRkgIbr","properties":{"formattedCitation":"(Chbaly and Brunet, 2023)","plainCitation":"(Chbaly and Brunet, 2023)","noteIndex":0},"citationItems":[{"id":2666,"uris":["http://zotero.org/users/local/lhvLfewb/items/7IU2RPLC"],"itemData":{"id":2666,"type":"article-journal","container-title":"Project Management Journal","DOI":"10.1177/87569728231176686","ISSN":"8756-9728, 1938-9507","issue":"6","journalAbbreviation":"Project Management Journal","language":"en","page":"665-682","source":"DOI.org (Crossref)","title":"RETRACTED: Empowering Users as a Principle of Construction Project Management","title-short":"RETRACTED","volume":"54","author":[{"family":"Chbaly","given":"Hafsa"},{"family":"Brunet","given":"Maude"}],"issued":{"date-parts":[["2023",12]]}}}],"schema":"https://github.com/citation-style-language/schema/raw/master/csl-citation.json"}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(Chbaly and Brunet, 2023)</w:t>
      </w:r>
      <w:r w:rsidRPr="007376F5">
        <w:rPr>
          <w:rFonts w:ascii="Arial" w:hAnsi="Arial" w:cs="Arial"/>
          <w:szCs w:val="24"/>
        </w:rPr>
        <w:fldChar w:fldCharType="end"/>
      </w:r>
      <w:r w:rsidRPr="007376F5">
        <w:rPr>
          <w:rFonts w:ascii="Arial" w:hAnsi="Arial" w:cs="Arial"/>
          <w:szCs w:val="24"/>
        </w:rPr>
        <w:t>.</w:t>
      </w:r>
    </w:p>
    <w:p w14:paraId="59E5CD54" w14:textId="77777777" w:rsidR="0005172B" w:rsidRPr="007376F5" w:rsidRDefault="0005172B" w:rsidP="007376F5">
      <w:pPr>
        <w:rPr>
          <w:rFonts w:ascii="Arial" w:hAnsi="Arial" w:cs="Arial"/>
          <w:szCs w:val="24"/>
        </w:rPr>
      </w:pPr>
      <w:r w:rsidRPr="007376F5">
        <w:rPr>
          <w:rFonts w:ascii="Arial" w:hAnsi="Arial" w:cs="Arial"/>
          <w:szCs w:val="24"/>
        </w:rPr>
        <w:t xml:space="preserve">The other major strength of digital marketing as part of business development is that it leads to customer loyalty. The digital marketing technologies that Tesco has employed including the Clubcard loyalty </w:t>
      </w:r>
      <w:proofErr w:type="spellStart"/>
      <w:r w:rsidRPr="007376F5">
        <w:rPr>
          <w:rFonts w:ascii="Arial" w:hAnsi="Arial" w:cs="Arial"/>
          <w:szCs w:val="24"/>
        </w:rPr>
        <w:t>programme</w:t>
      </w:r>
      <w:proofErr w:type="spellEnd"/>
      <w:r w:rsidRPr="007376F5">
        <w:rPr>
          <w:rFonts w:ascii="Arial" w:hAnsi="Arial" w:cs="Arial"/>
          <w:szCs w:val="24"/>
        </w:rPr>
        <w:t xml:space="preserve"> have enabled the company to establish better </w:t>
      </w:r>
      <w:proofErr w:type="spellStart"/>
      <w:r w:rsidRPr="007376F5">
        <w:rPr>
          <w:rFonts w:ascii="Arial" w:hAnsi="Arial" w:cs="Arial"/>
          <w:szCs w:val="24"/>
        </w:rPr>
        <w:t>connexions</w:t>
      </w:r>
      <w:proofErr w:type="spellEnd"/>
      <w:r w:rsidRPr="007376F5">
        <w:rPr>
          <w:rFonts w:ascii="Arial" w:hAnsi="Arial" w:cs="Arial"/>
          <w:szCs w:val="24"/>
        </w:rPr>
        <w:t xml:space="preserve"> with its clients </w:t>
      </w:r>
      <w:r w:rsidRPr="007376F5">
        <w:rPr>
          <w:rFonts w:ascii="Arial" w:hAnsi="Arial" w:cs="Arial"/>
          <w:szCs w:val="24"/>
        </w:rPr>
        <w:fldChar w:fldCharType="begin"/>
      </w:r>
      <w:r w:rsidRPr="007376F5">
        <w:rPr>
          <w:rFonts w:ascii="Arial" w:hAnsi="Arial" w:cs="Arial"/>
          <w:szCs w:val="24"/>
        </w:rPr>
        <w:instrText xml:space="preserve"> ADDIN ZOTERO_ITEM CSL_CITATION {"citationID":"JKR2NUiv","properties":{"formattedCitation":"(Dawson et al., 2020)","plainCitation":"(Dawson et al., 2020)","noteIndex":0},"citationItems":[{"id":2677,"uris":["http://zotero.org/users/local/lhvLfewb/items/A22D99WN"],"itemData":{"id":2677,"type":"chapter","container-title":"The Retailing Reader","edition":"1","ISBN":"978-1-003-06041-3","language":"en","note":"DOI: 10.4324/9781003060413-3","page":"101-210","publisher":"Routledge","source":"DOI.org (Crossref)","title":"Retail Branding and Marketing","URL":"https://www.taylorfrancis.com/books/9781000100945/chapters/10.4324/9781003060413-3","editor":[{"family":"Dawson","given":"John"},{"family":"Findlay","given":"Anne"},{"family":"Sparks","given":"Leigh"}],"author":[{"family":"Dawson","given":"John"},{"family":"Findlay","given":"Anne"},{"family":"Sparks","given":"Leigh"}],"accessed":{"date-parts":[["2025",11,28]]},"issued":{"date-parts":[["2020",7,24]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(Dawson et al., 2020)</w:t>
      </w:r>
      <w:r w:rsidRPr="007376F5">
        <w:rPr>
          <w:rFonts w:ascii="Arial" w:hAnsi="Arial" w:cs="Arial"/>
          <w:szCs w:val="24"/>
        </w:rPr>
        <w:fldChar w:fldCharType="end"/>
      </w:r>
      <w:r w:rsidRPr="007376F5">
        <w:rPr>
          <w:rFonts w:ascii="Arial" w:hAnsi="Arial" w:cs="Arial"/>
          <w:szCs w:val="24"/>
        </w:rPr>
        <w:t xml:space="preserve">. Data on customer interaction will enable Tesco to provide </w:t>
      </w:r>
      <w:proofErr w:type="spellStart"/>
      <w:r w:rsidRPr="007376F5">
        <w:rPr>
          <w:rFonts w:ascii="Arial" w:hAnsi="Arial" w:cs="Arial"/>
          <w:szCs w:val="24"/>
        </w:rPr>
        <w:t>customised</w:t>
      </w:r>
      <w:proofErr w:type="spellEnd"/>
      <w:r w:rsidRPr="007376F5">
        <w:rPr>
          <w:rFonts w:ascii="Arial" w:hAnsi="Arial" w:cs="Arial"/>
          <w:szCs w:val="24"/>
        </w:rPr>
        <w:t xml:space="preserve"> promotion, discount and reward plans and improve customer retention </w:t>
      </w:r>
      <w:r w:rsidRPr="007376F5">
        <w:rPr>
          <w:rFonts w:ascii="Arial" w:hAnsi="Arial" w:cs="Arial"/>
          <w:szCs w:val="24"/>
        </w:rPr>
        <w:fldChar w:fldCharType="begin"/>
      </w:r>
      <w:r w:rsidRPr="007376F5">
        <w:rPr>
          <w:rFonts w:ascii="Arial" w:hAnsi="Arial" w:cs="Arial"/>
          <w:szCs w:val="24"/>
        </w:rPr>
        <w:instrText xml:space="preserve"> ADDIN ZOTERO_ITEM CSL_CITATION {"citationID":"NfZsJXVf","properties":{"formattedCitation":"(Ivan, 2013)","plainCitation":"(Ivan, 2013)","noteIndex":0},"citationItems":[{"id":2653,"uris":["http://zotero.org/users/local/lhvLfewb/items/CBM529AP"],"itemData":{"id":2653,"type":"article-journal","container-title":"Singidunum Journal of Applied Sciences","DOI":"10.5937/sjas10-4327","ISSN":"2217-8090","issue":"2","journalAbbreviation":"Singidunum J Appl Sci","language":"en","page":"40-52","source":"DOI.org (Crossref)","title":"Proposal for Serbian tourism destinations marketing campaign","volume":"10","author":[{"family":"Ivan","given":"Paunovic"}],"issued":{"date-parts":[["2013"]]}}}],"schema":"https://github.com/citation-style-language/schema/raw/master/csl-citation.json"}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(Ivan, 2013)</w:t>
      </w:r>
      <w:r w:rsidRPr="007376F5">
        <w:rPr>
          <w:rFonts w:ascii="Arial" w:hAnsi="Arial" w:cs="Arial"/>
          <w:szCs w:val="24"/>
        </w:rPr>
        <w:fldChar w:fldCharType="end"/>
      </w:r>
      <w:r w:rsidRPr="007376F5">
        <w:rPr>
          <w:rFonts w:ascii="Arial" w:hAnsi="Arial" w:cs="Arial"/>
          <w:szCs w:val="24"/>
        </w:rPr>
        <w:t xml:space="preserve">. Digital marketing offers the means to develop and sustain loyalty </w:t>
      </w:r>
      <w:proofErr w:type="spellStart"/>
      <w:r w:rsidRPr="007376F5">
        <w:rPr>
          <w:rFonts w:ascii="Arial" w:hAnsi="Arial" w:cs="Arial"/>
          <w:szCs w:val="24"/>
        </w:rPr>
        <w:t>programmes</w:t>
      </w:r>
      <w:proofErr w:type="spellEnd"/>
      <w:r w:rsidRPr="007376F5">
        <w:rPr>
          <w:rFonts w:ascii="Arial" w:hAnsi="Arial" w:cs="Arial"/>
          <w:szCs w:val="24"/>
        </w:rPr>
        <w:t xml:space="preserve"> that are essential to business looking to develop a repeat business </w:t>
      </w:r>
      <w:r w:rsidRPr="007376F5">
        <w:rPr>
          <w:rFonts w:ascii="Arial" w:hAnsi="Arial" w:cs="Arial"/>
          <w:szCs w:val="24"/>
        </w:rPr>
        <w:fldChar w:fldCharType="begin"/>
      </w:r>
      <w:r w:rsidRPr="007376F5">
        <w:rPr>
          <w:rFonts w:ascii="Arial" w:hAnsi="Arial" w:cs="Arial"/>
          <w:szCs w:val="24"/>
        </w:rPr>
        <w:instrText xml:space="preserve"> ADDIN ZOTERO_ITEM CSL_CITATION {"citationID":"yD9zsMi7","properties":{"formattedCitation":"(Yadav, 2022)","plainCitation":"(Yadav, 2022)","noteIndex":0},"citationItems":[{"id":2642,"uris":["http://zotero.org/users/local/lhvLfewb/items/LZRT3U6T"],"itemData":{"id":2642,"type":"chapter","abstract":"Dr. Narender Yadav, Dr. Anupama Diwan","container-title":"PHARMA MARKETING MANAGEMENT","ISBN":"978-93-91842-66-6","note":"DOI: 10.52458/9789391842666.nsp2022.eb.asu.ch11","publisher":"KAAV PUBLICATIONS, DELHI, INDIA","source":"DOI.org (Crossref)","title":"Promotional Mix","URL":"http://noblesciencepress.org/chapter/promotional-mix","author":[{"family":"Yadav","given":"Dr. Narender"}],"accessed":{"date-parts":[["2025",11,28]]},"issued":{"date-parts":[["2022"]]}}}],"schema":"https://github.com/citation-style-language/schema/raw/master/csl-citation.json"}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(Yadav, 2022)</w:t>
      </w:r>
      <w:r w:rsidRPr="007376F5">
        <w:rPr>
          <w:rFonts w:ascii="Arial" w:hAnsi="Arial" w:cs="Arial"/>
          <w:szCs w:val="24"/>
        </w:rPr>
        <w:fldChar w:fldCharType="end"/>
      </w:r>
      <w:r w:rsidRPr="007376F5">
        <w:rPr>
          <w:rFonts w:ascii="Arial" w:hAnsi="Arial" w:cs="Arial"/>
          <w:szCs w:val="24"/>
        </w:rPr>
        <w:t xml:space="preserve">. </w:t>
      </w:r>
    </w:p>
    <w:p w14:paraId="6002E768" w14:textId="77777777" w:rsidR="0005172B" w:rsidRPr="007376F5" w:rsidRDefault="0005172B" w:rsidP="007376F5">
      <w:pPr>
        <w:rPr>
          <w:rFonts w:ascii="Arial" w:hAnsi="Arial" w:cs="Arial"/>
          <w:szCs w:val="24"/>
        </w:rPr>
      </w:pPr>
      <w:r w:rsidRPr="007376F5">
        <w:rPr>
          <w:rFonts w:ascii="Arial" w:hAnsi="Arial" w:cs="Arial"/>
          <w:szCs w:val="24"/>
        </w:rPr>
        <w:lastRenderedPageBreak/>
        <w:t xml:space="preserve">Digital marketing also enhances this as Tesco can </w:t>
      </w:r>
      <w:proofErr w:type="spellStart"/>
      <w:r w:rsidRPr="007376F5">
        <w:rPr>
          <w:rFonts w:ascii="Arial" w:hAnsi="Arial" w:cs="Arial"/>
          <w:szCs w:val="24"/>
        </w:rPr>
        <w:t>optimise</w:t>
      </w:r>
      <w:proofErr w:type="spellEnd"/>
      <w:r w:rsidRPr="007376F5">
        <w:rPr>
          <w:rFonts w:ascii="Arial" w:hAnsi="Arial" w:cs="Arial"/>
          <w:szCs w:val="24"/>
        </w:rPr>
        <w:t xml:space="preserve"> its marketing budgets, in addition to boosting customer interaction. Compared to the classical form of advertising, digital marketing is an opportunity to measure the outcomes in action, which is why Tesco can determine the success of its campaigns in a real time </w:t>
      </w:r>
      <w:r w:rsidRPr="007376F5">
        <w:rPr>
          <w:rFonts w:ascii="Arial" w:hAnsi="Arial" w:cs="Arial"/>
          <w:szCs w:val="24"/>
        </w:rPr>
        <w:fldChar w:fldCharType="begin"/>
      </w:r>
      <w:r w:rsidRPr="007376F5">
        <w:rPr>
          <w:rFonts w:ascii="Arial" w:hAnsi="Arial" w:cs="Arial"/>
          <w:szCs w:val="24"/>
        </w:rPr>
        <w:instrText xml:space="preserve"> ADDIN ZOTERO_ITEM CSL_CITATION {"citationID":"HTUztrcD","properties":{"formattedCitation":"(Hou and Li, 2025)","plainCitation":"(Hou and Li, 2025)","noteIndex":0},"citationItems":[{"id":2649,"uris":["http://zotero.org/users/local/lhvLfewb/items/3SCYDGMY"],"itemData":{"id":2649,"type":"chapter","container-title":"Contemporary Issues in Social Media Marketing","edition":"2","event-place":"London","ISBN":"978-1-003-41265-6","language":"en","note":"DOI: 10.4324/9781003412656-5","page":"72-85","publisher":"Routledge","publisher-place":"London","source":"DOI.org (Crossref)","title":"Promoting Social Marketing on Social Media","URL":"https://www.taylorfrancis.com/books/9781003412656/chapters/10.4324/9781003412656-5","container-author":[{"family":"Bandyopadhyay","given":"Subir"},{"family":"Rishi","given":"Bikramjit"}],"author":[{"family":"Hou","given":"Jenny Zhengye"},{"family":"Li","given":"Xuan"}],"accessed":{"date-parts":[["2025",11,28]]},"issued":{"date-parts":[["2025",1,8]]}}}],"schema":"https://github.com/citation-style-language/schema/raw/master/csl-citation.json"}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(Hou and Li, 2025)</w:t>
      </w:r>
      <w:r w:rsidRPr="007376F5">
        <w:rPr>
          <w:rFonts w:ascii="Arial" w:hAnsi="Arial" w:cs="Arial"/>
          <w:szCs w:val="24"/>
        </w:rPr>
        <w:fldChar w:fldCharType="end"/>
      </w:r>
      <w:r w:rsidRPr="007376F5">
        <w:rPr>
          <w:rFonts w:ascii="Arial" w:hAnsi="Arial" w:cs="Arial"/>
          <w:szCs w:val="24"/>
        </w:rPr>
        <w:t xml:space="preserve">. Through the data analytics to monitor the key performance indicators (KPIs), Tesco will be able to allocate its marketing budget more effectively by focusing on the methods that bring the greatest return on investment (ROI) </w:t>
      </w:r>
      <w:r w:rsidRPr="007376F5">
        <w:rPr>
          <w:rFonts w:ascii="Arial" w:hAnsi="Arial" w:cs="Arial"/>
          <w:szCs w:val="24"/>
        </w:rPr>
        <w:fldChar w:fldCharType="begin"/>
      </w:r>
      <w:r w:rsidRPr="007376F5">
        <w:rPr>
          <w:rFonts w:ascii="Arial" w:hAnsi="Arial" w:cs="Arial"/>
          <w:szCs w:val="24"/>
        </w:rPr>
        <w:instrText xml:space="preserve"> ADDIN ZOTERO_ITEM CSL_CITATION {"citationID":"cvci62PW","properties":{"formattedCitation":"(Bauer, 2024)","plainCitation":"(Bauer, 2024)","noteIndex":0},"citationItems":[{"id":2655,"uris":["http://zotero.org/users/local/lhvLfewb/items/9S2EAVYE"],"itemData":{"id":2655,"type":"chapter","container-title":"A Comprehensive Project Management Guide","event-place":"Cham","ISBN":"978-3-031-68251-3","language":"en","note":"collection-title: Management for Professionals\nDOI: 10.1007/978-3-031-68252-0_1","page":"1-19","publisher":"Springer Nature Switzerland","publisher-place":"Cham","source":"DOI.org (Crossref)","title":"Project, Project Management, and PM Process","URL":"https://link.springer.com/10.1007/978-3-031-68252-0_1","container-author":[{"family":"Bauer","given":"Philip"}],"author":[{"family":"Bauer","given":"Philip"}],"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(Bauer, 2024)</w:t>
      </w:r>
      <w:r w:rsidRPr="007376F5">
        <w:rPr>
          <w:rFonts w:ascii="Arial" w:hAnsi="Arial" w:cs="Arial"/>
          <w:szCs w:val="24"/>
        </w:rPr>
        <w:fldChar w:fldCharType="end"/>
      </w:r>
      <w:r w:rsidRPr="007376F5">
        <w:rPr>
          <w:rFonts w:ascii="Arial" w:hAnsi="Arial" w:cs="Arial"/>
          <w:szCs w:val="24"/>
        </w:rPr>
        <w:t>.</w:t>
      </w:r>
    </w:p>
    <w:p w14:paraId="6A745D17" w14:textId="77777777" w:rsidR="0005172B" w:rsidRPr="007376F5" w:rsidRDefault="0005172B" w:rsidP="007376F5">
      <w:pPr>
        <w:rPr>
          <w:rFonts w:ascii="Arial" w:hAnsi="Arial" w:cs="Arial"/>
          <w:szCs w:val="24"/>
        </w:rPr>
      </w:pPr>
      <w:r w:rsidRPr="007376F5">
        <w:rPr>
          <w:rFonts w:ascii="Arial" w:hAnsi="Arial" w:cs="Arial"/>
          <w:szCs w:val="24"/>
        </w:rPr>
        <w:t xml:space="preserve">Digital marketing has much more to do with the development of businesses in terms of customer acquisition and retention. It also helps in complementing the development of the business through enhancement of operational efficiencies </w:t>
      </w:r>
      <w:r w:rsidRPr="007376F5">
        <w:rPr>
          <w:rFonts w:ascii="Arial" w:hAnsi="Arial" w:cs="Arial"/>
          <w:szCs w:val="24"/>
        </w:rPr>
        <w:fldChar w:fldCharType="begin"/>
      </w:r>
      <w:r w:rsidRPr="007376F5">
        <w:rPr>
          <w:rFonts w:ascii="Arial" w:hAnsi="Arial" w:cs="Arial"/>
          <w:szCs w:val="24"/>
        </w:rPr>
        <w:instrText xml:space="preserve"> ADDIN ZOTERO_ITEM CSL_CITATION {"citationID":"rRlH4Bu7","properties":{"formattedCitation":"(Peepliwal, 2024)","plainCitation":"(Peepliwal, 2024)","noteIndex":0},"citationItems":[{"id":2661,"uris":["http://zotero.org/users/local/lhvLfewb/items/CAJB49RQ"],"itemData":{"id":2661,"type":"chapter","container-title":"Clinical Trial Project Management","ISBN":"978-0-443-13627-6","language":"en","license":"https://www.elsevier.com/tdm/userlicense/1.0/","note":"DOI: 10.1016/B978-0-443-13627-6.00001-9","page":"57-76","publisher":"Elsevier","source":"DOI.org (Crossref)","title":"Project management in clinical trials","URL":"https://linkinghub.elsevier.com/retrieve/pii/B9780443136276000019","author":[{"family":"Peepliwal","given":"Ashok Kumar"}],"accessed":{"date-parts":[["2025",11,28]]},"issued":{"date-parts":[["2024"]]}}}],"schema":"https://github.com/citation-style-language/schema/raw/master/csl-citation.json"}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(Peepliwal, 2024)</w:t>
      </w:r>
      <w:r w:rsidRPr="007376F5">
        <w:rPr>
          <w:rFonts w:ascii="Arial" w:hAnsi="Arial" w:cs="Arial"/>
          <w:szCs w:val="24"/>
        </w:rPr>
        <w:fldChar w:fldCharType="end"/>
      </w:r>
      <w:r w:rsidRPr="007376F5">
        <w:rPr>
          <w:rFonts w:ascii="Arial" w:hAnsi="Arial" w:cs="Arial"/>
          <w:szCs w:val="24"/>
        </w:rPr>
        <w:t xml:space="preserve">. As an example, data analytics can help Tesco </w:t>
      </w:r>
      <w:proofErr w:type="spellStart"/>
      <w:r w:rsidRPr="007376F5">
        <w:rPr>
          <w:rFonts w:ascii="Arial" w:hAnsi="Arial" w:cs="Arial"/>
          <w:szCs w:val="24"/>
        </w:rPr>
        <w:t>optimise</w:t>
      </w:r>
      <w:proofErr w:type="spellEnd"/>
      <w:r w:rsidRPr="007376F5">
        <w:rPr>
          <w:rFonts w:ascii="Arial" w:hAnsi="Arial" w:cs="Arial"/>
          <w:szCs w:val="24"/>
        </w:rPr>
        <w:t xml:space="preserve"> its inventory management system, stream its supply chain operations, and forecast demand trends. This will enable the company cut on wastages, increase its product availability </w:t>
      </w:r>
      <w:proofErr w:type="gramStart"/>
      <w:r w:rsidRPr="007376F5">
        <w:rPr>
          <w:rFonts w:ascii="Arial" w:hAnsi="Arial" w:cs="Arial"/>
          <w:szCs w:val="24"/>
        </w:rPr>
        <w:t>and also</w:t>
      </w:r>
      <w:proofErr w:type="gramEnd"/>
      <w:r w:rsidRPr="007376F5">
        <w:rPr>
          <w:rFonts w:ascii="Arial" w:hAnsi="Arial" w:cs="Arial"/>
          <w:szCs w:val="24"/>
        </w:rPr>
        <w:t xml:space="preserve"> make the company more profitable. Digital marketing is vital in the integration with the other business functions to facilitate sustainable growth particularly in the international market where the competition is intensive </w:t>
      </w:r>
      <w:r w:rsidRPr="007376F5">
        <w:rPr>
          <w:rFonts w:ascii="Arial" w:hAnsi="Arial" w:cs="Arial"/>
          <w:szCs w:val="24"/>
        </w:rPr>
        <w:fldChar w:fldCharType="begin"/>
      </w:r>
      <w:r w:rsidRPr="007376F5">
        <w:rPr>
          <w:rFonts w:ascii="Arial" w:hAnsi="Arial" w:cs="Arial"/>
          <w:szCs w:val="24"/>
        </w:rPr>
        <w:instrText xml:space="preserve"> ADDIN ZOTERO_ITEM CSL_CITATION {"citationID":"7ZhGFowN","properties":{"formattedCitation":"(Shirley, 2024)","plainCitation":"(Shirley, 2024)","noteIndex":0},"citationItems":[{"id":2662,"uris":["http://zotero.org/users/local/lhvLfewb/items/76ITZ8EA"],"itemData":{"id":2662,"type":"book","edition":"3","event-place":"New York","ISBN":"978-1-003-42775-9","language":"en","note":"DOI: 10.1201/9781003427759","publisher":"CRC Press","publisher-place":"New York","source":"DOI.org (Crossref)","title":"Project Management for Healthcare","URL":"https://www.taylorfrancis.com/books/9781003427759","author":[{"family":"Shirley","given":"David"}],"accessed":{"date-parts":[["2025",11,28]]},"issued":{"date-parts":[["2024",3,21]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(Shirley, 2024)</w:t>
      </w:r>
      <w:r w:rsidRPr="007376F5">
        <w:rPr>
          <w:rFonts w:ascii="Arial" w:hAnsi="Arial" w:cs="Arial"/>
          <w:szCs w:val="24"/>
        </w:rPr>
        <w:fldChar w:fldCharType="end"/>
      </w:r>
      <w:r w:rsidRPr="007376F5">
        <w:rPr>
          <w:rFonts w:ascii="Arial" w:hAnsi="Arial" w:cs="Arial"/>
          <w:szCs w:val="24"/>
        </w:rPr>
        <w:t>.</w:t>
      </w:r>
    </w:p>
    <w:p w14:paraId="0D24332B" w14:textId="77777777" w:rsidR="0005172B" w:rsidRPr="007376F5" w:rsidRDefault="0005172B" w:rsidP="007376F5">
      <w:pPr>
        <w:pStyle w:val="Heading3"/>
        <w:rPr>
          <w:rFonts w:ascii="Arial" w:hAnsi="Arial" w:cs="Arial"/>
        </w:rPr>
      </w:pPr>
      <w:bookmarkStart w:id="29" w:name="_Toc215186450"/>
      <w:bookmarkStart w:id="30" w:name="_Toc220961548"/>
      <w:r w:rsidRPr="007376F5">
        <w:rPr>
          <w:rFonts w:ascii="Arial" w:hAnsi="Arial" w:cs="Arial"/>
        </w:rPr>
        <w:t>2.2.3 Global vs. Local Marketing Strategies</w:t>
      </w:r>
      <w:bookmarkEnd w:id="29"/>
      <w:bookmarkEnd w:id="30"/>
    </w:p>
    <w:p w14:paraId="40CBBD1B" w14:textId="77777777" w:rsidR="0005172B" w:rsidRPr="007376F5" w:rsidRDefault="0005172B" w:rsidP="007376F5">
      <w:pPr>
        <w:rPr>
          <w:rFonts w:ascii="Arial" w:hAnsi="Arial" w:cs="Arial"/>
          <w:szCs w:val="24"/>
        </w:rPr>
      </w:pPr>
      <w:r w:rsidRPr="007376F5">
        <w:rPr>
          <w:rFonts w:ascii="Arial" w:hAnsi="Arial" w:cs="Arial"/>
          <w:szCs w:val="24"/>
        </w:rPr>
        <w:t xml:space="preserve">One of the main dilemmas that the multinational companies such as Tesco would face is balancing the world aspects of </w:t>
      </w:r>
      <w:proofErr w:type="spellStart"/>
      <w:r w:rsidRPr="007376F5">
        <w:rPr>
          <w:rFonts w:ascii="Arial" w:hAnsi="Arial" w:cs="Arial"/>
          <w:szCs w:val="24"/>
        </w:rPr>
        <w:t>standardisation</w:t>
      </w:r>
      <w:proofErr w:type="spellEnd"/>
      <w:r w:rsidRPr="007376F5">
        <w:rPr>
          <w:rFonts w:ascii="Arial" w:hAnsi="Arial" w:cs="Arial"/>
          <w:szCs w:val="24"/>
        </w:rPr>
        <w:t xml:space="preserve"> and</w:t>
      </w:r>
      <w:r w:rsidR="0043680E" w:rsidRPr="007376F5">
        <w:rPr>
          <w:rFonts w:ascii="Arial" w:hAnsi="Arial" w:cs="Arial"/>
          <w:szCs w:val="24"/>
        </w:rPr>
        <w:t xml:space="preserve"> </w:t>
      </w:r>
      <w:proofErr w:type="spellStart"/>
      <w:r w:rsidR="0043680E" w:rsidRPr="007376F5">
        <w:rPr>
          <w:rFonts w:ascii="Arial" w:hAnsi="Arial" w:cs="Arial"/>
          <w:szCs w:val="24"/>
        </w:rPr>
        <w:t>localis</w:t>
      </w:r>
      <w:r w:rsidRPr="007376F5">
        <w:rPr>
          <w:rFonts w:ascii="Arial" w:hAnsi="Arial" w:cs="Arial"/>
          <w:szCs w:val="24"/>
        </w:rPr>
        <w:t>ation</w:t>
      </w:r>
      <w:proofErr w:type="spellEnd"/>
      <w:r w:rsidRPr="007376F5">
        <w:rPr>
          <w:rFonts w:ascii="Arial" w:hAnsi="Arial" w:cs="Arial"/>
          <w:szCs w:val="24"/>
        </w:rPr>
        <w:t xml:space="preserve"> in the marketing strategies </w:t>
      </w:r>
      <w:r w:rsidRPr="007376F5">
        <w:rPr>
          <w:rFonts w:ascii="Arial" w:hAnsi="Arial" w:cs="Arial"/>
          <w:szCs w:val="24"/>
        </w:rPr>
        <w:fldChar w:fldCharType="begin"/>
      </w:r>
      <w:r w:rsidRPr="007376F5">
        <w:rPr>
          <w:rFonts w:ascii="Arial" w:hAnsi="Arial" w:cs="Arial"/>
          <w:szCs w:val="24"/>
        </w:rPr>
        <w:instrText xml:space="preserve"> ADDIN ZOTERO_ITEM CSL_CITATION {"citationID":"mdD4W4uw","properties":{"formattedCitation":"(Boonstra and Reezigt, 2023)","plainCitation":"(Boonstra and Reezigt, 2023)","noteIndex":0},"citationItems":[{"id":2664,"uris":["http://zotero.org/users/local/lhvLfewb/items/YR9X3F8X"],"itemData":{"id":2664,"type":"article-journal","abstract":"We examine how project complexity influences the choice of a project management strategy and present a framework that facilitates managers in selecting a suitable project management strategy. We distinguish the complexity of project domains from two dimensions, the degree of structural complexity and the degree of dynamic complexity, resulting in four generic project types. Four generic project management strategies are identified that match these project types. This complexity framework for project management allows key players to determine a better project management strategy and related practices given its content, the internal context, and the external environment.","container-title":"Project Management Journal","DOI":"10.1177/87569728221142229","ISSN":"8756-9728, 1938-9507","issue":"3","journalAbbreviation":"Project Management Journal","language":"en","page":"253-267","source":"DOI.org (Crossref)","title":"A Complexity Framework for Project Management Strategies","volume":"54","author":[{"family":"Boonstra","given":"Albert"},{"family":"Reezigt","given":"Cees"}],"issued":{"date-parts":[["2023",6]]}}}],"schema":"https://github.com/citation-style-language/schema/raw/master/csl-citation.json"}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(Boonstra and Reezigt, 2023)</w:t>
      </w:r>
      <w:r w:rsidRPr="007376F5">
        <w:rPr>
          <w:rFonts w:ascii="Arial" w:hAnsi="Arial" w:cs="Arial"/>
          <w:szCs w:val="24"/>
        </w:rPr>
        <w:fldChar w:fldCharType="end"/>
      </w:r>
      <w:r w:rsidRPr="007376F5">
        <w:rPr>
          <w:rFonts w:ascii="Arial" w:hAnsi="Arial" w:cs="Arial"/>
          <w:szCs w:val="24"/>
        </w:rPr>
        <w:t xml:space="preserve">. This is known as the global-local dilemma as it is a strain between ensuring a brand image in different international markets and at the same time cope with the needs, preferences, and cultural differences of local consumers </w:t>
      </w:r>
      <w:r w:rsidRPr="007376F5">
        <w:rPr>
          <w:rFonts w:ascii="Arial" w:hAnsi="Arial" w:cs="Arial"/>
          <w:szCs w:val="24"/>
        </w:rPr>
        <w:fldChar w:fldCharType="begin"/>
      </w:r>
      <w:r w:rsidRPr="007376F5">
        <w:rPr>
          <w:rFonts w:ascii="Arial" w:hAnsi="Arial" w:cs="Arial"/>
          <w:szCs w:val="24"/>
        </w:rPr>
        <w:instrText xml:space="preserve"> ADDIN ZOTERO_ITEM CSL_CITATION {"citationID":"4Q0zxC6H","properties":{"formattedCitation":"(Jeyaratha, 2025)","plainCitation":"(Jeyaratha, 2025)","noteIndex":0},"citationItems":[{"id":1562,"uris":["http://zotero.org/users/local/lhvLfewb/items/HBA77E6F"],"itemData":{"id":1562,"type":"chapter","abstract":"A digital universe that is seamlessly connected and promises to revolutionize\nhow consumer brands and businesses interact and transact in the near future is known\nas the metaverse. The adoption of the metaverse as a platform for social activities and\ne-commerce has accelerated due to the concurrent actions of consumers who interact\nand transact in virtual spaces and businesses that are investing large sums of money to\naccess millions of dollars in developing both hardware and software related to\nmetaverse technologies. Still, in its infancy, metaverse marketing does not yet fully\ncomprehend how it will differ from digital marketing. This essay explores how the\nestablished facets of digital marketing will change when the internet is dominated by\nthe metaverse. The writers then go into how the metaverse will alter marketing\nstrategies and result in the creation of new forms of commerce exchange.\nBusinesspeople and marketers have realized that the upcoming generation Metaverse is\nrevolutionizing traditional marketing and advertising techniques by incorporating\nvirtual reality and augmented reality. To effectively and financially turn a healthy\nprofit, it helps to explore options other than the conventional strategies for bringing in\nnew business for a range of intended recipients. With more consumers showing interest\nin the Metaverse, It is dedicated to creating a smooth brand experience. Virtual reality,\n3D, and artificial intelligence are powerful tools in today's digital world that can\nproduce memorable and impactful advertisements for the younger demographic. A\nnumber of businesses have started working together strategically to introduce their\nproducts in the Metaverse.1","container-title":"The Metaverse Era: Reinventing Customer Engagement and Digital Marketing","ISBN":"979-8-89881-036-8","note":"DOI: 10.2174/9798898810368125010008","page":"88-99","publisher":"BENTHAM SCIENCE PUBLISHERS","source":"DOI.org (Crossref)","title":"A New Digital Era: Ab Initio Digital Marketing in the Metaverse","title-short":"A New Digital Era","URL":"https://www.eurekaselect.com/node/245312","editor":[{"family":"Singh","given":"Ram"},{"family":"Bansal","given":"Rohit"},{"family":"Rabby","given":"Fazla"},{"family":"Sharma","given":"Pooja"},{"family":"Kaur","given":"Mandeep"}],"author":[{"family":"Jeyaratha","given":"V. C."}],"accessed":{"date-parts":[["2025",11,7]]},"issued":{"date-parts":[["2025",9,15]]}}}],"schema":"https://github.com/citation-style-language/schema/raw/master/csl-citation.json"}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(Jeyaratha, 2025)</w:t>
      </w:r>
      <w:r w:rsidRPr="007376F5">
        <w:rPr>
          <w:rFonts w:ascii="Arial" w:hAnsi="Arial" w:cs="Arial"/>
          <w:szCs w:val="24"/>
        </w:rPr>
        <w:fldChar w:fldCharType="end"/>
      </w:r>
      <w:r w:rsidRPr="007376F5">
        <w:rPr>
          <w:rFonts w:ascii="Arial" w:hAnsi="Arial" w:cs="Arial"/>
          <w:szCs w:val="24"/>
        </w:rPr>
        <w:t>.</w:t>
      </w:r>
    </w:p>
    <w:p w14:paraId="63228F65" w14:textId="77777777" w:rsidR="0005172B" w:rsidRPr="007376F5" w:rsidRDefault="0005172B" w:rsidP="007376F5">
      <w:pPr>
        <w:rPr>
          <w:rFonts w:ascii="Arial" w:hAnsi="Arial" w:cs="Arial"/>
          <w:szCs w:val="24"/>
        </w:rPr>
      </w:pPr>
      <w:r w:rsidRPr="007376F5">
        <w:rPr>
          <w:rFonts w:ascii="Arial" w:hAnsi="Arial" w:cs="Arial"/>
          <w:szCs w:val="24"/>
        </w:rPr>
        <w:t xml:space="preserve">On the one hand, global </w:t>
      </w:r>
      <w:proofErr w:type="spellStart"/>
      <w:r w:rsidRPr="007376F5">
        <w:rPr>
          <w:rFonts w:ascii="Arial" w:hAnsi="Arial" w:cs="Arial"/>
          <w:szCs w:val="24"/>
        </w:rPr>
        <w:t>standardisation</w:t>
      </w:r>
      <w:proofErr w:type="spellEnd"/>
      <w:r w:rsidRPr="007376F5">
        <w:rPr>
          <w:rFonts w:ascii="Arial" w:hAnsi="Arial" w:cs="Arial"/>
          <w:szCs w:val="24"/>
        </w:rPr>
        <w:t xml:space="preserve"> will enable business </w:t>
      </w:r>
      <w:proofErr w:type="spellStart"/>
      <w:r w:rsidRPr="007376F5">
        <w:rPr>
          <w:rFonts w:ascii="Arial" w:hAnsi="Arial" w:cs="Arial"/>
          <w:szCs w:val="24"/>
        </w:rPr>
        <w:t>organisations</w:t>
      </w:r>
      <w:proofErr w:type="spellEnd"/>
      <w:r w:rsidRPr="007376F5">
        <w:rPr>
          <w:rFonts w:ascii="Arial" w:hAnsi="Arial" w:cs="Arial"/>
          <w:szCs w:val="24"/>
        </w:rPr>
        <w:t xml:space="preserve"> to have a consistent brand image that ensures its message is consistent in every market. This strategy helps companies to enjoy the economies of scale through using the same marketing materials and strategies, in different countries </w:t>
      </w:r>
      <w:r w:rsidRPr="007376F5">
        <w:rPr>
          <w:rFonts w:ascii="Arial" w:hAnsi="Arial" w:cs="Arial"/>
          <w:szCs w:val="24"/>
        </w:rPr>
        <w:fldChar w:fldCharType="begin"/>
      </w:r>
      <w:r w:rsidRPr="007376F5">
        <w:rPr>
          <w:rFonts w:ascii="Arial" w:hAnsi="Arial" w:cs="Arial"/>
          <w:szCs w:val="24"/>
        </w:rPr>
        <w:instrText xml:space="preserve"> ADDIN ZOTERO_ITEM CSL_CITATION {"citationID":"gFaLtJor","properties":{"formattedCitation":"(M\\uc0\\u252{}ller and Wang, 2024)","plainCitation":"(Müller and Wang, 2024)","noteIndex":0},"citationItems":[{"id":2658,"uris":["http://zotero.org/users/local/lhvLfewb/items/FIRH7NQX"],"itemData":{"id":2658,"type":"article-journal","abstract":"Organizational project management (OPM) integrates project-related activities in organizations, including project management offices (PMOs) and their services. Using an organizational design perspective, this study models nine different PMO service delivery categories along scope, frequency, and delivery entity and identifies their particular OPM contexts (i.e., landscapes). Two hundred and sixty-five responses to a global survey identified nine types of OPM landscapes, grouped into three regions, with their particular logic of investment in OPM and their particular PMO service mix. The framework helps practitioners set up their PMOs in line with established practices. Academics benefit from a base for theorizing organizational designs using OPM.","container-title":"Project Management Journal","DOI":"10.1177/87569728231220628","ISSN":"8756-9728, 1938-9507","issue":"5","journalAbbreviation":"Project Management Journal","language":"en","page":"520-540","source":"DOI.org (Crossref)","title":"A Taxonomy of Project Management Offices and Their Organizational Project Management Landscapes","volume":"55","author":[{"family":"Müller","given":"Ralf"},{"family":"Wang","given":"Linzhuo"}],"issued":{"date-parts":[["2024",10]]}}}],"schema":"https://github.com/citation-style-language/schema/raw/master/csl-citation.json"}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(Müller and Wang, 2024)</w:t>
      </w:r>
      <w:r w:rsidRPr="007376F5">
        <w:rPr>
          <w:rFonts w:ascii="Arial" w:hAnsi="Arial" w:cs="Arial"/>
          <w:szCs w:val="24"/>
        </w:rPr>
        <w:fldChar w:fldCharType="end"/>
      </w:r>
      <w:r w:rsidRPr="007376F5">
        <w:rPr>
          <w:rFonts w:ascii="Arial" w:hAnsi="Arial" w:cs="Arial"/>
          <w:szCs w:val="24"/>
        </w:rPr>
        <w:t xml:space="preserve">. The </w:t>
      </w:r>
      <w:proofErr w:type="spellStart"/>
      <w:r w:rsidRPr="007376F5">
        <w:rPr>
          <w:rFonts w:ascii="Arial" w:hAnsi="Arial" w:cs="Arial"/>
          <w:szCs w:val="24"/>
        </w:rPr>
        <w:t>standardisation</w:t>
      </w:r>
      <w:proofErr w:type="spellEnd"/>
      <w:r w:rsidRPr="007376F5">
        <w:rPr>
          <w:rFonts w:ascii="Arial" w:hAnsi="Arial" w:cs="Arial"/>
          <w:szCs w:val="24"/>
        </w:rPr>
        <w:t xml:space="preserve"> risk, </w:t>
      </w:r>
      <w:proofErr w:type="gramStart"/>
      <w:r w:rsidRPr="007376F5">
        <w:rPr>
          <w:rFonts w:ascii="Arial" w:hAnsi="Arial" w:cs="Arial"/>
          <w:szCs w:val="24"/>
        </w:rPr>
        <w:t>however</w:t>
      </w:r>
      <w:proofErr w:type="gramEnd"/>
      <w:r w:rsidRPr="007376F5">
        <w:rPr>
          <w:rFonts w:ascii="Arial" w:hAnsi="Arial" w:cs="Arial"/>
          <w:szCs w:val="24"/>
        </w:rPr>
        <w:t xml:space="preserve"> is that it might not be very appealing to the local consumers who might have varying cultural preferences, buying </w:t>
      </w:r>
      <w:proofErr w:type="spellStart"/>
      <w:r w:rsidRPr="007376F5">
        <w:rPr>
          <w:rFonts w:ascii="Arial" w:hAnsi="Arial" w:cs="Arial"/>
          <w:szCs w:val="24"/>
        </w:rPr>
        <w:t>behaviour</w:t>
      </w:r>
      <w:proofErr w:type="spellEnd"/>
      <w:r w:rsidRPr="007376F5">
        <w:rPr>
          <w:rFonts w:ascii="Arial" w:hAnsi="Arial" w:cs="Arial"/>
          <w:szCs w:val="24"/>
        </w:rPr>
        <w:t xml:space="preserve"> and local expectations.</w:t>
      </w:r>
    </w:p>
    <w:p w14:paraId="3FE406AF" w14:textId="77777777" w:rsidR="0005172B" w:rsidRPr="007376F5" w:rsidRDefault="0005172B" w:rsidP="007376F5">
      <w:pPr>
        <w:rPr>
          <w:rFonts w:ascii="Arial" w:hAnsi="Arial" w:cs="Arial"/>
          <w:szCs w:val="24"/>
        </w:rPr>
      </w:pPr>
      <w:r w:rsidRPr="007376F5">
        <w:rPr>
          <w:rFonts w:ascii="Arial" w:hAnsi="Arial" w:cs="Arial"/>
          <w:szCs w:val="24"/>
        </w:rPr>
        <w:t xml:space="preserve">Local adaptation on the other hand includes adjusting marketing strategies to meet the specific requirements of a certain market </w:t>
      </w:r>
      <w:r w:rsidRPr="007376F5">
        <w:rPr>
          <w:rFonts w:ascii="Arial" w:hAnsi="Arial" w:cs="Arial"/>
          <w:szCs w:val="24"/>
        </w:rPr>
        <w:fldChar w:fldCharType="begin"/>
      </w:r>
      <w:r w:rsidRPr="007376F5">
        <w:rPr>
          <w:rFonts w:ascii="Arial" w:hAnsi="Arial" w:cs="Arial"/>
          <w:szCs w:val="24"/>
        </w:rPr>
        <w:instrText xml:space="preserve"> ADDIN ZOTERO_ITEM CSL_CITATION {"citationID":"NUbDcCkF","properties":{"formattedCitation":"(Muzira et al., 2025)","plainCitation":"(Muzira et al., 2025)","noteIndex":0},"citationItems":[{"id":1563,"uris":["http://zotero.org/users/local/lhvLfewb/items/GP3HXKD4"],"itemData":{"id":1563,"type":"chapter","container-title":"Agritourism Marketing in Africa","event-place":"Cham","ISBN":"978-3-031-78681-5","language":"en","note":"DOI: 10.1007/978-3-031-78682-2_5","page":"135-151","publisher":"Springer Nature Switzerland","publisher-place":"Cham","source":"DOI.org (Crossref)","title":"Agritourism Development and Digital Marketing","URL":"https://link.springer.com/10.1007/978-3-031-78682-2_5","editor":[{"family":"Nyagadza","given":"Brighton"},{"family":"Chigora","given":"Farai"},{"family":"Hassan","given":"Azizul"},{"family":"Bashar","given":"Abu"}],"author":[{"family":"Muzira","given":"Dumisani Rumbidzai"},{"family":"Chifamba","given":"Blessing"},{"family":"Chifamba","given":"Constance"}],"accessed":{"date-parts":[["2025",11,7]]},"issued":{"date-parts":[["2025"]]}}}],"schema":"https://github.com/citation-style-language/schema/raw/master/csl-citation.json"}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(Muzira et al., 2025)</w:t>
      </w:r>
      <w:r w:rsidRPr="007376F5">
        <w:rPr>
          <w:rFonts w:ascii="Arial" w:hAnsi="Arial" w:cs="Arial"/>
          <w:szCs w:val="24"/>
        </w:rPr>
        <w:fldChar w:fldCharType="end"/>
      </w:r>
      <w:r w:rsidRPr="007376F5">
        <w:rPr>
          <w:rFonts w:ascii="Arial" w:hAnsi="Arial" w:cs="Arial"/>
          <w:szCs w:val="24"/>
        </w:rPr>
        <w:t xml:space="preserve">. This may involve adjusting product provisions, changing marketing communications </w:t>
      </w:r>
      <w:proofErr w:type="gramStart"/>
      <w:r w:rsidRPr="007376F5">
        <w:rPr>
          <w:rFonts w:ascii="Arial" w:hAnsi="Arial" w:cs="Arial"/>
          <w:szCs w:val="24"/>
        </w:rPr>
        <w:t>and also</w:t>
      </w:r>
      <w:proofErr w:type="gramEnd"/>
      <w:r w:rsidRPr="007376F5">
        <w:rPr>
          <w:rFonts w:ascii="Arial" w:hAnsi="Arial" w:cs="Arial"/>
          <w:szCs w:val="24"/>
        </w:rPr>
        <w:t xml:space="preserve"> using </w:t>
      </w:r>
      <w:proofErr w:type="spellStart"/>
      <w:r w:rsidRPr="007376F5">
        <w:rPr>
          <w:rFonts w:ascii="Arial" w:hAnsi="Arial" w:cs="Arial"/>
          <w:szCs w:val="24"/>
        </w:rPr>
        <w:t>localised</w:t>
      </w:r>
      <w:proofErr w:type="spellEnd"/>
      <w:r w:rsidRPr="007376F5">
        <w:rPr>
          <w:rFonts w:ascii="Arial" w:hAnsi="Arial" w:cs="Arial"/>
          <w:szCs w:val="24"/>
        </w:rPr>
        <w:t xml:space="preserve"> channels </w:t>
      </w:r>
      <w:r w:rsidRPr="007376F5">
        <w:rPr>
          <w:rFonts w:ascii="Arial" w:hAnsi="Arial" w:cs="Arial"/>
          <w:szCs w:val="24"/>
        </w:rPr>
        <w:lastRenderedPageBreak/>
        <w:t xml:space="preserve">to meet consumers. Local adaptation is specifically very crucial where the cultural difference, regulations, and consumer </w:t>
      </w:r>
      <w:proofErr w:type="spellStart"/>
      <w:r w:rsidRPr="007376F5">
        <w:rPr>
          <w:rFonts w:ascii="Arial" w:hAnsi="Arial" w:cs="Arial"/>
          <w:szCs w:val="24"/>
        </w:rPr>
        <w:t>behaviour</w:t>
      </w:r>
      <w:proofErr w:type="spellEnd"/>
      <w:r w:rsidRPr="007376F5">
        <w:rPr>
          <w:rFonts w:ascii="Arial" w:hAnsi="Arial" w:cs="Arial"/>
          <w:szCs w:val="24"/>
        </w:rPr>
        <w:t xml:space="preserve"> do not match with the home market. In the case of Tesco, </w:t>
      </w:r>
      <w:proofErr w:type="spellStart"/>
      <w:r w:rsidRPr="007376F5">
        <w:rPr>
          <w:rFonts w:ascii="Arial" w:hAnsi="Arial" w:cs="Arial"/>
          <w:szCs w:val="24"/>
        </w:rPr>
        <w:t>localisation</w:t>
      </w:r>
      <w:proofErr w:type="spellEnd"/>
      <w:r w:rsidRPr="007376F5">
        <w:rPr>
          <w:rFonts w:ascii="Arial" w:hAnsi="Arial" w:cs="Arial"/>
          <w:szCs w:val="24"/>
        </w:rPr>
        <w:t xml:space="preserve"> of the marketing strategies can assist the company to be more in touch with the consumers, enhance brand loyalty and promote sales </w:t>
      </w:r>
      <w:r w:rsidRPr="007376F5">
        <w:rPr>
          <w:rFonts w:ascii="Arial" w:hAnsi="Arial" w:cs="Arial"/>
          <w:szCs w:val="24"/>
        </w:rPr>
        <w:fldChar w:fldCharType="begin"/>
      </w:r>
      <w:r w:rsidRPr="007376F5">
        <w:rPr>
          <w:rFonts w:ascii="Arial" w:hAnsi="Arial" w:cs="Arial"/>
          <w:szCs w:val="24"/>
        </w:rPr>
        <w:instrText xml:space="preserve"> ADDIN ZOTERO_ITEM CSL_CITATION {"citationID":"giLDXhlJ","properties":{"formattedCitation":"(Sisodiya and Bhatt, 2025)","plainCitation":"(Sisodiya and Bhatt, 2025)","noteIndex":0},"citationItems":[{"id":2703,"uris":["http://zotero.org/users/local/lhvLfewb/items/ZZXSPIBS"],"itemData":{"id":2703,"type":"chapter","container-title":"Digital Transformation and Sustainability of Business","edition":"1","event-place":"London","ISBN":"978-1-003-60618-5","language":"en","note":"DOI: 10.1201/9781003606185-142","page":"597-599","publisher":"CRC Press","publisher-place":"London","source":"DOI.org (Crossref)","title":"Analyzing the retail mix strategy in organized retail stores: A focus on the apparel segment","title-short":"Analyzing the retail mix strategy in organized retail stores","URL":"https://www.taylorfrancis.com/books/9781003606185/chapters/10.1201/9781003606185-142","container-author":[{"family":"Oruganti","given":"Sai Kiran"},{"family":"Karras","given":"Dimitrios"},{"family":"Thakur","given":"Srinesh"},{"family":"Chaithanya","given":"Janapati Krishna"},{"family":"Metta","given":"Sukanya"},{"family":"Lathigara","given":"Amit"}],"author":[{"family":"Sisodiya","given":"Tamanna"},{"family":"Bhatt","given":"Krupa"}],"accessed":{"date-parts":[["2025",11,28]]},"issued":{"date-parts":[["2025",3,3]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(Sisodiya and Bhatt, 2025)</w:t>
      </w:r>
      <w:r w:rsidRPr="007376F5">
        <w:rPr>
          <w:rFonts w:ascii="Arial" w:hAnsi="Arial" w:cs="Arial"/>
          <w:szCs w:val="24"/>
        </w:rPr>
        <w:fldChar w:fldCharType="end"/>
      </w:r>
      <w:r w:rsidRPr="007376F5">
        <w:rPr>
          <w:rFonts w:ascii="Arial" w:hAnsi="Arial" w:cs="Arial"/>
          <w:szCs w:val="24"/>
        </w:rPr>
        <w:t>.</w:t>
      </w:r>
    </w:p>
    <w:p w14:paraId="29E13E1E" w14:textId="77777777" w:rsidR="0005172B" w:rsidRPr="007376F5" w:rsidRDefault="0005172B" w:rsidP="007376F5">
      <w:pPr>
        <w:rPr>
          <w:rFonts w:ascii="Arial" w:hAnsi="Arial" w:cs="Arial"/>
          <w:szCs w:val="24"/>
        </w:rPr>
      </w:pPr>
      <w:r w:rsidRPr="007376F5">
        <w:rPr>
          <w:rFonts w:ascii="Arial" w:hAnsi="Arial" w:cs="Arial"/>
          <w:szCs w:val="24"/>
        </w:rPr>
        <w:t xml:space="preserve">The digital marketing offers companies a special chance to strike a balance between the two approaches. Though using conventional marketing systems business had to settle on hard decisions regarding </w:t>
      </w:r>
      <w:proofErr w:type="spellStart"/>
      <w:r w:rsidRPr="007376F5">
        <w:rPr>
          <w:rFonts w:ascii="Arial" w:hAnsi="Arial" w:cs="Arial"/>
          <w:szCs w:val="24"/>
        </w:rPr>
        <w:t>standardisation</w:t>
      </w:r>
      <w:proofErr w:type="spellEnd"/>
      <w:r w:rsidRPr="007376F5">
        <w:rPr>
          <w:rFonts w:ascii="Arial" w:hAnsi="Arial" w:cs="Arial"/>
          <w:szCs w:val="24"/>
        </w:rPr>
        <w:t xml:space="preserve"> and adaptation, with digital platforms businesses are able to </w:t>
      </w:r>
      <w:proofErr w:type="spellStart"/>
      <w:r w:rsidRPr="007376F5">
        <w:rPr>
          <w:rFonts w:ascii="Arial" w:hAnsi="Arial" w:cs="Arial"/>
          <w:szCs w:val="24"/>
        </w:rPr>
        <w:t>customise</w:t>
      </w:r>
      <w:proofErr w:type="spellEnd"/>
      <w:r w:rsidRPr="007376F5">
        <w:rPr>
          <w:rFonts w:ascii="Arial" w:hAnsi="Arial" w:cs="Arial"/>
          <w:szCs w:val="24"/>
        </w:rPr>
        <w:t xml:space="preserve"> the content at the same time preserving a unified branding aspect across the globe </w:t>
      </w:r>
      <w:r w:rsidRPr="007376F5">
        <w:rPr>
          <w:rFonts w:ascii="Arial" w:hAnsi="Arial" w:cs="Arial"/>
          <w:szCs w:val="24"/>
        </w:rPr>
        <w:fldChar w:fldCharType="begin"/>
      </w:r>
      <w:r w:rsidRPr="007376F5">
        <w:rPr>
          <w:rFonts w:ascii="Arial" w:hAnsi="Arial" w:cs="Arial"/>
          <w:szCs w:val="24"/>
        </w:rPr>
        <w:instrText xml:space="preserve"> ADDIN ZOTERO_ITEM CSL_CITATION {"citationID":"0nGFhXjQ","properties":{"formattedCitation":"(Zwikael, 2024)","plainCitation":"(Zwikael, 2024)","noteIndex":0},"citationItems":[{"id":2672,"uris":["http://zotero.org/users/local/lhvLfewb/items/L8M4S5G2"],"itemData":{"id":2672,"type":"article-journal","container-title":"International Journal of Project Management","DOI":"10.1016/j.ijproman.2024.102574","ISSN":"02637863","issue":"2","journalAbbreviation":"International Journal of Project Management","language":"en","page":"102574","source":"DOI.org (Crossref)","title":"Benefits classification to enhance project value creation","volume":"42","author":[{"family":"Zwikael","given":"Ofer"}],"issued":{"date-parts":[["2024",2]]}}}],"schema":"https://github.com/citation-style-language/schema/raw/master/csl-citation.json"}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(Zwikael, 2024)</w:t>
      </w:r>
      <w:r w:rsidRPr="007376F5">
        <w:rPr>
          <w:rFonts w:ascii="Arial" w:hAnsi="Arial" w:cs="Arial"/>
          <w:szCs w:val="24"/>
        </w:rPr>
        <w:fldChar w:fldCharType="end"/>
      </w:r>
      <w:r w:rsidRPr="007376F5">
        <w:rPr>
          <w:rFonts w:ascii="Arial" w:hAnsi="Arial" w:cs="Arial"/>
          <w:szCs w:val="24"/>
        </w:rPr>
        <w:t xml:space="preserve">. To illustrate, Tesco will be able to sustain its brand visibility in the global market through the same social media channels such as Facebook and Instagram, as well as focusing on the local language, culture, and consumer interest </w:t>
      </w:r>
      <w:r w:rsidRPr="007376F5">
        <w:rPr>
          <w:rFonts w:ascii="Arial" w:hAnsi="Arial" w:cs="Arial"/>
          <w:szCs w:val="24"/>
        </w:rPr>
        <w:fldChar w:fldCharType="begin"/>
      </w:r>
      <w:r w:rsidRPr="007376F5">
        <w:rPr>
          <w:rFonts w:ascii="Arial" w:hAnsi="Arial" w:cs="Arial"/>
          <w:szCs w:val="24"/>
        </w:rPr>
        <w:instrText xml:space="preserve"> ADDIN ZOTERO_ITEM CSL_CITATION {"citationID":"KGKLUzfY","properties":{"formattedCitation":"(Carrasco Gubernatis, 2024)","plainCitation":"(Carrasco Gubernatis, 2024)","noteIndex":0},"citationItems":[{"id":2618,"uris":["http://zotero.org/users/local/lhvLfewb/items/LAQMZWM4"],"itemData":{"id":2618,"type":"chapter","container-title":"The Digital Marketer's Playbook","event-place":"Berkeley, CA","ISBN":"979-8-8688-0545-5","language":"en","note":"DOI: 10.1007/979-8-8688-0546-2_36","page":"393-396","publisher":"Apress","publisher-place":"Berkeley, CA","source":"DOI.org (Crossref)","title":"Campaign Settings Adjustments: Timing and Access","title-short":"Campaign Settings Adjustments","URL":"https://link.springer.com/10.1007/979-8-8688-0546-2_36","container-author":[{"family":"Carrasco Gubernatis","given":"Diego Adolfo"}],"author":[{"family":"Carrasco Gubernatis","given":"Diego Adolfo"}],"accessed":{"date-parts":[["2025",11,28]]},"issued":{"date-parts":[["2024"]]}}}],"schema":"https://github.com/citation-style-language/schema/raw/master/csl-citation.json"}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(Carrasco Gubernatis, 2024)</w:t>
      </w:r>
      <w:r w:rsidRPr="007376F5">
        <w:rPr>
          <w:rFonts w:ascii="Arial" w:hAnsi="Arial" w:cs="Arial"/>
          <w:szCs w:val="24"/>
        </w:rPr>
        <w:fldChar w:fldCharType="end"/>
      </w:r>
      <w:r w:rsidRPr="007376F5">
        <w:rPr>
          <w:rFonts w:ascii="Arial" w:hAnsi="Arial" w:cs="Arial"/>
          <w:szCs w:val="24"/>
        </w:rPr>
        <w:t xml:space="preserve">. Tesco can also use the local influence of people, local social media campaigns, and cultural appropriate messages to shape its online marketing plans of a country without sacrificing its international brand </w:t>
      </w:r>
      <w:r w:rsidRPr="007376F5">
        <w:rPr>
          <w:rFonts w:ascii="Arial" w:hAnsi="Arial" w:cs="Arial"/>
          <w:szCs w:val="24"/>
        </w:rPr>
        <w:fldChar w:fldCharType="begin"/>
      </w:r>
      <w:r w:rsidRPr="007376F5">
        <w:rPr>
          <w:rFonts w:ascii="Arial" w:hAnsi="Arial" w:cs="Arial"/>
          <w:szCs w:val="24"/>
        </w:rPr>
        <w:instrText xml:space="preserve"> ADDIN ZOTERO_ITEM CSL_CITATION {"citationID":"gdFU5RDE","properties":{"formattedCitation":"(Ward, 2003)","plainCitation":"(Ward, 2003)","noteIndex":0},"citationItems":[{"id":2706,"uris":["http://zotero.org/users/local/lhvLfewb/items/ZM5UPHRA"],"itemData":{"id":2706,"type":"chapter","container-title":"The Leadership Lifecycle","event-place":"London","ISBN":"978-1-349-43215-8","language":"en","note":"DOI: 10.1057/9780230514478_10","page":"147-162","publisher":"Palgrave Macmillan UK","publisher-place":"London","source":"DOI.org (Crossref)","title":"Case Study: Marks &amp; Spencer","title-short":"Case Study","URL":"http://link.springer.com/10.1057/9780230514478_10","container-author":[{"family":"Ward","given":"Andrew"}],"author":[{"family":"Ward","given":"Andrew"}],"accessed":{"date-parts":[["2025",11,28]]},"issued":{"date-parts":[["2003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(Ward, 2003)</w:t>
      </w:r>
      <w:r w:rsidRPr="007376F5">
        <w:rPr>
          <w:rFonts w:ascii="Arial" w:hAnsi="Arial" w:cs="Arial"/>
          <w:szCs w:val="24"/>
        </w:rPr>
        <w:fldChar w:fldCharType="end"/>
      </w:r>
      <w:r w:rsidRPr="007376F5">
        <w:rPr>
          <w:rFonts w:ascii="Arial" w:hAnsi="Arial" w:cs="Arial"/>
          <w:szCs w:val="24"/>
        </w:rPr>
        <w:t>.</w:t>
      </w:r>
    </w:p>
    <w:p w14:paraId="4118D6DF" w14:textId="77777777" w:rsidR="0005172B" w:rsidRPr="007376F5" w:rsidRDefault="0005172B" w:rsidP="007376F5">
      <w:pPr>
        <w:rPr>
          <w:rFonts w:ascii="Arial" w:hAnsi="Arial" w:cs="Arial"/>
          <w:szCs w:val="24"/>
        </w:rPr>
      </w:pPr>
      <w:r w:rsidRPr="007376F5">
        <w:rPr>
          <w:rFonts w:ascii="Arial" w:hAnsi="Arial" w:cs="Arial"/>
          <w:szCs w:val="24"/>
        </w:rPr>
        <w:t xml:space="preserve">The difficulty however in </w:t>
      </w:r>
      <w:proofErr w:type="spellStart"/>
      <w:r w:rsidRPr="007376F5">
        <w:rPr>
          <w:rFonts w:ascii="Arial" w:hAnsi="Arial" w:cs="Arial"/>
          <w:szCs w:val="24"/>
        </w:rPr>
        <w:t>standardisation</w:t>
      </w:r>
      <w:proofErr w:type="spellEnd"/>
      <w:r w:rsidRPr="007376F5">
        <w:rPr>
          <w:rFonts w:ascii="Arial" w:hAnsi="Arial" w:cs="Arial"/>
          <w:szCs w:val="24"/>
        </w:rPr>
        <w:t xml:space="preserve"> and adapting digital marketing though is knowing when and how to tailor information without impacting the brand image </w:t>
      </w:r>
      <w:r w:rsidRPr="007376F5">
        <w:rPr>
          <w:rFonts w:ascii="Arial" w:hAnsi="Arial" w:cs="Arial"/>
          <w:szCs w:val="24"/>
        </w:rPr>
        <w:fldChar w:fldCharType="begin"/>
      </w:r>
      <w:r w:rsidRPr="007376F5">
        <w:rPr>
          <w:rFonts w:ascii="Arial" w:hAnsi="Arial" w:cs="Arial"/>
          <w:szCs w:val="24"/>
        </w:rPr>
        <w:instrText xml:space="preserve"> ADDIN ZOTERO_ITEM CSL_CITATION {"citationID":"0CqCN3Ep","properties":{"formattedCitation":"(Guimar\\uc0\\u227{}es, 2023)","plainCitation":"(Guimarães, 2023)","noteIndex":0},"citationItems":[{"id":2686,"uris":["http://zotero.org/users/local/lhvLfewb/items/NJ2X3WT5"],"itemData":{"id":2686,"type":"article-journal","abstract":"Commerce functions are on the basis of urban agglomerations, often justifying the existence of several cities and villages of different sizes, which explains how cities evolve throughout history [...]","container-title":"Sustainability","DOI":"10.3390/su151712743","ISSN":"2071-1050","issue":"17","journalAbbreviation":"Sustainability","language":"en","page":"12743","source":"DOI.org (Crossref)","title":"Cities and Retail: Sustainable Transformation of Retail in Urban Environments","title-short":"Cities and Retail","volume":"15","author":[{"family":"Guimarães","given":"Pedro"}],"issued":{"date-parts":[["2023",8,23]]}}}],"schema":"https://github.com/citation-style-language/schema/raw/master/csl-citation.json"}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(Guimarães, 2023)</w:t>
      </w:r>
      <w:r w:rsidRPr="007376F5">
        <w:rPr>
          <w:rFonts w:ascii="Arial" w:hAnsi="Arial" w:cs="Arial"/>
          <w:szCs w:val="24"/>
        </w:rPr>
        <w:fldChar w:fldCharType="end"/>
      </w:r>
      <w:r w:rsidRPr="007376F5">
        <w:rPr>
          <w:rFonts w:ascii="Arial" w:hAnsi="Arial" w:cs="Arial"/>
          <w:szCs w:val="24"/>
        </w:rPr>
        <w:t>. In the case of Tesco, it involves constant control and review of the performance of digital marketing campaigns in various markets so that there is the appropriate balance between global consistency and relevance to the local market.</w:t>
      </w:r>
    </w:p>
    <w:p w14:paraId="70F7F7E9" w14:textId="77777777" w:rsidR="0005172B" w:rsidRPr="007376F5" w:rsidRDefault="0005172B" w:rsidP="007376F5">
      <w:pPr>
        <w:pStyle w:val="Heading3"/>
        <w:rPr>
          <w:rFonts w:ascii="Arial" w:hAnsi="Arial" w:cs="Arial"/>
        </w:rPr>
      </w:pPr>
      <w:bookmarkStart w:id="31" w:name="_Toc215186451"/>
      <w:bookmarkStart w:id="32" w:name="_Toc220961549"/>
      <w:r w:rsidRPr="007376F5">
        <w:rPr>
          <w:rFonts w:ascii="Arial" w:hAnsi="Arial" w:cs="Arial"/>
        </w:rPr>
        <w:t>2.2.4 Digital Marketing in the International Context</w:t>
      </w:r>
      <w:bookmarkEnd w:id="31"/>
      <w:bookmarkEnd w:id="32"/>
    </w:p>
    <w:p w14:paraId="73EE89BF" w14:textId="77777777" w:rsidR="0005172B" w:rsidRPr="007376F5" w:rsidRDefault="0005172B" w:rsidP="007376F5">
      <w:pPr>
        <w:rPr>
          <w:rFonts w:ascii="Arial" w:hAnsi="Arial" w:cs="Arial"/>
          <w:szCs w:val="24"/>
        </w:rPr>
      </w:pPr>
      <w:r w:rsidRPr="007376F5">
        <w:rPr>
          <w:rFonts w:ascii="Arial" w:hAnsi="Arial" w:cs="Arial"/>
          <w:szCs w:val="24"/>
        </w:rPr>
        <w:t xml:space="preserve">Online marketing on global markets creates a number of challenges wherein consumer </w:t>
      </w:r>
      <w:proofErr w:type="spellStart"/>
      <w:r w:rsidRPr="007376F5">
        <w:rPr>
          <w:rFonts w:ascii="Arial" w:hAnsi="Arial" w:cs="Arial"/>
          <w:szCs w:val="24"/>
        </w:rPr>
        <w:t>behaviour</w:t>
      </w:r>
      <w:proofErr w:type="spellEnd"/>
      <w:r w:rsidRPr="007376F5">
        <w:rPr>
          <w:rFonts w:ascii="Arial" w:hAnsi="Arial" w:cs="Arial"/>
          <w:szCs w:val="24"/>
        </w:rPr>
        <w:t xml:space="preserve">, technology infrastructure, and regulatory conditions vary </w:t>
      </w:r>
      <w:r w:rsidRPr="007376F5">
        <w:rPr>
          <w:rFonts w:ascii="Arial" w:hAnsi="Arial" w:cs="Arial"/>
          <w:szCs w:val="24"/>
        </w:rPr>
        <w:fldChar w:fldCharType="begin"/>
      </w:r>
      <w:r w:rsidRPr="007376F5">
        <w:rPr>
          <w:rFonts w:ascii="Arial" w:hAnsi="Arial" w:cs="Arial"/>
          <w:szCs w:val="24"/>
        </w:rPr>
        <w:instrText xml:space="preserve"> ADDIN ZOTERO_ITEM CSL_CITATION {"citationID":"VT3qDLWF","properties":{"formattedCitation":"(Morrison and Coca-Stefaniak, 2024)","plainCitation":"(Morrison and Coca-Stefaniak, 2024)","noteIndex":0},"citationItems":[{"id":2693,"uris":["http://zotero.org/users/local/lhvLfewb/items/WCTLN9AN"],"itemData":{"id":2693,"type":"chapter","container-title":"Handbook on Sustainable Urban Tourism","ISBN":"978-1-80392-674-2","note":"DOI: 10.4337/9781803926742.00035","page":"348-364","publisher":"Edward Elgar Publishing","source":"DOI.org (Crossref)","title":"City branding and sustainable urban development","URL":"https://www.elgaronline.com/view/book/9781803926742/book-part-9781803926742-35.xml","editor":[{"family":"Maxim","given":"Cristina"},{"family":"Morrison","given":"Alastair M."},{"family":"Day","given":"Jonathon"},{"family":"Coca-Stefaniak","given":"J. A."}],"author":[{"family":"Morrison","given":"Alastair M."},{"family":"Coca-Stefaniak","given":"J. Andres"}],"accessed":{"date-parts":[["2025",11,28]]},"issued":{"date-parts":[["2024",1,9]]}}}],"schema":"https://github.com/citation-style-language/schema/raw/master/csl-citation.json"}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(Morrison and Coca-Stefaniak, 2024)</w:t>
      </w:r>
      <w:r w:rsidRPr="007376F5">
        <w:rPr>
          <w:rFonts w:ascii="Arial" w:hAnsi="Arial" w:cs="Arial"/>
          <w:szCs w:val="24"/>
        </w:rPr>
        <w:fldChar w:fldCharType="end"/>
      </w:r>
      <w:r w:rsidRPr="007376F5">
        <w:rPr>
          <w:rFonts w:ascii="Arial" w:hAnsi="Arial" w:cs="Arial"/>
          <w:szCs w:val="24"/>
        </w:rPr>
        <w:t>. In case with multinational firms such as Tesco, optimal transition of digital marketing activities in various international markets depends on addressing these problems.</w:t>
      </w:r>
    </w:p>
    <w:p w14:paraId="21275801" w14:textId="77777777" w:rsidR="0005172B" w:rsidRPr="007376F5" w:rsidRDefault="0005172B" w:rsidP="007376F5">
      <w:pPr>
        <w:rPr>
          <w:rFonts w:ascii="Arial" w:hAnsi="Arial" w:cs="Arial"/>
          <w:szCs w:val="24"/>
        </w:rPr>
      </w:pPr>
      <w:r w:rsidRPr="007376F5">
        <w:rPr>
          <w:rFonts w:ascii="Arial" w:hAnsi="Arial" w:cs="Arial"/>
          <w:szCs w:val="24"/>
        </w:rPr>
        <w:t xml:space="preserve">Cultural differences are one of the most important issues that affect digital marketing in the global arena. Cultural values, social norms and the local customs usually influence consumer </w:t>
      </w:r>
      <w:proofErr w:type="spellStart"/>
      <w:r w:rsidRPr="007376F5">
        <w:rPr>
          <w:rFonts w:ascii="Arial" w:hAnsi="Arial" w:cs="Arial"/>
          <w:szCs w:val="24"/>
        </w:rPr>
        <w:t>behaviour</w:t>
      </w:r>
      <w:proofErr w:type="spellEnd"/>
      <w:r w:rsidRPr="007376F5">
        <w:rPr>
          <w:rFonts w:ascii="Arial" w:hAnsi="Arial" w:cs="Arial"/>
          <w:szCs w:val="24"/>
        </w:rPr>
        <w:t xml:space="preserve"> and are often vastly different in each country </w:t>
      </w:r>
      <w:r w:rsidRPr="007376F5">
        <w:rPr>
          <w:rFonts w:ascii="Arial" w:hAnsi="Arial" w:cs="Arial"/>
          <w:szCs w:val="24"/>
        </w:rPr>
        <w:fldChar w:fldCharType="begin"/>
      </w:r>
      <w:r w:rsidRPr="007376F5">
        <w:rPr>
          <w:rFonts w:ascii="Arial" w:hAnsi="Arial" w:cs="Arial"/>
          <w:szCs w:val="24"/>
        </w:rPr>
        <w:instrText xml:space="preserve"> ADDIN ZOTERO_ITEM CSL_CITATION {"citationID":"J8j8dke8","properties":{"formattedCitation":"(Julkunen et al., 2025)","plainCitation":"(Julkunen et al., 2025)","noteIndex":0},"citationItems":[{"id":2689,"uris":["http://zotero.org/users/local/lhvLfewb/items/T2QSKWRP"],"itemData":{"id":2689,"type":"article-journal","container-title":"The International Review of Retail, Distribution and Consumer Research","DOI":"10.1080/09593969.2025.2543824","ISSN":"0959-3969, 1466-4402","journalAbbreviation":"The International Review of Retail, Distribution and Consumer Research","language":"en","page":"1-30","source":"DOI.org (Crossref)","title":"Cultural perceptions of sustainability marketing initiatives: insights from retail professionals in global shopping centers","title-short":"Cultural perceptions of sustainability marketing initiatives","author":[{"family":"Julkunen","given":"Saara"},{"family":"Koponen","given":"Jonna"},{"family":"Luostarinen","given":"Vilma"}],"issued":{"date-parts":[["2025",8,6]]}}}],"schema":"https://github.com/citation-style-language/schema/raw/master/csl-citation.json"}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(Julkunen et al., 2025)</w:t>
      </w:r>
      <w:r w:rsidRPr="007376F5">
        <w:rPr>
          <w:rFonts w:ascii="Arial" w:hAnsi="Arial" w:cs="Arial"/>
          <w:szCs w:val="24"/>
        </w:rPr>
        <w:fldChar w:fldCharType="end"/>
      </w:r>
      <w:r w:rsidRPr="007376F5">
        <w:rPr>
          <w:rFonts w:ascii="Arial" w:hAnsi="Arial" w:cs="Arial"/>
          <w:szCs w:val="24"/>
        </w:rPr>
        <w:t xml:space="preserve">. Research has indicated that individualism versus collectivism, power distance and uncertainty avoidance are all cultural dimensions that are crucial in the reaction towards marketing messages given by consumers </w:t>
      </w:r>
      <w:r w:rsidRPr="007376F5">
        <w:rPr>
          <w:rFonts w:ascii="Arial" w:hAnsi="Arial" w:cs="Arial"/>
          <w:szCs w:val="24"/>
        </w:rPr>
        <w:fldChar w:fldCharType="begin"/>
      </w:r>
      <w:r w:rsidRPr="007376F5">
        <w:rPr>
          <w:rFonts w:ascii="Arial" w:hAnsi="Arial" w:cs="Arial"/>
          <w:szCs w:val="24"/>
        </w:rPr>
        <w:instrText xml:space="preserve"> ADDIN ZOTERO_ITEM CSL_CITATION {"citationID":"sf32hDmB","properties":{"formattedCitation":"(Prior, 2023)","plainCitation":"(Prior, 2023)","noteIndex":0},"citationItems":[{"id":2622,"uris":["http://zotero.org/users/local/lhvLfewb/items/FPNARBTD"],"itemData":{"id":2622,"type":"chapter","container-title":"B2B Customer Engagement Strategy","event-place":"Cham","ISBN":"978-3-031-23408-8","language":"en","note":"DOI: 10.1007/978-3-031-23409-5_3","page":"45-66","publisher":"Springer International Publishing","publisher-place":"Cham","source":"DOI.org (Crossref)","title":"Customer Experience (CX) and Customer Journey","URL":"https://link.springer.com/10.1007/978-3-031-23409-5_3","container-author":[{"family":"Prior","given":"Daniel D."}],"author":[{"family":"Prior","given":"Daniel D."}],"accessed":{"date-parts":[["2025",11,28]]},"issued":{"date-parts":[["2023"]]}}}],"schema":"https://github.com/citation-style-language/schema/raw/master/csl-citation.json"}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(Prior, 2023)</w:t>
      </w:r>
      <w:r w:rsidRPr="007376F5">
        <w:rPr>
          <w:rFonts w:ascii="Arial" w:hAnsi="Arial" w:cs="Arial"/>
          <w:szCs w:val="24"/>
        </w:rPr>
        <w:fldChar w:fldCharType="end"/>
      </w:r>
      <w:r w:rsidRPr="007376F5">
        <w:rPr>
          <w:rFonts w:ascii="Arial" w:hAnsi="Arial" w:cs="Arial"/>
          <w:szCs w:val="24"/>
        </w:rPr>
        <w:t xml:space="preserve">. Marketing campaigns could be more successful in collectivistic cultures than in individualistic cultures with consumers in collectivistic cultures, such as in marketing campaigns, having traits of community, family </w:t>
      </w:r>
      <w:r w:rsidRPr="007376F5">
        <w:rPr>
          <w:rFonts w:ascii="Arial" w:hAnsi="Arial" w:cs="Arial"/>
          <w:szCs w:val="24"/>
        </w:rPr>
        <w:lastRenderedPageBreak/>
        <w:t xml:space="preserve">and social affiliation that is more </w:t>
      </w:r>
      <w:proofErr w:type="spellStart"/>
      <w:r w:rsidRPr="007376F5">
        <w:rPr>
          <w:rFonts w:ascii="Arial" w:hAnsi="Arial" w:cs="Arial"/>
          <w:szCs w:val="24"/>
        </w:rPr>
        <w:t>favoured</w:t>
      </w:r>
      <w:proofErr w:type="spellEnd"/>
      <w:r w:rsidRPr="007376F5">
        <w:rPr>
          <w:rFonts w:ascii="Arial" w:hAnsi="Arial" w:cs="Arial"/>
          <w:szCs w:val="24"/>
        </w:rPr>
        <w:t xml:space="preserve"> than campaigns that focus on individual achievements and independence </w:t>
      </w:r>
      <w:r w:rsidRPr="007376F5">
        <w:rPr>
          <w:rFonts w:ascii="Arial" w:hAnsi="Arial" w:cs="Arial"/>
          <w:szCs w:val="24"/>
        </w:rPr>
        <w:fldChar w:fldCharType="begin"/>
      </w:r>
      <w:r w:rsidRPr="007376F5">
        <w:rPr>
          <w:rFonts w:ascii="Arial" w:hAnsi="Arial" w:cs="Arial"/>
          <w:szCs w:val="24"/>
        </w:rPr>
        <w:instrText xml:space="preserve"> ADDIN ZOTERO_ITEM CSL_CITATION {"citationID":"cx3z7PFw","properties":{"formattedCitation":"(Manimaran and Lim, 2024)","plainCitation":"(Manimaran and Lim, 2024)","noteIndex":0},"citationItems":[{"id":2654,"uris":["http://zotero.org/users/local/lhvLfewb/items/6I65R274"],"itemData":{"id":2654,"type":"paper-conference","container-title":"2024 3rd International Conference on Digital Transformation and Applications (ICDXA)","DOI":"10.1109/ICDXA61007.2024.10470483","event-place":"Kuala Lumpur, Malaysia","event-title":"2024 3rd International Conference on Digital Transformation and Applications (ICDXA)","ISBN":"979-8-3503-7342-4","license":"https://doi.org/10.15223/policy-029","page":"157-161","publisher":"IEEE","publisher-place":"Kuala Lumpur, Malaysia","source":"DOI.org (Crossref)","title":"Customer Propensity Model: Marketing Campaign","title-short":"Customer Propensity Model","URL":"https://ieeexplore.ieee.org/document/10470483/","author":[{"family":"Manimaran","given":"Sentheni"},{"family":"Lim","given":"Khai Yin"}],"accessed":{"date-parts":[["2025",11,28]]},"issued":{"date-parts":[["2024",1,29]]}}}],"schema":"https://github.com/citation-style-language/schema/raw/master/csl-citation.json"}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(Manimaran and Lim, 2024)</w:t>
      </w:r>
      <w:r w:rsidRPr="007376F5">
        <w:rPr>
          <w:rFonts w:ascii="Arial" w:hAnsi="Arial" w:cs="Arial"/>
          <w:szCs w:val="24"/>
        </w:rPr>
        <w:fldChar w:fldCharType="end"/>
      </w:r>
      <w:r w:rsidRPr="007376F5">
        <w:rPr>
          <w:rFonts w:ascii="Arial" w:hAnsi="Arial" w:cs="Arial"/>
          <w:szCs w:val="24"/>
        </w:rPr>
        <w:t>.</w:t>
      </w:r>
    </w:p>
    <w:p w14:paraId="7D67DC53" w14:textId="77777777" w:rsidR="0005172B" w:rsidRPr="007376F5" w:rsidRDefault="0005172B" w:rsidP="007376F5">
      <w:pPr>
        <w:rPr>
          <w:rFonts w:ascii="Arial" w:hAnsi="Arial" w:cs="Arial"/>
          <w:szCs w:val="24"/>
        </w:rPr>
      </w:pPr>
      <w:r w:rsidRPr="007376F5">
        <w:rPr>
          <w:rFonts w:ascii="Arial" w:hAnsi="Arial" w:cs="Arial"/>
          <w:szCs w:val="24"/>
        </w:rPr>
        <w:t xml:space="preserve">In the case of Tesco, these cultural differences were essential in developing digital marketing content that would appeal to the people in the respective countries </w:t>
      </w:r>
      <w:r w:rsidRPr="007376F5">
        <w:rPr>
          <w:rFonts w:ascii="Arial" w:hAnsi="Arial" w:cs="Arial"/>
          <w:szCs w:val="24"/>
        </w:rPr>
        <w:fldChar w:fldCharType="begin"/>
      </w:r>
      <w:r w:rsidRPr="007376F5">
        <w:rPr>
          <w:rFonts w:ascii="Arial" w:hAnsi="Arial" w:cs="Arial"/>
          <w:szCs w:val="24"/>
        </w:rPr>
        <w:instrText xml:space="preserve"> ADDIN ZOTERO_ITEM CSL_CITATION {"citationID":"LG39wueZ","properties":{"formattedCitation":"(Manimaran and Lim, 2024)","plainCitation":"(Manimaran and Lim, 2024)","noteIndex":0},"citationItems":[{"id":2654,"uris":["http://zotero.org/users/local/lhvLfewb/items/6I65R274"],"itemData":{"id":2654,"type":"paper-conference","container-title":"2024 3rd International Conference on Digital Transformation and Applications (ICDXA)","DOI":"10.1109/ICDXA61007.2024.10470483","event-place":"Kuala Lumpur, Malaysia","event-title":"2024 3rd International Conference on Digital Transformation and Applications (ICDXA)","ISBN":"979-8-3503-7342-4","license":"https://doi.org/10.15223/policy-029","page":"157-161","publisher":"IEEE","publisher-place":"Kuala Lumpur, Malaysia","source":"DOI.org (Crossref)","title":"Customer Propensity Model: Marketing Campaign","title-short":"Customer Propensity Model","URL":"https://ieeexplore.ieee.org/document/10470483/","author":[{"family":"Manimaran","given":"Sentheni"},{"family":"Lim","given":"Khai Yin"}],"accessed":{"date-parts":[["2025",11,28]]},"issued":{"date-parts":[["2024",1,29]]}}}],"schema":"https://github.com/citation-style-language/schema/raw/master/csl-citation.json"}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(Manimaran and Lim, 2024)</w:t>
      </w:r>
      <w:r w:rsidRPr="007376F5">
        <w:rPr>
          <w:rFonts w:ascii="Arial" w:hAnsi="Arial" w:cs="Arial"/>
          <w:szCs w:val="24"/>
        </w:rPr>
        <w:fldChar w:fldCharType="end"/>
      </w:r>
      <w:r w:rsidRPr="007376F5">
        <w:rPr>
          <w:rFonts w:ascii="Arial" w:hAnsi="Arial" w:cs="Arial"/>
          <w:szCs w:val="24"/>
        </w:rPr>
        <w:t>. By integrating marketing messages to the cultural norms and values, the campaigns will not only be more effective but also more authentic and as a result more likely to develop a stronger relationship with the consumers.</w:t>
      </w:r>
    </w:p>
    <w:p w14:paraId="147C64AD" w14:textId="77777777" w:rsidR="0005172B" w:rsidRPr="007376F5" w:rsidRDefault="0005172B" w:rsidP="007376F5">
      <w:pPr>
        <w:rPr>
          <w:rFonts w:ascii="Arial" w:hAnsi="Arial" w:cs="Arial"/>
          <w:szCs w:val="24"/>
        </w:rPr>
      </w:pPr>
      <w:r w:rsidRPr="007376F5">
        <w:rPr>
          <w:rFonts w:ascii="Arial" w:hAnsi="Arial" w:cs="Arial"/>
          <w:szCs w:val="24"/>
        </w:rPr>
        <w:t xml:space="preserve">Another important element of digital marketing success in the global markets is the technological infrastructure </w:t>
      </w:r>
      <w:r w:rsidRPr="007376F5">
        <w:rPr>
          <w:rFonts w:ascii="Arial" w:hAnsi="Arial" w:cs="Arial"/>
          <w:szCs w:val="24"/>
        </w:rPr>
        <w:fldChar w:fldCharType="begin"/>
      </w:r>
      <w:r w:rsidRPr="007376F5">
        <w:rPr>
          <w:rFonts w:ascii="Arial" w:hAnsi="Arial" w:cs="Arial"/>
          <w:szCs w:val="24"/>
        </w:rPr>
        <w:instrText xml:space="preserve"> ADDIN ZOTERO_ITEM CSL_CITATION {"citationID":"ui728aMz","properties":{"formattedCitation":"(Feroz et al., 2023)","plainCitation":"(Feroz et al., 2023)","noteIndex":0},"citationItems":[{"id":2627,"uris":["http://zotero.org/users/local/lhvLfewb/items/FWTYJD3V"],"itemData":{"id":2627,"type":"book","edition":"2","event-place":"New York","ISBN":"978-1-003-02535-1","language":"en","note":"DOI: 10.4324/9781003025351","publisher":"Routledge","publisher-place":"New York","source":"DOI.org (Crossref)","title":"Digital Analytics for Marketing","URL":"https://www.taylorfrancis.com/books/9781003025351","author":[{"family":"Feroz","given":"A. Karim"},{"family":"Khan","given":"Gohar F."},{"family":"Sponder","given":"Marshall"}],"accessed":{"date-parts":[["2025",11,28]]},"issued":{"date-parts":[["2023",11,30]]}}}],"schema":"https://github.com/citation-style-language/schema/raw/master/csl-citation.json"}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(Feroz et al., 2023)</w:t>
      </w:r>
      <w:r w:rsidRPr="007376F5">
        <w:rPr>
          <w:rFonts w:ascii="Arial" w:hAnsi="Arial" w:cs="Arial"/>
          <w:szCs w:val="24"/>
        </w:rPr>
        <w:fldChar w:fldCharType="end"/>
      </w:r>
      <w:r w:rsidRPr="007376F5">
        <w:rPr>
          <w:rFonts w:ascii="Arial" w:hAnsi="Arial" w:cs="Arial"/>
          <w:szCs w:val="24"/>
        </w:rPr>
        <w:t xml:space="preserve">. Although a large number of the developed nations enjoy the advantage of accessing high-speed internet and mobile technology, other areas might experience weak access to the technologies </w:t>
      </w:r>
      <w:r w:rsidRPr="007376F5">
        <w:rPr>
          <w:rFonts w:ascii="Arial" w:hAnsi="Arial" w:cs="Arial"/>
          <w:szCs w:val="24"/>
        </w:rPr>
        <w:fldChar w:fldCharType="begin"/>
      </w:r>
      <w:r w:rsidRPr="007376F5">
        <w:rPr>
          <w:rFonts w:ascii="Arial" w:hAnsi="Arial" w:cs="Arial"/>
          <w:szCs w:val="24"/>
        </w:rPr>
        <w:instrText xml:space="preserve"> ADDIN ZOTERO_ITEM CSL_CITATION {"citationID":"SmGDJjnj","properties":{"formattedCitation":"(Wirtz, 2024)","plainCitation":"(Wirtz, 2024)","noteIndex":0},"citationItems":[{"id":2625,"uris":["http://zotero.org/users/local/lhvLfewb/items/K6WWT8S9"],"itemData":{"id":2625,"type":"chapter","container-title":"Digital Business and Electronic Commerce","event-place":"Cham","ISBN":"978-3-031-50288-0","language":"en","note":"collection-title: Springer Texts in Business and Economics\nDOI: 10.1007/978-3-031-50289-7_15","page":"639-716","publisher":"Springer International Publishing","publisher-place":"Cham","source":"DOI.org (Crossref)","title":"Digital Business Strategy","URL":"https://link.springer.com/10.1007/978-3-031-50289-7_15","container-author":[{"family":"Wirtz","given":"Bernd W."}],"author":[{"family":"Wirtz","given":"Bernd W."}],"accessed":{"date-parts":[["2025",11,28]]},"issued":{"date-parts":[["2024"]]}}}],"schema":"https://github.com/citation-style-language/schema/raw/master/csl-citation.json"}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(Wirtz, 2024)</w:t>
      </w:r>
      <w:r w:rsidRPr="007376F5">
        <w:rPr>
          <w:rFonts w:ascii="Arial" w:hAnsi="Arial" w:cs="Arial"/>
          <w:szCs w:val="24"/>
        </w:rPr>
        <w:fldChar w:fldCharType="end"/>
      </w:r>
      <w:r w:rsidRPr="007376F5">
        <w:rPr>
          <w:rFonts w:ascii="Arial" w:hAnsi="Arial" w:cs="Arial"/>
          <w:szCs w:val="24"/>
        </w:rPr>
        <w:t xml:space="preserve">. This gap in the level of technological access implies that digital marketing strategies should be modified to the abilities of a particular market. In online-shy countries such as Tesco might require paying more attention to the mobile-friendly content or operating offline marketing strategies to attract the consumers </w:t>
      </w:r>
      <w:r w:rsidRPr="007376F5">
        <w:rPr>
          <w:rFonts w:ascii="Arial" w:hAnsi="Arial" w:cs="Arial"/>
          <w:szCs w:val="24"/>
        </w:rPr>
        <w:fldChar w:fldCharType="begin"/>
      </w:r>
      <w:r w:rsidRPr="007376F5">
        <w:rPr>
          <w:rFonts w:ascii="Arial" w:hAnsi="Arial" w:cs="Arial"/>
          <w:szCs w:val="24"/>
        </w:rPr>
        <w:instrText xml:space="preserve"> ADDIN ZOTERO_ITEM CSL_CITATION {"citationID":"hLybMorh","properties":{"formattedCitation":"(Olbrich et al., 2025)","plainCitation":"(Olbrich et al., 2025)","noteIndex":0},"citationItems":[{"id":1564,"uris":["http://zotero.org/users/local/lhvLfewb/items/GIRMBENL"],"itemData":{"id":1564,"type":"chapter","container-title":"Electronic Commerce und Digital Marketing","event-place":"Berlin, Heidelberg","ISBN":"978-3-662-70360-1","language":"de","note":"DOI: 10.1007/978-3-662-70361-8_3","page":"81-247","publisher":"Springer Berlin Heidelberg","publisher-place":"Berlin, Heidelberg","source":"DOI.org (Crossref)","title":"Digital Marketing","URL":"https://link.springer.com/10.1007/978-3-662-70361-8_3","container-author":[{"family":"Olbrich","given":"Rainer"},{"family":"Schultz","given":"Carsten D."},{"family":"Holsing","given":"Christian"}],"author":[{"family":"Olbrich","given":"Rainer"},{"family":"Schultz","given":"Carsten D."},{"family":"Holsing","given":"Christian"}],"accessed":{"date-parts":[["2025",11,7]]},"issued":{"date-parts":[["2025"]]}}}],"schema":"https://github.com/citation-style-language/schema/raw/master/csl-citation.json"}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(Olbrich et al., 2025)</w:t>
      </w:r>
      <w:r w:rsidRPr="007376F5">
        <w:rPr>
          <w:rFonts w:ascii="Arial" w:hAnsi="Arial" w:cs="Arial"/>
          <w:szCs w:val="24"/>
        </w:rPr>
        <w:fldChar w:fldCharType="end"/>
      </w:r>
      <w:r w:rsidRPr="007376F5">
        <w:rPr>
          <w:rFonts w:ascii="Arial" w:hAnsi="Arial" w:cs="Arial"/>
          <w:szCs w:val="24"/>
        </w:rPr>
        <w:t>.</w:t>
      </w:r>
    </w:p>
    <w:p w14:paraId="032EF261" w14:textId="77777777" w:rsidR="0005172B" w:rsidRPr="007376F5" w:rsidRDefault="0005172B" w:rsidP="007376F5">
      <w:pPr>
        <w:rPr>
          <w:rFonts w:ascii="Arial" w:hAnsi="Arial" w:cs="Arial"/>
          <w:szCs w:val="24"/>
        </w:rPr>
      </w:pPr>
      <w:r w:rsidRPr="007376F5">
        <w:rPr>
          <w:rFonts w:ascii="Arial" w:hAnsi="Arial" w:cs="Arial"/>
          <w:szCs w:val="24"/>
        </w:rPr>
        <w:t xml:space="preserve">Besides cultural and technological related challenges, there are also regulatory challenges that pose serious problems to digital marketing in foreign markets. Every nation possesses its laws and regulations that support digital marketing, information privacy, and buyer security </w:t>
      </w:r>
      <w:r w:rsidRPr="007376F5">
        <w:rPr>
          <w:rFonts w:ascii="Arial" w:hAnsi="Arial" w:cs="Arial"/>
          <w:szCs w:val="24"/>
        </w:rPr>
        <w:fldChar w:fldCharType="begin"/>
      </w:r>
      <w:r w:rsidRPr="007376F5">
        <w:rPr>
          <w:rFonts w:ascii="Arial" w:hAnsi="Arial" w:cs="Arial"/>
          <w:szCs w:val="24"/>
        </w:rPr>
        <w:instrText xml:space="preserve"> ADDIN ZOTERO_ITEM CSL_CITATION {"citationID":"sBpKnCCf","properties":{"formattedCitation":"(Visser, 2024)","plainCitation":"(Visser, 2024)","noteIndex":0},"citationItems":[{"id":2624,"uris":["http://zotero.org/users/local/lhvLfewb/items/93582FHC"],"itemData":{"id":2624,"type":"chapter","container-title":"Digital Marketing Fundamentals","edition":"3","event-place":"London","ISBN":"978-1-003-56910-7","language":"en","note":"DOI: 10.4324/9781003569107-1","page":"12-28","publisher":"Routledge","publisher-place":"London","source":"DOI.org (Crossref)","title":"Digital Marketing","URL":"https://www.taylorfrancis.com/books/9781003569107/chapters/10.4324/9781003569107-1","container-author":[{"family":"Visser","given":"Marjolein"},{"family":"Berry","given":"Mike"}],"author":[{"family":"Visser","given":"Marjolein"}],"accessed":{"date-parts":[["2025",11,28]]},"issued":{"date-parts":[["2024",11,21]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(Visser, 2024)</w:t>
      </w:r>
      <w:r w:rsidRPr="007376F5">
        <w:rPr>
          <w:rFonts w:ascii="Arial" w:hAnsi="Arial" w:cs="Arial"/>
          <w:szCs w:val="24"/>
        </w:rPr>
        <w:fldChar w:fldCharType="end"/>
      </w:r>
      <w:r w:rsidRPr="007376F5">
        <w:rPr>
          <w:rFonts w:ascii="Arial" w:hAnsi="Arial" w:cs="Arial"/>
          <w:szCs w:val="24"/>
        </w:rPr>
        <w:t>. In the case of Tesco, legal disputes are best avoided by ensuring that the regulations in the country are adhered to as country rules to help maintain the integrity of the company. More stringent laws on data privacy in certain areas may necessitate Tesco to change its data gathering exercises or alter its advertisement technique to suit the demands of the localities.</w:t>
      </w:r>
    </w:p>
    <w:p w14:paraId="3B152930" w14:textId="77777777" w:rsidR="0005172B" w:rsidRPr="007376F5" w:rsidRDefault="0005172B" w:rsidP="007376F5">
      <w:pPr>
        <w:rPr>
          <w:rFonts w:ascii="Arial" w:hAnsi="Arial" w:cs="Arial"/>
          <w:szCs w:val="24"/>
        </w:rPr>
      </w:pPr>
      <w:r w:rsidRPr="007376F5">
        <w:rPr>
          <w:rFonts w:ascii="Arial" w:hAnsi="Arial" w:cs="Arial"/>
          <w:szCs w:val="24"/>
        </w:rPr>
        <w:t xml:space="preserve">Through digital marketing tools, e.g., SEO, social media marketing, and data analytics, Tesco will be able to address these issues and to </w:t>
      </w:r>
      <w:proofErr w:type="spellStart"/>
      <w:r w:rsidRPr="007376F5">
        <w:rPr>
          <w:rFonts w:ascii="Arial" w:hAnsi="Arial" w:cs="Arial"/>
          <w:szCs w:val="24"/>
        </w:rPr>
        <w:t>maximise</w:t>
      </w:r>
      <w:proofErr w:type="spellEnd"/>
      <w:r w:rsidRPr="007376F5">
        <w:rPr>
          <w:rFonts w:ascii="Arial" w:hAnsi="Arial" w:cs="Arial"/>
          <w:szCs w:val="24"/>
        </w:rPr>
        <w:t xml:space="preserve"> its marketing activities across various markets across the globe </w:t>
      </w:r>
      <w:r w:rsidRPr="007376F5">
        <w:rPr>
          <w:rFonts w:ascii="Arial" w:hAnsi="Arial" w:cs="Arial"/>
          <w:szCs w:val="24"/>
        </w:rPr>
        <w:fldChar w:fldCharType="begin"/>
      </w:r>
      <w:r w:rsidRPr="007376F5">
        <w:rPr>
          <w:rFonts w:ascii="Arial" w:hAnsi="Arial" w:cs="Arial"/>
          <w:szCs w:val="24"/>
        </w:rPr>
        <w:instrText xml:space="preserve"> ADDIN ZOTERO_ITEM CSL_CITATION {"citationID":"LPj2aOKK","properties":{"formattedCitation":"(Kucuk, 2023)","plainCitation":"(Kucuk, 2023)","noteIndex":0},"citationItems":[{"id":2632,"uris":["http://zotero.org/users/local/lhvLfewb/items/ZYIM9J4S"],"itemData":{"id":2632,"type":"chapter","container-title":"Visualizing Marketing","event-place":"Cham","ISBN":"978-3-031-18214-3","language":"en","note":"collection-title: Palgrave Studies in Marketing, Organizations and Society\nDOI: 10.1007/978-3-031-18215-0_8","page":"119-155","publisher":"Springer International Publishing","publisher-place":"Cham","source":"DOI.org (Crossref)","title":"Digital Marketing and Digital Marketing Mix","URL":"https://link.springer.com/10.1007/978-3-031-18215-0_8","container-author":[{"family":"Kucuk","given":"S. Umit"}],"author":[{"family":"Kucuk","given":"S. Umit"}],"accessed":{"date-parts":[["2025",11,28]]},"issued":{"date-parts":[["2023"]]}}}],"schema":"https://github.com/citation-style-language/schema/raw/master/csl-citation.json"}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(Kucuk, 2023)</w:t>
      </w:r>
      <w:r w:rsidRPr="007376F5">
        <w:rPr>
          <w:rFonts w:ascii="Arial" w:hAnsi="Arial" w:cs="Arial"/>
          <w:szCs w:val="24"/>
        </w:rPr>
        <w:fldChar w:fldCharType="end"/>
      </w:r>
      <w:r w:rsidRPr="007376F5">
        <w:rPr>
          <w:rFonts w:ascii="Arial" w:hAnsi="Arial" w:cs="Arial"/>
          <w:szCs w:val="24"/>
        </w:rPr>
        <w:t>. Nevertheless, international digital marketing is not as easy as it might seem because to succeed, one needs subtle knowledge of local cultural, technological, and regulatory dynamics and be able to adjust the strategies to it.</w:t>
      </w:r>
    </w:p>
    <w:p w14:paraId="35D9E7E3" w14:textId="77777777" w:rsidR="0005172B" w:rsidRPr="007376F5" w:rsidRDefault="0005172B" w:rsidP="007376F5">
      <w:pPr>
        <w:pStyle w:val="Heading2"/>
        <w:rPr>
          <w:rFonts w:ascii="Arial" w:hAnsi="Arial" w:cs="Arial"/>
          <w:szCs w:val="24"/>
        </w:rPr>
      </w:pPr>
      <w:bookmarkStart w:id="33" w:name="_Toc215186452"/>
      <w:bookmarkStart w:id="34" w:name="_Toc220961550"/>
      <w:r w:rsidRPr="007376F5">
        <w:rPr>
          <w:rFonts w:ascii="Arial" w:hAnsi="Arial" w:cs="Arial"/>
          <w:szCs w:val="24"/>
        </w:rPr>
        <w:t>2.3 Theoretical Foundation and Contribution</w:t>
      </w:r>
      <w:bookmarkEnd w:id="33"/>
      <w:bookmarkEnd w:id="34"/>
    </w:p>
    <w:p w14:paraId="03A1CAF5" w14:textId="77777777" w:rsidR="0005172B" w:rsidRPr="007376F5" w:rsidRDefault="0005172B" w:rsidP="007376F5">
      <w:pPr>
        <w:rPr>
          <w:rFonts w:ascii="Arial" w:hAnsi="Arial" w:cs="Arial"/>
          <w:szCs w:val="24"/>
        </w:rPr>
      </w:pPr>
      <w:r w:rsidRPr="007376F5">
        <w:rPr>
          <w:rFonts w:ascii="Arial" w:hAnsi="Arial" w:cs="Arial"/>
          <w:szCs w:val="24"/>
        </w:rPr>
        <w:t xml:space="preserve">Here, the theoretical background, which forms the basis of the study, is the details of the theories and models that guide the analysis of the </w:t>
      </w:r>
      <w:proofErr w:type="spellStart"/>
      <w:r w:rsidRPr="007376F5">
        <w:rPr>
          <w:rFonts w:ascii="Arial" w:hAnsi="Arial" w:cs="Arial"/>
          <w:szCs w:val="24"/>
        </w:rPr>
        <w:t>internationalisation</w:t>
      </w:r>
      <w:proofErr w:type="spellEnd"/>
      <w:r w:rsidRPr="007376F5">
        <w:rPr>
          <w:rFonts w:ascii="Arial" w:hAnsi="Arial" w:cs="Arial"/>
          <w:szCs w:val="24"/>
        </w:rPr>
        <w:t xml:space="preserve"> digital marketing </w:t>
      </w:r>
      <w:r w:rsidRPr="007376F5">
        <w:rPr>
          <w:rFonts w:ascii="Arial" w:hAnsi="Arial" w:cs="Arial"/>
          <w:szCs w:val="24"/>
        </w:rPr>
        <w:lastRenderedPageBreak/>
        <w:t>strategies applied within Tesco. This section suggests how the theoretical lens identified and justified can help explain the research topic and this is done by identifying and justifying the theoretical lens.</w:t>
      </w:r>
    </w:p>
    <w:p w14:paraId="70F3C429" w14:textId="77777777" w:rsidR="0005172B" w:rsidRPr="007376F5" w:rsidRDefault="0005172B" w:rsidP="007376F5">
      <w:pPr>
        <w:rPr>
          <w:rFonts w:ascii="Arial" w:hAnsi="Arial" w:cs="Arial"/>
          <w:szCs w:val="24"/>
        </w:rPr>
      </w:pPr>
      <w:r w:rsidRPr="007376F5">
        <w:rPr>
          <w:rFonts w:ascii="Arial" w:hAnsi="Arial" w:cs="Arial"/>
          <w:szCs w:val="24"/>
        </w:rPr>
        <w:t xml:space="preserve">The dynamic capabilities theory is the primary theoretical explanation of the given study. The dynamic capabilities concept is the explanation that offers an understanding of how the firms create, implement, and </w:t>
      </w:r>
      <w:proofErr w:type="spellStart"/>
      <w:r w:rsidRPr="007376F5">
        <w:rPr>
          <w:rFonts w:ascii="Arial" w:hAnsi="Arial" w:cs="Arial"/>
          <w:szCs w:val="24"/>
        </w:rPr>
        <w:t>revitalise</w:t>
      </w:r>
      <w:proofErr w:type="spellEnd"/>
      <w:r w:rsidRPr="007376F5">
        <w:rPr>
          <w:rFonts w:ascii="Arial" w:hAnsi="Arial" w:cs="Arial"/>
          <w:szCs w:val="24"/>
        </w:rPr>
        <w:t xml:space="preserve"> their capabilities to suit the changing environment in response to the environment change</w:t>
      </w:r>
      <w:r w:rsidRPr="007376F5">
        <w:rPr>
          <w:rFonts w:ascii="Arial" w:hAnsi="Arial" w:cs="Arial"/>
          <w:szCs w:val="24"/>
        </w:rPr>
        <w:fldChar w:fldCharType="begin"/>
      </w:r>
      <w:r w:rsidRPr="007376F5">
        <w:rPr>
          <w:rFonts w:ascii="Arial" w:hAnsi="Arial" w:cs="Arial"/>
          <w:szCs w:val="24"/>
        </w:rPr>
        <w:instrText xml:space="preserve"> ADDIN ZOTERO_ITEM CSL_CITATION {"citationID":"81LUL43P","properties":{"unsorted":true,"formattedCitation":"(\\uc0\\u1040{}\\uc0\\u1085{}\\uc0\\u1080{}\\uc0\\u1097{}\\uc0\\u1077{}\\uc0\\u1085{}\\uc0\\u1082{}\\uc0\\u1086{}, 2023)","plainCitation":"(Анищенко, 2023)","noteIndex":0},"citationItems":[{"id":2626,"uris":["http://zotero.org/users/local/lhvLfewb/items/DKKX2LXL"],"itemData":{"id":2626,"type":"article-journal","abstract":"В статье рассмотрены теоретические аспекты использования цифрового маркетинга как инструмента онлайн-продвижения, проанализировано определение понятия цифрового маркетинга и раскрыты основные направления его дальнейшего развития. Подробно рассмотрены существующие инструменты интернет-продвижения и оценены возможности применения данных инструментов. В результате исследования основных каналов и инструментов интернет-продвижения дана оценка преимуществ и недостатков каждого из них.\n            The article discusses the theoretical aspects of using digital marketing as a tool for online promotion, analyzes the definition of the concept of digital marketing and reveals the main directions of its further development. Existing Internet promotion tools are considered in detail and the possibilities of using these tools are assessed. As a result of the study of the main channels and tools of Internet promotion, an assessment of the advantages and disadvantages of each of them is given.","container-title":"Экономика и предпринимательство","DOI":"10.34925/EIP.2023.154.5.166","ISSN":"19992300","issue":"5(154)","language":"ru","page":"849-852","source":"DOI.org (Crossref)","title":"DIGITAL MARKETING: CONCEPT AND KEY TOOLS","title-short":"DIGITAL MARKETING","author":[{"family":"Анищенко","given":"К.Л."}],"issued":{"date-parts":[["2023",7,1]]}}}],"schema":"https://github.com/citation-style-language/schema/raw/master/csl-citation.json"}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w:t>
      </w:r>
      <w:proofErr w:type="spellStart"/>
      <w:r w:rsidRPr="007376F5">
        <w:rPr>
          <w:rFonts w:ascii="Arial" w:hAnsi="Arial" w:cs="Arial"/>
          <w:szCs w:val="24"/>
        </w:rPr>
        <w:t>Анищенко</w:t>
      </w:r>
      <w:proofErr w:type="spellEnd"/>
      <w:r w:rsidRPr="007376F5">
        <w:rPr>
          <w:rFonts w:ascii="Arial" w:hAnsi="Arial" w:cs="Arial"/>
          <w:szCs w:val="24"/>
        </w:rPr>
        <w:t>, 2023)</w:t>
      </w:r>
      <w:r w:rsidRPr="007376F5">
        <w:rPr>
          <w:rFonts w:ascii="Arial" w:hAnsi="Arial" w:cs="Arial"/>
          <w:szCs w:val="24"/>
        </w:rPr>
        <w:fldChar w:fldCharType="end"/>
      </w:r>
      <w:r w:rsidRPr="007376F5">
        <w:rPr>
          <w:rFonts w:ascii="Arial" w:hAnsi="Arial" w:cs="Arial"/>
          <w:szCs w:val="24"/>
        </w:rPr>
        <w:t>. This theory may be especially applicable to the case of multinational corporations such as Tesco that are functioning in dynamic global markets where the digital technologies are swiftly changing the business models and competitive environment.</w:t>
      </w:r>
    </w:p>
    <w:p w14:paraId="52B94AB6" w14:textId="77777777" w:rsidR="0005172B" w:rsidRPr="007376F5" w:rsidRDefault="0005172B" w:rsidP="007376F5">
      <w:pPr>
        <w:rPr>
          <w:rFonts w:ascii="Arial" w:hAnsi="Arial" w:cs="Arial"/>
          <w:szCs w:val="24"/>
        </w:rPr>
      </w:pPr>
      <w:r w:rsidRPr="007376F5">
        <w:rPr>
          <w:rFonts w:ascii="Arial" w:hAnsi="Arial" w:cs="Arial"/>
          <w:szCs w:val="24"/>
        </w:rPr>
        <w:t xml:space="preserve">The central principle of the dynamic capability’s theory is that companies should have the capability of perceiving opportunities and threats, grabbing them and redefining resources and capabilities that sustain a competitive advantage </w:t>
      </w:r>
      <w:r w:rsidRPr="007376F5">
        <w:rPr>
          <w:rFonts w:ascii="Arial" w:hAnsi="Arial" w:cs="Arial"/>
          <w:szCs w:val="24"/>
        </w:rPr>
        <w:fldChar w:fldCharType="begin"/>
      </w:r>
      <w:r w:rsidRPr="007376F5">
        <w:rPr>
          <w:rFonts w:ascii="Arial" w:hAnsi="Arial" w:cs="Arial"/>
          <w:szCs w:val="24"/>
        </w:rPr>
        <w:instrText xml:space="preserve"> ADDIN ZOTERO_ITEM CSL_CITATION {"citationID":"1B5vYwWR","properties":{"formattedCitation":"(Kaufman et al., 2023)","plainCitation":"(Kaufman et al., 2023)","noteIndex":0},"citationItems":[{"id":2630,"uris":["http://zotero.org/users/local/lhvLfewb/items/R62H7KEM"],"itemData":{"id":2630,"type":"book","edition":"2","event-place":"New York","ISBN":"978-1-351-01918-7","language":"en","note":"DOI: 10.4324/9781351019187","publisher":"Routledge","publisher-place":"New York","source":"DOI.org (Crossref)","title":"Digital Marketing: Integrating Strategy, Sustainability, and Purpose","title-short":"Digital Marketing","URL":"https://www.taylorfrancis.com/books/9781351019187","author":[{"family":"Kaufman","given":"Ira"},{"family":"Horton","given":"Chris"},{"family":"Soltanifar","given":"Mariusz"}],"accessed":{"date-parts":[["2025",11,28]]},"issued":{"date-parts":[["2023",6,20]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(Kaufman et al., 2023)</w:t>
      </w:r>
      <w:r w:rsidRPr="007376F5">
        <w:rPr>
          <w:rFonts w:ascii="Arial" w:hAnsi="Arial" w:cs="Arial"/>
          <w:szCs w:val="24"/>
        </w:rPr>
        <w:fldChar w:fldCharType="end"/>
      </w:r>
      <w:r w:rsidRPr="007376F5">
        <w:rPr>
          <w:rFonts w:ascii="Arial" w:hAnsi="Arial" w:cs="Arial"/>
          <w:szCs w:val="24"/>
        </w:rPr>
        <w:t xml:space="preserve">. This skill is very important in digital marketing because the business moves continuously need to adapt their strategies based on new technology, consumers tastes and preferences as well as the market environment </w:t>
      </w:r>
      <w:r w:rsidRPr="007376F5">
        <w:rPr>
          <w:rFonts w:ascii="Arial" w:hAnsi="Arial" w:cs="Arial"/>
          <w:szCs w:val="24"/>
        </w:rPr>
        <w:fldChar w:fldCharType="begin"/>
      </w:r>
      <w:r w:rsidRPr="007376F5">
        <w:rPr>
          <w:rFonts w:ascii="Arial" w:hAnsi="Arial" w:cs="Arial"/>
          <w:szCs w:val="24"/>
        </w:rPr>
        <w:instrText xml:space="preserve"> ADDIN ZOTERO_ITEM CSL_CITATION {"citationID":"Dh0gOJEU","properties":{"formattedCitation":"(Neiba and Singh, 2024)","plainCitation":"(Neiba and Singh, 2024)","noteIndex":0},"citationItems":[{"id":2696,"uris":["http://zotero.org/users/local/lhvLfewb/items/MPTGDNKF"],"itemData":{"id":2696,"type":"article-journal","abstract":"Using three theoretical lenses –the theory of consumption values (TCV), the stimulus-organism-response (SOR) model, and the theory of planned behavior (TPB) - this research intends to investigate the effect of green marketing (green advertisement and green word of mouth), green consumption values (functional value, social value and emotional value), and green marketing approaches (green organic product and eco-labeling) on organic purchase intention. A sample of 285 Manipur consumers was used to test the hypothesized relationship. The data were critically analyzed using SEM-based multivariate approach SPSS 26, AMOS 21, and conditional process modeling (Model 4). The findings suggest that green advertisement (GA), green word of mouth (GWOM), functional value (FV), emotional value (EV), green organic product (GOP), and eco-labeling (EL) influence organic purchase intentions significantly and positively. The data further reveal that consumer product attachment (CPA) and environmental consciousness (EC) have a significant influence on the relationship between green marketing (GA &amp; GWOM), green consumption value (FV, SV, &amp; EV), green marketing approaches (GOP &amp; EL), and organic purchase intention. This study provides theoretical insight to researchers and academicians on organic purchasing. Also, it offers guidelines and suggestions to devise green marketing strategies for producers/retailers/marketers dealing with organic food products.","container-title":"International Review of Management and Marketing","DOI":"10.32479/irmm.16616","ISSN":"2146-4405","issue":"5","journalAbbreviation":"IRMM","page":"18-31","source":"DOI.org (Crossref)","title":"Effect of Green Marketing, Green Consumption Values and Green Marketing Approaches on Organic Purchase Intention: Evidence from the Manipur","title-short":"Effect of Green Marketing, Green Consumption Values and Green Marketing Approaches on Organic Purchase Intention","volume":"14","author":[{"family":"Neiba","given":"Neiba"},{"family":"Singh","given":"N. Tejmani"}],"issued":{"date-parts":[["2024",9,4]]}}}],"schema":"https://github.com/citation-style-language/schema/raw/master/csl-citation.json"}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(Neiba and Singh, 2024)</w:t>
      </w:r>
      <w:r w:rsidRPr="007376F5">
        <w:rPr>
          <w:rFonts w:ascii="Arial" w:hAnsi="Arial" w:cs="Arial"/>
          <w:szCs w:val="24"/>
        </w:rPr>
        <w:fldChar w:fldCharType="end"/>
      </w:r>
      <w:r w:rsidRPr="007376F5">
        <w:rPr>
          <w:rFonts w:ascii="Arial" w:hAnsi="Arial" w:cs="Arial"/>
          <w:szCs w:val="24"/>
        </w:rPr>
        <w:t>.</w:t>
      </w:r>
    </w:p>
    <w:p w14:paraId="2973FEA9" w14:textId="77777777" w:rsidR="0005172B" w:rsidRPr="007376F5" w:rsidRDefault="0005172B" w:rsidP="007376F5">
      <w:pPr>
        <w:rPr>
          <w:rFonts w:ascii="Arial" w:hAnsi="Arial" w:cs="Arial"/>
          <w:szCs w:val="24"/>
        </w:rPr>
      </w:pPr>
      <w:r w:rsidRPr="007376F5">
        <w:rPr>
          <w:rFonts w:ascii="Arial" w:hAnsi="Arial" w:cs="Arial"/>
          <w:szCs w:val="24"/>
        </w:rPr>
        <w:t xml:space="preserve">The theory of dynamic capabilities is applicable in explaining why Tesco formulates and executes the digital marketing strategies that enable the company to operate efficiently in the various international markets. Tesco is required to keep changing its digital marketing resources, including the use of SEO, social media marketing, and online advertising to suit the particular requirements of any given market </w:t>
      </w:r>
      <w:r w:rsidRPr="007376F5">
        <w:rPr>
          <w:rFonts w:ascii="Arial" w:hAnsi="Arial" w:cs="Arial"/>
          <w:szCs w:val="24"/>
        </w:rPr>
        <w:fldChar w:fldCharType="begin"/>
      </w:r>
      <w:r w:rsidRPr="007376F5">
        <w:rPr>
          <w:rFonts w:ascii="Arial" w:hAnsi="Arial" w:cs="Arial"/>
          <w:szCs w:val="24"/>
        </w:rPr>
        <w:instrText xml:space="preserve"> ADDIN ZOTERO_ITEM CSL_CITATION {"citationID":"C1tU0MBs","properties":{"formattedCitation":"(Papaluca et al., 2020)","plainCitation":"(Papaluca et al., 2020)","noteIndex":0},"citationItems":[{"id":2698,"uris":["http://zotero.org/users/local/lhvLfewb/items/UJX7WPY7"],"itemData":{"id":2698,"type":"article-journal","abstract":"Modern markets can be seen as complex systems of relationships where stakeholders are able to influence the firms&amp;rsquo; decision-making processes and their value creation processes. Modern businesses should adopt a broader perspective in order to not focus their actions only on maximize economic performance, but to design them considering even their social and environmental impacts on the system as a whole. Firms have to respond to the stakeholders&amp;rsquo; expectations as a way to obtain the legitimacy needed to create a beneficial environment that will help them in creating a positive effect out of their system of relations, without violating the social contract tying together all the actors in a given system. It follows that, when companies can effectively communicate to their systems&amp;rsquo; actors how they are following the principles of sustainability and prove that their actions are socially responsible, they can get several advantages. One of the way companies must accomplish this feat is to ask third parties to certify their actions in order to be able to print on their products one of the various Ethical Labels. Using these labels to mark their products can be a tool to influence the consumer to buy from the firm over the competitors, leveraging on a higher legitimacy.\r\n\r\nIn this paper, we have studied the evolution of the practice of non-financial disclosure trough ethical labels that 14 coffee brands, both in Italy and in England, as a way to understand how, in different markets they have changed over a 5-year time.","container-title":"International Journal of Marketing Studies","DOI":"10.5539/ijms.v12n1p1","ISSN":"1918-7203, 1918-719X","issue":"1","journalAbbreviation":"IJMS","license":"https://creativecommons.org/licenses/by/4.0","page":"1","source":"DOI.org (Crossref)","title":"Ethical Branding in the Modern Retail: A Comparison of Italy and UK Ethical Coffee Branding Strategies","title-short":"Ethical Branding in the Modern Retail","volume":"12","author":[{"family":"Papaluca","given":"Ornella"},{"family":"Sciarelli","given":"Mauro"},{"family":"Tani","given":"Mario"}],"issued":{"date-parts":[["2020",1,31]]}}}],"schema":"https://github.com/citation-style-language/schema/raw/master/csl-citation.json"}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(Papaluca et al., 2020)</w:t>
      </w:r>
      <w:r w:rsidRPr="007376F5">
        <w:rPr>
          <w:rFonts w:ascii="Arial" w:hAnsi="Arial" w:cs="Arial"/>
          <w:szCs w:val="24"/>
        </w:rPr>
        <w:fldChar w:fldCharType="end"/>
      </w:r>
      <w:r w:rsidRPr="007376F5">
        <w:rPr>
          <w:rFonts w:ascii="Arial" w:hAnsi="Arial" w:cs="Arial"/>
          <w:szCs w:val="24"/>
        </w:rPr>
        <w:t xml:space="preserve">. Another aspect of the theory is that it focuses on the capacity of Tesco to innovate and </w:t>
      </w:r>
      <w:proofErr w:type="spellStart"/>
      <w:r w:rsidRPr="007376F5">
        <w:rPr>
          <w:rFonts w:ascii="Arial" w:hAnsi="Arial" w:cs="Arial"/>
          <w:szCs w:val="24"/>
        </w:rPr>
        <w:t>capitalise</w:t>
      </w:r>
      <w:proofErr w:type="spellEnd"/>
      <w:r w:rsidRPr="007376F5">
        <w:rPr>
          <w:rFonts w:ascii="Arial" w:hAnsi="Arial" w:cs="Arial"/>
          <w:szCs w:val="24"/>
        </w:rPr>
        <w:t xml:space="preserve"> on digital technologies as a critical element to its competitive advantage in one of the most competitive markets in the retail sector </w:t>
      </w:r>
      <w:r w:rsidRPr="007376F5">
        <w:rPr>
          <w:rFonts w:ascii="Arial" w:hAnsi="Arial" w:cs="Arial"/>
          <w:szCs w:val="24"/>
        </w:rPr>
        <w:fldChar w:fldCharType="begin"/>
      </w:r>
      <w:r w:rsidRPr="007376F5">
        <w:rPr>
          <w:rFonts w:ascii="Arial" w:hAnsi="Arial" w:cs="Arial"/>
          <w:szCs w:val="24"/>
        </w:rPr>
        <w:instrText xml:space="preserve"> ADDIN ZOTERO_ITEM CSL_CITATION {"citationID":"G7YZ4DFB","properties":{"formattedCitation":"(Alia et al., 2024)","plainCitation":"(Alia et al., 2024)","noteIndex":0},"citationItems":[{"id":2648,"uris":["http://zotero.org/users/local/lhvLfewb/items/B7AG6F4G"],"itemData":{"id":2648,"type":"article-journal","abstract":"The rapid growth of information and communication technology, especially social media, has significantly changed the marketing landscape. In the face of this challenge, companies are increasingly adopting marketing strategies through social media to reach their intended target markets. This research aims to analyze the effectiveness of Social Media Marketing by utilizing Artificial Intelligence, especially ChattGPT and applying the AIDA Model approach (Awareness, Interest, Desire, Action). This research methodology uses descriptive qualitative methods with data collection through virtual ethnography and interviews from the Babelubozz online store using the Instagram platform: @grosirhijabtermurahsidoarjo. Artificial intelligence algorithms to analyze interaction patterns and user responses. The AIDA (Awareness, Interest, Desire, Action) model. used as a basis for measuring the stages of consumer awareness, interest, desire, and action in the context of marketing through social media. The results of this analysis provide an in-depth understanding of how companies can improve the effectiveness of their marketing campaigns on social media by optimizing each stage of the AIDA Model. Therefore, the marketing and promotional content generated by ChatGPT is able to increase the effectiveness of social media marketing.","container-title":"International Journal of Computer and Information System (IJCIS)","DOI":"10.29040/ijcis.v5i4.205","ISSN":"2745-9659","issue":"4","journalAbbreviation":"IJCIS","page":"325-330","source":"DOI.org (Crossref)","title":"Evaluating Effective Social Media Marketing With Artificial Intelligence Using The AIDA Model Approach","volume":"5","author":[{"family":"Alia","given":"Putri Ariatna"},{"family":"Cahyono","given":"Warna Agung"},{"family":"Shodikin","given":"Mohamad"},{"family":"Meisyarani","given":"Jihan Salsabila"},{"family":"Sani","given":"Rosi Rijal"},{"family":"Kriswibowo","given":"Rony"}],"issued":{"date-parts":[["2024",12,30]]}}}],"schema":"https://github.com/citation-style-language/schema/raw/master/csl-citation.json"}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(Alia et al., 2024)</w:t>
      </w:r>
      <w:r w:rsidRPr="007376F5">
        <w:rPr>
          <w:rFonts w:ascii="Arial" w:hAnsi="Arial" w:cs="Arial"/>
          <w:szCs w:val="24"/>
        </w:rPr>
        <w:fldChar w:fldCharType="end"/>
      </w:r>
      <w:r w:rsidRPr="007376F5">
        <w:rPr>
          <w:rFonts w:ascii="Arial" w:hAnsi="Arial" w:cs="Arial"/>
          <w:szCs w:val="24"/>
        </w:rPr>
        <w:t>.</w:t>
      </w:r>
    </w:p>
    <w:p w14:paraId="61FD6B5D" w14:textId="77777777" w:rsidR="0005172B" w:rsidRPr="007376F5" w:rsidRDefault="0005172B" w:rsidP="007376F5">
      <w:pPr>
        <w:rPr>
          <w:rFonts w:ascii="Arial" w:hAnsi="Arial" w:cs="Arial"/>
          <w:szCs w:val="24"/>
        </w:rPr>
      </w:pPr>
      <w:r w:rsidRPr="007376F5">
        <w:rPr>
          <w:rFonts w:ascii="Arial" w:hAnsi="Arial" w:cs="Arial"/>
          <w:szCs w:val="24"/>
        </w:rPr>
        <w:t xml:space="preserve">The theory of dynamic capabilities fits the research study well as it explains how a company requires flexibility and novelty in response to external forces, which is pivotal to Tesco digital marketing campaign. With Tesco opening its global markets, the company needs to strike a balance between the </w:t>
      </w:r>
      <w:proofErr w:type="spellStart"/>
      <w:r w:rsidRPr="007376F5">
        <w:rPr>
          <w:rFonts w:ascii="Arial" w:hAnsi="Arial" w:cs="Arial"/>
          <w:szCs w:val="24"/>
        </w:rPr>
        <w:t>standardisation</w:t>
      </w:r>
      <w:proofErr w:type="spellEnd"/>
      <w:r w:rsidRPr="007376F5">
        <w:rPr>
          <w:rFonts w:ascii="Arial" w:hAnsi="Arial" w:cs="Arial"/>
          <w:szCs w:val="24"/>
        </w:rPr>
        <w:t xml:space="preserve"> of its digital marketing strategies and the adaptation to the local market situation </w:t>
      </w:r>
      <w:r w:rsidRPr="007376F5">
        <w:rPr>
          <w:rFonts w:ascii="Arial" w:hAnsi="Arial" w:cs="Arial"/>
          <w:szCs w:val="24"/>
        </w:rPr>
        <w:fldChar w:fldCharType="begin"/>
      </w:r>
      <w:r w:rsidRPr="007376F5">
        <w:rPr>
          <w:rFonts w:ascii="Arial" w:hAnsi="Arial" w:cs="Arial"/>
          <w:szCs w:val="24"/>
        </w:rPr>
        <w:instrText xml:space="preserve"> ADDIN ZOTERO_ITEM CSL_CITATION {"citationID":"36MI77DK","properties":{"formattedCitation":"(Hmurovic et al., 2023)","plainCitation":"(Hmurovic et al., 2023)","noteIndex":0},"citationItems":[{"id":2688,"uris":["http://zotero.org/users/local/lhvLfewb/items/UCEM2PNL"],"itemData":{"id":2688,"type":"article-journal","abstract":"Time scarcity promotions (e.g., “40% off for a limited time”) are mainstays of online retail marketing. Although positive effects of time scarcity promotions on consumer interest have been evidenced in the brick-and-mortar world, should retailers expect similarly robust effects online? The present research suggests the answer may be no. First, the authors report meta-analytic and experimental results suggesting that previously identified positive effects of time scarcity promotions observed offline may not emerge in online shopping contexts. Then, consistent with the prediction that online time scarcity promotions activate more persuasion knowledge than identical control promotions, the authors detail findings suggesting that providing retailer-exogeneous justifications for online time scarcity promotions’ time restriction (e.g., consumers’ birthdays, seasonal changes) can increase the potential of observing positive effects on consumer interest online. Further, results suggest that the positive effects of including exogenous time justification may be more likely when less time remains until the online promotion’s expiration. However, results stop short of suggesting that online time scarcity promotions will consistently yield superior outcomes compared with identical online control promotions. Therefore, the authors highlight the continued need for careful managerial use as well as further research examining the optimal translation of offline tactics to online retail.","container-title":"Journal of Marketing Research","DOI":"10.1177/00222437221118856","ISSN":"0022-2437, 1547-7193","issue":"2","journalAbbreviation":"Journal of Marketing Research","language":"en","page":"299-328","source":"DOI.org (Crossref)","title":"Examining the Efficacy of Time Scarcity Marketing Promotions in Online Retail","volume":"60","author":[{"family":"Hmurovic","given":"Jillian"},{"family":"Lamberton","given":"Cait"},{"family":"Goldsmith","given":"Kelly"}],"issued":{"date-parts":[["2023",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(Hmurovic et al., 2023)</w:t>
      </w:r>
      <w:r w:rsidRPr="007376F5">
        <w:rPr>
          <w:rFonts w:ascii="Arial" w:hAnsi="Arial" w:cs="Arial"/>
          <w:szCs w:val="24"/>
        </w:rPr>
        <w:fldChar w:fldCharType="end"/>
      </w:r>
      <w:r w:rsidRPr="007376F5">
        <w:rPr>
          <w:rFonts w:ascii="Arial" w:hAnsi="Arial" w:cs="Arial"/>
          <w:szCs w:val="24"/>
        </w:rPr>
        <w:t>. The theory offers information on the way Tesco would restructure its digital marketing tools repeatedly to suit the demands of varying consumer groups and ensure that it sustains its global brand image.</w:t>
      </w:r>
    </w:p>
    <w:p w14:paraId="520CC40C" w14:textId="77777777" w:rsidR="0005172B" w:rsidRPr="007376F5" w:rsidRDefault="0005172B" w:rsidP="007376F5">
      <w:pPr>
        <w:rPr>
          <w:rFonts w:ascii="Arial" w:hAnsi="Arial" w:cs="Arial"/>
          <w:szCs w:val="24"/>
        </w:rPr>
      </w:pPr>
      <w:r w:rsidRPr="007376F5">
        <w:rPr>
          <w:rFonts w:ascii="Arial" w:hAnsi="Arial" w:cs="Arial"/>
          <w:szCs w:val="24"/>
        </w:rPr>
        <w:lastRenderedPageBreak/>
        <w:t xml:space="preserve">This theory can also be used to allow a gap in the comprehension of how companies can work around the tension to be more global and local in their marketing strategies </w:t>
      </w:r>
      <w:r w:rsidRPr="007376F5">
        <w:rPr>
          <w:rFonts w:ascii="Arial" w:hAnsi="Arial" w:cs="Arial"/>
          <w:szCs w:val="24"/>
        </w:rPr>
        <w:fldChar w:fldCharType="begin"/>
      </w:r>
      <w:r w:rsidRPr="007376F5">
        <w:rPr>
          <w:rFonts w:ascii="Arial" w:hAnsi="Arial" w:cs="Arial"/>
          <w:szCs w:val="24"/>
        </w:rPr>
        <w:instrText xml:space="preserve"> ADDIN ZOTERO_ITEM CSL_CITATION {"citationID":"rQfa31jv","properties":{"formattedCitation":"(Uikey, 2024)","plainCitation":"(Uikey, 2024)","noteIndex":0},"citationItems":[{"id":2704,"uris":["http://zotero.org/users/local/lhvLfewb/items/AM98YVNK"],"itemData":{"id":2704,"type":"chapter","abstract":"This chapter offers an in-depth exploration and analysis of various theories underpinning green marketing research to understand and predict consumer behavior towards environmentally friendly products and services. The discussion navigates through diverse theoretical frameworks like the theory of planned behavior, theory of reasoned action, attitude-behavior-context theory, value-belief-norm theory, etc. While these theories offer valuable perspectives, they also exhibit limitations in predicting and comprehensively explaining green consumer actions. To bridge these gaps, future research directions propose integrating theories; accounting for cultural, social, and economic influences; exploring emerging technological advancements to refine green marketing strategies. The integration and exploration of these theories offer a robust foundation for businesses to develop effective strategies aligning with diverse consumer motivations and contexts, fostering sustainable consumption patterns for a greener future.","container-title":"Advances in Marketing, Customer Relationship Management, and E-Services","ISBN":"979-8-3693-3049-4","note":"DOI: 10.4018/979-8-3693-3049-4.ch013","page":"213-225","publisher":"IGI Global","source":"DOI.org (Crossref)","title":"Exploring Contemporary Green Marketing Theories: Insights From the Research","title-short":"Exploring Contemporary Green Marketing Theories","URL":"https://services.igi-global.com/resolvedoi/resolve.aspx?doi=10.4018/979-8-3693-3049-4.ch013","editor":[{"family":"Tarnanidis","given":"Theodore K."},{"family":"Papachristou","given":"Evridiki"},{"family":"Karypidis","given":"Michail"},{"family":"Ismyrlis","given":"Vasileios"}],"author":[{"family":"Uikey","given":"Ashish Ashok"}],"accessed":{"date-parts":[["2025",11,28]]},"issued":{"date-parts":[["2024",5,28]]}}}],"schema":"https://github.com/citation-style-language/schema/raw/master/csl-citation.json"}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(Uikey, 2024)</w:t>
      </w:r>
      <w:r w:rsidRPr="007376F5">
        <w:rPr>
          <w:rFonts w:ascii="Arial" w:hAnsi="Arial" w:cs="Arial"/>
          <w:szCs w:val="24"/>
        </w:rPr>
        <w:fldChar w:fldCharType="end"/>
      </w:r>
      <w:r w:rsidRPr="007376F5">
        <w:rPr>
          <w:rFonts w:ascii="Arial" w:hAnsi="Arial" w:cs="Arial"/>
          <w:szCs w:val="24"/>
        </w:rPr>
        <w:t xml:space="preserve">. Although conventional marketing theories are interested in either </w:t>
      </w:r>
      <w:proofErr w:type="spellStart"/>
      <w:r w:rsidRPr="007376F5">
        <w:rPr>
          <w:rFonts w:ascii="Arial" w:hAnsi="Arial" w:cs="Arial"/>
          <w:szCs w:val="24"/>
        </w:rPr>
        <w:t>standardisation</w:t>
      </w:r>
      <w:proofErr w:type="spellEnd"/>
      <w:r w:rsidRPr="007376F5">
        <w:rPr>
          <w:rFonts w:ascii="Arial" w:hAnsi="Arial" w:cs="Arial"/>
          <w:szCs w:val="24"/>
        </w:rPr>
        <w:t xml:space="preserve"> or adaption, the dynamic capabilities theory can be viewed as a more delicate approach that </w:t>
      </w:r>
      <w:proofErr w:type="gramStart"/>
      <w:r w:rsidRPr="007376F5">
        <w:rPr>
          <w:rFonts w:ascii="Arial" w:hAnsi="Arial" w:cs="Arial"/>
          <w:szCs w:val="24"/>
        </w:rPr>
        <w:t>takes into account</w:t>
      </w:r>
      <w:proofErr w:type="gramEnd"/>
      <w:r w:rsidRPr="007376F5">
        <w:rPr>
          <w:rFonts w:ascii="Arial" w:hAnsi="Arial" w:cs="Arial"/>
          <w:szCs w:val="24"/>
        </w:rPr>
        <w:t xml:space="preserve"> the ongoing process of developing capabilities. It is therefore a perfect framework to examine how the digital marketing strategies at Tesco have been transformed throughout its expansion into new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{"citationID":"i2TV0SB4","properties":{"formattedCitation":"(Naznin et al., 2025)","plainCitation":"(Naznin et al., 2025)","noteIndex":0},"citationItems":[{"id":1565,"uris":["http://zotero.org/users/local/lhvLfewb/items/ZC5ZF8RS"],"itemData":{"id":1565,"type":"chapter","abstract":"In modern times, we witness innumerable waves of technological innovation\nthat have profoundly impacted our daily lives. One such tech revolution in which we\nare entering is the metaverse, a virtual reality space. The metaverse is an immersive\ntechnology that integrates technology into our lives directly, leading to macroscopic\nchanges in all the spheres of our life. It typically consists of immersive experiences,\naugmented reality (AR), and virtual reality (VR) technologies, enabling active users to\nengage in various activities, socialize, and explore a vast digital realm. Pertaining to\nthis, the present study necessitates the understanding of ethical dimensions in the world\nof the metaverse. Besides, it also emphasizes the significance of ethical standards to\nmitigate ethical lapses and secure consumer privacy. Furthermore, the study attempts to\naccentuate the complex interplay among ethics, metaverse, marketing practices, and\nconsumer privacy within the digital realm so as to develop metaverse marketing as an\nethical consumer-centric approach.","container-title":"The Metaverse Era: Reinventing Customer Engagement and Digital Marketing","ISBN":"979-8-89881-036-8","note":"DOI: 10.2174/9798898810368125010016","page":"233-244","publisher":"BENTHAM SCIENCE PUBLISHERS","source":"DOI.org (Crossref)","title":"Exploring the Ethical Backdrop of Metaverse Marketing to Secure Consumers’ Privacy in the Virtual World","URL":"https://www.eurekaselect.com/node/245321","editor":[{"family":"Singh","given":"Ram"},{"family":"Bansal","given":"Rohit"},{"family":"Rabby","given":"Fazla"},{"family":"Sharma","given":"Pooja"},{"family":"Kaur","given":"Mandeep"}],"author":[{"literal":"Naznin"},{"family":"Chauhan","given":"Sachin"},{"family":"Rana","given":"Tapsi"}],"accessed":{"date-parts":[["2025",11,7]]},"issued":{"date-parts":[["2025",9,15]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(Naznin et al., 2025)</w:t>
      </w:r>
      <w:r w:rsidRPr="007376F5">
        <w:rPr>
          <w:rFonts w:ascii="Arial" w:hAnsi="Arial" w:cs="Arial"/>
          <w:szCs w:val="24"/>
        </w:rPr>
        <w:fldChar w:fldCharType="end"/>
      </w:r>
      <w:r w:rsidRPr="007376F5">
        <w:rPr>
          <w:rFonts w:ascii="Arial" w:hAnsi="Arial" w:cs="Arial"/>
          <w:szCs w:val="24"/>
        </w:rPr>
        <w:t>.</w:t>
      </w:r>
    </w:p>
    <w:p w14:paraId="4EC9E477" w14:textId="77777777" w:rsidR="0005172B" w:rsidRPr="007376F5" w:rsidRDefault="0005172B" w:rsidP="007376F5">
      <w:pPr>
        <w:rPr>
          <w:rFonts w:ascii="Arial" w:hAnsi="Arial" w:cs="Arial"/>
          <w:szCs w:val="24"/>
        </w:rPr>
      </w:pPr>
      <w:r w:rsidRPr="007376F5">
        <w:rPr>
          <w:rFonts w:ascii="Arial" w:hAnsi="Arial" w:cs="Arial"/>
          <w:szCs w:val="24"/>
        </w:rPr>
        <w:t xml:space="preserve">Moreover, the theory of dynamic capabilities makes contributions to the international marketing literature by offering a framework in which the dynamics of multinational firms on how to leverage digital technologies to improve their competitive position in various geographic areas can be comprehended </w:t>
      </w:r>
      <w:r w:rsidRPr="007376F5">
        <w:rPr>
          <w:rFonts w:ascii="Arial" w:hAnsi="Arial" w:cs="Arial"/>
          <w:szCs w:val="24"/>
        </w:rPr>
        <w:fldChar w:fldCharType="begin"/>
      </w:r>
      <w:r w:rsidRPr="007376F5">
        <w:rPr>
          <w:rFonts w:ascii="Arial" w:hAnsi="Arial" w:cs="Arial"/>
          <w:szCs w:val="24"/>
        </w:rPr>
        <w:instrText xml:space="preserve"> ADDIN ZOTERO_ITEM CSL_CITATION {"citationID":"j9fN1Ybh","properties":{"formattedCitation":"(Dufour, 2025)","plainCitation":"(Dufour, 2025)","noteIndex":0},"citationItems":[{"id":1561,"uris":["http://zotero.org/users/local/lhvLfewb/items/UEQHJLXD"],"itemData":{"id":1561,"type":"chapter","container-title":"Marketing for Libraries and Information Services","edition":"1","ISBN":"978-1-83669-016-0","language":"en","note":"DOI: 10.1002/9781394401574.ch10","page":"93-113","publisher":"Wiley","source":"DOI.org (Crossref)","title":"From Marketing to Digital Marketing","URL":"https://onlinelibrary.wiley.com/doi/10.1002/9781394401574.ch10","editor":[{"family":"Accart","given":"Jean</w:instrText>
      </w:r>
      <w:r w:rsidRPr="007376F5">
        <w:rPr>
          <w:rFonts w:ascii="Cambria Math" w:hAnsi="Cambria Math" w:cs="Cambria Math"/>
          <w:szCs w:val="24"/>
        </w:rPr>
        <w:instrText>‐</w:instrText>
      </w:r>
      <w:r w:rsidRPr="007376F5">
        <w:rPr>
          <w:rFonts w:ascii="Arial" w:hAnsi="Arial" w:cs="Arial"/>
          <w:szCs w:val="24"/>
        </w:rPr>
        <w:instrText xml:space="preserve">Philippe"}],"author":[{"family":"Dufour","given":"Arnaud"}],"accessed":{"date-parts":[["2025",11,7]]},"issued":{"date-parts":[["2025",11,27]]}}}],"schema":"https://github.com/citation-style-language/schema/raw/master/csl-citation.json"}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(Dufour, 2025)</w:t>
      </w:r>
      <w:r w:rsidRPr="007376F5">
        <w:rPr>
          <w:rFonts w:ascii="Arial" w:hAnsi="Arial" w:cs="Arial"/>
          <w:szCs w:val="24"/>
        </w:rPr>
        <w:fldChar w:fldCharType="end"/>
      </w:r>
      <w:r w:rsidRPr="007376F5">
        <w:rPr>
          <w:rFonts w:ascii="Arial" w:hAnsi="Arial" w:cs="Arial"/>
          <w:szCs w:val="24"/>
        </w:rPr>
        <w:t>. The theory provides important information on how Tesco can streamline the digital marketing strategies applied in various international markets by considering factors such as the capability of the firm to adapt and to innovate.</w:t>
      </w:r>
    </w:p>
    <w:p w14:paraId="324E767C" w14:textId="77777777" w:rsidR="0005172B" w:rsidRPr="007376F5" w:rsidRDefault="0005172B" w:rsidP="007376F5">
      <w:pPr>
        <w:rPr>
          <w:rFonts w:ascii="Arial" w:hAnsi="Arial" w:cs="Arial"/>
          <w:szCs w:val="24"/>
        </w:rPr>
      </w:pPr>
      <w:r w:rsidRPr="007376F5">
        <w:rPr>
          <w:rFonts w:ascii="Arial" w:hAnsi="Arial" w:cs="Arial"/>
          <w:szCs w:val="24"/>
        </w:rPr>
        <w:t xml:space="preserve">The present research paper presents to the current debate within the area of international marketing due to its application of dynamic capabilities theory to the digital marketing environment. Although a significant portion of the current literature is devoted to the role of digital marketing in domestic markets, the type of research concerning how multinationals such as Tesco can use digital marketing tools in their international growth is little known </w:t>
      </w:r>
      <w:r w:rsidRPr="007376F5">
        <w:rPr>
          <w:rFonts w:ascii="Arial" w:hAnsi="Arial" w:cs="Arial"/>
          <w:szCs w:val="24"/>
        </w:rPr>
        <w:fldChar w:fldCharType="begin"/>
      </w:r>
      <w:r w:rsidRPr="007376F5">
        <w:rPr>
          <w:rFonts w:ascii="Arial" w:hAnsi="Arial" w:cs="Arial"/>
          <w:szCs w:val="24"/>
        </w:rPr>
        <w:instrText xml:space="preserve"> ADDIN ZOTERO_ITEM CSL_CITATION {"citationID":"duTcCBOo","properties":{"formattedCitation":"(Das, 2025)","plainCitation":"(Das, 2025)","noteIndex":0},"citationItems":[{"id":2676,"uris":["http://zotero.org/users/local/lhvLfewb/items/GXM3XLFA"],"itemData":{"id":2676,"type":"paper-conference","container-title":"2025 International Conference on Networks and Cryptology (NETCRYPT)","DOI":"10.1109/NETCRYPT65877.2025.11102522","event-place":"New Delhi, India","event-title":"2025 International Conference on Networks and Cryptology (NETCRYPT)","ISBN":"979-8-3315-2605-4","license":"https://doi.org/10.15223/policy-029","page":"472-477","publisher":"IEEE","publisher-place":"New Delhi, India","source":"DOI.org (Crossref)","title":"Generative AI and Sustainability Optimizing Retail Supply Chain","URL":"https://ieeexplore.ieee.org/document/11102522/","author":[{"family":"Das","given":"Sunanda"}],"accessed":{"date-parts":[["2025",11,28]]},"issued":{"date-parts":[["2025",5,29]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(Das, 2025)</w:t>
      </w:r>
      <w:r w:rsidRPr="007376F5">
        <w:rPr>
          <w:rFonts w:ascii="Arial" w:hAnsi="Arial" w:cs="Arial"/>
          <w:szCs w:val="24"/>
        </w:rPr>
        <w:fldChar w:fldCharType="end"/>
      </w:r>
      <w:r w:rsidRPr="007376F5">
        <w:rPr>
          <w:rFonts w:ascii="Arial" w:hAnsi="Arial" w:cs="Arial"/>
          <w:szCs w:val="24"/>
        </w:rPr>
        <w:t>. The study builds on the framework of dynamic capabilities as it shows how it can be used to apply in digital marketing of the retail industry.</w:t>
      </w:r>
    </w:p>
    <w:p w14:paraId="072430F1" w14:textId="77777777" w:rsidR="0005172B" w:rsidRPr="007376F5" w:rsidRDefault="0005172B" w:rsidP="007376F5">
      <w:pPr>
        <w:rPr>
          <w:rFonts w:ascii="Arial" w:hAnsi="Arial" w:cs="Arial"/>
          <w:szCs w:val="24"/>
        </w:rPr>
      </w:pPr>
      <w:r w:rsidRPr="007376F5">
        <w:rPr>
          <w:rFonts w:ascii="Arial" w:hAnsi="Arial" w:cs="Arial"/>
          <w:szCs w:val="24"/>
        </w:rPr>
        <w:t xml:space="preserve">Another experience that the study brings to the literature is that it provides practical information as to how firms can reconcile global branding with local adaptation in the digital age. The study will use Tesco digital marketing </w:t>
      </w:r>
      <w:proofErr w:type="spellStart"/>
      <w:r w:rsidRPr="007376F5">
        <w:rPr>
          <w:rFonts w:ascii="Arial" w:hAnsi="Arial" w:cs="Arial"/>
          <w:szCs w:val="24"/>
        </w:rPr>
        <w:t>practises</w:t>
      </w:r>
      <w:proofErr w:type="spellEnd"/>
      <w:r w:rsidRPr="007376F5">
        <w:rPr>
          <w:rFonts w:ascii="Arial" w:hAnsi="Arial" w:cs="Arial"/>
          <w:szCs w:val="24"/>
        </w:rPr>
        <w:t xml:space="preserve"> in various foreign markets as an empirical source of knowledge on the relevance of dynamic capabilities in enabling multinational companies to attain competitive advantage by embracing the use of digital technology.</w:t>
      </w:r>
    </w:p>
    <w:p w14:paraId="12764261" w14:textId="77777777" w:rsidR="0005172B" w:rsidRPr="007376F5" w:rsidRDefault="0005172B" w:rsidP="007376F5">
      <w:pPr>
        <w:rPr>
          <w:rFonts w:ascii="Arial" w:hAnsi="Arial" w:cs="Arial"/>
          <w:szCs w:val="24"/>
        </w:rPr>
      </w:pPr>
      <w:r w:rsidRPr="007376F5">
        <w:rPr>
          <w:rFonts w:ascii="Arial" w:hAnsi="Arial" w:cs="Arial"/>
          <w:szCs w:val="24"/>
        </w:rPr>
        <w:t xml:space="preserve">In addition, the research will present a new angle to the convergence of digital marketing and the global business strategy and broaden the dynamic capabilities theory into the unique issues confronting multinational retailers in their international marketing strategies. Such contribution will assist in the enhancement and broadening of the theoretical knowledge </w:t>
      </w:r>
      <w:r w:rsidRPr="007376F5">
        <w:rPr>
          <w:rFonts w:ascii="Arial" w:hAnsi="Arial" w:cs="Arial"/>
          <w:szCs w:val="24"/>
        </w:rPr>
        <w:lastRenderedPageBreak/>
        <w:t xml:space="preserve">regarding dynamic capabilities in digital transformation and </w:t>
      </w:r>
      <w:proofErr w:type="spellStart"/>
      <w:r w:rsidRPr="007376F5">
        <w:rPr>
          <w:rFonts w:ascii="Arial" w:hAnsi="Arial" w:cs="Arial"/>
          <w:szCs w:val="24"/>
        </w:rPr>
        <w:t>internationalisation</w:t>
      </w:r>
      <w:proofErr w:type="spellEnd"/>
      <w:r w:rsidRPr="007376F5">
        <w:rPr>
          <w:rFonts w:ascii="Arial" w:hAnsi="Arial" w:cs="Arial"/>
          <w:szCs w:val="24"/>
        </w:rPr>
        <w:t xml:space="preserve"> </w:t>
      </w:r>
      <w:r w:rsidRPr="007376F5">
        <w:rPr>
          <w:rFonts w:ascii="Arial" w:hAnsi="Arial" w:cs="Arial"/>
          <w:szCs w:val="24"/>
        </w:rPr>
        <w:fldChar w:fldCharType="begin"/>
      </w:r>
      <w:r w:rsidRPr="007376F5">
        <w:rPr>
          <w:rFonts w:ascii="Arial" w:hAnsi="Arial" w:cs="Arial"/>
          <w:szCs w:val="24"/>
        </w:rPr>
        <w:instrText xml:space="preserve"> ADDIN ZOTERO_ITEM CSL_CITATION {"citationID":"P53zw04X","properties":{"formattedCitation":"(D\\uc0\\u8217{}Souza et al., 2023)","plainCitation":"(D’Souza et al., 2023)","noteIndex":0},"citationItems":[{"id":2679,"uris":["http://zotero.org/users/local/lhvLfewb/items/9TL3EZKQ"],"itemData":{"id":2679,"type":"article-journal","container-title":"Journal of Strategic Marketing","DOI":"10.1080/0965254X.2020.1863449","ISSN":"0965-254X, 1466-4488","issue":"1","journalAbbreviation":"Journal of Strategic Marketing","language":"en","page":"18-36","source":"DOI.org (Crossref)","title":"Green consumption: strategic retail considerations and consumer confidence","title-short":"Green consumption","volume":"31","author":[{"family":"D’Souza","given":"Clare"},{"family":"Taghian","given":"Mehdi"},{"family":"Hall","given":"John"},{"family":"Plant","given":"Elaine"}],"issued":{"date-parts":[["2023",1,2]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(D’Souza et al., 2023)</w:t>
      </w:r>
      <w:r w:rsidRPr="007376F5">
        <w:rPr>
          <w:rFonts w:ascii="Arial" w:hAnsi="Arial" w:cs="Arial"/>
          <w:szCs w:val="24"/>
        </w:rPr>
        <w:fldChar w:fldCharType="end"/>
      </w:r>
      <w:r w:rsidRPr="007376F5">
        <w:rPr>
          <w:rFonts w:ascii="Arial" w:hAnsi="Arial" w:cs="Arial"/>
          <w:szCs w:val="24"/>
        </w:rPr>
        <w:t>.</w:t>
      </w:r>
    </w:p>
    <w:p w14:paraId="5DDD38E3" w14:textId="77777777" w:rsidR="0005172B" w:rsidRPr="007376F5" w:rsidRDefault="0005172B" w:rsidP="007376F5">
      <w:pPr>
        <w:pStyle w:val="Heading2"/>
        <w:rPr>
          <w:rFonts w:ascii="Arial" w:hAnsi="Arial" w:cs="Arial"/>
          <w:szCs w:val="24"/>
        </w:rPr>
      </w:pPr>
      <w:bookmarkStart w:id="35" w:name="_Toc215186453"/>
      <w:bookmarkStart w:id="36" w:name="_Toc220961551"/>
      <w:r w:rsidRPr="007376F5">
        <w:rPr>
          <w:rFonts w:ascii="Arial" w:hAnsi="Arial" w:cs="Arial"/>
          <w:szCs w:val="24"/>
        </w:rPr>
        <w:t>2.4 Conceptual Framework</w:t>
      </w:r>
      <w:bookmarkEnd w:id="35"/>
      <w:bookmarkEnd w:id="36"/>
    </w:p>
    <w:p w14:paraId="0ADC3868" w14:textId="77777777" w:rsidR="0005172B" w:rsidRPr="007376F5" w:rsidRDefault="0005172B" w:rsidP="007376F5">
      <w:pPr>
        <w:rPr>
          <w:rFonts w:ascii="Arial" w:hAnsi="Arial" w:cs="Arial"/>
          <w:szCs w:val="24"/>
        </w:rPr>
      </w:pPr>
      <w:r w:rsidRPr="007376F5">
        <w:rPr>
          <w:rFonts w:ascii="Arial" w:hAnsi="Arial" w:cs="Arial"/>
          <w:szCs w:val="24"/>
        </w:rPr>
        <w:t xml:space="preserve">This part presents the idea of the conceptual framework used to understand the role of digital marketing strategies in the international business development of Tesco. The framework </w:t>
      </w:r>
      <w:proofErr w:type="spellStart"/>
      <w:r w:rsidRPr="007376F5">
        <w:rPr>
          <w:rFonts w:ascii="Arial" w:hAnsi="Arial" w:cs="Arial"/>
          <w:szCs w:val="24"/>
        </w:rPr>
        <w:t>summarises</w:t>
      </w:r>
      <w:proofErr w:type="spellEnd"/>
      <w:r w:rsidRPr="007376F5">
        <w:rPr>
          <w:rFonts w:ascii="Arial" w:hAnsi="Arial" w:cs="Arial"/>
          <w:szCs w:val="24"/>
        </w:rPr>
        <w:t xml:space="preserve"> major constructs, relationships, and themes of the literature giving direction on the research on the digital marketing strategies of Tesco </w:t>
      </w:r>
      <w:r w:rsidRPr="007376F5">
        <w:rPr>
          <w:rFonts w:ascii="Arial" w:hAnsi="Arial" w:cs="Arial"/>
          <w:szCs w:val="24"/>
        </w:rPr>
        <w:fldChar w:fldCharType="begin"/>
      </w:r>
      <w:r w:rsidRPr="007376F5">
        <w:rPr>
          <w:rFonts w:ascii="Arial" w:hAnsi="Arial" w:cs="Arial"/>
          <w:szCs w:val="24"/>
        </w:rPr>
        <w:instrText xml:space="preserve"> ADDIN ZOTERO_ITEM CSL_CITATION {"citationID":"Gkb0rRXu","properties":{"formattedCitation":"(Rico, 2023)","plainCitation":"(Rico, 2023)","noteIndex":0},"citationItems":[{"id":2702,"uris":["http://zotero.org/users/local/lhvLfewb/items/A7RHRBAP"],"itemData":{"id":2702,"type":"article-journal","container-title":"SSRN Electronic Journal","DOI":"10.2139/ssrn.4525164","ISSN":"1556-5068","journalAbbreviation":"SSRN Journal","language":"en","source":"DOI.org (Crossref)","title":"Green Marketing and Business Performance of Retail Sectors in Biñan Laguna","URL":"https://www.ssrn.com/abstract=4525164","author":[{"family":"Rico","given":"Ismael"}],"accessed":{"date-parts":[["2025",11,28]]},"issued":{"date-parts":[["2023"]]}}}],"schema":"https://github.com/citation-style-language/schema/raw/master/csl-citation.json"}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(Rico, 2023)</w:t>
      </w:r>
      <w:r w:rsidRPr="007376F5">
        <w:rPr>
          <w:rFonts w:ascii="Arial" w:hAnsi="Arial" w:cs="Arial"/>
          <w:szCs w:val="24"/>
        </w:rPr>
        <w:fldChar w:fldCharType="end"/>
      </w:r>
      <w:r w:rsidRPr="007376F5">
        <w:rPr>
          <w:rFonts w:ascii="Arial" w:hAnsi="Arial" w:cs="Arial"/>
          <w:szCs w:val="24"/>
        </w:rPr>
        <w:t xml:space="preserve">. It aids in </w:t>
      </w:r>
      <w:proofErr w:type="spellStart"/>
      <w:r w:rsidRPr="007376F5">
        <w:rPr>
          <w:rFonts w:ascii="Arial" w:hAnsi="Arial" w:cs="Arial"/>
          <w:szCs w:val="24"/>
        </w:rPr>
        <w:t>organisation</w:t>
      </w:r>
      <w:proofErr w:type="spellEnd"/>
      <w:r w:rsidRPr="007376F5">
        <w:rPr>
          <w:rFonts w:ascii="Arial" w:hAnsi="Arial" w:cs="Arial"/>
          <w:szCs w:val="24"/>
        </w:rPr>
        <w:t xml:space="preserve"> of analysis of the case and cross-case comparison in the further chapters.</w:t>
      </w:r>
    </w:p>
    <w:p w14:paraId="3D6C9C63" w14:textId="77777777" w:rsidR="0005172B" w:rsidRPr="007376F5" w:rsidRDefault="0005172B" w:rsidP="007376F5">
      <w:pPr>
        <w:rPr>
          <w:rFonts w:ascii="Arial" w:hAnsi="Arial" w:cs="Arial"/>
          <w:szCs w:val="24"/>
        </w:rPr>
      </w:pPr>
      <w:r w:rsidRPr="007376F5">
        <w:rPr>
          <w:rFonts w:ascii="Arial" w:hAnsi="Arial" w:cs="Arial"/>
          <w:szCs w:val="24"/>
        </w:rPr>
        <w:t xml:space="preserve">The theoretical framework acts as a method of integrating the main ideas that were found in the literature review. It connects the digital marketing initiatives by Tesco to its business growth objectives at the international level as well as looking at the harmony between </w:t>
      </w:r>
      <w:proofErr w:type="spellStart"/>
      <w:r w:rsidRPr="007376F5">
        <w:rPr>
          <w:rFonts w:ascii="Arial" w:hAnsi="Arial" w:cs="Arial"/>
          <w:szCs w:val="24"/>
        </w:rPr>
        <w:t>standardisation</w:t>
      </w:r>
      <w:proofErr w:type="spellEnd"/>
      <w:r w:rsidRPr="007376F5">
        <w:rPr>
          <w:rFonts w:ascii="Arial" w:hAnsi="Arial" w:cs="Arial"/>
          <w:szCs w:val="24"/>
        </w:rPr>
        <w:t xml:space="preserve"> at the global level and </w:t>
      </w:r>
      <w:proofErr w:type="spellStart"/>
      <w:r w:rsidRPr="007376F5">
        <w:rPr>
          <w:rFonts w:ascii="Arial" w:hAnsi="Arial" w:cs="Arial"/>
          <w:szCs w:val="24"/>
        </w:rPr>
        <w:t>localisation</w:t>
      </w:r>
      <w:proofErr w:type="spellEnd"/>
      <w:r w:rsidRPr="007376F5">
        <w:rPr>
          <w:rFonts w:ascii="Arial" w:hAnsi="Arial" w:cs="Arial"/>
          <w:szCs w:val="24"/>
        </w:rPr>
        <w:t xml:space="preserve"> </w:t>
      </w:r>
      <w:r w:rsidRPr="007376F5">
        <w:rPr>
          <w:rFonts w:ascii="Arial" w:hAnsi="Arial" w:cs="Arial"/>
          <w:szCs w:val="24"/>
        </w:rPr>
        <w:fldChar w:fldCharType="begin"/>
      </w:r>
      <w:r w:rsidRPr="007376F5">
        <w:rPr>
          <w:rFonts w:ascii="Arial" w:hAnsi="Arial" w:cs="Arial"/>
          <w:szCs w:val="24"/>
        </w:rPr>
        <w:instrText xml:space="preserve"> ADDIN ZOTERO_ITEM CSL_CITATION {"citationID":"qZr056xq","properties":{"formattedCitation":"(Muchenje et al., 2023)","plainCitation":"(Muchenje et al., 2023)","noteIndex":0},"citationItems":[{"id":2695,"uris":["http://zotero.org/users/local/lhvLfewb/items/DSHG9MIB"],"itemData":{"id":2695,"type":"chapter","abstract":"Marketing has evolved over the years towards sustainability demanding a paradigm shift towards environmentally friendly marketing methods. The paradigm shifted in three phases from ecological, to environmental, and finally sustainable marketing. While green marketing is a component of the environmental phase, the literature study revealed that it is important for driving sustainable marketing. This study incorporates literature discussion methodology to unpack the two interlinking concepts. This book chapter aims to provide readers with a comprehensive overview of the key principles, best practices, challenges, and opportunities associated with green marketing, and to inspire them to think creatively about how they can use these strategies to promote sustainability in their own businesses and communities. The study concludes that for businesses to remain profitable they need to embrace sustainable marketing that should be supported by green marketing. The relationship is illustrated by the green–sustainable framework that emanated from the literature study.","container-title":"Advances in Marketing, Customer Relationship Management, and E-Services","ISBN":"979-8-3693-0019-0","note":"DOI: 10.4018/979-8-3693-0019-0.ch024","page":"465-484","publisher":"IGI Global","source":"DOI.org (Crossref)","title":"Green Marketing Strategies and Consumer Behavior: Insights for Achieving Sustainable Marketing Success","title-short":"Green Marketing Strategies and Consumer Behavior","URL":"https://services.igi-global.com/resolvedoi/resolve.aspx?doi=10.4018/979-8-3693-0019-0.ch024","editor":[{"family":"Masengu","given":"Reason"},{"family":"Bigirimana","given":"Stanilas"},{"family":"Chiwaridzo","given":"Option Takunda"},{"family":"Bensson","given":"Ruzive"},{"family":"Blossom","given":"Christina"}],"author":[{"family":"Muchenje","given":"Chenjerai"},{"family":"Tapera","given":"Musekiwa Cliton"},{"family":"Katsvairo","given":"Hamilton Tamburayi"},{"family":"Mugoni","given":"Ernest"}],"accessed":{"date-parts":[["2025",11,28]]},"issued":{"date-parts":[["2023",9,18]]}}}],"schema":"https://github.com/citation-style-language/schema/raw/master/csl-citation.json"}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(Muchenje et al., 2023)</w:t>
      </w:r>
      <w:r w:rsidRPr="007376F5">
        <w:rPr>
          <w:rFonts w:ascii="Arial" w:hAnsi="Arial" w:cs="Arial"/>
          <w:szCs w:val="24"/>
        </w:rPr>
        <w:fldChar w:fldCharType="end"/>
      </w:r>
      <w:r w:rsidRPr="007376F5">
        <w:rPr>
          <w:rFonts w:ascii="Arial" w:hAnsi="Arial" w:cs="Arial"/>
          <w:szCs w:val="24"/>
        </w:rPr>
        <w:t>. The framework is meant to demonstrate how the digital marketing tools, including SEO, social media marketing and data analytics can be used by Tesco to increase its brand awareness, customer response, and market share in various global markets.</w:t>
      </w:r>
    </w:p>
    <w:p w14:paraId="0AB85B0F" w14:textId="77777777" w:rsidR="0005172B" w:rsidRPr="007376F5" w:rsidRDefault="0005172B" w:rsidP="007376F5">
      <w:pPr>
        <w:rPr>
          <w:rFonts w:ascii="Arial" w:hAnsi="Arial" w:cs="Arial"/>
          <w:szCs w:val="24"/>
        </w:rPr>
      </w:pPr>
      <w:r w:rsidRPr="007376F5">
        <w:rPr>
          <w:rFonts w:ascii="Arial" w:hAnsi="Arial" w:cs="Arial"/>
          <w:szCs w:val="24"/>
        </w:rPr>
        <w:t xml:space="preserve">The conceptual framework consists of a few </w:t>
      </w:r>
      <w:proofErr w:type="spellStart"/>
      <w:r w:rsidRPr="007376F5">
        <w:rPr>
          <w:rFonts w:ascii="Arial" w:hAnsi="Arial" w:cs="Arial"/>
          <w:szCs w:val="24"/>
        </w:rPr>
        <w:t>comrimentary</w:t>
      </w:r>
      <w:proofErr w:type="spellEnd"/>
      <w:r w:rsidRPr="007376F5">
        <w:rPr>
          <w:rFonts w:ascii="Arial" w:hAnsi="Arial" w:cs="Arial"/>
          <w:szCs w:val="24"/>
        </w:rPr>
        <w:t xml:space="preserve"> elements, each of which corresponds to a specific construct and shapes the way of the digital marketing and expansion into international business of Tesco. These components include:</w:t>
      </w:r>
    </w:p>
    <w:p w14:paraId="5D8A00CD" w14:textId="77777777" w:rsidR="0005172B" w:rsidRPr="007376F5" w:rsidRDefault="0005172B" w:rsidP="007376F5">
      <w:pPr>
        <w:rPr>
          <w:rFonts w:ascii="Arial" w:hAnsi="Arial" w:cs="Arial"/>
          <w:szCs w:val="24"/>
        </w:rPr>
      </w:pPr>
      <w:r w:rsidRPr="007376F5">
        <w:rPr>
          <w:rFonts w:ascii="Arial" w:hAnsi="Arial" w:cs="Arial"/>
          <w:szCs w:val="24"/>
        </w:rPr>
        <w:t xml:space="preserve">Global </w:t>
      </w:r>
      <w:proofErr w:type="spellStart"/>
      <w:r w:rsidRPr="007376F5">
        <w:rPr>
          <w:rFonts w:ascii="Arial" w:hAnsi="Arial" w:cs="Arial"/>
          <w:szCs w:val="24"/>
        </w:rPr>
        <w:t>Standardisation</w:t>
      </w:r>
      <w:proofErr w:type="spellEnd"/>
      <w:r w:rsidRPr="007376F5">
        <w:rPr>
          <w:rFonts w:ascii="Arial" w:hAnsi="Arial" w:cs="Arial"/>
          <w:szCs w:val="24"/>
        </w:rPr>
        <w:t xml:space="preserve"> means the application of similar marketing plans in various markets such that the brand of Tesco is the same. </w:t>
      </w:r>
      <w:proofErr w:type="spellStart"/>
      <w:r w:rsidRPr="007376F5">
        <w:rPr>
          <w:rFonts w:ascii="Arial" w:hAnsi="Arial" w:cs="Arial"/>
          <w:szCs w:val="24"/>
        </w:rPr>
        <w:t>Standardisation</w:t>
      </w:r>
      <w:proofErr w:type="spellEnd"/>
      <w:r w:rsidRPr="007376F5">
        <w:rPr>
          <w:rFonts w:ascii="Arial" w:hAnsi="Arial" w:cs="Arial"/>
          <w:szCs w:val="24"/>
        </w:rPr>
        <w:t xml:space="preserve"> assists Tesco in being able to have a unified global brand image, thereby eliminating chances of confusion as well as keeping the customers loyal in different regions.</w:t>
      </w:r>
    </w:p>
    <w:p w14:paraId="124D94B6" w14:textId="77777777" w:rsidR="0005172B" w:rsidRPr="007376F5" w:rsidRDefault="0005172B" w:rsidP="007376F5">
      <w:pPr>
        <w:rPr>
          <w:rFonts w:ascii="Arial" w:hAnsi="Arial" w:cs="Arial"/>
          <w:szCs w:val="24"/>
        </w:rPr>
      </w:pPr>
      <w:r w:rsidRPr="007376F5">
        <w:rPr>
          <w:rFonts w:ascii="Arial" w:hAnsi="Arial" w:cs="Arial"/>
          <w:szCs w:val="24"/>
        </w:rPr>
        <w:t xml:space="preserve">Local adaptation encompasses the modifications which are done to the digital marketing initiatives </w:t>
      </w:r>
      <w:proofErr w:type="gramStart"/>
      <w:r w:rsidRPr="007376F5">
        <w:rPr>
          <w:rFonts w:ascii="Arial" w:hAnsi="Arial" w:cs="Arial"/>
          <w:szCs w:val="24"/>
        </w:rPr>
        <w:t>so as to</w:t>
      </w:r>
      <w:proofErr w:type="gramEnd"/>
      <w:r w:rsidRPr="007376F5">
        <w:rPr>
          <w:rFonts w:ascii="Arial" w:hAnsi="Arial" w:cs="Arial"/>
          <w:szCs w:val="24"/>
        </w:rPr>
        <w:t xml:space="preserve"> suit the unique consumer demands, preferences, and cultural peculiarities of various markets. This entails the </w:t>
      </w:r>
      <w:proofErr w:type="spellStart"/>
      <w:r w:rsidRPr="007376F5">
        <w:rPr>
          <w:rFonts w:ascii="Arial" w:hAnsi="Arial" w:cs="Arial"/>
          <w:szCs w:val="24"/>
        </w:rPr>
        <w:t>locali</w:t>
      </w:r>
      <w:r w:rsidR="0043680E" w:rsidRPr="007376F5">
        <w:rPr>
          <w:rFonts w:ascii="Arial" w:hAnsi="Arial" w:cs="Arial"/>
          <w:szCs w:val="24"/>
        </w:rPr>
        <w:t>s</w:t>
      </w:r>
      <w:r w:rsidRPr="007376F5">
        <w:rPr>
          <w:rFonts w:ascii="Arial" w:hAnsi="Arial" w:cs="Arial"/>
          <w:szCs w:val="24"/>
        </w:rPr>
        <w:t>ation</w:t>
      </w:r>
      <w:proofErr w:type="spellEnd"/>
      <w:r w:rsidRPr="007376F5">
        <w:rPr>
          <w:rFonts w:ascii="Arial" w:hAnsi="Arial" w:cs="Arial"/>
          <w:szCs w:val="24"/>
        </w:rPr>
        <w:t xml:space="preserve"> of content, language and promotional messages to appeal to the local markets without compromising the core brand beliefs.</w:t>
      </w:r>
    </w:p>
    <w:p w14:paraId="454ED499" w14:textId="77777777" w:rsidR="0005172B" w:rsidRPr="007376F5" w:rsidRDefault="0005172B" w:rsidP="007376F5">
      <w:pPr>
        <w:rPr>
          <w:rFonts w:ascii="Arial" w:hAnsi="Arial" w:cs="Arial"/>
          <w:szCs w:val="24"/>
        </w:rPr>
      </w:pPr>
      <w:r w:rsidRPr="007376F5">
        <w:rPr>
          <w:rFonts w:ascii="Arial" w:hAnsi="Arial" w:cs="Arial"/>
          <w:szCs w:val="24"/>
        </w:rPr>
        <w:t xml:space="preserve">The digital marketing tools section will discuss the different digital marketing tools used by Tesco, which comes in the form of SEO, content marketing, social media, and data analytics. These instruments allow Tesco to identify certain segments within the market, consumer </w:t>
      </w:r>
      <w:proofErr w:type="spellStart"/>
      <w:r w:rsidRPr="007376F5">
        <w:rPr>
          <w:rFonts w:ascii="Arial" w:hAnsi="Arial" w:cs="Arial"/>
          <w:szCs w:val="24"/>
        </w:rPr>
        <w:t>behaviour</w:t>
      </w:r>
      <w:proofErr w:type="spellEnd"/>
      <w:r w:rsidRPr="007376F5">
        <w:rPr>
          <w:rFonts w:ascii="Arial" w:hAnsi="Arial" w:cs="Arial"/>
          <w:szCs w:val="24"/>
        </w:rPr>
        <w:t xml:space="preserve">, and use its marketing activities to improve its performance in any given international market </w:t>
      </w:r>
      <w:r w:rsidRPr="007376F5">
        <w:rPr>
          <w:rFonts w:ascii="Arial" w:hAnsi="Arial" w:cs="Arial"/>
          <w:szCs w:val="24"/>
        </w:rPr>
        <w:fldChar w:fldCharType="begin"/>
      </w:r>
      <w:r w:rsidRPr="007376F5">
        <w:rPr>
          <w:rFonts w:ascii="Arial" w:hAnsi="Arial" w:cs="Arial"/>
          <w:szCs w:val="24"/>
        </w:rPr>
        <w:instrText xml:space="preserve"> ADDIN ZOTERO_ITEM CSL_CITATION {"citationID":"NyAAomL5","properties":{"formattedCitation":"(Flyvbjerg, 2024)","plainCitation":"(Flyvbjerg, 2024)","noteIndex":0},"citationItems":[{"id":2667,"uris":["http://zotero.org/users/local/lhvLfewb/items/KTYZLVVC"],"itemData":{"id":2667,"type":"article-journal","abstract":"Heuristics are fast-and-frugal rules of thumb, used to simplify complex decisions. This article explores how heuristics may help improve project leadership. First, it identifies two schools of thought in scholarship about heuristics. Second, it explains why heuristics work, based on Occam’s razor. Third, it outlines five steps for teasing out project leaders’ tacit heuristics, with examples of how the steps were employed in leadership training at Oxford University. The five steps emphasize the role of Aristotelian phronesis in developing effective heuristics. Fourth, the article discusses heuristics that drove success at Pixar and how we may learn from these. Finally, areas for further research are identified. Readers, whether practitioners or scholars, are encouraged to develop and improve their own leadership heuristics and guidance is given for how to do this.","container-title":"Project Management Journal","DOI":"10.1177/87569728241300307","ISSN":"8756-9728, 1938-9507","issue":"6","journalAbbreviation":"Project Management Journal","language":"en","page":"615-625","source":"DOI.org (Crossref)","title":"Heuristics for Better Project Leadership: Teasing Out Tacit Knowledge","title-short":"Heuristics for Better Project Leadership","volume":"55","author":[{"family":"Flyvbjerg","given":"Bent"}],"issued":{"date-parts":[["2024",12]]}}}],"schema":"https://github.com/citation-style-language/schema/raw/master/csl-citation.json"}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(Flyvbjerg, 2024)</w:t>
      </w:r>
      <w:r w:rsidRPr="007376F5">
        <w:rPr>
          <w:rFonts w:ascii="Arial" w:hAnsi="Arial" w:cs="Arial"/>
          <w:szCs w:val="24"/>
        </w:rPr>
        <w:fldChar w:fldCharType="end"/>
      </w:r>
      <w:r w:rsidRPr="007376F5">
        <w:rPr>
          <w:rFonts w:ascii="Arial" w:hAnsi="Arial" w:cs="Arial"/>
          <w:szCs w:val="24"/>
        </w:rPr>
        <w:t>.</w:t>
      </w:r>
    </w:p>
    <w:p w14:paraId="7C3EBA2F" w14:textId="77777777" w:rsidR="0005172B" w:rsidRPr="007376F5" w:rsidRDefault="0005172B" w:rsidP="007376F5">
      <w:pPr>
        <w:rPr>
          <w:rFonts w:ascii="Arial" w:hAnsi="Arial" w:cs="Arial"/>
          <w:szCs w:val="24"/>
        </w:rPr>
      </w:pPr>
      <w:r w:rsidRPr="007376F5">
        <w:rPr>
          <w:rFonts w:ascii="Arial" w:hAnsi="Arial" w:cs="Arial"/>
          <w:szCs w:val="24"/>
        </w:rPr>
        <w:lastRenderedPageBreak/>
        <w:t xml:space="preserve">The central part of the digital marketing strategy in Tesco is the emphasis on the engagement of customers. This aspect discusses the role of digital marketing in enabling a two-way communication between brand and consumers forming long-term relationship and brand loyalty. One example of Tesco using data analytics to tailor offers and retain customers, in this case, is the Clubcard loyalty </w:t>
      </w:r>
      <w:proofErr w:type="spellStart"/>
      <w:r w:rsidRPr="007376F5">
        <w:rPr>
          <w:rFonts w:ascii="Arial" w:hAnsi="Arial" w:cs="Arial"/>
          <w:szCs w:val="24"/>
        </w:rPr>
        <w:t>programme</w:t>
      </w:r>
      <w:proofErr w:type="spellEnd"/>
      <w:r w:rsidRPr="007376F5">
        <w:rPr>
          <w:rFonts w:ascii="Arial" w:hAnsi="Arial" w:cs="Arial"/>
          <w:szCs w:val="24"/>
        </w:rPr>
        <w:t>.</w:t>
      </w:r>
    </w:p>
    <w:p w14:paraId="0D799DA8" w14:textId="77777777" w:rsidR="0005172B" w:rsidRPr="007376F5" w:rsidRDefault="0005172B" w:rsidP="007376F5">
      <w:pPr>
        <w:rPr>
          <w:rFonts w:ascii="Arial" w:hAnsi="Arial" w:cs="Arial"/>
          <w:szCs w:val="24"/>
        </w:rPr>
      </w:pPr>
      <w:r w:rsidRPr="007376F5">
        <w:rPr>
          <w:rFonts w:ascii="Arial" w:hAnsi="Arial" w:cs="Arial"/>
          <w:szCs w:val="24"/>
        </w:rPr>
        <w:t xml:space="preserve">Market penetration and growth </w:t>
      </w:r>
      <w:proofErr w:type="gramStart"/>
      <w:r w:rsidRPr="007376F5">
        <w:rPr>
          <w:rFonts w:ascii="Arial" w:hAnsi="Arial" w:cs="Arial"/>
          <w:szCs w:val="24"/>
        </w:rPr>
        <w:t>examines</w:t>
      </w:r>
      <w:proofErr w:type="gramEnd"/>
      <w:r w:rsidRPr="007376F5">
        <w:rPr>
          <w:rFonts w:ascii="Arial" w:hAnsi="Arial" w:cs="Arial"/>
          <w:szCs w:val="24"/>
        </w:rPr>
        <w:t xml:space="preserve"> the role of digital marketing in the expansion of Tesco to other countries. Through online solutions, Tesco will be able to access new market segments and gain more market share as well as enhance its competitiveness positioning in various markets </w:t>
      </w:r>
      <w:r w:rsidRPr="007376F5">
        <w:rPr>
          <w:rFonts w:ascii="Arial" w:hAnsi="Arial" w:cs="Arial"/>
          <w:szCs w:val="24"/>
        </w:rPr>
        <w:fldChar w:fldCharType="begin"/>
      </w:r>
      <w:r w:rsidRPr="007376F5">
        <w:rPr>
          <w:rFonts w:ascii="Arial" w:hAnsi="Arial" w:cs="Arial"/>
          <w:szCs w:val="24"/>
        </w:rPr>
        <w:instrText xml:space="preserve"> ADDIN ZOTERO_ITEM CSL_CITATION {"citationID":"f2Jc70Me","properties":{"formattedCitation":"(Ikhwan Setiawan, 2023)","plainCitation":"(Ikhwan Setiawan, 2023)","noteIndex":0},"citationItems":[{"id":2628,"uris":["http://zotero.org/users/local/lhvLfewb/items/SW7GZE4J"],"itemData":{"id":2628,"type":"article-journal","abstract":"This study aims to confirm whether the series of marketing strategies designed by companies have followed the consumer process in product consumption with reference to the stages of the 5As: aware, appeal, ask, act, and advocate. Companies respond to these stages by implementing five market interventions: consumer affinitive direction, touch power strengthening, market preference enhancement, loyalty retain quality, and e-advocacy leverage capacity. An empirical analysis using AMOS was carried out on 352 online-based culinary business operators in Indonesia, a field that has experienced massive expansion during the Covid-19 pandemic. From the results of this analysis, it can be concluded that although the market interventions do not follow the exact same process as the 5A concept, in general, the stages followed by companies in online product marketing are compatible and parallel to those in the consumer process of product consumption. The various concepts of digital marketing strategies contribute conceptually to enhance the scope of e-advocacy theory from the perspective of strategic marketing, a field that has received limited research attention.\nAcknowledgmentI would like to acknowledge the support of the Research and Community Service Institute, Sebelas Maret University (SMU) Indonesia, which helped me fund and publish this study. I also express my appreciation to several undergraduate students, members of the research group of Behavioral Marketing, SMU, who have assisted in disseminating and collecting the data. Finally, I appreciate my lecturer colleagues from the Management Department of the Faculty of Economics and Business, SMU, who were always enthusiastically involved in discussing the problems and phenomena in this analysis.","container-title":"Innovative Marketing","DOI":"10.21511/im.19(1).2023.08","ISSN":"18142427, 18166326","issue":"1","journalAbbreviation":"Innovative Marketing","license":"http://creativecommons.org/licenses/by/3.0/deed.en_US","page":"86-100","source":"DOI.org (Crossref)","title":"How do companies respond to consumer advocacy behavior in their digital marketing strategies?","volume":"19","author":[{"family":"Ikhwan Setiawan","given":"Ahmad"}],"issued":{"date-parts":[["2023",2,14]]}}}],"schema":"https://github.com/citation-style-language/schema/raw/master/csl-citation.json"}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(Ikhwan Setiawan, 2023)</w:t>
      </w:r>
      <w:r w:rsidRPr="007376F5">
        <w:rPr>
          <w:rFonts w:ascii="Arial" w:hAnsi="Arial" w:cs="Arial"/>
          <w:szCs w:val="24"/>
        </w:rPr>
        <w:fldChar w:fldCharType="end"/>
      </w:r>
      <w:r w:rsidRPr="007376F5">
        <w:rPr>
          <w:rFonts w:ascii="Arial" w:hAnsi="Arial" w:cs="Arial"/>
          <w:szCs w:val="24"/>
        </w:rPr>
        <w:t>.</w:t>
      </w:r>
    </w:p>
    <w:p w14:paraId="0DA1DDD2" w14:textId="77777777" w:rsidR="0005172B" w:rsidRPr="007376F5" w:rsidRDefault="0005172B" w:rsidP="007376F5">
      <w:pPr>
        <w:rPr>
          <w:rFonts w:ascii="Arial" w:hAnsi="Arial" w:cs="Arial"/>
          <w:szCs w:val="24"/>
        </w:rPr>
      </w:pPr>
      <w:r w:rsidRPr="007376F5">
        <w:rPr>
          <w:rFonts w:ascii="Arial" w:hAnsi="Arial" w:cs="Arial"/>
          <w:szCs w:val="24"/>
        </w:rPr>
        <w:t xml:space="preserve">This study is conducted according to the conceptual framework that helps to frame the analysis of the case in Chapter 4 and cross-case comparison in Chapter 5. The framework will assist in examining how Tesco has managed to reconcile the two aspects of </w:t>
      </w:r>
      <w:proofErr w:type="spellStart"/>
      <w:r w:rsidRPr="007376F5">
        <w:rPr>
          <w:rFonts w:ascii="Arial" w:hAnsi="Arial" w:cs="Arial"/>
          <w:szCs w:val="24"/>
        </w:rPr>
        <w:t>standardising</w:t>
      </w:r>
      <w:proofErr w:type="spellEnd"/>
      <w:r w:rsidRPr="007376F5">
        <w:rPr>
          <w:rFonts w:ascii="Arial" w:hAnsi="Arial" w:cs="Arial"/>
          <w:szCs w:val="24"/>
        </w:rPr>
        <w:t xml:space="preserve"> its digital marketing approaches globally and adapting to local cultures, and how this has enabled the company to grow its business in the foreign markets.</w:t>
      </w:r>
    </w:p>
    <w:p w14:paraId="15C78613" w14:textId="77777777" w:rsidR="0005172B" w:rsidRPr="007376F5" w:rsidRDefault="0005172B" w:rsidP="007376F5">
      <w:pPr>
        <w:rPr>
          <w:rFonts w:ascii="Arial" w:hAnsi="Arial" w:cs="Arial"/>
          <w:szCs w:val="24"/>
        </w:rPr>
      </w:pPr>
      <w:r w:rsidRPr="007376F5">
        <w:rPr>
          <w:rFonts w:ascii="Arial" w:hAnsi="Arial" w:cs="Arial"/>
          <w:szCs w:val="24"/>
        </w:rPr>
        <w:t xml:space="preserve">The framework will offer an idea of the success factors affecting the success of Tesco in international markets by concentrating on the interactions between digital marketing solution, consumer contact, and market penetration </w:t>
      </w:r>
      <w:r w:rsidRPr="007376F5">
        <w:rPr>
          <w:rFonts w:ascii="Arial" w:hAnsi="Arial" w:cs="Arial"/>
          <w:szCs w:val="24"/>
        </w:rPr>
        <w:fldChar w:fldCharType="begin"/>
      </w:r>
      <w:r w:rsidRPr="007376F5">
        <w:rPr>
          <w:rFonts w:ascii="Arial" w:hAnsi="Arial" w:cs="Arial"/>
          <w:szCs w:val="24"/>
        </w:rPr>
        <w:instrText xml:space="preserve"> ADDIN ZOTERO_ITEM CSL_CITATION {"citationID":"7qKrgULB","properties":{"formattedCitation":"(Dechange, 2025)","plainCitation":"(Dechange, 2025)","noteIndex":0},"citationItems":[{"id":2657,"uris":["http://zotero.org/users/local/lhvLfewb/items/4CTG9IH5"],"itemData":{"id":2657,"type":"chapter","container-title":"Project Management","event-place":"Berlin, Heidelberg","ISBN":"978-3-662-71461-4","language":"en","note":"DOI: 10.1007/978-3-662-71462-1_5","page":"273-324","publisher":"Springer Berlin Heidelberg","publisher-place":"Berlin, Heidelberg","source":"DOI.org (Crossref)","title":"Hybrid Project Management","URL":"https://link.springer.com/10.1007/978-3-662-71462-1_5","container-author":[{"family":"Dechange","given":"André"}],"author":[{"family":"Dechange","given":"André"}],"accessed":{"date-parts":[["2025",11,28]]},"issued":{"date-parts":[["2025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(Dechange, 2025)</w:t>
      </w:r>
      <w:r w:rsidRPr="007376F5">
        <w:rPr>
          <w:rFonts w:ascii="Arial" w:hAnsi="Arial" w:cs="Arial"/>
          <w:szCs w:val="24"/>
        </w:rPr>
        <w:fldChar w:fldCharType="end"/>
      </w:r>
      <w:r w:rsidRPr="007376F5">
        <w:rPr>
          <w:rFonts w:ascii="Arial" w:hAnsi="Arial" w:cs="Arial"/>
          <w:szCs w:val="24"/>
        </w:rPr>
        <w:t xml:space="preserve">. It will also assist in revealing weaknesses in the current strategies of Tesco and provide a good lesson to other multinationals that seek to </w:t>
      </w:r>
      <w:proofErr w:type="spellStart"/>
      <w:r w:rsidRPr="007376F5">
        <w:rPr>
          <w:rFonts w:ascii="Arial" w:hAnsi="Arial" w:cs="Arial"/>
          <w:szCs w:val="24"/>
        </w:rPr>
        <w:t>maximise</w:t>
      </w:r>
      <w:proofErr w:type="spellEnd"/>
      <w:r w:rsidRPr="007376F5">
        <w:rPr>
          <w:rFonts w:ascii="Arial" w:hAnsi="Arial" w:cs="Arial"/>
          <w:szCs w:val="24"/>
        </w:rPr>
        <w:t xml:space="preserve"> their online marketing in various global markets.</w:t>
      </w:r>
    </w:p>
    <w:p w14:paraId="226F5701" w14:textId="77777777" w:rsidR="0005172B" w:rsidRPr="007376F5" w:rsidRDefault="003A6F0E" w:rsidP="007376F5">
      <w:pPr>
        <w:pStyle w:val="Heading2"/>
        <w:rPr>
          <w:rFonts w:ascii="Arial" w:hAnsi="Arial" w:cs="Arial"/>
          <w:szCs w:val="24"/>
        </w:rPr>
      </w:pPr>
      <w:bookmarkStart w:id="37" w:name="_Toc215186454"/>
      <w:bookmarkStart w:id="38" w:name="_Toc220961552"/>
      <w:r w:rsidRPr="007376F5">
        <w:rPr>
          <w:rFonts w:ascii="Arial" w:hAnsi="Arial" w:cs="Arial"/>
          <w:szCs w:val="24"/>
        </w:rPr>
        <w:t>2.5</w:t>
      </w:r>
      <w:r w:rsidR="0005172B" w:rsidRPr="007376F5">
        <w:rPr>
          <w:rFonts w:ascii="Arial" w:hAnsi="Arial" w:cs="Arial"/>
          <w:szCs w:val="24"/>
        </w:rPr>
        <w:t xml:space="preserve"> Conclusion</w:t>
      </w:r>
      <w:bookmarkEnd w:id="37"/>
      <w:bookmarkEnd w:id="38"/>
    </w:p>
    <w:p w14:paraId="24697B82" w14:textId="77777777" w:rsidR="0005172B" w:rsidRPr="007376F5" w:rsidRDefault="0005172B" w:rsidP="007376F5">
      <w:pPr>
        <w:rPr>
          <w:rFonts w:ascii="Arial" w:hAnsi="Arial" w:cs="Arial"/>
          <w:szCs w:val="24"/>
        </w:rPr>
      </w:pPr>
      <w:r w:rsidRPr="007376F5">
        <w:rPr>
          <w:rFonts w:ascii="Arial" w:hAnsi="Arial" w:cs="Arial"/>
          <w:szCs w:val="24"/>
        </w:rPr>
        <w:t xml:space="preserve">This literature analysis has critically focused on the evolution of digital marketing, the role in business development, and global-local dilemma encountered by multinational corporations such as Tesco as part of digital marketing strategies </w:t>
      </w:r>
      <w:r w:rsidRPr="007376F5">
        <w:rPr>
          <w:rFonts w:ascii="Arial" w:hAnsi="Arial" w:cs="Arial"/>
          <w:szCs w:val="24"/>
        </w:rPr>
        <w:fldChar w:fldCharType="begin"/>
      </w:r>
      <w:r w:rsidRPr="007376F5">
        <w:rPr>
          <w:rFonts w:ascii="Arial" w:hAnsi="Arial" w:cs="Arial"/>
          <w:szCs w:val="24"/>
        </w:rPr>
        <w:instrText xml:space="preserve"> ADDIN ZOTERO_ITEM CSL_CITATION {"citationID":"wocFF94K","properties":{"formattedCitation":"(Rahma and Kustini, 2024)","plainCitation":"(Rahma and Kustini, 2024)","noteIndex":0},"citationItems":[{"id":2650,"uris":["http://zotero.org/users/local/lhvLfewb/items/9EB3ZJWI"],"itemData":{"id":2650,"type":"article-journal","abstract":"Event Organizer is a team that conceptualizes an event and implements and evaluates each agenda that has been implemented. To make the wishes and dreams of many people come true, especially at weddings, event organizers offer professional services that can reach the entire community to make these dreams come true. Having a professional team such as an Event Organizer greatly influences the success of an event, from small events organized by companies, concerts or public entertainment to personal events such as weddings. The people of Surabaya already know and trust the professional service team that can plan wedding processions, namely Mahar Agung Organizer. In introducing the Creative Industry Business, Mahar Agung Organizer uses digital promotion strategies through social media such as YouTube, Instagram, TikTok, and Websites to carry out promotions. This research aims to describe strategies for how an event organizer business can develop social media such as Instagram and TikTok as the main promotional media to get clients. Through AIDA analysis (attention, interest, desire, action). The method in this research is descriptive qualitative by describing in detail and analyzing the results of field observations, literature studies, interviews and documentation. This research shows the results that social media has a big influence on clients' interest in using the professional services of Mahar Agung Organizer which always has attractive offers and informative content regularly.","container-title":"Formosa Journal of Applied Sciences","DOI":"10.55927/fjas.v3i1.7579","ISSN":"2962-6447","issue":"1","journalAbbreviation":"FJAS","license":"https://creativecommons.org/licenses/by/4.0","page":"1-10","source":"DOI.org (Crossref)","title":"Implementation of Social Media as a Digital Marketing Strategy using Aida Analysis in Event Organizers","volume":"3","author":[{"family":"Rahma","given":"Alvionita Zakiyatur"},{"family":"Kustini","given":"Kustini"}],"issued":{"date-parts":[["2024",1,5]]}}}],"schema":"https://github.com/citation-style-language/schema/raw/master/csl-citation.json"}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(Rahma and Kustini, 2024)</w:t>
      </w:r>
      <w:r w:rsidRPr="007376F5">
        <w:rPr>
          <w:rFonts w:ascii="Arial" w:hAnsi="Arial" w:cs="Arial"/>
          <w:szCs w:val="24"/>
        </w:rPr>
        <w:fldChar w:fldCharType="end"/>
      </w:r>
      <w:r w:rsidRPr="007376F5">
        <w:rPr>
          <w:rFonts w:ascii="Arial" w:hAnsi="Arial" w:cs="Arial"/>
          <w:szCs w:val="24"/>
        </w:rPr>
        <w:t xml:space="preserve">. The literature review has </w:t>
      </w:r>
      <w:proofErr w:type="spellStart"/>
      <w:r w:rsidRPr="007376F5">
        <w:rPr>
          <w:rFonts w:ascii="Arial" w:hAnsi="Arial" w:cs="Arial"/>
          <w:szCs w:val="24"/>
        </w:rPr>
        <w:t>summarised</w:t>
      </w:r>
      <w:proofErr w:type="spellEnd"/>
      <w:r w:rsidRPr="007376F5">
        <w:rPr>
          <w:rFonts w:ascii="Arial" w:hAnsi="Arial" w:cs="Arial"/>
          <w:szCs w:val="24"/>
        </w:rPr>
        <w:t xml:space="preserve"> the key themes of the literature, which offers a holistic glimpse on the role played by digital marketing in the growth of international business.</w:t>
      </w:r>
    </w:p>
    <w:p w14:paraId="7DB40244" w14:textId="77777777" w:rsidR="0005172B" w:rsidRPr="007376F5" w:rsidRDefault="0005172B" w:rsidP="007376F5">
      <w:pPr>
        <w:rPr>
          <w:rFonts w:ascii="Arial" w:hAnsi="Arial" w:cs="Arial"/>
          <w:szCs w:val="24"/>
        </w:rPr>
      </w:pPr>
      <w:r w:rsidRPr="007376F5">
        <w:rPr>
          <w:rFonts w:ascii="Arial" w:hAnsi="Arial" w:cs="Arial"/>
          <w:szCs w:val="24"/>
        </w:rPr>
        <w:t xml:space="preserve">The most significant issues presented in this chapter consist of the development of digital marketing tools, their adaptation into business development strategies, and dilemmas in balancing global </w:t>
      </w:r>
      <w:proofErr w:type="spellStart"/>
      <w:r w:rsidRPr="007376F5">
        <w:rPr>
          <w:rFonts w:ascii="Arial" w:hAnsi="Arial" w:cs="Arial"/>
          <w:szCs w:val="24"/>
        </w:rPr>
        <w:t>standardisation</w:t>
      </w:r>
      <w:proofErr w:type="spellEnd"/>
      <w:r w:rsidRPr="007376F5">
        <w:rPr>
          <w:rFonts w:ascii="Arial" w:hAnsi="Arial" w:cs="Arial"/>
          <w:szCs w:val="24"/>
        </w:rPr>
        <w:t xml:space="preserve"> and the local adaptation </w:t>
      </w:r>
      <w:r w:rsidRPr="007376F5">
        <w:rPr>
          <w:rFonts w:ascii="Arial" w:hAnsi="Arial" w:cs="Arial"/>
          <w:szCs w:val="24"/>
        </w:rPr>
        <w:fldChar w:fldCharType="begin"/>
      </w:r>
      <w:r w:rsidRPr="007376F5">
        <w:rPr>
          <w:rFonts w:ascii="Arial" w:hAnsi="Arial" w:cs="Arial"/>
          <w:szCs w:val="24"/>
        </w:rPr>
        <w:instrText xml:space="preserve"> ADDIN ZOTERO_ITEM CSL_CITATION {"citationID":"ZbCAIrKa","properties":{"formattedCitation":"(\\uc0\\u214{}zt\\uc0\\u252{}rk, 2025)","plainCitation":"(Öztürk, 2025)","noteIndex":0},"citationItems":[{"id":1568,"uris":["http://zotero.org/users/local/lhvLfewb/items/7C7QZ2BL"],"itemData":{"id":1568,"type":"chapter","container-title":"Multidisciplinary Approaches to Contemporary Marketing","event-place":"Cham","ISBN":"978-3-031-78025-7","language":"en","note":"DOI: 10.1007/978-3-031-78026-4_1","page":"3-44","publisher":"Springer Nature Switzerland","publisher-place":"Cham","source":"DOI.org (Crossref)","title":"Innovative Marketing Approaches in the Digital Era—The Transformation of Businesses and Marketing Mix Strategies","URL":"https://link.springer.com/10.1007/978-3-031-78026-4_1","editor":[{"family":"Konyalıoğlu","given":"Fatma Irem"},{"family":"Esen","given":"Fatih Sinan"}],"author":[{"family":"Öztürk","given":"Selen"}],"accessed":{"date-parts":[["2025",11,7]]},"issued":{"date-parts":[["2025"]]}}}],"schema":"https://github.com/citation-style-language/schema/raw/master/csl-citation.json"}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(Öztürk, 2025)</w:t>
      </w:r>
      <w:r w:rsidRPr="007376F5">
        <w:rPr>
          <w:rFonts w:ascii="Arial" w:hAnsi="Arial" w:cs="Arial"/>
          <w:szCs w:val="24"/>
        </w:rPr>
        <w:fldChar w:fldCharType="end"/>
      </w:r>
      <w:r w:rsidRPr="007376F5">
        <w:rPr>
          <w:rFonts w:ascii="Arial" w:hAnsi="Arial" w:cs="Arial"/>
          <w:szCs w:val="24"/>
        </w:rPr>
        <w:t xml:space="preserve">. The relevance of digital marketing was also brought forward in the review </w:t>
      </w:r>
      <w:proofErr w:type="gramStart"/>
      <w:r w:rsidRPr="007376F5">
        <w:rPr>
          <w:rFonts w:ascii="Arial" w:hAnsi="Arial" w:cs="Arial"/>
          <w:szCs w:val="24"/>
        </w:rPr>
        <w:t>on the basis of</w:t>
      </w:r>
      <w:proofErr w:type="gramEnd"/>
      <w:r w:rsidRPr="007376F5">
        <w:rPr>
          <w:rFonts w:ascii="Arial" w:hAnsi="Arial" w:cs="Arial"/>
          <w:szCs w:val="24"/>
        </w:rPr>
        <w:t xml:space="preserve"> creating customer engagement and loyalty, market penetration and growth in global markets.</w:t>
      </w:r>
    </w:p>
    <w:p w14:paraId="7DC7D4F3" w14:textId="77777777" w:rsidR="0005172B" w:rsidRPr="007376F5" w:rsidRDefault="0005172B" w:rsidP="007376F5">
      <w:pPr>
        <w:rPr>
          <w:rFonts w:ascii="Arial" w:hAnsi="Arial" w:cs="Arial"/>
          <w:szCs w:val="24"/>
        </w:rPr>
      </w:pPr>
      <w:r w:rsidRPr="007376F5">
        <w:rPr>
          <w:rFonts w:ascii="Arial" w:hAnsi="Arial" w:cs="Arial"/>
          <w:szCs w:val="24"/>
        </w:rPr>
        <w:t xml:space="preserve">Although there has been increasing literature within the area of digital marketing, some gaps still exist especially when it comes to the multinational retailer such as Tesco </w:t>
      </w:r>
      <w:r w:rsidRPr="007376F5">
        <w:rPr>
          <w:rFonts w:ascii="Arial" w:hAnsi="Arial" w:cs="Arial"/>
          <w:szCs w:val="24"/>
        </w:rPr>
        <w:fldChar w:fldCharType="begin"/>
      </w:r>
      <w:r w:rsidRPr="007376F5">
        <w:rPr>
          <w:rFonts w:ascii="Arial" w:hAnsi="Arial" w:cs="Arial"/>
          <w:szCs w:val="24"/>
        </w:rPr>
        <w:instrText xml:space="preserve"> ADDIN ZOTERO_ITEM CSL_CITATION {"citationID":"7ZXrn4v6","properties":{"formattedCitation":"(Mishra and Vijay, 2023)","plainCitation":"(Mishra and Vijay, 2023)","noteIndex":0},"citationItems":[{"id":2621,"uris":["http://zotero.org/users/local/lhvLfewb/items/BW3GLY48"],"itemData":{"id":2621,"type":"book","edition":"1","event-place":"London","ISBN":"978-1-003-45859-3","language":"en","note":"DOI: 10.4324/9781003458593","publisher":"Routledge India","publisher-place":"London","source":"DOI.org (Crossref)","title":"Integrated Advertising, Promotion, and Marketing: Communicating in a Digital World","title-short":"Integrated Advertising, Promotion, and Marketing","URL":"https://www.taylorfrancis.com/books/9781003458593","author":[{"family":"Mishra","given":"Anubhav"},{"family":"Vijay","given":"Tata Sai"}],"accessed":{"date-parts":[["2025",11,28]]},"issued":{"date-parts":[["2023",10,9]]}}}],"schema":"https://github.com/citation-style-language/schema/raw/master/csl-citation.json"}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 xml:space="preserve">(Mishra and </w:t>
      </w:r>
      <w:r w:rsidRPr="007376F5">
        <w:rPr>
          <w:rFonts w:ascii="Arial" w:hAnsi="Arial" w:cs="Arial"/>
          <w:szCs w:val="24"/>
        </w:rPr>
        <w:lastRenderedPageBreak/>
        <w:t>Vijay, 2023)</w:t>
      </w:r>
      <w:r w:rsidRPr="007376F5">
        <w:rPr>
          <w:rFonts w:ascii="Arial" w:hAnsi="Arial" w:cs="Arial"/>
          <w:szCs w:val="24"/>
        </w:rPr>
        <w:fldChar w:fldCharType="end"/>
      </w:r>
      <w:r w:rsidRPr="007376F5">
        <w:rPr>
          <w:rFonts w:ascii="Arial" w:hAnsi="Arial" w:cs="Arial"/>
          <w:szCs w:val="24"/>
        </w:rPr>
        <w:t xml:space="preserve">. Very little research has been conducted on how </w:t>
      </w:r>
      <w:proofErr w:type="spellStart"/>
      <w:r w:rsidRPr="007376F5">
        <w:rPr>
          <w:rFonts w:ascii="Arial" w:hAnsi="Arial" w:cs="Arial"/>
          <w:szCs w:val="24"/>
        </w:rPr>
        <w:t>digitised</w:t>
      </w:r>
      <w:proofErr w:type="spellEnd"/>
      <w:r w:rsidRPr="007376F5">
        <w:rPr>
          <w:rFonts w:ascii="Arial" w:hAnsi="Arial" w:cs="Arial"/>
          <w:szCs w:val="24"/>
        </w:rPr>
        <w:t xml:space="preserve"> marketing can be </w:t>
      </w:r>
      <w:proofErr w:type="spellStart"/>
      <w:r w:rsidRPr="007376F5">
        <w:rPr>
          <w:rFonts w:ascii="Arial" w:hAnsi="Arial" w:cs="Arial"/>
          <w:szCs w:val="24"/>
        </w:rPr>
        <w:t>standardised</w:t>
      </w:r>
      <w:proofErr w:type="spellEnd"/>
      <w:r w:rsidRPr="007376F5">
        <w:rPr>
          <w:rFonts w:ascii="Arial" w:hAnsi="Arial" w:cs="Arial"/>
          <w:szCs w:val="24"/>
        </w:rPr>
        <w:t xml:space="preserve"> and modified at the same time to accommodate various global markets. In order to seal this research gap, this study intends to use the dynamic capabilities theory to explain the Tesco digital marketing strategies to conduct a more comprehensive study of how the firm juggles between global uniformity and local sensitivity </w:t>
      </w:r>
      <w:r w:rsidRPr="007376F5">
        <w:rPr>
          <w:rFonts w:ascii="Arial" w:hAnsi="Arial" w:cs="Arial"/>
          <w:szCs w:val="24"/>
        </w:rPr>
        <w:fldChar w:fldCharType="begin"/>
      </w:r>
      <w:r w:rsidRPr="007376F5">
        <w:rPr>
          <w:rFonts w:ascii="Arial" w:hAnsi="Arial" w:cs="Arial"/>
          <w:szCs w:val="24"/>
        </w:rPr>
        <w:instrText xml:space="preserve"> ADDIN ZOTERO_ITEM CSL_CITATION {"citationID":"OApHwdfG","properties":{"formattedCitation":"(Rashidirad and Shahbaznezhad, 2023)","plainCitation":"(Rashidirad and Shahbaznezhad, 2023)","noteIndex":0},"citationItems":[{"id":2633,"uris":["http://zotero.org/users/local/lhvLfewb/items/EHUJ7ZW5"],"itemData":{"id":2633,"type":"chapter","container-title":"The Palgrave Handbook of Interactive Marketing","event-place":"Cham","ISBN":"978-3-031-14960-3","language":"en","note":"DOI: 10.1007/978-3-031-14961-0_5","page":"93-115","publisher":"Springer International Publishing","publisher-place":"Cham","source":"DOI.org (Crossref)","title":"Interactive Digital Marketing Mechanisms: The Significance in Digital Transformation","title-short":"Interactive Digital Marketing Mechanisms","URL":"https://link.springer.com/10.1007/978-3-031-14961-0_5","editor":[{"family":"Wang","given":"Cheng Lu"}],"author":[{"family":"Rashidirad","given":"Mona"},{"family":"Shahbaznezhad","given":"Hamidreza"}],"accessed":{"date-parts":[["2025",11,28]]},"issued":{"date-parts":[["2023"]]}}}],"schema":"https://github.com/citation-style-language/schema/raw/master/csl-citation.json"} </w:instrText>
      </w:r>
      <w:r w:rsidRPr="007376F5">
        <w:rPr>
          <w:rFonts w:ascii="Arial" w:hAnsi="Arial" w:cs="Arial"/>
          <w:szCs w:val="24"/>
        </w:rPr>
        <w:fldChar w:fldCharType="separate"/>
      </w:r>
      <w:r w:rsidRPr="007376F5">
        <w:rPr>
          <w:rFonts w:ascii="Arial" w:hAnsi="Arial" w:cs="Arial"/>
          <w:szCs w:val="24"/>
        </w:rPr>
        <w:t>(Rashidirad and Shahbaznezhad, 2023)</w:t>
      </w:r>
      <w:r w:rsidRPr="007376F5">
        <w:rPr>
          <w:rFonts w:ascii="Arial" w:hAnsi="Arial" w:cs="Arial"/>
          <w:szCs w:val="24"/>
        </w:rPr>
        <w:fldChar w:fldCharType="end"/>
      </w:r>
      <w:r w:rsidRPr="007376F5">
        <w:rPr>
          <w:rFonts w:ascii="Arial" w:hAnsi="Arial" w:cs="Arial"/>
          <w:szCs w:val="24"/>
        </w:rPr>
        <w:t>.</w:t>
      </w:r>
    </w:p>
    <w:p w14:paraId="76415DD8" w14:textId="77777777" w:rsidR="0005172B" w:rsidRPr="007376F5" w:rsidRDefault="0005172B" w:rsidP="007376F5">
      <w:pPr>
        <w:rPr>
          <w:rFonts w:ascii="Arial" w:hAnsi="Arial" w:cs="Arial"/>
          <w:szCs w:val="24"/>
        </w:rPr>
      </w:pPr>
      <w:r w:rsidRPr="007376F5">
        <w:rPr>
          <w:rFonts w:ascii="Arial" w:hAnsi="Arial" w:cs="Arial"/>
          <w:szCs w:val="24"/>
        </w:rPr>
        <w:t>The theoretical model of this chapter is a literature synthesis of the most significant themes and constructs, which provides a systematic perspective on the analysis of the digital marketing of Tesco. The framework will inform the research in learning the application of digital tools by Tesco to increase its coverage in foreign markets and remain with a powerful and consistent international brand.</w:t>
      </w:r>
    </w:p>
    <w:p w14:paraId="44BA1324" w14:textId="77777777" w:rsidR="0005172B" w:rsidRPr="007376F5" w:rsidRDefault="0005172B" w:rsidP="007376F5">
      <w:pPr>
        <w:pStyle w:val="Heading1"/>
        <w:spacing w:before="0"/>
        <w:rPr>
          <w:rFonts w:ascii="Arial" w:hAnsi="Arial" w:cs="Arial"/>
          <w:sz w:val="24"/>
          <w:szCs w:val="24"/>
        </w:rPr>
      </w:pPr>
    </w:p>
    <w:p w14:paraId="317D26AB" w14:textId="77777777" w:rsidR="0005172B" w:rsidRPr="007376F5" w:rsidRDefault="0005172B" w:rsidP="007376F5">
      <w:pPr>
        <w:pStyle w:val="Heading1"/>
        <w:spacing w:before="0"/>
        <w:rPr>
          <w:rFonts w:ascii="Arial" w:hAnsi="Arial" w:cs="Arial"/>
          <w:sz w:val="24"/>
          <w:szCs w:val="24"/>
        </w:rPr>
      </w:pPr>
      <w:r w:rsidRPr="007376F5">
        <w:rPr>
          <w:rFonts w:ascii="Arial" w:hAnsi="Arial" w:cs="Arial"/>
          <w:sz w:val="24"/>
          <w:szCs w:val="24"/>
        </w:rPr>
        <w:br w:type="page"/>
      </w:r>
    </w:p>
    <w:p w14:paraId="294138C0" w14:textId="77777777" w:rsidR="00A2448D" w:rsidRPr="007376F5" w:rsidRDefault="00922F8C" w:rsidP="007376F5">
      <w:pPr>
        <w:pStyle w:val="Heading1"/>
        <w:spacing w:before="0"/>
        <w:rPr>
          <w:rFonts w:ascii="Arial" w:hAnsi="Arial" w:cs="Arial"/>
          <w:sz w:val="24"/>
          <w:szCs w:val="24"/>
        </w:rPr>
      </w:pPr>
      <w:bookmarkStart w:id="39" w:name="_Toc220961553"/>
      <w:r w:rsidRPr="007376F5">
        <w:rPr>
          <w:rFonts w:ascii="Arial" w:hAnsi="Arial" w:cs="Arial"/>
          <w:sz w:val="24"/>
          <w:szCs w:val="24"/>
        </w:rPr>
        <w:lastRenderedPageBreak/>
        <w:t>Chapter 3</w:t>
      </w:r>
      <w:r w:rsidR="0045177C" w:rsidRPr="007376F5">
        <w:rPr>
          <w:rFonts w:ascii="Arial" w:hAnsi="Arial" w:cs="Arial"/>
          <w:sz w:val="24"/>
          <w:szCs w:val="24"/>
        </w:rPr>
        <w:t>: Methodology</w:t>
      </w:r>
      <w:bookmarkEnd w:id="39"/>
    </w:p>
    <w:p w14:paraId="462AF44B" w14:textId="77777777" w:rsidR="00922F8C" w:rsidRPr="007376F5" w:rsidRDefault="00922F8C" w:rsidP="007376F5">
      <w:pPr>
        <w:pStyle w:val="Heading2"/>
        <w:rPr>
          <w:rFonts w:ascii="Arial" w:hAnsi="Arial" w:cs="Arial"/>
          <w:szCs w:val="24"/>
        </w:rPr>
      </w:pPr>
      <w:bookmarkStart w:id="40" w:name="_Toc220961554"/>
      <w:r w:rsidRPr="007376F5">
        <w:rPr>
          <w:rFonts w:ascii="Arial" w:hAnsi="Arial" w:cs="Arial"/>
          <w:szCs w:val="24"/>
        </w:rPr>
        <w:t>3.1 Introduction</w:t>
      </w:r>
      <w:bookmarkEnd w:id="40"/>
    </w:p>
    <w:p w14:paraId="78EAB337" w14:textId="77777777" w:rsidR="00160055" w:rsidRPr="007376F5" w:rsidRDefault="00160055" w:rsidP="007376F5">
      <w:pPr>
        <w:rPr>
          <w:rFonts w:ascii="Arial" w:hAnsi="Arial" w:cs="Arial"/>
          <w:szCs w:val="24"/>
        </w:rPr>
      </w:pPr>
      <w:r w:rsidRPr="007376F5">
        <w:rPr>
          <w:rFonts w:ascii="Arial" w:hAnsi="Arial" w:cs="Arial"/>
          <w:szCs w:val="24"/>
        </w:rPr>
        <w:t>This chapter has discussed all the appropriate methods and techniques to collect necessary data for accomplishing the defined aim and objectives of this dissertation. Through the selection of suitable research methodologies, the collection and analysis of relevant and accurate data can be ensured in a research project. To ensure the successful evaluation of the impact of digital marketing on Tesco’s growth and development in the international markets, appropriate research philosophy, approach, strategy, and data collection and analysis methods have been explained in this chapter along with their appropriateness for this dissertation.</w:t>
      </w:r>
    </w:p>
    <w:p w14:paraId="5EEA3A3E" w14:textId="77777777" w:rsidR="00922F8C" w:rsidRPr="007376F5" w:rsidRDefault="00922F8C" w:rsidP="007376F5">
      <w:pPr>
        <w:pStyle w:val="Heading2"/>
        <w:rPr>
          <w:rFonts w:ascii="Arial" w:hAnsi="Arial" w:cs="Arial"/>
          <w:szCs w:val="24"/>
        </w:rPr>
      </w:pPr>
      <w:bookmarkStart w:id="41" w:name="_Toc220961555"/>
      <w:r w:rsidRPr="007376F5">
        <w:rPr>
          <w:rFonts w:ascii="Arial" w:hAnsi="Arial" w:cs="Arial"/>
          <w:szCs w:val="24"/>
        </w:rPr>
        <w:t xml:space="preserve">3.2 Research philosophy, approach </w:t>
      </w:r>
      <w:r w:rsidR="00F259C3" w:rsidRPr="007376F5">
        <w:rPr>
          <w:rFonts w:ascii="Arial" w:hAnsi="Arial" w:cs="Arial"/>
          <w:szCs w:val="24"/>
        </w:rPr>
        <w:t>and design</w:t>
      </w:r>
      <w:bookmarkEnd w:id="41"/>
    </w:p>
    <w:p w14:paraId="5AC940B4" w14:textId="77777777" w:rsidR="00E43ED5" w:rsidRPr="007376F5" w:rsidRDefault="00E43ED5" w:rsidP="007376F5">
      <w:pPr>
        <w:spacing w:after="0"/>
        <w:jc w:val="center"/>
        <w:rPr>
          <w:rFonts w:ascii="Arial" w:hAnsi="Arial" w:cs="Arial"/>
          <w:szCs w:val="24"/>
        </w:rPr>
      </w:pPr>
      <w:r w:rsidRPr="007376F5">
        <w:rPr>
          <w:rFonts w:ascii="Arial" w:hAnsi="Arial" w:cs="Arial"/>
          <w:noProof/>
          <w:szCs w:val="24"/>
        </w:rPr>
        <w:drawing>
          <wp:inline distT="0" distB="0" distL="0" distR="0" wp14:anchorId="7007D0A9" wp14:editId="04547585">
            <wp:extent cx="2924243" cy="2194560"/>
            <wp:effectExtent l="0" t="0" r="9525" b="0"/>
            <wp:docPr id="1" name="Picture 1" descr="The research onion (Saunders et al., 2012)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2) | Download Scientific Diagr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4738" cy="2202436"/>
                    </a:xfrm>
                    <a:prstGeom prst="rect">
                      <a:avLst/>
                    </a:prstGeom>
                    <a:noFill/>
                    <a:ln>
                      <a:noFill/>
                    </a:ln>
                  </pic:spPr>
                </pic:pic>
              </a:graphicData>
            </a:graphic>
          </wp:inline>
        </w:drawing>
      </w:r>
    </w:p>
    <w:p w14:paraId="75C40D9B" w14:textId="77777777" w:rsidR="00E43ED5" w:rsidRPr="007376F5" w:rsidRDefault="00E43ED5" w:rsidP="007376F5">
      <w:pPr>
        <w:spacing w:after="0"/>
        <w:jc w:val="center"/>
        <w:rPr>
          <w:rFonts w:ascii="Arial" w:hAnsi="Arial" w:cs="Arial"/>
          <w:i/>
          <w:szCs w:val="24"/>
        </w:rPr>
      </w:pPr>
      <w:r w:rsidRPr="007376F5">
        <w:rPr>
          <w:rFonts w:ascii="Arial" w:hAnsi="Arial" w:cs="Arial"/>
          <w:i/>
          <w:szCs w:val="24"/>
        </w:rPr>
        <w:t xml:space="preserve">Figure </w:t>
      </w:r>
      <w:r w:rsidR="00D5656C" w:rsidRPr="007376F5">
        <w:rPr>
          <w:rFonts w:ascii="Arial" w:hAnsi="Arial" w:cs="Arial"/>
          <w:i/>
          <w:szCs w:val="24"/>
        </w:rPr>
        <w:t xml:space="preserve">3.1: Research Onion </w:t>
      </w:r>
      <w:r w:rsidR="00D5656C" w:rsidRPr="007376F5">
        <w:rPr>
          <w:rFonts w:ascii="Arial" w:hAnsi="Arial" w:cs="Arial"/>
          <w:szCs w:val="24"/>
        </w:rPr>
        <w:t>(</w:t>
      </w:r>
      <w:r w:rsidR="004B4073" w:rsidRPr="007376F5">
        <w:rPr>
          <w:rFonts w:ascii="Arial" w:eastAsia="Times New Roman" w:hAnsi="Arial" w:cs="Arial"/>
          <w:szCs w:val="24"/>
          <w14:ligatures w14:val="none"/>
        </w:rPr>
        <w:t>Saunders et al., 2009</w:t>
      </w:r>
      <w:r w:rsidRPr="007376F5">
        <w:rPr>
          <w:rFonts w:ascii="Arial" w:hAnsi="Arial" w:cs="Arial"/>
          <w:szCs w:val="24"/>
        </w:rPr>
        <w:t>)</w:t>
      </w:r>
    </w:p>
    <w:p w14:paraId="7D4AF9CD" w14:textId="77777777" w:rsidR="00E43ED5" w:rsidRPr="007376F5" w:rsidRDefault="00E43ED5" w:rsidP="007376F5">
      <w:pPr>
        <w:spacing w:after="120"/>
        <w:rPr>
          <w:rFonts w:ascii="Arial" w:hAnsi="Arial" w:cs="Arial"/>
          <w:szCs w:val="24"/>
        </w:rPr>
      </w:pPr>
      <w:r w:rsidRPr="007376F5">
        <w:rPr>
          <w:rFonts w:ascii="Arial" w:hAnsi="Arial" w:cs="Arial"/>
          <w:szCs w:val="24"/>
        </w:rPr>
        <w:t xml:space="preserve">As digital marketing exists </w:t>
      </w:r>
      <w:proofErr w:type="gramStart"/>
      <w:r w:rsidRPr="007376F5">
        <w:rPr>
          <w:rFonts w:ascii="Arial" w:hAnsi="Arial" w:cs="Arial"/>
          <w:szCs w:val="24"/>
        </w:rPr>
        <w:t>in reality and</w:t>
      </w:r>
      <w:proofErr w:type="gramEnd"/>
      <w:r w:rsidRPr="007376F5">
        <w:rPr>
          <w:rFonts w:ascii="Arial" w:hAnsi="Arial" w:cs="Arial"/>
          <w:szCs w:val="24"/>
        </w:rPr>
        <w:t xml:space="preserve"> the growth and development of Tesco can be measured, the implemented ontological position of this dissertation is realism. The researcher </w:t>
      </w:r>
      <w:proofErr w:type="gramStart"/>
      <w:r w:rsidRPr="007376F5">
        <w:rPr>
          <w:rFonts w:ascii="Arial" w:hAnsi="Arial" w:cs="Arial"/>
          <w:szCs w:val="24"/>
        </w:rPr>
        <w:t>has to</w:t>
      </w:r>
      <w:proofErr w:type="gramEnd"/>
      <w:r w:rsidRPr="007376F5">
        <w:rPr>
          <w:rFonts w:ascii="Arial" w:hAnsi="Arial" w:cs="Arial"/>
          <w:szCs w:val="24"/>
        </w:rPr>
        <w:t xml:space="preserve"> focus on in-depth analysis rather </w:t>
      </w:r>
      <w:r w:rsidR="000F0CA7" w:rsidRPr="007376F5">
        <w:rPr>
          <w:rFonts w:ascii="Arial" w:hAnsi="Arial" w:cs="Arial"/>
          <w:szCs w:val="24"/>
        </w:rPr>
        <w:t xml:space="preserve">than </w:t>
      </w:r>
      <w:r w:rsidRPr="007376F5">
        <w:rPr>
          <w:rFonts w:ascii="Arial" w:hAnsi="Arial" w:cs="Arial"/>
          <w:szCs w:val="24"/>
        </w:rPr>
        <w:t>measuring facts only which indicates the interpretivist epistemological position of this dissertation (</w:t>
      </w:r>
      <w:proofErr w:type="spellStart"/>
      <w:r w:rsidRPr="007376F5">
        <w:rPr>
          <w:rFonts w:ascii="Arial" w:hAnsi="Arial" w:cs="Arial"/>
          <w:szCs w:val="24"/>
        </w:rPr>
        <w:t>Mbanaso</w:t>
      </w:r>
      <w:proofErr w:type="spellEnd"/>
      <w:r w:rsidRPr="007376F5">
        <w:rPr>
          <w:rFonts w:ascii="Arial" w:hAnsi="Arial" w:cs="Arial"/>
          <w:szCs w:val="24"/>
        </w:rPr>
        <w:t xml:space="preserve"> et al., 2023).</w:t>
      </w:r>
      <w:r w:rsidR="00E3335F" w:rsidRPr="007376F5">
        <w:rPr>
          <w:rFonts w:ascii="Arial" w:hAnsi="Arial" w:cs="Arial"/>
          <w:szCs w:val="24"/>
        </w:rPr>
        <w:t xml:space="preserve"> The evaluation of human experiences may facilitate the effective assessment of the impact of digital marketing on the growth and development of Tesco. Considering the appropriateness of the interpretivism research philosophy for exploring human experiences about any situation, this dissertation has applied the interpretivism philosophy to achieve all its aim and objectives (</w:t>
      </w:r>
      <w:r w:rsidR="004B4073" w:rsidRPr="007376F5">
        <w:rPr>
          <w:rFonts w:ascii="Arial" w:eastAsia="Times New Roman" w:hAnsi="Arial" w:cs="Arial"/>
          <w:szCs w:val="24"/>
          <w14:ligatures w14:val="none"/>
        </w:rPr>
        <w:t>Saunders et al., 2009).</w:t>
      </w:r>
    </w:p>
    <w:p w14:paraId="405E2F79" w14:textId="77777777" w:rsidR="00E3335F" w:rsidRPr="007376F5" w:rsidRDefault="008C6A95" w:rsidP="007376F5">
      <w:pPr>
        <w:spacing w:after="120"/>
        <w:rPr>
          <w:rFonts w:ascii="Arial" w:eastAsia="Times New Roman" w:hAnsi="Arial" w:cs="Arial"/>
          <w:szCs w:val="24"/>
          <w14:ligatures w14:val="none"/>
        </w:rPr>
      </w:pPr>
      <w:r w:rsidRPr="007376F5">
        <w:rPr>
          <w:rFonts w:ascii="Arial" w:hAnsi="Arial" w:cs="Arial"/>
          <w:szCs w:val="24"/>
        </w:rPr>
        <w:t>The inductive approach and the deductive approach are two widely used research approaches (</w:t>
      </w:r>
      <w:r w:rsidRPr="007376F5">
        <w:rPr>
          <w:rFonts w:ascii="Arial" w:eastAsia="Times New Roman" w:hAnsi="Arial" w:cs="Arial"/>
          <w:szCs w:val="24"/>
          <w14:ligatures w14:val="none"/>
        </w:rPr>
        <w:t xml:space="preserve">Kumar and </w:t>
      </w:r>
      <w:proofErr w:type="spellStart"/>
      <w:r w:rsidRPr="007376F5">
        <w:rPr>
          <w:rFonts w:ascii="Arial" w:eastAsia="Times New Roman" w:hAnsi="Arial" w:cs="Arial"/>
          <w:szCs w:val="24"/>
          <w14:ligatures w14:val="none"/>
        </w:rPr>
        <w:t>Ujire</w:t>
      </w:r>
      <w:proofErr w:type="spellEnd"/>
      <w:r w:rsidRPr="007376F5">
        <w:rPr>
          <w:rFonts w:ascii="Arial" w:eastAsia="Times New Roman" w:hAnsi="Arial" w:cs="Arial"/>
          <w:szCs w:val="24"/>
          <w14:ligatures w14:val="none"/>
        </w:rPr>
        <w:t xml:space="preserve">, 2024). </w:t>
      </w:r>
      <w:r w:rsidR="00466836" w:rsidRPr="007376F5">
        <w:rPr>
          <w:rFonts w:ascii="Arial" w:eastAsia="Times New Roman" w:hAnsi="Arial" w:cs="Arial"/>
          <w:szCs w:val="24"/>
          <w14:ligatures w14:val="none"/>
        </w:rPr>
        <w:t xml:space="preserve">The inductive approach supports the development of new theories whereas the deductive approach encourages the analysis of relevant existing theories (Kumar and </w:t>
      </w:r>
      <w:proofErr w:type="spellStart"/>
      <w:r w:rsidR="00466836" w:rsidRPr="007376F5">
        <w:rPr>
          <w:rFonts w:ascii="Arial" w:eastAsia="Times New Roman" w:hAnsi="Arial" w:cs="Arial"/>
          <w:szCs w:val="24"/>
          <w14:ligatures w14:val="none"/>
        </w:rPr>
        <w:t>Ujire</w:t>
      </w:r>
      <w:proofErr w:type="spellEnd"/>
      <w:r w:rsidR="00466836" w:rsidRPr="007376F5">
        <w:rPr>
          <w:rFonts w:ascii="Arial" w:eastAsia="Times New Roman" w:hAnsi="Arial" w:cs="Arial"/>
          <w:szCs w:val="24"/>
          <w14:ligatures w14:val="none"/>
        </w:rPr>
        <w:t xml:space="preserve">, 2024). As there are various theories </w:t>
      </w:r>
      <w:r w:rsidR="00216B54" w:rsidRPr="007376F5">
        <w:rPr>
          <w:rFonts w:ascii="Arial" w:eastAsia="Times New Roman" w:hAnsi="Arial" w:cs="Arial"/>
          <w:szCs w:val="24"/>
          <w14:ligatures w14:val="none"/>
        </w:rPr>
        <w:t>regarding</w:t>
      </w:r>
      <w:r w:rsidR="00466836" w:rsidRPr="007376F5">
        <w:rPr>
          <w:rFonts w:ascii="Arial" w:eastAsia="Times New Roman" w:hAnsi="Arial" w:cs="Arial"/>
          <w:szCs w:val="24"/>
          <w14:ligatures w14:val="none"/>
        </w:rPr>
        <w:t xml:space="preserve"> digital marketing </w:t>
      </w:r>
      <w:r w:rsidR="00466836" w:rsidRPr="007376F5">
        <w:rPr>
          <w:rFonts w:ascii="Arial" w:eastAsia="Times New Roman" w:hAnsi="Arial" w:cs="Arial"/>
          <w:szCs w:val="24"/>
          <w14:ligatures w14:val="none"/>
        </w:rPr>
        <w:lastRenderedPageBreak/>
        <w:t>and the performance of Tesco in international markets</w:t>
      </w:r>
      <w:r w:rsidR="00216B54" w:rsidRPr="007376F5">
        <w:rPr>
          <w:rFonts w:ascii="Arial" w:eastAsia="Times New Roman" w:hAnsi="Arial" w:cs="Arial"/>
          <w:szCs w:val="24"/>
          <w14:ligatures w14:val="none"/>
        </w:rPr>
        <w:t xml:space="preserve"> already available, the </w:t>
      </w:r>
      <w:r w:rsidR="00466836" w:rsidRPr="007376F5">
        <w:rPr>
          <w:rFonts w:ascii="Arial" w:eastAsia="Times New Roman" w:hAnsi="Arial" w:cs="Arial"/>
          <w:szCs w:val="24"/>
          <w14:ligatures w14:val="none"/>
        </w:rPr>
        <w:t xml:space="preserve">deductive research approach has been selected and implemented as the most appropriate approach for this dissertation. </w:t>
      </w:r>
      <w:r w:rsidR="00216B54" w:rsidRPr="007376F5">
        <w:rPr>
          <w:rFonts w:ascii="Arial" w:eastAsia="Times New Roman" w:hAnsi="Arial" w:cs="Arial"/>
          <w:szCs w:val="24"/>
          <w14:ligatures w14:val="none"/>
        </w:rPr>
        <w:t>Also, the selection of known concepts like digital marketing, growth and development of Tesco, and its performan</w:t>
      </w:r>
      <w:r w:rsidR="000F0CA7" w:rsidRPr="007376F5">
        <w:rPr>
          <w:rFonts w:ascii="Arial" w:eastAsia="Times New Roman" w:hAnsi="Arial" w:cs="Arial"/>
          <w:szCs w:val="24"/>
          <w14:ligatures w14:val="none"/>
        </w:rPr>
        <w:t>ce in international markets has</w:t>
      </w:r>
      <w:r w:rsidR="00216B54" w:rsidRPr="007376F5">
        <w:rPr>
          <w:rFonts w:ascii="Arial" w:eastAsia="Times New Roman" w:hAnsi="Arial" w:cs="Arial"/>
          <w:szCs w:val="24"/>
          <w14:ligatures w14:val="none"/>
        </w:rPr>
        <w:t xml:space="preserve"> made this dissertation suitable for applying </w:t>
      </w:r>
      <w:r w:rsidR="000F0CA7" w:rsidRPr="007376F5">
        <w:rPr>
          <w:rFonts w:ascii="Arial" w:eastAsia="Times New Roman" w:hAnsi="Arial" w:cs="Arial"/>
          <w:szCs w:val="24"/>
          <w14:ligatures w14:val="none"/>
        </w:rPr>
        <w:t xml:space="preserve">the </w:t>
      </w:r>
      <w:r w:rsidR="00216B54" w:rsidRPr="007376F5">
        <w:rPr>
          <w:rFonts w:ascii="Arial" w:eastAsia="Times New Roman" w:hAnsi="Arial" w:cs="Arial"/>
          <w:szCs w:val="24"/>
          <w14:ligatures w14:val="none"/>
        </w:rPr>
        <w:t>deductive approach (</w:t>
      </w:r>
      <w:r w:rsidR="004B4073" w:rsidRPr="007376F5">
        <w:rPr>
          <w:rFonts w:ascii="Arial" w:eastAsia="Times New Roman" w:hAnsi="Arial" w:cs="Arial"/>
          <w:szCs w:val="24"/>
          <w14:ligatures w14:val="none"/>
        </w:rPr>
        <w:t>Saunders et al., 2009).</w:t>
      </w:r>
    </w:p>
    <w:p w14:paraId="7850147D" w14:textId="77777777" w:rsidR="00B90731" w:rsidRPr="007376F5" w:rsidRDefault="009D540D" w:rsidP="007376F5">
      <w:pPr>
        <w:spacing w:after="120"/>
        <w:rPr>
          <w:rFonts w:ascii="Arial" w:hAnsi="Arial" w:cs="Arial"/>
          <w:szCs w:val="24"/>
        </w:rPr>
      </w:pPr>
      <w:proofErr w:type="gramStart"/>
      <w:r w:rsidRPr="007376F5">
        <w:rPr>
          <w:rFonts w:ascii="Arial" w:hAnsi="Arial" w:cs="Arial"/>
          <w:szCs w:val="24"/>
        </w:rPr>
        <w:t>In order to</w:t>
      </w:r>
      <w:proofErr w:type="gramEnd"/>
      <w:r w:rsidRPr="007376F5">
        <w:rPr>
          <w:rFonts w:ascii="Arial" w:hAnsi="Arial" w:cs="Arial"/>
          <w:szCs w:val="24"/>
        </w:rPr>
        <w:t xml:space="preserve"> achieve the defined aim and objectives, this dissertation has applied qualitative method. The appropriateness of non-numerical data for developing an in-depth understanding about the digital marketing approaches of </w:t>
      </w:r>
      <w:proofErr w:type="spellStart"/>
      <w:r w:rsidRPr="007376F5">
        <w:rPr>
          <w:rFonts w:ascii="Arial" w:hAnsi="Arial" w:cs="Arial"/>
          <w:szCs w:val="24"/>
        </w:rPr>
        <w:t>organisations</w:t>
      </w:r>
      <w:proofErr w:type="spellEnd"/>
      <w:r w:rsidRPr="007376F5">
        <w:rPr>
          <w:rFonts w:ascii="Arial" w:hAnsi="Arial" w:cs="Arial"/>
          <w:szCs w:val="24"/>
        </w:rPr>
        <w:t xml:space="preserve"> and the impact of these approaches on the growth and development of </w:t>
      </w:r>
      <w:proofErr w:type="spellStart"/>
      <w:r w:rsidRPr="007376F5">
        <w:rPr>
          <w:rFonts w:ascii="Arial" w:hAnsi="Arial" w:cs="Arial"/>
          <w:szCs w:val="24"/>
        </w:rPr>
        <w:t>organisations</w:t>
      </w:r>
      <w:proofErr w:type="spellEnd"/>
      <w:r w:rsidRPr="007376F5">
        <w:rPr>
          <w:rFonts w:ascii="Arial" w:hAnsi="Arial" w:cs="Arial"/>
          <w:szCs w:val="24"/>
        </w:rPr>
        <w:t xml:space="preserve"> in international markets has influenced the researcher to choose the qualitative method as it supports the collection and analysis of relevant non-numerical data only (</w:t>
      </w:r>
      <w:r w:rsidRPr="007376F5">
        <w:rPr>
          <w:rFonts w:ascii="Arial" w:eastAsia="Times New Roman" w:hAnsi="Arial" w:cs="Arial"/>
          <w:szCs w:val="24"/>
          <w14:ligatures w14:val="none"/>
        </w:rPr>
        <w:t>Saunders et al., 2009).</w:t>
      </w:r>
    </w:p>
    <w:p w14:paraId="332EEFF4" w14:textId="77777777" w:rsidR="00F259C3" w:rsidRPr="007376F5" w:rsidRDefault="00E16C12" w:rsidP="007376F5">
      <w:pPr>
        <w:spacing w:after="120"/>
        <w:rPr>
          <w:rFonts w:ascii="Arial" w:eastAsia="Times New Roman" w:hAnsi="Arial" w:cs="Arial"/>
          <w:szCs w:val="24"/>
          <w14:ligatures w14:val="none"/>
        </w:rPr>
      </w:pPr>
      <w:r w:rsidRPr="007376F5">
        <w:rPr>
          <w:rFonts w:ascii="Arial" w:hAnsi="Arial" w:cs="Arial"/>
          <w:szCs w:val="24"/>
        </w:rPr>
        <w:t xml:space="preserve">This dissertation has been carried out by implementing a case study strategy. </w:t>
      </w:r>
      <w:r w:rsidR="001F00B5" w:rsidRPr="007376F5">
        <w:rPr>
          <w:rFonts w:ascii="Arial" w:hAnsi="Arial" w:cs="Arial"/>
          <w:szCs w:val="24"/>
        </w:rPr>
        <w:t>The application of a case study research strategy has enabled the researcher to focus on a specific case and ge</w:t>
      </w:r>
      <w:r w:rsidR="000F0CA7" w:rsidRPr="007376F5">
        <w:rPr>
          <w:rFonts w:ascii="Arial" w:hAnsi="Arial" w:cs="Arial"/>
          <w:szCs w:val="24"/>
        </w:rPr>
        <w:t>nerate contextual findings that</w:t>
      </w:r>
      <w:r w:rsidR="001F00B5" w:rsidRPr="007376F5">
        <w:rPr>
          <w:rFonts w:ascii="Arial" w:hAnsi="Arial" w:cs="Arial"/>
          <w:szCs w:val="24"/>
        </w:rPr>
        <w:t xml:space="preserve"> are more reliable and credible (</w:t>
      </w:r>
      <w:r w:rsidR="004B4073" w:rsidRPr="007376F5">
        <w:rPr>
          <w:rFonts w:ascii="Arial" w:eastAsia="Times New Roman" w:hAnsi="Arial" w:cs="Arial"/>
          <w:szCs w:val="24"/>
          <w14:ligatures w14:val="none"/>
        </w:rPr>
        <w:t>Saunders et al., 2009).</w:t>
      </w:r>
      <w:r w:rsidR="001F00B5" w:rsidRPr="007376F5">
        <w:rPr>
          <w:rFonts w:ascii="Arial" w:eastAsia="Times New Roman" w:hAnsi="Arial" w:cs="Arial"/>
          <w:szCs w:val="24"/>
          <w14:ligatures w14:val="none"/>
        </w:rPr>
        <w:t xml:space="preserve"> By using a case study strategy, the researcher of this dissertation has considered the case of Tesco only which has ensured the id</w:t>
      </w:r>
      <w:r w:rsidR="00B7658A" w:rsidRPr="007376F5">
        <w:rPr>
          <w:rFonts w:ascii="Arial" w:eastAsia="Times New Roman" w:hAnsi="Arial" w:cs="Arial"/>
          <w:szCs w:val="24"/>
          <w14:ligatures w14:val="none"/>
        </w:rPr>
        <w:t>entification of the</w:t>
      </w:r>
      <w:r w:rsidR="001F00B5" w:rsidRPr="007376F5">
        <w:rPr>
          <w:rFonts w:ascii="Arial" w:eastAsia="Times New Roman" w:hAnsi="Arial" w:cs="Arial"/>
          <w:szCs w:val="24"/>
          <w14:ligatures w14:val="none"/>
        </w:rPr>
        <w:t xml:space="preserve"> </w:t>
      </w:r>
      <w:r w:rsidR="00B7658A" w:rsidRPr="007376F5">
        <w:rPr>
          <w:rFonts w:ascii="Arial" w:eastAsia="Times New Roman" w:hAnsi="Arial" w:cs="Arial"/>
          <w:szCs w:val="24"/>
          <w14:ligatures w14:val="none"/>
        </w:rPr>
        <w:t xml:space="preserve">real outcomes of its digital marketing practices and their impact on its growth and development in international markets. </w:t>
      </w:r>
    </w:p>
    <w:p w14:paraId="2AB836BD" w14:textId="77777777" w:rsidR="009D540D" w:rsidRPr="007376F5" w:rsidRDefault="00042432" w:rsidP="007376F5">
      <w:pPr>
        <w:spacing w:after="120"/>
        <w:rPr>
          <w:rFonts w:ascii="Arial" w:hAnsi="Arial" w:cs="Arial"/>
          <w:bCs/>
          <w:szCs w:val="24"/>
        </w:rPr>
      </w:pPr>
      <w:r w:rsidRPr="007376F5">
        <w:rPr>
          <w:rFonts w:ascii="Arial" w:hAnsi="Arial" w:cs="Arial"/>
          <w:szCs w:val="24"/>
        </w:rPr>
        <w:t>As the</w:t>
      </w:r>
      <w:r w:rsidRPr="007376F5">
        <w:rPr>
          <w:rFonts w:ascii="Arial" w:hAnsi="Arial" w:cs="Arial"/>
          <w:bCs/>
          <w:szCs w:val="24"/>
        </w:rPr>
        <w:t xml:space="preserve"> impact of digital marketing on Tesco's business growth and development in international markets is evaluated in this dissertation at a single time, it has been completed by following a cross-sectional time horizon.</w:t>
      </w:r>
    </w:p>
    <w:p w14:paraId="7818B4FE" w14:textId="77777777" w:rsidR="00042432" w:rsidRPr="007376F5" w:rsidRDefault="00042432" w:rsidP="007376F5">
      <w:pPr>
        <w:spacing w:after="120"/>
        <w:rPr>
          <w:rFonts w:ascii="Arial" w:hAnsi="Arial" w:cs="Arial"/>
          <w:bCs/>
          <w:szCs w:val="24"/>
        </w:rPr>
      </w:pPr>
      <w:r w:rsidRPr="007376F5">
        <w:rPr>
          <w:rFonts w:ascii="Arial" w:hAnsi="Arial" w:cs="Arial"/>
          <w:bCs/>
          <w:szCs w:val="24"/>
        </w:rPr>
        <w:t>Both qualitative and quantitative secondary data have been collected while applying the case study strategy</w:t>
      </w:r>
      <w:r w:rsidR="007A1DFD" w:rsidRPr="007376F5">
        <w:rPr>
          <w:rFonts w:ascii="Arial" w:hAnsi="Arial" w:cs="Arial"/>
          <w:bCs/>
          <w:szCs w:val="24"/>
        </w:rPr>
        <w:t>.</w:t>
      </w:r>
    </w:p>
    <w:p w14:paraId="66E46749" w14:textId="77777777" w:rsidR="00922F8C" w:rsidRPr="007376F5" w:rsidRDefault="00922F8C" w:rsidP="007376F5">
      <w:pPr>
        <w:pStyle w:val="Heading2"/>
        <w:rPr>
          <w:rFonts w:ascii="Arial" w:hAnsi="Arial" w:cs="Arial"/>
          <w:szCs w:val="24"/>
        </w:rPr>
      </w:pPr>
      <w:bookmarkStart w:id="42" w:name="_Toc220961556"/>
      <w:r w:rsidRPr="007376F5">
        <w:rPr>
          <w:rFonts w:ascii="Arial" w:hAnsi="Arial" w:cs="Arial"/>
          <w:szCs w:val="24"/>
        </w:rPr>
        <w:t>3.3 Justification for case study methodology</w:t>
      </w:r>
      <w:bookmarkEnd w:id="42"/>
    </w:p>
    <w:p w14:paraId="635B54D4" w14:textId="77777777" w:rsidR="00630F17" w:rsidRPr="007376F5" w:rsidRDefault="00F37E3D" w:rsidP="007376F5">
      <w:pPr>
        <w:spacing w:after="120"/>
        <w:rPr>
          <w:rFonts w:ascii="Arial" w:eastAsia="Times New Roman" w:hAnsi="Arial" w:cs="Arial"/>
          <w:szCs w:val="24"/>
          <w14:ligatures w14:val="none"/>
        </w:rPr>
      </w:pPr>
      <w:r w:rsidRPr="007376F5">
        <w:rPr>
          <w:rFonts w:ascii="Arial" w:hAnsi="Arial" w:cs="Arial"/>
          <w:szCs w:val="24"/>
        </w:rPr>
        <w:t xml:space="preserve">The case study research strategy has been selected and applied for this </w:t>
      </w:r>
      <w:r w:rsidR="009B314A" w:rsidRPr="007376F5">
        <w:rPr>
          <w:rFonts w:ascii="Arial" w:hAnsi="Arial" w:cs="Arial"/>
          <w:szCs w:val="24"/>
        </w:rPr>
        <w:t xml:space="preserve">dissertation by considering its suitability for conducting a detailed analysis of any specific </w:t>
      </w:r>
      <w:r w:rsidR="00356B1D" w:rsidRPr="007376F5">
        <w:rPr>
          <w:rFonts w:ascii="Arial" w:hAnsi="Arial" w:cs="Arial"/>
          <w:szCs w:val="24"/>
        </w:rPr>
        <w:t xml:space="preserve">issue </w:t>
      </w:r>
      <w:r w:rsidR="000F0CA7" w:rsidRPr="007376F5">
        <w:rPr>
          <w:rFonts w:ascii="Arial" w:hAnsi="Arial" w:cs="Arial"/>
          <w:szCs w:val="24"/>
        </w:rPr>
        <w:t>like</w:t>
      </w:r>
      <w:r w:rsidR="009B314A" w:rsidRPr="007376F5">
        <w:rPr>
          <w:rFonts w:ascii="Arial" w:hAnsi="Arial" w:cs="Arial"/>
          <w:szCs w:val="24"/>
        </w:rPr>
        <w:t xml:space="preserve"> the impact of digital marketing on an </w:t>
      </w:r>
      <w:proofErr w:type="spellStart"/>
      <w:r w:rsidR="009B314A" w:rsidRPr="007376F5">
        <w:rPr>
          <w:rFonts w:ascii="Arial" w:hAnsi="Arial" w:cs="Arial"/>
          <w:szCs w:val="24"/>
        </w:rPr>
        <w:t>organis</w:t>
      </w:r>
      <w:r w:rsidR="00356B1D" w:rsidRPr="007376F5">
        <w:rPr>
          <w:rFonts w:ascii="Arial" w:hAnsi="Arial" w:cs="Arial"/>
          <w:szCs w:val="24"/>
        </w:rPr>
        <w:t>ation’s</w:t>
      </w:r>
      <w:proofErr w:type="spellEnd"/>
      <w:r w:rsidR="00356B1D" w:rsidRPr="007376F5">
        <w:rPr>
          <w:rFonts w:ascii="Arial" w:hAnsi="Arial" w:cs="Arial"/>
          <w:szCs w:val="24"/>
        </w:rPr>
        <w:t xml:space="preserve"> growth and development (</w:t>
      </w:r>
      <w:r w:rsidR="004B4073" w:rsidRPr="007376F5">
        <w:rPr>
          <w:rFonts w:ascii="Arial" w:eastAsia="Times New Roman" w:hAnsi="Arial" w:cs="Arial"/>
          <w:szCs w:val="24"/>
          <w14:ligatures w14:val="none"/>
        </w:rPr>
        <w:t xml:space="preserve">Saunders et al., 2009). </w:t>
      </w:r>
      <w:r w:rsidR="00356B1D" w:rsidRPr="007376F5">
        <w:rPr>
          <w:rFonts w:ascii="Arial" w:hAnsi="Arial" w:cs="Arial"/>
          <w:szCs w:val="24"/>
        </w:rPr>
        <w:t>By generating a detailed understanding of the digital marketing approaches of Tesco and the impact of these approaches on its growth and development in international markets through applying the case study strategy, the developed research question of this dissertation can be addressed directly (</w:t>
      </w:r>
      <w:r w:rsidR="004B4073" w:rsidRPr="007376F5">
        <w:rPr>
          <w:rFonts w:ascii="Arial" w:eastAsia="Times New Roman" w:hAnsi="Arial" w:cs="Arial"/>
          <w:szCs w:val="24"/>
          <w14:ligatures w14:val="none"/>
        </w:rPr>
        <w:t xml:space="preserve">Saunders et al., 2009). </w:t>
      </w:r>
      <w:r w:rsidR="00356B1D" w:rsidRPr="007376F5">
        <w:rPr>
          <w:rFonts w:ascii="Arial" w:eastAsia="Times New Roman" w:hAnsi="Arial" w:cs="Arial"/>
          <w:szCs w:val="24"/>
          <w14:ligatures w14:val="none"/>
        </w:rPr>
        <w:t>As</w:t>
      </w:r>
      <w:r w:rsidR="000F0CA7" w:rsidRPr="007376F5">
        <w:rPr>
          <w:rFonts w:ascii="Arial" w:eastAsia="Times New Roman" w:hAnsi="Arial" w:cs="Arial"/>
          <w:szCs w:val="24"/>
          <w14:ligatures w14:val="none"/>
        </w:rPr>
        <w:t xml:space="preserve"> a</w:t>
      </w:r>
      <w:r w:rsidR="00356B1D" w:rsidRPr="007376F5">
        <w:rPr>
          <w:rFonts w:ascii="Arial" w:eastAsia="Times New Roman" w:hAnsi="Arial" w:cs="Arial"/>
          <w:szCs w:val="24"/>
          <w14:ligatures w14:val="none"/>
        </w:rPr>
        <w:t xml:space="preserve"> case study strategy allow</w:t>
      </w:r>
      <w:r w:rsidR="00822883" w:rsidRPr="007376F5">
        <w:rPr>
          <w:rFonts w:ascii="Arial" w:eastAsia="Times New Roman" w:hAnsi="Arial" w:cs="Arial"/>
          <w:szCs w:val="24"/>
          <w14:ligatures w14:val="none"/>
        </w:rPr>
        <w:t>s the researcher to consider</w:t>
      </w:r>
      <w:r w:rsidR="00356B1D" w:rsidRPr="007376F5">
        <w:rPr>
          <w:rFonts w:ascii="Arial" w:eastAsia="Times New Roman" w:hAnsi="Arial" w:cs="Arial"/>
          <w:szCs w:val="24"/>
          <w14:ligatures w14:val="none"/>
        </w:rPr>
        <w:t xml:space="preserve"> specific case</w:t>
      </w:r>
      <w:r w:rsidR="00822883" w:rsidRPr="007376F5">
        <w:rPr>
          <w:rFonts w:ascii="Arial" w:eastAsia="Times New Roman" w:hAnsi="Arial" w:cs="Arial"/>
          <w:szCs w:val="24"/>
          <w14:ligatures w14:val="none"/>
        </w:rPr>
        <w:t xml:space="preserve">s </w:t>
      </w:r>
      <w:r w:rsidR="00D66320" w:rsidRPr="007376F5">
        <w:rPr>
          <w:rFonts w:ascii="Arial" w:eastAsia="Times New Roman" w:hAnsi="Arial" w:cs="Arial"/>
          <w:szCs w:val="24"/>
          <w14:ligatures w14:val="none"/>
        </w:rPr>
        <w:t>to accomplish the</w:t>
      </w:r>
      <w:r w:rsidR="00356B1D" w:rsidRPr="007376F5">
        <w:rPr>
          <w:rFonts w:ascii="Arial" w:eastAsia="Times New Roman" w:hAnsi="Arial" w:cs="Arial"/>
          <w:szCs w:val="24"/>
          <w14:ligatures w14:val="none"/>
        </w:rPr>
        <w:t xml:space="preserve"> research aim</w:t>
      </w:r>
      <w:r w:rsidR="00D66320" w:rsidRPr="007376F5">
        <w:rPr>
          <w:rFonts w:ascii="Arial" w:eastAsia="Times New Roman" w:hAnsi="Arial" w:cs="Arial"/>
          <w:szCs w:val="24"/>
          <w14:ligatures w14:val="none"/>
        </w:rPr>
        <w:t xml:space="preserve"> effectively</w:t>
      </w:r>
      <w:r w:rsidR="00356B1D" w:rsidRPr="007376F5">
        <w:rPr>
          <w:rFonts w:ascii="Arial" w:eastAsia="Times New Roman" w:hAnsi="Arial" w:cs="Arial"/>
          <w:szCs w:val="24"/>
          <w14:ligatures w14:val="none"/>
        </w:rPr>
        <w:t xml:space="preserve">, the generated findings of the research </w:t>
      </w:r>
      <w:r w:rsidR="00D66320" w:rsidRPr="007376F5">
        <w:rPr>
          <w:rFonts w:ascii="Arial" w:eastAsia="Times New Roman" w:hAnsi="Arial" w:cs="Arial"/>
          <w:szCs w:val="24"/>
          <w14:ligatures w14:val="none"/>
        </w:rPr>
        <w:t xml:space="preserve">may </w:t>
      </w:r>
      <w:r w:rsidR="00356B1D" w:rsidRPr="007376F5">
        <w:rPr>
          <w:rFonts w:ascii="Arial" w:eastAsia="Times New Roman" w:hAnsi="Arial" w:cs="Arial"/>
          <w:szCs w:val="24"/>
          <w14:ligatures w14:val="none"/>
        </w:rPr>
        <w:t xml:space="preserve">help </w:t>
      </w:r>
      <w:r w:rsidR="00D66320" w:rsidRPr="007376F5">
        <w:rPr>
          <w:rFonts w:ascii="Arial" w:eastAsia="Times New Roman" w:hAnsi="Arial" w:cs="Arial"/>
          <w:szCs w:val="24"/>
          <w14:ligatures w14:val="none"/>
        </w:rPr>
        <w:t xml:space="preserve">the </w:t>
      </w:r>
      <w:r w:rsidR="00822883" w:rsidRPr="007376F5">
        <w:rPr>
          <w:rFonts w:ascii="Arial" w:eastAsia="Times New Roman" w:hAnsi="Arial" w:cs="Arial"/>
          <w:szCs w:val="24"/>
          <w14:ligatures w14:val="none"/>
        </w:rPr>
        <w:t xml:space="preserve">individuals related to the case studies </w:t>
      </w:r>
      <w:r w:rsidR="00356B1D" w:rsidRPr="007376F5">
        <w:rPr>
          <w:rFonts w:ascii="Arial" w:eastAsia="Times New Roman" w:hAnsi="Arial" w:cs="Arial"/>
          <w:szCs w:val="24"/>
          <w14:ligatures w14:val="none"/>
        </w:rPr>
        <w:lastRenderedPageBreak/>
        <w:t xml:space="preserve">to </w:t>
      </w:r>
      <w:r w:rsidR="00822883" w:rsidRPr="007376F5">
        <w:rPr>
          <w:rFonts w:ascii="Arial" w:eastAsia="Times New Roman" w:hAnsi="Arial" w:cs="Arial"/>
          <w:szCs w:val="24"/>
          <w14:ligatures w14:val="none"/>
        </w:rPr>
        <w:t>make informed decisions and ensure</w:t>
      </w:r>
      <w:r w:rsidR="00D66320" w:rsidRPr="007376F5">
        <w:rPr>
          <w:rFonts w:ascii="Arial" w:eastAsia="Times New Roman" w:hAnsi="Arial" w:cs="Arial"/>
          <w:szCs w:val="24"/>
          <w14:ligatures w14:val="none"/>
        </w:rPr>
        <w:t xml:space="preserve"> </w:t>
      </w:r>
      <w:r w:rsidR="00822883" w:rsidRPr="007376F5">
        <w:rPr>
          <w:rFonts w:ascii="Arial" w:eastAsia="Times New Roman" w:hAnsi="Arial" w:cs="Arial"/>
          <w:szCs w:val="24"/>
          <w14:ligatures w14:val="none"/>
        </w:rPr>
        <w:t xml:space="preserve">the </w:t>
      </w:r>
      <w:r w:rsidR="00D66320" w:rsidRPr="007376F5">
        <w:rPr>
          <w:rFonts w:ascii="Arial" w:eastAsia="Times New Roman" w:hAnsi="Arial" w:cs="Arial"/>
          <w:szCs w:val="24"/>
          <w14:ligatures w14:val="none"/>
        </w:rPr>
        <w:t xml:space="preserve">overall improvement of the </w:t>
      </w:r>
      <w:proofErr w:type="spellStart"/>
      <w:r w:rsidR="00D66320" w:rsidRPr="007376F5">
        <w:rPr>
          <w:rFonts w:ascii="Arial" w:eastAsia="Times New Roman" w:hAnsi="Arial" w:cs="Arial"/>
          <w:szCs w:val="24"/>
          <w14:ligatures w14:val="none"/>
        </w:rPr>
        <w:t>organisation</w:t>
      </w:r>
      <w:r w:rsidR="00822883" w:rsidRPr="007376F5">
        <w:rPr>
          <w:rFonts w:ascii="Arial" w:eastAsia="Times New Roman" w:hAnsi="Arial" w:cs="Arial"/>
          <w:szCs w:val="24"/>
          <w14:ligatures w14:val="none"/>
        </w:rPr>
        <w:t>s</w:t>
      </w:r>
      <w:proofErr w:type="spellEnd"/>
      <w:r w:rsidR="00822883" w:rsidRPr="007376F5">
        <w:rPr>
          <w:rFonts w:ascii="Arial" w:eastAsia="Times New Roman" w:hAnsi="Arial" w:cs="Arial"/>
          <w:szCs w:val="24"/>
          <w14:ligatures w14:val="none"/>
        </w:rPr>
        <w:t xml:space="preserve"> or situations</w:t>
      </w:r>
      <w:r w:rsidR="004B4073" w:rsidRPr="007376F5">
        <w:rPr>
          <w:rFonts w:ascii="Arial" w:eastAsia="Times New Roman" w:hAnsi="Arial" w:cs="Arial"/>
          <w:szCs w:val="24"/>
          <w14:ligatures w14:val="none"/>
        </w:rPr>
        <w:t xml:space="preserve"> (Saunders et al., 2009). </w:t>
      </w:r>
      <w:r w:rsidR="00303F2D" w:rsidRPr="007376F5">
        <w:rPr>
          <w:rFonts w:ascii="Arial" w:eastAsia="Times New Roman" w:hAnsi="Arial" w:cs="Arial"/>
          <w:szCs w:val="24"/>
          <w14:ligatures w14:val="none"/>
        </w:rPr>
        <w:t>Case study research strategy supports the collection of secondary data (</w:t>
      </w:r>
      <w:proofErr w:type="spellStart"/>
      <w:r w:rsidR="00303F2D" w:rsidRPr="007376F5">
        <w:rPr>
          <w:rFonts w:ascii="Arial" w:eastAsia="Times New Roman" w:hAnsi="Arial" w:cs="Arial"/>
          <w:szCs w:val="24"/>
          <w14:ligatures w14:val="none"/>
        </w:rPr>
        <w:t>Walliman</w:t>
      </w:r>
      <w:proofErr w:type="spellEnd"/>
      <w:r w:rsidR="00303F2D" w:rsidRPr="007376F5">
        <w:rPr>
          <w:rFonts w:ascii="Arial" w:eastAsia="Times New Roman" w:hAnsi="Arial" w:cs="Arial"/>
          <w:szCs w:val="24"/>
          <w14:ligatures w14:val="none"/>
        </w:rPr>
        <w:t>, 2021). The selection of secondary data for this dissertation enables the researcher to access more relevant and valid data about the dissertation topic (</w:t>
      </w:r>
      <w:proofErr w:type="spellStart"/>
      <w:r w:rsidR="00303F2D" w:rsidRPr="007376F5">
        <w:rPr>
          <w:rFonts w:ascii="Arial" w:eastAsia="Times New Roman" w:hAnsi="Arial" w:cs="Arial"/>
          <w:szCs w:val="24"/>
          <w14:ligatures w14:val="none"/>
        </w:rPr>
        <w:t>Walliman</w:t>
      </w:r>
      <w:proofErr w:type="spellEnd"/>
      <w:r w:rsidR="00303F2D" w:rsidRPr="007376F5">
        <w:rPr>
          <w:rFonts w:ascii="Arial" w:eastAsia="Times New Roman" w:hAnsi="Arial" w:cs="Arial"/>
          <w:szCs w:val="24"/>
          <w14:ligatures w14:val="none"/>
        </w:rPr>
        <w:t>, 2021).</w:t>
      </w:r>
      <w:r w:rsidR="00826E81" w:rsidRPr="007376F5">
        <w:rPr>
          <w:rFonts w:ascii="Arial" w:eastAsia="Times New Roman" w:hAnsi="Arial" w:cs="Arial"/>
          <w:szCs w:val="24"/>
          <w14:ligatures w14:val="none"/>
        </w:rPr>
        <w:t xml:space="preserve"> To identify</w:t>
      </w:r>
      <w:r w:rsidR="000F0CA7" w:rsidRPr="007376F5">
        <w:rPr>
          <w:rFonts w:ascii="Arial" w:eastAsia="Times New Roman" w:hAnsi="Arial" w:cs="Arial"/>
          <w:szCs w:val="24"/>
          <w14:ligatures w14:val="none"/>
        </w:rPr>
        <w:t xml:space="preserve"> the</w:t>
      </w:r>
      <w:r w:rsidR="00826E81" w:rsidRPr="007376F5">
        <w:rPr>
          <w:rFonts w:ascii="Arial" w:eastAsia="Times New Roman" w:hAnsi="Arial" w:cs="Arial"/>
          <w:szCs w:val="24"/>
          <w14:ligatures w14:val="none"/>
        </w:rPr>
        <w:t xml:space="preserve"> different </w:t>
      </w:r>
      <w:r w:rsidR="000F0CA7" w:rsidRPr="007376F5">
        <w:rPr>
          <w:rFonts w:ascii="Arial" w:eastAsia="Times New Roman" w:hAnsi="Arial" w:cs="Arial"/>
          <w:szCs w:val="24"/>
          <w14:ligatures w14:val="none"/>
        </w:rPr>
        <w:t xml:space="preserve">impacts </w:t>
      </w:r>
      <w:r w:rsidR="00826E81" w:rsidRPr="007376F5">
        <w:rPr>
          <w:rFonts w:ascii="Arial" w:eastAsia="Times New Roman" w:hAnsi="Arial" w:cs="Arial"/>
          <w:szCs w:val="24"/>
          <w14:ligatures w14:val="none"/>
        </w:rPr>
        <w:t xml:space="preserve">of digital marketing practices on the growth and development of a business in international markets, multiple case studies </w:t>
      </w:r>
      <w:proofErr w:type="gramStart"/>
      <w:r w:rsidR="00822883" w:rsidRPr="007376F5">
        <w:rPr>
          <w:rFonts w:ascii="Arial" w:eastAsia="Times New Roman" w:hAnsi="Arial" w:cs="Arial"/>
          <w:szCs w:val="24"/>
          <w14:ligatures w14:val="none"/>
        </w:rPr>
        <w:t>similar to</w:t>
      </w:r>
      <w:proofErr w:type="gramEnd"/>
      <w:r w:rsidR="00822883" w:rsidRPr="007376F5">
        <w:rPr>
          <w:rFonts w:ascii="Arial" w:eastAsia="Times New Roman" w:hAnsi="Arial" w:cs="Arial"/>
          <w:szCs w:val="24"/>
          <w14:ligatures w14:val="none"/>
        </w:rPr>
        <w:t xml:space="preserve"> the case of Tesco have</w:t>
      </w:r>
      <w:r w:rsidR="00826E81" w:rsidRPr="007376F5">
        <w:rPr>
          <w:rFonts w:ascii="Arial" w:eastAsia="Times New Roman" w:hAnsi="Arial" w:cs="Arial"/>
          <w:szCs w:val="24"/>
          <w14:ligatures w14:val="none"/>
        </w:rPr>
        <w:t xml:space="preserve"> be</w:t>
      </w:r>
      <w:r w:rsidR="00822883" w:rsidRPr="007376F5">
        <w:rPr>
          <w:rFonts w:ascii="Arial" w:eastAsia="Times New Roman" w:hAnsi="Arial" w:cs="Arial"/>
          <w:szCs w:val="24"/>
          <w14:ligatures w14:val="none"/>
        </w:rPr>
        <w:t>en</w:t>
      </w:r>
      <w:r w:rsidR="00826E81" w:rsidRPr="007376F5">
        <w:rPr>
          <w:rFonts w:ascii="Arial" w:eastAsia="Times New Roman" w:hAnsi="Arial" w:cs="Arial"/>
          <w:szCs w:val="24"/>
          <w14:ligatures w14:val="none"/>
        </w:rPr>
        <w:t xml:space="preserve"> </w:t>
      </w:r>
      <w:r w:rsidR="001E2ED5" w:rsidRPr="007376F5">
        <w:rPr>
          <w:rFonts w:ascii="Arial" w:eastAsia="Times New Roman" w:hAnsi="Arial" w:cs="Arial"/>
          <w:szCs w:val="24"/>
          <w14:ligatures w14:val="none"/>
        </w:rPr>
        <w:t>examined.</w:t>
      </w:r>
      <w:r w:rsidR="00822883" w:rsidRPr="007376F5">
        <w:rPr>
          <w:rFonts w:ascii="Arial" w:eastAsia="Times New Roman" w:hAnsi="Arial" w:cs="Arial"/>
          <w:szCs w:val="24"/>
          <w14:ligatures w14:val="none"/>
        </w:rPr>
        <w:t xml:space="preserve"> The analysis of multiple case studies has </w:t>
      </w:r>
      <w:r w:rsidR="009A47DC" w:rsidRPr="007376F5">
        <w:rPr>
          <w:rFonts w:ascii="Arial" w:eastAsia="Times New Roman" w:hAnsi="Arial" w:cs="Arial"/>
          <w:szCs w:val="24"/>
          <w14:ligatures w14:val="none"/>
        </w:rPr>
        <w:t>allowed the researcher to collect data about the impact of digital marketing on business growth and development in international markets from different contexts. This has ultimately increased the validity and credibility of the findings of this dissertation</w:t>
      </w:r>
      <w:r w:rsidR="00585AB3" w:rsidRPr="007376F5">
        <w:rPr>
          <w:rFonts w:ascii="Arial" w:eastAsia="Times New Roman" w:hAnsi="Arial" w:cs="Arial"/>
          <w:szCs w:val="24"/>
          <w14:ligatures w14:val="none"/>
        </w:rPr>
        <w:t xml:space="preserve"> (</w:t>
      </w:r>
      <w:proofErr w:type="spellStart"/>
      <w:r w:rsidR="00585AB3" w:rsidRPr="007376F5">
        <w:rPr>
          <w:rFonts w:ascii="Arial" w:eastAsia="Times New Roman" w:hAnsi="Arial" w:cs="Arial"/>
          <w:szCs w:val="24"/>
          <w14:ligatures w14:val="none"/>
        </w:rPr>
        <w:t>Walliman</w:t>
      </w:r>
      <w:proofErr w:type="spellEnd"/>
      <w:r w:rsidR="00585AB3" w:rsidRPr="007376F5">
        <w:rPr>
          <w:rFonts w:ascii="Arial" w:eastAsia="Times New Roman" w:hAnsi="Arial" w:cs="Arial"/>
          <w:szCs w:val="24"/>
          <w14:ligatures w14:val="none"/>
        </w:rPr>
        <w:t>, 2021). But the collection of only secondary data may not ensure the complete achievement of the research objectives since existing studies may not have the same purpose as the current study (</w:t>
      </w:r>
      <w:proofErr w:type="spellStart"/>
      <w:r w:rsidR="00585AB3" w:rsidRPr="007376F5">
        <w:rPr>
          <w:rFonts w:ascii="Arial" w:eastAsia="Times New Roman" w:hAnsi="Arial" w:cs="Arial"/>
          <w:szCs w:val="24"/>
          <w14:ligatures w14:val="none"/>
        </w:rPr>
        <w:t>Walliman</w:t>
      </w:r>
      <w:proofErr w:type="spellEnd"/>
      <w:r w:rsidR="00585AB3" w:rsidRPr="007376F5">
        <w:rPr>
          <w:rFonts w:ascii="Arial" w:eastAsia="Times New Roman" w:hAnsi="Arial" w:cs="Arial"/>
          <w:szCs w:val="24"/>
          <w14:ligatures w14:val="none"/>
        </w:rPr>
        <w:t>, 2021).</w:t>
      </w:r>
    </w:p>
    <w:p w14:paraId="41D225C7" w14:textId="77777777" w:rsidR="00922F8C" w:rsidRPr="007376F5" w:rsidRDefault="00922F8C" w:rsidP="007376F5">
      <w:pPr>
        <w:pStyle w:val="Heading2"/>
        <w:rPr>
          <w:rFonts w:ascii="Arial" w:hAnsi="Arial" w:cs="Arial"/>
          <w:szCs w:val="24"/>
        </w:rPr>
      </w:pPr>
      <w:bookmarkStart w:id="43" w:name="_Toc220961557"/>
      <w:r w:rsidRPr="007376F5">
        <w:rPr>
          <w:rFonts w:ascii="Arial" w:hAnsi="Arial" w:cs="Arial"/>
          <w:szCs w:val="24"/>
        </w:rPr>
        <w:t>3.4 Case selection and sampling strategy</w:t>
      </w:r>
      <w:bookmarkEnd w:id="43"/>
    </w:p>
    <w:p w14:paraId="36001830" w14:textId="77777777" w:rsidR="00600C5A" w:rsidRPr="007376F5" w:rsidRDefault="00291633" w:rsidP="007376F5">
      <w:pPr>
        <w:rPr>
          <w:rFonts w:ascii="Arial" w:eastAsia="Times New Roman" w:hAnsi="Arial" w:cs="Arial"/>
          <w:szCs w:val="24"/>
          <w14:ligatures w14:val="none"/>
        </w:rPr>
      </w:pPr>
      <w:r w:rsidRPr="007376F5">
        <w:rPr>
          <w:rFonts w:ascii="Arial" w:hAnsi="Arial" w:cs="Arial"/>
          <w:szCs w:val="24"/>
        </w:rPr>
        <w:t>To select</w:t>
      </w:r>
      <w:r w:rsidR="000F0CA7" w:rsidRPr="007376F5">
        <w:rPr>
          <w:rFonts w:ascii="Arial" w:hAnsi="Arial" w:cs="Arial"/>
          <w:szCs w:val="24"/>
        </w:rPr>
        <w:t xml:space="preserve"> </w:t>
      </w:r>
      <w:r w:rsidR="00BB6E44" w:rsidRPr="007376F5">
        <w:rPr>
          <w:rFonts w:ascii="Arial" w:hAnsi="Arial" w:cs="Arial"/>
          <w:szCs w:val="24"/>
        </w:rPr>
        <w:t>appropriate case</w:t>
      </w:r>
      <w:r w:rsidRPr="007376F5">
        <w:rPr>
          <w:rFonts w:ascii="Arial" w:hAnsi="Arial" w:cs="Arial"/>
          <w:szCs w:val="24"/>
        </w:rPr>
        <w:t xml:space="preserve"> studies</w:t>
      </w:r>
      <w:r w:rsidR="00BB6E44" w:rsidRPr="007376F5">
        <w:rPr>
          <w:rFonts w:ascii="Arial" w:hAnsi="Arial" w:cs="Arial"/>
          <w:szCs w:val="24"/>
        </w:rPr>
        <w:t xml:space="preserve"> for this dissertation, the purposive sampling method has bee</w:t>
      </w:r>
      <w:r w:rsidR="0004062F" w:rsidRPr="007376F5">
        <w:rPr>
          <w:rFonts w:ascii="Arial" w:hAnsi="Arial" w:cs="Arial"/>
          <w:szCs w:val="24"/>
        </w:rPr>
        <w:t xml:space="preserve">n applied which is a non-probability sampling technique. </w:t>
      </w:r>
      <w:r w:rsidR="000F0CA7" w:rsidRPr="007376F5">
        <w:rPr>
          <w:rFonts w:ascii="Arial" w:hAnsi="Arial" w:cs="Arial"/>
          <w:szCs w:val="24"/>
        </w:rPr>
        <w:t>The p</w:t>
      </w:r>
      <w:r w:rsidR="00BB6E44" w:rsidRPr="007376F5">
        <w:rPr>
          <w:rFonts w:ascii="Arial" w:hAnsi="Arial" w:cs="Arial"/>
          <w:szCs w:val="24"/>
        </w:rPr>
        <w:t xml:space="preserve">urposive sampling method enables the researcher to choose research participants according to their will </w:t>
      </w:r>
      <w:r w:rsidR="000F0CA7" w:rsidRPr="007376F5">
        <w:rPr>
          <w:rFonts w:ascii="Arial" w:hAnsi="Arial" w:cs="Arial"/>
          <w:szCs w:val="24"/>
        </w:rPr>
        <w:t xml:space="preserve">by </w:t>
      </w:r>
      <w:r w:rsidR="00BB6E44" w:rsidRPr="007376F5">
        <w:rPr>
          <w:rFonts w:ascii="Arial" w:hAnsi="Arial" w:cs="Arial"/>
          <w:szCs w:val="24"/>
        </w:rPr>
        <w:t>considering specific characteristics or criteria (</w:t>
      </w:r>
      <w:r w:rsidR="00BB6E44" w:rsidRPr="007376F5">
        <w:rPr>
          <w:rFonts w:ascii="Arial" w:eastAsia="Times New Roman" w:hAnsi="Arial" w:cs="Arial"/>
          <w:szCs w:val="24"/>
          <w14:ligatures w14:val="none"/>
        </w:rPr>
        <w:t xml:space="preserve">Tajik et al., 2025). While implementing this sampling method, the researcher of this dissertation has been influenced to select case studies in which </w:t>
      </w:r>
      <w:proofErr w:type="spellStart"/>
      <w:r w:rsidR="00BB6E44" w:rsidRPr="007376F5">
        <w:rPr>
          <w:rFonts w:ascii="Arial" w:eastAsia="Times New Roman" w:hAnsi="Arial" w:cs="Arial"/>
          <w:szCs w:val="24"/>
          <w14:ligatures w14:val="none"/>
        </w:rPr>
        <w:t>organisations</w:t>
      </w:r>
      <w:proofErr w:type="spellEnd"/>
      <w:r w:rsidR="00BB6E44" w:rsidRPr="007376F5">
        <w:rPr>
          <w:rFonts w:ascii="Arial" w:eastAsia="Times New Roman" w:hAnsi="Arial" w:cs="Arial"/>
          <w:szCs w:val="24"/>
          <w14:ligatures w14:val="none"/>
        </w:rPr>
        <w:t xml:space="preserve"> operate in international markets and carry out digital marketing practices. This non-probability sampling method has been </w:t>
      </w:r>
      <w:proofErr w:type="spellStart"/>
      <w:r w:rsidR="00BB6E44" w:rsidRPr="007376F5">
        <w:rPr>
          <w:rFonts w:ascii="Arial" w:eastAsia="Times New Roman" w:hAnsi="Arial" w:cs="Arial"/>
          <w:szCs w:val="24"/>
          <w14:ligatures w14:val="none"/>
        </w:rPr>
        <w:t>uitilised</w:t>
      </w:r>
      <w:proofErr w:type="spellEnd"/>
      <w:r w:rsidR="00BB6E44" w:rsidRPr="007376F5">
        <w:rPr>
          <w:rFonts w:ascii="Arial" w:eastAsia="Times New Roman" w:hAnsi="Arial" w:cs="Arial"/>
          <w:szCs w:val="24"/>
          <w14:ligatures w14:val="none"/>
        </w:rPr>
        <w:t xml:space="preserve"> in this dissertation as it is more appropriate for </w:t>
      </w:r>
      <w:r w:rsidR="00D3533C" w:rsidRPr="007376F5">
        <w:rPr>
          <w:rFonts w:ascii="Arial" w:eastAsia="Times New Roman" w:hAnsi="Arial" w:cs="Arial"/>
          <w:szCs w:val="24"/>
          <w14:ligatures w14:val="none"/>
        </w:rPr>
        <w:t xml:space="preserve">conducting a detailed analysis of </w:t>
      </w:r>
      <w:r w:rsidR="00BB6E44" w:rsidRPr="007376F5">
        <w:rPr>
          <w:rFonts w:ascii="Arial" w:eastAsia="Times New Roman" w:hAnsi="Arial" w:cs="Arial"/>
          <w:szCs w:val="24"/>
          <w14:ligatures w14:val="none"/>
        </w:rPr>
        <w:t xml:space="preserve">any topic, creating </w:t>
      </w:r>
      <w:r w:rsidR="00D3533C" w:rsidRPr="007376F5">
        <w:rPr>
          <w:rFonts w:ascii="Arial" w:eastAsia="Times New Roman" w:hAnsi="Arial" w:cs="Arial"/>
          <w:szCs w:val="24"/>
          <w14:ligatures w14:val="none"/>
        </w:rPr>
        <w:t xml:space="preserve">an </w:t>
      </w:r>
      <w:r w:rsidR="00BB6E44" w:rsidRPr="007376F5">
        <w:rPr>
          <w:rFonts w:ascii="Arial" w:eastAsia="Times New Roman" w:hAnsi="Arial" w:cs="Arial"/>
          <w:szCs w:val="24"/>
          <w14:ligatures w14:val="none"/>
        </w:rPr>
        <w:t xml:space="preserve">in-depth understanding, and </w:t>
      </w:r>
      <w:r w:rsidR="00D3533C" w:rsidRPr="007376F5">
        <w:rPr>
          <w:rFonts w:ascii="Arial" w:eastAsia="Times New Roman" w:hAnsi="Arial" w:cs="Arial"/>
          <w:szCs w:val="24"/>
          <w14:ligatures w14:val="none"/>
        </w:rPr>
        <w:t xml:space="preserve">exploring real-world information </w:t>
      </w:r>
      <w:r w:rsidR="0004062F" w:rsidRPr="007376F5">
        <w:rPr>
          <w:rFonts w:ascii="Arial" w:eastAsia="Times New Roman" w:hAnsi="Arial" w:cs="Arial"/>
          <w:szCs w:val="24"/>
          <w14:ligatures w14:val="none"/>
        </w:rPr>
        <w:t>regarding the topic (Tajik et al., 2025).</w:t>
      </w:r>
      <w:r w:rsidR="00870903" w:rsidRPr="007376F5">
        <w:rPr>
          <w:rFonts w:ascii="Arial" w:eastAsia="Times New Roman" w:hAnsi="Arial" w:cs="Arial"/>
          <w:szCs w:val="24"/>
          <w14:ligatures w14:val="none"/>
        </w:rPr>
        <w:t xml:space="preserve"> The application of this sampling method may facilitate the improvement of existing theories relevant to the selected topic by generating context-related findings (Tajik et al., 2025).</w:t>
      </w:r>
      <w:r w:rsidR="00585AB3" w:rsidRPr="007376F5">
        <w:rPr>
          <w:rFonts w:ascii="Arial" w:eastAsia="Times New Roman" w:hAnsi="Arial" w:cs="Arial"/>
          <w:szCs w:val="24"/>
          <w14:ligatures w14:val="none"/>
        </w:rPr>
        <w:t xml:space="preserve"> Some of the inclusion criteria that have been considered during the selection of necessary case studies for this dissertation are relevant to digital marketing practices, </w:t>
      </w:r>
      <w:proofErr w:type="spellStart"/>
      <w:r w:rsidR="00585AB3" w:rsidRPr="007376F5">
        <w:rPr>
          <w:rFonts w:ascii="Arial" w:eastAsia="Times New Roman" w:hAnsi="Arial" w:cs="Arial"/>
          <w:szCs w:val="24"/>
          <w14:ligatures w14:val="none"/>
        </w:rPr>
        <w:t>organisations</w:t>
      </w:r>
      <w:proofErr w:type="spellEnd"/>
      <w:r w:rsidR="00585AB3" w:rsidRPr="007376F5">
        <w:rPr>
          <w:rFonts w:ascii="Arial" w:eastAsia="Times New Roman" w:hAnsi="Arial" w:cs="Arial"/>
          <w:szCs w:val="24"/>
          <w14:ligatures w14:val="none"/>
        </w:rPr>
        <w:t xml:space="preserve"> operating in international markets</w:t>
      </w:r>
      <w:r w:rsidR="00600C5A" w:rsidRPr="007376F5">
        <w:rPr>
          <w:rFonts w:ascii="Arial" w:eastAsia="Times New Roman" w:hAnsi="Arial" w:cs="Arial"/>
          <w:szCs w:val="24"/>
          <w14:ligatures w14:val="none"/>
        </w:rPr>
        <w:t xml:space="preserve"> and retail industry, and the availability of publicly available data about the recent digital marketing implementations of the </w:t>
      </w:r>
      <w:proofErr w:type="spellStart"/>
      <w:r w:rsidR="00600C5A" w:rsidRPr="007376F5">
        <w:rPr>
          <w:rFonts w:ascii="Arial" w:eastAsia="Times New Roman" w:hAnsi="Arial" w:cs="Arial"/>
          <w:szCs w:val="24"/>
          <w14:ligatures w14:val="none"/>
        </w:rPr>
        <w:t>organisations</w:t>
      </w:r>
      <w:proofErr w:type="spellEnd"/>
      <w:r w:rsidR="00600C5A" w:rsidRPr="007376F5">
        <w:rPr>
          <w:rFonts w:ascii="Arial" w:eastAsia="Times New Roman" w:hAnsi="Arial" w:cs="Arial"/>
          <w:szCs w:val="24"/>
          <w14:ligatures w14:val="none"/>
        </w:rPr>
        <w:t>.</w:t>
      </w:r>
    </w:p>
    <w:p w14:paraId="3CACBB8F" w14:textId="77777777" w:rsidR="00456552" w:rsidRPr="007376F5" w:rsidRDefault="00456552" w:rsidP="007376F5">
      <w:pPr>
        <w:rPr>
          <w:rFonts w:ascii="Arial" w:eastAsia="Times New Roman" w:hAnsi="Arial" w:cs="Arial"/>
          <w:szCs w:val="24"/>
          <w14:ligatures w14:val="none"/>
        </w:rPr>
      </w:pPr>
      <w:r w:rsidRPr="007376F5">
        <w:rPr>
          <w:rFonts w:ascii="Arial" w:eastAsia="Times New Roman" w:hAnsi="Arial" w:cs="Arial"/>
          <w:szCs w:val="24"/>
          <w14:ligatures w14:val="none"/>
        </w:rPr>
        <w:br w:type="page"/>
      </w:r>
    </w:p>
    <w:p w14:paraId="49A439C9" w14:textId="77777777" w:rsidR="00456552" w:rsidRPr="007376F5" w:rsidRDefault="00456552" w:rsidP="007376F5">
      <w:pPr>
        <w:rPr>
          <w:rFonts w:ascii="Arial" w:eastAsia="Times New Roman" w:hAnsi="Arial" w:cs="Arial"/>
          <w:szCs w:val="24"/>
          <w14:ligatures w14:val="none"/>
        </w:rPr>
        <w:sectPr w:rsidR="00456552" w:rsidRPr="007376F5" w:rsidSect="00281D39">
          <w:footerReference w:type="default" r:id="rId10"/>
          <w:pgSz w:w="11906" w:h="16838"/>
          <w:pgMar w:top="1417" w:right="1134" w:bottom="1134" w:left="1134" w:header="708" w:footer="708" w:gutter="0"/>
          <w:cols w:space="708"/>
          <w:docGrid w:linePitch="360"/>
        </w:sectPr>
      </w:pPr>
    </w:p>
    <w:p w14:paraId="3C49AFE2" w14:textId="77777777" w:rsidR="00BB6E44" w:rsidRPr="007376F5" w:rsidRDefault="00600C5A" w:rsidP="007376F5">
      <w:pPr>
        <w:rPr>
          <w:rFonts w:ascii="Arial" w:eastAsia="Times New Roman" w:hAnsi="Arial" w:cs="Arial"/>
          <w:szCs w:val="24"/>
          <w14:ligatures w14:val="none"/>
        </w:rPr>
      </w:pPr>
      <w:r w:rsidRPr="007376F5">
        <w:rPr>
          <w:rFonts w:ascii="Arial" w:eastAsia="Times New Roman" w:hAnsi="Arial" w:cs="Arial"/>
          <w:szCs w:val="24"/>
          <w14:ligatures w14:val="none"/>
        </w:rPr>
        <w:lastRenderedPageBreak/>
        <w:t>Four cases related to the impact of digital marketing on the growth and development of businesses in international markets within the retail industry have been selected. The selected cases are briefly mentioned below:</w:t>
      </w:r>
    </w:p>
    <w:tbl>
      <w:tblPr>
        <w:tblStyle w:val="TableGrid"/>
        <w:tblW w:w="0" w:type="auto"/>
        <w:tblLook w:val="04A0" w:firstRow="1" w:lastRow="0" w:firstColumn="1" w:lastColumn="0" w:noHBand="0" w:noVBand="1"/>
      </w:tblPr>
      <w:tblGrid>
        <w:gridCol w:w="1457"/>
        <w:gridCol w:w="1980"/>
        <w:gridCol w:w="2610"/>
        <w:gridCol w:w="3870"/>
        <w:gridCol w:w="1890"/>
        <w:gridCol w:w="2430"/>
      </w:tblGrid>
      <w:tr w:rsidR="004C35AB" w:rsidRPr="007376F5" w14:paraId="1D4C7153" w14:textId="77777777" w:rsidTr="00456552">
        <w:tc>
          <w:tcPr>
            <w:tcW w:w="1165" w:type="dxa"/>
          </w:tcPr>
          <w:p w14:paraId="71ED3F19" w14:textId="77777777" w:rsidR="00600C5A" w:rsidRPr="007376F5" w:rsidRDefault="00600C5A" w:rsidP="007376F5">
            <w:pPr>
              <w:jc w:val="center"/>
              <w:rPr>
                <w:rFonts w:ascii="Arial" w:hAnsi="Arial" w:cs="Arial"/>
                <w:b/>
                <w:szCs w:val="24"/>
              </w:rPr>
            </w:pPr>
            <w:r w:rsidRPr="007376F5">
              <w:rPr>
                <w:rFonts w:ascii="Arial" w:hAnsi="Arial" w:cs="Arial"/>
                <w:b/>
                <w:szCs w:val="24"/>
              </w:rPr>
              <w:t>Cases</w:t>
            </w:r>
          </w:p>
        </w:tc>
        <w:tc>
          <w:tcPr>
            <w:tcW w:w="1980" w:type="dxa"/>
          </w:tcPr>
          <w:p w14:paraId="359AA5A8" w14:textId="77777777" w:rsidR="00600C5A" w:rsidRPr="007376F5" w:rsidRDefault="00600C5A" w:rsidP="007376F5">
            <w:pPr>
              <w:jc w:val="center"/>
              <w:rPr>
                <w:rFonts w:ascii="Arial" w:hAnsi="Arial" w:cs="Arial"/>
                <w:b/>
                <w:szCs w:val="24"/>
              </w:rPr>
            </w:pPr>
            <w:r w:rsidRPr="007376F5">
              <w:rPr>
                <w:rFonts w:ascii="Arial" w:hAnsi="Arial" w:cs="Arial"/>
                <w:b/>
                <w:szCs w:val="24"/>
              </w:rPr>
              <w:t>Industry</w:t>
            </w:r>
          </w:p>
        </w:tc>
        <w:tc>
          <w:tcPr>
            <w:tcW w:w="2610" w:type="dxa"/>
          </w:tcPr>
          <w:p w14:paraId="08D1F660" w14:textId="77777777" w:rsidR="00600C5A" w:rsidRPr="007376F5" w:rsidRDefault="00600C5A" w:rsidP="007376F5">
            <w:pPr>
              <w:jc w:val="center"/>
              <w:rPr>
                <w:rFonts w:ascii="Arial" w:hAnsi="Arial" w:cs="Arial"/>
                <w:b/>
                <w:szCs w:val="24"/>
              </w:rPr>
            </w:pPr>
            <w:r w:rsidRPr="007376F5">
              <w:rPr>
                <w:rFonts w:ascii="Arial" w:hAnsi="Arial" w:cs="Arial"/>
                <w:b/>
                <w:szCs w:val="24"/>
              </w:rPr>
              <w:t>Firm size</w:t>
            </w:r>
          </w:p>
        </w:tc>
        <w:tc>
          <w:tcPr>
            <w:tcW w:w="3870" w:type="dxa"/>
          </w:tcPr>
          <w:p w14:paraId="79E57A44" w14:textId="77777777" w:rsidR="00600C5A" w:rsidRPr="007376F5" w:rsidRDefault="00600C5A" w:rsidP="007376F5">
            <w:pPr>
              <w:jc w:val="center"/>
              <w:rPr>
                <w:rFonts w:ascii="Arial" w:hAnsi="Arial" w:cs="Arial"/>
                <w:b/>
                <w:szCs w:val="24"/>
              </w:rPr>
            </w:pPr>
            <w:r w:rsidRPr="007376F5">
              <w:rPr>
                <w:rFonts w:ascii="Arial" w:hAnsi="Arial" w:cs="Arial"/>
                <w:b/>
                <w:szCs w:val="24"/>
              </w:rPr>
              <w:t>Geography</w:t>
            </w:r>
          </w:p>
        </w:tc>
        <w:tc>
          <w:tcPr>
            <w:tcW w:w="1890" w:type="dxa"/>
          </w:tcPr>
          <w:p w14:paraId="73908826" w14:textId="77777777" w:rsidR="00600C5A" w:rsidRPr="007376F5" w:rsidRDefault="00600C5A" w:rsidP="007376F5">
            <w:pPr>
              <w:jc w:val="center"/>
              <w:rPr>
                <w:rFonts w:ascii="Arial" w:hAnsi="Arial" w:cs="Arial"/>
                <w:b/>
                <w:szCs w:val="24"/>
              </w:rPr>
            </w:pPr>
            <w:r w:rsidRPr="007376F5">
              <w:rPr>
                <w:rFonts w:ascii="Arial" w:hAnsi="Arial" w:cs="Arial"/>
                <w:b/>
                <w:szCs w:val="24"/>
              </w:rPr>
              <w:t>Key focus</w:t>
            </w:r>
          </w:p>
        </w:tc>
        <w:tc>
          <w:tcPr>
            <w:tcW w:w="2430" w:type="dxa"/>
          </w:tcPr>
          <w:p w14:paraId="0AC406FB" w14:textId="77777777" w:rsidR="00600C5A" w:rsidRPr="007376F5" w:rsidRDefault="00600C5A" w:rsidP="007376F5">
            <w:pPr>
              <w:jc w:val="center"/>
              <w:rPr>
                <w:rFonts w:ascii="Arial" w:hAnsi="Arial" w:cs="Arial"/>
                <w:b/>
                <w:szCs w:val="24"/>
              </w:rPr>
            </w:pPr>
            <w:r w:rsidRPr="007376F5">
              <w:rPr>
                <w:rFonts w:ascii="Arial" w:hAnsi="Arial" w:cs="Arial"/>
                <w:b/>
                <w:szCs w:val="24"/>
              </w:rPr>
              <w:t>Primary data sources</w:t>
            </w:r>
          </w:p>
        </w:tc>
      </w:tr>
      <w:tr w:rsidR="004C35AB" w:rsidRPr="007376F5" w14:paraId="10E67BF6" w14:textId="77777777" w:rsidTr="00456552">
        <w:tc>
          <w:tcPr>
            <w:tcW w:w="1165" w:type="dxa"/>
          </w:tcPr>
          <w:p w14:paraId="18A44217" w14:textId="77777777" w:rsidR="00600C5A" w:rsidRPr="007376F5" w:rsidRDefault="001D25AC" w:rsidP="007376F5">
            <w:pPr>
              <w:rPr>
                <w:rFonts w:ascii="Arial" w:hAnsi="Arial" w:cs="Arial"/>
                <w:szCs w:val="24"/>
              </w:rPr>
            </w:pPr>
            <w:r w:rsidRPr="007376F5">
              <w:rPr>
                <w:rFonts w:ascii="Arial" w:hAnsi="Arial" w:cs="Arial"/>
                <w:szCs w:val="24"/>
              </w:rPr>
              <w:t>Tesco</w:t>
            </w:r>
          </w:p>
        </w:tc>
        <w:tc>
          <w:tcPr>
            <w:tcW w:w="1980" w:type="dxa"/>
          </w:tcPr>
          <w:p w14:paraId="70882406" w14:textId="77777777" w:rsidR="00600C5A" w:rsidRPr="007376F5" w:rsidRDefault="001D25AC" w:rsidP="007376F5">
            <w:pPr>
              <w:rPr>
                <w:rFonts w:ascii="Arial" w:hAnsi="Arial" w:cs="Arial"/>
                <w:szCs w:val="24"/>
              </w:rPr>
            </w:pPr>
            <w:r w:rsidRPr="007376F5">
              <w:rPr>
                <w:rFonts w:ascii="Arial" w:hAnsi="Arial" w:cs="Arial"/>
                <w:szCs w:val="24"/>
              </w:rPr>
              <w:t xml:space="preserve">Retail industry and more specifically in supermarket sector </w:t>
            </w:r>
          </w:p>
        </w:tc>
        <w:tc>
          <w:tcPr>
            <w:tcW w:w="2610" w:type="dxa"/>
          </w:tcPr>
          <w:p w14:paraId="31DAF8CF" w14:textId="77777777" w:rsidR="00600C5A" w:rsidRPr="007376F5" w:rsidRDefault="00D60A85" w:rsidP="007376F5">
            <w:pPr>
              <w:rPr>
                <w:rFonts w:ascii="Arial" w:hAnsi="Arial" w:cs="Arial"/>
                <w:szCs w:val="24"/>
              </w:rPr>
            </w:pPr>
            <w:r w:rsidRPr="007376F5">
              <w:rPr>
                <w:rFonts w:ascii="Arial" w:hAnsi="Arial" w:cs="Arial"/>
                <w:szCs w:val="24"/>
              </w:rPr>
              <w:t xml:space="preserve">It has </w:t>
            </w:r>
            <w:r w:rsidR="001D25AC" w:rsidRPr="007376F5">
              <w:rPr>
                <w:rFonts w:ascii="Arial" w:hAnsi="Arial" w:cs="Arial"/>
                <w:szCs w:val="24"/>
              </w:rPr>
              <w:t>more than 5000 stores across the world (Tesco PLC, 2025).</w:t>
            </w:r>
          </w:p>
        </w:tc>
        <w:tc>
          <w:tcPr>
            <w:tcW w:w="3870" w:type="dxa"/>
          </w:tcPr>
          <w:p w14:paraId="3887F5FD" w14:textId="77777777" w:rsidR="00600C5A" w:rsidRPr="007376F5" w:rsidRDefault="001D25AC" w:rsidP="007376F5">
            <w:pPr>
              <w:rPr>
                <w:rFonts w:ascii="Arial" w:hAnsi="Arial" w:cs="Arial"/>
                <w:szCs w:val="24"/>
              </w:rPr>
            </w:pPr>
            <w:r w:rsidRPr="007376F5">
              <w:rPr>
                <w:rFonts w:ascii="Arial" w:hAnsi="Arial" w:cs="Arial"/>
                <w:szCs w:val="24"/>
              </w:rPr>
              <w:t xml:space="preserve">A UK-based multinational </w:t>
            </w:r>
            <w:proofErr w:type="spellStart"/>
            <w:r w:rsidRPr="007376F5">
              <w:rPr>
                <w:rFonts w:ascii="Arial" w:hAnsi="Arial" w:cs="Arial"/>
                <w:szCs w:val="24"/>
              </w:rPr>
              <w:t>organisation</w:t>
            </w:r>
            <w:proofErr w:type="spellEnd"/>
            <w:r w:rsidRPr="007376F5">
              <w:rPr>
                <w:rFonts w:ascii="Arial" w:hAnsi="Arial" w:cs="Arial"/>
                <w:szCs w:val="24"/>
              </w:rPr>
              <w:t xml:space="preserve"> which is currently operating in four more countries along with its domestic country such as the Republic of Ireland, the Czech Republic, Slovakia, and Hungary (Tesco PLC, 2025).</w:t>
            </w:r>
          </w:p>
        </w:tc>
        <w:tc>
          <w:tcPr>
            <w:tcW w:w="1890" w:type="dxa"/>
          </w:tcPr>
          <w:p w14:paraId="52F4CE1D" w14:textId="77777777" w:rsidR="00600C5A" w:rsidRPr="007376F5" w:rsidRDefault="00D60A85" w:rsidP="007376F5">
            <w:pPr>
              <w:rPr>
                <w:rFonts w:ascii="Arial" w:hAnsi="Arial" w:cs="Arial"/>
                <w:szCs w:val="24"/>
              </w:rPr>
            </w:pPr>
            <w:r w:rsidRPr="007376F5">
              <w:rPr>
                <w:rFonts w:ascii="Arial" w:hAnsi="Arial" w:cs="Arial"/>
                <w:szCs w:val="24"/>
              </w:rPr>
              <w:t xml:space="preserve">Social media marketing, mobile marketing and email marketing </w:t>
            </w:r>
          </w:p>
        </w:tc>
        <w:tc>
          <w:tcPr>
            <w:tcW w:w="2430" w:type="dxa"/>
          </w:tcPr>
          <w:p w14:paraId="14941B42" w14:textId="77777777" w:rsidR="00600C5A" w:rsidRPr="007376F5" w:rsidRDefault="001D25AC" w:rsidP="007376F5">
            <w:pPr>
              <w:rPr>
                <w:rFonts w:ascii="Arial" w:hAnsi="Arial" w:cs="Arial"/>
                <w:szCs w:val="24"/>
              </w:rPr>
            </w:pPr>
            <w:r w:rsidRPr="007376F5">
              <w:rPr>
                <w:rFonts w:ascii="Arial" w:hAnsi="Arial" w:cs="Arial"/>
                <w:szCs w:val="24"/>
              </w:rPr>
              <w:t>The annual reports, publications of Tesco, and industry reports</w:t>
            </w:r>
          </w:p>
        </w:tc>
      </w:tr>
      <w:tr w:rsidR="004C35AB" w:rsidRPr="007376F5" w14:paraId="4B0A1DCC" w14:textId="77777777" w:rsidTr="00456552">
        <w:tc>
          <w:tcPr>
            <w:tcW w:w="1165" w:type="dxa"/>
          </w:tcPr>
          <w:p w14:paraId="752E3CB1" w14:textId="77777777" w:rsidR="00600C5A" w:rsidRPr="007376F5" w:rsidRDefault="001D25AC" w:rsidP="007376F5">
            <w:pPr>
              <w:rPr>
                <w:rFonts w:ascii="Arial" w:hAnsi="Arial" w:cs="Arial"/>
                <w:szCs w:val="24"/>
              </w:rPr>
            </w:pPr>
            <w:r w:rsidRPr="007376F5">
              <w:rPr>
                <w:rFonts w:ascii="Arial" w:hAnsi="Arial" w:cs="Arial"/>
                <w:szCs w:val="24"/>
              </w:rPr>
              <w:t xml:space="preserve">Sainsbury’s </w:t>
            </w:r>
          </w:p>
        </w:tc>
        <w:tc>
          <w:tcPr>
            <w:tcW w:w="1980" w:type="dxa"/>
          </w:tcPr>
          <w:p w14:paraId="09DB5893" w14:textId="77777777" w:rsidR="00600C5A" w:rsidRPr="007376F5" w:rsidRDefault="001D25AC" w:rsidP="007376F5">
            <w:pPr>
              <w:rPr>
                <w:rFonts w:ascii="Arial" w:hAnsi="Arial" w:cs="Arial"/>
                <w:szCs w:val="24"/>
              </w:rPr>
            </w:pPr>
            <w:r w:rsidRPr="007376F5">
              <w:rPr>
                <w:rFonts w:ascii="Arial" w:hAnsi="Arial" w:cs="Arial"/>
                <w:szCs w:val="24"/>
              </w:rPr>
              <w:t>Retail industry and more specifically in supermarket sector</w:t>
            </w:r>
          </w:p>
        </w:tc>
        <w:tc>
          <w:tcPr>
            <w:tcW w:w="2610" w:type="dxa"/>
          </w:tcPr>
          <w:p w14:paraId="3EE1C60F" w14:textId="77777777" w:rsidR="00600C5A" w:rsidRPr="007376F5" w:rsidRDefault="008537A7" w:rsidP="007376F5">
            <w:pPr>
              <w:rPr>
                <w:rFonts w:ascii="Arial" w:hAnsi="Arial" w:cs="Arial"/>
                <w:szCs w:val="24"/>
              </w:rPr>
            </w:pPr>
            <w:r w:rsidRPr="007376F5">
              <w:rPr>
                <w:rFonts w:ascii="Arial" w:hAnsi="Arial" w:cs="Arial"/>
                <w:szCs w:val="24"/>
              </w:rPr>
              <w:t xml:space="preserve">Annual revenue was £32.8 </w:t>
            </w:r>
            <w:proofErr w:type="gramStart"/>
            <w:r w:rsidRPr="007376F5">
              <w:rPr>
                <w:rFonts w:ascii="Arial" w:hAnsi="Arial" w:cs="Arial"/>
                <w:szCs w:val="24"/>
              </w:rPr>
              <w:t>billion</w:t>
            </w:r>
            <w:proofErr w:type="gramEnd"/>
            <w:r w:rsidRPr="007376F5">
              <w:rPr>
                <w:rFonts w:ascii="Arial" w:hAnsi="Arial" w:cs="Arial"/>
                <w:szCs w:val="24"/>
              </w:rPr>
              <w:t xml:space="preserve"> and employees were 145000 in 2025 (</w:t>
            </w:r>
            <w:r w:rsidRPr="007376F5">
              <w:rPr>
                <w:rFonts w:ascii="Arial" w:eastAsia="Times New Roman" w:hAnsi="Arial" w:cs="Arial"/>
                <w:szCs w:val="24"/>
                <w14:ligatures w14:val="none"/>
              </w:rPr>
              <w:t>Sainsbury’s, 2026).</w:t>
            </w:r>
          </w:p>
        </w:tc>
        <w:tc>
          <w:tcPr>
            <w:tcW w:w="3870" w:type="dxa"/>
          </w:tcPr>
          <w:p w14:paraId="7678124D" w14:textId="77777777" w:rsidR="00600C5A" w:rsidRPr="007376F5" w:rsidRDefault="008537A7" w:rsidP="007376F5">
            <w:pPr>
              <w:rPr>
                <w:rFonts w:ascii="Arial" w:hAnsi="Arial" w:cs="Arial"/>
                <w:szCs w:val="24"/>
              </w:rPr>
            </w:pPr>
            <w:r w:rsidRPr="007376F5">
              <w:rPr>
                <w:rFonts w:ascii="Arial" w:hAnsi="Arial" w:cs="Arial"/>
                <w:szCs w:val="24"/>
              </w:rPr>
              <w:t>The UK and Ireland (Sainsbury’s, 2026).</w:t>
            </w:r>
          </w:p>
        </w:tc>
        <w:tc>
          <w:tcPr>
            <w:tcW w:w="1890" w:type="dxa"/>
          </w:tcPr>
          <w:p w14:paraId="7763008A" w14:textId="77777777" w:rsidR="00600C5A" w:rsidRPr="007376F5" w:rsidRDefault="008537A7" w:rsidP="007376F5">
            <w:pPr>
              <w:rPr>
                <w:rFonts w:ascii="Arial" w:hAnsi="Arial" w:cs="Arial"/>
                <w:szCs w:val="24"/>
              </w:rPr>
            </w:pPr>
            <w:r w:rsidRPr="007376F5">
              <w:rPr>
                <w:rFonts w:ascii="Arial" w:hAnsi="Arial" w:cs="Arial"/>
                <w:szCs w:val="24"/>
              </w:rPr>
              <w:t xml:space="preserve">Online promotional operations, social media marketing, and email marketing </w:t>
            </w:r>
          </w:p>
        </w:tc>
        <w:tc>
          <w:tcPr>
            <w:tcW w:w="2430" w:type="dxa"/>
          </w:tcPr>
          <w:p w14:paraId="2C18B5FB" w14:textId="77777777" w:rsidR="00600C5A" w:rsidRPr="007376F5" w:rsidRDefault="008537A7" w:rsidP="007376F5">
            <w:pPr>
              <w:rPr>
                <w:rFonts w:ascii="Arial" w:hAnsi="Arial" w:cs="Arial"/>
                <w:szCs w:val="24"/>
              </w:rPr>
            </w:pPr>
            <w:r w:rsidRPr="007376F5">
              <w:rPr>
                <w:rFonts w:ascii="Arial" w:hAnsi="Arial" w:cs="Arial"/>
                <w:szCs w:val="24"/>
              </w:rPr>
              <w:t>The annual reports, publications of Sainsbury’s, and industry reports</w:t>
            </w:r>
          </w:p>
        </w:tc>
      </w:tr>
      <w:tr w:rsidR="004C35AB" w:rsidRPr="007376F5" w14:paraId="23D3C2D5" w14:textId="77777777" w:rsidTr="00456552">
        <w:tc>
          <w:tcPr>
            <w:tcW w:w="1165" w:type="dxa"/>
          </w:tcPr>
          <w:p w14:paraId="5E25FD1D" w14:textId="77777777" w:rsidR="00600C5A" w:rsidRPr="007376F5" w:rsidRDefault="001D25AC" w:rsidP="007376F5">
            <w:pPr>
              <w:rPr>
                <w:rFonts w:ascii="Arial" w:hAnsi="Arial" w:cs="Arial"/>
                <w:szCs w:val="24"/>
              </w:rPr>
            </w:pPr>
            <w:r w:rsidRPr="007376F5">
              <w:rPr>
                <w:rFonts w:ascii="Arial" w:hAnsi="Arial" w:cs="Arial"/>
                <w:szCs w:val="24"/>
              </w:rPr>
              <w:t>Asda</w:t>
            </w:r>
          </w:p>
        </w:tc>
        <w:tc>
          <w:tcPr>
            <w:tcW w:w="1980" w:type="dxa"/>
          </w:tcPr>
          <w:p w14:paraId="726C31DA" w14:textId="77777777" w:rsidR="00600C5A" w:rsidRPr="007376F5" w:rsidRDefault="001D25AC" w:rsidP="007376F5">
            <w:pPr>
              <w:rPr>
                <w:rFonts w:ascii="Arial" w:hAnsi="Arial" w:cs="Arial"/>
                <w:szCs w:val="24"/>
              </w:rPr>
            </w:pPr>
            <w:r w:rsidRPr="007376F5">
              <w:rPr>
                <w:rFonts w:ascii="Arial" w:hAnsi="Arial" w:cs="Arial"/>
                <w:szCs w:val="24"/>
              </w:rPr>
              <w:t xml:space="preserve">Retail industry and more specifically in </w:t>
            </w:r>
            <w:r w:rsidRPr="007376F5">
              <w:rPr>
                <w:rFonts w:ascii="Arial" w:hAnsi="Arial" w:cs="Arial"/>
                <w:szCs w:val="24"/>
              </w:rPr>
              <w:lastRenderedPageBreak/>
              <w:t>supermarket sector</w:t>
            </w:r>
          </w:p>
        </w:tc>
        <w:tc>
          <w:tcPr>
            <w:tcW w:w="2610" w:type="dxa"/>
          </w:tcPr>
          <w:p w14:paraId="3BC15CC0" w14:textId="77777777" w:rsidR="00600C5A" w:rsidRPr="007376F5" w:rsidRDefault="003334D0" w:rsidP="007376F5">
            <w:pPr>
              <w:rPr>
                <w:rFonts w:ascii="Arial" w:hAnsi="Arial" w:cs="Arial"/>
                <w:szCs w:val="24"/>
              </w:rPr>
            </w:pPr>
            <w:r w:rsidRPr="007376F5">
              <w:rPr>
                <w:rFonts w:ascii="Arial" w:hAnsi="Arial" w:cs="Arial"/>
                <w:szCs w:val="24"/>
              </w:rPr>
              <w:lastRenderedPageBreak/>
              <w:t xml:space="preserve">In the fiscal year 2024, the total revenue of Asda was £21.7 billion (Asda, 2026).  </w:t>
            </w:r>
          </w:p>
        </w:tc>
        <w:tc>
          <w:tcPr>
            <w:tcW w:w="3870" w:type="dxa"/>
          </w:tcPr>
          <w:p w14:paraId="04100274" w14:textId="77777777" w:rsidR="003334D0" w:rsidRPr="007376F5" w:rsidRDefault="003334D0" w:rsidP="007376F5">
            <w:pPr>
              <w:pStyle w:val="NormalWeb"/>
              <w:spacing w:line="360" w:lineRule="auto"/>
              <w:rPr>
                <w:rFonts w:ascii="Arial" w:hAnsi="Arial" w:cs="Arial"/>
                <w:b/>
              </w:rPr>
            </w:pPr>
            <w:r w:rsidRPr="007376F5">
              <w:rPr>
                <w:rFonts w:ascii="Arial" w:hAnsi="Arial" w:cs="Arial"/>
              </w:rPr>
              <w:t>The UK,</w:t>
            </w:r>
            <w:r w:rsidRPr="007376F5">
              <w:rPr>
                <w:rFonts w:ascii="Arial" w:hAnsi="Arial" w:cs="Arial"/>
                <w:b/>
              </w:rPr>
              <w:t xml:space="preserve"> </w:t>
            </w:r>
            <w:r w:rsidRPr="007376F5">
              <w:rPr>
                <w:rStyle w:val="Strong"/>
                <w:rFonts w:ascii="Arial" w:eastAsiaTheme="majorEastAsia" w:hAnsi="Arial" w:cs="Arial"/>
                <w:b w:val="0"/>
              </w:rPr>
              <w:t>Scotland</w:t>
            </w:r>
            <w:r w:rsidRPr="007376F5">
              <w:rPr>
                <w:rFonts w:ascii="Arial" w:hAnsi="Arial" w:cs="Arial"/>
                <w:b/>
              </w:rPr>
              <w:t xml:space="preserve">, </w:t>
            </w:r>
            <w:r w:rsidRPr="007376F5">
              <w:rPr>
                <w:rStyle w:val="Strong"/>
                <w:rFonts w:ascii="Arial" w:eastAsiaTheme="majorEastAsia" w:hAnsi="Arial" w:cs="Arial"/>
                <w:b w:val="0"/>
              </w:rPr>
              <w:t>Wales</w:t>
            </w:r>
            <w:r w:rsidRPr="007376F5">
              <w:rPr>
                <w:rFonts w:ascii="Arial" w:hAnsi="Arial" w:cs="Arial"/>
              </w:rPr>
              <w:t>, and</w:t>
            </w:r>
            <w:r w:rsidRPr="007376F5">
              <w:rPr>
                <w:rFonts w:ascii="Arial" w:hAnsi="Arial" w:cs="Arial"/>
                <w:b/>
              </w:rPr>
              <w:t xml:space="preserve"> </w:t>
            </w:r>
            <w:r w:rsidRPr="007376F5">
              <w:rPr>
                <w:rStyle w:val="Strong"/>
                <w:rFonts w:ascii="Arial" w:eastAsiaTheme="majorEastAsia" w:hAnsi="Arial" w:cs="Arial"/>
                <w:b w:val="0"/>
              </w:rPr>
              <w:t>Northern Ireland (Asda, 2026).</w:t>
            </w:r>
          </w:p>
          <w:p w14:paraId="753AC14D" w14:textId="77777777" w:rsidR="00600C5A" w:rsidRPr="007376F5" w:rsidRDefault="00600C5A" w:rsidP="007376F5">
            <w:pPr>
              <w:rPr>
                <w:rFonts w:ascii="Arial" w:hAnsi="Arial" w:cs="Arial"/>
                <w:szCs w:val="24"/>
              </w:rPr>
            </w:pPr>
          </w:p>
        </w:tc>
        <w:tc>
          <w:tcPr>
            <w:tcW w:w="1890" w:type="dxa"/>
          </w:tcPr>
          <w:p w14:paraId="6A16AAC5" w14:textId="77777777" w:rsidR="00600C5A" w:rsidRPr="007376F5" w:rsidRDefault="003334D0" w:rsidP="007376F5">
            <w:pPr>
              <w:rPr>
                <w:rFonts w:ascii="Arial" w:hAnsi="Arial" w:cs="Arial"/>
                <w:szCs w:val="24"/>
              </w:rPr>
            </w:pPr>
            <w:r w:rsidRPr="007376F5">
              <w:rPr>
                <w:rFonts w:ascii="Arial" w:hAnsi="Arial" w:cs="Arial"/>
                <w:szCs w:val="24"/>
              </w:rPr>
              <w:t xml:space="preserve">Social media marketing, influencer partnerships, </w:t>
            </w:r>
            <w:r w:rsidRPr="007376F5">
              <w:rPr>
                <w:rFonts w:ascii="Arial" w:hAnsi="Arial" w:cs="Arial"/>
                <w:szCs w:val="24"/>
              </w:rPr>
              <w:lastRenderedPageBreak/>
              <w:t xml:space="preserve">and use of other online channels for promotion. </w:t>
            </w:r>
          </w:p>
        </w:tc>
        <w:tc>
          <w:tcPr>
            <w:tcW w:w="2430" w:type="dxa"/>
          </w:tcPr>
          <w:p w14:paraId="02A234E4" w14:textId="77777777" w:rsidR="00600C5A" w:rsidRPr="007376F5" w:rsidRDefault="008537A7" w:rsidP="007376F5">
            <w:pPr>
              <w:rPr>
                <w:rFonts w:ascii="Arial" w:hAnsi="Arial" w:cs="Arial"/>
                <w:szCs w:val="24"/>
              </w:rPr>
            </w:pPr>
            <w:r w:rsidRPr="007376F5">
              <w:rPr>
                <w:rFonts w:ascii="Arial" w:hAnsi="Arial" w:cs="Arial"/>
                <w:szCs w:val="24"/>
              </w:rPr>
              <w:lastRenderedPageBreak/>
              <w:t>The annual reports, publications of Asda, and industry reports</w:t>
            </w:r>
          </w:p>
        </w:tc>
      </w:tr>
      <w:tr w:rsidR="004C35AB" w:rsidRPr="007376F5" w14:paraId="2855268C" w14:textId="77777777" w:rsidTr="00456552">
        <w:tc>
          <w:tcPr>
            <w:tcW w:w="1165" w:type="dxa"/>
          </w:tcPr>
          <w:p w14:paraId="0DE61B1C" w14:textId="77777777" w:rsidR="00600C5A" w:rsidRPr="007376F5" w:rsidRDefault="001D25AC" w:rsidP="007376F5">
            <w:pPr>
              <w:rPr>
                <w:rFonts w:ascii="Arial" w:hAnsi="Arial" w:cs="Arial"/>
                <w:szCs w:val="24"/>
              </w:rPr>
            </w:pPr>
            <w:r w:rsidRPr="007376F5">
              <w:rPr>
                <w:rFonts w:ascii="Arial" w:hAnsi="Arial" w:cs="Arial"/>
                <w:szCs w:val="24"/>
              </w:rPr>
              <w:t>Morrison</w:t>
            </w:r>
            <w:r w:rsidR="003334D0" w:rsidRPr="007376F5">
              <w:rPr>
                <w:rFonts w:ascii="Arial" w:hAnsi="Arial" w:cs="Arial"/>
                <w:szCs w:val="24"/>
              </w:rPr>
              <w:t>s</w:t>
            </w:r>
          </w:p>
        </w:tc>
        <w:tc>
          <w:tcPr>
            <w:tcW w:w="1980" w:type="dxa"/>
          </w:tcPr>
          <w:p w14:paraId="4FAAAE5A" w14:textId="77777777" w:rsidR="00600C5A" w:rsidRPr="007376F5" w:rsidRDefault="001D25AC" w:rsidP="007376F5">
            <w:pPr>
              <w:rPr>
                <w:rFonts w:ascii="Arial" w:hAnsi="Arial" w:cs="Arial"/>
                <w:szCs w:val="24"/>
              </w:rPr>
            </w:pPr>
            <w:r w:rsidRPr="007376F5">
              <w:rPr>
                <w:rFonts w:ascii="Arial" w:hAnsi="Arial" w:cs="Arial"/>
                <w:szCs w:val="24"/>
              </w:rPr>
              <w:t>Retail industry and more specifically in supermarket sector</w:t>
            </w:r>
          </w:p>
        </w:tc>
        <w:tc>
          <w:tcPr>
            <w:tcW w:w="2610" w:type="dxa"/>
          </w:tcPr>
          <w:p w14:paraId="61EFA0D7" w14:textId="77777777" w:rsidR="00600C5A" w:rsidRPr="007376F5" w:rsidRDefault="00C4791F" w:rsidP="007376F5">
            <w:pPr>
              <w:rPr>
                <w:rFonts w:ascii="Arial" w:hAnsi="Arial" w:cs="Arial"/>
                <w:szCs w:val="24"/>
              </w:rPr>
            </w:pPr>
            <w:r w:rsidRPr="007376F5">
              <w:rPr>
                <w:rFonts w:ascii="Arial" w:hAnsi="Arial" w:cs="Arial"/>
                <w:szCs w:val="24"/>
              </w:rPr>
              <w:t>Its generated revenue for the year 2024/25 was £15.8 billion (</w:t>
            </w:r>
            <w:r w:rsidRPr="007376F5">
              <w:rPr>
                <w:rFonts w:ascii="Arial" w:eastAsia="Times New Roman" w:hAnsi="Arial" w:cs="Arial"/>
                <w:szCs w:val="24"/>
                <w14:ligatures w14:val="none"/>
              </w:rPr>
              <w:t>Morrisons, 2026).</w:t>
            </w:r>
          </w:p>
        </w:tc>
        <w:tc>
          <w:tcPr>
            <w:tcW w:w="3870" w:type="dxa"/>
          </w:tcPr>
          <w:p w14:paraId="40FA3265" w14:textId="77777777" w:rsidR="00600C5A" w:rsidRPr="007376F5" w:rsidRDefault="00C4791F" w:rsidP="007376F5">
            <w:pPr>
              <w:rPr>
                <w:rFonts w:ascii="Arial" w:hAnsi="Arial" w:cs="Arial"/>
                <w:szCs w:val="24"/>
              </w:rPr>
            </w:pPr>
            <w:r w:rsidRPr="007376F5">
              <w:rPr>
                <w:rFonts w:ascii="Arial" w:hAnsi="Arial" w:cs="Arial"/>
                <w:szCs w:val="24"/>
              </w:rPr>
              <w:t>The UK, Scotland, and Wales (</w:t>
            </w:r>
            <w:r w:rsidRPr="007376F5">
              <w:rPr>
                <w:rFonts w:ascii="Arial" w:eastAsia="Times New Roman" w:hAnsi="Arial" w:cs="Arial"/>
                <w:szCs w:val="24"/>
                <w14:ligatures w14:val="none"/>
              </w:rPr>
              <w:t>Morrisons, 2026).</w:t>
            </w:r>
          </w:p>
        </w:tc>
        <w:tc>
          <w:tcPr>
            <w:tcW w:w="1890" w:type="dxa"/>
          </w:tcPr>
          <w:p w14:paraId="596C21CF" w14:textId="77777777" w:rsidR="00600C5A" w:rsidRPr="007376F5" w:rsidRDefault="009E2215" w:rsidP="007376F5">
            <w:pPr>
              <w:rPr>
                <w:rFonts w:ascii="Arial" w:hAnsi="Arial" w:cs="Arial"/>
                <w:szCs w:val="24"/>
              </w:rPr>
            </w:pPr>
            <w:r w:rsidRPr="007376F5">
              <w:rPr>
                <w:rFonts w:ascii="Arial" w:hAnsi="Arial" w:cs="Arial"/>
                <w:szCs w:val="24"/>
              </w:rPr>
              <w:t>Use of digital tools</w:t>
            </w:r>
            <w:r w:rsidR="00D470ED" w:rsidRPr="007376F5">
              <w:rPr>
                <w:rFonts w:ascii="Arial" w:hAnsi="Arial" w:cs="Arial"/>
                <w:szCs w:val="24"/>
              </w:rPr>
              <w:t xml:space="preserve">, </w:t>
            </w:r>
            <w:r w:rsidR="00C4791F" w:rsidRPr="007376F5">
              <w:rPr>
                <w:rFonts w:ascii="Arial" w:hAnsi="Arial" w:cs="Arial"/>
                <w:szCs w:val="24"/>
              </w:rPr>
              <w:t>social media, and email.</w:t>
            </w:r>
          </w:p>
        </w:tc>
        <w:tc>
          <w:tcPr>
            <w:tcW w:w="2430" w:type="dxa"/>
          </w:tcPr>
          <w:p w14:paraId="2459E93A" w14:textId="77777777" w:rsidR="00600C5A" w:rsidRPr="007376F5" w:rsidRDefault="008537A7" w:rsidP="007376F5">
            <w:pPr>
              <w:rPr>
                <w:rFonts w:ascii="Arial" w:hAnsi="Arial" w:cs="Arial"/>
                <w:szCs w:val="24"/>
              </w:rPr>
            </w:pPr>
            <w:r w:rsidRPr="007376F5">
              <w:rPr>
                <w:rFonts w:ascii="Arial" w:hAnsi="Arial" w:cs="Arial"/>
                <w:szCs w:val="24"/>
              </w:rPr>
              <w:t>The annual reports, publications of Morrison</w:t>
            </w:r>
            <w:r w:rsidR="003334D0" w:rsidRPr="007376F5">
              <w:rPr>
                <w:rFonts w:ascii="Arial" w:hAnsi="Arial" w:cs="Arial"/>
                <w:szCs w:val="24"/>
              </w:rPr>
              <w:t>s</w:t>
            </w:r>
            <w:r w:rsidRPr="007376F5">
              <w:rPr>
                <w:rFonts w:ascii="Arial" w:hAnsi="Arial" w:cs="Arial"/>
                <w:szCs w:val="24"/>
              </w:rPr>
              <w:t>, and industry reports</w:t>
            </w:r>
          </w:p>
        </w:tc>
      </w:tr>
    </w:tbl>
    <w:p w14:paraId="65B47F7B" w14:textId="77777777" w:rsidR="00456552" w:rsidRPr="007376F5" w:rsidRDefault="00456552" w:rsidP="007376F5">
      <w:pPr>
        <w:spacing w:before="100" w:beforeAutospacing="1"/>
        <w:rPr>
          <w:rFonts w:ascii="Arial" w:hAnsi="Arial" w:cs="Arial"/>
          <w:szCs w:val="24"/>
        </w:rPr>
      </w:pPr>
      <w:r w:rsidRPr="007376F5">
        <w:rPr>
          <w:rFonts w:ascii="Arial" w:hAnsi="Arial" w:cs="Arial"/>
          <w:szCs w:val="24"/>
        </w:rPr>
        <w:br w:type="page"/>
      </w:r>
    </w:p>
    <w:p w14:paraId="588B7B7B" w14:textId="77777777" w:rsidR="00456552" w:rsidRPr="007376F5" w:rsidRDefault="00456552" w:rsidP="007376F5">
      <w:pPr>
        <w:spacing w:before="100" w:beforeAutospacing="1"/>
        <w:rPr>
          <w:rFonts w:ascii="Arial" w:hAnsi="Arial" w:cs="Arial"/>
          <w:szCs w:val="24"/>
        </w:rPr>
        <w:sectPr w:rsidR="00456552" w:rsidRPr="007376F5" w:rsidSect="00456552">
          <w:pgSz w:w="16838" w:h="11906" w:orient="landscape"/>
          <w:pgMar w:top="1138" w:right="1411" w:bottom="1138" w:left="1138" w:header="706" w:footer="706" w:gutter="0"/>
          <w:cols w:space="708"/>
          <w:docGrid w:linePitch="360"/>
        </w:sectPr>
      </w:pPr>
    </w:p>
    <w:p w14:paraId="7A0D09CD" w14:textId="77777777" w:rsidR="00DE7A0B" w:rsidRPr="007376F5" w:rsidRDefault="00DE7A0B" w:rsidP="007376F5">
      <w:pPr>
        <w:spacing w:before="100" w:beforeAutospacing="1"/>
        <w:rPr>
          <w:rFonts w:ascii="Arial" w:hAnsi="Arial" w:cs="Arial"/>
          <w:szCs w:val="24"/>
        </w:rPr>
      </w:pPr>
      <w:r w:rsidRPr="007376F5">
        <w:rPr>
          <w:rFonts w:ascii="Arial" w:hAnsi="Arial" w:cs="Arial"/>
          <w:szCs w:val="24"/>
        </w:rPr>
        <w:lastRenderedPageBreak/>
        <w:t xml:space="preserve">The analysis of </w:t>
      </w:r>
      <w:r w:rsidR="00C4791F" w:rsidRPr="007376F5">
        <w:rPr>
          <w:rFonts w:ascii="Arial" w:hAnsi="Arial" w:cs="Arial"/>
          <w:szCs w:val="24"/>
        </w:rPr>
        <w:t>the</w:t>
      </w:r>
      <w:r w:rsidR="006D7916" w:rsidRPr="007376F5">
        <w:rPr>
          <w:rFonts w:ascii="Arial" w:hAnsi="Arial" w:cs="Arial"/>
          <w:szCs w:val="24"/>
        </w:rPr>
        <w:t xml:space="preserve"> digital marketing approaches</w:t>
      </w:r>
      <w:r w:rsidR="00C4791F" w:rsidRPr="007376F5">
        <w:rPr>
          <w:rFonts w:ascii="Arial" w:hAnsi="Arial" w:cs="Arial"/>
          <w:szCs w:val="24"/>
        </w:rPr>
        <w:t xml:space="preserve"> Tesco, Sainsbury’s, Asda, and Morrisons</w:t>
      </w:r>
      <w:r w:rsidR="006D7916" w:rsidRPr="007376F5">
        <w:rPr>
          <w:rFonts w:ascii="Arial" w:hAnsi="Arial" w:cs="Arial"/>
          <w:szCs w:val="24"/>
        </w:rPr>
        <w:t>, and their impact on the growth and development</w:t>
      </w:r>
      <w:r w:rsidR="0003003A" w:rsidRPr="007376F5">
        <w:rPr>
          <w:rFonts w:ascii="Arial" w:hAnsi="Arial" w:cs="Arial"/>
          <w:szCs w:val="24"/>
        </w:rPr>
        <w:t xml:space="preserve"> of businesses</w:t>
      </w:r>
      <w:r w:rsidR="006D7916" w:rsidRPr="007376F5">
        <w:rPr>
          <w:rFonts w:ascii="Arial" w:hAnsi="Arial" w:cs="Arial"/>
          <w:szCs w:val="24"/>
        </w:rPr>
        <w:t xml:space="preserve"> may </w:t>
      </w:r>
      <w:r w:rsidR="00C4791F" w:rsidRPr="007376F5">
        <w:rPr>
          <w:rFonts w:ascii="Arial" w:hAnsi="Arial" w:cs="Arial"/>
          <w:szCs w:val="24"/>
        </w:rPr>
        <w:t xml:space="preserve">enable the researcher to </w:t>
      </w:r>
      <w:r w:rsidR="006D7916" w:rsidRPr="007376F5">
        <w:rPr>
          <w:rFonts w:ascii="Arial" w:hAnsi="Arial" w:cs="Arial"/>
          <w:szCs w:val="24"/>
        </w:rPr>
        <w:t xml:space="preserve">identify the </w:t>
      </w:r>
      <w:r w:rsidR="00C4791F" w:rsidRPr="007376F5">
        <w:rPr>
          <w:rFonts w:ascii="Arial" w:hAnsi="Arial" w:cs="Arial"/>
          <w:szCs w:val="24"/>
        </w:rPr>
        <w:t>different factors of digital marketing</w:t>
      </w:r>
      <w:r w:rsidR="0003003A" w:rsidRPr="007376F5">
        <w:rPr>
          <w:rFonts w:ascii="Arial" w:hAnsi="Arial" w:cs="Arial"/>
          <w:szCs w:val="24"/>
        </w:rPr>
        <w:t xml:space="preserve"> that </w:t>
      </w:r>
      <w:r w:rsidR="00C4791F" w:rsidRPr="007376F5">
        <w:rPr>
          <w:rFonts w:ascii="Arial" w:hAnsi="Arial" w:cs="Arial"/>
          <w:szCs w:val="24"/>
        </w:rPr>
        <w:t xml:space="preserve">may facilitate or limit </w:t>
      </w:r>
      <w:r w:rsidR="006D7916" w:rsidRPr="007376F5">
        <w:rPr>
          <w:rFonts w:ascii="Arial" w:hAnsi="Arial" w:cs="Arial"/>
          <w:szCs w:val="24"/>
        </w:rPr>
        <w:t xml:space="preserve">the growth and development of </w:t>
      </w:r>
      <w:r w:rsidR="00C4791F" w:rsidRPr="007376F5">
        <w:rPr>
          <w:rFonts w:ascii="Arial" w:hAnsi="Arial" w:cs="Arial"/>
          <w:szCs w:val="24"/>
        </w:rPr>
        <w:t xml:space="preserve">retail </w:t>
      </w:r>
      <w:proofErr w:type="spellStart"/>
      <w:r w:rsidR="00C4791F" w:rsidRPr="007376F5">
        <w:rPr>
          <w:rFonts w:ascii="Arial" w:hAnsi="Arial" w:cs="Arial"/>
          <w:szCs w:val="24"/>
        </w:rPr>
        <w:t>organisations</w:t>
      </w:r>
      <w:proofErr w:type="spellEnd"/>
      <w:r w:rsidR="00C4791F" w:rsidRPr="007376F5">
        <w:rPr>
          <w:rFonts w:ascii="Arial" w:hAnsi="Arial" w:cs="Arial"/>
          <w:szCs w:val="24"/>
        </w:rPr>
        <w:t xml:space="preserve"> in different contexts</w:t>
      </w:r>
      <w:r w:rsidR="0003003A" w:rsidRPr="007376F5">
        <w:rPr>
          <w:rFonts w:ascii="Arial" w:hAnsi="Arial" w:cs="Arial"/>
          <w:szCs w:val="24"/>
        </w:rPr>
        <w:t>.</w:t>
      </w:r>
    </w:p>
    <w:p w14:paraId="613E01CB" w14:textId="77777777" w:rsidR="00922F8C" w:rsidRPr="007376F5" w:rsidRDefault="00922F8C" w:rsidP="007376F5">
      <w:pPr>
        <w:pStyle w:val="Heading2"/>
        <w:spacing w:before="0"/>
        <w:rPr>
          <w:rFonts w:ascii="Arial" w:hAnsi="Arial" w:cs="Arial"/>
          <w:szCs w:val="24"/>
        </w:rPr>
      </w:pPr>
      <w:bookmarkStart w:id="44" w:name="_Toc220961558"/>
      <w:r w:rsidRPr="007376F5">
        <w:rPr>
          <w:rFonts w:ascii="Arial" w:hAnsi="Arial" w:cs="Arial"/>
          <w:szCs w:val="24"/>
        </w:rPr>
        <w:t>3.5 Data sources and data collection</w:t>
      </w:r>
      <w:bookmarkEnd w:id="44"/>
    </w:p>
    <w:p w14:paraId="22D7C069" w14:textId="77777777" w:rsidR="008C061D" w:rsidRPr="007376F5" w:rsidRDefault="008C061D" w:rsidP="007376F5">
      <w:pPr>
        <w:rPr>
          <w:rFonts w:ascii="Arial" w:hAnsi="Arial" w:cs="Arial"/>
          <w:szCs w:val="24"/>
        </w:rPr>
      </w:pPr>
      <w:r w:rsidRPr="007376F5">
        <w:rPr>
          <w:rFonts w:ascii="Arial" w:hAnsi="Arial" w:cs="Arial"/>
          <w:szCs w:val="24"/>
        </w:rPr>
        <w:t>Four types of secondary data sources have been considered to collect</w:t>
      </w:r>
      <w:r w:rsidR="000F0CA7" w:rsidRPr="007376F5">
        <w:rPr>
          <w:rFonts w:ascii="Arial" w:hAnsi="Arial" w:cs="Arial"/>
          <w:szCs w:val="24"/>
        </w:rPr>
        <w:t xml:space="preserve"> the</w:t>
      </w:r>
      <w:r w:rsidRPr="007376F5">
        <w:rPr>
          <w:rFonts w:ascii="Arial" w:hAnsi="Arial" w:cs="Arial"/>
          <w:szCs w:val="24"/>
        </w:rPr>
        <w:t xml:space="preserve"> required data for this dissertation. Books and scholarly articles related to digital marketing approaches, operations of multinational retail </w:t>
      </w:r>
      <w:proofErr w:type="spellStart"/>
      <w:r w:rsidRPr="007376F5">
        <w:rPr>
          <w:rFonts w:ascii="Arial" w:hAnsi="Arial" w:cs="Arial"/>
          <w:szCs w:val="24"/>
        </w:rPr>
        <w:t>organisations</w:t>
      </w:r>
      <w:proofErr w:type="spellEnd"/>
      <w:r w:rsidRPr="007376F5">
        <w:rPr>
          <w:rFonts w:ascii="Arial" w:hAnsi="Arial" w:cs="Arial"/>
          <w:szCs w:val="24"/>
        </w:rPr>
        <w:t xml:space="preserve">, and growth and development factors of </w:t>
      </w:r>
      <w:proofErr w:type="spellStart"/>
      <w:r w:rsidRPr="007376F5">
        <w:rPr>
          <w:rFonts w:ascii="Arial" w:hAnsi="Arial" w:cs="Arial"/>
          <w:szCs w:val="24"/>
        </w:rPr>
        <w:t>organisati</w:t>
      </w:r>
      <w:r w:rsidR="008301AF" w:rsidRPr="007376F5">
        <w:rPr>
          <w:rFonts w:ascii="Arial" w:hAnsi="Arial" w:cs="Arial"/>
          <w:szCs w:val="24"/>
        </w:rPr>
        <w:t>ons</w:t>
      </w:r>
      <w:proofErr w:type="spellEnd"/>
      <w:r w:rsidR="008301AF" w:rsidRPr="007376F5">
        <w:rPr>
          <w:rFonts w:ascii="Arial" w:hAnsi="Arial" w:cs="Arial"/>
          <w:szCs w:val="24"/>
        </w:rPr>
        <w:t xml:space="preserve"> have been evaluated to collect data related to the concepts of this dissertation. The annual reports, shareholder reports, and marketing stat</w:t>
      </w:r>
      <w:r w:rsidR="0003003A" w:rsidRPr="007376F5">
        <w:rPr>
          <w:rFonts w:ascii="Arial" w:hAnsi="Arial" w:cs="Arial"/>
          <w:szCs w:val="24"/>
        </w:rPr>
        <w:t>ements of the selected cases</w:t>
      </w:r>
      <w:r w:rsidR="008301AF" w:rsidRPr="007376F5">
        <w:rPr>
          <w:rFonts w:ascii="Arial" w:hAnsi="Arial" w:cs="Arial"/>
          <w:szCs w:val="24"/>
        </w:rPr>
        <w:t xml:space="preserve"> have been examined to gather context-focused data. The researcher of this dissertation has </w:t>
      </w:r>
      <w:proofErr w:type="spellStart"/>
      <w:r w:rsidR="008301AF" w:rsidRPr="007376F5">
        <w:rPr>
          <w:rFonts w:ascii="Arial" w:hAnsi="Arial" w:cs="Arial"/>
          <w:szCs w:val="24"/>
        </w:rPr>
        <w:t>analysed</w:t>
      </w:r>
      <w:proofErr w:type="spellEnd"/>
      <w:r w:rsidR="008301AF" w:rsidRPr="007376F5">
        <w:rPr>
          <w:rFonts w:ascii="Arial" w:hAnsi="Arial" w:cs="Arial"/>
          <w:szCs w:val="24"/>
        </w:rPr>
        <w:t xml:space="preserve"> the reports of relevant industrial professionals to identify current digital marketing trends in the retail industry. </w:t>
      </w:r>
      <w:proofErr w:type="gramStart"/>
      <w:r w:rsidR="00FB3CBA" w:rsidRPr="007376F5">
        <w:rPr>
          <w:rFonts w:ascii="Arial" w:hAnsi="Arial" w:cs="Arial"/>
          <w:szCs w:val="24"/>
        </w:rPr>
        <w:t>A number of</w:t>
      </w:r>
      <w:proofErr w:type="gramEnd"/>
      <w:r w:rsidR="00FB3CBA" w:rsidRPr="007376F5">
        <w:rPr>
          <w:rFonts w:ascii="Arial" w:hAnsi="Arial" w:cs="Arial"/>
          <w:szCs w:val="24"/>
        </w:rPr>
        <w:t xml:space="preserve"> reliable media sources have been considered in the data collection process. </w:t>
      </w:r>
    </w:p>
    <w:p w14:paraId="49FD32B1" w14:textId="77777777" w:rsidR="008C061D" w:rsidRPr="007376F5" w:rsidRDefault="0076550A" w:rsidP="007376F5">
      <w:pPr>
        <w:rPr>
          <w:rFonts w:ascii="Arial" w:hAnsi="Arial" w:cs="Arial"/>
          <w:szCs w:val="24"/>
        </w:rPr>
      </w:pPr>
      <w:r w:rsidRPr="007376F5">
        <w:rPr>
          <w:rFonts w:ascii="Arial" w:hAnsi="Arial" w:cs="Arial"/>
          <w:szCs w:val="24"/>
        </w:rPr>
        <w:t>To search for appropriate data sources, relevant keywords</w:t>
      </w:r>
      <w:r w:rsidR="00765E59" w:rsidRPr="007376F5">
        <w:rPr>
          <w:rFonts w:ascii="Arial" w:hAnsi="Arial" w:cs="Arial"/>
          <w:szCs w:val="24"/>
        </w:rPr>
        <w:t xml:space="preserve"> such as digital marketing, digital marketing approaches of Tesco,</w:t>
      </w:r>
      <w:r w:rsidR="0003003A" w:rsidRPr="007376F5">
        <w:rPr>
          <w:rFonts w:ascii="Arial" w:hAnsi="Arial" w:cs="Arial"/>
          <w:szCs w:val="24"/>
        </w:rPr>
        <w:t xml:space="preserve"> Sainsbury’s, Asda, and Morrisons,</w:t>
      </w:r>
      <w:r w:rsidR="00765E59" w:rsidRPr="007376F5">
        <w:rPr>
          <w:rFonts w:ascii="Arial" w:hAnsi="Arial" w:cs="Arial"/>
          <w:szCs w:val="24"/>
        </w:rPr>
        <w:t xml:space="preserve"> and performance of Tesco</w:t>
      </w:r>
      <w:r w:rsidR="0003003A" w:rsidRPr="007376F5">
        <w:rPr>
          <w:rFonts w:ascii="Arial" w:hAnsi="Arial" w:cs="Arial"/>
          <w:szCs w:val="24"/>
        </w:rPr>
        <w:t>, Sainsbury’s, Asda, and Morrisons</w:t>
      </w:r>
      <w:r w:rsidR="00765E59" w:rsidRPr="007376F5">
        <w:rPr>
          <w:rFonts w:ascii="Arial" w:hAnsi="Arial" w:cs="Arial"/>
          <w:szCs w:val="24"/>
        </w:rPr>
        <w:t xml:space="preserve"> in international markets</w:t>
      </w:r>
      <w:r w:rsidRPr="007376F5">
        <w:rPr>
          <w:rFonts w:ascii="Arial" w:hAnsi="Arial" w:cs="Arial"/>
          <w:szCs w:val="24"/>
        </w:rPr>
        <w:t xml:space="preserve"> have been u</w:t>
      </w:r>
      <w:r w:rsidR="00765E59" w:rsidRPr="007376F5">
        <w:rPr>
          <w:rFonts w:ascii="Arial" w:hAnsi="Arial" w:cs="Arial"/>
          <w:szCs w:val="24"/>
        </w:rPr>
        <w:t xml:space="preserve">sed. Google scholar and google have been </w:t>
      </w:r>
      <w:proofErr w:type="spellStart"/>
      <w:r w:rsidR="00765E59" w:rsidRPr="007376F5">
        <w:rPr>
          <w:rFonts w:ascii="Arial" w:hAnsi="Arial" w:cs="Arial"/>
          <w:szCs w:val="24"/>
        </w:rPr>
        <w:t>utilised</w:t>
      </w:r>
      <w:proofErr w:type="spellEnd"/>
      <w:r w:rsidR="00765E59" w:rsidRPr="007376F5">
        <w:rPr>
          <w:rFonts w:ascii="Arial" w:hAnsi="Arial" w:cs="Arial"/>
          <w:szCs w:val="24"/>
        </w:rPr>
        <w:t xml:space="preserve"> to find relevant data sources. The latest data sources containing the most reliable and relevant data have been selected and assessed to collect </w:t>
      </w:r>
      <w:r w:rsidR="000F0CA7" w:rsidRPr="007376F5">
        <w:rPr>
          <w:rFonts w:ascii="Arial" w:hAnsi="Arial" w:cs="Arial"/>
          <w:szCs w:val="24"/>
        </w:rPr>
        <w:t xml:space="preserve">the </w:t>
      </w:r>
      <w:r w:rsidR="00765E59" w:rsidRPr="007376F5">
        <w:rPr>
          <w:rFonts w:ascii="Arial" w:hAnsi="Arial" w:cs="Arial"/>
          <w:szCs w:val="24"/>
        </w:rPr>
        <w:t>necessary data. A literature review technique has been applied to collect data from the select</w:t>
      </w:r>
      <w:r w:rsidR="003C31EA" w:rsidRPr="007376F5">
        <w:rPr>
          <w:rFonts w:ascii="Arial" w:hAnsi="Arial" w:cs="Arial"/>
          <w:szCs w:val="24"/>
        </w:rPr>
        <w:t>ed sources which has influenced the researcher to review the existing literature and collect desired data (</w:t>
      </w:r>
      <w:proofErr w:type="spellStart"/>
      <w:r w:rsidR="00610015" w:rsidRPr="007376F5">
        <w:rPr>
          <w:rFonts w:ascii="Arial" w:eastAsia="Times New Roman" w:hAnsi="Arial" w:cs="Arial"/>
          <w:szCs w:val="24"/>
          <w14:ligatures w14:val="none"/>
        </w:rPr>
        <w:t>Chansanam</w:t>
      </w:r>
      <w:proofErr w:type="spellEnd"/>
      <w:r w:rsidR="00610015" w:rsidRPr="007376F5">
        <w:rPr>
          <w:rFonts w:ascii="Arial" w:eastAsia="Times New Roman" w:hAnsi="Arial" w:cs="Arial"/>
          <w:szCs w:val="24"/>
          <w14:ligatures w14:val="none"/>
        </w:rPr>
        <w:t xml:space="preserve"> et al., 2021).</w:t>
      </w:r>
    </w:p>
    <w:p w14:paraId="118E9322" w14:textId="77777777" w:rsidR="00922F8C" w:rsidRPr="007376F5" w:rsidRDefault="00922F8C" w:rsidP="007376F5">
      <w:pPr>
        <w:pStyle w:val="Heading2"/>
        <w:rPr>
          <w:rFonts w:ascii="Arial" w:hAnsi="Arial" w:cs="Arial"/>
          <w:szCs w:val="24"/>
        </w:rPr>
      </w:pPr>
      <w:bookmarkStart w:id="45" w:name="_Toc220961559"/>
      <w:r w:rsidRPr="007376F5">
        <w:rPr>
          <w:rFonts w:ascii="Arial" w:hAnsi="Arial" w:cs="Arial"/>
          <w:szCs w:val="24"/>
        </w:rPr>
        <w:t>3.6 Data analysis approach</w:t>
      </w:r>
      <w:bookmarkEnd w:id="45"/>
    </w:p>
    <w:p w14:paraId="25AF493C" w14:textId="77777777" w:rsidR="00CB16FE" w:rsidRPr="007376F5" w:rsidRDefault="00CB16FE" w:rsidP="007376F5">
      <w:pPr>
        <w:rPr>
          <w:rFonts w:ascii="Arial" w:hAnsi="Arial" w:cs="Arial"/>
          <w:szCs w:val="24"/>
        </w:rPr>
      </w:pPr>
      <w:proofErr w:type="gramStart"/>
      <w:r w:rsidRPr="007376F5">
        <w:rPr>
          <w:rFonts w:ascii="Arial" w:hAnsi="Arial" w:cs="Arial"/>
          <w:szCs w:val="24"/>
        </w:rPr>
        <w:t>In order to</w:t>
      </w:r>
      <w:proofErr w:type="gramEnd"/>
      <w:r w:rsidRPr="007376F5">
        <w:rPr>
          <w:rFonts w:ascii="Arial" w:hAnsi="Arial" w:cs="Arial"/>
          <w:szCs w:val="24"/>
        </w:rPr>
        <w:t xml:space="preserve"> ensure the efficient analysis of all the collected data, a thematic analysis technique has been used in this dissertation. By applying the thematic analysis technique, the researcher has identified some themes based on the reviewed literature and </w:t>
      </w:r>
      <w:proofErr w:type="spellStart"/>
      <w:r w:rsidRPr="007376F5">
        <w:rPr>
          <w:rFonts w:ascii="Arial" w:hAnsi="Arial" w:cs="Arial"/>
          <w:szCs w:val="24"/>
        </w:rPr>
        <w:t>organised</w:t>
      </w:r>
      <w:proofErr w:type="spellEnd"/>
      <w:r w:rsidRPr="007376F5">
        <w:rPr>
          <w:rFonts w:ascii="Arial" w:hAnsi="Arial" w:cs="Arial"/>
          <w:szCs w:val="24"/>
        </w:rPr>
        <w:t xml:space="preserve"> the collected data under these themes</w:t>
      </w:r>
      <w:r w:rsidR="000F0CA7" w:rsidRPr="007376F5">
        <w:rPr>
          <w:rFonts w:ascii="Arial" w:hAnsi="Arial" w:cs="Arial"/>
          <w:szCs w:val="24"/>
        </w:rPr>
        <w:t xml:space="preserve"> considering</w:t>
      </w:r>
      <w:r w:rsidRPr="007376F5">
        <w:rPr>
          <w:rFonts w:ascii="Arial" w:hAnsi="Arial" w:cs="Arial"/>
          <w:szCs w:val="24"/>
        </w:rPr>
        <w:t xml:space="preserve"> their characteristics (</w:t>
      </w:r>
      <w:r w:rsidRPr="007376F5">
        <w:rPr>
          <w:rFonts w:ascii="Arial" w:eastAsia="Times New Roman" w:hAnsi="Arial" w:cs="Arial"/>
          <w:szCs w:val="24"/>
          <w14:ligatures w14:val="none"/>
        </w:rPr>
        <w:t>Squires, 2023).</w:t>
      </w:r>
    </w:p>
    <w:p w14:paraId="50993A05" w14:textId="77777777" w:rsidR="00CB16FE" w:rsidRPr="007376F5" w:rsidRDefault="00CB16FE" w:rsidP="007376F5">
      <w:pPr>
        <w:rPr>
          <w:rFonts w:ascii="Arial" w:hAnsi="Arial" w:cs="Arial"/>
          <w:szCs w:val="24"/>
        </w:rPr>
      </w:pPr>
      <w:r w:rsidRPr="007376F5">
        <w:rPr>
          <w:rFonts w:ascii="Arial" w:hAnsi="Arial" w:cs="Arial"/>
          <w:szCs w:val="24"/>
        </w:rPr>
        <w:t>To generate detailed findings on the digita</w:t>
      </w:r>
      <w:r w:rsidR="0003003A" w:rsidRPr="007376F5">
        <w:rPr>
          <w:rFonts w:ascii="Arial" w:hAnsi="Arial" w:cs="Arial"/>
          <w:szCs w:val="24"/>
        </w:rPr>
        <w:t xml:space="preserve">l marketing strategies of the selected cases </w:t>
      </w:r>
      <w:r w:rsidRPr="007376F5">
        <w:rPr>
          <w:rFonts w:ascii="Arial" w:hAnsi="Arial" w:cs="Arial"/>
          <w:szCs w:val="24"/>
        </w:rPr>
        <w:t xml:space="preserve">and the </w:t>
      </w:r>
      <w:r w:rsidR="0003003A" w:rsidRPr="007376F5">
        <w:rPr>
          <w:rFonts w:ascii="Arial" w:hAnsi="Arial" w:cs="Arial"/>
          <w:szCs w:val="24"/>
        </w:rPr>
        <w:t>impact of these strategies on their</w:t>
      </w:r>
      <w:r w:rsidRPr="007376F5">
        <w:rPr>
          <w:rFonts w:ascii="Arial" w:hAnsi="Arial" w:cs="Arial"/>
          <w:szCs w:val="24"/>
        </w:rPr>
        <w:t xml:space="preserve"> growth and development in international markets, the digital marketing practices of </w:t>
      </w:r>
      <w:r w:rsidR="0003003A" w:rsidRPr="007376F5">
        <w:rPr>
          <w:rFonts w:ascii="Arial" w:hAnsi="Arial" w:cs="Arial"/>
          <w:szCs w:val="24"/>
        </w:rPr>
        <w:t xml:space="preserve">these </w:t>
      </w:r>
      <w:proofErr w:type="spellStart"/>
      <w:r w:rsidR="0003003A" w:rsidRPr="007376F5">
        <w:rPr>
          <w:rFonts w:ascii="Arial" w:hAnsi="Arial" w:cs="Arial"/>
          <w:szCs w:val="24"/>
        </w:rPr>
        <w:t>organisations</w:t>
      </w:r>
      <w:proofErr w:type="spellEnd"/>
      <w:r w:rsidR="0003003A" w:rsidRPr="007376F5">
        <w:rPr>
          <w:rFonts w:ascii="Arial" w:hAnsi="Arial" w:cs="Arial"/>
          <w:szCs w:val="24"/>
        </w:rPr>
        <w:t xml:space="preserve"> </w:t>
      </w:r>
      <w:r w:rsidRPr="007376F5">
        <w:rPr>
          <w:rFonts w:ascii="Arial" w:hAnsi="Arial" w:cs="Arial"/>
          <w:szCs w:val="24"/>
        </w:rPr>
        <w:t xml:space="preserve">in each market have been evaluated separately in this dissertation. </w:t>
      </w:r>
      <w:r w:rsidR="00532224" w:rsidRPr="007376F5">
        <w:rPr>
          <w:rFonts w:ascii="Arial" w:hAnsi="Arial" w:cs="Arial"/>
          <w:szCs w:val="24"/>
        </w:rPr>
        <w:t>The res</w:t>
      </w:r>
      <w:r w:rsidR="00A41B32" w:rsidRPr="007376F5">
        <w:rPr>
          <w:rFonts w:ascii="Arial" w:hAnsi="Arial" w:cs="Arial"/>
          <w:szCs w:val="24"/>
        </w:rPr>
        <w:t>earcher has focused on determining</w:t>
      </w:r>
      <w:r w:rsidR="00532224" w:rsidRPr="007376F5">
        <w:rPr>
          <w:rFonts w:ascii="Arial" w:hAnsi="Arial" w:cs="Arial"/>
          <w:szCs w:val="24"/>
        </w:rPr>
        <w:t xml:space="preserve"> how</w:t>
      </w:r>
      <w:r w:rsidR="0003003A" w:rsidRPr="007376F5">
        <w:rPr>
          <w:rFonts w:ascii="Arial" w:hAnsi="Arial" w:cs="Arial"/>
          <w:szCs w:val="24"/>
        </w:rPr>
        <w:t xml:space="preserve"> the authorities of these </w:t>
      </w:r>
      <w:proofErr w:type="spellStart"/>
      <w:r w:rsidR="0003003A" w:rsidRPr="007376F5">
        <w:rPr>
          <w:rFonts w:ascii="Arial" w:hAnsi="Arial" w:cs="Arial"/>
          <w:szCs w:val="24"/>
        </w:rPr>
        <w:t>organisations</w:t>
      </w:r>
      <w:proofErr w:type="spellEnd"/>
      <w:r w:rsidR="00A41B32" w:rsidRPr="007376F5">
        <w:rPr>
          <w:rFonts w:ascii="Arial" w:hAnsi="Arial" w:cs="Arial"/>
          <w:szCs w:val="24"/>
        </w:rPr>
        <w:t xml:space="preserve"> have adopted the preferences of local markets in its digital </w:t>
      </w:r>
      <w:r w:rsidR="00A41B32" w:rsidRPr="007376F5">
        <w:rPr>
          <w:rFonts w:ascii="Arial" w:hAnsi="Arial" w:cs="Arial"/>
          <w:szCs w:val="24"/>
        </w:rPr>
        <w:lastRenderedPageBreak/>
        <w:t>marketing practices across</w:t>
      </w:r>
      <w:r w:rsidR="0003003A" w:rsidRPr="007376F5">
        <w:rPr>
          <w:rFonts w:ascii="Arial" w:hAnsi="Arial" w:cs="Arial"/>
          <w:szCs w:val="24"/>
        </w:rPr>
        <w:t xml:space="preserve"> different markets to ensure their</w:t>
      </w:r>
      <w:r w:rsidR="00A41B32" w:rsidRPr="007376F5">
        <w:rPr>
          <w:rFonts w:ascii="Arial" w:hAnsi="Arial" w:cs="Arial"/>
          <w:szCs w:val="24"/>
        </w:rPr>
        <w:t xml:space="preserve"> growth and development in all these markets. </w:t>
      </w:r>
    </w:p>
    <w:p w14:paraId="2153A6A3" w14:textId="77777777" w:rsidR="00CB16FE" w:rsidRPr="007376F5" w:rsidRDefault="0015596F" w:rsidP="007376F5">
      <w:pPr>
        <w:rPr>
          <w:rFonts w:ascii="Arial" w:hAnsi="Arial" w:cs="Arial"/>
          <w:szCs w:val="24"/>
        </w:rPr>
      </w:pPr>
      <w:r w:rsidRPr="007376F5">
        <w:rPr>
          <w:rFonts w:ascii="Arial" w:hAnsi="Arial" w:cs="Arial"/>
          <w:szCs w:val="24"/>
        </w:rPr>
        <w:t xml:space="preserve">In the </w:t>
      </w:r>
      <w:r w:rsidR="0003003A" w:rsidRPr="007376F5">
        <w:rPr>
          <w:rFonts w:ascii="Arial" w:hAnsi="Arial" w:cs="Arial"/>
          <w:szCs w:val="24"/>
        </w:rPr>
        <w:t xml:space="preserve">cross-case analysis, four </w:t>
      </w:r>
      <w:proofErr w:type="spellStart"/>
      <w:r w:rsidR="0003003A" w:rsidRPr="007376F5">
        <w:rPr>
          <w:rFonts w:ascii="Arial" w:hAnsi="Arial" w:cs="Arial"/>
          <w:szCs w:val="24"/>
        </w:rPr>
        <w:t>organisations</w:t>
      </w:r>
      <w:proofErr w:type="spellEnd"/>
      <w:r w:rsidR="0003003A" w:rsidRPr="007376F5">
        <w:rPr>
          <w:rFonts w:ascii="Arial" w:hAnsi="Arial" w:cs="Arial"/>
          <w:szCs w:val="24"/>
        </w:rPr>
        <w:t xml:space="preserve"> in the retail and supermarket industry in the UK</w:t>
      </w:r>
      <w:r w:rsidRPr="007376F5">
        <w:rPr>
          <w:rFonts w:ascii="Arial" w:hAnsi="Arial" w:cs="Arial"/>
          <w:szCs w:val="24"/>
        </w:rPr>
        <w:t xml:space="preserve"> have been considered as distinct cases. The applied digital marketing strategies of </w:t>
      </w:r>
      <w:r w:rsidR="0003003A" w:rsidRPr="007376F5">
        <w:rPr>
          <w:rFonts w:ascii="Arial" w:hAnsi="Arial" w:cs="Arial"/>
          <w:szCs w:val="24"/>
        </w:rPr>
        <w:t xml:space="preserve">these </w:t>
      </w:r>
      <w:proofErr w:type="spellStart"/>
      <w:r w:rsidR="0003003A" w:rsidRPr="007376F5">
        <w:rPr>
          <w:rFonts w:ascii="Arial" w:hAnsi="Arial" w:cs="Arial"/>
          <w:szCs w:val="24"/>
        </w:rPr>
        <w:t>organisations</w:t>
      </w:r>
      <w:proofErr w:type="spellEnd"/>
      <w:r w:rsidR="0003003A" w:rsidRPr="007376F5">
        <w:rPr>
          <w:rFonts w:ascii="Arial" w:hAnsi="Arial" w:cs="Arial"/>
          <w:szCs w:val="24"/>
        </w:rPr>
        <w:t xml:space="preserve"> </w:t>
      </w:r>
      <w:r w:rsidRPr="007376F5">
        <w:rPr>
          <w:rFonts w:ascii="Arial" w:hAnsi="Arial" w:cs="Arial"/>
          <w:szCs w:val="24"/>
        </w:rPr>
        <w:t xml:space="preserve">in different markets and their outcomes in terms of growth and development have been examined and compared to find out the most </w:t>
      </w:r>
      <w:r w:rsidR="0003003A" w:rsidRPr="007376F5">
        <w:rPr>
          <w:rFonts w:ascii="Arial" w:hAnsi="Arial" w:cs="Arial"/>
          <w:szCs w:val="24"/>
        </w:rPr>
        <w:t>effective strategies to ensure their</w:t>
      </w:r>
      <w:r w:rsidRPr="007376F5">
        <w:rPr>
          <w:rFonts w:ascii="Arial" w:hAnsi="Arial" w:cs="Arial"/>
          <w:szCs w:val="24"/>
        </w:rPr>
        <w:t xml:space="preserve"> growth. </w:t>
      </w:r>
    </w:p>
    <w:p w14:paraId="212C865F" w14:textId="77777777" w:rsidR="00922F8C" w:rsidRPr="007376F5" w:rsidRDefault="00F23190" w:rsidP="007376F5">
      <w:pPr>
        <w:pStyle w:val="Heading2"/>
        <w:rPr>
          <w:rFonts w:ascii="Arial" w:hAnsi="Arial" w:cs="Arial"/>
          <w:szCs w:val="24"/>
        </w:rPr>
      </w:pPr>
      <w:bookmarkStart w:id="46" w:name="_Toc220961560"/>
      <w:r w:rsidRPr="007376F5">
        <w:rPr>
          <w:rFonts w:ascii="Arial" w:hAnsi="Arial" w:cs="Arial"/>
          <w:szCs w:val="24"/>
        </w:rPr>
        <w:t xml:space="preserve">3.7 Research quality and </w:t>
      </w:r>
      <w:proofErr w:type="spellStart"/>
      <w:r w:rsidRPr="007376F5">
        <w:rPr>
          <w:rFonts w:ascii="Arial" w:hAnsi="Arial" w:cs="Arial"/>
          <w:szCs w:val="24"/>
        </w:rPr>
        <w:t>rigour</w:t>
      </w:r>
      <w:bookmarkEnd w:id="46"/>
      <w:proofErr w:type="spellEnd"/>
    </w:p>
    <w:p w14:paraId="442BA51B" w14:textId="77777777" w:rsidR="00333879" w:rsidRPr="007376F5" w:rsidRDefault="00333879" w:rsidP="007376F5">
      <w:pPr>
        <w:rPr>
          <w:rFonts w:ascii="Arial" w:hAnsi="Arial" w:cs="Arial"/>
          <w:szCs w:val="24"/>
        </w:rPr>
      </w:pPr>
      <w:r w:rsidRPr="007376F5">
        <w:rPr>
          <w:rFonts w:ascii="Arial" w:hAnsi="Arial" w:cs="Arial"/>
          <w:szCs w:val="24"/>
        </w:rPr>
        <w:t>The validity of the generated findings of this dissertation has been ensured by collecting data from different sources (</w:t>
      </w:r>
      <w:r w:rsidRPr="007376F5">
        <w:rPr>
          <w:rFonts w:ascii="Arial" w:eastAsia="Times New Roman" w:hAnsi="Arial" w:cs="Arial"/>
          <w:szCs w:val="24"/>
          <w14:ligatures w14:val="none"/>
        </w:rPr>
        <w:t>Coleman, 2022). To ensure higher validity of the dissertation, concepts related to the dissertation topic have been defined with proper in text citations (</w:t>
      </w:r>
      <w:r w:rsidR="004B4073" w:rsidRPr="007376F5">
        <w:rPr>
          <w:rFonts w:ascii="Arial" w:eastAsia="Times New Roman" w:hAnsi="Arial" w:cs="Arial"/>
          <w:szCs w:val="24"/>
          <w14:ligatures w14:val="none"/>
        </w:rPr>
        <w:t>Saunders et al., 2009)</w:t>
      </w:r>
      <w:r w:rsidRPr="007376F5">
        <w:rPr>
          <w:rFonts w:ascii="Arial" w:eastAsia="Times New Roman" w:hAnsi="Arial" w:cs="Arial"/>
          <w:szCs w:val="24"/>
          <w14:ligatures w14:val="none"/>
        </w:rPr>
        <w:t>.</w:t>
      </w:r>
    </w:p>
    <w:p w14:paraId="5969D84B" w14:textId="77777777" w:rsidR="00333879" w:rsidRPr="007376F5" w:rsidRDefault="00333879" w:rsidP="007376F5">
      <w:pPr>
        <w:rPr>
          <w:rFonts w:ascii="Arial" w:hAnsi="Arial" w:cs="Arial"/>
          <w:szCs w:val="24"/>
        </w:rPr>
      </w:pPr>
      <w:r w:rsidRPr="007376F5">
        <w:rPr>
          <w:rFonts w:ascii="Arial" w:hAnsi="Arial" w:cs="Arial"/>
          <w:szCs w:val="24"/>
        </w:rPr>
        <w:t>The internal validity of the dissertation has been ensured by following a systematic and structured process for completing the dissertation. The inclusion of adequate evidence has also made the findi</w:t>
      </w:r>
      <w:r w:rsidR="004B4073" w:rsidRPr="007376F5">
        <w:rPr>
          <w:rFonts w:ascii="Arial" w:hAnsi="Arial" w:cs="Arial"/>
          <w:szCs w:val="24"/>
        </w:rPr>
        <w:t>ngs of this dissertation valid (</w:t>
      </w:r>
      <w:r w:rsidR="004B4073" w:rsidRPr="007376F5">
        <w:rPr>
          <w:rFonts w:ascii="Arial" w:eastAsia="Times New Roman" w:hAnsi="Arial" w:cs="Arial"/>
          <w:szCs w:val="24"/>
          <w14:ligatures w14:val="none"/>
        </w:rPr>
        <w:t>Saunders et al., 2009).</w:t>
      </w:r>
    </w:p>
    <w:p w14:paraId="4C9BAD22" w14:textId="77777777" w:rsidR="00333879" w:rsidRPr="007376F5" w:rsidRDefault="005B56A3" w:rsidP="007376F5">
      <w:pPr>
        <w:rPr>
          <w:rFonts w:ascii="Arial" w:hAnsi="Arial" w:cs="Arial"/>
          <w:szCs w:val="24"/>
        </w:rPr>
      </w:pPr>
      <w:r w:rsidRPr="007376F5">
        <w:rPr>
          <w:rFonts w:ascii="Arial" w:hAnsi="Arial" w:cs="Arial"/>
          <w:szCs w:val="24"/>
        </w:rPr>
        <w:t xml:space="preserve">The consideration of different </w:t>
      </w:r>
      <w:r w:rsidR="0003003A" w:rsidRPr="007376F5">
        <w:rPr>
          <w:rFonts w:ascii="Arial" w:hAnsi="Arial" w:cs="Arial"/>
          <w:szCs w:val="24"/>
        </w:rPr>
        <w:t>cases from the UK retail industry and their practiced</w:t>
      </w:r>
      <w:r w:rsidRPr="007376F5">
        <w:rPr>
          <w:rFonts w:ascii="Arial" w:hAnsi="Arial" w:cs="Arial"/>
          <w:szCs w:val="24"/>
        </w:rPr>
        <w:t xml:space="preserve"> digital marketing strategies</w:t>
      </w:r>
      <w:r w:rsidR="0003003A" w:rsidRPr="007376F5">
        <w:rPr>
          <w:rFonts w:ascii="Arial" w:hAnsi="Arial" w:cs="Arial"/>
          <w:szCs w:val="24"/>
        </w:rPr>
        <w:t xml:space="preserve"> in different markets has</w:t>
      </w:r>
      <w:r w:rsidRPr="007376F5">
        <w:rPr>
          <w:rFonts w:ascii="Arial" w:hAnsi="Arial" w:cs="Arial"/>
          <w:szCs w:val="24"/>
        </w:rPr>
        <w:t xml:space="preserve"> facilitated the development of more reliable conclusion. </w:t>
      </w:r>
    </w:p>
    <w:p w14:paraId="0B4DBCCF" w14:textId="77777777" w:rsidR="00F23190" w:rsidRPr="007376F5" w:rsidRDefault="00D204EE" w:rsidP="007376F5">
      <w:pPr>
        <w:rPr>
          <w:rFonts w:ascii="Arial" w:hAnsi="Arial" w:cs="Arial"/>
          <w:szCs w:val="24"/>
        </w:rPr>
      </w:pPr>
      <w:r w:rsidRPr="007376F5">
        <w:rPr>
          <w:rFonts w:ascii="Arial" w:hAnsi="Arial" w:cs="Arial"/>
          <w:szCs w:val="24"/>
        </w:rPr>
        <w:t xml:space="preserve">The </w:t>
      </w:r>
      <w:r w:rsidR="000F0CA7" w:rsidRPr="007376F5">
        <w:rPr>
          <w:rFonts w:ascii="Arial" w:hAnsi="Arial" w:cs="Arial"/>
          <w:szCs w:val="24"/>
        </w:rPr>
        <w:t>data sources that</w:t>
      </w:r>
      <w:r w:rsidRPr="007376F5">
        <w:rPr>
          <w:rFonts w:ascii="Arial" w:hAnsi="Arial" w:cs="Arial"/>
          <w:szCs w:val="24"/>
        </w:rPr>
        <w:t xml:space="preserve"> have been </w:t>
      </w:r>
      <w:proofErr w:type="spellStart"/>
      <w:r w:rsidRPr="007376F5">
        <w:rPr>
          <w:rFonts w:ascii="Arial" w:hAnsi="Arial" w:cs="Arial"/>
          <w:szCs w:val="24"/>
        </w:rPr>
        <w:t>utilised</w:t>
      </w:r>
      <w:proofErr w:type="spellEnd"/>
      <w:r w:rsidRPr="007376F5">
        <w:rPr>
          <w:rFonts w:ascii="Arial" w:hAnsi="Arial" w:cs="Arial"/>
          <w:szCs w:val="24"/>
        </w:rPr>
        <w:t xml:space="preserve"> to complete this dissertation have been documented properly here which has increased the overall reliability of the dissertation findings. </w:t>
      </w:r>
      <w:r w:rsidR="00102D63" w:rsidRPr="007376F5">
        <w:rPr>
          <w:rFonts w:ascii="Arial" w:hAnsi="Arial" w:cs="Arial"/>
          <w:szCs w:val="24"/>
        </w:rPr>
        <w:t>Higher</w:t>
      </w:r>
      <w:r w:rsidRPr="007376F5">
        <w:rPr>
          <w:rFonts w:ascii="Arial" w:hAnsi="Arial" w:cs="Arial"/>
          <w:szCs w:val="24"/>
        </w:rPr>
        <w:t xml:space="preserve"> reliability of the dissertation </w:t>
      </w:r>
      <w:r w:rsidR="00102D63" w:rsidRPr="007376F5">
        <w:rPr>
          <w:rFonts w:ascii="Arial" w:hAnsi="Arial" w:cs="Arial"/>
          <w:szCs w:val="24"/>
        </w:rPr>
        <w:t>has also been ensured by discussing all th</w:t>
      </w:r>
      <w:r w:rsidR="000F0CA7" w:rsidRPr="007376F5">
        <w:rPr>
          <w:rFonts w:ascii="Arial" w:hAnsi="Arial" w:cs="Arial"/>
          <w:szCs w:val="24"/>
        </w:rPr>
        <w:t>e methods and techniques that</w:t>
      </w:r>
      <w:r w:rsidR="00102D63" w:rsidRPr="007376F5">
        <w:rPr>
          <w:rFonts w:ascii="Arial" w:hAnsi="Arial" w:cs="Arial"/>
          <w:szCs w:val="24"/>
        </w:rPr>
        <w:t xml:space="preserve"> have been applied in this dissertation for collecting and </w:t>
      </w:r>
      <w:proofErr w:type="spellStart"/>
      <w:r w:rsidR="00102D63" w:rsidRPr="007376F5">
        <w:rPr>
          <w:rFonts w:ascii="Arial" w:hAnsi="Arial" w:cs="Arial"/>
          <w:szCs w:val="24"/>
        </w:rPr>
        <w:t>analysing</w:t>
      </w:r>
      <w:proofErr w:type="spellEnd"/>
      <w:r w:rsidR="00102D63" w:rsidRPr="007376F5">
        <w:rPr>
          <w:rFonts w:ascii="Arial" w:hAnsi="Arial" w:cs="Arial"/>
          <w:szCs w:val="24"/>
        </w:rPr>
        <w:t xml:space="preserve"> </w:t>
      </w:r>
      <w:r w:rsidR="00950721" w:rsidRPr="007376F5">
        <w:rPr>
          <w:rFonts w:ascii="Arial" w:hAnsi="Arial" w:cs="Arial"/>
          <w:szCs w:val="24"/>
        </w:rPr>
        <w:t xml:space="preserve">the </w:t>
      </w:r>
      <w:r w:rsidR="00102D63" w:rsidRPr="007376F5">
        <w:rPr>
          <w:rFonts w:ascii="Arial" w:hAnsi="Arial" w:cs="Arial"/>
          <w:szCs w:val="24"/>
        </w:rPr>
        <w:t>required data (</w:t>
      </w:r>
      <w:r w:rsidR="00102D63" w:rsidRPr="007376F5">
        <w:rPr>
          <w:rFonts w:ascii="Arial" w:eastAsia="Times New Roman" w:hAnsi="Arial" w:cs="Arial"/>
          <w:szCs w:val="24"/>
          <w14:ligatures w14:val="none"/>
        </w:rPr>
        <w:t>Coleman, 2022).</w:t>
      </w:r>
    </w:p>
    <w:p w14:paraId="4051014E" w14:textId="77777777" w:rsidR="00922F8C" w:rsidRPr="007376F5" w:rsidRDefault="00922F8C" w:rsidP="007376F5">
      <w:pPr>
        <w:pStyle w:val="Heading2"/>
        <w:rPr>
          <w:rFonts w:ascii="Arial" w:hAnsi="Arial" w:cs="Arial"/>
          <w:szCs w:val="24"/>
        </w:rPr>
      </w:pPr>
      <w:bookmarkStart w:id="47" w:name="_Toc220961561"/>
      <w:r w:rsidRPr="007376F5">
        <w:rPr>
          <w:rFonts w:ascii="Arial" w:hAnsi="Arial" w:cs="Arial"/>
          <w:szCs w:val="24"/>
        </w:rPr>
        <w:t>3.8 Ethical considerations</w:t>
      </w:r>
      <w:bookmarkEnd w:id="47"/>
    </w:p>
    <w:p w14:paraId="7EABD856" w14:textId="77777777" w:rsidR="00102D63" w:rsidRPr="007376F5" w:rsidRDefault="00950721" w:rsidP="007376F5">
      <w:pPr>
        <w:rPr>
          <w:rFonts w:ascii="Arial" w:hAnsi="Arial" w:cs="Arial"/>
          <w:szCs w:val="24"/>
        </w:rPr>
      </w:pPr>
      <w:r w:rsidRPr="007376F5">
        <w:rPr>
          <w:rFonts w:ascii="Arial" w:hAnsi="Arial" w:cs="Arial"/>
          <w:szCs w:val="24"/>
        </w:rPr>
        <w:t xml:space="preserve">All the used data sources in this dissertation </w:t>
      </w:r>
      <w:proofErr w:type="gramStart"/>
      <w:r w:rsidRPr="007376F5">
        <w:rPr>
          <w:rFonts w:ascii="Arial" w:hAnsi="Arial" w:cs="Arial"/>
          <w:szCs w:val="24"/>
        </w:rPr>
        <w:t>has</w:t>
      </w:r>
      <w:proofErr w:type="gramEnd"/>
      <w:r w:rsidRPr="007376F5">
        <w:rPr>
          <w:rFonts w:ascii="Arial" w:hAnsi="Arial" w:cs="Arial"/>
          <w:szCs w:val="24"/>
        </w:rPr>
        <w:t xml:space="preserve"> been cited properly to avoid the risk of plagiarism (</w:t>
      </w:r>
      <w:r w:rsidRPr="007376F5">
        <w:rPr>
          <w:rFonts w:ascii="Arial" w:eastAsia="Times New Roman" w:hAnsi="Arial" w:cs="Arial"/>
          <w:szCs w:val="24"/>
          <w14:ligatures w14:val="none"/>
        </w:rPr>
        <w:t xml:space="preserve">Hasan, 2021). The validity and reliability of the data sources have been assessed </w:t>
      </w:r>
      <w:r w:rsidR="00D56E57" w:rsidRPr="007376F5">
        <w:rPr>
          <w:rFonts w:ascii="Arial" w:eastAsia="Times New Roman" w:hAnsi="Arial" w:cs="Arial"/>
          <w:szCs w:val="24"/>
          <w14:ligatures w14:val="none"/>
        </w:rPr>
        <w:t xml:space="preserve">properly to ensure the inclusion of accurate data in this dissertation (Hasan, 2021). While </w:t>
      </w:r>
      <w:proofErr w:type="spellStart"/>
      <w:r w:rsidR="00D56E57" w:rsidRPr="007376F5">
        <w:rPr>
          <w:rFonts w:ascii="Arial" w:eastAsia="Times New Roman" w:hAnsi="Arial" w:cs="Arial"/>
          <w:szCs w:val="24"/>
          <w14:ligatures w14:val="none"/>
        </w:rPr>
        <w:t>utilising</w:t>
      </w:r>
      <w:proofErr w:type="spellEnd"/>
      <w:r w:rsidR="00D56E57" w:rsidRPr="007376F5">
        <w:rPr>
          <w:rFonts w:ascii="Arial" w:eastAsia="Times New Roman" w:hAnsi="Arial" w:cs="Arial"/>
          <w:szCs w:val="24"/>
          <w14:ligatures w14:val="none"/>
        </w:rPr>
        <w:t xml:space="preserve"> the annual reports of </w:t>
      </w:r>
      <w:r w:rsidR="0003003A" w:rsidRPr="007376F5">
        <w:rPr>
          <w:rFonts w:ascii="Arial" w:eastAsia="Times New Roman" w:hAnsi="Arial" w:cs="Arial"/>
          <w:szCs w:val="24"/>
          <w14:ligatures w14:val="none"/>
        </w:rPr>
        <w:t>selected cases</w:t>
      </w:r>
      <w:r w:rsidR="00D56E57" w:rsidRPr="007376F5">
        <w:rPr>
          <w:rFonts w:ascii="Arial" w:eastAsia="Times New Roman" w:hAnsi="Arial" w:cs="Arial"/>
          <w:szCs w:val="24"/>
          <w14:ligatures w14:val="none"/>
        </w:rPr>
        <w:t xml:space="preserve"> and relevant industry reports to gather necessary data, no sensitive company information has been disclosed (Hasan, 2021). During the data collection process, the permission of appropriate authorities </w:t>
      </w:r>
      <w:proofErr w:type="gramStart"/>
      <w:r w:rsidR="00D56E57" w:rsidRPr="007376F5">
        <w:rPr>
          <w:rFonts w:ascii="Arial" w:eastAsia="Times New Roman" w:hAnsi="Arial" w:cs="Arial"/>
          <w:szCs w:val="24"/>
          <w14:ligatures w14:val="none"/>
        </w:rPr>
        <w:t>have</w:t>
      </w:r>
      <w:proofErr w:type="gramEnd"/>
      <w:r w:rsidR="00D56E57" w:rsidRPr="007376F5">
        <w:rPr>
          <w:rFonts w:ascii="Arial" w:eastAsia="Times New Roman" w:hAnsi="Arial" w:cs="Arial"/>
          <w:szCs w:val="24"/>
          <w14:ligatures w14:val="none"/>
        </w:rPr>
        <w:t xml:space="preserve"> been obtained where necessary to ensure a higher ethical value of the dissertation. </w:t>
      </w:r>
    </w:p>
    <w:p w14:paraId="219754A1" w14:textId="77777777" w:rsidR="00922F8C" w:rsidRPr="007376F5" w:rsidRDefault="00922F8C" w:rsidP="007376F5">
      <w:pPr>
        <w:pStyle w:val="Heading2"/>
        <w:rPr>
          <w:rFonts w:ascii="Arial" w:hAnsi="Arial" w:cs="Arial"/>
          <w:szCs w:val="24"/>
        </w:rPr>
      </w:pPr>
      <w:bookmarkStart w:id="48" w:name="_Toc220961562"/>
      <w:r w:rsidRPr="007376F5">
        <w:rPr>
          <w:rFonts w:ascii="Arial" w:hAnsi="Arial" w:cs="Arial"/>
          <w:szCs w:val="24"/>
        </w:rPr>
        <w:lastRenderedPageBreak/>
        <w:t>3.9 Chapter summary</w:t>
      </w:r>
      <w:bookmarkEnd w:id="48"/>
    </w:p>
    <w:p w14:paraId="459661DB" w14:textId="77777777" w:rsidR="00D56E57" w:rsidRPr="007376F5" w:rsidRDefault="00E63C56" w:rsidP="007376F5">
      <w:pPr>
        <w:rPr>
          <w:rFonts w:ascii="Arial" w:hAnsi="Arial" w:cs="Arial"/>
          <w:szCs w:val="24"/>
        </w:rPr>
      </w:pPr>
      <w:r w:rsidRPr="007376F5">
        <w:rPr>
          <w:rFonts w:ascii="Arial" w:hAnsi="Arial" w:cs="Arial"/>
          <w:szCs w:val="24"/>
        </w:rPr>
        <w:t xml:space="preserve">The applied research methodology of this dissertation includes interpretivism research philosophy, deductive research approach, </w:t>
      </w:r>
      <w:r w:rsidR="008B7927" w:rsidRPr="007376F5">
        <w:rPr>
          <w:rFonts w:ascii="Arial" w:hAnsi="Arial" w:cs="Arial"/>
          <w:szCs w:val="24"/>
        </w:rPr>
        <w:t xml:space="preserve">case study research strategy, </w:t>
      </w:r>
      <w:r w:rsidRPr="007376F5">
        <w:rPr>
          <w:rFonts w:ascii="Arial" w:hAnsi="Arial" w:cs="Arial"/>
          <w:szCs w:val="24"/>
        </w:rPr>
        <w:t xml:space="preserve">qualitative research method, secondary data, literature review technique, and a thematic analysis technique. </w:t>
      </w:r>
      <w:r w:rsidR="00C37823" w:rsidRPr="007376F5">
        <w:rPr>
          <w:rFonts w:ascii="Arial" w:hAnsi="Arial" w:cs="Arial"/>
          <w:szCs w:val="24"/>
        </w:rPr>
        <w:t xml:space="preserve">The purposive sampling technique has been applied to select the case study. </w:t>
      </w:r>
      <w:r w:rsidR="00BA0B88" w:rsidRPr="007376F5">
        <w:rPr>
          <w:rFonts w:ascii="Arial" w:hAnsi="Arial" w:cs="Arial"/>
          <w:szCs w:val="24"/>
        </w:rPr>
        <w:t xml:space="preserve">The reliability and validity of the dissertation findings have been ensured by using multiple data sources, considering different markets, and documenting all the applied research methods </w:t>
      </w:r>
      <w:r w:rsidR="00750082" w:rsidRPr="007376F5">
        <w:rPr>
          <w:rFonts w:ascii="Arial" w:hAnsi="Arial" w:cs="Arial"/>
          <w:szCs w:val="24"/>
        </w:rPr>
        <w:t>properly.</w:t>
      </w:r>
    </w:p>
    <w:p w14:paraId="3534DF55" w14:textId="17C343F4" w:rsidR="00526772" w:rsidRPr="007376F5" w:rsidRDefault="00526772" w:rsidP="007376F5">
      <w:pPr>
        <w:pStyle w:val="Heading1"/>
        <w:rPr>
          <w:rFonts w:ascii="Arial" w:hAnsi="Arial" w:cs="Arial"/>
          <w:sz w:val="24"/>
          <w:szCs w:val="24"/>
        </w:rPr>
      </w:pPr>
      <w:bookmarkStart w:id="49" w:name="_Toc220391627"/>
      <w:bookmarkStart w:id="50" w:name="_Toc220961563"/>
      <w:r w:rsidRPr="007376F5">
        <w:rPr>
          <w:rFonts w:ascii="Arial" w:hAnsi="Arial" w:cs="Arial"/>
          <w:sz w:val="24"/>
          <w:szCs w:val="24"/>
        </w:rPr>
        <w:t xml:space="preserve">Chapter 4: </w:t>
      </w:r>
      <w:bookmarkEnd w:id="49"/>
      <w:r w:rsidR="008422F2" w:rsidRPr="007376F5">
        <w:rPr>
          <w:rFonts w:ascii="Arial" w:hAnsi="Arial" w:cs="Arial"/>
          <w:sz w:val="24"/>
          <w:szCs w:val="24"/>
        </w:rPr>
        <w:t>Data Analysis</w:t>
      </w:r>
      <w:bookmarkEnd w:id="50"/>
    </w:p>
    <w:p w14:paraId="48689260" w14:textId="77777777" w:rsidR="00526772" w:rsidRPr="007376F5" w:rsidRDefault="00526772" w:rsidP="007376F5">
      <w:pPr>
        <w:pStyle w:val="Heading2"/>
        <w:rPr>
          <w:rFonts w:ascii="Arial" w:hAnsi="Arial" w:cs="Arial"/>
          <w:szCs w:val="24"/>
        </w:rPr>
      </w:pPr>
      <w:bookmarkStart w:id="51" w:name="_Toc220391628"/>
      <w:bookmarkStart w:id="52" w:name="_Toc220961564"/>
      <w:r w:rsidRPr="007376F5">
        <w:rPr>
          <w:rFonts w:ascii="Arial" w:hAnsi="Arial" w:cs="Arial"/>
          <w:szCs w:val="24"/>
        </w:rPr>
        <w:t>4.1 Introduction</w:t>
      </w:r>
      <w:bookmarkEnd w:id="51"/>
      <w:bookmarkEnd w:id="52"/>
    </w:p>
    <w:p w14:paraId="6EC44630" w14:textId="77777777" w:rsidR="00526772" w:rsidRPr="007376F5" w:rsidRDefault="00526772" w:rsidP="007376F5">
      <w:pPr>
        <w:rPr>
          <w:rFonts w:ascii="Arial" w:hAnsi="Arial" w:cs="Arial"/>
          <w:szCs w:val="24"/>
        </w:rPr>
      </w:pPr>
      <w:r w:rsidRPr="007376F5">
        <w:rPr>
          <w:rFonts w:ascii="Arial" w:hAnsi="Arial" w:cs="Arial"/>
          <w:szCs w:val="24"/>
        </w:rPr>
        <w:t xml:space="preserve">This chapter presents findings from the selected case studies to create a solid basis for the discussion and conclusion chapters of the dissertation. The findings which are presented in this chapter have been acquired by </w:t>
      </w:r>
      <w:proofErr w:type="spellStart"/>
      <w:r w:rsidRPr="007376F5">
        <w:rPr>
          <w:rFonts w:ascii="Arial" w:hAnsi="Arial" w:cs="Arial"/>
          <w:szCs w:val="24"/>
        </w:rPr>
        <w:t>analysing</w:t>
      </w:r>
      <w:proofErr w:type="spellEnd"/>
      <w:r w:rsidRPr="007376F5">
        <w:rPr>
          <w:rFonts w:ascii="Arial" w:hAnsi="Arial" w:cs="Arial"/>
          <w:szCs w:val="24"/>
        </w:rPr>
        <w:t xml:space="preserve"> secondary data from four case studies. The </w:t>
      </w:r>
      <w:proofErr w:type="spellStart"/>
      <w:r w:rsidRPr="007376F5">
        <w:rPr>
          <w:rFonts w:ascii="Arial" w:hAnsi="Arial" w:cs="Arial"/>
          <w:szCs w:val="24"/>
        </w:rPr>
        <w:t>organisations</w:t>
      </w:r>
      <w:proofErr w:type="spellEnd"/>
      <w:r w:rsidRPr="007376F5">
        <w:rPr>
          <w:rFonts w:ascii="Arial" w:hAnsi="Arial" w:cs="Arial"/>
          <w:szCs w:val="24"/>
        </w:rPr>
        <w:t xml:space="preserve"> in the selected case studies operate in the retail industry, where </w:t>
      </w:r>
      <w:proofErr w:type="spellStart"/>
      <w:r w:rsidRPr="007376F5">
        <w:rPr>
          <w:rFonts w:ascii="Arial" w:hAnsi="Arial" w:cs="Arial"/>
          <w:szCs w:val="24"/>
        </w:rPr>
        <w:t>organisations</w:t>
      </w:r>
      <w:proofErr w:type="spellEnd"/>
      <w:r w:rsidRPr="007376F5">
        <w:rPr>
          <w:rFonts w:ascii="Arial" w:hAnsi="Arial" w:cs="Arial"/>
          <w:szCs w:val="24"/>
        </w:rPr>
        <w:t xml:space="preserve"> sell their products directly to the customers. Data sources used to </w:t>
      </w:r>
      <w:proofErr w:type="spellStart"/>
      <w:r w:rsidRPr="007376F5">
        <w:rPr>
          <w:rFonts w:ascii="Arial" w:hAnsi="Arial" w:cs="Arial"/>
          <w:szCs w:val="24"/>
        </w:rPr>
        <w:t>analyse</w:t>
      </w:r>
      <w:proofErr w:type="spellEnd"/>
      <w:r w:rsidRPr="007376F5">
        <w:rPr>
          <w:rFonts w:ascii="Arial" w:hAnsi="Arial" w:cs="Arial"/>
          <w:szCs w:val="24"/>
        </w:rPr>
        <w:t xml:space="preserve"> the case studies are discussed in this chapter along with the background, challenge or opportunity, implemented approach, and outcomes of the case study. </w:t>
      </w:r>
    </w:p>
    <w:p w14:paraId="7AC58D0E" w14:textId="77777777" w:rsidR="00526772" w:rsidRPr="007376F5" w:rsidRDefault="00526772" w:rsidP="007376F5">
      <w:pPr>
        <w:pStyle w:val="Heading2"/>
        <w:rPr>
          <w:rFonts w:ascii="Arial" w:hAnsi="Arial" w:cs="Arial"/>
          <w:szCs w:val="24"/>
        </w:rPr>
      </w:pPr>
      <w:bookmarkStart w:id="53" w:name="_Toc220391629"/>
      <w:bookmarkStart w:id="54" w:name="_Toc220961565"/>
      <w:r w:rsidRPr="007376F5">
        <w:rPr>
          <w:rFonts w:ascii="Arial" w:hAnsi="Arial" w:cs="Arial"/>
          <w:szCs w:val="24"/>
        </w:rPr>
        <w:t>4.2 Case study</w:t>
      </w:r>
      <w:bookmarkEnd w:id="53"/>
      <w:bookmarkEnd w:id="54"/>
    </w:p>
    <w:p w14:paraId="07C14867" w14:textId="77777777" w:rsidR="00526772" w:rsidRPr="007376F5" w:rsidRDefault="00526772" w:rsidP="007376F5">
      <w:pPr>
        <w:spacing w:after="0"/>
        <w:rPr>
          <w:rFonts w:ascii="Arial" w:hAnsi="Arial" w:cs="Arial"/>
          <w:szCs w:val="24"/>
        </w:rPr>
      </w:pPr>
      <w:r w:rsidRPr="007376F5">
        <w:rPr>
          <w:rFonts w:ascii="Arial" w:hAnsi="Arial" w:cs="Arial"/>
          <w:szCs w:val="24"/>
        </w:rPr>
        <w:t xml:space="preserve">Four case studies have been selected and </w:t>
      </w:r>
      <w:proofErr w:type="spellStart"/>
      <w:r w:rsidRPr="007376F5">
        <w:rPr>
          <w:rFonts w:ascii="Arial" w:hAnsi="Arial" w:cs="Arial"/>
          <w:szCs w:val="24"/>
        </w:rPr>
        <w:t>analysed</w:t>
      </w:r>
      <w:proofErr w:type="spellEnd"/>
      <w:r w:rsidRPr="007376F5">
        <w:rPr>
          <w:rFonts w:ascii="Arial" w:hAnsi="Arial" w:cs="Arial"/>
          <w:szCs w:val="24"/>
        </w:rPr>
        <w:t xml:space="preserve"> to extract the necessary data for this dissertation. The case studies of Tesco, Sainsbury’s, Asda, and Morrisons regarding their digital marketing operations and the impact of these operations on their growth and development in international markets have been </w:t>
      </w:r>
      <w:proofErr w:type="spellStart"/>
      <w:r w:rsidRPr="007376F5">
        <w:rPr>
          <w:rFonts w:ascii="Arial" w:hAnsi="Arial" w:cs="Arial"/>
          <w:szCs w:val="24"/>
        </w:rPr>
        <w:t>analysed</w:t>
      </w:r>
      <w:proofErr w:type="spellEnd"/>
      <w:r w:rsidRPr="007376F5">
        <w:rPr>
          <w:rFonts w:ascii="Arial" w:hAnsi="Arial" w:cs="Arial"/>
          <w:szCs w:val="24"/>
        </w:rPr>
        <w:t xml:space="preserve"> here. The analysis of the case studies follows a systematic structure in this chapter. The </w:t>
      </w:r>
      <w:proofErr w:type="spellStart"/>
      <w:r w:rsidRPr="007376F5">
        <w:rPr>
          <w:rFonts w:ascii="Arial" w:hAnsi="Arial" w:cs="Arial"/>
          <w:szCs w:val="24"/>
        </w:rPr>
        <w:t>organisations</w:t>
      </w:r>
      <w:proofErr w:type="spellEnd"/>
      <w:r w:rsidRPr="007376F5">
        <w:rPr>
          <w:rFonts w:ascii="Arial" w:hAnsi="Arial" w:cs="Arial"/>
          <w:szCs w:val="24"/>
        </w:rPr>
        <w:t xml:space="preserve"> of each selected case study are introduced with relevant contextual and background information. The identified challenges or opportunities in the case studies are explained. Actions implemented in the case studies to address the identified challenges or opportunities by the </w:t>
      </w:r>
      <w:proofErr w:type="spellStart"/>
      <w:r w:rsidRPr="007376F5">
        <w:rPr>
          <w:rFonts w:ascii="Arial" w:hAnsi="Arial" w:cs="Arial"/>
          <w:szCs w:val="24"/>
        </w:rPr>
        <w:t>organisations</w:t>
      </w:r>
      <w:proofErr w:type="spellEnd"/>
      <w:r w:rsidRPr="007376F5">
        <w:rPr>
          <w:rFonts w:ascii="Arial" w:hAnsi="Arial" w:cs="Arial"/>
          <w:szCs w:val="24"/>
        </w:rPr>
        <w:t xml:space="preserve"> are explained systematically. The results of the implemented actions in the case studies are measured to determine whether the methods, strategies, and practices were effective in managing the challenges or </w:t>
      </w:r>
      <w:proofErr w:type="spellStart"/>
      <w:r w:rsidRPr="007376F5">
        <w:rPr>
          <w:rFonts w:ascii="Arial" w:hAnsi="Arial" w:cs="Arial"/>
          <w:szCs w:val="24"/>
        </w:rPr>
        <w:t>utilising</w:t>
      </w:r>
      <w:proofErr w:type="spellEnd"/>
      <w:r w:rsidRPr="007376F5">
        <w:rPr>
          <w:rFonts w:ascii="Arial" w:hAnsi="Arial" w:cs="Arial"/>
          <w:szCs w:val="24"/>
        </w:rPr>
        <w:t xml:space="preserve"> the opportunities. </w:t>
      </w:r>
    </w:p>
    <w:p w14:paraId="1D0343B4" w14:textId="77777777" w:rsidR="00526772" w:rsidRPr="007376F5" w:rsidRDefault="00526772" w:rsidP="007376F5">
      <w:pPr>
        <w:pStyle w:val="Heading2"/>
        <w:rPr>
          <w:rFonts w:ascii="Arial" w:hAnsi="Arial" w:cs="Arial"/>
          <w:szCs w:val="24"/>
        </w:rPr>
      </w:pPr>
      <w:bookmarkStart w:id="55" w:name="_Toc220391630"/>
      <w:bookmarkStart w:id="56" w:name="_Toc220961566"/>
      <w:r w:rsidRPr="007376F5">
        <w:rPr>
          <w:rFonts w:ascii="Arial" w:hAnsi="Arial" w:cs="Arial"/>
          <w:szCs w:val="24"/>
        </w:rPr>
        <w:lastRenderedPageBreak/>
        <w:t>4.3 Case study 1: Tesco</w:t>
      </w:r>
      <w:bookmarkEnd w:id="55"/>
      <w:bookmarkEnd w:id="56"/>
    </w:p>
    <w:p w14:paraId="21491148" w14:textId="77777777" w:rsidR="00526772" w:rsidRPr="007376F5" w:rsidRDefault="00526772" w:rsidP="007376F5">
      <w:pPr>
        <w:pStyle w:val="Heading3"/>
        <w:rPr>
          <w:rFonts w:ascii="Arial" w:hAnsi="Arial" w:cs="Arial"/>
        </w:rPr>
      </w:pPr>
      <w:bookmarkStart w:id="57" w:name="_Toc220391631"/>
      <w:bookmarkStart w:id="58" w:name="_Toc220961567"/>
      <w:r w:rsidRPr="007376F5">
        <w:rPr>
          <w:rFonts w:ascii="Arial" w:hAnsi="Arial" w:cs="Arial"/>
        </w:rPr>
        <w:t>4.3.1 Introduction and background</w:t>
      </w:r>
      <w:bookmarkEnd w:id="57"/>
      <w:bookmarkEnd w:id="58"/>
    </w:p>
    <w:p w14:paraId="0B28B62D" w14:textId="77777777" w:rsidR="00526772" w:rsidRPr="007376F5" w:rsidRDefault="00526772" w:rsidP="007376F5">
      <w:pPr>
        <w:rPr>
          <w:rFonts w:ascii="Arial" w:hAnsi="Arial" w:cs="Arial"/>
          <w:szCs w:val="24"/>
        </w:rPr>
      </w:pPr>
      <w:r w:rsidRPr="007376F5">
        <w:rPr>
          <w:rFonts w:ascii="Arial" w:hAnsi="Arial" w:cs="Arial"/>
          <w:szCs w:val="24"/>
        </w:rPr>
        <w:t xml:space="preserve">Tesco is a UK-based global retailer that serves customers with grocery, clothing, electronics, home appliances, and health and beauty products (Tesco PLC, 2026). The journey of Tesco was started in 1919 and is currently operating in 11 countries around the world (Tesco PLC, 2026). It has successfully secured a competitive position in the global retail industry with an annual revenue of £68.2 billion in the year 2024 (Tesco PLC, 2026). The number of physical stores operated by Tesco across the world was 5040 in the year 2025 (Statista, 2026). While operating in the global retail market, Tesco faces intense competition from Walmart, Aldi, Lidl, Amazon, and Marks &amp; Spencer (Tesco PLC, 2026). </w:t>
      </w:r>
      <w:proofErr w:type="gramStart"/>
      <w:r w:rsidRPr="007376F5">
        <w:rPr>
          <w:rFonts w:ascii="Arial" w:hAnsi="Arial" w:cs="Arial"/>
          <w:szCs w:val="24"/>
        </w:rPr>
        <w:t>In order to</w:t>
      </w:r>
      <w:proofErr w:type="gramEnd"/>
      <w:r w:rsidRPr="007376F5">
        <w:rPr>
          <w:rFonts w:ascii="Arial" w:hAnsi="Arial" w:cs="Arial"/>
          <w:szCs w:val="24"/>
        </w:rPr>
        <w:t xml:space="preserve"> compete with these </w:t>
      </w:r>
      <w:proofErr w:type="spellStart"/>
      <w:r w:rsidRPr="007376F5">
        <w:rPr>
          <w:rFonts w:ascii="Arial" w:hAnsi="Arial" w:cs="Arial"/>
          <w:szCs w:val="24"/>
        </w:rPr>
        <w:t>organisations</w:t>
      </w:r>
      <w:proofErr w:type="spellEnd"/>
      <w:r w:rsidRPr="007376F5">
        <w:rPr>
          <w:rFonts w:ascii="Arial" w:hAnsi="Arial" w:cs="Arial"/>
          <w:szCs w:val="24"/>
        </w:rPr>
        <w:t xml:space="preserve">, Tesco adopts online operations by establishing its own website along with physical stores. </w:t>
      </w:r>
    </w:p>
    <w:p w14:paraId="33E1869C" w14:textId="77777777" w:rsidR="00526772" w:rsidRPr="007376F5" w:rsidRDefault="00526772" w:rsidP="007376F5">
      <w:pPr>
        <w:outlineLvl w:val="1"/>
        <w:rPr>
          <w:rFonts w:ascii="Arial" w:hAnsi="Arial" w:cs="Arial"/>
          <w:b/>
          <w:szCs w:val="24"/>
        </w:rPr>
      </w:pPr>
      <w:r w:rsidRPr="007376F5">
        <w:rPr>
          <w:rFonts w:ascii="Arial" w:hAnsi="Arial" w:cs="Arial"/>
          <w:b/>
          <w:szCs w:val="24"/>
        </w:rPr>
        <w:br w:type="page"/>
      </w:r>
    </w:p>
    <w:p w14:paraId="6DF5D33B" w14:textId="77777777" w:rsidR="00526772" w:rsidRPr="007376F5" w:rsidRDefault="00526772" w:rsidP="007376F5">
      <w:pPr>
        <w:pStyle w:val="Heading3"/>
        <w:rPr>
          <w:rFonts w:ascii="Arial" w:hAnsi="Arial" w:cs="Arial"/>
        </w:rPr>
      </w:pPr>
      <w:bookmarkStart w:id="59" w:name="_Toc220391632"/>
      <w:bookmarkStart w:id="60" w:name="_Toc220961568"/>
      <w:r w:rsidRPr="007376F5">
        <w:rPr>
          <w:rFonts w:ascii="Arial" w:hAnsi="Arial" w:cs="Arial"/>
        </w:rPr>
        <w:lastRenderedPageBreak/>
        <w:t>4.3.2 The challenge or opportunity</w:t>
      </w:r>
      <w:bookmarkEnd w:id="59"/>
      <w:bookmarkEnd w:id="60"/>
    </w:p>
    <w:p w14:paraId="0AB55FFE" w14:textId="77777777" w:rsidR="00526772" w:rsidRPr="007376F5" w:rsidRDefault="00526772" w:rsidP="007376F5">
      <w:pPr>
        <w:rPr>
          <w:rFonts w:ascii="Arial" w:hAnsi="Arial" w:cs="Arial"/>
          <w:szCs w:val="24"/>
        </w:rPr>
      </w:pPr>
      <w:r w:rsidRPr="007376F5">
        <w:rPr>
          <w:rFonts w:ascii="Arial" w:hAnsi="Arial" w:cs="Arial"/>
          <w:szCs w:val="24"/>
        </w:rPr>
        <w:t xml:space="preserve">The fast-changing technological environment has made changes in the preferences of Tesco’s target customers in terms of purchasing their necessary grocery and other products. With the availability of technologies, the preference for online purchasing options has increased among customers as purchasing necessary products online is easier and more convenient than traditional purchasing (Bajrami and </w:t>
      </w:r>
      <w:proofErr w:type="spellStart"/>
      <w:r w:rsidRPr="007376F5">
        <w:rPr>
          <w:rFonts w:ascii="Arial" w:hAnsi="Arial" w:cs="Arial"/>
          <w:szCs w:val="24"/>
        </w:rPr>
        <w:t>Qerimi</w:t>
      </w:r>
      <w:proofErr w:type="spellEnd"/>
      <w:r w:rsidRPr="007376F5">
        <w:rPr>
          <w:rFonts w:ascii="Arial" w:hAnsi="Arial" w:cs="Arial"/>
          <w:szCs w:val="24"/>
        </w:rPr>
        <w:t xml:space="preserve">, 2022). Considering the changed preferences of customers, the main competitors of Tesco in international markets including Walmart, Amazon, and Marks &amp; Spencer </w:t>
      </w:r>
      <w:proofErr w:type="spellStart"/>
      <w:r w:rsidRPr="007376F5">
        <w:rPr>
          <w:rFonts w:ascii="Arial" w:hAnsi="Arial" w:cs="Arial"/>
          <w:szCs w:val="24"/>
        </w:rPr>
        <w:t>utilised</w:t>
      </w:r>
      <w:proofErr w:type="spellEnd"/>
      <w:r w:rsidRPr="007376F5">
        <w:rPr>
          <w:rFonts w:ascii="Arial" w:hAnsi="Arial" w:cs="Arial"/>
          <w:szCs w:val="24"/>
        </w:rPr>
        <w:t xml:space="preserve"> digital marketing to attract wider customers. Though it was a leading player in the global retail industry, the adoption of digital marketing by its competitors increased its competition and created challenges for it in maintaining a higher competitive advantage (</w:t>
      </w:r>
      <w:proofErr w:type="spellStart"/>
      <w:r w:rsidRPr="007376F5">
        <w:rPr>
          <w:rFonts w:ascii="Arial" w:hAnsi="Arial" w:cs="Arial"/>
          <w:szCs w:val="24"/>
        </w:rPr>
        <w:t>Ijomah</w:t>
      </w:r>
      <w:proofErr w:type="spellEnd"/>
      <w:r w:rsidRPr="007376F5">
        <w:rPr>
          <w:rFonts w:ascii="Arial" w:hAnsi="Arial" w:cs="Arial"/>
          <w:szCs w:val="24"/>
        </w:rPr>
        <w:t xml:space="preserve"> et al., 2024). Due to a lower competitive advantage than its competitors, it might face barriers to growth, fail to ensure improved customer engagement and retention, experience a decreased market presence, and ultimately, lose its leading market position (</w:t>
      </w:r>
      <w:proofErr w:type="spellStart"/>
      <w:r w:rsidRPr="007376F5">
        <w:rPr>
          <w:rFonts w:ascii="Arial" w:hAnsi="Arial" w:cs="Arial"/>
          <w:szCs w:val="24"/>
        </w:rPr>
        <w:t>Ijomah</w:t>
      </w:r>
      <w:proofErr w:type="spellEnd"/>
      <w:r w:rsidRPr="007376F5">
        <w:rPr>
          <w:rFonts w:ascii="Arial" w:hAnsi="Arial" w:cs="Arial"/>
          <w:szCs w:val="24"/>
        </w:rPr>
        <w:t xml:space="preserve"> et al., 2024). </w:t>
      </w:r>
      <w:proofErr w:type="gramStart"/>
      <w:r w:rsidRPr="007376F5">
        <w:rPr>
          <w:rFonts w:ascii="Arial" w:hAnsi="Arial" w:cs="Arial"/>
          <w:szCs w:val="24"/>
        </w:rPr>
        <w:t>In order to</w:t>
      </w:r>
      <w:proofErr w:type="gramEnd"/>
      <w:r w:rsidRPr="007376F5">
        <w:rPr>
          <w:rFonts w:ascii="Arial" w:hAnsi="Arial" w:cs="Arial"/>
          <w:szCs w:val="24"/>
        </w:rPr>
        <w:t xml:space="preserve"> avoid all these consequences, Tesco had to adopt digital marketing so that it could differentiate itself from its competitors and effectively improve its competitive advantage.</w:t>
      </w:r>
    </w:p>
    <w:p w14:paraId="6B3059C7" w14:textId="77777777" w:rsidR="00526772" w:rsidRPr="007376F5" w:rsidRDefault="00526772" w:rsidP="007376F5">
      <w:pPr>
        <w:pStyle w:val="Heading3"/>
        <w:rPr>
          <w:rFonts w:ascii="Arial" w:hAnsi="Arial" w:cs="Arial"/>
        </w:rPr>
      </w:pPr>
      <w:bookmarkStart w:id="61" w:name="_Toc220391633"/>
      <w:bookmarkStart w:id="62" w:name="_Toc220961569"/>
      <w:r w:rsidRPr="007376F5">
        <w:rPr>
          <w:rFonts w:ascii="Arial" w:hAnsi="Arial" w:cs="Arial"/>
        </w:rPr>
        <w:t>4.3.3 The approach and implementation</w:t>
      </w:r>
      <w:bookmarkEnd w:id="61"/>
      <w:bookmarkEnd w:id="62"/>
    </w:p>
    <w:p w14:paraId="38F12493" w14:textId="77777777" w:rsidR="00526772" w:rsidRPr="007376F5" w:rsidRDefault="00526772" w:rsidP="007376F5">
      <w:pPr>
        <w:rPr>
          <w:rFonts w:ascii="Arial" w:hAnsi="Arial" w:cs="Arial"/>
          <w:szCs w:val="24"/>
        </w:rPr>
      </w:pPr>
      <w:r w:rsidRPr="007376F5">
        <w:rPr>
          <w:rFonts w:ascii="Arial" w:hAnsi="Arial" w:cs="Arial"/>
          <w:szCs w:val="24"/>
        </w:rPr>
        <w:t xml:space="preserve">To address the increasing competition challenges in this industry, Tesco adopted </w:t>
      </w:r>
      <w:proofErr w:type="gramStart"/>
      <w:r w:rsidRPr="007376F5">
        <w:rPr>
          <w:rFonts w:ascii="Arial" w:hAnsi="Arial" w:cs="Arial"/>
          <w:szCs w:val="24"/>
        </w:rPr>
        <w:t>a number of</w:t>
      </w:r>
      <w:proofErr w:type="gramEnd"/>
      <w:r w:rsidRPr="007376F5">
        <w:rPr>
          <w:rFonts w:ascii="Arial" w:hAnsi="Arial" w:cs="Arial"/>
          <w:szCs w:val="24"/>
        </w:rPr>
        <w:t xml:space="preserve"> digital marketing practices such as social media marketing, mobile marketing, and email marketing (Samadzadeh, 2024). As almost 69% of the world population engages with at least one social media platform, Tesco </w:t>
      </w:r>
      <w:proofErr w:type="spellStart"/>
      <w:r w:rsidRPr="007376F5">
        <w:rPr>
          <w:rFonts w:ascii="Arial" w:hAnsi="Arial" w:cs="Arial"/>
          <w:szCs w:val="24"/>
        </w:rPr>
        <w:t>utilises</w:t>
      </w:r>
      <w:proofErr w:type="spellEnd"/>
      <w:r w:rsidRPr="007376F5">
        <w:rPr>
          <w:rFonts w:ascii="Arial" w:hAnsi="Arial" w:cs="Arial"/>
          <w:szCs w:val="24"/>
        </w:rPr>
        <w:t xml:space="preserve"> multiple social media platforms including Facebook, WhatsApp, TikTok, Instagram, Pinterest, LinkedIn, and YouTube to inform its target customers about its offerings and influence them to purchase these offerings (Statista, 2026). It ran different campaigns on these social media platforms to improve its customer engagement, brand visibility, and brand awareness (Samadzadeh, 2024). It also developed a mobile application through which customers can easily access all its offerings such as order placement, making payments, and tracking the delivery of products, by just installing the app on their phones (Samadzadeh, 2024). To retain customers, increase customer engagement, attract new customers, and create a loyal customer base, Tesco </w:t>
      </w:r>
      <w:proofErr w:type="spellStart"/>
      <w:r w:rsidRPr="007376F5">
        <w:rPr>
          <w:rFonts w:ascii="Arial" w:hAnsi="Arial" w:cs="Arial"/>
          <w:szCs w:val="24"/>
        </w:rPr>
        <w:t>utilised</w:t>
      </w:r>
      <w:proofErr w:type="spellEnd"/>
      <w:r w:rsidRPr="007376F5">
        <w:rPr>
          <w:rFonts w:ascii="Arial" w:hAnsi="Arial" w:cs="Arial"/>
          <w:szCs w:val="24"/>
        </w:rPr>
        <w:t xml:space="preserve"> email marketing and sent </w:t>
      </w:r>
      <w:proofErr w:type="spellStart"/>
      <w:r w:rsidRPr="007376F5">
        <w:rPr>
          <w:rFonts w:ascii="Arial" w:hAnsi="Arial" w:cs="Arial"/>
          <w:szCs w:val="24"/>
        </w:rPr>
        <w:t>personalised</w:t>
      </w:r>
      <w:proofErr w:type="spellEnd"/>
      <w:r w:rsidRPr="007376F5">
        <w:rPr>
          <w:rFonts w:ascii="Arial" w:hAnsi="Arial" w:cs="Arial"/>
          <w:szCs w:val="24"/>
        </w:rPr>
        <w:t xml:space="preserve"> emails to current and potential customers (Samadzadeh, 2024).</w:t>
      </w:r>
    </w:p>
    <w:p w14:paraId="1614E9DB" w14:textId="77777777" w:rsidR="00526772" w:rsidRPr="007376F5" w:rsidRDefault="00526772" w:rsidP="007376F5">
      <w:pPr>
        <w:outlineLvl w:val="1"/>
        <w:rPr>
          <w:rFonts w:ascii="Arial" w:hAnsi="Arial" w:cs="Arial"/>
          <w:b/>
          <w:szCs w:val="24"/>
        </w:rPr>
      </w:pPr>
      <w:r w:rsidRPr="007376F5">
        <w:rPr>
          <w:rFonts w:ascii="Arial" w:hAnsi="Arial" w:cs="Arial"/>
          <w:b/>
          <w:szCs w:val="24"/>
        </w:rPr>
        <w:br w:type="page"/>
      </w:r>
    </w:p>
    <w:p w14:paraId="3B5C30DA" w14:textId="77777777" w:rsidR="00526772" w:rsidRPr="007376F5" w:rsidRDefault="00526772" w:rsidP="007376F5">
      <w:pPr>
        <w:pStyle w:val="Heading3"/>
        <w:rPr>
          <w:rFonts w:ascii="Arial" w:hAnsi="Arial" w:cs="Arial"/>
        </w:rPr>
      </w:pPr>
      <w:bookmarkStart w:id="63" w:name="_Toc220391634"/>
      <w:bookmarkStart w:id="64" w:name="_Toc220961570"/>
      <w:r w:rsidRPr="007376F5">
        <w:rPr>
          <w:rFonts w:ascii="Arial" w:hAnsi="Arial" w:cs="Arial"/>
        </w:rPr>
        <w:lastRenderedPageBreak/>
        <w:t>4.3.4 Outcomes and results</w:t>
      </w:r>
      <w:bookmarkEnd w:id="63"/>
      <w:bookmarkEnd w:id="64"/>
    </w:p>
    <w:p w14:paraId="5ACB012C" w14:textId="77777777" w:rsidR="00526772" w:rsidRPr="007376F5" w:rsidRDefault="00526772" w:rsidP="007376F5">
      <w:pPr>
        <w:rPr>
          <w:rFonts w:ascii="Arial" w:hAnsi="Arial" w:cs="Arial"/>
          <w:szCs w:val="24"/>
        </w:rPr>
      </w:pPr>
      <w:r w:rsidRPr="007376F5">
        <w:rPr>
          <w:rFonts w:ascii="Arial" w:hAnsi="Arial" w:cs="Arial"/>
          <w:szCs w:val="24"/>
        </w:rPr>
        <w:t xml:space="preserve">The number of users of Tesco’s mobile app has become 18 million globally in 2025 which indicates its increased brand engagement (BCG Matrix, 2026). Tesco arranged 17000 loyalty program campaigns through different digital platforms including Facebook, Instagram, TikTok, and </w:t>
      </w:r>
      <w:proofErr w:type="spellStart"/>
      <w:r w:rsidRPr="007376F5">
        <w:rPr>
          <w:rFonts w:ascii="Arial" w:hAnsi="Arial" w:cs="Arial"/>
          <w:szCs w:val="24"/>
        </w:rPr>
        <w:t>Youtube</w:t>
      </w:r>
      <w:proofErr w:type="spellEnd"/>
      <w:r w:rsidRPr="007376F5">
        <w:rPr>
          <w:rFonts w:ascii="Arial" w:hAnsi="Arial" w:cs="Arial"/>
          <w:szCs w:val="24"/>
        </w:rPr>
        <w:t xml:space="preserve"> with the participation of more than 23 million customers around the world (Tesco PLC, 2026). A loyalty program of Tesco during the event of Christmas experienced 76% active participation of its target customers (BCG Matrix, 2026). Around 37% of the total online grocery sales in the UK are made by Tesco (Butler, 2025). All these numbers indicate the successful adoption of digital marketing by Tesco in increasing its brand presence and brand engagement, improving its customer base, and eventually facilitating its growth and development in the global markets. </w:t>
      </w:r>
    </w:p>
    <w:p w14:paraId="38F8D6FE" w14:textId="77777777" w:rsidR="00526772" w:rsidRPr="007376F5" w:rsidRDefault="00526772" w:rsidP="007376F5">
      <w:pPr>
        <w:pStyle w:val="Heading2"/>
        <w:rPr>
          <w:rFonts w:ascii="Arial" w:hAnsi="Arial" w:cs="Arial"/>
          <w:szCs w:val="24"/>
        </w:rPr>
      </w:pPr>
      <w:bookmarkStart w:id="65" w:name="_Toc220391635"/>
      <w:bookmarkStart w:id="66" w:name="_Toc220961571"/>
      <w:r w:rsidRPr="007376F5">
        <w:rPr>
          <w:rFonts w:ascii="Arial" w:hAnsi="Arial" w:cs="Arial"/>
          <w:szCs w:val="24"/>
        </w:rPr>
        <w:t>4.4 Case study 2: Sainsbury’s</w:t>
      </w:r>
      <w:bookmarkEnd w:id="65"/>
      <w:bookmarkEnd w:id="66"/>
    </w:p>
    <w:p w14:paraId="3D5C983A" w14:textId="77777777" w:rsidR="00526772" w:rsidRPr="007376F5" w:rsidRDefault="00526772" w:rsidP="007376F5">
      <w:pPr>
        <w:pStyle w:val="Heading3"/>
        <w:rPr>
          <w:rFonts w:ascii="Arial" w:hAnsi="Arial" w:cs="Arial"/>
        </w:rPr>
      </w:pPr>
      <w:bookmarkStart w:id="67" w:name="_Toc220391636"/>
      <w:bookmarkStart w:id="68" w:name="_Toc220961572"/>
      <w:r w:rsidRPr="007376F5">
        <w:rPr>
          <w:rFonts w:ascii="Arial" w:hAnsi="Arial" w:cs="Arial"/>
        </w:rPr>
        <w:t>4.4.1 Introduction and background</w:t>
      </w:r>
      <w:bookmarkEnd w:id="67"/>
      <w:bookmarkEnd w:id="68"/>
    </w:p>
    <w:p w14:paraId="2448CDA0" w14:textId="77777777" w:rsidR="00526772" w:rsidRPr="007376F5" w:rsidRDefault="00526772" w:rsidP="007376F5">
      <w:pPr>
        <w:rPr>
          <w:rFonts w:ascii="Arial" w:hAnsi="Arial" w:cs="Arial"/>
          <w:szCs w:val="24"/>
        </w:rPr>
      </w:pPr>
      <w:r w:rsidRPr="007376F5">
        <w:rPr>
          <w:rFonts w:ascii="Arial" w:hAnsi="Arial" w:cs="Arial"/>
          <w:szCs w:val="24"/>
        </w:rPr>
        <w:t>Sainsbury’s is the second largest retail supermarket chain in the UK which was established in 1869 (Sainsbury’s, 2026). It operates with diverse product ranges including groceries, general merchandise, and financial services (Sainsbury’s, 2026). It mainly operates in the UK and has a very limited presence in the global retail market. As the UK retail industry is one of the most competitive industries in the country, it focuses on offering quality products and services to customers at competitive prices to gain a competitive advantage in this industry (Sainsbury’s, 2026). The primary competitors of Sainsbury’s are Tesco, Asda, Aldi, and Lidl (Sainsbury’s, 2026).</w:t>
      </w:r>
    </w:p>
    <w:p w14:paraId="180543D3" w14:textId="77777777" w:rsidR="00526772" w:rsidRPr="007376F5" w:rsidRDefault="00526772" w:rsidP="007376F5">
      <w:pPr>
        <w:pStyle w:val="Heading3"/>
        <w:rPr>
          <w:rFonts w:ascii="Arial" w:hAnsi="Arial" w:cs="Arial"/>
        </w:rPr>
      </w:pPr>
      <w:bookmarkStart w:id="69" w:name="_Toc220391637"/>
      <w:bookmarkStart w:id="70" w:name="_Toc220961573"/>
      <w:r w:rsidRPr="007376F5">
        <w:rPr>
          <w:rFonts w:ascii="Arial" w:hAnsi="Arial" w:cs="Arial"/>
        </w:rPr>
        <w:t>4.4.2 The challenge or opportunity</w:t>
      </w:r>
      <w:bookmarkEnd w:id="69"/>
      <w:bookmarkEnd w:id="70"/>
    </w:p>
    <w:p w14:paraId="1D07C12F" w14:textId="77777777" w:rsidR="00526772" w:rsidRPr="007376F5" w:rsidRDefault="00526772" w:rsidP="007376F5">
      <w:pPr>
        <w:rPr>
          <w:rFonts w:ascii="Arial" w:hAnsi="Arial" w:cs="Arial"/>
          <w:szCs w:val="24"/>
        </w:rPr>
      </w:pPr>
      <w:r w:rsidRPr="007376F5">
        <w:rPr>
          <w:rFonts w:ascii="Arial" w:hAnsi="Arial" w:cs="Arial"/>
          <w:szCs w:val="24"/>
        </w:rPr>
        <w:t>Sainsbury’s has a strong presence in both the traditional and digital markets in the UK. But its digital presence is weaker in the international markets like its physical stores (Collin-</w:t>
      </w:r>
      <w:proofErr w:type="spellStart"/>
      <w:r w:rsidRPr="007376F5">
        <w:rPr>
          <w:rFonts w:ascii="Arial" w:hAnsi="Arial" w:cs="Arial"/>
          <w:szCs w:val="24"/>
        </w:rPr>
        <w:t>Lachaud</w:t>
      </w:r>
      <w:proofErr w:type="spellEnd"/>
      <w:r w:rsidRPr="007376F5">
        <w:rPr>
          <w:rFonts w:ascii="Arial" w:hAnsi="Arial" w:cs="Arial"/>
          <w:szCs w:val="24"/>
        </w:rPr>
        <w:t xml:space="preserve"> et al., 2024). Though it has adopted various digital tools to perform necessary marketing operations </w:t>
      </w:r>
      <w:proofErr w:type="gramStart"/>
      <w:r w:rsidRPr="007376F5">
        <w:rPr>
          <w:rFonts w:ascii="Arial" w:hAnsi="Arial" w:cs="Arial"/>
          <w:szCs w:val="24"/>
        </w:rPr>
        <w:t>in order to</w:t>
      </w:r>
      <w:proofErr w:type="gramEnd"/>
      <w:r w:rsidRPr="007376F5">
        <w:rPr>
          <w:rFonts w:ascii="Arial" w:hAnsi="Arial" w:cs="Arial"/>
          <w:szCs w:val="24"/>
        </w:rPr>
        <w:t xml:space="preserve"> survive in the intensely competitive retail market in the UK, its engagement and performance through these digital channels are inconsistent (Collin-</w:t>
      </w:r>
      <w:proofErr w:type="spellStart"/>
      <w:r w:rsidRPr="007376F5">
        <w:rPr>
          <w:rFonts w:ascii="Arial" w:hAnsi="Arial" w:cs="Arial"/>
          <w:szCs w:val="24"/>
        </w:rPr>
        <w:t>Lachaud</w:t>
      </w:r>
      <w:proofErr w:type="spellEnd"/>
      <w:r w:rsidRPr="007376F5">
        <w:rPr>
          <w:rFonts w:ascii="Arial" w:hAnsi="Arial" w:cs="Arial"/>
          <w:szCs w:val="24"/>
        </w:rPr>
        <w:t xml:space="preserve"> et al., 2024). Its inconsistent digital marketing performance has led to lower customer engagement, retention, and loyalty compared to other retailers in its local and global markets. Sainsbury’s may experience lower brand visibility because of these challenges. On the other hand, its competitors may get the opportunity to strengthen their position in the market. </w:t>
      </w:r>
    </w:p>
    <w:p w14:paraId="4D8ADF25" w14:textId="77777777" w:rsidR="00526772" w:rsidRPr="007376F5" w:rsidRDefault="00526772" w:rsidP="007376F5">
      <w:pPr>
        <w:pStyle w:val="Heading3"/>
        <w:rPr>
          <w:rFonts w:ascii="Arial" w:hAnsi="Arial" w:cs="Arial"/>
        </w:rPr>
      </w:pPr>
      <w:bookmarkStart w:id="71" w:name="_Toc220391638"/>
      <w:bookmarkStart w:id="72" w:name="_Toc220961574"/>
      <w:r w:rsidRPr="007376F5">
        <w:rPr>
          <w:rFonts w:ascii="Arial" w:hAnsi="Arial" w:cs="Arial"/>
        </w:rPr>
        <w:lastRenderedPageBreak/>
        <w:t>4.4.3 The approach and implementation</w:t>
      </w:r>
      <w:bookmarkEnd w:id="71"/>
      <w:bookmarkEnd w:id="72"/>
    </w:p>
    <w:p w14:paraId="639F7BAF" w14:textId="77777777" w:rsidR="00526772" w:rsidRPr="007376F5" w:rsidRDefault="00526772" w:rsidP="007376F5">
      <w:pPr>
        <w:rPr>
          <w:rFonts w:ascii="Arial" w:hAnsi="Arial" w:cs="Arial"/>
          <w:bCs/>
          <w:szCs w:val="24"/>
        </w:rPr>
      </w:pPr>
      <w:r w:rsidRPr="007376F5">
        <w:rPr>
          <w:rFonts w:ascii="Arial" w:hAnsi="Arial" w:cs="Arial"/>
          <w:szCs w:val="24"/>
        </w:rPr>
        <w:t>Sainsbury’s implements digital loyalty programs, social media marketing practices, and email marketing to improve its digital presence among the local and global customers (Chowdhury et al., 2025). In coordination with</w:t>
      </w:r>
      <w:r w:rsidRPr="007376F5">
        <w:rPr>
          <w:rFonts w:ascii="Arial" w:hAnsi="Arial" w:cs="Arial"/>
          <w:b/>
          <w:bCs/>
          <w:szCs w:val="24"/>
        </w:rPr>
        <w:t xml:space="preserve"> </w:t>
      </w:r>
      <w:r w:rsidRPr="007376F5">
        <w:rPr>
          <w:rFonts w:ascii="Arial" w:hAnsi="Arial" w:cs="Arial"/>
          <w:bCs/>
          <w:szCs w:val="24"/>
        </w:rPr>
        <w:t xml:space="preserve">Nectar 360, Sainsbury’s </w:t>
      </w:r>
      <w:r w:rsidRPr="007376F5">
        <w:rPr>
          <w:rFonts w:ascii="Arial" w:hAnsi="Arial" w:cs="Arial"/>
          <w:szCs w:val="24"/>
        </w:rPr>
        <w:t xml:space="preserve">introduced the </w:t>
      </w:r>
      <w:r w:rsidRPr="007376F5">
        <w:rPr>
          <w:rFonts w:ascii="Arial" w:hAnsi="Arial" w:cs="Arial"/>
          <w:bCs/>
          <w:szCs w:val="24"/>
        </w:rPr>
        <w:t xml:space="preserve">Nectar loyalty program where different data of the customers are used to design </w:t>
      </w:r>
      <w:proofErr w:type="spellStart"/>
      <w:r w:rsidRPr="007376F5">
        <w:rPr>
          <w:rFonts w:ascii="Arial" w:hAnsi="Arial" w:cs="Arial"/>
          <w:bCs/>
          <w:szCs w:val="24"/>
        </w:rPr>
        <w:t>personalised</w:t>
      </w:r>
      <w:proofErr w:type="spellEnd"/>
      <w:r w:rsidRPr="007376F5">
        <w:rPr>
          <w:rFonts w:ascii="Arial" w:hAnsi="Arial" w:cs="Arial"/>
          <w:bCs/>
          <w:szCs w:val="24"/>
        </w:rPr>
        <w:t xml:space="preserve"> offerings for them (Sainsbury’s, 2026). These </w:t>
      </w:r>
      <w:proofErr w:type="spellStart"/>
      <w:r w:rsidRPr="007376F5">
        <w:rPr>
          <w:rFonts w:ascii="Arial" w:hAnsi="Arial" w:cs="Arial"/>
          <w:bCs/>
          <w:szCs w:val="24"/>
        </w:rPr>
        <w:t>personalised</w:t>
      </w:r>
      <w:proofErr w:type="spellEnd"/>
      <w:r w:rsidRPr="007376F5">
        <w:rPr>
          <w:rFonts w:ascii="Arial" w:hAnsi="Arial" w:cs="Arial"/>
          <w:bCs/>
          <w:szCs w:val="24"/>
        </w:rPr>
        <w:t xml:space="preserve"> offerings are communicated to customers through different digital channels like websites and social media. It is also making continuous efforts to increase its digital presence by sharing interactive and attractive content on social media platforms including Facebook, Instagram, Twitter, and YouTube (Chowdhury et al., 2025). It </w:t>
      </w:r>
      <w:proofErr w:type="spellStart"/>
      <w:r w:rsidRPr="007376F5">
        <w:rPr>
          <w:rFonts w:ascii="Arial" w:hAnsi="Arial" w:cs="Arial"/>
          <w:bCs/>
          <w:szCs w:val="24"/>
        </w:rPr>
        <w:t>utilises</w:t>
      </w:r>
      <w:proofErr w:type="spellEnd"/>
      <w:r w:rsidRPr="007376F5">
        <w:rPr>
          <w:rFonts w:ascii="Arial" w:hAnsi="Arial" w:cs="Arial"/>
          <w:bCs/>
          <w:szCs w:val="24"/>
        </w:rPr>
        <w:t xml:space="preserve"> customer data from the Nectar loyalty program to send </w:t>
      </w:r>
      <w:proofErr w:type="spellStart"/>
      <w:r w:rsidRPr="007376F5">
        <w:rPr>
          <w:rFonts w:ascii="Arial" w:hAnsi="Arial" w:cs="Arial"/>
          <w:bCs/>
          <w:szCs w:val="24"/>
        </w:rPr>
        <w:t>customised</w:t>
      </w:r>
      <w:proofErr w:type="spellEnd"/>
      <w:r w:rsidRPr="007376F5">
        <w:rPr>
          <w:rFonts w:ascii="Arial" w:hAnsi="Arial" w:cs="Arial"/>
          <w:bCs/>
          <w:szCs w:val="24"/>
        </w:rPr>
        <w:t xml:space="preserve"> and targeted emails to customers (Chowdhury et al., 2025).</w:t>
      </w:r>
    </w:p>
    <w:p w14:paraId="7858E254" w14:textId="77777777" w:rsidR="00526772" w:rsidRPr="007376F5" w:rsidRDefault="00526772" w:rsidP="007376F5">
      <w:pPr>
        <w:pStyle w:val="Heading3"/>
        <w:rPr>
          <w:rFonts w:ascii="Arial" w:hAnsi="Arial" w:cs="Arial"/>
        </w:rPr>
      </w:pPr>
      <w:bookmarkStart w:id="73" w:name="_Toc220391639"/>
      <w:bookmarkStart w:id="74" w:name="_Toc220961575"/>
      <w:r w:rsidRPr="007376F5">
        <w:rPr>
          <w:rFonts w:ascii="Arial" w:hAnsi="Arial" w:cs="Arial"/>
        </w:rPr>
        <w:t>4.4.4 Outcomes and results</w:t>
      </w:r>
      <w:bookmarkEnd w:id="73"/>
      <w:bookmarkEnd w:id="74"/>
    </w:p>
    <w:p w14:paraId="04EFB717" w14:textId="77777777" w:rsidR="00526772" w:rsidRPr="007376F5" w:rsidRDefault="00526772" w:rsidP="007376F5">
      <w:pPr>
        <w:rPr>
          <w:rFonts w:ascii="Arial" w:hAnsi="Arial" w:cs="Arial"/>
          <w:bCs/>
          <w:szCs w:val="24"/>
        </w:rPr>
      </w:pPr>
      <w:r w:rsidRPr="007376F5">
        <w:rPr>
          <w:rFonts w:ascii="Arial" w:hAnsi="Arial" w:cs="Arial"/>
          <w:szCs w:val="24"/>
        </w:rPr>
        <w:t xml:space="preserve">The </w:t>
      </w:r>
      <w:r w:rsidRPr="007376F5">
        <w:rPr>
          <w:rFonts w:ascii="Arial" w:hAnsi="Arial" w:cs="Arial"/>
          <w:bCs/>
          <w:szCs w:val="24"/>
        </w:rPr>
        <w:t>Nectar loyalty program of Sainsbury’s has gained more than 16 million subscribers in the UK in the year 2023-2024 which indicates enhanced engagement of customers with it (</w:t>
      </w:r>
      <w:r w:rsidRPr="007376F5">
        <w:rPr>
          <w:rFonts w:ascii="Arial" w:hAnsi="Arial" w:cs="Arial"/>
          <w:szCs w:val="24"/>
        </w:rPr>
        <w:t>Sainsbury’s, 2026). It has experienced a 60% increase in the use of its digital tools by customers (Sainsbury’s, 2026). By sharing engaging and attractive content on various social media platforms, Sainsbury’s has obtained more than 4 million followers across all its social media accounts (</w:t>
      </w:r>
      <w:proofErr w:type="spellStart"/>
      <w:r w:rsidRPr="007376F5">
        <w:rPr>
          <w:rFonts w:ascii="Arial" w:hAnsi="Arial" w:cs="Arial"/>
          <w:bCs/>
          <w:szCs w:val="24"/>
        </w:rPr>
        <w:t>DCFmodeling</w:t>
      </w:r>
      <w:proofErr w:type="spellEnd"/>
      <w:r w:rsidRPr="007376F5">
        <w:rPr>
          <w:rFonts w:ascii="Arial" w:hAnsi="Arial" w:cs="Arial"/>
          <w:bCs/>
          <w:szCs w:val="24"/>
        </w:rPr>
        <w:t>, 2026). This result shows its improved brand awareness. Through targeted promotion, it has ensured 30% increase in its customer engagement rate (</w:t>
      </w:r>
      <w:proofErr w:type="spellStart"/>
      <w:r w:rsidRPr="007376F5">
        <w:rPr>
          <w:rFonts w:ascii="Arial" w:hAnsi="Arial" w:cs="Arial"/>
          <w:bCs/>
          <w:szCs w:val="24"/>
        </w:rPr>
        <w:t>DCFmodeling</w:t>
      </w:r>
      <w:proofErr w:type="spellEnd"/>
      <w:r w:rsidRPr="007376F5">
        <w:rPr>
          <w:rFonts w:ascii="Arial" w:hAnsi="Arial" w:cs="Arial"/>
          <w:bCs/>
          <w:szCs w:val="24"/>
        </w:rPr>
        <w:t xml:space="preserve">, 2026). While sending </w:t>
      </w:r>
      <w:proofErr w:type="spellStart"/>
      <w:r w:rsidRPr="007376F5">
        <w:rPr>
          <w:rFonts w:ascii="Arial" w:hAnsi="Arial" w:cs="Arial"/>
          <w:bCs/>
          <w:szCs w:val="24"/>
        </w:rPr>
        <w:t>personalised</w:t>
      </w:r>
      <w:proofErr w:type="spellEnd"/>
      <w:r w:rsidRPr="007376F5">
        <w:rPr>
          <w:rFonts w:ascii="Arial" w:hAnsi="Arial" w:cs="Arial"/>
          <w:bCs/>
          <w:szCs w:val="24"/>
        </w:rPr>
        <w:t xml:space="preserve"> emails, 22% customers open these emails and 3.6% of them clicks the attached links (</w:t>
      </w:r>
      <w:proofErr w:type="spellStart"/>
      <w:r w:rsidRPr="007376F5">
        <w:rPr>
          <w:rFonts w:ascii="Arial" w:hAnsi="Arial" w:cs="Arial"/>
          <w:bCs/>
          <w:szCs w:val="24"/>
        </w:rPr>
        <w:t>DCFmodeling</w:t>
      </w:r>
      <w:proofErr w:type="spellEnd"/>
      <w:r w:rsidRPr="007376F5">
        <w:rPr>
          <w:rFonts w:ascii="Arial" w:hAnsi="Arial" w:cs="Arial"/>
          <w:bCs/>
          <w:szCs w:val="24"/>
        </w:rPr>
        <w:t xml:space="preserve">, 2026). It indicates a higher interest of customers in its promotional offerings. The grocery sales of Sainsbury’s have increased by 9.3% </w:t>
      </w:r>
      <w:proofErr w:type="gramStart"/>
      <w:r w:rsidRPr="007376F5">
        <w:rPr>
          <w:rFonts w:ascii="Arial" w:hAnsi="Arial" w:cs="Arial"/>
          <w:bCs/>
          <w:szCs w:val="24"/>
        </w:rPr>
        <w:t>as a result of</w:t>
      </w:r>
      <w:proofErr w:type="gramEnd"/>
      <w:r w:rsidRPr="007376F5">
        <w:rPr>
          <w:rFonts w:ascii="Arial" w:hAnsi="Arial" w:cs="Arial"/>
          <w:bCs/>
          <w:szCs w:val="24"/>
        </w:rPr>
        <w:t xml:space="preserve"> its Nectar loyalty program (BCG Matrix, 2026).</w:t>
      </w:r>
    </w:p>
    <w:p w14:paraId="7B4FA985" w14:textId="77777777" w:rsidR="00526772" w:rsidRPr="007376F5" w:rsidRDefault="00526772" w:rsidP="007376F5">
      <w:pPr>
        <w:pStyle w:val="Heading2"/>
        <w:rPr>
          <w:rFonts w:ascii="Arial" w:hAnsi="Arial" w:cs="Arial"/>
          <w:szCs w:val="24"/>
        </w:rPr>
      </w:pPr>
      <w:bookmarkStart w:id="75" w:name="_Toc220391640"/>
      <w:bookmarkStart w:id="76" w:name="_Toc220961576"/>
      <w:r w:rsidRPr="007376F5">
        <w:rPr>
          <w:rFonts w:ascii="Arial" w:hAnsi="Arial" w:cs="Arial"/>
          <w:szCs w:val="24"/>
        </w:rPr>
        <w:t>4.5 Case study 3: Asda</w:t>
      </w:r>
      <w:bookmarkEnd w:id="75"/>
      <w:bookmarkEnd w:id="76"/>
    </w:p>
    <w:p w14:paraId="3A274E0D" w14:textId="77777777" w:rsidR="00526772" w:rsidRPr="007376F5" w:rsidRDefault="00526772" w:rsidP="007376F5">
      <w:pPr>
        <w:pStyle w:val="Heading3"/>
        <w:rPr>
          <w:rFonts w:ascii="Arial" w:hAnsi="Arial" w:cs="Arial"/>
        </w:rPr>
      </w:pPr>
      <w:bookmarkStart w:id="77" w:name="_Toc220391641"/>
      <w:bookmarkStart w:id="78" w:name="_Toc220961577"/>
      <w:r w:rsidRPr="007376F5">
        <w:rPr>
          <w:rFonts w:ascii="Arial" w:hAnsi="Arial" w:cs="Arial"/>
        </w:rPr>
        <w:t>4.5.1 Introduction and background</w:t>
      </w:r>
      <w:bookmarkEnd w:id="77"/>
      <w:bookmarkEnd w:id="78"/>
    </w:p>
    <w:p w14:paraId="10EA106F" w14:textId="77777777" w:rsidR="00526772" w:rsidRPr="007376F5" w:rsidRDefault="00526772" w:rsidP="007376F5">
      <w:pPr>
        <w:rPr>
          <w:rFonts w:ascii="Arial" w:hAnsi="Arial" w:cs="Arial"/>
          <w:szCs w:val="24"/>
        </w:rPr>
      </w:pPr>
      <w:r w:rsidRPr="007376F5">
        <w:rPr>
          <w:rFonts w:ascii="Arial" w:hAnsi="Arial" w:cs="Arial"/>
          <w:szCs w:val="24"/>
        </w:rPr>
        <w:t>Asda is a well-known British multinational retail company which has diverse offerings such as foods, beverages, bakery items, grocery products, health and beauty products, clothes, and home and entertainment appliances (</w:t>
      </w:r>
      <w:r w:rsidRPr="007376F5">
        <w:rPr>
          <w:rFonts w:ascii="Arial" w:hAnsi="Arial" w:cs="Arial"/>
          <w:bCs/>
          <w:szCs w:val="24"/>
        </w:rPr>
        <w:t xml:space="preserve">Asda, 2026). Asda has secured the position of the third largest retailer in the UK with a total revenue of £21.7 billion (Asda, 2026). It faces tough competition from Tesco, Sainsbury’s, and Morrisons while operating in the UK retail market (Asda, 2026). The frequently changing market trends in the retail industry have </w:t>
      </w:r>
      <w:r w:rsidRPr="007376F5">
        <w:rPr>
          <w:rFonts w:ascii="Arial" w:hAnsi="Arial" w:cs="Arial"/>
          <w:bCs/>
          <w:szCs w:val="24"/>
        </w:rPr>
        <w:lastRenderedPageBreak/>
        <w:t>created the necessity for Asda along with other retailers to consistently improve its strategies and operations including digital marketing.</w:t>
      </w:r>
    </w:p>
    <w:p w14:paraId="7E851F47" w14:textId="77777777" w:rsidR="00526772" w:rsidRPr="007376F5" w:rsidRDefault="00526772" w:rsidP="007376F5">
      <w:pPr>
        <w:pStyle w:val="Heading3"/>
        <w:rPr>
          <w:rFonts w:ascii="Arial" w:hAnsi="Arial" w:cs="Arial"/>
        </w:rPr>
      </w:pPr>
      <w:bookmarkStart w:id="79" w:name="_Toc220391642"/>
      <w:bookmarkStart w:id="80" w:name="_Toc220961578"/>
      <w:r w:rsidRPr="007376F5">
        <w:rPr>
          <w:rFonts w:ascii="Arial" w:hAnsi="Arial" w:cs="Arial"/>
        </w:rPr>
        <w:t>4.5.2 The challenge or opportunity</w:t>
      </w:r>
      <w:bookmarkEnd w:id="79"/>
      <w:bookmarkEnd w:id="80"/>
    </w:p>
    <w:p w14:paraId="540DE665" w14:textId="77777777" w:rsidR="00526772" w:rsidRPr="007376F5" w:rsidRDefault="00526772" w:rsidP="007376F5">
      <w:pPr>
        <w:rPr>
          <w:rFonts w:ascii="Arial" w:hAnsi="Arial" w:cs="Arial"/>
          <w:szCs w:val="24"/>
        </w:rPr>
      </w:pPr>
      <w:r w:rsidRPr="007376F5">
        <w:rPr>
          <w:rFonts w:ascii="Arial" w:hAnsi="Arial" w:cs="Arial"/>
          <w:szCs w:val="24"/>
        </w:rPr>
        <w:t xml:space="preserve">Like other retailers in the UK, Asda also faced the issue of changing customers’ </w:t>
      </w:r>
      <w:proofErr w:type="spellStart"/>
      <w:r w:rsidRPr="007376F5">
        <w:rPr>
          <w:rFonts w:ascii="Arial" w:hAnsi="Arial" w:cs="Arial"/>
          <w:szCs w:val="24"/>
        </w:rPr>
        <w:t>behaviour</w:t>
      </w:r>
      <w:proofErr w:type="spellEnd"/>
      <w:r w:rsidRPr="007376F5">
        <w:rPr>
          <w:rFonts w:ascii="Arial" w:hAnsi="Arial" w:cs="Arial"/>
          <w:szCs w:val="24"/>
        </w:rPr>
        <w:t xml:space="preserve"> due to the introduction of digital tools in the business sector. Customers are less interested in visiting stores physically to purchase necessary products rather they are more likely to buy these products through online channels (</w:t>
      </w:r>
      <w:r w:rsidRPr="007376F5">
        <w:rPr>
          <w:rFonts w:ascii="Arial" w:hAnsi="Arial" w:cs="Arial"/>
          <w:bCs/>
          <w:szCs w:val="24"/>
        </w:rPr>
        <w:t xml:space="preserve">Ho et al., 2023). This changed </w:t>
      </w:r>
      <w:proofErr w:type="spellStart"/>
      <w:r w:rsidRPr="007376F5">
        <w:rPr>
          <w:rFonts w:ascii="Arial" w:hAnsi="Arial" w:cs="Arial"/>
          <w:bCs/>
          <w:szCs w:val="24"/>
        </w:rPr>
        <w:t>behaviour</w:t>
      </w:r>
      <w:proofErr w:type="spellEnd"/>
      <w:r w:rsidRPr="007376F5">
        <w:rPr>
          <w:rFonts w:ascii="Arial" w:hAnsi="Arial" w:cs="Arial"/>
          <w:bCs/>
          <w:szCs w:val="24"/>
        </w:rPr>
        <w:t xml:space="preserve"> of customers resulted in lower customer visit to the stores of Asda which ultimately affected its sales and revenue negatively. As lower sales and revenue could weaken the position of Asda in the industry, it had to undertake necessary measures to overcome this issue effectively. </w:t>
      </w:r>
    </w:p>
    <w:p w14:paraId="344C976B" w14:textId="77777777" w:rsidR="00526772" w:rsidRPr="007376F5" w:rsidRDefault="00526772" w:rsidP="007376F5">
      <w:pPr>
        <w:pStyle w:val="Heading3"/>
        <w:rPr>
          <w:rFonts w:ascii="Arial" w:hAnsi="Arial" w:cs="Arial"/>
        </w:rPr>
      </w:pPr>
      <w:bookmarkStart w:id="81" w:name="_Toc220391643"/>
      <w:bookmarkStart w:id="82" w:name="_Toc220961579"/>
      <w:r w:rsidRPr="007376F5">
        <w:rPr>
          <w:rFonts w:ascii="Arial" w:hAnsi="Arial" w:cs="Arial"/>
        </w:rPr>
        <w:t>4.5.3 The approach and implementation</w:t>
      </w:r>
      <w:bookmarkEnd w:id="81"/>
      <w:bookmarkEnd w:id="82"/>
    </w:p>
    <w:p w14:paraId="7959BED5" w14:textId="77777777" w:rsidR="00526772" w:rsidRPr="007376F5" w:rsidRDefault="00526772" w:rsidP="007376F5">
      <w:pPr>
        <w:rPr>
          <w:rFonts w:ascii="Arial" w:hAnsi="Arial" w:cs="Arial"/>
          <w:szCs w:val="24"/>
        </w:rPr>
      </w:pPr>
      <w:r w:rsidRPr="007376F5">
        <w:rPr>
          <w:rFonts w:ascii="Arial" w:hAnsi="Arial" w:cs="Arial"/>
          <w:szCs w:val="24"/>
        </w:rPr>
        <w:t xml:space="preserve">Asda introduced an online platform of its own through which customers can search for their desired products, order the products simply with just a few clicks, make payments easily, and choose convenient delivery points (Samadzadeh, 2024). The introduction of the online platform has made Asda capable of managing orders from a huge number of customers from any corner of the world efficiently and increased its brand presence in the local, as well as international markets. It has </w:t>
      </w:r>
      <w:proofErr w:type="gramStart"/>
      <w:r w:rsidRPr="007376F5">
        <w:rPr>
          <w:rFonts w:ascii="Arial" w:hAnsi="Arial" w:cs="Arial"/>
          <w:szCs w:val="24"/>
        </w:rPr>
        <w:t>ran</w:t>
      </w:r>
      <w:proofErr w:type="gramEnd"/>
      <w:r w:rsidRPr="007376F5">
        <w:rPr>
          <w:rFonts w:ascii="Arial" w:hAnsi="Arial" w:cs="Arial"/>
          <w:szCs w:val="24"/>
        </w:rPr>
        <w:t xml:space="preserve"> </w:t>
      </w:r>
      <w:proofErr w:type="gramStart"/>
      <w:r w:rsidRPr="007376F5">
        <w:rPr>
          <w:rFonts w:ascii="Arial" w:hAnsi="Arial" w:cs="Arial"/>
          <w:szCs w:val="24"/>
        </w:rPr>
        <w:t>a number of</w:t>
      </w:r>
      <w:proofErr w:type="gramEnd"/>
      <w:r w:rsidRPr="007376F5">
        <w:rPr>
          <w:rFonts w:ascii="Arial" w:hAnsi="Arial" w:cs="Arial"/>
          <w:szCs w:val="24"/>
        </w:rPr>
        <w:t xml:space="preserve"> social media campaigns such as ‘Serious About Summer’ and ‘</w:t>
      </w:r>
      <w:proofErr w:type="spellStart"/>
      <w:r w:rsidRPr="007376F5">
        <w:rPr>
          <w:rFonts w:ascii="Arial" w:hAnsi="Arial" w:cs="Arial"/>
          <w:szCs w:val="24"/>
        </w:rPr>
        <w:t>Granfluencers</w:t>
      </w:r>
      <w:proofErr w:type="spellEnd"/>
      <w:r w:rsidRPr="007376F5">
        <w:rPr>
          <w:rFonts w:ascii="Arial" w:hAnsi="Arial" w:cs="Arial"/>
          <w:szCs w:val="24"/>
        </w:rPr>
        <w:t>’ on Instagram, TikTok, and Facebook to create effective connections with customers (</w:t>
      </w:r>
      <w:r w:rsidRPr="007376F5">
        <w:rPr>
          <w:rFonts w:ascii="Arial" w:hAnsi="Arial" w:cs="Arial"/>
          <w:bCs/>
          <w:szCs w:val="24"/>
        </w:rPr>
        <w:t xml:space="preserve">Bamford, 2024). </w:t>
      </w:r>
      <w:proofErr w:type="gramStart"/>
      <w:r w:rsidRPr="007376F5">
        <w:rPr>
          <w:rFonts w:ascii="Arial" w:hAnsi="Arial" w:cs="Arial"/>
          <w:bCs/>
          <w:szCs w:val="24"/>
        </w:rPr>
        <w:t>In order to</w:t>
      </w:r>
      <w:proofErr w:type="gramEnd"/>
      <w:r w:rsidRPr="007376F5">
        <w:rPr>
          <w:rFonts w:ascii="Arial" w:hAnsi="Arial" w:cs="Arial"/>
          <w:bCs/>
          <w:szCs w:val="24"/>
        </w:rPr>
        <w:t xml:space="preserve"> ensure consistent performance through social media marketing, Asda has appointed </w:t>
      </w:r>
      <w:r w:rsidRPr="007376F5">
        <w:rPr>
          <w:rFonts w:ascii="Arial" w:hAnsi="Arial" w:cs="Arial"/>
          <w:iCs/>
          <w:szCs w:val="24"/>
        </w:rPr>
        <w:t>Born Social, a social media managing agency (</w:t>
      </w:r>
      <w:proofErr w:type="spellStart"/>
      <w:r w:rsidRPr="007376F5">
        <w:rPr>
          <w:rFonts w:ascii="Arial" w:hAnsi="Arial" w:cs="Arial"/>
          <w:bCs/>
          <w:szCs w:val="24"/>
        </w:rPr>
        <w:t>lbbonline</w:t>
      </w:r>
      <w:proofErr w:type="spellEnd"/>
      <w:r w:rsidRPr="007376F5">
        <w:rPr>
          <w:rFonts w:ascii="Arial" w:hAnsi="Arial" w:cs="Arial"/>
          <w:bCs/>
          <w:szCs w:val="24"/>
        </w:rPr>
        <w:t xml:space="preserve">, 2026). </w:t>
      </w:r>
      <w:proofErr w:type="gramStart"/>
      <w:r w:rsidRPr="007376F5">
        <w:rPr>
          <w:rFonts w:ascii="Arial" w:hAnsi="Arial" w:cs="Arial"/>
          <w:bCs/>
          <w:szCs w:val="24"/>
        </w:rPr>
        <w:t>In order to</w:t>
      </w:r>
      <w:proofErr w:type="gramEnd"/>
      <w:r w:rsidRPr="007376F5">
        <w:rPr>
          <w:rFonts w:ascii="Arial" w:hAnsi="Arial" w:cs="Arial"/>
          <w:bCs/>
          <w:szCs w:val="24"/>
        </w:rPr>
        <w:t xml:space="preserve"> design and share engaging content with customers through YouTube, Asda created partnerships with </w:t>
      </w:r>
      <w:r w:rsidRPr="007376F5">
        <w:rPr>
          <w:rFonts w:ascii="Arial" w:hAnsi="Arial" w:cs="Arial"/>
          <w:szCs w:val="24"/>
        </w:rPr>
        <w:t>Gleam Futures in 2014 (</w:t>
      </w:r>
      <w:r w:rsidRPr="007376F5">
        <w:rPr>
          <w:rFonts w:ascii="Arial" w:hAnsi="Arial" w:cs="Arial"/>
          <w:bCs/>
          <w:szCs w:val="24"/>
        </w:rPr>
        <w:t>Marketing New Thinking Awards, 2026).</w:t>
      </w:r>
    </w:p>
    <w:p w14:paraId="02FADEDA" w14:textId="77777777" w:rsidR="00526772" w:rsidRPr="007376F5" w:rsidRDefault="00526772" w:rsidP="007376F5">
      <w:pPr>
        <w:pStyle w:val="Heading3"/>
        <w:rPr>
          <w:rFonts w:ascii="Arial" w:hAnsi="Arial" w:cs="Arial"/>
        </w:rPr>
      </w:pPr>
      <w:bookmarkStart w:id="83" w:name="_Toc220391644"/>
      <w:bookmarkStart w:id="84" w:name="_Toc220961580"/>
      <w:r w:rsidRPr="007376F5">
        <w:rPr>
          <w:rFonts w:ascii="Arial" w:hAnsi="Arial" w:cs="Arial"/>
        </w:rPr>
        <w:t>4.5.4 Outcomes and results</w:t>
      </w:r>
      <w:bookmarkEnd w:id="83"/>
      <w:bookmarkEnd w:id="84"/>
    </w:p>
    <w:p w14:paraId="6D441334" w14:textId="77777777" w:rsidR="00526772" w:rsidRPr="007376F5" w:rsidRDefault="00526772" w:rsidP="007376F5">
      <w:pPr>
        <w:rPr>
          <w:rFonts w:ascii="Arial" w:hAnsi="Arial" w:cs="Arial"/>
          <w:bCs/>
          <w:szCs w:val="24"/>
        </w:rPr>
      </w:pPr>
      <w:r w:rsidRPr="007376F5">
        <w:rPr>
          <w:rFonts w:ascii="Arial" w:hAnsi="Arial" w:cs="Arial"/>
          <w:szCs w:val="24"/>
        </w:rPr>
        <w:t>After implementing all these digital marketing strategies, the online grocery sales of Asda increased to £3.2 billion and achieved almost 21% of the total market share of UK grocery (</w:t>
      </w:r>
      <w:r w:rsidRPr="007376F5">
        <w:rPr>
          <w:rFonts w:ascii="Arial" w:hAnsi="Arial" w:cs="Arial"/>
          <w:bCs/>
          <w:szCs w:val="24"/>
        </w:rPr>
        <w:t xml:space="preserve">Decision Marketing, 2026). By creating a partnership with Gleam Futures, it ensured higher engagement of audiences across the world as it gained </w:t>
      </w:r>
      <w:r w:rsidRPr="007376F5">
        <w:rPr>
          <w:rFonts w:ascii="Arial" w:hAnsi="Arial" w:cs="Arial"/>
          <w:szCs w:val="24"/>
        </w:rPr>
        <w:t>7.6 million views on its YouTube channel within its first 16 months of being launched (</w:t>
      </w:r>
      <w:r w:rsidRPr="007376F5">
        <w:rPr>
          <w:rFonts w:ascii="Arial" w:hAnsi="Arial" w:cs="Arial"/>
          <w:bCs/>
          <w:szCs w:val="24"/>
        </w:rPr>
        <w:t xml:space="preserve">Campaign, 2026). </w:t>
      </w:r>
    </w:p>
    <w:p w14:paraId="67A1B311" w14:textId="77777777" w:rsidR="00526772" w:rsidRPr="007376F5" w:rsidRDefault="00526772" w:rsidP="007376F5">
      <w:pPr>
        <w:pStyle w:val="Heading2"/>
        <w:rPr>
          <w:rFonts w:ascii="Arial" w:hAnsi="Arial" w:cs="Arial"/>
          <w:szCs w:val="24"/>
        </w:rPr>
      </w:pPr>
      <w:bookmarkStart w:id="85" w:name="_Toc220391645"/>
      <w:bookmarkStart w:id="86" w:name="_Toc220961581"/>
      <w:r w:rsidRPr="007376F5">
        <w:rPr>
          <w:rFonts w:ascii="Arial" w:hAnsi="Arial" w:cs="Arial"/>
          <w:szCs w:val="24"/>
        </w:rPr>
        <w:lastRenderedPageBreak/>
        <w:t>4.6 Case study 4: Morrisons</w:t>
      </w:r>
      <w:bookmarkEnd w:id="85"/>
      <w:bookmarkEnd w:id="86"/>
      <w:r w:rsidRPr="007376F5">
        <w:rPr>
          <w:rFonts w:ascii="Arial" w:hAnsi="Arial" w:cs="Arial"/>
          <w:szCs w:val="24"/>
        </w:rPr>
        <w:t xml:space="preserve"> </w:t>
      </w:r>
    </w:p>
    <w:p w14:paraId="415F89A3" w14:textId="77777777" w:rsidR="00526772" w:rsidRPr="007376F5" w:rsidRDefault="00526772" w:rsidP="007376F5">
      <w:pPr>
        <w:pStyle w:val="Heading3"/>
        <w:rPr>
          <w:rFonts w:ascii="Arial" w:hAnsi="Arial" w:cs="Arial"/>
        </w:rPr>
      </w:pPr>
      <w:bookmarkStart w:id="87" w:name="_Toc220391646"/>
      <w:bookmarkStart w:id="88" w:name="_Toc220961582"/>
      <w:r w:rsidRPr="007376F5">
        <w:rPr>
          <w:rFonts w:ascii="Arial" w:hAnsi="Arial" w:cs="Arial"/>
        </w:rPr>
        <w:t>4.6.1 Introduction and background</w:t>
      </w:r>
      <w:bookmarkEnd w:id="87"/>
      <w:bookmarkEnd w:id="88"/>
    </w:p>
    <w:p w14:paraId="093012BA" w14:textId="77777777" w:rsidR="00526772" w:rsidRPr="007376F5" w:rsidRDefault="00526772" w:rsidP="007376F5">
      <w:pPr>
        <w:rPr>
          <w:rFonts w:ascii="Arial" w:eastAsia="Times New Roman" w:hAnsi="Arial" w:cs="Arial"/>
          <w:b/>
          <w:szCs w:val="24"/>
          <w14:ligatures w14:val="none"/>
        </w:rPr>
      </w:pPr>
      <w:r w:rsidRPr="007376F5">
        <w:rPr>
          <w:rFonts w:ascii="Arial" w:eastAsia="Times New Roman" w:hAnsi="Arial" w:cs="Arial"/>
          <w:szCs w:val="24"/>
          <w14:ligatures w14:val="none"/>
        </w:rPr>
        <w:t xml:space="preserve">Morrisons successfully operates in the UK supermarket sector with 1815 stores across the country (Morrisons, 2026). It is one of the most digitally managed retailers in the UK as it offers online grocery purchasing, home delivery, and click-and-collect services to customers (Morrisons, 2026). It offers fresh and </w:t>
      </w:r>
      <w:proofErr w:type="gramStart"/>
      <w:r w:rsidRPr="007376F5">
        <w:rPr>
          <w:rFonts w:ascii="Arial" w:eastAsia="Times New Roman" w:hAnsi="Arial" w:cs="Arial"/>
          <w:szCs w:val="24"/>
          <w14:ligatures w14:val="none"/>
        </w:rPr>
        <w:t>high quality</w:t>
      </w:r>
      <w:proofErr w:type="gramEnd"/>
      <w:r w:rsidRPr="007376F5">
        <w:rPr>
          <w:rFonts w:ascii="Arial" w:eastAsia="Times New Roman" w:hAnsi="Arial" w:cs="Arial"/>
          <w:szCs w:val="24"/>
          <w14:ligatures w14:val="none"/>
        </w:rPr>
        <w:t xml:space="preserve"> foods to the customers which has helped it to develop a positive and strong brand image in the industry (Morrisons, 2026). It has expanded its operations in the international markets in a limited extent with the use of several digital channels. </w:t>
      </w:r>
    </w:p>
    <w:p w14:paraId="144B1B40" w14:textId="77777777" w:rsidR="00526772" w:rsidRPr="007376F5" w:rsidRDefault="00526772" w:rsidP="007376F5">
      <w:pPr>
        <w:pStyle w:val="Heading3"/>
        <w:rPr>
          <w:rFonts w:ascii="Arial" w:hAnsi="Arial" w:cs="Arial"/>
        </w:rPr>
      </w:pPr>
      <w:bookmarkStart w:id="89" w:name="_Toc220391647"/>
      <w:bookmarkStart w:id="90" w:name="_Toc220961583"/>
      <w:r w:rsidRPr="007376F5">
        <w:rPr>
          <w:rFonts w:ascii="Arial" w:hAnsi="Arial" w:cs="Arial"/>
        </w:rPr>
        <w:t>4.6.2 The challenge or opportunity</w:t>
      </w:r>
      <w:bookmarkEnd w:id="89"/>
      <w:bookmarkEnd w:id="90"/>
    </w:p>
    <w:p w14:paraId="20612A23" w14:textId="77777777" w:rsidR="00526772" w:rsidRPr="007376F5" w:rsidRDefault="00526772" w:rsidP="007376F5">
      <w:pPr>
        <w:rPr>
          <w:rFonts w:ascii="Arial" w:hAnsi="Arial" w:cs="Arial"/>
          <w:bCs/>
          <w:szCs w:val="24"/>
        </w:rPr>
      </w:pPr>
      <w:r w:rsidRPr="007376F5">
        <w:rPr>
          <w:rFonts w:ascii="Arial" w:hAnsi="Arial" w:cs="Arial"/>
          <w:szCs w:val="24"/>
        </w:rPr>
        <w:t>Various digital technologies have made it easier for global retailers to operate in the UK which has increased the competition for Morrisons in its local market (</w:t>
      </w:r>
      <w:r w:rsidRPr="007376F5">
        <w:rPr>
          <w:rFonts w:ascii="Arial" w:hAnsi="Arial" w:cs="Arial"/>
          <w:bCs/>
          <w:szCs w:val="24"/>
        </w:rPr>
        <w:t xml:space="preserve">Jones, 2023). Though it adopted different digital marketing strategies, its selected digital channels have not been used adequately, which has failed to ensure its satisfactory reach in global markets (Jones, 2023). The e-commerce infrastructure of Morrisons was not effective enough to manage the data, orders, and engagement of a huge number of customers across the world. All these experienced challenges of Morrisons had made it unable to </w:t>
      </w:r>
      <w:proofErr w:type="spellStart"/>
      <w:r w:rsidRPr="007376F5">
        <w:rPr>
          <w:rFonts w:ascii="Arial" w:hAnsi="Arial" w:cs="Arial"/>
          <w:bCs/>
          <w:szCs w:val="24"/>
        </w:rPr>
        <w:t>utilise</w:t>
      </w:r>
      <w:proofErr w:type="spellEnd"/>
      <w:r w:rsidRPr="007376F5">
        <w:rPr>
          <w:rFonts w:ascii="Arial" w:hAnsi="Arial" w:cs="Arial"/>
          <w:bCs/>
          <w:szCs w:val="24"/>
        </w:rPr>
        <w:t xml:space="preserve"> the opportunities of attracting a wider customer base, expanding into the global retail market, and improving its brand recognition among customers.</w:t>
      </w:r>
    </w:p>
    <w:p w14:paraId="4A9A49EB" w14:textId="77777777" w:rsidR="00526772" w:rsidRPr="007376F5" w:rsidRDefault="00526772" w:rsidP="007376F5">
      <w:pPr>
        <w:pStyle w:val="Heading3"/>
        <w:rPr>
          <w:rFonts w:ascii="Arial" w:hAnsi="Arial" w:cs="Arial"/>
        </w:rPr>
      </w:pPr>
      <w:bookmarkStart w:id="91" w:name="_Toc220391648"/>
      <w:bookmarkStart w:id="92" w:name="_Toc220961584"/>
      <w:r w:rsidRPr="007376F5">
        <w:rPr>
          <w:rFonts w:ascii="Arial" w:hAnsi="Arial" w:cs="Arial"/>
        </w:rPr>
        <w:t>4.6.3 The approach and implementation</w:t>
      </w:r>
      <w:bookmarkEnd w:id="91"/>
      <w:bookmarkEnd w:id="92"/>
    </w:p>
    <w:p w14:paraId="1C12A7F8" w14:textId="77777777" w:rsidR="00526772" w:rsidRPr="007376F5" w:rsidRDefault="00526772" w:rsidP="007376F5">
      <w:pPr>
        <w:rPr>
          <w:rFonts w:ascii="Arial" w:hAnsi="Arial" w:cs="Arial"/>
          <w:szCs w:val="24"/>
        </w:rPr>
      </w:pPr>
      <w:proofErr w:type="gramStart"/>
      <w:r w:rsidRPr="007376F5">
        <w:rPr>
          <w:rFonts w:ascii="Arial" w:hAnsi="Arial" w:cs="Arial"/>
          <w:bCs/>
          <w:szCs w:val="24"/>
        </w:rPr>
        <w:t>In order to</w:t>
      </w:r>
      <w:proofErr w:type="gramEnd"/>
      <w:r w:rsidRPr="007376F5">
        <w:rPr>
          <w:rFonts w:ascii="Arial" w:hAnsi="Arial" w:cs="Arial"/>
          <w:bCs/>
          <w:szCs w:val="24"/>
        </w:rPr>
        <w:t xml:space="preserve"> ensure efficient use of all the adopted digital channels for marketing operations, Morrisons created an internal retail media agency of its own and named it as </w:t>
      </w:r>
      <w:r w:rsidRPr="007376F5">
        <w:rPr>
          <w:rFonts w:ascii="Arial" w:hAnsi="Arial" w:cs="Arial"/>
          <w:szCs w:val="24"/>
        </w:rPr>
        <w:t>Morrisons Media Group</w:t>
      </w:r>
      <w:r w:rsidRPr="007376F5">
        <w:rPr>
          <w:rFonts w:ascii="Arial" w:hAnsi="Arial" w:cs="Arial"/>
          <w:bCs/>
          <w:szCs w:val="24"/>
        </w:rPr>
        <w:t xml:space="preserve"> (Jefferson, 2022). This agency worked to plan and implement focused digital marketing campaigns for Morrisons (Jefferson, 2022). Data collected from these campaigns is used to design </w:t>
      </w:r>
      <w:proofErr w:type="spellStart"/>
      <w:r w:rsidRPr="007376F5">
        <w:rPr>
          <w:rFonts w:ascii="Arial" w:hAnsi="Arial" w:cs="Arial"/>
          <w:bCs/>
          <w:szCs w:val="24"/>
        </w:rPr>
        <w:t>personalised</w:t>
      </w:r>
      <w:proofErr w:type="spellEnd"/>
      <w:r w:rsidRPr="007376F5">
        <w:rPr>
          <w:rFonts w:ascii="Arial" w:hAnsi="Arial" w:cs="Arial"/>
          <w:bCs/>
          <w:szCs w:val="24"/>
        </w:rPr>
        <w:t xml:space="preserve"> advertisements for social media platforms including Facebook and Instagram (</w:t>
      </w:r>
      <w:r w:rsidRPr="007376F5">
        <w:rPr>
          <w:rFonts w:ascii="Arial" w:hAnsi="Arial" w:cs="Arial"/>
          <w:szCs w:val="24"/>
        </w:rPr>
        <w:t>Hill, 2024). Email marketing was applied by Morrisons to create awareness among its customers about its offerings (</w:t>
      </w:r>
      <w:r w:rsidRPr="007376F5">
        <w:rPr>
          <w:rFonts w:ascii="Arial" w:hAnsi="Arial" w:cs="Arial"/>
          <w:bCs/>
          <w:szCs w:val="24"/>
        </w:rPr>
        <w:t>Latterly, 2026).</w:t>
      </w:r>
    </w:p>
    <w:p w14:paraId="12C2A8A4" w14:textId="77777777" w:rsidR="00526772" w:rsidRPr="007376F5" w:rsidRDefault="00526772" w:rsidP="007376F5">
      <w:pPr>
        <w:pStyle w:val="Heading3"/>
        <w:rPr>
          <w:rFonts w:ascii="Arial" w:hAnsi="Arial" w:cs="Arial"/>
        </w:rPr>
      </w:pPr>
      <w:bookmarkStart w:id="93" w:name="_Toc220391649"/>
      <w:bookmarkStart w:id="94" w:name="_Toc220961585"/>
      <w:r w:rsidRPr="007376F5">
        <w:rPr>
          <w:rFonts w:ascii="Arial" w:hAnsi="Arial" w:cs="Arial"/>
        </w:rPr>
        <w:t>4.6.4 Outcomes and results</w:t>
      </w:r>
      <w:bookmarkEnd w:id="93"/>
      <w:bookmarkEnd w:id="94"/>
    </w:p>
    <w:p w14:paraId="50CC635C" w14:textId="77777777" w:rsidR="00526772" w:rsidRPr="007376F5" w:rsidRDefault="00526772" w:rsidP="007376F5">
      <w:pPr>
        <w:rPr>
          <w:rFonts w:ascii="Arial" w:hAnsi="Arial" w:cs="Arial"/>
          <w:szCs w:val="24"/>
        </w:rPr>
      </w:pPr>
      <w:r w:rsidRPr="007376F5">
        <w:rPr>
          <w:rFonts w:ascii="Arial" w:hAnsi="Arial" w:cs="Arial"/>
          <w:szCs w:val="24"/>
        </w:rPr>
        <w:t>The total earned revenue of Morrisons in the year 2025 was £15.8 billion which was 3.2% higher than its revenue of the previous year (</w:t>
      </w:r>
      <w:r w:rsidRPr="007376F5">
        <w:rPr>
          <w:rFonts w:ascii="Arial" w:eastAsia="Times New Roman" w:hAnsi="Arial" w:cs="Arial"/>
          <w:szCs w:val="24"/>
          <w14:ligatures w14:val="none"/>
        </w:rPr>
        <w:t xml:space="preserve">Morrisons, 2026). This number indicates the strong performance of its digital marketing initiatives. </w:t>
      </w:r>
    </w:p>
    <w:p w14:paraId="4C0C9AB6" w14:textId="77777777" w:rsidR="00526772" w:rsidRPr="007376F5" w:rsidRDefault="00526772" w:rsidP="007376F5">
      <w:pPr>
        <w:pStyle w:val="Heading2"/>
        <w:rPr>
          <w:rFonts w:ascii="Arial" w:hAnsi="Arial" w:cs="Arial"/>
          <w:szCs w:val="24"/>
        </w:rPr>
      </w:pPr>
      <w:bookmarkStart w:id="95" w:name="_Toc220391650"/>
      <w:bookmarkStart w:id="96" w:name="_Toc220961586"/>
      <w:r w:rsidRPr="007376F5">
        <w:rPr>
          <w:rFonts w:ascii="Arial" w:hAnsi="Arial" w:cs="Arial"/>
          <w:szCs w:val="24"/>
        </w:rPr>
        <w:lastRenderedPageBreak/>
        <w:t>4.7 Data sources and citations</w:t>
      </w:r>
      <w:bookmarkEnd w:id="95"/>
      <w:bookmarkEnd w:id="96"/>
    </w:p>
    <w:p w14:paraId="1A980D3D" w14:textId="77777777" w:rsidR="00526772" w:rsidRPr="007376F5" w:rsidRDefault="00526772" w:rsidP="007376F5">
      <w:pPr>
        <w:rPr>
          <w:rFonts w:ascii="Arial" w:hAnsi="Arial" w:cs="Arial"/>
          <w:szCs w:val="24"/>
        </w:rPr>
      </w:pPr>
      <w:proofErr w:type="gramStart"/>
      <w:r w:rsidRPr="007376F5">
        <w:rPr>
          <w:rFonts w:ascii="Arial" w:hAnsi="Arial" w:cs="Arial"/>
          <w:szCs w:val="24"/>
        </w:rPr>
        <w:t>In order to</w:t>
      </w:r>
      <w:proofErr w:type="gramEnd"/>
      <w:r w:rsidRPr="007376F5">
        <w:rPr>
          <w:rFonts w:ascii="Arial" w:hAnsi="Arial" w:cs="Arial"/>
          <w:szCs w:val="24"/>
        </w:rPr>
        <w:t xml:space="preserve"> build these case studies, data have been collected from company published materials, reputable financial news, market research and business analysis sites, and academic databases. The official websites and the annual reports of Tesco, Asda, Sainsbury’s, and Morrisons for the year 2024/2025 have been considered here. An article from ‘The Guardian’ has been used to extract data about the competitive performance of Tesco. Statista and BCG Matrix have been </w:t>
      </w:r>
      <w:proofErr w:type="spellStart"/>
      <w:r w:rsidRPr="007376F5">
        <w:rPr>
          <w:rFonts w:ascii="Arial" w:hAnsi="Arial" w:cs="Arial"/>
          <w:szCs w:val="24"/>
        </w:rPr>
        <w:t>utilised</w:t>
      </w:r>
      <w:proofErr w:type="spellEnd"/>
      <w:r w:rsidRPr="007376F5">
        <w:rPr>
          <w:rFonts w:ascii="Arial" w:hAnsi="Arial" w:cs="Arial"/>
          <w:szCs w:val="24"/>
        </w:rPr>
        <w:t xml:space="preserve"> to collect data about the digital marketing actions and outcomes of these actions for Tesco and Sainsbury’s. To obtain relevant theoretical data, peer-reviewed journal articles and research papers have also been selected as the appropriate data sources for these case studies. As all these data sources are verified and credible, they have been </w:t>
      </w:r>
      <w:proofErr w:type="spellStart"/>
      <w:r w:rsidRPr="007376F5">
        <w:rPr>
          <w:rFonts w:ascii="Arial" w:hAnsi="Arial" w:cs="Arial"/>
          <w:szCs w:val="24"/>
        </w:rPr>
        <w:t>utilised</w:t>
      </w:r>
      <w:proofErr w:type="spellEnd"/>
      <w:r w:rsidRPr="007376F5">
        <w:rPr>
          <w:rFonts w:ascii="Arial" w:hAnsi="Arial" w:cs="Arial"/>
          <w:szCs w:val="24"/>
        </w:rPr>
        <w:t xml:space="preserve"> to ensure the generation of reliable findings from these case studies. </w:t>
      </w:r>
    </w:p>
    <w:p w14:paraId="56409DD2" w14:textId="77777777" w:rsidR="00526772" w:rsidRPr="007376F5" w:rsidRDefault="00526772" w:rsidP="007376F5">
      <w:pPr>
        <w:outlineLvl w:val="1"/>
        <w:rPr>
          <w:rFonts w:ascii="Arial" w:hAnsi="Arial" w:cs="Arial"/>
          <w:b/>
          <w:szCs w:val="24"/>
        </w:rPr>
      </w:pPr>
      <w:r w:rsidRPr="007376F5">
        <w:rPr>
          <w:rFonts w:ascii="Arial" w:hAnsi="Arial" w:cs="Arial"/>
          <w:b/>
          <w:szCs w:val="24"/>
        </w:rPr>
        <w:br w:type="page"/>
      </w:r>
    </w:p>
    <w:p w14:paraId="07F37821" w14:textId="77777777" w:rsidR="00526772" w:rsidRPr="007376F5" w:rsidRDefault="00526772" w:rsidP="007376F5">
      <w:pPr>
        <w:outlineLvl w:val="1"/>
        <w:rPr>
          <w:rFonts w:ascii="Arial" w:hAnsi="Arial" w:cs="Arial"/>
          <w:b/>
          <w:szCs w:val="24"/>
        </w:rPr>
        <w:sectPr w:rsidR="00526772" w:rsidRPr="007376F5" w:rsidSect="00281D39">
          <w:footerReference w:type="default" r:id="rId11"/>
          <w:pgSz w:w="11906" w:h="16838"/>
          <w:pgMar w:top="1417" w:right="1134" w:bottom="1134" w:left="1134" w:header="708" w:footer="708" w:gutter="0"/>
          <w:cols w:space="708"/>
          <w:docGrid w:linePitch="360"/>
        </w:sectPr>
      </w:pPr>
    </w:p>
    <w:p w14:paraId="2254409D" w14:textId="77777777" w:rsidR="00526772" w:rsidRPr="007376F5" w:rsidRDefault="00526772" w:rsidP="007376F5">
      <w:pPr>
        <w:pStyle w:val="Heading2"/>
        <w:rPr>
          <w:rFonts w:ascii="Arial" w:hAnsi="Arial" w:cs="Arial"/>
          <w:szCs w:val="24"/>
        </w:rPr>
      </w:pPr>
      <w:bookmarkStart w:id="97" w:name="_Toc220391651"/>
      <w:bookmarkStart w:id="98" w:name="_Toc220961587"/>
      <w:r w:rsidRPr="007376F5">
        <w:rPr>
          <w:rFonts w:ascii="Arial" w:hAnsi="Arial" w:cs="Arial"/>
          <w:szCs w:val="24"/>
        </w:rPr>
        <w:lastRenderedPageBreak/>
        <w:t>4.8 Case summary</w:t>
      </w:r>
      <w:bookmarkEnd w:id="97"/>
      <w:bookmarkEnd w:id="98"/>
    </w:p>
    <w:p w14:paraId="153F8A79" w14:textId="77777777" w:rsidR="00526772" w:rsidRPr="007376F5" w:rsidRDefault="00526772" w:rsidP="007376F5">
      <w:pPr>
        <w:rPr>
          <w:rFonts w:ascii="Arial" w:hAnsi="Arial" w:cs="Arial"/>
          <w:szCs w:val="24"/>
        </w:rPr>
      </w:pPr>
      <w:r w:rsidRPr="007376F5">
        <w:rPr>
          <w:rFonts w:ascii="Arial" w:hAnsi="Arial" w:cs="Arial"/>
          <w:szCs w:val="24"/>
        </w:rPr>
        <w:t xml:space="preserve">Tesco, Sainsbury’s, Asda, and Morrisons faced some common challenges including changed customer </w:t>
      </w:r>
      <w:proofErr w:type="spellStart"/>
      <w:r w:rsidRPr="007376F5">
        <w:rPr>
          <w:rFonts w:ascii="Arial" w:hAnsi="Arial" w:cs="Arial"/>
          <w:szCs w:val="24"/>
        </w:rPr>
        <w:t>behaviour</w:t>
      </w:r>
      <w:proofErr w:type="spellEnd"/>
      <w:r w:rsidRPr="007376F5">
        <w:rPr>
          <w:rFonts w:ascii="Arial" w:hAnsi="Arial" w:cs="Arial"/>
          <w:szCs w:val="24"/>
        </w:rPr>
        <w:t xml:space="preserve">, increased competition, lower customer engagement, and lower sales and revenue. All of them implemented social media marketing, mobile marketing, email marketing, digital loyalty programs, and influencer partnerships to overcome these challenges. With the successful implementations of these digital marketing approaches, Tesco, Sainsbury’s, Asda, and Morrisons experienced higher customer engagement, market presence, and market share. A summary of </w:t>
      </w:r>
      <w:proofErr w:type="spellStart"/>
      <w:r w:rsidRPr="007376F5">
        <w:rPr>
          <w:rFonts w:ascii="Arial" w:hAnsi="Arial" w:cs="Arial"/>
          <w:szCs w:val="24"/>
        </w:rPr>
        <w:t>analysed</w:t>
      </w:r>
      <w:proofErr w:type="spellEnd"/>
      <w:r w:rsidRPr="007376F5">
        <w:rPr>
          <w:rFonts w:ascii="Arial" w:hAnsi="Arial" w:cs="Arial"/>
          <w:szCs w:val="24"/>
        </w:rPr>
        <w:t xml:space="preserve"> cases is provided below:</w:t>
      </w:r>
    </w:p>
    <w:tbl>
      <w:tblPr>
        <w:tblStyle w:val="TableGrid"/>
        <w:tblW w:w="0" w:type="auto"/>
        <w:tblLook w:val="04A0" w:firstRow="1" w:lastRow="0" w:firstColumn="1" w:lastColumn="0" w:noHBand="0" w:noVBand="1"/>
      </w:tblPr>
      <w:tblGrid>
        <w:gridCol w:w="1458"/>
        <w:gridCol w:w="2039"/>
        <w:gridCol w:w="1866"/>
        <w:gridCol w:w="1604"/>
        <w:gridCol w:w="3176"/>
        <w:gridCol w:w="4136"/>
      </w:tblGrid>
      <w:tr w:rsidR="004C35AB" w:rsidRPr="007376F5" w14:paraId="5F7E87C5" w14:textId="77777777" w:rsidTr="008422F2">
        <w:tc>
          <w:tcPr>
            <w:tcW w:w="1350" w:type="dxa"/>
          </w:tcPr>
          <w:p w14:paraId="41B009B7" w14:textId="77777777" w:rsidR="00526772" w:rsidRPr="007376F5" w:rsidRDefault="00526772" w:rsidP="007376F5">
            <w:pPr>
              <w:jc w:val="center"/>
              <w:rPr>
                <w:rFonts w:ascii="Arial" w:hAnsi="Arial" w:cs="Arial"/>
                <w:b/>
                <w:szCs w:val="24"/>
              </w:rPr>
            </w:pPr>
            <w:r w:rsidRPr="007376F5">
              <w:rPr>
                <w:rFonts w:ascii="Arial" w:hAnsi="Arial" w:cs="Arial"/>
                <w:b/>
                <w:szCs w:val="24"/>
              </w:rPr>
              <w:t>Cases</w:t>
            </w:r>
          </w:p>
        </w:tc>
        <w:tc>
          <w:tcPr>
            <w:tcW w:w="2065" w:type="dxa"/>
          </w:tcPr>
          <w:p w14:paraId="19718F71" w14:textId="77777777" w:rsidR="00526772" w:rsidRPr="007376F5" w:rsidRDefault="00526772" w:rsidP="007376F5">
            <w:pPr>
              <w:jc w:val="center"/>
              <w:rPr>
                <w:rFonts w:ascii="Arial" w:hAnsi="Arial" w:cs="Arial"/>
                <w:b/>
                <w:szCs w:val="24"/>
              </w:rPr>
            </w:pPr>
            <w:r w:rsidRPr="007376F5">
              <w:rPr>
                <w:rFonts w:ascii="Arial" w:hAnsi="Arial" w:cs="Arial"/>
                <w:b/>
                <w:szCs w:val="24"/>
              </w:rPr>
              <w:t>Challenges</w:t>
            </w:r>
          </w:p>
        </w:tc>
        <w:tc>
          <w:tcPr>
            <w:tcW w:w="1880" w:type="dxa"/>
          </w:tcPr>
          <w:p w14:paraId="3498B359" w14:textId="77777777" w:rsidR="00526772" w:rsidRPr="007376F5" w:rsidRDefault="00526772" w:rsidP="007376F5">
            <w:pPr>
              <w:jc w:val="center"/>
              <w:rPr>
                <w:rFonts w:ascii="Arial" w:hAnsi="Arial" w:cs="Arial"/>
                <w:b/>
                <w:szCs w:val="24"/>
              </w:rPr>
            </w:pPr>
            <w:r w:rsidRPr="007376F5">
              <w:rPr>
                <w:rFonts w:ascii="Arial" w:hAnsi="Arial" w:cs="Arial"/>
                <w:b/>
                <w:szCs w:val="24"/>
              </w:rPr>
              <w:t>Opportunity</w:t>
            </w:r>
          </w:p>
        </w:tc>
        <w:tc>
          <w:tcPr>
            <w:tcW w:w="1450" w:type="dxa"/>
          </w:tcPr>
          <w:p w14:paraId="61253A3E" w14:textId="77777777" w:rsidR="00526772" w:rsidRPr="007376F5" w:rsidRDefault="00526772" w:rsidP="007376F5">
            <w:pPr>
              <w:jc w:val="center"/>
              <w:rPr>
                <w:rFonts w:ascii="Arial" w:hAnsi="Arial" w:cs="Arial"/>
                <w:b/>
                <w:szCs w:val="24"/>
              </w:rPr>
            </w:pPr>
            <w:r w:rsidRPr="007376F5">
              <w:rPr>
                <w:rFonts w:ascii="Arial" w:hAnsi="Arial" w:cs="Arial"/>
                <w:b/>
                <w:szCs w:val="24"/>
              </w:rPr>
              <w:t>Actions</w:t>
            </w:r>
          </w:p>
        </w:tc>
        <w:tc>
          <w:tcPr>
            <w:tcW w:w="3240" w:type="dxa"/>
          </w:tcPr>
          <w:p w14:paraId="6C383F5A" w14:textId="77777777" w:rsidR="00526772" w:rsidRPr="007376F5" w:rsidRDefault="00526772" w:rsidP="007376F5">
            <w:pPr>
              <w:jc w:val="center"/>
              <w:rPr>
                <w:rFonts w:ascii="Arial" w:hAnsi="Arial" w:cs="Arial"/>
                <w:b/>
                <w:szCs w:val="24"/>
              </w:rPr>
            </w:pPr>
            <w:r w:rsidRPr="007376F5">
              <w:rPr>
                <w:rFonts w:ascii="Arial" w:hAnsi="Arial" w:cs="Arial"/>
                <w:b/>
                <w:szCs w:val="24"/>
              </w:rPr>
              <w:t>Implementations</w:t>
            </w:r>
          </w:p>
        </w:tc>
        <w:tc>
          <w:tcPr>
            <w:tcW w:w="4294" w:type="dxa"/>
          </w:tcPr>
          <w:p w14:paraId="44E34FF0" w14:textId="77777777" w:rsidR="00526772" w:rsidRPr="007376F5" w:rsidRDefault="00526772" w:rsidP="007376F5">
            <w:pPr>
              <w:jc w:val="center"/>
              <w:rPr>
                <w:rFonts w:ascii="Arial" w:hAnsi="Arial" w:cs="Arial"/>
                <w:b/>
                <w:szCs w:val="24"/>
              </w:rPr>
            </w:pPr>
            <w:r w:rsidRPr="007376F5">
              <w:rPr>
                <w:rFonts w:ascii="Arial" w:hAnsi="Arial" w:cs="Arial"/>
                <w:b/>
                <w:szCs w:val="24"/>
              </w:rPr>
              <w:t>Outcomes</w:t>
            </w:r>
          </w:p>
        </w:tc>
      </w:tr>
      <w:tr w:rsidR="004C35AB" w:rsidRPr="007376F5" w14:paraId="059EF124" w14:textId="77777777" w:rsidTr="008422F2">
        <w:tc>
          <w:tcPr>
            <w:tcW w:w="1350" w:type="dxa"/>
          </w:tcPr>
          <w:p w14:paraId="142B8BC0" w14:textId="77777777" w:rsidR="00526772" w:rsidRPr="007376F5" w:rsidRDefault="00526772" w:rsidP="007376F5">
            <w:pPr>
              <w:rPr>
                <w:rFonts w:ascii="Arial" w:hAnsi="Arial" w:cs="Arial"/>
                <w:szCs w:val="24"/>
              </w:rPr>
            </w:pPr>
            <w:r w:rsidRPr="007376F5">
              <w:rPr>
                <w:rFonts w:ascii="Arial" w:hAnsi="Arial" w:cs="Arial"/>
                <w:szCs w:val="24"/>
              </w:rPr>
              <w:t>Tesco</w:t>
            </w:r>
          </w:p>
        </w:tc>
        <w:tc>
          <w:tcPr>
            <w:tcW w:w="2065" w:type="dxa"/>
          </w:tcPr>
          <w:p w14:paraId="659D0FE7" w14:textId="77777777" w:rsidR="00526772" w:rsidRPr="007376F5" w:rsidRDefault="00526772" w:rsidP="007376F5">
            <w:pPr>
              <w:rPr>
                <w:rFonts w:ascii="Arial" w:hAnsi="Arial" w:cs="Arial"/>
                <w:szCs w:val="24"/>
              </w:rPr>
            </w:pPr>
            <w:r w:rsidRPr="007376F5">
              <w:rPr>
                <w:rFonts w:ascii="Arial" w:hAnsi="Arial" w:cs="Arial"/>
                <w:szCs w:val="24"/>
              </w:rPr>
              <w:t>Changed preferences of customers and increased its competition</w:t>
            </w:r>
          </w:p>
        </w:tc>
        <w:tc>
          <w:tcPr>
            <w:tcW w:w="1880" w:type="dxa"/>
          </w:tcPr>
          <w:p w14:paraId="5577F1E0" w14:textId="77777777" w:rsidR="00526772" w:rsidRPr="007376F5" w:rsidRDefault="00526772" w:rsidP="007376F5">
            <w:pPr>
              <w:rPr>
                <w:rFonts w:ascii="Arial" w:hAnsi="Arial" w:cs="Arial"/>
                <w:szCs w:val="24"/>
              </w:rPr>
            </w:pPr>
            <w:r w:rsidRPr="007376F5">
              <w:rPr>
                <w:rFonts w:ascii="Arial" w:hAnsi="Arial" w:cs="Arial"/>
                <w:szCs w:val="24"/>
              </w:rPr>
              <w:t>Opportunity to differentiate itself from its competitors and effectively improve its competitive advantage.</w:t>
            </w:r>
          </w:p>
        </w:tc>
        <w:tc>
          <w:tcPr>
            <w:tcW w:w="1450" w:type="dxa"/>
          </w:tcPr>
          <w:p w14:paraId="7586F9DC" w14:textId="77777777" w:rsidR="00526772" w:rsidRPr="007376F5" w:rsidRDefault="00526772" w:rsidP="007376F5">
            <w:pPr>
              <w:rPr>
                <w:rFonts w:ascii="Arial" w:hAnsi="Arial" w:cs="Arial"/>
                <w:szCs w:val="24"/>
              </w:rPr>
            </w:pPr>
            <w:r w:rsidRPr="007376F5">
              <w:rPr>
                <w:rFonts w:ascii="Arial" w:hAnsi="Arial" w:cs="Arial"/>
                <w:szCs w:val="24"/>
              </w:rPr>
              <w:t>Social media marketing, mobile marketing, and email marketing</w:t>
            </w:r>
          </w:p>
        </w:tc>
        <w:tc>
          <w:tcPr>
            <w:tcW w:w="3240" w:type="dxa"/>
          </w:tcPr>
          <w:p w14:paraId="562C64CE" w14:textId="77777777" w:rsidR="00526772" w:rsidRPr="007376F5" w:rsidRDefault="00526772" w:rsidP="007376F5">
            <w:pPr>
              <w:rPr>
                <w:rFonts w:ascii="Arial" w:hAnsi="Arial" w:cs="Arial"/>
                <w:szCs w:val="24"/>
              </w:rPr>
            </w:pPr>
            <w:r w:rsidRPr="007376F5">
              <w:rPr>
                <w:rFonts w:ascii="Arial" w:hAnsi="Arial" w:cs="Arial"/>
                <w:szCs w:val="24"/>
              </w:rPr>
              <w:t xml:space="preserve">Campaigns on social media platforms, development of a mobile application and sent </w:t>
            </w:r>
            <w:proofErr w:type="spellStart"/>
            <w:r w:rsidRPr="007376F5">
              <w:rPr>
                <w:rFonts w:ascii="Arial" w:hAnsi="Arial" w:cs="Arial"/>
                <w:szCs w:val="24"/>
              </w:rPr>
              <w:t>personalised</w:t>
            </w:r>
            <w:proofErr w:type="spellEnd"/>
            <w:r w:rsidRPr="007376F5">
              <w:rPr>
                <w:rFonts w:ascii="Arial" w:hAnsi="Arial" w:cs="Arial"/>
                <w:szCs w:val="24"/>
              </w:rPr>
              <w:t xml:space="preserve"> emails to current and potential customers.</w:t>
            </w:r>
          </w:p>
        </w:tc>
        <w:tc>
          <w:tcPr>
            <w:tcW w:w="4294" w:type="dxa"/>
          </w:tcPr>
          <w:p w14:paraId="002424A8" w14:textId="77777777" w:rsidR="00526772" w:rsidRPr="007376F5" w:rsidRDefault="00526772" w:rsidP="007376F5">
            <w:pPr>
              <w:rPr>
                <w:rFonts w:ascii="Arial" w:hAnsi="Arial" w:cs="Arial"/>
                <w:szCs w:val="24"/>
              </w:rPr>
            </w:pPr>
            <w:r w:rsidRPr="007376F5">
              <w:rPr>
                <w:rFonts w:ascii="Arial" w:hAnsi="Arial" w:cs="Arial"/>
                <w:szCs w:val="24"/>
              </w:rPr>
              <w:t>The number of users of Tesco’s mobile app has become 18 million globally in 2025. Tesco arranged 17000 loyalty program campaigns through different digital platforms with the participation of more than 23 million customers around the world. Around 37% of the total online grocery sales in the UK are made by Tesco.</w:t>
            </w:r>
          </w:p>
        </w:tc>
      </w:tr>
      <w:tr w:rsidR="004C35AB" w:rsidRPr="007376F5" w14:paraId="60B2543F" w14:textId="77777777" w:rsidTr="008422F2">
        <w:tc>
          <w:tcPr>
            <w:tcW w:w="1350" w:type="dxa"/>
          </w:tcPr>
          <w:p w14:paraId="3D9596B8" w14:textId="77777777" w:rsidR="00526772" w:rsidRPr="007376F5" w:rsidRDefault="00526772" w:rsidP="007376F5">
            <w:pPr>
              <w:rPr>
                <w:rFonts w:ascii="Arial" w:hAnsi="Arial" w:cs="Arial"/>
                <w:szCs w:val="24"/>
              </w:rPr>
            </w:pPr>
            <w:r w:rsidRPr="007376F5">
              <w:rPr>
                <w:rFonts w:ascii="Arial" w:hAnsi="Arial" w:cs="Arial"/>
                <w:szCs w:val="24"/>
              </w:rPr>
              <w:t xml:space="preserve">Sainsbury’s </w:t>
            </w:r>
          </w:p>
        </w:tc>
        <w:tc>
          <w:tcPr>
            <w:tcW w:w="2065" w:type="dxa"/>
          </w:tcPr>
          <w:p w14:paraId="2EC3F23D" w14:textId="77777777" w:rsidR="00526772" w:rsidRPr="007376F5" w:rsidRDefault="00526772" w:rsidP="007376F5">
            <w:pPr>
              <w:rPr>
                <w:rFonts w:ascii="Arial" w:hAnsi="Arial" w:cs="Arial"/>
                <w:szCs w:val="24"/>
              </w:rPr>
            </w:pPr>
            <w:r w:rsidRPr="007376F5">
              <w:rPr>
                <w:rFonts w:ascii="Arial" w:hAnsi="Arial" w:cs="Arial"/>
                <w:szCs w:val="24"/>
              </w:rPr>
              <w:t xml:space="preserve">Inconsistent engagement and performance through digital channels, lower </w:t>
            </w:r>
            <w:r w:rsidRPr="007376F5">
              <w:rPr>
                <w:rFonts w:ascii="Arial" w:hAnsi="Arial" w:cs="Arial"/>
                <w:szCs w:val="24"/>
              </w:rPr>
              <w:lastRenderedPageBreak/>
              <w:t>customer engagement, retention, and loyalty, and lower brand visibility</w:t>
            </w:r>
          </w:p>
        </w:tc>
        <w:tc>
          <w:tcPr>
            <w:tcW w:w="1880" w:type="dxa"/>
          </w:tcPr>
          <w:p w14:paraId="2E30D63E"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Opportunity to strengthen market position </w:t>
            </w:r>
          </w:p>
        </w:tc>
        <w:tc>
          <w:tcPr>
            <w:tcW w:w="1450" w:type="dxa"/>
          </w:tcPr>
          <w:p w14:paraId="2297D853" w14:textId="77777777" w:rsidR="00526772" w:rsidRPr="007376F5" w:rsidRDefault="00526772" w:rsidP="007376F5">
            <w:pPr>
              <w:rPr>
                <w:rFonts w:ascii="Arial" w:hAnsi="Arial" w:cs="Arial"/>
                <w:szCs w:val="24"/>
              </w:rPr>
            </w:pPr>
            <w:r w:rsidRPr="007376F5">
              <w:rPr>
                <w:rFonts w:ascii="Arial" w:hAnsi="Arial" w:cs="Arial"/>
                <w:szCs w:val="24"/>
              </w:rPr>
              <w:t xml:space="preserve">Digital loyalty programs, social media marketing </w:t>
            </w:r>
            <w:r w:rsidRPr="007376F5">
              <w:rPr>
                <w:rFonts w:ascii="Arial" w:hAnsi="Arial" w:cs="Arial"/>
                <w:szCs w:val="24"/>
              </w:rPr>
              <w:lastRenderedPageBreak/>
              <w:t>practices, and email marketing</w:t>
            </w:r>
          </w:p>
        </w:tc>
        <w:tc>
          <w:tcPr>
            <w:tcW w:w="3240" w:type="dxa"/>
          </w:tcPr>
          <w:p w14:paraId="3652ACCA"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Sainsbury’s introduced the Nectar loyalty program in coordination with Nectar 360, shared interactive and attractive content on social </w:t>
            </w:r>
            <w:r w:rsidRPr="007376F5">
              <w:rPr>
                <w:rFonts w:ascii="Arial" w:hAnsi="Arial" w:cs="Arial"/>
                <w:szCs w:val="24"/>
              </w:rPr>
              <w:lastRenderedPageBreak/>
              <w:t xml:space="preserve">media platforms including Facebook, Instagram, Twitter, and YouTube, and </w:t>
            </w:r>
            <w:r w:rsidRPr="007376F5">
              <w:rPr>
                <w:rFonts w:ascii="Arial" w:hAnsi="Arial" w:cs="Arial"/>
                <w:bCs/>
                <w:szCs w:val="24"/>
              </w:rPr>
              <w:t xml:space="preserve">sent </w:t>
            </w:r>
            <w:proofErr w:type="spellStart"/>
            <w:r w:rsidRPr="007376F5">
              <w:rPr>
                <w:rFonts w:ascii="Arial" w:hAnsi="Arial" w:cs="Arial"/>
                <w:bCs/>
                <w:szCs w:val="24"/>
              </w:rPr>
              <w:t>customised</w:t>
            </w:r>
            <w:proofErr w:type="spellEnd"/>
            <w:r w:rsidRPr="007376F5">
              <w:rPr>
                <w:rFonts w:ascii="Arial" w:hAnsi="Arial" w:cs="Arial"/>
                <w:bCs/>
                <w:szCs w:val="24"/>
              </w:rPr>
              <w:t xml:space="preserve"> and targeted emails to customers by </w:t>
            </w:r>
            <w:proofErr w:type="spellStart"/>
            <w:r w:rsidRPr="007376F5">
              <w:rPr>
                <w:rFonts w:ascii="Arial" w:hAnsi="Arial" w:cs="Arial"/>
                <w:bCs/>
                <w:szCs w:val="24"/>
              </w:rPr>
              <w:t>utilising</w:t>
            </w:r>
            <w:proofErr w:type="spellEnd"/>
            <w:r w:rsidRPr="007376F5">
              <w:rPr>
                <w:rFonts w:ascii="Arial" w:hAnsi="Arial" w:cs="Arial"/>
                <w:bCs/>
                <w:szCs w:val="24"/>
              </w:rPr>
              <w:t xml:space="preserve"> customer data from the Nectar loyalty program.</w:t>
            </w:r>
          </w:p>
        </w:tc>
        <w:tc>
          <w:tcPr>
            <w:tcW w:w="4294" w:type="dxa"/>
          </w:tcPr>
          <w:p w14:paraId="1CBB838C" w14:textId="77777777" w:rsidR="00526772" w:rsidRPr="007376F5" w:rsidRDefault="00526772" w:rsidP="007376F5">
            <w:pPr>
              <w:rPr>
                <w:rFonts w:ascii="Arial" w:hAnsi="Arial" w:cs="Arial"/>
                <w:szCs w:val="24"/>
              </w:rPr>
            </w:pPr>
            <w:r w:rsidRPr="007376F5">
              <w:rPr>
                <w:rFonts w:ascii="Arial" w:hAnsi="Arial" w:cs="Arial"/>
                <w:bCs/>
                <w:szCs w:val="24"/>
              </w:rPr>
              <w:lastRenderedPageBreak/>
              <w:t>Sainsbury’s has gained more than 16 million subscribers in the UK in the year 2023-2024.</w:t>
            </w:r>
            <w:r w:rsidRPr="007376F5">
              <w:rPr>
                <w:rFonts w:ascii="Arial" w:hAnsi="Arial" w:cs="Arial"/>
                <w:szCs w:val="24"/>
              </w:rPr>
              <w:t xml:space="preserve"> </w:t>
            </w:r>
            <w:r w:rsidRPr="007376F5">
              <w:rPr>
                <w:rFonts w:ascii="Arial" w:hAnsi="Arial" w:cs="Arial"/>
                <w:bCs/>
                <w:szCs w:val="24"/>
              </w:rPr>
              <w:t>It has experienced a 60% increase in the use of its digital tools by customers.</w:t>
            </w:r>
            <w:r w:rsidRPr="007376F5">
              <w:rPr>
                <w:rFonts w:ascii="Arial" w:hAnsi="Arial" w:cs="Arial"/>
                <w:szCs w:val="24"/>
              </w:rPr>
              <w:t xml:space="preserve"> </w:t>
            </w:r>
            <w:r w:rsidRPr="007376F5">
              <w:rPr>
                <w:rFonts w:ascii="Arial" w:hAnsi="Arial" w:cs="Arial"/>
                <w:bCs/>
                <w:szCs w:val="24"/>
              </w:rPr>
              <w:t xml:space="preserve">Sainsbury’s has </w:t>
            </w:r>
            <w:r w:rsidRPr="007376F5">
              <w:rPr>
                <w:rFonts w:ascii="Arial" w:hAnsi="Arial" w:cs="Arial"/>
                <w:bCs/>
                <w:szCs w:val="24"/>
              </w:rPr>
              <w:lastRenderedPageBreak/>
              <w:t>obtained more than 4 million followers across all its social media accounts. It has ensured 30% increase in its customer engagement rate.</w:t>
            </w:r>
            <w:r w:rsidRPr="007376F5">
              <w:rPr>
                <w:rFonts w:ascii="Arial" w:hAnsi="Arial" w:cs="Arial"/>
                <w:szCs w:val="24"/>
              </w:rPr>
              <w:t xml:space="preserve"> </w:t>
            </w:r>
            <w:r w:rsidRPr="007376F5">
              <w:rPr>
                <w:rFonts w:ascii="Arial" w:hAnsi="Arial" w:cs="Arial"/>
                <w:bCs/>
                <w:szCs w:val="24"/>
              </w:rPr>
              <w:t xml:space="preserve">Its grocery sales have increased by 9.3% </w:t>
            </w:r>
            <w:proofErr w:type="gramStart"/>
            <w:r w:rsidRPr="007376F5">
              <w:rPr>
                <w:rFonts w:ascii="Arial" w:hAnsi="Arial" w:cs="Arial"/>
                <w:bCs/>
                <w:szCs w:val="24"/>
              </w:rPr>
              <w:t>as a result of</w:t>
            </w:r>
            <w:proofErr w:type="gramEnd"/>
            <w:r w:rsidRPr="007376F5">
              <w:rPr>
                <w:rFonts w:ascii="Arial" w:hAnsi="Arial" w:cs="Arial"/>
                <w:bCs/>
                <w:szCs w:val="24"/>
              </w:rPr>
              <w:t xml:space="preserve"> its Nectar loyalty program.</w:t>
            </w:r>
          </w:p>
        </w:tc>
      </w:tr>
      <w:tr w:rsidR="004C35AB" w:rsidRPr="007376F5" w14:paraId="7E3A1C6D" w14:textId="77777777" w:rsidTr="008422F2">
        <w:tc>
          <w:tcPr>
            <w:tcW w:w="1350" w:type="dxa"/>
          </w:tcPr>
          <w:p w14:paraId="3456CC2E" w14:textId="77777777" w:rsidR="00526772" w:rsidRPr="007376F5" w:rsidRDefault="00526772" w:rsidP="007376F5">
            <w:pPr>
              <w:rPr>
                <w:rFonts w:ascii="Arial" w:hAnsi="Arial" w:cs="Arial"/>
                <w:szCs w:val="24"/>
              </w:rPr>
            </w:pPr>
            <w:r w:rsidRPr="007376F5">
              <w:rPr>
                <w:rFonts w:ascii="Arial" w:hAnsi="Arial" w:cs="Arial"/>
                <w:szCs w:val="24"/>
              </w:rPr>
              <w:lastRenderedPageBreak/>
              <w:t>Asda</w:t>
            </w:r>
          </w:p>
        </w:tc>
        <w:tc>
          <w:tcPr>
            <w:tcW w:w="2065" w:type="dxa"/>
          </w:tcPr>
          <w:p w14:paraId="00E3CBA5" w14:textId="77777777" w:rsidR="00526772" w:rsidRPr="007376F5" w:rsidRDefault="00526772" w:rsidP="007376F5">
            <w:pPr>
              <w:rPr>
                <w:rFonts w:ascii="Arial" w:hAnsi="Arial" w:cs="Arial"/>
                <w:szCs w:val="24"/>
              </w:rPr>
            </w:pPr>
            <w:r w:rsidRPr="007376F5">
              <w:rPr>
                <w:rFonts w:ascii="Arial" w:hAnsi="Arial" w:cs="Arial"/>
                <w:szCs w:val="24"/>
              </w:rPr>
              <w:t xml:space="preserve">Changing customers’ </w:t>
            </w:r>
            <w:proofErr w:type="spellStart"/>
            <w:r w:rsidRPr="007376F5">
              <w:rPr>
                <w:rFonts w:ascii="Arial" w:hAnsi="Arial" w:cs="Arial"/>
                <w:szCs w:val="24"/>
              </w:rPr>
              <w:t>behaviour</w:t>
            </w:r>
            <w:proofErr w:type="spellEnd"/>
            <w:r w:rsidRPr="007376F5">
              <w:rPr>
                <w:rFonts w:ascii="Arial" w:hAnsi="Arial" w:cs="Arial"/>
                <w:szCs w:val="24"/>
              </w:rPr>
              <w:t xml:space="preserve">, lower customer visit to the physical stores, and </w:t>
            </w:r>
            <w:r w:rsidRPr="007376F5">
              <w:rPr>
                <w:rFonts w:ascii="Arial" w:hAnsi="Arial" w:cs="Arial"/>
                <w:bCs/>
                <w:szCs w:val="24"/>
              </w:rPr>
              <w:t>lower sales and revenue</w:t>
            </w:r>
          </w:p>
        </w:tc>
        <w:tc>
          <w:tcPr>
            <w:tcW w:w="1880" w:type="dxa"/>
          </w:tcPr>
          <w:p w14:paraId="3E081EA1" w14:textId="77777777" w:rsidR="00526772" w:rsidRPr="007376F5" w:rsidRDefault="00526772" w:rsidP="007376F5">
            <w:pPr>
              <w:rPr>
                <w:rFonts w:ascii="Arial" w:hAnsi="Arial" w:cs="Arial"/>
                <w:szCs w:val="24"/>
              </w:rPr>
            </w:pPr>
            <w:r w:rsidRPr="007376F5">
              <w:rPr>
                <w:rFonts w:ascii="Arial" w:hAnsi="Arial" w:cs="Arial"/>
                <w:szCs w:val="24"/>
              </w:rPr>
              <w:t xml:space="preserve">Opportunity to increase sales and revenue  </w:t>
            </w:r>
          </w:p>
        </w:tc>
        <w:tc>
          <w:tcPr>
            <w:tcW w:w="1450" w:type="dxa"/>
          </w:tcPr>
          <w:p w14:paraId="588BEE57" w14:textId="77777777" w:rsidR="00526772" w:rsidRPr="007376F5" w:rsidRDefault="00526772" w:rsidP="007376F5">
            <w:pPr>
              <w:spacing w:before="100" w:beforeAutospacing="1" w:after="100" w:afterAutospacing="1"/>
              <w:jc w:val="left"/>
              <w:rPr>
                <w:rFonts w:ascii="Arial" w:eastAsia="Times New Roman" w:hAnsi="Arial" w:cs="Arial"/>
                <w:szCs w:val="24"/>
                <w14:ligatures w14:val="none"/>
              </w:rPr>
            </w:pPr>
            <w:r w:rsidRPr="007376F5">
              <w:rPr>
                <w:rFonts w:ascii="Arial" w:eastAsia="Times New Roman" w:hAnsi="Arial" w:cs="Arial"/>
                <w:szCs w:val="24"/>
                <w14:ligatures w14:val="none"/>
              </w:rPr>
              <w:t>Social media marketing, influencer partnerships, and use of other online channels for promotion</w:t>
            </w:r>
          </w:p>
        </w:tc>
        <w:tc>
          <w:tcPr>
            <w:tcW w:w="3240" w:type="dxa"/>
          </w:tcPr>
          <w:p w14:paraId="0B435B79" w14:textId="77777777" w:rsidR="00526772" w:rsidRPr="007376F5" w:rsidRDefault="00526772" w:rsidP="007376F5">
            <w:pPr>
              <w:rPr>
                <w:rFonts w:ascii="Arial" w:hAnsi="Arial" w:cs="Arial"/>
                <w:szCs w:val="24"/>
              </w:rPr>
            </w:pPr>
            <w:r w:rsidRPr="007376F5">
              <w:rPr>
                <w:rFonts w:ascii="Arial" w:hAnsi="Arial" w:cs="Arial"/>
                <w:szCs w:val="24"/>
              </w:rPr>
              <w:t xml:space="preserve">Asda introduced an online platform of its own. It has </w:t>
            </w:r>
            <w:proofErr w:type="gramStart"/>
            <w:r w:rsidRPr="007376F5">
              <w:rPr>
                <w:rFonts w:ascii="Arial" w:hAnsi="Arial" w:cs="Arial"/>
                <w:szCs w:val="24"/>
              </w:rPr>
              <w:t>ran</w:t>
            </w:r>
            <w:proofErr w:type="gramEnd"/>
            <w:r w:rsidRPr="007376F5">
              <w:rPr>
                <w:rFonts w:ascii="Arial" w:hAnsi="Arial" w:cs="Arial"/>
                <w:szCs w:val="24"/>
              </w:rPr>
              <w:t xml:space="preserve"> </w:t>
            </w:r>
            <w:proofErr w:type="gramStart"/>
            <w:r w:rsidRPr="007376F5">
              <w:rPr>
                <w:rFonts w:ascii="Arial" w:hAnsi="Arial" w:cs="Arial"/>
                <w:szCs w:val="24"/>
              </w:rPr>
              <w:t>a number of</w:t>
            </w:r>
            <w:proofErr w:type="gramEnd"/>
            <w:r w:rsidRPr="007376F5">
              <w:rPr>
                <w:rFonts w:ascii="Arial" w:hAnsi="Arial" w:cs="Arial"/>
                <w:szCs w:val="24"/>
              </w:rPr>
              <w:t xml:space="preserve"> social media campaigns such as ‘Serious About Summer’ and ‘</w:t>
            </w:r>
            <w:proofErr w:type="spellStart"/>
            <w:r w:rsidRPr="007376F5">
              <w:rPr>
                <w:rFonts w:ascii="Arial" w:hAnsi="Arial" w:cs="Arial"/>
                <w:szCs w:val="24"/>
              </w:rPr>
              <w:t>Granfluencers</w:t>
            </w:r>
            <w:proofErr w:type="spellEnd"/>
            <w:r w:rsidRPr="007376F5">
              <w:rPr>
                <w:rFonts w:ascii="Arial" w:hAnsi="Arial" w:cs="Arial"/>
                <w:szCs w:val="24"/>
              </w:rPr>
              <w:t xml:space="preserve">’ on Instagram, TikTok, and Facebook. It has appointed Born </w:t>
            </w:r>
            <w:proofErr w:type="gramStart"/>
            <w:r w:rsidRPr="007376F5">
              <w:rPr>
                <w:rFonts w:ascii="Arial" w:hAnsi="Arial" w:cs="Arial"/>
                <w:szCs w:val="24"/>
              </w:rPr>
              <w:t>Social, and</w:t>
            </w:r>
            <w:proofErr w:type="gramEnd"/>
            <w:r w:rsidRPr="007376F5">
              <w:rPr>
                <w:rFonts w:ascii="Arial" w:hAnsi="Arial" w:cs="Arial"/>
                <w:szCs w:val="24"/>
              </w:rPr>
              <w:t xml:space="preserve"> created partnerships with Gleam Futures.</w:t>
            </w:r>
          </w:p>
        </w:tc>
        <w:tc>
          <w:tcPr>
            <w:tcW w:w="4294" w:type="dxa"/>
          </w:tcPr>
          <w:p w14:paraId="3218D898" w14:textId="77777777" w:rsidR="00526772" w:rsidRPr="007376F5" w:rsidRDefault="00526772" w:rsidP="007376F5">
            <w:pPr>
              <w:rPr>
                <w:rFonts w:ascii="Arial" w:hAnsi="Arial" w:cs="Arial"/>
                <w:szCs w:val="24"/>
              </w:rPr>
            </w:pPr>
            <w:r w:rsidRPr="007376F5">
              <w:rPr>
                <w:rFonts w:ascii="Arial" w:hAnsi="Arial" w:cs="Arial"/>
                <w:szCs w:val="24"/>
              </w:rPr>
              <w:t>Its online grocery sales increased to £3.2 billion. It achieved almost 21% of the total market share of UK grocery. It gained 7.6 million views on its YouTube channel within its first 16 months of being launched.</w:t>
            </w:r>
          </w:p>
        </w:tc>
      </w:tr>
      <w:tr w:rsidR="00526772" w:rsidRPr="007376F5" w14:paraId="0B178529" w14:textId="77777777" w:rsidTr="008422F2">
        <w:tc>
          <w:tcPr>
            <w:tcW w:w="1350" w:type="dxa"/>
          </w:tcPr>
          <w:p w14:paraId="1661804E" w14:textId="77777777" w:rsidR="00526772" w:rsidRPr="007376F5" w:rsidRDefault="00526772" w:rsidP="007376F5">
            <w:pPr>
              <w:rPr>
                <w:rFonts w:ascii="Arial" w:hAnsi="Arial" w:cs="Arial"/>
                <w:szCs w:val="24"/>
              </w:rPr>
            </w:pPr>
            <w:r w:rsidRPr="007376F5">
              <w:rPr>
                <w:rFonts w:ascii="Arial" w:hAnsi="Arial" w:cs="Arial"/>
                <w:szCs w:val="24"/>
              </w:rPr>
              <w:t>Morrisons</w:t>
            </w:r>
          </w:p>
        </w:tc>
        <w:tc>
          <w:tcPr>
            <w:tcW w:w="2065" w:type="dxa"/>
          </w:tcPr>
          <w:p w14:paraId="3583E9CF" w14:textId="77777777" w:rsidR="00526772" w:rsidRPr="007376F5" w:rsidRDefault="00526772" w:rsidP="007376F5">
            <w:pPr>
              <w:rPr>
                <w:rFonts w:ascii="Arial" w:hAnsi="Arial" w:cs="Arial"/>
                <w:szCs w:val="24"/>
              </w:rPr>
            </w:pPr>
            <w:r w:rsidRPr="007376F5">
              <w:rPr>
                <w:rFonts w:ascii="Arial" w:hAnsi="Arial" w:cs="Arial"/>
                <w:szCs w:val="24"/>
              </w:rPr>
              <w:t xml:space="preserve">Increased competition, inadequate </w:t>
            </w:r>
            <w:r w:rsidRPr="007376F5">
              <w:rPr>
                <w:rFonts w:ascii="Arial" w:hAnsi="Arial" w:cs="Arial"/>
                <w:szCs w:val="24"/>
              </w:rPr>
              <w:lastRenderedPageBreak/>
              <w:t xml:space="preserve">reach in global markets, and ineffective </w:t>
            </w:r>
            <w:r w:rsidRPr="007376F5">
              <w:rPr>
                <w:rFonts w:ascii="Arial" w:hAnsi="Arial" w:cs="Arial"/>
                <w:bCs/>
                <w:szCs w:val="24"/>
              </w:rPr>
              <w:t>e-commerce infrastructure</w:t>
            </w:r>
          </w:p>
        </w:tc>
        <w:tc>
          <w:tcPr>
            <w:tcW w:w="1880" w:type="dxa"/>
          </w:tcPr>
          <w:p w14:paraId="20AD69E4"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Opportunities to attract a wider customer </w:t>
            </w:r>
            <w:r w:rsidRPr="007376F5">
              <w:rPr>
                <w:rFonts w:ascii="Arial" w:hAnsi="Arial" w:cs="Arial"/>
                <w:szCs w:val="24"/>
              </w:rPr>
              <w:lastRenderedPageBreak/>
              <w:t>base, expand into the global retail market, and improve brand recognition among customers</w:t>
            </w:r>
          </w:p>
        </w:tc>
        <w:tc>
          <w:tcPr>
            <w:tcW w:w="1450" w:type="dxa"/>
          </w:tcPr>
          <w:p w14:paraId="37C41271"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Use of digital tools, social </w:t>
            </w:r>
            <w:r w:rsidRPr="007376F5">
              <w:rPr>
                <w:rFonts w:ascii="Arial" w:hAnsi="Arial" w:cs="Arial"/>
                <w:szCs w:val="24"/>
              </w:rPr>
              <w:lastRenderedPageBreak/>
              <w:t>media, and email.</w:t>
            </w:r>
          </w:p>
        </w:tc>
        <w:tc>
          <w:tcPr>
            <w:tcW w:w="3240" w:type="dxa"/>
          </w:tcPr>
          <w:p w14:paraId="78043EE1" w14:textId="77777777" w:rsidR="00526772" w:rsidRPr="007376F5" w:rsidRDefault="00526772" w:rsidP="007376F5">
            <w:pPr>
              <w:rPr>
                <w:rFonts w:ascii="Arial" w:hAnsi="Arial" w:cs="Arial"/>
                <w:szCs w:val="24"/>
              </w:rPr>
            </w:pPr>
            <w:r w:rsidRPr="007376F5">
              <w:rPr>
                <w:rFonts w:ascii="Arial" w:hAnsi="Arial" w:cs="Arial"/>
                <w:szCs w:val="24"/>
              </w:rPr>
              <w:lastRenderedPageBreak/>
              <w:t>Morrisons created an internal retail media agency of its own,</w:t>
            </w:r>
            <w:r w:rsidRPr="007376F5">
              <w:rPr>
                <w:rFonts w:ascii="Arial" w:hAnsi="Arial" w:cs="Arial"/>
                <w:bCs/>
                <w:szCs w:val="24"/>
              </w:rPr>
              <w:t xml:space="preserve"> </w:t>
            </w:r>
            <w:proofErr w:type="spellStart"/>
            <w:r w:rsidRPr="007376F5">
              <w:rPr>
                <w:rFonts w:ascii="Arial" w:hAnsi="Arial" w:cs="Arial"/>
                <w:bCs/>
                <w:szCs w:val="24"/>
              </w:rPr>
              <w:t>personalised</w:t>
            </w:r>
            <w:proofErr w:type="spellEnd"/>
            <w:r w:rsidRPr="007376F5">
              <w:rPr>
                <w:rFonts w:ascii="Arial" w:hAnsi="Arial" w:cs="Arial"/>
                <w:bCs/>
                <w:szCs w:val="24"/>
              </w:rPr>
              <w:t xml:space="preserve"> </w:t>
            </w:r>
            <w:r w:rsidRPr="007376F5">
              <w:rPr>
                <w:rFonts w:ascii="Arial" w:hAnsi="Arial" w:cs="Arial"/>
                <w:bCs/>
                <w:szCs w:val="24"/>
              </w:rPr>
              <w:lastRenderedPageBreak/>
              <w:t xml:space="preserve">advertisements used for social media platforms, and </w:t>
            </w:r>
            <w:r w:rsidRPr="007376F5">
              <w:rPr>
                <w:rFonts w:ascii="Arial" w:hAnsi="Arial" w:cs="Arial"/>
                <w:szCs w:val="24"/>
              </w:rPr>
              <w:t>email marketing was applied to create customer awareness</w:t>
            </w:r>
          </w:p>
        </w:tc>
        <w:tc>
          <w:tcPr>
            <w:tcW w:w="4294" w:type="dxa"/>
          </w:tcPr>
          <w:p w14:paraId="55ED4907"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The total earned revenue of Morrisons in the year 2025 was £15.8 </w:t>
            </w:r>
            <w:r w:rsidRPr="007376F5">
              <w:rPr>
                <w:rFonts w:ascii="Arial" w:hAnsi="Arial" w:cs="Arial"/>
                <w:szCs w:val="24"/>
              </w:rPr>
              <w:lastRenderedPageBreak/>
              <w:t>billion which was 3.2% higher than its revenue of the previous year</w:t>
            </w:r>
          </w:p>
        </w:tc>
      </w:tr>
    </w:tbl>
    <w:p w14:paraId="205C33CA" w14:textId="77777777" w:rsidR="00526772" w:rsidRPr="007376F5" w:rsidRDefault="00526772" w:rsidP="007376F5">
      <w:pPr>
        <w:rPr>
          <w:rFonts w:ascii="Arial" w:hAnsi="Arial" w:cs="Arial"/>
          <w:szCs w:val="24"/>
        </w:rPr>
      </w:pPr>
    </w:p>
    <w:p w14:paraId="0C3B8136" w14:textId="77777777" w:rsidR="00526772" w:rsidRPr="007376F5" w:rsidRDefault="00526772" w:rsidP="007376F5">
      <w:pPr>
        <w:outlineLvl w:val="1"/>
        <w:rPr>
          <w:rFonts w:ascii="Arial" w:hAnsi="Arial" w:cs="Arial"/>
          <w:b/>
          <w:szCs w:val="24"/>
        </w:rPr>
      </w:pPr>
      <w:r w:rsidRPr="007376F5">
        <w:rPr>
          <w:rFonts w:ascii="Arial" w:hAnsi="Arial" w:cs="Arial"/>
          <w:b/>
          <w:szCs w:val="24"/>
        </w:rPr>
        <w:br w:type="page"/>
      </w:r>
    </w:p>
    <w:p w14:paraId="61D8AA44" w14:textId="77777777" w:rsidR="00526772" w:rsidRPr="007376F5" w:rsidRDefault="00526772" w:rsidP="007376F5">
      <w:pPr>
        <w:outlineLvl w:val="1"/>
        <w:rPr>
          <w:rFonts w:ascii="Arial" w:hAnsi="Arial" w:cs="Arial"/>
          <w:b/>
          <w:szCs w:val="24"/>
        </w:rPr>
        <w:sectPr w:rsidR="00526772" w:rsidRPr="007376F5" w:rsidSect="008422F2">
          <w:pgSz w:w="16838" w:h="11906" w:orient="landscape"/>
          <w:pgMar w:top="1138" w:right="1411" w:bottom="1138" w:left="1138" w:header="706" w:footer="706" w:gutter="0"/>
          <w:cols w:space="708"/>
          <w:docGrid w:linePitch="360"/>
        </w:sectPr>
      </w:pPr>
    </w:p>
    <w:p w14:paraId="1367558B" w14:textId="0CD95824" w:rsidR="008422F2" w:rsidRPr="007376F5" w:rsidRDefault="00FF7568" w:rsidP="007376F5">
      <w:pPr>
        <w:pStyle w:val="Heading2"/>
        <w:rPr>
          <w:rFonts w:ascii="Arial" w:hAnsi="Arial" w:cs="Arial"/>
          <w:szCs w:val="24"/>
        </w:rPr>
      </w:pPr>
      <w:bookmarkStart w:id="99" w:name="_Toc220961588"/>
      <w:bookmarkStart w:id="100" w:name="_Toc220391652"/>
      <w:r w:rsidRPr="007376F5">
        <w:rPr>
          <w:rFonts w:ascii="Arial" w:hAnsi="Arial" w:cs="Arial"/>
          <w:szCs w:val="24"/>
        </w:rPr>
        <w:lastRenderedPageBreak/>
        <w:t>4.9 Limitations</w:t>
      </w:r>
      <w:bookmarkEnd w:id="99"/>
    </w:p>
    <w:p w14:paraId="091717D3" w14:textId="60274077" w:rsidR="00FF7568" w:rsidRPr="007376F5" w:rsidRDefault="00FF7568" w:rsidP="007376F5">
      <w:pPr>
        <w:rPr>
          <w:rFonts w:ascii="Arial" w:hAnsi="Arial" w:cs="Arial"/>
          <w:szCs w:val="24"/>
        </w:rPr>
      </w:pPr>
      <w:r w:rsidRPr="007376F5">
        <w:rPr>
          <w:rFonts w:ascii="Arial" w:hAnsi="Arial" w:cs="Arial"/>
          <w:szCs w:val="24"/>
        </w:rPr>
        <w:t xml:space="preserve">The collection of only secondary </w:t>
      </w:r>
      <w:r w:rsidR="009D329B" w:rsidRPr="007376F5">
        <w:rPr>
          <w:rFonts w:ascii="Arial" w:hAnsi="Arial" w:cs="Arial"/>
          <w:szCs w:val="24"/>
        </w:rPr>
        <w:t>data has created limitations</w:t>
      </w:r>
      <w:r w:rsidR="009D6AF8" w:rsidRPr="007376F5">
        <w:rPr>
          <w:rFonts w:ascii="Arial" w:hAnsi="Arial" w:cs="Arial"/>
          <w:szCs w:val="24"/>
        </w:rPr>
        <w:t xml:space="preserve"> for the researcher in developing comprehensive findings as publicly available </w:t>
      </w:r>
      <w:r w:rsidR="003004EA" w:rsidRPr="007376F5">
        <w:rPr>
          <w:rFonts w:ascii="Arial" w:hAnsi="Arial" w:cs="Arial"/>
          <w:szCs w:val="24"/>
        </w:rPr>
        <w:t xml:space="preserve">sources were solely considered and these sources lacked complete data. Due to the use of inconsistent data sources while </w:t>
      </w:r>
      <w:proofErr w:type="spellStart"/>
      <w:r w:rsidR="00024F45" w:rsidRPr="007376F5">
        <w:rPr>
          <w:rFonts w:ascii="Arial" w:hAnsi="Arial" w:cs="Arial"/>
          <w:szCs w:val="24"/>
        </w:rPr>
        <w:t>analysing</w:t>
      </w:r>
      <w:proofErr w:type="spellEnd"/>
      <w:r w:rsidR="003004EA" w:rsidRPr="007376F5">
        <w:rPr>
          <w:rFonts w:ascii="Arial" w:hAnsi="Arial" w:cs="Arial"/>
          <w:szCs w:val="24"/>
        </w:rPr>
        <w:t xml:space="preserve"> </w:t>
      </w:r>
      <w:r w:rsidR="00024F45" w:rsidRPr="007376F5">
        <w:rPr>
          <w:rFonts w:ascii="Arial" w:hAnsi="Arial" w:cs="Arial"/>
          <w:szCs w:val="24"/>
        </w:rPr>
        <w:t xml:space="preserve">the </w:t>
      </w:r>
      <w:r w:rsidR="003004EA" w:rsidRPr="007376F5">
        <w:rPr>
          <w:rFonts w:ascii="Arial" w:hAnsi="Arial" w:cs="Arial"/>
          <w:szCs w:val="24"/>
        </w:rPr>
        <w:t>selected case studies</w:t>
      </w:r>
      <w:r w:rsidR="00024F45" w:rsidRPr="007376F5">
        <w:rPr>
          <w:rFonts w:ascii="Arial" w:hAnsi="Arial" w:cs="Arial"/>
          <w:szCs w:val="24"/>
        </w:rPr>
        <w:t xml:space="preserve">, the researcher failed to ensure higher comparability of the findings across the cases studies. As the researcher could not access adequate internal data, the accuracy of the findings may lack of depth. </w:t>
      </w:r>
    </w:p>
    <w:p w14:paraId="5008CEA4" w14:textId="1EC8C769" w:rsidR="00526772" w:rsidRPr="007376F5" w:rsidRDefault="008422F2" w:rsidP="007376F5">
      <w:pPr>
        <w:pStyle w:val="Heading2"/>
        <w:rPr>
          <w:rFonts w:ascii="Arial" w:hAnsi="Arial" w:cs="Arial"/>
          <w:szCs w:val="24"/>
        </w:rPr>
      </w:pPr>
      <w:bookmarkStart w:id="101" w:name="_Toc220961589"/>
      <w:r w:rsidRPr="007376F5">
        <w:rPr>
          <w:rFonts w:ascii="Arial" w:hAnsi="Arial" w:cs="Arial"/>
          <w:szCs w:val="24"/>
        </w:rPr>
        <w:t>4.10</w:t>
      </w:r>
      <w:r w:rsidR="00526772" w:rsidRPr="007376F5">
        <w:rPr>
          <w:rFonts w:ascii="Arial" w:hAnsi="Arial" w:cs="Arial"/>
          <w:szCs w:val="24"/>
        </w:rPr>
        <w:t xml:space="preserve"> Chapter summary</w:t>
      </w:r>
      <w:bookmarkEnd w:id="100"/>
      <w:bookmarkEnd w:id="101"/>
    </w:p>
    <w:p w14:paraId="7CEC3E8B" w14:textId="77777777" w:rsidR="00526772" w:rsidRPr="007376F5" w:rsidRDefault="00526772" w:rsidP="007376F5">
      <w:pPr>
        <w:rPr>
          <w:rFonts w:ascii="Arial" w:hAnsi="Arial" w:cs="Arial"/>
          <w:szCs w:val="24"/>
        </w:rPr>
      </w:pPr>
      <w:r w:rsidRPr="007376F5">
        <w:rPr>
          <w:rFonts w:ascii="Arial" w:hAnsi="Arial" w:cs="Arial"/>
          <w:szCs w:val="24"/>
        </w:rPr>
        <w:t>Tesco, Asda, Sainsbury’s, and Morrisons implemented various digital marketing strategies such as social media marketing, email marketing, mobile app, and official website. By successfully implementing all these strategies, they have ensured their enhanced customer engagement, market presence, growth, and development.</w:t>
      </w:r>
    </w:p>
    <w:p w14:paraId="0E2859F4" w14:textId="77777777" w:rsidR="00526772" w:rsidRPr="007376F5" w:rsidRDefault="00526772" w:rsidP="007376F5">
      <w:pPr>
        <w:rPr>
          <w:rFonts w:ascii="Arial" w:hAnsi="Arial" w:cs="Arial"/>
          <w:szCs w:val="24"/>
        </w:rPr>
      </w:pPr>
      <w:r w:rsidRPr="007376F5">
        <w:rPr>
          <w:rFonts w:ascii="Arial" w:hAnsi="Arial" w:cs="Arial"/>
          <w:szCs w:val="24"/>
        </w:rPr>
        <w:br w:type="page"/>
      </w:r>
    </w:p>
    <w:p w14:paraId="3D0F9811" w14:textId="6F01DA2D" w:rsidR="00526772" w:rsidRPr="007376F5" w:rsidRDefault="00526772" w:rsidP="007376F5">
      <w:pPr>
        <w:pStyle w:val="Heading1"/>
        <w:rPr>
          <w:rFonts w:ascii="Arial" w:hAnsi="Arial" w:cs="Arial"/>
          <w:sz w:val="24"/>
          <w:szCs w:val="24"/>
          <w:lang w:val="en-GB"/>
        </w:rPr>
      </w:pPr>
      <w:bookmarkStart w:id="102" w:name="_Toc220535016"/>
      <w:bookmarkStart w:id="103" w:name="_Toc220961590"/>
      <w:r w:rsidRPr="007376F5">
        <w:rPr>
          <w:rFonts w:ascii="Arial" w:hAnsi="Arial" w:cs="Arial"/>
          <w:sz w:val="24"/>
          <w:szCs w:val="24"/>
          <w:lang w:val="en-GB"/>
        </w:rPr>
        <w:lastRenderedPageBreak/>
        <w:t>Chapter 5: Discussion</w:t>
      </w:r>
      <w:bookmarkEnd w:id="102"/>
      <w:bookmarkEnd w:id="103"/>
    </w:p>
    <w:p w14:paraId="1A49A762" w14:textId="77777777" w:rsidR="00526772" w:rsidRPr="007376F5" w:rsidRDefault="00526772" w:rsidP="007376F5">
      <w:pPr>
        <w:pStyle w:val="Heading2"/>
        <w:rPr>
          <w:rFonts w:ascii="Arial" w:hAnsi="Arial" w:cs="Arial"/>
          <w:szCs w:val="24"/>
          <w:lang w:val="en-GB"/>
        </w:rPr>
      </w:pPr>
      <w:bookmarkStart w:id="104" w:name="_Toc220535017"/>
      <w:bookmarkStart w:id="105" w:name="_Toc220961591"/>
      <w:r w:rsidRPr="007376F5">
        <w:rPr>
          <w:rFonts w:ascii="Arial" w:hAnsi="Arial" w:cs="Arial"/>
          <w:szCs w:val="24"/>
          <w:lang w:val="en-GB"/>
        </w:rPr>
        <w:t>5.1 Purpose and positioning</w:t>
      </w:r>
      <w:bookmarkEnd w:id="104"/>
      <w:bookmarkEnd w:id="105"/>
    </w:p>
    <w:p w14:paraId="16A720F6"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The purpose of this chapter is to make a detailed discussion of the acquired findings from the case studies. To present the critical evaluation of the findings, these are discussed in relation to the literature which has been reviewed in the previous chapter of this dissertation. This chapter not only just narrate the findings but also proper comparison and contrast among the outcomes of different case studies are shown here. By linking the findings with the theoretical framework, this chapter intends to develop a comprehensive understanding of the obtained findings and ensure their alignment with the research question.  </w:t>
      </w:r>
    </w:p>
    <w:p w14:paraId="24A84659" w14:textId="77777777" w:rsidR="00526772" w:rsidRPr="007376F5" w:rsidRDefault="00526772" w:rsidP="007376F5">
      <w:pPr>
        <w:pStyle w:val="Heading2"/>
        <w:rPr>
          <w:rFonts w:ascii="Arial" w:hAnsi="Arial" w:cs="Arial"/>
          <w:szCs w:val="24"/>
          <w:lang w:val="en-GB"/>
        </w:rPr>
      </w:pPr>
      <w:bookmarkStart w:id="106" w:name="_Toc220535018"/>
      <w:bookmarkStart w:id="107" w:name="_Toc220961592"/>
      <w:r w:rsidRPr="007376F5">
        <w:rPr>
          <w:rFonts w:ascii="Arial" w:hAnsi="Arial" w:cs="Arial"/>
          <w:szCs w:val="24"/>
          <w:lang w:val="en-GB"/>
        </w:rPr>
        <w:t>5.2 Analytical framework and logic</w:t>
      </w:r>
      <w:bookmarkEnd w:id="106"/>
      <w:bookmarkEnd w:id="107"/>
    </w:p>
    <w:p w14:paraId="669F9B06" w14:textId="77777777" w:rsidR="00526772" w:rsidRPr="007376F5" w:rsidRDefault="00526772" w:rsidP="007376F5">
      <w:pPr>
        <w:rPr>
          <w:rFonts w:ascii="Arial" w:eastAsia="Times New Roman" w:hAnsi="Arial" w:cs="Arial"/>
          <w:szCs w:val="24"/>
          <w:lang w:val="en-GB"/>
          <w14:ligatures w14:val="none"/>
        </w:rPr>
      </w:pPr>
      <w:r w:rsidRPr="007376F5">
        <w:rPr>
          <w:rFonts w:ascii="Arial" w:hAnsi="Arial" w:cs="Arial"/>
          <w:szCs w:val="24"/>
          <w:lang w:val="en-GB"/>
        </w:rPr>
        <w:t>In the literature review chapter, Dynamic Capabilities Theory has been applied to confirm the effectiveness of Tesco’s digital marketing strategies in facilitating its growth and development in international markets. The Dynamic Capabilities Theory discusses the ways an organisation can combine its internal and external resources to address different challenges that arise due to the changing business environment (</w:t>
      </w:r>
      <w:r w:rsidRPr="007376F5">
        <w:rPr>
          <w:rFonts w:ascii="Arial" w:eastAsia="Times New Roman" w:hAnsi="Arial" w:cs="Arial"/>
          <w:szCs w:val="24"/>
          <w:lang w:val="en-GB"/>
          <w14:ligatures w14:val="none"/>
        </w:rPr>
        <w:t>Land et al., 2022). This theory prioritises the achievement of competitive advantage and highlights the importance of coping with the changing environment to gain a higher competitive advantage (Land et al., 2022). To analyse the findings and link them with relevant theories, a hybrid approach is applied in this section. While using a hybrid approach, the findings are analysed under specific themes identified in the literature review chapter and the relevance of each theme to the dynamic capabilities aspects is shown clearly. The findings are analysed under four themes namely digital marketing evolution, digital marketing and business development, global vs local marketing strategies, and digital marketing in the international context.</w:t>
      </w:r>
    </w:p>
    <w:p w14:paraId="140B1517" w14:textId="77777777" w:rsidR="00526772" w:rsidRPr="007376F5" w:rsidRDefault="00526772" w:rsidP="007376F5">
      <w:pPr>
        <w:pStyle w:val="Heading2"/>
        <w:spacing w:before="100" w:beforeAutospacing="1" w:after="120"/>
        <w:rPr>
          <w:rFonts w:ascii="Arial" w:hAnsi="Arial" w:cs="Arial"/>
          <w:szCs w:val="24"/>
          <w:lang w:val="en-GB"/>
        </w:rPr>
      </w:pPr>
      <w:bookmarkStart w:id="108" w:name="_Toc220535019"/>
      <w:bookmarkStart w:id="109" w:name="_Toc220961593"/>
      <w:r w:rsidRPr="007376F5">
        <w:rPr>
          <w:rFonts w:ascii="Arial" w:hAnsi="Arial" w:cs="Arial"/>
          <w:szCs w:val="24"/>
          <w:lang w:val="en-GB"/>
        </w:rPr>
        <w:t>5.3 Cross-case synthesis: Compare and contrast with literature</w:t>
      </w:r>
      <w:bookmarkEnd w:id="108"/>
      <w:bookmarkEnd w:id="109"/>
    </w:p>
    <w:p w14:paraId="0834DA04" w14:textId="77777777" w:rsidR="00526772" w:rsidRPr="007376F5" w:rsidRDefault="00526772" w:rsidP="007376F5">
      <w:pPr>
        <w:spacing w:after="0"/>
        <w:rPr>
          <w:rFonts w:ascii="Arial" w:hAnsi="Arial" w:cs="Arial"/>
          <w:b/>
          <w:szCs w:val="24"/>
          <w:lang w:val="en-GB"/>
        </w:rPr>
      </w:pPr>
      <w:r w:rsidRPr="007376F5">
        <w:rPr>
          <w:rFonts w:ascii="Arial" w:hAnsi="Arial" w:cs="Arial"/>
          <w:b/>
          <w:szCs w:val="24"/>
          <w:lang w:val="en-GB"/>
        </w:rPr>
        <w:t>Digital marketing evolution</w:t>
      </w:r>
    </w:p>
    <w:p w14:paraId="6E9C89F1"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While reviewing existing literature of different scholars, it has been found that organisations are rapidly shifting from traditional marketing to digital ones with the introduction of several of modern technologies in the business sector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{"citationID":"BMcbsEhH","properties":{"formattedCitation":"(Gonz\\uc0\\u225{}lez and Gale, 2021)","plainCitation":"(González and Gale, 2021)","noteIndex":0},"citationItems":[{"id":2684,"uris":["http://zotero.org/users/local/lhvLfewb/items/IVC8YDCB"],"itemData":{"id":2684,"type":"chapter","container-title":"Public Branding and Marketing","event-place":"Cham","ISBN":"978-3-030-70504-6","language":"en","note":"DOI: 10.1007/978-3-030-70505-3_3","page":"25-41","publisher":"Springer International Publishing","publisher-place":"Cham","source":"DOI.org (Crossref)","title":"Theorizing “Value” in Sustainable Urban Branding Strategies","URL":"https://link.springer.com/10.1007/978-3-030-70505-3_3","editor":[{"family":"Zavattaro","given":"Staci M."}],"author":[{"family":"González","given":"Laura Ripoll"},{"family":"Gale","given":"Fred"}],"accessed":{"date-parts":[["2025",11,28]]},"issued":{"date-parts":[["2021"]]}}}],"schema":"https://github.com/citation-style-language/schema/raw/master/csl-citation.json"}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(González and Gale, 2021)</w:t>
      </w:r>
      <w:r w:rsidRPr="007376F5">
        <w:rPr>
          <w:rFonts w:ascii="Arial" w:hAnsi="Arial" w:cs="Arial"/>
          <w:szCs w:val="24"/>
          <w:lang w:val="en-GB"/>
        </w:rPr>
        <w:fldChar w:fldCharType="end"/>
      </w:r>
      <w:r w:rsidRPr="007376F5">
        <w:rPr>
          <w:rFonts w:ascii="Arial" w:hAnsi="Arial" w:cs="Arial"/>
          <w:szCs w:val="24"/>
          <w:lang w:val="en-GB"/>
        </w:rPr>
        <w:t>. The use of the internet, social media, and mobile applications may enable organisations to implement personalised and engaging marketing practices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{"citationID":"avltlHns","properties":{"formattedCitation":"(W\\uc0\\u243{}jcik-Czerniawska, 2024)","plainCitation":"(Wójcik-Czerniawska, 2024)","noteIndex":0},"citationItems":[{"id":2707,"uris":["http://zotero.org/users/local/lhvLfewb/items/WQD7WG4L"],"itemData":{"id":2707,"type":"chapter","abstract":"In the present business scene, sustainability isn't simply a trendy expression; it's a strong power driving memorability and development. Shoppers are progressively aware of the natural and social effects of their decisions, prompting flood popularity for sustainable items and moral strategic policies. Therefore, sustainable marking drives have arisen as an intense device for organizations to separate themselves, fabricate trust, and encourage long-haul client faithfulness. It concentrates on demonstrating the way that 88% of buyers accept organizations can impact cultural change. Consequently, they ought to start to lead the pack in resolving natural issues by giving more maintainable items. In addition, customers these days are more cognizant about what they buy. They make it a highlight to choose more sustainable brands at whatever point they can.","container-title":"Advances in Marketing, Customer Relationship Management, and E-Services","ISBN":"979-8-3693-3326-6","note":"DOI: 10.4018/979-8-3693-3326-6.ch003","page":"43-61","publisher":"IGI Global","source":"DOI.org (Crossref)","title":"The Power of Sustainable Branding: Building a Better Future","title-short":"The Power of Sustainable Branding","URL":"https://services.igi-global.com/resolvedoi/resolve.aspx?doi=10.4018/979-8-3693-3326-6.ch003","editor":[{"family":"Rodrigues","given":"Paula"},{"family":"Borges","given":"Ana Pinto"},{"family":"Vieira","given":"Elvira"},{"family":"Tavares","given":"Victor"}],"author":[{"family":"Wójcik-Czerniawska","given":"Agnieszka Jadwiga"}],"accessed":{"date-parts":[["2025",11,28]]},"issued":{"date-parts":[["2024",6,28]]}}}],"schema":"https://github.com/citation-style-language/schema/raw/master/csl-citation.json"}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Wójcik-Czerniawska, 2024)</w:t>
      </w:r>
      <w:r w:rsidRPr="007376F5">
        <w:rPr>
          <w:rFonts w:ascii="Arial" w:hAnsi="Arial" w:cs="Arial"/>
          <w:szCs w:val="24"/>
          <w:lang w:val="en-GB"/>
        </w:rPr>
        <w:fldChar w:fldCharType="end"/>
      </w:r>
      <w:r w:rsidRPr="007376F5">
        <w:rPr>
          <w:rFonts w:ascii="Arial" w:hAnsi="Arial" w:cs="Arial"/>
          <w:szCs w:val="24"/>
          <w:lang w:val="en-GB"/>
        </w:rPr>
        <w:t xml:space="preserve">. Digital marketing enables organisations to design their strategies by collecting and evaluating relevant customer data which increases the effectiveness of these strategies. While collecting customers’ data in digital marketing, organisations have to maintain specific laws </w:t>
      </w:r>
      <w:r w:rsidRPr="007376F5">
        <w:rPr>
          <w:rFonts w:ascii="Arial" w:hAnsi="Arial" w:cs="Arial"/>
          <w:szCs w:val="24"/>
          <w:lang w:val="en-GB"/>
        </w:rPr>
        <w:lastRenderedPageBreak/>
        <w:t xml:space="preserve">and regulations related to the security of data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{"citationID":"sBpKnCCf","properties":{"formattedCitation":"(Visser, 2024)","plainCitation":"(Visser, 2024)","noteIndex":0},"citationItems":[{"id":2624,"uris":["http://zotero.org/users/local/lhvLfewb/items/93582FHC"],"itemData":{"id":2624,"type":"chapter","container-title":"Digital Marketing Fundamentals","edition":"3","event-place":"London","ISBN":"978-1-003-56910-7","language":"en","note":"DOI: 10.4324/9781003569107-1","page":"12-28","publisher":"Routledge","publisher-place":"London","source":"DOI.org (Crossref)","title":"Digital Marketing","URL":"https://www.taylorfrancis.com/books/9781003569107/chapters/10.4324/9781003569107-1","container-author":[{"family":"Visser","given":"Marjolein"},{"family":"Berry","given":"Mike"}],"author":[{"family":"Visser","given":"Marjolein"}],"accessed":{"date-parts":[["2025",11,28]]},"issued":{"date-parts":[["2024",11,21]]}}}],"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(Visser, 2024)</w:t>
      </w:r>
      <w:r w:rsidRPr="007376F5">
        <w:rPr>
          <w:rFonts w:ascii="Arial" w:hAnsi="Arial" w:cs="Arial"/>
          <w:szCs w:val="24"/>
          <w:lang w:val="en-GB"/>
        </w:rPr>
        <w:fldChar w:fldCharType="end"/>
      </w:r>
      <w:r w:rsidRPr="007376F5">
        <w:rPr>
          <w:rFonts w:ascii="Arial" w:hAnsi="Arial" w:cs="Arial"/>
          <w:szCs w:val="24"/>
          <w:lang w:val="en-GB"/>
        </w:rPr>
        <w:t>. Organisations with inadequate internet connectivity and technological infrastructure may not ensure the successful adoption of digital marketing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{"citationID":"xjmFMb0f","properties":{"formattedCitation":"(Unterhitzenberger, 2023)","plainCitation":"(Unterhitzenberger, 2023)","noteIndex":0},"citationItems":[{"id":2670,"uris":["http://zotero.org/users/local/lhvLfewb/items/ACRQNJLY"],"itemData":{"id":2670,"type":"article-journal","container-title":"International Journal of Project Management","DOI":"10.1016/j.ijproman.2023.102530","ISSN":"02637863","issue":"7","journalAbbreviation":"International Journal of Project Management","language":"en","page":"102530","source":"DOI.org (Crossref)","title":"The project is dead. Long live the project","volume":"41","author":[{"family":"Unterhitzenberger","given":"Christine"}],"issued":{"date-parts":[["2023",10]]}}}],"schema":"https://github.com/citation-style-language/schema/raw/master/csl-citation.json"}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Unterhitzenberger, 2023)</w:t>
      </w:r>
      <w:r w:rsidRPr="007376F5">
        <w:rPr>
          <w:rFonts w:ascii="Arial" w:hAnsi="Arial" w:cs="Arial"/>
          <w:szCs w:val="24"/>
          <w:lang w:val="en-GB"/>
        </w:rPr>
        <w:fldChar w:fldCharType="end"/>
      </w:r>
      <w:r w:rsidRPr="007376F5">
        <w:rPr>
          <w:rFonts w:ascii="Arial" w:hAnsi="Arial" w:cs="Arial"/>
          <w:szCs w:val="24"/>
          <w:lang w:val="en-GB"/>
        </w:rPr>
        <w:t>.</w:t>
      </w:r>
    </w:p>
    <w:p w14:paraId="0664CF20" w14:textId="77777777" w:rsidR="00526772" w:rsidRPr="007376F5" w:rsidRDefault="00526772" w:rsidP="007376F5">
      <w:pPr>
        <w:rPr>
          <w:rFonts w:ascii="Arial" w:hAnsi="Arial" w:cs="Arial"/>
          <w:bCs/>
          <w:szCs w:val="24"/>
          <w:lang w:val="en-GB"/>
        </w:rPr>
      </w:pPr>
      <w:r w:rsidRPr="007376F5">
        <w:rPr>
          <w:rFonts w:ascii="Arial" w:hAnsi="Arial" w:cs="Arial"/>
          <w:szCs w:val="24"/>
          <w:lang w:val="en-GB"/>
        </w:rPr>
        <w:t xml:space="preserve">By analysing the cases of four retail businesses in the UK, it has been found that retailers were influenced to practice digital marketing operations along with their physical stores to address the changing preferences of consumers for online services. From the cases of Tesco, Asda, and Morrisons, </w:t>
      </w:r>
      <w:proofErr w:type="gramStart"/>
      <w:r w:rsidRPr="007376F5">
        <w:rPr>
          <w:rFonts w:ascii="Arial" w:hAnsi="Arial" w:cs="Arial"/>
          <w:szCs w:val="24"/>
          <w:lang w:val="en-GB"/>
        </w:rPr>
        <w:t>it can be seen that digital</w:t>
      </w:r>
      <w:proofErr w:type="gramEnd"/>
      <w:r w:rsidRPr="007376F5">
        <w:rPr>
          <w:rFonts w:ascii="Arial" w:hAnsi="Arial" w:cs="Arial"/>
          <w:szCs w:val="24"/>
          <w:lang w:val="en-GB"/>
        </w:rPr>
        <w:t xml:space="preserve"> tools such as social media, websites, mobile applications, and loyalty programs enable them to interact with customers more effectively than traditional in-store operations. Businesses can collect necessary customer data through loyalty programs and use it to develop personalised offerings for customers (</w:t>
      </w:r>
      <w:r w:rsidRPr="007376F5">
        <w:rPr>
          <w:rFonts w:ascii="Arial" w:hAnsi="Arial" w:cs="Arial"/>
          <w:bCs/>
          <w:szCs w:val="24"/>
          <w:lang w:val="en-GB"/>
        </w:rPr>
        <w:t>Sainsbury’s, 2026).</w:t>
      </w:r>
    </w:p>
    <w:p w14:paraId="646AB9BE"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The literature review section claims that marketing practices have been transforming from traditional to digital and the findings from the case studies have confirmed the claims by demonstrating the shift of Tesco, Asda, Morrisons, and Sainsbury’s from completely in-store operations to adopting digital marketing activities. The use of data collected through loyalty programs by Sainsbury’s to create personalised offerings for customers links with the statement of Wójcik-Czerniawska, (2024), that digital marketing facilitates personalised services to customers through effective data analysis. The reviewed literature discussed that organisations adopt mobile communication while performing digital marketing. But the findings of this dissertation show that not every organisation may practice mobile marketing. It is seen in the findings section that among Tesco, Sainsbury’s, Asda, and Morrisons, only Tesco implements mobile marketing to interact with customers. </w:t>
      </w:r>
    </w:p>
    <w:p w14:paraId="6D6493EC"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Organisations with sufficient technological infrastructure like Tesco may experience more positive outcomes from digital marketing than organisations with poor technological support like Morrisons. </w:t>
      </w:r>
    </w:p>
    <w:p w14:paraId="468BC623" w14:textId="77777777" w:rsidR="00526772" w:rsidRPr="007376F5" w:rsidRDefault="00526772" w:rsidP="007376F5">
      <w:pPr>
        <w:spacing w:after="0"/>
        <w:rPr>
          <w:rFonts w:ascii="Arial" w:hAnsi="Arial" w:cs="Arial"/>
          <w:b/>
          <w:szCs w:val="24"/>
          <w:lang w:val="en-GB"/>
        </w:rPr>
      </w:pPr>
      <w:r w:rsidRPr="007376F5">
        <w:rPr>
          <w:rFonts w:ascii="Arial" w:hAnsi="Arial" w:cs="Arial"/>
          <w:b/>
          <w:szCs w:val="24"/>
          <w:lang w:val="en-GB"/>
        </w:rPr>
        <w:t>Digital marketing and business development</w:t>
      </w:r>
    </w:p>
    <w:p w14:paraId="7B3CFADD" w14:textId="77777777" w:rsidR="00526772" w:rsidRPr="007376F5" w:rsidRDefault="00526772" w:rsidP="007376F5">
      <w:pPr>
        <w:rPr>
          <w:rFonts w:ascii="Arial" w:hAnsi="Arial" w:cs="Arial"/>
          <w:szCs w:val="24"/>
          <w:lang w:val="en-GB"/>
        </w:rPr>
      </w:pPr>
      <w:r w:rsidRPr="007376F5">
        <w:rPr>
          <w:rFonts w:ascii="Arial" w:hAnsi="Arial" w:cs="Arial"/>
          <w:szCs w:val="24"/>
          <w:lang w:val="en-GB"/>
        </w:rPr>
        <w:t>Digital marketing can promote the growth of a business by ensuring effective interaction of the business with a larger number of customers, and increasing brand visibility in international markets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{"citationID":"yxwFszCK","properties":{"formattedCitation":"(Alipour et al., 2024)","plainCitation":"(Alipour et al., 2024)","noteIndex":0},"citationItems":[{"id":2674,"uris":["http://zotero.org/users/local/lhvLfewb/items/J5XJC3LM"],"itemData":{"id":2674,"type":"article-journal","abstract":"Committing to sustainability in all its dimensions is crucial in port operations. This commitment enhances stakeholder perceptions and supports branding efforts that integrate sustainability strategies. Sustainable branding is increasingly critical for all industries seeking a competitive advantage in global trade; thus, this research aims to construct a comprehensive framework for sustainable branding in ports, utilizing strategic sustainability principles. Sustainable branding extends beyond the advantages of day-to-day operations and integrates sustainability into the brand's core identity and stakeholder interactions. The study examined the intricacies of sustainable branding practices using a qualitative, exploratory approach and grounded theory methodology. This study investigates the mechanisms behind sustainable branding through interviews with twenty-six experts in the port sector. These experts were selected using purposive sampling based on their extensive knowledge of branding and sustainability. Ultimately, the research results in a theory that defines pragmatic sustainable branding as a reciprocal relationship, where sustainability acts as a fundamental basis, and branding initiatives are propelled forward. This theory provides insight into how ports can strategically utilize sustainable branding and adds to the broader discussion on sustainable port management.","container-title":"Journal of Sustainable Marketing","DOI":"10.51300/JSM-2024-129","ISSN":"27660117","journalAbbreviation":"jsm","language":"en","page":"1-19","source":"DOI.org (Crossref)","title":"Strategic Sustainability in Branding: A Grounded Theory Approach to Developing a Sustainable Branding Model in Ports","title-short":"Strategic Sustainability in Branding","author":[{"family":"Alipour","given":"Sima"},{"family":"MinbashRazgah","given":"Morteza Maleki"},{"family":"Feiz","given":"Davood"},{"family":"Zarei","given":"Azim"},{"family":"Sorooshian","given":"Shahryar"}],"issued":{"date-parts":[["2024",12,27]]}}}],"schema":"https://github.com/citation-style-language/schema/raw/master/csl-citation.json"}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 xml:space="preserve">Alipour et al., 2024 ;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{"citationID":"REHU9lvE","properties":{"formattedCitation":"(Bondarenko et al., 2023)","plainCitation":"(Bondarenko et al., 2023)","noteIndex":0},"citationItems":[{"id":2634,"uris":["http://zotero.org/users/local/lhvLfewb/items/WLQ545BJ"],"itemData":{"id":2634,"type":"book","abstract":"All rights reserved. Printed in the United States of America. No part of this publication may be reproduced, distributed, or transmitted, in any form or by any means, or stored in a data base or retrieval system, without the prior written permission of the publisher. The content and reliability of the articles are the responsibility of the authors. When using and borrowing materials reference to the publication is required.","ISBN":"979-8-89238-625-8","note":"DOI: 10.46299/979-8-89238-625-8","publisher":"International Science Group","source":"DOI.org (Crossref)","title":"STRATEGIC DIRECTIONS OF MARKETING ACTIVITIES OF AGRICULTURAL ORGANIZATIONS","URL":"https://isg-konf.com/wp-content/uploads/2023/11/979-8-89238-625-8.pdf","author":[{"family":"Bondarenko","given":"Valerii"},{"family":"Lutsii","given":"Оlexander"},{"family":"Lutsii","given":"Ivan"},{"family":"Riabchyk","given":"Alla"},{"family":"Vyshnivska","given":"Bogdana"},{"family":"Nahorna","given":"Olena"},{"family":"Barylovych","given":"Olena"},{"family":"Timchenko","given":"Olga"},{"family":"Golovnina","given":"Olena"},{"family":"Збарський","given":"Василь Кузьмич"},{"family":"Авраменко","given":"Роман Федорович"},{"family":"Степанець","given":"Ігор Павлович"},{"family":"Мастило","given":"Андрій Федорович"},{"family":"Майстренко","given":"Володимир Ігорович"}],"accessed":{"date-parts":[["2025",11,28]]},"issued":{"date-parts":[["2023",11,1]]}}}],"schema":"https://github.com/citation-style-language/schema/raw/master/csl-citation.json"}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Bondarenko et al., 2023)</w:t>
      </w:r>
      <w:r w:rsidRPr="007376F5">
        <w:rPr>
          <w:rFonts w:ascii="Arial" w:hAnsi="Arial" w:cs="Arial"/>
          <w:szCs w:val="24"/>
          <w:lang w:val="en-GB"/>
        </w:rPr>
        <w:fldChar w:fldCharType="end"/>
      </w:r>
      <w:r w:rsidRPr="007376F5">
        <w:rPr>
          <w:rFonts w:ascii="Arial" w:hAnsi="Arial" w:cs="Arial"/>
          <w:szCs w:val="24"/>
          <w:lang w:val="en-GB"/>
        </w:rPr>
        <w:fldChar w:fldCharType="end"/>
      </w:r>
      <w:r w:rsidRPr="007376F5">
        <w:rPr>
          <w:rFonts w:ascii="Arial" w:hAnsi="Arial" w:cs="Arial"/>
          <w:szCs w:val="24"/>
          <w:lang w:val="en-GB"/>
        </w:rPr>
        <w:t>. Through digital marketing, an organisation can develop appropriate strategies based on the changed behaviour of consumers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{"citationID":"EaBjGiZz","properties":{"formattedCitation":"(Rishi and Bandyopadhyay, 2025)","plainCitation":"(Rishi and Bandyopadhyay, 2025)","noteIndex":0},"citationItems":[{"id":2651,"uris":["http://zotero.org/users/local/lhvLfewb/items/7ZIW32GG"],"itemData":{"id":2651,"type":"chapter","container-title":"Contemporary Issues in Social Media Marketing","edition":"2","event-place":"London","ISBN":"978-1-003-41265-6","language":"en","note":"DOI: 10.4324/9781003412656-1","page":"1-14","publisher":"Routledge","publisher-place":"London","source":"DOI.org (Crossref)","title":"Social Media Marketing","URL":"https://www.taylorfrancis.com/books/9781003412656/chapters/10.4324/9781003412656-1","container-author":[{"family":"Bandyopadhyay","given":"Subir"},{"family":"Rishi","given":"Bikramjit"}],"author":[{"family":"Rishi","given":"Bikramjit"},{"family":"Bandyopadhyay","given":"Subir"}],"accessed":{"date-parts":[["2025",11,28]]},"issued":{"date-parts":[["2025",1,8]]}}}],"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Rishi and Bandyopadhyay, 2025)</w:t>
      </w:r>
      <w:r w:rsidRPr="007376F5">
        <w:rPr>
          <w:rFonts w:ascii="Arial" w:hAnsi="Arial" w:cs="Arial"/>
          <w:szCs w:val="24"/>
          <w:lang w:val="en-GB"/>
        </w:rPr>
        <w:fldChar w:fldCharType="end"/>
      </w:r>
      <w:r w:rsidRPr="007376F5">
        <w:rPr>
          <w:rFonts w:ascii="Arial" w:hAnsi="Arial" w:cs="Arial"/>
          <w:szCs w:val="24"/>
          <w:lang w:val="en-GB"/>
        </w:rPr>
        <w:t xml:space="preserve">. The development and implementation of these strategies can help the organisations to grow efficiently. By increasing the efficiency level of the overall operations of the organisations, digital marketing </w:t>
      </w:r>
      <w:r w:rsidRPr="007376F5">
        <w:rPr>
          <w:rFonts w:ascii="Arial" w:hAnsi="Arial" w:cs="Arial"/>
          <w:szCs w:val="24"/>
          <w:lang w:val="en-GB"/>
        </w:rPr>
        <w:lastRenderedPageBreak/>
        <w:t>can contribute to their development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{"citationID":"rRlH4Bu7","properties":{"formattedCitation":"(Peepliwal, 2024)","plainCitation":"(Peepliwal, 2024)","noteIndex":0},"citationItems":[{"id":2661,"uris":["http://zotero.org/users/local/lhvLfewb/items/CAJB49RQ"],"itemData":{"id":2661,"type":"chapter","container-title":"Clinical Trial Project Management","ISBN":"978-0-443-13627-6","language":"en","license":"https://www.elsevier.com/tdm/userlicense/1.0/","note":"DOI: 10.1016/B978-0-443-13627-6.00001-9","page":"57-76","publisher":"Elsevier","source":"DOI.org (Crossref)","title":"Project management in clinical trials","URL":"https://linkinghub.elsevier.com/retrieve/pii/B9780443136276000019","author":[{"family":"Peepliwal","given":"Ashok Kumar"}],"accessed":{"date-parts":[["2025",11,28]]},"issued":{"date-parts":[["2024"]]}}}],"schema":"https://github.com/citation-style-language/schema/raw/master/csl-citation.json"}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Peepliwal, 2024)</w:t>
      </w:r>
      <w:r w:rsidRPr="007376F5">
        <w:rPr>
          <w:rFonts w:ascii="Arial" w:hAnsi="Arial" w:cs="Arial"/>
          <w:szCs w:val="24"/>
          <w:lang w:val="en-GB"/>
        </w:rPr>
        <w:fldChar w:fldCharType="end"/>
      </w:r>
      <w:r w:rsidRPr="007376F5">
        <w:rPr>
          <w:rFonts w:ascii="Arial" w:hAnsi="Arial" w:cs="Arial"/>
          <w:szCs w:val="24"/>
          <w:lang w:val="en-GB"/>
        </w:rPr>
        <w:t>. Due to diverse cultural, technological, and geographic factors of different countries, digital marketing may not ensure the growth of organisations in all international markets. If organisations fail to manage collected customer data effectively while performing digital marketing, they may not obtain positive outcomes from this approach and experience lower customer engagement.</w:t>
      </w:r>
    </w:p>
    <w:p w14:paraId="6D70DB6E" w14:textId="77777777" w:rsidR="00526772" w:rsidRPr="007376F5" w:rsidRDefault="00526772" w:rsidP="007376F5">
      <w:pPr>
        <w:rPr>
          <w:rFonts w:ascii="Arial" w:hAnsi="Arial" w:cs="Arial"/>
          <w:bCs/>
          <w:szCs w:val="24"/>
          <w:lang w:val="en-GB"/>
        </w:rPr>
      </w:pPr>
      <w:r w:rsidRPr="007376F5">
        <w:rPr>
          <w:rFonts w:ascii="Arial" w:hAnsi="Arial" w:cs="Arial"/>
          <w:szCs w:val="24"/>
          <w:lang w:val="en-GB"/>
        </w:rPr>
        <w:t xml:space="preserve">From the case analysis, it is evident that digital marketing can support the growth and development of organisations by improving their sales, brand awareness, customer engagement, customer loyalty, and market reach. Through mobile applications, Tesco has engaged with 18 million across the world (BCG Matrix, 2026). </w:t>
      </w:r>
      <w:r w:rsidRPr="007376F5">
        <w:rPr>
          <w:rFonts w:ascii="Arial" w:hAnsi="Arial" w:cs="Arial"/>
          <w:bCs/>
          <w:szCs w:val="24"/>
          <w:lang w:val="en-GB"/>
        </w:rPr>
        <w:t xml:space="preserve">Sainsbury’s has experienced 9.3% increase in its sales by performing the </w:t>
      </w:r>
      <w:r w:rsidRPr="007376F5">
        <w:rPr>
          <w:rStyle w:val="Strong"/>
          <w:rFonts w:ascii="Arial" w:hAnsi="Arial" w:cs="Arial"/>
          <w:szCs w:val="24"/>
          <w:lang w:val="en-GB"/>
        </w:rPr>
        <w:t>Nectar loyalty program (</w:t>
      </w:r>
      <w:r w:rsidRPr="007376F5">
        <w:rPr>
          <w:rFonts w:ascii="Arial" w:hAnsi="Arial" w:cs="Arial"/>
          <w:bCs/>
          <w:szCs w:val="24"/>
          <w:lang w:val="en-GB"/>
        </w:rPr>
        <w:t xml:space="preserve">BCG Matrix, 2026). The digital marketing operations of Asda have helped it to earn </w:t>
      </w:r>
      <w:r w:rsidRPr="007376F5">
        <w:rPr>
          <w:rFonts w:ascii="Arial" w:hAnsi="Arial" w:cs="Arial"/>
          <w:szCs w:val="24"/>
          <w:lang w:val="en-GB"/>
        </w:rPr>
        <w:t>£3.2 billion by selling groceries (</w:t>
      </w:r>
      <w:r w:rsidRPr="007376F5">
        <w:rPr>
          <w:rFonts w:ascii="Arial" w:hAnsi="Arial" w:cs="Arial"/>
          <w:bCs/>
          <w:szCs w:val="24"/>
          <w:lang w:val="en-GB"/>
        </w:rPr>
        <w:t>Decision Marketing, 2026). It has also been found that Tesco, Sainsbury’s, and Morrisons successfully retain customers and create a loyal customer base through personalised emails.</w:t>
      </w:r>
    </w:p>
    <w:p w14:paraId="1D9F016D" w14:textId="64588449" w:rsidR="00526772" w:rsidRPr="007376F5" w:rsidRDefault="00526772" w:rsidP="007376F5">
      <w:pPr>
        <w:rPr>
          <w:rFonts w:ascii="Arial" w:hAnsi="Arial" w:cs="Arial"/>
          <w:szCs w:val="24"/>
          <w:lang w:val="en-GB"/>
        </w:rPr>
      </w:pPr>
      <w:r w:rsidRPr="007376F5">
        <w:rPr>
          <w:rFonts w:ascii="Arial" w:hAnsi="Arial" w:cs="Arial"/>
          <w:bCs/>
          <w:szCs w:val="24"/>
          <w:lang w:val="en-GB"/>
        </w:rPr>
        <w:t>Scholars in the literature review section argued that digital marketing ensures improved customer interaction. This argument is supported by the findings from Sainsbury’s which state that its customer engagement rate increase</w:t>
      </w:r>
      <w:r w:rsidR="007D2B3F" w:rsidRPr="007376F5">
        <w:rPr>
          <w:rFonts w:ascii="Arial" w:hAnsi="Arial" w:cs="Arial"/>
          <w:bCs/>
          <w:szCs w:val="24"/>
          <w:lang w:val="en-GB"/>
        </w:rPr>
        <w:t xml:space="preserve">d </w:t>
      </w:r>
      <w:r w:rsidRPr="007376F5">
        <w:rPr>
          <w:rFonts w:ascii="Arial" w:hAnsi="Arial" w:cs="Arial"/>
          <w:bCs/>
          <w:szCs w:val="24"/>
          <w:lang w:val="en-GB"/>
        </w:rPr>
        <w:t>all by 30% while performing digital marketing (</w:t>
      </w:r>
      <w:proofErr w:type="spellStart"/>
      <w:r w:rsidRPr="007376F5">
        <w:rPr>
          <w:rFonts w:ascii="Arial" w:hAnsi="Arial" w:cs="Arial"/>
          <w:bCs/>
          <w:szCs w:val="24"/>
          <w:lang w:val="en-GB"/>
        </w:rPr>
        <w:t>DCFmodeling</w:t>
      </w:r>
      <w:proofErr w:type="spellEnd"/>
      <w:r w:rsidRPr="007376F5">
        <w:rPr>
          <w:rFonts w:ascii="Arial" w:hAnsi="Arial" w:cs="Arial"/>
          <w:bCs/>
          <w:szCs w:val="24"/>
          <w:lang w:val="en-GB"/>
        </w:rPr>
        <w:t xml:space="preserve">, 2026). The statement from the scholars about the positive impact of digital marketing on brand visibility is extended by the case analysis findings. </w:t>
      </w:r>
      <w:r w:rsidRPr="007376F5">
        <w:rPr>
          <w:rFonts w:ascii="Arial" w:hAnsi="Arial" w:cs="Arial"/>
          <w:szCs w:val="24"/>
          <w:lang w:val="en-GB"/>
        </w:rPr>
        <w:t>The participation of over 23 million customers across the world in the online loyalty program campaigns of Tesco shows its increased visibility (Tesco PLC, 2026). The adoption of digital marketing strategies by Tesco, Asda, Sainsbury’s and Morrisons to address the increased preferences of customers for online services confirms the declaration of authors that digital marketing considers customer behaviour. The findings from the case studies highlight that not all digital marketing strategies can ensure higher customer engagement. By analysing the case of Sainsbury’s, it has been identified that only 3.6% of customers click the links sent through emails whereas 22% open the emails (</w:t>
      </w:r>
      <w:proofErr w:type="spellStart"/>
      <w:r w:rsidRPr="007376F5">
        <w:rPr>
          <w:rFonts w:ascii="Arial" w:hAnsi="Arial" w:cs="Arial"/>
          <w:bCs/>
          <w:szCs w:val="24"/>
          <w:lang w:val="en-GB"/>
        </w:rPr>
        <w:t>DCFmodeling</w:t>
      </w:r>
      <w:proofErr w:type="spellEnd"/>
      <w:r w:rsidRPr="007376F5">
        <w:rPr>
          <w:rFonts w:ascii="Arial" w:hAnsi="Arial" w:cs="Arial"/>
          <w:bCs/>
          <w:szCs w:val="24"/>
          <w:lang w:val="en-GB"/>
        </w:rPr>
        <w:t xml:space="preserve">, 2026). This shows the ineffectiveness of email marketing in increasing customer engagement. In every situation and context, social media marketing can maintain improved customer engagement as seen in all the analysed case studies. </w:t>
      </w:r>
    </w:p>
    <w:p w14:paraId="78066CD0" w14:textId="77777777" w:rsidR="00526772" w:rsidRPr="007376F5" w:rsidRDefault="00526772" w:rsidP="007376F5">
      <w:pPr>
        <w:spacing w:after="0"/>
        <w:rPr>
          <w:rFonts w:ascii="Arial" w:hAnsi="Arial" w:cs="Arial"/>
          <w:b/>
          <w:szCs w:val="24"/>
          <w:lang w:val="en-GB"/>
        </w:rPr>
      </w:pPr>
      <w:r w:rsidRPr="007376F5">
        <w:rPr>
          <w:rFonts w:ascii="Arial" w:hAnsi="Arial" w:cs="Arial"/>
          <w:b/>
          <w:szCs w:val="24"/>
          <w:lang w:val="en-GB"/>
        </w:rPr>
        <w:t>Global vs local marketing strategies</w:t>
      </w:r>
    </w:p>
    <w:p w14:paraId="29896CF0"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While practicing digital marketing, organisations can improve their brand image in both international and local markets through similar strategies, approaches, and tools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{"citationID":"gFaLtJor","properties":{"formattedCitation":"(M\\uc0\\u252{}ller and Wang, 2024)","plainCitation":"(Müller and Wang, 2024)","noteIndex":0},"citationItems":[{"id":2658,"uris":["http://zotero.org/users/local/lhvLfewb/items/FIRH7NQX"],"itemData":{"id":2658,"type":"article-journal","abstract":"Organizational project management (OPM) integrates project-related activities in organizations, including project management offices (PMOs) and their services. Using an organizational design perspective, this study models nine different PMO service delivery categories along scope, frequency, and delivery entity and identifies their particular OPM contexts (i.e., landscapes). Two hundred and sixty-five responses to a global survey identified nine types of OPM landscapes, grouped into three regions, with their particular logic of investment in OPM and their particular PMO service mix. The framework helps practitioners set up their PMOs in line with established practices. Academics benefit from a base for theorizing organizational designs using OPM.","container-title":"Project Management Journal","DOI":"10.1177/87569728231220628","ISSN":"8756-9728, 1938-9507","issue":"5","journalAbbreviation":"Project Management Journal","language":"en","page":"520-540","source":"DOI.org (Crossref)","title":"A Taxonomy of Project Management Offices and Their Organizational Project Management Landscapes","volume":"55","author":[{"family":"Müller","given":"Ralf"},{"family":"Wang","given":"Linzhuo"}],"issued":{"date-parts":[["2024",10]]}}}],"schema":"https://github.com/citation-style-language/schema/raw/master/csl-citation.json"}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 xml:space="preserve">(Müller and </w:t>
      </w:r>
      <w:r w:rsidRPr="007376F5">
        <w:rPr>
          <w:rFonts w:ascii="Arial" w:hAnsi="Arial" w:cs="Arial"/>
          <w:szCs w:val="24"/>
          <w:lang w:val="en-GB"/>
        </w:rPr>
        <w:lastRenderedPageBreak/>
        <w:t>Wang, 2024)</w:t>
      </w:r>
      <w:r w:rsidRPr="007376F5">
        <w:rPr>
          <w:rFonts w:ascii="Arial" w:hAnsi="Arial" w:cs="Arial"/>
          <w:szCs w:val="24"/>
          <w:lang w:val="en-GB"/>
        </w:rPr>
        <w:fldChar w:fldCharType="end"/>
      </w:r>
      <w:r w:rsidRPr="007376F5">
        <w:rPr>
          <w:rFonts w:ascii="Arial" w:hAnsi="Arial" w:cs="Arial"/>
          <w:szCs w:val="24"/>
          <w:lang w:val="en-GB"/>
        </w:rPr>
        <w:t xml:space="preserve">. Different digital tools have made it easier for an organisation to reach customers in the global market easily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{"citationID":"KGKLUzfY","properties":{"formattedCitation":"(Carrasco Gubernatis, 2024)","plainCitation":"(Carrasco Gubernatis, 2024)","noteIndex":0},"citationItems":[{"id":2618,"uris":["http://zotero.org/users/local/lhvLfewb/items/LAQMZWM4"],"itemData":{"id":2618,"type":"chapter","container-title":"The Digital Marketer's Playbook","event-place":"Berkeley, CA","ISBN":"979-8-8688-0545-5","language":"en","note":"DOI: 10.1007/979-8-8688-0546-2_36","page":"393-396","publisher":"Apress","publisher-place":"Berkeley, CA","source":"DOI.org (Crossref)","title":"Campaign Settings Adjustments: Timing and Access","title-short":"Campaign Settings Adjustments","URL":"https://link.springer.com/10.1007/979-8-8688-0546-2_36","container-author":[{"family":"Carrasco Gubernatis","given":"Diego Adolfo"}],"author":[{"family":"Carrasco Gubernatis","given":"Diego Adolfo"}],"accessed":{"date-parts":[["2025",11,28]]},"issued":{"date-parts":[["2024"]]}}}],"schema":"https://github.com/citation-style-language/schema/raw/master/csl-citation.json"}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(Carrasco Gubernatis, 2024)</w:t>
      </w:r>
      <w:r w:rsidRPr="007376F5">
        <w:rPr>
          <w:rFonts w:ascii="Arial" w:hAnsi="Arial" w:cs="Arial"/>
          <w:szCs w:val="24"/>
          <w:lang w:val="en-GB"/>
        </w:rPr>
        <w:fldChar w:fldCharType="end"/>
      </w:r>
      <w:r w:rsidRPr="007376F5">
        <w:rPr>
          <w:rFonts w:ascii="Arial" w:hAnsi="Arial" w:cs="Arial"/>
          <w:szCs w:val="24"/>
          <w:lang w:val="en-GB"/>
        </w:rPr>
        <w:t xml:space="preserve">. As the customers of different markets may have different preferences and purchasing behaviour, the use of similar digital marketing strategies in all the markets may reduce the relevancy of the organisation. An organisation can maintain more effective interactions with its target customers during the implementation of digital marketing strategies if the strategies are modified for different markets according to the diverse characteristics of local customers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{"citationID":"giLDXhlJ","properties":{"formattedCitation":"(Sisodiya and Bhatt, 2025)","plainCitation":"(Sisodiya and Bhatt, 2025)","noteIndex":0},"citationItems":[{"id":2703,"uris":["http://zotero.org/users/local/lhvLfewb/items/ZZXSPIBS"],"itemData":{"id":2703,"type":"chapter","container-title":"Digital Transformation and Sustainability of Business","edition":"1","event-place":"London","ISBN":"978-1-003-60618-5","language":"en","note":"DOI: 10.1201/9781003606185-142","page":"597-599","publisher":"CRC Press","publisher-place":"London","source":"DOI.org (Crossref)","title":"Analyzing the retail mix strategy in organized retail stores: A focus on the apparel segment","title-short":"Analyzing the retail mix strategy in organized retail stores","URL":"https://www.taylorfrancis.com/books/9781003606185/chapters/10.1201/9781003606185-142","container-author":[{"family":"Oruganti","given":"Sai Kiran"},{"family":"Karras","given":"Dimitrios"},{"family":"Thakur","given":"Srinesh"},{"family":"Chaithanya","given":"Janapati Krishna"},{"family":"Metta","given":"Sukanya"},{"family":"Lathigara","given":"Amit"}],"author":[{"family":"Sisodiya","given":"Tamanna"},{"family":"Bhatt","given":"Krupa"}],"accessed":{"date-parts":[["2025",11,28]]},"issued":{"date-parts":[["2025",3,3]]}}}],"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(Sisodiya and Bhatt, 2025)</w:t>
      </w:r>
      <w:r w:rsidRPr="007376F5">
        <w:rPr>
          <w:rFonts w:ascii="Arial" w:hAnsi="Arial" w:cs="Arial"/>
          <w:szCs w:val="24"/>
          <w:lang w:val="en-GB"/>
        </w:rPr>
        <w:fldChar w:fldCharType="end"/>
      </w:r>
      <w:r w:rsidRPr="007376F5">
        <w:rPr>
          <w:rFonts w:ascii="Arial" w:hAnsi="Arial" w:cs="Arial"/>
          <w:szCs w:val="24"/>
          <w:lang w:val="en-GB"/>
        </w:rPr>
        <w:t>.</w:t>
      </w:r>
    </w:p>
    <w:p w14:paraId="1824F2F4"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Tesco operates successfully in both local and global markets with uniform digital marketing strategies. Tesco’s 37% share of the online grocery sales in the UK, and the participation of 76% of its target customers around the world in one of its loyalty </w:t>
      </w:r>
      <w:proofErr w:type="gramStart"/>
      <w:r w:rsidRPr="007376F5">
        <w:rPr>
          <w:rFonts w:ascii="Arial" w:hAnsi="Arial" w:cs="Arial"/>
          <w:szCs w:val="24"/>
          <w:lang w:val="en-GB"/>
        </w:rPr>
        <w:t>program</w:t>
      </w:r>
      <w:proofErr w:type="gramEnd"/>
      <w:r w:rsidRPr="007376F5">
        <w:rPr>
          <w:rFonts w:ascii="Arial" w:hAnsi="Arial" w:cs="Arial"/>
          <w:szCs w:val="24"/>
          <w:lang w:val="en-GB"/>
        </w:rPr>
        <w:t xml:space="preserve"> indicate the effective performance of its digital marketing operations in local and international markets (Butler, </w:t>
      </w:r>
      <w:proofErr w:type="gramStart"/>
      <w:r w:rsidRPr="007376F5">
        <w:rPr>
          <w:rFonts w:ascii="Arial" w:hAnsi="Arial" w:cs="Arial"/>
          <w:szCs w:val="24"/>
          <w:lang w:val="en-GB"/>
        </w:rPr>
        <w:t>2025 ;</w:t>
      </w:r>
      <w:proofErr w:type="gramEnd"/>
      <w:r w:rsidRPr="007376F5">
        <w:rPr>
          <w:rFonts w:ascii="Arial" w:hAnsi="Arial" w:cs="Arial"/>
          <w:szCs w:val="24"/>
          <w:lang w:val="en-GB"/>
        </w:rPr>
        <w:t xml:space="preserve"> BCG Matrix, 2026). In the cases of Sainsbury’s and Morrisons, it has been identified that the inconsistent and inadequate performance of digital marketing results in lower global reach for them (Collin-</w:t>
      </w:r>
      <w:proofErr w:type="spellStart"/>
      <w:r w:rsidRPr="007376F5">
        <w:rPr>
          <w:rFonts w:ascii="Arial" w:hAnsi="Arial" w:cs="Arial"/>
          <w:szCs w:val="24"/>
          <w:lang w:val="en-GB"/>
        </w:rPr>
        <w:t>Lachaud</w:t>
      </w:r>
      <w:proofErr w:type="spellEnd"/>
      <w:r w:rsidRPr="007376F5">
        <w:rPr>
          <w:rFonts w:ascii="Arial" w:hAnsi="Arial" w:cs="Arial"/>
          <w:szCs w:val="24"/>
          <w:lang w:val="en-GB"/>
        </w:rPr>
        <w:t xml:space="preserve"> et al., </w:t>
      </w:r>
      <w:proofErr w:type="gramStart"/>
      <w:r w:rsidRPr="007376F5">
        <w:rPr>
          <w:rFonts w:ascii="Arial" w:hAnsi="Arial" w:cs="Arial"/>
          <w:szCs w:val="24"/>
          <w:lang w:val="en-GB"/>
        </w:rPr>
        <w:t>2024 ;</w:t>
      </w:r>
      <w:proofErr w:type="gramEnd"/>
      <w:r w:rsidRPr="007376F5">
        <w:rPr>
          <w:rFonts w:ascii="Arial" w:hAnsi="Arial" w:cs="Arial"/>
          <w:szCs w:val="24"/>
          <w:lang w:val="en-GB"/>
        </w:rPr>
        <w:t xml:space="preserve"> </w:t>
      </w:r>
      <w:r w:rsidRPr="007376F5">
        <w:rPr>
          <w:rFonts w:ascii="Arial" w:hAnsi="Arial" w:cs="Arial"/>
          <w:bCs/>
          <w:szCs w:val="24"/>
          <w:lang w:val="en-GB"/>
        </w:rPr>
        <w:t>Jones, 2023)</w:t>
      </w:r>
      <w:r w:rsidRPr="007376F5">
        <w:rPr>
          <w:rFonts w:ascii="Arial" w:hAnsi="Arial" w:cs="Arial"/>
          <w:szCs w:val="24"/>
          <w:lang w:val="en-GB"/>
        </w:rPr>
        <w:t>.</w:t>
      </w:r>
    </w:p>
    <w:p w14:paraId="5C894438"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In total, the number of Tesco’s mobile application users is 18 million in both the local and international markets (BCG Matrix, 2026). The partnership of Asda with </w:t>
      </w:r>
      <w:r w:rsidRPr="007376F5">
        <w:rPr>
          <w:rFonts w:ascii="Arial" w:hAnsi="Arial" w:cs="Arial"/>
          <w:bCs/>
          <w:szCs w:val="24"/>
          <w:lang w:val="en-GB"/>
        </w:rPr>
        <w:t xml:space="preserve">Gleam Futures has facilitated its </w:t>
      </w:r>
      <w:r w:rsidRPr="007376F5">
        <w:rPr>
          <w:rFonts w:ascii="Arial" w:hAnsi="Arial" w:cs="Arial"/>
          <w:szCs w:val="24"/>
          <w:lang w:val="en-GB"/>
        </w:rPr>
        <w:t xml:space="preserve">successful reach to customers around the world </w:t>
      </w:r>
      <w:proofErr w:type="gramStart"/>
      <w:r w:rsidRPr="007376F5">
        <w:rPr>
          <w:rFonts w:ascii="Arial" w:hAnsi="Arial" w:cs="Arial"/>
          <w:bCs/>
          <w:szCs w:val="24"/>
          <w:lang w:val="en-GB"/>
        </w:rPr>
        <w:t>through the use of</w:t>
      </w:r>
      <w:proofErr w:type="gramEnd"/>
      <w:r w:rsidRPr="007376F5">
        <w:rPr>
          <w:rFonts w:ascii="Arial" w:hAnsi="Arial" w:cs="Arial"/>
          <w:bCs/>
          <w:szCs w:val="24"/>
          <w:lang w:val="en-GB"/>
        </w:rPr>
        <w:t xml:space="preserve"> digital tools (Campaign, 2026).</w:t>
      </w:r>
      <w:r w:rsidRPr="007376F5">
        <w:rPr>
          <w:rFonts w:ascii="Arial" w:hAnsi="Arial" w:cs="Arial"/>
          <w:szCs w:val="24"/>
          <w:lang w:val="en-GB"/>
        </w:rPr>
        <w:t xml:space="preserve"> These findings from the case studies ensure the accuracy of the statement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{"citationID":"KGKLUzfY","properties":{"formattedCitation":"(Carrasco Gubernatis, 2024)","plainCitation":"(Carrasco Gubernatis, 2024)","noteIndex":0},"citationItems":[{"id":2618,"uris":["http://zotero.org/users/local/lhvLfewb/items/LAQMZWM4"],"itemData":{"id":2618,"type":"chapter","container-title":"The Digital Marketer's Playbook","event-place":"Berkeley, CA","ISBN":"979-8-8688-0545-5","language":"en","note":"DOI: 10.1007/979-8-8688-0546-2_36","page":"393-396","publisher":"Apress","publisher-place":"Berkeley, CA","source":"DOI.org (Crossref)","title":"Campaign Settings Adjustments: Timing and Access","title-short":"Campaign Settings Adjustments","URL":"https://link.springer.com/10.1007/979-8-8688-0546-2_36","container-author":[{"family":"Carrasco Gubernatis","given":"Diego Adolfo"}],"author":[{"family":"Carrasco Gubernatis","given":"Diego Adolfo"}],"accessed":{"date-parts":[["2025",11,28]]},"issued":{"date-parts":[["2024"]]}}}],"schema":"https://github.com/citation-style-language/schema/raw/master/csl-citation.json"}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Carrasco Gubernatis, (2024)</w:t>
      </w:r>
      <w:r w:rsidRPr="007376F5">
        <w:rPr>
          <w:rFonts w:ascii="Arial" w:hAnsi="Arial" w:cs="Arial"/>
          <w:szCs w:val="24"/>
          <w:lang w:val="en-GB"/>
        </w:rPr>
        <w:fldChar w:fldCharType="end"/>
      </w:r>
      <w:r w:rsidRPr="007376F5">
        <w:rPr>
          <w:rFonts w:ascii="Arial" w:hAnsi="Arial" w:cs="Arial"/>
          <w:szCs w:val="24"/>
          <w:lang w:val="en-GB"/>
        </w:rPr>
        <w:t xml:space="preserve">, about the ability of digital marketing to reach global customers. Though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{"citationID":"giLDXhlJ","properties":{"formattedCitation":"(Sisodiya and Bhatt, 2025)","plainCitation":"(Sisodiya and Bhatt, 2025)","noteIndex":0},"citationItems":[{"id":2703,"uris":["http://zotero.org/users/local/lhvLfewb/items/ZZXSPIBS"],"itemData":{"id":2703,"type":"chapter","container-title":"Digital Transformation and Sustainability of Business","edition":"1","event-place":"London","ISBN":"978-1-003-60618-5","language":"en","note":"DOI: 10.1201/9781003606185-142","page":"597-599","publisher":"CRC Press","publisher-place":"London","source":"DOI.org (Crossref)","title":"Analyzing the retail mix strategy in organized retail stores: A focus on the apparel segment","title-short":"Analyzing the retail mix strategy in organized retail stores","URL":"https://www.taylorfrancis.com/books/9781003606185/chapters/10.1201/9781003606185-142","container-author":[{"family":"Oruganti","given":"Sai Kiran"},{"family":"Karras","given":"Dimitrios"},{"family":"Thakur","given":"Srinesh"},{"family":"Chaithanya","given":"Janapati Krishna"},{"family":"Metta","given":"Sukanya"},{"family":"Lathigara","given":"Amit"}],"author":[{"family":"Sisodiya","given":"Tamanna"},{"family":"Bhatt","given":"Krupa"}],"accessed":{"date-parts":[["2025",11,28]]},"issued":{"date-parts":[["2025",3,3]]}}}],"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Sisodiya and Bhatt, (2025)</w:t>
      </w:r>
      <w:r w:rsidRPr="007376F5">
        <w:rPr>
          <w:rFonts w:ascii="Arial" w:hAnsi="Arial" w:cs="Arial"/>
          <w:szCs w:val="24"/>
          <w:lang w:val="en-GB"/>
        </w:rPr>
        <w:fldChar w:fldCharType="end"/>
      </w:r>
      <w:r w:rsidRPr="007376F5">
        <w:rPr>
          <w:rFonts w:ascii="Arial" w:hAnsi="Arial" w:cs="Arial"/>
          <w:szCs w:val="24"/>
          <w:lang w:val="en-GB"/>
        </w:rPr>
        <w:t xml:space="preserve">, emphasised the importance of localisation in the adopted digital marketing strategies of an organisation to get success, Tesco and Asda have secured leading positions in local and international retail industries with standardised strategies for digital marketing. </w:t>
      </w:r>
    </w:p>
    <w:p w14:paraId="190B006C"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Organisations with improved technological capabilities can utilise their digital marketing approaches more effectively to expand into global markets. </w:t>
      </w:r>
    </w:p>
    <w:p w14:paraId="561BEE2C" w14:textId="77777777" w:rsidR="00526772" w:rsidRPr="007376F5" w:rsidRDefault="00526772" w:rsidP="007376F5">
      <w:pPr>
        <w:spacing w:after="0"/>
        <w:rPr>
          <w:rFonts w:ascii="Arial" w:hAnsi="Arial" w:cs="Arial"/>
          <w:b/>
          <w:szCs w:val="24"/>
          <w:lang w:val="en-GB"/>
        </w:rPr>
      </w:pPr>
      <w:r w:rsidRPr="007376F5">
        <w:rPr>
          <w:rFonts w:ascii="Arial" w:hAnsi="Arial" w:cs="Arial"/>
          <w:b/>
          <w:szCs w:val="24"/>
          <w:lang w:val="en-GB"/>
        </w:rPr>
        <w:t>Digital marketing in the international context</w:t>
      </w:r>
    </w:p>
    <w:p w14:paraId="088CFE02" w14:textId="77777777" w:rsidR="00526772" w:rsidRPr="007376F5" w:rsidRDefault="00526772" w:rsidP="007376F5">
      <w:pPr>
        <w:rPr>
          <w:rFonts w:ascii="Arial" w:hAnsi="Arial" w:cs="Arial"/>
          <w:szCs w:val="24"/>
          <w:lang w:val="en-GB"/>
        </w:rPr>
      </w:pPr>
      <w:r w:rsidRPr="007376F5">
        <w:rPr>
          <w:rFonts w:ascii="Arial" w:hAnsi="Arial" w:cs="Arial"/>
          <w:szCs w:val="24"/>
          <w:lang w:val="en-GB"/>
        </w:rPr>
        <w:t>In international markets, organisations have to deal with customers with diverse cultural backgrounds, different laws and regulations, and mixed technological infrastructures which may create challenges for them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{"citationID":"VT3qDLWF","properties":{"formattedCitation":"(Morrison and Coca-Stefaniak, 2024)","plainCitation":"(Morrison and Coca-Stefaniak, 2024)","noteIndex":0},"citationItems":[{"id":2693,"uris":["http://zotero.org/users/local/lhvLfewb/items/WCTLN9AN"],"itemData":{"id":2693,"type":"chapter","container-title":"Handbook on Sustainable Urban Tourism","ISBN":"978-1-80392-674-2","note":"DOI: 10.4337/9781803926742.00035","page":"348-364","publisher":"Edward Elgar Publishing","source":"DOI.org (Crossref)","title":"City branding and sustainable urban development","URL":"https://www.elgaronline.com/view/book/9781803926742/book-part-9781803926742-35.xml","editor":[{"family":"Maxim","given":"Cristina"},{"family":"Morrison","given":"Alastair M."},{"family":"Day","given":"Jonathon"},{"family":"Coca-Stefaniak","given":"J. A."}],"author":[{"family":"Morrison","given":"Alastair M."},{"family":"Coca-Stefaniak","given":"J. Andres"}],"accessed":{"date-parts":[["2025",11,28]]},"issued":{"date-parts":[["2024",1,9]]}}}],"schema":"https://github.com/citation-style-language/schema/raw/master/csl-citation.json"}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Morrison and Coca-Stefaniak, 2024)</w:t>
      </w:r>
      <w:r w:rsidRPr="007376F5">
        <w:rPr>
          <w:rFonts w:ascii="Arial" w:hAnsi="Arial" w:cs="Arial"/>
          <w:szCs w:val="24"/>
          <w:lang w:val="en-GB"/>
        </w:rPr>
        <w:fldChar w:fldCharType="end"/>
      </w:r>
      <w:r w:rsidRPr="007376F5">
        <w:rPr>
          <w:rFonts w:ascii="Arial" w:hAnsi="Arial" w:cs="Arial"/>
          <w:szCs w:val="24"/>
          <w:lang w:val="en-GB"/>
        </w:rPr>
        <w:t xml:space="preserve">. While performing online campaigns in global markets, businesses can create more effective relationships with customers by customising their campaigns adopting diverse cultural and local preferences </w:t>
      </w:r>
      <w:r w:rsidRPr="007376F5">
        <w:rPr>
          <w:rFonts w:ascii="Arial" w:hAnsi="Arial" w:cs="Arial"/>
          <w:szCs w:val="24"/>
          <w:lang w:val="en-GB"/>
        </w:rPr>
        <w:lastRenderedPageBreak/>
        <w:t xml:space="preserve">(Manimaran and Lim, 2024). Social media marketing, data analytics, and SEO can help organisations to manage challenges in reaching global customers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{"citationID":"LPj2aOKK","properties":{"formattedCitation":"(Kucuk, 2023)","plainCitation":"(Kucuk, 2023)","noteIndex":0},"citationItems":[{"id":2632,"uris":["http://zotero.org/users/local/lhvLfewb/items/ZYIM9J4S"],"itemData":{"id":2632,"type":"chapter","container-title":"Visualizing Marketing","event-place":"Cham","ISBN":"978-3-031-18214-3","language":"en","note":"collection-title: Palgrave Studies in Marketing, Organizations and Society\nDOI: 10.1007/978-3-031-18215-0_8","page":"119-155","publisher":"Springer International Publishing","publisher-place":"Cham","source":"DOI.org (Crossref)","title":"Digital Marketing and Digital Marketing Mix","URL":"https://link.springer.com/10.1007/978-3-031-18215-0_8","container-author":[{"family":"Kucuk","given":"S. Umit"}],"author":[{"family":"Kucuk","given":"S. Umit"}],"accessed":{"date-parts":[["2025",11,28]]},"issued":{"date-parts":[["2023"]]}}}],"schema":"https://github.com/citation-style-language/schema/raw/master/csl-citation.json"}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(Kucuk, 2023)</w:t>
      </w:r>
      <w:r w:rsidRPr="007376F5">
        <w:rPr>
          <w:rFonts w:ascii="Arial" w:hAnsi="Arial" w:cs="Arial"/>
          <w:szCs w:val="24"/>
          <w:lang w:val="en-GB"/>
        </w:rPr>
        <w:fldChar w:fldCharType="end"/>
      </w:r>
      <w:r w:rsidRPr="007376F5">
        <w:rPr>
          <w:rFonts w:ascii="Arial" w:hAnsi="Arial" w:cs="Arial"/>
          <w:szCs w:val="24"/>
          <w:lang w:val="en-GB"/>
        </w:rPr>
        <w:t>.</w:t>
      </w:r>
    </w:p>
    <w:p w14:paraId="23F9350C" w14:textId="77777777" w:rsidR="00526772" w:rsidRPr="007376F5" w:rsidRDefault="00526772" w:rsidP="007376F5">
      <w:pPr>
        <w:rPr>
          <w:rFonts w:ascii="Arial" w:hAnsi="Arial" w:cs="Arial"/>
          <w:szCs w:val="24"/>
          <w:lang w:val="en-GB"/>
        </w:rPr>
      </w:pPr>
      <w:r w:rsidRPr="007376F5">
        <w:rPr>
          <w:rFonts w:ascii="Arial" w:hAnsi="Arial" w:cs="Arial"/>
          <w:szCs w:val="24"/>
          <w:lang w:val="en-GB"/>
        </w:rPr>
        <w:t>While exploring the selected case studies, it has been identified that all the retailers who are successful in the international markets implement multiple digital tools for marketing operations. For example, Tesco, Asda, and Morrisons use different social media platforms, websites, mobile applications, and emails to communicate with their targeted customers. The implementation of digital marketing practices has enabled Tesco to successfully compete with a larger number of international retailers (Samadzadeh, 2024).</w:t>
      </w:r>
    </w:p>
    <w:p w14:paraId="2A74C82E" w14:textId="77777777" w:rsidR="00526772" w:rsidRPr="007376F5" w:rsidRDefault="00526772" w:rsidP="007376F5">
      <w:pPr>
        <w:rPr>
          <w:rFonts w:ascii="Arial" w:hAnsi="Arial" w:cs="Arial"/>
          <w:bCs/>
          <w:szCs w:val="24"/>
          <w:lang w:val="en-GB"/>
        </w:rPr>
      </w:pPr>
      <w:r w:rsidRPr="007376F5">
        <w:rPr>
          <w:rFonts w:ascii="Arial" w:hAnsi="Arial" w:cs="Arial"/>
          <w:szCs w:val="24"/>
          <w:lang w:val="en-GB"/>
        </w:rPr>
        <w:t xml:space="preserve">The identification of social media marketing as an effective practice to reach customers worldwide by </w:t>
      </w:r>
      <w:r w:rsidRPr="007376F5">
        <w:rPr>
          <w:rFonts w:ascii="Arial" w:hAnsi="Arial" w:cs="Arial"/>
          <w:szCs w:val="24"/>
          <w:lang w:val="en-GB"/>
        </w:rPr>
        <w:fldChar w:fldCharType="begin"/>
      </w:r>
      <w:r w:rsidRPr="007376F5">
        <w:rPr>
          <w:rFonts w:ascii="Arial" w:hAnsi="Arial" w:cs="Arial"/>
          <w:szCs w:val="24"/>
          <w:lang w:val="en-GB"/>
        </w:rPr>
        <w:instrText xml:space="preserve"> ADDIN ZOTERO_ITEM CSL_CITATION {"citationID":"LPj2aOKK","properties":{"formattedCitation":"(Kucuk, 2023)","plainCitation":"(Kucuk, 2023)","noteIndex":0},"citationItems":[{"id":2632,"uris":["http://zotero.org/users/local/lhvLfewb/items/ZYIM9J4S"],"itemData":{"id":2632,"type":"chapter","container-title":"Visualizing Marketing","event-place":"Cham","ISBN":"978-3-031-18214-3","language":"en","note":"collection-title: Palgrave Studies in Marketing, Organizations and Society\nDOI: 10.1007/978-3-031-18215-0_8","page":"119-155","publisher":"Springer International Publishing","publisher-place":"Cham","source":"DOI.org (Crossref)","title":"Digital Marketing and Digital Marketing Mix","URL":"https://link.springer.com/10.1007/978-3-031-18215-0_8","container-author":[{"family":"Kucuk","given":"S. Umit"}],"author":[{"family":"Kucuk","given":"S. Umit"}],"accessed":{"date-parts":[["2025",11,28]]},"issued":{"date-parts":[["2023"]]}}}],"schema":"https://github.com/citation-style-language/schema/raw/master/csl-citation.json"} </w:instrText>
      </w:r>
      <w:r w:rsidRPr="007376F5">
        <w:rPr>
          <w:rFonts w:ascii="Arial" w:hAnsi="Arial" w:cs="Arial"/>
          <w:szCs w:val="24"/>
          <w:lang w:val="en-GB"/>
        </w:rPr>
        <w:fldChar w:fldCharType="separate"/>
      </w:r>
      <w:r w:rsidRPr="007376F5">
        <w:rPr>
          <w:rFonts w:ascii="Arial" w:hAnsi="Arial" w:cs="Arial"/>
          <w:szCs w:val="24"/>
          <w:lang w:val="en-GB"/>
        </w:rPr>
        <w:t>Kucuk, (2023)</w:t>
      </w:r>
      <w:r w:rsidRPr="007376F5">
        <w:rPr>
          <w:rFonts w:ascii="Arial" w:hAnsi="Arial" w:cs="Arial"/>
          <w:szCs w:val="24"/>
          <w:lang w:val="en-GB"/>
        </w:rPr>
        <w:fldChar w:fldCharType="end"/>
      </w:r>
      <w:r w:rsidRPr="007376F5">
        <w:rPr>
          <w:rFonts w:ascii="Arial" w:hAnsi="Arial" w:cs="Arial"/>
          <w:szCs w:val="24"/>
          <w:lang w:val="en-GB"/>
        </w:rPr>
        <w:t xml:space="preserve"> has been verified through the analysis of the case studies of Tesco, Asda, Sainsbury’s and Morrisons. All these organisations have successfully interacted with the customers in the global retail market through different social media platforms including Facebook, Instagram, TikTok, Twitter and YouTube consistently (</w:t>
      </w:r>
      <w:r w:rsidRPr="007376F5">
        <w:rPr>
          <w:rFonts w:ascii="Arial" w:hAnsi="Arial" w:cs="Arial"/>
          <w:bCs/>
          <w:szCs w:val="24"/>
          <w:lang w:val="en-GB"/>
        </w:rPr>
        <w:t>Chowdhury et al., 2025).</w:t>
      </w:r>
    </w:p>
    <w:p w14:paraId="5D3056BD" w14:textId="77777777" w:rsidR="00526772" w:rsidRPr="007376F5" w:rsidRDefault="00526772" w:rsidP="007376F5">
      <w:pPr>
        <w:rPr>
          <w:rFonts w:ascii="Arial" w:hAnsi="Arial" w:cs="Arial"/>
          <w:szCs w:val="24"/>
          <w:lang w:val="en-GB"/>
        </w:rPr>
      </w:pPr>
      <w:r w:rsidRPr="007376F5">
        <w:rPr>
          <w:rFonts w:ascii="Arial" w:hAnsi="Arial" w:cs="Arial"/>
          <w:bCs/>
          <w:szCs w:val="24"/>
          <w:lang w:val="en-GB"/>
        </w:rPr>
        <w:t xml:space="preserve">Organisations with a strong presence on several social media platforms can ensure effective reach in global markets, just like Tesco and Asda. The unstable implementation of online marketing by organisations may limit their ability to reach customers in international markets </w:t>
      </w:r>
      <w:proofErr w:type="gramStart"/>
      <w:r w:rsidRPr="007376F5">
        <w:rPr>
          <w:rFonts w:ascii="Arial" w:hAnsi="Arial" w:cs="Arial"/>
          <w:bCs/>
          <w:szCs w:val="24"/>
          <w:lang w:val="en-GB"/>
        </w:rPr>
        <w:t>similar to</w:t>
      </w:r>
      <w:proofErr w:type="gramEnd"/>
      <w:r w:rsidRPr="007376F5">
        <w:rPr>
          <w:rFonts w:ascii="Arial" w:hAnsi="Arial" w:cs="Arial"/>
          <w:bCs/>
          <w:szCs w:val="24"/>
          <w:lang w:val="en-GB"/>
        </w:rPr>
        <w:t xml:space="preserve"> Sainsbury’s and Morrisons. </w:t>
      </w:r>
    </w:p>
    <w:p w14:paraId="227C7C2F" w14:textId="77777777" w:rsidR="00526772" w:rsidRPr="007376F5" w:rsidRDefault="00526772" w:rsidP="007376F5">
      <w:pPr>
        <w:pStyle w:val="Heading2"/>
        <w:rPr>
          <w:rFonts w:ascii="Arial" w:hAnsi="Arial" w:cs="Arial"/>
          <w:szCs w:val="24"/>
          <w:lang w:val="en-GB"/>
        </w:rPr>
      </w:pPr>
      <w:bookmarkStart w:id="110" w:name="_Toc220535020"/>
      <w:bookmarkStart w:id="111" w:name="_Toc220961594"/>
      <w:r w:rsidRPr="007376F5">
        <w:rPr>
          <w:rFonts w:ascii="Arial" w:hAnsi="Arial" w:cs="Arial"/>
          <w:szCs w:val="24"/>
          <w:lang w:val="en-GB"/>
        </w:rPr>
        <w:t>5.4 Integration to conceptual model</w:t>
      </w:r>
      <w:bookmarkEnd w:id="110"/>
      <w:bookmarkEnd w:id="111"/>
    </w:p>
    <w:p w14:paraId="1CB4E3A7"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The main concepts that have been discussed and analysed in this dissertation are digital marketing tools, customer engagement, market growth, standardisation strategies, and the dynamic capabilities of organisations. All these concepts are related to each other and influence the development of organisations globally. The effective utilisation of various marketing tools can facilitate improved customer engagement by enabling the in an </w:t>
      </w:r>
      <w:proofErr w:type="gramStart"/>
      <w:r w:rsidRPr="007376F5">
        <w:rPr>
          <w:rFonts w:ascii="Arial" w:hAnsi="Arial" w:cs="Arial"/>
          <w:szCs w:val="24"/>
          <w:lang w:val="en-GB"/>
        </w:rPr>
        <w:t>organisations</w:t>
      </w:r>
      <w:proofErr w:type="gramEnd"/>
      <w:r w:rsidRPr="007376F5">
        <w:rPr>
          <w:rFonts w:ascii="Arial" w:hAnsi="Arial" w:cs="Arial"/>
          <w:szCs w:val="24"/>
          <w:lang w:val="en-GB"/>
        </w:rPr>
        <w:t xml:space="preserve"> to maintain active and personalised communication with target customers. When customers are highly engaged with organisations, they become loyal to these organisations and can contribute to their growth and development through repeat purchase, positive reviews, and recommendations. The implementation of standardisation marketing strategies may help the organisations to create a consistent brand image and increase customer loyalty. By improving dynamic capabilities, organisations can use digital tools more effectively for their promotion and gain a better competitive advantage. Among all these concepts, customer engagement plays the role of a mediator as digital marketing increases customer engagement and the engagement of customers encourages business </w:t>
      </w:r>
      <w:r w:rsidRPr="007376F5">
        <w:rPr>
          <w:rFonts w:ascii="Arial" w:hAnsi="Arial" w:cs="Arial"/>
          <w:szCs w:val="24"/>
          <w:lang w:val="en-GB"/>
        </w:rPr>
        <w:lastRenderedPageBreak/>
        <w:t xml:space="preserve">growth. The technological capabilities of organisations, the laws and regulations of a country relevant to digital marketing, and cultural diversity, are the moderators because all these factors impact the outcomes of digital marketing strategies of organisations. Based on the discussion, a revised conceptual pathway for this dissertation may include digital marketing tools, customer engagement, global standardisation, and dynamic capabilities. By linking the findings with the theoretical and conceptual frameworks of this dissertation, </w:t>
      </w:r>
      <w:proofErr w:type="gramStart"/>
      <w:r w:rsidRPr="007376F5">
        <w:rPr>
          <w:rFonts w:ascii="Arial" w:hAnsi="Arial" w:cs="Arial"/>
          <w:szCs w:val="24"/>
          <w:lang w:val="en-GB"/>
        </w:rPr>
        <w:t>a number of</w:t>
      </w:r>
      <w:proofErr w:type="gramEnd"/>
      <w:r w:rsidRPr="007376F5">
        <w:rPr>
          <w:rFonts w:ascii="Arial" w:hAnsi="Arial" w:cs="Arial"/>
          <w:szCs w:val="24"/>
          <w:lang w:val="en-GB"/>
        </w:rPr>
        <w:t xml:space="preserve"> propositions have been developed. Customer engagement can be improved through digital marketing, the relationship between business growth and digital marketing can be controlled through customer engagement, organisations can gain a stable brand perception among global customers through standardised online marketing strategies, and dynamic capabilities enable the organisations to handle various challenges in the way of successful digital marketing practices in international markets. </w:t>
      </w:r>
    </w:p>
    <w:p w14:paraId="628E4992" w14:textId="77777777" w:rsidR="00526772" w:rsidRPr="007376F5" w:rsidRDefault="00526772" w:rsidP="007376F5">
      <w:pPr>
        <w:pStyle w:val="Heading2"/>
        <w:rPr>
          <w:rFonts w:ascii="Arial" w:hAnsi="Arial" w:cs="Arial"/>
          <w:szCs w:val="24"/>
          <w:lang w:val="en-GB"/>
        </w:rPr>
      </w:pPr>
      <w:bookmarkStart w:id="112" w:name="_Toc220535021"/>
      <w:bookmarkStart w:id="113" w:name="_Toc220961595"/>
      <w:r w:rsidRPr="007376F5">
        <w:rPr>
          <w:rFonts w:ascii="Arial" w:hAnsi="Arial" w:cs="Arial"/>
          <w:szCs w:val="24"/>
          <w:lang w:val="en-GB"/>
        </w:rPr>
        <w:t>5.5 Robustness considerations</w:t>
      </w:r>
      <w:bookmarkEnd w:id="112"/>
      <w:bookmarkEnd w:id="113"/>
    </w:p>
    <w:p w14:paraId="07A93FF5"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To explain the impact of digital marketing on the growth and development of businesses in international markets can be explained by considering the disruption of COVID-19, a global pandemic. The influence of digital marketing on the effectiveness of promoting organisations’ offerings among target customers could have been focused on in this dissertation, along with customer engagement while evaluating its role in organisational growth and development. </w:t>
      </w:r>
    </w:p>
    <w:p w14:paraId="03074C49"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Data have been collected from different secondary sources including company reports, industry reports, newspaper articles, journal articles, and different marketing online portals, to analyse selected case studies. By collecting data from these sources, the claims made in the literature section have been verified as these sources mostly provide relevant and reliable data. As these company related sources primarily publish positive results of digital marketing for the companies, there is a minor potential of the inclusion of biased information in the findings. </w:t>
      </w:r>
    </w:p>
    <w:p w14:paraId="4A063B6D"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Multiple sources have been used in the findings to verify the positive outcomes of Tesco’s loyalty program campaigns on customer engagement. </w:t>
      </w:r>
    </w:p>
    <w:p w14:paraId="6C229333" w14:textId="77777777" w:rsidR="00526772" w:rsidRPr="007376F5" w:rsidRDefault="00526772" w:rsidP="007376F5">
      <w:pPr>
        <w:pStyle w:val="Heading2"/>
        <w:rPr>
          <w:rFonts w:ascii="Arial" w:hAnsi="Arial" w:cs="Arial"/>
          <w:szCs w:val="24"/>
          <w:lang w:val="en-GB"/>
        </w:rPr>
      </w:pPr>
      <w:bookmarkStart w:id="114" w:name="_Toc220535022"/>
      <w:bookmarkStart w:id="115" w:name="_Toc220961596"/>
      <w:r w:rsidRPr="007376F5">
        <w:rPr>
          <w:rFonts w:ascii="Arial" w:hAnsi="Arial" w:cs="Arial"/>
          <w:szCs w:val="24"/>
          <w:lang w:val="en-GB"/>
        </w:rPr>
        <w:t>5.6 Practical synthesis</w:t>
      </w:r>
      <w:bookmarkEnd w:id="114"/>
      <w:bookmarkEnd w:id="115"/>
    </w:p>
    <w:p w14:paraId="0575EAC4"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Based on the findings, organisations can be recommended to design personalised loyalty programs to ensure higher engagement of customers. They need to develop standardised digital marketing strategies with a scope to adopt local preferences where necessary. As technological infrastructure is a crucial factor for effective digital marketing, organisations </w:t>
      </w:r>
      <w:r w:rsidRPr="007376F5">
        <w:rPr>
          <w:rFonts w:ascii="Arial" w:hAnsi="Arial" w:cs="Arial"/>
          <w:szCs w:val="24"/>
          <w:lang w:val="en-GB"/>
        </w:rPr>
        <w:lastRenderedPageBreak/>
        <w:t xml:space="preserve">are recommended to improve their technological infrastructure. They are also suggested to adopt multiple digital channels for marketing purposes.  </w:t>
      </w:r>
    </w:p>
    <w:p w14:paraId="17BC0F96" w14:textId="77777777" w:rsidR="00526772" w:rsidRPr="007376F5" w:rsidRDefault="00526772" w:rsidP="007376F5">
      <w:pPr>
        <w:pStyle w:val="Heading2"/>
        <w:spacing w:before="100" w:beforeAutospacing="1"/>
        <w:rPr>
          <w:rFonts w:ascii="Arial" w:hAnsi="Arial" w:cs="Arial"/>
          <w:szCs w:val="24"/>
          <w:lang w:val="en-GB"/>
        </w:rPr>
      </w:pPr>
      <w:bookmarkStart w:id="116" w:name="_Toc220535023"/>
      <w:bookmarkStart w:id="117" w:name="_Toc220961597"/>
      <w:r w:rsidRPr="007376F5">
        <w:rPr>
          <w:rFonts w:ascii="Arial" w:hAnsi="Arial" w:cs="Arial"/>
          <w:szCs w:val="24"/>
          <w:lang w:val="en-GB"/>
        </w:rPr>
        <w:t>5.7 Chapter summary</w:t>
      </w:r>
      <w:bookmarkEnd w:id="116"/>
      <w:bookmarkEnd w:id="117"/>
    </w:p>
    <w:p w14:paraId="24AEB1AE"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The findings from the case studies confirm most of the claims of different scholars identified in the literature review section. The findings also challenge some claims of the scholars. Literature with adequate evidence against the claims needs to be added further. </w:t>
      </w:r>
    </w:p>
    <w:p w14:paraId="5CE31EED" w14:textId="77777777" w:rsidR="00526772" w:rsidRPr="007376F5" w:rsidRDefault="00526772" w:rsidP="007376F5">
      <w:pPr>
        <w:rPr>
          <w:rFonts w:ascii="Arial" w:hAnsi="Arial" w:cs="Arial"/>
          <w:szCs w:val="24"/>
          <w:lang w:val="en-GB"/>
        </w:rPr>
      </w:pPr>
      <w:r w:rsidRPr="007376F5">
        <w:rPr>
          <w:rFonts w:ascii="Arial" w:hAnsi="Arial" w:cs="Arial"/>
          <w:szCs w:val="24"/>
          <w:lang w:val="en-GB"/>
        </w:rPr>
        <w:br w:type="page"/>
      </w:r>
    </w:p>
    <w:p w14:paraId="10264537" w14:textId="77777777" w:rsidR="00526772" w:rsidRPr="007376F5" w:rsidRDefault="00526772" w:rsidP="007376F5">
      <w:pPr>
        <w:pStyle w:val="Heading1"/>
        <w:rPr>
          <w:rFonts w:ascii="Arial" w:hAnsi="Arial" w:cs="Arial"/>
          <w:sz w:val="24"/>
          <w:szCs w:val="24"/>
          <w:lang w:val="en-GB"/>
        </w:rPr>
      </w:pPr>
      <w:bookmarkStart w:id="118" w:name="_Toc220535024"/>
      <w:bookmarkStart w:id="119" w:name="_Toc220961598"/>
      <w:r w:rsidRPr="007376F5">
        <w:rPr>
          <w:rFonts w:ascii="Arial" w:hAnsi="Arial" w:cs="Arial"/>
          <w:sz w:val="24"/>
          <w:szCs w:val="24"/>
          <w:lang w:val="en-GB"/>
        </w:rPr>
        <w:lastRenderedPageBreak/>
        <w:t>Chapter 6: Conclusion</w:t>
      </w:r>
      <w:bookmarkEnd w:id="118"/>
      <w:bookmarkEnd w:id="119"/>
    </w:p>
    <w:p w14:paraId="2739FDAA" w14:textId="77777777" w:rsidR="00526772" w:rsidRPr="007376F5" w:rsidRDefault="00526772" w:rsidP="007376F5">
      <w:pPr>
        <w:pStyle w:val="Heading2"/>
        <w:rPr>
          <w:rFonts w:ascii="Arial" w:hAnsi="Arial" w:cs="Arial"/>
          <w:szCs w:val="24"/>
          <w:lang w:val="en-GB"/>
        </w:rPr>
      </w:pPr>
      <w:bookmarkStart w:id="120" w:name="_Toc220535025"/>
      <w:bookmarkStart w:id="121" w:name="_Toc220961599"/>
      <w:r w:rsidRPr="007376F5">
        <w:rPr>
          <w:rFonts w:ascii="Arial" w:hAnsi="Arial" w:cs="Arial"/>
          <w:szCs w:val="24"/>
          <w:lang w:val="en-GB"/>
        </w:rPr>
        <w:t>6.1 Introduction</w:t>
      </w:r>
      <w:bookmarkEnd w:id="120"/>
      <w:bookmarkEnd w:id="121"/>
    </w:p>
    <w:p w14:paraId="76C51C73"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This chapter concludes the whole dissertation by presenting the summary of the study, explaining theoretical and managerial implications for relevant individuals, describing the limitations of the dissertation, and providing proper directions to conduct more effective research in the future by overcoming these limitations. This dissertation intended to evaluate how the growth and development of businesses in international markets can be influenced by using digital marketing. The case studies of four multinational retailers, Tesco, Sainsbury’s, Asda, and Morrisons, have been assessed to collect the required data. The cross-case analysis technique has been applied for effective data analysis and generating reliable findings. </w:t>
      </w:r>
    </w:p>
    <w:p w14:paraId="02E162BD" w14:textId="77777777" w:rsidR="00526772" w:rsidRPr="007376F5" w:rsidRDefault="00526772" w:rsidP="007376F5">
      <w:pPr>
        <w:pStyle w:val="Heading2"/>
        <w:rPr>
          <w:rFonts w:ascii="Arial" w:hAnsi="Arial" w:cs="Arial"/>
          <w:szCs w:val="24"/>
          <w:lang w:val="en-GB"/>
        </w:rPr>
      </w:pPr>
      <w:bookmarkStart w:id="122" w:name="_Toc220535026"/>
      <w:bookmarkStart w:id="123" w:name="_Toc220961600"/>
      <w:r w:rsidRPr="007376F5">
        <w:rPr>
          <w:rFonts w:ascii="Arial" w:hAnsi="Arial" w:cs="Arial"/>
          <w:szCs w:val="24"/>
          <w:lang w:val="en-GB"/>
        </w:rPr>
        <w:t>6.2 Brief summary of key findings</w:t>
      </w:r>
      <w:bookmarkEnd w:id="122"/>
      <w:bookmarkEnd w:id="123"/>
    </w:p>
    <w:p w14:paraId="1B95A2FC"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Marketing is transforming from traditional to digital over times as technologies are improving consistently. Organisations can develop more accurate strategies in attracting targeted customers by collecting and evaluating necessary customer data through digital marketing practices. They can operate successfully in local as well as global markets by using digital tools because these tools are appropriate to maintain effective communication with a wider customer base from any locations. The implementation of accurate digital marketing strategies may facilitate the efficient completion of other necessary business operations by providing relevant data about the markets and customers. While carrying out digital marketing activities in the international markets, organisations may face some challenges due to cultural diversity, inadequate technological infrastructure, and complex regulations. With strong online presence and dynamic capabilities, organisations can manage these challenges effectively. By comparing the analysed case studies, it has been found that Tesco and Asda have implemented digital marketing strategies in their local and international markets more efficiently than Sainsbury’s and Morrisons. </w:t>
      </w:r>
    </w:p>
    <w:p w14:paraId="569A6B79" w14:textId="77777777" w:rsidR="00526772" w:rsidRPr="007376F5" w:rsidRDefault="00526772" w:rsidP="007376F5">
      <w:pPr>
        <w:pStyle w:val="Heading2"/>
        <w:rPr>
          <w:rFonts w:ascii="Arial" w:hAnsi="Arial" w:cs="Arial"/>
          <w:szCs w:val="24"/>
          <w:lang w:val="en-GB"/>
        </w:rPr>
      </w:pPr>
      <w:bookmarkStart w:id="124" w:name="_Toc220535027"/>
      <w:bookmarkStart w:id="125" w:name="_Toc220961601"/>
      <w:r w:rsidRPr="007376F5">
        <w:rPr>
          <w:rFonts w:ascii="Arial" w:hAnsi="Arial" w:cs="Arial"/>
          <w:szCs w:val="24"/>
          <w:lang w:val="en-GB"/>
        </w:rPr>
        <w:t>6.3 Theoretical implications</w:t>
      </w:r>
      <w:bookmarkEnd w:id="124"/>
      <w:bookmarkEnd w:id="125"/>
    </w:p>
    <w:p w14:paraId="7D19EE33" w14:textId="3DAFC678" w:rsidR="00526772" w:rsidRPr="007376F5" w:rsidRDefault="00526772" w:rsidP="007376F5">
      <w:pPr>
        <w:rPr>
          <w:rFonts w:ascii="Arial" w:hAnsi="Arial" w:cs="Arial"/>
          <w:bCs/>
          <w:color w:val="FF0000"/>
          <w:szCs w:val="24"/>
          <w:lang w:val="en-GB"/>
        </w:rPr>
      </w:pPr>
      <w:r w:rsidRPr="007376F5">
        <w:rPr>
          <w:rFonts w:ascii="Arial" w:hAnsi="Arial" w:cs="Arial"/>
          <w:szCs w:val="24"/>
          <w:lang w:val="en-GB"/>
        </w:rPr>
        <w:t xml:space="preserve">The analysis of all the collected data from the case study has been conducted by following a hybrid approach where data have been assessed according to their themes. While operating in international markets, organisations </w:t>
      </w:r>
      <w:proofErr w:type="gramStart"/>
      <w:r w:rsidRPr="007376F5">
        <w:rPr>
          <w:rFonts w:ascii="Arial" w:hAnsi="Arial" w:cs="Arial"/>
          <w:szCs w:val="24"/>
          <w:lang w:val="en-GB"/>
        </w:rPr>
        <w:t>have to</w:t>
      </w:r>
      <w:proofErr w:type="gramEnd"/>
      <w:r w:rsidRPr="007376F5">
        <w:rPr>
          <w:rFonts w:ascii="Arial" w:hAnsi="Arial" w:cs="Arial"/>
          <w:szCs w:val="24"/>
          <w:lang w:val="en-GB"/>
        </w:rPr>
        <w:t xml:space="preserve"> deal with various environments. This dissertation has discussed the Dynamic Capabilities Theory to highlight the ways an organisation like Tesco can integrate its internal and external resources and capabilities to succeed in digital marketing in international markets. The acquired findings from the case </w:t>
      </w:r>
      <w:r w:rsidRPr="007376F5">
        <w:rPr>
          <w:rFonts w:ascii="Arial" w:hAnsi="Arial" w:cs="Arial"/>
          <w:szCs w:val="24"/>
          <w:lang w:val="en-GB"/>
        </w:rPr>
        <w:lastRenderedPageBreak/>
        <w:t xml:space="preserve">studies support this theory by explaining the ways Tesco utilises multiple digital tools including social media platforms, email marketing, online loyalty programs, websites, and mobile apps, to handle different environments in the international markets. Considering the findings, this theoretical framework can be extended by adding that technological infrastructure is an important factor for dynamic capabilities, as it influences the ability of an organisation to employ different digital marketing strategies effectively. </w:t>
      </w:r>
      <w:r w:rsidR="003B1B06" w:rsidRPr="007376F5">
        <w:rPr>
          <w:rFonts w:ascii="Arial" w:hAnsi="Arial" w:cs="Arial"/>
          <w:szCs w:val="24"/>
          <w:lang w:val="en-GB"/>
        </w:rPr>
        <w:t>The findings of this dissertation can also</w:t>
      </w:r>
      <w:r w:rsidR="00382377" w:rsidRPr="007376F5">
        <w:rPr>
          <w:rFonts w:ascii="Arial" w:hAnsi="Arial" w:cs="Arial"/>
          <w:szCs w:val="24"/>
          <w:lang w:val="en-GB"/>
        </w:rPr>
        <w:t xml:space="preserve"> be</w:t>
      </w:r>
      <w:r w:rsidR="003B1B06" w:rsidRPr="007376F5">
        <w:rPr>
          <w:rFonts w:ascii="Arial" w:hAnsi="Arial" w:cs="Arial"/>
          <w:szCs w:val="24"/>
          <w:lang w:val="en-GB"/>
        </w:rPr>
        <w:t xml:space="preserve"> linked</w:t>
      </w:r>
      <w:r w:rsidR="00382377" w:rsidRPr="007376F5">
        <w:rPr>
          <w:rFonts w:ascii="Arial" w:hAnsi="Arial" w:cs="Arial"/>
          <w:szCs w:val="24"/>
          <w:lang w:val="en-GB"/>
        </w:rPr>
        <w:t xml:space="preserve"> to the</w:t>
      </w:r>
      <w:r w:rsidR="003B1B06" w:rsidRPr="007376F5">
        <w:rPr>
          <w:rFonts w:ascii="Arial" w:hAnsi="Arial" w:cs="Arial"/>
          <w:szCs w:val="24"/>
          <w:lang w:val="en-GB"/>
        </w:rPr>
        <w:t xml:space="preserve"> Resource-Based View (RBV) theory. RBV theory focuses on the</w:t>
      </w:r>
      <w:r w:rsidR="00382377" w:rsidRPr="007376F5">
        <w:rPr>
          <w:rFonts w:ascii="Arial" w:hAnsi="Arial" w:cs="Arial"/>
          <w:szCs w:val="24"/>
          <w:lang w:val="en-GB"/>
        </w:rPr>
        <w:t xml:space="preserve"> concept</w:t>
      </w:r>
      <w:r w:rsidR="003B1B06" w:rsidRPr="007376F5">
        <w:rPr>
          <w:rFonts w:ascii="Arial" w:hAnsi="Arial" w:cs="Arial"/>
          <w:szCs w:val="24"/>
          <w:lang w:val="en-GB"/>
        </w:rPr>
        <w:t xml:space="preserve"> that the </w:t>
      </w:r>
      <w:r w:rsidR="00382377" w:rsidRPr="007376F5">
        <w:rPr>
          <w:rFonts w:ascii="Arial" w:hAnsi="Arial" w:cs="Arial"/>
          <w:szCs w:val="24"/>
          <w:lang w:val="en-GB"/>
        </w:rPr>
        <w:t xml:space="preserve">achievement of the </w:t>
      </w:r>
      <w:r w:rsidR="003B1B06" w:rsidRPr="007376F5">
        <w:rPr>
          <w:rFonts w:ascii="Arial" w:hAnsi="Arial" w:cs="Arial"/>
          <w:szCs w:val="24"/>
          <w:lang w:val="en-GB"/>
        </w:rPr>
        <w:t xml:space="preserve">competitive advantage achievement of an organisation can be facilitated </w:t>
      </w:r>
      <w:r w:rsidR="00382377" w:rsidRPr="007376F5">
        <w:rPr>
          <w:rFonts w:ascii="Arial" w:hAnsi="Arial" w:cs="Arial"/>
          <w:szCs w:val="24"/>
          <w:lang w:val="en-GB"/>
        </w:rPr>
        <w:t>through</w:t>
      </w:r>
      <w:r w:rsidR="003B1B06" w:rsidRPr="007376F5">
        <w:rPr>
          <w:rFonts w:ascii="Arial" w:hAnsi="Arial" w:cs="Arial"/>
          <w:szCs w:val="24"/>
          <w:lang w:val="en-GB"/>
        </w:rPr>
        <w:t xml:space="preserve"> developing and utilising its internal resources (</w:t>
      </w:r>
      <w:r w:rsidR="00382377" w:rsidRPr="007376F5">
        <w:rPr>
          <w:rFonts w:ascii="Arial" w:hAnsi="Arial" w:cs="Arial"/>
          <w:bCs/>
          <w:szCs w:val="24"/>
        </w:rPr>
        <w:t>Lubis,</w:t>
      </w:r>
      <w:r w:rsidR="003B1B06" w:rsidRPr="007376F5">
        <w:rPr>
          <w:rFonts w:ascii="Arial" w:hAnsi="Arial" w:cs="Arial"/>
          <w:bCs/>
          <w:szCs w:val="24"/>
        </w:rPr>
        <w:t xml:space="preserve"> 2022).</w:t>
      </w:r>
      <w:r w:rsidR="00237FB5" w:rsidRPr="007376F5">
        <w:rPr>
          <w:rFonts w:ascii="Arial" w:hAnsi="Arial" w:cs="Arial"/>
          <w:bCs/>
          <w:szCs w:val="24"/>
        </w:rPr>
        <w:t xml:space="preserve"> The improved technological infrastructure can support them to accomplish higher competitive advantage. </w:t>
      </w:r>
      <w:proofErr w:type="spellStart"/>
      <w:r w:rsidR="00237FB5" w:rsidRPr="007376F5">
        <w:rPr>
          <w:rFonts w:ascii="Arial" w:hAnsi="Arial" w:cs="Arial"/>
          <w:bCs/>
          <w:szCs w:val="24"/>
        </w:rPr>
        <w:t>Organisations</w:t>
      </w:r>
      <w:proofErr w:type="spellEnd"/>
      <w:r w:rsidR="00237FB5" w:rsidRPr="007376F5">
        <w:rPr>
          <w:rFonts w:ascii="Arial" w:hAnsi="Arial" w:cs="Arial"/>
          <w:bCs/>
          <w:szCs w:val="24"/>
        </w:rPr>
        <w:t xml:space="preserve"> like Morrisons, which do not have adequate technological infrastructure need to develop the infrastructure and </w:t>
      </w:r>
      <w:proofErr w:type="spellStart"/>
      <w:r w:rsidR="00237FB5" w:rsidRPr="007376F5">
        <w:rPr>
          <w:rFonts w:ascii="Arial" w:hAnsi="Arial" w:cs="Arial"/>
          <w:bCs/>
          <w:szCs w:val="24"/>
        </w:rPr>
        <w:t>utilise</w:t>
      </w:r>
      <w:proofErr w:type="spellEnd"/>
      <w:r w:rsidR="00237FB5" w:rsidRPr="007376F5">
        <w:rPr>
          <w:rFonts w:ascii="Arial" w:hAnsi="Arial" w:cs="Arial"/>
          <w:bCs/>
          <w:szCs w:val="24"/>
        </w:rPr>
        <w:t xml:space="preserve"> it to gain a</w:t>
      </w:r>
      <w:r w:rsidR="007D2B3F" w:rsidRPr="007376F5">
        <w:rPr>
          <w:rFonts w:ascii="Arial" w:hAnsi="Arial" w:cs="Arial"/>
          <w:bCs/>
          <w:szCs w:val="24"/>
        </w:rPr>
        <w:t xml:space="preserve">dvantage over its competitors as it is difficult to imitate (Lubis, 2022). Enhanced customer engagement of Sainsbury’s can also be considered as a valuable and </w:t>
      </w:r>
      <w:proofErr w:type="spellStart"/>
      <w:r w:rsidR="007D2B3F" w:rsidRPr="007376F5">
        <w:rPr>
          <w:rFonts w:ascii="Arial" w:hAnsi="Arial" w:cs="Arial"/>
          <w:bCs/>
          <w:szCs w:val="24"/>
        </w:rPr>
        <w:t>organised</w:t>
      </w:r>
      <w:proofErr w:type="spellEnd"/>
      <w:r w:rsidR="007D2B3F" w:rsidRPr="007376F5">
        <w:rPr>
          <w:rFonts w:ascii="Arial" w:hAnsi="Arial" w:cs="Arial"/>
          <w:bCs/>
          <w:szCs w:val="24"/>
        </w:rPr>
        <w:t xml:space="preserve"> resource to achieve competitive advantage. The active presence of </w:t>
      </w:r>
      <w:proofErr w:type="spellStart"/>
      <w:r w:rsidR="007D2B3F" w:rsidRPr="007376F5">
        <w:rPr>
          <w:rFonts w:ascii="Arial" w:hAnsi="Arial" w:cs="Arial"/>
          <w:bCs/>
          <w:szCs w:val="24"/>
        </w:rPr>
        <w:t>organisations</w:t>
      </w:r>
      <w:proofErr w:type="spellEnd"/>
      <w:r w:rsidR="007D2B3F" w:rsidRPr="007376F5">
        <w:rPr>
          <w:rFonts w:ascii="Arial" w:hAnsi="Arial" w:cs="Arial"/>
          <w:bCs/>
          <w:szCs w:val="24"/>
        </w:rPr>
        <w:t xml:space="preserve"> like Tesco and Asda on different social media platforms and their loyalty programs can increase their competitive advantage as these are rare and valuable resources. </w:t>
      </w:r>
    </w:p>
    <w:p w14:paraId="66D41449" w14:textId="77777777" w:rsidR="00526772" w:rsidRPr="007376F5" w:rsidRDefault="00526772" w:rsidP="007376F5">
      <w:pPr>
        <w:rPr>
          <w:rFonts w:ascii="Arial" w:hAnsi="Arial" w:cs="Arial"/>
          <w:szCs w:val="24"/>
          <w:lang w:val="en-GB"/>
        </w:rPr>
      </w:pPr>
      <w:r w:rsidRPr="007376F5">
        <w:rPr>
          <w:rFonts w:ascii="Arial" w:hAnsi="Arial" w:cs="Arial"/>
          <w:szCs w:val="24"/>
          <w:lang w:val="en-GB"/>
        </w:rPr>
        <w:t>The enhanced technological infrastructure of an organisation like Tesco can ensure higher customer engagement and wider customer reach in different markets across the world. With improved marketing performance, it can utilise market growth opportunities. It has identified from the case study analysis that Morrisons has obtained a lower competitive advantage compared to Tesco due to its limited technological capabilities. The practice of email marketing has resulted in lower customer engagement for Sainsbury’s. Only Tesco has experienced positive impacts of mobile marketing in reaching a huge number of customers, whereas other retailers could not implement this digital marketing approach successfully.</w:t>
      </w:r>
    </w:p>
    <w:p w14:paraId="711B14CD" w14:textId="303C8288" w:rsidR="00526772" w:rsidRPr="007376F5" w:rsidRDefault="00526772" w:rsidP="007376F5">
      <w:pPr>
        <w:rPr>
          <w:rFonts w:ascii="Arial" w:hAnsi="Arial" w:cs="Arial"/>
          <w:szCs w:val="24"/>
          <w:lang w:val="en-GB"/>
        </w:rPr>
      </w:pPr>
      <w:r w:rsidRPr="007376F5">
        <w:rPr>
          <w:rFonts w:ascii="Arial" w:hAnsi="Arial" w:cs="Arial"/>
          <w:szCs w:val="24"/>
          <w:lang w:val="en-GB"/>
        </w:rPr>
        <w:t xml:space="preserve">After assessing the case studies of Asda, Tesco, Morrisons, and Sainsbury’s regarding their digital marketing performance, it has been seen that loyalty programs facilitate higher customer engagement and loyalty by collecting relevant customer data and considering these data in designing </w:t>
      </w:r>
      <w:r w:rsidR="00A66A70" w:rsidRPr="007376F5">
        <w:rPr>
          <w:rFonts w:ascii="Arial" w:hAnsi="Arial" w:cs="Arial"/>
          <w:szCs w:val="24"/>
          <w:lang w:val="en-GB"/>
        </w:rPr>
        <w:t>personalis</w:t>
      </w:r>
      <w:r w:rsidRPr="007376F5">
        <w:rPr>
          <w:rFonts w:ascii="Arial" w:hAnsi="Arial" w:cs="Arial"/>
          <w:szCs w:val="24"/>
          <w:lang w:val="en-GB"/>
        </w:rPr>
        <w:t xml:space="preserve">ed offerings. The findings show that the use of multiple digital tools supports business growth as organisations can communicate with customers of diverse backgrounds and markets efficiently through these tools and influence their purchase intention positively. By offering a consistent experience to customers in terms of promotion, the employment of standardised strategies can ensure brand consistency. The </w:t>
      </w:r>
      <w:r w:rsidRPr="007376F5">
        <w:rPr>
          <w:rFonts w:ascii="Arial" w:hAnsi="Arial" w:cs="Arial"/>
          <w:szCs w:val="24"/>
          <w:lang w:val="en-GB"/>
        </w:rPr>
        <w:lastRenderedPageBreak/>
        <w:t>proper utilisation of technological capabilities fosters the positive impacts of digital marketing because technologies are the main element of this marketing approach.</w:t>
      </w:r>
    </w:p>
    <w:p w14:paraId="36F9E5F9"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Customer engagement has been found as the mediator in the conceptual model, where digital marketing is in the first position, then customer engagement, and lastly business growth. As described in the findings, moderators of the conceptual model are the technological capabilities, the laws and regulations, and diverse cultures. These factors have been identified as the moderators of the model considering their ability of determining the effectiveness of digital marketing for any organisation. All the findings from the case studies have supported the reviewed literature as well as extended the literature. As the findings have been generated by analysing the case studies of four leading multinational organisations in the global retail industry, these findings can be applied to similar organisations for developing appropriate digital marketing strategies. </w:t>
      </w:r>
    </w:p>
    <w:p w14:paraId="2BF851B5" w14:textId="77777777" w:rsidR="00526772" w:rsidRPr="007376F5" w:rsidRDefault="00526772" w:rsidP="007376F5">
      <w:pPr>
        <w:pStyle w:val="Heading2"/>
        <w:rPr>
          <w:rFonts w:ascii="Arial" w:hAnsi="Arial" w:cs="Arial"/>
          <w:szCs w:val="24"/>
          <w:lang w:val="en-GB"/>
        </w:rPr>
      </w:pPr>
      <w:bookmarkStart w:id="126" w:name="_Toc220535028"/>
      <w:bookmarkStart w:id="127" w:name="_Toc220961602"/>
      <w:r w:rsidRPr="007376F5">
        <w:rPr>
          <w:rFonts w:ascii="Arial" w:hAnsi="Arial" w:cs="Arial"/>
          <w:szCs w:val="24"/>
          <w:lang w:val="en-GB"/>
        </w:rPr>
        <w:t>6.4 Managerial implications</w:t>
      </w:r>
      <w:bookmarkEnd w:id="126"/>
      <w:bookmarkEnd w:id="127"/>
    </w:p>
    <w:p w14:paraId="2637E555" w14:textId="6BF41FC0" w:rsidR="00547313" w:rsidRPr="007376F5" w:rsidRDefault="00526772" w:rsidP="007376F5">
      <w:pPr>
        <w:spacing w:after="100" w:afterAutospacing="1"/>
        <w:rPr>
          <w:rFonts w:ascii="Arial" w:hAnsi="Arial" w:cs="Arial"/>
          <w:szCs w:val="24"/>
        </w:rPr>
      </w:pPr>
      <w:r w:rsidRPr="007376F5">
        <w:rPr>
          <w:rFonts w:ascii="Arial" w:hAnsi="Arial" w:cs="Arial"/>
          <w:szCs w:val="24"/>
          <w:lang w:val="en-GB"/>
        </w:rPr>
        <w:t xml:space="preserve">Relevant authorities of retail </w:t>
      </w:r>
      <w:proofErr w:type="spellStart"/>
      <w:r w:rsidRPr="007376F5">
        <w:rPr>
          <w:rFonts w:ascii="Arial" w:hAnsi="Arial" w:cs="Arial"/>
          <w:szCs w:val="24"/>
          <w:lang w:val="en-GB"/>
        </w:rPr>
        <w:t>organsiations</w:t>
      </w:r>
      <w:proofErr w:type="spellEnd"/>
      <w:r w:rsidRPr="007376F5">
        <w:rPr>
          <w:rFonts w:ascii="Arial" w:hAnsi="Arial" w:cs="Arial"/>
          <w:szCs w:val="24"/>
          <w:lang w:val="en-GB"/>
        </w:rPr>
        <w:t xml:space="preserve"> which operate in international markets can design improved loyalty programs focusing on </w:t>
      </w:r>
      <w:r w:rsidR="00A66A70" w:rsidRPr="007376F5">
        <w:rPr>
          <w:rFonts w:ascii="Arial" w:hAnsi="Arial" w:cs="Arial"/>
          <w:szCs w:val="24"/>
          <w:lang w:val="en-GB"/>
        </w:rPr>
        <w:t>personalis</w:t>
      </w:r>
      <w:r w:rsidRPr="007376F5">
        <w:rPr>
          <w:rFonts w:ascii="Arial" w:hAnsi="Arial" w:cs="Arial"/>
          <w:szCs w:val="24"/>
          <w:lang w:val="en-GB"/>
        </w:rPr>
        <w:t xml:space="preserve">ation to create a loyal customer base for them. </w:t>
      </w:r>
      <w:r w:rsidR="00793909" w:rsidRPr="007376F5">
        <w:rPr>
          <w:rFonts w:ascii="Arial" w:hAnsi="Arial" w:cs="Arial"/>
          <w:szCs w:val="24"/>
          <w:lang w:val="en-GB"/>
        </w:rPr>
        <w:t>It is found in chapter 4 that loyalty programs can directly increase customer engagement as the loyalty programs of Tesco experience the participa</w:t>
      </w:r>
      <w:r w:rsidR="00407C00" w:rsidRPr="007376F5">
        <w:rPr>
          <w:rFonts w:ascii="Arial" w:hAnsi="Arial" w:cs="Arial"/>
          <w:szCs w:val="24"/>
          <w:lang w:val="en-GB"/>
        </w:rPr>
        <w:t>tion</w:t>
      </w:r>
      <w:r w:rsidR="00793909" w:rsidRPr="007376F5">
        <w:rPr>
          <w:rFonts w:ascii="Arial" w:hAnsi="Arial" w:cs="Arial"/>
          <w:szCs w:val="24"/>
          <w:lang w:val="en-GB"/>
        </w:rPr>
        <w:t xml:space="preserve"> of </w:t>
      </w:r>
      <w:r w:rsidR="00793909" w:rsidRPr="007376F5">
        <w:rPr>
          <w:rFonts w:ascii="Arial" w:hAnsi="Arial" w:cs="Arial"/>
          <w:szCs w:val="24"/>
        </w:rPr>
        <w:t xml:space="preserve">23 million customers </w:t>
      </w:r>
      <w:r w:rsidR="00407C00" w:rsidRPr="007376F5">
        <w:rPr>
          <w:rFonts w:ascii="Arial" w:hAnsi="Arial" w:cs="Arial"/>
          <w:szCs w:val="24"/>
        </w:rPr>
        <w:t xml:space="preserve">with </w:t>
      </w:r>
      <w:r w:rsidR="00793909" w:rsidRPr="007376F5">
        <w:rPr>
          <w:rFonts w:ascii="Arial" w:hAnsi="Arial" w:cs="Arial"/>
          <w:szCs w:val="24"/>
        </w:rPr>
        <w:t>76% active participation of its target customers (</w:t>
      </w:r>
      <w:r w:rsidR="00407C00" w:rsidRPr="007376F5">
        <w:rPr>
          <w:rFonts w:ascii="Arial" w:hAnsi="Arial" w:cs="Arial"/>
          <w:szCs w:val="24"/>
        </w:rPr>
        <w:t xml:space="preserve">Tesco PLC, </w:t>
      </w:r>
      <w:proofErr w:type="gramStart"/>
      <w:r w:rsidR="00407C00" w:rsidRPr="007376F5">
        <w:rPr>
          <w:rFonts w:ascii="Arial" w:hAnsi="Arial" w:cs="Arial"/>
          <w:szCs w:val="24"/>
        </w:rPr>
        <w:t>2026 ;</w:t>
      </w:r>
      <w:proofErr w:type="gramEnd"/>
      <w:r w:rsidR="00407C00" w:rsidRPr="007376F5">
        <w:rPr>
          <w:rFonts w:ascii="Arial" w:hAnsi="Arial" w:cs="Arial"/>
          <w:szCs w:val="24"/>
        </w:rPr>
        <w:t xml:space="preserve"> BCG Matrix, 2026). </w:t>
      </w:r>
      <w:r w:rsidR="001F6002" w:rsidRPr="007376F5">
        <w:rPr>
          <w:rFonts w:ascii="Arial" w:hAnsi="Arial" w:cs="Arial"/>
          <w:szCs w:val="24"/>
          <w:lang w:val="en-GB"/>
        </w:rPr>
        <w:t>The</w:t>
      </w:r>
      <w:r w:rsidR="00407C00" w:rsidRPr="007376F5">
        <w:rPr>
          <w:rFonts w:ascii="Arial" w:hAnsi="Arial" w:cs="Arial"/>
          <w:szCs w:val="24"/>
          <w:lang w:val="en-GB"/>
        </w:rPr>
        <w:t xml:space="preserve"> organisations </w:t>
      </w:r>
      <w:r w:rsidR="001F6002" w:rsidRPr="007376F5">
        <w:rPr>
          <w:rFonts w:ascii="Arial" w:hAnsi="Arial" w:cs="Arial"/>
          <w:szCs w:val="24"/>
          <w:lang w:val="en-GB"/>
        </w:rPr>
        <w:t>can divide the whole markets into different customer segments</w:t>
      </w:r>
      <w:r w:rsidR="00407C00" w:rsidRPr="007376F5">
        <w:rPr>
          <w:rFonts w:ascii="Arial" w:hAnsi="Arial" w:cs="Arial"/>
          <w:szCs w:val="24"/>
          <w:lang w:val="en-GB"/>
        </w:rPr>
        <w:t xml:space="preserve"> based on relevant customer </w:t>
      </w:r>
      <w:proofErr w:type="gramStart"/>
      <w:r w:rsidR="00407C00" w:rsidRPr="007376F5">
        <w:rPr>
          <w:rFonts w:ascii="Arial" w:hAnsi="Arial" w:cs="Arial"/>
          <w:szCs w:val="24"/>
          <w:lang w:val="en-GB"/>
        </w:rPr>
        <w:t>data,</w:t>
      </w:r>
      <w:r w:rsidR="001F6002" w:rsidRPr="007376F5">
        <w:rPr>
          <w:rFonts w:ascii="Arial" w:hAnsi="Arial" w:cs="Arial"/>
          <w:szCs w:val="24"/>
          <w:lang w:val="en-GB"/>
        </w:rPr>
        <w:t xml:space="preserve"> and</w:t>
      </w:r>
      <w:proofErr w:type="gramEnd"/>
      <w:r w:rsidR="001F6002" w:rsidRPr="007376F5">
        <w:rPr>
          <w:rFonts w:ascii="Arial" w:hAnsi="Arial" w:cs="Arial"/>
          <w:szCs w:val="24"/>
          <w:lang w:val="en-GB"/>
        </w:rPr>
        <w:t xml:space="preserve"> emphasise specific segments to attract them more effectively (</w:t>
      </w:r>
      <w:r w:rsidR="001F6002" w:rsidRPr="007376F5">
        <w:rPr>
          <w:rFonts w:ascii="Arial" w:hAnsi="Arial" w:cs="Arial"/>
          <w:bCs/>
          <w:szCs w:val="24"/>
        </w:rPr>
        <w:t>Kimura, 2022).</w:t>
      </w:r>
      <w:r w:rsidR="001F6002" w:rsidRPr="007376F5">
        <w:rPr>
          <w:rFonts w:ascii="Arial" w:hAnsi="Arial" w:cs="Arial"/>
          <w:szCs w:val="24"/>
          <w:lang w:val="en-GB"/>
        </w:rPr>
        <w:t xml:space="preserve"> The loyalty programs can be conducted through social media platforms</w:t>
      </w:r>
      <w:r w:rsidR="00793909" w:rsidRPr="007376F5">
        <w:rPr>
          <w:rFonts w:ascii="Arial" w:hAnsi="Arial" w:cs="Arial"/>
          <w:szCs w:val="24"/>
          <w:lang w:val="en-GB"/>
        </w:rPr>
        <w:t xml:space="preserve"> such as Facebook, Instagram, TikTok, and Twitter</w:t>
      </w:r>
      <w:r w:rsidR="001F6002" w:rsidRPr="007376F5">
        <w:rPr>
          <w:rFonts w:ascii="Arial" w:hAnsi="Arial" w:cs="Arial"/>
          <w:szCs w:val="24"/>
          <w:lang w:val="en-GB"/>
        </w:rPr>
        <w:t xml:space="preserve"> </w:t>
      </w:r>
      <w:r w:rsidR="00793909" w:rsidRPr="007376F5">
        <w:rPr>
          <w:rFonts w:ascii="Arial" w:hAnsi="Arial" w:cs="Arial"/>
          <w:szCs w:val="24"/>
          <w:lang w:val="en-GB"/>
        </w:rPr>
        <w:t xml:space="preserve">to ensure wider reach. </w:t>
      </w:r>
      <w:r w:rsidRPr="007376F5">
        <w:rPr>
          <w:rFonts w:ascii="Arial" w:hAnsi="Arial" w:cs="Arial"/>
          <w:szCs w:val="24"/>
          <w:lang w:val="en-GB"/>
        </w:rPr>
        <w:t xml:space="preserve">By examining the rate of repeat purchases after the loyalty programs, the success of this initiative can be identified. </w:t>
      </w:r>
    </w:p>
    <w:p w14:paraId="6A08848B" w14:textId="52B38EBA" w:rsidR="00547313" w:rsidRPr="007376F5" w:rsidRDefault="00526772" w:rsidP="007376F5">
      <w:pPr>
        <w:spacing w:after="100" w:afterAutospacing="1"/>
        <w:rPr>
          <w:rFonts w:ascii="Arial" w:hAnsi="Arial" w:cs="Arial"/>
          <w:color w:val="FF0000"/>
          <w:szCs w:val="24"/>
          <w:lang w:val="en-GB"/>
        </w:rPr>
      </w:pPr>
      <w:r w:rsidRPr="007376F5">
        <w:rPr>
          <w:rFonts w:ascii="Arial" w:hAnsi="Arial" w:cs="Arial"/>
          <w:szCs w:val="24"/>
          <w:lang w:val="en-GB"/>
        </w:rPr>
        <w:t xml:space="preserve">To create a consistent brand image and ensure relevance with the customers of different markets, organisations </w:t>
      </w:r>
      <w:proofErr w:type="gramStart"/>
      <w:r w:rsidRPr="007376F5">
        <w:rPr>
          <w:rFonts w:ascii="Arial" w:hAnsi="Arial" w:cs="Arial"/>
          <w:szCs w:val="24"/>
          <w:lang w:val="en-GB"/>
        </w:rPr>
        <w:t>have to</w:t>
      </w:r>
      <w:proofErr w:type="gramEnd"/>
      <w:r w:rsidRPr="007376F5">
        <w:rPr>
          <w:rFonts w:ascii="Arial" w:hAnsi="Arial" w:cs="Arial"/>
          <w:szCs w:val="24"/>
          <w:lang w:val="en-GB"/>
        </w:rPr>
        <w:t xml:space="preserve"> implement standardised digital marketing practices with t</w:t>
      </w:r>
      <w:r w:rsidR="005E7E76" w:rsidRPr="007376F5">
        <w:rPr>
          <w:rFonts w:ascii="Arial" w:hAnsi="Arial" w:cs="Arial"/>
          <w:szCs w:val="24"/>
          <w:lang w:val="en-GB"/>
        </w:rPr>
        <w:t>he flexibility for localisation (</w:t>
      </w:r>
      <w:r w:rsidR="005E7E76" w:rsidRPr="007376F5">
        <w:rPr>
          <w:rFonts w:ascii="Arial" w:hAnsi="Arial" w:cs="Arial"/>
          <w:szCs w:val="24"/>
        </w:rPr>
        <w:t>Okonkwo et al., 2023).</w:t>
      </w:r>
      <w:r w:rsidRPr="007376F5">
        <w:rPr>
          <w:rFonts w:ascii="Arial" w:hAnsi="Arial" w:cs="Arial"/>
          <w:szCs w:val="24"/>
          <w:lang w:val="en-GB"/>
        </w:rPr>
        <w:t xml:space="preserve"> </w:t>
      </w:r>
      <w:r w:rsidR="00025907" w:rsidRPr="007376F5">
        <w:rPr>
          <w:rFonts w:ascii="Arial" w:hAnsi="Arial" w:cs="Arial"/>
          <w:szCs w:val="24"/>
          <w:lang w:val="en-GB"/>
        </w:rPr>
        <w:t xml:space="preserve">It is seen in the acquired findings in chapter 4 that </w:t>
      </w:r>
      <w:proofErr w:type="spellStart"/>
      <w:r w:rsidR="00025907" w:rsidRPr="007376F5">
        <w:rPr>
          <w:rFonts w:ascii="Arial" w:hAnsi="Arial" w:cs="Arial"/>
          <w:szCs w:val="24"/>
          <w:lang w:val="en-GB"/>
        </w:rPr>
        <w:t>Sainburys</w:t>
      </w:r>
      <w:proofErr w:type="spellEnd"/>
      <w:r w:rsidR="00025907" w:rsidRPr="007376F5">
        <w:rPr>
          <w:rFonts w:ascii="Arial" w:hAnsi="Arial" w:cs="Arial"/>
          <w:szCs w:val="24"/>
          <w:lang w:val="en-GB"/>
        </w:rPr>
        <w:t>’ has gained over 4 million online followers through standardised digital marketing practices (</w:t>
      </w:r>
      <w:proofErr w:type="spellStart"/>
      <w:r w:rsidR="00025907" w:rsidRPr="007376F5">
        <w:rPr>
          <w:rFonts w:ascii="Arial" w:hAnsi="Arial" w:cs="Arial"/>
          <w:bCs/>
          <w:szCs w:val="24"/>
        </w:rPr>
        <w:t>DCFmodeling</w:t>
      </w:r>
      <w:proofErr w:type="spellEnd"/>
      <w:r w:rsidR="00025907" w:rsidRPr="007376F5">
        <w:rPr>
          <w:rFonts w:ascii="Arial" w:hAnsi="Arial" w:cs="Arial"/>
          <w:bCs/>
          <w:szCs w:val="24"/>
        </w:rPr>
        <w:t xml:space="preserve">, 2026). The option of adopting local customers’ preferences within the </w:t>
      </w:r>
      <w:proofErr w:type="spellStart"/>
      <w:r w:rsidR="00025907" w:rsidRPr="007376F5">
        <w:rPr>
          <w:rFonts w:ascii="Arial" w:hAnsi="Arial" w:cs="Arial"/>
          <w:bCs/>
          <w:szCs w:val="24"/>
        </w:rPr>
        <w:t>standardised</w:t>
      </w:r>
      <w:proofErr w:type="spellEnd"/>
      <w:r w:rsidR="00025907" w:rsidRPr="007376F5">
        <w:rPr>
          <w:rFonts w:ascii="Arial" w:hAnsi="Arial" w:cs="Arial"/>
          <w:bCs/>
          <w:szCs w:val="24"/>
        </w:rPr>
        <w:t xml:space="preserve"> practices may enable the </w:t>
      </w:r>
      <w:proofErr w:type="spellStart"/>
      <w:r w:rsidR="00025907" w:rsidRPr="007376F5">
        <w:rPr>
          <w:rFonts w:ascii="Arial" w:hAnsi="Arial" w:cs="Arial"/>
          <w:bCs/>
          <w:szCs w:val="24"/>
        </w:rPr>
        <w:t>organisations</w:t>
      </w:r>
      <w:proofErr w:type="spellEnd"/>
      <w:r w:rsidR="00025907" w:rsidRPr="007376F5">
        <w:rPr>
          <w:rFonts w:ascii="Arial" w:hAnsi="Arial" w:cs="Arial"/>
          <w:bCs/>
          <w:szCs w:val="24"/>
        </w:rPr>
        <w:t xml:space="preserve"> to increase their relevancy to customers. By creating specific policies for such digital marketing practices, they can implement these successfully. </w:t>
      </w:r>
      <w:r w:rsidRPr="007376F5">
        <w:rPr>
          <w:rFonts w:ascii="Arial" w:hAnsi="Arial" w:cs="Arial"/>
          <w:szCs w:val="24"/>
          <w:lang w:val="en-GB"/>
        </w:rPr>
        <w:t>The customer engagement rates</w:t>
      </w:r>
      <w:r w:rsidR="00025907" w:rsidRPr="007376F5">
        <w:rPr>
          <w:rFonts w:ascii="Arial" w:hAnsi="Arial" w:cs="Arial"/>
          <w:szCs w:val="24"/>
          <w:lang w:val="en-GB"/>
        </w:rPr>
        <w:t xml:space="preserve"> such as number </w:t>
      </w:r>
      <w:r w:rsidR="00025907" w:rsidRPr="007376F5">
        <w:rPr>
          <w:rFonts w:ascii="Arial" w:hAnsi="Arial" w:cs="Arial"/>
          <w:szCs w:val="24"/>
          <w:lang w:val="en-GB"/>
        </w:rPr>
        <w:lastRenderedPageBreak/>
        <w:t xml:space="preserve">social media followers, </w:t>
      </w:r>
      <w:r w:rsidRPr="007376F5">
        <w:rPr>
          <w:rFonts w:ascii="Arial" w:hAnsi="Arial" w:cs="Arial"/>
          <w:szCs w:val="24"/>
          <w:lang w:val="en-GB"/>
        </w:rPr>
        <w:t xml:space="preserve">in both local and global markets can be assessed to determine how effectively this recommendation works for the organisations. </w:t>
      </w:r>
    </w:p>
    <w:p w14:paraId="5F2E11E0" w14:textId="137D9142" w:rsidR="00547313" w:rsidRPr="007376F5" w:rsidRDefault="00526772" w:rsidP="007376F5">
      <w:pPr>
        <w:spacing w:after="100" w:afterAutospacing="1"/>
        <w:rPr>
          <w:rFonts w:ascii="Arial" w:hAnsi="Arial" w:cs="Arial"/>
          <w:bCs/>
          <w:color w:val="FF0000"/>
          <w:szCs w:val="24"/>
          <w:lang w:val="en-GB"/>
        </w:rPr>
      </w:pPr>
      <w:r w:rsidRPr="007376F5">
        <w:rPr>
          <w:rFonts w:ascii="Arial" w:hAnsi="Arial" w:cs="Arial"/>
          <w:szCs w:val="24"/>
          <w:lang w:val="en-GB"/>
        </w:rPr>
        <w:t xml:space="preserve">As the improved technological framework is the main condition for gaining desired results from digital marketing strategies, organisations with weak technological frameworks </w:t>
      </w:r>
      <w:proofErr w:type="gramStart"/>
      <w:r w:rsidRPr="007376F5">
        <w:rPr>
          <w:rFonts w:ascii="Arial" w:hAnsi="Arial" w:cs="Arial"/>
          <w:szCs w:val="24"/>
          <w:lang w:val="en-GB"/>
        </w:rPr>
        <w:t>have to</w:t>
      </w:r>
      <w:proofErr w:type="gramEnd"/>
      <w:r w:rsidRPr="007376F5">
        <w:rPr>
          <w:rFonts w:ascii="Arial" w:hAnsi="Arial" w:cs="Arial"/>
          <w:szCs w:val="24"/>
          <w:lang w:val="en-GB"/>
        </w:rPr>
        <w:t xml:space="preserve"> increase their investment in technologies and</w:t>
      </w:r>
      <w:r w:rsidR="005E7E76" w:rsidRPr="007376F5">
        <w:rPr>
          <w:rFonts w:ascii="Arial" w:hAnsi="Arial" w:cs="Arial"/>
          <w:szCs w:val="24"/>
          <w:lang w:val="en-GB"/>
        </w:rPr>
        <w:t xml:space="preserve"> strengthen the infrastructure (</w:t>
      </w:r>
      <w:r w:rsidR="005E7E76" w:rsidRPr="007376F5">
        <w:rPr>
          <w:rFonts w:ascii="Arial" w:eastAsia="Times New Roman" w:hAnsi="Arial" w:cs="Arial"/>
          <w:szCs w:val="24"/>
          <w14:ligatures w14:val="none"/>
        </w:rPr>
        <w:t xml:space="preserve">Saura et al., 2022). </w:t>
      </w:r>
      <w:r w:rsidR="00025907" w:rsidRPr="007376F5">
        <w:rPr>
          <w:rFonts w:ascii="Arial" w:hAnsi="Arial" w:cs="Arial"/>
          <w:szCs w:val="24"/>
          <w:lang w:val="en-GB"/>
        </w:rPr>
        <w:t xml:space="preserve">For example, Morrisons has </w:t>
      </w:r>
      <w:r w:rsidR="005E7E76" w:rsidRPr="007376F5">
        <w:rPr>
          <w:rFonts w:ascii="Arial" w:hAnsi="Arial" w:cs="Arial"/>
          <w:szCs w:val="24"/>
          <w:lang w:val="en-GB"/>
        </w:rPr>
        <w:t xml:space="preserve">successfully increased its revenue by 3.2% through investing in internal retail media agency and </w:t>
      </w:r>
      <w:r w:rsidR="005E7E76" w:rsidRPr="007376F5">
        <w:rPr>
          <w:rFonts w:ascii="Arial" w:hAnsi="Arial" w:cs="Arial"/>
          <w:bCs/>
          <w:szCs w:val="24"/>
        </w:rPr>
        <w:t xml:space="preserve">focused digital marketing campaigns (Jefferson, </w:t>
      </w:r>
      <w:proofErr w:type="gramStart"/>
      <w:r w:rsidR="005E7E76" w:rsidRPr="007376F5">
        <w:rPr>
          <w:rFonts w:ascii="Arial" w:hAnsi="Arial" w:cs="Arial"/>
          <w:bCs/>
          <w:szCs w:val="24"/>
        </w:rPr>
        <w:t>2022 ;</w:t>
      </w:r>
      <w:proofErr w:type="gramEnd"/>
      <w:r w:rsidR="005E7E76" w:rsidRPr="007376F5">
        <w:rPr>
          <w:rFonts w:ascii="Arial" w:hAnsi="Arial" w:cs="Arial"/>
          <w:bCs/>
          <w:szCs w:val="24"/>
        </w:rPr>
        <w:t xml:space="preserve"> </w:t>
      </w:r>
      <w:r w:rsidR="005E7E76" w:rsidRPr="007376F5">
        <w:rPr>
          <w:rFonts w:ascii="Arial" w:eastAsia="Times New Roman" w:hAnsi="Arial" w:cs="Arial"/>
          <w:szCs w:val="24"/>
          <w14:ligatures w14:val="none"/>
        </w:rPr>
        <w:t xml:space="preserve">Morrisons, 2026). </w:t>
      </w:r>
      <w:proofErr w:type="spellStart"/>
      <w:r w:rsidR="005E7E76" w:rsidRPr="007376F5">
        <w:rPr>
          <w:rFonts w:ascii="Arial" w:eastAsia="Times New Roman" w:hAnsi="Arial" w:cs="Arial"/>
          <w:szCs w:val="24"/>
          <w14:ligatures w14:val="none"/>
        </w:rPr>
        <w:t>Organisations</w:t>
      </w:r>
      <w:proofErr w:type="spellEnd"/>
      <w:r w:rsidR="005E7E76" w:rsidRPr="007376F5">
        <w:rPr>
          <w:rFonts w:ascii="Arial" w:eastAsia="Times New Roman" w:hAnsi="Arial" w:cs="Arial"/>
          <w:szCs w:val="24"/>
          <w14:ligatures w14:val="none"/>
        </w:rPr>
        <w:t xml:space="preserve"> can make a proper investment plan including investment areas like mobile marketing, e-commerce platforms, and social media </w:t>
      </w:r>
      <w:r w:rsidR="00652CBA" w:rsidRPr="007376F5">
        <w:rPr>
          <w:rFonts w:ascii="Arial" w:eastAsia="Times New Roman" w:hAnsi="Arial" w:cs="Arial"/>
          <w:szCs w:val="24"/>
          <w14:ligatures w14:val="none"/>
        </w:rPr>
        <w:t>campaigns</w:t>
      </w:r>
      <w:r w:rsidR="005E7E76" w:rsidRPr="007376F5">
        <w:rPr>
          <w:rFonts w:ascii="Arial" w:eastAsia="Times New Roman" w:hAnsi="Arial" w:cs="Arial"/>
          <w:szCs w:val="24"/>
          <w14:ligatures w14:val="none"/>
        </w:rPr>
        <w:t xml:space="preserve">. </w:t>
      </w:r>
      <w:r w:rsidR="00652CBA" w:rsidRPr="007376F5">
        <w:rPr>
          <w:rFonts w:ascii="Arial" w:eastAsia="Times New Roman" w:hAnsi="Arial" w:cs="Arial"/>
          <w:szCs w:val="24"/>
          <w14:ligatures w14:val="none"/>
        </w:rPr>
        <w:t>The successful implementation of that plan can enable them to obtain better results.</w:t>
      </w:r>
      <w:r w:rsidR="00652CBA" w:rsidRPr="007376F5">
        <w:rPr>
          <w:rFonts w:ascii="Arial" w:hAnsi="Arial" w:cs="Arial"/>
          <w:bCs/>
          <w:color w:val="FF0000"/>
          <w:szCs w:val="24"/>
          <w:lang w:val="en-GB"/>
        </w:rPr>
        <w:t xml:space="preserve"> </w:t>
      </w:r>
      <w:r w:rsidRPr="007376F5">
        <w:rPr>
          <w:rFonts w:ascii="Arial" w:hAnsi="Arial" w:cs="Arial"/>
          <w:szCs w:val="24"/>
          <w:lang w:val="en-GB"/>
        </w:rPr>
        <w:t xml:space="preserve">The efficiency of online marketing campaigns, performance of mobile apps, and outcomes of social media practices can be used as Key Performance Indicators (KPIs) to monitor the appropriateness of this action. </w:t>
      </w:r>
    </w:p>
    <w:p w14:paraId="2DBA658B" w14:textId="77777777" w:rsidR="00526772" w:rsidRPr="007376F5" w:rsidRDefault="00526772" w:rsidP="007376F5">
      <w:pPr>
        <w:pStyle w:val="Heading2"/>
        <w:rPr>
          <w:rFonts w:ascii="Arial" w:hAnsi="Arial" w:cs="Arial"/>
          <w:szCs w:val="24"/>
          <w:lang w:val="en-GB"/>
        </w:rPr>
      </w:pPr>
      <w:bookmarkStart w:id="128" w:name="_Toc220535029"/>
      <w:bookmarkStart w:id="129" w:name="_Toc220961603"/>
      <w:r w:rsidRPr="007376F5">
        <w:rPr>
          <w:rFonts w:ascii="Arial" w:hAnsi="Arial" w:cs="Arial"/>
          <w:szCs w:val="24"/>
          <w:lang w:val="en-GB"/>
        </w:rPr>
        <w:t>6.5 Limitations and directions for future research</w:t>
      </w:r>
      <w:bookmarkEnd w:id="128"/>
      <w:bookmarkEnd w:id="129"/>
    </w:p>
    <w:p w14:paraId="62D64A34"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This dissertation has been completed by collecting and analysing relevant secondary data only which results in the absence of the latest information about the selected case studies. The obtained findings of this dissertation may not be applied to other context as they are acquired focusing only on the UK retail industry. As the impact of digital marketing on business growth and development is explored at a single point in time in this dissertation and the impacts have not been tracked over times, the cause-and-effect relationships between digital marketing and business growth could be highlighted properly here. </w:t>
      </w:r>
    </w:p>
    <w:p w14:paraId="51E99C62" w14:textId="77777777" w:rsidR="00526772" w:rsidRPr="007376F5" w:rsidRDefault="00526772" w:rsidP="007376F5">
      <w:pPr>
        <w:rPr>
          <w:rFonts w:ascii="Arial" w:hAnsi="Arial" w:cs="Arial"/>
          <w:szCs w:val="24"/>
          <w:lang w:val="en-GB"/>
        </w:rPr>
      </w:pPr>
      <w:r w:rsidRPr="007376F5">
        <w:rPr>
          <w:rFonts w:ascii="Arial" w:hAnsi="Arial" w:cs="Arial"/>
          <w:szCs w:val="24"/>
          <w:lang w:val="en-GB"/>
        </w:rPr>
        <w:t xml:space="preserve">To increase the generalisability of dissertation findings, further research on this topic can be conducted focusing on multiple sectors by collecting primary data from relevant sources. </w:t>
      </w:r>
    </w:p>
    <w:p w14:paraId="0A21403C" w14:textId="77777777" w:rsidR="00526772" w:rsidRPr="007376F5" w:rsidRDefault="00526772" w:rsidP="007376F5">
      <w:pPr>
        <w:pStyle w:val="Heading2"/>
        <w:rPr>
          <w:rFonts w:ascii="Arial" w:hAnsi="Arial" w:cs="Arial"/>
          <w:szCs w:val="24"/>
          <w:lang w:val="en-GB"/>
        </w:rPr>
      </w:pPr>
      <w:bookmarkStart w:id="130" w:name="_Toc220535030"/>
      <w:bookmarkStart w:id="131" w:name="_Toc220961604"/>
      <w:r w:rsidRPr="007376F5">
        <w:rPr>
          <w:rFonts w:ascii="Arial" w:hAnsi="Arial" w:cs="Arial"/>
          <w:szCs w:val="24"/>
          <w:lang w:val="en-GB"/>
        </w:rPr>
        <w:t>6.6 Closing statement</w:t>
      </w:r>
      <w:bookmarkEnd w:id="130"/>
      <w:bookmarkEnd w:id="131"/>
    </w:p>
    <w:p w14:paraId="38A9EF1A" w14:textId="77777777" w:rsidR="00630F17" w:rsidRPr="007376F5" w:rsidRDefault="00526772" w:rsidP="007376F5">
      <w:pPr>
        <w:rPr>
          <w:rFonts w:ascii="Arial" w:hAnsi="Arial" w:cs="Arial"/>
          <w:szCs w:val="24"/>
        </w:rPr>
      </w:pPr>
      <w:r w:rsidRPr="007376F5">
        <w:rPr>
          <w:rFonts w:ascii="Arial" w:hAnsi="Arial" w:cs="Arial"/>
          <w:szCs w:val="24"/>
          <w:lang w:val="en-GB"/>
        </w:rPr>
        <w:t xml:space="preserve">A clear idea about the role of digital marketing in facilitating or limiting the growth and development of an organisation in the international markets has been developed in this dissertation. </w:t>
      </w:r>
      <w:r w:rsidR="00630F17" w:rsidRPr="007376F5">
        <w:rPr>
          <w:rFonts w:ascii="Arial" w:hAnsi="Arial" w:cs="Arial"/>
          <w:szCs w:val="24"/>
        </w:rPr>
        <w:br w:type="page"/>
      </w:r>
    </w:p>
    <w:p w14:paraId="6A467FDA" w14:textId="77777777" w:rsidR="00630F17" w:rsidRPr="007376F5" w:rsidRDefault="00630F17" w:rsidP="007376F5">
      <w:pPr>
        <w:pStyle w:val="Heading1"/>
        <w:rPr>
          <w:rFonts w:ascii="Arial" w:hAnsi="Arial" w:cs="Arial"/>
          <w:sz w:val="24"/>
          <w:szCs w:val="24"/>
        </w:rPr>
      </w:pPr>
      <w:bookmarkStart w:id="132" w:name="_Toc220961605"/>
      <w:r w:rsidRPr="007376F5">
        <w:rPr>
          <w:rFonts w:ascii="Arial" w:hAnsi="Arial" w:cs="Arial"/>
          <w:sz w:val="24"/>
          <w:szCs w:val="24"/>
        </w:rPr>
        <w:lastRenderedPageBreak/>
        <w:t>References</w:t>
      </w:r>
      <w:bookmarkEnd w:id="132"/>
    </w:p>
    <w:p w14:paraId="7B0A8C15" w14:textId="5485F356" w:rsidR="00526772" w:rsidRPr="007376F5" w:rsidRDefault="00526772" w:rsidP="007376F5">
      <w:pPr>
        <w:spacing w:after="120"/>
        <w:rPr>
          <w:rFonts w:ascii="Arial" w:hAnsi="Arial" w:cs="Arial"/>
          <w:szCs w:val="24"/>
        </w:rPr>
      </w:pPr>
      <w:r w:rsidRPr="007376F5">
        <w:rPr>
          <w:rFonts w:ascii="Arial" w:hAnsi="Arial" w:cs="Arial"/>
          <w:szCs w:val="24"/>
        </w:rPr>
        <w:t xml:space="preserve">Asda, (2026), </w:t>
      </w:r>
      <w:r w:rsidRPr="007376F5">
        <w:rPr>
          <w:rFonts w:ascii="Arial" w:hAnsi="Arial" w:cs="Arial"/>
          <w:bCs/>
          <w:i/>
          <w:szCs w:val="24"/>
        </w:rPr>
        <w:t xml:space="preserve">Asda updates on FY24 results and Rollback to Asda Price strategy </w:t>
      </w:r>
      <w:r w:rsidRPr="007376F5">
        <w:rPr>
          <w:rFonts w:ascii="Arial" w:hAnsi="Arial" w:cs="Arial"/>
          <w:bCs/>
          <w:szCs w:val="24"/>
        </w:rPr>
        <w:t>(Online) available at</w:t>
      </w:r>
      <w:r w:rsidRPr="007376F5">
        <w:rPr>
          <w:rFonts w:ascii="Arial" w:hAnsi="Arial" w:cs="Arial"/>
          <w:szCs w:val="24"/>
        </w:rPr>
        <w:t xml:space="preserve"> </w:t>
      </w:r>
      <w:hyperlink r:id="rId12" w:history="1">
        <w:r w:rsidRPr="007376F5">
          <w:rPr>
            <w:rStyle w:val="Hyperlink"/>
            <w:rFonts w:ascii="Arial" w:hAnsi="Arial" w:cs="Arial"/>
            <w:color w:val="auto"/>
            <w:szCs w:val="24"/>
          </w:rPr>
          <w:t>https://corporate.asda.com/newsroom/2025/14/03/asda-updates-on-fy24-results-and-rollback-to-asda-price-strategy</w:t>
        </w:r>
      </w:hyperlink>
      <w:r w:rsidRPr="007376F5">
        <w:rPr>
          <w:rFonts w:ascii="Arial" w:hAnsi="Arial" w:cs="Arial"/>
          <w:szCs w:val="24"/>
        </w:rPr>
        <w:t xml:space="preserve"> accessed on 23</w:t>
      </w:r>
      <w:r w:rsidRPr="007376F5">
        <w:rPr>
          <w:rFonts w:ascii="Arial" w:hAnsi="Arial" w:cs="Arial"/>
          <w:szCs w:val="24"/>
          <w:vertAlign w:val="superscript"/>
        </w:rPr>
        <w:t>rd</w:t>
      </w:r>
      <w:r w:rsidRPr="007376F5">
        <w:rPr>
          <w:rFonts w:ascii="Arial" w:hAnsi="Arial" w:cs="Arial"/>
          <w:szCs w:val="24"/>
        </w:rPr>
        <w:t xml:space="preserve"> January, 2026. </w:t>
      </w:r>
    </w:p>
    <w:p w14:paraId="5EAD0D25" w14:textId="77777777" w:rsidR="00526772" w:rsidRPr="007376F5" w:rsidRDefault="00526772" w:rsidP="007376F5">
      <w:pPr>
        <w:rPr>
          <w:rFonts w:ascii="Arial" w:hAnsi="Arial" w:cs="Arial"/>
          <w:szCs w:val="24"/>
        </w:rPr>
      </w:pPr>
      <w:r w:rsidRPr="007376F5">
        <w:rPr>
          <w:rFonts w:ascii="Arial" w:hAnsi="Arial" w:cs="Arial"/>
          <w:bCs/>
          <w:szCs w:val="24"/>
        </w:rPr>
        <w:t xml:space="preserve">Asda, (2026), </w:t>
      </w:r>
      <w:r w:rsidRPr="007376F5">
        <w:rPr>
          <w:rFonts w:ascii="Arial" w:hAnsi="Arial" w:cs="Arial"/>
          <w:bCs/>
          <w:i/>
          <w:szCs w:val="24"/>
        </w:rPr>
        <w:t>History of Asda</w:t>
      </w:r>
      <w:r w:rsidRPr="007376F5">
        <w:rPr>
          <w:rFonts w:ascii="Arial" w:hAnsi="Arial" w:cs="Arial"/>
          <w:bCs/>
          <w:szCs w:val="24"/>
        </w:rPr>
        <w:t xml:space="preserve"> (Online) available at </w:t>
      </w:r>
      <w:hyperlink r:id="rId13" w:history="1">
        <w:r w:rsidRPr="007376F5">
          <w:rPr>
            <w:rFonts w:ascii="Arial" w:hAnsi="Arial" w:cs="Arial"/>
            <w:bCs/>
            <w:szCs w:val="24"/>
            <w:u w:val="single"/>
          </w:rPr>
          <w:t>https://corporate.asda.com/our-story/our-history</w:t>
        </w:r>
      </w:hyperlink>
      <w:r w:rsidRPr="007376F5">
        <w:rPr>
          <w:rFonts w:ascii="Arial" w:hAnsi="Arial" w:cs="Arial"/>
          <w:bCs/>
          <w:szCs w:val="24"/>
        </w:rPr>
        <w:t xml:space="preserve"> accessed on 23rd </w:t>
      </w:r>
      <w:proofErr w:type="gramStart"/>
      <w:r w:rsidRPr="007376F5">
        <w:rPr>
          <w:rFonts w:ascii="Arial" w:hAnsi="Arial" w:cs="Arial"/>
          <w:bCs/>
          <w:szCs w:val="24"/>
        </w:rPr>
        <w:t>January,</w:t>
      </w:r>
      <w:proofErr w:type="gramEnd"/>
      <w:r w:rsidRPr="007376F5">
        <w:rPr>
          <w:rFonts w:ascii="Arial" w:hAnsi="Arial" w:cs="Arial"/>
          <w:bCs/>
          <w:szCs w:val="24"/>
        </w:rPr>
        <w:t xml:space="preserve"> 2026.</w:t>
      </w:r>
    </w:p>
    <w:p w14:paraId="2FDE2686"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Awad, A. and Alharthi, B. (2025) ‘The role of digital marketing tools in promoting tourism: An Applied Study on Online Marketing Strategies’, </w:t>
      </w:r>
      <w:r w:rsidRPr="007376F5">
        <w:rPr>
          <w:rFonts w:ascii="Arial" w:hAnsi="Arial" w:cs="Arial"/>
          <w:i/>
          <w:iCs/>
          <w:szCs w:val="24"/>
        </w:rPr>
        <w:t>Innovative Marketing</w:t>
      </w:r>
      <w:r w:rsidRPr="007376F5">
        <w:rPr>
          <w:rFonts w:ascii="Arial" w:hAnsi="Arial" w:cs="Arial"/>
          <w:szCs w:val="24"/>
        </w:rPr>
        <w:t xml:space="preserve">, 21(2), pp. 14–26. doi:10.21511/im.21(2).2025.02. </w:t>
      </w:r>
    </w:p>
    <w:p w14:paraId="7878B399" w14:textId="77777777" w:rsidR="00526772" w:rsidRPr="007376F5" w:rsidRDefault="00526772" w:rsidP="007376F5">
      <w:pPr>
        <w:rPr>
          <w:rFonts w:ascii="Arial" w:hAnsi="Arial" w:cs="Arial"/>
          <w:szCs w:val="24"/>
        </w:rPr>
      </w:pPr>
      <w:r w:rsidRPr="007376F5">
        <w:rPr>
          <w:rFonts w:ascii="Arial" w:hAnsi="Arial" w:cs="Arial"/>
          <w:szCs w:val="24"/>
        </w:rPr>
        <w:t xml:space="preserve">Bajrami, S.M. and </w:t>
      </w:r>
      <w:proofErr w:type="spellStart"/>
      <w:r w:rsidRPr="007376F5">
        <w:rPr>
          <w:rFonts w:ascii="Arial" w:hAnsi="Arial" w:cs="Arial"/>
          <w:szCs w:val="24"/>
        </w:rPr>
        <w:t>Qerimi</w:t>
      </w:r>
      <w:proofErr w:type="spellEnd"/>
      <w:r w:rsidRPr="007376F5">
        <w:rPr>
          <w:rFonts w:ascii="Arial" w:hAnsi="Arial" w:cs="Arial"/>
          <w:szCs w:val="24"/>
        </w:rPr>
        <w:t xml:space="preserve">, F., 2022. The impact of digital marketing vs. traditional marketing on consumer buying behavior. </w:t>
      </w:r>
      <w:r w:rsidRPr="007376F5">
        <w:rPr>
          <w:rFonts w:ascii="Arial" w:hAnsi="Arial" w:cs="Arial"/>
          <w:i/>
          <w:iCs/>
          <w:szCs w:val="24"/>
        </w:rPr>
        <w:t>Traditional Marketing on Consumer Buying Behavior (March 09, 2022)</w:t>
      </w:r>
      <w:r w:rsidRPr="007376F5">
        <w:rPr>
          <w:rFonts w:ascii="Arial" w:hAnsi="Arial" w:cs="Arial"/>
          <w:szCs w:val="24"/>
        </w:rPr>
        <w:t>.</w:t>
      </w:r>
    </w:p>
    <w:p w14:paraId="498EFB61" w14:textId="77777777" w:rsidR="00526772" w:rsidRPr="007376F5" w:rsidRDefault="00526772" w:rsidP="007376F5">
      <w:pPr>
        <w:rPr>
          <w:rFonts w:ascii="Arial" w:hAnsi="Arial" w:cs="Arial"/>
          <w:bCs/>
          <w:szCs w:val="24"/>
        </w:rPr>
      </w:pPr>
      <w:r w:rsidRPr="007376F5">
        <w:rPr>
          <w:rFonts w:ascii="Arial" w:hAnsi="Arial" w:cs="Arial"/>
          <w:bCs/>
          <w:szCs w:val="24"/>
        </w:rPr>
        <w:t>Bamford, A., 2024. Asda embraces the rise of ‘</w:t>
      </w:r>
      <w:proofErr w:type="spellStart"/>
      <w:r w:rsidRPr="007376F5">
        <w:rPr>
          <w:rFonts w:ascii="Arial" w:hAnsi="Arial" w:cs="Arial"/>
          <w:bCs/>
          <w:szCs w:val="24"/>
        </w:rPr>
        <w:t>granfluencers</w:t>
      </w:r>
      <w:proofErr w:type="spellEnd"/>
      <w:r w:rsidRPr="007376F5">
        <w:rPr>
          <w:rFonts w:ascii="Arial" w:hAnsi="Arial" w:cs="Arial"/>
          <w:bCs/>
          <w:szCs w:val="24"/>
        </w:rPr>
        <w:t xml:space="preserve">’ in new social media campaign. </w:t>
      </w:r>
      <w:r w:rsidRPr="007376F5">
        <w:rPr>
          <w:rFonts w:ascii="Arial" w:hAnsi="Arial" w:cs="Arial"/>
          <w:bCs/>
          <w:i/>
          <w:iCs/>
          <w:szCs w:val="24"/>
        </w:rPr>
        <w:t>Marketing Beat</w:t>
      </w:r>
      <w:r w:rsidRPr="007376F5">
        <w:rPr>
          <w:rFonts w:ascii="Arial" w:hAnsi="Arial" w:cs="Arial"/>
          <w:bCs/>
          <w:szCs w:val="24"/>
        </w:rPr>
        <w:t xml:space="preserve">, 5 February. Available at: </w:t>
      </w:r>
      <w:hyperlink r:id="rId14" w:history="1">
        <w:r w:rsidRPr="007376F5">
          <w:rPr>
            <w:rFonts w:ascii="Arial" w:hAnsi="Arial" w:cs="Arial"/>
            <w:bCs/>
            <w:szCs w:val="24"/>
            <w:u w:val="single"/>
          </w:rPr>
          <w:t>https://www.marketing-beat.co.uk/2024/02/05/asda-granfluencers-campaign/</w:t>
        </w:r>
      </w:hyperlink>
      <w:r w:rsidRPr="007376F5">
        <w:rPr>
          <w:rFonts w:ascii="Arial" w:hAnsi="Arial" w:cs="Arial"/>
          <w:bCs/>
          <w:szCs w:val="24"/>
        </w:rPr>
        <w:t xml:space="preserve"> </w:t>
      </w:r>
    </w:p>
    <w:p w14:paraId="0D4E8964" w14:textId="77777777" w:rsidR="00526772" w:rsidRPr="007376F5" w:rsidRDefault="00526772" w:rsidP="007376F5">
      <w:pPr>
        <w:rPr>
          <w:rFonts w:ascii="Arial" w:hAnsi="Arial" w:cs="Arial"/>
          <w:szCs w:val="24"/>
        </w:rPr>
      </w:pPr>
      <w:r w:rsidRPr="007376F5">
        <w:rPr>
          <w:rFonts w:ascii="Arial" w:hAnsi="Arial" w:cs="Arial"/>
          <w:szCs w:val="24"/>
        </w:rPr>
        <w:t xml:space="preserve">BCG Matrix, (2026), </w:t>
      </w:r>
      <w:r w:rsidRPr="007376F5">
        <w:rPr>
          <w:rFonts w:ascii="Arial" w:hAnsi="Arial" w:cs="Arial"/>
          <w:i/>
          <w:szCs w:val="24"/>
        </w:rPr>
        <w:t xml:space="preserve">Sainsbury Marketing Mix </w:t>
      </w:r>
      <w:r w:rsidRPr="007376F5">
        <w:rPr>
          <w:rFonts w:ascii="Arial" w:hAnsi="Arial" w:cs="Arial"/>
          <w:szCs w:val="24"/>
        </w:rPr>
        <w:t xml:space="preserve">(Online) available at </w:t>
      </w:r>
      <w:hyperlink r:id="rId15" w:history="1">
        <w:r w:rsidRPr="007376F5">
          <w:rPr>
            <w:rFonts w:ascii="Arial" w:hAnsi="Arial" w:cs="Arial"/>
            <w:szCs w:val="24"/>
            <w:u w:val="single"/>
          </w:rPr>
          <w:t>https://matrixbcg.com/products/j-sainsbury-marketing-mix</w:t>
        </w:r>
      </w:hyperlink>
      <w:r w:rsidRPr="007376F5">
        <w:rPr>
          <w:rFonts w:ascii="Arial" w:hAnsi="Arial" w:cs="Arial"/>
          <w:szCs w:val="24"/>
        </w:rPr>
        <w:t xml:space="preserve"> accessed on 23</w:t>
      </w:r>
      <w:r w:rsidRPr="007376F5">
        <w:rPr>
          <w:rFonts w:ascii="Arial" w:hAnsi="Arial" w:cs="Arial"/>
          <w:szCs w:val="24"/>
          <w:vertAlign w:val="superscript"/>
        </w:rPr>
        <w:t>rd</w:t>
      </w:r>
      <w:r w:rsidRPr="007376F5">
        <w:rPr>
          <w:rFonts w:ascii="Arial" w:hAnsi="Arial" w:cs="Arial"/>
          <w:szCs w:val="24"/>
        </w:rPr>
        <w:t xml:space="preserve"> January, 2026.</w:t>
      </w:r>
    </w:p>
    <w:p w14:paraId="18F969F1" w14:textId="77777777" w:rsidR="00526772" w:rsidRPr="007376F5" w:rsidRDefault="00526772" w:rsidP="007376F5">
      <w:pPr>
        <w:rPr>
          <w:rFonts w:ascii="Arial" w:hAnsi="Arial" w:cs="Arial"/>
          <w:szCs w:val="24"/>
        </w:rPr>
      </w:pPr>
      <w:r w:rsidRPr="007376F5">
        <w:rPr>
          <w:rFonts w:ascii="Arial" w:hAnsi="Arial" w:cs="Arial"/>
          <w:szCs w:val="24"/>
        </w:rPr>
        <w:t xml:space="preserve">BCG Matrix, (2026), </w:t>
      </w:r>
      <w:r w:rsidRPr="007376F5">
        <w:rPr>
          <w:rFonts w:ascii="Arial" w:hAnsi="Arial" w:cs="Arial"/>
          <w:i/>
          <w:szCs w:val="24"/>
        </w:rPr>
        <w:t xml:space="preserve">Tesco PLC Business Model Canvas </w:t>
      </w:r>
      <w:r w:rsidRPr="007376F5">
        <w:rPr>
          <w:rFonts w:ascii="Arial" w:hAnsi="Arial" w:cs="Arial"/>
          <w:szCs w:val="24"/>
        </w:rPr>
        <w:t xml:space="preserve">(Online) available at </w:t>
      </w:r>
      <w:hyperlink r:id="rId16" w:history="1">
        <w:r w:rsidRPr="007376F5">
          <w:rPr>
            <w:rFonts w:ascii="Arial" w:hAnsi="Arial" w:cs="Arial"/>
            <w:szCs w:val="24"/>
            <w:u w:val="single"/>
          </w:rPr>
          <w:t>https://matrixbcg.com/products/tescoplc-business-model-canvas</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January, 2026.</w:t>
      </w:r>
    </w:p>
    <w:p w14:paraId="33620743" w14:textId="77777777" w:rsidR="00526772" w:rsidRPr="007376F5" w:rsidRDefault="00526772" w:rsidP="007376F5">
      <w:pPr>
        <w:rPr>
          <w:rFonts w:ascii="Arial" w:hAnsi="Arial" w:cs="Arial"/>
          <w:szCs w:val="24"/>
        </w:rPr>
      </w:pPr>
      <w:r w:rsidRPr="007376F5">
        <w:rPr>
          <w:rFonts w:ascii="Arial" w:hAnsi="Arial" w:cs="Arial"/>
          <w:szCs w:val="24"/>
        </w:rPr>
        <w:t xml:space="preserve">BCG Matrix, (2026), </w:t>
      </w:r>
      <w:hyperlink r:id="rId17" w:history="1">
        <w:r w:rsidRPr="007376F5">
          <w:rPr>
            <w:rFonts w:ascii="Arial" w:hAnsi="Arial" w:cs="Arial"/>
            <w:i/>
            <w:szCs w:val="24"/>
          </w:rPr>
          <w:t>What is Customer Demographics and Target Market of Tesco Company?</w:t>
        </w:r>
      </w:hyperlink>
      <w:r w:rsidRPr="007376F5">
        <w:rPr>
          <w:rFonts w:ascii="Arial" w:hAnsi="Arial" w:cs="Arial"/>
          <w:szCs w:val="24"/>
        </w:rPr>
        <w:t xml:space="preserve"> (Online) available at </w:t>
      </w:r>
      <w:hyperlink r:id="rId18" w:history="1">
        <w:r w:rsidRPr="007376F5">
          <w:rPr>
            <w:rFonts w:ascii="Arial" w:hAnsi="Arial" w:cs="Arial"/>
            <w:szCs w:val="24"/>
            <w:u w:val="single"/>
          </w:rPr>
          <w:t>https://matrixbcg.com/blogs/target-market/tescoplc</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January, 2026.</w:t>
      </w:r>
    </w:p>
    <w:p w14:paraId="52BD5E78" w14:textId="77777777" w:rsidR="00526772" w:rsidRPr="007376F5" w:rsidRDefault="00526772" w:rsidP="007376F5">
      <w:pPr>
        <w:rPr>
          <w:rFonts w:ascii="Arial" w:hAnsi="Arial" w:cs="Arial"/>
          <w:szCs w:val="24"/>
        </w:rPr>
      </w:pPr>
      <w:r w:rsidRPr="007376F5">
        <w:rPr>
          <w:rFonts w:ascii="Arial" w:hAnsi="Arial" w:cs="Arial"/>
          <w:szCs w:val="24"/>
        </w:rPr>
        <w:t>Butler, S., 2025. ‘The return of “</w:t>
      </w:r>
      <w:proofErr w:type="spellStart"/>
      <w:r w:rsidRPr="007376F5">
        <w:rPr>
          <w:rFonts w:ascii="Arial" w:hAnsi="Arial" w:cs="Arial"/>
          <w:szCs w:val="24"/>
        </w:rPr>
        <w:t>Tescopoly</w:t>
      </w:r>
      <w:proofErr w:type="spellEnd"/>
      <w:r w:rsidRPr="007376F5">
        <w:rPr>
          <w:rFonts w:ascii="Arial" w:hAnsi="Arial" w:cs="Arial"/>
          <w:szCs w:val="24"/>
        </w:rPr>
        <w:t xml:space="preserve">”? How Britain’s biggest retailer dominates everyday life’, </w:t>
      </w:r>
      <w:r w:rsidRPr="007376F5">
        <w:rPr>
          <w:rFonts w:ascii="Arial" w:hAnsi="Arial" w:cs="Arial"/>
          <w:i/>
          <w:iCs/>
          <w:szCs w:val="24"/>
        </w:rPr>
        <w:t>The Guardian</w:t>
      </w:r>
      <w:r w:rsidRPr="007376F5">
        <w:rPr>
          <w:rFonts w:ascii="Arial" w:hAnsi="Arial" w:cs="Arial"/>
          <w:szCs w:val="24"/>
        </w:rPr>
        <w:t xml:space="preserve">, 19 October. Available at: </w:t>
      </w:r>
      <w:hyperlink r:id="rId19" w:history="1">
        <w:r w:rsidRPr="007376F5">
          <w:rPr>
            <w:rFonts w:ascii="Arial" w:hAnsi="Arial" w:cs="Arial"/>
            <w:szCs w:val="24"/>
            <w:u w:val="single"/>
          </w:rPr>
          <w:t>https://www.theguardian.com/business/2025/oct/19/tesco-britain-biggest-retailer-dominates</w:t>
        </w:r>
      </w:hyperlink>
      <w:r w:rsidRPr="007376F5">
        <w:rPr>
          <w:rFonts w:ascii="Arial" w:hAnsi="Arial" w:cs="Arial"/>
          <w:szCs w:val="24"/>
        </w:rPr>
        <w:t xml:space="preserve"> </w:t>
      </w:r>
    </w:p>
    <w:p w14:paraId="45DE0639" w14:textId="77777777" w:rsidR="00526772" w:rsidRPr="007376F5" w:rsidRDefault="00526772" w:rsidP="007376F5">
      <w:pPr>
        <w:rPr>
          <w:rFonts w:ascii="Arial" w:hAnsi="Arial" w:cs="Arial"/>
          <w:bCs/>
          <w:szCs w:val="24"/>
        </w:rPr>
      </w:pPr>
      <w:r w:rsidRPr="007376F5">
        <w:rPr>
          <w:rFonts w:ascii="Arial" w:hAnsi="Arial" w:cs="Arial"/>
          <w:bCs/>
          <w:szCs w:val="24"/>
        </w:rPr>
        <w:t>Campaign, (2026),</w:t>
      </w:r>
      <w:r w:rsidRPr="007376F5">
        <w:rPr>
          <w:rFonts w:ascii="Arial" w:hAnsi="Arial" w:cs="Arial"/>
          <w:szCs w:val="24"/>
        </w:rPr>
        <w:t xml:space="preserve"> </w:t>
      </w:r>
      <w:r w:rsidRPr="007376F5">
        <w:rPr>
          <w:rFonts w:ascii="Arial" w:hAnsi="Arial" w:cs="Arial"/>
          <w:bCs/>
          <w:i/>
          <w:szCs w:val="24"/>
        </w:rPr>
        <w:t xml:space="preserve">Case study: Asda and Gleam Futures YouTube Influencer </w:t>
      </w:r>
      <w:proofErr w:type="spellStart"/>
      <w:r w:rsidRPr="007376F5">
        <w:rPr>
          <w:rFonts w:ascii="Arial" w:hAnsi="Arial" w:cs="Arial"/>
          <w:bCs/>
          <w:i/>
          <w:szCs w:val="24"/>
        </w:rPr>
        <w:t>Programme</w:t>
      </w:r>
      <w:proofErr w:type="spellEnd"/>
      <w:r w:rsidRPr="007376F5">
        <w:rPr>
          <w:rFonts w:ascii="Arial" w:hAnsi="Arial" w:cs="Arial"/>
          <w:bCs/>
          <w:i/>
          <w:szCs w:val="24"/>
        </w:rPr>
        <w:t xml:space="preserve">/Mum's Eye View </w:t>
      </w:r>
      <w:r w:rsidRPr="007376F5">
        <w:rPr>
          <w:rFonts w:ascii="Arial" w:hAnsi="Arial" w:cs="Arial"/>
          <w:bCs/>
          <w:szCs w:val="24"/>
        </w:rPr>
        <w:t xml:space="preserve">(Online) available at </w:t>
      </w:r>
      <w:hyperlink r:id="rId20" w:history="1">
        <w:r w:rsidRPr="007376F5">
          <w:rPr>
            <w:rFonts w:ascii="Arial" w:hAnsi="Arial" w:cs="Arial"/>
            <w:bCs/>
            <w:szCs w:val="24"/>
            <w:u w:val="single"/>
          </w:rPr>
          <w:t>https://www.campaignlive.co.uk/article/case-study-asda-gleam-futures-youtube-influencer-programme-mums-eye-view/1367594</w:t>
        </w:r>
      </w:hyperlink>
      <w:r w:rsidRPr="007376F5">
        <w:rPr>
          <w:rFonts w:ascii="Arial" w:hAnsi="Arial" w:cs="Arial"/>
          <w:bCs/>
          <w:szCs w:val="24"/>
        </w:rPr>
        <w:t xml:space="preserve"> accessed on 23rd January, 2026.</w:t>
      </w:r>
    </w:p>
    <w:p w14:paraId="71A1905F" w14:textId="77777777" w:rsidR="00526772" w:rsidRPr="007376F5" w:rsidRDefault="00526772" w:rsidP="007376F5">
      <w:pPr>
        <w:spacing w:after="120"/>
        <w:rPr>
          <w:rFonts w:ascii="Arial" w:eastAsia="Times New Roman" w:hAnsi="Arial" w:cs="Arial"/>
          <w:szCs w:val="24"/>
          <w14:ligatures w14:val="none"/>
        </w:rPr>
      </w:pPr>
      <w:proofErr w:type="spellStart"/>
      <w:r w:rsidRPr="007376F5">
        <w:rPr>
          <w:rFonts w:ascii="Arial" w:eastAsia="Times New Roman" w:hAnsi="Arial" w:cs="Arial"/>
          <w:szCs w:val="24"/>
          <w14:ligatures w14:val="none"/>
        </w:rPr>
        <w:lastRenderedPageBreak/>
        <w:t>Chansanam</w:t>
      </w:r>
      <w:proofErr w:type="spellEnd"/>
      <w:r w:rsidRPr="007376F5">
        <w:rPr>
          <w:rFonts w:ascii="Arial" w:eastAsia="Times New Roman" w:hAnsi="Arial" w:cs="Arial"/>
          <w:szCs w:val="24"/>
          <w14:ligatures w14:val="none"/>
        </w:rPr>
        <w:t xml:space="preserve">, W., </w:t>
      </w:r>
      <w:proofErr w:type="spellStart"/>
      <w:r w:rsidRPr="007376F5">
        <w:rPr>
          <w:rFonts w:ascii="Arial" w:eastAsia="Times New Roman" w:hAnsi="Arial" w:cs="Arial"/>
          <w:szCs w:val="24"/>
          <w14:ligatures w14:val="none"/>
        </w:rPr>
        <w:t>Poonpon</w:t>
      </w:r>
      <w:proofErr w:type="spellEnd"/>
      <w:r w:rsidRPr="007376F5">
        <w:rPr>
          <w:rFonts w:ascii="Arial" w:eastAsia="Times New Roman" w:hAnsi="Arial" w:cs="Arial"/>
          <w:szCs w:val="24"/>
          <w14:ligatures w14:val="none"/>
        </w:rPr>
        <w:t xml:space="preserve">, K., </w:t>
      </w:r>
      <w:proofErr w:type="spellStart"/>
      <w:r w:rsidRPr="007376F5">
        <w:rPr>
          <w:rFonts w:ascii="Arial" w:eastAsia="Times New Roman" w:hAnsi="Arial" w:cs="Arial"/>
          <w:szCs w:val="24"/>
          <w14:ligatures w14:val="none"/>
        </w:rPr>
        <w:t>Manakul</w:t>
      </w:r>
      <w:proofErr w:type="spellEnd"/>
      <w:r w:rsidRPr="007376F5">
        <w:rPr>
          <w:rFonts w:ascii="Arial" w:eastAsia="Times New Roman" w:hAnsi="Arial" w:cs="Arial"/>
          <w:szCs w:val="24"/>
          <w14:ligatures w14:val="none"/>
        </w:rPr>
        <w:t xml:space="preserve">, T. and </w:t>
      </w:r>
      <w:proofErr w:type="spellStart"/>
      <w:r w:rsidRPr="007376F5">
        <w:rPr>
          <w:rFonts w:ascii="Arial" w:eastAsia="Times New Roman" w:hAnsi="Arial" w:cs="Arial"/>
          <w:szCs w:val="24"/>
          <w14:ligatures w14:val="none"/>
        </w:rPr>
        <w:t>Detthamrong</w:t>
      </w:r>
      <w:proofErr w:type="spellEnd"/>
      <w:r w:rsidRPr="007376F5">
        <w:rPr>
          <w:rFonts w:ascii="Arial" w:eastAsia="Times New Roman" w:hAnsi="Arial" w:cs="Arial"/>
          <w:szCs w:val="24"/>
          <w14:ligatures w14:val="none"/>
        </w:rPr>
        <w:t xml:space="preserve">, U., (2021). Success and challenges in MOOCs: A literature systematic review technique. </w:t>
      </w:r>
      <w:r w:rsidRPr="007376F5">
        <w:rPr>
          <w:rFonts w:ascii="Arial" w:eastAsia="Times New Roman" w:hAnsi="Arial" w:cs="Arial"/>
          <w:i/>
          <w:iCs/>
          <w:szCs w:val="24"/>
          <w14:ligatures w14:val="none"/>
        </w:rPr>
        <w:t>TEM Journal</w:t>
      </w:r>
      <w:r w:rsidRPr="007376F5">
        <w:rPr>
          <w:rFonts w:ascii="Arial" w:eastAsia="Times New Roman" w:hAnsi="Arial" w:cs="Arial"/>
          <w:szCs w:val="24"/>
          <w14:ligatures w14:val="none"/>
        </w:rPr>
        <w:t xml:space="preserve">, </w:t>
      </w:r>
      <w:r w:rsidRPr="007376F5">
        <w:rPr>
          <w:rFonts w:ascii="Arial" w:eastAsia="Times New Roman" w:hAnsi="Arial" w:cs="Arial"/>
          <w:i/>
          <w:iCs/>
          <w:szCs w:val="24"/>
          <w14:ligatures w14:val="none"/>
        </w:rPr>
        <w:t>10</w:t>
      </w:r>
      <w:r w:rsidRPr="007376F5">
        <w:rPr>
          <w:rFonts w:ascii="Arial" w:eastAsia="Times New Roman" w:hAnsi="Arial" w:cs="Arial"/>
          <w:szCs w:val="24"/>
          <w14:ligatures w14:val="none"/>
        </w:rPr>
        <w:t>(4), pp.1728-1732.</w:t>
      </w:r>
    </w:p>
    <w:p w14:paraId="5E2C7A48" w14:textId="77777777" w:rsidR="00526772" w:rsidRPr="007376F5" w:rsidRDefault="00526772" w:rsidP="007376F5">
      <w:pPr>
        <w:rPr>
          <w:rFonts w:ascii="Arial" w:hAnsi="Arial" w:cs="Arial"/>
          <w:szCs w:val="24"/>
        </w:rPr>
      </w:pPr>
      <w:r w:rsidRPr="007376F5">
        <w:rPr>
          <w:rFonts w:ascii="Arial" w:hAnsi="Arial" w:cs="Arial"/>
          <w:szCs w:val="24"/>
        </w:rPr>
        <w:t xml:space="preserve">Chowdhury, A.R., Marwah, K., Iqbal, N., Zainab, S.A., Aseer, J., Zafar, C.H., Askri, S. and Shah, A., 2025. The Role of Digital Marketing Approaches on Customer Purchasing </w:t>
      </w:r>
      <w:proofErr w:type="spellStart"/>
      <w:r w:rsidRPr="007376F5">
        <w:rPr>
          <w:rFonts w:ascii="Arial" w:hAnsi="Arial" w:cs="Arial"/>
          <w:szCs w:val="24"/>
        </w:rPr>
        <w:t>Behaviour</w:t>
      </w:r>
      <w:proofErr w:type="spellEnd"/>
      <w:r w:rsidRPr="007376F5">
        <w:rPr>
          <w:rFonts w:ascii="Arial" w:hAnsi="Arial" w:cs="Arial"/>
          <w:szCs w:val="24"/>
        </w:rPr>
        <w:t xml:space="preserve"> in the UK. In </w:t>
      </w:r>
      <w:r w:rsidRPr="007376F5">
        <w:rPr>
          <w:rFonts w:ascii="Arial" w:hAnsi="Arial" w:cs="Arial"/>
          <w:i/>
          <w:iCs/>
          <w:szCs w:val="24"/>
        </w:rPr>
        <w:t>Integrating Big Data and IoT for Enhanced Decision-Making Systems in Business: Volume 2</w:t>
      </w:r>
      <w:r w:rsidRPr="007376F5">
        <w:rPr>
          <w:rFonts w:ascii="Arial" w:hAnsi="Arial" w:cs="Arial"/>
          <w:szCs w:val="24"/>
        </w:rPr>
        <w:t xml:space="preserve"> (pp. 107-119). Cham: Springer Nature Switzerland.</w:t>
      </w:r>
    </w:p>
    <w:p w14:paraId="6B5BFA0A"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Coleman, P., 2022. Validity and reliability within qualitative research for the caring sciences. </w:t>
      </w:r>
      <w:r w:rsidRPr="007376F5">
        <w:rPr>
          <w:rFonts w:ascii="Arial" w:eastAsia="Times New Roman" w:hAnsi="Arial" w:cs="Arial"/>
          <w:i/>
          <w:iCs/>
          <w:szCs w:val="24"/>
          <w14:ligatures w14:val="none"/>
        </w:rPr>
        <w:t>International Journal of Caring Sciences</w:t>
      </w:r>
      <w:r w:rsidRPr="007376F5">
        <w:rPr>
          <w:rFonts w:ascii="Arial" w:eastAsia="Times New Roman" w:hAnsi="Arial" w:cs="Arial"/>
          <w:szCs w:val="24"/>
          <w14:ligatures w14:val="none"/>
        </w:rPr>
        <w:t xml:space="preserve">, </w:t>
      </w:r>
      <w:r w:rsidRPr="007376F5">
        <w:rPr>
          <w:rFonts w:ascii="Arial" w:eastAsia="Times New Roman" w:hAnsi="Arial" w:cs="Arial"/>
          <w:i/>
          <w:iCs/>
          <w:szCs w:val="24"/>
          <w14:ligatures w14:val="none"/>
        </w:rPr>
        <w:t>14</w:t>
      </w:r>
      <w:r w:rsidRPr="007376F5">
        <w:rPr>
          <w:rFonts w:ascii="Arial" w:eastAsia="Times New Roman" w:hAnsi="Arial" w:cs="Arial"/>
          <w:szCs w:val="24"/>
          <w14:ligatures w14:val="none"/>
        </w:rPr>
        <w:t>(3), pp.2041-2045.</w:t>
      </w:r>
    </w:p>
    <w:p w14:paraId="42944253" w14:textId="77777777" w:rsidR="00526772" w:rsidRPr="007376F5" w:rsidRDefault="00526772" w:rsidP="007376F5">
      <w:pPr>
        <w:rPr>
          <w:rFonts w:ascii="Arial" w:hAnsi="Arial" w:cs="Arial"/>
          <w:szCs w:val="24"/>
        </w:rPr>
      </w:pPr>
      <w:r w:rsidRPr="007376F5">
        <w:rPr>
          <w:rFonts w:ascii="Arial" w:hAnsi="Arial" w:cs="Arial"/>
          <w:szCs w:val="24"/>
        </w:rPr>
        <w:t>Collin-</w:t>
      </w:r>
      <w:proofErr w:type="spellStart"/>
      <w:r w:rsidRPr="007376F5">
        <w:rPr>
          <w:rFonts w:ascii="Arial" w:hAnsi="Arial" w:cs="Arial"/>
          <w:szCs w:val="24"/>
        </w:rPr>
        <w:t>Lachaud</w:t>
      </w:r>
      <w:proofErr w:type="spellEnd"/>
      <w:r w:rsidRPr="007376F5">
        <w:rPr>
          <w:rFonts w:ascii="Arial" w:hAnsi="Arial" w:cs="Arial"/>
          <w:szCs w:val="24"/>
        </w:rPr>
        <w:t xml:space="preserve">, I., Do Vale, G., Reynolds, J. and Cuthbertson, R., 2024. A retailing dilemma: sell only in-person or go multiple </w:t>
      </w:r>
      <w:proofErr w:type="gramStart"/>
      <w:r w:rsidRPr="007376F5">
        <w:rPr>
          <w:rFonts w:ascii="Arial" w:hAnsi="Arial" w:cs="Arial"/>
          <w:szCs w:val="24"/>
        </w:rPr>
        <w:t>channel</w:t>
      </w:r>
      <w:proofErr w:type="gramEnd"/>
      <w:r w:rsidRPr="007376F5">
        <w:rPr>
          <w:rFonts w:ascii="Arial" w:hAnsi="Arial" w:cs="Arial"/>
          <w:szCs w:val="24"/>
        </w:rPr>
        <w:t xml:space="preserve"> and </w:t>
      </w:r>
      <w:proofErr w:type="gramStart"/>
      <w:r w:rsidRPr="007376F5">
        <w:rPr>
          <w:rFonts w:ascii="Arial" w:hAnsi="Arial" w:cs="Arial"/>
          <w:szCs w:val="24"/>
        </w:rPr>
        <w:t>digital?.</w:t>
      </w:r>
      <w:proofErr w:type="gramEnd"/>
      <w:r w:rsidRPr="007376F5">
        <w:rPr>
          <w:rFonts w:ascii="Arial" w:hAnsi="Arial" w:cs="Arial"/>
          <w:szCs w:val="24"/>
        </w:rPr>
        <w:t xml:space="preserve"> </w:t>
      </w:r>
      <w:r w:rsidRPr="007376F5">
        <w:rPr>
          <w:rFonts w:ascii="Arial" w:hAnsi="Arial" w:cs="Arial"/>
          <w:i/>
          <w:iCs/>
          <w:szCs w:val="24"/>
        </w:rPr>
        <w:t>Journal of Business Strategy</w:t>
      </w:r>
      <w:r w:rsidRPr="007376F5">
        <w:rPr>
          <w:rFonts w:ascii="Arial" w:hAnsi="Arial" w:cs="Arial"/>
          <w:szCs w:val="24"/>
        </w:rPr>
        <w:t xml:space="preserve">, </w:t>
      </w:r>
      <w:r w:rsidRPr="007376F5">
        <w:rPr>
          <w:rFonts w:ascii="Arial" w:hAnsi="Arial" w:cs="Arial"/>
          <w:i/>
          <w:iCs/>
          <w:szCs w:val="24"/>
        </w:rPr>
        <w:t>45</w:t>
      </w:r>
      <w:r w:rsidRPr="007376F5">
        <w:rPr>
          <w:rFonts w:ascii="Arial" w:hAnsi="Arial" w:cs="Arial"/>
          <w:szCs w:val="24"/>
        </w:rPr>
        <w:t>(5), pp.348-355.</w:t>
      </w:r>
    </w:p>
    <w:p w14:paraId="4CC14B2F" w14:textId="77777777" w:rsidR="00526772" w:rsidRPr="007376F5" w:rsidRDefault="00526772" w:rsidP="007376F5">
      <w:pPr>
        <w:rPr>
          <w:rFonts w:ascii="Arial" w:hAnsi="Arial" w:cs="Arial"/>
          <w:bCs/>
          <w:szCs w:val="24"/>
        </w:rPr>
      </w:pPr>
      <w:proofErr w:type="spellStart"/>
      <w:r w:rsidRPr="007376F5">
        <w:rPr>
          <w:rFonts w:ascii="Arial" w:hAnsi="Arial" w:cs="Arial"/>
          <w:bCs/>
          <w:szCs w:val="24"/>
        </w:rPr>
        <w:t>DCFmodeling</w:t>
      </w:r>
      <w:proofErr w:type="spellEnd"/>
      <w:r w:rsidRPr="007376F5">
        <w:rPr>
          <w:rFonts w:ascii="Arial" w:hAnsi="Arial" w:cs="Arial"/>
          <w:bCs/>
          <w:szCs w:val="24"/>
        </w:rPr>
        <w:t xml:space="preserve">, (2026), </w:t>
      </w:r>
      <w:r w:rsidRPr="007376F5">
        <w:rPr>
          <w:rFonts w:ascii="Arial" w:hAnsi="Arial" w:cs="Arial"/>
          <w:bCs/>
          <w:i/>
          <w:szCs w:val="24"/>
        </w:rPr>
        <w:t xml:space="preserve">J Sainsbury PLC: Marketing Mix Analysis </w:t>
      </w:r>
      <w:r w:rsidRPr="007376F5">
        <w:rPr>
          <w:rFonts w:ascii="Arial" w:hAnsi="Arial" w:cs="Arial"/>
          <w:bCs/>
          <w:szCs w:val="24"/>
        </w:rPr>
        <w:t xml:space="preserve">(Online) available at </w:t>
      </w:r>
      <w:hyperlink r:id="rId21" w:history="1">
        <w:r w:rsidRPr="007376F5">
          <w:rPr>
            <w:rFonts w:ascii="Arial" w:hAnsi="Arial" w:cs="Arial"/>
            <w:bCs/>
            <w:szCs w:val="24"/>
            <w:u w:val="single"/>
          </w:rPr>
          <w:t>https://www.dcfmodeling.com/products/sbryl-marketing-mix</w:t>
        </w:r>
      </w:hyperlink>
      <w:r w:rsidRPr="007376F5">
        <w:rPr>
          <w:rFonts w:ascii="Arial" w:hAnsi="Arial" w:cs="Arial"/>
          <w:bCs/>
          <w:szCs w:val="24"/>
        </w:rPr>
        <w:t xml:space="preserve"> accessed on 23</w:t>
      </w:r>
      <w:r w:rsidRPr="007376F5">
        <w:rPr>
          <w:rFonts w:ascii="Arial" w:hAnsi="Arial" w:cs="Arial"/>
          <w:bCs/>
          <w:szCs w:val="24"/>
          <w:vertAlign w:val="superscript"/>
        </w:rPr>
        <w:t>rd</w:t>
      </w:r>
      <w:r w:rsidRPr="007376F5">
        <w:rPr>
          <w:rFonts w:ascii="Arial" w:hAnsi="Arial" w:cs="Arial"/>
          <w:bCs/>
          <w:szCs w:val="24"/>
        </w:rPr>
        <w:t xml:space="preserve"> January, 2026.</w:t>
      </w:r>
    </w:p>
    <w:p w14:paraId="2E6E2C88"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Deák, B. and Szabó, I. (2025) ‘Marketing digital shift: How has traditional marketing transformed into digital marketing and why?’, </w:t>
      </w:r>
      <w:r w:rsidRPr="007376F5">
        <w:rPr>
          <w:rFonts w:ascii="Arial" w:hAnsi="Arial" w:cs="Arial"/>
          <w:i/>
          <w:iCs/>
          <w:szCs w:val="24"/>
        </w:rPr>
        <w:t>2025 IEEE 19th International Symposium on Applied Computational Intelligence and Informatics (SACI)</w:t>
      </w:r>
      <w:r w:rsidRPr="007376F5">
        <w:rPr>
          <w:rFonts w:ascii="Arial" w:hAnsi="Arial" w:cs="Arial"/>
          <w:szCs w:val="24"/>
        </w:rPr>
        <w:t xml:space="preserve">, pp. 599–604. doi:10.1109/saci66288.2025.11030115. </w:t>
      </w:r>
    </w:p>
    <w:p w14:paraId="53AF2ACE" w14:textId="77777777" w:rsidR="00526772" w:rsidRPr="007376F5" w:rsidRDefault="00526772" w:rsidP="007376F5">
      <w:pPr>
        <w:rPr>
          <w:rFonts w:ascii="Arial" w:hAnsi="Arial" w:cs="Arial"/>
          <w:bCs/>
          <w:i/>
          <w:szCs w:val="24"/>
        </w:rPr>
      </w:pPr>
      <w:r w:rsidRPr="007376F5">
        <w:rPr>
          <w:rFonts w:ascii="Arial" w:hAnsi="Arial" w:cs="Arial"/>
          <w:bCs/>
          <w:szCs w:val="24"/>
        </w:rPr>
        <w:t xml:space="preserve">Decision Marketing, (2026), </w:t>
      </w:r>
      <w:r w:rsidRPr="007376F5">
        <w:rPr>
          <w:rFonts w:ascii="Arial" w:hAnsi="Arial" w:cs="Arial"/>
          <w:bCs/>
          <w:i/>
          <w:szCs w:val="24"/>
        </w:rPr>
        <w:t xml:space="preserve">Asda drafts in new digital shop for social media blitz </w:t>
      </w:r>
      <w:r w:rsidRPr="007376F5">
        <w:rPr>
          <w:rFonts w:ascii="Arial" w:hAnsi="Arial" w:cs="Arial"/>
          <w:bCs/>
          <w:szCs w:val="24"/>
        </w:rPr>
        <w:t xml:space="preserve">(Online) available at </w:t>
      </w:r>
      <w:hyperlink r:id="rId22" w:history="1">
        <w:r w:rsidRPr="007376F5">
          <w:rPr>
            <w:rFonts w:ascii="Arial" w:hAnsi="Arial" w:cs="Arial"/>
            <w:bCs/>
            <w:szCs w:val="24"/>
            <w:u w:val="single"/>
          </w:rPr>
          <w:t>https://www.decisionmarketing.co.uk/news/asda-drafts-in-new-digital-shop-for-social-media-blitz</w:t>
        </w:r>
      </w:hyperlink>
      <w:r w:rsidRPr="007376F5">
        <w:rPr>
          <w:rFonts w:ascii="Arial" w:hAnsi="Arial" w:cs="Arial"/>
          <w:bCs/>
          <w:szCs w:val="24"/>
        </w:rPr>
        <w:t xml:space="preserve"> accessed on 23rd January, 2026.</w:t>
      </w:r>
    </w:p>
    <w:p w14:paraId="020A1308"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DUFOUR, A. (2025) ‘From marketing to Digital Marketing’, </w:t>
      </w:r>
      <w:r w:rsidRPr="007376F5">
        <w:rPr>
          <w:rFonts w:ascii="Arial" w:hAnsi="Arial" w:cs="Arial"/>
          <w:i/>
          <w:iCs/>
          <w:szCs w:val="24"/>
        </w:rPr>
        <w:t>Marketing for Libraries and Information Services</w:t>
      </w:r>
      <w:r w:rsidRPr="007376F5">
        <w:rPr>
          <w:rFonts w:ascii="Arial" w:hAnsi="Arial" w:cs="Arial"/>
          <w:szCs w:val="24"/>
        </w:rPr>
        <w:t xml:space="preserve">, pp. 93–113. doi:10.1002/9781394401574.ch10. </w:t>
      </w:r>
    </w:p>
    <w:p w14:paraId="5788C67D" w14:textId="77777777" w:rsidR="00526772" w:rsidRPr="007376F5" w:rsidRDefault="00526772" w:rsidP="007376F5">
      <w:pPr>
        <w:rPr>
          <w:rFonts w:ascii="Arial" w:hAnsi="Arial" w:cs="Arial"/>
          <w:bCs/>
          <w:szCs w:val="24"/>
        </w:rPr>
      </w:pPr>
      <w:r w:rsidRPr="007376F5">
        <w:rPr>
          <w:rFonts w:ascii="Arial" w:hAnsi="Arial" w:cs="Arial"/>
          <w:bCs/>
          <w:szCs w:val="24"/>
        </w:rPr>
        <w:t xml:space="preserve"> Flynn, A., Terry, M. and Ward, N., 2023. Retailing, the food system and the regulatory state. In </w:t>
      </w:r>
      <w:r w:rsidRPr="007376F5">
        <w:rPr>
          <w:rFonts w:ascii="Arial" w:hAnsi="Arial" w:cs="Arial"/>
          <w:bCs/>
          <w:i/>
          <w:iCs/>
          <w:szCs w:val="24"/>
        </w:rPr>
        <w:t>Regulating agriculture</w:t>
      </w:r>
      <w:r w:rsidRPr="007376F5">
        <w:rPr>
          <w:rFonts w:ascii="Arial" w:hAnsi="Arial" w:cs="Arial"/>
          <w:bCs/>
          <w:szCs w:val="24"/>
        </w:rPr>
        <w:t xml:space="preserve"> (pp. 90-103). Routledge.</w:t>
      </w:r>
    </w:p>
    <w:p w14:paraId="3533862D"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Hasan, A., (2021). Ethical considerations in the use of secondary data for built environment research. In </w:t>
      </w:r>
      <w:r w:rsidRPr="007376F5">
        <w:rPr>
          <w:rFonts w:ascii="Arial" w:eastAsia="Times New Roman" w:hAnsi="Arial" w:cs="Arial"/>
          <w:i/>
          <w:iCs/>
          <w:szCs w:val="24"/>
          <w14:ligatures w14:val="none"/>
        </w:rPr>
        <w:t>Secondary Research Methods in the Built Environment</w:t>
      </w:r>
      <w:r w:rsidRPr="007376F5">
        <w:rPr>
          <w:rFonts w:ascii="Arial" w:eastAsia="Times New Roman" w:hAnsi="Arial" w:cs="Arial"/>
          <w:szCs w:val="24"/>
          <w14:ligatures w14:val="none"/>
        </w:rPr>
        <w:t xml:space="preserve"> (pp. 26-39). Routledge.</w:t>
      </w:r>
    </w:p>
    <w:p w14:paraId="14AF31E2" w14:textId="77777777" w:rsidR="00526772" w:rsidRPr="007376F5" w:rsidRDefault="00526772" w:rsidP="007376F5">
      <w:pPr>
        <w:rPr>
          <w:rFonts w:ascii="Arial" w:hAnsi="Arial" w:cs="Arial"/>
          <w:bCs/>
          <w:szCs w:val="24"/>
        </w:rPr>
      </w:pPr>
      <w:r w:rsidRPr="007376F5">
        <w:rPr>
          <w:rFonts w:ascii="Arial" w:hAnsi="Arial" w:cs="Arial"/>
          <w:szCs w:val="24"/>
        </w:rPr>
        <w:t xml:space="preserve">Hill, E., 2024. This agency worked to plan and implement targeted digital marketing campaign for Morrisons. </w:t>
      </w:r>
      <w:r w:rsidRPr="007376F5">
        <w:rPr>
          <w:rFonts w:ascii="Arial" w:hAnsi="Arial" w:cs="Arial"/>
          <w:i/>
          <w:iCs/>
          <w:szCs w:val="24"/>
        </w:rPr>
        <w:t>Retail Gazette</w:t>
      </w:r>
      <w:r w:rsidRPr="007376F5">
        <w:rPr>
          <w:rFonts w:ascii="Arial" w:hAnsi="Arial" w:cs="Arial"/>
          <w:szCs w:val="24"/>
        </w:rPr>
        <w:t xml:space="preserve">, 16 April. Available at: </w:t>
      </w:r>
      <w:hyperlink r:id="rId23" w:history="1">
        <w:r w:rsidRPr="007376F5">
          <w:rPr>
            <w:rFonts w:ascii="Arial" w:hAnsi="Arial" w:cs="Arial"/>
            <w:szCs w:val="24"/>
            <w:u w:val="single"/>
          </w:rPr>
          <w:t>https://www.retailgazette.co.uk/blog/2024/04/morrisons-retail-media/</w:t>
        </w:r>
      </w:hyperlink>
      <w:r w:rsidRPr="007376F5">
        <w:rPr>
          <w:rFonts w:ascii="Arial" w:hAnsi="Arial" w:cs="Arial"/>
          <w:szCs w:val="24"/>
        </w:rPr>
        <w:t xml:space="preserve"> </w:t>
      </w:r>
    </w:p>
    <w:p w14:paraId="20197429" w14:textId="77777777" w:rsidR="00526772" w:rsidRPr="007376F5" w:rsidRDefault="00526772" w:rsidP="007376F5">
      <w:pPr>
        <w:rPr>
          <w:rFonts w:ascii="Arial" w:hAnsi="Arial" w:cs="Arial"/>
          <w:bCs/>
          <w:szCs w:val="24"/>
        </w:rPr>
      </w:pPr>
      <w:r w:rsidRPr="007376F5">
        <w:rPr>
          <w:rFonts w:ascii="Arial" w:hAnsi="Arial" w:cs="Arial"/>
          <w:bCs/>
          <w:szCs w:val="24"/>
        </w:rPr>
        <w:lastRenderedPageBreak/>
        <w:t xml:space="preserve">Ho, T., Nguyen, S., Nguyen, H., Nguyen, N., Man, D.S. and Le, T.G., 2023. An extended RFM model for customer </w:t>
      </w:r>
      <w:proofErr w:type="spellStart"/>
      <w:r w:rsidRPr="007376F5">
        <w:rPr>
          <w:rFonts w:ascii="Arial" w:hAnsi="Arial" w:cs="Arial"/>
          <w:bCs/>
          <w:szCs w:val="24"/>
        </w:rPr>
        <w:t>behaviour</w:t>
      </w:r>
      <w:proofErr w:type="spellEnd"/>
      <w:r w:rsidRPr="007376F5">
        <w:rPr>
          <w:rFonts w:ascii="Arial" w:hAnsi="Arial" w:cs="Arial"/>
          <w:bCs/>
          <w:szCs w:val="24"/>
        </w:rPr>
        <w:t xml:space="preserve"> and demographic analysis in retail industry. </w:t>
      </w:r>
      <w:r w:rsidRPr="007376F5">
        <w:rPr>
          <w:rFonts w:ascii="Arial" w:hAnsi="Arial" w:cs="Arial"/>
          <w:bCs/>
          <w:i/>
          <w:iCs/>
          <w:szCs w:val="24"/>
        </w:rPr>
        <w:t>Business Systems Research: International journal of the Society for Advancing Innovation and Research in Economy</w:t>
      </w:r>
      <w:r w:rsidRPr="007376F5">
        <w:rPr>
          <w:rFonts w:ascii="Arial" w:hAnsi="Arial" w:cs="Arial"/>
          <w:bCs/>
          <w:szCs w:val="24"/>
        </w:rPr>
        <w:t xml:space="preserve">, </w:t>
      </w:r>
      <w:r w:rsidRPr="007376F5">
        <w:rPr>
          <w:rFonts w:ascii="Arial" w:hAnsi="Arial" w:cs="Arial"/>
          <w:bCs/>
          <w:i/>
          <w:iCs/>
          <w:szCs w:val="24"/>
        </w:rPr>
        <w:t>14</w:t>
      </w:r>
      <w:r w:rsidRPr="007376F5">
        <w:rPr>
          <w:rFonts w:ascii="Arial" w:hAnsi="Arial" w:cs="Arial"/>
          <w:bCs/>
          <w:szCs w:val="24"/>
        </w:rPr>
        <w:t>(1), pp.26-53.</w:t>
      </w:r>
    </w:p>
    <w:p w14:paraId="0B8A0032" w14:textId="77777777" w:rsidR="00526772" w:rsidRPr="007376F5" w:rsidRDefault="00526772" w:rsidP="007376F5">
      <w:pPr>
        <w:rPr>
          <w:rFonts w:ascii="Arial" w:hAnsi="Arial" w:cs="Arial"/>
          <w:szCs w:val="24"/>
        </w:rPr>
      </w:pPr>
      <w:proofErr w:type="spellStart"/>
      <w:r w:rsidRPr="007376F5">
        <w:rPr>
          <w:rFonts w:ascii="Arial" w:hAnsi="Arial" w:cs="Arial"/>
          <w:szCs w:val="24"/>
        </w:rPr>
        <w:t>Ijomah</w:t>
      </w:r>
      <w:proofErr w:type="spellEnd"/>
      <w:r w:rsidRPr="007376F5">
        <w:rPr>
          <w:rFonts w:ascii="Arial" w:hAnsi="Arial" w:cs="Arial"/>
          <w:szCs w:val="24"/>
        </w:rPr>
        <w:t xml:space="preserve">, T.I., Idemudia, C., Eyo-Udo, N.L. and Anjorin, K.F., 2024. Innovative digital marketing strategies for SMEs: Driving competitive advantage and sustainable growth. </w:t>
      </w:r>
      <w:r w:rsidRPr="007376F5">
        <w:rPr>
          <w:rFonts w:ascii="Arial" w:hAnsi="Arial" w:cs="Arial"/>
          <w:i/>
          <w:iCs/>
          <w:szCs w:val="24"/>
        </w:rPr>
        <w:t>International Journal of Management &amp; Entrepreneurship Research</w:t>
      </w:r>
      <w:r w:rsidRPr="007376F5">
        <w:rPr>
          <w:rFonts w:ascii="Arial" w:hAnsi="Arial" w:cs="Arial"/>
          <w:szCs w:val="24"/>
        </w:rPr>
        <w:t xml:space="preserve">, </w:t>
      </w:r>
      <w:r w:rsidRPr="007376F5">
        <w:rPr>
          <w:rFonts w:ascii="Arial" w:hAnsi="Arial" w:cs="Arial"/>
          <w:i/>
          <w:iCs/>
          <w:szCs w:val="24"/>
        </w:rPr>
        <w:t>6</w:t>
      </w:r>
      <w:r w:rsidRPr="007376F5">
        <w:rPr>
          <w:rFonts w:ascii="Arial" w:hAnsi="Arial" w:cs="Arial"/>
          <w:szCs w:val="24"/>
        </w:rPr>
        <w:t>(7), pp.2173-2188.</w:t>
      </w:r>
    </w:p>
    <w:p w14:paraId="48363396" w14:textId="77777777" w:rsidR="00526772" w:rsidRPr="007376F5" w:rsidRDefault="00526772" w:rsidP="007376F5">
      <w:pPr>
        <w:rPr>
          <w:rFonts w:ascii="Arial" w:hAnsi="Arial" w:cs="Arial"/>
          <w:bCs/>
          <w:szCs w:val="24"/>
        </w:rPr>
      </w:pPr>
      <w:r w:rsidRPr="007376F5">
        <w:rPr>
          <w:rFonts w:ascii="Arial" w:hAnsi="Arial" w:cs="Arial"/>
          <w:bCs/>
          <w:szCs w:val="24"/>
        </w:rPr>
        <w:t xml:space="preserve">Jefferson, M., 2022. Morrisons unveils retail media proposition for partner brands. </w:t>
      </w:r>
      <w:r w:rsidRPr="007376F5">
        <w:rPr>
          <w:rFonts w:ascii="Arial" w:hAnsi="Arial" w:cs="Arial"/>
          <w:bCs/>
          <w:i/>
          <w:iCs/>
          <w:szCs w:val="24"/>
        </w:rPr>
        <w:t>Marketing Week</w:t>
      </w:r>
      <w:r w:rsidRPr="007376F5">
        <w:rPr>
          <w:rFonts w:ascii="Arial" w:hAnsi="Arial" w:cs="Arial"/>
          <w:bCs/>
          <w:szCs w:val="24"/>
        </w:rPr>
        <w:t xml:space="preserve">, 22 September. Available at: </w:t>
      </w:r>
      <w:hyperlink r:id="rId24" w:history="1">
        <w:r w:rsidRPr="007376F5">
          <w:rPr>
            <w:rFonts w:ascii="Arial" w:hAnsi="Arial" w:cs="Arial"/>
            <w:bCs/>
            <w:szCs w:val="24"/>
            <w:u w:val="single"/>
          </w:rPr>
          <w:t>https://www.marketingweek.com/morrisons-media-group/</w:t>
        </w:r>
      </w:hyperlink>
      <w:r w:rsidRPr="007376F5">
        <w:rPr>
          <w:rFonts w:ascii="Arial" w:hAnsi="Arial" w:cs="Arial"/>
          <w:bCs/>
          <w:szCs w:val="24"/>
        </w:rPr>
        <w:t xml:space="preserve"> </w:t>
      </w:r>
    </w:p>
    <w:p w14:paraId="6265EEE3" w14:textId="77777777" w:rsidR="00526772" w:rsidRPr="007376F5" w:rsidRDefault="00526772" w:rsidP="007376F5">
      <w:pPr>
        <w:spacing w:after="120"/>
        <w:rPr>
          <w:rFonts w:ascii="Arial" w:hAnsi="Arial" w:cs="Arial"/>
          <w:szCs w:val="24"/>
        </w:rPr>
      </w:pPr>
      <w:proofErr w:type="spellStart"/>
      <w:r w:rsidRPr="007376F5">
        <w:rPr>
          <w:rFonts w:ascii="Arial" w:hAnsi="Arial" w:cs="Arial"/>
          <w:szCs w:val="24"/>
        </w:rPr>
        <w:t>Jeyaratha</w:t>
      </w:r>
      <w:proofErr w:type="spellEnd"/>
      <w:r w:rsidRPr="007376F5">
        <w:rPr>
          <w:rFonts w:ascii="Arial" w:hAnsi="Arial" w:cs="Arial"/>
          <w:szCs w:val="24"/>
        </w:rPr>
        <w:t xml:space="preserve">, V.C. (2025) ‘A new digital era: Ab Initio Digital Marketing in the metaverse’, </w:t>
      </w:r>
      <w:r w:rsidRPr="007376F5">
        <w:rPr>
          <w:rFonts w:ascii="Arial" w:hAnsi="Arial" w:cs="Arial"/>
          <w:i/>
          <w:iCs/>
          <w:szCs w:val="24"/>
        </w:rPr>
        <w:t>The Metaverse Era: Reinventing Customer Engagement and Digital Marketing</w:t>
      </w:r>
      <w:r w:rsidRPr="007376F5">
        <w:rPr>
          <w:rFonts w:ascii="Arial" w:hAnsi="Arial" w:cs="Arial"/>
          <w:szCs w:val="24"/>
        </w:rPr>
        <w:t xml:space="preserve">, pp. 88–99. doi:10.2174/9798898810368125010008. </w:t>
      </w:r>
    </w:p>
    <w:p w14:paraId="7B8A5BCB" w14:textId="29828AD7" w:rsidR="00526772" w:rsidRPr="007376F5" w:rsidRDefault="00526772" w:rsidP="007376F5">
      <w:pPr>
        <w:rPr>
          <w:rFonts w:ascii="Arial" w:hAnsi="Arial" w:cs="Arial"/>
          <w:bCs/>
          <w:szCs w:val="24"/>
        </w:rPr>
      </w:pPr>
      <w:r w:rsidRPr="007376F5">
        <w:rPr>
          <w:rFonts w:ascii="Arial" w:hAnsi="Arial" w:cs="Arial"/>
          <w:bCs/>
          <w:szCs w:val="24"/>
        </w:rPr>
        <w:t xml:space="preserve">Jones, P., 2023. Corporate social responsibility and the sustainable development goals: the UK’s four largest retailers. In </w:t>
      </w:r>
      <w:r w:rsidRPr="007376F5">
        <w:rPr>
          <w:rFonts w:ascii="Arial" w:hAnsi="Arial" w:cs="Arial"/>
          <w:bCs/>
          <w:i/>
          <w:iCs/>
          <w:szCs w:val="24"/>
        </w:rPr>
        <w:t>BEYOND THE DARK ARTS: Advancing Marketing and Communication Theory and Practice</w:t>
      </w:r>
      <w:r w:rsidRPr="007376F5">
        <w:rPr>
          <w:rFonts w:ascii="Arial" w:hAnsi="Arial" w:cs="Arial"/>
          <w:bCs/>
          <w:szCs w:val="24"/>
        </w:rPr>
        <w:t xml:space="preserve"> (pp. 97-121).</w:t>
      </w:r>
    </w:p>
    <w:p w14:paraId="1015165A" w14:textId="12C0079B" w:rsidR="001F6002" w:rsidRPr="007376F5" w:rsidRDefault="001F6002" w:rsidP="007376F5">
      <w:pPr>
        <w:rPr>
          <w:rFonts w:ascii="Arial" w:hAnsi="Arial" w:cs="Arial"/>
          <w:bCs/>
          <w:szCs w:val="24"/>
        </w:rPr>
      </w:pPr>
      <w:r w:rsidRPr="007376F5">
        <w:rPr>
          <w:rFonts w:ascii="Arial" w:hAnsi="Arial" w:cs="Arial"/>
          <w:bCs/>
          <w:szCs w:val="24"/>
        </w:rPr>
        <w:t xml:space="preserve">Kimura, M., 2022. Customer segment transition through the customer loyalty program. </w:t>
      </w:r>
      <w:r w:rsidRPr="007376F5">
        <w:rPr>
          <w:rFonts w:ascii="Arial" w:hAnsi="Arial" w:cs="Arial"/>
          <w:bCs/>
          <w:i/>
          <w:iCs/>
          <w:szCs w:val="24"/>
        </w:rPr>
        <w:t>Asia Pacific journal of marketing and logistics</w:t>
      </w:r>
      <w:r w:rsidRPr="007376F5">
        <w:rPr>
          <w:rFonts w:ascii="Arial" w:hAnsi="Arial" w:cs="Arial"/>
          <w:bCs/>
          <w:szCs w:val="24"/>
        </w:rPr>
        <w:t xml:space="preserve">, </w:t>
      </w:r>
      <w:r w:rsidRPr="007376F5">
        <w:rPr>
          <w:rFonts w:ascii="Arial" w:hAnsi="Arial" w:cs="Arial"/>
          <w:bCs/>
          <w:i/>
          <w:iCs/>
          <w:szCs w:val="24"/>
        </w:rPr>
        <w:t>34</w:t>
      </w:r>
      <w:r w:rsidRPr="007376F5">
        <w:rPr>
          <w:rFonts w:ascii="Arial" w:hAnsi="Arial" w:cs="Arial"/>
          <w:bCs/>
          <w:szCs w:val="24"/>
        </w:rPr>
        <w:t>(3), pp.611-626.</w:t>
      </w:r>
    </w:p>
    <w:p w14:paraId="05F07914"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Kumar, S. and </w:t>
      </w:r>
      <w:proofErr w:type="spellStart"/>
      <w:r w:rsidRPr="007376F5">
        <w:rPr>
          <w:rFonts w:ascii="Arial" w:eastAsia="Times New Roman" w:hAnsi="Arial" w:cs="Arial"/>
          <w:szCs w:val="24"/>
          <w14:ligatures w14:val="none"/>
        </w:rPr>
        <w:t>Ujire</w:t>
      </w:r>
      <w:proofErr w:type="spellEnd"/>
      <w:r w:rsidRPr="007376F5">
        <w:rPr>
          <w:rFonts w:ascii="Arial" w:eastAsia="Times New Roman" w:hAnsi="Arial" w:cs="Arial"/>
          <w:szCs w:val="24"/>
          <w14:ligatures w14:val="none"/>
        </w:rPr>
        <w:t xml:space="preserve">, D.K., (2024). Inductive and deductive approaches to qualitative research. </w:t>
      </w:r>
      <w:r w:rsidRPr="007376F5">
        <w:rPr>
          <w:rFonts w:ascii="Arial" w:eastAsia="Times New Roman" w:hAnsi="Arial" w:cs="Arial"/>
          <w:i/>
          <w:iCs/>
          <w:szCs w:val="24"/>
          <w14:ligatures w14:val="none"/>
        </w:rPr>
        <w:t>International Journal of Multidisciplinary Educational Research</w:t>
      </w:r>
      <w:r w:rsidRPr="007376F5">
        <w:rPr>
          <w:rFonts w:ascii="Arial" w:eastAsia="Times New Roman" w:hAnsi="Arial" w:cs="Arial"/>
          <w:szCs w:val="24"/>
          <w14:ligatures w14:val="none"/>
        </w:rPr>
        <w:t xml:space="preserve">, </w:t>
      </w:r>
      <w:r w:rsidRPr="007376F5">
        <w:rPr>
          <w:rFonts w:ascii="Arial" w:eastAsia="Times New Roman" w:hAnsi="Arial" w:cs="Arial"/>
          <w:i/>
          <w:iCs/>
          <w:szCs w:val="24"/>
          <w14:ligatures w14:val="none"/>
        </w:rPr>
        <w:t>13</w:t>
      </w:r>
      <w:r w:rsidRPr="007376F5">
        <w:rPr>
          <w:rFonts w:ascii="Arial" w:eastAsia="Times New Roman" w:hAnsi="Arial" w:cs="Arial"/>
          <w:szCs w:val="24"/>
          <w14:ligatures w14:val="none"/>
        </w:rPr>
        <w:t>(1), pp.58-63.</w:t>
      </w:r>
    </w:p>
    <w:p w14:paraId="7561B12E"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Land, A., Gruchmann, T., Siems, E. and Beske-Janssen, P., 2022. Dynamic capabilities theory. In </w:t>
      </w:r>
      <w:r w:rsidRPr="007376F5">
        <w:rPr>
          <w:rFonts w:ascii="Arial" w:eastAsia="Times New Roman" w:hAnsi="Arial" w:cs="Arial"/>
          <w:i/>
          <w:iCs/>
          <w:szCs w:val="24"/>
          <w14:ligatures w14:val="none"/>
        </w:rPr>
        <w:t>Handbook of Theories for Purchasing, Supply Chain and Management Research</w:t>
      </w:r>
      <w:r w:rsidRPr="007376F5">
        <w:rPr>
          <w:rFonts w:ascii="Arial" w:eastAsia="Times New Roman" w:hAnsi="Arial" w:cs="Arial"/>
          <w:szCs w:val="24"/>
          <w14:ligatures w14:val="none"/>
        </w:rPr>
        <w:t xml:space="preserve"> (pp. 378-398). Edward Elgar Publishing.</w:t>
      </w:r>
    </w:p>
    <w:p w14:paraId="3FD72567" w14:textId="35EB54DE" w:rsidR="00526772" w:rsidRPr="007376F5" w:rsidRDefault="00526772" w:rsidP="007376F5">
      <w:pPr>
        <w:rPr>
          <w:rFonts w:ascii="Arial" w:hAnsi="Arial" w:cs="Arial"/>
          <w:bCs/>
          <w:szCs w:val="24"/>
        </w:rPr>
      </w:pPr>
      <w:r w:rsidRPr="007376F5">
        <w:rPr>
          <w:rFonts w:ascii="Arial" w:hAnsi="Arial" w:cs="Arial"/>
          <w:bCs/>
          <w:szCs w:val="24"/>
        </w:rPr>
        <w:t>Latterly, (2026),</w:t>
      </w:r>
      <w:r w:rsidRPr="007376F5">
        <w:rPr>
          <w:rFonts w:ascii="Arial" w:hAnsi="Arial" w:cs="Arial"/>
          <w:szCs w:val="24"/>
        </w:rPr>
        <w:t xml:space="preserve"> </w:t>
      </w:r>
      <w:r w:rsidRPr="007376F5">
        <w:rPr>
          <w:rFonts w:ascii="Arial" w:hAnsi="Arial" w:cs="Arial"/>
          <w:bCs/>
          <w:i/>
          <w:szCs w:val="24"/>
        </w:rPr>
        <w:t xml:space="preserve">Morrisons marketing strategy </w:t>
      </w:r>
      <w:r w:rsidRPr="007376F5">
        <w:rPr>
          <w:rFonts w:ascii="Arial" w:hAnsi="Arial" w:cs="Arial"/>
          <w:bCs/>
          <w:szCs w:val="24"/>
        </w:rPr>
        <w:t xml:space="preserve">(Online) available at </w:t>
      </w:r>
      <w:hyperlink r:id="rId25" w:history="1">
        <w:r w:rsidRPr="007376F5">
          <w:rPr>
            <w:rFonts w:ascii="Arial" w:hAnsi="Arial" w:cs="Arial"/>
            <w:bCs/>
            <w:szCs w:val="24"/>
            <w:u w:val="single"/>
          </w:rPr>
          <w:t>https://www.latterly.org/morrisons-marketing-strategy/</w:t>
        </w:r>
      </w:hyperlink>
      <w:r w:rsidRPr="007376F5">
        <w:rPr>
          <w:rFonts w:ascii="Arial" w:hAnsi="Arial" w:cs="Arial"/>
          <w:bCs/>
          <w:szCs w:val="24"/>
        </w:rPr>
        <w:t xml:space="preserve"> accessed on 23</w:t>
      </w:r>
      <w:r w:rsidRPr="007376F5">
        <w:rPr>
          <w:rFonts w:ascii="Arial" w:hAnsi="Arial" w:cs="Arial"/>
          <w:bCs/>
          <w:szCs w:val="24"/>
          <w:vertAlign w:val="superscript"/>
        </w:rPr>
        <w:t>rd</w:t>
      </w:r>
      <w:r w:rsidRPr="007376F5">
        <w:rPr>
          <w:rFonts w:ascii="Arial" w:hAnsi="Arial" w:cs="Arial"/>
          <w:bCs/>
          <w:szCs w:val="24"/>
        </w:rPr>
        <w:t xml:space="preserve"> January, 2026.</w:t>
      </w:r>
    </w:p>
    <w:p w14:paraId="20239BBF" w14:textId="13146507" w:rsidR="003B1B06" w:rsidRPr="007376F5" w:rsidRDefault="003B1B06" w:rsidP="007376F5">
      <w:pPr>
        <w:rPr>
          <w:rFonts w:ascii="Arial" w:hAnsi="Arial" w:cs="Arial"/>
          <w:bCs/>
          <w:szCs w:val="24"/>
        </w:rPr>
      </w:pPr>
      <w:r w:rsidRPr="007376F5">
        <w:rPr>
          <w:rFonts w:ascii="Arial" w:hAnsi="Arial" w:cs="Arial"/>
          <w:bCs/>
          <w:szCs w:val="24"/>
        </w:rPr>
        <w:t xml:space="preserve">Lubis, N.W., 2022. Resource based view (RBV) in improving company strategic capacity. </w:t>
      </w:r>
      <w:r w:rsidRPr="007376F5">
        <w:rPr>
          <w:rFonts w:ascii="Arial" w:hAnsi="Arial" w:cs="Arial"/>
          <w:bCs/>
          <w:i/>
          <w:iCs/>
          <w:szCs w:val="24"/>
        </w:rPr>
        <w:t>Research Horizon</w:t>
      </w:r>
      <w:r w:rsidRPr="007376F5">
        <w:rPr>
          <w:rFonts w:ascii="Arial" w:hAnsi="Arial" w:cs="Arial"/>
          <w:bCs/>
          <w:szCs w:val="24"/>
        </w:rPr>
        <w:t xml:space="preserve">, </w:t>
      </w:r>
      <w:r w:rsidRPr="007376F5">
        <w:rPr>
          <w:rFonts w:ascii="Arial" w:hAnsi="Arial" w:cs="Arial"/>
          <w:bCs/>
          <w:i/>
          <w:iCs/>
          <w:szCs w:val="24"/>
        </w:rPr>
        <w:t>2</w:t>
      </w:r>
      <w:r w:rsidRPr="007376F5">
        <w:rPr>
          <w:rFonts w:ascii="Arial" w:hAnsi="Arial" w:cs="Arial"/>
          <w:bCs/>
          <w:szCs w:val="24"/>
        </w:rPr>
        <w:t>(6), pp.587-596.</w:t>
      </w:r>
    </w:p>
    <w:p w14:paraId="3BC2A547" w14:textId="77777777" w:rsidR="00526772" w:rsidRPr="007376F5" w:rsidRDefault="00526772" w:rsidP="007376F5">
      <w:pPr>
        <w:rPr>
          <w:rFonts w:ascii="Arial" w:hAnsi="Arial" w:cs="Arial"/>
          <w:bCs/>
          <w:i/>
          <w:szCs w:val="24"/>
        </w:rPr>
      </w:pPr>
      <w:proofErr w:type="spellStart"/>
      <w:r w:rsidRPr="007376F5">
        <w:rPr>
          <w:rFonts w:ascii="Arial" w:hAnsi="Arial" w:cs="Arial"/>
          <w:bCs/>
          <w:szCs w:val="24"/>
        </w:rPr>
        <w:t>lbbonline</w:t>
      </w:r>
      <w:proofErr w:type="spellEnd"/>
      <w:r w:rsidRPr="007376F5">
        <w:rPr>
          <w:rFonts w:ascii="Arial" w:hAnsi="Arial" w:cs="Arial"/>
          <w:bCs/>
          <w:szCs w:val="24"/>
        </w:rPr>
        <w:t xml:space="preserve">, (2026), </w:t>
      </w:r>
      <w:r w:rsidRPr="007376F5">
        <w:rPr>
          <w:rFonts w:ascii="Arial" w:hAnsi="Arial" w:cs="Arial"/>
          <w:bCs/>
          <w:i/>
          <w:szCs w:val="24"/>
        </w:rPr>
        <w:t xml:space="preserve">Born Social Appointed as Asda's Social Agency of Record </w:t>
      </w:r>
      <w:r w:rsidRPr="007376F5">
        <w:rPr>
          <w:rFonts w:ascii="Arial" w:hAnsi="Arial" w:cs="Arial"/>
          <w:bCs/>
          <w:szCs w:val="24"/>
        </w:rPr>
        <w:t xml:space="preserve">(Online) available at </w:t>
      </w:r>
      <w:hyperlink r:id="rId26" w:history="1">
        <w:r w:rsidRPr="007376F5">
          <w:rPr>
            <w:rFonts w:ascii="Arial" w:hAnsi="Arial" w:cs="Arial"/>
            <w:bCs/>
            <w:szCs w:val="24"/>
            <w:u w:val="single"/>
          </w:rPr>
          <w:t>https://lbbonline.com/news/born-social-appointed-as-asdas-social-agency-of-record</w:t>
        </w:r>
      </w:hyperlink>
      <w:r w:rsidRPr="007376F5">
        <w:rPr>
          <w:rFonts w:ascii="Arial" w:hAnsi="Arial" w:cs="Arial"/>
          <w:bCs/>
          <w:szCs w:val="24"/>
        </w:rPr>
        <w:t xml:space="preserve"> accessed on 23rd January, 2026.</w:t>
      </w:r>
    </w:p>
    <w:p w14:paraId="354B6BDC" w14:textId="77777777" w:rsidR="00526772" w:rsidRPr="007376F5" w:rsidRDefault="00526772" w:rsidP="007376F5">
      <w:pPr>
        <w:rPr>
          <w:rFonts w:ascii="Arial" w:hAnsi="Arial" w:cs="Arial"/>
          <w:b/>
          <w:bCs/>
          <w:szCs w:val="24"/>
        </w:rPr>
      </w:pPr>
      <w:r w:rsidRPr="007376F5">
        <w:rPr>
          <w:rFonts w:ascii="Arial" w:hAnsi="Arial" w:cs="Arial"/>
          <w:bCs/>
          <w:szCs w:val="24"/>
        </w:rPr>
        <w:lastRenderedPageBreak/>
        <w:t xml:space="preserve">Marketing New Thinking Awards, (2026), </w:t>
      </w:r>
      <w:r w:rsidRPr="007376F5">
        <w:rPr>
          <w:rFonts w:ascii="Arial" w:hAnsi="Arial" w:cs="Arial"/>
          <w:bCs/>
          <w:i/>
          <w:szCs w:val="24"/>
        </w:rPr>
        <w:t xml:space="preserve">ASDA &amp; Gleam Futures </w:t>
      </w:r>
      <w:r w:rsidRPr="007376F5">
        <w:rPr>
          <w:rFonts w:ascii="Arial" w:hAnsi="Arial" w:cs="Arial"/>
          <w:bCs/>
          <w:szCs w:val="24"/>
        </w:rPr>
        <w:t xml:space="preserve">(Online) available at </w:t>
      </w:r>
      <w:hyperlink r:id="rId27" w:history="1">
        <w:r w:rsidRPr="007376F5">
          <w:rPr>
            <w:rFonts w:ascii="Arial" w:hAnsi="Arial" w:cs="Arial"/>
            <w:bCs/>
            <w:szCs w:val="24"/>
            <w:u w:val="single"/>
          </w:rPr>
          <w:t>https://www.marketingnewthinkingawards.com/finalists/asda--gleam-futures-</w:t>
        </w:r>
        <w:proofErr w:type="spellStart"/>
        <w:r w:rsidRPr="007376F5">
          <w:rPr>
            <w:rFonts w:ascii="Arial" w:hAnsi="Arial" w:cs="Arial"/>
            <w:bCs/>
            <w:szCs w:val="24"/>
            <w:u w:val="single"/>
          </w:rPr>
          <w:t>youtube</w:t>
        </w:r>
        <w:proofErr w:type="spellEnd"/>
        <w:r w:rsidRPr="007376F5">
          <w:rPr>
            <w:rFonts w:ascii="Arial" w:hAnsi="Arial" w:cs="Arial"/>
            <w:bCs/>
            <w:szCs w:val="24"/>
            <w:u w:val="single"/>
          </w:rPr>
          <w:t>-influencer-p/</w:t>
        </w:r>
      </w:hyperlink>
      <w:r w:rsidRPr="007376F5">
        <w:rPr>
          <w:rFonts w:ascii="Arial" w:hAnsi="Arial" w:cs="Arial"/>
          <w:bCs/>
          <w:szCs w:val="24"/>
        </w:rPr>
        <w:t xml:space="preserve"> accessed on 23rd January, 2026.</w:t>
      </w:r>
    </w:p>
    <w:p w14:paraId="2975B34F" w14:textId="77777777" w:rsidR="00526772" w:rsidRPr="007376F5" w:rsidRDefault="00526772" w:rsidP="007376F5">
      <w:pPr>
        <w:spacing w:after="120"/>
        <w:rPr>
          <w:rFonts w:ascii="Arial" w:eastAsia="Times New Roman" w:hAnsi="Arial" w:cs="Arial"/>
          <w:szCs w:val="24"/>
          <w14:ligatures w14:val="none"/>
        </w:rPr>
      </w:pPr>
      <w:proofErr w:type="spellStart"/>
      <w:r w:rsidRPr="007376F5">
        <w:rPr>
          <w:rFonts w:ascii="Arial" w:eastAsia="Times New Roman" w:hAnsi="Arial" w:cs="Arial"/>
          <w:szCs w:val="24"/>
          <w14:ligatures w14:val="none"/>
        </w:rPr>
        <w:t>Mbanaso</w:t>
      </w:r>
      <w:proofErr w:type="spellEnd"/>
      <w:r w:rsidRPr="007376F5">
        <w:rPr>
          <w:rFonts w:ascii="Arial" w:eastAsia="Times New Roman" w:hAnsi="Arial" w:cs="Arial"/>
          <w:szCs w:val="24"/>
          <w14:ligatures w14:val="none"/>
        </w:rPr>
        <w:t xml:space="preserve">, U.M., Abrahams, L. and Okafor, K.C., (2023). Research philosophy, design and methodology. In </w:t>
      </w:r>
      <w:r w:rsidRPr="007376F5">
        <w:rPr>
          <w:rFonts w:ascii="Arial" w:eastAsia="Times New Roman" w:hAnsi="Arial" w:cs="Arial"/>
          <w:i/>
          <w:iCs/>
          <w:szCs w:val="24"/>
          <w14:ligatures w14:val="none"/>
        </w:rPr>
        <w:t>Research Techniques for Computer Science, Information Systems and Cybersecurity</w:t>
      </w:r>
      <w:r w:rsidRPr="007376F5">
        <w:rPr>
          <w:rFonts w:ascii="Arial" w:eastAsia="Times New Roman" w:hAnsi="Arial" w:cs="Arial"/>
          <w:szCs w:val="24"/>
          <w14:ligatures w14:val="none"/>
        </w:rPr>
        <w:t xml:space="preserve"> (pp. 81-113). Cham: Springer Nature Switzerland.</w:t>
      </w:r>
    </w:p>
    <w:p w14:paraId="236CB61E"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Morrisons, (2026), </w:t>
      </w:r>
      <w:r w:rsidRPr="007376F5">
        <w:rPr>
          <w:rFonts w:ascii="Arial" w:eastAsia="Times New Roman" w:hAnsi="Arial" w:cs="Arial"/>
          <w:i/>
          <w:szCs w:val="24"/>
          <w14:ligatures w14:val="none"/>
        </w:rPr>
        <w:t xml:space="preserve">About Morrisons </w:t>
      </w:r>
      <w:r w:rsidRPr="007376F5">
        <w:rPr>
          <w:rFonts w:ascii="Arial" w:eastAsia="Times New Roman" w:hAnsi="Arial" w:cs="Arial"/>
          <w:szCs w:val="24"/>
          <w14:ligatures w14:val="none"/>
        </w:rPr>
        <w:t xml:space="preserve">(Online) available at </w:t>
      </w:r>
      <w:hyperlink r:id="rId28" w:history="1">
        <w:r w:rsidRPr="007376F5">
          <w:rPr>
            <w:rFonts w:ascii="Arial" w:eastAsia="Times New Roman" w:hAnsi="Arial" w:cs="Arial"/>
            <w:szCs w:val="24"/>
            <w:u w:val="single"/>
            <w14:ligatures w14:val="none"/>
          </w:rPr>
          <w:t>https://www.morrisons-corporate.com/about-us/</w:t>
        </w:r>
      </w:hyperlink>
      <w:r w:rsidRPr="007376F5">
        <w:rPr>
          <w:rFonts w:ascii="Arial" w:eastAsia="Times New Roman" w:hAnsi="Arial" w:cs="Arial"/>
          <w:szCs w:val="24"/>
          <w14:ligatures w14:val="none"/>
        </w:rPr>
        <w:t xml:space="preserve"> accessed on 23</w:t>
      </w:r>
      <w:r w:rsidRPr="007376F5">
        <w:rPr>
          <w:rFonts w:ascii="Arial" w:eastAsia="Times New Roman" w:hAnsi="Arial" w:cs="Arial"/>
          <w:szCs w:val="24"/>
          <w:vertAlign w:val="superscript"/>
          <w14:ligatures w14:val="none"/>
        </w:rPr>
        <w:t>rd</w:t>
      </w:r>
      <w:r w:rsidRPr="007376F5">
        <w:rPr>
          <w:rFonts w:ascii="Arial" w:eastAsia="Times New Roman" w:hAnsi="Arial" w:cs="Arial"/>
          <w:szCs w:val="24"/>
          <w14:ligatures w14:val="none"/>
        </w:rPr>
        <w:t xml:space="preserve"> </w:t>
      </w:r>
      <w:proofErr w:type="gramStart"/>
      <w:r w:rsidRPr="007376F5">
        <w:rPr>
          <w:rFonts w:ascii="Arial" w:eastAsia="Times New Roman" w:hAnsi="Arial" w:cs="Arial"/>
          <w:szCs w:val="24"/>
          <w14:ligatures w14:val="none"/>
        </w:rPr>
        <w:t>January,</w:t>
      </w:r>
      <w:proofErr w:type="gramEnd"/>
      <w:r w:rsidRPr="007376F5">
        <w:rPr>
          <w:rFonts w:ascii="Arial" w:eastAsia="Times New Roman" w:hAnsi="Arial" w:cs="Arial"/>
          <w:szCs w:val="24"/>
          <w14:ligatures w14:val="none"/>
        </w:rPr>
        <w:t xml:space="preserve"> 2026. </w:t>
      </w:r>
    </w:p>
    <w:p w14:paraId="1C935D44" w14:textId="77777777" w:rsidR="00526772" w:rsidRPr="007376F5" w:rsidRDefault="00526772" w:rsidP="007376F5">
      <w:pPr>
        <w:spacing w:after="120"/>
        <w:rPr>
          <w:rFonts w:ascii="Arial" w:eastAsia="Times New Roman" w:hAnsi="Arial" w:cs="Arial"/>
          <w:b/>
          <w:bCs/>
          <w:szCs w:val="24"/>
          <w14:ligatures w14:val="none"/>
        </w:rPr>
      </w:pPr>
      <w:r w:rsidRPr="007376F5">
        <w:rPr>
          <w:rFonts w:ascii="Arial" w:eastAsia="Times New Roman" w:hAnsi="Arial" w:cs="Arial"/>
          <w:szCs w:val="24"/>
          <w14:ligatures w14:val="none"/>
        </w:rPr>
        <w:t xml:space="preserve">Morrisons, (2026), </w:t>
      </w:r>
      <w:r w:rsidRPr="007376F5">
        <w:rPr>
          <w:rFonts w:ascii="Arial" w:eastAsia="Times New Roman" w:hAnsi="Arial" w:cs="Arial"/>
          <w:bCs/>
          <w:i/>
          <w:szCs w:val="24"/>
          <w14:ligatures w14:val="none"/>
        </w:rPr>
        <w:t>Morrisons full year 2024/25 results and Christmas 2025 trading update</w:t>
      </w:r>
      <w:r w:rsidRPr="007376F5">
        <w:rPr>
          <w:rFonts w:ascii="Arial" w:eastAsia="Times New Roman" w:hAnsi="Arial" w:cs="Arial"/>
          <w:szCs w:val="24"/>
          <w14:ligatures w14:val="none"/>
        </w:rPr>
        <w:t xml:space="preserve"> (Online) available at </w:t>
      </w:r>
      <w:hyperlink r:id="rId29" w:history="1">
        <w:r w:rsidRPr="007376F5">
          <w:rPr>
            <w:rFonts w:ascii="Arial" w:eastAsia="Times New Roman" w:hAnsi="Arial" w:cs="Arial"/>
            <w:szCs w:val="24"/>
            <w:u w:val="single"/>
            <w14:ligatures w14:val="none"/>
          </w:rPr>
          <w:t>https://www.morrisons-corporate.com/media-centre/corporate-news/morrisons-full-year-202425-results-and-christmas-2025-trading-update/</w:t>
        </w:r>
      </w:hyperlink>
      <w:r w:rsidRPr="007376F5">
        <w:rPr>
          <w:rFonts w:ascii="Arial" w:eastAsia="Times New Roman" w:hAnsi="Arial" w:cs="Arial"/>
          <w:szCs w:val="24"/>
          <w14:ligatures w14:val="none"/>
        </w:rPr>
        <w:t xml:space="preserve"> accessed on 23</w:t>
      </w:r>
      <w:r w:rsidRPr="007376F5">
        <w:rPr>
          <w:rFonts w:ascii="Arial" w:eastAsia="Times New Roman" w:hAnsi="Arial" w:cs="Arial"/>
          <w:szCs w:val="24"/>
          <w:vertAlign w:val="superscript"/>
          <w14:ligatures w14:val="none"/>
        </w:rPr>
        <w:t>rd</w:t>
      </w:r>
      <w:r w:rsidRPr="007376F5">
        <w:rPr>
          <w:rFonts w:ascii="Arial" w:eastAsia="Times New Roman" w:hAnsi="Arial" w:cs="Arial"/>
          <w:szCs w:val="24"/>
          <w14:ligatures w14:val="none"/>
        </w:rPr>
        <w:t xml:space="preserve"> January, 2026. </w:t>
      </w:r>
    </w:p>
    <w:p w14:paraId="5C6DAE4D"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Muzira, D.R., Chifamba, B. and Chifamba, C. (2025) ‘Agritourism development and digital marketing’, </w:t>
      </w:r>
      <w:r w:rsidRPr="007376F5">
        <w:rPr>
          <w:rFonts w:ascii="Arial" w:hAnsi="Arial" w:cs="Arial"/>
          <w:i/>
          <w:iCs/>
          <w:szCs w:val="24"/>
        </w:rPr>
        <w:t>Agritourism Marketing in Africa</w:t>
      </w:r>
      <w:r w:rsidRPr="007376F5">
        <w:rPr>
          <w:rFonts w:ascii="Arial" w:hAnsi="Arial" w:cs="Arial"/>
          <w:szCs w:val="24"/>
        </w:rPr>
        <w:t xml:space="preserve">, pp. 135–151. doi:10.1007/978-3-031-78682-2_5. </w:t>
      </w:r>
    </w:p>
    <w:p w14:paraId="76C4AD71" w14:textId="7E3C21A3" w:rsidR="00526772" w:rsidRPr="007376F5" w:rsidRDefault="00526772" w:rsidP="007376F5">
      <w:pPr>
        <w:spacing w:after="120"/>
        <w:rPr>
          <w:rFonts w:ascii="Arial" w:hAnsi="Arial" w:cs="Arial"/>
          <w:szCs w:val="24"/>
        </w:rPr>
      </w:pPr>
      <w:r w:rsidRPr="007376F5">
        <w:rPr>
          <w:rFonts w:ascii="Arial" w:hAnsi="Arial" w:cs="Arial"/>
          <w:szCs w:val="24"/>
        </w:rPr>
        <w:t xml:space="preserve">Olbrich, R., Schultz, C.D. and Holsing, C. (2025) ‘Digital Marketing’, </w:t>
      </w:r>
      <w:r w:rsidRPr="007376F5">
        <w:rPr>
          <w:rFonts w:ascii="Arial" w:hAnsi="Arial" w:cs="Arial"/>
          <w:i/>
          <w:iCs/>
          <w:szCs w:val="24"/>
        </w:rPr>
        <w:t>Electronic Commerce und Digital Marketing</w:t>
      </w:r>
      <w:r w:rsidRPr="007376F5">
        <w:rPr>
          <w:rFonts w:ascii="Arial" w:hAnsi="Arial" w:cs="Arial"/>
          <w:szCs w:val="24"/>
        </w:rPr>
        <w:t xml:space="preserve">, pp. 81–247. doi:10.1007/978-3-662-70361-8_3. </w:t>
      </w:r>
    </w:p>
    <w:p w14:paraId="63E36E50" w14:textId="6BE25423" w:rsidR="005E7E76" w:rsidRPr="007376F5" w:rsidRDefault="005E7E76" w:rsidP="007376F5">
      <w:pPr>
        <w:spacing w:after="120"/>
        <w:rPr>
          <w:rFonts w:ascii="Arial" w:hAnsi="Arial" w:cs="Arial"/>
          <w:szCs w:val="24"/>
        </w:rPr>
      </w:pPr>
      <w:r w:rsidRPr="007376F5">
        <w:rPr>
          <w:rFonts w:ascii="Arial" w:hAnsi="Arial" w:cs="Arial"/>
          <w:szCs w:val="24"/>
        </w:rPr>
        <w:t xml:space="preserve">Okonkwo, I., Mujinga, J., </w:t>
      </w:r>
      <w:proofErr w:type="spellStart"/>
      <w:r w:rsidRPr="007376F5">
        <w:rPr>
          <w:rFonts w:ascii="Arial" w:hAnsi="Arial" w:cs="Arial"/>
          <w:szCs w:val="24"/>
        </w:rPr>
        <w:t>Namkoisse</w:t>
      </w:r>
      <w:proofErr w:type="spellEnd"/>
      <w:r w:rsidRPr="007376F5">
        <w:rPr>
          <w:rFonts w:ascii="Arial" w:hAnsi="Arial" w:cs="Arial"/>
          <w:szCs w:val="24"/>
        </w:rPr>
        <w:t xml:space="preserve">, E. and Francisco, A., 2023. Localization and global marketing: Adapting digital strategies for diverse audiences. </w:t>
      </w:r>
      <w:r w:rsidRPr="007376F5">
        <w:rPr>
          <w:rFonts w:ascii="Arial" w:hAnsi="Arial" w:cs="Arial"/>
          <w:i/>
          <w:iCs/>
          <w:szCs w:val="24"/>
        </w:rPr>
        <w:t>Journal of Digital Marketing and Communication</w:t>
      </w:r>
      <w:r w:rsidRPr="007376F5">
        <w:rPr>
          <w:rFonts w:ascii="Arial" w:hAnsi="Arial" w:cs="Arial"/>
          <w:szCs w:val="24"/>
        </w:rPr>
        <w:t xml:space="preserve">, </w:t>
      </w:r>
      <w:r w:rsidRPr="007376F5">
        <w:rPr>
          <w:rFonts w:ascii="Arial" w:hAnsi="Arial" w:cs="Arial"/>
          <w:i/>
          <w:iCs/>
          <w:szCs w:val="24"/>
        </w:rPr>
        <w:t>3</w:t>
      </w:r>
      <w:r w:rsidRPr="007376F5">
        <w:rPr>
          <w:rFonts w:ascii="Arial" w:hAnsi="Arial" w:cs="Arial"/>
          <w:szCs w:val="24"/>
        </w:rPr>
        <w:t>(2), pp.66-80.</w:t>
      </w:r>
    </w:p>
    <w:p w14:paraId="723EB059"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Öztürk, S. (2025) ‘Innovative marketing approaches in the digital era—the transformation of businesses and Marketing Mix Strategies’, </w:t>
      </w:r>
      <w:r w:rsidRPr="007376F5">
        <w:rPr>
          <w:rFonts w:ascii="Arial" w:hAnsi="Arial" w:cs="Arial"/>
          <w:i/>
          <w:iCs/>
          <w:szCs w:val="24"/>
        </w:rPr>
        <w:t>Multidisciplinary Approaches to Contemporary Marketing</w:t>
      </w:r>
      <w:r w:rsidRPr="007376F5">
        <w:rPr>
          <w:rFonts w:ascii="Arial" w:hAnsi="Arial" w:cs="Arial"/>
          <w:szCs w:val="24"/>
        </w:rPr>
        <w:t xml:space="preserve">, pp. 3–44. doi:10.1007/978-3-031-78026-4_1. </w:t>
      </w:r>
    </w:p>
    <w:p w14:paraId="6A00408A"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Pawar, V., Chavan, P. and </w:t>
      </w:r>
      <w:proofErr w:type="spellStart"/>
      <w:r w:rsidRPr="007376F5">
        <w:rPr>
          <w:rFonts w:ascii="Arial" w:hAnsi="Arial" w:cs="Arial"/>
          <w:szCs w:val="24"/>
        </w:rPr>
        <w:t>Vhatkar</w:t>
      </w:r>
      <w:proofErr w:type="spellEnd"/>
      <w:r w:rsidRPr="007376F5">
        <w:rPr>
          <w:rFonts w:ascii="Arial" w:hAnsi="Arial" w:cs="Arial"/>
          <w:szCs w:val="24"/>
        </w:rPr>
        <w:t xml:space="preserve">, A. (2025) ‘Metaverse: The future of digital marketing’, </w:t>
      </w:r>
      <w:r w:rsidRPr="007376F5">
        <w:rPr>
          <w:rFonts w:ascii="Arial" w:hAnsi="Arial" w:cs="Arial"/>
          <w:i/>
          <w:iCs/>
          <w:szCs w:val="24"/>
        </w:rPr>
        <w:t>The Metaverse Era: Reinventing Customer Engagement and Digital Marketing</w:t>
      </w:r>
      <w:r w:rsidRPr="007376F5">
        <w:rPr>
          <w:rFonts w:ascii="Arial" w:hAnsi="Arial" w:cs="Arial"/>
          <w:szCs w:val="24"/>
        </w:rPr>
        <w:t xml:space="preserve">, pp. 245–273. doi:10.2174/9798898810368125010016. </w:t>
      </w:r>
    </w:p>
    <w:p w14:paraId="26B8D1DD" w14:textId="77777777" w:rsidR="00526772" w:rsidRPr="007376F5" w:rsidRDefault="00526772" w:rsidP="007376F5">
      <w:pPr>
        <w:rPr>
          <w:rFonts w:ascii="Arial" w:hAnsi="Arial" w:cs="Arial"/>
          <w:szCs w:val="24"/>
        </w:rPr>
      </w:pPr>
      <w:r w:rsidRPr="007376F5">
        <w:rPr>
          <w:rFonts w:ascii="Arial" w:hAnsi="Arial" w:cs="Arial"/>
          <w:szCs w:val="24"/>
        </w:rPr>
        <w:t xml:space="preserve">Sainsbury’s, (2026), </w:t>
      </w:r>
      <w:r w:rsidRPr="007376F5">
        <w:rPr>
          <w:rFonts w:ascii="Arial" w:hAnsi="Arial" w:cs="Arial"/>
          <w:i/>
          <w:szCs w:val="24"/>
        </w:rPr>
        <w:t xml:space="preserve">About Sainsbury’s </w:t>
      </w:r>
      <w:r w:rsidRPr="007376F5">
        <w:rPr>
          <w:rFonts w:ascii="Arial" w:hAnsi="Arial" w:cs="Arial"/>
          <w:szCs w:val="24"/>
        </w:rPr>
        <w:t xml:space="preserve">(Online) available at </w:t>
      </w:r>
      <w:hyperlink r:id="rId30" w:history="1">
        <w:r w:rsidRPr="007376F5">
          <w:rPr>
            <w:rFonts w:ascii="Arial" w:hAnsi="Arial" w:cs="Arial"/>
            <w:szCs w:val="24"/>
            <w:u w:val="single"/>
          </w:rPr>
          <w:t>https://corporate.sainsburys.co.uk/about-us/</w:t>
        </w:r>
      </w:hyperlink>
      <w:r w:rsidRPr="007376F5">
        <w:rPr>
          <w:rFonts w:ascii="Arial" w:hAnsi="Arial" w:cs="Arial"/>
          <w:szCs w:val="24"/>
        </w:rPr>
        <w:t xml:space="preserve"> accessed on 23</w:t>
      </w:r>
      <w:r w:rsidRPr="007376F5">
        <w:rPr>
          <w:rFonts w:ascii="Arial" w:hAnsi="Arial" w:cs="Arial"/>
          <w:szCs w:val="24"/>
          <w:vertAlign w:val="superscript"/>
        </w:rPr>
        <w:t>rd</w:t>
      </w:r>
      <w:r w:rsidRPr="007376F5">
        <w:rPr>
          <w:rFonts w:ascii="Arial" w:hAnsi="Arial" w:cs="Arial"/>
          <w:szCs w:val="24"/>
        </w:rPr>
        <w:t xml:space="preserve"> </w:t>
      </w:r>
      <w:proofErr w:type="gramStart"/>
      <w:r w:rsidRPr="007376F5">
        <w:rPr>
          <w:rFonts w:ascii="Arial" w:hAnsi="Arial" w:cs="Arial"/>
          <w:szCs w:val="24"/>
        </w:rPr>
        <w:t>January,</w:t>
      </w:r>
      <w:proofErr w:type="gramEnd"/>
      <w:r w:rsidRPr="007376F5">
        <w:rPr>
          <w:rFonts w:ascii="Arial" w:hAnsi="Arial" w:cs="Arial"/>
          <w:szCs w:val="24"/>
        </w:rPr>
        <w:t xml:space="preserve"> 2026. </w:t>
      </w:r>
    </w:p>
    <w:p w14:paraId="1B57DC0F"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Sainsbury’s, (2026), </w:t>
      </w:r>
      <w:r w:rsidRPr="007376F5">
        <w:rPr>
          <w:rFonts w:ascii="Arial" w:eastAsia="Times New Roman" w:hAnsi="Arial" w:cs="Arial"/>
          <w:i/>
          <w:szCs w:val="24"/>
          <w14:ligatures w14:val="none"/>
        </w:rPr>
        <w:t xml:space="preserve">Annual Report of Sainsbury’s for 2025 </w:t>
      </w:r>
      <w:r w:rsidRPr="007376F5">
        <w:rPr>
          <w:rFonts w:ascii="Arial" w:eastAsia="Times New Roman" w:hAnsi="Arial" w:cs="Arial"/>
          <w:szCs w:val="24"/>
          <w14:ligatures w14:val="none"/>
        </w:rPr>
        <w:t xml:space="preserve">(Online) available at </w:t>
      </w:r>
      <w:hyperlink r:id="rId31" w:history="1">
        <w:r w:rsidRPr="007376F5">
          <w:rPr>
            <w:rStyle w:val="Hyperlink"/>
            <w:rFonts w:ascii="Arial" w:eastAsia="Times New Roman" w:hAnsi="Arial" w:cs="Arial"/>
            <w:color w:val="auto"/>
            <w:szCs w:val="24"/>
            <w14:ligatures w14:val="none"/>
          </w:rPr>
          <w:t>https://corporate.sainsburys.co.uk/media/e1lfnybd/sainsbury-annual-report-and-financial-statements-2025.pdf</w:t>
        </w:r>
      </w:hyperlink>
      <w:r w:rsidRPr="007376F5">
        <w:rPr>
          <w:rFonts w:ascii="Arial" w:eastAsia="Times New Roman" w:hAnsi="Arial" w:cs="Arial"/>
          <w:szCs w:val="24"/>
          <w14:ligatures w14:val="none"/>
        </w:rPr>
        <w:t xml:space="preserve"> accessed on 23</w:t>
      </w:r>
      <w:r w:rsidRPr="007376F5">
        <w:rPr>
          <w:rFonts w:ascii="Arial" w:eastAsia="Times New Roman" w:hAnsi="Arial" w:cs="Arial"/>
          <w:szCs w:val="24"/>
          <w:vertAlign w:val="superscript"/>
          <w14:ligatures w14:val="none"/>
        </w:rPr>
        <w:t>rd</w:t>
      </w:r>
      <w:r w:rsidRPr="007376F5">
        <w:rPr>
          <w:rFonts w:ascii="Arial" w:eastAsia="Times New Roman" w:hAnsi="Arial" w:cs="Arial"/>
          <w:szCs w:val="24"/>
          <w14:ligatures w14:val="none"/>
        </w:rPr>
        <w:t xml:space="preserve"> January, 2026. </w:t>
      </w:r>
    </w:p>
    <w:p w14:paraId="14A1FDF3"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Sainsbury’s, (2026), </w:t>
      </w:r>
      <w:r w:rsidRPr="007376F5">
        <w:rPr>
          <w:rFonts w:ascii="Arial" w:hAnsi="Arial" w:cs="Arial"/>
          <w:i/>
          <w:szCs w:val="24"/>
        </w:rPr>
        <w:t>Nectar Deep Dive</w:t>
      </w:r>
      <w:r w:rsidRPr="007376F5">
        <w:rPr>
          <w:rFonts w:ascii="Arial" w:hAnsi="Arial" w:cs="Arial"/>
          <w:szCs w:val="24"/>
        </w:rPr>
        <w:t xml:space="preserve"> (Online) available at </w:t>
      </w:r>
      <w:hyperlink r:id="rId32" w:history="1">
        <w:r w:rsidRPr="007376F5">
          <w:rPr>
            <w:rFonts w:ascii="Arial" w:hAnsi="Arial" w:cs="Arial"/>
            <w:szCs w:val="24"/>
            <w:u w:val="single"/>
          </w:rPr>
          <w:t>https://corporate.sainsburys.co.uk/media/ghbghocu/nectar-deep-dive-presentation.pdf</w:t>
        </w:r>
      </w:hyperlink>
      <w:r w:rsidRPr="007376F5">
        <w:rPr>
          <w:rFonts w:ascii="Arial" w:hAnsi="Arial" w:cs="Arial"/>
          <w:szCs w:val="24"/>
        </w:rPr>
        <w:t xml:space="preserve"> accessed on 23</w:t>
      </w:r>
      <w:r w:rsidRPr="007376F5">
        <w:rPr>
          <w:rFonts w:ascii="Arial" w:hAnsi="Arial" w:cs="Arial"/>
          <w:szCs w:val="24"/>
          <w:vertAlign w:val="superscript"/>
        </w:rPr>
        <w:t>rd</w:t>
      </w:r>
      <w:r w:rsidRPr="007376F5">
        <w:rPr>
          <w:rFonts w:ascii="Arial" w:hAnsi="Arial" w:cs="Arial"/>
          <w:szCs w:val="24"/>
        </w:rPr>
        <w:t xml:space="preserve"> January, 2026. </w:t>
      </w:r>
    </w:p>
    <w:p w14:paraId="2598063B" w14:textId="77777777" w:rsidR="00526772" w:rsidRPr="007376F5" w:rsidRDefault="00526772" w:rsidP="007376F5">
      <w:pPr>
        <w:rPr>
          <w:rFonts w:ascii="Arial" w:hAnsi="Arial" w:cs="Arial"/>
          <w:b/>
          <w:bCs/>
          <w:szCs w:val="24"/>
        </w:rPr>
      </w:pPr>
      <w:r w:rsidRPr="007376F5">
        <w:rPr>
          <w:rFonts w:ascii="Arial" w:hAnsi="Arial" w:cs="Arial"/>
          <w:szCs w:val="24"/>
        </w:rPr>
        <w:t xml:space="preserve">Sainsbury’s, (2026), </w:t>
      </w:r>
      <w:r w:rsidRPr="007376F5">
        <w:rPr>
          <w:rFonts w:ascii="Arial" w:hAnsi="Arial" w:cs="Arial"/>
          <w:bCs/>
          <w:i/>
          <w:szCs w:val="24"/>
        </w:rPr>
        <w:t>Strategy update: “Next Level Sainsbury’s”</w:t>
      </w:r>
      <w:r w:rsidRPr="007376F5">
        <w:rPr>
          <w:rFonts w:ascii="Arial" w:hAnsi="Arial" w:cs="Arial"/>
          <w:b/>
          <w:bCs/>
          <w:szCs w:val="24"/>
        </w:rPr>
        <w:t xml:space="preserve"> </w:t>
      </w:r>
      <w:r w:rsidRPr="007376F5">
        <w:rPr>
          <w:rFonts w:ascii="Arial" w:hAnsi="Arial" w:cs="Arial"/>
          <w:bCs/>
          <w:szCs w:val="24"/>
        </w:rPr>
        <w:t>(Online)</w:t>
      </w:r>
      <w:r w:rsidRPr="007376F5">
        <w:rPr>
          <w:rFonts w:ascii="Arial" w:hAnsi="Arial" w:cs="Arial"/>
          <w:b/>
          <w:bCs/>
          <w:szCs w:val="24"/>
        </w:rPr>
        <w:t xml:space="preserve"> </w:t>
      </w:r>
      <w:r w:rsidRPr="007376F5">
        <w:rPr>
          <w:rFonts w:ascii="Arial" w:hAnsi="Arial" w:cs="Arial"/>
          <w:szCs w:val="24"/>
        </w:rPr>
        <w:t xml:space="preserve">available at </w:t>
      </w:r>
      <w:hyperlink r:id="rId33" w:history="1">
        <w:r w:rsidRPr="007376F5">
          <w:rPr>
            <w:rFonts w:ascii="Arial" w:hAnsi="Arial" w:cs="Arial"/>
            <w:szCs w:val="24"/>
            <w:u w:val="single"/>
          </w:rPr>
          <w:t>https://corporate.sainsburys.co.uk/news/press-releases/strategy-update-next-level-sainsbury-s</w:t>
        </w:r>
      </w:hyperlink>
      <w:r w:rsidRPr="007376F5">
        <w:rPr>
          <w:rFonts w:ascii="Arial" w:hAnsi="Arial" w:cs="Arial"/>
          <w:szCs w:val="24"/>
        </w:rPr>
        <w:t xml:space="preserve"> accessed on 23</w:t>
      </w:r>
      <w:r w:rsidRPr="007376F5">
        <w:rPr>
          <w:rFonts w:ascii="Arial" w:hAnsi="Arial" w:cs="Arial"/>
          <w:szCs w:val="24"/>
          <w:vertAlign w:val="superscript"/>
        </w:rPr>
        <w:t>rd</w:t>
      </w:r>
      <w:r w:rsidRPr="007376F5">
        <w:rPr>
          <w:rFonts w:ascii="Arial" w:hAnsi="Arial" w:cs="Arial"/>
          <w:szCs w:val="24"/>
        </w:rPr>
        <w:t xml:space="preserve"> January, 2026. </w:t>
      </w:r>
    </w:p>
    <w:p w14:paraId="5433CCB1" w14:textId="77777777" w:rsidR="00526772" w:rsidRPr="007376F5" w:rsidRDefault="00526772" w:rsidP="007376F5">
      <w:pPr>
        <w:rPr>
          <w:rFonts w:ascii="Arial" w:hAnsi="Arial" w:cs="Arial"/>
          <w:szCs w:val="24"/>
        </w:rPr>
      </w:pPr>
      <w:r w:rsidRPr="007376F5">
        <w:rPr>
          <w:rFonts w:ascii="Arial" w:hAnsi="Arial" w:cs="Arial"/>
          <w:szCs w:val="24"/>
        </w:rPr>
        <w:t>Samadzadeh, M., 2024. Investigating Successful E-Commerce and Digital Marketing Strategies for Major Supermarkets in the UK.</w:t>
      </w:r>
    </w:p>
    <w:p w14:paraId="6240722C" w14:textId="08719B33"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Saunders, M., Lewis, P. and Thornhill, A., (2009). </w:t>
      </w:r>
      <w:r w:rsidRPr="007376F5">
        <w:rPr>
          <w:rFonts w:ascii="Arial" w:eastAsia="Times New Roman" w:hAnsi="Arial" w:cs="Arial"/>
          <w:i/>
          <w:iCs/>
          <w:szCs w:val="24"/>
          <w14:ligatures w14:val="none"/>
        </w:rPr>
        <w:t>Research methods for business students</w:t>
      </w:r>
      <w:r w:rsidRPr="007376F5">
        <w:rPr>
          <w:rFonts w:ascii="Arial" w:eastAsia="Times New Roman" w:hAnsi="Arial" w:cs="Arial"/>
          <w:szCs w:val="24"/>
          <w14:ligatures w14:val="none"/>
        </w:rPr>
        <w:t>. Pearson education.</w:t>
      </w:r>
    </w:p>
    <w:p w14:paraId="095B9A92" w14:textId="36C20C60" w:rsidR="005E7E76" w:rsidRPr="007376F5" w:rsidRDefault="005E7E76"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Saura, J.R., Skare, M. and Riberio-Navarrete, S., 2022. How does technology enable competitive advantage? Reviewing state of the art and outlining future directions. </w:t>
      </w:r>
      <w:r w:rsidRPr="007376F5">
        <w:rPr>
          <w:rFonts w:ascii="Arial" w:eastAsia="Times New Roman" w:hAnsi="Arial" w:cs="Arial"/>
          <w:i/>
          <w:iCs/>
          <w:szCs w:val="24"/>
          <w14:ligatures w14:val="none"/>
        </w:rPr>
        <w:t>Journal of Competitiveness</w:t>
      </w:r>
      <w:r w:rsidRPr="007376F5">
        <w:rPr>
          <w:rFonts w:ascii="Arial" w:eastAsia="Times New Roman" w:hAnsi="Arial" w:cs="Arial"/>
          <w:szCs w:val="24"/>
          <w14:ligatures w14:val="none"/>
        </w:rPr>
        <w:t xml:space="preserve">, </w:t>
      </w:r>
      <w:r w:rsidRPr="007376F5">
        <w:rPr>
          <w:rFonts w:ascii="Arial" w:eastAsia="Times New Roman" w:hAnsi="Arial" w:cs="Arial"/>
          <w:i/>
          <w:iCs/>
          <w:szCs w:val="24"/>
          <w14:ligatures w14:val="none"/>
        </w:rPr>
        <w:t>14</w:t>
      </w:r>
      <w:r w:rsidRPr="007376F5">
        <w:rPr>
          <w:rFonts w:ascii="Arial" w:eastAsia="Times New Roman" w:hAnsi="Arial" w:cs="Arial"/>
          <w:szCs w:val="24"/>
          <w14:ligatures w14:val="none"/>
        </w:rPr>
        <w:t>(4), p.172.</w:t>
      </w:r>
    </w:p>
    <w:p w14:paraId="5D68F3F3"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Squires, V., (2023). Thematic analysis. In </w:t>
      </w:r>
      <w:r w:rsidRPr="007376F5">
        <w:rPr>
          <w:rFonts w:ascii="Arial" w:eastAsia="Times New Roman" w:hAnsi="Arial" w:cs="Arial"/>
          <w:i/>
          <w:iCs/>
          <w:szCs w:val="24"/>
          <w14:ligatures w14:val="none"/>
        </w:rPr>
        <w:t>Varieties of qualitative research methods: Selected contextual perspectives</w:t>
      </w:r>
      <w:r w:rsidRPr="007376F5">
        <w:rPr>
          <w:rFonts w:ascii="Arial" w:eastAsia="Times New Roman" w:hAnsi="Arial" w:cs="Arial"/>
          <w:szCs w:val="24"/>
          <w14:ligatures w14:val="none"/>
        </w:rPr>
        <w:t xml:space="preserve"> (pp. 463-468). Cham: Springer International Publishing.</w:t>
      </w:r>
    </w:p>
    <w:p w14:paraId="1E6395AF"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Srivastava, A. (2025) ‘Marketing in Digital age’, </w:t>
      </w:r>
      <w:r w:rsidRPr="007376F5">
        <w:rPr>
          <w:rFonts w:ascii="Arial" w:hAnsi="Arial" w:cs="Arial"/>
          <w:i/>
          <w:iCs/>
          <w:szCs w:val="24"/>
        </w:rPr>
        <w:t>Marketing Strategy Journal</w:t>
      </w:r>
      <w:r w:rsidRPr="007376F5">
        <w:rPr>
          <w:rFonts w:ascii="Arial" w:hAnsi="Arial" w:cs="Arial"/>
          <w:szCs w:val="24"/>
        </w:rPr>
        <w:t xml:space="preserve">, 3, p. 100009. </w:t>
      </w:r>
      <w:proofErr w:type="gramStart"/>
      <w:r w:rsidRPr="007376F5">
        <w:rPr>
          <w:rFonts w:ascii="Arial" w:hAnsi="Arial" w:cs="Arial"/>
          <w:szCs w:val="24"/>
        </w:rPr>
        <w:t>doi:10.1016/j.msj</w:t>
      </w:r>
      <w:proofErr w:type="gramEnd"/>
      <w:r w:rsidRPr="007376F5">
        <w:rPr>
          <w:rFonts w:ascii="Arial" w:hAnsi="Arial" w:cs="Arial"/>
          <w:szCs w:val="24"/>
        </w:rPr>
        <w:t xml:space="preserve">.2025.100009. </w:t>
      </w:r>
    </w:p>
    <w:p w14:paraId="6D721D55" w14:textId="77777777" w:rsidR="00526772" w:rsidRPr="007376F5" w:rsidRDefault="00526772" w:rsidP="007376F5">
      <w:pPr>
        <w:rPr>
          <w:rFonts w:ascii="Arial" w:hAnsi="Arial" w:cs="Arial"/>
          <w:szCs w:val="24"/>
        </w:rPr>
      </w:pPr>
      <w:r w:rsidRPr="007376F5">
        <w:rPr>
          <w:rFonts w:ascii="Arial" w:hAnsi="Arial" w:cs="Arial"/>
          <w:szCs w:val="24"/>
        </w:rPr>
        <w:t xml:space="preserve">Statista, (2026), </w:t>
      </w:r>
      <w:r w:rsidRPr="007376F5">
        <w:rPr>
          <w:rFonts w:ascii="Arial" w:hAnsi="Arial" w:cs="Arial"/>
          <w:i/>
          <w:szCs w:val="24"/>
        </w:rPr>
        <w:t>Number of internet and social media users worldwide as of October 2025</w:t>
      </w:r>
      <w:r w:rsidRPr="007376F5">
        <w:rPr>
          <w:rFonts w:ascii="Arial" w:hAnsi="Arial" w:cs="Arial"/>
          <w:szCs w:val="24"/>
        </w:rPr>
        <w:t xml:space="preserve"> (Online) available at </w:t>
      </w:r>
      <w:hyperlink r:id="rId34" w:history="1">
        <w:r w:rsidRPr="007376F5">
          <w:rPr>
            <w:rFonts w:ascii="Arial" w:hAnsi="Arial" w:cs="Arial"/>
            <w:szCs w:val="24"/>
            <w:u w:val="single"/>
          </w:rPr>
          <w:t>https://www.statista.com/statistics/617136/digital-population-worldwide/?srsltid=AfmBOorSXaZn_GE1_4c7w7F6ZGDoj9bN8BbvMwpGHh2yVJk8XrNF7IsG</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January, 2026.</w:t>
      </w:r>
    </w:p>
    <w:p w14:paraId="4DDC4003" w14:textId="77777777" w:rsidR="00526772" w:rsidRPr="007376F5" w:rsidRDefault="00526772" w:rsidP="007376F5">
      <w:pPr>
        <w:rPr>
          <w:rFonts w:ascii="Arial" w:hAnsi="Arial" w:cs="Arial"/>
          <w:szCs w:val="24"/>
        </w:rPr>
      </w:pPr>
      <w:r w:rsidRPr="007376F5">
        <w:rPr>
          <w:rFonts w:ascii="Arial" w:hAnsi="Arial" w:cs="Arial"/>
          <w:szCs w:val="24"/>
        </w:rPr>
        <w:t xml:space="preserve">Statista, (2026), </w:t>
      </w:r>
      <w:r w:rsidRPr="007376F5">
        <w:rPr>
          <w:rFonts w:ascii="Arial" w:hAnsi="Arial" w:cs="Arial"/>
          <w:i/>
          <w:szCs w:val="24"/>
        </w:rPr>
        <w:t>Tesco's number of stores worldwide from 2008 to 2025</w:t>
      </w:r>
      <w:r w:rsidRPr="007376F5">
        <w:rPr>
          <w:rFonts w:ascii="Arial" w:hAnsi="Arial" w:cs="Arial"/>
          <w:szCs w:val="24"/>
        </w:rPr>
        <w:t xml:space="preserve"> (Online) available at </w:t>
      </w:r>
      <w:hyperlink r:id="rId35" w:history="1">
        <w:r w:rsidRPr="007376F5">
          <w:rPr>
            <w:rFonts w:ascii="Arial" w:hAnsi="Arial" w:cs="Arial"/>
            <w:szCs w:val="24"/>
            <w:u w:val="single"/>
          </w:rPr>
          <w:t>https://www.statista.com/statistics/238667/tesco-plc-number-of-outlets-worldwide/?srsltid=AfmBOopJzqdfJ1x8r8GqixkafJJiU9Nhsm5HA7LFP6gdQa98ZIQP291i</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January, 2026.</w:t>
      </w:r>
    </w:p>
    <w:p w14:paraId="15908FC7" w14:textId="77777777" w:rsidR="00526772" w:rsidRPr="007376F5" w:rsidRDefault="00526772" w:rsidP="007376F5">
      <w:pPr>
        <w:spacing w:after="120"/>
        <w:rPr>
          <w:rFonts w:ascii="Arial" w:eastAsia="Times New Roman" w:hAnsi="Arial" w:cs="Arial"/>
          <w:szCs w:val="24"/>
          <w14:ligatures w14:val="none"/>
        </w:rPr>
      </w:pPr>
      <w:r w:rsidRPr="007376F5">
        <w:rPr>
          <w:rFonts w:ascii="Arial" w:eastAsia="Times New Roman" w:hAnsi="Arial" w:cs="Arial"/>
          <w:szCs w:val="24"/>
          <w14:ligatures w14:val="none"/>
        </w:rPr>
        <w:t xml:space="preserve">Tajik, O., Golzar, J. and Noor, S., (2025). Purposive sampling. </w:t>
      </w:r>
      <w:r w:rsidRPr="007376F5">
        <w:rPr>
          <w:rFonts w:ascii="Arial" w:eastAsia="Times New Roman" w:hAnsi="Arial" w:cs="Arial"/>
          <w:i/>
          <w:iCs/>
          <w:szCs w:val="24"/>
          <w14:ligatures w14:val="none"/>
        </w:rPr>
        <w:t>International Journal of Education &amp; Language Studies</w:t>
      </w:r>
      <w:r w:rsidRPr="007376F5">
        <w:rPr>
          <w:rFonts w:ascii="Arial" w:eastAsia="Times New Roman" w:hAnsi="Arial" w:cs="Arial"/>
          <w:szCs w:val="24"/>
          <w14:ligatures w14:val="none"/>
        </w:rPr>
        <w:t>, pp.1-9.</w:t>
      </w:r>
    </w:p>
    <w:p w14:paraId="65E89337" w14:textId="77777777" w:rsidR="00526772" w:rsidRPr="007376F5" w:rsidRDefault="00526772" w:rsidP="007376F5">
      <w:pPr>
        <w:rPr>
          <w:rFonts w:ascii="Arial" w:hAnsi="Arial" w:cs="Arial"/>
          <w:szCs w:val="24"/>
        </w:rPr>
      </w:pPr>
      <w:r w:rsidRPr="007376F5">
        <w:rPr>
          <w:rFonts w:ascii="Arial" w:hAnsi="Arial" w:cs="Arial"/>
          <w:szCs w:val="24"/>
        </w:rPr>
        <w:t xml:space="preserve">Tesco PLC (2026), </w:t>
      </w:r>
      <w:r w:rsidRPr="007376F5">
        <w:rPr>
          <w:rFonts w:ascii="Arial" w:hAnsi="Arial" w:cs="Arial"/>
          <w:i/>
          <w:szCs w:val="24"/>
        </w:rPr>
        <w:t xml:space="preserve">Annual Report 2024 </w:t>
      </w:r>
      <w:r w:rsidRPr="007376F5">
        <w:rPr>
          <w:rFonts w:ascii="Arial" w:hAnsi="Arial" w:cs="Arial"/>
          <w:szCs w:val="24"/>
        </w:rPr>
        <w:t xml:space="preserve">(Online) available at </w:t>
      </w:r>
      <w:hyperlink r:id="rId36" w:history="1">
        <w:r w:rsidRPr="007376F5">
          <w:rPr>
            <w:rFonts w:ascii="Arial" w:hAnsi="Arial" w:cs="Arial"/>
            <w:szCs w:val="24"/>
            <w:u w:val="single"/>
          </w:rPr>
          <w:t>https://www.tescoplc.com/investors/reports-results-and-presentations/annual-report-2024</w:t>
        </w:r>
      </w:hyperlink>
      <w:r w:rsidRPr="007376F5">
        <w:rPr>
          <w:rFonts w:ascii="Arial" w:hAnsi="Arial" w:cs="Arial"/>
          <w:szCs w:val="24"/>
        </w:rPr>
        <w:t xml:space="preserve"> accessed on 10</w:t>
      </w:r>
      <w:r w:rsidRPr="007376F5">
        <w:rPr>
          <w:rFonts w:ascii="Arial" w:hAnsi="Arial" w:cs="Arial"/>
          <w:szCs w:val="24"/>
          <w:vertAlign w:val="superscript"/>
        </w:rPr>
        <w:t>th</w:t>
      </w:r>
      <w:r w:rsidRPr="007376F5">
        <w:rPr>
          <w:rFonts w:ascii="Arial" w:hAnsi="Arial" w:cs="Arial"/>
          <w:szCs w:val="24"/>
        </w:rPr>
        <w:t xml:space="preserve"> January, 2026.</w:t>
      </w:r>
    </w:p>
    <w:p w14:paraId="2664A197" w14:textId="77777777" w:rsidR="00526772" w:rsidRPr="007376F5" w:rsidRDefault="00526772" w:rsidP="007376F5">
      <w:pPr>
        <w:rPr>
          <w:rFonts w:ascii="Arial" w:hAnsi="Arial" w:cs="Arial"/>
          <w:szCs w:val="24"/>
        </w:rPr>
      </w:pPr>
      <w:r w:rsidRPr="007376F5">
        <w:rPr>
          <w:rFonts w:ascii="Arial" w:hAnsi="Arial" w:cs="Arial"/>
          <w:szCs w:val="24"/>
        </w:rPr>
        <w:lastRenderedPageBreak/>
        <w:t xml:space="preserve">Tesco PLC, (2026), </w:t>
      </w:r>
      <w:r w:rsidRPr="007376F5">
        <w:rPr>
          <w:rFonts w:ascii="Arial" w:hAnsi="Arial" w:cs="Arial"/>
          <w:i/>
          <w:szCs w:val="24"/>
        </w:rPr>
        <w:t xml:space="preserve">About Tesco PLC </w:t>
      </w:r>
      <w:r w:rsidRPr="007376F5">
        <w:rPr>
          <w:rFonts w:ascii="Arial" w:hAnsi="Arial" w:cs="Arial"/>
          <w:szCs w:val="24"/>
        </w:rPr>
        <w:t xml:space="preserve">(Online) available at </w:t>
      </w:r>
      <w:hyperlink r:id="rId37" w:history="1">
        <w:r w:rsidRPr="007376F5">
          <w:rPr>
            <w:rFonts w:ascii="Arial" w:hAnsi="Arial" w:cs="Arial"/>
            <w:szCs w:val="24"/>
            <w:u w:val="single"/>
          </w:rPr>
          <w:t>https://www.tescoplc.com/about</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w:t>
      </w:r>
      <w:proofErr w:type="gramStart"/>
      <w:r w:rsidRPr="007376F5">
        <w:rPr>
          <w:rFonts w:ascii="Arial" w:hAnsi="Arial" w:cs="Arial"/>
          <w:szCs w:val="24"/>
        </w:rPr>
        <w:t>January,</w:t>
      </w:r>
      <w:proofErr w:type="gramEnd"/>
      <w:r w:rsidRPr="007376F5">
        <w:rPr>
          <w:rFonts w:ascii="Arial" w:hAnsi="Arial" w:cs="Arial"/>
          <w:szCs w:val="24"/>
        </w:rPr>
        <w:t xml:space="preserve"> 2026. </w:t>
      </w:r>
    </w:p>
    <w:p w14:paraId="7D97D3F3" w14:textId="77777777" w:rsidR="00526772" w:rsidRPr="007376F5" w:rsidRDefault="00526772" w:rsidP="007376F5">
      <w:pPr>
        <w:rPr>
          <w:rFonts w:ascii="Arial" w:hAnsi="Arial" w:cs="Arial"/>
          <w:szCs w:val="24"/>
        </w:rPr>
      </w:pPr>
      <w:r w:rsidRPr="007376F5">
        <w:rPr>
          <w:rFonts w:ascii="Arial" w:hAnsi="Arial" w:cs="Arial"/>
          <w:szCs w:val="24"/>
        </w:rPr>
        <w:t xml:space="preserve">Tesco PLC, (2026), </w:t>
      </w:r>
      <w:r w:rsidRPr="007376F5">
        <w:rPr>
          <w:rFonts w:ascii="Arial" w:hAnsi="Arial" w:cs="Arial"/>
          <w:i/>
          <w:szCs w:val="24"/>
        </w:rPr>
        <w:t>Tesco PLC Annual Report and Financial Statements 2024</w:t>
      </w:r>
      <w:r w:rsidRPr="007376F5">
        <w:rPr>
          <w:rFonts w:ascii="Arial" w:hAnsi="Arial" w:cs="Arial"/>
          <w:szCs w:val="24"/>
        </w:rPr>
        <w:t xml:space="preserve"> (Online) available at </w:t>
      </w:r>
      <w:hyperlink r:id="rId38" w:history="1">
        <w:r w:rsidRPr="007376F5">
          <w:rPr>
            <w:rFonts w:ascii="Arial" w:hAnsi="Arial" w:cs="Arial"/>
            <w:szCs w:val="24"/>
            <w:u w:val="single"/>
          </w:rPr>
          <w:t>https://www.tescoplc.com/media/zgvhd0dn/tescos_ar24.pdf</w:t>
        </w:r>
      </w:hyperlink>
      <w:r w:rsidRPr="007376F5">
        <w:rPr>
          <w:rFonts w:ascii="Arial" w:hAnsi="Arial" w:cs="Arial"/>
          <w:szCs w:val="24"/>
        </w:rPr>
        <w:t xml:space="preserve">  accessed on 11</w:t>
      </w:r>
      <w:r w:rsidRPr="007376F5">
        <w:rPr>
          <w:rFonts w:ascii="Arial" w:hAnsi="Arial" w:cs="Arial"/>
          <w:szCs w:val="24"/>
          <w:vertAlign w:val="superscript"/>
        </w:rPr>
        <w:t>th</w:t>
      </w:r>
      <w:r w:rsidRPr="007376F5">
        <w:rPr>
          <w:rFonts w:ascii="Arial" w:hAnsi="Arial" w:cs="Arial"/>
          <w:szCs w:val="24"/>
        </w:rPr>
        <w:t xml:space="preserve"> January, 2026. </w:t>
      </w:r>
    </w:p>
    <w:p w14:paraId="44AB1706" w14:textId="77777777" w:rsidR="00526772" w:rsidRPr="007376F5" w:rsidRDefault="00526772" w:rsidP="007376F5">
      <w:pPr>
        <w:spacing w:after="120"/>
        <w:rPr>
          <w:rFonts w:ascii="Arial" w:hAnsi="Arial" w:cs="Arial"/>
          <w:szCs w:val="24"/>
        </w:rPr>
      </w:pPr>
      <w:r w:rsidRPr="007376F5">
        <w:rPr>
          <w:rFonts w:ascii="Arial" w:hAnsi="Arial" w:cs="Arial"/>
          <w:szCs w:val="24"/>
        </w:rPr>
        <w:t xml:space="preserve">Verma, A. (2025) ‘Digital Marketing Strategy’, </w:t>
      </w:r>
      <w:r w:rsidRPr="007376F5">
        <w:rPr>
          <w:rFonts w:ascii="Arial" w:hAnsi="Arial" w:cs="Arial"/>
          <w:i/>
          <w:iCs/>
          <w:szCs w:val="24"/>
        </w:rPr>
        <w:t>Marketing in a Digital World: Strategies, Evolution and Global Impact</w:t>
      </w:r>
      <w:r w:rsidRPr="007376F5">
        <w:rPr>
          <w:rFonts w:ascii="Arial" w:hAnsi="Arial" w:cs="Arial"/>
          <w:szCs w:val="24"/>
        </w:rPr>
        <w:t xml:space="preserve">, pp. 290–319. doi:10.2174/9789815305456125010014. </w:t>
      </w:r>
    </w:p>
    <w:p w14:paraId="729F23DC" w14:textId="77777777" w:rsidR="00526772" w:rsidRPr="007376F5" w:rsidRDefault="00526772" w:rsidP="007376F5">
      <w:pPr>
        <w:spacing w:after="120"/>
        <w:rPr>
          <w:rFonts w:ascii="Arial" w:eastAsia="Times New Roman" w:hAnsi="Arial" w:cs="Arial"/>
          <w:szCs w:val="24"/>
          <w14:ligatures w14:val="none"/>
        </w:rPr>
      </w:pPr>
      <w:proofErr w:type="spellStart"/>
      <w:r w:rsidRPr="007376F5">
        <w:rPr>
          <w:rFonts w:ascii="Arial" w:eastAsia="Times New Roman" w:hAnsi="Arial" w:cs="Arial"/>
          <w:szCs w:val="24"/>
          <w14:ligatures w14:val="none"/>
        </w:rPr>
        <w:t>Walliman</w:t>
      </w:r>
      <w:proofErr w:type="spellEnd"/>
      <w:r w:rsidRPr="007376F5">
        <w:rPr>
          <w:rFonts w:ascii="Arial" w:eastAsia="Times New Roman" w:hAnsi="Arial" w:cs="Arial"/>
          <w:szCs w:val="24"/>
          <w14:ligatures w14:val="none"/>
        </w:rPr>
        <w:t xml:space="preserve">, N., (2021). </w:t>
      </w:r>
      <w:r w:rsidRPr="007376F5">
        <w:rPr>
          <w:rFonts w:ascii="Arial" w:eastAsia="Times New Roman" w:hAnsi="Arial" w:cs="Arial"/>
          <w:i/>
          <w:iCs/>
          <w:szCs w:val="24"/>
          <w14:ligatures w14:val="none"/>
        </w:rPr>
        <w:t>Research methods: The basics</w:t>
      </w:r>
      <w:r w:rsidRPr="007376F5">
        <w:rPr>
          <w:rFonts w:ascii="Arial" w:eastAsia="Times New Roman" w:hAnsi="Arial" w:cs="Arial"/>
          <w:szCs w:val="24"/>
          <w14:ligatures w14:val="none"/>
        </w:rPr>
        <w:t>. Routledge.</w:t>
      </w:r>
    </w:p>
    <w:p w14:paraId="5E2F913A" w14:textId="77777777" w:rsidR="0005172B" w:rsidRPr="007376F5" w:rsidRDefault="0005172B" w:rsidP="007376F5">
      <w:pPr>
        <w:rPr>
          <w:rFonts w:ascii="Arial" w:hAnsi="Arial" w:cs="Arial"/>
          <w:szCs w:val="24"/>
        </w:rPr>
      </w:pPr>
      <w:r w:rsidRPr="007376F5">
        <w:rPr>
          <w:rFonts w:ascii="Arial" w:hAnsi="Arial" w:cs="Arial"/>
          <w:szCs w:val="24"/>
        </w:rPr>
        <w:t xml:space="preserve">Awad, </w:t>
      </w:r>
      <w:proofErr w:type="spellStart"/>
      <w:r w:rsidRPr="007376F5">
        <w:rPr>
          <w:rFonts w:ascii="Arial" w:hAnsi="Arial" w:cs="Arial"/>
          <w:szCs w:val="24"/>
        </w:rPr>
        <w:t>A</w:t>
      </w:r>
      <w:r w:rsidRPr="007376F5">
        <w:rPr>
          <w:rFonts w:ascii="Arial" w:hAnsi="Arial" w:cs="Arial"/>
          <w:szCs w:val="24"/>
        </w:rPr>
        <w:fldChar w:fldCharType="begin"/>
      </w:r>
      <w:r w:rsidRPr="007376F5">
        <w:rPr>
          <w:rFonts w:ascii="Arial" w:hAnsi="Arial" w:cs="Arial"/>
          <w:szCs w:val="24"/>
        </w:rPr>
        <w:instrText xml:space="preserve"> ADDIN ZOTERO_BIBL {"uncited":[],"omitted":[],"custom":[]} CSL_BIBLIOGRAPHY </w:instrText>
      </w:r>
      <w:r w:rsidRPr="007376F5">
        <w:rPr>
          <w:rFonts w:ascii="Arial" w:hAnsi="Arial" w:cs="Arial"/>
          <w:szCs w:val="24"/>
        </w:rPr>
        <w:fldChar w:fldCharType="separate"/>
      </w:r>
      <w:r w:rsidRPr="007376F5">
        <w:rPr>
          <w:rFonts w:ascii="Arial" w:hAnsi="Arial" w:cs="Arial"/>
          <w:szCs w:val="24"/>
        </w:rPr>
        <w:t>Alenazi</w:t>
      </w:r>
      <w:proofErr w:type="spellEnd"/>
      <w:r w:rsidRPr="007376F5">
        <w:rPr>
          <w:rFonts w:ascii="Arial" w:hAnsi="Arial" w:cs="Arial"/>
          <w:szCs w:val="24"/>
        </w:rPr>
        <w:t>, S.A., 2025. Sustainability Awareness, Price Sensitivity, and Willingness to Pay for Eco-Friendly Packaging: A Discrete Choice and Valuation Study in the Saudi Retail Sector. Sustainability 17, 7287. https://doi.org/10.3390/su17167287</w:t>
      </w:r>
    </w:p>
    <w:p w14:paraId="61E343E5" w14:textId="77777777" w:rsidR="0005172B" w:rsidRPr="007376F5" w:rsidRDefault="0005172B" w:rsidP="007376F5">
      <w:pPr>
        <w:rPr>
          <w:rFonts w:ascii="Arial" w:hAnsi="Arial" w:cs="Arial"/>
          <w:szCs w:val="24"/>
        </w:rPr>
      </w:pPr>
      <w:r w:rsidRPr="007376F5">
        <w:rPr>
          <w:rFonts w:ascii="Arial" w:hAnsi="Arial" w:cs="Arial"/>
          <w:szCs w:val="24"/>
        </w:rPr>
        <w:t>Alhassan, S., Sakara, A., Fuseini, M.A.-B., Asiedu, E., Majeed, M., 2025. SOCIAL MEDIA MARKETING STRATEGIES, in: Alhassan, S., Sakara, A., Basit Fuseini, M.A.-, Asiedu, E., Majeed, M. (Eds.), Social Media Marketing. Iterative International Publishers, Selfypage Developers Pvt Ltd, pp. 58–71. https://doi.org/10.58532/nbennursmch6</w:t>
      </w:r>
    </w:p>
    <w:p w14:paraId="66B0A29F" w14:textId="77777777" w:rsidR="0005172B" w:rsidRPr="007376F5" w:rsidRDefault="0005172B" w:rsidP="007376F5">
      <w:pPr>
        <w:rPr>
          <w:rFonts w:ascii="Arial" w:hAnsi="Arial" w:cs="Arial"/>
          <w:szCs w:val="24"/>
        </w:rPr>
      </w:pPr>
      <w:r w:rsidRPr="007376F5">
        <w:rPr>
          <w:rFonts w:ascii="Arial" w:hAnsi="Arial" w:cs="Arial"/>
          <w:szCs w:val="24"/>
        </w:rPr>
        <w:t xml:space="preserve">Alia, P.A., Cahyono, W.A., Shodikin, M., Meisyarani, J.S., Sani, R.R., Kriswibowo, R., 2024. Evaluating Effective Social Media Marketing </w:t>
      </w:r>
      <w:proofErr w:type="gramStart"/>
      <w:r w:rsidRPr="007376F5">
        <w:rPr>
          <w:rFonts w:ascii="Arial" w:hAnsi="Arial" w:cs="Arial"/>
          <w:szCs w:val="24"/>
        </w:rPr>
        <w:t>With</w:t>
      </w:r>
      <w:proofErr w:type="gramEnd"/>
      <w:r w:rsidRPr="007376F5">
        <w:rPr>
          <w:rFonts w:ascii="Arial" w:hAnsi="Arial" w:cs="Arial"/>
          <w:szCs w:val="24"/>
        </w:rPr>
        <w:t xml:space="preserve"> Artificial Intelligence Using </w:t>
      </w:r>
      <w:proofErr w:type="gramStart"/>
      <w:r w:rsidRPr="007376F5">
        <w:rPr>
          <w:rFonts w:ascii="Arial" w:hAnsi="Arial" w:cs="Arial"/>
          <w:szCs w:val="24"/>
        </w:rPr>
        <w:t>The</w:t>
      </w:r>
      <w:proofErr w:type="gramEnd"/>
      <w:r w:rsidRPr="007376F5">
        <w:rPr>
          <w:rFonts w:ascii="Arial" w:hAnsi="Arial" w:cs="Arial"/>
          <w:szCs w:val="24"/>
        </w:rPr>
        <w:t xml:space="preserve"> AIDA Model Approach. Int. J. Comput. Inf. Syst. IJCIS 5, 325–330. https://doi.org/10.29040/ijcis.v5i4.205</w:t>
      </w:r>
    </w:p>
    <w:p w14:paraId="215BA653" w14:textId="77777777" w:rsidR="0005172B" w:rsidRPr="007376F5" w:rsidRDefault="0005172B" w:rsidP="007376F5">
      <w:pPr>
        <w:rPr>
          <w:rFonts w:ascii="Arial" w:hAnsi="Arial" w:cs="Arial"/>
          <w:szCs w:val="24"/>
        </w:rPr>
      </w:pPr>
      <w:r w:rsidRPr="007376F5">
        <w:rPr>
          <w:rFonts w:ascii="Arial" w:hAnsi="Arial" w:cs="Arial"/>
          <w:szCs w:val="24"/>
        </w:rPr>
        <w:t>Alipour, S., MinbashRazgah, M.M., Feiz, D., Zarei, A., Sorooshian, S., 2024. Strategic Sustainability in Branding: A Grounded Theory Approach to Developing a Sustainable Branding Model in Ports. J. Sustain. Mark. 1–19. https://doi.org/10.51300/JSM-2024-129</w:t>
      </w:r>
    </w:p>
    <w:p w14:paraId="54087B98" w14:textId="77777777" w:rsidR="0005172B" w:rsidRPr="007376F5" w:rsidRDefault="0005172B" w:rsidP="007376F5">
      <w:pPr>
        <w:rPr>
          <w:rFonts w:ascii="Arial" w:hAnsi="Arial" w:cs="Arial"/>
          <w:szCs w:val="24"/>
        </w:rPr>
      </w:pPr>
      <w:r w:rsidRPr="007376F5">
        <w:rPr>
          <w:rFonts w:ascii="Arial" w:hAnsi="Arial" w:cs="Arial"/>
          <w:szCs w:val="24"/>
        </w:rPr>
        <w:t>Asiah, S.N., Soe’oed, R., Sjamsir, H., 2022. THE IMPLEMENTATION OF 7Ps EDUCATION MARKETING MIX IN EARLY CHILDHOOD EDUCATION INSTITUTION. Educ. Stud. Conf. Ser. 2, 233–244. https://doi.org/10.30872/escs.v2i2.1570</w:t>
      </w:r>
    </w:p>
    <w:p w14:paraId="647A4DF5" w14:textId="77777777" w:rsidR="0005172B" w:rsidRPr="007376F5" w:rsidRDefault="0005172B" w:rsidP="007376F5">
      <w:pPr>
        <w:rPr>
          <w:rFonts w:ascii="Arial" w:hAnsi="Arial" w:cs="Arial"/>
          <w:szCs w:val="24"/>
        </w:rPr>
      </w:pPr>
      <w:r w:rsidRPr="007376F5">
        <w:rPr>
          <w:rFonts w:ascii="Arial" w:hAnsi="Arial" w:cs="Arial"/>
          <w:szCs w:val="24"/>
        </w:rPr>
        <w:t>Bauer, P., 2024. Project, Project Management, and PM Process, in: A Comprehensive Project Management Guide, Management for Professionals. Springer Nature Switzerland, Cham, pp. 1–19. https://doi.org/10.1007/978-3-031-68252-0_1</w:t>
      </w:r>
    </w:p>
    <w:p w14:paraId="430DA4BE" w14:textId="77777777" w:rsidR="0005172B" w:rsidRPr="007376F5" w:rsidRDefault="0005172B" w:rsidP="007376F5">
      <w:pPr>
        <w:rPr>
          <w:rFonts w:ascii="Arial" w:hAnsi="Arial" w:cs="Arial"/>
          <w:szCs w:val="24"/>
        </w:rPr>
      </w:pPr>
      <w:r w:rsidRPr="007376F5">
        <w:rPr>
          <w:rFonts w:ascii="Arial" w:hAnsi="Arial" w:cs="Arial"/>
          <w:szCs w:val="24"/>
        </w:rPr>
        <w:t xml:space="preserve">Bondarenko, V., Lutsii, О., Lutsii, I., Riabchyk, A., Vyshnivska, B., Nahorna, O., Barylovych, O., Timchenko, O., Golovnina, O., Збарський, В.К., Авраменко, Р.Ф., Степанець, І.П., </w:t>
      </w:r>
      <w:r w:rsidRPr="007376F5">
        <w:rPr>
          <w:rFonts w:ascii="Arial" w:hAnsi="Arial" w:cs="Arial"/>
          <w:szCs w:val="24"/>
        </w:rPr>
        <w:lastRenderedPageBreak/>
        <w:t>Мастило, А.Ф., Майстренко, В.І., 2023. STRATEGIC DIRECTIONS OF MARKETING ACTIVITIES OF AGRICULTURAL ORGANIZATIONS. International Science Group. https://doi.org/10.46299/979-8-89238-625-8</w:t>
      </w:r>
    </w:p>
    <w:p w14:paraId="7D75E6B6" w14:textId="77777777" w:rsidR="0005172B" w:rsidRPr="007376F5" w:rsidRDefault="0005172B" w:rsidP="007376F5">
      <w:pPr>
        <w:rPr>
          <w:rFonts w:ascii="Arial" w:hAnsi="Arial" w:cs="Arial"/>
          <w:szCs w:val="24"/>
        </w:rPr>
      </w:pPr>
      <w:r w:rsidRPr="007376F5">
        <w:rPr>
          <w:rFonts w:ascii="Arial" w:hAnsi="Arial" w:cs="Arial"/>
          <w:szCs w:val="24"/>
        </w:rPr>
        <w:t>Boonstra, A., Reezigt, C., 2023. A Complexity Framework for Project Management Strategies. Proj. Manag. J. 54, 253–267. https://doi.org/10.1177/87569728221142229</w:t>
      </w:r>
    </w:p>
    <w:p w14:paraId="2F20BE38" w14:textId="77777777" w:rsidR="0005172B" w:rsidRPr="007376F5" w:rsidRDefault="0005172B" w:rsidP="007376F5">
      <w:pPr>
        <w:rPr>
          <w:rFonts w:ascii="Arial" w:hAnsi="Arial" w:cs="Arial"/>
          <w:szCs w:val="24"/>
        </w:rPr>
      </w:pPr>
      <w:r w:rsidRPr="007376F5">
        <w:rPr>
          <w:rFonts w:ascii="Arial" w:hAnsi="Arial" w:cs="Arial"/>
          <w:szCs w:val="24"/>
        </w:rPr>
        <w:t>Carrasco Gubernatis, D.A., 2024. Campaign Settings Adjustments: Timing and Access, in: The Digital Marketer’s Playbook. Apress, Berkeley, CA, pp. 393–396. https://doi.org/10.1007/979-8-8688-0546-2_36</w:t>
      </w:r>
    </w:p>
    <w:p w14:paraId="162E259D" w14:textId="77777777" w:rsidR="0005172B" w:rsidRPr="007376F5" w:rsidRDefault="0005172B" w:rsidP="007376F5">
      <w:pPr>
        <w:rPr>
          <w:rFonts w:ascii="Arial" w:hAnsi="Arial" w:cs="Arial"/>
          <w:szCs w:val="24"/>
        </w:rPr>
      </w:pPr>
      <w:r w:rsidRPr="007376F5">
        <w:rPr>
          <w:rFonts w:ascii="Arial" w:hAnsi="Arial" w:cs="Arial"/>
          <w:szCs w:val="24"/>
        </w:rPr>
        <w:t>Chbaly, H., Brunet, M., 2023. RETRACTED: Empowering Users as a Principle of Construction Project Management. Proj. Manag. J. 54, 665–682. https://doi.org/10.1177/87569728231176686</w:t>
      </w:r>
    </w:p>
    <w:p w14:paraId="0365C584" w14:textId="77777777" w:rsidR="0005172B" w:rsidRPr="007376F5" w:rsidRDefault="0005172B" w:rsidP="007376F5">
      <w:pPr>
        <w:rPr>
          <w:rFonts w:ascii="Arial" w:hAnsi="Arial" w:cs="Arial"/>
          <w:szCs w:val="24"/>
        </w:rPr>
      </w:pPr>
      <w:r w:rsidRPr="007376F5">
        <w:rPr>
          <w:rFonts w:ascii="Arial" w:hAnsi="Arial" w:cs="Arial"/>
          <w:szCs w:val="24"/>
        </w:rPr>
        <w:t xml:space="preserve">Das, S., 2025. Generative AI and Sustainability Optimizing Retail Supply Chain, </w:t>
      </w:r>
      <w:proofErr w:type="gramStart"/>
      <w:r w:rsidRPr="007376F5">
        <w:rPr>
          <w:rFonts w:ascii="Arial" w:hAnsi="Arial" w:cs="Arial"/>
          <w:szCs w:val="24"/>
        </w:rPr>
        <w:t>in:</w:t>
      </w:r>
      <w:proofErr w:type="gramEnd"/>
      <w:r w:rsidRPr="007376F5">
        <w:rPr>
          <w:rFonts w:ascii="Arial" w:hAnsi="Arial" w:cs="Arial"/>
          <w:szCs w:val="24"/>
        </w:rPr>
        <w:t xml:space="preserve"> 2025 International Conference on Networks and Cryptology (NETCRYPT). Presented at the 2025 International Conference on Networks and Cryptology (NETCRYPT), IEEE, New Delhi, India, pp. 472–477. https://doi.org/10.1109/NETCRYPT65877.2025.11102522</w:t>
      </w:r>
    </w:p>
    <w:p w14:paraId="72570562" w14:textId="77777777" w:rsidR="0005172B" w:rsidRPr="007376F5" w:rsidRDefault="0005172B" w:rsidP="007376F5">
      <w:pPr>
        <w:rPr>
          <w:rFonts w:ascii="Arial" w:hAnsi="Arial" w:cs="Arial"/>
          <w:szCs w:val="24"/>
        </w:rPr>
      </w:pPr>
      <w:r w:rsidRPr="007376F5">
        <w:rPr>
          <w:rFonts w:ascii="Arial" w:hAnsi="Arial" w:cs="Arial"/>
          <w:szCs w:val="24"/>
        </w:rPr>
        <w:t>Dawson, J., Findlay, A., Sparks, L., 2020. Retail Branding and Marketing, in: Dawson, J., Findlay, A., Sparks, L. (Eds.), The Retailing Reader. Routledge, pp. 101–210. https://doi.org/10.4324/9781003060413-3</w:t>
      </w:r>
    </w:p>
    <w:p w14:paraId="0F7675CB" w14:textId="77777777" w:rsidR="0005172B" w:rsidRPr="007376F5" w:rsidRDefault="0005172B" w:rsidP="007376F5">
      <w:pPr>
        <w:rPr>
          <w:rFonts w:ascii="Arial" w:hAnsi="Arial" w:cs="Arial"/>
          <w:szCs w:val="24"/>
        </w:rPr>
      </w:pPr>
      <w:r w:rsidRPr="007376F5">
        <w:rPr>
          <w:rFonts w:ascii="Arial" w:hAnsi="Arial" w:cs="Arial"/>
          <w:szCs w:val="24"/>
        </w:rPr>
        <w:t>Dechange, A., 2025. Hybrid Project Management, in: Project Management. Springer Berlin Heidelberg, Berlin, Heidelberg, pp. 273–324. https://doi.org/10.1007/978-3-662-71462-1_5</w:t>
      </w:r>
    </w:p>
    <w:p w14:paraId="4E91A385" w14:textId="77777777" w:rsidR="0005172B" w:rsidRPr="007376F5" w:rsidRDefault="0005172B" w:rsidP="007376F5">
      <w:pPr>
        <w:rPr>
          <w:rFonts w:ascii="Arial" w:hAnsi="Arial" w:cs="Arial"/>
          <w:szCs w:val="24"/>
        </w:rPr>
      </w:pPr>
      <w:r w:rsidRPr="007376F5">
        <w:rPr>
          <w:rFonts w:ascii="Arial" w:hAnsi="Arial" w:cs="Arial"/>
          <w:szCs w:val="24"/>
        </w:rPr>
        <w:t>D’Souza, C., Taghian, M., Hall, J., Plant, E., 2023. Green consumption: strategic retail considerations and consumer confidence. J. Strateg. Mark. 31, 18–36. https://doi.org/10.1080/0965254X.2020.1863449</w:t>
      </w:r>
    </w:p>
    <w:p w14:paraId="443AF6B0" w14:textId="77777777" w:rsidR="0005172B" w:rsidRPr="007376F5" w:rsidRDefault="0005172B" w:rsidP="007376F5">
      <w:pPr>
        <w:rPr>
          <w:rFonts w:ascii="Arial" w:hAnsi="Arial" w:cs="Arial"/>
          <w:szCs w:val="24"/>
        </w:rPr>
      </w:pPr>
      <w:r w:rsidRPr="007376F5">
        <w:rPr>
          <w:rFonts w:ascii="Arial" w:hAnsi="Arial" w:cs="Arial"/>
          <w:szCs w:val="24"/>
        </w:rPr>
        <w:t>Dufour, A., 2025. From Marketing to Digital Marketing, in: Accart, J. (Ed.), Marketing for Libraries and Information Services. Wiley, pp. 93–113. https://doi.org/10.1002/9781394401574.ch10</w:t>
      </w:r>
    </w:p>
    <w:p w14:paraId="2516A1D2" w14:textId="77777777" w:rsidR="0005172B" w:rsidRPr="007376F5" w:rsidRDefault="0005172B" w:rsidP="007376F5">
      <w:pPr>
        <w:rPr>
          <w:rFonts w:ascii="Arial" w:hAnsi="Arial" w:cs="Arial"/>
          <w:szCs w:val="24"/>
        </w:rPr>
      </w:pPr>
      <w:r w:rsidRPr="007376F5">
        <w:rPr>
          <w:rFonts w:ascii="Arial" w:hAnsi="Arial" w:cs="Arial"/>
          <w:szCs w:val="24"/>
        </w:rPr>
        <w:t>Fan, X., Xun, J., Dolega, L., Xiong, L., 2025. The Role of Augmented and Virtual Reality in Shaping Retail Marketing: A Meta-Analysis. Sustainability 17, 728. https://doi.org/10.3390/su17020728</w:t>
      </w:r>
    </w:p>
    <w:p w14:paraId="704AADA2" w14:textId="77777777" w:rsidR="0005172B" w:rsidRPr="007376F5" w:rsidRDefault="0005172B" w:rsidP="007376F5">
      <w:pPr>
        <w:rPr>
          <w:rFonts w:ascii="Arial" w:hAnsi="Arial" w:cs="Arial"/>
          <w:szCs w:val="24"/>
        </w:rPr>
      </w:pPr>
      <w:r w:rsidRPr="007376F5">
        <w:rPr>
          <w:rFonts w:ascii="Arial" w:hAnsi="Arial" w:cs="Arial"/>
          <w:szCs w:val="24"/>
        </w:rPr>
        <w:lastRenderedPageBreak/>
        <w:t>Feroz, A.K., Khan, G.F., Sponder, M., 2023. Digital Analytics for Marketing, 2nd ed. Routledge, New York. https://doi.org/10.4324/9781003025351</w:t>
      </w:r>
    </w:p>
    <w:p w14:paraId="7BF41077" w14:textId="77777777" w:rsidR="0005172B" w:rsidRPr="007376F5" w:rsidRDefault="0005172B" w:rsidP="007376F5">
      <w:pPr>
        <w:rPr>
          <w:rFonts w:ascii="Arial" w:hAnsi="Arial" w:cs="Arial"/>
          <w:szCs w:val="24"/>
        </w:rPr>
      </w:pPr>
      <w:r w:rsidRPr="007376F5">
        <w:rPr>
          <w:rFonts w:ascii="Arial" w:hAnsi="Arial" w:cs="Arial"/>
          <w:szCs w:val="24"/>
        </w:rPr>
        <w:t>Flyvbjerg, B., 2024. Heuristics for Better Project Leadership: Teasing Out Tacit Knowledge. Proj. Manag. J. 55, 615–625. https://doi.org/10.1177/87569728241300307</w:t>
      </w:r>
    </w:p>
    <w:p w14:paraId="5D28A5BB" w14:textId="77777777" w:rsidR="0005172B" w:rsidRPr="007376F5" w:rsidRDefault="0005172B" w:rsidP="007376F5">
      <w:pPr>
        <w:rPr>
          <w:rFonts w:ascii="Arial" w:hAnsi="Arial" w:cs="Arial"/>
          <w:szCs w:val="24"/>
        </w:rPr>
      </w:pPr>
      <w:r w:rsidRPr="007376F5">
        <w:rPr>
          <w:rFonts w:ascii="Arial" w:hAnsi="Arial" w:cs="Arial"/>
          <w:szCs w:val="24"/>
        </w:rPr>
        <w:t>Genova, C., Tonet, T., 2025. Sustainable Food Purchasing in an Urban Context: Retail Availability and Consumers’ Representations. Sustainability 17, 4647. https://doi.org/10.3390/su17104647</w:t>
      </w:r>
    </w:p>
    <w:p w14:paraId="7B6AE48D" w14:textId="77777777" w:rsidR="0005172B" w:rsidRPr="007376F5" w:rsidRDefault="0005172B" w:rsidP="007376F5">
      <w:pPr>
        <w:rPr>
          <w:rFonts w:ascii="Arial" w:hAnsi="Arial" w:cs="Arial"/>
          <w:szCs w:val="24"/>
        </w:rPr>
      </w:pPr>
      <w:r w:rsidRPr="007376F5">
        <w:rPr>
          <w:rFonts w:ascii="Arial" w:hAnsi="Arial" w:cs="Arial"/>
          <w:szCs w:val="24"/>
        </w:rPr>
        <w:t>González, L.R., Gale, F., 2021. Theorizing “Value” in Sustainable Urban Branding Strategies, in: Zavattaro, S.M. (Ed.), Public Branding and Marketing. Springer International Publishing, Cham, pp. 25–41. https://doi.org/10.1007/978-3-030-70505-3_3</w:t>
      </w:r>
    </w:p>
    <w:p w14:paraId="4ECEEB75" w14:textId="77777777" w:rsidR="0005172B" w:rsidRPr="007376F5" w:rsidRDefault="0005172B" w:rsidP="007376F5">
      <w:pPr>
        <w:rPr>
          <w:rFonts w:ascii="Arial" w:hAnsi="Arial" w:cs="Arial"/>
          <w:szCs w:val="24"/>
        </w:rPr>
      </w:pPr>
      <w:r w:rsidRPr="007376F5">
        <w:rPr>
          <w:rFonts w:ascii="Arial" w:hAnsi="Arial" w:cs="Arial"/>
          <w:szCs w:val="24"/>
        </w:rPr>
        <w:t>Guimarães, P., 2023. Cities and Retail: Sustainable Transformation of Retail in Urban Environments. Sustainability 15, 12743. https://doi.org/10.3390/su151712743</w:t>
      </w:r>
    </w:p>
    <w:p w14:paraId="732BD978" w14:textId="77777777" w:rsidR="0005172B" w:rsidRPr="007376F5" w:rsidRDefault="0005172B" w:rsidP="007376F5">
      <w:pPr>
        <w:rPr>
          <w:rFonts w:ascii="Arial" w:hAnsi="Arial" w:cs="Arial"/>
          <w:szCs w:val="24"/>
        </w:rPr>
      </w:pPr>
      <w:r w:rsidRPr="007376F5">
        <w:rPr>
          <w:rFonts w:ascii="Arial" w:hAnsi="Arial" w:cs="Arial"/>
          <w:szCs w:val="24"/>
        </w:rPr>
        <w:t>Hmurovic, J., Lamberton, C., Goldsmith, K., 2023. Examining the Efficacy of Time Scarcity Marketing Promotions in Online Retail. J. Mark. Res. 60, 299–328. https://doi.org/10.1177/00222437221118856</w:t>
      </w:r>
    </w:p>
    <w:p w14:paraId="7442B4FF" w14:textId="77777777" w:rsidR="0005172B" w:rsidRPr="007376F5" w:rsidRDefault="0005172B" w:rsidP="007376F5">
      <w:pPr>
        <w:rPr>
          <w:rFonts w:ascii="Arial" w:hAnsi="Arial" w:cs="Arial"/>
          <w:szCs w:val="24"/>
        </w:rPr>
      </w:pPr>
      <w:r w:rsidRPr="007376F5">
        <w:rPr>
          <w:rFonts w:ascii="Arial" w:hAnsi="Arial" w:cs="Arial"/>
          <w:szCs w:val="24"/>
        </w:rPr>
        <w:t>Hou, J.Z., Li, X., 2025. Promoting Social Marketing on Social Media, in: Contemporary Issues in Social Media Marketing. Routledge, London, pp. 72–85. https://doi.org/10.4324/9781003412656-5</w:t>
      </w:r>
    </w:p>
    <w:p w14:paraId="3E2683C3" w14:textId="77777777" w:rsidR="0005172B" w:rsidRPr="007376F5" w:rsidRDefault="0005172B" w:rsidP="007376F5">
      <w:pPr>
        <w:rPr>
          <w:rFonts w:ascii="Arial" w:hAnsi="Arial" w:cs="Arial"/>
          <w:szCs w:val="24"/>
        </w:rPr>
      </w:pPr>
      <w:r w:rsidRPr="007376F5">
        <w:rPr>
          <w:rFonts w:ascii="Arial" w:hAnsi="Arial" w:cs="Arial"/>
          <w:szCs w:val="24"/>
        </w:rPr>
        <w:t>Ikhwan Setiawan, A., 2023. How do companies respond to consumer advocacy behavior in their digital marketing strategies? Innov. Mark. 19, 86–100. https://doi.org/10.21511/im.19(1).2023.08</w:t>
      </w:r>
    </w:p>
    <w:p w14:paraId="6699A3AF" w14:textId="77777777" w:rsidR="0005172B" w:rsidRPr="007376F5" w:rsidRDefault="0005172B" w:rsidP="007376F5">
      <w:pPr>
        <w:rPr>
          <w:rFonts w:ascii="Arial" w:hAnsi="Arial" w:cs="Arial"/>
          <w:szCs w:val="24"/>
        </w:rPr>
      </w:pPr>
      <w:r w:rsidRPr="007376F5">
        <w:rPr>
          <w:rFonts w:ascii="Arial" w:hAnsi="Arial" w:cs="Arial"/>
          <w:szCs w:val="24"/>
        </w:rPr>
        <w:t>Ivan, P., 2013. Proposal for Serbian tourism destinations marketing campaign. Singidunum J. Appl. Sci. 10, 40–52. https://doi.org/10.5937/sjas10-4327</w:t>
      </w:r>
    </w:p>
    <w:p w14:paraId="2F29543B" w14:textId="77777777" w:rsidR="0005172B" w:rsidRPr="007376F5" w:rsidRDefault="0005172B" w:rsidP="007376F5">
      <w:pPr>
        <w:rPr>
          <w:rFonts w:ascii="Arial" w:hAnsi="Arial" w:cs="Arial"/>
          <w:szCs w:val="24"/>
        </w:rPr>
      </w:pPr>
      <w:r w:rsidRPr="007376F5">
        <w:rPr>
          <w:rFonts w:ascii="Arial" w:hAnsi="Arial" w:cs="Arial"/>
          <w:szCs w:val="24"/>
        </w:rPr>
        <w:t>Jeyaratha, V.C., 2025. A New Digital Era: Ab Initio Digital Marketing in the Metaverse, in: Singh, R., Bansal, R., Rabby, F., Sharma, P., Kaur, M. (Eds.), The Metaverse Era: Reinventing Customer Engagement and Digital Marketing. BENTHAM SCIENCE PUBLISHERS, pp. 88–99. https://doi.org/10.2174/9798898810368125010008</w:t>
      </w:r>
    </w:p>
    <w:p w14:paraId="5F91253D" w14:textId="77777777" w:rsidR="0005172B" w:rsidRPr="007376F5" w:rsidRDefault="0005172B" w:rsidP="007376F5">
      <w:pPr>
        <w:rPr>
          <w:rFonts w:ascii="Arial" w:hAnsi="Arial" w:cs="Arial"/>
          <w:szCs w:val="24"/>
        </w:rPr>
      </w:pPr>
      <w:r w:rsidRPr="007376F5">
        <w:rPr>
          <w:rFonts w:ascii="Arial" w:hAnsi="Arial" w:cs="Arial"/>
          <w:szCs w:val="24"/>
        </w:rPr>
        <w:t>Julkunen, S., Koponen, J., Luostarinen, V., 2025. Cultural perceptions of sustainability marketing initiatives: insights from retail professionals in global shopping centers. Int. Rev. Retail Distrib. Consum. Res. 1–30. https://doi.org/10.1080/09593969.2025.2543824</w:t>
      </w:r>
    </w:p>
    <w:p w14:paraId="5E4E6BC7" w14:textId="77777777" w:rsidR="0005172B" w:rsidRPr="007376F5" w:rsidRDefault="0005172B" w:rsidP="007376F5">
      <w:pPr>
        <w:rPr>
          <w:rFonts w:ascii="Arial" w:hAnsi="Arial" w:cs="Arial"/>
          <w:szCs w:val="24"/>
        </w:rPr>
      </w:pPr>
      <w:r w:rsidRPr="007376F5">
        <w:rPr>
          <w:rFonts w:ascii="Arial" w:hAnsi="Arial" w:cs="Arial"/>
          <w:szCs w:val="24"/>
        </w:rPr>
        <w:lastRenderedPageBreak/>
        <w:t xml:space="preserve">Karypidis, M., Tarnanidis, T., Papachristou, E., 2024. Treating Textile Effluents for Sustainable Fashion and Green </w:t>
      </w:r>
      <w:proofErr w:type="gramStart"/>
      <w:r w:rsidRPr="007376F5">
        <w:rPr>
          <w:rFonts w:ascii="Arial" w:hAnsi="Arial" w:cs="Arial"/>
          <w:szCs w:val="24"/>
        </w:rPr>
        <w:t>Marketing:,</w:t>
      </w:r>
      <w:proofErr w:type="gramEnd"/>
      <w:r w:rsidRPr="007376F5">
        <w:rPr>
          <w:rFonts w:ascii="Arial" w:hAnsi="Arial" w:cs="Arial"/>
          <w:szCs w:val="24"/>
        </w:rPr>
        <w:t xml:space="preserve"> in: Tarnanidis, T.K., Papachristou, E., Karypidis, M., Ismyrlis, V. (Eds.), Advances in Marketing, Customer Relationship Management, and E-Services. IGI Global, pp. 166–179. https://doi.org/10.4018/979-8-3693-3049-4.ch010</w:t>
      </w:r>
    </w:p>
    <w:p w14:paraId="01898A3D" w14:textId="77777777" w:rsidR="0005172B" w:rsidRPr="007376F5" w:rsidRDefault="0005172B" w:rsidP="007376F5">
      <w:pPr>
        <w:rPr>
          <w:rFonts w:ascii="Arial" w:hAnsi="Arial" w:cs="Arial"/>
          <w:szCs w:val="24"/>
        </w:rPr>
      </w:pPr>
      <w:r w:rsidRPr="007376F5">
        <w:rPr>
          <w:rFonts w:ascii="Arial" w:hAnsi="Arial" w:cs="Arial"/>
          <w:szCs w:val="24"/>
        </w:rPr>
        <w:t>Kaufman, I., Horton, C., Soltanifar, M., 2023. Digital Marketing: Integrating Strategy, Sustainability, and Purpose, 2nd ed. Routledge, New York. https://doi.org/10.4324/9781351019187</w:t>
      </w:r>
    </w:p>
    <w:p w14:paraId="1488EA94" w14:textId="77777777" w:rsidR="0005172B" w:rsidRPr="007376F5" w:rsidRDefault="0005172B" w:rsidP="007376F5">
      <w:pPr>
        <w:rPr>
          <w:rFonts w:ascii="Arial" w:hAnsi="Arial" w:cs="Arial"/>
          <w:szCs w:val="24"/>
        </w:rPr>
      </w:pPr>
      <w:r w:rsidRPr="007376F5">
        <w:rPr>
          <w:rFonts w:ascii="Arial" w:hAnsi="Arial" w:cs="Arial"/>
          <w:szCs w:val="24"/>
        </w:rPr>
        <w:t>Kirgiz, A.C., 2016. Sustainable Green Marketing, in: Green Marketing: A Case Study of the Sub-Industry in Turkey. Palgrave Macmillan UK, London, pp. 1–22. https://doi.org/10.1057/9781137535894_1</w:t>
      </w:r>
    </w:p>
    <w:p w14:paraId="639BEDE1" w14:textId="77777777" w:rsidR="0005172B" w:rsidRPr="007376F5" w:rsidRDefault="0005172B" w:rsidP="007376F5">
      <w:pPr>
        <w:rPr>
          <w:rFonts w:ascii="Arial" w:hAnsi="Arial" w:cs="Arial"/>
          <w:szCs w:val="24"/>
        </w:rPr>
      </w:pPr>
      <w:r w:rsidRPr="007376F5">
        <w:rPr>
          <w:rFonts w:ascii="Arial" w:hAnsi="Arial" w:cs="Arial"/>
          <w:szCs w:val="24"/>
        </w:rPr>
        <w:t xml:space="preserve">Köhler, A., Gründer, M., 2024. </w:t>
      </w:r>
      <w:proofErr w:type="gramStart"/>
      <w:r w:rsidRPr="007376F5">
        <w:rPr>
          <w:rFonts w:ascii="Arial" w:hAnsi="Arial" w:cs="Arial"/>
          <w:szCs w:val="24"/>
        </w:rPr>
        <w:t>Social Media</w:t>
      </w:r>
      <w:proofErr w:type="gramEnd"/>
      <w:r w:rsidRPr="007376F5">
        <w:rPr>
          <w:rFonts w:ascii="Arial" w:hAnsi="Arial" w:cs="Arial"/>
          <w:szCs w:val="24"/>
        </w:rPr>
        <w:t>-Marketing, in: Online-Marketing für die erfolgreiche Apotheke. Springer Berlin Heidelberg, Berlin, Heidelberg, pp. 111–134. https://doi.org/10.1007/978-3-662-68972-1_5</w:t>
      </w:r>
    </w:p>
    <w:p w14:paraId="7001CC54" w14:textId="572E349D" w:rsidR="0005172B" w:rsidRPr="007376F5" w:rsidRDefault="0005172B" w:rsidP="007376F5">
      <w:pPr>
        <w:rPr>
          <w:rFonts w:ascii="Arial" w:hAnsi="Arial" w:cs="Arial"/>
          <w:szCs w:val="24"/>
        </w:rPr>
      </w:pPr>
      <w:r w:rsidRPr="007376F5">
        <w:rPr>
          <w:rFonts w:ascii="Arial" w:hAnsi="Arial" w:cs="Arial"/>
          <w:szCs w:val="24"/>
        </w:rPr>
        <w:t xml:space="preserve">Krishna Pasupuleti, M., 2024. Transforming Digital Marketing with AI: Strategies for </w:t>
      </w:r>
      <w:r w:rsidR="00A66A70" w:rsidRPr="007376F5">
        <w:rPr>
          <w:rFonts w:ascii="Arial" w:hAnsi="Arial" w:cs="Arial"/>
          <w:szCs w:val="24"/>
        </w:rPr>
        <w:t>Personalis</w:t>
      </w:r>
      <w:r w:rsidRPr="007376F5">
        <w:rPr>
          <w:rFonts w:ascii="Arial" w:hAnsi="Arial" w:cs="Arial"/>
          <w:szCs w:val="24"/>
        </w:rPr>
        <w:t xml:space="preserve">ed Content and Ethical Advertising, in: AI in Digital Marketing: </w:t>
      </w:r>
      <w:r w:rsidR="00A66A70" w:rsidRPr="007376F5">
        <w:rPr>
          <w:rFonts w:ascii="Arial" w:hAnsi="Arial" w:cs="Arial"/>
          <w:szCs w:val="24"/>
        </w:rPr>
        <w:t>Personalis</w:t>
      </w:r>
      <w:r w:rsidRPr="007376F5">
        <w:rPr>
          <w:rFonts w:ascii="Arial" w:hAnsi="Arial" w:cs="Arial"/>
          <w:szCs w:val="24"/>
        </w:rPr>
        <w:t>ing Content and Advertising Strategies. National Education Services, pp. 1–18. https://doi.org/10.62311/nesx/66296</w:t>
      </w:r>
    </w:p>
    <w:p w14:paraId="1008B738" w14:textId="77777777" w:rsidR="0005172B" w:rsidRPr="007376F5" w:rsidRDefault="0005172B" w:rsidP="007376F5">
      <w:pPr>
        <w:rPr>
          <w:rFonts w:ascii="Arial" w:hAnsi="Arial" w:cs="Arial"/>
          <w:szCs w:val="24"/>
        </w:rPr>
      </w:pPr>
      <w:r w:rsidRPr="007376F5">
        <w:rPr>
          <w:rFonts w:ascii="Arial" w:hAnsi="Arial" w:cs="Arial"/>
          <w:szCs w:val="24"/>
        </w:rPr>
        <w:t>Kucuk, S.U., 2023. Digital Marketing and Digital Marketing Mix, in: Visualizing Marketing, Palgrave Studies in Marketing, Organizations and Society. Springer International Publishing, Cham, pp. 119–155. https://doi.org/10.1007/978-3-031-18215-0_8</w:t>
      </w:r>
    </w:p>
    <w:p w14:paraId="396986D5" w14:textId="77777777" w:rsidR="0005172B" w:rsidRPr="007376F5" w:rsidRDefault="0005172B" w:rsidP="007376F5">
      <w:pPr>
        <w:rPr>
          <w:rFonts w:ascii="Arial" w:hAnsi="Arial" w:cs="Arial"/>
          <w:szCs w:val="24"/>
        </w:rPr>
      </w:pPr>
      <w:r w:rsidRPr="007376F5">
        <w:rPr>
          <w:rFonts w:ascii="Arial" w:hAnsi="Arial" w:cs="Arial"/>
          <w:szCs w:val="24"/>
        </w:rPr>
        <w:t xml:space="preserve">Manimaran, S., Lim, K.Y., 2024. Customer Propensity Model: Marketing Campaign, </w:t>
      </w:r>
      <w:proofErr w:type="gramStart"/>
      <w:r w:rsidRPr="007376F5">
        <w:rPr>
          <w:rFonts w:ascii="Arial" w:hAnsi="Arial" w:cs="Arial"/>
          <w:szCs w:val="24"/>
        </w:rPr>
        <w:t>in:</w:t>
      </w:r>
      <w:proofErr w:type="gramEnd"/>
      <w:r w:rsidRPr="007376F5">
        <w:rPr>
          <w:rFonts w:ascii="Arial" w:hAnsi="Arial" w:cs="Arial"/>
          <w:szCs w:val="24"/>
        </w:rPr>
        <w:t xml:space="preserve"> 2024 3rd International Conference on Digital Transformation and Applications (ICDXA). Presented at the 2024 3rd International Conference on Digital Transformation and Applications (ICDXA), IEEE, Kuala Lumpur, Malaysia, pp. 157–161. https://doi.org/10.1109/ICDXA61007.2024.10470483</w:t>
      </w:r>
    </w:p>
    <w:p w14:paraId="206668A8" w14:textId="77777777" w:rsidR="0005172B" w:rsidRPr="007376F5" w:rsidRDefault="0005172B" w:rsidP="007376F5">
      <w:pPr>
        <w:rPr>
          <w:rFonts w:ascii="Arial" w:hAnsi="Arial" w:cs="Arial"/>
          <w:szCs w:val="24"/>
        </w:rPr>
      </w:pPr>
      <w:r w:rsidRPr="007376F5">
        <w:rPr>
          <w:rFonts w:ascii="Arial" w:hAnsi="Arial" w:cs="Arial"/>
          <w:szCs w:val="24"/>
        </w:rPr>
        <w:t>Mishra, A., Vijay, T.S., 2023. Integrated Advertising, Promotion, and Marketing: Communicating in a Digital World, 1st ed. Routledge India, London. https://doi.org/10.4324/9781003458593</w:t>
      </w:r>
    </w:p>
    <w:p w14:paraId="13C9AF41" w14:textId="77777777" w:rsidR="0005172B" w:rsidRPr="007376F5" w:rsidRDefault="0005172B" w:rsidP="007376F5">
      <w:pPr>
        <w:rPr>
          <w:rFonts w:ascii="Arial" w:hAnsi="Arial" w:cs="Arial"/>
          <w:szCs w:val="24"/>
        </w:rPr>
      </w:pPr>
      <w:r w:rsidRPr="007376F5">
        <w:rPr>
          <w:rFonts w:ascii="Arial" w:hAnsi="Arial" w:cs="Arial"/>
          <w:szCs w:val="24"/>
        </w:rPr>
        <w:t xml:space="preserve">Morrison, A.M., Coca-Stefaniak, J. Andres, 2024. City branding and sustainable urban development, in: Maxim, C., Morrison, A.M., Day, J., Coca-Stefaniak, J. A. (Eds.), Handbook </w:t>
      </w:r>
      <w:r w:rsidRPr="007376F5">
        <w:rPr>
          <w:rFonts w:ascii="Arial" w:hAnsi="Arial" w:cs="Arial"/>
          <w:szCs w:val="24"/>
        </w:rPr>
        <w:lastRenderedPageBreak/>
        <w:t>on Sustainable Urban Tourism. Edward Elgar Publishing, pp. 348–364. https://doi.org/10.4337/9781803926742.00035</w:t>
      </w:r>
    </w:p>
    <w:p w14:paraId="3B550942" w14:textId="77777777" w:rsidR="0005172B" w:rsidRPr="007376F5" w:rsidRDefault="0005172B" w:rsidP="007376F5">
      <w:pPr>
        <w:rPr>
          <w:rFonts w:ascii="Arial" w:hAnsi="Arial" w:cs="Arial"/>
          <w:szCs w:val="24"/>
        </w:rPr>
      </w:pPr>
      <w:r w:rsidRPr="007376F5">
        <w:rPr>
          <w:rFonts w:ascii="Arial" w:hAnsi="Arial" w:cs="Arial"/>
          <w:szCs w:val="24"/>
        </w:rPr>
        <w:t>Muchenje, C., Tapera, M.C., Katsvairo, H.T., Mugoni, E., 2023. Green Marketing Strategies and Consumer Behavior: Insights for Achieving Sustainable Marketing Success, in: Masengu, R., Bigirimana, S., Chiwaridzo, O.T., Bensson, R., Blossom, C. (Eds.), Advances in Marketing, Customer Relationship Management, and E-Services. IGI Global, pp. 465–484. https://doi.org/10.4018/979-8-3693-0019-0.ch024</w:t>
      </w:r>
    </w:p>
    <w:p w14:paraId="48510F1B" w14:textId="77777777" w:rsidR="0005172B" w:rsidRPr="007376F5" w:rsidRDefault="0005172B" w:rsidP="007376F5">
      <w:pPr>
        <w:rPr>
          <w:rFonts w:ascii="Arial" w:hAnsi="Arial" w:cs="Arial"/>
          <w:szCs w:val="24"/>
        </w:rPr>
      </w:pPr>
      <w:r w:rsidRPr="007376F5">
        <w:rPr>
          <w:rFonts w:ascii="Arial" w:hAnsi="Arial" w:cs="Arial"/>
          <w:szCs w:val="24"/>
        </w:rPr>
        <w:t>Müller, R., Wang, L., 2024. A Taxonomy of Project Management Offices and Their Organizational Project Management Landscapes. Proj. Manag. J. 55, 520–540. https://doi.org/10.1177/87569728231220628</w:t>
      </w:r>
    </w:p>
    <w:p w14:paraId="68BD4863" w14:textId="77777777" w:rsidR="0005172B" w:rsidRPr="007376F5" w:rsidRDefault="0005172B" w:rsidP="007376F5">
      <w:pPr>
        <w:rPr>
          <w:rFonts w:ascii="Arial" w:hAnsi="Arial" w:cs="Arial"/>
          <w:szCs w:val="24"/>
        </w:rPr>
      </w:pPr>
      <w:r w:rsidRPr="007376F5">
        <w:rPr>
          <w:rFonts w:ascii="Arial" w:hAnsi="Arial" w:cs="Arial"/>
          <w:szCs w:val="24"/>
        </w:rPr>
        <w:t>Muzira, D.R., Chifamba, B., Chifamba, C., 2025. Agritourism Development and Digital Marketing, in: Nyagadza, B., Chigora, F., Hassan, A., Bashar, A. (Eds.), Agritourism Marketing in Africa. Springer Nature Switzerland, Cham, pp. 135–151. https://doi.org/10.1007/978-3-031-78682-2_5</w:t>
      </w:r>
    </w:p>
    <w:p w14:paraId="408EE60A" w14:textId="77777777" w:rsidR="0005172B" w:rsidRPr="007376F5" w:rsidRDefault="0005172B" w:rsidP="007376F5">
      <w:pPr>
        <w:rPr>
          <w:rFonts w:ascii="Arial" w:hAnsi="Arial" w:cs="Arial"/>
          <w:szCs w:val="24"/>
        </w:rPr>
      </w:pPr>
      <w:r w:rsidRPr="007376F5">
        <w:rPr>
          <w:rFonts w:ascii="Arial" w:hAnsi="Arial" w:cs="Arial"/>
          <w:szCs w:val="24"/>
        </w:rPr>
        <w:t>Naznin, Chauhan, S., Rana, T., 2025. Exploring the Ethical Backdrop of Metaverse Marketing to Secure Consumers’ Privacy in the Virtual World, in: Singh, R., Bansal, R., Rabby, F., Sharma, P., Kaur, M. (Eds.), The Metaverse Era: Reinventing Customer Engagement and Digital Marketing. BENTHAM SCIENCE PUBLISHERS, pp. 233–244. https://doi.org/10.2174/9798898810368125010016</w:t>
      </w:r>
    </w:p>
    <w:p w14:paraId="451BF2F0" w14:textId="77777777" w:rsidR="0005172B" w:rsidRPr="007376F5" w:rsidRDefault="0005172B" w:rsidP="007376F5">
      <w:pPr>
        <w:rPr>
          <w:rFonts w:ascii="Arial" w:hAnsi="Arial" w:cs="Arial"/>
          <w:szCs w:val="24"/>
        </w:rPr>
      </w:pPr>
      <w:r w:rsidRPr="007376F5">
        <w:rPr>
          <w:rFonts w:ascii="Arial" w:hAnsi="Arial" w:cs="Arial"/>
          <w:szCs w:val="24"/>
        </w:rPr>
        <w:t>Negi, D., Bajaj, D., 2025. Risk Management Strategies in Construction Project Management, in: Bajaj, D. (Ed.), Handbook of Construction Project Management. Springer Nature Singapore, Singapore, pp. 227–247. https://doi.org/10.1007/978-981-96-7631-6_7</w:t>
      </w:r>
    </w:p>
    <w:p w14:paraId="5C43AAD7" w14:textId="77777777" w:rsidR="0005172B" w:rsidRPr="007376F5" w:rsidRDefault="0005172B" w:rsidP="007376F5">
      <w:pPr>
        <w:rPr>
          <w:rFonts w:ascii="Arial" w:hAnsi="Arial" w:cs="Arial"/>
          <w:szCs w:val="24"/>
        </w:rPr>
      </w:pPr>
      <w:r w:rsidRPr="007376F5">
        <w:rPr>
          <w:rFonts w:ascii="Arial" w:hAnsi="Arial" w:cs="Arial"/>
          <w:szCs w:val="24"/>
        </w:rPr>
        <w:t>Neiba, N., Singh, N.T., 2024. Effect of Green Marketing, Green Consumption Values and Green Marketing Approaches on Organic Purchase Intention: Evidence from the Manipur. Int. Rev. Manag. Mark. 14, 18–31. https://doi.org/10.32479/irmm.16616</w:t>
      </w:r>
    </w:p>
    <w:p w14:paraId="2AFDE927" w14:textId="77777777" w:rsidR="0005172B" w:rsidRPr="007376F5" w:rsidRDefault="0005172B" w:rsidP="007376F5">
      <w:pPr>
        <w:rPr>
          <w:rFonts w:ascii="Arial" w:hAnsi="Arial" w:cs="Arial"/>
          <w:szCs w:val="24"/>
        </w:rPr>
      </w:pPr>
      <w:r w:rsidRPr="007376F5">
        <w:rPr>
          <w:rFonts w:ascii="Arial" w:hAnsi="Arial" w:cs="Arial"/>
          <w:szCs w:val="24"/>
        </w:rPr>
        <w:t>Olbrich, R., Schultz, C.D., Holsing, C., 2025. Digital Marketing, in: Electronic Commerce und Digital Marketing. Springer Berlin Heidelberg, Berlin, Heidelberg, pp. 81–247. https://doi.org/10.1007/978-3-662-70361-8_3</w:t>
      </w:r>
    </w:p>
    <w:p w14:paraId="69E637FC" w14:textId="77777777" w:rsidR="0005172B" w:rsidRPr="007376F5" w:rsidRDefault="0005172B" w:rsidP="007376F5">
      <w:pPr>
        <w:rPr>
          <w:rFonts w:ascii="Arial" w:hAnsi="Arial" w:cs="Arial"/>
          <w:szCs w:val="24"/>
        </w:rPr>
      </w:pPr>
      <w:r w:rsidRPr="007376F5">
        <w:rPr>
          <w:rFonts w:ascii="Arial" w:hAnsi="Arial" w:cs="Arial"/>
          <w:szCs w:val="24"/>
        </w:rPr>
        <w:t>Ottman, J.A., 2017. The new green marketing paradigm, in: The New Rules of Green Marketing. Routledge, pp. 43–55. https://doi.org/10.4324/9781351278683-3</w:t>
      </w:r>
    </w:p>
    <w:p w14:paraId="3FFEAEF1" w14:textId="77777777" w:rsidR="0005172B" w:rsidRPr="007376F5" w:rsidRDefault="0005172B" w:rsidP="007376F5">
      <w:pPr>
        <w:rPr>
          <w:rFonts w:ascii="Arial" w:hAnsi="Arial" w:cs="Arial"/>
          <w:szCs w:val="24"/>
        </w:rPr>
      </w:pPr>
      <w:r w:rsidRPr="007376F5">
        <w:rPr>
          <w:rFonts w:ascii="Arial" w:hAnsi="Arial" w:cs="Arial"/>
          <w:szCs w:val="24"/>
        </w:rPr>
        <w:lastRenderedPageBreak/>
        <w:t>Öztürk, S., 2025. Innovative Marketing Approaches in the Digital Era—The Transformation of Businesses and Marketing Mix Strategies, in: Konyalıoğlu, F.I., Esen, F.S. (Eds.), Multidisciplinary Approaches to Contemporary Marketing. Springer Nature Switzerland, Cham, pp. 3–44. https://doi.org/10.1007/978-3-031-78026-4_1</w:t>
      </w:r>
    </w:p>
    <w:p w14:paraId="288A18B6" w14:textId="77777777" w:rsidR="0005172B" w:rsidRPr="007376F5" w:rsidRDefault="0005172B" w:rsidP="007376F5">
      <w:pPr>
        <w:rPr>
          <w:rFonts w:ascii="Arial" w:hAnsi="Arial" w:cs="Arial"/>
          <w:szCs w:val="24"/>
        </w:rPr>
      </w:pPr>
      <w:r w:rsidRPr="007376F5">
        <w:rPr>
          <w:rFonts w:ascii="Arial" w:hAnsi="Arial" w:cs="Arial"/>
          <w:szCs w:val="24"/>
        </w:rPr>
        <w:t>Papaluca, O., Sciarelli, M., Tani, M., 2020. Ethical Branding in the Modern Retail: A Comparison of Italy and UK Ethical Coffee Branding Strategies. Int. J. Mark. Stud. 12, 1. https://doi.org/10.5539/ijms.v12n1p1</w:t>
      </w:r>
    </w:p>
    <w:p w14:paraId="54E2CAB1" w14:textId="77777777" w:rsidR="0005172B" w:rsidRPr="007376F5" w:rsidRDefault="0005172B" w:rsidP="007376F5">
      <w:pPr>
        <w:rPr>
          <w:rFonts w:ascii="Arial" w:hAnsi="Arial" w:cs="Arial"/>
          <w:szCs w:val="24"/>
        </w:rPr>
      </w:pPr>
      <w:r w:rsidRPr="007376F5">
        <w:rPr>
          <w:rFonts w:ascii="Arial" w:hAnsi="Arial" w:cs="Arial"/>
          <w:szCs w:val="24"/>
        </w:rPr>
        <w:t>Park, M., Wang, J., Yim, B., Park, D., Lee, J., 2025. Street Trees’ Obstruction of Retail Signage and Retail Rent: An Exploratory Scene Parsing Street View Analysis of Seoul’s Commercial Districts. Sustainability 17, 6934. https://doi.org/10.3390/su17156934</w:t>
      </w:r>
    </w:p>
    <w:p w14:paraId="1B86DA92" w14:textId="77777777" w:rsidR="0005172B" w:rsidRPr="007376F5" w:rsidRDefault="0005172B" w:rsidP="007376F5">
      <w:pPr>
        <w:rPr>
          <w:rFonts w:ascii="Arial" w:hAnsi="Arial" w:cs="Arial"/>
          <w:szCs w:val="24"/>
        </w:rPr>
      </w:pPr>
      <w:r w:rsidRPr="007376F5">
        <w:rPr>
          <w:rFonts w:ascii="Arial" w:hAnsi="Arial" w:cs="Arial"/>
          <w:szCs w:val="24"/>
        </w:rPr>
        <w:t>Peepliwal, A.K., 2024. Project management in clinical trials, in: Clinical Trial Project Management. Elsevier, pp. 57–76. https://doi.org/10.1016/B978-0-443-13627-6.00001-9</w:t>
      </w:r>
    </w:p>
    <w:p w14:paraId="1F7BC698" w14:textId="77777777" w:rsidR="0005172B" w:rsidRPr="007376F5" w:rsidRDefault="0005172B" w:rsidP="007376F5">
      <w:pPr>
        <w:rPr>
          <w:rFonts w:ascii="Arial" w:hAnsi="Arial" w:cs="Arial"/>
          <w:szCs w:val="24"/>
        </w:rPr>
      </w:pPr>
      <w:r w:rsidRPr="007376F5">
        <w:rPr>
          <w:rFonts w:ascii="Arial" w:hAnsi="Arial" w:cs="Arial"/>
          <w:szCs w:val="24"/>
        </w:rPr>
        <w:t>Prior, D.D., 2023. Customer Experience (CX) and Customer Journey, in: B2B Customer Engagement Strategy. Springer International Publishing, Cham, pp. 45–66. https://doi.org/10.1007/978-3-031-23409-5_3</w:t>
      </w:r>
    </w:p>
    <w:p w14:paraId="6A7E677E" w14:textId="77777777" w:rsidR="0005172B" w:rsidRPr="007376F5" w:rsidRDefault="0005172B" w:rsidP="007376F5">
      <w:pPr>
        <w:rPr>
          <w:rFonts w:ascii="Arial" w:hAnsi="Arial" w:cs="Arial"/>
          <w:szCs w:val="24"/>
        </w:rPr>
      </w:pPr>
      <w:r w:rsidRPr="007376F5">
        <w:rPr>
          <w:rFonts w:ascii="Arial" w:hAnsi="Arial" w:cs="Arial"/>
          <w:szCs w:val="24"/>
        </w:rPr>
        <w:t>Priya Pothuri, Dr.V., 2024. Sustainable Branding: Consumer Attitudes and Impact on Purchase Decisions, in: Mayuri, Dr.D., Saileja, Dr.S. (Eds.), Interdisciplinary Research on Sustainability of Business. Iterative International Publishers, Selfypage Developers Pvt Ltd, pp. 290–310. https://doi.org/10.58532/nbennurirch17</w:t>
      </w:r>
    </w:p>
    <w:p w14:paraId="0E554869" w14:textId="77777777" w:rsidR="0005172B" w:rsidRPr="007376F5" w:rsidRDefault="0005172B" w:rsidP="007376F5">
      <w:pPr>
        <w:rPr>
          <w:rFonts w:ascii="Arial" w:hAnsi="Arial" w:cs="Arial"/>
          <w:szCs w:val="24"/>
        </w:rPr>
      </w:pPr>
      <w:r w:rsidRPr="007376F5">
        <w:rPr>
          <w:rFonts w:ascii="Arial" w:hAnsi="Arial" w:cs="Arial"/>
          <w:szCs w:val="24"/>
        </w:rPr>
        <w:t xml:space="preserve">Rahma, A.Z., Kustini, K., 2024. Implementation of </w:t>
      </w:r>
      <w:proofErr w:type="gramStart"/>
      <w:r w:rsidRPr="007376F5">
        <w:rPr>
          <w:rFonts w:ascii="Arial" w:hAnsi="Arial" w:cs="Arial"/>
          <w:szCs w:val="24"/>
        </w:rPr>
        <w:t>Social Media</w:t>
      </w:r>
      <w:proofErr w:type="gramEnd"/>
      <w:r w:rsidRPr="007376F5">
        <w:rPr>
          <w:rFonts w:ascii="Arial" w:hAnsi="Arial" w:cs="Arial"/>
          <w:szCs w:val="24"/>
        </w:rPr>
        <w:t xml:space="preserve"> as a Digital Marketing Strategy using Aida Analysis in Event Organizers. Formosa J. Appl. Sci. 3, 1–10. https://doi.org/10.55927/fjas.v3i1.7579</w:t>
      </w:r>
    </w:p>
    <w:p w14:paraId="78C78C61" w14:textId="77777777" w:rsidR="0005172B" w:rsidRPr="007376F5" w:rsidRDefault="0005172B" w:rsidP="007376F5">
      <w:pPr>
        <w:rPr>
          <w:rFonts w:ascii="Arial" w:hAnsi="Arial" w:cs="Arial"/>
          <w:szCs w:val="24"/>
        </w:rPr>
      </w:pPr>
      <w:r w:rsidRPr="007376F5">
        <w:rPr>
          <w:rFonts w:ascii="Arial" w:hAnsi="Arial" w:cs="Arial"/>
          <w:szCs w:val="24"/>
        </w:rPr>
        <w:t>Rashidirad, M., Shahbaznezhad, H., 2023. Interactive Digital Marketing Mechanisms: The Significance in Digital Transformation, in: Wang, C.L. (Ed.), The Palgrave Handbook of Interactive Marketing. Springer International Publishing, Cham, pp. 93–115. https://doi.org/10.1007/978-3-031-14961-0_5</w:t>
      </w:r>
    </w:p>
    <w:p w14:paraId="1A6153D6" w14:textId="77777777" w:rsidR="0005172B" w:rsidRPr="007376F5" w:rsidRDefault="0005172B" w:rsidP="007376F5">
      <w:pPr>
        <w:rPr>
          <w:rFonts w:ascii="Arial" w:hAnsi="Arial" w:cs="Arial"/>
          <w:szCs w:val="24"/>
        </w:rPr>
      </w:pPr>
      <w:r w:rsidRPr="007376F5">
        <w:rPr>
          <w:rFonts w:ascii="Arial" w:hAnsi="Arial" w:cs="Arial"/>
          <w:szCs w:val="24"/>
        </w:rPr>
        <w:t>Rico, I., 2023. Green Marketing and Business Performance of Retail Sectors in Biñan Laguna. SSRN Electron. J. https://doi.org/10.2139/ssrn.4525164</w:t>
      </w:r>
    </w:p>
    <w:p w14:paraId="22D9F01E" w14:textId="77777777" w:rsidR="0005172B" w:rsidRPr="007376F5" w:rsidRDefault="0005172B" w:rsidP="007376F5">
      <w:pPr>
        <w:rPr>
          <w:rFonts w:ascii="Arial" w:hAnsi="Arial" w:cs="Arial"/>
          <w:szCs w:val="24"/>
        </w:rPr>
      </w:pPr>
      <w:r w:rsidRPr="007376F5">
        <w:rPr>
          <w:rFonts w:ascii="Arial" w:hAnsi="Arial" w:cs="Arial"/>
          <w:szCs w:val="24"/>
        </w:rPr>
        <w:t>Rishi, B., Bandyopadhyay, S., 2025. Social Media Marketing, in: Contemporary Issues in Social Media Marketing. Routledge, London, pp. 1–14. https://doi.org/10.4324/9781003412656-1</w:t>
      </w:r>
    </w:p>
    <w:p w14:paraId="1DDD6B4B" w14:textId="77777777" w:rsidR="0005172B" w:rsidRPr="007376F5" w:rsidRDefault="0005172B" w:rsidP="007376F5">
      <w:pPr>
        <w:rPr>
          <w:rFonts w:ascii="Arial" w:hAnsi="Arial" w:cs="Arial"/>
          <w:szCs w:val="24"/>
        </w:rPr>
      </w:pPr>
      <w:r w:rsidRPr="007376F5">
        <w:rPr>
          <w:rFonts w:ascii="Arial" w:hAnsi="Arial" w:cs="Arial"/>
          <w:szCs w:val="24"/>
        </w:rPr>
        <w:lastRenderedPageBreak/>
        <w:t>Shirley, D., 2024. Project Management for Healthcare, 3rd ed. CRC Press, New York. https://doi.org/10.1201/9781003427759</w:t>
      </w:r>
    </w:p>
    <w:p w14:paraId="5269DF28" w14:textId="77777777" w:rsidR="0005172B" w:rsidRPr="007376F5" w:rsidRDefault="0005172B" w:rsidP="007376F5">
      <w:pPr>
        <w:rPr>
          <w:rFonts w:ascii="Arial" w:hAnsi="Arial" w:cs="Arial"/>
          <w:szCs w:val="24"/>
        </w:rPr>
      </w:pPr>
      <w:r w:rsidRPr="007376F5">
        <w:rPr>
          <w:rFonts w:ascii="Arial" w:hAnsi="Arial" w:cs="Arial"/>
          <w:szCs w:val="24"/>
        </w:rPr>
        <w:t>Sisodiya, T., Bhatt, K., 2025. Analyzing the retail mix strategy in organized retail stores: A focus on the apparel segment, in: Digital Transformation and Sustainability of Business. CRC Press, London, pp. 597–599. https://doi.org/10.1201/9781003606185-142</w:t>
      </w:r>
    </w:p>
    <w:p w14:paraId="42A2E33D" w14:textId="77777777" w:rsidR="0005172B" w:rsidRPr="007376F5" w:rsidRDefault="0005172B" w:rsidP="007376F5">
      <w:pPr>
        <w:rPr>
          <w:rFonts w:ascii="Arial" w:hAnsi="Arial" w:cs="Arial"/>
          <w:szCs w:val="24"/>
        </w:rPr>
      </w:pPr>
      <w:r w:rsidRPr="007376F5">
        <w:rPr>
          <w:rFonts w:ascii="Arial" w:hAnsi="Arial" w:cs="Arial"/>
          <w:szCs w:val="24"/>
        </w:rPr>
        <w:t>Solberg Söilen, K., 2024. Understanding the Digital Environment, in: Digital Marketing, Springer Texts in Business and Economics. Springer Nature Switzerland, Cham, pp. 1–23. https://doi.org/10.1007/978-3-031-69518-6_1</w:t>
      </w:r>
    </w:p>
    <w:p w14:paraId="7DF46F9A" w14:textId="77777777" w:rsidR="0005172B" w:rsidRPr="007376F5" w:rsidRDefault="0005172B" w:rsidP="007376F5">
      <w:pPr>
        <w:rPr>
          <w:rFonts w:ascii="Arial" w:hAnsi="Arial" w:cs="Arial"/>
          <w:szCs w:val="24"/>
        </w:rPr>
      </w:pPr>
      <w:r w:rsidRPr="007376F5">
        <w:rPr>
          <w:rFonts w:ascii="Arial" w:hAnsi="Arial" w:cs="Arial"/>
          <w:szCs w:val="24"/>
        </w:rPr>
        <w:t xml:space="preserve">Uikey, A.A., 2024. Exploring Contemporary Green Marketing Theories: Insights </w:t>
      </w:r>
      <w:proofErr w:type="gramStart"/>
      <w:r w:rsidRPr="007376F5">
        <w:rPr>
          <w:rFonts w:ascii="Arial" w:hAnsi="Arial" w:cs="Arial"/>
          <w:szCs w:val="24"/>
        </w:rPr>
        <w:t>From</w:t>
      </w:r>
      <w:proofErr w:type="gramEnd"/>
      <w:r w:rsidRPr="007376F5">
        <w:rPr>
          <w:rFonts w:ascii="Arial" w:hAnsi="Arial" w:cs="Arial"/>
          <w:szCs w:val="24"/>
        </w:rPr>
        <w:t xml:space="preserve"> the Research, in: Tarnanidis, T.K., Papachristou, E., Karypidis, M., Ismyrlis, V. (Eds.), Advances in Marketing, Customer Relationship Management, and E-Services. IGI Global, pp. 213–225. https://doi.org/10.4018/979-8-3693-3049-4.ch013</w:t>
      </w:r>
    </w:p>
    <w:p w14:paraId="256A5BFC" w14:textId="77777777" w:rsidR="0005172B" w:rsidRPr="007376F5" w:rsidRDefault="0005172B" w:rsidP="007376F5">
      <w:pPr>
        <w:rPr>
          <w:rFonts w:ascii="Arial" w:hAnsi="Arial" w:cs="Arial"/>
          <w:szCs w:val="24"/>
        </w:rPr>
      </w:pPr>
      <w:r w:rsidRPr="007376F5">
        <w:rPr>
          <w:rFonts w:ascii="Arial" w:hAnsi="Arial" w:cs="Arial"/>
          <w:szCs w:val="24"/>
        </w:rPr>
        <w:t>Unterhitzenberger, C., 2023. The project is dead. Long live the project. Int. J. Proj. Manag. 41, 102530. https://doi.org/10.1016/j.ijproman.2023.102530</w:t>
      </w:r>
    </w:p>
    <w:p w14:paraId="7C57A1BE" w14:textId="77777777" w:rsidR="0005172B" w:rsidRPr="007376F5" w:rsidRDefault="0005172B" w:rsidP="007376F5">
      <w:pPr>
        <w:rPr>
          <w:rFonts w:ascii="Arial" w:hAnsi="Arial" w:cs="Arial"/>
          <w:szCs w:val="24"/>
        </w:rPr>
      </w:pPr>
      <w:r w:rsidRPr="007376F5">
        <w:rPr>
          <w:rFonts w:ascii="Arial" w:hAnsi="Arial" w:cs="Arial"/>
          <w:szCs w:val="24"/>
        </w:rPr>
        <w:t>Verances, J., Rusmiatmoko, D., Afifudin, M.A., 2024. Sustainable tourism and city branding: Balancing growth and authenticity. J. City Brand. Authent. 2. https://doi.org/10.61511/jcbau.v2i1.2024.910</w:t>
      </w:r>
    </w:p>
    <w:p w14:paraId="48E4F600" w14:textId="77777777" w:rsidR="0005172B" w:rsidRPr="007376F5" w:rsidRDefault="0005172B" w:rsidP="007376F5">
      <w:pPr>
        <w:rPr>
          <w:rFonts w:ascii="Arial" w:hAnsi="Arial" w:cs="Arial"/>
          <w:szCs w:val="24"/>
        </w:rPr>
      </w:pPr>
      <w:r w:rsidRPr="007376F5">
        <w:rPr>
          <w:rFonts w:ascii="Arial" w:hAnsi="Arial" w:cs="Arial"/>
          <w:szCs w:val="24"/>
        </w:rPr>
        <w:t>Visser, M., 2024. Digital Marketing, in: Digital Marketing Fundamentals. Routledge, London, pp. 12–28. https://doi.org/10.4324/9781003569107-1</w:t>
      </w:r>
    </w:p>
    <w:p w14:paraId="12BE4122" w14:textId="77777777" w:rsidR="0005172B" w:rsidRPr="007376F5" w:rsidRDefault="0005172B" w:rsidP="007376F5">
      <w:pPr>
        <w:rPr>
          <w:rFonts w:ascii="Arial" w:hAnsi="Arial" w:cs="Arial"/>
          <w:szCs w:val="24"/>
        </w:rPr>
      </w:pPr>
      <w:r w:rsidRPr="007376F5">
        <w:rPr>
          <w:rFonts w:ascii="Arial" w:hAnsi="Arial" w:cs="Arial"/>
          <w:szCs w:val="24"/>
        </w:rPr>
        <w:t>Ward, A., 2003. Case Study: Marks &amp; Spencer, in: The Leadership Lifecycle. Palgrave Macmillan UK, London, pp. 147–162. https://doi.org/10.1057/9780230514478_10</w:t>
      </w:r>
    </w:p>
    <w:p w14:paraId="27D574BE" w14:textId="77777777" w:rsidR="0005172B" w:rsidRPr="007376F5" w:rsidRDefault="0005172B" w:rsidP="007376F5">
      <w:pPr>
        <w:rPr>
          <w:rFonts w:ascii="Arial" w:hAnsi="Arial" w:cs="Arial"/>
          <w:szCs w:val="24"/>
        </w:rPr>
      </w:pPr>
      <w:r w:rsidRPr="007376F5">
        <w:rPr>
          <w:rFonts w:ascii="Arial" w:hAnsi="Arial" w:cs="Arial"/>
          <w:szCs w:val="24"/>
        </w:rPr>
        <w:t>Wirtz, B.W., 2024. Digital Business Strategy, in: Digital Business and Electronic Commerce, Springer Texts in Business and Economics. Springer International Publishing, Cham, pp. 639–716. https://doi.org/10.1007/978-3-031-50289-7_15</w:t>
      </w:r>
    </w:p>
    <w:p w14:paraId="42EC6A20" w14:textId="77777777" w:rsidR="0005172B" w:rsidRPr="007376F5" w:rsidRDefault="0005172B" w:rsidP="007376F5">
      <w:pPr>
        <w:rPr>
          <w:rFonts w:ascii="Arial" w:hAnsi="Arial" w:cs="Arial"/>
          <w:szCs w:val="24"/>
        </w:rPr>
      </w:pPr>
      <w:r w:rsidRPr="007376F5">
        <w:rPr>
          <w:rFonts w:ascii="Arial" w:hAnsi="Arial" w:cs="Arial"/>
          <w:szCs w:val="24"/>
        </w:rPr>
        <w:t>Wójcik-Czerniawska, A.J., 2024. The Power of Sustainable Branding: Building a Better Future, in: Rodrigues, P., Borges, A.P., Vieira, E., Tavares, V. (Eds.), Advances in Marketing, Customer Relationship Management, and E-Services. IGI Global, pp. 43–61. https://doi.org/10.4018/979-8-3693-3326-6.ch003</w:t>
      </w:r>
    </w:p>
    <w:p w14:paraId="02B023F2" w14:textId="77777777" w:rsidR="0005172B" w:rsidRPr="007376F5" w:rsidRDefault="0005172B" w:rsidP="007376F5">
      <w:pPr>
        <w:rPr>
          <w:rFonts w:ascii="Arial" w:hAnsi="Arial" w:cs="Arial"/>
          <w:szCs w:val="24"/>
        </w:rPr>
      </w:pPr>
      <w:r w:rsidRPr="007376F5">
        <w:rPr>
          <w:rFonts w:ascii="Arial" w:hAnsi="Arial" w:cs="Arial"/>
          <w:szCs w:val="24"/>
        </w:rPr>
        <w:lastRenderedPageBreak/>
        <w:t>Yadav, Dr.N., 2022. Promotional Mix, in: PHARMA MARKETING MANAGEMENT. KAAV PUBLICATIONS, DELHI, INDIA. https://doi.org/10.52458/9789391842666.nsp2022.eb.asu.ch11</w:t>
      </w:r>
    </w:p>
    <w:p w14:paraId="3A5FB7FB" w14:textId="77777777" w:rsidR="0005172B" w:rsidRPr="007376F5" w:rsidRDefault="0005172B" w:rsidP="007376F5">
      <w:pPr>
        <w:rPr>
          <w:rFonts w:ascii="Arial" w:hAnsi="Arial" w:cs="Arial"/>
          <w:szCs w:val="24"/>
        </w:rPr>
      </w:pPr>
      <w:r w:rsidRPr="007376F5">
        <w:rPr>
          <w:rFonts w:ascii="Arial" w:hAnsi="Arial" w:cs="Arial"/>
          <w:szCs w:val="24"/>
        </w:rPr>
        <w:t>Zhang, J., Song, J., Zeng, J., 2025. Toward Resilience: Assessing Retail Location’s Complex Impact Mechanism Using PLS-SEM Aided by Machine Learning. Sustainability 17, 7461. https://doi.org/10.3390/su17167461</w:t>
      </w:r>
    </w:p>
    <w:p w14:paraId="0521F374" w14:textId="77777777" w:rsidR="0005172B" w:rsidRPr="007376F5" w:rsidRDefault="0005172B" w:rsidP="007376F5">
      <w:pPr>
        <w:rPr>
          <w:rFonts w:ascii="Arial" w:hAnsi="Arial" w:cs="Arial"/>
          <w:szCs w:val="24"/>
        </w:rPr>
      </w:pPr>
      <w:r w:rsidRPr="007376F5">
        <w:rPr>
          <w:rFonts w:ascii="Arial" w:hAnsi="Arial" w:cs="Arial"/>
          <w:szCs w:val="24"/>
        </w:rPr>
        <w:t>Zwikael, O., 2024. Benefits classification to enhance project value creation. Int. J. Proj. Manag. 42, 102574. https://doi.org/10.1016/j.ijproman.2024.102574</w:t>
      </w:r>
    </w:p>
    <w:p w14:paraId="02855667" w14:textId="77777777" w:rsidR="0005172B" w:rsidRPr="007376F5" w:rsidRDefault="0005172B" w:rsidP="007376F5">
      <w:pPr>
        <w:rPr>
          <w:rFonts w:ascii="Arial" w:hAnsi="Arial" w:cs="Arial"/>
          <w:szCs w:val="24"/>
        </w:rPr>
      </w:pPr>
      <w:r w:rsidRPr="007376F5">
        <w:rPr>
          <w:rFonts w:ascii="Arial" w:hAnsi="Arial" w:cs="Arial"/>
          <w:szCs w:val="24"/>
        </w:rPr>
        <w:t>Анищенко, К.Л., 2023. DIGITAL MARKETING: CONCEPT AND KEY TOOLS. Экономика И Предпринимательство 849–852. https://doi.org/10.34925/EIP.2023.154.5.166</w:t>
      </w:r>
      <w:r w:rsidR="00D60A85" w:rsidRPr="007376F5">
        <w:rPr>
          <w:rFonts w:ascii="Arial" w:hAnsi="Arial" w:cs="Arial"/>
          <w:szCs w:val="24"/>
        </w:rPr>
        <w:t xml:space="preserve"> </w:t>
      </w:r>
    </w:p>
    <w:p w14:paraId="505055CE" w14:textId="77777777" w:rsidR="0005172B" w:rsidRPr="004C35AB" w:rsidRDefault="0005172B" w:rsidP="007376F5">
      <w:r w:rsidRPr="007376F5">
        <w:rPr>
          <w:rFonts w:ascii="Arial" w:hAnsi="Arial" w:cs="Arial"/>
          <w:szCs w:val="24"/>
        </w:rPr>
        <w:fldChar w:fldCharType="end"/>
      </w:r>
    </w:p>
    <w:sectPr w:rsidR="0005172B" w:rsidRPr="004C35AB" w:rsidSect="00456552">
      <w:pgSz w:w="11906" w:h="16838"/>
      <w:pgMar w:top="1411" w:right="1138" w:bottom="1138"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7FF20" w14:textId="77777777" w:rsidR="00225AD2" w:rsidRDefault="00225AD2" w:rsidP="003258CF">
      <w:pPr>
        <w:spacing w:after="0" w:line="240" w:lineRule="auto"/>
      </w:pPr>
      <w:r>
        <w:separator/>
      </w:r>
    </w:p>
  </w:endnote>
  <w:endnote w:type="continuationSeparator" w:id="0">
    <w:p w14:paraId="2F90E6DE" w14:textId="77777777" w:rsidR="00225AD2" w:rsidRDefault="00225AD2" w:rsidP="00325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842761"/>
      <w:docPartObj>
        <w:docPartGallery w:val="Page Numbers (Bottom of Page)"/>
        <w:docPartUnique/>
      </w:docPartObj>
    </w:sdtPr>
    <w:sdtEndPr>
      <w:rPr>
        <w:noProof/>
      </w:rPr>
    </w:sdtEndPr>
    <w:sdtContent>
      <w:p w14:paraId="68E55E27" w14:textId="758F08B6" w:rsidR="00DC5F14" w:rsidRDefault="00DC5F14">
        <w:pPr>
          <w:pStyle w:val="Footer"/>
          <w:jc w:val="right"/>
        </w:pPr>
        <w:r>
          <w:fldChar w:fldCharType="begin"/>
        </w:r>
        <w:r>
          <w:instrText xml:space="preserve"> PAGE   \* MERGEFORMAT </w:instrText>
        </w:r>
        <w:r>
          <w:fldChar w:fldCharType="separate"/>
        </w:r>
        <w:r w:rsidR="00DC59C2">
          <w:rPr>
            <w:noProof/>
          </w:rPr>
          <w:t>1</w:t>
        </w:r>
        <w:r>
          <w:rPr>
            <w:noProof/>
          </w:rPr>
          <w:fldChar w:fldCharType="end"/>
        </w:r>
      </w:p>
    </w:sdtContent>
  </w:sdt>
  <w:p w14:paraId="4259F95A" w14:textId="77777777" w:rsidR="00DC5F14" w:rsidRDefault="00DC5F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276347"/>
      <w:docPartObj>
        <w:docPartGallery w:val="Page Numbers (Bottom of Page)"/>
        <w:docPartUnique/>
      </w:docPartObj>
    </w:sdtPr>
    <w:sdtEndPr>
      <w:rPr>
        <w:noProof/>
      </w:rPr>
    </w:sdtEndPr>
    <w:sdtContent>
      <w:p w14:paraId="26BCB1CB" w14:textId="0E1F8DFC" w:rsidR="00DC5F14" w:rsidRDefault="00DC5F14">
        <w:pPr>
          <w:pStyle w:val="Footer"/>
          <w:jc w:val="right"/>
        </w:pPr>
        <w:r>
          <w:fldChar w:fldCharType="begin"/>
        </w:r>
        <w:r>
          <w:instrText xml:space="preserve"> PAGE   \* MERGEFORMAT </w:instrText>
        </w:r>
        <w:r>
          <w:fldChar w:fldCharType="separate"/>
        </w:r>
        <w:r w:rsidR="00167037">
          <w:rPr>
            <w:noProof/>
          </w:rPr>
          <w:t>62</w:t>
        </w:r>
        <w:r>
          <w:rPr>
            <w:noProof/>
          </w:rPr>
          <w:fldChar w:fldCharType="end"/>
        </w:r>
      </w:p>
    </w:sdtContent>
  </w:sdt>
  <w:p w14:paraId="2FFD6DDF" w14:textId="77777777" w:rsidR="00DC5F14" w:rsidRDefault="00DC5F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61086" w14:textId="77777777" w:rsidR="00225AD2" w:rsidRDefault="00225AD2" w:rsidP="003258CF">
      <w:pPr>
        <w:spacing w:after="0" w:line="240" w:lineRule="auto"/>
      </w:pPr>
      <w:r>
        <w:separator/>
      </w:r>
    </w:p>
  </w:footnote>
  <w:footnote w:type="continuationSeparator" w:id="0">
    <w:p w14:paraId="6EC57117" w14:textId="77777777" w:rsidR="00225AD2" w:rsidRDefault="00225AD2" w:rsidP="003258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2381E"/>
    <w:multiLevelType w:val="hybridMultilevel"/>
    <w:tmpl w:val="2BE41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987B0F"/>
    <w:multiLevelType w:val="hybridMultilevel"/>
    <w:tmpl w:val="9E605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1100178">
    <w:abstractNumId w:val="0"/>
  </w:num>
  <w:num w:numId="2" w16cid:durableId="5737848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328"/>
    <w:rsid w:val="00020DA0"/>
    <w:rsid w:val="00024F45"/>
    <w:rsid w:val="00025907"/>
    <w:rsid w:val="0003003A"/>
    <w:rsid w:val="0004062F"/>
    <w:rsid w:val="00042432"/>
    <w:rsid w:val="0005172B"/>
    <w:rsid w:val="0009654A"/>
    <w:rsid w:val="000F0CA7"/>
    <w:rsid w:val="00102D63"/>
    <w:rsid w:val="00123FF2"/>
    <w:rsid w:val="00144AC1"/>
    <w:rsid w:val="0015596F"/>
    <w:rsid w:val="00160055"/>
    <w:rsid w:val="00167037"/>
    <w:rsid w:val="001D25AC"/>
    <w:rsid w:val="001E2ED5"/>
    <w:rsid w:val="001F00B5"/>
    <w:rsid w:val="001F6002"/>
    <w:rsid w:val="00207DE5"/>
    <w:rsid w:val="00216B54"/>
    <w:rsid w:val="00225AD2"/>
    <w:rsid w:val="0022734E"/>
    <w:rsid w:val="00230EBC"/>
    <w:rsid w:val="00237FB5"/>
    <w:rsid w:val="002439E5"/>
    <w:rsid w:val="00280CE5"/>
    <w:rsid w:val="00281D39"/>
    <w:rsid w:val="00291633"/>
    <w:rsid w:val="002B343D"/>
    <w:rsid w:val="003004EA"/>
    <w:rsid w:val="00303F2D"/>
    <w:rsid w:val="003258CF"/>
    <w:rsid w:val="003334D0"/>
    <w:rsid w:val="00333879"/>
    <w:rsid w:val="00350B0B"/>
    <w:rsid w:val="003551E8"/>
    <w:rsid w:val="00356B1D"/>
    <w:rsid w:val="00382377"/>
    <w:rsid w:val="00384B0F"/>
    <w:rsid w:val="003A6F0E"/>
    <w:rsid w:val="003B1B06"/>
    <w:rsid w:val="003C31EA"/>
    <w:rsid w:val="003E0C37"/>
    <w:rsid w:val="00404B45"/>
    <w:rsid w:val="00407C00"/>
    <w:rsid w:val="0043680E"/>
    <w:rsid w:val="0045177C"/>
    <w:rsid w:val="00456552"/>
    <w:rsid w:val="00466836"/>
    <w:rsid w:val="004B4073"/>
    <w:rsid w:val="004C35AB"/>
    <w:rsid w:val="00526772"/>
    <w:rsid w:val="00532224"/>
    <w:rsid w:val="00547313"/>
    <w:rsid w:val="00585AB3"/>
    <w:rsid w:val="005B56A3"/>
    <w:rsid w:val="005D5156"/>
    <w:rsid w:val="005E7E76"/>
    <w:rsid w:val="005F18D4"/>
    <w:rsid w:val="00600C5A"/>
    <w:rsid w:val="00610015"/>
    <w:rsid w:val="00630F17"/>
    <w:rsid w:val="00652CBA"/>
    <w:rsid w:val="006D7916"/>
    <w:rsid w:val="006E3277"/>
    <w:rsid w:val="00706209"/>
    <w:rsid w:val="007376F5"/>
    <w:rsid w:val="00750082"/>
    <w:rsid w:val="0076550A"/>
    <w:rsid w:val="00765E59"/>
    <w:rsid w:val="00793909"/>
    <w:rsid w:val="007A1DFD"/>
    <w:rsid w:val="007A387C"/>
    <w:rsid w:val="007C4803"/>
    <w:rsid w:val="007D2B3F"/>
    <w:rsid w:val="007D3D65"/>
    <w:rsid w:val="00822883"/>
    <w:rsid w:val="00826E81"/>
    <w:rsid w:val="008301AF"/>
    <w:rsid w:val="008422F2"/>
    <w:rsid w:val="008537A7"/>
    <w:rsid w:val="00870903"/>
    <w:rsid w:val="008B7927"/>
    <w:rsid w:val="008C061D"/>
    <w:rsid w:val="008C6A95"/>
    <w:rsid w:val="008E6843"/>
    <w:rsid w:val="00922F8C"/>
    <w:rsid w:val="009341EA"/>
    <w:rsid w:val="00950721"/>
    <w:rsid w:val="00994154"/>
    <w:rsid w:val="009A47DC"/>
    <w:rsid w:val="009B314A"/>
    <w:rsid w:val="009D329B"/>
    <w:rsid w:val="009D540D"/>
    <w:rsid w:val="009D6AF8"/>
    <w:rsid w:val="009E2215"/>
    <w:rsid w:val="009F0DC9"/>
    <w:rsid w:val="00A2448D"/>
    <w:rsid w:val="00A41B32"/>
    <w:rsid w:val="00A66A70"/>
    <w:rsid w:val="00AA194C"/>
    <w:rsid w:val="00AE6ED6"/>
    <w:rsid w:val="00B7658A"/>
    <w:rsid w:val="00B808C9"/>
    <w:rsid w:val="00B90731"/>
    <w:rsid w:val="00BA0B88"/>
    <w:rsid w:val="00BB6E44"/>
    <w:rsid w:val="00C376E5"/>
    <w:rsid w:val="00C37823"/>
    <w:rsid w:val="00C4791F"/>
    <w:rsid w:val="00C95756"/>
    <w:rsid w:val="00CA37E3"/>
    <w:rsid w:val="00CB16FE"/>
    <w:rsid w:val="00CE4410"/>
    <w:rsid w:val="00D204EE"/>
    <w:rsid w:val="00D3533C"/>
    <w:rsid w:val="00D470ED"/>
    <w:rsid w:val="00D54061"/>
    <w:rsid w:val="00D5656C"/>
    <w:rsid w:val="00D56E57"/>
    <w:rsid w:val="00D60A85"/>
    <w:rsid w:val="00D66320"/>
    <w:rsid w:val="00D92B12"/>
    <w:rsid w:val="00DC59C2"/>
    <w:rsid w:val="00DC5F14"/>
    <w:rsid w:val="00DE7A0B"/>
    <w:rsid w:val="00E15328"/>
    <w:rsid w:val="00E16C12"/>
    <w:rsid w:val="00E30A61"/>
    <w:rsid w:val="00E3335F"/>
    <w:rsid w:val="00E43ED5"/>
    <w:rsid w:val="00E440AC"/>
    <w:rsid w:val="00E63C56"/>
    <w:rsid w:val="00EF2A43"/>
    <w:rsid w:val="00F106BD"/>
    <w:rsid w:val="00F23190"/>
    <w:rsid w:val="00F259C3"/>
    <w:rsid w:val="00F37E3D"/>
    <w:rsid w:val="00F736C9"/>
    <w:rsid w:val="00F83A93"/>
    <w:rsid w:val="00FB3CBA"/>
    <w:rsid w:val="00FF756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1A5A"/>
  <w15:chartTrackingRefBased/>
  <w15:docId w15:val="{F4BFAB21-9ED8-464E-AE72-AA18A26E6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8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1532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1532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922F8C"/>
    <w:pPr>
      <w:keepNext/>
      <w:keepLines/>
      <w:spacing w:before="120" w:after="12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32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1532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922F8C"/>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280CE5"/>
    <w:pPr>
      <w:spacing w:line="259" w:lineRule="auto"/>
      <w:jc w:val="left"/>
      <w:outlineLvl w:val="9"/>
    </w:pPr>
    <w:rPr>
      <w:rFonts w:asciiTheme="majorHAnsi" w:hAnsiTheme="majorHAnsi"/>
      <w:b w:val="0"/>
      <w:color w:val="2F5496" w:themeColor="accent1" w:themeShade="BF"/>
      <w:sz w:val="32"/>
      <w14:ligatures w14:val="none"/>
    </w:rPr>
  </w:style>
  <w:style w:type="paragraph" w:styleId="TOC1">
    <w:name w:val="toc 1"/>
    <w:basedOn w:val="Normal"/>
    <w:next w:val="Normal"/>
    <w:autoRedefine/>
    <w:uiPriority w:val="39"/>
    <w:unhideWhenUsed/>
    <w:rsid w:val="00280CE5"/>
    <w:pPr>
      <w:tabs>
        <w:tab w:val="right" w:leader="dot" w:pos="9628"/>
      </w:tabs>
      <w:spacing w:after="0"/>
    </w:pPr>
  </w:style>
  <w:style w:type="paragraph" w:styleId="TOC2">
    <w:name w:val="toc 2"/>
    <w:basedOn w:val="Normal"/>
    <w:next w:val="Normal"/>
    <w:autoRedefine/>
    <w:uiPriority w:val="39"/>
    <w:unhideWhenUsed/>
    <w:rsid w:val="00280CE5"/>
    <w:pPr>
      <w:spacing w:after="100"/>
      <w:ind w:left="240"/>
    </w:pPr>
  </w:style>
  <w:style w:type="paragraph" w:styleId="TOC3">
    <w:name w:val="toc 3"/>
    <w:basedOn w:val="Normal"/>
    <w:next w:val="Normal"/>
    <w:autoRedefine/>
    <w:uiPriority w:val="39"/>
    <w:unhideWhenUsed/>
    <w:rsid w:val="00280CE5"/>
    <w:pPr>
      <w:spacing w:after="100"/>
      <w:ind w:left="480"/>
    </w:pPr>
  </w:style>
  <w:style w:type="character" w:styleId="Hyperlink">
    <w:name w:val="Hyperlink"/>
    <w:basedOn w:val="DefaultParagraphFont"/>
    <w:uiPriority w:val="99"/>
    <w:unhideWhenUsed/>
    <w:rsid w:val="00280CE5"/>
    <w:rPr>
      <w:color w:val="0563C1" w:themeColor="hyperlink"/>
      <w:u w:val="single"/>
    </w:rPr>
  </w:style>
  <w:style w:type="paragraph" w:styleId="Header">
    <w:name w:val="header"/>
    <w:basedOn w:val="Normal"/>
    <w:link w:val="HeaderChar"/>
    <w:uiPriority w:val="99"/>
    <w:unhideWhenUsed/>
    <w:rsid w:val="003258CF"/>
    <w:pPr>
      <w:tabs>
        <w:tab w:val="center" w:pos="4986"/>
        <w:tab w:val="right" w:pos="9972"/>
      </w:tabs>
      <w:spacing w:after="0" w:line="240" w:lineRule="auto"/>
    </w:pPr>
  </w:style>
  <w:style w:type="character" w:customStyle="1" w:styleId="HeaderChar">
    <w:name w:val="Header Char"/>
    <w:basedOn w:val="DefaultParagraphFont"/>
    <w:link w:val="Header"/>
    <w:uiPriority w:val="99"/>
    <w:rsid w:val="003258CF"/>
    <w:rPr>
      <w:rFonts w:ascii="Times New Roman" w:hAnsi="Times New Roman"/>
      <w:sz w:val="24"/>
    </w:rPr>
  </w:style>
  <w:style w:type="paragraph" w:styleId="Footer">
    <w:name w:val="footer"/>
    <w:basedOn w:val="Normal"/>
    <w:link w:val="FooterChar"/>
    <w:uiPriority w:val="99"/>
    <w:unhideWhenUsed/>
    <w:rsid w:val="003258CF"/>
    <w:pPr>
      <w:tabs>
        <w:tab w:val="center" w:pos="4986"/>
        <w:tab w:val="right" w:pos="9972"/>
      </w:tabs>
      <w:spacing w:after="0" w:line="240" w:lineRule="auto"/>
    </w:pPr>
  </w:style>
  <w:style w:type="character" w:customStyle="1" w:styleId="FooterChar">
    <w:name w:val="Footer Char"/>
    <w:basedOn w:val="DefaultParagraphFont"/>
    <w:link w:val="Footer"/>
    <w:uiPriority w:val="99"/>
    <w:rsid w:val="003258CF"/>
    <w:rPr>
      <w:rFonts w:ascii="Times New Roman" w:hAnsi="Times New Roman"/>
      <w:sz w:val="24"/>
    </w:rPr>
  </w:style>
  <w:style w:type="character" w:styleId="Strong">
    <w:name w:val="Strong"/>
    <w:basedOn w:val="DefaultParagraphFont"/>
    <w:uiPriority w:val="22"/>
    <w:qFormat/>
    <w:rsid w:val="0005172B"/>
    <w:rPr>
      <w:b/>
      <w:bCs/>
    </w:rPr>
  </w:style>
  <w:style w:type="paragraph" w:styleId="ListParagraph">
    <w:name w:val="List Paragraph"/>
    <w:basedOn w:val="Normal"/>
    <w:uiPriority w:val="34"/>
    <w:qFormat/>
    <w:rsid w:val="0005172B"/>
    <w:pPr>
      <w:spacing w:after="200"/>
      <w:ind w:left="720"/>
      <w:contextualSpacing/>
    </w:pPr>
    <w:rPr>
      <w:color w:val="000000" w:themeColor="text1"/>
      <w14:ligatures w14:val="none"/>
    </w:rPr>
  </w:style>
  <w:style w:type="table" w:styleId="TableGrid">
    <w:name w:val="Table Grid"/>
    <w:basedOn w:val="TableNormal"/>
    <w:uiPriority w:val="39"/>
    <w:rsid w:val="00600C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34D0"/>
    <w:pPr>
      <w:spacing w:before="100" w:beforeAutospacing="1" w:after="100" w:afterAutospacing="1" w:line="240" w:lineRule="auto"/>
      <w:jc w:val="left"/>
    </w:pPr>
    <w:rPr>
      <w:rFonts w:eastAsia="Times New Roman" w:cs="Times New Roman"/>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6242">
      <w:bodyDiv w:val="1"/>
      <w:marLeft w:val="0"/>
      <w:marRight w:val="0"/>
      <w:marTop w:val="0"/>
      <w:marBottom w:val="0"/>
      <w:divBdr>
        <w:top w:val="none" w:sz="0" w:space="0" w:color="auto"/>
        <w:left w:val="none" w:sz="0" w:space="0" w:color="auto"/>
        <w:bottom w:val="none" w:sz="0" w:space="0" w:color="auto"/>
        <w:right w:val="none" w:sz="0" w:space="0" w:color="auto"/>
      </w:divBdr>
    </w:div>
    <w:div w:id="382022390">
      <w:bodyDiv w:val="1"/>
      <w:marLeft w:val="0"/>
      <w:marRight w:val="0"/>
      <w:marTop w:val="0"/>
      <w:marBottom w:val="0"/>
      <w:divBdr>
        <w:top w:val="none" w:sz="0" w:space="0" w:color="auto"/>
        <w:left w:val="none" w:sz="0" w:space="0" w:color="auto"/>
        <w:bottom w:val="none" w:sz="0" w:space="0" w:color="auto"/>
        <w:right w:val="none" w:sz="0" w:space="0" w:color="auto"/>
      </w:divBdr>
      <w:divsChild>
        <w:div w:id="1035621849">
          <w:marLeft w:val="0"/>
          <w:marRight w:val="0"/>
          <w:marTop w:val="0"/>
          <w:marBottom w:val="0"/>
          <w:divBdr>
            <w:top w:val="none" w:sz="0" w:space="0" w:color="auto"/>
            <w:left w:val="none" w:sz="0" w:space="0" w:color="auto"/>
            <w:bottom w:val="none" w:sz="0" w:space="0" w:color="auto"/>
            <w:right w:val="none" w:sz="0" w:space="0" w:color="auto"/>
          </w:divBdr>
        </w:div>
      </w:divsChild>
    </w:div>
    <w:div w:id="712390833">
      <w:bodyDiv w:val="1"/>
      <w:marLeft w:val="0"/>
      <w:marRight w:val="0"/>
      <w:marTop w:val="0"/>
      <w:marBottom w:val="0"/>
      <w:divBdr>
        <w:top w:val="none" w:sz="0" w:space="0" w:color="auto"/>
        <w:left w:val="none" w:sz="0" w:space="0" w:color="auto"/>
        <w:bottom w:val="none" w:sz="0" w:space="0" w:color="auto"/>
        <w:right w:val="none" w:sz="0" w:space="0" w:color="auto"/>
      </w:divBdr>
      <w:divsChild>
        <w:div w:id="38435659">
          <w:marLeft w:val="0"/>
          <w:marRight w:val="0"/>
          <w:marTop w:val="0"/>
          <w:marBottom w:val="0"/>
          <w:divBdr>
            <w:top w:val="none" w:sz="0" w:space="0" w:color="auto"/>
            <w:left w:val="none" w:sz="0" w:space="0" w:color="auto"/>
            <w:bottom w:val="none" w:sz="0" w:space="0" w:color="auto"/>
            <w:right w:val="none" w:sz="0" w:space="0" w:color="auto"/>
          </w:divBdr>
        </w:div>
      </w:divsChild>
    </w:div>
    <w:div w:id="1047535292">
      <w:bodyDiv w:val="1"/>
      <w:marLeft w:val="0"/>
      <w:marRight w:val="0"/>
      <w:marTop w:val="0"/>
      <w:marBottom w:val="0"/>
      <w:divBdr>
        <w:top w:val="none" w:sz="0" w:space="0" w:color="auto"/>
        <w:left w:val="none" w:sz="0" w:space="0" w:color="auto"/>
        <w:bottom w:val="none" w:sz="0" w:space="0" w:color="auto"/>
        <w:right w:val="none" w:sz="0" w:space="0" w:color="auto"/>
      </w:divBdr>
      <w:divsChild>
        <w:div w:id="1857311074">
          <w:marLeft w:val="0"/>
          <w:marRight w:val="0"/>
          <w:marTop w:val="0"/>
          <w:marBottom w:val="0"/>
          <w:divBdr>
            <w:top w:val="none" w:sz="0" w:space="0" w:color="auto"/>
            <w:left w:val="none" w:sz="0" w:space="0" w:color="auto"/>
            <w:bottom w:val="none" w:sz="0" w:space="0" w:color="auto"/>
            <w:right w:val="none" w:sz="0" w:space="0" w:color="auto"/>
          </w:divBdr>
        </w:div>
      </w:divsChild>
    </w:div>
    <w:div w:id="1272858929">
      <w:bodyDiv w:val="1"/>
      <w:marLeft w:val="0"/>
      <w:marRight w:val="0"/>
      <w:marTop w:val="0"/>
      <w:marBottom w:val="0"/>
      <w:divBdr>
        <w:top w:val="none" w:sz="0" w:space="0" w:color="auto"/>
        <w:left w:val="none" w:sz="0" w:space="0" w:color="auto"/>
        <w:bottom w:val="none" w:sz="0" w:space="0" w:color="auto"/>
        <w:right w:val="none" w:sz="0" w:space="0" w:color="auto"/>
      </w:divBdr>
    </w:div>
    <w:div w:id="1278874084">
      <w:bodyDiv w:val="1"/>
      <w:marLeft w:val="0"/>
      <w:marRight w:val="0"/>
      <w:marTop w:val="0"/>
      <w:marBottom w:val="0"/>
      <w:divBdr>
        <w:top w:val="none" w:sz="0" w:space="0" w:color="auto"/>
        <w:left w:val="none" w:sz="0" w:space="0" w:color="auto"/>
        <w:bottom w:val="none" w:sz="0" w:space="0" w:color="auto"/>
        <w:right w:val="none" w:sz="0" w:space="0" w:color="auto"/>
      </w:divBdr>
    </w:div>
    <w:div w:id="1526400565">
      <w:bodyDiv w:val="1"/>
      <w:marLeft w:val="0"/>
      <w:marRight w:val="0"/>
      <w:marTop w:val="0"/>
      <w:marBottom w:val="0"/>
      <w:divBdr>
        <w:top w:val="none" w:sz="0" w:space="0" w:color="auto"/>
        <w:left w:val="none" w:sz="0" w:space="0" w:color="auto"/>
        <w:bottom w:val="none" w:sz="0" w:space="0" w:color="auto"/>
        <w:right w:val="none" w:sz="0" w:space="0" w:color="auto"/>
      </w:divBdr>
      <w:divsChild>
        <w:div w:id="357508631">
          <w:marLeft w:val="0"/>
          <w:marRight w:val="0"/>
          <w:marTop w:val="0"/>
          <w:marBottom w:val="0"/>
          <w:divBdr>
            <w:top w:val="none" w:sz="0" w:space="0" w:color="auto"/>
            <w:left w:val="none" w:sz="0" w:space="0" w:color="auto"/>
            <w:bottom w:val="none" w:sz="0" w:space="0" w:color="auto"/>
            <w:right w:val="none" w:sz="0" w:space="0" w:color="auto"/>
          </w:divBdr>
        </w:div>
      </w:divsChild>
    </w:div>
    <w:div w:id="2114206918">
      <w:bodyDiv w:val="1"/>
      <w:marLeft w:val="0"/>
      <w:marRight w:val="0"/>
      <w:marTop w:val="0"/>
      <w:marBottom w:val="0"/>
      <w:divBdr>
        <w:top w:val="none" w:sz="0" w:space="0" w:color="auto"/>
        <w:left w:val="none" w:sz="0" w:space="0" w:color="auto"/>
        <w:bottom w:val="none" w:sz="0" w:space="0" w:color="auto"/>
        <w:right w:val="none" w:sz="0" w:space="0" w:color="auto"/>
      </w:divBdr>
      <w:divsChild>
        <w:div w:id="892235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asda.com/our-story/our-history" TargetMode="External"/><Relationship Id="rId18" Type="http://schemas.openxmlformats.org/officeDocument/2006/relationships/hyperlink" Target="https://matrixbcg.com/blogs/target-market/tescoplc" TargetMode="External"/><Relationship Id="rId26" Type="http://schemas.openxmlformats.org/officeDocument/2006/relationships/hyperlink" Target="https://lbbonline.com/news/born-social-appointed-as-asdas-social-agency-of-record" TargetMode="External"/><Relationship Id="rId39" Type="http://schemas.openxmlformats.org/officeDocument/2006/relationships/fontTable" Target="fontTable.xml"/><Relationship Id="rId21" Type="http://schemas.openxmlformats.org/officeDocument/2006/relationships/hyperlink" Target="https://www.dcfmodeling.com/products/sbryl-marketing-mix" TargetMode="External"/><Relationship Id="rId34" Type="http://schemas.openxmlformats.org/officeDocument/2006/relationships/hyperlink" Target="https://www.statista.com/statistics/617136/digital-population-worldwide/?srsltid=AfmBOorSXaZn_GE1_4c7w7F6ZGDoj9bN8BbvMwpGHh2yVJk8XrNF7IsG" TargetMode="External"/><Relationship Id="rId7" Type="http://schemas.openxmlformats.org/officeDocument/2006/relationships/endnotes" Target="endnotes.xml"/><Relationship Id="rId12" Type="http://schemas.openxmlformats.org/officeDocument/2006/relationships/hyperlink" Target="https://corporate.asda.com/newsroom/2025/14/03/asda-updates-on-fy24-results-and-rollback-to-asda-price-strategy" TargetMode="External"/><Relationship Id="rId17" Type="http://schemas.openxmlformats.org/officeDocument/2006/relationships/hyperlink" Target="https://matrixbcg.com/blogs/target-market/tescoplc" TargetMode="External"/><Relationship Id="rId25" Type="http://schemas.openxmlformats.org/officeDocument/2006/relationships/hyperlink" Target="https://www.latterly.org/morrisons-marketing-strategy/" TargetMode="External"/><Relationship Id="rId33" Type="http://schemas.openxmlformats.org/officeDocument/2006/relationships/hyperlink" Target="https://corporate.sainsburys.co.uk/news/press-releases/strategy-update-next-level-sainsbury-s" TargetMode="External"/><Relationship Id="rId38" Type="http://schemas.openxmlformats.org/officeDocument/2006/relationships/hyperlink" Target="https://www.tescoplc.com/media/zgvhd0dn/tescos_ar24.pdf" TargetMode="External"/><Relationship Id="rId2" Type="http://schemas.openxmlformats.org/officeDocument/2006/relationships/numbering" Target="numbering.xml"/><Relationship Id="rId16" Type="http://schemas.openxmlformats.org/officeDocument/2006/relationships/hyperlink" Target="https://matrixbcg.com/products/tescoplc-business-model-canvas" TargetMode="External"/><Relationship Id="rId20" Type="http://schemas.openxmlformats.org/officeDocument/2006/relationships/hyperlink" Target="https://www.campaignlive.co.uk/article/case-study-asda-gleam-futures-youtube-influencer-programme-mums-eye-view/1367594" TargetMode="External"/><Relationship Id="rId29" Type="http://schemas.openxmlformats.org/officeDocument/2006/relationships/hyperlink" Target="https://www.morrisons-corporate.com/media-centre/corporate-news/morrisons-full-year-202425-results-and-christmas-2025-trading-upd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marketingweek.com/morrisons-media-group/" TargetMode="External"/><Relationship Id="rId32" Type="http://schemas.openxmlformats.org/officeDocument/2006/relationships/hyperlink" Target="https://corporate.sainsburys.co.uk/media/ghbghocu/nectar-deep-dive-presentation.pdf" TargetMode="External"/><Relationship Id="rId37" Type="http://schemas.openxmlformats.org/officeDocument/2006/relationships/hyperlink" Target="https://www.tescoplc.com/about"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atrixbcg.com/products/j-sainsbury-marketing-mix" TargetMode="External"/><Relationship Id="rId23" Type="http://schemas.openxmlformats.org/officeDocument/2006/relationships/hyperlink" Target="https://www.retailgazette.co.uk/blog/2024/04/morrisons-retail-media/" TargetMode="External"/><Relationship Id="rId28" Type="http://schemas.openxmlformats.org/officeDocument/2006/relationships/hyperlink" Target="https://www.morrisons-corporate.com/about-us/" TargetMode="External"/><Relationship Id="rId36" Type="http://schemas.openxmlformats.org/officeDocument/2006/relationships/hyperlink" Target="https://www.tescoplc.com/investors/reports-results-and-presentations/annual-report-2024" TargetMode="External"/><Relationship Id="rId10" Type="http://schemas.openxmlformats.org/officeDocument/2006/relationships/footer" Target="footer1.xml"/><Relationship Id="rId19" Type="http://schemas.openxmlformats.org/officeDocument/2006/relationships/hyperlink" Target="https://www.theguardian.com/business/2025/oct/19/tesco-britain-biggest-retailer-dominates" TargetMode="External"/><Relationship Id="rId31" Type="http://schemas.openxmlformats.org/officeDocument/2006/relationships/hyperlink" Target="https://corporate.sainsburys.co.uk/media/e1lfnybd/sainsbury-annual-report-and-financial-statements-202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beat.co.uk/2024/02/05/asda-granfluencers-campaign/" TargetMode="External"/><Relationship Id="rId22" Type="http://schemas.openxmlformats.org/officeDocument/2006/relationships/hyperlink" Target="https://www.decisionmarketing.co.uk/news/asda-drafts-in-new-digital-shop-for-social-media-blitz" TargetMode="External"/><Relationship Id="rId27" Type="http://schemas.openxmlformats.org/officeDocument/2006/relationships/hyperlink" Target="https://www.marketingnewthinkingawards.com/finalists/asda--gleam-futures-youtube-influencer-p/" TargetMode="External"/><Relationship Id="rId30" Type="http://schemas.openxmlformats.org/officeDocument/2006/relationships/hyperlink" Target="https://corporate.sainsburys.co.uk/about-us/" TargetMode="External"/><Relationship Id="rId35" Type="http://schemas.openxmlformats.org/officeDocument/2006/relationships/hyperlink" Target="https://www.statista.com/statistics/238667/tesco-plc-number-of-outlets-worldwide/?srsltid=AfmBOopJzqdfJ1x8r8GqixkafJJiU9Nhsm5HA7LFP6gdQa98ZIQP291i"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971464-D1B4-402A-B3A7-2BBECBC29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68</Pages>
  <Words>40891</Words>
  <Characters>233083</Characters>
  <Application>Microsoft Office Word</Application>
  <DocSecurity>0</DocSecurity>
  <Lines>1942</Lines>
  <Paragraphs>546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Abdul Ahad Hazary Shanto (2428523)</cp:lastModifiedBy>
  <cp:revision>8</cp:revision>
  <dcterms:created xsi:type="dcterms:W3CDTF">2026-02-02T13:00:00Z</dcterms:created>
  <dcterms:modified xsi:type="dcterms:W3CDTF">2026-02-03T00:38:00Z</dcterms:modified>
</cp:coreProperties>
</file>