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CC24E" w14:textId="69121008" w:rsidR="00D11C46" w:rsidRDefault="00995848" w:rsidP="00995848">
      <w:pPr>
        <w:spacing w:line="360" w:lineRule="auto"/>
        <w:jc w:val="center"/>
        <w:rPr>
          <w:rFonts w:ascii="Arial" w:hAnsi="Arial"/>
          <w:b/>
          <w:bCs/>
          <w:sz w:val="24"/>
          <w:szCs w:val="24"/>
        </w:rPr>
      </w:pPr>
      <w:r>
        <w:rPr>
          <w:rFonts w:ascii="Arial" w:hAnsi="Arial"/>
          <w:b/>
          <w:bCs/>
          <w:sz w:val="24"/>
          <w:szCs w:val="24"/>
          <w:lang w:val="fr-FR"/>
        </w:rPr>
        <w:t xml:space="preserve">Introduction in </w:t>
      </w:r>
      <w:r>
        <w:rPr>
          <w:rFonts w:ascii="Arial" w:hAnsi="Arial"/>
          <w:b/>
          <w:bCs/>
          <w:sz w:val="24"/>
          <w:szCs w:val="24"/>
        </w:rPr>
        <w:t>the modern Workplace</w:t>
      </w:r>
    </w:p>
    <w:p w14:paraId="146E9AD1" w14:textId="77777777" w:rsidR="00995848" w:rsidRDefault="00995848" w:rsidP="00995848">
      <w:pPr>
        <w:spacing w:line="360" w:lineRule="auto"/>
        <w:rPr>
          <w:rFonts w:ascii="Arial" w:hAnsi="Arial"/>
          <w:b/>
          <w:bCs/>
          <w:sz w:val="24"/>
          <w:szCs w:val="24"/>
        </w:rPr>
      </w:pPr>
    </w:p>
    <w:p w14:paraId="5549A8BB" w14:textId="77777777" w:rsidR="00AC1551" w:rsidRDefault="00AC1551" w:rsidP="00995848">
      <w:pPr>
        <w:spacing w:line="360" w:lineRule="auto"/>
        <w:rPr>
          <w:rFonts w:ascii="Arial" w:hAnsi="Arial"/>
          <w:b/>
          <w:bCs/>
          <w:sz w:val="24"/>
          <w:szCs w:val="24"/>
        </w:rPr>
      </w:pPr>
    </w:p>
    <w:p w14:paraId="392E51C9" w14:textId="77777777" w:rsidR="00AC1551" w:rsidRDefault="00AC1551" w:rsidP="00995848">
      <w:pPr>
        <w:spacing w:line="360" w:lineRule="auto"/>
        <w:rPr>
          <w:rFonts w:ascii="Arial" w:hAnsi="Arial"/>
          <w:b/>
          <w:bCs/>
          <w:sz w:val="24"/>
          <w:szCs w:val="24"/>
        </w:rPr>
      </w:pPr>
    </w:p>
    <w:p w14:paraId="5E8E3412" w14:textId="77777777" w:rsidR="00AC1551" w:rsidRDefault="00AC1551" w:rsidP="00995848">
      <w:pPr>
        <w:spacing w:line="360" w:lineRule="auto"/>
        <w:rPr>
          <w:rFonts w:ascii="Arial" w:hAnsi="Arial"/>
          <w:b/>
          <w:bCs/>
          <w:sz w:val="24"/>
          <w:szCs w:val="24"/>
        </w:rPr>
      </w:pPr>
    </w:p>
    <w:p w14:paraId="457160F4" w14:textId="77777777" w:rsidR="00AC1551" w:rsidRDefault="00AC1551" w:rsidP="00995848">
      <w:pPr>
        <w:spacing w:line="360" w:lineRule="auto"/>
        <w:rPr>
          <w:rFonts w:ascii="Arial" w:hAnsi="Arial"/>
          <w:b/>
          <w:bCs/>
          <w:sz w:val="24"/>
          <w:szCs w:val="24"/>
        </w:rPr>
      </w:pPr>
    </w:p>
    <w:p w14:paraId="2A12551C" w14:textId="77777777" w:rsidR="00AC1551" w:rsidRDefault="00AC1551" w:rsidP="00995848">
      <w:pPr>
        <w:spacing w:line="360" w:lineRule="auto"/>
        <w:rPr>
          <w:rFonts w:ascii="Arial" w:hAnsi="Arial"/>
          <w:b/>
          <w:bCs/>
          <w:sz w:val="24"/>
          <w:szCs w:val="24"/>
        </w:rPr>
      </w:pPr>
    </w:p>
    <w:p w14:paraId="1CCB2BCC" w14:textId="77777777" w:rsidR="00995848" w:rsidRDefault="00995848" w:rsidP="00995848">
      <w:pPr>
        <w:spacing w:line="360" w:lineRule="auto"/>
        <w:rPr>
          <w:rFonts w:ascii="Arial" w:hAnsi="Arial"/>
          <w:b/>
          <w:bCs/>
          <w:sz w:val="24"/>
          <w:szCs w:val="24"/>
        </w:rPr>
      </w:pPr>
    </w:p>
    <w:p w14:paraId="17F8022A" w14:textId="77777777" w:rsidR="00995848" w:rsidRDefault="00995848" w:rsidP="00995848">
      <w:pPr>
        <w:spacing w:line="360" w:lineRule="auto"/>
        <w:rPr>
          <w:rFonts w:ascii="Arial" w:hAnsi="Arial"/>
          <w:b/>
          <w:bCs/>
          <w:sz w:val="24"/>
          <w:szCs w:val="24"/>
        </w:rPr>
      </w:pPr>
    </w:p>
    <w:p w14:paraId="4138EDDF" w14:textId="5647E1B7" w:rsidR="00995848" w:rsidRDefault="00995848" w:rsidP="00995848">
      <w:pPr>
        <w:spacing w:line="360" w:lineRule="auto"/>
        <w:rPr>
          <w:rFonts w:ascii="Arial" w:hAnsi="Arial"/>
          <w:b/>
          <w:bCs/>
          <w:sz w:val="24"/>
          <w:szCs w:val="24"/>
        </w:rPr>
      </w:pPr>
      <w:r>
        <w:rPr>
          <w:rFonts w:ascii="Arial" w:hAnsi="Arial"/>
          <w:b/>
          <w:bCs/>
          <w:sz w:val="24"/>
          <w:szCs w:val="24"/>
        </w:rPr>
        <w:t xml:space="preserve">Student id: </w:t>
      </w:r>
      <w:r w:rsidR="00AC1551">
        <w:rPr>
          <w:rFonts w:ascii="Arial" w:hAnsi="Arial"/>
          <w:b/>
          <w:bCs/>
          <w:sz w:val="24"/>
          <w:szCs w:val="24"/>
        </w:rPr>
        <w:t>2247229</w:t>
      </w:r>
    </w:p>
    <w:p w14:paraId="30ABFCBA" w14:textId="0ADB5030" w:rsidR="003D40F2" w:rsidRDefault="00AC1551" w:rsidP="00995848">
      <w:pPr>
        <w:spacing w:line="360" w:lineRule="auto"/>
        <w:rPr>
          <w:rFonts w:ascii="Arial" w:hAnsi="Arial"/>
          <w:b/>
          <w:bCs/>
          <w:sz w:val="24"/>
          <w:szCs w:val="24"/>
        </w:rPr>
      </w:pPr>
      <w:proofErr w:type="spellStart"/>
      <w:r>
        <w:rPr>
          <w:rFonts w:ascii="Arial" w:hAnsi="Arial"/>
          <w:b/>
          <w:bCs/>
          <w:sz w:val="24"/>
          <w:szCs w:val="24"/>
        </w:rPr>
        <w:t>Studen</w:t>
      </w:r>
      <w:proofErr w:type="spellEnd"/>
      <w:r>
        <w:rPr>
          <w:rFonts w:ascii="Arial" w:hAnsi="Arial"/>
          <w:b/>
          <w:bCs/>
          <w:sz w:val="24"/>
          <w:szCs w:val="24"/>
        </w:rPr>
        <w:t xml:space="preserve"> name: Cristina Raya </w:t>
      </w:r>
      <w:proofErr w:type="spellStart"/>
      <w:r>
        <w:rPr>
          <w:rFonts w:ascii="Arial" w:hAnsi="Arial"/>
          <w:b/>
          <w:bCs/>
          <w:sz w:val="24"/>
          <w:szCs w:val="24"/>
        </w:rPr>
        <w:t>Ples</w:t>
      </w:r>
      <w:r w:rsidR="003D40F2">
        <w:rPr>
          <w:rFonts w:ascii="Arial" w:hAnsi="Arial"/>
          <w:b/>
          <w:bCs/>
          <w:sz w:val="24"/>
          <w:szCs w:val="24"/>
        </w:rPr>
        <w:t>a</w:t>
      </w:r>
      <w:proofErr w:type="spellEnd"/>
    </w:p>
    <w:p w14:paraId="137AED2B" w14:textId="45F0794F" w:rsidR="00AC1551" w:rsidRDefault="00AC1551" w:rsidP="00995848">
      <w:pPr>
        <w:spacing w:line="360" w:lineRule="auto"/>
        <w:rPr>
          <w:rFonts w:ascii="Arial" w:hAnsi="Arial"/>
          <w:b/>
          <w:bCs/>
          <w:sz w:val="24"/>
          <w:szCs w:val="24"/>
        </w:rPr>
      </w:pPr>
      <w:r>
        <w:rPr>
          <w:rFonts w:ascii="Arial" w:hAnsi="Arial"/>
          <w:b/>
          <w:bCs/>
          <w:sz w:val="24"/>
          <w:szCs w:val="24"/>
        </w:rPr>
        <w:t xml:space="preserve">Module Leader: </w:t>
      </w:r>
      <w:r w:rsidRPr="00AC1551">
        <w:rPr>
          <w:rFonts w:ascii="Arial" w:hAnsi="Arial"/>
          <w:b/>
          <w:bCs/>
          <w:sz w:val="24"/>
          <w:szCs w:val="24"/>
        </w:rPr>
        <w:t xml:space="preserve">Dr </w:t>
      </w:r>
      <w:proofErr w:type="spellStart"/>
      <w:r w:rsidRPr="00AC1551">
        <w:rPr>
          <w:rFonts w:ascii="Arial" w:hAnsi="Arial"/>
          <w:b/>
          <w:bCs/>
          <w:sz w:val="24"/>
          <w:szCs w:val="24"/>
        </w:rPr>
        <w:t>Anupam</w:t>
      </w:r>
      <w:proofErr w:type="spellEnd"/>
      <w:r w:rsidRPr="00AC1551">
        <w:rPr>
          <w:rFonts w:ascii="Arial" w:hAnsi="Arial"/>
          <w:b/>
          <w:bCs/>
          <w:sz w:val="24"/>
          <w:szCs w:val="24"/>
        </w:rPr>
        <w:t xml:space="preserve"> </w:t>
      </w:r>
      <w:proofErr w:type="spellStart"/>
      <w:r w:rsidRPr="00AC1551">
        <w:rPr>
          <w:rFonts w:ascii="Arial" w:hAnsi="Arial"/>
          <w:b/>
          <w:bCs/>
          <w:sz w:val="24"/>
          <w:szCs w:val="24"/>
        </w:rPr>
        <w:t>Mazumdar</w:t>
      </w:r>
      <w:proofErr w:type="spellEnd"/>
    </w:p>
    <w:p w14:paraId="07A2CE3E" w14:textId="77777777" w:rsidR="003D40F2" w:rsidRDefault="003D40F2" w:rsidP="00995848">
      <w:pPr>
        <w:spacing w:line="360" w:lineRule="auto"/>
        <w:rPr>
          <w:rFonts w:ascii="Arial" w:hAnsi="Arial"/>
          <w:b/>
          <w:bCs/>
          <w:sz w:val="24"/>
          <w:szCs w:val="24"/>
        </w:rPr>
      </w:pPr>
    </w:p>
    <w:p w14:paraId="71AB5A99" w14:textId="77777777" w:rsidR="00AC1551" w:rsidRDefault="00AC1551" w:rsidP="00995848">
      <w:pPr>
        <w:spacing w:line="360" w:lineRule="auto"/>
        <w:rPr>
          <w:rFonts w:ascii="Arial" w:hAnsi="Arial"/>
          <w:b/>
          <w:bCs/>
          <w:sz w:val="24"/>
          <w:szCs w:val="24"/>
        </w:rPr>
      </w:pPr>
    </w:p>
    <w:p w14:paraId="76C64CA5" w14:textId="2C7855D1" w:rsidR="00AC1551" w:rsidRDefault="003D40F2" w:rsidP="00995848">
      <w:pPr>
        <w:spacing w:line="360" w:lineRule="auto"/>
        <w:rPr>
          <w:rFonts w:ascii="Arial" w:hAnsi="Arial"/>
          <w:b/>
          <w:bCs/>
          <w:sz w:val="24"/>
          <w:szCs w:val="24"/>
        </w:rPr>
      </w:pPr>
      <w:r>
        <w:rPr>
          <w:rFonts w:ascii="Arial" w:hAnsi="Arial"/>
          <w:b/>
          <w:bCs/>
          <w:sz w:val="24"/>
          <w:szCs w:val="24"/>
        </w:rPr>
        <w:t>Table of content</w:t>
      </w:r>
    </w:p>
    <w:p w14:paraId="16D90A7F" w14:textId="77777777" w:rsidR="003D40F2" w:rsidRDefault="003D40F2" w:rsidP="00995848">
      <w:pPr>
        <w:spacing w:line="360" w:lineRule="auto"/>
        <w:rPr>
          <w:rFonts w:ascii="Arial" w:hAnsi="Arial"/>
          <w:b/>
          <w:bCs/>
          <w:sz w:val="24"/>
          <w:szCs w:val="24"/>
        </w:rPr>
      </w:pPr>
    </w:p>
    <w:p w14:paraId="4FD8EEF4" w14:textId="766448DA" w:rsidR="003D40F2" w:rsidRDefault="003D40F2" w:rsidP="003D40F2">
      <w:pPr>
        <w:pStyle w:val="ListParagraph"/>
        <w:numPr>
          <w:ilvl w:val="0"/>
          <w:numId w:val="1"/>
        </w:numPr>
        <w:spacing w:line="360" w:lineRule="auto"/>
        <w:rPr>
          <w:rFonts w:ascii="Arial" w:hAnsi="Arial"/>
          <w:b/>
          <w:bCs/>
          <w:sz w:val="24"/>
          <w:szCs w:val="24"/>
        </w:rPr>
      </w:pPr>
      <w:r>
        <w:rPr>
          <w:rFonts w:ascii="Arial" w:hAnsi="Arial"/>
          <w:b/>
          <w:bCs/>
          <w:sz w:val="24"/>
          <w:szCs w:val="24"/>
        </w:rPr>
        <w:t>Introduction</w:t>
      </w:r>
    </w:p>
    <w:p w14:paraId="3BC68A7E" w14:textId="77777777" w:rsidR="003D40F2" w:rsidRPr="003D40F2" w:rsidRDefault="003D40F2" w:rsidP="003D40F2">
      <w:pPr>
        <w:pStyle w:val="ListParagraph"/>
        <w:numPr>
          <w:ilvl w:val="0"/>
          <w:numId w:val="1"/>
        </w:numPr>
        <w:spacing w:line="360" w:lineRule="auto"/>
        <w:jc w:val="both"/>
        <w:rPr>
          <w:rFonts w:ascii="Arial" w:hAnsi="Arial" w:cs="Arial"/>
          <w:b/>
          <w:bCs/>
          <w:sz w:val="24"/>
          <w:szCs w:val="24"/>
        </w:rPr>
      </w:pPr>
      <w:r w:rsidRPr="003D40F2">
        <w:rPr>
          <w:rFonts w:ascii="Arial" w:hAnsi="Arial" w:cs="Arial"/>
          <w:b/>
          <w:bCs/>
          <w:sz w:val="24"/>
          <w:szCs w:val="24"/>
        </w:rPr>
        <w:t>How are the organisation structure and culture related to its performances?</w:t>
      </w:r>
    </w:p>
    <w:p w14:paraId="52E98347" w14:textId="77777777" w:rsidR="00240B59" w:rsidRPr="00240B59" w:rsidRDefault="00240B59" w:rsidP="00240B59">
      <w:pPr>
        <w:pStyle w:val="ListParagraph"/>
        <w:numPr>
          <w:ilvl w:val="0"/>
          <w:numId w:val="1"/>
        </w:numPr>
        <w:spacing w:line="360" w:lineRule="auto"/>
        <w:jc w:val="both"/>
        <w:rPr>
          <w:rFonts w:ascii="Arial" w:eastAsia="Times New Roman" w:hAnsi="Arial" w:cs="Arial"/>
          <w:b/>
          <w:bCs/>
          <w:color w:val="000000"/>
          <w:kern w:val="0"/>
          <w:sz w:val="24"/>
          <w:szCs w:val="24"/>
          <w14:ligatures w14:val="none"/>
        </w:rPr>
      </w:pPr>
      <w:r w:rsidRPr="00240B59">
        <w:rPr>
          <w:rFonts w:ascii="Arial" w:eastAsia="Times New Roman" w:hAnsi="Arial" w:cs="Arial"/>
          <w:b/>
          <w:bCs/>
          <w:color w:val="000000"/>
          <w:kern w:val="0"/>
          <w:sz w:val="24"/>
          <w:szCs w:val="24"/>
          <w14:ligatures w14:val="none"/>
        </w:rPr>
        <w:t>Analyse the role of organisational culture and how it influences employee</w:t>
      </w:r>
      <w:r w:rsidRPr="00240B59">
        <w:rPr>
          <w:rFonts w:ascii="Arial" w:eastAsia="Times New Roman" w:hAnsi="Arial" w:cs="Arial"/>
          <w:b/>
          <w:bCs/>
          <w:color w:val="000000"/>
          <w:kern w:val="0"/>
          <w:sz w:val="24"/>
          <w:szCs w:val="24"/>
          <w:cs/>
          <w14:ligatures w14:val="none"/>
        </w:rPr>
        <w:t xml:space="preserve"> </w:t>
      </w:r>
      <w:r w:rsidRPr="00240B59">
        <w:rPr>
          <w:rFonts w:ascii="Arial" w:eastAsia="Times New Roman" w:hAnsi="Arial" w:cs="Arial"/>
          <w:b/>
          <w:bCs/>
          <w:color w:val="000000"/>
          <w:kern w:val="0"/>
          <w:sz w:val="24"/>
          <w:szCs w:val="24"/>
          <w14:ligatures w14:val="none"/>
        </w:rPr>
        <w:t>behaviour in Organisations</w:t>
      </w:r>
    </w:p>
    <w:p w14:paraId="53AB3CEA" w14:textId="77777777" w:rsidR="00706E22" w:rsidRPr="00706E22" w:rsidRDefault="00706E22" w:rsidP="00706E22">
      <w:pPr>
        <w:pStyle w:val="ListParagraph"/>
        <w:numPr>
          <w:ilvl w:val="0"/>
          <w:numId w:val="1"/>
        </w:numPr>
        <w:spacing w:line="360" w:lineRule="auto"/>
        <w:jc w:val="both"/>
        <w:rPr>
          <w:rFonts w:ascii="Arial" w:hAnsi="Arial" w:cs="Arial"/>
          <w:b/>
          <w:bCs/>
          <w:sz w:val="24"/>
          <w:szCs w:val="24"/>
          <w:lang w:val="x-none"/>
        </w:rPr>
      </w:pPr>
      <w:r w:rsidRPr="00706E22">
        <w:rPr>
          <w:rFonts w:ascii="Arial" w:hAnsi="Arial" w:cs="Arial"/>
          <w:b/>
          <w:bCs/>
          <w:sz w:val="24"/>
          <w:szCs w:val="24"/>
          <w:lang w:val="x-none"/>
        </w:rPr>
        <w:t>Describe the influence of both local government and central government policies on your chosen organisation.</w:t>
      </w:r>
    </w:p>
    <w:p w14:paraId="6F3E744E" w14:textId="77777777" w:rsidR="00706E22" w:rsidRPr="00706E22" w:rsidRDefault="00706E22" w:rsidP="00706E22">
      <w:pPr>
        <w:pStyle w:val="ListParagraph"/>
        <w:numPr>
          <w:ilvl w:val="0"/>
          <w:numId w:val="1"/>
        </w:numPr>
        <w:spacing w:line="360" w:lineRule="auto"/>
        <w:jc w:val="both"/>
        <w:rPr>
          <w:rFonts w:ascii="Arial" w:hAnsi="Arial" w:cs="Arial"/>
          <w:b/>
          <w:bCs/>
          <w:sz w:val="24"/>
          <w:szCs w:val="24"/>
        </w:rPr>
      </w:pPr>
      <w:r w:rsidRPr="00706E22">
        <w:rPr>
          <w:rFonts w:ascii="Arial" w:hAnsi="Arial" w:cs="Arial"/>
          <w:b/>
          <w:bCs/>
          <w:sz w:val="24"/>
          <w:szCs w:val="24"/>
        </w:rPr>
        <w:t xml:space="preserve">Evaluate the monitoring and accountability practices within your chosen organisation by examining the significance of the chain of command, span of control, lines of authority, and </w:t>
      </w:r>
      <w:proofErr w:type="spellStart"/>
      <w:r w:rsidRPr="00706E22">
        <w:rPr>
          <w:rFonts w:ascii="Arial" w:hAnsi="Arial" w:cs="Arial"/>
          <w:b/>
          <w:bCs/>
          <w:sz w:val="24"/>
          <w:szCs w:val="24"/>
        </w:rPr>
        <w:t>centralization</w:t>
      </w:r>
      <w:proofErr w:type="spellEnd"/>
      <w:r w:rsidRPr="00706E22">
        <w:rPr>
          <w:rFonts w:ascii="Arial" w:hAnsi="Arial" w:cs="Arial"/>
          <w:b/>
          <w:bCs/>
          <w:sz w:val="24"/>
          <w:szCs w:val="24"/>
        </w:rPr>
        <w:t>/decentralisation in order to ensure efficient administration of public resources.</w:t>
      </w:r>
    </w:p>
    <w:p w14:paraId="7DD71354" w14:textId="77777777" w:rsidR="00706E22" w:rsidRPr="00706E22" w:rsidRDefault="00706E22" w:rsidP="00706E22">
      <w:pPr>
        <w:pStyle w:val="ListParagraph"/>
        <w:numPr>
          <w:ilvl w:val="0"/>
          <w:numId w:val="1"/>
        </w:numPr>
        <w:spacing w:line="360" w:lineRule="auto"/>
        <w:jc w:val="both"/>
        <w:rPr>
          <w:rFonts w:ascii="Arial" w:hAnsi="Arial" w:cs="Arial"/>
          <w:b/>
          <w:bCs/>
          <w:sz w:val="24"/>
          <w:szCs w:val="24"/>
        </w:rPr>
      </w:pPr>
      <w:r w:rsidRPr="00706E22">
        <w:rPr>
          <w:rFonts w:ascii="Arial" w:hAnsi="Arial" w:cs="Arial"/>
          <w:b/>
          <w:bCs/>
          <w:sz w:val="24"/>
          <w:szCs w:val="24"/>
        </w:rPr>
        <w:t>Assess the notion of motivation and its relevance to public service organisations.</w:t>
      </w:r>
    </w:p>
    <w:p w14:paraId="790AD570" w14:textId="19007459" w:rsidR="003D40F2" w:rsidRDefault="000328E5" w:rsidP="003D40F2">
      <w:pPr>
        <w:pStyle w:val="ListParagraph"/>
        <w:numPr>
          <w:ilvl w:val="0"/>
          <w:numId w:val="1"/>
        </w:numPr>
        <w:spacing w:line="360" w:lineRule="auto"/>
        <w:rPr>
          <w:rFonts w:ascii="Arial" w:hAnsi="Arial"/>
          <w:b/>
          <w:bCs/>
          <w:sz w:val="24"/>
          <w:szCs w:val="24"/>
        </w:rPr>
      </w:pPr>
      <w:r>
        <w:rPr>
          <w:rFonts w:ascii="Arial" w:hAnsi="Arial"/>
          <w:b/>
          <w:bCs/>
          <w:sz w:val="24"/>
          <w:szCs w:val="24"/>
        </w:rPr>
        <w:t>Conclusion</w:t>
      </w:r>
    </w:p>
    <w:p w14:paraId="530D5A58" w14:textId="77777777" w:rsidR="000328E5" w:rsidRDefault="000328E5" w:rsidP="000328E5">
      <w:pPr>
        <w:spacing w:line="360" w:lineRule="auto"/>
        <w:rPr>
          <w:rFonts w:ascii="Arial" w:hAnsi="Arial"/>
          <w:b/>
          <w:bCs/>
          <w:sz w:val="24"/>
          <w:szCs w:val="24"/>
        </w:rPr>
      </w:pPr>
    </w:p>
    <w:p w14:paraId="661FA255" w14:textId="77777777" w:rsidR="000328E5" w:rsidRDefault="000328E5" w:rsidP="000328E5">
      <w:pPr>
        <w:spacing w:line="360" w:lineRule="auto"/>
        <w:rPr>
          <w:rFonts w:ascii="Arial" w:hAnsi="Arial"/>
          <w:b/>
          <w:bCs/>
          <w:sz w:val="24"/>
          <w:szCs w:val="24"/>
        </w:rPr>
      </w:pPr>
    </w:p>
    <w:p w14:paraId="2BD0FED9" w14:textId="77777777" w:rsidR="000328E5" w:rsidRDefault="000328E5" w:rsidP="000328E5">
      <w:pPr>
        <w:spacing w:line="360" w:lineRule="auto"/>
        <w:rPr>
          <w:rFonts w:ascii="Arial" w:hAnsi="Arial"/>
          <w:b/>
          <w:bCs/>
          <w:sz w:val="24"/>
          <w:szCs w:val="24"/>
        </w:rPr>
      </w:pPr>
    </w:p>
    <w:p w14:paraId="67CC3357" w14:textId="77777777" w:rsidR="000328E5" w:rsidRPr="000328E5" w:rsidRDefault="000328E5" w:rsidP="000328E5">
      <w:pPr>
        <w:spacing w:line="360" w:lineRule="auto"/>
        <w:rPr>
          <w:rFonts w:ascii="Arial" w:hAnsi="Arial"/>
          <w:b/>
          <w:bCs/>
          <w:sz w:val="24"/>
          <w:szCs w:val="24"/>
        </w:rPr>
      </w:pPr>
    </w:p>
    <w:p w14:paraId="3ADE8075" w14:textId="77777777" w:rsidR="00D11C46" w:rsidRDefault="00D11C46" w:rsidP="003F1FDF">
      <w:pPr>
        <w:spacing w:line="360" w:lineRule="auto"/>
        <w:jc w:val="both"/>
        <w:rPr>
          <w:rFonts w:ascii="Arial" w:hAnsi="Arial"/>
          <w:b/>
          <w:bCs/>
          <w:sz w:val="24"/>
          <w:szCs w:val="24"/>
        </w:rPr>
      </w:pPr>
    </w:p>
    <w:p w14:paraId="65D473EF" w14:textId="34D718C8" w:rsidR="009B265A" w:rsidRPr="0080634C" w:rsidRDefault="009B265A" w:rsidP="003F1FDF">
      <w:pPr>
        <w:spacing w:line="360" w:lineRule="auto"/>
        <w:jc w:val="both"/>
        <w:rPr>
          <w:rFonts w:ascii="Arial" w:hAnsi="Arial" w:cs="Arial"/>
          <w:b/>
          <w:bCs/>
          <w:sz w:val="24"/>
          <w:szCs w:val="24"/>
        </w:rPr>
      </w:pPr>
      <w:r w:rsidRPr="0080634C">
        <w:rPr>
          <w:rFonts w:ascii="Arial" w:hAnsi="Arial" w:cs="Arial"/>
          <w:b/>
          <w:bCs/>
          <w:sz w:val="24"/>
          <w:szCs w:val="24"/>
          <w:cs/>
        </w:rPr>
        <w:t>Introduction</w:t>
      </w:r>
    </w:p>
    <w:p w14:paraId="0C2AF8E3" w14:textId="77777777" w:rsidR="009B265A" w:rsidRPr="0080634C" w:rsidRDefault="009B265A" w:rsidP="003F1FDF">
      <w:pPr>
        <w:spacing w:line="360" w:lineRule="auto"/>
        <w:jc w:val="both"/>
        <w:rPr>
          <w:rFonts w:ascii="Arial" w:hAnsi="Arial" w:cs="Arial"/>
          <w:b/>
          <w:bCs/>
          <w:sz w:val="24"/>
          <w:szCs w:val="24"/>
        </w:rPr>
      </w:pPr>
    </w:p>
    <w:p w14:paraId="3B5B9460" w14:textId="108F9DE5" w:rsidR="009B265A" w:rsidRPr="0080634C" w:rsidRDefault="006551B7" w:rsidP="003F1FDF">
      <w:pPr>
        <w:spacing w:line="360" w:lineRule="auto"/>
        <w:jc w:val="both"/>
        <w:rPr>
          <w:rFonts w:ascii="Arial" w:hAnsi="Arial" w:cs="Arial"/>
          <w:sz w:val="24"/>
          <w:szCs w:val="24"/>
        </w:rPr>
      </w:pPr>
      <w:r w:rsidRPr="0080634C">
        <w:rPr>
          <w:rFonts w:ascii="Arial" w:hAnsi="Arial" w:cs="Arial"/>
          <w:sz w:val="24"/>
          <w:szCs w:val="24"/>
        </w:rPr>
        <w:t>Organisational structure refers to the organisational hierarchy that facilitates the establishment of systematic rules and policies to achieve objectives. An organisational structure is created to effectively establish and shape the cultural values inside an organisation. This examination will focus on the public service sector, specifically the provision of police services. This assessment will be divided into two sections. The first piece will examine the organisational structure, the influence of government and local policies, and accountability. In the future, the management of the public sector and the implementation of effective management strategies will be supported by a reflection cycle.</w:t>
      </w:r>
    </w:p>
    <w:p w14:paraId="22D7B151" w14:textId="77777777" w:rsidR="003D40F2" w:rsidRPr="0080634C" w:rsidRDefault="003D40F2" w:rsidP="003F1FDF">
      <w:pPr>
        <w:spacing w:line="360" w:lineRule="auto"/>
        <w:jc w:val="both"/>
        <w:rPr>
          <w:rFonts w:ascii="Arial" w:hAnsi="Arial" w:cs="Arial"/>
          <w:sz w:val="24"/>
          <w:szCs w:val="24"/>
        </w:rPr>
      </w:pPr>
    </w:p>
    <w:p w14:paraId="6D3B2E15" w14:textId="6BCA9ADE" w:rsidR="00583C20" w:rsidRPr="0080634C" w:rsidRDefault="000A25F3" w:rsidP="003F1FDF">
      <w:pPr>
        <w:spacing w:line="360" w:lineRule="auto"/>
        <w:jc w:val="both"/>
        <w:rPr>
          <w:rFonts w:ascii="Arial" w:hAnsi="Arial" w:cs="Arial"/>
          <w:b/>
          <w:bCs/>
          <w:sz w:val="24"/>
          <w:szCs w:val="24"/>
        </w:rPr>
      </w:pPr>
      <w:r w:rsidRPr="0080634C">
        <w:rPr>
          <w:rFonts w:ascii="Arial" w:hAnsi="Arial" w:cs="Arial"/>
          <w:b/>
          <w:bCs/>
          <w:sz w:val="24"/>
          <w:szCs w:val="24"/>
        </w:rPr>
        <w:t>How are the organisation structure and culture related to its performances?</w:t>
      </w:r>
    </w:p>
    <w:p w14:paraId="72FA320A" w14:textId="77777777" w:rsidR="000A25F3" w:rsidRPr="0080634C" w:rsidRDefault="000A25F3" w:rsidP="003F1FDF">
      <w:pPr>
        <w:spacing w:line="360" w:lineRule="auto"/>
        <w:jc w:val="both"/>
        <w:rPr>
          <w:rFonts w:ascii="Arial" w:hAnsi="Arial" w:cs="Arial"/>
          <w:b/>
          <w:bCs/>
          <w:sz w:val="24"/>
          <w:szCs w:val="24"/>
        </w:rPr>
      </w:pPr>
    </w:p>
    <w:p w14:paraId="32039273" w14:textId="7B18BF11" w:rsidR="003D40F2" w:rsidRDefault="00766F9B" w:rsidP="003F1FDF">
      <w:pPr>
        <w:spacing w:line="360" w:lineRule="auto"/>
        <w:jc w:val="both"/>
        <w:rPr>
          <w:rFonts w:ascii="Arial" w:hAnsi="Arial" w:cs="Arial"/>
          <w:sz w:val="24"/>
          <w:szCs w:val="24"/>
        </w:rPr>
      </w:pPr>
      <w:r w:rsidRPr="0080634C">
        <w:rPr>
          <w:rFonts w:ascii="Arial" w:hAnsi="Arial" w:cs="Arial"/>
          <w:sz w:val="24"/>
          <w:szCs w:val="24"/>
        </w:rPr>
        <w:t>The police service is an essential component of the criminal justice system and necessitates a well-functioning organisational structure to enable the efficient execution of its responsibilities. The police service operates in a hierarchical organisation, characterised by a well-defined chain of command. The police service's organisational structure is commonly segmented into various hierarchical levels. The Chief Constable holds the highest position in the police service hierarchy. This individual is responsible for overseeing the day-to-day operations of the organisation. The Deputy Chief Constables and Assistant Chief Constables, positioned behind the Chief Constable, hold the responsibility of leading the many departments within the organisation. At a level below senior management, the police service is organised into multiple departments, each with its own responsibility for a certain aspect of policing (</w:t>
      </w:r>
      <w:proofErr w:type="spellStart"/>
      <w:r w:rsidRPr="0080634C">
        <w:rPr>
          <w:rFonts w:ascii="Arial" w:hAnsi="Arial" w:cs="Arial"/>
          <w:sz w:val="24"/>
          <w:szCs w:val="24"/>
        </w:rPr>
        <w:t>Junsheng</w:t>
      </w:r>
      <w:proofErr w:type="spellEnd"/>
      <w:r w:rsidRPr="0080634C">
        <w:rPr>
          <w:rFonts w:ascii="Arial" w:hAnsi="Arial" w:cs="Arial"/>
          <w:sz w:val="24"/>
          <w:szCs w:val="24"/>
        </w:rPr>
        <w:t>, 2019).</w:t>
      </w:r>
      <w:r w:rsidR="00234CAE" w:rsidRPr="0080634C">
        <w:rPr>
          <w:rFonts w:ascii="Arial" w:hAnsi="Arial" w:cs="Arial"/>
          <w:sz w:val="24"/>
          <w:szCs w:val="24"/>
          <w:cs/>
        </w:rPr>
        <w:t xml:space="preserve"> </w:t>
      </w:r>
      <w:r w:rsidRPr="0080634C">
        <w:rPr>
          <w:rFonts w:ascii="Arial" w:hAnsi="Arial" w:cs="Arial"/>
          <w:sz w:val="24"/>
          <w:szCs w:val="24"/>
        </w:rPr>
        <w:t>Typically, these departments consist of a uniformed division that patrols the streets, a detective division that investigates crimes, a public order division that maintains public order, and an intelligence division that collects and analyses information. At a level below the department, the police service is segmented into various distinct units. These units have distinct responsibilities within the organisation, including traffic enforcement, community policing, and crime prevention. A Chief Inspector normally leads each unit. Police Officers are the lowest tier of the police service hierarchy. They are accountable for executing the routine tasks of the police</w:t>
      </w:r>
      <w:r w:rsidR="00706E22">
        <w:rPr>
          <w:rFonts w:ascii="Arial" w:hAnsi="Arial" w:cs="Arial"/>
          <w:sz w:val="24"/>
          <w:szCs w:val="24"/>
        </w:rPr>
        <w:t xml:space="preserve"> </w:t>
      </w:r>
      <w:r w:rsidRPr="0080634C">
        <w:rPr>
          <w:rFonts w:ascii="Arial" w:hAnsi="Arial" w:cs="Arial"/>
          <w:sz w:val="24"/>
          <w:szCs w:val="24"/>
        </w:rPr>
        <w:t>service, including responding to calls, conducting investigations, and effectuating arrests.</w:t>
      </w:r>
    </w:p>
    <w:p w14:paraId="3F2FBFF2" w14:textId="77777777" w:rsidR="003D40F2" w:rsidRDefault="003D40F2" w:rsidP="003F1FDF">
      <w:pPr>
        <w:spacing w:line="360" w:lineRule="auto"/>
        <w:jc w:val="both"/>
        <w:rPr>
          <w:rFonts w:ascii="Arial" w:hAnsi="Arial" w:cs="Arial"/>
          <w:sz w:val="24"/>
          <w:szCs w:val="24"/>
        </w:rPr>
      </w:pPr>
    </w:p>
    <w:p w14:paraId="22ACEAD9" w14:textId="77777777" w:rsidR="003D40F2" w:rsidRPr="0080634C" w:rsidRDefault="003D40F2" w:rsidP="003F1FDF">
      <w:pPr>
        <w:spacing w:line="360" w:lineRule="auto"/>
        <w:jc w:val="both"/>
        <w:rPr>
          <w:rFonts w:ascii="Arial" w:hAnsi="Arial" w:cs="Arial"/>
          <w:sz w:val="24"/>
          <w:szCs w:val="24"/>
        </w:rPr>
      </w:pPr>
    </w:p>
    <w:p w14:paraId="5DFAF45F" w14:textId="5424077B" w:rsidR="00875186" w:rsidRPr="0080634C" w:rsidRDefault="00875186" w:rsidP="003F1FDF">
      <w:pPr>
        <w:spacing w:line="360" w:lineRule="auto"/>
        <w:jc w:val="both"/>
        <w:rPr>
          <w:rFonts w:ascii="Arial" w:hAnsi="Arial" w:cs="Arial"/>
          <w:b/>
          <w:bCs/>
          <w:sz w:val="24"/>
          <w:szCs w:val="24"/>
        </w:rPr>
      </w:pPr>
      <w:r w:rsidRPr="0080634C">
        <w:rPr>
          <w:rFonts w:ascii="Arial" w:hAnsi="Arial" w:cs="Arial"/>
          <w:b/>
          <w:bCs/>
          <w:sz w:val="24"/>
          <w:szCs w:val="24"/>
        </w:rPr>
        <w:t>Organisational Chart of the Police Service</w:t>
      </w:r>
    </w:p>
    <w:p w14:paraId="640B3FC0" w14:textId="77777777" w:rsidR="00875186" w:rsidRPr="0080634C" w:rsidRDefault="00875186" w:rsidP="003F1FDF">
      <w:pPr>
        <w:spacing w:line="360" w:lineRule="auto"/>
        <w:jc w:val="both"/>
        <w:rPr>
          <w:rFonts w:ascii="Arial" w:hAnsi="Arial" w:cs="Arial"/>
          <w:sz w:val="24"/>
          <w:szCs w:val="24"/>
        </w:rPr>
      </w:pPr>
    </w:p>
    <w:p w14:paraId="049DB0BA" w14:textId="51858EDB" w:rsidR="00875186" w:rsidRPr="0080634C" w:rsidRDefault="002F4A36" w:rsidP="003F1FDF">
      <w:pPr>
        <w:spacing w:line="360" w:lineRule="auto"/>
        <w:jc w:val="both"/>
        <w:rPr>
          <w:rFonts w:ascii="Arial" w:hAnsi="Arial" w:cs="Arial"/>
          <w:sz w:val="24"/>
          <w:szCs w:val="24"/>
        </w:rPr>
      </w:pPr>
      <w:r w:rsidRPr="0080634C">
        <w:rPr>
          <w:rFonts w:ascii="Arial" w:hAnsi="Arial" w:cs="Arial"/>
          <w:noProof/>
        </w:rPr>
        <w:drawing>
          <wp:anchor distT="0" distB="0" distL="114300" distR="114300" simplePos="0" relativeHeight="251659264" behindDoc="0" locked="0" layoutInCell="1" allowOverlap="1" wp14:anchorId="26F33E87" wp14:editId="5BD633BD">
            <wp:simplePos x="0" y="0"/>
            <wp:positionH relativeFrom="column">
              <wp:posOffset>-896815</wp:posOffset>
            </wp:positionH>
            <wp:positionV relativeFrom="paragraph">
              <wp:posOffset>0</wp:posOffset>
            </wp:positionV>
            <wp:extent cx="7262446" cy="5295900"/>
            <wp:effectExtent l="0" t="0" r="254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7262446" cy="5295900"/>
                    </a:xfrm>
                    <a:prstGeom prst="rect">
                      <a:avLst/>
                    </a:prstGeom>
                  </pic:spPr>
                </pic:pic>
              </a:graphicData>
            </a:graphic>
            <wp14:sizeRelH relativeFrom="margin">
              <wp14:pctWidth>0</wp14:pctWidth>
            </wp14:sizeRelH>
            <wp14:sizeRelV relativeFrom="margin">
              <wp14:pctHeight>0</wp14:pctHeight>
            </wp14:sizeRelV>
          </wp:anchor>
        </w:drawing>
      </w:r>
    </w:p>
    <w:p w14:paraId="630D486E" w14:textId="77777777" w:rsidR="002F4A36" w:rsidRPr="0080634C" w:rsidRDefault="002F4A36" w:rsidP="003F1FDF">
      <w:pPr>
        <w:spacing w:line="360" w:lineRule="auto"/>
        <w:jc w:val="both"/>
        <w:rPr>
          <w:rFonts w:ascii="Arial" w:hAnsi="Arial" w:cs="Arial"/>
          <w:sz w:val="24"/>
          <w:szCs w:val="24"/>
        </w:rPr>
      </w:pPr>
    </w:p>
    <w:p w14:paraId="7FA64F4B" w14:textId="77777777" w:rsidR="0080634C" w:rsidRDefault="0080634C" w:rsidP="003F1FDF">
      <w:pPr>
        <w:spacing w:line="360" w:lineRule="auto"/>
        <w:jc w:val="both"/>
        <w:rPr>
          <w:rFonts w:ascii="Arial" w:hAnsi="Arial"/>
          <w:sz w:val="24"/>
          <w:szCs w:val="24"/>
        </w:rPr>
      </w:pPr>
    </w:p>
    <w:p w14:paraId="350CB86E" w14:textId="77777777" w:rsidR="0080634C" w:rsidRDefault="0080634C" w:rsidP="003F1FDF">
      <w:pPr>
        <w:spacing w:line="360" w:lineRule="auto"/>
        <w:jc w:val="both"/>
        <w:rPr>
          <w:rFonts w:ascii="Arial" w:hAnsi="Arial"/>
          <w:sz w:val="24"/>
          <w:szCs w:val="24"/>
        </w:rPr>
      </w:pPr>
    </w:p>
    <w:p w14:paraId="775E3F39" w14:textId="55E1086A" w:rsidR="00AF5AB2" w:rsidRPr="0080634C" w:rsidRDefault="00A253A6" w:rsidP="003F1FDF">
      <w:pPr>
        <w:spacing w:line="360" w:lineRule="auto"/>
        <w:jc w:val="both"/>
        <w:rPr>
          <w:rFonts w:ascii="Arial" w:hAnsi="Arial" w:cs="Arial"/>
          <w:sz w:val="24"/>
          <w:szCs w:val="24"/>
        </w:rPr>
      </w:pPr>
      <w:r w:rsidRPr="0080634C">
        <w:rPr>
          <w:rFonts w:ascii="Arial" w:hAnsi="Arial" w:cs="Arial"/>
          <w:sz w:val="24"/>
          <w:szCs w:val="24"/>
        </w:rPr>
        <w:t>This organisational structure guarantees the police service's ability to efficiently fulfil its responsibilities. It facilitates transparent communication among various hierarchical levels within the company, ensuring efficient decision-making and appropriate utilisation of resources (RECTOR, 2021). Furthermore, the police service employs many support people in addition to the aforementioned structure. These personnel offer administrative and operational assistance to the police officers, facilitating the execution of their responsibilities. These jobs encompass IT support, forensics and scientific advisers, and operations planning. This guarantees optimal operational efficiency of the police force (Odour, 2018).</w:t>
      </w:r>
    </w:p>
    <w:p w14:paraId="709A3110" w14:textId="77777777" w:rsidR="00AF5AB2" w:rsidRPr="0080634C" w:rsidRDefault="00AF5AB2" w:rsidP="003F1FDF">
      <w:pPr>
        <w:spacing w:line="360" w:lineRule="auto"/>
        <w:jc w:val="both"/>
        <w:rPr>
          <w:rFonts w:ascii="Arial" w:hAnsi="Arial" w:cs="Arial"/>
          <w:sz w:val="24"/>
          <w:szCs w:val="24"/>
        </w:rPr>
      </w:pPr>
    </w:p>
    <w:p w14:paraId="7D5011F1" w14:textId="75AC5DDF" w:rsidR="00A253A6" w:rsidRPr="0080634C" w:rsidRDefault="00B67CAA" w:rsidP="003F1FDF">
      <w:pPr>
        <w:spacing w:line="360" w:lineRule="auto"/>
        <w:jc w:val="both"/>
        <w:rPr>
          <w:rFonts w:ascii="Arial" w:eastAsia="Times New Roman" w:hAnsi="Arial" w:cs="Arial"/>
          <w:b/>
          <w:bCs/>
          <w:color w:val="000000"/>
          <w:kern w:val="0"/>
          <w:sz w:val="24"/>
          <w:szCs w:val="24"/>
          <w14:ligatures w14:val="none"/>
        </w:rPr>
      </w:pPr>
      <w:r w:rsidRPr="00B67CAA">
        <w:rPr>
          <w:rFonts w:ascii="Arial" w:eastAsia="Times New Roman" w:hAnsi="Arial" w:cs="Arial"/>
          <w:b/>
          <w:bCs/>
          <w:color w:val="000000"/>
          <w:kern w:val="0"/>
          <w:sz w:val="24"/>
          <w:szCs w:val="24"/>
          <w14:ligatures w14:val="none"/>
        </w:rPr>
        <w:t>Analyse the role of organisational culture and how it influences employee</w:t>
      </w:r>
      <w:r w:rsidR="00AF5AB2" w:rsidRPr="0080634C">
        <w:rPr>
          <w:rFonts w:ascii="Arial" w:eastAsia="Times New Roman" w:hAnsi="Arial" w:cs="Arial"/>
          <w:b/>
          <w:bCs/>
          <w:color w:val="000000"/>
          <w:kern w:val="0"/>
          <w:sz w:val="24"/>
          <w:szCs w:val="24"/>
          <w:cs/>
          <w14:ligatures w14:val="none"/>
        </w:rPr>
        <w:t xml:space="preserve"> </w:t>
      </w:r>
      <w:r w:rsidRPr="00B67CAA">
        <w:rPr>
          <w:rFonts w:ascii="Arial" w:eastAsia="Times New Roman" w:hAnsi="Arial" w:cs="Arial"/>
          <w:b/>
          <w:bCs/>
          <w:color w:val="000000"/>
          <w:kern w:val="0"/>
          <w:sz w:val="24"/>
          <w:szCs w:val="24"/>
          <w14:ligatures w14:val="none"/>
        </w:rPr>
        <w:t xml:space="preserve">behaviour in </w:t>
      </w:r>
      <w:r w:rsidR="00AF5AB2" w:rsidRPr="0080634C">
        <w:rPr>
          <w:rFonts w:ascii="Arial" w:eastAsia="Times New Roman" w:hAnsi="Arial" w:cs="Arial"/>
          <w:b/>
          <w:bCs/>
          <w:color w:val="000000"/>
          <w:kern w:val="0"/>
          <w:sz w:val="24"/>
          <w:szCs w:val="24"/>
          <w14:ligatures w14:val="none"/>
        </w:rPr>
        <w:t>O</w:t>
      </w:r>
      <w:r w:rsidRPr="00B67CAA">
        <w:rPr>
          <w:rFonts w:ascii="Arial" w:eastAsia="Times New Roman" w:hAnsi="Arial" w:cs="Arial"/>
          <w:b/>
          <w:bCs/>
          <w:color w:val="000000"/>
          <w:kern w:val="0"/>
          <w:sz w:val="24"/>
          <w:szCs w:val="24"/>
          <w14:ligatures w14:val="none"/>
        </w:rPr>
        <w:t>rganisations</w:t>
      </w:r>
    </w:p>
    <w:p w14:paraId="07F2A799" w14:textId="77777777" w:rsidR="00AF5AB2" w:rsidRPr="0080634C" w:rsidRDefault="00AF5AB2" w:rsidP="003F1FDF">
      <w:pPr>
        <w:spacing w:line="360" w:lineRule="auto"/>
        <w:jc w:val="both"/>
        <w:rPr>
          <w:rFonts w:ascii="Arial" w:eastAsia="Times New Roman" w:hAnsi="Arial" w:cs="Arial"/>
          <w:b/>
          <w:bCs/>
          <w:color w:val="000000"/>
          <w:kern w:val="0"/>
          <w:sz w:val="24"/>
          <w:szCs w:val="24"/>
          <w14:ligatures w14:val="none"/>
        </w:rPr>
      </w:pPr>
    </w:p>
    <w:p w14:paraId="46E07D80" w14:textId="2D3B6F18" w:rsidR="0069040C" w:rsidRPr="0080634C" w:rsidRDefault="007764CD" w:rsidP="003F1FDF">
      <w:pPr>
        <w:spacing w:line="360" w:lineRule="auto"/>
        <w:jc w:val="both"/>
        <w:rPr>
          <w:rFonts w:ascii="Arial" w:hAnsi="Arial" w:cs="Mangal"/>
          <w:sz w:val="24"/>
          <w:szCs w:val="24"/>
          <w:cs/>
        </w:rPr>
      </w:pPr>
      <w:r w:rsidRPr="0080634C">
        <w:rPr>
          <w:rFonts w:ascii="Arial" w:hAnsi="Arial" w:cs="Arial"/>
          <w:sz w:val="24"/>
          <w:szCs w:val="24"/>
        </w:rPr>
        <w:t>The police force possesses a distinctive organisational culture compared to other entities, as it operates within the public sector and requires its workers to adhere to the principles of honesty, integrity, and impartiality (Rhodes, 2018).</w:t>
      </w:r>
    </w:p>
    <w:p w14:paraId="3ECA7532" w14:textId="12D65C77" w:rsidR="00AF5AB2" w:rsidRPr="0080634C" w:rsidRDefault="007764CD" w:rsidP="003F1FDF">
      <w:pPr>
        <w:spacing w:line="360" w:lineRule="auto"/>
        <w:jc w:val="both"/>
        <w:rPr>
          <w:rFonts w:ascii="Arial" w:hAnsi="Arial" w:cs="Arial"/>
          <w:sz w:val="24"/>
          <w:szCs w:val="24"/>
          <w:lang w:val="x-none"/>
        </w:rPr>
      </w:pPr>
      <w:r w:rsidRPr="0080634C">
        <w:rPr>
          <w:rFonts w:ascii="Arial" w:hAnsi="Arial" w:cs="Arial"/>
          <w:sz w:val="24"/>
          <w:szCs w:val="24"/>
        </w:rPr>
        <w:t>The public's behaviour has been influenced by the ethical principles of justice and fairness that are enforced by the police. Furthermore, the police department operates within a hierarchical structure where each rank carries specific responsibilities and benefits. This hierarchical framework fosters a culture of allegiance and admiration among police personnel, where those in higher positions are highly esteemed. The organisational culture of the police service exerts a significant influence on the conduct of its employees in several ways. Firstly, this culture fosters a sense of loyalty and respect and motivates officers to watch out for one another. This fosters a conducive atmosphere for employees to collaborate harmoniously, while also instilling a feeling of assurance and protection. Furthermore, the police service's organisational culture places significant stress on the imperative of maintaining the law and adhering to ethical principles of justice. This fosters a culture where employees are motivated to exhibit honesty and uphold ethical principles, especially under challenging circumstances (</w:t>
      </w:r>
      <w:proofErr w:type="spellStart"/>
      <w:r w:rsidRPr="0080634C">
        <w:rPr>
          <w:rFonts w:ascii="Arial" w:hAnsi="Arial" w:cs="Arial"/>
          <w:sz w:val="24"/>
          <w:szCs w:val="24"/>
        </w:rPr>
        <w:t>Whelan</w:t>
      </w:r>
      <w:proofErr w:type="spellEnd"/>
      <w:r w:rsidRPr="0080634C">
        <w:rPr>
          <w:rFonts w:ascii="Arial" w:hAnsi="Arial" w:cs="Arial"/>
          <w:sz w:val="24"/>
          <w:szCs w:val="24"/>
        </w:rPr>
        <w:t>, 2016).Ultimately, the police service's organisational culture fosters resilience and perseverance among its employees, even under challenging circumstances. This is crucial since police personnel frequently encounter hazardous circumstances and must maintain unwavering focus and determination. Furthermore, it is crucial for police officers to possess the capability to make challenging judgements in complex circumstances without being hindered by fear or worry. The organisational culture of the police service has a substantial impact on the conduct of its employees. This culture fosters loyalty, respect, and honesty, while also promoting resilience and determination among its officers in the face of hardship (</w:t>
      </w:r>
      <w:proofErr w:type="spellStart"/>
      <w:r w:rsidRPr="0080634C">
        <w:rPr>
          <w:rFonts w:ascii="Arial" w:hAnsi="Arial" w:cs="Arial"/>
          <w:sz w:val="24"/>
          <w:szCs w:val="24"/>
        </w:rPr>
        <w:t>Elsmore</w:t>
      </w:r>
      <w:proofErr w:type="spellEnd"/>
      <w:r w:rsidRPr="0080634C">
        <w:rPr>
          <w:rFonts w:ascii="Arial" w:hAnsi="Arial" w:cs="Arial"/>
          <w:sz w:val="24"/>
          <w:szCs w:val="24"/>
        </w:rPr>
        <w:t>, 2017). These principles and attitudes are crucial for police personnel to proficiently perform their duties and maintain law enforcement.</w:t>
      </w:r>
    </w:p>
    <w:p w14:paraId="2FFC9AA8" w14:textId="77777777" w:rsidR="0069040C" w:rsidRPr="0080634C" w:rsidRDefault="0069040C" w:rsidP="003F1FDF">
      <w:pPr>
        <w:spacing w:line="360" w:lineRule="auto"/>
        <w:jc w:val="both"/>
        <w:rPr>
          <w:rFonts w:ascii="Arial" w:hAnsi="Arial" w:cs="Arial"/>
          <w:sz w:val="24"/>
          <w:szCs w:val="24"/>
          <w:lang w:val="x-none"/>
        </w:rPr>
      </w:pPr>
    </w:p>
    <w:p w14:paraId="083C0575" w14:textId="2C808F44" w:rsidR="00FB3997" w:rsidRPr="0080634C" w:rsidRDefault="00FB3997" w:rsidP="003F1FDF">
      <w:pPr>
        <w:spacing w:line="360" w:lineRule="auto"/>
        <w:jc w:val="both"/>
        <w:rPr>
          <w:rFonts w:ascii="Arial" w:hAnsi="Arial" w:cs="Arial"/>
          <w:b/>
          <w:bCs/>
          <w:sz w:val="24"/>
          <w:szCs w:val="24"/>
          <w:lang w:val="x-none"/>
        </w:rPr>
      </w:pPr>
      <w:r w:rsidRPr="0080634C">
        <w:rPr>
          <w:rFonts w:ascii="Arial" w:hAnsi="Arial" w:cs="Arial"/>
          <w:b/>
          <w:bCs/>
          <w:sz w:val="24"/>
          <w:szCs w:val="24"/>
          <w:lang w:val="x-none"/>
        </w:rPr>
        <w:t>Describe the influence of both local government and central government policies on your chosen organisation.</w:t>
      </w:r>
    </w:p>
    <w:p w14:paraId="66A57004" w14:textId="77777777" w:rsidR="00FB3997" w:rsidRPr="0080634C" w:rsidRDefault="00FB3997" w:rsidP="003F1FDF">
      <w:pPr>
        <w:spacing w:line="360" w:lineRule="auto"/>
        <w:jc w:val="both"/>
        <w:rPr>
          <w:rFonts w:ascii="Arial" w:hAnsi="Arial" w:cs="Arial"/>
          <w:sz w:val="24"/>
          <w:szCs w:val="24"/>
          <w:lang w:val="x-none"/>
        </w:rPr>
      </w:pPr>
    </w:p>
    <w:p w14:paraId="6694B913" w14:textId="1279CBFC" w:rsidR="009D3A5A" w:rsidRPr="0080634C" w:rsidRDefault="0061233D" w:rsidP="003F1FDF">
      <w:pPr>
        <w:spacing w:line="360" w:lineRule="auto"/>
        <w:jc w:val="both"/>
        <w:rPr>
          <w:rFonts w:ascii="Arial" w:hAnsi="Arial" w:cs="Arial"/>
          <w:sz w:val="24"/>
          <w:szCs w:val="24"/>
        </w:rPr>
      </w:pPr>
      <w:r w:rsidRPr="0080634C">
        <w:rPr>
          <w:rFonts w:ascii="Arial" w:hAnsi="Arial" w:cs="Arial"/>
          <w:sz w:val="24"/>
          <w:szCs w:val="24"/>
        </w:rPr>
        <w:t>The police service is greatly influenced by both local and central administrations. Both entities have clearly defined tasks and responsibilities in terms of regulating and providing financial resources for the police. The government's policies have diverse and extensive effects on the police service (</w:t>
      </w:r>
      <w:proofErr w:type="spellStart"/>
      <w:r w:rsidRPr="0080634C">
        <w:rPr>
          <w:rFonts w:ascii="Arial" w:hAnsi="Arial" w:cs="Arial"/>
          <w:sz w:val="24"/>
          <w:szCs w:val="24"/>
        </w:rPr>
        <w:t>Manoharan</w:t>
      </w:r>
      <w:proofErr w:type="spellEnd"/>
      <w:r w:rsidRPr="0080634C">
        <w:rPr>
          <w:rFonts w:ascii="Arial" w:hAnsi="Arial" w:cs="Arial"/>
          <w:sz w:val="24"/>
          <w:szCs w:val="24"/>
        </w:rPr>
        <w:t xml:space="preserve"> and Ingrams, 2018). The police service is most directly influenced by local government initiatives. From determining the budget </w:t>
      </w:r>
      <w:r w:rsidR="00196BDC" w:rsidRPr="0080634C">
        <w:rPr>
          <w:rFonts w:ascii="Arial" w:hAnsi="Arial" w:cs="Arial"/>
          <w:sz w:val="24"/>
          <w:szCs w:val="24"/>
        </w:rPr>
        <w:t>for policing</w:t>
      </w:r>
      <w:r w:rsidRPr="0080634C">
        <w:rPr>
          <w:rFonts w:ascii="Arial" w:hAnsi="Arial" w:cs="Arial"/>
          <w:sz w:val="24"/>
          <w:szCs w:val="24"/>
        </w:rPr>
        <w:t xml:space="preserve"> to deciding the goals of the local police, local government plays a </w:t>
      </w:r>
      <w:r w:rsidR="00196BDC" w:rsidRPr="0080634C">
        <w:rPr>
          <w:rFonts w:ascii="Arial" w:hAnsi="Arial" w:cs="Arial"/>
          <w:sz w:val="24"/>
          <w:szCs w:val="24"/>
        </w:rPr>
        <w:t>huge role</w:t>
      </w:r>
      <w:r w:rsidRPr="0080634C">
        <w:rPr>
          <w:rFonts w:ascii="Arial" w:hAnsi="Arial" w:cs="Arial"/>
          <w:sz w:val="24"/>
          <w:szCs w:val="24"/>
        </w:rPr>
        <w:t xml:space="preserve"> in the day-to-day operations of the police. Local governments have the authority to utilise their resources and powers.</w:t>
      </w:r>
    </w:p>
    <w:p w14:paraId="3B3433D0" w14:textId="58B76E4B" w:rsidR="00FB3997" w:rsidRPr="0080634C" w:rsidRDefault="0061233D" w:rsidP="003F1FDF">
      <w:pPr>
        <w:spacing w:line="360" w:lineRule="auto"/>
        <w:jc w:val="both"/>
        <w:rPr>
          <w:rFonts w:ascii="Arial" w:hAnsi="Arial" w:cs="Arial"/>
          <w:sz w:val="24"/>
          <w:szCs w:val="24"/>
        </w:rPr>
      </w:pPr>
      <w:r w:rsidRPr="0080634C">
        <w:rPr>
          <w:rFonts w:ascii="Arial" w:hAnsi="Arial" w:cs="Arial"/>
          <w:sz w:val="24"/>
          <w:szCs w:val="24"/>
        </w:rPr>
        <w:t>In addition, they have the ability to establish laws that grant law enforcement the power to focus on particular offences or actions inside the vicinity. Local authorities have the authority to determine the timing of police or community-based interventions in order to address criminal activity.</w:t>
      </w:r>
    </w:p>
    <w:p w14:paraId="29BF0601" w14:textId="6A052D82" w:rsidR="00DE2743" w:rsidRPr="0080634C" w:rsidRDefault="00DE2743" w:rsidP="003F1FDF">
      <w:pPr>
        <w:spacing w:line="360" w:lineRule="auto"/>
        <w:jc w:val="both"/>
        <w:rPr>
          <w:rFonts w:ascii="Arial" w:hAnsi="Arial" w:cs="Arial"/>
          <w:sz w:val="24"/>
          <w:szCs w:val="24"/>
        </w:rPr>
      </w:pPr>
      <w:r w:rsidRPr="0080634C">
        <w:rPr>
          <w:rFonts w:ascii="Arial" w:hAnsi="Arial" w:cs="Arial"/>
          <w:sz w:val="24"/>
          <w:szCs w:val="24"/>
        </w:rPr>
        <w:t>Central government policies exert influence on the police force, albeit at a more remote level. The policies implemented by the central government are often comprehensive and extensive, establishing the fundamental structure and boundaries for law enforcement operations throughout the nation. These policies may establish parameters for the authorities and duties of the police, as well as criteria for police procedures (</w:t>
      </w:r>
      <w:proofErr w:type="spellStart"/>
      <w:r w:rsidRPr="0080634C">
        <w:rPr>
          <w:rFonts w:ascii="Arial" w:hAnsi="Arial" w:cs="Arial"/>
          <w:sz w:val="24"/>
          <w:szCs w:val="24"/>
        </w:rPr>
        <w:t>Ndreu</w:t>
      </w:r>
      <w:proofErr w:type="spellEnd"/>
      <w:r w:rsidRPr="0080634C">
        <w:rPr>
          <w:rFonts w:ascii="Arial" w:hAnsi="Arial" w:cs="Arial"/>
          <w:sz w:val="24"/>
          <w:szCs w:val="24"/>
        </w:rPr>
        <w:t>, 2016). The central government may allocate financing to police services in order to ensure they have the necessary resources to function with optimal efficiency and effectiveness. In addition, the central government may offer recommendations and instructions on the most effective methods to address concerns such as crime and public safety.The influence of municipal and central government policy on the police service is substantial. Through the formulation of legislation and establishment of priorities, both local and federal governments has the ability to allocate police resources towards the areas that require the greatest attention. Simultaneously, through the allocation of financial resources to law enforcement activities and the establishment of a systematic approach to police protocols, the central government may guarantee that police forces throughout the nation are functioning uniformly and efficiently. In general, the influence of policies implemented by local and central government on the police service is substantial. Local governments can allocate police resources to the areas with the most need by establishing budgets and priorities. Central government regulations establish a framework for police operations nationwide, ensuring that police units operate consistently and effectively.</w:t>
      </w:r>
    </w:p>
    <w:p w14:paraId="007C1AE2" w14:textId="77777777" w:rsidR="005A3642" w:rsidRPr="0080634C" w:rsidRDefault="005A3642" w:rsidP="003F1FDF">
      <w:pPr>
        <w:spacing w:line="360" w:lineRule="auto"/>
        <w:jc w:val="both"/>
        <w:rPr>
          <w:rFonts w:ascii="Arial" w:hAnsi="Arial" w:cs="Arial"/>
          <w:sz w:val="24"/>
          <w:szCs w:val="24"/>
        </w:rPr>
      </w:pPr>
    </w:p>
    <w:p w14:paraId="21717E05" w14:textId="2057F956" w:rsidR="00DE2743" w:rsidRPr="0080634C" w:rsidRDefault="00A32DF1" w:rsidP="003F1FDF">
      <w:pPr>
        <w:spacing w:line="360" w:lineRule="auto"/>
        <w:jc w:val="both"/>
        <w:rPr>
          <w:rFonts w:ascii="Arial" w:hAnsi="Arial" w:cs="Arial"/>
          <w:b/>
          <w:bCs/>
          <w:sz w:val="24"/>
          <w:szCs w:val="24"/>
        </w:rPr>
      </w:pPr>
      <w:r w:rsidRPr="0080634C">
        <w:rPr>
          <w:rFonts w:ascii="Arial" w:hAnsi="Arial" w:cs="Arial"/>
          <w:b/>
          <w:bCs/>
          <w:sz w:val="24"/>
          <w:szCs w:val="24"/>
        </w:rPr>
        <w:t xml:space="preserve">Evaluate the monitoring and accountability practices within your chosen organisation by examining the significance of the chain of command, span of control, lines of authority, and </w:t>
      </w:r>
      <w:proofErr w:type="spellStart"/>
      <w:r w:rsidRPr="0080634C">
        <w:rPr>
          <w:rFonts w:ascii="Arial" w:hAnsi="Arial" w:cs="Arial"/>
          <w:b/>
          <w:bCs/>
          <w:sz w:val="24"/>
          <w:szCs w:val="24"/>
        </w:rPr>
        <w:t>centralization</w:t>
      </w:r>
      <w:proofErr w:type="spellEnd"/>
      <w:r w:rsidRPr="0080634C">
        <w:rPr>
          <w:rFonts w:ascii="Arial" w:hAnsi="Arial" w:cs="Arial"/>
          <w:b/>
          <w:bCs/>
          <w:sz w:val="24"/>
          <w:szCs w:val="24"/>
        </w:rPr>
        <w:t>/decentralisation in order to ensure efficient administration of public resources.</w:t>
      </w:r>
    </w:p>
    <w:p w14:paraId="4BA35186" w14:textId="77777777" w:rsidR="005A3642" w:rsidRPr="0080634C" w:rsidRDefault="005A3642" w:rsidP="003F1FDF">
      <w:pPr>
        <w:spacing w:line="360" w:lineRule="auto"/>
        <w:jc w:val="both"/>
        <w:rPr>
          <w:rFonts w:ascii="Arial" w:hAnsi="Arial" w:cs="Arial"/>
          <w:b/>
          <w:bCs/>
          <w:sz w:val="24"/>
          <w:szCs w:val="24"/>
        </w:rPr>
      </w:pPr>
    </w:p>
    <w:p w14:paraId="3FA21162" w14:textId="37F4D1FC" w:rsidR="005A3642" w:rsidRPr="0080634C" w:rsidRDefault="00D70ACE" w:rsidP="003F1FDF">
      <w:pPr>
        <w:spacing w:line="360" w:lineRule="auto"/>
        <w:jc w:val="both"/>
        <w:rPr>
          <w:rFonts w:ascii="Arial" w:hAnsi="Arial" w:cs="Arial"/>
          <w:sz w:val="24"/>
          <w:szCs w:val="24"/>
        </w:rPr>
      </w:pPr>
      <w:r w:rsidRPr="0080634C">
        <w:rPr>
          <w:rFonts w:ascii="Arial" w:hAnsi="Arial" w:cs="Arial"/>
          <w:sz w:val="24"/>
          <w:szCs w:val="24"/>
        </w:rPr>
        <w:t>Surveillance and responsibility are essential components of the public sector, especially within the police force. The police agency is tasked with the responsibility of enforcing laws, ensuring the protection of citizens, and delivering justice (</w:t>
      </w:r>
      <w:proofErr w:type="spellStart"/>
      <w:r w:rsidRPr="0080634C">
        <w:rPr>
          <w:rFonts w:ascii="Arial" w:hAnsi="Arial" w:cs="Arial"/>
          <w:sz w:val="24"/>
          <w:szCs w:val="24"/>
        </w:rPr>
        <w:t>Karpet</w:t>
      </w:r>
      <w:proofErr w:type="spellEnd"/>
      <w:r w:rsidRPr="0080634C">
        <w:rPr>
          <w:rFonts w:ascii="Arial" w:hAnsi="Arial" w:cs="Arial"/>
          <w:sz w:val="24"/>
          <w:szCs w:val="24"/>
        </w:rPr>
        <w:t xml:space="preserve"> al., 2019). The hierarchy, the number of subordinates a manager may effectively supervise, the lines of power and the distribution of decision-making authority are all crucial components to ensuring efficient management of public resources. The chain of command is implemented in the police force to ensure accountability by establishing a hierarchical framework that clearly defines the authority and responsibility of each position. Every position have the power to issue directives and require the compliance of its subordinates. This ensures that all actions within the police service are being conducted.The span of control is crucial for ensuring efficient administration of public resources, as it dictates the number of individuals that each supervisor is accountable for. Supervisors in the police force can ensure that their subordinates are completing their jobs correctly and within their authority by maintaining a suitable number of subordinates. This measure serves to mitigate the inappropriate utilisation of resources or any form of misbehaviour (Allen and Dempsey, 2016). The establishment of clear lines of authority is crucial for ensuring efficient administration of public resources within the police service. This entails ensuring that all workers possess a clear understanding of the roles and responsibilities of both their superiors and subordinates. This facilitates the awareness of individuals regarding their jurisdiction and boundaries, enabling them to ensure the right allocation and utilisation of all resources.Centralisation entails the implementation of a system in the police service where all decisions are decided at the highest level. This guarantees that all resources are utilised in compliance with the regulations and the aims of the company.Decentralisation entails the implementation of a system in which decisions within the police service are decided at the local level. This contributes to the assurance that resources are being utilised to benefit the communities and are being customised to meet their specific needs (Lindquist and </w:t>
      </w:r>
      <w:proofErr w:type="spellStart"/>
      <w:r w:rsidRPr="0080634C">
        <w:rPr>
          <w:rFonts w:ascii="Arial" w:hAnsi="Arial" w:cs="Arial"/>
          <w:sz w:val="24"/>
          <w:szCs w:val="24"/>
        </w:rPr>
        <w:t>Huse</w:t>
      </w:r>
      <w:proofErr w:type="spellEnd"/>
      <w:r w:rsidRPr="0080634C">
        <w:rPr>
          <w:rFonts w:ascii="Arial" w:hAnsi="Arial" w:cs="Arial"/>
          <w:sz w:val="24"/>
          <w:szCs w:val="24"/>
        </w:rPr>
        <w:t xml:space="preserve">, 2017). To summarise, the supervision and responsibility are crucial elements of efficient administration of public resources, namely within the police department. The hierarchical structure, the extent of managerial supervision, lines of power, and the degree of </w:t>
      </w:r>
      <w:proofErr w:type="spellStart"/>
      <w:r w:rsidRPr="0080634C">
        <w:rPr>
          <w:rFonts w:ascii="Arial" w:hAnsi="Arial" w:cs="Arial"/>
          <w:sz w:val="24"/>
          <w:szCs w:val="24"/>
        </w:rPr>
        <w:t>centralization</w:t>
      </w:r>
      <w:proofErr w:type="spellEnd"/>
      <w:r w:rsidRPr="0080634C">
        <w:rPr>
          <w:rFonts w:ascii="Arial" w:hAnsi="Arial" w:cs="Arial"/>
          <w:sz w:val="24"/>
          <w:szCs w:val="24"/>
        </w:rPr>
        <w:t>/decentralisation are all crucial factors in ensuring the lawful and regulatory utilisation of resources. Through the implementation of efficient surveillance and oversight, the police force can guarantee the security of individuals and the smooth operation of the community.</w:t>
      </w:r>
    </w:p>
    <w:p w14:paraId="1A2FA236" w14:textId="77777777" w:rsidR="00D70ACE" w:rsidRPr="0080634C" w:rsidRDefault="00D70ACE" w:rsidP="003F1FDF">
      <w:pPr>
        <w:spacing w:line="360" w:lineRule="auto"/>
        <w:jc w:val="both"/>
        <w:rPr>
          <w:rFonts w:ascii="Arial" w:hAnsi="Arial" w:cs="Arial"/>
          <w:sz w:val="24"/>
          <w:szCs w:val="24"/>
        </w:rPr>
      </w:pPr>
    </w:p>
    <w:p w14:paraId="7E5F7E5A" w14:textId="113628E3" w:rsidR="00A17F7F" w:rsidRPr="0080634C" w:rsidRDefault="00A17F7F" w:rsidP="003F1FDF">
      <w:pPr>
        <w:spacing w:line="360" w:lineRule="auto"/>
        <w:jc w:val="both"/>
        <w:rPr>
          <w:rFonts w:ascii="Arial" w:hAnsi="Arial" w:cs="Arial"/>
          <w:b/>
          <w:bCs/>
          <w:sz w:val="24"/>
          <w:szCs w:val="24"/>
        </w:rPr>
      </w:pPr>
      <w:r w:rsidRPr="0080634C">
        <w:rPr>
          <w:rFonts w:ascii="Arial" w:hAnsi="Arial" w:cs="Arial"/>
          <w:b/>
          <w:bCs/>
          <w:sz w:val="24"/>
          <w:szCs w:val="24"/>
        </w:rPr>
        <w:t>Assess the notion of motivation and its relevance to public service organisations.</w:t>
      </w:r>
    </w:p>
    <w:p w14:paraId="419D2F82" w14:textId="77777777" w:rsidR="00A17F7F" w:rsidRPr="0080634C" w:rsidRDefault="00A17F7F" w:rsidP="003F1FDF">
      <w:pPr>
        <w:spacing w:line="360" w:lineRule="auto"/>
        <w:jc w:val="both"/>
        <w:rPr>
          <w:rFonts w:ascii="Arial" w:hAnsi="Arial" w:cs="Arial"/>
          <w:b/>
          <w:bCs/>
          <w:sz w:val="24"/>
          <w:szCs w:val="24"/>
        </w:rPr>
      </w:pPr>
    </w:p>
    <w:p w14:paraId="61FF5790" w14:textId="66039828" w:rsidR="00A17F7F" w:rsidRPr="0080634C" w:rsidRDefault="00B85D5E" w:rsidP="003F1FDF">
      <w:pPr>
        <w:spacing w:line="360" w:lineRule="auto"/>
        <w:jc w:val="both"/>
        <w:rPr>
          <w:rFonts w:ascii="Arial" w:hAnsi="Arial" w:cs="Arial"/>
          <w:sz w:val="24"/>
          <w:szCs w:val="24"/>
        </w:rPr>
      </w:pPr>
      <w:r w:rsidRPr="0080634C">
        <w:rPr>
          <w:rFonts w:ascii="Arial" w:hAnsi="Arial" w:cs="Arial"/>
          <w:sz w:val="24"/>
          <w:szCs w:val="24"/>
        </w:rPr>
        <w:t>Motivation can manifest as either intrinsic motivation, which originates from within the individual, or extrinsic motivation, which is influenced by external rewards (</w:t>
      </w:r>
      <w:proofErr w:type="spellStart"/>
      <w:r w:rsidRPr="0080634C">
        <w:rPr>
          <w:rFonts w:ascii="Arial" w:hAnsi="Arial" w:cs="Arial"/>
          <w:sz w:val="24"/>
          <w:szCs w:val="24"/>
        </w:rPr>
        <w:t>Herzberg</w:t>
      </w:r>
      <w:proofErr w:type="spellEnd"/>
      <w:r w:rsidRPr="0080634C">
        <w:rPr>
          <w:rFonts w:ascii="Arial" w:hAnsi="Arial" w:cs="Arial"/>
          <w:sz w:val="24"/>
          <w:szCs w:val="24"/>
        </w:rPr>
        <w:t>, 2017). Motivation is crucial for the efficient functioning of public sector organisations in the public service sector. The significance of motivation in public service organisations stems from the crucial role these institutions play in delivering services to residents. Enthusiastic and driven personnel can significantly contribute to the organisation’s attainment of its objectives and goals, while also enhancing its overall performance. Highly motivated individuals possess the ability to collaborate with effectiveness and efficiency, resulting in improved outcomes for both the organisation and its clients.</w:t>
      </w:r>
      <w:r w:rsidR="005D4C79">
        <w:rPr>
          <w:rFonts w:ascii="Arial" w:hAnsi="Arial" w:hint="cs"/>
          <w:sz w:val="24"/>
          <w:szCs w:val="24"/>
          <w:cs/>
        </w:rPr>
        <w:t xml:space="preserve"> </w:t>
      </w:r>
      <w:r w:rsidRPr="0080634C">
        <w:rPr>
          <w:rFonts w:ascii="Arial" w:hAnsi="Arial" w:cs="Arial"/>
          <w:sz w:val="24"/>
          <w:szCs w:val="24"/>
        </w:rPr>
        <w:t xml:space="preserve">Ensuring job satisfaction and limiting staff turnover can be influenced by motivation, as highlighted by </w:t>
      </w:r>
      <w:proofErr w:type="spellStart"/>
      <w:r w:rsidRPr="0080634C">
        <w:rPr>
          <w:rFonts w:ascii="Arial" w:hAnsi="Arial" w:cs="Arial"/>
          <w:sz w:val="24"/>
          <w:szCs w:val="24"/>
        </w:rPr>
        <w:t>Kanfer</w:t>
      </w:r>
      <w:proofErr w:type="spellEnd"/>
      <w:r w:rsidRPr="0080634C">
        <w:rPr>
          <w:rFonts w:ascii="Arial" w:hAnsi="Arial" w:cs="Arial"/>
          <w:sz w:val="24"/>
          <w:szCs w:val="24"/>
        </w:rPr>
        <w:t xml:space="preserve"> et al. (2017). Public sector organisations can foster employee motivation and retention by cultivating a positive work atmosphere, ensuring access to essential resources, and offering rewards. This can result in enhanced job satisfaction, heightened employer retention, and elevated performance.The concept of motivation extends beyond people and can also be used to groups. An enthusiastic team possesses the capability to collaborate harmoniously and productively in order to accomplish the objectives of the business. Public sector organisations can foster team motivation and collaboration towards achieving organisational objectives by cultivating a favourable work atmosphere, offering rewards, and establishing attainable goals.</w:t>
      </w:r>
      <w:r w:rsidR="001C1A12">
        <w:rPr>
          <w:rFonts w:ascii="Arial" w:hAnsi="Arial" w:hint="cs"/>
          <w:sz w:val="24"/>
          <w:szCs w:val="24"/>
          <w:cs/>
        </w:rPr>
        <w:t xml:space="preserve"> </w:t>
      </w:r>
      <w:r w:rsidRPr="0080634C">
        <w:rPr>
          <w:rFonts w:ascii="Arial" w:hAnsi="Arial" w:cs="Arial"/>
          <w:sz w:val="24"/>
          <w:szCs w:val="24"/>
        </w:rPr>
        <w:t>Motivation is a crucial element in stimulating employees to develop and generate novel ideas. Public sector organisations can foster creativity and innovation among staff by offering incentives and cultivating a supportive atmosphere. This can result in enhanced innovation and heightened performance.</w:t>
      </w:r>
    </w:p>
    <w:p w14:paraId="091EFCE5" w14:textId="1E12712D" w:rsidR="00B85D5E" w:rsidRPr="0080634C" w:rsidRDefault="00171E35" w:rsidP="003F1FDF">
      <w:pPr>
        <w:spacing w:line="360" w:lineRule="auto"/>
        <w:jc w:val="both"/>
        <w:rPr>
          <w:rFonts w:ascii="Arial" w:hAnsi="Arial" w:cs="Arial"/>
          <w:sz w:val="24"/>
          <w:szCs w:val="24"/>
        </w:rPr>
      </w:pPr>
      <w:r w:rsidRPr="0080634C">
        <w:rPr>
          <w:rFonts w:ascii="Arial" w:hAnsi="Arial" w:cs="Arial"/>
          <w:sz w:val="24"/>
          <w:szCs w:val="24"/>
        </w:rPr>
        <w:t>To summarise, motivation is a crucial concept in the public service sector, as it plays a vital role in ensuring the efficient operation of public sector companies. Motivation may enhance job satisfaction and mitigate personnel turnover, while also fostering collaboration within teams and stimulating the generation of innovative ideas. Public sector organisations can ensure optimal employee performance and motivation by fostering a favourable work environment and offering incentives.</w:t>
      </w:r>
    </w:p>
    <w:p w14:paraId="5EF27EEA" w14:textId="77777777" w:rsidR="00171E35" w:rsidRPr="0080634C" w:rsidRDefault="00171E35" w:rsidP="003F1FDF">
      <w:pPr>
        <w:spacing w:line="360" w:lineRule="auto"/>
        <w:jc w:val="both"/>
        <w:rPr>
          <w:rFonts w:ascii="Arial" w:hAnsi="Arial" w:cs="Arial"/>
          <w:sz w:val="24"/>
          <w:szCs w:val="24"/>
        </w:rPr>
      </w:pPr>
    </w:p>
    <w:p w14:paraId="43F2CA9D" w14:textId="1D6F9D64" w:rsidR="00446F1F" w:rsidRPr="0080634C" w:rsidRDefault="00446F1F" w:rsidP="003F1FDF">
      <w:pPr>
        <w:spacing w:line="360" w:lineRule="auto"/>
        <w:jc w:val="both"/>
        <w:rPr>
          <w:rFonts w:ascii="Arial" w:hAnsi="Arial" w:cs="Arial"/>
          <w:b/>
          <w:bCs/>
          <w:sz w:val="24"/>
          <w:szCs w:val="24"/>
        </w:rPr>
      </w:pPr>
      <w:r w:rsidRPr="0080634C">
        <w:rPr>
          <w:rFonts w:ascii="Arial" w:hAnsi="Arial" w:cs="Arial"/>
          <w:b/>
          <w:bCs/>
          <w:sz w:val="24"/>
          <w:szCs w:val="24"/>
          <w:cs/>
        </w:rPr>
        <w:t>Conclusion</w:t>
      </w:r>
    </w:p>
    <w:p w14:paraId="3951CAE5" w14:textId="77777777" w:rsidR="00446F1F" w:rsidRPr="0080634C" w:rsidRDefault="00446F1F" w:rsidP="003F1FDF">
      <w:pPr>
        <w:spacing w:line="360" w:lineRule="auto"/>
        <w:jc w:val="both"/>
        <w:rPr>
          <w:rFonts w:ascii="Arial" w:hAnsi="Arial" w:cs="Arial"/>
          <w:b/>
          <w:bCs/>
          <w:sz w:val="24"/>
          <w:szCs w:val="24"/>
        </w:rPr>
      </w:pPr>
    </w:p>
    <w:p w14:paraId="01CE51D5" w14:textId="7F7CAAA7" w:rsidR="00B85D5E" w:rsidRDefault="00DE5C66" w:rsidP="00556563">
      <w:pPr>
        <w:spacing w:line="360" w:lineRule="auto"/>
        <w:jc w:val="both"/>
        <w:rPr>
          <w:rFonts w:ascii="Arial" w:hAnsi="Arial"/>
          <w:sz w:val="24"/>
          <w:szCs w:val="24"/>
        </w:rPr>
      </w:pPr>
      <w:r w:rsidRPr="00DE5C66">
        <w:rPr>
          <w:rFonts w:ascii="Arial" w:hAnsi="Arial" w:cs="Arial"/>
          <w:sz w:val="24"/>
          <w:szCs w:val="24"/>
        </w:rPr>
        <w:t>Our investigation has revealed that the chosen public policy service has a well-defined hierarchical system in its organisational structure, which facilitates the distribution of commands across multiple departments. Furthermore, we have assessed the methods by which organisational culture is produced within the firm, namely by examining the adherence to standards of justice ethics. In addition, the focus has been placed on assessing how governmental policies are assisting the police in making a direct impact on daily operations, and the central government is aiding in the development of policies for the division of power and duty. In this study, we utilised the Gibbs Reflection Cycle to analyse the public service sector. Our primary focus was on comprehending the motivational factors that contribute to the successful operation of public sector enterprises.</w:t>
      </w:r>
    </w:p>
    <w:p w14:paraId="7ADF9914" w14:textId="77777777" w:rsidR="006A105B" w:rsidRDefault="006A105B" w:rsidP="00556563">
      <w:pPr>
        <w:spacing w:line="360" w:lineRule="auto"/>
        <w:jc w:val="both"/>
        <w:rPr>
          <w:rFonts w:ascii="Arial" w:hAnsi="Arial"/>
          <w:sz w:val="24"/>
          <w:szCs w:val="24"/>
        </w:rPr>
      </w:pPr>
    </w:p>
    <w:p w14:paraId="03AB9896" w14:textId="77777777" w:rsidR="006A105B" w:rsidRPr="006A105B" w:rsidRDefault="006A105B" w:rsidP="00556563">
      <w:pPr>
        <w:spacing w:line="360" w:lineRule="auto"/>
        <w:jc w:val="both"/>
        <w:rPr>
          <w:rFonts w:ascii="Arial" w:hAnsi="Arial"/>
          <w:sz w:val="24"/>
          <w:szCs w:val="24"/>
        </w:rPr>
      </w:pPr>
    </w:p>
    <w:p w14:paraId="156B4301" w14:textId="77777777" w:rsidR="00DE5C66" w:rsidRDefault="00DE5C66" w:rsidP="00AF5AB2">
      <w:pPr>
        <w:rPr>
          <w:rFonts w:ascii="Arial" w:hAnsi="Arial"/>
          <w:sz w:val="24"/>
          <w:szCs w:val="24"/>
        </w:rPr>
      </w:pPr>
    </w:p>
    <w:p w14:paraId="6090997D" w14:textId="5FE8558B" w:rsidR="00840CC9" w:rsidRPr="00840CC9" w:rsidRDefault="00840CC9" w:rsidP="00AF5AB2">
      <w:pPr>
        <w:rPr>
          <w:rFonts w:ascii="Arial" w:hAnsi="Arial"/>
          <w:b/>
          <w:bCs/>
          <w:sz w:val="24"/>
          <w:szCs w:val="24"/>
        </w:rPr>
      </w:pPr>
      <w:r w:rsidRPr="00840CC9">
        <w:rPr>
          <w:rFonts w:ascii="Arial" w:hAnsi="Arial" w:hint="cs"/>
          <w:b/>
          <w:bCs/>
          <w:sz w:val="24"/>
          <w:szCs w:val="24"/>
          <w:cs/>
        </w:rPr>
        <w:t>References</w:t>
      </w:r>
    </w:p>
    <w:p w14:paraId="59265276" w14:textId="77777777" w:rsidR="00DE5C66" w:rsidRDefault="00DE5C66" w:rsidP="00AF5AB2">
      <w:pPr>
        <w:rPr>
          <w:rFonts w:ascii="Arial" w:hAnsi="Arial"/>
          <w:sz w:val="24"/>
          <w:szCs w:val="24"/>
        </w:rPr>
      </w:pPr>
    </w:p>
    <w:p w14:paraId="36B17844" w14:textId="77777777" w:rsidR="00840CC9" w:rsidRPr="00CA293C" w:rsidRDefault="00840CC9" w:rsidP="00AF5AB2">
      <w:pPr>
        <w:rPr>
          <w:rFonts w:ascii="Arial" w:hAnsi="Arial" w:cs="Arial"/>
          <w:sz w:val="24"/>
          <w:szCs w:val="24"/>
        </w:rPr>
      </w:pPr>
    </w:p>
    <w:p w14:paraId="1B0A664E"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Allen, G. and Dempsey, N., 2016. Police service strength. House of Commons</w:t>
      </w:r>
    </w:p>
    <w:p w14:paraId="79036F69"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Library, Briefing Paper, 634.</w:t>
      </w:r>
    </w:p>
    <w:p w14:paraId="13D60E60" w14:textId="77777777" w:rsidR="00CA293C" w:rsidRPr="00D602D0" w:rsidRDefault="00CA293C" w:rsidP="00D602D0">
      <w:pPr>
        <w:pStyle w:val="p2"/>
        <w:spacing w:line="360" w:lineRule="auto"/>
        <w:jc w:val="both"/>
        <w:divId w:val="648444479"/>
        <w:rPr>
          <w:rFonts w:ascii="Arial" w:hAnsi="Arial" w:cs="Arial"/>
          <w:sz w:val="24"/>
          <w:szCs w:val="24"/>
        </w:rPr>
      </w:pPr>
    </w:p>
    <w:p w14:paraId="15F23CB0"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Copus</w:t>
      </w:r>
      <w:proofErr w:type="spellEnd"/>
      <w:r w:rsidRPr="00D602D0">
        <w:rPr>
          <w:rStyle w:val="s1"/>
          <w:rFonts w:ascii="Arial" w:hAnsi="Arial" w:cs="Arial"/>
          <w:sz w:val="24"/>
          <w:szCs w:val="24"/>
        </w:rPr>
        <w:t>, C., Roberts, M. and Wall, R., 2017. Local government in England:</w:t>
      </w:r>
    </w:p>
    <w:p w14:paraId="090EEE2E"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 xml:space="preserve">Centralisation, autonomy and control. Basingstoke: </w:t>
      </w:r>
      <w:proofErr w:type="spellStart"/>
      <w:r w:rsidRPr="00D602D0">
        <w:rPr>
          <w:rStyle w:val="s1"/>
          <w:rFonts w:ascii="Arial" w:hAnsi="Arial" w:cs="Arial"/>
          <w:sz w:val="24"/>
          <w:szCs w:val="24"/>
        </w:rPr>
        <w:t>Palgrave</w:t>
      </w:r>
      <w:proofErr w:type="spellEnd"/>
      <w:r w:rsidRPr="00D602D0">
        <w:rPr>
          <w:rStyle w:val="s1"/>
          <w:rFonts w:ascii="Arial" w:hAnsi="Arial" w:cs="Arial"/>
          <w:sz w:val="24"/>
          <w:szCs w:val="24"/>
        </w:rPr>
        <w:t xml:space="preserve"> Macmillan.</w:t>
      </w:r>
    </w:p>
    <w:p w14:paraId="1CD3FDB4" w14:textId="77777777" w:rsidR="00CA293C" w:rsidRPr="00D602D0" w:rsidRDefault="00CA293C" w:rsidP="00D602D0">
      <w:pPr>
        <w:pStyle w:val="p2"/>
        <w:spacing w:line="360" w:lineRule="auto"/>
        <w:jc w:val="both"/>
        <w:divId w:val="648444479"/>
        <w:rPr>
          <w:rFonts w:ascii="Arial" w:hAnsi="Arial" w:cs="Arial"/>
          <w:sz w:val="24"/>
          <w:szCs w:val="24"/>
        </w:rPr>
      </w:pPr>
    </w:p>
    <w:p w14:paraId="0BB8B591"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Cordner</w:t>
      </w:r>
      <w:proofErr w:type="spellEnd"/>
      <w:r w:rsidRPr="00D602D0">
        <w:rPr>
          <w:rStyle w:val="s1"/>
          <w:rFonts w:ascii="Arial" w:hAnsi="Arial" w:cs="Arial"/>
          <w:sz w:val="24"/>
          <w:szCs w:val="24"/>
        </w:rPr>
        <w:t xml:space="preserve">, G.W., 2019. Police administration. </w:t>
      </w:r>
      <w:proofErr w:type="spellStart"/>
      <w:r w:rsidRPr="00D602D0">
        <w:rPr>
          <w:rStyle w:val="s1"/>
          <w:rFonts w:ascii="Arial" w:hAnsi="Arial" w:cs="Arial"/>
          <w:sz w:val="24"/>
          <w:szCs w:val="24"/>
        </w:rPr>
        <w:t>Routledge</w:t>
      </w:r>
      <w:proofErr w:type="spellEnd"/>
      <w:r w:rsidRPr="00D602D0">
        <w:rPr>
          <w:rStyle w:val="s1"/>
          <w:rFonts w:ascii="Arial" w:hAnsi="Arial" w:cs="Arial"/>
          <w:sz w:val="24"/>
          <w:szCs w:val="24"/>
        </w:rPr>
        <w:t>.</w:t>
      </w:r>
    </w:p>
    <w:p w14:paraId="481A209E" w14:textId="77777777" w:rsidR="00CA293C" w:rsidRPr="00D602D0" w:rsidRDefault="00CA293C" w:rsidP="00D602D0">
      <w:pPr>
        <w:pStyle w:val="p2"/>
        <w:spacing w:line="360" w:lineRule="auto"/>
        <w:jc w:val="both"/>
        <w:divId w:val="648444479"/>
        <w:rPr>
          <w:rFonts w:ascii="Arial" w:hAnsi="Arial" w:cs="Arial"/>
          <w:sz w:val="24"/>
          <w:szCs w:val="24"/>
        </w:rPr>
      </w:pPr>
    </w:p>
    <w:p w14:paraId="2D6215EE"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 xml:space="preserve">Cross, C. and </w:t>
      </w:r>
      <w:proofErr w:type="spellStart"/>
      <w:r w:rsidRPr="00D602D0">
        <w:rPr>
          <w:rStyle w:val="s1"/>
          <w:rFonts w:ascii="Arial" w:hAnsi="Arial" w:cs="Arial"/>
          <w:sz w:val="24"/>
          <w:szCs w:val="24"/>
        </w:rPr>
        <w:t>Carbery</w:t>
      </w:r>
      <w:proofErr w:type="spellEnd"/>
      <w:r w:rsidRPr="00D602D0">
        <w:rPr>
          <w:rStyle w:val="s1"/>
          <w:rFonts w:ascii="Arial" w:hAnsi="Arial" w:cs="Arial"/>
          <w:sz w:val="24"/>
          <w:szCs w:val="24"/>
        </w:rPr>
        <w:t>, R., 2022. Organisational Behaviour. Bloomsbury Publishing.</w:t>
      </w:r>
    </w:p>
    <w:p w14:paraId="26F01EB5" w14:textId="77777777" w:rsidR="00CA293C" w:rsidRPr="00D602D0" w:rsidRDefault="00CA293C" w:rsidP="00D602D0">
      <w:pPr>
        <w:pStyle w:val="p2"/>
        <w:spacing w:line="360" w:lineRule="auto"/>
        <w:jc w:val="both"/>
        <w:divId w:val="648444479"/>
        <w:rPr>
          <w:rFonts w:ascii="Arial" w:hAnsi="Arial" w:cs="Arial"/>
          <w:sz w:val="24"/>
          <w:szCs w:val="24"/>
        </w:rPr>
      </w:pPr>
    </w:p>
    <w:p w14:paraId="64D6D806"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Elsmore</w:t>
      </w:r>
      <w:proofErr w:type="spellEnd"/>
      <w:r w:rsidRPr="00D602D0">
        <w:rPr>
          <w:rStyle w:val="s1"/>
          <w:rFonts w:ascii="Arial" w:hAnsi="Arial" w:cs="Arial"/>
          <w:sz w:val="24"/>
          <w:szCs w:val="24"/>
        </w:rPr>
        <w:t>, P., 2017. Organisational Culture: Organisational Change?: Organisational</w:t>
      </w:r>
    </w:p>
    <w:p w14:paraId="212A48F4"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 xml:space="preserve">Change?. </w:t>
      </w:r>
      <w:proofErr w:type="spellStart"/>
      <w:r w:rsidRPr="00D602D0">
        <w:rPr>
          <w:rStyle w:val="s1"/>
          <w:rFonts w:ascii="Arial" w:hAnsi="Arial" w:cs="Arial"/>
          <w:sz w:val="24"/>
          <w:szCs w:val="24"/>
        </w:rPr>
        <w:t>Routledge</w:t>
      </w:r>
      <w:proofErr w:type="spellEnd"/>
      <w:r w:rsidRPr="00D602D0">
        <w:rPr>
          <w:rStyle w:val="s1"/>
          <w:rFonts w:ascii="Arial" w:hAnsi="Arial" w:cs="Arial"/>
          <w:sz w:val="24"/>
          <w:szCs w:val="24"/>
        </w:rPr>
        <w:t>.</w:t>
      </w:r>
    </w:p>
    <w:p w14:paraId="6E3D8C42" w14:textId="77777777" w:rsidR="00CA293C" w:rsidRPr="00D602D0" w:rsidRDefault="00CA293C" w:rsidP="00D602D0">
      <w:pPr>
        <w:pStyle w:val="p2"/>
        <w:spacing w:line="360" w:lineRule="auto"/>
        <w:jc w:val="both"/>
        <w:divId w:val="648444479"/>
        <w:rPr>
          <w:rFonts w:ascii="Arial" w:hAnsi="Arial" w:cs="Arial"/>
          <w:sz w:val="24"/>
          <w:szCs w:val="24"/>
        </w:rPr>
      </w:pPr>
    </w:p>
    <w:p w14:paraId="4A3AB517"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Herzberg</w:t>
      </w:r>
      <w:proofErr w:type="spellEnd"/>
      <w:r w:rsidRPr="00D602D0">
        <w:rPr>
          <w:rStyle w:val="s1"/>
          <w:rFonts w:ascii="Arial" w:hAnsi="Arial" w:cs="Arial"/>
          <w:sz w:val="24"/>
          <w:szCs w:val="24"/>
        </w:rPr>
        <w:t xml:space="preserve">, F., 2017. Motivation to work. </w:t>
      </w:r>
      <w:proofErr w:type="spellStart"/>
      <w:r w:rsidRPr="00D602D0">
        <w:rPr>
          <w:rStyle w:val="s1"/>
          <w:rFonts w:ascii="Arial" w:hAnsi="Arial" w:cs="Arial"/>
          <w:sz w:val="24"/>
          <w:szCs w:val="24"/>
        </w:rPr>
        <w:t>Routledge</w:t>
      </w:r>
      <w:proofErr w:type="spellEnd"/>
      <w:r w:rsidRPr="00D602D0">
        <w:rPr>
          <w:rStyle w:val="s1"/>
          <w:rFonts w:ascii="Arial" w:hAnsi="Arial" w:cs="Arial"/>
          <w:sz w:val="24"/>
          <w:szCs w:val="24"/>
        </w:rPr>
        <w:t>.</w:t>
      </w:r>
    </w:p>
    <w:p w14:paraId="49420999" w14:textId="77777777" w:rsidR="00CA293C" w:rsidRPr="00D602D0" w:rsidRDefault="00CA293C" w:rsidP="00D602D0">
      <w:pPr>
        <w:pStyle w:val="p2"/>
        <w:spacing w:line="360" w:lineRule="auto"/>
        <w:jc w:val="both"/>
        <w:divId w:val="648444479"/>
        <w:rPr>
          <w:rFonts w:ascii="Arial" w:hAnsi="Arial" w:cs="Arial"/>
          <w:sz w:val="24"/>
          <w:szCs w:val="24"/>
        </w:rPr>
      </w:pPr>
    </w:p>
    <w:p w14:paraId="05770F0C"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James, P.S., 2017. Organisational Behaviour, 1e. Pearson Education India.</w:t>
      </w:r>
    </w:p>
    <w:p w14:paraId="4388F861" w14:textId="77777777" w:rsidR="00CA293C" w:rsidRPr="00D602D0" w:rsidRDefault="00CA293C" w:rsidP="00D602D0">
      <w:pPr>
        <w:pStyle w:val="p2"/>
        <w:spacing w:line="360" w:lineRule="auto"/>
        <w:jc w:val="both"/>
        <w:divId w:val="648444479"/>
        <w:rPr>
          <w:rFonts w:ascii="Arial" w:hAnsi="Arial" w:cs="Arial"/>
          <w:sz w:val="24"/>
          <w:szCs w:val="24"/>
        </w:rPr>
      </w:pPr>
    </w:p>
    <w:p w14:paraId="78AD83D7"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Junsheng</w:t>
      </w:r>
      <w:proofErr w:type="spellEnd"/>
      <w:r w:rsidRPr="00D602D0">
        <w:rPr>
          <w:rStyle w:val="s1"/>
          <w:rFonts w:ascii="Arial" w:hAnsi="Arial" w:cs="Arial"/>
          <w:sz w:val="24"/>
          <w:szCs w:val="24"/>
        </w:rPr>
        <w:t xml:space="preserve">, L., 2019. Organisational structure. In </w:t>
      </w:r>
      <w:proofErr w:type="spellStart"/>
      <w:r w:rsidRPr="00D602D0">
        <w:rPr>
          <w:rStyle w:val="s1"/>
          <w:rFonts w:ascii="Arial" w:hAnsi="Arial" w:cs="Arial"/>
          <w:sz w:val="24"/>
          <w:szCs w:val="24"/>
        </w:rPr>
        <w:t>Routledge</w:t>
      </w:r>
      <w:proofErr w:type="spellEnd"/>
      <w:r w:rsidRPr="00D602D0">
        <w:rPr>
          <w:rStyle w:val="s1"/>
          <w:rFonts w:ascii="Arial" w:hAnsi="Arial" w:cs="Arial"/>
          <w:sz w:val="24"/>
          <w:szCs w:val="24"/>
        </w:rPr>
        <w:t xml:space="preserve"> Handbook of the Belt and</w:t>
      </w:r>
    </w:p>
    <w:p w14:paraId="33A7D0CF"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 xml:space="preserve">Road (pp. 136-141). </w:t>
      </w:r>
      <w:proofErr w:type="spellStart"/>
      <w:r w:rsidRPr="00D602D0">
        <w:rPr>
          <w:rStyle w:val="s1"/>
          <w:rFonts w:ascii="Arial" w:hAnsi="Arial" w:cs="Arial"/>
          <w:sz w:val="24"/>
          <w:szCs w:val="24"/>
        </w:rPr>
        <w:t>Routledge</w:t>
      </w:r>
      <w:proofErr w:type="spellEnd"/>
      <w:r w:rsidRPr="00D602D0">
        <w:rPr>
          <w:rStyle w:val="s1"/>
          <w:rFonts w:ascii="Arial" w:hAnsi="Arial" w:cs="Arial"/>
          <w:sz w:val="24"/>
          <w:szCs w:val="24"/>
        </w:rPr>
        <w:t>.</w:t>
      </w:r>
    </w:p>
    <w:p w14:paraId="480258DC" w14:textId="77777777" w:rsidR="00CA293C" w:rsidRPr="00D602D0" w:rsidRDefault="00CA293C" w:rsidP="00D602D0">
      <w:pPr>
        <w:pStyle w:val="p2"/>
        <w:spacing w:line="360" w:lineRule="auto"/>
        <w:jc w:val="both"/>
        <w:divId w:val="648444479"/>
        <w:rPr>
          <w:rFonts w:ascii="Arial" w:hAnsi="Arial" w:cs="Arial"/>
          <w:sz w:val="24"/>
          <w:szCs w:val="24"/>
        </w:rPr>
      </w:pPr>
    </w:p>
    <w:p w14:paraId="1D17CA96"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Kanfer</w:t>
      </w:r>
      <w:proofErr w:type="spellEnd"/>
      <w:r w:rsidRPr="00D602D0">
        <w:rPr>
          <w:rStyle w:val="s1"/>
          <w:rFonts w:ascii="Arial" w:hAnsi="Arial" w:cs="Arial"/>
          <w:sz w:val="24"/>
          <w:szCs w:val="24"/>
        </w:rPr>
        <w:t xml:space="preserve">, R., </w:t>
      </w:r>
      <w:proofErr w:type="spellStart"/>
      <w:r w:rsidRPr="00D602D0">
        <w:rPr>
          <w:rStyle w:val="s1"/>
          <w:rFonts w:ascii="Arial" w:hAnsi="Arial" w:cs="Arial"/>
          <w:sz w:val="24"/>
          <w:szCs w:val="24"/>
        </w:rPr>
        <w:t>Frese</w:t>
      </w:r>
      <w:proofErr w:type="spellEnd"/>
      <w:r w:rsidRPr="00D602D0">
        <w:rPr>
          <w:rStyle w:val="s1"/>
          <w:rFonts w:ascii="Arial" w:hAnsi="Arial" w:cs="Arial"/>
          <w:sz w:val="24"/>
          <w:szCs w:val="24"/>
        </w:rPr>
        <w:t>, M. and Johnson, R.E., 2017. Motivation related to work: A century</w:t>
      </w:r>
    </w:p>
    <w:p w14:paraId="34C3AE17"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of progress. Journal of Applied Psychology, 102(3), p.338.</w:t>
      </w:r>
    </w:p>
    <w:p w14:paraId="51FA7AC7" w14:textId="77777777" w:rsidR="00CA293C" w:rsidRPr="00D602D0" w:rsidRDefault="00CA293C" w:rsidP="00D602D0">
      <w:pPr>
        <w:pStyle w:val="p2"/>
        <w:spacing w:line="360" w:lineRule="auto"/>
        <w:jc w:val="both"/>
        <w:divId w:val="648444479"/>
        <w:rPr>
          <w:rFonts w:ascii="Arial" w:hAnsi="Arial" w:cs="Arial"/>
          <w:sz w:val="24"/>
          <w:szCs w:val="24"/>
        </w:rPr>
      </w:pPr>
    </w:p>
    <w:p w14:paraId="1144F6A4"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Karp</w:t>
      </w:r>
      <w:proofErr w:type="spellEnd"/>
      <w:r w:rsidRPr="00D602D0">
        <w:rPr>
          <w:rStyle w:val="s1"/>
          <w:rFonts w:ascii="Arial" w:hAnsi="Arial" w:cs="Arial"/>
          <w:sz w:val="24"/>
          <w:szCs w:val="24"/>
        </w:rPr>
        <w:t xml:space="preserve">, T., </w:t>
      </w:r>
      <w:proofErr w:type="spellStart"/>
      <w:r w:rsidRPr="00D602D0">
        <w:rPr>
          <w:rStyle w:val="s1"/>
          <w:rFonts w:ascii="Arial" w:hAnsi="Arial" w:cs="Arial"/>
          <w:sz w:val="24"/>
          <w:szCs w:val="24"/>
        </w:rPr>
        <w:t>Filstad</w:t>
      </w:r>
      <w:proofErr w:type="spellEnd"/>
      <w:r w:rsidRPr="00D602D0">
        <w:rPr>
          <w:rStyle w:val="s1"/>
          <w:rFonts w:ascii="Arial" w:hAnsi="Arial" w:cs="Arial"/>
          <w:sz w:val="24"/>
          <w:szCs w:val="24"/>
        </w:rPr>
        <w:t xml:space="preserve">, C. and </w:t>
      </w:r>
      <w:proofErr w:type="spellStart"/>
      <w:r w:rsidRPr="00D602D0">
        <w:rPr>
          <w:rStyle w:val="s1"/>
          <w:rFonts w:ascii="Arial" w:hAnsi="Arial" w:cs="Arial"/>
          <w:sz w:val="24"/>
          <w:szCs w:val="24"/>
        </w:rPr>
        <w:t>Glomseth</w:t>
      </w:r>
      <w:proofErr w:type="spellEnd"/>
      <w:r w:rsidRPr="00D602D0">
        <w:rPr>
          <w:rStyle w:val="s1"/>
          <w:rFonts w:ascii="Arial" w:hAnsi="Arial" w:cs="Arial"/>
          <w:sz w:val="24"/>
          <w:szCs w:val="24"/>
        </w:rPr>
        <w:t>, R., 2019. 27 Days of Managerial work in the</w:t>
      </w:r>
    </w:p>
    <w:p w14:paraId="1DB6BCF5"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police service. Police Practice and Research, 20(5), pp.427-443.</w:t>
      </w:r>
    </w:p>
    <w:p w14:paraId="067BD282" w14:textId="77777777" w:rsidR="00CA293C" w:rsidRPr="00D602D0" w:rsidRDefault="00CA293C" w:rsidP="00D602D0">
      <w:pPr>
        <w:pStyle w:val="p2"/>
        <w:spacing w:line="360" w:lineRule="auto"/>
        <w:jc w:val="both"/>
        <w:divId w:val="648444479"/>
        <w:rPr>
          <w:rFonts w:ascii="Arial" w:hAnsi="Arial" w:cs="Arial"/>
          <w:sz w:val="24"/>
          <w:szCs w:val="24"/>
        </w:rPr>
      </w:pPr>
    </w:p>
    <w:p w14:paraId="57476DFD"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 xml:space="preserve">Lindquist, E.A. and </w:t>
      </w:r>
      <w:proofErr w:type="spellStart"/>
      <w:r w:rsidRPr="00D602D0">
        <w:rPr>
          <w:rStyle w:val="s1"/>
          <w:rFonts w:ascii="Arial" w:hAnsi="Arial" w:cs="Arial"/>
          <w:sz w:val="24"/>
          <w:szCs w:val="24"/>
        </w:rPr>
        <w:t>Huse</w:t>
      </w:r>
      <w:proofErr w:type="spellEnd"/>
      <w:r w:rsidRPr="00D602D0">
        <w:rPr>
          <w:rStyle w:val="s1"/>
          <w:rFonts w:ascii="Arial" w:hAnsi="Arial" w:cs="Arial"/>
          <w:sz w:val="24"/>
          <w:szCs w:val="24"/>
        </w:rPr>
        <w:t>, I., 2017. Accountability and monitoring government in the</w:t>
      </w:r>
    </w:p>
    <w:p w14:paraId="6A53558E"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digital era: Promise, realism and research for digital era governance. Canadian</w:t>
      </w:r>
    </w:p>
    <w:p w14:paraId="1A060FD7"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public administration, 60(4), pp.627-656.</w:t>
      </w:r>
    </w:p>
    <w:p w14:paraId="759A6A1E" w14:textId="77777777" w:rsidR="00CA293C" w:rsidRPr="00D602D0" w:rsidRDefault="00CA293C" w:rsidP="00D602D0">
      <w:pPr>
        <w:pStyle w:val="p2"/>
        <w:spacing w:line="360" w:lineRule="auto"/>
        <w:jc w:val="both"/>
        <w:divId w:val="648444479"/>
        <w:rPr>
          <w:rFonts w:ascii="Arial" w:hAnsi="Arial" w:cs="Arial"/>
          <w:sz w:val="24"/>
          <w:szCs w:val="24"/>
        </w:rPr>
      </w:pPr>
    </w:p>
    <w:p w14:paraId="3FE5F7E3" w14:textId="77777777" w:rsidR="00CA293C" w:rsidRPr="00D602D0" w:rsidRDefault="00CA293C" w:rsidP="00D602D0">
      <w:pPr>
        <w:pStyle w:val="p1"/>
        <w:spacing w:line="360" w:lineRule="auto"/>
        <w:jc w:val="both"/>
        <w:divId w:val="648444479"/>
        <w:rPr>
          <w:rFonts w:ascii="Arial" w:hAnsi="Arial" w:cs="Arial"/>
          <w:sz w:val="24"/>
          <w:szCs w:val="24"/>
        </w:rPr>
      </w:pPr>
      <w:proofErr w:type="spellStart"/>
      <w:r w:rsidRPr="00D602D0">
        <w:rPr>
          <w:rStyle w:val="s1"/>
          <w:rFonts w:ascii="Arial" w:hAnsi="Arial" w:cs="Arial"/>
          <w:sz w:val="24"/>
          <w:szCs w:val="24"/>
        </w:rPr>
        <w:t>Manoharan</w:t>
      </w:r>
      <w:proofErr w:type="spellEnd"/>
      <w:r w:rsidRPr="00D602D0">
        <w:rPr>
          <w:rStyle w:val="s1"/>
          <w:rFonts w:ascii="Arial" w:hAnsi="Arial" w:cs="Arial"/>
          <w:sz w:val="24"/>
          <w:szCs w:val="24"/>
        </w:rPr>
        <w:t xml:space="preserve">, A.P. and Ingrams, A., 2018. </w:t>
      </w:r>
      <w:proofErr w:type="spellStart"/>
      <w:r w:rsidRPr="00D602D0">
        <w:rPr>
          <w:rStyle w:val="s1"/>
          <w:rFonts w:ascii="Arial" w:hAnsi="Arial" w:cs="Arial"/>
          <w:sz w:val="24"/>
          <w:szCs w:val="24"/>
        </w:rPr>
        <w:t>Conceptualizing</w:t>
      </w:r>
      <w:proofErr w:type="spellEnd"/>
      <w:r w:rsidRPr="00D602D0">
        <w:rPr>
          <w:rStyle w:val="s1"/>
          <w:rFonts w:ascii="Arial" w:hAnsi="Arial" w:cs="Arial"/>
          <w:sz w:val="24"/>
          <w:szCs w:val="24"/>
        </w:rPr>
        <w:t xml:space="preserve"> e-government from local</w:t>
      </w:r>
    </w:p>
    <w:p w14:paraId="74638405" w14:textId="77777777" w:rsidR="00CA293C" w:rsidRPr="00D602D0" w:rsidRDefault="00CA293C" w:rsidP="00D602D0">
      <w:pPr>
        <w:pStyle w:val="p1"/>
        <w:spacing w:line="360" w:lineRule="auto"/>
        <w:jc w:val="both"/>
        <w:divId w:val="648444479"/>
        <w:rPr>
          <w:rFonts w:ascii="Arial" w:hAnsi="Arial" w:cs="Arial"/>
          <w:sz w:val="24"/>
          <w:szCs w:val="24"/>
        </w:rPr>
      </w:pPr>
      <w:r w:rsidRPr="00D602D0">
        <w:rPr>
          <w:rStyle w:val="s1"/>
          <w:rFonts w:ascii="Arial" w:hAnsi="Arial" w:cs="Arial"/>
          <w:sz w:val="24"/>
          <w:szCs w:val="24"/>
        </w:rPr>
        <w:t>government perspectives. State and Local Government Review, 50(1), pp.56-66.</w:t>
      </w:r>
    </w:p>
    <w:p w14:paraId="28CCBBBD" w14:textId="77777777" w:rsidR="00CA293C" w:rsidRPr="00CA293C" w:rsidRDefault="00CA293C" w:rsidP="005F492E">
      <w:pPr>
        <w:pStyle w:val="p2"/>
        <w:spacing w:line="360" w:lineRule="auto"/>
        <w:divId w:val="648444479"/>
        <w:rPr>
          <w:rFonts w:ascii="Arial" w:hAnsi="Arial" w:cs="Arial"/>
        </w:rPr>
      </w:pPr>
    </w:p>
    <w:p w14:paraId="514B082B"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Mullins, L.J. and McLean, J.E., 2019. Organisational behaviour in the workplace.</w:t>
      </w:r>
    </w:p>
    <w:p w14:paraId="4685308A"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Harlow: Pearson.</w:t>
      </w:r>
    </w:p>
    <w:p w14:paraId="7EA3EC94" w14:textId="77777777" w:rsidR="00CA293C" w:rsidRPr="00D602D0" w:rsidRDefault="00CA293C" w:rsidP="005F492E">
      <w:pPr>
        <w:pStyle w:val="p2"/>
        <w:spacing w:line="360" w:lineRule="auto"/>
        <w:divId w:val="648444479"/>
        <w:rPr>
          <w:rFonts w:ascii="Arial" w:hAnsi="Arial" w:cs="Arial"/>
          <w:sz w:val="24"/>
          <w:szCs w:val="24"/>
        </w:rPr>
      </w:pPr>
    </w:p>
    <w:p w14:paraId="71B7F0C9" w14:textId="77777777" w:rsidR="00CA293C" w:rsidRPr="00D602D0" w:rsidRDefault="00CA293C" w:rsidP="005F492E">
      <w:pPr>
        <w:pStyle w:val="p1"/>
        <w:spacing w:line="360" w:lineRule="auto"/>
        <w:divId w:val="648444479"/>
        <w:rPr>
          <w:rFonts w:ascii="Arial" w:hAnsi="Arial" w:cs="Arial"/>
          <w:sz w:val="24"/>
          <w:szCs w:val="24"/>
        </w:rPr>
      </w:pPr>
      <w:proofErr w:type="spellStart"/>
      <w:r w:rsidRPr="00D602D0">
        <w:rPr>
          <w:rStyle w:val="s1"/>
          <w:rFonts w:ascii="Arial" w:hAnsi="Arial" w:cs="Arial"/>
          <w:sz w:val="24"/>
          <w:szCs w:val="24"/>
        </w:rPr>
        <w:t>Ndreu</w:t>
      </w:r>
      <w:proofErr w:type="spellEnd"/>
      <w:r w:rsidRPr="00D602D0">
        <w:rPr>
          <w:rStyle w:val="s1"/>
          <w:rFonts w:ascii="Arial" w:hAnsi="Arial" w:cs="Arial"/>
          <w:sz w:val="24"/>
          <w:szCs w:val="24"/>
        </w:rPr>
        <w:t>, A., 2016. The definition and importance of local governance. Social and</w:t>
      </w:r>
    </w:p>
    <w:p w14:paraId="389D34FF"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Natural Sciences Journal, 10(1).1</w:t>
      </w:r>
    </w:p>
    <w:p w14:paraId="0206FCB9" w14:textId="77777777" w:rsidR="00CA293C" w:rsidRPr="00D602D0" w:rsidRDefault="00CA293C" w:rsidP="005F492E">
      <w:pPr>
        <w:pStyle w:val="p2"/>
        <w:spacing w:line="360" w:lineRule="auto"/>
        <w:divId w:val="648444479"/>
        <w:rPr>
          <w:rFonts w:ascii="Arial" w:hAnsi="Arial" w:cs="Arial"/>
          <w:sz w:val="24"/>
          <w:szCs w:val="24"/>
        </w:rPr>
      </w:pPr>
    </w:p>
    <w:p w14:paraId="6119EFC4" w14:textId="77777777" w:rsidR="00CA293C" w:rsidRPr="00D602D0" w:rsidRDefault="00CA293C" w:rsidP="005F492E">
      <w:pPr>
        <w:pStyle w:val="p1"/>
        <w:spacing w:line="360" w:lineRule="auto"/>
        <w:divId w:val="648444479"/>
        <w:rPr>
          <w:rFonts w:ascii="Arial" w:hAnsi="Arial" w:cs="Arial"/>
          <w:sz w:val="24"/>
          <w:szCs w:val="24"/>
        </w:rPr>
      </w:pPr>
      <w:proofErr w:type="spellStart"/>
      <w:r w:rsidRPr="00D602D0">
        <w:rPr>
          <w:rStyle w:val="s1"/>
          <w:rFonts w:ascii="Arial" w:hAnsi="Arial" w:cs="Arial"/>
          <w:sz w:val="24"/>
          <w:szCs w:val="24"/>
        </w:rPr>
        <w:t>Odor</w:t>
      </w:r>
      <w:proofErr w:type="spellEnd"/>
      <w:r w:rsidRPr="00D602D0">
        <w:rPr>
          <w:rStyle w:val="s1"/>
          <w:rFonts w:ascii="Arial" w:hAnsi="Arial" w:cs="Arial"/>
          <w:sz w:val="24"/>
          <w:szCs w:val="24"/>
        </w:rPr>
        <w:t>, H.O., 2018. Organisational culture and dynamics. Global Journal of</w:t>
      </w:r>
    </w:p>
    <w:p w14:paraId="3B1012A4"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Management and Business Research.</w:t>
      </w:r>
    </w:p>
    <w:p w14:paraId="72A7DF4A" w14:textId="77777777" w:rsidR="00CA293C" w:rsidRPr="00D602D0" w:rsidRDefault="00CA293C" w:rsidP="005F492E">
      <w:pPr>
        <w:pStyle w:val="p2"/>
        <w:spacing w:line="360" w:lineRule="auto"/>
        <w:divId w:val="648444479"/>
        <w:rPr>
          <w:rFonts w:ascii="Arial" w:hAnsi="Arial" w:cs="Arial"/>
          <w:sz w:val="24"/>
          <w:szCs w:val="24"/>
        </w:rPr>
      </w:pPr>
    </w:p>
    <w:p w14:paraId="2D2DFF30"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RECTOR, D., 2021. Organisational Structure.</w:t>
      </w:r>
    </w:p>
    <w:p w14:paraId="58A39E17" w14:textId="77777777" w:rsidR="00CA293C" w:rsidRPr="00D602D0" w:rsidRDefault="00CA293C" w:rsidP="005F492E">
      <w:pPr>
        <w:pStyle w:val="p2"/>
        <w:spacing w:line="360" w:lineRule="auto"/>
        <w:divId w:val="648444479"/>
        <w:rPr>
          <w:rFonts w:ascii="Arial" w:hAnsi="Arial" w:cs="Arial"/>
          <w:sz w:val="24"/>
          <w:szCs w:val="24"/>
        </w:rPr>
      </w:pPr>
    </w:p>
    <w:p w14:paraId="17F4C767"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Rhodes, R.A.W., 2018. Control and power in central-local government relations.</w:t>
      </w:r>
    </w:p>
    <w:p w14:paraId="2492753D" w14:textId="77777777" w:rsidR="00CA293C" w:rsidRPr="00D602D0" w:rsidRDefault="00CA293C" w:rsidP="005F492E">
      <w:pPr>
        <w:pStyle w:val="p1"/>
        <w:spacing w:line="360" w:lineRule="auto"/>
        <w:divId w:val="648444479"/>
        <w:rPr>
          <w:rFonts w:ascii="Arial" w:hAnsi="Arial" w:cs="Arial"/>
          <w:sz w:val="24"/>
          <w:szCs w:val="24"/>
        </w:rPr>
      </w:pPr>
      <w:proofErr w:type="spellStart"/>
      <w:r w:rsidRPr="00D602D0">
        <w:rPr>
          <w:rStyle w:val="s1"/>
          <w:rFonts w:ascii="Arial" w:hAnsi="Arial" w:cs="Arial"/>
          <w:sz w:val="24"/>
          <w:szCs w:val="24"/>
        </w:rPr>
        <w:t>Routledge</w:t>
      </w:r>
      <w:proofErr w:type="spellEnd"/>
      <w:r w:rsidRPr="00D602D0">
        <w:rPr>
          <w:rStyle w:val="s1"/>
          <w:rFonts w:ascii="Arial" w:hAnsi="Arial" w:cs="Arial"/>
          <w:sz w:val="24"/>
          <w:szCs w:val="24"/>
        </w:rPr>
        <w:t>.</w:t>
      </w:r>
    </w:p>
    <w:p w14:paraId="21A86F31" w14:textId="77777777" w:rsidR="00CA293C" w:rsidRPr="00D602D0" w:rsidRDefault="00CA293C" w:rsidP="005F492E">
      <w:pPr>
        <w:pStyle w:val="p2"/>
        <w:spacing w:line="360" w:lineRule="auto"/>
        <w:divId w:val="648444479"/>
        <w:rPr>
          <w:rFonts w:ascii="Arial" w:hAnsi="Arial" w:cs="Arial"/>
          <w:sz w:val="24"/>
          <w:szCs w:val="24"/>
        </w:rPr>
      </w:pPr>
    </w:p>
    <w:p w14:paraId="55BE6FF5" w14:textId="77777777" w:rsidR="00CA293C" w:rsidRPr="00D602D0" w:rsidRDefault="00CA293C" w:rsidP="005F492E">
      <w:pPr>
        <w:pStyle w:val="p1"/>
        <w:spacing w:line="360" w:lineRule="auto"/>
        <w:divId w:val="648444479"/>
        <w:rPr>
          <w:rFonts w:ascii="Arial" w:hAnsi="Arial" w:cs="Arial"/>
          <w:sz w:val="24"/>
          <w:szCs w:val="24"/>
        </w:rPr>
      </w:pPr>
      <w:proofErr w:type="spellStart"/>
      <w:r w:rsidRPr="00D602D0">
        <w:rPr>
          <w:rStyle w:val="s1"/>
          <w:rFonts w:ascii="Arial" w:hAnsi="Arial" w:cs="Arial"/>
          <w:sz w:val="24"/>
          <w:szCs w:val="24"/>
        </w:rPr>
        <w:t>Whelan</w:t>
      </w:r>
      <w:proofErr w:type="spellEnd"/>
      <w:r w:rsidRPr="00D602D0">
        <w:rPr>
          <w:rStyle w:val="s1"/>
          <w:rFonts w:ascii="Arial" w:hAnsi="Arial" w:cs="Arial"/>
          <w:sz w:val="24"/>
          <w:szCs w:val="24"/>
        </w:rPr>
        <w:t>, C., 2016. Organisational culture and cultural change: A network perspective.</w:t>
      </w:r>
    </w:p>
    <w:p w14:paraId="05D9FCF3"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Australian &amp; New Zealand journal of criminology, 49(4), pp.583-599.</w:t>
      </w:r>
    </w:p>
    <w:p w14:paraId="16C99BD2" w14:textId="77777777" w:rsidR="00CA293C" w:rsidRPr="00D602D0" w:rsidRDefault="00CA293C" w:rsidP="005F492E">
      <w:pPr>
        <w:pStyle w:val="p2"/>
        <w:spacing w:line="360" w:lineRule="auto"/>
        <w:divId w:val="648444479"/>
        <w:rPr>
          <w:rFonts w:ascii="Arial" w:hAnsi="Arial" w:cs="Arial"/>
          <w:sz w:val="24"/>
          <w:szCs w:val="24"/>
        </w:rPr>
      </w:pPr>
    </w:p>
    <w:p w14:paraId="4F6B7AD7"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Wolfe, S.E., Nix, J. and Campbell, B.A., 2018. Police managers' self-control and</w:t>
      </w:r>
    </w:p>
    <w:p w14:paraId="695462BE" w14:textId="77777777" w:rsidR="00CA293C" w:rsidRPr="00D602D0" w:rsidRDefault="00CA293C" w:rsidP="005F492E">
      <w:pPr>
        <w:pStyle w:val="p1"/>
        <w:spacing w:line="360" w:lineRule="auto"/>
        <w:divId w:val="648444479"/>
        <w:rPr>
          <w:rFonts w:ascii="Arial" w:hAnsi="Arial" w:cs="Arial"/>
          <w:sz w:val="24"/>
          <w:szCs w:val="24"/>
        </w:rPr>
      </w:pPr>
      <w:r w:rsidRPr="00D602D0">
        <w:rPr>
          <w:rStyle w:val="s1"/>
          <w:rFonts w:ascii="Arial" w:hAnsi="Arial" w:cs="Arial"/>
          <w:sz w:val="24"/>
          <w:szCs w:val="24"/>
        </w:rPr>
        <w:t xml:space="preserve">support for </w:t>
      </w:r>
      <w:proofErr w:type="spellStart"/>
      <w:r w:rsidRPr="00D602D0">
        <w:rPr>
          <w:rStyle w:val="s1"/>
          <w:rFonts w:ascii="Arial" w:hAnsi="Arial" w:cs="Arial"/>
          <w:sz w:val="24"/>
          <w:szCs w:val="24"/>
        </w:rPr>
        <w:t>organizational</w:t>
      </w:r>
      <w:proofErr w:type="spellEnd"/>
      <w:r w:rsidRPr="00D602D0">
        <w:rPr>
          <w:rStyle w:val="s1"/>
          <w:rFonts w:ascii="Arial" w:hAnsi="Arial" w:cs="Arial"/>
          <w:sz w:val="24"/>
          <w:szCs w:val="24"/>
        </w:rPr>
        <w:t xml:space="preserve"> justice. Law and human </w:t>
      </w:r>
      <w:proofErr w:type="spellStart"/>
      <w:r w:rsidRPr="00D602D0">
        <w:rPr>
          <w:rStyle w:val="s1"/>
          <w:rFonts w:ascii="Arial" w:hAnsi="Arial" w:cs="Arial"/>
          <w:sz w:val="24"/>
          <w:szCs w:val="24"/>
        </w:rPr>
        <w:t>behavior</w:t>
      </w:r>
      <w:proofErr w:type="spellEnd"/>
      <w:r w:rsidRPr="00D602D0">
        <w:rPr>
          <w:rStyle w:val="s1"/>
          <w:rFonts w:ascii="Arial" w:hAnsi="Arial" w:cs="Arial"/>
          <w:sz w:val="24"/>
          <w:szCs w:val="24"/>
        </w:rPr>
        <w:t>, 42(1), p.71</w:t>
      </w:r>
    </w:p>
    <w:p w14:paraId="76855355" w14:textId="77777777" w:rsidR="00A32DF1" w:rsidRPr="0061233D" w:rsidRDefault="00A32DF1" w:rsidP="00AF5AB2">
      <w:pPr>
        <w:rPr>
          <w:rFonts w:ascii="Arial" w:hAnsi="Arial"/>
          <w:sz w:val="24"/>
          <w:szCs w:val="24"/>
          <w:cs/>
        </w:rPr>
      </w:pPr>
    </w:p>
    <w:sectPr w:rsidR="00A32DF1" w:rsidRPr="0061233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C3643E" w14:textId="77777777" w:rsidR="00AF5AB2" w:rsidRDefault="00AF5AB2" w:rsidP="00AF5AB2">
      <w:r>
        <w:separator/>
      </w:r>
    </w:p>
  </w:endnote>
  <w:endnote w:type="continuationSeparator" w:id="0">
    <w:p w14:paraId="22870DF9" w14:textId="77777777" w:rsidR="00AF5AB2" w:rsidRDefault="00AF5AB2" w:rsidP="00AF5A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4460A8" w14:textId="77777777" w:rsidR="00AF5AB2" w:rsidRDefault="00AF5AB2" w:rsidP="00AF5AB2">
      <w:r>
        <w:separator/>
      </w:r>
    </w:p>
  </w:footnote>
  <w:footnote w:type="continuationSeparator" w:id="0">
    <w:p w14:paraId="6EB45E86" w14:textId="77777777" w:rsidR="00AF5AB2" w:rsidRDefault="00AF5AB2" w:rsidP="00AF5A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82182"/>
    <w:multiLevelType w:val="hybridMultilevel"/>
    <w:tmpl w:val="E4F072C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5424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65A"/>
    <w:rsid w:val="000328E5"/>
    <w:rsid w:val="000A25F3"/>
    <w:rsid w:val="00171E35"/>
    <w:rsid w:val="00196BDC"/>
    <w:rsid w:val="001C1A12"/>
    <w:rsid w:val="00234CAE"/>
    <w:rsid w:val="00240B59"/>
    <w:rsid w:val="002F4A36"/>
    <w:rsid w:val="003D40F2"/>
    <w:rsid w:val="003F1FDF"/>
    <w:rsid w:val="00443585"/>
    <w:rsid w:val="00446F1F"/>
    <w:rsid w:val="00556563"/>
    <w:rsid w:val="00583C20"/>
    <w:rsid w:val="005A3642"/>
    <w:rsid w:val="005D4C79"/>
    <w:rsid w:val="005F492E"/>
    <w:rsid w:val="0061233D"/>
    <w:rsid w:val="006551B7"/>
    <w:rsid w:val="0069040C"/>
    <w:rsid w:val="006A105B"/>
    <w:rsid w:val="00706E22"/>
    <w:rsid w:val="00766F9B"/>
    <w:rsid w:val="007764CD"/>
    <w:rsid w:val="007C1C76"/>
    <w:rsid w:val="0080634C"/>
    <w:rsid w:val="00840CC9"/>
    <w:rsid w:val="00875186"/>
    <w:rsid w:val="008A587F"/>
    <w:rsid w:val="00943991"/>
    <w:rsid w:val="00995848"/>
    <w:rsid w:val="009B265A"/>
    <w:rsid w:val="009D3A5A"/>
    <w:rsid w:val="00A17F7F"/>
    <w:rsid w:val="00A253A6"/>
    <w:rsid w:val="00A32DF1"/>
    <w:rsid w:val="00AC1551"/>
    <w:rsid w:val="00AF5AB2"/>
    <w:rsid w:val="00B67CAA"/>
    <w:rsid w:val="00B85D5E"/>
    <w:rsid w:val="00CA293C"/>
    <w:rsid w:val="00D11C46"/>
    <w:rsid w:val="00D602D0"/>
    <w:rsid w:val="00D70ACE"/>
    <w:rsid w:val="00DB646F"/>
    <w:rsid w:val="00DE2743"/>
    <w:rsid w:val="00DE5C66"/>
    <w:rsid w:val="00FB3997"/>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decimalSymbol w:val="."/>
  <w:listSeparator w:val=","/>
  <w14:docId w14:val="65E1931C"/>
  <w15:chartTrackingRefBased/>
  <w15:docId w15:val="{DC50F529-5FBA-3F41-BB9F-D612DF5ED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GB" w:eastAsia="en-GB" w:bidi="hi-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5AB2"/>
    <w:pPr>
      <w:tabs>
        <w:tab w:val="center" w:pos="4513"/>
        <w:tab w:val="right" w:pos="9026"/>
      </w:tabs>
    </w:pPr>
  </w:style>
  <w:style w:type="character" w:customStyle="1" w:styleId="HeaderChar">
    <w:name w:val="Header Char"/>
    <w:basedOn w:val="DefaultParagraphFont"/>
    <w:link w:val="Header"/>
    <w:uiPriority w:val="99"/>
    <w:rsid w:val="00AF5AB2"/>
  </w:style>
  <w:style w:type="paragraph" w:styleId="Footer">
    <w:name w:val="footer"/>
    <w:basedOn w:val="Normal"/>
    <w:link w:val="FooterChar"/>
    <w:uiPriority w:val="99"/>
    <w:unhideWhenUsed/>
    <w:rsid w:val="00AF5AB2"/>
    <w:pPr>
      <w:tabs>
        <w:tab w:val="center" w:pos="4513"/>
        <w:tab w:val="right" w:pos="9026"/>
      </w:tabs>
    </w:pPr>
  </w:style>
  <w:style w:type="character" w:customStyle="1" w:styleId="FooterChar">
    <w:name w:val="Footer Char"/>
    <w:basedOn w:val="DefaultParagraphFont"/>
    <w:link w:val="Footer"/>
    <w:uiPriority w:val="99"/>
    <w:rsid w:val="00AF5AB2"/>
  </w:style>
  <w:style w:type="paragraph" w:customStyle="1" w:styleId="p1">
    <w:name w:val="p1"/>
    <w:basedOn w:val="Normal"/>
    <w:rsid w:val="00CA293C"/>
    <w:rPr>
      <w:rFonts w:ascii=".AppleSystemUIFont" w:hAnsi=".AppleSystemUIFont" w:cs="Times New Roman"/>
      <w:kern w:val="0"/>
      <w:sz w:val="26"/>
      <w:szCs w:val="26"/>
      <w14:ligatures w14:val="none"/>
    </w:rPr>
  </w:style>
  <w:style w:type="paragraph" w:customStyle="1" w:styleId="p2">
    <w:name w:val="p2"/>
    <w:basedOn w:val="Normal"/>
    <w:rsid w:val="00CA293C"/>
    <w:rPr>
      <w:rFonts w:ascii=".AppleSystemUIFont" w:hAnsi=".AppleSystemUIFont" w:cs="Times New Roman"/>
      <w:kern w:val="0"/>
      <w:sz w:val="26"/>
      <w:szCs w:val="26"/>
      <w14:ligatures w14:val="none"/>
    </w:rPr>
  </w:style>
  <w:style w:type="character" w:customStyle="1" w:styleId="s1">
    <w:name w:val="s1"/>
    <w:basedOn w:val="DefaultParagraphFont"/>
    <w:rsid w:val="00CA293C"/>
    <w:rPr>
      <w:rFonts w:ascii="UICTFontTextStyleBody" w:hAnsi="UICTFontTextStyleBody" w:hint="default"/>
      <w:b w:val="0"/>
      <w:bCs w:val="0"/>
      <w:i w:val="0"/>
      <w:iCs w:val="0"/>
      <w:sz w:val="26"/>
      <w:szCs w:val="26"/>
    </w:rPr>
  </w:style>
  <w:style w:type="paragraph" w:styleId="ListParagraph">
    <w:name w:val="List Paragraph"/>
    <w:basedOn w:val="Normal"/>
    <w:uiPriority w:val="34"/>
    <w:qFormat/>
    <w:rsid w:val="003D40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444479">
      <w:bodyDiv w:val="1"/>
      <w:marLeft w:val="0"/>
      <w:marRight w:val="0"/>
      <w:marTop w:val="0"/>
      <w:marBottom w:val="0"/>
      <w:divBdr>
        <w:top w:val="none" w:sz="0" w:space="0" w:color="auto"/>
        <w:left w:val="none" w:sz="0" w:space="0" w:color="auto"/>
        <w:bottom w:val="none" w:sz="0" w:space="0" w:color="auto"/>
        <w:right w:val="none" w:sz="0" w:space="0" w:color="auto"/>
      </w:divBdr>
    </w:div>
    <w:div w:id="801924455">
      <w:bodyDiv w:val="1"/>
      <w:marLeft w:val="0"/>
      <w:marRight w:val="0"/>
      <w:marTop w:val="0"/>
      <w:marBottom w:val="0"/>
      <w:divBdr>
        <w:top w:val="none" w:sz="0" w:space="0" w:color="auto"/>
        <w:left w:val="none" w:sz="0" w:space="0" w:color="auto"/>
        <w:bottom w:val="none" w:sz="0" w:space="0" w:color="auto"/>
        <w:right w:val="none" w:sz="0" w:space="0" w:color="auto"/>
      </w:divBdr>
      <w:divsChild>
        <w:div w:id="1683895878">
          <w:marLeft w:val="0"/>
          <w:marRight w:val="0"/>
          <w:marTop w:val="0"/>
          <w:marBottom w:val="0"/>
          <w:divBdr>
            <w:top w:val="single" w:sz="2" w:space="0" w:color="auto"/>
            <w:left w:val="single" w:sz="2" w:space="0" w:color="auto"/>
            <w:bottom w:val="single" w:sz="2" w:space="0" w:color="auto"/>
            <w:right w:val="single" w:sz="2" w:space="0" w:color="auto"/>
          </w:divBdr>
          <w:divsChild>
            <w:div w:id="826095129">
              <w:marLeft w:val="0"/>
              <w:marRight w:val="0"/>
              <w:marTop w:val="100"/>
              <w:marBottom w:val="100"/>
              <w:divBdr>
                <w:top w:val="single" w:sz="2" w:space="0" w:color="auto"/>
                <w:left w:val="single" w:sz="2" w:space="0" w:color="auto"/>
                <w:bottom w:val="single" w:sz="2" w:space="0" w:color="auto"/>
                <w:right w:val="single" w:sz="2" w:space="0" w:color="auto"/>
              </w:divBdr>
              <w:divsChild>
                <w:div w:id="1105996794">
                  <w:marLeft w:val="0"/>
                  <w:marRight w:val="0"/>
                  <w:marTop w:val="0"/>
                  <w:marBottom w:val="0"/>
                  <w:divBdr>
                    <w:top w:val="single" w:sz="2" w:space="0" w:color="auto"/>
                    <w:left w:val="single" w:sz="2" w:space="0" w:color="auto"/>
                    <w:bottom w:val="single" w:sz="2" w:space="0" w:color="auto"/>
                    <w:right w:val="single" w:sz="2" w:space="0" w:color="auto"/>
                  </w:divBdr>
                  <w:divsChild>
                    <w:div w:id="1820925959">
                      <w:marLeft w:val="0"/>
                      <w:marRight w:val="0"/>
                      <w:marTop w:val="0"/>
                      <w:marBottom w:val="0"/>
                      <w:divBdr>
                        <w:top w:val="single" w:sz="2" w:space="0" w:color="auto"/>
                        <w:left w:val="single" w:sz="2" w:space="0" w:color="auto"/>
                        <w:bottom w:val="single" w:sz="2" w:space="0" w:color="auto"/>
                        <w:right w:val="single" w:sz="2" w:space="0" w:color="auto"/>
                      </w:divBdr>
                      <w:divsChild>
                        <w:div w:id="727189754">
                          <w:marLeft w:val="0"/>
                          <w:marRight w:val="0"/>
                          <w:marTop w:val="0"/>
                          <w:marBottom w:val="0"/>
                          <w:divBdr>
                            <w:top w:val="single" w:sz="2" w:space="0" w:color="auto"/>
                            <w:left w:val="single" w:sz="2" w:space="0" w:color="auto"/>
                            <w:bottom w:val="single" w:sz="2" w:space="0" w:color="auto"/>
                            <w:right w:val="single" w:sz="2" w:space="0" w:color="auto"/>
                          </w:divBdr>
                          <w:divsChild>
                            <w:div w:id="1502086572">
                              <w:marLeft w:val="0"/>
                              <w:marRight w:val="0"/>
                              <w:marTop w:val="0"/>
                              <w:marBottom w:val="0"/>
                              <w:divBdr>
                                <w:top w:val="single" w:sz="2" w:space="0" w:color="auto"/>
                                <w:left w:val="single" w:sz="2" w:space="0" w:color="auto"/>
                                <w:bottom w:val="single" w:sz="2" w:space="0" w:color="auto"/>
                                <w:right w:val="single" w:sz="2" w:space="0" w:color="auto"/>
                              </w:divBdr>
                              <w:divsChild>
                                <w:div w:id="738096238">
                                  <w:marLeft w:val="0"/>
                                  <w:marRight w:val="0"/>
                                  <w:marTop w:val="0"/>
                                  <w:marBottom w:val="0"/>
                                  <w:divBdr>
                                    <w:top w:val="single" w:sz="2" w:space="0" w:color="auto"/>
                                    <w:left w:val="single" w:sz="2" w:space="0" w:color="auto"/>
                                    <w:bottom w:val="single" w:sz="2" w:space="0" w:color="auto"/>
                                    <w:right w:val="single" w:sz="2" w:space="0" w:color="auto"/>
                                  </w:divBdr>
                                  <w:divsChild>
                                    <w:div w:id="611136363">
                                      <w:marLeft w:val="0"/>
                                      <w:marRight w:val="0"/>
                                      <w:marTop w:val="0"/>
                                      <w:marBottom w:val="0"/>
                                      <w:divBdr>
                                        <w:top w:val="single" w:sz="2" w:space="0" w:color="auto"/>
                                        <w:left w:val="single" w:sz="2" w:space="0" w:color="auto"/>
                                        <w:bottom w:val="single" w:sz="2" w:space="0" w:color="auto"/>
                                        <w:right w:val="single" w:sz="2" w:space="0" w:color="auto"/>
                                      </w:divBdr>
                                      <w:divsChild>
                                        <w:div w:id="319425301">
                                          <w:marLeft w:val="0"/>
                                          <w:marRight w:val="0"/>
                                          <w:marTop w:val="0"/>
                                          <w:marBottom w:val="0"/>
                                          <w:divBdr>
                                            <w:top w:val="single" w:sz="2" w:space="0" w:color="auto"/>
                                            <w:left w:val="single" w:sz="2" w:space="0" w:color="auto"/>
                                            <w:bottom w:val="single" w:sz="2" w:space="0" w:color="auto"/>
                                            <w:right w:val="single" w:sz="2" w:space="0" w:color="auto"/>
                                          </w:divBdr>
                                          <w:divsChild>
                                            <w:div w:id="1744060351">
                                              <w:marLeft w:val="0"/>
                                              <w:marRight w:val="0"/>
                                              <w:marTop w:val="0"/>
                                              <w:marBottom w:val="0"/>
                                              <w:divBdr>
                                                <w:top w:val="single" w:sz="2" w:space="0" w:color="auto"/>
                                                <w:left w:val="single" w:sz="2" w:space="0" w:color="auto"/>
                                                <w:bottom w:val="single" w:sz="2" w:space="0" w:color="auto"/>
                                                <w:right w:val="single" w:sz="2" w:space="0" w:color="auto"/>
                                              </w:divBdr>
                                              <w:divsChild>
                                                <w:div w:id="1365138656">
                                                  <w:marLeft w:val="0"/>
                                                  <w:marRight w:val="0"/>
                                                  <w:marTop w:val="0"/>
                                                  <w:marBottom w:val="0"/>
                                                  <w:divBdr>
                                                    <w:top w:val="single" w:sz="2" w:space="0" w:color="auto"/>
                                                    <w:left w:val="single" w:sz="2" w:space="0" w:color="auto"/>
                                                    <w:bottom w:val="single" w:sz="2" w:space="0" w:color="auto"/>
                                                    <w:right w:val="single" w:sz="2" w:space="0" w:color="auto"/>
                                                  </w:divBdr>
                                                </w:div>
                                                <w:div w:id="411439976">
                                                  <w:marLeft w:val="0"/>
                                                  <w:marRight w:val="0"/>
                                                  <w:marTop w:val="0"/>
                                                  <w:marBottom w:val="0"/>
                                                  <w:divBdr>
                                                    <w:top w:val="single" w:sz="2" w:space="0" w:color="auto"/>
                                                    <w:left w:val="single" w:sz="2" w:space="0" w:color="auto"/>
                                                    <w:bottom w:val="single" w:sz="2" w:space="0" w:color="auto"/>
                                                    <w:right w:val="single" w:sz="2" w:space="0" w:color="auto"/>
                                                  </w:divBdr>
                                                </w:div>
                                                <w:div w:id="237638181">
                                                  <w:marLeft w:val="0"/>
                                                  <w:marRight w:val="0"/>
                                                  <w:marTop w:val="0"/>
                                                  <w:marBottom w:val="0"/>
                                                  <w:divBdr>
                                                    <w:top w:val="single" w:sz="2" w:space="0" w:color="auto"/>
                                                    <w:left w:val="single" w:sz="2" w:space="0" w:color="auto"/>
                                                    <w:bottom w:val="single" w:sz="2" w:space="0" w:color="auto"/>
                                                    <w:right w:val="single" w:sz="2" w:space="0" w:color="auto"/>
                                                  </w:divBdr>
                                                </w:div>
                                                <w:div w:id="471754290">
                                                  <w:marLeft w:val="0"/>
                                                  <w:marRight w:val="0"/>
                                                  <w:marTop w:val="0"/>
                                                  <w:marBottom w:val="0"/>
                                                  <w:divBdr>
                                                    <w:top w:val="single" w:sz="2" w:space="0" w:color="auto"/>
                                                    <w:left w:val="single" w:sz="2" w:space="0" w:color="auto"/>
                                                    <w:bottom w:val="single" w:sz="2" w:space="0" w:color="auto"/>
                                                    <w:right w:val="single" w:sz="2" w:space="0" w:color="auto"/>
                                                  </w:divBdr>
                                                </w:div>
                                                <w:div w:id="1110735389">
                                                  <w:marLeft w:val="0"/>
                                                  <w:marRight w:val="0"/>
                                                  <w:marTop w:val="0"/>
                                                  <w:marBottom w:val="0"/>
                                                  <w:divBdr>
                                                    <w:top w:val="single" w:sz="2" w:space="0" w:color="auto"/>
                                                    <w:left w:val="single" w:sz="2" w:space="0" w:color="auto"/>
                                                    <w:bottom w:val="single" w:sz="2" w:space="0" w:color="auto"/>
                                                    <w:right w:val="single" w:sz="2" w:space="0" w:color="auto"/>
                                                  </w:divBdr>
                                                </w:div>
                                                <w:div w:id="1189106789">
                                                  <w:marLeft w:val="0"/>
                                                  <w:marRight w:val="0"/>
                                                  <w:marTop w:val="0"/>
                                                  <w:marBottom w:val="0"/>
                                                  <w:divBdr>
                                                    <w:top w:val="single" w:sz="2" w:space="0" w:color="auto"/>
                                                    <w:left w:val="single" w:sz="2" w:space="0" w:color="auto"/>
                                                    <w:bottom w:val="single" w:sz="2" w:space="0" w:color="auto"/>
                                                    <w:right w:val="single" w:sz="2" w:space="0" w:color="auto"/>
                                                  </w:divBdr>
                                                </w:div>
                                                <w:div w:id="894856044">
                                                  <w:marLeft w:val="0"/>
                                                  <w:marRight w:val="0"/>
                                                  <w:marTop w:val="0"/>
                                                  <w:marBottom w:val="0"/>
                                                  <w:divBdr>
                                                    <w:top w:val="single" w:sz="2" w:space="0" w:color="auto"/>
                                                    <w:left w:val="single" w:sz="2" w:space="0" w:color="auto"/>
                                                    <w:bottom w:val="single" w:sz="2" w:space="0" w:color="auto"/>
                                                    <w:right w:val="single" w:sz="2" w:space="0" w:color="auto"/>
                                                  </w:divBdr>
                                                </w:div>
                                                <w:div w:id="1183979808">
                                                  <w:marLeft w:val="0"/>
                                                  <w:marRight w:val="0"/>
                                                  <w:marTop w:val="0"/>
                                                  <w:marBottom w:val="0"/>
                                                  <w:divBdr>
                                                    <w:top w:val="single" w:sz="2" w:space="0" w:color="auto"/>
                                                    <w:left w:val="single" w:sz="2" w:space="0" w:color="auto"/>
                                                    <w:bottom w:val="single" w:sz="2" w:space="0" w:color="auto"/>
                                                    <w:right w:val="single" w:sz="2" w:space="0" w:color="auto"/>
                                                  </w:divBdr>
                                                </w:div>
                                                <w:div w:id="1968584312">
                                                  <w:marLeft w:val="0"/>
                                                  <w:marRight w:val="0"/>
                                                  <w:marTop w:val="0"/>
                                                  <w:marBottom w:val="0"/>
                                                  <w:divBdr>
                                                    <w:top w:val="single" w:sz="2" w:space="0" w:color="auto"/>
                                                    <w:left w:val="single" w:sz="2" w:space="0" w:color="auto"/>
                                                    <w:bottom w:val="single" w:sz="2" w:space="0" w:color="auto"/>
                                                    <w:right w:val="single" w:sz="2" w:space="0" w:color="auto"/>
                                                  </w:divBdr>
                                                </w:div>
                                                <w:div w:id="1073552996">
                                                  <w:marLeft w:val="0"/>
                                                  <w:marRight w:val="0"/>
                                                  <w:marTop w:val="0"/>
                                                  <w:marBottom w:val="0"/>
                                                  <w:divBdr>
                                                    <w:top w:val="single" w:sz="2" w:space="0" w:color="auto"/>
                                                    <w:left w:val="single" w:sz="2" w:space="0" w:color="auto"/>
                                                    <w:bottom w:val="single" w:sz="2" w:space="0" w:color="auto"/>
                                                    <w:right w:val="single" w:sz="2" w:space="0" w:color="auto"/>
                                                  </w:divBdr>
                                                </w:div>
                                                <w:div w:id="1700423536">
                                                  <w:marLeft w:val="0"/>
                                                  <w:marRight w:val="0"/>
                                                  <w:marTop w:val="0"/>
                                                  <w:marBottom w:val="0"/>
                                                  <w:divBdr>
                                                    <w:top w:val="single" w:sz="2" w:space="0" w:color="auto"/>
                                                    <w:left w:val="single" w:sz="2" w:space="0" w:color="auto"/>
                                                    <w:bottom w:val="single" w:sz="2" w:space="0" w:color="auto"/>
                                                    <w:right w:val="single" w:sz="2" w:space="0" w:color="auto"/>
                                                  </w:divBdr>
                                                </w:div>
                                                <w:div w:id="1371955774">
                                                  <w:marLeft w:val="0"/>
                                                  <w:marRight w:val="0"/>
                                                  <w:marTop w:val="0"/>
                                                  <w:marBottom w:val="0"/>
                                                  <w:divBdr>
                                                    <w:top w:val="single" w:sz="2" w:space="0" w:color="auto"/>
                                                    <w:left w:val="single" w:sz="2" w:space="0" w:color="auto"/>
                                                    <w:bottom w:val="single" w:sz="2" w:space="0" w:color="auto"/>
                                                    <w:right w:val="single" w:sz="2" w:space="0" w:color="auto"/>
                                                  </w:divBdr>
                                                </w:div>
                                                <w:div w:id="271593661">
                                                  <w:marLeft w:val="0"/>
                                                  <w:marRight w:val="0"/>
                                                  <w:marTop w:val="0"/>
                                                  <w:marBottom w:val="0"/>
                                                  <w:divBdr>
                                                    <w:top w:val="single" w:sz="2" w:space="0" w:color="auto"/>
                                                    <w:left w:val="single" w:sz="2" w:space="0" w:color="auto"/>
                                                    <w:bottom w:val="single" w:sz="2" w:space="0" w:color="auto"/>
                                                    <w:right w:val="single" w:sz="2" w:space="0" w:color="auto"/>
                                                  </w:divBdr>
                                                </w:div>
                                                <w:div w:id="1439444030">
                                                  <w:marLeft w:val="0"/>
                                                  <w:marRight w:val="0"/>
                                                  <w:marTop w:val="0"/>
                                                  <w:marBottom w:val="0"/>
                                                  <w:divBdr>
                                                    <w:top w:val="single" w:sz="2" w:space="0" w:color="auto"/>
                                                    <w:left w:val="single" w:sz="2" w:space="0" w:color="auto"/>
                                                    <w:bottom w:val="single" w:sz="2" w:space="0" w:color="auto"/>
                                                    <w:right w:val="single" w:sz="2" w:space="0" w:color="auto"/>
                                                  </w:divBdr>
                                                </w:div>
                                                <w:div w:id="1396246029">
                                                  <w:marLeft w:val="0"/>
                                                  <w:marRight w:val="0"/>
                                                  <w:marTop w:val="0"/>
                                                  <w:marBottom w:val="0"/>
                                                  <w:divBdr>
                                                    <w:top w:val="single" w:sz="2" w:space="0" w:color="auto"/>
                                                    <w:left w:val="single" w:sz="2" w:space="0" w:color="auto"/>
                                                    <w:bottom w:val="single" w:sz="2" w:space="0" w:color="auto"/>
                                                    <w:right w:val="single" w:sz="2" w:space="0" w:color="auto"/>
                                                  </w:divBdr>
                                                </w:div>
                                                <w:div w:id="740254564">
                                                  <w:marLeft w:val="0"/>
                                                  <w:marRight w:val="0"/>
                                                  <w:marTop w:val="0"/>
                                                  <w:marBottom w:val="0"/>
                                                  <w:divBdr>
                                                    <w:top w:val="single" w:sz="2" w:space="0" w:color="auto"/>
                                                    <w:left w:val="single" w:sz="2" w:space="0" w:color="auto"/>
                                                    <w:bottom w:val="single" w:sz="2" w:space="0" w:color="auto"/>
                                                    <w:right w:val="single" w:sz="2" w:space="0" w:color="auto"/>
                                                  </w:divBdr>
                                                </w:div>
                                                <w:div w:id="188417414">
                                                  <w:marLeft w:val="0"/>
                                                  <w:marRight w:val="0"/>
                                                  <w:marTop w:val="0"/>
                                                  <w:marBottom w:val="0"/>
                                                  <w:divBdr>
                                                    <w:top w:val="single" w:sz="2" w:space="0" w:color="auto"/>
                                                    <w:left w:val="single" w:sz="2" w:space="0" w:color="auto"/>
                                                    <w:bottom w:val="single" w:sz="2" w:space="0" w:color="auto"/>
                                                    <w:right w:val="single" w:sz="2" w:space="0" w:color="auto"/>
                                                  </w:divBdr>
                                                </w:div>
                                                <w:div w:id="1910994891">
                                                  <w:marLeft w:val="0"/>
                                                  <w:marRight w:val="0"/>
                                                  <w:marTop w:val="0"/>
                                                  <w:marBottom w:val="0"/>
                                                  <w:divBdr>
                                                    <w:top w:val="single" w:sz="2" w:space="0" w:color="auto"/>
                                                    <w:left w:val="single" w:sz="2" w:space="0" w:color="auto"/>
                                                    <w:bottom w:val="single" w:sz="2" w:space="0" w:color="auto"/>
                                                    <w:right w:val="single" w:sz="2" w:space="0" w:color="auto"/>
                                                  </w:divBdr>
                                                </w:div>
                                                <w:div w:id="1586111464">
                                                  <w:marLeft w:val="0"/>
                                                  <w:marRight w:val="0"/>
                                                  <w:marTop w:val="0"/>
                                                  <w:marBottom w:val="0"/>
                                                  <w:divBdr>
                                                    <w:top w:val="single" w:sz="2" w:space="0" w:color="auto"/>
                                                    <w:left w:val="single" w:sz="2" w:space="0" w:color="auto"/>
                                                    <w:bottom w:val="single" w:sz="2" w:space="0" w:color="auto"/>
                                                    <w:right w:val="single" w:sz="2" w:space="0" w:color="auto"/>
                                                  </w:divBdr>
                                                </w:div>
                                                <w:div w:id="128592368">
                                                  <w:marLeft w:val="0"/>
                                                  <w:marRight w:val="0"/>
                                                  <w:marTop w:val="0"/>
                                                  <w:marBottom w:val="0"/>
                                                  <w:divBdr>
                                                    <w:top w:val="single" w:sz="2" w:space="0" w:color="auto"/>
                                                    <w:left w:val="single" w:sz="2" w:space="0" w:color="auto"/>
                                                    <w:bottom w:val="single" w:sz="2" w:space="0" w:color="auto"/>
                                                    <w:right w:val="single" w:sz="2" w:space="0" w:color="auto"/>
                                                  </w:divBdr>
                                                </w:div>
                                                <w:div w:id="1771700945">
                                                  <w:marLeft w:val="0"/>
                                                  <w:marRight w:val="0"/>
                                                  <w:marTop w:val="0"/>
                                                  <w:marBottom w:val="0"/>
                                                  <w:divBdr>
                                                    <w:top w:val="single" w:sz="2" w:space="0" w:color="auto"/>
                                                    <w:left w:val="single" w:sz="2" w:space="0" w:color="auto"/>
                                                    <w:bottom w:val="single" w:sz="2" w:space="0" w:color="auto"/>
                                                    <w:right w:val="single" w:sz="2" w:space="0" w:color="auto"/>
                                                  </w:divBdr>
                                                </w:div>
                                                <w:div w:id="62532424">
                                                  <w:marLeft w:val="0"/>
                                                  <w:marRight w:val="0"/>
                                                  <w:marTop w:val="0"/>
                                                  <w:marBottom w:val="0"/>
                                                  <w:divBdr>
                                                    <w:top w:val="single" w:sz="2" w:space="0" w:color="auto"/>
                                                    <w:left w:val="single" w:sz="2" w:space="0" w:color="auto"/>
                                                    <w:bottom w:val="single" w:sz="2" w:space="0" w:color="auto"/>
                                                    <w:right w:val="single" w:sz="2" w:space="0" w:color="auto"/>
                                                  </w:divBdr>
                                                </w:div>
                                                <w:div w:id="2034720572">
                                                  <w:marLeft w:val="0"/>
                                                  <w:marRight w:val="0"/>
                                                  <w:marTop w:val="0"/>
                                                  <w:marBottom w:val="0"/>
                                                  <w:divBdr>
                                                    <w:top w:val="single" w:sz="2" w:space="0" w:color="auto"/>
                                                    <w:left w:val="single" w:sz="2" w:space="0" w:color="auto"/>
                                                    <w:bottom w:val="single" w:sz="2" w:space="0" w:color="auto"/>
                                                    <w:right w:val="single" w:sz="2" w:space="0" w:color="auto"/>
                                                  </w:divBdr>
                                                </w:div>
                                                <w:div w:id="509565705">
                                                  <w:marLeft w:val="0"/>
                                                  <w:marRight w:val="0"/>
                                                  <w:marTop w:val="0"/>
                                                  <w:marBottom w:val="0"/>
                                                  <w:divBdr>
                                                    <w:top w:val="single" w:sz="2" w:space="0" w:color="auto"/>
                                                    <w:left w:val="single" w:sz="2" w:space="0" w:color="auto"/>
                                                    <w:bottom w:val="single" w:sz="2" w:space="0" w:color="auto"/>
                                                    <w:right w:val="single" w:sz="2" w:space="0" w:color="auto"/>
                                                  </w:divBdr>
                                                </w:div>
                                                <w:div w:id="83959055">
                                                  <w:marLeft w:val="0"/>
                                                  <w:marRight w:val="0"/>
                                                  <w:marTop w:val="0"/>
                                                  <w:marBottom w:val="0"/>
                                                  <w:divBdr>
                                                    <w:top w:val="single" w:sz="2" w:space="0" w:color="auto"/>
                                                    <w:left w:val="single" w:sz="2" w:space="0" w:color="auto"/>
                                                    <w:bottom w:val="single" w:sz="2" w:space="0" w:color="auto"/>
                                                    <w:right w:val="single" w:sz="2" w:space="0" w:color="auto"/>
                                                  </w:divBdr>
                                                </w:div>
                                                <w:div w:id="1495561823">
                                                  <w:marLeft w:val="0"/>
                                                  <w:marRight w:val="0"/>
                                                  <w:marTop w:val="0"/>
                                                  <w:marBottom w:val="0"/>
                                                  <w:divBdr>
                                                    <w:top w:val="single" w:sz="2" w:space="0" w:color="auto"/>
                                                    <w:left w:val="single" w:sz="2" w:space="0" w:color="auto"/>
                                                    <w:bottom w:val="single" w:sz="2" w:space="0" w:color="auto"/>
                                                    <w:right w:val="single" w:sz="2" w:space="0" w:color="auto"/>
                                                  </w:divBdr>
                                                </w:div>
                                                <w:div w:id="1353456061">
                                                  <w:marLeft w:val="0"/>
                                                  <w:marRight w:val="0"/>
                                                  <w:marTop w:val="0"/>
                                                  <w:marBottom w:val="0"/>
                                                  <w:divBdr>
                                                    <w:top w:val="single" w:sz="2" w:space="0" w:color="auto"/>
                                                    <w:left w:val="single" w:sz="2" w:space="0" w:color="auto"/>
                                                    <w:bottom w:val="single" w:sz="2" w:space="0" w:color="auto"/>
                                                    <w:right w:val="single" w:sz="2" w:space="0" w:color="auto"/>
                                                  </w:divBdr>
                                                </w:div>
                                                <w:div w:id="1804808158">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032535793">
          <w:marLeft w:val="0"/>
          <w:marRight w:val="0"/>
          <w:marTop w:val="0"/>
          <w:marBottom w:val="0"/>
          <w:divBdr>
            <w:top w:val="single" w:sz="2" w:space="0" w:color="auto"/>
            <w:left w:val="single" w:sz="2" w:space="0" w:color="auto"/>
            <w:bottom w:val="single" w:sz="2" w:space="0" w:color="auto"/>
            <w:right w:val="single" w:sz="2" w:space="0" w:color="auto"/>
          </w:divBdr>
          <w:divsChild>
            <w:div w:id="1676763908">
              <w:marLeft w:val="0"/>
              <w:marRight w:val="0"/>
              <w:marTop w:val="100"/>
              <w:marBottom w:val="100"/>
              <w:divBdr>
                <w:top w:val="single" w:sz="2" w:space="0" w:color="auto"/>
                <w:left w:val="single" w:sz="2" w:space="0" w:color="auto"/>
                <w:bottom w:val="single" w:sz="2" w:space="0" w:color="auto"/>
                <w:right w:val="single" w:sz="2" w:space="0" w:color="auto"/>
              </w:divBdr>
              <w:divsChild>
                <w:div w:id="1392534110">
                  <w:marLeft w:val="0"/>
                  <w:marRight w:val="0"/>
                  <w:marTop w:val="0"/>
                  <w:marBottom w:val="0"/>
                  <w:divBdr>
                    <w:top w:val="single" w:sz="2" w:space="0" w:color="auto"/>
                    <w:left w:val="single" w:sz="2" w:space="0" w:color="auto"/>
                    <w:bottom w:val="single" w:sz="2" w:space="0" w:color="auto"/>
                    <w:right w:val="single" w:sz="2" w:space="0" w:color="auto"/>
                  </w:divBdr>
                  <w:divsChild>
                    <w:div w:id="1019618869">
                      <w:marLeft w:val="0"/>
                      <w:marRight w:val="0"/>
                      <w:marTop w:val="0"/>
                      <w:marBottom w:val="0"/>
                      <w:divBdr>
                        <w:top w:val="single" w:sz="2" w:space="0" w:color="auto"/>
                        <w:left w:val="single" w:sz="2" w:space="0" w:color="auto"/>
                        <w:bottom w:val="single" w:sz="2" w:space="0" w:color="auto"/>
                        <w:right w:val="single" w:sz="2" w:space="0" w:color="auto"/>
                      </w:divBdr>
                      <w:divsChild>
                        <w:div w:id="1385132302">
                          <w:marLeft w:val="0"/>
                          <w:marRight w:val="0"/>
                          <w:marTop w:val="0"/>
                          <w:marBottom w:val="0"/>
                          <w:divBdr>
                            <w:top w:val="single" w:sz="2" w:space="0" w:color="auto"/>
                            <w:left w:val="single" w:sz="2" w:space="0" w:color="auto"/>
                            <w:bottom w:val="single" w:sz="2" w:space="0" w:color="auto"/>
                            <w:right w:val="single" w:sz="2" w:space="0" w:color="auto"/>
                          </w:divBdr>
                          <w:divsChild>
                            <w:div w:id="162429129">
                              <w:marLeft w:val="0"/>
                              <w:marRight w:val="0"/>
                              <w:marTop w:val="0"/>
                              <w:marBottom w:val="0"/>
                              <w:divBdr>
                                <w:top w:val="single" w:sz="2" w:space="0" w:color="auto"/>
                                <w:left w:val="single" w:sz="2" w:space="0" w:color="auto"/>
                                <w:bottom w:val="single" w:sz="2" w:space="0" w:color="auto"/>
                                <w:right w:val="single" w:sz="2" w:space="0" w:color="auto"/>
                              </w:divBdr>
                              <w:divsChild>
                                <w:div w:id="990594029">
                                  <w:marLeft w:val="0"/>
                                  <w:marRight w:val="0"/>
                                  <w:marTop w:val="0"/>
                                  <w:marBottom w:val="0"/>
                                  <w:divBdr>
                                    <w:top w:val="single" w:sz="2" w:space="0" w:color="auto"/>
                                    <w:left w:val="single" w:sz="2" w:space="0" w:color="auto"/>
                                    <w:bottom w:val="single" w:sz="2" w:space="0" w:color="auto"/>
                                    <w:right w:val="single" w:sz="2" w:space="0" w:color="auto"/>
                                  </w:divBdr>
                                  <w:divsChild>
                                    <w:div w:id="689188338">
                                      <w:marLeft w:val="0"/>
                                      <w:marRight w:val="0"/>
                                      <w:marTop w:val="0"/>
                                      <w:marBottom w:val="0"/>
                                      <w:divBdr>
                                        <w:top w:val="single" w:sz="2" w:space="0" w:color="auto"/>
                                        <w:left w:val="single" w:sz="2" w:space="0" w:color="auto"/>
                                        <w:bottom w:val="single" w:sz="2" w:space="0" w:color="auto"/>
                                        <w:right w:val="single" w:sz="2" w:space="0" w:color="auto"/>
                                      </w:divBdr>
                                      <w:divsChild>
                                        <w:div w:id="1618175781">
                                          <w:marLeft w:val="0"/>
                                          <w:marRight w:val="0"/>
                                          <w:marTop w:val="0"/>
                                          <w:marBottom w:val="0"/>
                                          <w:divBdr>
                                            <w:top w:val="single" w:sz="2" w:space="0" w:color="auto"/>
                                            <w:left w:val="single" w:sz="2" w:space="0" w:color="auto"/>
                                            <w:bottom w:val="single" w:sz="2" w:space="0" w:color="auto"/>
                                            <w:right w:val="single" w:sz="2" w:space="0" w:color="auto"/>
                                          </w:divBdr>
                                          <w:divsChild>
                                            <w:div w:id="175004047">
                                              <w:marLeft w:val="0"/>
                                              <w:marRight w:val="0"/>
                                              <w:marTop w:val="0"/>
                                              <w:marBottom w:val="0"/>
                                              <w:divBdr>
                                                <w:top w:val="single" w:sz="2" w:space="0" w:color="auto"/>
                                                <w:left w:val="single" w:sz="2" w:space="0" w:color="auto"/>
                                                <w:bottom w:val="single" w:sz="2" w:space="0" w:color="auto"/>
                                                <w:right w:val="single" w:sz="2" w:space="0" w:color="auto"/>
                                              </w:divBdr>
                                              <w:divsChild>
                                                <w:div w:id="715352716">
                                                  <w:marLeft w:val="0"/>
                                                  <w:marRight w:val="0"/>
                                                  <w:marTop w:val="0"/>
                                                  <w:marBottom w:val="0"/>
                                                  <w:divBdr>
                                                    <w:top w:val="single" w:sz="2" w:space="0" w:color="auto"/>
                                                    <w:left w:val="single" w:sz="2" w:space="0" w:color="auto"/>
                                                    <w:bottom w:val="single" w:sz="2" w:space="0" w:color="auto"/>
                                                    <w:right w:val="single" w:sz="2" w:space="0" w:color="auto"/>
                                                  </w:divBdr>
                                                </w:div>
                                                <w:div w:id="322853107">
                                                  <w:marLeft w:val="0"/>
                                                  <w:marRight w:val="0"/>
                                                  <w:marTop w:val="0"/>
                                                  <w:marBottom w:val="0"/>
                                                  <w:divBdr>
                                                    <w:top w:val="single" w:sz="2" w:space="0" w:color="auto"/>
                                                    <w:left w:val="single" w:sz="2" w:space="0" w:color="auto"/>
                                                    <w:bottom w:val="single" w:sz="2" w:space="0" w:color="auto"/>
                                                    <w:right w:val="single" w:sz="2" w:space="0" w:color="auto"/>
                                                  </w:divBdr>
                                                </w:div>
                                                <w:div w:id="2019236239">
                                                  <w:marLeft w:val="0"/>
                                                  <w:marRight w:val="0"/>
                                                  <w:marTop w:val="0"/>
                                                  <w:marBottom w:val="0"/>
                                                  <w:divBdr>
                                                    <w:top w:val="single" w:sz="2" w:space="0" w:color="auto"/>
                                                    <w:left w:val="single" w:sz="2" w:space="0" w:color="auto"/>
                                                    <w:bottom w:val="single" w:sz="2" w:space="0" w:color="auto"/>
                                                    <w:right w:val="single" w:sz="2" w:space="0" w:color="auto"/>
                                                  </w:divBdr>
                                                </w:div>
                                                <w:div w:id="355471100">
                                                  <w:marLeft w:val="0"/>
                                                  <w:marRight w:val="0"/>
                                                  <w:marTop w:val="0"/>
                                                  <w:marBottom w:val="0"/>
                                                  <w:divBdr>
                                                    <w:top w:val="single" w:sz="2" w:space="0" w:color="auto"/>
                                                    <w:left w:val="single" w:sz="2" w:space="0" w:color="auto"/>
                                                    <w:bottom w:val="single" w:sz="2" w:space="0" w:color="auto"/>
                                                    <w:right w:val="single" w:sz="2" w:space="0" w:color="auto"/>
                                                  </w:divBdr>
                                                </w:div>
                                                <w:div w:id="1763911863">
                                                  <w:marLeft w:val="0"/>
                                                  <w:marRight w:val="0"/>
                                                  <w:marTop w:val="0"/>
                                                  <w:marBottom w:val="0"/>
                                                  <w:divBdr>
                                                    <w:top w:val="single" w:sz="2" w:space="0" w:color="auto"/>
                                                    <w:left w:val="single" w:sz="2" w:space="0" w:color="auto"/>
                                                    <w:bottom w:val="single" w:sz="2" w:space="0" w:color="auto"/>
                                                    <w:right w:val="single" w:sz="2" w:space="0" w:color="auto"/>
                                                  </w:divBdr>
                                                </w:div>
                                                <w:div w:id="450902969">
                                                  <w:marLeft w:val="0"/>
                                                  <w:marRight w:val="0"/>
                                                  <w:marTop w:val="0"/>
                                                  <w:marBottom w:val="0"/>
                                                  <w:divBdr>
                                                    <w:top w:val="single" w:sz="2" w:space="0" w:color="auto"/>
                                                    <w:left w:val="single" w:sz="2" w:space="0" w:color="auto"/>
                                                    <w:bottom w:val="single" w:sz="2" w:space="0" w:color="auto"/>
                                                    <w:right w:val="single" w:sz="2" w:space="0" w:color="auto"/>
                                                  </w:divBdr>
                                                </w:div>
                                                <w:div w:id="1292054714">
                                                  <w:marLeft w:val="0"/>
                                                  <w:marRight w:val="0"/>
                                                  <w:marTop w:val="0"/>
                                                  <w:marBottom w:val="0"/>
                                                  <w:divBdr>
                                                    <w:top w:val="single" w:sz="2" w:space="0" w:color="auto"/>
                                                    <w:left w:val="single" w:sz="2" w:space="0" w:color="auto"/>
                                                    <w:bottom w:val="single" w:sz="2" w:space="0" w:color="auto"/>
                                                    <w:right w:val="single" w:sz="2" w:space="0" w:color="auto"/>
                                                  </w:divBdr>
                                                </w:div>
                                                <w:div w:id="1744718952">
                                                  <w:marLeft w:val="0"/>
                                                  <w:marRight w:val="0"/>
                                                  <w:marTop w:val="0"/>
                                                  <w:marBottom w:val="0"/>
                                                  <w:divBdr>
                                                    <w:top w:val="single" w:sz="2" w:space="0" w:color="auto"/>
                                                    <w:left w:val="single" w:sz="2" w:space="0" w:color="auto"/>
                                                    <w:bottom w:val="single" w:sz="2" w:space="0" w:color="auto"/>
                                                    <w:right w:val="single" w:sz="2" w:space="0" w:color="auto"/>
                                                  </w:divBdr>
                                                </w:div>
                                                <w:div w:id="162650504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162310898">
      <w:bodyDiv w:val="1"/>
      <w:marLeft w:val="0"/>
      <w:marRight w:val="0"/>
      <w:marTop w:val="0"/>
      <w:marBottom w:val="0"/>
      <w:divBdr>
        <w:top w:val="none" w:sz="0" w:space="0" w:color="auto"/>
        <w:left w:val="none" w:sz="0" w:space="0" w:color="auto"/>
        <w:bottom w:val="none" w:sz="0" w:space="0" w:color="auto"/>
        <w:right w:val="none" w:sz="0" w:space="0" w:color="auto"/>
      </w:divBdr>
      <w:divsChild>
        <w:div w:id="47800293">
          <w:marLeft w:val="0"/>
          <w:marRight w:val="0"/>
          <w:marTop w:val="0"/>
          <w:marBottom w:val="0"/>
          <w:divBdr>
            <w:top w:val="single" w:sz="2" w:space="0" w:color="auto"/>
            <w:left w:val="single" w:sz="2" w:space="0" w:color="auto"/>
            <w:bottom w:val="single" w:sz="2" w:space="0" w:color="auto"/>
            <w:right w:val="single" w:sz="2" w:space="0" w:color="auto"/>
          </w:divBdr>
          <w:divsChild>
            <w:div w:id="1584990082">
              <w:marLeft w:val="0"/>
              <w:marRight w:val="0"/>
              <w:marTop w:val="100"/>
              <w:marBottom w:val="100"/>
              <w:divBdr>
                <w:top w:val="single" w:sz="2" w:space="0" w:color="auto"/>
                <w:left w:val="single" w:sz="2" w:space="0" w:color="auto"/>
                <w:bottom w:val="single" w:sz="2" w:space="0" w:color="auto"/>
                <w:right w:val="single" w:sz="2" w:space="0" w:color="auto"/>
              </w:divBdr>
              <w:divsChild>
                <w:div w:id="295649474">
                  <w:marLeft w:val="0"/>
                  <w:marRight w:val="0"/>
                  <w:marTop w:val="0"/>
                  <w:marBottom w:val="0"/>
                  <w:divBdr>
                    <w:top w:val="single" w:sz="2" w:space="0" w:color="auto"/>
                    <w:left w:val="single" w:sz="2" w:space="0" w:color="auto"/>
                    <w:bottom w:val="single" w:sz="2" w:space="0" w:color="auto"/>
                    <w:right w:val="single" w:sz="2" w:space="0" w:color="auto"/>
                  </w:divBdr>
                  <w:divsChild>
                    <w:div w:id="1408192528">
                      <w:marLeft w:val="0"/>
                      <w:marRight w:val="0"/>
                      <w:marTop w:val="0"/>
                      <w:marBottom w:val="0"/>
                      <w:divBdr>
                        <w:top w:val="single" w:sz="2" w:space="0" w:color="auto"/>
                        <w:left w:val="single" w:sz="2" w:space="0" w:color="auto"/>
                        <w:bottom w:val="single" w:sz="2" w:space="0" w:color="auto"/>
                        <w:right w:val="single" w:sz="2" w:space="0" w:color="auto"/>
                      </w:divBdr>
                      <w:divsChild>
                        <w:div w:id="2021665570">
                          <w:marLeft w:val="0"/>
                          <w:marRight w:val="0"/>
                          <w:marTop w:val="0"/>
                          <w:marBottom w:val="0"/>
                          <w:divBdr>
                            <w:top w:val="single" w:sz="2" w:space="0" w:color="auto"/>
                            <w:left w:val="single" w:sz="2" w:space="0" w:color="auto"/>
                            <w:bottom w:val="single" w:sz="2" w:space="0" w:color="auto"/>
                            <w:right w:val="single" w:sz="2" w:space="0" w:color="auto"/>
                          </w:divBdr>
                          <w:divsChild>
                            <w:div w:id="824591528">
                              <w:marLeft w:val="0"/>
                              <w:marRight w:val="0"/>
                              <w:marTop w:val="0"/>
                              <w:marBottom w:val="0"/>
                              <w:divBdr>
                                <w:top w:val="single" w:sz="2" w:space="0" w:color="auto"/>
                                <w:left w:val="single" w:sz="2" w:space="0" w:color="auto"/>
                                <w:bottom w:val="single" w:sz="2" w:space="0" w:color="auto"/>
                                <w:right w:val="single" w:sz="2" w:space="0" w:color="auto"/>
                              </w:divBdr>
                              <w:divsChild>
                                <w:div w:id="2029676225">
                                  <w:marLeft w:val="0"/>
                                  <w:marRight w:val="0"/>
                                  <w:marTop w:val="0"/>
                                  <w:marBottom w:val="0"/>
                                  <w:divBdr>
                                    <w:top w:val="single" w:sz="2" w:space="0" w:color="auto"/>
                                    <w:left w:val="single" w:sz="2" w:space="0" w:color="auto"/>
                                    <w:bottom w:val="single" w:sz="2" w:space="0" w:color="auto"/>
                                    <w:right w:val="single" w:sz="2" w:space="0" w:color="auto"/>
                                  </w:divBdr>
                                  <w:divsChild>
                                    <w:div w:id="1809861730">
                                      <w:marLeft w:val="0"/>
                                      <w:marRight w:val="0"/>
                                      <w:marTop w:val="0"/>
                                      <w:marBottom w:val="0"/>
                                      <w:divBdr>
                                        <w:top w:val="single" w:sz="2" w:space="0" w:color="auto"/>
                                        <w:left w:val="single" w:sz="2" w:space="0" w:color="auto"/>
                                        <w:bottom w:val="single" w:sz="2" w:space="0" w:color="auto"/>
                                        <w:right w:val="single" w:sz="2" w:space="0" w:color="auto"/>
                                      </w:divBdr>
                                      <w:divsChild>
                                        <w:div w:id="1842309474">
                                          <w:marLeft w:val="0"/>
                                          <w:marRight w:val="0"/>
                                          <w:marTop w:val="0"/>
                                          <w:marBottom w:val="0"/>
                                          <w:divBdr>
                                            <w:top w:val="single" w:sz="2" w:space="0" w:color="auto"/>
                                            <w:left w:val="single" w:sz="2" w:space="0" w:color="auto"/>
                                            <w:bottom w:val="single" w:sz="2" w:space="0" w:color="auto"/>
                                            <w:right w:val="single" w:sz="2" w:space="0" w:color="auto"/>
                                          </w:divBdr>
                                          <w:divsChild>
                                            <w:div w:id="827211803">
                                              <w:marLeft w:val="0"/>
                                              <w:marRight w:val="0"/>
                                              <w:marTop w:val="0"/>
                                              <w:marBottom w:val="0"/>
                                              <w:divBdr>
                                                <w:top w:val="single" w:sz="2" w:space="0" w:color="auto"/>
                                                <w:left w:val="single" w:sz="2" w:space="0" w:color="auto"/>
                                                <w:bottom w:val="single" w:sz="2" w:space="0" w:color="auto"/>
                                                <w:right w:val="single" w:sz="2" w:space="0" w:color="auto"/>
                                              </w:divBdr>
                                              <w:divsChild>
                                                <w:div w:id="104274000">
                                                  <w:marLeft w:val="0"/>
                                                  <w:marRight w:val="0"/>
                                                  <w:marTop w:val="0"/>
                                                  <w:marBottom w:val="0"/>
                                                  <w:divBdr>
                                                    <w:top w:val="single" w:sz="2" w:space="0" w:color="auto"/>
                                                    <w:left w:val="single" w:sz="2" w:space="0" w:color="auto"/>
                                                    <w:bottom w:val="single" w:sz="2" w:space="0" w:color="auto"/>
                                                    <w:right w:val="single" w:sz="2" w:space="0" w:color="auto"/>
                                                  </w:divBdr>
                                                </w:div>
                                                <w:div w:id="877548359">
                                                  <w:marLeft w:val="0"/>
                                                  <w:marRight w:val="0"/>
                                                  <w:marTop w:val="0"/>
                                                  <w:marBottom w:val="0"/>
                                                  <w:divBdr>
                                                    <w:top w:val="single" w:sz="2" w:space="0" w:color="auto"/>
                                                    <w:left w:val="single" w:sz="2" w:space="0" w:color="auto"/>
                                                    <w:bottom w:val="single" w:sz="2" w:space="0" w:color="auto"/>
                                                    <w:right w:val="single" w:sz="2" w:space="0" w:color="auto"/>
                                                  </w:divBdr>
                                                </w:div>
                                                <w:div w:id="1939481351">
                                                  <w:marLeft w:val="0"/>
                                                  <w:marRight w:val="0"/>
                                                  <w:marTop w:val="0"/>
                                                  <w:marBottom w:val="0"/>
                                                  <w:divBdr>
                                                    <w:top w:val="single" w:sz="2" w:space="0" w:color="auto"/>
                                                    <w:left w:val="single" w:sz="2" w:space="0" w:color="auto"/>
                                                    <w:bottom w:val="single" w:sz="2" w:space="0" w:color="auto"/>
                                                    <w:right w:val="single" w:sz="2" w:space="0" w:color="auto"/>
                                                  </w:divBdr>
                                                </w:div>
                                                <w:div w:id="1188906320">
                                                  <w:marLeft w:val="0"/>
                                                  <w:marRight w:val="0"/>
                                                  <w:marTop w:val="0"/>
                                                  <w:marBottom w:val="0"/>
                                                  <w:divBdr>
                                                    <w:top w:val="single" w:sz="2" w:space="0" w:color="auto"/>
                                                    <w:left w:val="single" w:sz="2" w:space="0" w:color="auto"/>
                                                    <w:bottom w:val="single" w:sz="2" w:space="0" w:color="auto"/>
                                                    <w:right w:val="single" w:sz="2" w:space="0" w:color="auto"/>
                                                  </w:divBdr>
                                                </w:div>
                                                <w:div w:id="809251884">
                                                  <w:marLeft w:val="0"/>
                                                  <w:marRight w:val="0"/>
                                                  <w:marTop w:val="0"/>
                                                  <w:marBottom w:val="0"/>
                                                  <w:divBdr>
                                                    <w:top w:val="single" w:sz="2" w:space="0" w:color="auto"/>
                                                    <w:left w:val="single" w:sz="2" w:space="0" w:color="auto"/>
                                                    <w:bottom w:val="single" w:sz="2" w:space="0" w:color="auto"/>
                                                    <w:right w:val="single" w:sz="2" w:space="0" w:color="auto"/>
                                                  </w:divBdr>
                                                </w:div>
                                                <w:div w:id="15931203">
                                                  <w:marLeft w:val="0"/>
                                                  <w:marRight w:val="0"/>
                                                  <w:marTop w:val="0"/>
                                                  <w:marBottom w:val="0"/>
                                                  <w:divBdr>
                                                    <w:top w:val="single" w:sz="2" w:space="0" w:color="auto"/>
                                                    <w:left w:val="single" w:sz="2" w:space="0" w:color="auto"/>
                                                    <w:bottom w:val="single" w:sz="2" w:space="0" w:color="auto"/>
                                                    <w:right w:val="single" w:sz="2" w:space="0" w:color="auto"/>
                                                  </w:divBdr>
                                                </w:div>
                                                <w:div w:id="1886015628">
                                                  <w:marLeft w:val="0"/>
                                                  <w:marRight w:val="0"/>
                                                  <w:marTop w:val="0"/>
                                                  <w:marBottom w:val="0"/>
                                                  <w:divBdr>
                                                    <w:top w:val="single" w:sz="2" w:space="0" w:color="auto"/>
                                                    <w:left w:val="single" w:sz="2" w:space="0" w:color="auto"/>
                                                    <w:bottom w:val="single" w:sz="2" w:space="0" w:color="auto"/>
                                                    <w:right w:val="single" w:sz="2" w:space="0" w:color="auto"/>
                                                  </w:divBdr>
                                                </w:div>
                                                <w:div w:id="735401745">
                                                  <w:marLeft w:val="0"/>
                                                  <w:marRight w:val="0"/>
                                                  <w:marTop w:val="0"/>
                                                  <w:marBottom w:val="0"/>
                                                  <w:divBdr>
                                                    <w:top w:val="single" w:sz="2" w:space="0" w:color="auto"/>
                                                    <w:left w:val="single" w:sz="2" w:space="0" w:color="auto"/>
                                                    <w:bottom w:val="single" w:sz="2" w:space="0" w:color="auto"/>
                                                    <w:right w:val="single" w:sz="2" w:space="0" w:color="auto"/>
                                                  </w:divBdr>
                                                </w:div>
                                                <w:div w:id="963510820">
                                                  <w:marLeft w:val="0"/>
                                                  <w:marRight w:val="0"/>
                                                  <w:marTop w:val="0"/>
                                                  <w:marBottom w:val="0"/>
                                                  <w:divBdr>
                                                    <w:top w:val="single" w:sz="2" w:space="0" w:color="auto"/>
                                                    <w:left w:val="single" w:sz="2" w:space="0" w:color="auto"/>
                                                    <w:bottom w:val="single" w:sz="2" w:space="0" w:color="auto"/>
                                                    <w:right w:val="single" w:sz="2" w:space="0" w:color="auto"/>
                                                  </w:divBdr>
                                                </w:div>
                                                <w:div w:id="890923922">
                                                  <w:marLeft w:val="0"/>
                                                  <w:marRight w:val="0"/>
                                                  <w:marTop w:val="0"/>
                                                  <w:marBottom w:val="0"/>
                                                  <w:divBdr>
                                                    <w:top w:val="single" w:sz="2" w:space="0" w:color="auto"/>
                                                    <w:left w:val="single" w:sz="2" w:space="0" w:color="auto"/>
                                                    <w:bottom w:val="single" w:sz="2" w:space="0" w:color="auto"/>
                                                    <w:right w:val="single" w:sz="2" w:space="0" w:color="auto"/>
                                                  </w:divBdr>
                                                </w:div>
                                                <w:div w:id="1898779154">
                                                  <w:marLeft w:val="0"/>
                                                  <w:marRight w:val="0"/>
                                                  <w:marTop w:val="0"/>
                                                  <w:marBottom w:val="0"/>
                                                  <w:divBdr>
                                                    <w:top w:val="single" w:sz="2" w:space="0" w:color="auto"/>
                                                    <w:left w:val="single" w:sz="2" w:space="0" w:color="auto"/>
                                                    <w:bottom w:val="single" w:sz="2" w:space="0" w:color="auto"/>
                                                    <w:right w:val="single" w:sz="2" w:space="0" w:color="auto"/>
                                                  </w:divBdr>
                                                </w:div>
                                                <w:div w:id="1305700699">
                                                  <w:marLeft w:val="0"/>
                                                  <w:marRight w:val="0"/>
                                                  <w:marTop w:val="0"/>
                                                  <w:marBottom w:val="0"/>
                                                  <w:divBdr>
                                                    <w:top w:val="single" w:sz="2" w:space="0" w:color="auto"/>
                                                    <w:left w:val="single" w:sz="2" w:space="0" w:color="auto"/>
                                                    <w:bottom w:val="single" w:sz="2" w:space="0" w:color="auto"/>
                                                    <w:right w:val="single" w:sz="2" w:space="0" w:color="auto"/>
                                                  </w:divBdr>
                                                </w:div>
                                                <w:div w:id="2076078648">
                                                  <w:marLeft w:val="0"/>
                                                  <w:marRight w:val="0"/>
                                                  <w:marTop w:val="0"/>
                                                  <w:marBottom w:val="0"/>
                                                  <w:divBdr>
                                                    <w:top w:val="single" w:sz="2" w:space="0" w:color="auto"/>
                                                    <w:left w:val="single" w:sz="2" w:space="0" w:color="auto"/>
                                                    <w:bottom w:val="single" w:sz="2" w:space="0" w:color="auto"/>
                                                    <w:right w:val="single" w:sz="2" w:space="0" w:color="auto"/>
                                                  </w:divBdr>
                                                </w:div>
                                                <w:div w:id="16736407">
                                                  <w:marLeft w:val="0"/>
                                                  <w:marRight w:val="0"/>
                                                  <w:marTop w:val="0"/>
                                                  <w:marBottom w:val="0"/>
                                                  <w:divBdr>
                                                    <w:top w:val="single" w:sz="2" w:space="0" w:color="auto"/>
                                                    <w:left w:val="single" w:sz="2" w:space="0" w:color="auto"/>
                                                    <w:bottom w:val="single" w:sz="2" w:space="0" w:color="auto"/>
                                                    <w:right w:val="single" w:sz="2" w:space="0" w:color="auto"/>
                                                  </w:divBdr>
                                                </w:div>
                                                <w:div w:id="776408168">
                                                  <w:marLeft w:val="0"/>
                                                  <w:marRight w:val="0"/>
                                                  <w:marTop w:val="0"/>
                                                  <w:marBottom w:val="0"/>
                                                  <w:divBdr>
                                                    <w:top w:val="single" w:sz="2" w:space="0" w:color="auto"/>
                                                    <w:left w:val="single" w:sz="2" w:space="0" w:color="auto"/>
                                                    <w:bottom w:val="single" w:sz="2" w:space="0" w:color="auto"/>
                                                    <w:right w:val="single" w:sz="2" w:space="0" w:color="auto"/>
                                                  </w:divBdr>
                                                </w:div>
                                                <w:div w:id="1955094241">
                                                  <w:marLeft w:val="0"/>
                                                  <w:marRight w:val="0"/>
                                                  <w:marTop w:val="0"/>
                                                  <w:marBottom w:val="0"/>
                                                  <w:divBdr>
                                                    <w:top w:val="single" w:sz="2" w:space="0" w:color="auto"/>
                                                    <w:left w:val="single" w:sz="2" w:space="0" w:color="auto"/>
                                                    <w:bottom w:val="single" w:sz="2" w:space="0" w:color="auto"/>
                                                    <w:right w:val="single" w:sz="2" w:space="0" w:color="auto"/>
                                                  </w:divBdr>
                                                </w:div>
                                                <w:div w:id="182324233">
                                                  <w:marLeft w:val="0"/>
                                                  <w:marRight w:val="0"/>
                                                  <w:marTop w:val="0"/>
                                                  <w:marBottom w:val="0"/>
                                                  <w:divBdr>
                                                    <w:top w:val="single" w:sz="2" w:space="0" w:color="auto"/>
                                                    <w:left w:val="single" w:sz="2" w:space="0" w:color="auto"/>
                                                    <w:bottom w:val="single" w:sz="2" w:space="0" w:color="auto"/>
                                                    <w:right w:val="single" w:sz="2" w:space="0" w:color="auto"/>
                                                  </w:divBdr>
                                                </w:div>
                                                <w:div w:id="859465913">
                                                  <w:marLeft w:val="0"/>
                                                  <w:marRight w:val="0"/>
                                                  <w:marTop w:val="0"/>
                                                  <w:marBottom w:val="0"/>
                                                  <w:divBdr>
                                                    <w:top w:val="single" w:sz="2" w:space="0" w:color="auto"/>
                                                    <w:left w:val="single" w:sz="2" w:space="0" w:color="auto"/>
                                                    <w:bottom w:val="single" w:sz="2" w:space="0" w:color="auto"/>
                                                    <w:right w:val="single" w:sz="2" w:space="0" w:color="auto"/>
                                                  </w:divBdr>
                                                </w:div>
                                                <w:div w:id="862791001">
                                                  <w:marLeft w:val="0"/>
                                                  <w:marRight w:val="0"/>
                                                  <w:marTop w:val="0"/>
                                                  <w:marBottom w:val="0"/>
                                                  <w:divBdr>
                                                    <w:top w:val="single" w:sz="2" w:space="0" w:color="auto"/>
                                                    <w:left w:val="single" w:sz="2" w:space="0" w:color="auto"/>
                                                    <w:bottom w:val="single" w:sz="2" w:space="0" w:color="auto"/>
                                                    <w:right w:val="single" w:sz="2" w:space="0" w:color="auto"/>
                                                  </w:divBdr>
                                                </w:div>
                                                <w:div w:id="1765490239">
                                                  <w:marLeft w:val="0"/>
                                                  <w:marRight w:val="0"/>
                                                  <w:marTop w:val="0"/>
                                                  <w:marBottom w:val="0"/>
                                                  <w:divBdr>
                                                    <w:top w:val="single" w:sz="2" w:space="0" w:color="auto"/>
                                                    <w:left w:val="single" w:sz="2" w:space="0" w:color="auto"/>
                                                    <w:bottom w:val="single" w:sz="2" w:space="0" w:color="auto"/>
                                                    <w:right w:val="single" w:sz="2" w:space="0" w:color="auto"/>
                                                  </w:divBdr>
                                                </w:div>
                                                <w:div w:id="589969069">
                                                  <w:marLeft w:val="0"/>
                                                  <w:marRight w:val="0"/>
                                                  <w:marTop w:val="0"/>
                                                  <w:marBottom w:val="0"/>
                                                  <w:divBdr>
                                                    <w:top w:val="single" w:sz="2" w:space="0" w:color="auto"/>
                                                    <w:left w:val="single" w:sz="2" w:space="0" w:color="auto"/>
                                                    <w:bottom w:val="single" w:sz="2" w:space="0" w:color="auto"/>
                                                    <w:right w:val="single" w:sz="2" w:space="0" w:color="auto"/>
                                                  </w:divBdr>
                                                </w:div>
                                                <w:div w:id="527839225">
                                                  <w:marLeft w:val="0"/>
                                                  <w:marRight w:val="0"/>
                                                  <w:marTop w:val="0"/>
                                                  <w:marBottom w:val="0"/>
                                                  <w:divBdr>
                                                    <w:top w:val="single" w:sz="2" w:space="0" w:color="auto"/>
                                                    <w:left w:val="single" w:sz="2" w:space="0" w:color="auto"/>
                                                    <w:bottom w:val="single" w:sz="2" w:space="0" w:color="auto"/>
                                                    <w:right w:val="single" w:sz="2" w:space="0" w:color="auto"/>
                                                  </w:divBdr>
                                                </w:div>
                                                <w:div w:id="120420400">
                                                  <w:marLeft w:val="0"/>
                                                  <w:marRight w:val="0"/>
                                                  <w:marTop w:val="0"/>
                                                  <w:marBottom w:val="0"/>
                                                  <w:divBdr>
                                                    <w:top w:val="single" w:sz="2" w:space="0" w:color="auto"/>
                                                    <w:left w:val="single" w:sz="2" w:space="0" w:color="auto"/>
                                                    <w:bottom w:val="single" w:sz="2" w:space="0" w:color="auto"/>
                                                    <w:right w:val="single" w:sz="2" w:space="0" w:color="auto"/>
                                                  </w:divBdr>
                                                </w:div>
                                                <w:div w:id="1839614807">
                                                  <w:marLeft w:val="0"/>
                                                  <w:marRight w:val="0"/>
                                                  <w:marTop w:val="0"/>
                                                  <w:marBottom w:val="0"/>
                                                  <w:divBdr>
                                                    <w:top w:val="single" w:sz="2" w:space="0" w:color="auto"/>
                                                    <w:left w:val="single" w:sz="2" w:space="0" w:color="auto"/>
                                                    <w:bottom w:val="single" w:sz="2" w:space="0" w:color="auto"/>
                                                    <w:right w:val="single" w:sz="2" w:space="0" w:color="auto"/>
                                                  </w:divBdr>
                                                </w:div>
                                                <w:div w:id="1627081963">
                                                  <w:marLeft w:val="0"/>
                                                  <w:marRight w:val="0"/>
                                                  <w:marTop w:val="0"/>
                                                  <w:marBottom w:val="0"/>
                                                  <w:divBdr>
                                                    <w:top w:val="single" w:sz="2" w:space="0" w:color="auto"/>
                                                    <w:left w:val="single" w:sz="2" w:space="0" w:color="auto"/>
                                                    <w:bottom w:val="single" w:sz="2" w:space="0" w:color="auto"/>
                                                    <w:right w:val="single" w:sz="2" w:space="0" w:color="auto"/>
                                                  </w:divBdr>
                                                </w:div>
                                                <w:div w:id="1723405692">
                                                  <w:marLeft w:val="0"/>
                                                  <w:marRight w:val="0"/>
                                                  <w:marTop w:val="0"/>
                                                  <w:marBottom w:val="0"/>
                                                  <w:divBdr>
                                                    <w:top w:val="single" w:sz="2" w:space="0" w:color="auto"/>
                                                    <w:left w:val="single" w:sz="2" w:space="0" w:color="auto"/>
                                                    <w:bottom w:val="single" w:sz="2" w:space="0" w:color="auto"/>
                                                    <w:right w:val="single" w:sz="2" w:space="0" w:color="auto"/>
                                                  </w:divBdr>
                                                </w:div>
                                                <w:div w:id="874657680">
                                                  <w:marLeft w:val="0"/>
                                                  <w:marRight w:val="0"/>
                                                  <w:marTop w:val="0"/>
                                                  <w:marBottom w:val="0"/>
                                                  <w:divBdr>
                                                    <w:top w:val="single" w:sz="2" w:space="0" w:color="auto"/>
                                                    <w:left w:val="single" w:sz="2" w:space="0" w:color="auto"/>
                                                    <w:bottom w:val="single" w:sz="2" w:space="0" w:color="auto"/>
                                                    <w:right w:val="single" w:sz="2" w:space="0" w:color="auto"/>
                                                  </w:divBdr>
                                                </w:div>
                                                <w:div w:id="8209232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 w:id="1906912898">
          <w:marLeft w:val="0"/>
          <w:marRight w:val="0"/>
          <w:marTop w:val="0"/>
          <w:marBottom w:val="0"/>
          <w:divBdr>
            <w:top w:val="single" w:sz="2" w:space="0" w:color="auto"/>
            <w:left w:val="single" w:sz="2" w:space="0" w:color="auto"/>
            <w:bottom w:val="single" w:sz="2" w:space="0" w:color="auto"/>
            <w:right w:val="single" w:sz="2" w:space="0" w:color="auto"/>
          </w:divBdr>
          <w:divsChild>
            <w:div w:id="2108190057">
              <w:marLeft w:val="0"/>
              <w:marRight w:val="0"/>
              <w:marTop w:val="100"/>
              <w:marBottom w:val="100"/>
              <w:divBdr>
                <w:top w:val="single" w:sz="2" w:space="0" w:color="auto"/>
                <w:left w:val="single" w:sz="2" w:space="0" w:color="auto"/>
                <w:bottom w:val="single" w:sz="2" w:space="0" w:color="auto"/>
                <w:right w:val="single" w:sz="2" w:space="0" w:color="auto"/>
              </w:divBdr>
              <w:divsChild>
                <w:div w:id="286130279">
                  <w:marLeft w:val="0"/>
                  <w:marRight w:val="0"/>
                  <w:marTop w:val="0"/>
                  <w:marBottom w:val="0"/>
                  <w:divBdr>
                    <w:top w:val="single" w:sz="2" w:space="0" w:color="auto"/>
                    <w:left w:val="single" w:sz="2" w:space="0" w:color="auto"/>
                    <w:bottom w:val="single" w:sz="2" w:space="0" w:color="auto"/>
                    <w:right w:val="single" w:sz="2" w:space="0" w:color="auto"/>
                  </w:divBdr>
                  <w:divsChild>
                    <w:div w:id="1494683846">
                      <w:marLeft w:val="0"/>
                      <w:marRight w:val="0"/>
                      <w:marTop w:val="0"/>
                      <w:marBottom w:val="0"/>
                      <w:divBdr>
                        <w:top w:val="single" w:sz="2" w:space="0" w:color="auto"/>
                        <w:left w:val="single" w:sz="2" w:space="0" w:color="auto"/>
                        <w:bottom w:val="single" w:sz="2" w:space="0" w:color="auto"/>
                        <w:right w:val="single" w:sz="2" w:space="0" w:color="auto"/>
                      </w:divBdr>
                      <w:divsChild>
                        <w:div w:id="860895328">
                          <w:marLeft w:val="0"/>
                          <w:marRight w:val="0"/>
                          <w:marTop w:val="0"/>
                          <w:marBottom w:val="0"/>
                          <w:divBdr>
                            <w:top w:val="single" w:sz="2" w:space="0" w:color="auto"/>
                            <w:left w:val="single" w:sz="2" w:space="0" w:color="auto"/>
                            <w:bottom w:val="single" w:sz="2" w:space="0" w:color="auto"/>
                            <w:right w:val="single" w:sz="2" w:space="0" w:color="auto"/>
                          </w:divBdr>
                          <w:divsChild>
                            <w:div w:id="646471798">
                              <w:marLeft w:val="0"/>
                              <w:marRight w:val="0"/>
                              <w:marTop w:val="0"/>
                              <w:marBottom w:val="0"/>
                              <w:divBdr>
                                <w:top w:val="single" w:sz="2" w:space="0" w:color="auto"/>
                                <w:left w:val="single" w:sz="2" w:space="0" w:color="auto"/>
                                <w:bottom w:val="single" w:sz="2" w:space="0" w:color="auto"/>
                                <w:right w:val="single" w:sz="2" w:space="0" w:color="auto"/>
                              </w:divBdr>
                              <w:divsChild>
                                <w:div w:id="795023870">
                                  <w:marLeft w:val="0"/>
                                  <w:marRight w:val="0"/>
                                  <w:marTop w:val="0"/>
                                  <w:marBottom w:val="0"/>
                                  <w:divBdr>
                                    <w:top w:val="single" w:sz="2" w:space="0" w:color="auto"/>
                                    <w:left w:val="single" w:sz="2" w:space="0" w:color="auto"/>
                                    <w:bottom w:val="single" w:sz="2" w:space="0" w:color="auto"/>
                                    <w:right w:val="single" w:sz="2" w:space="0" w:color="auto"/>
                                  </w:divBdr>
                                  <w:divsChild>
                                    <w:div w:id="593588670">
                                      <w:marLeft w:val="0"/>
                                      <w:marRight w:val="0"/>
                                      <w:marTop w:val="0"/>
                                      <w:marBottom w:val="0"/>
                                      <w:divBdr>
                                        <w:top w:val="single" w:sz="2" w:space="0" w:color="auto"/>
                                        <w:left w:val="single" w:sz="2" w:space="0" w:color="auto"/>
                                        <w:bottom w:val="single" w:sz="2" w:space="0" w:color="auto"/>
                                        <w:right w:val="single" w:sz="2" w:space="0" w:color="auto"/>
                                      </w:divBdr>
                                      <w:divsChild>
                                        <w:div w:id="162205371">
                                          <w:marLeft w:val="0"/>
                                          <w:marRight w:val="0"/>
                                          <w:marTop w:val="0"/>
                                          <w:marBottom w:val="0"/>
                                          <w:divBdr>
                                            <w:top w:val="single" w:sz="2" w:space="0" w:color="auto"/>
                                            <w:left w:val="single" w:sz="2" w:space="0" w:color="auto"/>
                                            <w:bottom w:val="single" w:sz="2" w:space="0" w:color="auto"/>
                                            <w:right w:val="single" w:sz="2" w:space="0" w:color="auto"/>
                                          </w:divBdr>
                                          <w:divsChild>
                                            <w:div w:id="1510172886">
                                              <w:marLeft w:val="0"/>
                                              <w:marRight w:val="0"/>
                                              <w:marTop w:val="0"/>
                                              <w:marBottom w:val="0"/>
                                              <w:divBdr>
                                                <w:top w:val="single" w:sz="2" w:space="0" w:color="auto"/>
                                                <w:left w:val="single" w:sz="2" w:space="0" w:color="auto"/>
                                                <w:bottom w:val="single" w:sz="2" w:space="0" w:color="auto"/>
                                                <w:right w:val="single" w:sz="2" w:space="0" w:color="auto"/>
                                              </w:divBdr>
                                              <w:divsChild>
                                                <w:div w:id="1767113853">
                                                  <w:marLeft w:val="0"/>
                                                  <w:marRight w:val="0"/>
                                                  <w:marTop w:val="0"/>
                                                  <w:marBottom w:val="0"/>
                                                  <w:divBdr>
                                                    <w:top w:val="single" w:sz="2" w:space="0" w:color="auto"/>
                                                    <w:left w:val="single" w:sz="2" w:space="0" w:color="auto"/>
                                                    <w:bottom w:val="single" w:sz="2" w:space="0" w:color="auto"/>
                                                    <w:right w:val="single" w:sz="2" w:space="0" w:color="auto"/>
                                                  </w:divBdr>
                                                </w:div>
                                                <w:div w:id="955521713">
                                                  <w:marLeft w:val="0"/>
                                                  <w:marRight w:val="0"/>
                                                  <w:marTop w:val="0"/>
                                                  <w:marBottom w:val="0"/>
                                                  <w:divBdr>
                                                    <w:top w:val="single" w:sz="2" w:space="0" w:color="auto"/>
                                                    <w:left w:val="single" w:sz="2" w:space="0" w:color="auto"/>
                                                    <w:bottom w:val="single" w:sz="2" w:space="0" w:color="auto"/>
                                                    <w:right w:val="single" w:sz="2" w:space="0" w:color="auto"/>
                                                  </w:divBdr>
                                                </w:div>
                                                <w:div w:id="398092548">
                                                  <w:marLeft w:val="0"/>
                                                  <w:marRight w:val="0"/>
                                                  <w:marTop w:val="0"/>
                                                  <w:marBottom w:val="0"/>
                                                  <w:divBdr>
                                                    <w:top w:val="single" w:sz="2" w:space="0" w:color="auto"/>
                                                    <w:left w:val="single" w:sz="2" w:space="0" w:color="auto"/>
                                                    <w:bottom w:val="single" w:sz="2" w:space="0" w:color="auto"/>
                                                    <w:right w:val="single" w:sz="2" w:space="0" w:color="auto"/>
                                                  </w:divBdr>
                                                </w:div>
                                                <w:div w:id="1501895077">
                                                  <w:marLeft w:val="0"/>
                                                  <w:marRight w:val="0"/>
                                                  <w:marTop w:val="0"/>
                                                  <w:marBottom w:val="0"/>
                                                  <w:divBdr>
                                                    <w:top w:val="single" w:sz="2" w:space="0" w:color="auto"/>
                                                    <w:left w:val="single" w:sz="2" w:space="0" w:color="auto"/>
                                                    <w:bottom w:val="single" w:sz="2" w:space="0" w:color="auto"/>
                                                    <w:right w:val="single" w:sz="2" w:space="0" w:color="auto"/>
                                                  </w:divBdr>
                                                </w:div>
                                                <w:div w:id="1885602970">
                                                  <w:marLeft w:val="0"/>
                                                  <w:marRight w:val="0"/>
                                                  <w:marTop w:val="0"/>
                                                  <w:marBottom w:val="0"/>
                                                  <w:divBdr>
                                                    <w:top w:val="single" w:sz="2" w:space="0" w:color="auto"/>
                                                    <w:left w:val="single" w:sz="2" w:space="0" w:color="auto"/>
                                                    <w:bottom w:val="single" w:sz="2" w:space="0" w:color="auto"/>
                                                    <w:right w:val="single" w:sz="2" w:space="0" w:color="auto"/>
                                                  </w:divBdr>
                                                </w:div>
                                                <w:div w:id="299504699">
                                                  <w:marLeft w:val="0"/>
                                                  <w:marRight w:val="0"/>
                                                  <w:marTop w:val="0"/>
                                                  <w:marBottom w:val="0"/>
                                                  <w:divBdr>
                                                    <w:top w:val="single" w:sz="2" w:space="0" w:color="auto"/>
                                                    <w:left w:val="single" w:sz="2" w:space="0" w:color="auto"/>
                                                    <w:bottom w:val="single" w:sz="2" w:space="0" w:color="auto"/>
                                                    <w:right w:val="single" w:sz="2" w:space="0" w:color="auto"/>
                                                  </w:divBdr>
                                                </w:div>
                                                <w:div w:id="928394958">
                                                  <w:marLeft w:val="0"/>
                                                  <w:marRight w:val="0"/>
                                                  <w:marTop w:val="0"/>
                                                  <w:marBottom w:val="0"/>
                                                  <w:divBdr>
                                                    <w:top w:val="single" w:sz="2" w:space="0" w:color="auto"/>
                                                    <w:left w:val="single" w:sz="2" w:space="0" w:color="auto"/>
                                                    <w:bottom w:val="single" w:sz="2" w:space="0" w:color="auto"/>
                                                    <w:right w:val="single" w:sz="2" w:space="0" w:color="auto"/>
                                                  </w:divBdr>
                                                </w:div>
                                                <w:div w:id="924607772">
                                                  <w:marLeft w:val="0"/>
                                                  <w:marRight w:val="0"/>
                                                  <w:marTop w:val="0"/>
                                                  <w:marBottom w:val="0"/>
                                                  <w:divBdr>
                                                    <w:top w:val="single" w:sz="2" w:space="0" w:color="auto"/>
                                                    <w:left w:val="single" w:sz="2" w:space="0" w:color="auto"/>
                                                    <w:bottom w:val="single" w:sz="2" w:space="0" w:color="auto"/>
                                                    <w:right w:val="single" w:sz="2" w:space="0" w:color="auto"/>
                                                  </w:divBdr>
                                                </w:div>
                                                <w:div w:id="208406335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 w:id="1481729220">
      <w:bodyDiv w:val="1"/>
      <w:marLeft w:val="0"/>
      <w:marRight w:val="0"/>
      <w:marTop w:val="0"/>
      <w:marBottom w:val="0"/>
      <w:divBdr>
        <w:top w:val="none" w:sz="0" w:space="0" w:color="auto"/>
        <w:left w:val="none" w:sz="0" w:space="0" w:color="auto"/>
        <w:bottom w:val="none" w:sz="0" w:space="0" w:color="auto"/>
        <w:right w:val="none" w:sz="0" w:space="0" w:color="auto"/>
      </w:divBdr>
      <w:divsChild>
        <w:div w:id="1455249003">
          <w:marLeft w:val="0"/>
          <w:marRight w:val="0"/>
          <w:marTop w:val="0"/>
          <w:marBottom w:val="0"/>
          <w:divBdr>
            <w:top w:val="single" w:sz="2" w:space="0" w:color="auto"/>
            <w:left w:val="single" w:sz="2" w:space="0" w:color="auto"/>
            <w:bottom w:val="single" w:sz="2" w:space="0" w:color="auto"/>
            <w:right w:val="single" w:sz="2" w:space="0" w:color="auto"/>
          </w:divBdr>
        </w:div>
        <w:div w:id="1611737433">
          <w:marLeft w:val="0"/>
          <w:marRight w:val="0"/>
          <w:marTop w:val="0"/>
          <w:marBottom w:val="0"/>
          <w:divBdr>
            <w:top w:val="single" w:sz="2" w:space="0" w:color="auto"/>
            <w:left w:val="single" w:sz="2" w:space="0" w:color="auto"/>
            <w:bottom w:val="single" w:sz="2" w:space="0" w:color="auto"/>
            <w:right w:val="single" w:sz="2" w:space="0" w:color="auto"/>
          </w:divBdr>
        </w:div>
      </w:divsChild>
    </w:div>
    <w:div w:id="1966815973">
      <w:bodyDiv w:val="1"/>
      <w:marLeft w:val="0"/>
      <w:marRight w:val="0"/>
      <w:marTop w:val="0"/>
      <w:marBottom w:val="0"/>
      <w:divBdr>
        <w:top w:val="none" w:sz="0" w:space="0" w:color="auto"/>
        <w:left w:val="none" w:sz="0" w:space="0" w:color="auto"/>
        <w:bottom w:val="none" w:sz="0" w:space="0" w:color="auto"/>
        <w:right w:val="none" w:sz="0" w:space="0" w:color="auto"/>
      </w:divBdr>
      <w:divsChild>
        <w:div w:id="1632587526">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2685</Words>
  <Characters>15310</Characters>
  <Application>Microsoft Office Word</Application>
  <DocSecurity>0</DocSecurity>
  <Lines>127</Lines>
  <Paragraphs>35</Paragraphs>
  <ScaleCrop>false</ScaleCrop>
  <Company/>
  <LinksUpToDate>false</LinksUpToDate>
  <CharactersWithSpaces>17960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Medeleanu Anca</dc:creator>
  <cp:keywords/>
  <dc:description/>
  <cp:lastModifiedBy>Medeleanu Anca</cp:lastModifiedBy>
  <cp:revision>2</cp:revision>
  <dcterms:created xsi:type="dcterms:W3CDTF">2023-12-15T22:47:00Z</dcterms:created>
  <dcterms:modified xsi:type="dcterms:W3CDTF">2023-12-15T22:47:00Z</dcterms:modified>
</cp:coreProperties>
</file>