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rPr>
          <w:kern w:val="2"/>
          <w:sz w:val="24"/>
          <w:szCs w:val="24"/>
          <w:lang w:val="en-GB" w:eastAsia="zh-CN"/>
          <w14:ligatures w14:val="standardContextual"/>
        </w:rPr>
        <w:id w:val="1294565241"/>
        <w:docPartObj>
          <w:docPartGallery w:val="Cover Pages"/>
          <w:docPartUnique/>
        </w:docPartObj>
      </w:sdtPr>
      <w:sdtContent>
        <w:p w:rsidR="001F51DA" w:rsidP="00D61394" w:rsidRDefault="001F51DA" w14:paraId="24B178C8" w14:textId="492E13D8">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F51DA" w:rsidRDefault="00000000" w14:paraId="306175E1" w14:textId="400DD6F8">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003727B3">
                                        <w:rPr>
                                          <w:color w:val="FFFFFF" w:themeColor="background1"/>
                                          <w:sz w:val="28"/>
                                          <w:szCs w:val="28"/>
                                        </w:rPr>
                                        <w:t>22nd November</w:t>
                                      </w:r>
                                    </w:sdtContent>
                                  </w:sdt>
                                  <w:r w:rsidR="003727B3">
                                    <w:rPr>
                                      <w:color w:val="FFFFFF" w:themeColor="background1"/>
                                      <w:sz w:val="28"/>
                                      <w:szCs w:val="28"/>
                                    </w:rPr>
                                    <w:t xml:space="preserve"> 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47734F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p w:rsidR="001F51DA" w:rsidRDefault="00000000" w14:paraId="306175E1" w14:textId="400DD6F8">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r w:rsidR="003727B3">
                                  <w:rPr>
                                    <w:color w:val="FFFFFF" w:themeColor="background1"/>
                                    <w:sz w:val="28"/>
                                    <w:szCs w:val="28"/>
                                  </w:rPr>
                                  <w:t>22nd November</w:t>
                                </w:r>
                              </w:sdtContent>
                            </w:sdt>
                            <w:r w:rsidR="003727B3">
                              <w:rPr>
                                <w:color w:val="FFFFFF" w:themeColor="background1"/>
                                <w:sz w:val="28"/>
                                <w:szCs w:val="28"/>
                              </w:rPr>
                              <w:t xml:space="preserve"> 2024</w:t>
                            </w:r>
                          </w:p>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51DA" w:rsidRDefault="00000000" w14:paraId="115A3E9C" w14:textId="5457D076">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hAnsiTheme="majorHAnsi" w:eastAsiaTheme="majorEastAsia" w:cstheme="majorBidi"/>
                                        <w:color w:val="262626" w:themeColor="text1" w:themeTint="D9"/>
                                        <w:sz w:val="72"/>
                                        <w:szCs w:val="72"/>
                                      </w:rPr>
                                      <w:t>Assessment</w:t>
                                    </w:r>
                                    <w:r w:rsidR="00657DA8">
                                      <w:rPr>
                                        <w:rFonts w:asciiTheme="majorHAnsi" w:hAnsiTheme="majorHAnsi" w:eastAsiaTheme="majorEastAsia" w:cstheme="majorBidi"/>
                                        <w:color w:val="262626" w:themeColor="text1" w:themeTint="D9"/>
                                        <w:sz w:val="72"/>
                                        <w:szCs w:val="72"/>
                                      </w:rPr>
                                      <w:t xml:space="preserve"> 1</w:t>
                                    </w:r>
                                  </w:sdtContent>
                                </w:sdt>
                              </w:p>
                              <w:p w:rsidR="001F51DA" w:rsidRDefault="003727B3" w14:paraId="4E20A66F" w14:textId="62D5CF12">
                                <w:pPr>
                                  <w:spacing w:before="120"/>
                                  <w:rPr>
                                    <w:color w:val="404040" w:themeColor="text1" w:themeTint="BF"/>
                                    <w:sz w:val="36"/>
                                    <w:szCs w:val="36"/>
                                  </w:rPr>
                                </w:pPr>
                                <w:r>
                                  <w:rPr>
                                    <w:color w:val="404040" w:themeColor="text1" w:themeTint="BF"/>
                                    <w:sz w:val="36"/>
                                    <w:szCs w:val="36"/>
                                  </w:rPr>
                                  <w:t>Assignment 1: E-Portfolio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113953FD">
                    <v:stroke joinstyle="miter"/>
                    <v:path gradientshapeok="t" o:connecttype="rect"/>
                  </v:shapetype>
                  <v:shape id="Text Box 3"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v:textbox style="mso-fit-shape-to-text:t" inset="0,0,0,0">
                      <w:txbxContent>
                        <w:p w:rsidR="001F51DA" w:rsidRDefault="00000000" w14:paraId="115A3E9C" w14:textId="5457D076">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hAnsiTheme="majorHAnsi" w:eastAsiaTheme="majorEastAsia" w:cstheme="majorBidi"/>
                                  <w:color w:val="262626" w:themeColor="text1" w:themeTint="D9"/>
                                  <w:sz w:val="72"/>
                                  <w:szCs w:val="72"/>
                                </w:rPr>
                                <w:t>Assessment</w:t>
                              </w:r>
                              <w:r w:rsidR="00657DA8">
                                <w:rPr>
                                  <w:rFonts w:asciiTheme="majorHAnsi" w:hAnsiTheme="majorHAnsi" w:eastAsiaTheme="majorEastAsia" w:cstheme="majorBidi"/>
                                  <w:color w:val="262626" w:themeColor="text1" w:themeTint="D9"/>
                                  <w:sz w:val="72"/>
                                  <w:szCs w:val="72"/>
                                </w:rPr>
                                <w:t xml:space="preserve"> 1</w:t>
                              </w:r>
                            </w:sdtContent>
                          </w:sdt>
                        </w:p>
                        <w:p w:rsidR="001F51DA" w:rsidRDefault="003727B3" w14:paraId="4E20A66F" w14:textId="62D5CF12">
                          <w:pPr>
                            <w:spacing w:before="120"/>
                            <w:rPr>
                              <w:color w:val="404040" w:themeColor="text1" w:themeTint="BF"/>
                              <w:sz w:val="36"/>
                              <w:szCs w:val="36"/>
                            </w:rPr>
                          </w:pPr>
                          <w:r>
                            <w:rPr>
                              <w:color w:val="404040" w:themeColor="text1" w:themeTint="BF"/>
                              <w:sz w:val="36"/>
                              <w:szCs w:val="36"/>
                            </w:rPr>
                            <w:t>Assignment 1: E-Portfolio</w:t>
                          </w:r>
                        </w:p>
                      </w:txbxContent>
                    </v:textbox>
                    <w10:wrap anchorx="page" anchory="page"/>
                  </v:shape>
                </w:pict>
              </mc:Fallback>
            </mc:AlternateContent>
          </w:r>
        </w:p>
        <w:p w:rsidR="001F51DA" w:rsidP="00D61394" w:rsidRDefault="005065E3" w14:paraId="50B58357" w14:textId="2F52EB41">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rsidR="00FA16E8" w:rsidP="00FA16E8" w:rsidRDefault="00FA16E8" w14:paraId="059A3734" w14:textId="32CAEB2D">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rsidR="005065E3" w:rsidRDefault="005065E3" w14:paraId="12284E5C" w14:textId="03AB9E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w14:anchorId="1B17E034">
                    <v:textbox>
                      <w:txbxContent>
                        <w:p w:rsidR="00FA16E8" w:rsidP="00FA16E8" w:rsidRDefault="00FA16E8" w14:paraId="059A3734" w14:textId="32CAEB2D">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rsidR="005065E3" w:rsidRDefault="005065E3" w14:paraId="12284E5C" w14:textId="03AB9EDA"/>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51DA" w:rsidRDefault="00000000" w14:paraId="2006631A" w14:textId="11DF737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57DA8">
                                      <w:rPr>
                                        <w:color w:val="156082" w:themeColor="accent1"/>
                                        <w:sz w:val="26"/>
                                        <w:szCs w:val="26"/>
                                      </w:rPr>
                                      <w:t>Student Name:</w:t>
                                    </w:r>
                                    <w:r w:rsidR="006669A6">
                                      <w:rPr>
                                        <w:color w:val="156082" w:themeColor="accent1"/>
                                        <w:sz w:val="26"/>
                                        <w:szCs w:val="26"/>
                                      </w:rPr>
                                      <w:t xml:space="preserve"> </w:t>
                                    </w:r>
                                    <w:r w:rsidR="00657DA8">
                                      <w:rPr>
                                        <w:color w:val="156082" w:themeColor="accent1"/>
                                        <w:sz w:val="26"/>
                                        <w:szCs w:val="26"/>
                                      </w:rPr>
                                      <w:t>SINEM</w:t>
                                    </w:r>
                                    <w:r w:rsidR="006669A6">
                                      <w:rPr>
                                        <w:color w:val="156082" w:themeColor="accent1"/>
                                        <w:sz w:val="26"/>
                                        <w:szCs w:val="26"/>
                                      </w:rPr>
                                      <w:t xml:space="preserve"> YUNUS</w:t>
                                    </w:r>
                                  </w:sdtContent>
                                </w:sdt>
                              </w:p>
                              <w:p w:rsidR="001F51DA" w:rsidRDefault="00000000" w14:paraId="3014ABB9" w14:textId="0E66993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961E87">
                                  <w:rPr>
                                    <w:caps/>
                                    <w:color w:val="595959" w:themeColor="text1" w:themeTint="A6"/>
                                    <w:sz w:val="20"/>
                                    <w:szCs w:val="20"/>
                                  </w:rPr>
                                  <w:t xml:space="preserve"> 2336522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_x0000_s1057"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w14:anchorId="70156ED7">
                    <v:textbox style="mso-fit-shape-to-text:t" inset="0,0,0,0">
                      <w:txbxContent>
                        <w:p w:rsidR="001F51DA" w:rsidRDefault="00000000" w14:paraId="2006631A" w14:textId="11DF737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57DA8">
                                <w:rPr>
                                  <w:color w:val="156082" w:themeColor="accent1"/>
                                  <w:sz w:val="26"/>
                                  <w:szCs w:val="26"/>
                                </w:rPr>
                                <w:t>Student Name:</w:t>
                              </w:r>
                              <w:r w:rsidR="006669A6">
                                <w:rPr>
                                  <w:color w:val="156082" w:themeColor="accent1"/>
                                  <w:sz w:val="26"/>
                                  <w:szCs w:val="26"/>
                                </w:rPr>
                                <w:t xml:space="preserve"> </w:t>
                              </w:r>
                              <w:r w:rsidR="00657DA8">
                                <w:rPr>
                                  <w:color w:val="156082" w:themeColor="accent1"/>
                                  <w:sz w:val="26"/>
                                  <w:szCs w:val="26"/>
                                </w:rPr>
                                <w:t>SINEM</w:t>
                              </w:r>
                              <w:r w:rsidR="006669A6">
                                <w:rPr>
                                  <w:color w:val="156082" w:themeColor="accent1"/>
                                  <w:sz w:val="26"/>
                                  <w:szCs w:val="26"/>
                                </w:rPr>
                                <w:t xml:space="preserve"> YUNUS</w:t>
                              </w:r>
                            </w:sdtContent>
                          </w:sdt>
                        </w:p>
                        <w:p w:rsidR="001F51DA" w:rsidRDefault="00000000" w14:paraId="3014ABB9" w14:textId="0E66993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961E87">
                            <w:rPr>
                              <w:caps/>
                              <w:color w:val="595959" w:themeColor="text1" w:themeTint="A6"/>
                              <w:sz w:val="20"/>
                              <w:szCs w:val="20"/>
                            </w:rPr>
                            <w:t xml:space="preserve"> 2336522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F51DA" w:rsidRDefault="001F51DA" w14:paraId="72F3D26B" w14:textId="77777777">
                                  <w:pPr>
                                    <w:jc w:val="center"/>
                                    <w:rPr>
                                      <w:rFonts w:asciiTheme="majorHAnsi" w:hAnsiTheme="majorHAnsi" w:eastAsiaTheme="majorEastAsia"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51DA" w:rsidRDefault="001F51DA" w14:paraId="34E1D7DC" w14:textId="0B01ABEF">
                                  <w:pPr>
                                    <w:rPr>
                                      <w:caps/>
                                      <w:color w:val="156082" w:themeColor="accent1"/>
                                      <w:sz w:val="26"/>
                                      <w:szCs w:val="26"/>
                                    </w:rPr>
                                  </w:pPr>
                                  <w:r>
                                    <w:rPr>
                                      <w:caps/>
                                      <w:color w:val="156082" w:themeColor="accent1"/>
                                      <w:sz w:val="26"/>
                                      <w:szCs w:val="26"/>
                                    </w:rPr>
                                    <w:t xml:space="preserve">Module NaMe: </w:t>
                                  </w:r>
                                  <w:r w:rsidR="00D628E7">
                                    <w:rPr>
                                      <w:caps/>
                                      <w:color w:val="156082" w:themeColor="accent1"/>
                                      <w:sz w:val="26"/>
                                      <w:szCs w:val="26"/>
                                    </w:rPr>
                                    <w:t>LEARNING IN THE DIGITAL ERA</w:t>
                                  </w:r>
                                </w:p>
                                <w:p w:rsidR="001F51DA" w:rsidRDefault="001F51DA" w14:paraId="09852EBF" w14:textId="1EC8A428">
                                  <w:pPr>
                                    <w:rPr>
                                      <w:caps/>
                                      <w:color w:val="156082" w:themeColor="accent1"/>
                                      <w:sz w:val="26"/>
                                      <w:szCs w:val="26"/>
                                    </w:rPr>
                                  </w:pPr>
                                  <w:r>
                                    <w:rPr>
                                      <w:caps/>
                                      <w:color w:val="156082" w:themeColor="accent1"/>
                                      <w:sz w:val="26"/>
                                      <w:szCs w:val="26"/>
                                    </w:rPr>
                                    <w:t xml:space="preserve">Module Code: </w:t>
                                  </w:r>
                                  <w:r w:rsidR="00D628E7">
                                    <w:rPr>
                                      <w:caps/>
                                      <w:color w:val="156082" w:themeColor="accent1"/>
                                      <w:sz w:val="26"/>
                                      <w:szCs w:val="26"/>
                                    </w:rPr>
                                    <w:t>ACCA4025_LON</w:t>
                                  </w:r>
                                </w:p>
                                <w:p w:rsidR="001F51DA" w:rsidRDefault="001F51DA" w14:paraId="3839910C" w14:textId="2DD50926">
                                  <w:pPr>
                                    <w:rPr>
                                      <w:caps/>
                                      <w:color w:val="156082" w:themeColor="accent1"/>
                                      <w:sz w:val="26"/>
                                      <w:szCs w:val="26"/>
                                    </w:rPr>
                                  </w:pPr>
                                  <w:r>
                                    <w:rPr>
                                      <w:caps/>
                                      <w:color w:val="156082" w:themeColor="accent1"/>
                                      <w:sz w:val="26"/>
                                      <w:szCs w:val="26"/>
                                    </w:rPr>
                                    <w:t>Lecturer: Koushik Modak</w:t>
                                  </w:r>
                                </w:p>
                                <w:p w:rsidR="001F51DA" w:rsidRDefault="001F51DA" w14:paraId="29B29B0B" w14:textId="0EF86771">
                                  <w:pPr>
                                    <w:rPr>
                                      <w:caps/>
                                      <w:color w:val="156082" w:themeColor="accent1"/>
                                      <w:sz w:val="26"/>
                                      <w:szCs w:val="26"/>
                                    </w:rPr>
                                  </w:pPr>
                                  <w:r>
                                    <w:rPr>
                                      <w:caps/>
                                      <w:color w:val="156082" w:themeColor="accent1"/>
                                      <w:sz w:val="26"/>
                                      <w:szCs w:val="26"/>
                                    </w:rPr>
                                    <w:t>Trinity saint david University of Wales (London Campus)</w:t>
                                  </w:r>
                                </w:p>
                                <w:p w:rsidR="001F51DA" w:rsidRDefault="001F51DA" w14:paraId="6C6DE78E" w14:textId="77777777">
                                  <w:pPr>
                                    <w:rPr>
                                      <w:caps/>
                                      <w:color w:val="156082" w:themeColor="accent1"/>
                                      <w:sz w:val="26"/>
                                      <w:szCs w:val="26"/>
                                    </w:rPr>
                                  </w:pPr>
                                </w:p>
                                <w:p w:rsidR="001F51DA" w:rsidRDefault="001F51DA" w14:paraId="2AC4EF4D" w14:textId="77777777">
                                  <w:pPr>
                                    <w:rPr>
                                      <w:caps/>
                                      <w:color w:val="156082" w:themeColor="accent1"/>
                                      <w:sz w:val="26"/>
                                      <w:szCs w:val="26"/>
                                    </w:rPr>
                                  </w:pPr>
                                </w:p>
                                <w:p w:rsidR="001F51DA" w:rsidRDefault="001F51DA" w14:paraId="5C25B739" w14:textId="77777777">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4"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spid="_x0000_s1058" w14:anchorId="60A4B4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style="position:absolute;width:35674;height:2706;visibility:visible;mso-wrap-style:square;v-text-anchor:middle" o:spid="_x0000_s1059"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v:textbox>
                        <w:txbxContent>
                          <w:p w:rsidR="001F51DA" w:rsidRDefault="001F51DA" w14:paraId="72F3D26B" w14:textId="77777777">
                            <w:pPr>
                              <w:jc w:val="center"/>
                              <w:rPr>
                                <w:rFonts w:asciiTheme="majorHAnsi" w:hAnsiTheme="majorHAnsi" w:eastAsiaTheme="majorEastAsia" w:cstheme="majorBidi"/>
                                <w:color w:val="FFFFFF" w:themeColor="background1"/>
                              </w:rPr>
                            </w:pPr>
                          </w:p>
                        </w:txbxContent>
                      </v:textbox>
                    </v:rect>
                    <v:shape id="Text Box 200" style="position:absolute;top:2526;width:35674;height:15466;visibility:visible;mso-wrap-style:square;v-text-anchor:top" o:spid="_x0000_s106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v:textbox inset=",7.2pt,,0">
                        <w:txbxContent>
                          <w:p w:rsidR="001F51DA" w:rsidRDefault="001F51DA" w14:paraId="34E1D7DC" w14:textId="0B01ABEF">
                            <w:pPr>
                              <w:rPr>
                                <w:caps/>
                                <w:color w:val="156082" w:themeColor="accent1"/>
                                <w:sz w:val="26"/>
                                <w:szCs w:val="26"/>
                              </w:rPr>
                            </w:pPr>
                            <w:r>
                              <w:rPr>
                                <w:caps/>
                                <w:color w:val="156082" w:themeColor="accent1"/>
                                <w:sz w:val="26"/>
                                <w:szCs w:val="26"/>
                              </w:rPr>
                              <w:t xml:space="preserve">Module NaMe: </w:t>
                            </w:r>
                            <w:r w:rsidR="00D628E7">
                              <w:rPr>
                                <w:caps/>
                                <w:color w:val="156082" w:themeColor="accent1"/>
                                <w:sz w:val="26"/>
                                <w:szCs w:val="26"/>
                              </w:rPr>
                              <w:t>LEARNING IN THE DIGITAL ERA</w:t>
                            </w:r>
                          </w:p>
                          <w:p w:rsidR="001F51DA" w:rsidRDefault="001F51DA" w14:paraId="09852EBF" w14:textId="1EC8A428">
                            <w:pPr>
                              <w:rPr>
                                <w:caps/>
                                <w:color w:val="156082" w:themeColor="accent1"/>
                                <w:sz w:val="26"/>
                                <w:szCs w:val="26"/>
                              </w:rPr>
                            </w:pPr>
                            <w:r>
                              <w:rPr>
                                <w:caps/>
                                <w:color w:val="156082" w:themeColor="accent1"/>
                                <w:sz w:val="26"/>
                                <w:szCs w:val="26"/>
                              </w:rPr>
                              <w:t xml:space="preserve">Module Code: </w:t>
                            </w:r>
                            <w:r w:rsidR="00D628E7">
                              <w:rPr>
                                <w:caps/>
                                <w:color w:val="156082" w:themeColor="accent1"/>
                                <w:sz w:val="26"/>
                                <w:szCs w:val="26"/>
                              </w:rPr>
                              <w:t>ACCA4025_LON</w:t>
                            </w:r>
                          </w:p>
                          <w:p w:rsidR="001F51DA" w:rsidRDefault="001F51DA" w14:paraId="3839910C" w14:textId="2DD50926">
                            <w:pPr>
                              <w:rPr>
                                <w:caps/>
                                <w:color w:val="156082" w:themeColor="accent1"/>
                                <w:sz w:val="26"/>
                                <w:szCs w:val="26"/>
                              </w:rPr>
                            </w:pPr>
                            <w:r>
                              <w:rPr>
                                <w:caps/>
                                <w:color w:val="156082" w:themeColor="accent1"/>
                                <w:sz w:val="26"/>
                                <w:szCs w:val="26"/>
                              </w:rPr>
                              <w:t>Lecturer: Koushik Modak</w:t>
                            </w:r>
                          </w:p>
                          <w:p w:rsidR="001F51DA" w:rsidRDefault="001F51DA" w14:paraId="29B29B0B" w14:textId="0EF86771">
                            <w:pPr>
                              <w:rPr>
                                <w:caps/>
                                <w:color w:val="156082" w:themeColor="accent1"/>
                                <w:sz w:val="26"/>
                                <w:szCs w:val="26"/>
                              </w:rPr>
                            </w:pPr>
                            <w:r>
                              <w:rPr>
                                <w:caps/>
                                <w:color w:val="156082" w:themeColor="accent1"/>
                                <w:sz w:val="26"/>
                                <w:szCs w:val="26"/>
                              </w:rPr>
                              <w:t>Trinity saint david University of Wales (London Campus)</w:t>
                            </w:r>
                          </w:p>
                          <w:p w:rsidR="001F51DA" w:rsidRDefault="001F51DA" w14:paraId="6C6DE78E" w14:textId="77777777">
                            <w:pPr>
                              <w:rPr>
                                <w:caps/>
                                <w:color w:val="156082" w:themeColor="accent1"/>
                                <w:sz w:val="26"/>
                                <w:szCs w:val="26"/>
                              </w:rPr>
                            </w:pPr>
                          </w:p>
                          <w:p w:rsidR="001F51DA" w:rsidRDefault="001F51DA" w14:paraId="2AC4EF4D" w14:textId="77777777">
                            <w:pPr>
                              <w:rPr>
                                <w:caps/>
                                <w:color w:val="156082" w:themeColor="accent1"/>
                                <w:sz w:val="26"/>
                                <w:szCs w:val="26"/>
                              </w:rPr>
                            </w:pPr>
                          </w:p>
                          <w:p w:rsidR="001F51DA" w:rsidRDefault="001F51DA" w14:paraId="5C25B739" w14:textId="77777777">
                            <w:pPr>
                              <w:rPr>
                                <w:caps/>
                                <w:color w:val="156082" w:themeColor="accent1"/>
                                <w:sz w:val="26"/>
                                <w:szCs w:val="26"/>
                              </w:rPr>
                            </w:pPr>
                          </w:p>
                        </w:txbxContent>
                      </v:textbox>
                    </v:shape>
                    <w10:wrap type="square" anchorx="margin" anchory="margin"/>
                  </v:group>
                </w:pict>
              </mc:Fallback>
            </mc:AlternateContent>
          </w:r>
          <w:r w:rsidR="001F51DA">
            <w:br w:type="page"/>
          </w:r>
        </w:p>
      </w:sdtContent>
      <w:sdtEndPr>
        <w:rPr>
          <w:sz w:val="24"/>
          <w:szCs w:val="24"/>
          <w:lang w:val="en-GB" w:eastAsia="zh-CN"/>
        </w:rPr>
      </w:sdtEndPr>
    </w:sdt>
    <w:sdt>
      <w:sdtPr>
        <w:id w:val="-512771228"/>
        <w:docPartObj>
          <w:docPartGallery w:val="Table of Contents"/>
          <w:docPartUnique/>
        </w:docPartObj>
        <w:rPr>
          <w:rFonts w:ascii="Aptos" w:hAnsi="Aptos" w:eastAsia="等线" w:cs="Vrinda" w:asciiTheme="minorAscii" w:hAnsiTheme="minorAscii" w:eastAsiaTheme="minorEastAsia" w:cstheme="minorBidi"/>
          <w:color w:val="auto"/>
          <w:kern w:val="2"/>
          <w:sz w:val="24"/>
          <w:szCs w:val="24"/>
          <w14:ligatures w14:val="standardContextual"/>
        </w:rPr>
      </w:sdtPr>
      <w:sdtEndPr>
        <w:rPr>
          <w:rFonts w:ascii="Aptos" w:hAnsi="Aptos" w:eastAsia="等线" w:cs="Vrinda" w:asciiTheme="minorAscii" w:hAnsiTheme="minorAscii" w:eastAsiaTheme="minorEastAsia" w:cstheme="minorBidi"/>
          <w:b w:val="1"/>
          <w:bCs w:val="1"/>
          <w:color w:val="auto"/>
          <w:sz w:val="24"/>
          <w:szCs w:val="24"/>
        </w:rPr>
      </w:sdtEndPr>
      <w:sdtContent>
        <w:p w:rsidR="00796A85" w:rsidP="00D61394" w:rsidRDefault="00796A85" w14:paraId="34B298A0" w14:textId="522F03F7">
          <w:pPr>
            <w:pStyle w:val="TOCHeading"/>
            <w:jc w:val="both"/>
          </w:pPr>
          <w:r>
            <w:t>Table of Contents</w:t>
          </w:r>
        </w:p>
        <w:p w:rsidR="00E83AB4" w:rsidRDefault="00286DF1" w14:paraId="06ED9A5E" w14:textId="0B1AEA67">
          <w:pPr>
            <w:pStyle w:val="TOC1"/>
            <w:tabs>
              <w:tab w:val="right" w:leader="dot" w:pos="9016"/>
            </w:tabs>
            <w:rPr>
              <w:noProof/>
              <w:szCs w:val="30"/>
              <w:lang w:eastAsia="en-GB" w:bidi="bn-BD"/>
            </w:rPr>
          </w:pPr>
          <w:r>
            <w:fldChar w:fldCharType="begin"/>
          </w:r>
          <w:r>
            <w:instrText xml:space="preserve"> TOC \o "1-5" \h \z \u </w:instrText>
          </w:r>
          <w:r>
            <w:fldChar w:fldCharType="separate"/>
          </w:r>
          <w:hyperlink w:history="1" w:anchor="_Toc160375380">
            <w:r w:rsidRPr="00D87510" w:rsidR="00E83AB4">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rsidR="00E83AB4" w:rsidRDefault="00E83AB4" w14:paraId="6447C25E" w14:textId="2BCBDF63">
          <w:pPr>
            <w:pStyle w:val="TOC1"/>
            <w:tabs>
              <w:tab w:val="right" w:leader="dot" w:pos="9016"/>
            </w:tabs>
            <w:rPr>
              <w:noProof/>
              <w:szCs w:val="30"/>
              <w:lang w:eastAsia="en-GB" w:bidi="bn-BD"/>
            </w:rPr>
          </w:pPr>
          <w:hyperlink w:history="1" w:anchor="_Toc16037538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rsidR="00E83AB4" w:rsidRDefault="00E83AB4" w14:paraId="2FF86F29" w14:textId="4A25632D">
          <w:pPr>
            <w:pStyle w:val="TOC2"/>
            <w:tabs>
              <w:tab w:val="right" w:leader="dot" w:pos="9016"/>
            </w:tabs>
            <w:rPr>
              <w:noProof/>
              <w:szCs w:val="30"/>
              <w:lang w:eastAsia="en-GB" w:bidi="bn-BD"/>
            </w:rPr>
          </w:pPr>
          <w:hyperlink w:history="1" w:anchor="_Toc160375382">
            <w:r w:rsidRPr="00D87510">
              <w:rPr>
                <w:rStyle w:val="Hyperlink"/>
                <w:noProof/>
              </w:rPr>
              <w:t>Task 1</w:t>
            </w:r>
            <w:r w:rsidR="005C39C7">
              <w:rPr>
                <w:rStyle w:val="Hyperlink"/>
                <w:noProof/>
              </w:rPr>
              <w:t xml:space="preserve">: IEEE Referencing and written summary on essential </w:t>
            </w:r>
            <w:r w:rsidR="00954C29">
              <w:rPr>
                <w:rStyle w:val="Hyperlink"/>
                <w:noProof/>
              </w:rPr>
              <w:t>academic and employment skills (350 words)</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rsidR="00E83AB4" w:rsidRDefault="00F85A7E" w14:paraId="68CD37A8" w14:textId="04D42D36">
          <w:pPr>
            <w:pStyle w:val="TOC3"/>
            <w:tabs>
              <w:tab w:val="right" w:leader="dot" w:pos="9016"/>
            </w:tabs>
            <w:rPr>
              <w:noProof/>
              <w:szCs w:val="30"/>
              <w:lang w:eastAsia="en-GB" w:bidi="bn-BD"/>
            </w:rPr>
          </w:pPr>
          <w:hyperlink w:history="1" w:anchor="_Toc160375383">
            <w:r>
              <w:rPr>
                <w:rStyle w:val="Hyperlink"/>
                <w:noProof/>
              </w:rPr>
              <w:t>a)</w:t>
            </w:r>
            <w:r w:rsidR="00E83AB4">
              <w:rPr>
                <w:noProof/>
                <w:webHidden/>
              </w:rPr>
              <w:tab/>
            </w:r>
            <w:r w:rsidR="00E83AB4">
              <w:rPr>
                <w:noProof/>
                <w:webHidden/>
              </w:rPr>
              <w:fldChar w:fldCharType="begin"/>
            </w:r>
            <w:r w:rsidR="00E83AB4">
              <w:rPr>
                <w:noProof/>
                <w:webHidden/>
              </w:rPr>
              <w:instrText xml:space="preserve"> PAGEREF _Toc160375383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rsidR="00E83AB4" w:rsidRDefault="009F41BB" w14:paraId="23DD17FA" w14:textId="79B2F5FA">
          <w:pPr>
            <w:pStyle w:val="TOC2"/>
            <w:tabs>
              <w:tab w:val="right" w:leader="dot" w:pos="9016"/>
            </w:tabs>
            <w:rPr>
              <w:noProof/>
              <w:szCs w:val="30"/>
              <w:lang w:eastAsia="en-GB" w:bidi="bn-BD"/>
            </w:rPr>
          </w:pPr>
          <w:hyperlink w:history="1" w:anchor="_Toc160375384">
            <w:r>
              <w:rPr>
                <w:rStyle w:val="Hyperlink"/>
                <w:noProof/>
              </w:rPr>
              <w:t>b)</w:t>
            </w:r>
            <w:r w:rsidR="00E83AB4">
              <w:rPr>
                <w:noProof/>
                <w:webHidden/>
              </w:rPr>
              <w:tab/>
            </w:r>
            <w:r w:rsidR="00E83AB4">
              <w:rPr>
                <w:noProof/>
                <w:webHidden/>
              </w:rPr>
              <w:fldChar w:fldCharType="begin"/>
            </w:r>
            <w:r w:rsidR="00E83AB4">
              <w:rPr>
                <w:noProof/>
                <w:webHidden/>
              </w:rPr>
              <w:instrText xml:space="preserve"> PAGEREF _Toc160375384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rsidR="00E83AB4" w:rsidRDefault="009F41BB" w14:paraId="73ED9388" w14:textId="51338559">
          <w:pPr>
            <w:pStyle w:val="TOC3"/>
            <w:tabs>
              <w:tab w:val="right" w:leader="dot" w:pos="9016"/>
            </w:tabs>
            <w:rPr>
              <w:noProof/>
              <w:szCs w:val="30"/>
              <w:lang w:eastAsia="en-GB" w:bidi="bn-BD"/>
            </w:rPr>
          </w:pPr>
          <w:hyperlink w:history="1" w:anchor="_Toc160375385">
            <w:r>
              <w:rPr>
                <w:rStyle w:val="Hyperlink"/>
                <w:noProof/>
              </w:rPr>
              <w:t>Task 2: Colaborative</w:t>
            </w:r>
            <w:r w:rsidR="008A4EC9">
              <w:rPr>
                <w:rStyle w:val="Hyperlink"/>
                <w:noProof/>
              </w:rPr>
              <w:t xml:space="preserve"> Teamwork and aparofessional Academic poster (A3 </w:t>
            </w:r>
            <w:r w:rsidR="00841E32">
              <w:rPr>
                <w:rStyle w:val="Hyperlink"/>
                <w:noProof/>
              </w:rPr>
              <w:t>Poste)</w:t>
            </w:r>
            <w:r>
              <w:rPr>
                <w:rStyle w:val="Hyperlink"/>
                <w:noProof/>
              </w:rPr>
              <w:t xml:space="preserve"> </w:t>
            </w:r>
            <w:r w:rsidR="00E83AB4">
              <w:rPr>
                <w:noProof/>
                <w:webHidden/>
              </w:rPr>
              <w:tab/>
            </w:r>
            <w:r w:rsidR="00E83AB4">
              <w:rPr>
                <w:noProof/>
                <w:webHidden/>
              </w:rPr>
              <w:fldChar w:fldCharType="begin"/>
            </w:r>
            <w:r w:rsidR="00E83AB4">
              <w:rPr>
                <w:noProof/>
                <w:webHidden/>
              </w:rPr>
              <w:instrText xml:space="preserve"> PAGEREF _Toc160375385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rsidR="00E83AB4" w:rsidP="009E2403" w:rsidRDefault="00E83AB4" w14:paraId="30C26DCD" w14:textId="6CE7EB09">
          <w:pPr>
            <w:pStyle w:val="TOC2"/>
            <w:tabs>
              <w:tab w:val="right" w:leader="dot" w:pos="9016"/>
            </w:tabs>
            <w:rPr>
              <w:noProof/>
              <w:szCs w:val="30"/>
              <w:lang w:eastAsia="en-GB" w:bidi="bn-BD"/>
            </w:rPr>
          </w:pPr>
          <w:hyperlink w:history="1" w:anchor="_Toc160375386">
            <w:r w:rsidRPr="00D87510">
              <w:rPr>
                <w:rStyle w:val="Hyperlink"/>
                <w:noProof/>
              </w:rPr>
              <w:t>Task 3</w:t>
            </w:r>
            <w:r w:rsidR="00195A18">
              <w:rPr>
                <w:rStyle w:val="Hyperlink"/>
                <w:noProof/>
              </w:rPr>
              <w:t xml:space="preserve">: Automatic Referencing tool (450 </w:t>
            </w:r>
            <w:r w:rsidR="001A5BD5">
              <w:rPr>
                <w:rStyle w:val="Hyperlink"/>
                <w:noProof/>
              </w:rPr>
              <w:t>words)</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rsidR="00E83AB4" w:rsidP="00EB02FA" w:rsidRDefault="00E83AB4" w14:paraId="15C8241C" w14:textId="122895C8">
          <w:pPr>
            <w:pStyle w:val="TOC2"/>
            <w:tabs>
              <w:tab w:val="right" w:leader="dot" w:pos="9016"/>
            </w:tabs>
            <w:rPr>
              <w:noProof/>
              <w:szCs w:val="30"/>
              <w:lang w:eastAsia="en-GB" w:bidi="bn-BD"/>
            </w:rPr>
          </w:pPr>
          <w:hyperlink w:history="1" w:anchor="_Toc160375390">
            <w:r w:rsidRPr="00D87510">
              <w:rPr>
                <w:rStyle w:val="Hyperlink"/>
                <w:noProof/>
              </w:rPr>
              <w:t>Task 4</w:t>
            </w:r>
            <w:r w:rsidR="009E2403">
              <w:rPr>
                <w:rStyle w:val="Hyperlink"/>
                <w:noProof/>
              </w:rPr>
              <w:t>: E- Port</w:t>
            </w:r>
            <w:r w:rsidR="0044745F">
              <w:rPr>
                <w:rStyle w:val="Hyperlink"/>
                <w:noProof/>
              </w:rPr>
              <w:t>fo</w:t>
            </w:r>
            <w:r w:rsidR="005E1A03">
              <w:rPr>
                <w:rStyle w:val="Hyperlink"/>
                <w:noProof/>
              </w:rPr>
              <w:t xml:space="preserve">lio </w:t>
            </w:r>
            <w:r w:rsidR="00366524">
              <w:rPr>
                <w:rStyle w:val="Hyperlink"/>
                <w:noProof/>
              </w:rPr>
              <w:t>creation and review</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rsidR="00E83AB4" w:rsidP="00EB02FA" w:rsidRDefault="00EB02FA" w14:paraId="3A1E0F9A" w14:textId="3820EAE0">
          <w:pPr>
            <w:pStyle w:val="TOC4"/>
            <w:numPr>
              <w:ilvl w:val="0"/>
              <w:numId w:val="9"/>
            </w:numPr>
            <w:tabs>
              <w:tab w:val="right" w:leader="dot" w:pos="9016"/>
            </w:tabs>
            <w:rPr>
              <w:noProof/>
              <w:szCs w:val="30"/>
              <w:lang w:eastAsia="en-GB" w:bidi="bn-BD"/>
            </w:rPr>
          </w:pPr>
          <w:hyperlink w:history="1" w:anchor="_Toc160375392">
            <w:r>
              <w:rPr>
                <w:rStyle w:val="Hyperlink"/>
                <w:noProof/>
              </w:rPr>
              <w:t>Cre</w:t>
            </w:r>
            <w:r w:rsidR="00D9411B">
              <w:rPr>
                <w:rStyle w:val="Hyperlink"/>
                <w:noProof/>
              </w:rPr>
              <w:t>te anOnline e-port</w:t>
            </w:r>
            <w:r w:rsidR="00436957">
              <w:rPr>
                <w:rStyle w:val="Hyperlink"/>
                <w:noProof/>
              </w:rPr>
              <w:t>folio</w:t>
            </w:r>
            <w:r w:rsidRPr="00D87510" w:rsidR="00E83AB4">
              <w:rPr>
                <w:rStyle w:val="Hyperlink"/>
                <w:noProof/>
              </w:rPr>
              <w:t>.</w:t>
            </w:r>
            <w:r w:rsidR="00E83AB4">
              <w:rPr>
                <w:noProof/>
                <w:webHidden/>
              </w:rPr>
              <w:tab/>
            </w:r>
            <w:r w:rsidR="00E83AB4">
              <w:rPr>
                <w:noProof/>
                <w:webHidden/>
              </w:rPr>
              <w:fldChar w:fldCharType="begin"/>
            </w:r>
            <w:r w:rsidR="00E83AB4">
              <w:rPr>
                <w:noProof/>
                <w:webHidden/>
              </w:rPr>
              <w:instrText xml:space="preserve"> PAGEREF _Toc160375392 \h </w:instrText>
            </w:r>
            <w:r w:rsidR="00E83AB4">
              <w:rPr>
                <w:noProof/>
                <w:webHidden/>
              </w:rPr>
            </w:r>
            <w:r w:rsidR="00E83AB4">
              <w:rPr>
                <w:noProof/>
                <w:webHidden/>
              </w:rPr>
              <w:fldChar w:fldCharType="separate"/>
            </w:r>
            <w:r w:rsidR="00E83AB4">
              <w:rPr>
                <w:noProof/>
                <w:webHidden/>
              </w:rPr>
              <w:t>3</w:t>
            </w:r>
            <w:r w:rsidR="00E83AB4">
              <w:rPr>
                <w:noProof/>
                <w:webHidden/>
              </w:rPr>
              <w:fldChar w:fldCharType="end"/>
            </w:r>
          </w:hyperlink>
        </w:p>
        <w:p w:rsidR="00E83AB4" w:rsidP="00436957" w:rsidRDefault="00E83AB4" w14:paraId="2E496116" w14:textId="30D2611E">
          <w:pPr>
            <w:pStyle w:val="TOC4"/>
            <w:numPr>
              <w:ilvl w:val="0"/>
              <w:numId w:val="9"/>
            </w:numPr>
            <w:tabs>
              <w:tab w:val="right" w:leader="dot" w:pos="9016"/>
            </w:tabs>
            <w:rPr>
              <w:noProof/>
              <w:szCs w:val="30"/>
              <w:lang w:eastAsia="en-GB" w:bidi="bn-BD"/>
            </w:rPr>
          </w:pPr>
          <w:hyperlink w:history="1" w:anchor="_Toc160375393">
            <w:r w:rsidR="00436957">
              <w:rPr>
                <w:rStyle w:val="Hyperlink"/>
                <w:noProof/>
              </w:rPr>
              <w:t>Produce an illustrative review</w:t>
            </w:r>
            <w:r w:rsidRPr="00D87510">
              <w:rPr>
                <w:rStyle w:val="Hyperlink"/>
                <w:noProof/>
              </w:rPr>
              <w:t>.</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rsidR="00E83AB4" w:rsidRDefault="00E83AB4" w14:paraId="50156856" w14:textId="43476348">
          <w:pPr>
            <w:pStyle w:val="TOC1"/>
            <w:tabs>
              <w:tab w:val="right" w:leader="dot" w:pos="9016"/>
            </w:tabs>
            <w:rPr>
              <w:noProof/>
              <w:szCs w:val="30"/>
              <w:lang w:eastAsia="en-GB" w:bidi="bn-BD"/>
            </w:rPr>
          </w:pPr>
        </w:p>
        <w:p w:rsidR="00796A85" w:rsidP="00D61394" w:rsidRDefault="00286DF1" w14:paraId="4295F663" w14:textId="60508F45">
          <w:pPr>
            <w:jc w:val="both"/>
          </w:pPr>
          <w:r>
            <w:fldChar w:fldCharType="end"/>
          </w:r>
        </w:p>
      </w:sdtContent>
    </w:sdt>
    <w:p w:rsidR="00963749" w:rsidP="00D61394" w:rsidRDefault="00963749" w14:paraId="70ABD6C1" w14:textId="7880B217">
      <w:pPr>
        <w:jc w:val="both"/>
      </w:pPr>
    </w:p>
    <w:p w:rsidRPr="001F51DA" w:rsidR="001F51DA" w:rsidP="00D61394" w:rsidRDefault="001F51DA" w14:paraId="1F8101A9" w14:textId="77777777">
      <w:pPr>
        <w:jc w:val="both"/>
      </w:pPr>
    </w:p>
    <w:p w:rsidRPr="001F51DA" w:rsidR="001F51DA" w:rsidP="00D61394" w:rsidRDefault="001F51DA" w14:paraId="5813FAB9" w14:textId="77777777">
      <w:pPr>
        <w:jc w:val="both"/>
      </w:pPr>
    </w:p>
    <w:p w:rsidRPr="001F51DA" w:rsidR="001F51DA" w:rsidP="00D61394" w:rsidRDefault="001F51DA" w14:paraId="6D57DE16" w14:textId="77777777">
      <w:pPr>
        <w:jc w:val="both"/>
      </w:pPr>
    </w:p>
    <w:p w:rsidRPr="001F51DA" w:rsidR="001F51DA" w:rsidP="00D61394" w:rsidRDefault="001F51DA" w14:paraId="35AF9F66" w14:textId="77777777">
      <w:pPr>
        <w:jc w:val="both"/>
      </w:pPr>
    </w:p>
    <w:p w:rsidRPr="001F51DA" w:rsidR="001F51DA" w:rsidP="00D61394" w:rsidRDefault="001F51DA" w14:paraId="0F788DDC" w14:textId="77777777">
      <w:pPr>
        <w:jc w:val="both"/>
      </w:pPr>
    </w:p>
    <w:p w:rsidR="001F51DA" w:rsidP="00D61394" w:rsidRDefault="001F51DA" w14:paraId="3951D241" w14:textId="3063B204">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00D85CF5" w:rsidP="00D61394" w:rsidRDefault="00D85CF5" w14:paraId="3A4D384C" w14:textId="77777777">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00D85CF5" w:rsidP="00D61394" w:rsidRDefault="00D85CF5" w14:paraId="3AA03DD7" w14:textId="77777777">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Pr="00CC483F" w:rsidR="00D85CF5" w:rsidP="00D61394" w:rsidRDefault="00D85CF5" w14:paraId="5901EC7D" w14:textId="77777777">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Pr="00AB7A25" w:rsidR="00AB7A25" w:rsidP="00D61394" w:rsidRDefault="00AB7A25" w14:paraId="1250963F" w14:textId="77777777">
      <w:pPr>
        <w:pStyle w:val="Heading1"/>
        <w:jc w:val="both"/>
        <w:rPr>
          <w:b/>
          <w:bCs/>
          <w:sz w:val="28"/>
          <w:szCs w:val="28"/>
          <w:shd w:val="clear" w:color="auto" w:fill="FFFFFF"/>
          <w:lang w:eastAsia="en-GB"/>
        </w:rPr>
      </w:pPr>
      <w:bookmarkStart w:name="_Toc160375380" w:id="0"/>
      <w:r w:rsidRPr="00AB7A25">
        <w:rPr>
          <w:b/>
          <w:bCs/>
          <w:sz w:val="28"/>
          <w:szCs w:val="28"/>
          <w:shd w:val="clear" w:color="auto" w:fill="FFFFFF"/>
          <w:lang w:eastAsia="en-GB"/>
        </w:rPr>
        <w:t>Introduction</w:t>
      </w:r>
      <w:bookmarkEnd w:id="0"/>
    </w:p>
    <w:p w:rsidR="00AB7A25" w:rsidP="00D61394" w:rsidRDefault="00AB7A25" w14:paraId="093910A7" w14:textId="77777777">
      <w:pPr>
        <w:jc w:val="both"/>
        <w:rPr>
          <w:rFonts w:ascii="Calibri" w:hAnsi="Calibri" w:eastAsia="Times New Roman" w:cs="Calibri"/>
          <w:b/>
          <w:bCs/>
          <w:sz w:val="28"/>
          <w:szCs w:val="28"/>
          <w:shd w:val="clear" w:color="auto" w:fill="FFFFFF"/>
          <w:lang w:eastAsia="en-GB"/>
        </w:rPr>
      </w:pPr>
    </w:p>
    <w:p w:rsidRPr="00AB7A25" w:rsidR="00AB7A25" w:rsidP="00D61394" w:rsidRDefault="00AB7A25" w14:paraId="01DE8D24" w14:textId="57E5CF2B">
      <w:pPr>
        <w:pStyle w:val="Heading1"/>
        <w:jc w:val="both"/>
        <w:rPr>
          <w:b/>
          <w:bCs/>
          <w:sz w:val="28"/>
          <w:szCs w:val="28"/>
          <w:shd w:val="clear" w:color="auto" w:fill="FFFFFF"/>
          <w:lang w:eastAsia="en-GB"/>
        </w:rPr>
      </w:pPr>
      <w:bookmarkStart w:name="_Toc160375381" w:id="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rsidR="001F51DA" w:rsidP="00D61394" w:rsidRDefault="001F51DA" w14:paraId="27C57B22" w14:textId="77777777">
      <w:pPr>
        <w:pStyle w:val="ListParagraph"/>
        <w:ind w:left="1440"/>
        <w:jc w:val="both"/>
        <w:rPr>
          <w:b/>
          <w:bCs/>
        </w:rPr>
      </w:pPr>
    </w:p>
    <w:p w:rsidR="00B42906" w:rsidP="00D61394" w:rsidRDefault="00B42906" w14:paraId="7A8758E6" w14:textId="77777777">
      <w:pPr>
        <w:jc w:val="both"/>
      </w:pPr>
    </w:p>
    <w:p w:rsidR="00244AA9" w:rsidP="00D61394" w:rsidRDefault="00B42906" w14:paraId="1FE7B28B" w14:textId="12026045">
      <w:pPr>
        <w:pStyle w:val="Heading2"/>
        <w:jc w:val="both"/>
        <w:rPr>
          <w:sz w:val="28"/>
          <w:szCs w:val="28"/>
        </w:rPr>
      </w:pPr>
      <w:bookmarkStart w:name="_Toc160375382" w:id="2"/>
      <w:r w:rsidRPr="002A4F46">
        <w:rPr>
          <w:sz w:val="28"/>
          <w:szCs w:val="28"/>
        </w:rPr>
        <w:lastRenderedPageBreak/>
        <w:t>Task 1</w:t>
      </w:r>
      <w:bookmarkEnd w:id="2"/>
      <w:r w:rsidRPr="002A4F46">
        <w:rPr>
          <w:sz w:val="28"/>
          <w:szCs w:val="28"/>
        </w:rPr>
        <w:t xml:space="preserve"> </w:t>
      </w:r>
      <w:r w:rsidR="00A27A21">
        <w:rPr>
          <w:sz w:val="28"/>
          <w:szCs w:val="28"/>
        </w:rPr>
        <w:t xml:space="preserve">     </w:t>
      </w:r>
      <w:proofErr w:type="gramStart"/>
      <w:r w:rsidR="00A27A21">
        <w:rPr>
          <w:sz w:val="28"/>
          <w:szCs w:val="28"/>
        </w:rPr>
        <w:t xml:space="preserve">  </w:t>
      </w:r>
      <w:r w:rsidR="0042309B">
        <w:t>)</w:t>
      </w:r>
      <w:proofErr w:type="gramEnd"/>
      <w:r w:rsidR="0042309B">
        <w:t xml:space="preserve"> IEEE Referencing &amp; written summary on essential academic and employment skills (350 words)</w:t>
      </w:r>
    </w:p>
    <w:p w:rsidR="00A731DD" w:rsidP="00D61394" w:rsidRDefault="00A731DD" w14:paraId="021C8318" w14:textId="77777777">
      <w:pPr>
        <w:jc w:val="both"/>
      </w:pPr>
      <w:r>
        <w:t>a)</w:t>
      </w:r>
    </w:p>
    <w:p w:rsidR="00B42906" w:rsidP="00D61394" w:rsidRDefault="00A731DD" w14:paraId="502E6D23" w14:textId="448D770A">
      <w:pPr>
        <w:jc w:val="both"/>
      </w:pPr>
      <w:r>
        <w:t>IEEE Referencing &amp; written summary on essential academic and employment skills (350 words): a) Write a summary of approx. 250-word (with visuals) about essential skills for academic and career success. Explain how these skills will help you in your chosen career. Use the IEEE referencing style and include 4-5 sources (including one online source, one credible book and one credible article).</w:t>
      </w:r>
    </w:p>
    <w:p w:rsidR="000861FA" w:rsidP="00AC4B98" w:rsidRDefault="007468EB" w14:paraId="5BD679FF" w14:textId="2E90EA47">
      <w:pPr>
        <w:pStyle w:val="ListParagraph"/>
        <w:ind w:left="1080"/>
        <w:jc w:val="both"/>
      </w:pPr>
      <w:r w:rsidR="007468EB">
        <w:rPr>
          <w:rFonts w:ascii="Arial" w:hAnsi="Arial" w:cs="Arial"/>
          <w:color w:val="222222"/>
          <w:shd w:val="clear" w:color="auto" w:fill="FFFFFF"/>
        </w:rPr>
        <w:t xml:space="preserve">Essential skills for academic and career success encompass critical thinking</w:t>
      </w:r>
      <w:r w:rsidR="7679E883">
        <w:rPr>
          <w:rFonts w:ascii="Arial" w:hAnsi="Arial" w:cs="Arial"/>
          <w:color w:val="222222"/>
          <w:shd w:val="clear" w:color="auto" w:fill="FFFFFF"/>
        </w:rPr>
        <w:t xml:space="preserve"> [1]</w:t>
      </w:r>
      <w:r w:rsidR="007468EB">
        <w:rPr>
          <w:rFonts w:ascii="Arial" w:hAnsi="Arial" w:cs="Arial"/>
          <w:color w:val="222222"/>
          <w:shd w:val="clear" w:color="auto" w:fill="FFFFFF"/>
        </w:rPr>
        <w:t xml:space="preserve">, effective communication, time management, teamwork, and adaptability. These skills are vital for navigating the demands of both educational environments and professional settings. Critical thinking</w:t>
      </w:r>
      <w:r w:rsidR="00573882">
        <w:rPr>
          <w:rFonts w:ascii="Arial" w:hAnsi="Arial" w:cs="Arial"/>
          <w:color w:val="222222"/>
          <w:shd w:val="clear" w:color="auto" w:fill="FFFFFF"/>
        </w:rPr>
        <w:t xml:space="preserve"> </w:t>
      </w:r>
      <w:r w:rsidR="007468EB">
        <w:rPr>
          <w:rFonts w:ascii="Arial" w:hAnsi="Arial" w:cs="Arial"/>
          <w:color w:val="222222"/>
          <w:shd w:val="clear" w:color="auto" w:fill="FFFFFF"/>
        </w:rPr>
        <w:t xml:space="preserve">enables individuals to </w:t>
      </w:r>
      <w:r w:rsidR="00820C1F">
        <w:rPr>
          <w:rFonts w:ascii="Arial" w:hAnsi="Arial" w:cs="Arial"/>
          <w:color w:val="222222"/>
          <w:shd w:val="clear" w:color="auto" w:fill="FFFFFF"/>
        </w:rPr>
        <w:t>analyse</w:t>
      </w:r>
      <w:r w:rsidR="007468EB">
        <w:rPr>
          <w:rFonts w:ascii="Arial" w:hAnsi="Arial" w:cs="Arial"/>
          <w:color w:val="222222"/>
          <w:shd w:val="clear" w:color="auto" w:fill="FFFFFF"/>
        </w:rPr>
        <w:t xml:space="preserve"> </w:t>
      </w:r>
      <w:r w:rsidR="00C56C15">
        <w:rPr>
          <w:rFonts w:ascii="Arial" w:hAnsi="Arial" w:cs="Arial"/>
          <w:color w:val="222222"/>
          <w:shd w:val="clear" w:color="auto" w:fill="FFFFFF"/>
        </w:rPr>
        <w:t xml:space="preserve"> </w:t>
      </w:r>
      <w:r w:rsidR="007468EB">
        <w:rPr>
          <w:rFonts w:ascii="Arial" w:hAnsi="Arial" w:cs="Arial"/>
          <w:color w:val="222222"/>
          <w:shd w:val="clear" w:color="auto" w:fill="FFFFFF"/>
        </w:rPr>
        <w:t>information</w:t>
      </w:r>
      <w:r w:rsidR="63BDA632">
        <w:rPr>
          <w:rFonts w:ascii="Arial" w:hAnsi="Arial" w:cs="Arial"/>
          <w:color w:val="222222"/>
          <w:shd w:val="clear" w:color="auto" w:fill="FFFFFF"/>
        </w:rPr>
        <w:t xml:space="preserve"> </w:t>
      </w:r>
      <w:r w:rsidR="007468EB">
        <w:rPr>
          <w:rFonts w:ascii="Arial" w:hAnsi="Arial" w:cs="Arial"/>
          <w:color w:val="222222"/>
          <w:shd w:val="clear" w:color="auto" w:fill="FFFFFF"/>
        </w:rPr>
        <w:t>, solve problems,</w:t>
      </w:r>
      <w:r w:rsidR="007468EB">
        <w:rPr>
          <w:rFonts w:ascii="Arial" w:hAnsi="Arial" w:cs="Arial"/>
          <w:color w:val="222222"/>
          <w:shd w:val="clear" w:color="auto" w:fill="FFFFFF"/>
        </w:rPr>
        <w:t xml:space="preserve"> and make informed decisions. It enhances the ability to evaluate arguments and evidence, which is crucial for academic research and professional decision-making. Effective communication, both written and verbal, is essential for conveying ideas clearly and persuasively. It </w:t>
      </w:r>
      <w:r w:rsidR="007468EB">
        <w:rPr>
          <w:rFonts w:ascii="Arial" w:hAnsi="Arial" w:cs="Arial"/>
          <w:color w:val="222222"/>
          <w:shd w:val="clear" w:color="auto" w:fill="FFFFFF"/>
        </w:rPr>
        <w:t xml:space="preserve">facilitates</w:t>
      </w:r>
      <w:r w:rsidR="007468EB">
        <w:rPr>
          <w:rFonts w:ascii="Arial" w:hAnsi="Arial" w:cs="Arial"/>
          <w:color w:val="222222"/>
          <w:shd w:val="clear" w:color="auto" w:fill="FFFFFF"/>
        </w:rPr>
        <w:t xml:space="preserve"> collaboration and ensures that messages are understood accurately by diverse audiences. Time management is another critical skill, allowing individuals to prioritize tasks, meet deadlines, and </w:t>
      </w:r>
      <w:r w:rsidR="007468EB">
        <w:rPr>
          <w:rFonts w:ascii="Arial" w:hAnsi="Arial" w:cs="Arial"/>
          <w:color w:val="222222"/>
          <w:shd w:val="clear" w:color="auto" w:fill="FFFFFF"/>
        </w:rPr>
        <w:t xml:space="preserve">maintain</w:t>
      </w:r>
      <w:r w:rsidR="007468EB">
        <w:rPr>
          <w:rFonts w:ascii="Arial" w:hAnsi="Arial" w:cs="Arial"/>
          <w:color w:val="222222"/>
          <w:shd w:val="clear" w:color="auto" w:fill="FFFFFF"/>
        </w:rPr>
        <w:t xml:space="preserve"> a balance between academic or work responsibilities and personal life. </w:t>
      </w:r>
      <w:r w:rsidR="5CD50ACA">
        <w:rPr>
          <w:rFonts w:ascii="Arial" w:hAnsi="Arial" w:cs="Arial"/>
          <w:color w:val="222222"/>
          <w:shd w:val="clear" w:color="auto" w:fill="FFFFFF"/>
        </w:rPr>
        <w:t xml:space="preserve">As Patrick Forsyth states in his book </w:t>
      </w:r>
      <w:r w:rsidR="2CE09E4A">
        <w:rPr>
          <w:rFonts w:ascii="Arial" w:hAnsi="Arial" w:cs="Arial"/>
          <w:color w:val="222222"/>
          <w:shd w:val="clear" w:color="auto" w:fill="FFFFFF"/>
        </w:rPr>
        <w:t xml:space="preserve">successful time management (good effective time management is a</w:t>
      </w:r>
      <w:r w:rsidR="4F9E1AD2">
        <w:rPr>
          <w:rFonts w:ascii="Arial" w:hAnsi="Arial" w:cs="Arial"/>
          <w:color w:val="222222"/>
          <w:shd w:val="clear" w:color="auto" w:fill="FFFFFF"/>
        </w:rPr>
        <w:t xml:space="preserve"> perennial issue, a core skill, a career skill that </w:t>
      </w:r>
      <w:r w:rsidR="306AD83A">
        <w:rPr>
          <w:rFonts w:ascii="Arial" w:hAnsi="Arial" w:cs="Arial"/>
          <w:color w:val="222222"/>
          <w:shd w:val="clear" w:color="auto" w:fill="FFFFFF"/>
        </w:rPr>
        <w:t xml:space="preserve">we all need both to make us able to perform </w:t>
      </w:r>
      <w:r w:rsidR="4C66EAE5">
        <w:rPr>
          <w:rFonts w:ascii="Arial" w:hAnsi="Arial" w:cs="Arial"/>
          <w:color w:val="222222"/>
          <w:shd w:val="clear" w:color="auto" w:fill="FFFFFF"/>
        </w:rPr>
        <w:t xml:space="preserve">in a current. job andd too secure and </w:t>
      </w:r>
      <w:r w:rsidR="6BE51848">
        <w:rPr>
          <w:rFonts w:ascii="Arial" w:hAnsi="Arial" w:cs="Arial"/>
          <w:color w:val="222222"/>
          <w:shd w:val="clear" w:color="auto" w:fill="FFFFFF"/>
        </w:rPr>
        <w:t xml:space="preserve">enhance</w:t>
      </w:r>
      <w:r w:rsidR="4C66EAE5">
        <w:rPr>
          <w:rFonts w:ascii="Arial" w:hAnsi="Arial" w:cs="Arial"/>
          <w:color w:val="222222"/>
          <w:shd w:val="clear" w:color="auto" w:fill="FFFFFF"/>
        </w:rPr>
        <w:t xml:space="preserve"> our career pro</w:t>
      </w:r>
      <w:r w:rsidR="08641D9A">
        <w:rPr>
          <w:rFonts w:ascii="Arial" w:hAnsi="Arial" w:cs="Arial"/>
          <w:color w:val="222222"/>
          <w:shd w:val="clear" w:color="auto" w:fill="FFFFFF"/>
        </w:rPr>
        <w:t xml:space="preserve">spective.)</w:t>
      </w:r>
      <w:r w:rsidR="140C99D4">
        <w:rPr>
          <w:rFonts w:ascii="Arial" w:hAnsi="Arial" w:cs="Arial"/>
          <w:color w:val="222222"/>
          <w:shd w:val="clear" w:color="auto" w:fill="FFFFFF"/>
        </w:rPr>
        <w:t xml:space="preserve"> </w:t>
      </w:r>
      <w:r w:rsidR="007468EB">
        <w:rPr>
          <w:rFonts w:ascii="Arial" w:hAnsi="Arial" w:cs="Arial"/>
          <w:color w:val="222222"/>
          <w:shd w:val="clear" w:color="auto" w:fill="FFFFFF"/>
        </w:rPr>
        <w:t xml:space="preserve">This skill is fundamental for achieving long-term goals and </w:t>
      </w:r>
      <w:r w:rsidR="007468EB">
        <w:rPr>
          <w:rFonts w:ascii="Arial" w:hAnsi="Arial" w:cs="Arial"/>
          <w:color w:val="222222"/>
          <w:shd w:val="clear" w:color="auto" w:fill="FFFFFF"/>
        </w:rPr>
        <w:t xml:space="preserve">maintaining</w:t>
      </w:r>
      <w:r w:rsidR="007468EB">
        <w:rPr>
          <w:rFonts w:ascii="Arial" w:hAnsi="Arial" w:cs="Arial"/>
          <w:color w:val="222222"/>
          <w:shd w:val="clear" w:color="auto" w:fill="FFFFFF"/>
        </w:rPr>
        <w:t xml:space="preserve"> productivity. Teamwork involves collaborating with others, sharing ideas, and working towards common </w:t>
      </w:r>
      <w:r w:rsidR="007468EB">
        <w:rPr>
          <w:rFonts w:ascii="Arial" w:hAnsi="Arial" w:cs="Arial"/>
          <w:color w:val="222222"/>
          <w:shd w:val="clear" w:color="auto" w:fill="FFFFFF"/>
        </w:rPr>
        <w:t xml:space="preserve">objectives</w:t>
      </w:r>
      <w:r w:rsidR="007468EB">
        <w:rPr>
          <w:rFonts w:ascii="Arial" w:hAnsi="Arial" w:cs="Arial"/>
          <w:color w:val="222222"/>
          <w:shd w:val="clear" w:color="auto" w:fill="FFFFFF"/>
        </w:rPr>
        <w:t xml:space="preserve">. It fosters a sense of community and enhances problem-solving capabilities through diverse perspectives. Adaptability is the ability to adjust to changing circumstances and environments. In today's fast-paced world, being adaptable is crucial for staying relevant and overcoming challenges. It allows individuals to embrace new opportunities and technologies, ensuring continuous personal and professional growth. In my chosen career, these skills are instrumental. For instance, effective communication will enable me to present ideas clearly to colleagues and clients, while critical thinking will help me develop innovative solutions. Time management will ensure that I can handle multiple projects efficiently, and teamwork will foster a collaborative work environment. Adaptability will allow me to stay current with industry trends and technologies, ensuring long-term career success.</w:t>
      </w:r>
    </w:p>
    <w:p w:rsidR="00B42906" w:rsidP="00D61394" w:rsidRDefault="00B42906" w14:paraId="201DA98A" w14:textId="605E7303">
      <w:pPr>
        <w:pStyle w:val="Heading3"/>
        <w:jc w:val="both"/>
      </w:pPr>
    </w:p>
    <w:p w:rsidR="00B42906" w:rsidP="00D61394" w:rsidRDefault="00B42906" w14:paraId="2CFDD419" w14:textId="11D2E28E">
      <w:pPr>
        <w:jc w:val="both"/>
        <w:rPr>
          <w:b/>
          <w:bCs/>
        </w:rPr>
      </w:pPr>
      <w:r w:rsidRPr="00937C8A">
        <w:rPr>
          <w:b/>
          <w:bCs/>
        </w:rPr>
        <w:t xml:space="preserve">(Approx. </w:t>
      </w:r>
      <w:r w:rsidR="00A731DD">
        <w:rPr>
          <w:b/>
          <w:bCs/>
        </w:rPr>
        <w:t>250</w:t>
      </w:r>
      <w:r w:rsidRPr="00937C8A">
        <w:rPr>
          <w:b/>
          <w:bCs/>
        </w:rPr>
        <w:t xml:space="preserve">words) </w:t>
      </w:r>
    </w:p>
    <w:p w:rsidRPr="00937C8A" w:rsidR="00E75AFF" w:rsidP="7D4BE2B8" w:rsidRDefault="00E75AFF" w14:paraId="10E9BF3A" w14:textId="4A69E2B5">
      <w:pPr>
        <w:jc w:val="both"/>
        <w:rPr>
          <w:b w:val="1"/>
          <w:bCs w:val="1"/>
        </w:rPr>
      </w:pPr>
      <w:r w:rsidRPr="7D4BE2B8" w:rsidR="009F279C">
        <w:rPr>
          <w:b w:val="1"/>
          <w:bCs w:val="1"/>
        </w:rPr>
        <w:t>List of References:</w:t>
      </w:r>
    </w:p>
    <w:p w:rsidRPr="00937C8A" w:rsidR="00E75AFF" w:rsidP="7D4BE2B8" w:rsidRDefault="00E75AFF" w14:paraId="726DC762" w14:textId="680768B3">
      <w:pPr>
        <w:pStyle w:val="ListParagraph"/>
        <w:spacing w:before="0" w:beforeAutospacing="off" w:after="0" w:afterAutospacing="off"/>
        <w:ind w:left="720"/>
        <w:jc w:val="both"/>
        <w:rPr>
          <w:rFonts w:ascii="Helvetica" w:hAnsi="Helvetica" w:eastAsia="Helvetica" w:cs="Helvetica"/>
          <w:i w:val="0"/>
          <w:iCs w:val="0"/>
          <w:noProof w:val="0"/>
          <w:sz w:val="24"/>
          <w:szCs w:val="24"/>
          <w:lang w:val="en-GB"/>
        </w:rPr>
      </w:pPr>
      <w:r w:rsidRPr="7D4BE2B8" w:rsidR="5B4AE078">
        <w:rPr>
          <w:rFonts w:ascii="Helvetica" w:hAnsi="Helvetica" w:eastAsia="Helvetica" w:cs="Helvetica"/>
          <w:i w:val="0"/>
          <w:iCs w:val="0"/>
          <w:noProof w:val="0"/>
          <w:sz w:val="24"/>
          <w:szCs w:val="24"/>
          <w:lang w:val="en-GB"/>
        </w:rPr>
        <w:t>[1] D. Kahneman, _Thinking, Fast and Slow_. Farrar, Straus and Giroux, 2011.</w:t>
      </w:r>
    </w:p>
    <w:p w:rsidRPr="00937C8A" w:rsidR="00E75AFF" w:rsidP="7D4BE2B8" w:rsidRDefault="00E75AFF" w14:paraId="19D6D9ED" w14:textId="34439EBA">
      <w:pPr>
        <w:pStyle w:val="ListParagraph"/>
        <w:spacing w:before="0" w:beforeAutospacing="off" w:after="0" w:afterAutospacing="off"/>
        <w:ind w:left="720"/>
        <w:jc w:val="both"/>
        <w:rPr>
          <w:rFonts w:ascii="Helvetica" w:hAnsi="Helvetica" w:eastAsia="Helvetica" w:cs="Helvetica"/>
          <w:i w:val="0"/>
          <w:iCs w:val="0"/>
          <w:noProof w:val="0"/>
          <w:sz w:val="24"/>
          <w:szCs w:val="24"/>
          <w:lang w:val="en-GB"/>
        </w:rPr>
      </w:pPr>
      <w:r w:rsidRPr="7D4BE2B8" w:rsidR="5B4AE078">
        <w:rPr>
          <w:rFonts w:ascii="Helvetica" w:hAnsi="Helvetica" w:eastAsia="Helvetica" w:cs="Helvetica"/>
          <w:i w:val="0"/>
          <w:iCs w:val="0"/>
          <w:noProof w:val="0"/>
          <w:sz w:val="24"/>
          <w:szCs w:val="24"/>
          <w:lang w:val="en-GB"/>
        </w:rPr>
        <w:t>[2] A. Weston, _A Rulebook for</w:t>
      </w:r>
    </w:p>
    <w:p w:rsidRPr="00937C8A" w:rsidR="00E75AFF" w:rsidP="7D4BE2B8" w:rsidRDefault="00E75AFF" w14:paraId="5B5FB00B" w14:textId="545979FF">
      <w:pPr>
        <w:spacing w:before="240" w:beforeAutospacing="off" w:after="240" w:afterAutospacing="off"/>
        <w:jc w:val="both"/>
      </w:pPr>
      <w:r w:rsidRPr="7D4BE2B8" w:rsidR="5B4AE078">
        <w:rPr>
          <w:rFonts w:ascii="Helvetica" w:hAnsi="Helvetica" w:eastAsia="Helvetica" w:cs="Helvetica"/>
          <w:i w:val="0"/>
          <w:iCs w:val="0"/>
          <w:noProof w:val="0"/>
          <w:sz w:val="24"/>
          <w:szCs w:val="24"/>
          <w:lang w:val="en-GB"/>
        </w:rPr>
        <w:t>Arguments_. Hackett Publishing Company,</w:t>
      </w:r>
    </w:p>
    <w:p w:rsidRPr="00937C8A" w:rsidR="00E75AFF" w:rsidP="7D4BE2B8" w:rsidRDefault="00E75AFF" w14:paraId="3B225EAA" w14:textId="4B242C45">
      <w:pPr>
        <w:spacing w:before="240" w:beforeAutospacing="off" w:after="240" w:afterAutospacing="off"/>
        <w:jc w:val="both"/>
      </w:pPr>
      <w:r w:rsidRPr="7D4BE2B8" w:rsidR="5B4AE078">
        <w:rPr>
          <w:rFonts w:ascii="Helvetica" w:hAnsi="Helvetica" w:eastAsia="Helvetica" w:cs="Helvetica"/>
          <w:i w:val="0"/>
          <w:iCs w:val="0"/>
          <w:noProof w:val="0"/>
          <w:sz w:val="24"/>
          <w:szCs w:val="24"/>
          <w:lang w:val="en-GB"/>
        </w:rPr>
        <w:t>2018.</w:t>
      </w:r>
    </w:p>
    <w:p w:rsidRPr="00937C8A" w:rsidR="00E75AFF" w:rsidP="7D4BE2B8" w:rsidRDefault="00E75AFF" w14:paraId="07BEA48B" w14:textId="2F52BBC5">
      <w:pPr>
        <w:pStyle w:val="Normal"/>
        <w:spacing w:before="0" w:beforeAutospacing="off" w:after="0" w:afterAutospacing="off"/>
        <w:ind w:left="0"/>
        <w:jc w:val="both"/>
        <w:rPr>
          <w:rFonts w:ascii="Helvetica" w:hAnsi="Helvetica" w:eastAsia="Helvetica" w:cs="Helvetica"/>
          <w:i w:val="0"/>
          <w:iCs w:val="0"/>
          <w:noProof w:val="0"/>
          <w:sz w:val="24"/>
          <w:szCs w:val="24"/>
          <w:lang w:val="en-GB"/>
        </w:rPr>
      </w:pPr>
      <w:r w:rsidRPr="7D4BE2B8" w:rsidR="5B4AE078">
        <w:rPr>
          <w:rFonts w:ascii="Helvetica" w:hAnsi="Helvetica" w:eastAsia="Helvetica" w:cs="Helvetica"/>
          <w:i w:val="0"/>
          <w:iCs w:val="0"/>
          <w:noProof w:val="0"/>
          <w:sz w:val="24"/>
          <w:szCs w:val="24"/>
          <w:lang w:val="en-GB"/>
        </w:rPr>
        <w:t xml:space="preserve">[3] R. </w:t>
      </w:r>
      <w:r w:rsidRPr="7D4BE2B8" w:rsidR="5B4AE078">
        <w:rPr>
          <w:rFonts w:ascii="Helvetica" w:hAnsi="Helvetica" w:eastAsia="Helvetica" w:cs="Helvetica"/>
          <w:i w:val="0"/>
          <w:iCs w:val="0"/>
          <w:noProof w:val="0"/>
          <w:sz w:val="24"/>
          <w:szCs w:val="24"/>
          <w:lang w:val="en-GB"/>
        </w:rPr>
        <w:t>Dobelli</w:t>
      </w:r>
      <w:r w:rsidRPr="7D4BE2B8" w:rsidR="5B4AE078">
        <w:rPr>
          <w:rFonts w:ascii="Helvetica" w:hAnsi="Helvetica" w:eastAsia="Helvetica" w:cs="Helvetica"/>
          <w:i w:val="0"/>
          <w:iCs w:val="0"/>
          <w:noProof w:val="0"/>
          <w:sz w:val="24"/>
          <w:szCs w:val="24"/>
          <w:lang w:val="en-GB"/>
        </w:rPr>
        <w:t>, _The Art of Thinking Clearly_. Harper, 2014.</w:t>
      </w:r>
    </w:p>
    <w:p w:rsidRPr="00937C8A" w:rsidR="00E75AFF" w:rsidP="7D4BE2B8" w:rsidRDefault="00E75AFF" w14:paraId="69677A9D" w14:textId="2BBF2BF5">
      <w:pPr>
        <w:pStyle w:val="ListParagraph"/>
        <w:spacing w:before="0" w:beforeAutospacing="off" w:after="0" w:afterAutospacing="off"/>
        <w:ind w:left="720"/>
        <w:jc w:val="both"/>
        <w:rPr>
          <w:rFonts w:ascii="Helvetica" w:hAnsi="Helvetica" w:eastAsia="Helvetica" w:cs="Helvetica"/>
          <w:i w:val="0"/>
          <w:iCs w:val="0"/>
          <w:noProof w:val="0"/>
          <w:sz w:val="24"/>
          <w:szCs w:val="24"/>
          <w:lang w:val="en-GB"/>
        </w:rPr>
      </w:pPr>
      <w:r w:rsidRPr="7D4BE2B8" w:rsidR="5B4AE078">
        <w:rPr>
          <w:rFonts w:ascii="Helvetica" w:hAnsi="Helvetica" w:eastAsia="Helvetica" w:cs="Helvetica"/>
          <w:i w:val="0"/>
          <w:iCs w:val="0"/>
          <w:noProof w:val="0"/>
          <w:sz w:val="24"/>
          <w:szCs w:val="24"/>
          <w:lang w:val="en-GB"/>
        </w:rPr>
        <w:t>[4] M. Cottrell, "The Essential Skills for a Successful Career,"</w:t>
      </w:r>
      <w:r>
        <w:br/>
      </w:r>
      <w:r w:rsidRPr="7D4BE2B8" w:rsidR="5B4AE078">
        <w:rPr>
          <w:rFonts w:ascii="Helvetica" w:hAnsi="Helvetica" w:eastAsia="Helvetica" w:cs="Helvetica"/>
          <w:i w:val="0"/>
          <w:iCs w:val="0"/>
          <w:noProof w:val="0"/>
          <w:sz w:val="24"/>
          <w:szCs w:val="24"/>
          <w:lang w:val="en-GB"/>
        </w:rPr>
        <w:t xml:space="preserve"> '_Journal of Career</w:t>
      </w:r>
      <w:r w:rsidRPr="7D4BE2B8" w:rsidR="3B95F967">
        <w:rPr>
          <w:rFonts w:ascii="Helvetica" w:hAnsi="Helvetica" w:eastAsia="Helvetica" w:cs="Helvetica"/>
          <w:i w:val="0"/>
          <w:iCs w:val="0"/>
          <w:noProof w:val="0"/>
          <w:sz w:val="24"/>
          <w:szCs w:val="24"/>
          <w:lang w:val="en-GB"/>
        </w:rPr>
        <w:t xml:space="preserve"> </w:t>
      </w:r>
      <w:r w:rsidRPr="7D4BE2B8" w:rsidR="5B4AE078">
        <w:rPr>
          <w:rFonts w:ascii="Helvetica" w:hAnsi="Helvetica" w:eastAsia="Helvetica" w:cs="Helvetica"/>
          <w:i w:val="0"/>
          <w:iCs w:val="0"/>
          <w:noProof w:val="0"/>
          <w:sz w:val="24"/>
          <w:szCs w:val="24"/>
          <w:lang w:val="en-GB"/>
        </w:rPr>
        <w:t>Development_, vol. 45, no. 4, pp. 300-315, 2019.</w:t>
      </w:r>
    </w:p>
    <w:p w:rsidRPr="00937C8A" w:rsidR="00E75AFF" w:rsidP="7D4BE2B8" w:rsidRDefault="00E75AFF" w14:paraId="22E62706" w14:textId="33D28BD6">
      <w:pPr>
        <w:spacing w:before="240" w:beforeAutospacing="off" w:after="240" w:afterAutospacing="off"/>
        <w:jc w:val="both"/>
        <w:rPr>
          <w:rFonts w:ascii="Helvetica" w:hAnsi="Helvetica" w:eastAsia="Helvetica" w:cs="Helvetica"/>
          <w:i w:val="0"/>
          <w:iCs w:val="0"/>
          <w:noProof w:val="0"/>
          <w:sz w:val="24"/>
          <w:szCs w:val="24"/>
          <w:lang w:val="en-GB"/>
        </w:rPr>
      </w:pPr>
    </w:p>
    <w:p w:rsidRPr="00937C8A" w:rsidR="00E75AFF" w:rsidP="00D61394" w:rsidRDefault="00E75AFF" w14:paraId="3990B959" w14:textId="1512AD78">
      <w:pPr>
        <w:jc w:val="both"/>
        <w:rPr>
          <w:b w:val="1"/>
          <w:bCs w:val="1"/>
        </w:rPr>
      </w:pPr>
    </w:p>
    <w:p w:rsidR="005C5DD5" w:rsidP="00D61394" w:rsidRDefault="005C5DD5" w14:paraId="0FC4C79D" w14:textId="77777777">
      <w:pPr>
        <w:jc w:val="both"/>
      </w:pPr>
      <w:r>
        <w:t>b)</w:t>
      </w:r>
    </w:p>
    <w:p w:rsidR="00B42906" w:rsidP="00D61394" w:rsidRDefault="005C5DD5" w14:paraId="20BE8911" w14:textId="05119D1B" w14:noSpellErr="1">
      <w:pPr>
        <w:jc w:val="both"/>
      </w:pPr>
      <w:r w:rsidR="005C5DD5">
        <w:rPr/>
        <w:t xml:space="preserve">Submit your work to the Turnitin link (labelled: Task One – Similarity Check) on the Moodle page and check your similarity score. In the same document as your summary above, include a reflection of approx. 100 words on: • Your similarity score and how you could improve it next time. • Using the ‘Generic Assessment criteria’ as a guide, </w:t>
      </w:r>
      <w:r w:rsidR="005C5DD5">
        <w:rPr/>
        <w:t>state</w:t>
      </w:r>
      <w:r w:rsidR="005C5DD5">
        <w:rPr/>
        <w:t xml:space="preserve"> the mark out of 100% you would award yourself and briefly explain why. The ‘Generic Assessment criteria’ is </w:t>
      </w:r>
      <w:r w:rsidR="005C5DD5">
        <w:rPr/>
        <w:t>located</w:t>
      </w:r>
      <w:r w:rsidR="005C5DD5">
        <w:rPr/>
        <w:t xml:space="preserve"> at the bottom of the Assignment Specification below. The resources covered in Unit 1 of this module can help you to complete this task. In task 4 below, include your answers to Task 1 parts a and b in your e-portfolio.</w:t>
      </w:r>
    </w:p>
    <w:p w:rsidR="7D4BE2B8" w:rsidP="7D4BE2B8" w:rsidRDefault="7D4BE2B8" w14:paraId="1716465F" w14:textId="60886505">
      <w:pPr>
        <w:jc w:val="both"/>
      </w:pPr>
    </w:p>
    <w:p w:rsidR="00B42906" w:rsidP="00D61394" w:rsidRDefault="00B42906" w14:paraId="4E886125" w14:textId="77777777">
      <w:pPr>
        <w:jc w:val="both"/>
      </w:pPr>
    </w:p>
    <w:p w:rsidR="00244AA9" w:rsidP="00D61394" w:rsidRDefault="00B42906" w14:paraId="7A7A8234" w14:textId="669DE2C2">
      <w:pPr>
        <w:pStyle w:val="Heading2"/>
        <w:jc w:val="both"/>
        <w:rPr>
          <w:sz w:val="28"/>
          <w:szCs w:val="28"/>
        </w:rPr>
      </w:pPr>
      <w:bookmarkStart w:name="_Toc160375384" w:id="3"/>
      <w:r w:rsidRPr="00A61A1F">
        <w:rPr>
          <w:sz w:val="28"/>
          <w:szCs w:val="28"/>
        </w:rPr>
        <w:t xml:space="preserve">Task </w:t>
      </w:r>
      <w:proofErr w:type="gramStart"/>
      <w:r w:rsidRPr="00A61A1F">
        <w:rPr>
          <w:sz w:val="28"/>
          <w:szCs w:val="28"/>
        </w:rPr>
        <w:t>2</w:t>
      </w:r>
      <w:bookmarkEnd w:id="3"/>
      <w:r w:rsidRPr="00A61A1F">
        <w:rPr>
          <w:sz w:val="28"/>
          <w:szCs w:val="28"/>
        </w:rPr>
        <w:t xml:space="preserve"> </w:t>
      </w:r>
      <w:r w:rsidR="002A29D7">
        <w:rPr>
          <w:sz w:val="28"/>
          <w:szCs w:val="28"/>
        </w:rPr>
        <w:t xml:space="preserve"> </w:t>
      </w:r>
      <w:r w:rsidR="00E87AD3">
        <w:t>)</w:t>
      </w:r>
      <w:proofErr w:type="gramEnd"/>
      <w:r w:rsidR="00E87AD3">
        <w:t xml:space="preserve"> Collaborative Teamwork and Professional Academic poster (A3 Poster): (No word count required)</w:t>
      </w:r>
    </w:p>
    <w:p w:rsidR="00B42906" w:rsidP="00D61394" w:rsidRDefault="008F6043" w14:paraId="4B9D4948" w14:textId="7B61CD0B">
      <w:pPr>
        <w:jc w:val="both"/>
      </w:pPr>
      <w:r>
        <w:t xml:space="preserve">Create an A3 poster that explains why teamwork is important for academic and career success, based on the Moodle Unit 2 topic 4 “Life is a Team Sport”. Follow the ‘Academic Poster Guidelines’ on Moodle and include 4-5 citations and references. Make sure the poster is accessible online. The poster should be completed individually. • To receive marks for this task you must ensure your tutor is able to view the Academic Poster online e.g. if using </w:t>
      </w:r>
      <w:proofErr w:type="spellStart"/>
      <w:r>
        <w:t>Onedrive</w:t>
      </w:r>
      <w:proofErr w:type="spellEnd"/>
      <w:r>
        <w:t>/</w:t>
      </w:r>
      <w:proofErr w:type="spellStart"/>
      <w:r>
        <w:t>GDrive</w:t>
      </w:r>
      <w:proofErr w:type="spellEnd"/>
      <w:r>
        <w:t xml:space="preserve"> to store your poster file, make sure the file permissions to the document enable anyone with the link to view the file. In task 4 below, include your answer to task 2 in the e-portfolio. Activity: ‘Life is a Team Sport’ introductory activity. • Produce a mind-map that summarises the key considerations of effective teamwork. The mind</w:t>
      </w:r>
      <w:r>
        <w:t xml:space="preserve">map is the artefact for the introductory activity of Unit 2 topic 4 ‘Life is a Team Sport’. • Your mind map should be clear and concise and no more than approx. 400-500 words or approx.150 words per person. It can be produced using freely available Online Mapping Page 4 of 13 technology of your choice (e.g. Mindmeister.com, Coggle.it, GitMind.com, Ayoa.com) or an Office 365 Application. • The artefact content can be obtained from research sources. You do not have to use knowledge gained from the Moodle units to produce the artefact/mind-map. • Although this is a non-assessed activity, your poster for this task should </w:t>
      </w:r>
      <w:proofErr w:type="gramStart"/>
      <w:r>
        <w:t>make reference</w:t>
      </w:r>
      <w:proofErr w:type="gramEnd"/>
      <w:r>
        <w:t xml:space="preserve"> to this activity, with and an image of the map produced</w:t>
      </w:r>
    </w:p>
    <w:p w:rsidR="00B42906" w:rsidP="7D4BE2B8" w:rsidRDefault="00B42906" w14:paraId="4434B47F" w14:noSpellErr="1" w14:textId="4E5407FE">
      <w:pPr>
        <w:pStyle w:val="Normal"/>
        <w:jc w:val="both"/>
      </w:pPr>
      <w:r w:rsidR="51E0563A">
        <w:rPr/>
        <w:t xml:space="preserve"> </w:t>
      </w:r>
      <w:r w:rsidR="66189D1C">
        <w:drawing>
          <wp:inline wp14:editId="2F5357A8" wp14:anchorId="36877E88">
            <wp:extent cx="5724524" cy="3162300"/>
            <wp:effectExtent l="0" t="0" r="0" b="0"/>
            <wp:docPr id="1533395200" name="" title=""/>
            <wp:cNvGraphicFramePr>
              <a:graphicFrameLocks noChangeAspect="1"/>
            </wp:cNvGraphicFramePr>
            <a:graphic>
              <a:graphicData uri="http://schemas.openxmlformats.org/drawingml/2006/picture">
                <pic:pic>
                  <pic:nvPicPr>
                    <pic:cNvPr id="0" name=""/>
                    <pic:cNvPicPr/>
                  </pic:nvPicPr>
                  <pic:blipFill>
                    <a:blip r:embed="R3f8a746811c243d2">
                      <a:extLst>
                        <a:ext xmlns:a="http://schemas.openxmlformats.org/drawingml/2006/main" uri="{28A0092B-C50C-407E-A947-70E740481C1C}">
                          <a14:useLocalDpi val="0"/>
                        </a:ext>
                      </a:extLst>
                    </a:blip>
                    <a:stretch>
                      <a:fillRect/>
                    </a:stretch>
                  </pic:blipFill>
                  <pic:spPr>
                    <a:xfrm>
                      <a:off x="0" y="0"/>
                      <a:ext cx="5724524" cy="3162300"/>
                    </a:xfrm>
                    <a:prstGeom prst="rect">
                      <a:avLst/>
                    </a:prstGeom>
                  </pic:spPr>
                </pic:pic>
              </a:graphicData>
            </a:graphic>
          </wp:inline>
        </w:drawing>
      </w:r>
    </w:p>
    <w:p w:rsidRPr="00D85CF5" w:rsidR="00D85CF5" w:rsidP="7D4BE2B8" w:rsidRDefault="00D85CF5" w14:paraId="11706A37" w14:textId="6AAB2432">
      <w:pPr>
        <w:pStyle w:val="Normal"/>
        <w:suppressLineNumbers w:val="0"/>
        <w:bidi w:val="0"/>
        <w:spacing w:before="0" w:beforeAutospacing="off" w:after="160" w:afterAutospacing="off" w:line="278" w:lineRule="auto"/>
        <w:ind w:left="0" w:right="0"/>
        <w:jc w:val="left"/>
      </w:pPr>
      <w:r w:rsidR="17BEFEEE">
        <w:rPr/>
        <w:t xml:space="preserve">https://www.mindmeister.com/app/map/3514566173?t=7AU4gI72Ks </w:t>
      </w:r>
    </w:p>
    <w:p w:rsidR="00244AA9" w:rsidP="00D61394" w:rsidRDefault="00B42906" w14:paraId="5AFE00C6" w14:textId="38CA9CA4">
      <w:pPr>
        <w:pStyle w:val="Heading2"/>
        <w:jc w:val="both"/>
      </w:pPr>
      <w:bookmarkStart w:name="_Toc160375386" w:id="4"/>
      <w:r>
        <w:lastRenderedPageBreak/>
        <w:t>Task 3</w:t>
      </w:r>
      <w:bookmarkEnd w:id="4"/>
      <w:r>
        <w:t xml:space="preserve"> </w:t>
      </w:r>
      <w:r w:rsidR="00DA7597">
        <w:t>Automatic Referencing tool (450 words):</w:t>
      </w:r>
    </w:p>
    <w:p w:rsidRPr="00FB25E7" w:rsidR="00FB25E7" w:rsidP="00D61394" w:rsidRDefault="00DA7597" w14:paraId="0D7DE24F" w14:textId="1A4DCC7C">
      <w:pPr>
        <w:jc w:val="both"/>
      </w:pPr>
      <w:r>
        <w:t>Use an automatic referencing tool (such as RefWorks) to add relevant IEEE citations and a reference list to the task outlined below. • Select one of the topics in Moodle Unit 3 ‘Virtual Collaboration’ and summarise some of the main points with several supporting citations and accompanying screenshots/images. Use an automatic referencing tool (such as RefWorks) to add relevant citations and a reference list to the summary. (Approx. 350 words) • Document several screenshots with brief accompanying description to provide practical evidence of the use of RefWorks/other automatic referencing management tool. (Approx 100 words) In task 4 below, include your answer to task 3 in the e-portfolio.</w:t>
      </w:r>
    </w:p>
    <w:p w:rsidR="003D480C" w:rsidP="00D61394" w:rsidRDefault="003D480C" w14:paraId="74F700FB" w14:textId="77777777">
      <w:pPr>
        <w:jc w:val="both"/>
      </w:pPr>
    </w:p>
    <w:p w:rsidR="00B42906" w:rsidP="00D61394" w:rsidRDefault="00B42906" w14:paraId="4E59341A" w14:textId="77777777">
      <w:pPr>
        <w:jc w:val="both"/>
      </w:pPr>
    </w:p>
    <w:p w:rsidR="00937C8A" w:rsidP="00FE4D41" w:rsidRDefault="00B42906" w14:paraId="516970D1" w14:textId="29FB7E75">
      <w:pPr>
        <w:pStyle w:val="Heading2"/>
      </w:pPr>
      <w:bookmarkStart w:name="_Toc160375390" w:id="5"/>
      <w:r>
        <w:t xml:space="preserve">Task </w:t>
      </w:r>
      <w:proofErr w:type="gramStart"/>
      <w:r>
        <w:t>4</w:t>
      </w:r>
      <w:bookmarkEnd w:id="5"/>
      <w:r>
        <w:t xml:space="preserve"> </w:t>
      </w:r>
      <w:r w:rsidR="00A35349">
        <w:t>)</w:t>
      </w:r>
      <w:proofErr w:type="gramEnd"/>
      <w:r w:rsidR="00A35349">
        <w:t xml:space="preserve"> E-Portfolio creation and review: (No word count required</w:t>
      </w:r>
    </w:p>
    <w:p w:rsidRPr="00A35349" w:rsidR="00B42906" w:rsidP="00A35349" w:rsidRDefault="00B42906" w14:paraId="18343659" w14:textId="5723396A">
      <w:pPr>
        <w:pStyle w:val="Heading3"/>
      </w:pPr>
    </w:p>
    <w:p w:rsidR="00B42906" w:rsidP="00D61394" w:rsidRDefault="00B42906" w14:paraId="2615BFC9" w14:textId="77777777">
      <w:pPr>
        <w:jc w:val="both"/>
      </w:pPr>
    </w:p>
    <w:p w:rsidR="005C5828" w:rsidP="00D61394" w:rsidRDefault="00B42906" w14:paraId="4803EE11" w14:textId="0D5D964A">
      <w:pPr>
        <w:jc w:val="both"/>
      </w:pPr>
      <w:bookmarkStart w:name="_Toc160375392" w:id="6"/>
      <w:r w:rsidRPr="00D87F8E">
        <w:rPr>
          <w:rStyle w:val="Heading4Char"/>
        </w:rPr>
        <w:t>a.</w:t>
      </w:r>
      <w:bookmarkEnd w:id="6"/>
      <w:r>
        <w:t xml:space="preserve"> </w:t>
      </w:r>
      <w:r w:rsidR="008112C3">
        <w:t>Create an Online e-portfolio with a page for each task answer for this Assignment. • Build an online e-portfolio (using Google Sites, Wix, or another platform) and include your completed tasks. Ensure all content is accessible to your tutor. If necessary, use links and images to display your work. • Your e-portfolio should have a welcome/title page, and the Assignment task answers. If you are unable to include/embed any of the task answers, you can include images of them and links in the portfolio to allow the answer to be viewed in another application e.g. an image and a link to access the poster in its cloud storage e.g. OneDrive.</w:t>
      </w:r>
    </w:p>
    <w:p w:rsidRPr="00F82BD7" w:rsidR="001F51DA" w:rsidP="008112C3" w:rsidRDefault="00B42906" w14:paraId="4BC06B38" w14:textId="0FD23FC7">
      <w:pPr>
        <w:jc w:val="both"/>
      </w:pPr>
      <w:bookmarkStart w:name="_Toc160375393" w:id="7"/>
      <w:r w:rsidRPr="00D87F8E">
        <w:rPr>
          <w:rStyle w:val="Heading4Char"/>
        </w:rPr>
        <w:t>b.</w:t>
      </w:r>
      <w:bookmarkEnd w:id="7"/>
      <w:r>
        <w:t xml:space="preserve"> </w:t>
      </w:r>
      <w:r w:rsidR="00E9389C">
        <w:t>Produce an illustrative review: • On a page in your e-portfolio explain which tool you used to create it and why. Then take a screenshot of each page of your e-portfolio and document the screenshot in your word submission document (template below)</w:t>
      </w:r>
    </w:p>
    <w:p w:rsidR="00FB744E" w:rsidP="00D61394" w:rsidRDefault="00FB744E" w14:paraId="7955B541" w14:textId="4F74DF08">
      <w:pPr>
        <w:tabs>
          <w:tab w:val="left" w:pos="1471"/>
        </w:tabs>
        <w:jc w:val="both"/>
        <w:rPr>
          <w:lang w:val="en-US"/>
        </w:rPr>
      </w:pPr>
    </w:p>
    <w:p w:rsidR="006A4173" w:rsidP="00D61394" w:rsidRDefault="006A4173" w14:paraId="7EB0EBE9" w14:textId="77777777">
      <w:pPr>
        <w:tabs>
          <w:tab w:val="left" w:pos="1471"/>
        </w:tabs>
        <w:jc w:val="both"/>
        <w:rPr>
          <w:lang w:val="en-US"/>
        </w:rPr>
      </w:pPr>
    </w:p>
    <w:p w:rsidR="006A4173" w:rsidP="00D61394" w:rsidRDefault="006A4173" w14:paraId="05BE444E" w14:textId="77777777">
      <w:pPr>
        <w:tabs>
          <w:tab w:val="left" w:pos="1471"/>
        </w:tabs>
        <w:jc w:val="both"/>
        <w:rPr>
          <w:lang w:val="en-US"/>
        </w:rPr>
      </w:pPr>
    </w:p>
    <w:p w:rsidR="006A4173" w:rsidP="00D61394" w:rsidRDefault="006A4173" w14:paraId="475D033A" w14:textId="77777777">
      <w:pPr>
        <w:tabs>
          <w:tab w:val="left" w:pos="1471"/>
        </w:tabs>
        <w:jc w:val="both"/>
        <w:rPr>
          <w:lang w:val="en-US"/>
        </w:rPr>
      </w:pPr>
    </w:p>
    <w:p w:rsidR="006A4173" w:rsidP="00D61394" w:rsidRDefault="006A4173" w14:paraId="156F714D" w14:textId="77777777">
      <w:pPr>
        <w:tabs>
          <w:tab w:val="left" w:pos="1471"/>
        </w:tabs>
        <w:jc w:val="both"/>
        <w:rPr>
          <w:lang w:val="en-US"/>
        </w:rPr>
      </w:pPr>
    </w:p>
    <w:p w:rsidR="006A4173" w:rsidP="00D61394" w:rsidRDefault="006A4173" w14:paraId="77C9D9B8" w14:textId="77777777">
      <w:pPr>
        <w:tabs>
          <w:tab w:val="left" w:pos="1471"/>
        </w:tabs>
        <w:jc w:val="both"/>
        <w:rPr>
          <w:lang w:val="en-US"/>
        </w:rPr>
      </w:pPr>
    </w:p>
    <w:p w:rsidRPr="001F51DA" w:rsidR="006A4173" w:rsidP="00D61394" w:rsidRDefault="006A4173" w14:paraId="77FDE9B9" w14:textId="77777777">
      <w:pPr>
        <w:tabs>
          <w:tab w:val="left" w:pos="1471"/>
        </w:tabs>
        <w:jc w:val="both"/>
        <w:rPr>
          <w:lang w:val="en-US"/>
        </w:rPr>
      </w:pPr>
    </w:p>
    <w:sectPr w:rsidRPr="001F51DA" w:rsidR="006A4173" w:rsidSect="00544742">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2">
    <w:nsid w:val="4c25e9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a168e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E280F01"/>
    <w:multiLevelType w:val="hybridMultilevel"/>
    <w:tmpl w:val="ADD443BA"/>
    <w:lvl w:ilvl="0" w:tplc="983A696C">
      <w:start w:val="1"/>
      <w:numFmt w:val="lowerLetter"/>
      <w:lvlText w:val="%1)"/>
      <w:lvlJc w:val="left"/>
      <w:pPr>
        <w:ind w:left="1080" w:hanging="360"/>
      </w:pPr>
      <w:rPr>
        <w:rFonts w:hint="default"/>
        <w:color w:val="467886" w:themeColor="hyperlink"/>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BA353A"/>
    <w:multiLevelType w:val="hybridMultilevel"/>
    <w:tmpl w:val="37A87EB2"/>
    <w:lvl w:ilvl="0" w:tplc="9C2CD522">
      <w:start w:val="1"/>
      <w:numFmt w:val="bullet"/>
      <w:lvlText w:val="-"/>
      <w:lvlJc w:val="left"/>
      <w:pPr>
        <w:ind w:left="1080" w:hanging="360"/>
      </w:pPr>
      <w:rPr>
        <w:rFonts w:hint="default" w:ascii="Aptos" w:hAnsi="Aptos" w:eastAsiaTheme="minorEastAsia" w:cstheme="minorBid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420A2D8C"/>
    <w:multiLevelType w:val="hybridMultilevel"/>
    <w:tmpl w:val="26A6F4F0"/>
    <w:lvl w:ilvl="0" w:tplc="5BAADFEC">
      <w:start w:val="1"/>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A64270F"/>
    <w:multiLevelType w:val="hybridMultilevel"/>
    <w:tmpl w:val="6CF686DA"/>
    <w:lvl w:ilvl="0" w:tplc="7A127790">
      <w:numFmt w:val="bullet"/>
      <w:lvlText w:val="-"/>
      <w:lvlJc w:val="left"/>
      <w:pPr>
        <w:ind w:left="1800" w:hanging="360"/>
      </w:pPr>
      <w:rPr>
        <w:rFonts w:hint="default" w:ascii="Calibri" w:hAnsi="Calibri" w:cs="Calibri" w:eastAsiaTheme="minorHAnsi"/>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8"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26C97"/>
    <w:multiLevelType w:val="hybridMultilevel"/>
    <w:tmpl w:val="BAACDB1C"/>
    <w:lvl w:ilvl="0" w:tplc="48C290AC">
      <w:start w:val="1"/>
      <w:numFmt w:val="decimal"/>
      <w:lvlText w:val="%1."/>
      <w:lvlJc w:val="left"/>
      <w:pPr>
        <w:ind w:left="720" w:hanging="360"/>
      </w:pPr>
      <w:rPr>
        <w:rFonts w:hint="default" w:ascii="Calibri" w:hAnsi="Calibri" w:eastAsia="Times New Roman" w:cs="Calibri"/>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8A2C8D"/>
    <w:multiLevelType w:val="hybridMultilevel"/>
    <w:tmpl w:val="92C0548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3">
    <w:abstractNumId w:val="12"/>
  </w:num>
  <w:num w:numId="12">
    <w:abstractNumId w:val="11"/>
  </w:num>
  <w:num w:numId="1" w16cid:durableId="1898858311">
    <w:abstractNumId w:val="9"/>
  </w:num>
  <w:num w:numId="2" w16cid:durableId="1048190077">
    <w:abstractNumId w:val="3"/>
  </w:num>
  <w:num w:numId="3" w16cid:durableId="697777982">
    <w:abstractNumId w:val="10"/>
  </w:num>
  <w:num w:numId="4" w16cid:durableId="2138067202">
    <w:abstractNumId w:val="0"/>
  </w:num>
  <w:num w:numId="5" w16cid:durableId="1072700592">
    <w:abstractNumId w:val="7"/>
  </w:num>
  <w:num w:numId="6" w16cid:durableId="1902860776">
    <w:abstractNumId w:val="4"/>
  </w:num>
  <w:num w:numId="7" w16cid:durableId="976837417">
    <w:abstractNumId w:val="8"/>
  </w:num>
  <w:num w:numId="8" w16cid:durableId="1672101976">
    <w:abstractNumId w:val="1"/>
  </w:num>
  <w:num w:numId="9" w16cid:durableId="1189683914">
    <w:abstractNumId w:val="2"/>
  </w:num>
  <w:num w:numId="10" w16cid:durableId="897132353">
    <w:abstractNumId w:val="6"/>
  </w:num>
  <w:num w:numId="11" w16cid:durableId="19748696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6301B"/>
    <w:rsid w:val="00063357"/>
    <w:rsid w:val="000742A9"/>
    <w:rsid w:val="000861FA"/>
    <w:rsid w:val="000A781A"/>
    <w:rsid w:val="000B230E"/>
    <w:rsid w:val="000E77B6"/>
    <w:rsid w:val="00111ECF"/>
    <w:rsid w:val="00112338"/>
    <w:rsid w:val="00122F10"/>
    <w:rsid w:val="0015651D"/>
    <w:rsid w:val="00162D11"/>
    <w:rsid w:val="00170FF2"/>
    <w:rsid w:val="00195A18"/>
    <w:rsid w:val="001A5438"/>
    <w:rsid w:val="001A5BD5"/>
    <w:rsid w:val="001B0DCF"/>
    <w:rsid w:val="001C51C2"/>
    <w:rsid w:val="001E15F6"/>
    <w:rsid w:val="001E7DF2"/>
    <w:rsid w:val="001F51DA"/>
    <w:rsid w:val="00205B91"/>
    <w:rsid w:val="0021013E"/>
    <w:rsid w:val="00222DF6"/>
    <w:rsid w:val="00241C8D"/>
    <w:rsid w:val="00244AA9"/>
    <w:rsid w:val="00254EE2"/>
    <w:rsid w:val="002704D0"/>
    <w:rsid w:val="00286DF1"/>
    <w:rsid w:val="002A29D7"/>
    <w:rsid w:val="002A3924"/>
    <w:rsid w:val="002A4F46"/>
    <w:rsid w:val="002C3F6D"/>
    <w:rsid w:val="00300D6C"/>
    <w:rsid w:val="003468C6"/>
    <w:rsid w:val="00366524"/>
    <w:rsid w:val="003727B3"/>
    <w:rsid w:val="0037550B"/>
    <w:rsid w:val="003817C4"/>
    <w:rsid w:val="003940CD"/>
    <w:rsid w:val="003C3A8A"/>
    <w:rsid w:val="003D0240"/>
    <w:rsid w:val="003D1552"/>
    <w:rsid w:val="003D480C"/>
    <w:rsid w:val="003E0612"/>
    <w:rsid w:val="004079BD"/>
    <w:rsid w:val="00421F37"/>
    <w:rsid w:val="0042309B"/>
    <w:rsid w:val="00436957"/>
    <w:rsid w:val="004376F1"/>
    <w:rsid w:val="0044745F"/>
    <w:rsid w:val="004719CA"/>
    <w:rsid w:val="004C36A7"/>
    <w:rsid w:val="004E25DC"/>
    <w:rsid w:val="005065E3"/>
    <w:rsid w:val="00516199"/>
    <w:rsid w:val="00527664"/>
    <w:rsid w:val="005345DA"/>
    <w:rsid w:val="0054040A"/>
    <w:rsid w:val="00544742"/>
    <w:rsid w:val="00573882"/>
    <w:rsid w:val="00581A87"/>
    <w:rsid w:val="005A1E1F"/>
    <w:rsid w:val="005B33B0"/>
    <w:rsid w:val="005C39C7"/>
    <w:rsid w:val="005C5828"/>
    <w:rsid w:val="005C5DD5"/>
    <w:rsid w:val="005E1A03"/>
    <w:rsid w:val="005F3C8E"/>
    <w:rsid w:val="005F3CA1"/>
    <w:rsid w:val="006036BF"/>
    <w:rsid w:val="00657DA8"/>
    <w:rsid w:val="006668C4"/>
    <w:rsid w:val="006669A6"/>
    <w:rsid w:val="006A4173"/>
    <w:rsid w:val="007029AB"/>
    <w:rsid w:val="007170B3"/>
    <w:rsid w:val="007277DA"/>
    <w:rsid w:val="007468EB"/>
    <w:rsid w:val="007477EF"/>
    <w:rsid w:val="00752DEA"/>
    <w:rsid w:val="00764746"/>
    <w:rsid w:val="007662A3"/>
    <w:rsid w:val="00774A66"/>
    <w:rsid w:val="00786C8C"/>
    <w:rsid w:val="00786FBA"/>
    <w:rsid w:val="00796A85"/>
    <w:rsid w:val="007E4DCE"/>
    <w:rsid w:val="008112C3"/>
    <w:rsid w:val="008155CD"/>
    <w:rsid w:val="00820C1F"/>
    <w:rsid w:val="00840597"/>
    <w:rsid w:val="00841E32"/>
    <w:rsid w:val="008446D1"/>
    <w:rsid w:val="00855912"/>
    <w:rsid w:val="00865C41"/>
    <w:rsid w:val="008A4EC9"/>
    <w:rsid w:val="008C0E8D"/>
    <w:rsid w:val="008C5C46"/>
    <w:rsid w:val="008F6043"/>
    <w:rsid w:val="00937C8A"/>
    <w:rsid w:val="0095012C"/>
    <w:rsid w:val="00954C29"/>
    <w:rsid w:val="00954D56"/>
    <w:rsid w:val="00956A2F"/>
    <w:rsid w:val="00960557"/>
    <w:rsid w:val="00961E87"/>
    <w:rsid w:val="00963749"/>
    <w:rsid w:val="00983270"/>
    <w:rsid w:val="00994548"/>
    <w:rsid w:val="009D3A3C"/>
    <w:rsid w:val="009E2403"/>
    <w:rsid w:val="009F279C"/>
    <w:rsid w:val="009F41BB"/>
    <w:rsid w:val="00A12477"/>
    <w:rsid w:val="00A16FAA"/>
    <w:rsid w:val="00A21A0F"/>
    <w:rsid w:val="00A275CB"/>
    <w:rsid w:val="00A2767F"/>
    <w:rsid w:val="00A27A21"/>
    <w:rsid w:val="00A35349"/>
    <w:rsid w:val="00A50AB2"/>
    <w:rsid w:val="00A55D6C"/>
    <w:rsid w:val="00A61A1F"/>
    <w:rsid w:val="00A62372"/>
    <w:rsid w:val="00A63EB6"/>
    <w:rsid w:val="00A66656"/>
    <w:rsid w:val="00A731DD"/>
    <w:rsid w:val="00A84242"/>
    <w:rsid w:val="00AB7A25"/>
    <w:rsid w:val="00AC1B40"/>
    <w:rsid w:val="00AC4B98"/>
    <w:rsid w:val="00AE3BA1"/>
    <w:rsid w:val="00AF4DBC"/>
    <w:rsid w:val="00AF6E3E"/>
    <w:rsid w:val="00B013DB"/>
    <w:rsid w:val="00B35239"/>
    <w:rsid w:val="00B42906"/>
    <w:rsid w:val="00B82601"/>
    <w:rsid w:val="00B94BC0"/>
    <w:rsid w:val="00BA24D3"/>
    <w:rsid w:val="00BB4996"/>
    <w:rsid w:val="00BC4C8A"/>
    <w:rsid w:val="00BE05AD"/>
    <w:rsid w:val="00C42ED4"/>
    <w:rsid w:val="00C4516F"/>
    <w:rsid w:val="00C56C15"/>
    <w:rsid w:val="00CB3B0F"/>
    <w:rsid w:val="00CC483F"/>
    <w:rsid w:val="00D07DEF"/>
    <w:rsid w:val="00D5334D"/>
    <w:rsid w:val="00D61394"/>
    <w:rsid w:val="00D62003"/>
    <w:rsid w:val="00D628E7"/>
    <w:rsid w:val="00D7009C"/>
    <w:rsid w:val="00D71749"/>
    <w:rsid w:val="00D82583"/>
    <w:rsid w:val="00D85CF5"/>
    <w:rsid w:val="00D87F8E"/>
    <w:rsid w:val="00D9411B"/>
    <w:rsid w:val="00DA3F69"/>
    <w:rsid w:val="00DA4480"/>
    <w:rsid w:val="00DA5AD1"/>
    <w:rsid w:val="00DA7597"/>
    <w:rsid w:val="00DE6443"/>
    <w:rsid w:val="00DF49A1"/>
    <w:rsid w:val="00E0125A"/>
    <w:rsid w:val="00E4712A"/>
    <w:rsid w:val="00E7282E"/>
    <w:rsid w:val="00E75AFF"/>
    <w:rsid w:val="00E83AB4"/>
    <w:rsid w:val="00E85796"/>
    <w:rsid w:val="00E87AD3"/>
    <w:rsid w:val="00E9389C"/>
    <w:rsid w:val="00EB02FA"/>
    <w:rsid w:val="00ED2776"/>
    <w:rsid w:val="00F60E99"/>
    <w:rsid w:val="00F74FD3"/>
    <w:rsid w:val="00F82BD7"/>
    <w:rsid w:val="00F85A7E"/>
    <w:rsid w:val="00F97C1B"/>
    <w:rsid w:val="00FA16E8"/>
    <w:rsid w:val="00FB25E7"/>
    <w:rsid w:val="00FB744E"/>
    <w:rsid w:val="00FC16AC"/>
    <w:rsid w:val="00FC2BED"/>
    <w:rsid w:val="00FE48F1"/>
    <w:rsid w:val="00FE4D41"/>
    <w:rsid w:val="08641D9A"/>
    <w:rsid w:val="0A5D46C3"/>
    <w:rsid w:val="140C99D4"/>
    <w:rsid w:val="153A29E8"/>
    <w:rsid w:val="17BEFEEE"/>
    <w:rsid w:val="1A7A616F"/>
    <w:rsid w:val="1FF7E082"/>
    <w:rsid w:val="215563FD"/>
    <w:rsid w:val="22988119"/>
    <w:rsid w:val="254DB4D3"/>
    <w:rsid w:val="2B27AB2F"/>
    <w:rsid w:val="2CE09E4A"/>
    <w:rsid w:val="306AD83A"/>
    <w:rsid w:val="309C05BD"/>
    <w:rsid w:val="3589AF79"/>
    <w:rsid w:val="3B95F967"/>
    <w:rsid w:val="4B4DE201"/>
    <w:rsid w:val="4B6FB1EB"/>
    <w:rsid w:val="4C66EAE5"/>
    <w:rsid w:val="4F9E1AD2"/>
    <w:rsid w:val="51E0563A"/>
    <w:rsid w:val="5302F160"/>
    <w:rsid w:val="532E49D7"/>
    <w:rsid w:val="54FB61D4"/>
    <w:rsid w:val="57EAA869"/>
    <w:rsid w:val="5B4AE078"/>
    <w:rsid w:val="5CD50ACA"/>
    <w:rsid w:val="5E6ACE6B"/>
    <w:rsid w:val="63BDA632"/>
    <w:rsid w:val="66189D1C"/>
    <w:rsid w:val="6634ED49"/>
    <w:rsid w:val="6990FA85"/>
    <w:rsid w:val="6BE51848"/>
    <w:rsid w:val="70BC2911"/>
    <w:rsid w:val="72256814"/>
    <w:rsid w:val="7679E883"/>
    <w:rsid w:val="7D4BE2B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F51D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F51D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F51D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1F51D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F51D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F51D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F51D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F51D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styleId="QuoteChar" w:customStyle="1">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1F51DA"/>
    <w:rPr>
      <w:kern w:val="0"/>
      <w:sz w:val="22"/>
      <w:szCs w:val="22"/>
      <w:lang w:val="en-US" w:eastAsia="en-US"/>
      <w14:ligatures w14:val="none"/>
    </w:rPr>
  </w:style>
  <w:style w:type="character" w:styleId="ListParagraphChar" w:customStyle="1">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hAnsi="Times New Roman" w:eastAsia="Times New Roman" w:cs="Times New Roman"/>
      <w:kern w:val="0"/>
      <w:lang w:eastAsia="en-GB"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464327">
      <w:bodyDiv w:val="1"/>
      <w:marLeft w:val="0"/>
      <w:marRight w:val="0"/>
      <w:marTop w:val="0"/>
      <w:marBottom w:val="0"/>
      <w:divBdr>
        <w:top w:val="none" w:sz="0" w:space="0" w:color="auto"/>
        <w:left w:val="none" w:sz="0" w:space="0" w:color="auto"/>
        <w:bottom w:val="none" w:sz="0" w:space="0" w:color="auto"/>
        <w:right w:val="none" w:sz="0" w:space="0" w:color="auto"/>
      </w:divBdr>
    </w:div>
    <w:div w:id="280305401">
      <w:bodyDiv w:val="1"/>
      <w:marLeft w:val="0"/>
      <w:marRight w:val="0"/>
      <w:marTop w:val="0"/>
      <w:marBottom w:val="0"/>
      <w:divBdr>
        <w:top w:val="none" w:sz="0" w:space="0" w:color="auto"/>
        <w:left w:val="none" w:sz="0" w:space="0" w:color="auto"/>
        <w:bottom w:val="none" w:sz="0" w:space="0" w:color="auto"/>
        <w:right w:val="none" w:sz="0" w:space="0" w:color="auto"/>
      </w:divBdr>
      <w:divsChild>
        <w:div w:id="924145844">
          <w:marLeft w:val="0"/>
          <w:marRight w:val="0"/>
          <w:marTop w:val="0"/>
          <w:marBottom w:val="0"/>
          <w:divBdr>
            <w:top w:val="none" w:sz="0" w:space="0" w:color="auto"/>
            <w:left w:val="none" w:sz="0" w:space="0" w:color="auto"/>
            <w:bottom w:val="none" w:sz="0" w:space="0" w:color="auto"/>
            <w:right w:val="none" w:sz="0" w:space="0" w:color="auto"/>
          </w:divBdr>
          <w:divsChild>
            <w:div w:id="1197162699">
              <w:marLeft w:val="0"/>
              <w:marRight w:val="0"/>
              <w:marTop w:val="0"/>
              <w:marBottom w:val="0"/>
              <w:divBdr>
                <w:top w:val="none" w:sz="0" w:space="0" w:color="auto"/>
                <w:left w:val="none" w:sz="0" w:space="0" w:color="auto"/>
                <w:bottom w:val="none" w:sz="0" w:space="0" w:color="auto"/>
                <w:right w:val="none" w:sz="0" w:space="0" w:color="auto"/>
              </w:divBdr>
              <w:divsChild>
                <w:div w:id="558059182">
                  <w:marLeft w:val="0"/>
                  <w:marRight w:val="0"/>
                  <w:marTop w:val="0"/>
                  <w:marBottom w:val="0"/>
                  <w:divBdr>
                    <w:top w:val="none" w:sz="0" w:space="0" w:color="auto"/>
                    <w:left w:val="none" w:sz="0" w:space="0" w:color="auto"/>
                    <w:bottom w:val="none" w:sz="0" w:space="0" w:color="auto"/>
                    <w:right w:val="none" w:sz="0" w:space="0" w:color="auto"/>
                  </w:divBdr>
                </w:div>
                <w:div w:id="28018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745807284">
      <w:bodyDiv w:val="1"/>
      <w:marLeft w:val="0"/>
      <w:marRight w:val="0"/>
      <w:marTop w:val="0"/>
      <w:marBottom w:val="0"/>
      <w:divBdr>
        <w:top w:val="none" w:sz="0" w:space="0" w:color="auto"/>
        <w:left w:val="none" w:sz="0" w:space="0" w:color="auto"/>
        <w:bottom w:val="none" w:sz="0" w:space="0" w:color="auto"/>
        <w:right w:val="none" w:sz="0" w:space="0" w:color="auto"/>
      </w:divBdr>
      <w:divsChild>
        <w:div w:id="906112458">
          <w:marLeft w:val="0"/>
          <w:marRight w:val="0"/>
          <w:marTop w:val="0"/>
          <w:marBottom w:val="0"/>
          <w:divBdr>
            <w:top w:val="none" w:sz="0" w:space="0" w:color="auto"/>
            <w:left w:val="none" w:sz="0" w:space="0" w:color="auto"/>
            <w:bottom w:val="none" w:sz="0" w:space="0" w:color="auto"/>
            <w:right w:val="none" w:sz="0" w:space="0" w:color="auto"/>
          </w:divBdr>
          <w:divsChild>
            <w:div w:id="2006735933">
              <w:marLeft w:val="0"/>
              <w:marRight w:val="0"/>
              <w:marTop w:val="0"/>
              <w:marBottom w:val="0"/>
              <w:divBdr>
                <w:top w:val="none" w:sz="0" w:space="0" w:color="auto"/>
                <w:left w:val="none" w:sz="0" w:space="0" w:color="auto"/>
                <w:bottom w:val="none" w:sz="0" w:space="0" w:color="auto"/>
                <w:right w:val="none" w:sz="0" w:space="0" w:color="auto"/>
              </w:divBdr>
              <w:divsChild>
                <w:div w:id="895506115">
                  <w:marLeft w:val="0"/>
                  <w:marRight w:val="0"/>
                  <w:marTop w:val="0"/>
                  <w:marBottom w:val="0"/>
                  <w:divBdr>
                    <w:top w:val="none" w:sz="0" w:space="0" w:color="auto"/>
                    <w:left w:val="none" w:sz="0" w:space="0" w:color="auto"/>
                    <w:bottom w:val="none" w:sz="0" w:space="0" w:color="auto"/>
                    <w:right w:val="none" w:sz="0" w:space="0" w:color="auto"/>
                  </w:divBdr>
                </w:div>
                <w:div w:id="28589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customXml" Target="../customXml/item5.xml" Id="rId5" /><Relationship Type="http://schemas.openxmlformats.org/officeDocument/2006/relationships/image" Target="media/image1.jpeg"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png" Id="R3f8a746811c243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22nd November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dc40b7643258f39ab80f8e1adf6c72e6">
  <xsd:schema xmlns:xsd="http://www.w3.org/2001/XMLSchema" xmlns:xs="http://www.w3.org/2001/XMLSchema" xmlns:p="http://schemas.microsoft.com/office/2006/metadata/properties" xmlns:ns3="bf244c3e-e0b4-4871-bb4e-fd032a14544d" targetNamespace="http://schemas.microsoft.com/office/2006/metadata/properties" ma:root="true" ma:fieldsID="12636f25ae03c3ec459af8a68e119336"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customXml/itemProps3.xml><?xml version="1.0" encoding="utf-8"?>
<ds:datastoreItem xmlns:ds="http://schemas.openxmlformats.org/officeDocument/2006/customXml" ds:itemID="{CA9B4E0C-8997-4C04-8B35-BE2663C69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63E4B8-E2D4-41FA-AAFB-1A77A4A598A9}">
  <ds:schemaRefs>
    <ds:schemaRef ds:uri="http://schemas.microsoft.com/sharepoint/v3/contenttype/forms"/>
  </ds:schemaRefs>
</ds:datastoreItem>
</file>

<file path=customXml/itemProps5.xml><?xml version="1.0" encoding="utf-8"?>
<ds:datastoreItem xmlns:ds="http://schemas.openxmlformats.org/officeDocument/2006/customXml" ds:itemID="{EFD50EC9-22DF-45D1-84B6-F8E315FF9C33}">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Student 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Assessment 1</dc:title>
  <dc:subject>Portfolio Report on Contemporary Software Applications for Business</dc:subject>
  <dc:creator>Student Name: SINEM YUNUS</dc:creator>
  <keywords/>
  <dc:description/>
  <lastModifiedBy>Sinem Yunus (2336522)</lastModifiedBy>
  <revision>52</revision>
  <dcterms:created xsi:type="dcterms:W3CDTF">2024-11-14T09:46:00.0000000Z</dcterms:created>
  <dcterms:modified xsi:type="dcterms:W3CDTF">2024-11-16T21:23:53.8009010Z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