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F06F3" w:rsidRDefault="006F06F3" w:rsidP="006F06F3">
      <w:pPr>
        <w:rPr>
          <w:sz w:val="28"/>
          <w:szCs w:val="28"/>
          <w:lang w:val="en-GB"/>
        </w:rPr>
      </w:pPr>
      <w:r>
        <w:rPr>
          <w:sz w:val="28"/>
          <w:szCs w:val="28"/>
          <w:lang w:val="en-GB"/>
        </w:rPr>
        <w:t xml:space="preserve">there is no one accepted definition  of alternative dispute resolution  in the UK alternative dispute resolution is generally understood to describe all dispute resolution methods other than court proceeding arbitration or non adjudicative   dispute resolution methods such as mediation executive tribunal </w:t>
      </w:r>
    </w:p>
    <w:p w:rsidR="00CD6AAC" w:rsidRDefault="00CD6AAC" w:rsidP="006F06F3">
      <w:pPr>
        <w:rPr>
          <w:sz w:val="28"/>
          <w:szCs w:val="28"/>
          <w:lang w:val="en-GB"/>
        </w:rPr>
      </w:pPr>
      <w:r>
        <w:rPr>
          <w:sz w:val="28"/>
          <w:szCs w:val="28"/>
          <w:lang w:val="en-GB"/>
        </w:rPr>
        <w:t xml:space="preserve">  Mediation is a flexible and confidential process used to settle a dispute between two people, the mediator he is independent   and impartial third person to help the parties talk through the issues negotiate and come to mutually agreeable solution </w:t>
      </w:r>
    </w:p>
    <w:p w:rsidR="00CD6AAC" w:rsidRDefault="00CD6AAC" w:rsidP="006F06F3">
      <w:pPr>
        <w:rPr>
          <w:sz w:val="28"/>
          <w:szCs w:val="28"/>
          <w:lang w:val="en-GB"/>
        </w:rPr>
      </w:pPr>
      <w:r>
        <w:rPr>
          <w:sz w:val="28"/>
          <w:szCs w:val="28"/>
          <w:lang w:val="en-GB"/>
        </w:rPr>
        <w:t>Conciliation is when third party is appointed to help settle the disputes by persuading both parties to reach an agreement and decree of civil court.</w:t>
      </w:r>
    </w:p>
    <w:p w:rsidR="00CD6AAC" w:rsidRDefault="00CD6AAC" w:rsidP="006F06F3">
      <w:pPr>
        <w:rPr>
          <w:sz w:val="28"/>
          <w:szCs w:val="28"/>
          <w:lang w:val="en-GB"/>
        </w:rPr>
      </w:pPr>
      <w:r>
        <w:rPr>
          <w:sz w:val="28"/>
          <w:szCs w:val="28"/>
          <w:lang w:val="en-GB"/>
        </w:rPr>
        <w:t>Arbitration is when a third party makes a dec</w:t>
      </w:r>
      <w:r w:rsidR="00DE0667">
        <w:rPr>
          <w:sz w:val="28"/>
          <w:szCs w:val="28"/>
          <w:lang w:val="en-GB"/>
        </w:rPr>
        <w:t xml:space="preserve">ision on dispute to resolve it </w:t>
      </w:r>
    </w:p>
    <w:p w:rsidR="00DE0667" w:rsidRDefault="00DE0667" w:rsidP="006F06F3">
      <w:pPr>
        <w:rPr>
          <w:sz w:val="28"/>
          <w:szCs w:val="28"/>
          <w:lang w:val="en-GB"/>
        </w:rPr>
      </w:pPr>
      <w:r>
        <w:rPr>
          <w:sz w:val="28"/>
          <w:szCs w:val="28"/>
          <w:lang w:val="en-GB"/>
        </w:rPr>
        <w:t xml:space="preserve">Negotiation is allow the parties to agree to an outcome which is mutually satisfactory and also between two parties involved in family law dispute in an effort to resolve these issues and maybe used to resolve an already existing problem. </w:t>
      </w:r>
    </w:p>
    <w:p w:rsidR="00DE0667" w:rsidRDefault="00DE0667" w:rsidP="006F06F3">
      <w:pPr>
        <w:rPr>
          <w:sz w:val="28"/>
          <w:szCs w:val="28"/>
          <w:lang w:val="en-GB"/>
        </w:rPr>
      </w:pPr>
      <w:r>
        <w:rPr>
          <w:sz w:val="28"/>
          <w:szCs w:val="28"/>
          <w:lang w:val="en-GB"/>
        </w:rPr>
        <w:t xml:space="preserve">Advantages and disadvantages of the types of alternative dispute resolution  </w:t>
      </w:r>
    </w:p>
    <w:p w:rsidR="00DE0667" w:rsidRDefault="00DE0667" w:rsidP="006F06F3">
      <w:pPr>
        <w:rPr>
          <w:sz w:val="28"/>
          <w:szCs w:val="28"/>
          <w:lang w:val="en-GB"/>
        </w:rPr>
      </w:pPr>
      <w:r>
        <w:rPr>
          <w:sz w:val="28"/>
          <w:szCs w:val="28"/>
          <w:lang w:val="en-GB"/>
        </w:rPr>
        <w:t>The advantages the parties can often select their own arbitrator or mediator or conciliator to dissolve their dispute.</w:t>
      </w:r>
    </w:p>
    <w:p w:rsidR="00A25326" w:rsidRDefault="00A25326" w:rsidP="006F06F3">
      <w:pPr>
        <w:rPr>
          <w:sz w:val="28"/>
          <w:szCs w:val="28"/>
          <w:lang w:val="en-GB"/>
        </w:rPr>
      </w:pPr>
      <w:r>
        <w:rPr>
          <w:sz w:val="28"/>
          <w:szCs w:val="28"/>
          <w:lang w:val="en-GB"/>
        </w:rPr>
        <w:t xml:space="preserve">Disadvantages not guaranteed resolution with the exceptions of arbitration. </w:t>
      </w:r>
    </w:p>
    <w:p w:rsidR="00A25326" w:rsidRDefault="00C35118" w:rsidP="006F06F3">
      <w:pPr>
        <w:rPr>
          <w:sz w:val="28"/>
          <w:szCs w:val="28"/>
          <w:lang w:val="en-GB"/>
        </w:rPr>
      </w:pPr>
      <w:r>
        <w:rPr>
          <w:sz w:val="28"/>
          <w:szCs w:val="28"/>
          <w:lang w:val="en-GB"/>
        </w:rPr>
        <w:t>Reform:-</w:t>
      </w:r>
    </w:p>
    <w:p w:rsidR="00C35118" w:rsidRDefault="00C35118" w:rsidP="006F06F3">
      <w:pPr>
        <w:rPr>
          <w:sz w:val="28"/>
          <w:szCs w:val="28"/>
          <w:lang w:val="en-GB"/>
        </w:rPr>
      </w:pPr>
      <w:r>
        <w:rPr>
          <w:sz w:val="28"/>
          <w:szCs w:val="28"/>
          <w:lang w:val="en-GB"/>
        </w:rPr>
        <w:t>To help resolve dispute or to get agreement on which issues to be taken for a legal ruling if you decide to request alternative dispute resolution.</w:t>
      </w:r>
    </w:p>
    <w:p w:rsidR="00C35118" w:rsidRDefault="00C35118" w:rsidP="006F06F3">
      <w:pPr>
        <w:rPr>
          <w:sz w:val="28"/>
          <w:szCs w:val="28"/>
          <w:lang w:val="en-GB"/>
        </w:rPr>
      </w:pPr>
      <w:r>
        <w:rPr>
          <w:sz w:val="28"/>
          <w:szCs w:val="28"/>
          <w:lang w:val="en-GB"/>
        </w:rPr>
        <w:t xml:space="preserve">Summary and conclusion:-  </w:t>
      </w:r>
    </w:p>
    <w:p w:rsidR="00C35118" w:rsidRDefault="00C35118" w:rsidP="006F06F3">
      <w:pPr>
        <w:rPr>
          <w:sz w:val="28"/>
          <w:szCs w:val="28"/>
          <w:lang w:val="en-GB"/>
        </w:rPr>
      </w:pPr>
      <w:r>
        <w:rPr>
          <w:sz w:val="28"/>
          <w:szCs w:val="28"/>
          <w:lang w:val="en-GB"/>
        </w:rPr>
        <w:t xml:space="preserve">Disputes between two parties waste the time of the court if these issues can resolve by alternative and dispute resolution. </w:t>
      </w:r>
    </w:p>
    <w:p w:rsidR="00C35118" w:rsidRDefault="00C35118" w:rsidP="006F06F3">
      <w:pPr>
        <w:rPr>
          <w:sz w:val="28"/>
          <w:szCs w:val="28"/>
          <w:lang w:val="en-GB"/>
        </w:rPr>
      </w:pPr>
      <w:r>
        <w:rPr>
          <w:sz w:val="28"/>
          <w:szCs w:val="28"/>
          <w:lang w:val="en-GB"/>
        </w:rPr>
        <w:t>Sources:-</w:t>
      </w:r>
    </w:p>
    <w:p w:rsidR="00C35118" w:rsidRDefault="00C35118" w:rsidP="00C35118">
      <w:pPr>
        <w:pStyle w:val="ListParagraph"/>
        <w:numPr>
          <w:ilvl w:val="0"/>
          <w:numId w:val="1"/>
        </w:numPr>
        <w:rPr>
          <w:sz w:val="28"/>
          <w:szCs w:val="28"/>
          <w:lang w:val="en-GB"/>
        </w:rPr>
      </w:pPr>
      <w:r>
        <w:rPr>
          <w:sz w:val="28"/>
          <w:szCs w:val="28"/>
          <w:lang w:val="en-GB"/>
        </w:rPr>
        <w:lastRenderedPageBreak/>
        <w:t>Practical law resource ID 0-107-6391</w:t>
      </w:r>
    </w:p>
    <w:p w:rsidR="00C35118" w:rsidRDefault="00C35118" w:rsidP="00C35118">
      <w:pPr>
        <w:pStyle w:val="ListParagraph"/>
        <w:numPr>
          <w:ilvl w:val="0"/>
          <w:numId w:val="1"/>
        </w:numPr>
        <w:rPr>
          <w:sz w:val="28"/>
          <w:szCs w:val="28"/>
          <w:lang w:val="en-GB"/>
        </w:rPr>
      </w:pPr>
      <w:hyperlink r:id="rId5" w:history="1">
        <w:r w:rsidRPr="008E25DE">
          <w:rPr>
            <w:rStyle w:val="Hyperlink"/>
            <w:sz w:val="28"/>
            <w:szCs w:val="28"/>
            <w:lang w:val="en-GB"/>
          </w:rPr>
          <w:t>www.gov.uk/justices</w:t>
        </w:r>
      </w:hyperlink>
      <w:r>
        <w:rPr>
          <w:sz w:val="28"/>
          <w:szCs w:val="28"/>
          <w:lang w:val="en-GB"/>
        </w:rPr>
        <w:t xml:space="preserve"> and law</w:t>
      </w:r>
    </w:p>
    <w:p w:rsidR="00C35118" w:rsidRDefault="00C35118" w:rsidP="00C35118">
      <w:pPr>
        <w:pStyle w:val="ListParagraph"/>
        <w:numPr>
          <w:ilvl w:val="0"/>
          <w:numId w:val="1"/>
        </w:numPr>
        <w:rPr>
          <w:sz w:val="28"/>
          <w:szCs w:val="28"/>
          <w:lang w:val="en-GB"/>
        </w:rPr>
      </w:pPr>
      <w:hyperlink r:id="rId6" w:history="1">
        <w:r w:rsidRPr="008E25DE">
          <w:rPr>
            <w:rStyle w:val="Hyperlink"/>
            <w:sz w:val="28"/>
            <w:szCs w:val="28"/>
            <w:lang w:val="en-GB"/>
          </w:rPr>
          <w:t>www.fmacs.org.uk</w:t>
        </w:r>
      </w:hyperlink>
    </w:p>
    <w:p w:rsidR="00C35118" w:rsidRPr="00C35118" w:rsidRDefault="00C35118" w:rsidP="00C35118">
      <w:pPr>
        <w:ind w:left="360"/>
        <w:rPr>
          <w:sz w:val="28"/>
          <w:szCs w:val="28"/>
          <w:lang w:val="en-GB"/>
        </w:rPr>
      </w:pPr>
    </w:p>
    <w:p w:rsidR="00C35118" w:rsidRDefault="00C35118" w:rsidP="006F06F3">
      <w:pPr>
        <w:rPr>
          <w:sz w:val="28"/>
          <w:szCs w:val="28"/>
          <w:lang w:val="en-GB"/>
        </w:rPr>
      </w:pPr>
      <w:r>
        <w:rPr>
          <w:sz w:val="28"/>
          <w:szCs w:val="28"/>
          <w:lang w:val="en-GB"/>
        </w:rPr>
        <w:t xml:space="preserve"> </w:t>
      </w:r>
    </w:p>
    <w:p w:rsidR="00C35118" w:rsidRDefault="00C35118" w:rsidP="006F06F3">
      <w:pPr>
        <w:rPr>
          <w:sz w:val="28"/>
          <w:szCs w:val="28"/>
          <w:lang w:val="en-GB"/>
        </w:rPr>
      </w:pPr>
    </w:p>
    <w:p w:rsidR="00C35118" w:rsidRDefault="00C35118" w:rsidP="006F06F3">
      <w:pPr>
        <w:rPr>
          <w:sz w:val="28"/>
          <w:szCs w:val="28"/>
          <w:lang w:val="en-GB"/>
        </w:rPr>
      </w:pPr>
    </w:p>
    <w:p w:rsidR="00C35118" w:rsidRDefault="00C35118" w:rsidP="006F06F3">
      <w:pPr>
        <w:rPr>
          <w:sz w:val="28"/>
          <w:szCs w:val="28"/>
          <w:lang w:val="en-GB"/>
        </w:rPr>
      </w:pPr>
    </w:p>
    <w:p w:rsidR="00C35118" w:rsidRDefault="00C35118" w:rsidP="006F06F3">
      <w:pPr>
        <w:rPr>
          <w:sz w:val="28"/>
          <w:szCs w:val="28"/>
          <w:lang w:val="en-GB"/>
        </w:rPr>
      </w:pPr>
    </w:p>
    <w:p w:rsidR="00DE0667" w:rsidRDefault="00A25326" w:rsidP="006F06F3">
      <w:pPr>
        <w:rPr>
          <w:sz w:val="28"/>
          <w:szCs w:val="28"/>
          <w:lang w:val="en-GB"/>
        </w:rPr>
      </w:pPr>
      <w:proofErr w:type="spellStart"/>
      <w:r>
        <w:rPr>
          <w:sz w:val="28"/>
          <w:szCs w:val="28"/>
          <w:lang w:val="en-GB"/>
        </w:rPr>
        <w:t>Disad</w:t>
      </w:r>
      <w:proofErr w:type="spellEnd"/>
      <w:r>
        <w:rPr>
          <w:noProof/>
          <w:sz w:val="28"/>
          <w:szCs w:val="28"/>
        </w:rPr>
        <w:drawing>
          <wp:inline distT="0" distB="0" distL="0" distR="0">
            <wp:extent cx="5943600" cy="3341643"/>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a:stretch>
                      <a:fillRect/>
                    </a:stretch>
                  </pic:blipFill>
                  <pic:spPr bwMode="auto">
                    <a:xfrm>
                      <a:off x="0" y="0"/>
                      <a:ext cx="5943600" cy="3341643"/>
                    </a:xfrm>
                    <a:prstGeom prst="rect">
                      <a:avLst/>
                    </a:prstGeom>
                    <a:noFill/>
                    <a:ln w="9525">
                      <a:noFill/>
                      <a:miter lim="800000"/>
                      <a:headEnd/>
                      <a:tailEnd/>
                    </a:ln>
                  </pic:spPr>
                </pic:pic>
              </a:graphicData>
            </a:graphic>
          </wp:inline>
        </w:drawing>
      </w:r>
      <w:proofErr w:type="spellStart"/>
      <w:r>
        <w:rPr>
          <w:sz w:val="28"/>
          <w:szCs w:val="28"/>
          <w:lang w:val="en-GB"/>
        </w:rPr>
        <w:t>vangts</w:t>
      </w:r>
      <w:proofErr w:type="spellEnd"/>
      <w:r>
        <w:rPr>
          <w:sz w:val="28"/>
          <w:szCs w:val="28"/>
          <w:lang w:val="en-GB"/>
        </w:rPr>
        <w:t xml:space="preserve"> </w:t>
      </w:r>
    </w:p>
    <w:p w:rsidR="00DE0667" w:rsidRPr="006F06F3" w:rsidRDefault="00DE0667" w:rsidP="006F06F3">
      <w:pPr>
        <w:rPr>
          <w:sz w:val="28"/>
          <w:szCs w:val="28"/>
          <w:lang w:val="en-GB"/>
        </w:rPr>
      </w:pPr>
    </w:p>
    <w:sectPr w:rsidR="00DE0667" w:rsidRPr="006F06F3" w:rsidSect="00F85584">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7DE256F"/>
    <w:multiLevelType w:val="hybridMultilevel"/>
    <w:tmpl w:val="A45E253C"/>
    <w:lvl w:ilvl="0" w:tplc="0F66353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6F06F3"/>
    <w:rsid w:val="00623E26"/>
    <w:rsid w:val="006F06F3"/>
    <w:rsid w:val="00A25326"/>
    <w:rsid w:val="00B830F4"/>
    <w:rsid w:val="00C35118"/>
    <w:rsid w:val="00CD6AAC"/>
    <w:rsid w:val="00DE0667"/>
    <w:rsid w:val="00F85584"/>
  </w:rsids>
  <m:mathPr>
    <m:mathFont m:val="Cambria Math"/>
    <m:brkBin m:val="before"/>
    <m:brkBinSub m:val="--"/>
    <m:smallFrac m:val="off"/>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8558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3511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5118"/>
    <w:rPr>
      <w:rFonts w:ascii="Tahoma" w:hAnsi="Tahoma" w:cs="Tahoma"/>
      <w:sz w:val="16"/>
      <w:szCs w:val="16"/>
    </w:rPr>
  </w:style>
  <w:style w:type="paragraph" w:styleId="ListParagraph">
    <w:name w:val="List Paragraph"/>
    <w:basedOn w:val="Normal"/>
    <w:uiPriority w:val="34"/>
    <w:qFormat/>
    <w:rsid w:val="00C35118"/>
    <w:pPr>
      <w:ind w:left="720"/>
      <w:contextualSpacing/>
    </w:pPr>
  </w:style>
  <w:style w:type="character" w:styleId="Hyperlink">
    <w:name w:val="Hyperlink"/>
    <w:basedOn w:val="DefaultParagraphFont"/>
    <w:uiPriority w:val="99"/>
    <w:unhideWhenUsed/>
    <w:rsid w:val="00C35118"/>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fmacs.org.uk" TargetMode="External"/><Relationship Id="rId5" Type="http://schemas.openxmlformats.org/officeDocument/2006/relationships/hyperlink" Target="http://www.gov.uk/justices"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2979</TotalTime>
  <Pages>1</Pages>
  <Words>269</Words>
  <Characters>1536</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amaq</dc:creator>
  <cp:lastModifiedBy>amaq</cp:lastModifiedBy>
  <cp:revision>2</cp:revision>
  <dcterms:created xsi:type="dcterms:W3CDTF">2024-01-10T21:47:00Z</dcterms:created>
  <dcterms:modified xsi:type="dcterms:W3CDTF">2024-01-12T23:26:00Z</dcterms:modified>
</cp:coreProperties>
</file>