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m" ContentType="application/vnd.ms-excel.sheet.macroEnabled.12"/>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5FE000F4" w:rsidR="00D731C3" w:rsidRPr="00DD5969" w:rsidRDefault="00D731C3" w:rsidP="00D731C3">
      <w:pPr>
        <w:spacing w:before="3"/>
        <w:rPr>
          <w:rFonts w:ascii="Arial"/>
          <w:b/>
          <w:sz w:val="48"/>
          <w:szCs w:val="48"/>
        </w:rPr>
      </w:pPr>
      <w:r w:rsidRPr="00DD5969">
        <w:rPr>
          <w:rFonts w:ascii="Arial"/>
          <w:b/>
          <w:sz w:val="48"/>
          <w:szCs w:val="48"/>
        </w:rPr>
        <w:t>STUDENT NAME:</w:t>
      </w:r>
      <w:r w:rsidR="008E30F7">
        <w:rPr>
          <w:rFonts w:ascii="Arial"/>
          <w:b/>
          <w:sz w:val="48"/>
          <w:szCs w:val="48"/>
        </w:rPr>
        <w:t xml:space="preserve"> Ryan Burns </w:t>
      </w:r>
    </w:p>
    <w:p w14:paraId="0D47E8B5" w14:textId="77777777" w:rsidR="00D731C3" w:rsidRPr="00DD5969" w:rsidRDefault="00D731C3" w:rsidP="00D731C3">
      <w:pPr>
        <w:spacing w:before="3"/>
        <w:rPr>
          <w:rFonts w:ascii="Arial"/>
          <w:b/>
          <w:sz w:val="48"/>
          <w:szCs w:val="48"/>
        </w:rPr>
      </w:pPr>
    </w:p>
    <w:p w14:paraId="1AB71829" w14:textId="77F280AD"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8E30F7">
        <w:rPr>
          <w:rFonts w:ascii="Arial"/>
          <w:b/>
          <w:sz w:val="48"/>
          <w:szCs w:val="48"/>
        </w:rPr>
        <w:t xml:space="preserve"> 2526368</w:t>
      </w:r>
    </w:p>
    <w:p w14:paraId="0E17CBF1" w14:textId="77777777" w:rsidR="00D731C3" w:rsidRDefault="00D731C3" w:rsidP="00D731C3">
      <w:pPr>
        <w:rPr>
          <w:rFonts w:ascii="Arial"/>
          <w:b/>
          <w:sz w:val="47"/>
        </w:rPr>
      </w:pPr>
    </w:p>
    <w:p w14:paraId="7D269D68" w14:textId="59B8F78F" w:rsidR="00D731C3" w:rsidRDefault="00D731C3" w:rsidP="00D731C3">
      <w:pPr>
        <w:rPr>
          <w:rFonts w:ascii="Arial"/>
          <w:b/>
          <w:sz w:val="47"/>
        </w:rPr>
      </w:pPr>
      <w:r>
        <w:rPr>
          <w:rFonts w:ascii="Arial"/>
          <w:b/>
          <w:sz w:val="47"/>
        </w:rPr>
        <w:t>LECTURER:</w:t>
      </w:r>
      <w:r w:rsidR="00D9207F">
        <w:rPr>
          <w:rFonts w:ascii="Arial"/>
          <w:b/>
          <w:sz w:val="47"/>
        </w:rPr>
        <w:t xml:space="preserve"> </w:t>
      </w:r>
      <w:r w:rsidR="008E30F7">
        <w:rPr>
          <w:rFonts w:ascii="Arial"/>
          <w:b/>
          <w:sz w:val="47"/>
        </w:rPr>
        <w:t>Philip</w:t>
      </w:r>
      <w:r w:rsidR="00D9207F">
        <w:rPr>
          <w:rFonts w:ascii="Arial"/>
          <w:b/>
          <w:sz w:val="47"/>
        </w:rPr>
        <w:t>p</w:t>
      </w:r>
      <w:r w:rsidR="008E30F7">
        <w:rPr>
          <w:rFonts w:ascii="Arial"/>
          <w:b/>
          <w:sz w:val="47"/>
        </w:rPr>
        <w:t xml:space="preserve">a </w:t>
      </w:r>
      <w:r w:rsidR="00D9207F">
        <w:rPr>
          <w:rFonts w:ascii="Arial"/>
          <w:b/>
          <w:sz w:val="47"/>
        </w:rPr>
        <w:t>Fitzgerald</w:t>
      </w:r>
    </w:p>
    <w:p w14:paraId="4D7187AE" w14:textId="77777777" w:rsidR="00D731C3" w:rsidRDefault="00D731C3" w:rsidP="00D731C3">
      <w:pPr>
        <w:ind w:left="100"/>
        <w:rPr>
          <w:rFonts w:ascii="Arial"/>
          <w:b/>
          <w:sz w:val="47"/>
        </w:rPr>
      </w:pPr>
    </w:p>
    <w:p w14:paraId="52EF9C1C" w14:textId="323D1660" w:rsidR="00D731C3" w:rsidRPr="00192D3C" w:rsidRDefault="00D731C3" w:rsidP="00D731C3">
      <w:pPr>
        <w:ind w:left="100"/>
        <w:rPr>
          <w:rFonts w:ascii="Arial"/>
          <w:b/>
          <w:sz w:val="47"/>
        </w:rPr>
      </w:pPr>
      <w:r>
        <w:rPr>
          <w:rFonts w:ascii="Arial"/>
          <w:b/>
          <w:sz w:val="47"/>
        </w:rPr>
        <w:t>DATE:</w:t>
      </w:r>
      <w:r w:rsidR="008E30F7">
        <w:rPr>
          <w:rFonts w:ascii="Arial"/>
          <w:b/>
          <w:sz w:val="47"/>
        </w:rPr>
        <w:t xml:space="preserve"> </w:t>
      </w:r>
      <w:r w:rsidR="00D9207F">
        <w:rPr>
          <w:rFonts w:ascii="Arial"/>
          <w:b/>
          <w:sz w:val="47"/>
        </w:rPr>
        <w:t>16</w:t>
      </w:r>
      <w:r w:rsidR="008E30F7">
        <w:rPr>
          <w:rFonts w:ascii="Arial"/>
          <w:b/>
          <w:sz w:val="47"/>
        </w:rPr>
        <w:t>/03/25</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2885706A" w14:textId="50DF807D" w:rsidR="00D9207F"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134676" w:history="1">
            <w:r w:rsidR="00D9207F" w:rsidRPr="002118C1">
              <w:rPr>
                <w:rStyle w:val="Hyperlink"/>
                <w:noProof/>
              </w:rPr>
              <w:t>Task 1</w:t>
            </w:r>
            <w:r w:rsidR="00D9207F">
              <w:rPr>
                <w:noProof/>
                <w:webHidden/>
              </w:rPr>
              <w:tab/>
            </w:r>
            <w:r w:rsidR="00D9207F">
              <w:rPr>
                <w:noProof/>
                <w:webHidden/>
              </w:rPr>
              <w:fldChar w:fldCharType="begin"/>
            </w:r>
            <w:r w:rsidR="00D9207F">
              <w:rPr>
                <w:noProof/>
                <w:webHidden/>
              </w:rPr>
              <w:instrText xml:space="preserve"> PAGEREF _Toc224134676 \h </w:instrText>
            </w:r>
            <w:r w:rsidR="00D9207F">
              <w:rPr>
                <w:noProof/>
                <w:webHidden/>
              </w:rPr>
            </w:r>
            <w:r w:rsidR="00D9207F">
              <w:rPr>
                <w:noProof/>
                <w:webHidden/>
              </w:rPr>
              <w:fldChar w:fldCharType="separate"/>
            </w:r>
            <w:r w:rsidR="00D9207F">
              <w:rPr>
                <w:noProof/>
                <w:webHidden/>
              </w:rPr>
              <w:t>3</w:t>
            </w:r>
            <w:r w:rsidR="00D9207F">
              <w:rPr>
                <w:noProof/>
                <w:webHidden/>
              </w:rPr>
              <w:fldChar w:fldCharType="end"/>
            </w:r>
          </w:hyperlink>
        </w:p>
        <w:p w14:paraId="22364EFA" w14:textId="29C5461A" w:rsidR="00D9207F" w:rsidRDefault="00D9207F">
          <w:pPr>
            <w:pStyle w:val="TOC1"/>
            <w:tabs>
              <w:tab w:val="right" w:leader="dot" w:pos="9016"/>
            </w:tabs>
            <w:rPr>
              <w:rFonts w:eastAsiaTheme="minorEastAsia"/>
              <w:noProof/>
              <w:lang w:eastAsia="en-GB"/>
            </w:rPr>
          </w:pPr>
          <w:hyperlink w:anchor="_Toc224134677" w:history="1">
            <w:r w:rsidRPr="002118C1">
              <w:rPr>
                <w:rStyle w:val="Hyperlink"/>
                <w:noProof/>
              </w:rPr>
              <w:t>Assessment of Digital Skills</w:t>
            </w:r>
            <w:r>
              <w:rPr>
                <w:noProof/>
                <w:webHidden/>
              </w:rPr>
              <w:tab/>
            </w:r>
            <w:r>
              <w:rPr>
                <w:noProof/>
                <w:webHidden/>
              </w:rPr>
              <w:fldChar w:fldCharType="begin"/>
            </w:r>
            <w:r>
              <w:rPr>
                <w:noProof/>
                <w:webHidden/>
              </w:rPr>
              <w:instrText xml:space="preserve"> PAGEREF _Toc224134677 \h </w:instrText>
            </w:r>
            <w:r>
              <w:rPr>
                <w:noProof/>
                <w:webHidden/>
              </w:rPr>
            </w:r>
            <w:r>
              <w:rPr>
                <w:noProof/>
                <w:webHidden/>
              </w:rPr>
              <w:fldChar w:fldCharType="separate"/>
            </w:r>
            <w:r>
              <w:rPr>
                <w:noProof/>
                <w:webHidden/>
              </w:rPr>
              <w:t>3</w:t>
            </w:r>
            <w:r>
              <w:rPr>
                <w:noProof/>
                <w:webHidden/>
              </w:rPr>
              <w:fldChar w:fldCharType="end"/>
            </w:r>
          </w:hyperlink>
        </w:p>
        <w:p w14:paraId="188096B4" w14:textId="12AF6E05" w:rsidR="00D9207F" w:rsidRDefault="00D9207F">
          <w:pPr>
            <w:pStyle w:val="TOC2"/>
            <w:tabs>
              <w:tab w:val="right" w:leader="dot" w:pos="9016"/>
            </w:tabs>
            <w:rPr>
              <w:rFonts w:eastAsiaTheme="minorEastAsia"/>
              <w:noProof/>
              <w:lang w:eastAsia="en-GB"/>
            </w:rPr>
          </w:pPr>
          <w:hyperlink w:anchor="_Toc224134678" w:history="1">
            <w:r w:rsidRPr="002118C1">
              <w:rPr>
                <w:rStyle w:val="Hyperlink"/>
                <w:noProof/>
              </w:rPr>
              <w:t>References</w:t>
            </w:r>
            <w:r>
              <w:rPr>
                <w:noProof/>
                <w:webHidden/>
              </w:rPr>
              <w:tab/>
            </w:r>
            <w:r>
              <w:rPr>
                <w:noProof/>
                <w:webHidden/>
              </w:rPr>
              <w:fldChar w:fldCharType="begin"/>
            </w:r>
            <w:r>
              <w:rPr>
                <w:noProof/>
                <w:webHidden/>
              </w:rPr>
              <w:instrText xml:space="preserve"> PAGEREF _Toc224134678 \h </w:instrText>
            </w:r>
            <w:r>
              <w:rPr>
                <w:noProof/>
                <w:webHidden/>
              </w:rPr>
            </w:r>
            <w:r>
              <w:rPr>
                <w:noProof/>
                <w:webHidden/>
              </w:rPr>
              <w:fldChar w:fldCharType="separate"/>
            </w:r>
            <w:r>
              <w:rPr>
                <w:noProof/>
                <w:webHidden/>
              </w:rPr>
              <w:t>4</w:t>
            </w:r>
            <w:r>
              <w:rPr>
                <w:noProof/>
                <w:webHidden/>
              </w:rPr>
              <w:fldChar w:fldCharType="end"/>
            </w:r>
          </w:hyperlink>
        </w:p>
        <w:p w14:paraId="18222E9E" w14:textId="312E0657" w:rsidR="00D9207F" w:rsidRDefault="00D9207F">
          <w:pPr>
            <w:pStyle w:val="TOC1"/>
            <w:tabs>
              <w:tab w:val="right" w:leader="dot" w:pos="9016"/>
            </w:tabs>
            <w:rPr>
              <w:rFonts w:eastAsiaTheme="minorEastAsia"/>
              <w:noProof/>
              <w:lang w:eastAsia="en-GB"/>
            </w:rPr>
          </w:pPr>
          <w:hyperlink w:anchor="_Toc224134679" w:history="1">
            <w:r w:rsidRPr="002118C1">
              <w:rPr>
                <w:rStyle w:val="Hyperlink"/>
                <w:noProof/>
              </w:rPr>
              <w:t>Task 2</w:t>
            </w:r>
            <w:r>
              <w:rPr>
                <w:noProof/>
                <w:webHidden/>
              </w:rPr>
              <w:tab/>
            </w:r>
            <w:r>
              <w:rPr>
                <w:noProof/>
                <w:webHidden/>
              </w:rPr>
              <w:fldChar w:fldCharType="begin"/>
            </w:r>
            <w:r>
              <w:rPr>
                <w:noProof/>
                <w:webHidden/>
              </w:rPr>
              <w:instrText xml:space="preserve"> PAGEREF _Toc224134679 \h </w:instrText>
            </w:r>
            <w:r>
              <w:rPr>
                <w:noProof/>
                <w:webHidden/>
              </w:rPr>
            </w:r>
            <w:r>
              <w:rPr>
                <w:noProof/>
                <w:webHidden/>
              </w:rPr>
              <w:fldChar w:fldCharType="separate"/>
            </w:r>
            <w:r>
              <w:rPr>
                <w:noProof/>
                <w:webHidden/>
              </w:rPr>
              <w:t>4</w:t>
            </w:r>
            <w:r>
              <w:rPr>
                <w:noProof/>
                <w:webHidden/>
              </w:rPr>
              <w:fldChar w:fldCharType="end"/>
            </w:r>
          </w:hyperlink>
        </w:p>
        <w:p w14:paraId="726311DA" w14:textId="5B1EA73A" w:rsidR="00D9207F" w:rsidRDefault="00D9207F">
          <w:pPr>
            <w:pStyle w:val="TOC1"/>
            <w:tabs>
              <w:tab w:val="right" w:leader="dot" w:pos="9016"/>
            </w:tabs>
            <w:rPr>
              <w:rFonts w:eastAsiaTheme="minorEastAsia"/>
              <w:noProof/>
              <w:lang w:eastAsia="en-GB"/>
            </w:rPr>
          </w:pPr>
          <w:hyperlink w:anchor="_Toc224134680" w:history="1">
            <w:r w:rsidRPr="002118C1">
              <w:rPr>
                <w:rStyle w:val="Hyperlink"/>
                <w:noProof/>
              </w:rPr>
              <w:t>LinkedIn Learning Certificates for Office365</w:t>
            </w:r>
            <w:r>
              <w:rPr>
                <w:noProof/>
                <w:webHidden/>
              </w:rPr>
              <w:tab/>
            </w:r>
            <w:r>
              <w:rPr>
                <w:noProof/>
                <w:webHidden/>
              </w:rPr>
              <w:fldChar w:fldCharType="begin"/>
            </w:r>
            <w:r>
              <w:rPr>
                <w:noProof/>
                <w:webHidden/>
              </w:rPr>
              <w:instrText xml:space="preserve"> PAGEREF _Toc224134680 \h </w:instrText>
            </w:r>
            <w:r>
              <w:rPr>
                <w:noProof/>
                <w:webHidden/>
              </w:rPr>
            </w:r>
            <w:r>
              <w:rPr>
                <w:noProof/>
                <w:webHidden/>
              </w:rPr>
              <w:fldChar w:fldCharType="separate"/>
            </w:r>
            <w:r>
              <w:rPr>
                <w:noProof/>
                <w:webHidden/>
              </w:rPr>
              <w:t>4</w:t>
            </w:r>
            <w:r>
              <w:rPr>
                <w:noProof/>
                <w:webHidden/>
              </w:rPr>
              <w:fldChar w:fldCharType="end"/>
            </w:r>
          </w:hyperlink>
        </w:p>
        <w:p w14:paraId="5DB0C9B6" w14:textId="693444D1" w:rsidR="00D9207F" w:rsidRDefault="00D9207F">
          <w:pPr>
            <w:pStyle w:val="TOC1"/>
            <w:tabs>
              <w:tab w:val="right" w:leader="dot" w:pos="9016"/>
            </w:tabs>
            <w:rPr>
              <w:rFonts w:eastAsiaTheme="minorEastAsia"/>
              <w:noProof/>
              <w:lang w:eastAsia="en-GB"/>
            </w:rPr>
          </w:pPr>
          <w:hyperlink w:anchor="_Toc224134681" w:history="1">
            <w:r w:rsidRPr="002118C1">
              <w:rPr>
                <w:rStyle w:val="Hyperlink"/>
                <w:noProof/>
              </w:rPr>
              <w:t>Task 3</w:t>
            </w:r>
            <w:r>
              <w:rPr>
                <w:noProof/>
                <w:webHidden/>
              </w:rPr>
              <w:tab/>
            </w:r>
            <w:r>
              <w:rPr>
                <w:noProof/>
                <w:webHidden/>
              </w:rPr>
              <w:fldChar w:fldCharType="begin"/>
            </w:r>
            <w:r>
              <w:rPr>
                <w:noProof/>
                <w:webHidden/>
              </w:rPr>
              <w:instrText xml:space="preserve"> PAGEREF _Toc224134681 \h </w:instrText>
            </w:r>
            <w:r>
              <w:rPr>
                <w:noProof/>
                <w:webHidden/>
              </w:rPr>
            </w:r>
            <w:r>
              <w:rPr>
                <w:noProof/>
                <w:webHidden/>
              </w:rPr>
              <w:fldChar w:fldCharType="separate"/>
            </w:r>
            <w:r>
              <w:rPr>
                <w:noProof/>
                <w:webHidden/>
              </w:rPr>
              <w:t>9</w:t>
            </w:r>
            <w:r>
              <w:rPr>
                <w:noProof/>
                <w:webHidden/>
              </w:rPr>
              <w:fldChar w:fldCharType="end"/>
            </w:r>
          </w:hyperlink>
        </w:p>
        <w:p w14:paraId="62372C26" w14:textId="76172563" w:rsidR="00D9207F" w:rsidRDefault="00D9207F">
          <w:pPr>
            <w:pStyle w:val="TOC1"/>
            <w:tabs>
              <w:tab w:val="right" w:leader="dot" w:pos="9016"/>
            </w:tabs>
            <w:rPr>
              <w:rFonts w:eastAsiaTheme="minorEastAsia"/>
              <w:noProof/>
              <w:lang w:eastAsia="en-GB"/>
            </w:rPr>
          </w:pPr>
          <w:hyperlink w:anchor="_Toc224134682" w:history="1">
            <w:r w:rsidRPr="002118C1">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_Toc224134682 \h </w:instrText>
            </w:r>
            <w:r>
              <w:rPr>
                <w:noProof/>
                <w:webHidden/>
              </w:rPr>
            </w:r>
            <w:r>
              <w:rPr>
                <w:noProof/>
                <w:webHidden/>
              </w:rPr>
              <w:fldChar w:fldCharType="separate"/>
            </w:r>
            <w:r>
              <w:rPr>
                <w:noProof/>
                <w:webHidden/>
              </w:rPr>
              <w:t>9</w:t>
            </w:r>
            <w:r>
              <w:rPr>
                <w:noProof/>
                <w:webHidden/>
              </w:rPr>
              <w:fldChar w:fldCharType="end"/>
            </w:r>
          </w:hyperlink>
        </w:p>
        <w:p w14:paraId="79A59042" w14:textId="7F31D136" w:rsidR="00D9207F" w:rsidRDefault="00D9207F">
          <w:pPr>
            <w:pStyle w:val="TOC2"/>
            <w:tabs>
              <w:tab w:val="right" w:leader="dot" w:pos="9016"/>
            </w:tabs>
            <w:rPr>
              <w:rFonts w:eastAsiaTheme="minorEastAsia"/>
              <w:noProof/>
              <w:lang w:eastAsia="en-GB"/>
            </w:rPr>
          </w:pPr>
          <w:hyperlink w:anchor="_Toc224134683" w:history="1">
            <w:r w:rsidRPr="002118C1">
              <w:rPr>
                <w:rStyle w:val="Hyperlink"/>
                <w:noProof/>
              </w:rPr>
              <w:t>References</w:t>
            </w:r>
            <w:r>
              <w:rPr>
                <w:noProof/>
                <w:webHidden/>
              </w:rPr>
              <w:tab/>
            </w:r>
            <w:r>
              <w:rPr>
                <w:noProof/>
                <w:webHidden/>
              </w:rPr>
              <w:fldChar w:fldCharType="begin"/>
            </w:r>
            <w:r>
              <w:rPr>
                <w:noProof/>
                <w:webHidden/>
              </w:rPr>
              <w:instrText xml:space="preserve"> PAGEREF _Toc224134683 \h </w:instrText>
            </w:r>
            <w:r>
              <w:rPr>
                <w:noProof/>
                <w:webHidden/>
              </w:rPr>
            </w:r>
            <w:r>
              <w:rPr>
                <w:noProof/>
                <w:webHidden/>
              </w:rPr>
              <w:fldChar w:fldCharType="separate"/>
            </w:r>
            <w:r>
              <w:rPr>
                <w:noProof/>
                <w:webHidden/>
              </w:rPr>
              <w:t>9</w:t>
            </w:r>
            <w:r>
              <w:rPr>
                <w:noProof/>
                <w:webHidden/>
              </w:rPr>
              <w:fldChar w:fldCharType="end"/>
            </w:r>
          </w:hyperlink>
        </w:p>
        <w:p w14:paraId="5F9C27BD" w14:textId="24FD9CD1" w:rsidR="00D9207F" w:rsidRDefault="00D9207F">
          <w:pPr>
            <w:pStyle w:val="TOC1"/>
            <w:tabs>
              <w:tab w:val="right" w:leader="dot" w:pos="9016"/>
            </w:tabs>
            <w:rPr>
              <w:rFonts w:eastAsiaTheme="minorEastAsia"/>
              <w:noProof/>
              <w:lang w:eastAsia="en-GB"/>
            </w:rPr>
          </w:pPr>
          <w:hyperlink w:anchor="_Toc224134684" w:history="1">
            <w:r w:rsidRPr="002118C1">
              <w:rPr>
                <w:rStyle w:val="Hyperlink"/>
                <w:noProof/>
              </w:rPr>
              <w:t>Task 4</w:t>
            </w:r>
            <w:r>
              <w:rPr>
                <w:noProof/>
                <w:webHidden/>
              </w:rPr>
              <w:tab/>
            </w:r>
            <w:r>
              <w:rPr>
                <w:noProof/>
                <w:webHidden/>
              </w:rPr>
              <w:fldChar w:fldCharType="begin"/>
            </w:r>
            <w:r>
              <w:rPr>
                <w:noProof/>
                <w:webHidden/>
              </w:rPr>
              <w:instrText xml:space="preserve"> PAGEREF _Toc224134684 \h </w:instrText>
            </w:r>
            <w:r>
              <w:rPr>
                <w:noProof/>
                <w:webHidden/>
              </w:rPr>
            </w:r>
            <w:r>
              <w:rPr>
                <w:noProof/>
                <w:webHidden/>
              </w:rPr>
              <w:fldChar w:fldCharType="separate"/>
            </w:r>
            <w:r>
              <w:rPr>
                <w:noProof/>
                <w:webHidden/>
              </w:rPr>
              <w:t>10</w:t>
            </w:r>
            <w:r>
              <w:rPr>
                <w:noProof/>
                <w:webHidden/>
              </w:rPr>
              <w:fldChar w:fldCharType="end"/>
            </w:r>
          </w:hyperlink>
        </w:p>
        <w:p w14:paraId="04AD6FEE" w14:textId="325F3D56" w:rsidR="00D9207F" w:rsidRDefault="00D9207F">
          <w:pPr>
            <w:pStyle w:val="TOC1"/>
            <w:tabs>
              <w:tab w:val="right" w:leader="dot" w:pos="9016"/>
            </w:tabs>
            <w:rPr>
              <w:rFonts w:eastAsiaTheme="minorEastAsia"/>
              <w:noProof/>
              <w:lang w:eastAsia="en-GB"/>
            </w:rPr>
          </w:pPr>
          <w:hyperlink w:anchor="_Toc224134685" w:history="1">
            <w:r w:rsidRPr="002118C1">
              <w:rPr>
                <w:rStyle w:val="Hyperlink"/>
                <w:noProof/>
              </w:rPr>
              <w:t>7 Minute Reflective Presentation</w:t>
            </w:r>
            <w:r>
              <w:rPr>
                <w:noProof/>
                <w:webHidden/>
              </w:rPr>
              <w:tab/>
            </w:r>
            <w:r>
              <w:rPr>
                <w:noProof/>
                <w:webHidden/>
              </w:rPr>
              <w:fldChar w:fldCharType="begin"/>
            </w:r>
            <w:r>
              <w:rPr>
                <w:noProof/>
                <w:webHidden/>
              </w:rPr>
              <w:instrText xml:space="preserve"> PAGEREF _Toc224134685 \h </w:instrText>
            </w:r>
            <w:r>
              <w:rPr>
                <w:noProof/>
                <w:webHidden/>
              </w:rPr>
            </w:r>
            <w:r>
              <w:rPr>
                <w:noProof/>
                <w:webHidden/>
              </w:rPr>
              <w:fldChar w:fldCharType="separate"/>
            </w:r>
            <w:r>
              <w:rPr>
                <w:noProof/>
                <w:webHidden/>
              </w:rPr>
              <w:t>10</w:t>
            </w:r>
            <w:r>
              <w:rPr>
                <w:noProof/>
                <w:webHidden/>
              </w:rPr>
              <w:fldChar w:fldCharType="end"/>
            </w:r>
          </w:hyperlink>
        </w:p>
        <w:p w14:paraId="0CABB104" w14:textId="2259470F" w:rsidR="00D9207F" w:rsidRDefault="00D9207F">
          <w:pPr>
            <w:pStyle w:val="TOC2"/>
            <w:tabs>
              <w:tab w:val="right" w:leader="dot" w:pos="9016"/>
            </w:tabs>
            <w:rPr>
              <w:rFonts w:eastAsiaTheme="minorEastAsia"/>
              <w:noProof/>
              <w:lang w:eastAsia="en-GB"/>
            </w:rPr>
          </w:pPr>
          <w:hyperlink w:anchor="_Toc224134686" w:history="1">
            <w:r w:rsidRPr="002118C1">
              <w:rPr>
                <w:rStyle w:val="Hyperlink"/>
                <w:noProof/>
              </w:rPr>
              <w:t>References</w:t>
            </w:r>
            <w:r>
              <w:rPr>
                <w:noProof/>
                <w:webHidden/>
              </w:rPr>
              <w:tab/>
            </w:r>
            <w:r>
              <w:rPr>
                <w:noProof/>
                <w:webHidden/>
              </w:rPr>
              <w:fldChar w:fldCharType="begin"/>
            </w:r>
            <w:r>
              <w:rPr>
                <w:noProof/>
                <w:webHidden/>
              </w:rPr>
              <w:instrText xml:space="preserve"> PAGEREF _Toc224134686 \h </w:instrText>
            </w:r>
            <w:r>
              <w:rPr>
                <w:noProof/>
                <w:webHidden/>
              </w:rPr>
            </w:r>
            <w:r>
              <w:rPr>
                <w:noProof/>
                <w:webHidden/>
              </w:rPr>
              <w:fldChar w:fldCharType="separate"/>
            </w:r>
            <w:r>
              <w:rPr>
                <w:noProof/>
                <w:webHidden/>
              </w:rPr>
              <w:t>10</w:t>
            </w:r>
            <w:r>
              <w:rPr>
                <w:noProof/>
                <w:webHidden/>
              </w:rPr>
              <w:fldChar w:fldCharType="end"/>
            </w:r>
          </w:hyperlink>
        </w:p>
        <w:p w14:paraId="4B849DA6" w14:textId="31B298BB"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16015213"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3D498E2B" w14:textId="72757FB9" w:rsidR="00D731C3" w:rsidRDefault="00D9207F">
      <w:r>
        <w:t xml:space="preserve">AI </w:t>
      </w:r>
      <w:proofErr w:type="gramStart"/>
      <w:r>
        <w:t>statement</w:t>
      </w:r>
      <w:r w:rsidR="006A5760">
        <w:t xml:space="preserve"> </w:t>
      </w:r>
      <w:r w:rsidR="00E608DB">
        <w:t>;</w:t>
      </w:r>
      <w:proofErr w:type="gramEnd"/>
      <w:r w:rsidR="006A5760">
        <w:t xml:space="preserve">   I used AI tools, including Microsoft copilot, to support my work by helping me check grammar, improve clarity, and organise my ideas more effectively. </w:t>
      </w:r>
      <w:proofErr w:type="gramStart"/>
      <w:r w:rsidR="006A5760">
        <w:t>All of</w:t>
      </w:r>
      <w:proofErr w:type="gramEnd"/>
      <w:r w:rsidR="006A5760">
        <w:t xml:space="preserve"> the writing</w:t>
      </w:r>
      <w:r w:rsidR="00E608DB">
        <w:t>, reflections, decisions, and final content are my own words and used to guide my learning, not to complete the assignment.</w:t>
      </w:r>
    </w:p>
    <w:p w14:paraId="5FF71CA7" w14:textId="0DB5A1D7" w:rsidR="00FA0010" w:rsidRDefault="00FA0010" w:rsidP="00905545">
      <w:pPr>
        <w:pStyle w:val="Heading1"/>
      </w:pPr>
    </w:p>
    <w:p w14:paraId="64D56BD0" w14:textId="77777777" w:rsidR="008310B0" w:rsidRDefault="008310B0"/>
    <w:p w14:paraId="57BC646F" w14:textId="6B8B3405" w:rsidR="00F95427" w:rsidRDefault="00F95427">
      <w:r w:rsidRPr="00F95427">
        <w:lastRenderedPageBreak/>
        <w:drawing>
          <wp:inline distT="0" distB="0" distL="0" distR="0" wp14:anchorId="24A6715B" wp14:editId="6641B1C7">
            <wp:extent cx="5731510" cy="3415030"/>
            <wp:effectExtent l="0" t="0" r="2540" b="0"/>
            <wp:docPr id="1892220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220828" name=""/>
                    <pic:cNvPicPr/>
                  </pic:nvPicPr>
                  <pic:blipFill>
                    <a:blip r:embed="rId9"/>
                    <a:stretch>
                      <a:fillRect/>
                    </a:stretch>
                  </pic:blipFill>
                  <pic:spPr>
                    <a:xfrm>
                      <a:off x="0" y="0"/>
                      <a:ext cx="5731510" cy="3415030"/>
                    </a:xfrm>
                    <a:prstGeom prst="rect">
                      <a:avLst/>
                    </a:prstGeom>
                  </pic:spPr>
                </pic:pic>
              </a:graphicData>
            </a:graphic>
          </wp:inline>
        </w:drawing>
      </w:r>
    </w:p>
    <w:p w14:paraId="293BFA5B" w14:textId="28026164" w:rsidR="00FA0010" w:rsidRDefault="008310B0">
      <w:r w:rsidRPr="008310B0">
        <w:drawing>
          <wp:inline distT="0" distB="0" distL="0" distR="0" wp14:anchorId="7E5F053A" wp14:editId="1E58825A">
            <wp:extent cx="2719726" cy="1937288"/>
            <wp:effectExtent l="0" t="0" r="4445" b="6350"/>
            <wp:docPr id="154653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53517" name=""/>
                    <pic:cNvPicPr/>
                  </pic:nvPicPr>
                  <pic:blipFill>
                    <a:blip r:embed="rId10"/>
                    <a:stretch>
                      <a:fillRect/>
                    </a:stretch>
                  </pic:blipFill>
                  <pic:spPr>
                    <a:xfrm>
                      <a:off x="0" y="0"/>
                      <a:ext cx="2964450" cy="2111607"/>
                    </a:xfrm>
                    <a:prstGeom prst="rect">
                      <a:avLst/>
                    </a:prstGeom>
                  </pic:spPr>
                </pic:pic>
              </a:graphicData>
            </a:graphic>
          </wp:inline>
        </w:drawing>
      </w:r>
    </w:p>
    <w:p w14:paraId="62A5D0E3" w14:textId="06E25165" w:rsidR="008310B0" w:rsidRDefault="008310B0">
      <w:r>
        <w:rPr>
          <w:noProof/>
        </w:rPr>
        <w:drawing>
          <wp:inline distT="0" distB="0" distL="0" distR="0" wp14:anchorId="4A7EF13C" wp14:editId="52F8E5F0">
            <wp:extent cx="2742564" cy="1751308"/>
            <wp:effectExtent l="0" t="0" r="1270" b="1905"/>
            <wp:docPr id="20095501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550133" name="Picture 2009550133"/>
                    <pic:cNvPicPr/>
                  </pic:nvPicPr>
                  <pic:blipFill>
                    <a:blip r:embed="rId11">
                      <a:extLst>
                        <a:ext uri="{28A0092B-C50C-407E-A947-70E740481C1C}">
                          <a14:useLocalDpi xmlns:a14="http://schemas.microsoft.com/office/drawing/2010/main" val="0"/>
                        </a:ext>
                      </a:extLst>
                    </a:blip>
                    <a:stretch>
                      <a:fillRect/>
                    </a:stretch>
                  </pic:blipFill>
                  <pic:spPr>
                    <a:xfrm>
                      <a:off x="0" y="0"/>
                      <a:ext cx="2784176" cy="1777880"/>
                    </a:xfrm>
                    <a:prstGeom prst="rect">
                      <a:avLst/>
                    </a:prstGeom>
                  </pic:spPr>
                </pic:pic>
              </a:graphicData>
            </a:graphic>
          </wp:inline>
        </w:drawing>
      </w:r>
    </w:p>
    <w:p w14:paraId="03F23D0A" w14:textId="77777777" w:rsidR="008310B0" w:rsidRDefault="008310B0"/>
    <w:p w14:paraId="7E0C2F95" w14:textId="67085E74" w:rsidR="008310B0" w:rsidRDefault="008310B0"/>
    <w:p w14:paraId="5A210795" w14:textId="0E82C3E7" w:rsidR="00062E54" w:rsidRDefault="00062E54"/>
    <w:p w14:paraId="2ECBC583" w14:textId="77777777" w:rsidR="008E30F7" w:rsidRDefault="008E30F7"/>
    <w:p w14:paraId="502F4DC9" w14:textId="25D0FCFE" w:rsidR="00732F43" w:rsidRDefault="008E30F7">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283A66">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hat I </w:t>
      </w:r>
      <w:r w:rsidR="00F95427">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learned</w:t>
      </w:r>
    </w:p>
    <w:p w14:paraId="1BD8D69F" w14:textId="3D92319C" w:rsidR="00732F43" w:rsidRDefault="00F95427">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ARE DIGITAL SKILLS IMPORANT AND WHO SAYS?</w:t>
      </w:r>
    </w:p>
    <w:p w14:paraId="3A85E0F9" w14:textId="446D3F15" w:rsidR="00467BE4" w:rsidRPr="00467BE4" w:rsidRDefault="00467BE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7BE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Digital skills are important because they provide significant advantages for future career opportunities and are essential for adapting to the technological demands of the modern workplace. </w:t>
      </w:r>
      <w:r w:rsidR="00ED733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w:t>
      </w:r>
      <w:r w:rsidRPr="00467BE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digital </w:t>
      </w:r>
      <w:proofErr w:type="spellStart"/>
      <w:proofErr w:type="gramStart"/>
      <w:r w:rsidRPr="00467BE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abilities</w:t>
      </w:r>
      <w:r w:rsidR="00ED733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earl,esspecially</w:t>
      </w:r>
      <w:proofErr w:type="spellEnd"/>
      <w:proofErr w:type="gramEnd"/>
      <w:r w:rsidRPr="00467BE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67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7B62FE" w:rsidRPr="00467BE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educational Settings</w:t>
      </w:r>
      <w:r w:rsidRPr="00467BE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preschools, lays a foundation for lifelong learning and adaptability in a digital world, which is increasingly relevant </w:t>
      </w:r>
      <w:r w:rsidR="00660436" w:rsidRPr="00467BE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today</w:t>
      </w:r>
      <w:r w:rsidR="00C76719" w:rsidRPr="00467BE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767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C767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Pavelea</w:t>
      </w:r>
      <w:proofErr w:type="spellEnd"/>
      <w:r w:rsidR="00C767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 &amp; Stan, C., 2024)</w:t>
      </w:r>
    </w:p>
    <w:p w14:paraId="57A89BAD" w14:textId="77777777" w:rsidR="00467BE4" w:rsidRDefault="00467BE4">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0F9958" w14:textId="2E94EE7A" w:rsidR="006A5BDB" w:rsidRDefault="004913A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 the past 2 months </w:t>
      </w:r>
      <w:r w:rsidR="00ED733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studying</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digital skills in higher education at university, I feel I have </w:t>
      </w:r>
      <w:r w:rsidR="00ED733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learnt</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B5BB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lot from the short period of time. </w:t>
      </w:r>
      <w:r w:rsidR="00ED733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w:t>
      </w:r>
      <w:r w:rsidR="006B5BB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lesson that I have attended in digital skills module has helped me build more confidence and understanding, </w:t>
      </w:r>
      <w:r w:rsidR="00DC065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w:t>
      </w:r>
      <w:r w:rsidR="006B5BB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though I am very new to </w:t>
      </w:r>
      <w:r w:rsidR="00ED733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w:t>
      </w:r>
      <w:r w:rsidR="006B5BB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D2CFEE7" w14:textId="77777777" w:rsidR="00ED7332" w:rsidRDefault="00ED733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1EF11C" w14:textId="53515B64" w:rsidR="00732F43" w:rsidRDefault="00ED733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Much</w:t>
      </w:r>
      <w:r w:rsidR="006B5BB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this progress I have made is due to my lecturer</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B5BB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C492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Phillipa</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944D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w:t>
      </w:r>
      <w:r w:rsidR="00FC492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944D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teaches in</w:t>
      </w:r>
      <w:r w:rsidR="006B5BB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way that fits my learning style. Research s</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hows</w:t>
      </w:r>
      <w:r w:rsidR="006B5BB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good alignment between </w:t>
      </w:r>
      <w:r w:rsidR="00A6540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teaching style and learning style can support confidence and academic performance </w:t>
      </w:r>
      <w:r w:rsidR="00D7740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(Subramaniam C </w:t>
      </w:r>
      <w:r w:rsidR="00D7740E" w:rsidRPr="006B5BB5">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 al</w:t>
      </w:r>
      <w:r w:rsidR="00D7740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w:t>
      </w:r>
      <w:r w:rsidR="005A28B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9A525C2" w14:textId="77777777" w:rsidR="00A65406" w:rsidRDefault="00A6540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847DF3" w14:textId="10D45D7E" w:rsidR="00732F43" w:rsidRDefault="003944D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I completed the JISC</w:t>
      </w:r>
      <w:r w:rsidR="00A6540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skills report, it opened eyes to areas where my digital skills were much weaker than I realised</w:t>
      </w:r>
      <w:r w:rsidR="00283A6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6540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first, this worried because it showed how much I needed to improve. However, I also felt relieved because the report gave me a clear starting point for developing these skills.</w:t>
      </w:r>
    </w:p>
    <w:p w14:paraId="6A20A5FE" w14:textId="77777777" w:rsidR="000F5F60" w:rsidRDefault="000F5F6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BB0DD0" w14:textId="7B2FA63B" w:rsidR="00732F43" w:rsidRDefault="003023A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Digital skills</w:t>
      </w:r>
      <w:r w:rsidR="00A6540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944D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include using technology such as smartphones, computers, apps and online service. These skills are essential in </w:t>
      </w:r>
      <w:r w:rsidR="00A13A0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everyday</w:t>
      </w:r>
      <w:r w:rsidR="003944D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life, from communication to finding information and completing tasks online.</w:t>
      </w:r>
    </w:p>
    <w:p w14:paraId="165DA0A1" w14:textId="77777777" w:rsidR="00DC0656" w:rsidRDefault="00DC065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27C114" w14:textId="646785B8" w:rsidR="008E30F7" w:rsidRDefault="006B477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 of </w:t>
      </w:r>
      <w:r w:rsidR="00D9207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w:t>
      </w:r>
      <w:r w:rsidR="00545E6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r w:rsidR="00D9207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first would b</w:t>
      </w:r>
      <w:r w:rsidR="00837C0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AE4AA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preparing for digital learning</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E4AA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A49A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is important because it helps learners and teachers use digital tools with conf</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idently</w:t>
      </w:r>
      <w:r w:rsidR="00AA49A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Strong digital </w:t>
      </w:r>
      <w:proofErr w:type="gramStart"/>
      <w:r w:rsidR="00AA49A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literacy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makes</w:t>
      </w:r>
      <w:proofErr w:type="gramEnd"/>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learning easier by helping students stay organised, manage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resources, and complete tasks </w:t>
      </w:r>
      <w:r w:rsidR="00C351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independently These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skills are especially useful during remote learning, where students rely heavily on digital </w:t>
      </w:r>
      <w:r w:rsidR="00A13A0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platforms </w:t>
      </w:r>
      <w:r w:rsidR="00A13A00" w:rsidRPr="00545E6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545E6C" w:rsidRPr="00545E6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Alanoglu</w:t>
      </w:r>
      <w:proofErr w:type="spellEnd"/>
      <w:r w:rsidR="00545E6C" w:rsidRPr="00545E6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w:t>
      </w:r>
      <w:r w:rsidR="007B62FE" w:rsidRPr="007B62F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 al</w:t>
      </w:r>
      <w:r w:rsidR="007B62F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45E6C" w:rsidRPr="00545E6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2025)</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16E4542" w14:textId="77777777" w:rsidR="00545E6C" w:rsidRDefault="00545E6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2682D0" w14:textId="5030A6DF" w:rsidR="00545E6C" w:rsidRDefault="00545E6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second strength identified using the JISC report was digital identity management something which </w:t>
      </w:r>
      <w:r w:rsidR="006F054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important in the digital era we find ourselves in because </w:t>
      </w:r>
      <w:r w:rsidR="005F08F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helps people and organisations create and control their online identity’s. Most of us have several digital accounts, so managing them properly helps build trust and keeps online services running smoothly. As technology becomes more mobile, good identity systems are </w:t>
      </w:r>
      <w:r w:rsidR="0066043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needed</w:t>
      </w:r>
      <w:r w:rsidR="005F08F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keep everything safe and working well.</w:t>
      </w:r>
      <w:r w:rsidR="005F08FD" w:rsidRPr="005F08F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08F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F08FD" w:rsidRPr="005F08F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Saxena, A. and Bhatia, S</w:t>
      </w:r>
      <w:r w:rsidR="005F08F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2005)</w:t>
      </w:r>
    </w:p>
    <w:p w14:paraId="63A4D793" w14:textId="77777777" w:rsidR="00A12AD6" w:rsidRDefault="00A12AD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EE763E" w14:textId="3BAB6D90" w:rsidR="00692C96" w:rsidRDefault="00A12AD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2AD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it comes to highlighting my 2 clear weaknesses again using the JISC report</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was very clear that both would be digital productivity and digital creation. Both these skills are essential </w:t>
      </w:r>
      <w:r w:rsidR="008F4D7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skills to have in this digital era </w:t>
      </w:r>
      <w:r w:rsidR="0066043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8F4D7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accelerate and succeed.</w:t>
      </w:r>
    </w:p>
    <w:p w14:paraId="268B10DB" w14:textId="77777777" w:rsidR="00692C96" w:rsidRDefault="00692C9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898097" w14:textId="1A66D282" w:rsidR="00A12AD6" w:rsidRDefault="008F4D7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w:t>
      </w:r>
      <w:r w:rsidR="008867B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digital productivity being very important because </w:t>
      </w:r>
      <w:r w:rsidR="00692C9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students with good skills in this department usually perform better in </w:t>
      </w:r>
      <w:r w:rsidR="006253C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w:t>
      </w:r>
      <w:r w:rsidR="00692C9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course work then those with low skills because they </w:t>
      </w:r>
      <w:proofErr w:type="gramStart"/>
      <w:r w:rsidR="00692C9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able to</w:t>
      </w:r>
      <w:proofErr w:type="gramEnd"/>
      <w:r w:rsidR="00692C9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organise information, by checking sources, and solve problems more easily. These skills also help reduce the stress of using technology, which makes learning </w:t>
      </w:r>
      <w:r w:rsidR="006253C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smoother</w:t>
      </w:r>
      <w:r w:rsidR="00692C9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leaner and helps them adapt better to different online learning situations.</w:t>
      </w:r>
      <w:r w:rsidR="006253C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53CC" w:rsidRPr="006253C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León</w:t>
      </w:r>
      <w:r w:rsidR="006253CC" w:rsidRPr="006253C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-Pérez, F.,</w:t>
      </w:r>
      <w:r w:rsidR="006253C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53CC" w:rsidRPr="006253CC">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 al</w:t>
      </w:r>
      <w:r w:rsidR="006253C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2020) (Caton</w:t>
      </w:r>
      <w:r w:rsidR="006253CC" w:rsidRPr="006253C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A.J. (2024)</w:t>
      </w:r>
    </w:p>
    <w:p w14:paraId="4E2E1E65" w14:textId="77777777" w:rsidR="00545E6C" w:rsidRDefault="00545E6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0E38C1" w14:textId="69D8C7A7" w:rsidR="00660436" w:rsidRDefault="007B62F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second clear weakness is digital creation something I personally would have to strongly agree with.</w:t>
      </w:r>
      <w:r w:rsidR="00212AC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Digital creation is linked to how fast technology is changing. It means using digital tools in creative work, which now needs new skills like communication and problem solving. Digital creation isn’t just about creating or making </w:t>
      </w:r>
      <w:r w:rsidR="0066043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 but</w:t>
      </w:r>
      <w:r w:rsidR="00212AC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w:t>
      </w:r>
      <w:r w:rsidR="0066043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encouraging audiences and involving new people. It mixes art, science, and technology to create new ideas in the digital world we now live in.</w:t>
      </w:r>
    </w:p>
    <w:p w14:paraId="78E0D8A3" w14:textId="798EBCDD" w:rsidR="008F4D73" w:rsidRDefault="0066043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6043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González</w:t>
      </w:r>
      <w:r w:rsidRPr="0066043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 (2021)</w:t>
      </w:r>
    </w:p>
    <w:p w14:paraId="2FD0BC2C" w14:textId="77777777" w:rsidR="00212AC4" w:rsidRDefault="00212AC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2E64CB" w14:textId="77777777" w:rsidR="00853AD2" w:rsidRDefault="00853AD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006E27" w14:textId="07A4B82E" w:rsidR="00853AD2" w:rsidRDefault="00853AD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It is essential to me as a student to get as much from me being lucky enough at the ripe old age of 40 to even be at university this means improving on the skills </w:t>
      </w:r>
      <w:r w:rsidR="003212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have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identified as </w:t>
      </w:r>
      <w:r w:rsidR="00435C2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212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will</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212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improve my skill level in my own digital productivity by working on several connected areas. </w:t>
      </w:r>
      <w:r w:rsidR="00435C2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First,</w:t>
      </w:r>
      <w:r w:rsidR="003212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want </w:t>
      </w:r>
      <w:r w:rsidR="00435C2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build</w:t>
      </w:r>
      <w:r w:rsidR="003212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stronger confidence using digital tools by practicing </w:t>
      </w:r>
      <w:r w:rsidR="00435C2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regularly</w:t>
      </w:r>
      <w:r w:rsidR="003212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using the support available to me at university</w:t>
      </w:r>
      <w:r w:rsidR="0036019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also try to organise my work better by using several digital resources like </w:t>
      </w:r>
      <w:r w:rsidR="00435C2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calendars</w:t>
      </w:r>
      <w:r w:rsidR="0036019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folders, and learning platforms. </w:t>
      </w:r>
      <w:r w:rsidR="00435C2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aware</w:t>
      </w:r>
      <w:r w:rsidR="0036019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leadership is important within the digital environments, so I aim to take more responsibility for my own learning by being more independent and prepared. By improving these skills, I hope to reduce stress, manage my time more effectively and adapt to life in higher education by doing different digital tasks.</w:t>
      </w:r>
      <w:r w:rsidR="00435C2A" w:rsidRPr="00435C2A">
        <w:t xml:space="preserve"> </w:t>
      </w:r>
      <w:r w:rsidR="00435C2A">
        <w:t>(</w:t>
      </w:r>
      <w:r w:rsidR="00435C2A" w:rsidRPr="00435C2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Kelder, J.-A. et al. (2025)</w:t>
      </w:r>
    </w:p>
    <w:p w14:paraId="6C14AB91" w14:textId="77777777" w:rsidR="00212AC4" w:rsidRDefault="00212AC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100AC4" w14:textId="77777777" w:rsidR="00212AC4" w:rsidRDefault="00212AC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AECEE0" w14:textId="262CAD28" w:rsidR="00212AC4" w:rsidRDefault="00435C2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regard to</w:t>
      </w:r>
      <w:proofErr w:type="gramEnd"/>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aware of my second weakness I am also aware of how to improve my </w:t>
      </w:r>
      <w:r w:rsidR="00BB789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abilities</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digital creation </w:t>
      </w:r>
      <w:r w:rsidR="007A26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plan to practice using different digital </w:t>
      </w:r>
      <w:r w:rsidR="00BB789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tools on</w:t>
      </w:r>
      <w:r w:rsidR="007A26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regular basis over time research suggests this will help </w:t>
      </w:r>
      <w:r w:rsidR="00BB789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w:t>
      </w:r>
      <w:r w:rsidR="007A26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confidence over time. In </w:t>
      </w:r>
      <w:r w:rsidR="00BB789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2020</w:t>
      </w:r>
      <w:r w:rsidR="007A26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book on higher learning in higher education explains that education is becoming much more digital, and students need stronger digital </w:t>
      </w:r>
      <w:r w:rsidR="00BB789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ability</w:t>
      </w:r>
      <w:r w:rsidR="007A26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succeed in modern learning </w:t>
      </w:r>
      <w:r w:rsidR="00BB789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environments</w:t>
      </w:r>
      <w:r w:rsidR="007A26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shows me that developing my creative skills now will help me adapt</w:t>
      </w:r>
      <w:r w:rsidR="00BB789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better to working or learning more independently and be more prepared for the digital world that may lie ahead for me.</w:t>
      </w:r>
      <w:r w:rsidR="00BB7890" w:rsidRPr="00BB7890">
        <w:t xml:space="preserve"> </w:t>
      </w:r>
      <w:r w:rsidR="00BB7890">
        <w:t>(</w:t>
      </w:r>
      <w:r w:rsidR="00BB7890" w:rsidRPr="00BB789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Sampson, D.G.,</w:t>
      </w:r>
      <w:r w:rsidR="00BB789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B7890" w:rsidRPr="00BB7890">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 al</w:t>
      </w:r>
      <w:r w:rsidR="00BB7890" w:rsidRPr="00BB789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(eds.) (2020)</w:t>
      </w:r>
    </w:p>
    <w:p w14:paraId="0620689D" w14:textId="77777777" w:rsidR="00435C2A" w:rsidRDefault="00435C2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138EFE" w14:textId="5F458D80" w:rsidR="00435C2A" w:rsidRPr="00435C2A" w:rsidRDefault="00BB7890" w:rsidP="00435C2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conclusion overall completing the JISC report and </w:t>
      </w:r>
      <w:r w:rsidR="00FA06B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reflecting on my strengths and weaknesses I </w:t>
      </w:r>
      <w:r w:rsidR="00A13A0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been</w:t>
      </w:r>
      <w:r w:rsidR="00FA06B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helped to understand what digital skills I need to improve. By practising regularly, using university support, and trying new digital tools that are unfamiliar to me, I feel more confident </w:t>
      </w:r>
      <w:r w:rsidR="00A13A0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w:t>
      </w:r>
      <w:r w:rsidR="00FA06B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improving these skills. This gives me a clearer direction for my leaning as I continue through my journey in higher education.</w:t>
      </w:r>
    </w:p>
    <w:p w14:paraId="51320673" w14:textId="60F2A963" w:rsidR="00212AC4" w:rsidRDefault="004955F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955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Sampson, D.G.,</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955FB">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 al</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2020)</w:t>
      </w:r>
    </w:p>
    <w:p w14:paraId="145ADC48" w14:textId="77777777" w:rsidR="00212AC4" w:rsidRDefault="00212AC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D2F3F5" w14:textId="77777777" w:rsidR="00212AC4" w:rsidRDefault="00212AC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10AC36" w14:textId="77777777" w:rsidR="008F4D73" w:rsidRPr="008E30F7" w:rsidRDefault="008F4D7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51EA33" w14:textId="1B8C2979" w:rsidR="00837C00" w:rsidRPr="00837C00" w:rsidRDefault="00837C00" w:rsidP="00905545"/>
    <w:p w14:paraId="3071369E" w14:textId="77777777" w:rsidR="00837C00" w:rsidRDefault="00837C00"/>
    <w:p w14:paraId="771DAD9E" w14:textId="0C275858" w:rsidR="004B2EB4" w:rsidRDefault="00106110" w:rsidP="00194B2C">
      <w:pPr>
        <w:pStyle w:val="Heading2"/>
      </w:pPr>
      <w:bookmarkStart w:id="0" w:name="_Toc224134678"/>
      <w:r>
        <w:t>References</w:t>
      </w:r>
      <w:bookmarkEnd w:id="0"/>
    </w:p>
    <w:p w14:paraId="614D09C3" w14:textId="1D81A815" w:rsidR="001300AF" w:rsidRDefault="001300AF" w:rsidP="001300AF">
      <w:r w:rsidRPr="001300AF">
        <w:t xml:space="preserve">  </w:t>
      </w:r>
      <w:proofErr w:type="spellStart"/>
      <w:r w:rsidRPr="001300AF">
        <w:t>Alanoglu</w:t>
      </w:r>
      <w:proofErr w:type="spellEnd"/>
      <w:r w:rsidRPr="001300AF">
        <w:t xml:space="preserve">, M., </w:t>
      </w:r>
      <w:proofErr w:type="spellStart"/>
      <w:r w:rsidRPr="001300AF">
        <w:t>Karabatak</w:t>
      </w:r>
      <w:proofErr w:type="spellEnd"/>
      <w:r w:rsidRPr="001300AF">
        <w:t xml:space="preserve">, S. and Yang, H. (2025) “Understanding university students’ self-directed online learning in the context of emergency remote teaching: the role of online learning readiness and digital literacy,” Journal of computing in higher education [Preprint]. Available at: </w:t>
      </w:r>
      <w:hyperlink r:id="rId12" w:history="1">
        <w:r w:rsidRPr="00DB1D36">
          <w:rPr>
            <w:rStyle w:val="Hyperlink"/>
          </w:rPr>
          <w:t>https://doi.org/10.1007/s12528-025-09458-0</w:t>
        </w:r>
      </w:hyperlink>
      <w:r w:rsidRPr="001300AF">
        <w:t>.</w:t>
      </w:r>
    </w:p>
    <w:p w14:paraId="1EB185E6" w14:textId="77777777" w:rsidR="001300AF" w:rsidRDefault="001300AF" w:rsidP="001300AF"/>
    <w:p w14:paraId="38FEC4A0" w14:textId="3695D424" w:rsidR="001300AF" w:rsidRDefault="001300AF" w:rsidP="001300AF">
      <w:r w:rsidRPr="001300AF">
        <w:t xml:space="preserve">Caton, A.J. (2024) Digital Literacy Fluency as a Critical Competency for Expanding College Readiness and Improved Student Success in Higher Education. University of North Texas. Available at: </w:t>
      </w:r>
      <w:hyperlink r:id="rId13" w:history="1">
        <w:r w:rsidRPr="00DB1D36">
          <w:rPr>
            <w:rStyle w:val="Hyperlink"/>
          </w:rPr>
          <w:t>https://doi.org/10.12794/metadc2415892</w:t>
        </w:r>
      </w:hyperlink>
      <w:r w:rsidRPr="001300AF">
        <w:t>.</w:t>
      </w:r>
      <w:r>
        <w:t xml:space="preserve"> </w:t>
      </w:r>
    </w:p>
    <w:p w14:paraId="0C4E2AEF" w14:textId="77777777" w:rsidR="001300AF" w:rsidRDefault="001300AF" w:rsidP="001300AF"/>
    <w:p w14:paraId="2DD1DC55" w14:textId="21BFE855" w:rsidR="001300AF" w:rsidRDefault="001300AF" w:rsidP="001300AF">
      <w:r>
        <w:t xml:space="preserve">González, P. (2021) “Digital creation: possible (and achievable) futures,” </w:t>
      </w:r>
      <w:proofErr w:type="spellStart"/>
      <w:r>
        <w:t>Artnodes</w:t>
      </w:r>
      <w:proofErr w:type="spellEnd"/>
      <w:r>
        <w:t xml:space="preserve"> [Preprint], (28). Available at: </w:t>
      </w:r>
      <w:hyperlink r:id="rId14" w:history="1">
        <w:r w:rsidRPr="00DB1D36">
          <w:rPr>
            <w:rStyle w:val="Hyperlink"/>
          </w:rPr>
          <w:t>https://doi.org/10.7238/artnodes.v0i28.388278</w:t>
        </w:r>
      </w:hyperlink>
      <w:r>
        <w:t>.</w:t>
      </w:r>
      <w:r>
        <w:t xml:space="preserve"> </w:t>
      </w:r>
      <w:r>
        <w:t xml:space="preserve"> </w:t>
      </w:r>
    </w:p>
    <w:p w14:paraId="053F8199" w14:textId="77777777" w:rsidR="001300AF" w:rsidRDefault="001300AF" w:rsidP="001300AF"/>
    <w:p w14:paraId="26B4F897" w14:textId="77777777" w:rsidR="00D90276" w:rsidRDefault="00D90276" w:rsidP="001300AF"/>
    <w:p w14:paraId="623E4422" w14:textId="255AC7F0" w:rsidR="001300AF" w:rsidRDefault="001300AF" w:rsidP="001300AF">
      <w:r>
        <w:t xml:space="preserve">Kelder, J.-A. et al. (2025) “Enhancing digital productivity and capability in higher education through authentic leader </w:t>
      </w:r>
      <w:proofErr w:type="spellStart"/>
      <w:r>
        <w:t>behaviors</w:t>
      </w:r>
      <w:proofErr w:type="spellEnd"/>
      <w:r>
        <w:t xml:space="preserve">: A cross-cultural structural equation model,” Education and information technologies, 30(12), pp. 17751–17767. Available at: </w:t>
      </w:r>
      <w:hyperlink r:id="rId15" w:history="1">
        <w:r w:rsidRPr="00DB1D36">
          <w:rPr>
            <w:rStyle w:val="Hyperlink"/>
          </w:rPr>
          <w:t>https://doi.org/10.1007/s10639-025-13422-x</w:t>
        </w:r>
      </w:hyperlink>
      <w:r>
        <w:t>.</w:t>
      </w:r>
      <w:r>
        <w:t xml:space="preserve">   </w:t>
      </w:r>
    </w:p>
    <w:p w14:paraId="6BD66B38" w14:textId="77777777" w:rsidR="001300AF" w:rsidRDefault="001300AF" w:rsidP="001300AF"/>
    <w:p w14:paraId="3D149125" w14:textId="0C19EEFA" w:rsidR="001300AF" w:rsidRPr="001300AF" w:rsidRDefault="001300AF" w:rsidP="001300AF">
      <w:r w:rsidRPr="001300AF">
        <w:t>León-Pérez, F., Bas, M.-C. and Escudero-</w:t>
      </w:r>
      <w:proofErr w:type="spellStart"/>
      <w:r w:rsidRPr="001300AF">
        <w:t>Nahón</w:t>
      </w:r>
      <w:proofErr w:type="spellEnd"/>
      <w:r w:rsidRPr="001300AF">
        <w:t xml:space="preserve">, A. (2020) “Self-perception about emerging digital skills in Higher Education students,” </w:t>
      </w:r>
      <w:proofErr w:type="spellStart"/>
      <w:r w:rsidRPr="001300AF">
        <w:t>Comunicar</w:t>
      </w:r>
      <w:proofErr w:type="spellEnd"/>
      <w:r w:rsidRPr="001300AF">
        <w:t xml:space="preserve">. English ed., 28(62), pp. 89–98. Available at: </w:t>
      </w:r>
      <w:hyperlink r:id="rId16" w:history="1">
        <w:r w:rsidRPr="00DB1D36">
          <w:rPr>
            <w:rStyle w:val="Hyperlink"/>
          </w:rPr>
          <w:t>https://doi.org/10.3916/C62-2020-08</w:t>
        </w:r>
      </w:hyperlink>
      <w:r w:rsidRPr="001300AF">
        <w:t>.</w:t>
      </w:r>
      <w:r>
        <w:t xml:space="preserve"> </w:t>
      </w:r>
      <w:r w:rsidRPr="001300AF">
        <w:t xml:space="preserve"> </w:t>
      </w:r>
    </w:p>
    <w:p w14:paraId="367975ED" w14:textId="77777777" w:rsidR="001300AF" w:rsidRDefault="001300AF" w:rsidP="001300AF"/>
    <w:p w14:paraId="5198343F" w14:textId="77777777" w:rsidR="001300AF" w:rsidRPr="001300AF" w:rsidRDefault="001300AF" w:rsidP="001300AF">
      <w:r w:rsidRPr="001300AF">
        <w:t xml:space="preserve">PAVELEA, O. and STAN, C., 2024. Assessing Teachers' Digital Skills Through Questionnaire-Based Surveys. </w:t>
      </w:r>
      <w:proofErr w:type="spellStart"/>
      <w:r w:rsidRPr="001300AF">
        <w:t>Educatia</w:t>
      </w:r>
      <w:proofErr w:type="spellEnd"/>
      <w:r w:rsidRPr="001300AF">
        <w:t xml:space="preserve"> 21, </w:t>
      </w:r>
      <w:proofErr w:type="spellStart"/>
      <w:proofErr w:type="gramStart"/>
      <w:r w:rsidRPr="001300AF">
        <w:t>suppl.Special</w:t>
      </w:r>
      <w:proofErr w:type="spellEnd"/>
      <w:proofErr w:type="gramEnd"/>
      <w:r w:rsidRPr="001300AF">
        <w:t xml:space="preserve"> Issue, (28), pp. 0_1,153-157.     </w:t>
      </w:r>
    </w:p>
    <w:p w14:paraId="6C9299DB" w14:textId="77777777" w:rsidR="001300AF" w:rsidRDefault="001300AF" w:rsidP="001300AF"/>
    <w:p w14:paraId="67154D7B" w14:textId="77777777" w:rsidR="001300AF" w:rsidRDefault="001300AF" w:rsidP="001300AF"/>
    <w:p w14:paraId="67555A70" w14:textId="07B17E65" w:rsidR="001300AF" w:rsidRDefault="001300AF" w:rsidP="001300AF">
      <w:r w:rsidRPr="001300AF">
        <w:t xml:space="preserve"> Saxena, A. and Bhatia, S. (2005) “Identity management for improved organisational efficiency and e-business growth: managing enterprise knowledge,” International journal of information technology and management, 4(3), pp. 321–342. Available at: </w:t>
      </w:r>
      <w:hyperlink r:id="rId17" w:history="1">
        <w:r w:rsidRPr="00DB1D36">
          <w:rPr>
            <w:rStyle w:val="Hyperlink"/>
          </w:rPr>
          <w:t>https://doi.org/10.1504/IJITM.2005.006788</w:t>
        </w:r>
      </w:hyperlink>
      <w:r w:rsidRPr="001300AF">
        <w:t>.</w:t>
      </w:r>
      <w:r>
        <w:t xml:space="preserve"> </w:t>
      </w:r>
    </w:p>
    <w:p w14:paraId="720F724C" w14:textId="77777777" w:rsidR="001300AF" w:rsidRDefault="001300AF" w:rsidP="00194B2C"/>
    <w:p w14:paraId="133E4ABF" w14:textId="77777777" w:rsidR="001300AF" w:rsidRDefault="001300AF" w:rsidP="00194B2C"/>
    <w:p w14:paraId="0ADF8CE8" w14:textId="55A0C1F9" w:rsidR="00194B2C" w:rsidRDefault="001A1754" w:rsidP="00194B2C">
      <w:r>
        <w:t>S</w:t>
      </w:r>
      <w:r w:rsidR="00194B2C">
        <w:t>ubramaniam</w:t>
      </w:r>
      <w:r>
        <w:t xml:space="preserve"> </w:t>
      </w:r>
      <w:r w:rsidR="00951A2F">
        <w:t>Ch</w:t>
      </w:r>
      <w:r w:rsidR="009916AB">
        <w:t>e</w:t>
      </w:r>
      <w:r w:rsidR="00951A2F">
        <w:t>tty,</w:t>
      </w:r>
      <w:r>
        <w:t xml:space="preserve"> N.D., </w:t>
      </w:r>
      <w:proofErr w:type="spellStart"/>
      <w:r>
        <w:t>Handayani</w:t>
      </w:r>
      <w:proofErr w:type="spellEnd"/>
      <w:r>
        <w:t xml:space="preserve">, L., </w:t>
      </w:r>
      <w:proofErr w:type="spellStart"/>
      <w:r>
        <w:t>Sahabudin</w:t>
      </w:r>
      <w:proofErr w:type="spellEnd"/>
      <w:r>
        <w:t>, N.A., Ali, Z., Hamzah, N.S.A &amp; Rahman, N.S.A 201</w:t>
      </w:r>
      <w:r w:rsidR="00951A2F">
        <w:t>9 learning styles and teaching styles determine students ‘academic performances international journal of evaluation, 8(3</w:t>
      </w:r>
      <w:proofErr w:type="gramStart"/>
      <w:r w:rsidR="00951A2F">
        <w:t>) ,</w:t>
      </w:r>
      <w:proofErr w:type="gramEnd"/>
      <w:r w:rsidR="00951A2F">
        <w:t xml:space="preserve"> pp.610-615</w:t>
      </w:r>
    </w:p>
    <w:p w14:paraId="2992B9DC" w14:textId="71E16F5A" w:rsidR="00951A2F" w:rsidRDefault="00951A2F" w:rsidP="00194B2C">
      <w:hyperlink r:id="rId18" w:history="1">
        <w:r w:rsidRPr="003E1497">
          <w:rPr>
            <w:rStyle w:val="Hyperlink"/>
          </w:rPr>
          <w:t>https://files.eric.ed.gov/fulltext/EJ1238274.pdf</w:t>
        </w:r>
      </w:hyperlink>
      <w:r>
        <w:t xml:space="preserve"> </w:t>
      </w:r>
    </w:p>
    <w:p w14:paraId="4C5C1536" w14:textId="77777777" w:rsidR="0036019C" w:rsidRDefault="0036019C" w:rsidP="0036019C">
      <w:bookmarkStart w:id="1" w:name="_Toc224134679"/>
    </w:p>
    <w:bookmarkEnd w:id="1"/>
    <w:p w14:paraId="4B36DDE2" w14:textId="1A8DE3A3" w:rsidR="0032129B" w:rsidRDefault="0032129B" w:rsidP="00905545">
      <w:pPr>
        <w:pStyle w:val="Heading1"/>
      </w:pPr>
    </w:p>
    <w:p w14:paraId="6BF937AC" w14:textId="5ACAA72D" w:rsidR="00853B31" w:rsidRPr="00853B31" w:rsidRDefault="00853B31" w:rsidP="00D731C3">
      <w:pPr>
        <w:rPr>
          <w:b/>
          <w:bCs/>
          <w:i/>
          <w:iCs/>
          <w:sz w:val="40"/>
          <w:szCs w:val="40"/>
          <w:u w:val="single"/>
        </w:rPr>
      </w:pPr>
      <w:r>
        <w:t xml:space="preserve">                         </w:t>
      </w:r>
      <w:r>
        <w:rPr>
          <w:b/>
          <w:bCs/>
          <w:i/>
          <w:iCs/>
          <w:sz w:val="40"/>
          <w:szCs w:val="40"/>
          <w:u w:val="single"/>
        </w:rPr>
        <w:t>LINKEDIN LEARNING CERTIFICATES</w:t>
      </w:r>
    </w:p>
    <w:p w14:paraId="34440A4F" w14:textId="6F72E865" w:rsidR="004C243A" w:rsidRDefault="00A13A00" w:rsidP="00D731C3">
      <w:r w:rsidRPr="00A13A00">
        <w:lastRenderedPageBreak/>
        <w:drawing>
          <wp:inline distT="0" distB="0" distL="0" distR="0" wp14:anchorId="264A53D1" wp14:editId="2EFF6F32">
            <wp:extent cx="5731510" cy="4436745"/>
            <wp:effectExtent l="0" t="0" r="2540" b="1905"/>
            <wp:docPr id="1940391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391440" name=""/>
                    <pic:cNvPicPr/>
                  </pic:nvPicPr>
                  <pic:blipFill>
                    <a:blip r:embed="rId19"/>
                    <a:stretch>
                      <a:fillRect/>
                    </a:stretch>
                  </pic:blipFill>
                  <pic:spPr>
                    <a:xfrm>
                      <a:off x="0" y="0"/>
                      <a:ext cx="5731510" cy="4436745"/>
                    </a:xfrm>
                    <a:prstGeom prst="rect">
                      <a:avLst/>
                    </a:prstGeom>
                  </pic:spPr>
                </pic:pic>
              </a:graphicData>
            </a:graphic>
          </wp:inline>
        </w:drawing>
      </w:r>
      <w:r w:rsidR="007D51FF" w:rsidRPr="007D51FF">
        <w:drawing>
          <wp:inline distT="0" distB="0" distL="0" distR="0" wp14:anchorId="635C2C74" wp14:editId="1DB21CF0">
            <wp:extent cx="5731090" cy="4161295"/>
            <wp:effectExtent l="0" t="0" r="3175" b="0"/>
            <wp:docPr id="1766211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211798" name=""/>
                    <pic:cNvPicPr/>
                  </pic:nvPicPr>
                  <pic:blipFill>
                    <a:blip r:embed="rId20"/>
                    <a:stretch>
                      <a:fillRect/>
                    </a:stretch>
                  </pic:blipFill>
                  <pic:spPr>
                    <a:xfrm>
                      <a:off x="0" y="0"/>
                      <a:ext cx="5748595" cy="4174005"/>
                    </a:xfrm>
                    <a:prstGeom prst="rect">
                      <a:avLst/>
                    </a:prstGeom>
                  </pic:spPr>
                </pic:pic>
              </a:graphicData>
            </a:graphic>
          </wp:inline>
        </w:drawing>
      </w:r>
    </w:p>
    <w:p w14:paraId="56114C76" w14:textId="58CF1C56" w:rsidR="004C243A" w:rsidRDefault="004C243A" w:rsidP="00D731C3"/>
    <w:p w14:paraId="3A261C10" w14:textId="77777777" w:rsidR="004C243A" w:rsidRDefault="004C243A" w:rsidP="00D731C3"/>
    <w:p w14:paraId="28285D7C" w14:textId="260F0552" w:rsidR="004C243A" w:rsidRDefault="00A45115" w:rsidP="00D731C3">
      <w:r w:rsidRPr="00A45115">
        <w:drawing>
          <wp:inline distT="0" distB="0" distL="0" distR="0" wp14:anchorId="294BEC77" wp14:editId="6352E3A6">
            <wp:extent cx="5935345" cy="4159784"/>
            <wp:effectExtent l="0" t="0" r="8255" b="0"/>
            <wp:docPr id="1693008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008564" name=""/>
                    <pic:cNvPicPr/>
                  </pic:nvPicPr>
                  <pic:blipFill>
                    <a:blip r:embed="rId21"/>
                    <a:stretch>
                      <a:fillRect/>
                    </a:stretch>
                  </pic:blipFill>
                  <pic:spPr>
                    <a:xfrm>
                      <a:off x="0" y="0"/>
                      <a:ext cx="6041281" cy="4234030"/>
                    </a:xfrm>
                    <a:prstGeom prst="rect">
                      <a:avLst/>
                    </a:prstGeom>
                  </pic:spPr>
                </pic:pic>
              </a:graphicData>
            </a:graphic>
          </wp:inline>
        </w:drawing>
      </w:r>
    </w:p>
    <w:p w14:paraId="0A5F8141" w14:textId="12628E17" w:rsidR="004C243A" w:rsidRDefault="00E26386" w:rsidP="00D731C3">
      <w:r w:rsidRPr="00E26386">
        <w:lastRenderedPageBreak/>
        <w:drawing>
          <wp:inline distT="0" distB="0" distL="0" distR="0" wp14:anchorId="69F1BD8D" wp14:editId="7A01C913">
            <wp:extent cx="5723116" cy="4313294"/>
            <wp:effectExtent l="0" t="0" r="0" b="0"/>
            <wp:docPr id="273633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633846" name=""/>
                    <pic:cNvPicPr/>
                  </pic:nvPicPr>
                  <pic:blipFill>
                    <a:blip r:embed="rId22"/>
                    <a:stretch>
                      <a:fillRect/>
                    </a:stretch>
                  </pic:blipFill>
                  <pic:spPr>
                    <a:xfrm>
                      <a:off x="0" y="0"/>
                      <a:ext cx="5723116" cy="4313294"/>
                    </a:xfrm>
                    <a:prstGeom prst="rect">
                      <a:avLst/>
                    </a:prstGeom>
                  </pic:spPr>
                </pic:pic>
              </a:graphicData>
            </a:graphic>
          </wp:inline>
        </w:drawing>
      </w:r>
    </w:p>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77777777" w:rsidR="004C243A" w:rsidRDefault="004C243A" w:rsidP="00D731C3"/>
    <w:p w14:paraId="2CD32A47" w14:textId="77777777" w:rsidR="004C243A" w:rsidRDefault="004C243A" w:rsidP="00D731C3"/>
    <w:p w14:paraId="58C99644" w14:textId="59A536AF" w:rsidR="00170E20" w:rsidRDefault="00170E20" w:rsidP="00905545">
      <w:pPr>
        <w:pStyle w:val="Heading1"/>
      </w:pPr>
    </w:p>
    <w:p w14:paraId="7B753E76" w14:textId="77777777" w:rsidR="00A637B7" w:rsidRDefault="00A637B7" w:rsidP="00170E20"/>
    <w:p w14:paraId="23B53C54" w14:textId="565BDFA7" w:rsidR="00D13AC5" w:rsidRDefault="00D13AC5" w:rsidP="00170E20">
      <w:pPr>
        <w:rPr>
          <w:b/>
          <w:bCs/>
          <w:sz w:val="40"/>
          <w:szCs w:val="40"/>
          <w:u w:val="single"/>
        </w:rPr>
      </w:pPr>
      <w:r>
        <w:t xml:space="preserve">                  </w:t>
      </w:r>
      <w:r w:rsidRPr="00D13AC5">
        <w:rPr>
          <w:b/>
          <w:bCs/>
          <w:sz w:val="40"/>
          <w:szCs w:val="40"/>
          <w:u w:val="single"/>
        </w:rPr>
        <w:t>WHAT IS EXCEL AND WHY IT MATTERS</w:t>
      </w:r>
    </w:p>
    <w:p w14:paraId="3FA74BE1" w14:textId="332D5A97" w:rsidR="00A637B7" w:rsidRDefault="00616FDB" w:rsidP="00170E20">
      <w:r>
        <w:lastRenderedPageBreak/>
        <w:t>Excel is widely used because it helps people organise information clearly and work with numbers more effectively. It lets users sort data, create table, and use formulas to handle financ</w:t>
      </w:r>
      <w:r w:rsidR="006879A8">
        <w:t>ial or business tasks much more effectively than doing them manually. Recent work also shows tools like excel continue to develop as technology changes, especially with newer features that support workplace decision making (Broadhurst, 2024). Excel is also important in financial modelling, where it is used to build forecasts analyse growth, and prepare structured calculations needed in many car</w:t>
      </w:r>
      <w:r w:rsidR="0033386D">
        <w:t xml:space="preserve">eers (Oluwa, 2019) These incredible abilities is what make excel valuable in both </w:t>
      </w:r>
      <w:r w:rsidR="0034557F">
        <w:t>everyday</w:t>
      </w:r>
      <w:r w:rsidR="0033386D">
        <w:t xml:space="preserve"> life and professional setting including the workplace.</w:t>
      </w:r>
    </w:p>
    <w:p w14:paraId="1BA1A5BE" w14:textId="77777777" w:rsidR="00616FDB" w:rsidRDefault="00616FDB" w:rsidP="00170E20"/>
    <w:p w14:paraId="11493FDD" w14:textId="49550925" w:rsidR="0033386D" w:rsidRDefault="0033386D" w:rsidP="00170E20">
      <w:pPr>
        <w:rPr>
          <w:b/>
          <w:bCs/>
          <w:i/>
          <w:iCs/>
          <w:sz w:val="40"/>
          <w:szCs w:val="40"/>
          <w:u w:val="single"/>
        </w:rPr>
      </w:pPr>
      <w:r>
        <w:t xml:space="preserve">                                  </w:t>
      </w:r>
      <w:r>
        <w:rPr>
          <w:b/>
          <w:bCs/>
          <w:i/>
          <w:iCs/>
          <w:sz w:val="40"/>
          <w:szCs w:val="40"/>
          <w:u w:val="single"/>
        </w:rPr>
        <w:t xml:space="preserve">EXCEL IN PROFESSIONAL LIFE </w:t>
      </w:r>
    </w:p>
    <w:p w14:paraId="0A65E31A" w14:textId="01530FC0" w:rsidR="000956CB" w:rsidRDefault="000956CB" w:rsidP="00170E20">
      <w:r>
        <w:t xml:space="preserve">Excel is a key tool in business education because it supports numerical processing, data analysis, and reporting. Its wide use shows it is an essential skill for business students, with higher excel confidence linked to better problem-solving skills and </w:t>
      </w:r>
      <w:r w:rsidR="003C637E">
        <w:t xml:space="preserve">stronger </w:t>
      </w:r>
      <w:r>
        <w:t>performance</w:t>
      </w:r>
      <w:r w:rsidR="003C637E">
        <w:t xml:space="preserve"> in analytical tasks. (Bakir, N, </w:t>
      </w:r>
      <w:r w:rsidR="003C637E" w:rsidRPr="003C637E">
        <w:rPr>
          <w:i/>
          <w:iCs/>
        </w:rPr>
        <w:t>et al</w:t>
      </w:r>
      <w:r w:rsidR="003C637E">
        <w:t xml:space="preserve"> 2025)</w:t>
      </w:r>
    </w:p>
    <w:p w14:paraId="3DD4F743" w14:textId="77777777" w:rsidR="00A92A56" w:rsidRDefault="00A92A56" w:rsidP="00170E20"/>
    <w:p w14:paraId="5739966D" w14:textId="349AC0E3" w:rsidR="00A35A5A" w:rsidRDefault="00A92A56" w:rsidP="00A35A5A">
      <w:r>
        <w:t xml:space="preserve">Excel tools </w:t>
      </w:r>
      <w:r w:rsidR="00A35A5A">
        <w:t>like data model, power pivot, and power query help connect and analysis different data sources, create useful indicators, and make flexible calculators, which all support better decision-making in work tasks.</w:t>
      </w:r>
      <w:r w:rsidR="00A35A5A" w:rsidRPr="00A35A5A">
        <w:t xml:space="preserve"> </w:t>
      </w:r>
      <w:r w:rsidR="00BE3BAA">
        <w:t>(</w:t>
      </w:r>
      <w:r w:rsidR="00BE3BAA" w:rsidRPr="00A35A5A">
        <w:t>Boateng</w:t>
      </w:r>
      <w:r w:rsidR="00A35A5A" w:rsidRPr="00A35A5A">
        <w:t>, B.O. and Olafusi, M. (2023)</w:t>
      </w:r>
      <w:r w:rsidR="00A35A5A">
        <w:t>)</w:t>
      </w:r>
    </w:p>
    <w:p w14:paraId="14EAAC14" w14:textId="77777777" w:rsidR="00BE3BAA" w:rsidRDefault="00BE3BAA" w:rsidP="00170E20">
      <w:r>
        <w:t xml:space="preserve">   </w:t>
      </w:r>
    </w:p>
    <w:p w14:paraId="4934D647" w14:textId="77777777" w:rsidR="00BE3BAA" w:rsidRDefault="00BE3BAA" w:rsidP="00170E20"/>
    <w:p w14:paraId="52F4AB5C" w14:textId="2CAE2D2C" w:rsidR="00BE3BAA" w:rsidRPr="000956CB" w:rsidRDefault="00BE3BAA" w:rsidP="00170E20">
      <w:r>
        <w:t xml:space="preserve"> Excels newer dynamic array of function</w:t>
      </w:r>
      <w:r w:rsidR="00B34739">
        <w:t>s</w:t>
      </w:r>
      <w:r>
        <w:t xml:space="preserve"> help with organising schedules, especially in situations that mix online and in-person learning. They update information automatically when things change, which makes reports quicker to produce and reduces mistake which makes extra work.</w:t>
      </w:r>
      <w:r w:rsidR="007A3D71" w:rsidRPr="007A3D71">
        <w:t xml:space="preserve">  </w:t>
      </w:r>
      <w:r w:rsidR="007A3D71">
        <w:t>(</w:t>
      </w:r>
      <w:r w:rsidR="007A3D71" w:rsidRPr="007A3D71">
        <w:t>LeBlanc, L.J.,</w:t>
      </w:r>
      <w:r w:rsidR="007A3D71">
        <w:t xml:space="preserve"> et al 2024)</w:t>
      </w:r>
    </w:p>
    <w:p w14:paraId="0ED873EC" w14:textId="77777777" w:rsidR="00A92A56" w:rsidRDefault="00A92A56" w:rsidP="00170E20"/>
    <w:p w14:paraId="3EB4CF8B" w14:textId="692BA312" w:rsidR="000956CB" w:rsidRPr="0034557F" w:rsidRDefault="0034557F" w:rsidP="00170E20">
      <w:pPr>
        <w:rPr>
          <w:b/>
          <w:bCs/>
          <w:i/>
          <w:iCs/>
          <w:sz w:val="40"/>
          <w:szCs w:val="40"/>
          <w:u w:val="single"/>
        </w:rPr>
      </w:pPr>
      <w:r>
        <w:t xml:space="preserve">                                    </w:t>
      </w:r>
      <w:r w:rsidRPr="0034557F">
        <w:rPr>
          <w:sz w:val="40"/>
          <w:szCs w:val="40"/>
        </w:rPr>
        <w:t xml:space="preserve"> </w:t>
      </w:r>
      <w:r w:rsidRPr="0034557F">
        <w:rPr>
          <w:b/>
          <w:bCs/>
          <w:i/>
          <w:iCs/>
          <w:sz w:val="40"/>
          <w:szCs w:val="40"/>
          <w:u w:val="single"/>
        </w:rPr>
        <w:t xml:space="preserve">EXCEL IN PERSONAL LIFE </w:t>
      </w:r>
    </w:p>
    <w:p w14:paraId="4510459C" w14:textId="1D42F935" w:rsidR="0034557F" w:rsidRDefault="007A3F35" w:rsidP="00170E20">
      <w:r>
        <w:t xml:space="preserve">access, simple to learn, and flexible for many different tasks. People use it to organise information, analyse data, and create clear charts or tables. Since Excel is widely available and familiar to many users, the skills you learn in one situation can easily be used in another, without needing expensive or specialised software. </w:t>
      </w:r>
      <w:r w:rsidRPr="007A3F35">
        <w:t>DiMaria-</w:t>
      </w:r>
      <w:proofErr w:type="spellStart"/>
      <w:r w:rsidRPr="007A3F35">
        <w:t>Ghalili</w:t>
      </w:r>
      <w:proofErr w:type="spellEnd"/>
      <w:r w:rsidRPr="007A3F35">
        <w:t>, R.A. and Ostrow, C.L. (2009)</w:t>
      </w:r>
    </w:p>
    <w:p w14:paraId="7D4DF02B" w14:textId="77777777" w:rsidR="00F70DBD" w:rsidRDefault="00F70DBD" w:rsidP="00170E20"/>
    <w:p w14:paraId="507DCC29" w14:textId="29D20C43" w:rsidR="00F70DBD" w:rsidRDefault="00F70DBD" w:rsidP="00170E20">
      <w:r>
        <w:lastRenderedPageBreak/>
        <w:t xml:space="preserve">Tracking personal </w:t>
      </w:r>
      <w:r w:rsidR="00E4482B">
        <w:t>spending</w:t>
      </w:r>
      <w:r>
        <w:t xml:space="preserve"> and budgeting in Excel can be done using simple tools </w:t>
      </w:r>
      <w:r w:rsidR="00E4482B">
        <w:t>that make</w:t>
      </w:r>
      <w:r>
        <w:t xml:space="preserve"> financial organis</w:t>
      </w:r>
      <w:r w:rsidR="00796A86">
        <w:t xml:space="preserve">ation easier. Spreadsheets can be set up to record income, expenses, and savings, allowing users to monitor their money more clearly. Many personal finance systems use charts and easy-to-read layouts, which </w:t>
      </w:r>
      <w:r w:rsidR="00E4482B">
        <w:t>help people</w:t>
      </w:r>
      <w:r w:rsidR="00796A86">
        <w:t xml:space="preserve"> understand where their money is going. Using these features, individuals can plan budgets thack </w:t>
      </w:r>
      <w:r w:rsidR="00D90276">
        <w:t>changes and</w:t>
      </w:r>
      <w:r w:rsidR="00796A86">
        <w:t xml:space="preserve"> manage their finances more effectively.</w:t>
      </w:r>
      <w:r w:rsidR="00796A86" w:rsidRPr="00796A86">
        <w:t xml:space="preserve">  </w:t>
      </w:r>
      <w:r w:rsidR="00796A86">
        <w:t>(</w:t>
      </w:r>
      <w:r w:rsidR="00796A86" w:rsidRPr="00796A86">
        <w:t>Kok, J.-</w:t>
      </w:r>
      <w:proofErr w:type="spellStart"/>
      <w:proofErr w:type="gramStart"/>
      <w:r w:rsidR="00796A86" w:rsidRPr="00796A86">
        <w:t>X.,</w:t>
      </w:r>
      <w:r w:rsidR="00796A86">
        <w:t>et</w:t>
      </w:r>
      <w:proofErr w:type="spellEnd"/>
      <w:proofErr w:type="gramEnd"/>
      <w:r w:rsidR="00796A86">
        <w:t xml:space="preserve"> al 2025)</w:t>
      </w:r>
    </w:p>
    <w:p w14:paraId="4A392374" w14:textId="77777777" w:rsidR="0065298A" w:rsidRDefault="0065298A" w:rsidP="00170E20"/>
    <w:p w14:paraId="073E2E5C" w14:textId="2D5F3801" w:rsidR="0065298A" w:rsidRDefault="0065298A" w:rsidP="00170E20">
      <w:r>
        <w:t xml:space="preserve">Excel can support personal saving and financial planning by helping people model and understand basic financial ideas like the time value of money. A simple retirement sheet in Excel can use </w:t>
      </w:r>
      <w:r w:rsidR="00E4482B">
        <w:t>functions</w:t>
      </w:r>
      <w:r>
        <w:t xml:space="preserve"> to show savings </w:t>
      </w:r>
      <w:r w:rsidR="00E4482B">
        <w:t>growth</w:t>
      </w:r>
      <w:r>
        <w:t xml:space="preserve"> </w:t>
      </w:r>
      <w:r w:rsidR="00E4482B">
        <w:t>salary</w:t>
      </w:r>
      <w:r>
        <w:t xml:space="preserve"> change, or inflation over time. This makes financial planning easier to understand</w:t>
      </w:r>
      <w:r w:rsidR="000C489D">
        <w:t xml:space="preserve"> and helps people apply these ideas to real situations, even in this way also </w:t>
      </w:r>
      <w:r w:rsidR="00295BD2">
        <w:t xml:space="preserve">Microsoft Excel is useful in both personal and professional life because it is easy to </w:t>
      </w:r>
      <w:r w:rsidR="000C489D">
        <w:t>improves confidence with financial tools.</w:t>
      </w:r>
      <w:r w:rsidR="000C489D" w:rsidRPr="000C489D">
        <w:t xml:space="preserve"> </w:t>
      </w:r>
      <w:r w:rsidR="000C489D">
        <w:t>(</w:t>
      </w:r>
      <w:r w:rsidR="000C489D" w:rsidRPr="000C489D">
        <w:t>Collins, J.M. and Urban, C. 2016)</w:t>
      </w:r>
    </w:p>
    <w:p w14:paraId="062A4745" w14:textId="77777777" w:rsidR="0065298A" w:rsidRDefault="0065298A" w:rsidP="00170E20"/>
    <w:p w14:paraId="2E92509A" w14:textId="77777777" w:rsidR="004E0877" w:rsidRDefault="004E0877" w:rsidP="00170E20"/>
    <w:p w14:paraId="0EBC2335" w14:textId="079D86A5" w:rsidR="004E0877" w:rsidRDefault="004E0877" w:rsidP="00170E20">
      <w:r>
        <w:t xml:space="preserve">Microsoft Excel can help organise personal life because it gives easy tools for managing and understanding daily information. People can use it for simple </w:t>
      </w:r>
      <w:r w:rsidR="00E4482B">
        <w:t>schedules</w:t>
      </w:r>
      <w:r>
        <w:t>, budgeting, and keeping track of tasks. Excel can also create clear chart</w:t>
      </w:r>
      <w:r w:rsidR="00E4482B">
        <w:t xml:space="preserve">s or dashboards that make it easier to see things spending appointments or progress. With formulas and basic data tools, it becomes easier to keep information updated, make better decisions, and manage time more effectively. </w:t>
      </w:r>
      <w:r w:rsidR="00E4482B" w:rsidRPr="00E4482B">
        <w:t xml:space="preserve"> </w:t>
      </w:r>
      <w:r w:rsidR="00E4482B">
        <w:t>(</w:t>
      </w:r>
      <w:proofErr w:type="spellStart"/>
      <w:r w:rsidR="00E4482B" w:rsidRPr="00E4482B">
        <w:t>Olafusi</w:t>
      </w:r>
      <w:proofErr w:type="spellEnd"/>
      <w:r w:rsidR="00E4482B" w:rsidRPr="00E4482B">
        <w:t xml:space="preserve">, M. and </w:t>
      </w:r>
      <w:proofErr w:type="spellStart"/>
      <w:r w:rsidR="00E4482B" w:rsidRPr="00E4482B">
        <w:t>Oyinbooke</w:t>
      </w:r>
      <w:proofErr w:type="spellEnd"/>
      <w:r w:rsidR="00E4482B" w:rsidRPr="00E4482B">
        <w:t>, O. (2024)</w:t>
      </w:r>
      <w:r w:rsidR="00E4482B">
        <w:t>)</w:t>
      </w:r>
    </w:p>
    <w:p w14:paraId="1943A771" w14:textId="77777777" w:rsidR="004E0877" w:rsidRDefault="004E0877" w:rsidP="00170E20"/>
    <w:p w14:paraId="70371042" w14:textId="77777777" w:rsidR="00303074" w:rsidRDefault="00303074" w:rsidP="00170E20"/>
    <w:p w14:paraId="361B69F4" w14:textId="1EEFE5DA" w:rsidR="00303074" w:rsidRPr="00303074" w:rsidRDefault="00303074" w:rsidP="00303074">
      <w:r>
        <w:t>Overall Microsoft excel helps with everyday life by making data tasks quicker and more accurate. Tools like XLOOKUP, Power query, and basic automation reduce mistakes and save time, which improves organisation and makes personal planning easier for anyone managing money or household information.</w:t>
      </w:r>
      <w:r w:rsidRPr="00303074">
        <w:t xml:space="preserve"> </w:t>
      </w:r>
      <w:r>
        <w:t>(</w:t>
      </w:r>
      <w:r w:rsidRPr="00303074">
        <w:t>David. Ringstrom 2022</w:t>
      </w:r>
      <w:r>
        <w:t>)</w:t>
      </w:r>
    </w:p>
    <w:p w14:paraId="0820334B" w14:textId="54BC8B5C" w:rsidR="00303074" w:rsidRDefault="00303074" w:rsidP="00170E20"/>
    <w:p w14:paraId="333BF376" w14:textId="77777777" w:rsidR="00303074" w:rsidRDefault="00303074" w:rsidP="00170E20"/>
    <w:p w14:paraId="42B234EC" w14:textId="77777777" w:rsidR="00303074" w:rsidRDefault="00303074" w:rsidP="00170E20"/>
    <w:p w14:paraId="5FAF3619" w14:textId="77777777" w:rsidR="00303074" w:rsidRDefault="00303074" w:rsidP="00170E20"/>
    <w:p w14:paraId="2C8A29A8" w14:textId="57444746" w:rsidR="00303074" w:rsidRPr="00295BD2" w:rsidRDefault="00295BD2" w:rsidP="00170E20">
      <w:pPr>
        <w:rPr>
          <w:b/>
          <w:bCs/>
          <w:i/>
          <w:iCs/>
          <w:sz w:val="40"/>
          <w:szCs w:val="40"/>
          <w:u w:val="single"/>
        </w:rPr>
      </w:pPr>
      <w:r>
        <w:t xml:space="preserve">                                   </w:t>
      </w:r>
      <w:r>
        <w:rPr>
          <w:b/>
          <w:bCs/>
          <w:i/>
          <w:iCs/>
          <w:sz w:val="40"/>
          <w:szCs w:val="40"/>
          <w:u w:val="single"/>
        </w:rPr>
        <w:t xml:space="preserve">What my spreadsheet is about </w:t>
      </w:r>
    </w:p>
    <w:p w14:paraId="2BE6C417" w14:textId="73AB2FE1" w:rsidR="00303074" w:rsidRDefault="00295BD2" w:rsidP="00170E20">
      <w:r>
        <w:lastRenderedPageBreak/>
        <w:t xml:space="preserve">My spreadsheet is </w:t>
      </w:r>
      <w:r w:rsidR="00020F09">
        <w:t>designed</w:t>
      </w:r>
      <w:r>
        <w:t xml:space="preserve"> to show the monthly income and expenditure </w:t>
      </w:r>
      <w:r w:rsidR="00020F09">
        <w:t>of a typical family of four. I set it out in simple way, so it is easy to understand, even for someone who is not confident using excel. On the left side I listed all sources of income, such as wages and support payments. On the right side I listed the main household expenses, including rent or mortgage, bills, food, childcare, and travel costs. This layout makes it clear how much money comes in and out each month.</w:t>
      </w:r>
    </w:p>
    <w:p w14:paraId="73563A99" w14:textId="77777777" w:rsidR="00020F09" w:rsidRDefault="00020F09" w:rsidP="00170E20"/>
    <w:p w14:paraId="4986F838" w14:textId="1C00B70E" w:rsidR="00020F09" w:rsidRDefault="00020F09" w:rsidP="00170E20">
      <w:r>
        <w:t xml:space="preserve">To make the spreadsheet more useful I used basic Excel formulas like SUM to automatically add up the totals. This reduces mistakes </w:t>
      </w:r>
      <w:r w:rsidR="004C3D98">
        <w:t xml:space="preserve">and saves time because the totals update themselves when ever a number changes. I also used colours to separate income, expenses, and final totals, which makes the information easier to follow at a glace </w:t>
      </w:r>
    </w:p>
    <w:p w14:paraId="2DEB3732" w14:textId="2FDF17AE" w:rsidR="004C3D98" w:rsidRDefault="004C3D98" w:rsidP="00170E20"/>
    <w:p w14:paraId="67E944C9" w14:textId="14C68CFD" w:rsidR="004C3D98" w:rsidRDefault="004C3D98" w:rsidP="00170E20">
      <w:r>
        <w:t>At the bottom of the sheet, I included a final figure showing the family remaining money after all expenses are paid. This helps show whether the family is staying within there budget or overspending. Overall, the spreadsheet is realistic, simple and helpful for understanding monthly financial situations.</w:t>
      </w:r>
    </w:p>
    <w:p w14:paraId="325EC735" w14:textId="77777777" w:rsidR="00303074" w:rsidRDefault="00303074" w:rsidP="00170E20"/>
    <w:p w14:paraId="6C922C29" w14:textId="77777777" w:rsidR="00616FDB" w:rsidRDefault="00616FDB" w:rsidP="00170E20"/>
    <w:p w14:paraId="0933F024" w14:textId="77777777" w:rsidR="0047582B" w:rsidRDefault="0047582B" w:rsidP="00170E20">
      <w:r>
        <w:t xml:space="preserve">                                                                    </w:t>
      </w:r>
    </w:p>
    <w:p w14:paraId="417E89CB" w14:textId="77777777" w:rsidR="0047582B" w:rsidRDefault="0047582B" w:rsidP="00170E20"/>
    <w:p w14:paraId="750AE8FD" w14:textId="77777777" w:rsidR="0047582B" w:rsidRDefault="0047582B" w:rsidP="00170E20"/>
    <w:p w14:paraId="145E28B8" w14:textId="77777777" w:rsidR="0047582B" w:rsidRDefault="0047582B" w:rsidP="00170E20"/>
    <w:p w14:paraId="1FA600BB" w14:textId="061BD886" w:rsidR="00A13A00" w:rsidRPr="0047582B" w:rsidRDefault="0047582B" w:rsidP="00170E20">
      <w:pPr>
        <w:rPr>
          <w:b/>
          <w:bCs/>
          <w:i/>
          <w:iCs/>
          <w:sz w:val="40"/>
          <w:szCs w:val="40"/>
          <w:u w:val="single"/>
        </w:rPr>
      </w:pPr>
      <w:r>
        <w:t xml:space="preserve">                                                  </w:t>
      </w:r>
      <w:r>
        <w:rPr>
          <w:b/>
          <w:bCs/>
          <w:i/>
          <w:iCs/>
          <w:sz w:val="40"/>
          <w:szCs w:val="40"/>
          <w:u w:val="single"/>
        </w:rPr>
        <w:t>CONCLUSION</w:t>
      </w:r>
    </w:p>
    <w:p w14:paraId="505F1517" w14:textId="77777777" w:rsidR="00A13A00" w:rsidRDefault="00A13A00" w:rsidP="00170E20"/>
    <w:p w14:paraId="51D55B54" w14:textId="6159D0F4" w:rsidR="00A13A00" w:rsidRDefault="0047582B" w:rsidP="00170E20">
      <w:r>
        <w:t xml:space="preserve">Overall, this section on Excel in both professional and personal life </w:t>
      </w:r>
      <w:r w:rsidR="00861974">
        <w:t xml:space="preserve">shows how important this tool is in everyday situations. In professional environments, Excel </w:t>
      </w:r>
      <w:r w:rsidR="00F63744">
        <w:t>supports</w:t>
      </w:r>
      <w:r w:rsidR="00861974">
        <w:t xml:space="preserve"> key asks such as organising data, analysing information, building </w:t>
      </w:r>
      <w:r w:rsidR="00F63744">
        <w:t>reports,</w:t>
      </w:r>
      <w:r w:rsidR="00861974">
        <w:t xml:space="preserve"> and helping with decision-making. Many workplaces rely on excel because it is flexible accurate and able handle different types of information, from </w:t>
      </w:r>
      <w:r w:rsidR="00F63744">
        <w:t>business figures</w:t>
      </w:r>
      <w:r w:rsidR="00861974">
        <w:t xml:space="preserve"> to </w:t>
      </w:r>
      <w:r w:rsidR="00F63744">
        <w:t>schedule</w:t>
      </w:r>
      <w:r w:rsidR="00861974">
        <w:t xml:space="preserve"> and customer records.</w:t>
      </w:r>
    </w:p>
    <w:p w14:paraId="5E906E49" w14:textId="77777777" w:rsidR="00861974" w:rsidRDefault="00861974" w:rsidP="00170E20"/>
    <w:p w14:paraId="35AE43E6" w14:textId="269A6544" w:rsidR="00F63744" w:rsidRDefault="00861974" w:rsidP="00170E20">
      <w:r>
        <w:lastRenderedPageBreak/>
        <w:t xml:space="preserve">I personal life Excel is just as useful. Excel helps people manage money, plan household budgets, </w:t>
      </w:r>
      <w:r w:rsidR="00D06431">
        <w:t>track</w:t>
      </w:r>
      <w:r>
        <w:t xml:space="preserve"> spending, and stay organised </w:t>
      </w:r>
      <w:r w:rsidR="00F63744">
        <w:t xml:space="preserve">with tasks or routines. The spreadsheet features, such as formulas and charts, make it easier to understand where money goes each month and how to </w:t>
      </w:r>
      <w:r w:rsidR="00D06431">
        <w:t>plan</w:t>
      </w:r>
      <w:r w:rsidR="00F63744">
        <w:t>. Excel also helps saving goals debt tracking, and day-to-day organisation, showing that it can support both financial and practical tasks at home.</w:t>
      </w:r>
    </w:p>
    <w:p w14:paraId="49433764" w14:textId="77777777" w:rsidR="00F63744" w:rsidRDefault="00F63744" w:rsidP="00170E20"/>
    <w:p w14:paraId="6D855906" w14:textId="343E79CF" w:rsidR="00861974" w:rsidRDefault="00F63744" w:rsidP="00170E20">
      <w:r>
        <w:t>Together these sections show that Excel is not only a work tool but a practical life tool. Learning how to use it well can improve confidence, support better decisions, and make personal and professional tasks easier to manage.</w:t>
      </w:r>
      <w:r w:rsidR="00861974">
        <w:t xml:space="preserve"> </w:t>
      </w:r>
    </w:p>
    <w:p w14:paraId="13559760" w14:textId="77777777" w:rsidR="0047582B" w:rsidRDefault="0047582B" w:rsidP="00170E20"/>
    <w:p w14:paraId="015C95F1" w14:textId="77777777" w:rsidR="0047582B" w:rsidRDefault="0047582B" w:rsidP="00170E20"/>
    <w:p w14:paraId="65AE2094" w14:textId="77777777" w:rsidR="00A13A00" w:rsidRDefault="00A13A00" w:rsidP="00170E20"/>
    <w:p w14:paraId="350CAE54" w14:textId="0CE5EF0B" w:rsidR="00D940FB" w:rsidRDefault="00D940FB" w:rsidP="00170E20"/>
    <w:p w14:paraId="0611FA4F" w14:textId="77777777" w:rsidR="00D90276" w:rsidRDefault="00D90276" w:rsidP="00170E20"/>
    <w:p w14:paraId="75031791" w14:textId="6F828C20" w:rsidR="00D90276" w:rsidRDefault="00D90276" w:rsidP="00D90276">
      <w:r w:rsidRPr="00D90276">
        <w:t xml:space="preserve">  Bakir, N., Salazar, L. and Babb, J. (2025) “Foundations of Practical Analytic Skills: An Examination of Undergraduate Business Students’ Self-Efficacy Using Excel,” Journal of information systems education, 36(3), pp. 257–276. Available at: </w:t>
      </w:r>
      <w:hyperlink r:id="rId23" w:history="1">
        <w:r w:rsidRPr="00DB1D36">
          <w:rPr>
            <w:rStyle w:val="Hyperlink"/>
          </w:rPr>
          <w:t>https://doi.org/10.62273/BOYG3545</w:t>
        </w:r>
      </w:hyperlink>
      <w:r w:rsidRPr="00D90276">
        <w:t>.</w:t>
      </w:r>
      <w:r>
        <w:t xml:space="preserve"> </w:t>
      </w:r>
      <w:r w:rsidRPr="00D90276">
        <w:t xml:space="preserve"> </w:t>
      </w:r>
    </w:p>
    <w:p w14:paraId="13145ACC" w14:textId="77777777" w:rsidR="00D90276" w:rsidRDefault="00D90276" w:rsidP="00D90276"/>
    <w:p w14:paraId="3F347F1D" w14:textId="03BC51B4" w:rsidR="00D90276" w:rsidRPr="00D90276" w:rsidRDefault="00D90276" w:rsidP="00D90276">
      <w:r w:rsidRPr="00D90276">
        <w:t xml:space="preserve">  Boateng, B.O. and </w:t>
      </w:r>
      <w:proofErr w:type="spellStart"/>
      <w:r w:rsidRPr="00D90276">
        <w:t>Olafusi</w:t>
      </w:r>
      <w:proofErr w:type="spellEnd"/>
      <w:r w:rsidRPr="00D90276">
        <w:t xml:space="preserve">, M. (2023) Data </w:t>
      </w:r>
      <w:proofErr w:type="spellStart"/>
      <w:r w:rsidRPr="00D90276">
        <w:t>Modeling</w:t>
      </w:r>
      <w:proofErr w:type="spellEnd"/>
      <w:r w:rsidRPr="00D90276">
        <w:t xml:space="preserve"> with Microsoft Excel: Model and </w:t>
      </w:r>
      <w:proofErr w:type="spellStart"/>
      <w:r w:rsidRPr="00D90276">
        <w:t>analyze</w:t>
      </w:r>
      <w:proofErr w:type="spellEnd"/>
      <w:r w:rsidRPr="00D90276">
        <w:t xml:space="preserve"> data using Power Pivot, DAX, and Cube functions. 1st ed. Birmingham: </w:t>
      </w:r>
      <w:proofErr w:type="spellStart"/>
      <w:r w:rsidRPr="00D90276">
        <w:t>Packt</w:t>
      </w:r>
      <w:proofErr w:type="spellEnd"/>
      <w:r w:rsidRPr="00D90276">
        <w:t xml:space="preserve"> Publishing. Available at: </w:t>
      </w:r>
      <w:hyperlink r:id="rId24" w:history="1">
        <w:r w:rsidRPr="00DB1D36">
          <w:rPr>
            <w:rStyle w:val="Hyperlink"/>
          </w:rPr>
          <w:t>https://doi.org/10.0000/9781803236926</w:t>
        </w:r>
      </w:hyperlink>
      <w:r w:rsidRPr="00D90276">
        <w:t>.</w:t>
      </w:r>
      <w:r>
        <w:t xml:space="preserve"> </w:t>
      </w:r>
      <w:r w:rsidRPr="00D90276">
        <w:t xml:space="preserve"> </w:t>
      </w:r>
    </w:p>
    <w:p w14:paraId="0F7750CB" w14:textId="77777777" w:rsidR="00D90276" w:rsidRPr="00D90276" w:rsidRDefault="00D90276" w:rsidP="00D90276"/>
    <w:p w14:paraId="4A033AB8" w14:textId="5995716B" w:rsidR="00A729E0" w:rsidRDefault="00A729E0" w:rsidP="00A729E0">
      <w:r>
        <w:t xml:space="preserve">Broadhurst, M. (2024) “Leveraging ChatGPT for Excel: How large language models are changing spreadsheet practices,” Journal of AI, Robotics &amp; Workplace Automation, 3(3), pp. 220–233. Available at: </w:t>
      </w:r>
      <w:hyperlink r:id="rId25" w:history="1">
        <w:r w:rsidRPr="00DB1D36">
          <w:rPr>
            <w:rStyle w:val="Hyperlink"/>
          </w:rPr>
          <w:t>https://doi.org/10.69554/AKGW5928</w:t>
        </w:r>
      </w:hyperlink>
      <w:r>
        <w:t>.</w:t>
      </w:r>
      <w:r>
        <w:t xml:space="preserve"> </w:t>
      </w:r>
    </w:p>
    <w:p w14:paraId="3B72E292" w14:textId="77777777" w:rsidR="00D90276" w:rsidRDefault="00D90276" w:rsidP="00A729E0"/>
    <w:p w14:paraId="380B8937" w14:textId="58192739" w:rsidR="00D90276" w:rsidRDefault="00D90276" w:rsidP="00A729E0">
      <w:r w:rsidRPr="00D90276">
        <w:t xml:space="preserve">  Collins, J.M. and Urban, C. (2016) “THE ROLE OF INFORMATION ON RETIREMENT PLANNING: EVIDENCE FROM A FIELD STUDY,” Economic inquiry, 54(4), pp. 1860–1872. Available at: </w:t>
      </w:r>
      <w:hyperlink r:id="rId26" w:history="1">
        <w:r w:rsidRPr="00DB1D36">
          <w:rPr>
            <w:rStyle w:val="Hyperlink"/>
          </w:rPr>
          <w:t>https://doi.org/10.1111/ecin.12349</w:t>
        </w:r>
      </w:hyperlink>
      <w:r w:rsidRPr="00D90276">
        <w:t>.</w:t>
      </w:r>
      <w:r>
        <w:t xml:space="preserve"> </w:t>
      </w:r>
    </w:p>
    <w:p w14:paraId="4D5CE446" w14:textId="77777777" w:rsidR="00AF385E" w:rsidRDefault="00AF385E" w:rsidP="00A729E0"/>
    <w:p w14:paraId="5800E4C3" w14:textId="4F6CC6BA" w:rsidR="00AF385E" w:rsidRDefault="00AF385E" w:rsidP="00A729E0">
      <w:r w:rsidRPr="00AF385E">
        <w:t xml:space="preserve">David Ringstrom (2022) Exploring Microsoft Excel’s Hidden Treasures. </w:t>
      </w:r>
      <w:proofErr w:type="spellStart"/>
      <w:r w:rsidRPr="00AF385E">
        <w:t>Packt</w:t>
      </w:r>
      <w:proofErr w:type="spellEnd"/>
      <w:r w:rsidRPr="00AF385E">
        <w:t xml:space="preserve"> Publishing.</w:t>
      </w:r>
    </w:p>
    <w:p w14:paraId="1EA7EC0C" w14:textId="77777777" w:rsidR="00D90276" w:rsidRDefault="00D90276" w:rsidP="00A729E0"/>
    <w:p w14:paraId="36EEE070" w14:textId="255EE0D8" w:rsidR="00D90276" w:rsidRDefault="00D90276" w:rsidP="00A729E0">
      <w:r w:rsidRPr="00D90276">
        <w:t xml:space="preserve">  DiMaria-</w:t>
      </w:r>
      <w:proofErr w:type="spellStart"/>
      <w:r w:rsidRPr="00D90276">
        <w:t>Ghalili</w:t>
      </w:r>
      <w:proofErr w:type="spellEnd"/>
      <w:r w:rsidRPr="00D90276">
        <w:t xml:space="preserve">, R.A. and Ostrow, C.L. (2009) “Using Microsoft Excel® to Teach Statistics in a Graduate Advanced Practice Nursing Program,” The Journal of nursing education, 48(2), pp. 106–110. Available at: </w:t>
      </w:r>
      <w:hyperlink r:id="rId27" w:history="1">
        <w:r w:rsidRPr="00DB1D36">
          <w:rPr>
            <w:rStyle w:val="Hyperlink"/>
          </w:rPr>
          <w:t>https://doi.org/10.3928/01484834-20090201-03</w:t>
        </w:r>
      </w:hyperlink>
      <w:r w:rsidRPr="00D90276">
        <w:t>.</w:t>
      </w:r>
      <w:r>
        <w:t xml:space="preserve"> </w:t>
      </w:r>
    </w:p>
    <w:p w14:paraId="7CAC36DE" w14:textId="77777777" w:rsidR="00D90276" w:rsidRDefault="00D90276" w:rsidP="00A729E0"/>
    <w:p w14:paraId="6787637E" w14:textId="77777777" w:rsidR="00D90276" w:rsidRDefault="00D90276" w:rsidP="00D90276">
      <w:r w:rsidRPr="00D90276">
        <w:t xml:space="preserve">  Kok, J.-X., Ho, S.-B. and Tan, C.-H. (2025) “Enhancing Financial Literacy: A Progressive Web Application Approach for Malaysian Youth,” Journal of Informatics and Web Engineering, 4(1), pp. 53–69. Available at: </w:t>
      </w:r>
      <w:hyperlink r:id="rId28" w:history="1">
        <w:r w:rsidRPr="00DB1D36">
          <w:rPr>
            <w:rStyle w:val="Hyperlink"/>
          </w:rPr>
          <w:t>https://doi.org/10.33093/jiwe.2025.4.1.5</w:t>
        </w:r>
      </w:hyperlink>
      <w:r w:rsidRPr="00D90276">
        <w:t>.</w:t>
      </w:r>
      <w:r>
        <w:t xml:space="preserve"> </w:t>
      </w:r>
    </w:p>
    <w:p w14:paraId="46667BFB" w14:textId="77777777" w:rsidR="00D90276" w:rsidRDefault="00D90276" w:rsidP="00D90276"/>
    <w:p w14:paraId="685BC922" w14:textId="77777777" w:rsidR="00D90276" w:rsidRDefault="00D90276" w:rsidP="00D90276">
      <w:r w:rsidRPr="00D90276">
        <w:t xml:space="preserve"> </w:t>
      </w:r>
    </w:p>
    <w:p w14:paraId="24400222" w14:textId="0A3D6993" w:rsidR="00D90276" w:rsidRDefault="00D90276" w:rsidP="00D90276">
      <w:r>
        <w:t xml:space="preserve">  LeBlanc, L.J., Grossman, T.A. and Bartolacci, M.R. (2024) “Managing the Hyflex Scheduling Activity Using Excel Dynamic Arrays,” Transactions on education, 24(3), pp. 201–219. Available at: </w:t>
      </w:r>
      <w:hyperlink r:id="rId29" w:history="1">
        <w:r w:rsidRPr="00DB1D36">
          <w:rPr>
            <w:rStyle w:val="Hyperlink"/>
          </w:rPr>
          <w:t>https://doi.org/10.1287/ited.2023.0287</w:t>
        </w:r>
      </w:hyperlink>
      <w:r>
        <w:t>.</w:t>
      </w:r>
      <w:r>
        <w:t xml:space="preserve"> </w:t>
      </w:r>
      <w:r>
        <w:t xml:space="preserve"> </w:t>
      </w:r>
    </w:p>
    <w:p w14:paraId="7B4DC791" w14:textId="469E9197" w:rsidR="00D90276" w:rsidRPr="00D90276" w:rsidRDefault="00D90276" w:rsidP="00D90276"/>
    <w:p w14:paraId="2AE64E68" w14:textId="77777777" w:rsidR="00D90276" w:rsidRDefault="00D90276" w:rsidP="00A729E0"/>
    <w:p w14:paraId="51A7DAAE" w14:textId="7107ED83" w:rsidR="00A729E0" w:rsidRDefault="00A729E0" w:rsidP="00A729E0">
      <w:r>
        <w:t xml:space="preserve"> Oluwa, S. (2019) Hands-On Financial </w:t>
      </w:r>
      <w:proofErr w:type="spellStart"/>
      <w:r>
        <w:t>Modeling</w:t>
      </w:r>
      <w:proofErr w:type="spellEnd"/>
      <w:r>
        <w:t xml:space="preserve"> with Microsoft Excel 2019: Build Practical Models for Forecasting, Valuation, Trading, and Growth Analysis Using Excel 2019. 1st ed. Birmingham: </w:t>
      </w:r>
      <w:proofErr w:type="spellStart"/>
      <w:r>
        <w:t>Packt</w:t>
      </w:r>
      <w:proofErr w:type="spellEnd"/>
      <w:r>
        <w:t xml:space="preserve"> Publishing, Limited. Available at: </w:t>
      </w:r>
      <w:hyperlink r:id="rId30" w:history="1">
        <w:r w:rsidRPr="00DB1D36">
          <w:rPr>
            <w:rStyle w:val="Hyperlink"/>
          </w:rPr>
          <w:t>https://doi.org/10.0000/9781789531633</w:t>
        </w:r>
      </w:hyperlink>
      <w:r>
        <w:t>.</w:t>
      </w:r>
      <w:r>
        <w:t xml:space="preserve"> </w:t>
      </w:r>
    </w:p>
    <w:p w14:paraId="054B8490" w14:textId="77777777" w:rsidR="00A92A56" w:rsidRDefault="00A92A56" w:rsidP="00170E20"/>
    <w:p w14:paraId="591C53D1" w14:textId="5CD6B405" w:rsidR="00A92A56" w:rsidRDefault="00A92A56" w:rsidP="00A92A56">
      <w:r>
        <w:t xml:space="preserve"> </w:t>
      </w:r>
      <w:r w:rsidR="00D90276" w:rsidRPr="00D90276">
        <w:t xml:space="preserve">  Olafusi, M. and </w:t>
      </w:r>
      <w:proofErr w:type="spellStart"/>
      <w:r w:rsidR="00D90276" w:rsidRPr="00D90276">
        <w:t>Oyinbooke</w:t>
      </w:r>
      <w:proofErr w:type="spellEnd"/>
      <w:r w:rsidR="00D90276" w:rsidRPr="00D90276">
        <w:t xml:space="preserve">, O. (2024) Building Interactive Dashboards in Microsoft 365 Excel: Harness the new features and formulae in M365 Excel to create dynamic, automated dashboards. 1st ed. Birmingham: </w:t>
      </w:r>
      <w:proofErr w:type="spellStart"/>
      <w:r w:rsidR="00D90276" w:rsidRPr="00D90276">
        <w:t>Packt</w:t>
      </w:r>
      <w:proofErr w:type="spellEnd"/>
      <w:r w:rsidR="00D90276" w:rsidRPr="00D90276">
        <w:t xml:space="preserve"> Publishing. Available at: </w:t>
      </w:r>
      <w:hyperlink r:id="rId31" w:history="1">
        <w:r w:rsidR="00D90276" w:rsidRPr="00DB1D36">
          <w:rPr>
            <w:rStyle w:val="Hyperlink"/>
          </w:rPr>
          <w:t>https://doi.org/10.0000/9781803247472</w:t>
        </w:r>
      </w:hyperlink>
      <w:r w:rsidR="00D90276" w:rsidRPr="00D90276">
        <w:t>.</w:t>
      </w:r>
      <w:r w:rsidR="00D90276">
        <w:t xml:space="preserve"> </w:t>
      </w:r>
    </w:p>
    <w:p w14:paraId="7385736E" w14:textId="77777777" w:rsidR="00A92A56" w:rsidRDefault="00A92A56" w:rsidP="00170E20"/>
    <w:p w14:paraId="69EF2AF0" w14:textId="0530F028" w:rsidR="000C489D" w:rsidRDefault="000C489D" w:rsidP="000C489D">
      <w:r>
        <w:t>.</w:t>
      </w:r>
      <w:r>
        <w:t xml:space="preserve"> </w:t>
      </w:r>
    </w:p>
    <w:p w14:paraId="7B51FCEB" w14:textId="77777777" w:rsidR="00303074" w:rsidRDefault="00303074" w:rsidP="000C489D"/>
    <w:p w14:paraId="7F0C5F25" w14:textId="5FBB0DA7" w:rsidR="00EE5A83" w:rsidRPr="00EE5A83" w:rsidRDefault="00EE5A83" w:rsidP="00EE5A83">
      <w:r w:rsidRPr="00EE5A83">
        <w:t xml:space="preserve">David Ringstrom (2022) </w:t>
      </w:r>
      <w:r w:rsidRPr="00EE5A83">
        <w:rPr>
          <w:i/>
          <w:iCs/>
        </w:rPr>
        <w:t>Exploring Microsoft Excel’s Hidden Treasures</w:t>
      </w:r>
      <w:r w:rsidRPr="00EE5A83">
        <w:t xml:space="preserve">. </w:t>
      </w:r>
      <w:proofErr w:type="spellStart"/>
      <w:r w:rsidRPr="00EE5A83">
        <w:t>Packt</w:t>
      </w:r>
      <w:proofErr w:type="spellEnd"/>
      <w:r w:rsidRPr="00EE5A83">
        <w:t xml:space="preserve"> Publishing.</w:t>
      </w:r>
      <w:r>
        <w:t xml:space="preserve"> </w:t>
      </w:r>
    </w:p>
    <w:p w14:paraId="330E72FC" w14:textId="77777777" w:rsidR="00303074" w:rsidRDefault="00303074" w:rsidP="00303074"/>
    <w:p w14:paraId="695A0B1D" w14:textId="77777777" w:rsidR="00303074" w:rsidRDefault="00303074" w:rsidP="000C489D"/>
    <w:p w14:paraId="1C8463D3" w14:textId="77777777" w:rsidR="00A729E0" w:rsidRDefault="00A729E0" w:rsidP="00170E20"/>
    <w:p w14:paraId="77FFB5F0" w14:textId="66A97EC2" w:rsidR="00365B7D" w:rsidRDefault="00365B7D" w:rsidP="007C4A17"/>
    <w:p w14:paraId="39E0F2B4" w14:textId="7F20CAA1" w:rsidR="009258AD" w:rsidRDefault="00DD389E" w:rsidP="007C4A17">
      <w:r>
        <w:t xml:space="preserve">Embed </w:t>
      </w:r>
      <w:proofErr w:type="gramStart"/>
      <w:r>
        <w:t>your</w:t>
      </w:r>
      <w:proofErr w:type="gramEnd"/>
      <w:r>
        <w:t xml:space="preserve"> excel here </w:t>
      </w:r>
    </w:p>
    <w:bookmarkStart w:id="2" w:name="_MON_1835115404"/>
    <w:bookmarkEnd w:id="2"/>
    <w:p w14:paraId="123A3DA8" w14:textId="0B510A27" w:rsidR="004C243A" w:rsidRDefault="00D90276" w:rsidP="00905545">
      <w:r>
        <w:object w:dxaOrig="1520" w:dyaOrig="987" w14:anchorId="24E8C7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1" type="#_x0000_t75" style="width:76.25pt;height:49.4pt" o:ole="">
            <v:imagedata r:id="rId32" o:title=""/>
          </v:shape>
          <o:OLEObject Type="Embed" ProgID="Excel.SheetMacroEnabled.12" ShapeID="_x0000_i1071" DrawAspect="Icon" ObjectID="_1835152994" r:id="rId33"/>
        </w:object>
      </w:r>
      <w:bookmarkStart w:id="3" w:name="_MON_1835100715"/>
      <w:bookmarkEnd w:id="3"/>
      <w:r w:rsidR="00905545">
        <w:object w:dxaOrig="1520" w:dyaOrig="987" w14:anchorId="280A70EF">
          <v:shape id="_x0000_i1089" type="#_x0000_t75" style="width:161.7pt;height:86.05pt" o:ole="">
            <v:imagedata r:id="rId34" o:title=""/>
          </v:shape>
          <o:OLEObject Type="Embed" ProgID="Excel.Sheet.12" ShapeID="_x0000_i1089" DrawAspect="Icon" ObjectID="_1835152995" r:id="rId35"/>
        </w:object>
      </w:r>
    </w:p>
    <w:p w14:paraId="0992C3E8" w14:textId="1E0E2B52" w:rsidR="00D731C3" w:rsidRDefault="00D731C3" w:rsidP="00D731C3">
      <w:pPr>
        <w:pStyle w:val="Heading1"/>
      </w:pPr>
    </w:p>
    <w:p w14:paraId="0F18EE84" w14:textId="77777777" w:rsidR="00E60ABE" w:rsidRDefault="00E60ABE" w:rsidP="00E60ABE"/>
    <w:p w14:paraId="1D972D93" w14:textId="77777777" w:rsidR="00E60ABE" w:rsidRPr="00E60ABE" w:rsidRDefault="00E60ABE" w:rsidP="00E60ABE"/>
    <w:p w14:paraId="2B1C8FBC" w14:textId="7E63B66F" w:rsidR="009D77F0" w:rsidRDefault="0071484F" w:rsidP="00615DF9">
      <w:r>
        <w:t>C</w:t>
      </w:r>
      <w:r w:rsidR="009D77F0">
        <w:t>.</w:t>
      </w:r>
    </w:p>
    <w:p w14:paraId="030FB4B5" w14:textId="77777777" w:rsidR="00105CC3" w:rsidRPr="00105CC3" w:rsidRDefault="00106110" w:rsidP="00105CC3">
      <w:pPr>
        <w:rPr>
          <w:b/>
          <w:bCs/>
        </w:rPr>
      </w:pPr>
      <w:r w:rsidRPr="00106110">
        <w:rPr>
          <w:b/>
          <w:bCs/>
        </w:rPr>
        <w:t xml:space="preserve">Embed PowerPoint </w:t>
      </w:r>
      <w:r w:rsidR="00105CC3">
        <w:rPr>
          <w:b/>
          <w:bCs/>
        </w:rPr>
        <w:t xml:space="preserve">                  </w:t>
      </w:r>
      <w:hyperlink r:id="rId36" w:history="1">
        <w:r w:rsidR="00105CC3" w:rsidRPr="00105CC3">
          <w:rPr>
            <w:rStyle w:val="Hyperlink"/>
            <w:b/>
            <w:bCs/>
          </w:rPr>
          <w:t>PHILLIPA ASSIGNMENT LAST.pptx</w:t>
        </w:r>
      </w:hyperlink>
    </w:p>
    <w:p w14:paraId="576A10A1" w14:textId="0C9427F3" w:rsidR="00106110" w:rsidRPr="00E154F4" w:rsidRDefault="00106110" w:rsidP="00E154F4">
      <w:pPr>
        <w:rPr>
          <w:b/>
          <w:bCs/>
        </w:rPr>
      </w:pPr>
    </w:p>
    <w:p w14:paraId="6F65740F" w14:textId="3F2B9349" w:rsidR="00E154F4" w:rsidRDefault="00026D03" w:rsidP="004913A9">
      <w:pPr>
        <w:rPr>
          <w:noProof/>
        </w:rPr>
      </w:pPr>
      <w:r>
        <w:rPr>
          <w:noProof/>
        </w:rPr>
        <w:drawing>
          <wp:inline distT="0" distB="0" distL="0" distR="0" wp14:anchorId="05BE1B8F" wp14:editId="6933EDBA">
            <wp:extent cx="5729960" cy="2944334"/>
            <wp:effectExtent l="0" t="0" r="4445" b="8890"/>
            <wp:docPr id="1435989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989884" name="Picture 1"/>
                    <pic:cNvPicPr>
                      <a:picLocks noChangeAspect="1"/>
                    </pic:cNvPicPr>
                  </pic:nvPicPr>
                  <pic:blipFill>
                    <a:blip r:embed="rId37"/>
                    <a:stretch>
                      <a:fillRect/>
                    </a:stretch>
                  </pic:blipFill>
                  <pic:spPr>
                    <a:xfrm>
                      <a:off x="0" y="0"/>
                      <a:ext cx="5816087" cy="2988590"/>
                    </a:xfrm>
                    <a:prstGeom prst="rect">
                      <a:avLst/>
                    </a:prstGeom>
                  </pic:spPr>
                </pic:pic>
              </a:graphicData>
            </a:graphic>
          </wp:inline>
        </w:drawing>
      </w:r>
    </w:p>
    <w:p w14:paraId="17C9A3DF" w14:textId="47F1C515" w:rsidR="00E154F4" w:rsidRDefault="00E154F4" w:rsidP="004913A9">
      <w:pPr>
        <w:rPr>
          <w:noProof/>
        </w:rPr>
      </w:pPr>
    </w:p>
    <w:p w14:paraId="7A2A9785" w14:textId="7784591D" w:rsidR="00E154F4" w:rsidRDefault="00026D03" w:rsidP="004913A9">
      <w:pPr>
        <w:rPr>
          <w:noProof/>
        </w:rPr>
      </w:pPr>
      <w:r w:rsidRPr="00026D03">
        <w:rPr>
          <w:noProof/>
        </w:rPr>
        <w:lastRenderedPageBreak/>
        <w:drawing>
          <wp:inline distT="0" distB="0" distL="0" distR="0" wp14:anchorId="2B5B93AA" wp14:editId="6076308E">
            <wp:extent cx="5731510" cy="3188970"/>
            <wp:effectExtent l="0" t="0" r="2540" b="0"/>
            <wp:docPr id="384573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573226" name=""/>
                    <pic:cNvPicPr/>
                  </pic:nvPicPr>
                  <pic:blipFill>
                    <a:blip r:embed="rId38"/>
                    <a:stretch>
                      <a:fillRect/>
                    </a:stretch>
                  </pic:blipFill>
                  <pic:spPr>
                    <a:xfrm>
                      <a:off x="0" y="0"/>
                      <a:ext cx="5731510" cy="3188970"/>
                    </a:xfrm>
                    <a:prstGeom prst="rect">
                      <a:avLst/>
                    </a:prstGeom>
                  </pic:spPr>
                </pic:pic>
              </a:graphicData>
            </a:graphic>
          </wp:inline>
        </w:drawing>
      </w:r>
    </w:p>
    <w:p w14:paraId="20BA746B" w14:textId="77777777" w:rsidR="00026D03" w:rsidRDefault="00026D03" w:rsidP="004913A9"/>
    <w:p w14:paraId="538B3156" w14:textId="40EA4BC7" w:rsidR="00026D03" w:rsidRDefault="00026D03" w:rsidP="004913A9">
      <w:r w:rsidRPr="00026D03">
        <w:drawing>
          <wp:inline distT="0" distB="0" distL="0" distR="0" wp14:anchorId="5C37B99A" wp14:editId="10F34B02">
            <wp:extent cx="5731510" cy="3202940"/>
            <wp:effectExtent l="0" t="0" r="2540" b="0"/>
            <wp:docPr id="963147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147801" name=""/>
                    <pic:cNvPicPr/>
                  </pic:nvPicPr>
                  <pic:blipFill>
                    <a:blip r:embed="rId39"/>
                    <a:stretch>
                      <a:fillRect/>
                    </a:stretch>
                  </pic:blipFill>
                  <pic:spPr>
                    <a:xfrm>
                      <a:off x="0" y="0"/>
                      <a:ext cx="5731510" cy="3202940"/>
                    </a:xfrm>
                    <a:prstGeom prst="rect">
                      <a:avLst/>
                    </a:prstGeom>
                  </pic:spPr>
                </pic:pic>
              </a:graphicData>
            </a:graphic>
          </wp:inline>
        </w:drawing>
      </w:r>
    </w:p>
    <w:p w14:paraId="2F6F9EFE" w14:textId="17780469" w:rsidR="00026D03" w:rsidRDefault="00026D03" w:rsidP="004913A9"/>
    <w:p w14:paraId="11F18D17" w14:textId="77777777" w:rsidR="00026D03" w:rsidRDefault="00026D03" w:rsidP="004913A9"/>
    <w:p w14:paraId="7825B68F" w14:textId="77777777" w:rsidR="00026D03" w:rsidRDefault="00026D03" w:rsidP="004913A9"/>
    <w:p w14:paraId="72D98542" w14:textId="77777777" w:rsidR="00026D03" w:rsidRDefault="00026D03" w:rsidP="004913A9"/>
    <w:p w14:paraId="52E7291E" w14:textId="77777777" w:rsidR="00026D03" w:rsidRDefault="00026D03" w:rsidP="004913A9"/>
    <w:p w14:paraId="75860F20" w14:textId="24DC3E3E" w:rsidR="00026D03" w:rsidRDefault="00E154F4" w:rsidP="004913A9">
      <w:r>
        <w:rPr>
          <w:b/>
          <w:bCs/>
          <w:noProof/>
        </w:rPr>
        <w:lastRenderedPageBreak/>
        <w:drawing>
          <wp:inline distT="0" distB="0" distL="0" distR="0" wp14:anchorId="301DCD0A" wp14:editId="25E06770">
            <wp:extent cx="5728782" cy="1526454"/>
            <wp:effectExtent l="0" t="0" r="5715" b="0"/>
            <wp:docPr id="16756923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46605" cy="1531203"/>
                    </a:xfrm>
                    <a:prstGeom prst="rect">
                      <a:avLst/>
                    </a:prstGeom>
                    <a:noFill/>
                  </pic:spPr>
                </pic:pic>
              </a:graphicData>
            </a:graphic>
          </wp:inline>
        </w:drawing>
      </w:r>
    </w:p>
    <w:p w14:paraId="04736444" w14:textId="77777777" w:rsidR="00026D03" w:rsidRDefault="00026D03" w:rsidP="004913A9"/>
    <w:p w14:paraId="25F753DF" w14:textId="77777777" w:rsidR="00026D03" w:rsidRDefault="00026D03" w:rsidP="004913A9"/>
    <w:p w14:paraId="2D5A7E11" w14:textId="0D03B3E1" w:rsidR="00026D03" w:rsidRDefault="00026D03" w:rsidP="004913A9"/>
    <w:p w14:paraId="6106A004" w14:textId="5E91CA04" w:rsidR="00026D03" w:rsidRDefault="00026D03" w:rsidP="004913A9">
      <w:r w:rsidRPr="00E154F4">
        <w:drawing>
          <wp:inline distT="0" distB="0" distL="0" distR="0" wp14:anchorId="19FFD1A0" wp14:editId="125CAE95">
            <wp:extent cx="5728633" cy="1626471"/>
            <wp:effectExtent l="0" t="0" r="5715" b="0"/>
            <wp:docPr id="644579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579180" name=""/>
                    <pic:cNvPicPr/>
                  </pic:nvPicPr>
                  <pic:blipFill>
                    <a:blip r:embed="rId41"/>
                    <a:stretch>
                      <a:fillRect/>
                    </a:stretch>
                  </pic:blipFill>
                  <pic:spPr>
                    <a:xfrm>
                      <a:off x="0" y="0"/>
                      <a:ext cx="5777460" cy="1640334"/>
                    </a:xfrm>
                    <a:prstGeom prst="rect">
                      <a:avLst/>
                    </a:prstGeom>
                  </pic:spPr>
                </pic:pic>
              </a:graphicData>
            </a:graphic>
          </wp:inline>
        </w:drawing>
      </w:r>
    </w:p>
    <w:p w14:paraId="62743DFE" w14:textId="77777777" w:rsidR="00026D03" w:rsidRDefault="00026D03" w:rsidP="004913A9"/>
    <w:p w14:paraId="2D42A994" w14:textId="77777777" w:rsidR="00026D03" w:rsidRDefault="00026D03" w:rsidP="004913A9"/>
    <w:p w14:paraId="7F00BF20" w14:textId="40AE3496" w:rsidR="00026D03" w:rsidRDefault="00026D03" w:rsidP="004913A9">
      <w:r w:rsidRPr="00026D03">
        <w:drawing>
          <wp:inline distT="0" distB="0" distL="0" distR="0" wp14:anchorId="762437CE" wp14:editId="362A8A7A">
            <wp:extent cx="5731510" cy="3221990"/>
            <wp:effectExtent l="0" t="0" r="2540" b="0"/>
            <wp:docPr id="643667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667496" name=""/>
                    <pic:cNvPicPr/>
                  </pic:nvPicPr>
                  <pic:blipFill>
                    <a:blip r:embed="rId42"/>
                    <a:stretch>
                      <a:fillRect/>
                    </a:stretch>
                  </pic:blipFill>
                  <pic:spPr>
                    <a:xfrm>
                      <a:off x="0" y="0"/>
                      <a:ext cx="5731510" cy="3221990"/>
                    </a:xfrm>
                    <a:prstGeom prst="rect">
                      <a:avLst/>
                    </a:prstGeom>
                  </pic:spPr>
                </pic:pic>
              </a:graphicData>
            </a:graphic>
          </wp:inline>
        </w:drawing>
      </w:r>
    </w:p>
    <w:p w14:paraId="5BA03E47" w14:textId="23B09A09" w:rsidR="00026D03" w:rsidRDefault="00026D03" w:rsidP="004913A9"/>
    <w:p w14:paraId="709E4657" w14:textId="58711383" w:rsidR="00026D03" w:rsidRDefault="00026D03" w:rsidP="004913A9">
      <w:r w:rsidRPr="00026D03">
        <w:lastRenderedPageBreak/>
        <w:drawing>
          <wp:inline distT="0" distB="0" distL="0" distR="0" wp14:anchorId="05066EB9" wp14:editId="6AD4B97F">
            <wp:extent cx="5731510" cy="3197860"/>
            <wp:effectExtent l="0" t="0" r="2540" b="2540"/>
            <wp:docPr id="539181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181810" name=""/>
                    <pic:cNvPicPr/>
                  </pic:nvPicPr>
                  <pic:blipFill>
                    <a:blip r:embed="rId43"/>
                    <a:stretch>
                      <a:fillRect/>
                    </a:stretch>
                  </pic:blipFill>
                  <pic:spPr>
                    <a:xfrm>
                      <a:off x="0" y="0"/>
                      <a:ext cx="5731510" cy="3197860"/>
                    </a:xfrm>
                    <a:prstGeom prst="rect">
                      <a:avLst/>
                    </a:prstGeom>
                  </pic:spPr>
                </pic:pic>
              </a:graphicData>
            </a:graphic>
          </wp:inline>
        </w:drawing>
      </w:r>
    </w:p>
    <w:p w14:paraId="415A97BB" w14:textId="6FE5A475" w:rsidR="00E154F4" w:rsidRPr="004913A9" w:rsidRDefault="00E154F4" w:rsidP="004913A9"/>
    <w:sectPr w:rsidR="00E154F4" w:rsidRPr="004913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49537" w14:textId="77777777" w:rsidR="0091628C" w:rsidRDefault="0091628C">
      <w:pPr>
        <w:spacing w:after="0" w:line="240" w:lineRule="auto"/>
      </w:pPr>
    </w:p>
  </w:endnote>
  <w:endnote w:type="continuationSeparator" w:id="0">
    <w:p w14:paraId="606E0BC6" w14:textId="77777777" w:rsidR="0091628C" w:rsidRDefault="009162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AB2D0B" w14:textId="77777777" w:rsidR="0091628C" w:rsidRDefault="0091628C">
      <w:pPr>
        <w:spacing w:after="0" w:line="240" w:lineRule="auto"/>
      </w:pPr>
    </w:p>
  </w:footnote>
  <w:footnote w:type="continuationSeparator" w:id="0">
    <w:p w14:paraId="7351543A" w14:textId="77777777" w:rsidR="0091628C" w:rsidRDefault="0091628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E45B93"/>
    <w:multiLevelType w:val="multilevel"/>
    <w:tmpl w:val="C5723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2901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0F09"/>
    <w:rsid w:val="00022B69"/>
    <w:rsid w:val="00026D03"/>
    <w:rsid w:val="00040533"/>
    <w:rsid w:val="00062E54"/>
    <w:rsid w:val="00063DE0"/>
    <w:rsid w:val="000779C9"/>
    <w:rsid w:val="0009460F"/>
    <w:rsid w:val="000956CB"/>
    <w:rsid w:val="000A2F53"/>
    <w:rsid w:val="000C489D"/>
    <w:rsid w:val="000D5600"/>
    <w:rsid w:val="000E6648"/>
    <w:rsid w:val="000F51B0"/>
    <w:rsid w:val="000F5F60"/>
    <w:rsid w:val="00105CC3"/>
    <w:rsid w:val="00106110"/>
    <w:rsid w:val="00125BBC"/>
    <w:rsid w:val="001300AF"/>
    <w:rsid w:val="001643F0"/>
    <w:rsid w:val="00170E20"/>
    <w:rsid w:val="00194B2C"/>
    <w:rsid w:val="001A1754"/>
    <w:rsid w:val="001B7C9A"/>
    <w:rsid w:val="001C12EE"/>
    <w:rsid w:val="001E2F7E"/>
    <w:rsid w:val="002069C8"/>
    <w:rsid w:val="00207B4A"/>
    <w:rsid w:val="00212AC4"/>
    <w:rsid w:val="00230066"/>
    <w:rsid w:val="00283A66"/>
    <w:rsid w:val="00295BD2"/>
    <w:rsid w:val="002B3E14"/>
    <w:rsid w:val="002C5822"/>
    <w:rsid w:val="002D5BED"/>
    <w:rsid w:val="003023AB"/>
    <w:rsid w:val="00303074"/>
    <w:rsid w:val="0032129B"/>
    <w:rsid w:val="0032757A"/>
    <w:rsid w:val="0033386D"/>
    <w:rsid w:val="0034557F"/>
    <w:rsid w:val="00346D29"/>
    <w:rsid w:val="0035255A"/>
    <w:rsid w:val="0036019C"/>
    <w:rsid w:val="00365B7D"/>
    <w:rsid w:val="0037767A"/>
    <w:rsid w:val="003944D2"/>
    <w:rsid w:val="003973A1"/>
    <w:rsid w:val="003B1CCA"/>
    <w:rsid w:val="003C637E"/>
    <w:rsid w:val="003D5D8B"/>
    <w:rsid w:val="003F743F"/>
    <w:rsid w:val="004172D9"/>
    <w:rsid w:val="00420100"/>
    <w:rsid w:val="00435C2A"/>
    <w:rsid w:val="00467BE4"/>
    <w:rsid w:val="0047582B"/>
    <w:rsid w:val="004913A9"/>
    <w:rsid w:val="004955FB"/>
    <w:rsid w:val="00495745"/>
    <w:rsid w:val="004B2EB4"/>
    <w:rsid w:val="004B5094"/>
    <w:rsid w:val="004C243A"/>
    <w:rsid w:val="004C3D98"/>
    <w:rsid w:val="004E0877"/>
    <w:rsid w:val="00521B81"/>
    <w:rsid w:val="0052249A"/>
    <w:rsid w:val="00545E6C"/>
    <w:rsid w:val="005762AF"/>
    <w:rsid w:val="00585296"/>
    <w:rsid w:val="00592EF0"/>
    <w:rsid w:val="00595991"/>
    <w:rsid w:val="005A28BC"/>
    <w:rsid w:val="005B0E2B"/>
    <w:rsid w:val="005D2291"/>
    <w:rsid w:val="005F08FD"/>
    <w:rsid w:val="005F5E3D"/>
    <w:rsid w:val="00615DF9"/>
    <w:rsid w:val="00616FDB"/>
    <w:rsid w:val="006253CC"/>
    <w:rsid w:val="00633639"/>
    <w:rsid w:val="0065112E"/>
    <w:rsid w:val="0065275D"/>
    <w:rsid w:val="0065298A"/>
    <w:rsid w:val="00660436"/>
    <w:rsid w:val="00687315"/>
    <w:rsid w:val="006879A8"/>
    <w:rsid w:val="00692160"/>
    <w:rsid w:val="00692C96"/>
    <w:rsid w:val="006A5760"/>
    <w:rsid w:val="006A5BDB"/>
    <w:rsid w:val="006B4778"/>
    <w:rsid w:val="006B5BB5"/>
    <w:rsid w:val="006E3D2A"/>
    <w:rsid w:val="006F0540"/>
    <w:rsid w:val="00703034"/>
    <w:rsid w:val="007067BA"/>
    <w:rsid w:val="0071484F"/>
    <w:rsid w:val="00726652"/>
    <w:rsid w:val="00732F43"/>
    <w:rsid w:val="00746DC1"/>
    <w:rsid w:val="0075612B"/>
    <w:rsid w:val="007815AA"/>
    <w:rsid w:val="00796A86"/>
    <w:rsid w:val="007A261E"/>
    <w:rsid w:val="007A3D71"/>
    <w:rsid w:val="007A3F35"/>
    <w:rsid w:val="007B1C56"/>
    <w:rsid w:val="007B62FE"/>
    <w:rsid w:val="007C4A17"/>
    <w:rsid w:val="007D1048"/>
    <w:rsid w:val="007D51FF"/>
    <w:rsid w:val="0081714E"/>
    <w:rsid w:val="008310B0"/>
    <w:rsid w:val="00837B9C"/>
    <w:rsid w:val="00837C00"/>
    <w:rsid w:val="00840E7E"/>
    <w:rsid w:val="00853AD2"/>
    <w:rsid w:val="00853B31"/>
    <w:rsid w:val="0085562C"/>
    <w:rsid w:val="00861974"/>
    <w:rsid w:val="00883FCC"/>
    <w:rsid w:val="008867B7"/>
    <w:rsid w:val="00886E44"/>
    <w:rsid w:val="008B148E"/>
    <w:rsid w:val="008B7CFD"/>
    <w:rsid w:val="008C58DD"/>
    <w:rsid w:val="008D5AA5"/>
    <w:rsid w:val="008E1873"/>
    <w:rsid w:val="008E30F7"/>
    <w:rsid w:val="008F4D73"/>
    <w:rsid w:val="00905545"/>
    <w:rsid w:val="0091628C"/>
    <w:rsid w:val="009172EA"/>
    <w:rsid w:val="009258AD"/>
    <w:rsid w:val="00933E14"/>
    <w:rsid w:val="00942102"/>
    <w:rsid w:val="00951792"/>
    <w:rsid w:val="00951A2F"/>
    <w:rsid w:val="00960877"/>
    <w:rsid w:val="009916AB"/>
    <w:rsid w:val="009B2C40"/>
    <w:rsid w:val="009D10A4"/>
    <w:rsid w:val="009D3D7B"/>
    <w:rsid w:val="009D77F0"/>
    <w:rsid w:val="00A00325"/>
    <w:rsid w:val="00A044C7"/>
    <w:rsid w:val="00A12AD6"/>
    <w:rsid w:val="00A13A00"/>
    <w:rsid w:val="00A211A4"/>
    <w:rsid w:val="00A257EB"/>
    <w:rsid w:val="00A27472"/>
    <w:rsid w:val="00A33BC2"/>
    <w:rsid w:val="00A35A5A"/>
    <w:rsid w:val="00A37F98"/>
    <w:rsid w:val="00A40A47"/>
    <w:rsid w:val="00A45115"/>
    <w:rsid w:val="00A637B7"/>
    <w:rsid w:val="00A65406"/>
    <w:rsid w:val="00A729E0"/>
    <w:rsid w:val="00A84A00"/>
    <w:rsid w:val="00A92A56"/>
    <w:rsid w:val="00AA3464"/>
    <w:rsid w:val="00AA49AB"/>
    <w:rsid w:val="00AB0A7F"/>
    <w:rsid w:val="00AD11A2"/>
    <w:rsid w:val="00AE21AF"/>
    <w:rsid w:val="00AE4AA1"/>
    <w:rsid w:val="00AF385E"/>
    <w:rsid w:val="00B07AAF"/>
    <w:rsid w:val="00B34739"/>
    <w:rsid w:val="00B61D86"/>
    <w:rsid w:val="00BB7890"/>
    <w:rsid w:val="00BC16DA"/>
    <w:rsid w:val="00BE22C5"/>
    <w:rsid w:val="00BE3BAA"/>
    <w:rsid w:val="00BE6EA5"/>
    <w:rsid w:val="00BF4FF8"/>
    <w:rsid w:val="00C20BD9"/>
    <w:rsid w:val="00C26DBD"/>
    <w:rsid w:val="00C35105"/>
    <w:rsid w:val="00C76719"/>
    <w:rsid w:val="00CA20AD"/>
    <w:rsid w:val="00CC42D0"/>
    <w:rsid w:val="00CD0191"/>
    <w:rsid w:val="00D06431"/>
    <w:rsid w:val="00D13AC5"/>
    <w:rsid w:val="00D34280"/>
    <w:rsid w:val="00D5188D"/>
    <w:rsid w:val="00D62844"/>
    <w:rsid w:val="00D731C3"/>
    <w:rsid w:val="00D7740E"/>
    <w:rsid w:val="00D8531B"/>
    <w:rsid w:val="00D90276"/>
    <w:rsid w:val="00D9207F"/>
    <w:rsid w:val="00D940FB"/>
    <w:rsid w:val="00DB1843"/>
    <w:rsid w:val="00DC0656"/>
    <w:rsid w:val="00DD389E"/>
    <w:rsid w:val="00DD6A29"/>
    <w:rsid w:val="00DE7D43"/>
    <w:rsid w:val="00DF071C"/>
    <w:rsid w:val="00E154F4"/>
    <w:rsid w:val="00E26386"/>
    <w:rsid w:val="00E4482B"/>
    <w:rsid w:val="00E5455E"/>
    <w:rsid w:val="00E608DB"/>
    <w:rsid w:val="00E60ABE"/>
    <w:rsid w:val="00E71DB8"/>
    <w:rsid w:val="00EA4AB4"/>
    <w:rsid w:val="00EA54DD"/>
    <w:rsid w:val="00EA67B6"/>
    <w:rsid w:val="00ED55C9"/>
    <w:rsid w:val="00ED7332"/>
    <w:rsid w:val="00EE5A83"/>
    <w:rsid w:val="00F2018B"/>
    <w:rsid w:val="00F33B98"/>
    <w:rsid w:val="00F35D5D"/>
    <w:rsid w:val="00F63744"/>
    <w:rsid w:val="00F70DBD"/>
    <w:rsid w:val="00F85429"/>
    <w:rsid w:val="00F95427"/>
    <w:rsid w:val="00FA0010"/>
    <w:rsid w:val="00FA06BD"/>
    <w:rsid w:val="00FC0535"/>
    <w:rsid w:val="00FC4923"/>
    <w:rsid w:val="00FF4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951A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2794/metadc2415892" TargetMode="External"/><Relationship Id="rId18" Type="http://schemas.openxmlformats.org/officeDocument/2006/relationships/hyperlink" Target="https://files.eric.ed.gov/fulltext/EJ1238274.pdf" TargetMode="External"/><Relationship Id="rId26" Type="http://schemas.openxmlformats.org/officeDocument/2006/relationships/hyperlink" Target="https://doi.org/10.1111/ecin.12349" TargetMode="External"/><Relationship Id="rId39" Type="http://schemas.openxmlformats.org/officeDocument/2006/relationships/image" Target="media/image13.png"/><Relationship Id="rId21" Type="http://schemas.openxmlformats.org/officeDocument/2006/relationships/image" Target="media/image7.png"/><Relationship Id="rId34" Type="http://schemas.openxmlformats.org/officeDocument/2006/relationships/image" Target="media/image10.emf"/><Relationship Id="rId42" Type="http://schemas.openxmlformats.org/officeDocument/2006/relationships/image" Target="media/image1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916/C62-2020-08" TargetMode="External"/><Relationship Id="rId29" Type="http://schemas.openxmlformats.org/officeDocument/2006/relationships/hyperlink" Target="https://doi.org/10.1287/ited.2023.028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0000/9781803236926" TargetMode="External"/><Relationship Id="rId32" Type="http://schemas.openxmlformats.org/officeDocument/2006/relationships/image" Target="media/image9.emf"/><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07/s10639-025-13422-x" TargetMode="External"/><Relationship Id="rId23" Type="http://schemas.openxmlformats.org/officeDocument/2006/relationships/hyperlink" Target="https://doi.org/10.62273/BOYG3545" TargetMode="External"/><Relationship Id="rId28" Type="http://schemas.openxmlformats.org/officeDocument/2006/relationships/hyperlink" Target="https://doi.org/10.33093/jiwe.2025.4.1.5" TargetMode="External"/><Relationship Id="rId36" Type="http://schemas.openxmlformats.org/officeDocument/2006/relationships/hyperlink" Target="https://uowtsd-my.sharepoint.com/:p:/r/personal/2526368_student_uwtsd_ac_uk/Documents/PHILLIPA%20ASSIGNMENT%20LAST.pptx?d=w9e1895b1a4d64628aabc57c1724d17c7&amp;csf=1&amp;web=1&amp;e=enTEbY" TargetMode="External"/><Relationship Id="rId10" Type="http://schemas.openxmlformats.org/officeDocument/2006/relationships/image" Target="media/image3.png"/><Relationship Id="rId19" Type="http://schemas.openxmlformats.org/officeDocument/2006/relationships/image" Target="media/image5.png"/><Relationship Id="rId31" Type="http://schemas.openxmlformats.org/officeDocument/2006/relationships/hyperlink" Target="https://doi.org/10.0000/9781803247472"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7238/artnodes.v0i28.388278" TargetMode="External"/><Relationship Id="rId22" Type="http://schemas.openxmlformats.org/officeDocument/2006/relationships/image" Target="media/image8.png"/><Relationship Id="rId27" Type="http://schemas.openxmlformats.org/officeDocument/2006/relationships/hyperlink" Target="https://doi.org/10.3928/01484834-20090201-03" TargetMode="External"/><Relationship Id="rId30" Type="http://schemas.openxmlformats.org/officeDocument/2006/relationships/hyperlink" Target="https://doi.org/10.0000/9781789531633" TargetMode="External"/><Relationship Id="rId35" Type="http://schemas.openxmlformats.org/officeDocument/2006/relationships/package" Target="embeddings/Microsoft_Excel_Worksheet.xlsx"/><Relationship Id="rId43" Type="http://schemas.openxmlformats.org/officeDocument/2006/relationships/image" Target="media/image1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007/s12528-025-09458-0" TargetMode="External"/><Relationship Id="rId17" Type="http://schemas.openxmlformats.org/officeDocument/2006/relationships/hyperlink" Target="https://doi.org/10.1504/IJITM.2005.006788" TargetMode="External"/><Relationship Id="rId25" Type="http://schemas.openxmlformats.org/officeDocument/2006/relationships/hyperlink" Target="https://doi.org/10.69554/AKGW5928" TargetMode="External"/><Relationship Id="rId33" Type="http://schemas.openxmlformats.org/officeDocument/2006/relationships/package" Target="embeddings/Microsoft_Excel_Macro-Enabled_Worksheet.xlsm"/><Relationship Id="rId38" Type="http://schemas.openxmlformats.org/officeDocument/2006/relationships/image" Target="media/image12.png"/><Relationship Id="rId20" Type="http://schemas.openxmlformats.org/officeDocument/2006/relationships/image" Target="media/image6.png"/><Relationship Id="rId41"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20</Pages>
  <Words>2852</Words>
  <Characters>16914</Characters>
  <Application>Microsoft Office Word</Application>
  <DocSecurity>0</DocSecurity>
  <Lines>939</Lines>
  <Paragraphs>346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Ryan Burns (2526368)</cp:lastModifiedBy>
  <cp:revision>2</cp:revision>
  <dcterms:created xsi:type="dcterms:W3CDTF">2026-03-16T07:53:00Z</dcterms:created>
  <dcterms:modified xsi:type="dcterms:W3CDTF">2026-03-16T07:53:00Z</dcterms:modified>
</cp:coreProperties>
</file>