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B67A67" w14:textId="12E14B09" w:rsidR="00047E4E" w:rsidRPr="00A54854" w:rsidRDefault="00EC5FB3" w:rsidP="00047E4E">
      <w:pPr>
        <w:jc w:val="left"/>
        <w:rPr>
          <w:rFonts w:cs="Times New Roman"/>
          <w:b/>
          <w:bCs/>
          <w:lang w:val="en-IN"/>
        </w:rPr>
      </w:pPr>
      <w:r w:rsidRPr="00A54854">
        <w:rPr>
          <w:rFonts w:cs="Times New Roman"/>
          <w:b/>
          <w:bCs/>
          <w:lang w:val="en-IN"/>
        </w:rPr>
        <w:t xml:space="preserve">I confirm that I </w:t>
      </w:r>
      <w:r w:rsidR="005245EA" w:rsidRPr="00A54854">
        <w:rPr>
          <w:rFonts w:cs="Times New Roman"/>
          <w:b/>
          <w:bCs/>
          <w:lang w:val="en-IN"/>
        </w:rPr>
        <w:t xml:space="preserve">have not used any AI tools in this research </w:t>
      </w:r>
      <w:r w:rsidR="00BA443D" w:rsidRPr="00A54854">
        <w:rPr>
          <w:rFonts w:cs="Times New Roman"/>
          <w:b/>
          <w:bCs/>
          <w:lang w:val="en-IN"/>
        </w:rPr>
        <w:t>and creation of this assignment. I c</w:t>
      </w:r>
      <w:r w:rsidR="000E7254" w:rsidRPr="00A54854">
        <w:rPr>
          <w:rFonts w:cs="Times New Roman"/>
          <w:b/>
          <w:bCs/>
          <w:lang w:val="en-IN"/>
        </w:rPr>
        <w:t>onfirm that I have not presented any AI generated materials as my own</w:t>
      </w:r>
      <w:r w:rsidR="008110AD" w:rsidRPr="00A54854">
        <w:rPr>
          <w:rFonts w:cs="Times New Roman"/>
          <w:b/>
          <w:bCs/>
          <w:lang w:val="en-IN"/>
        </w:rPr>
        <w:t xml:space="preserve"> work. I confirm I have copies of my drafts, notes,</w:t>
      </w:r>
      <w:r w:rsidR="004979AC" w:rsidRPr="00A54854">
        <w:rPr>
          <w:rFonts w:cs="Times New Roman"/>
          <w:b/>
          <w:bCs/>
          <w:lang w:val="en-IN"/>
        </w:rPr>
        <w:t xml:space="preserve"> and other resources I used, which I may be asked to provide in </w:t>
      </w:r>
      <w:r w:rsidR="00A82052" w:rsidRPr="00A54854">
        <w:rPr>
          <w:rFonts w:cs="Times New Roman"/>
          <w:b/>
          <w:bCs/>
          <w:lang w:val="en-IN"/>
        </w:rPr>
        <w:t>evidence.</w:t>
      </w:r>
    </w:p>
    <w:p w14:paraId="401593E8" w14:textId="77777777" w:rsidR="00613D8C" w:rsidRPr="00A54854" w:rsidRDefault="00613D8C" w:rsidP="0007379A">
      <w:pPr>
        <w:rPr>
          <w:rFonts w:cs="Times New Roman"/>
          <w:b/>
          <w:bCs/>
          <w:sz w:val="72"/>
          <w:szCs w:val="72"/>
          <w:lang w:val="en-IN"/>
        </w:rPr>
      </w:pPr>
    </w:p>
    <w:p w14:paraId="269B8FC3" w14:textId="77777777" w:rsidR="00A54854" w:rsidRDefault="00A54854" w:rsidP="00047E4E">
      <w:pPr>
        <w:jc w:val="center"/>
        <w:rPr>
          <w:rFonts w:cs="Times New Roman"/>
          <w:b/>
          <w:bCs/>
          <w:sz w:val="72"/>
          <w:szCs w:val="72"/>
          <w:lang w:val="en-IN"/>
        </w:rPr>
      </w:pPr>
    </w:p>
    <w:p w14:paraId="0B82CAFD" w14:textId="3ADF6111" w:rsidR="00047E4E" w:rsidRPr="00A54854" w:rsidRDefault="00047E4E" w:rsidP="00047E4E">
      <w:pPr>
        <w:jc w:val="center"/>
        <w:rPr>
          <w:rFonts w:cs="Times New Roman"/>
          <w:b/>
          <w:bCs/>
          <w:sz w:val="72"/>
          <w:szCs w:val="72"/>
          <w:lang w:val="en-IN"/>
        </w:rPr>
      </w:pPr>
      <w:r w:rsidRPr="00A54854">
        <w:rPr>
          <w:rFonts w:cs="Times New Roman"/>
          <w:b/>
          <w:bCs/>
          <w:sz w:val="72"/>
          <w:szCs w:val="72"/>
          <w:lang w:val="en-IN"/>
        </w:rPr>
        <w:t>Planning and Delivering an International Meeting/Event</w:t>
      </w:r>
    </w:p>
    <w:p w14:paraId="33B21245" w14:textId="77777777" w:rsidR="00047E4E" w:rsidRPr="00A54854" w:rsidRDefault="00047E4E" w:rsidP="00047E4E">
      <w:pPr>
        <w:jc w:val="left"/>
        <w:rPr>
          <w:rFonts w:cs="Times New Roman"/>
          <w:b/>
          <w:bCs/>
          <w:lang w:val="en-IN"/>
        </w:rPr>
      </w:pPr>
    </w:p>
    <w:p w14:paraId="5173AA0C" w14:textId="77777777" w:rsidR="00047E4E" w:rsidRPr="00A54854" w:rsidRDefault="00047E4E" w:rsidP="00047E4E">
      <w:pPr>
        <w:jc w:val="left"/>
        <w:rPr>
          <w:rFonts w:cs="Times New Roman"/>
          <w:b/>
          <w:bCs/>
          <w:lang w:val="en-IN"/>
        </w:rPr>
      </w:pPr>
    </w:p>
    <w:p w14:paraId="5D4F650D" w14:textId="77777777" w:rsidR="00047E4E" w:rsidRPr="00A54854" w:rsidRDefault="00047E4E" w:rsidP="00047E4E">
      <w:pPr>
        <w:jc w:val="left"/>
        <w:rPr>
          <w:rFonts w:cs="Times New Roman"/>
          <w:b/>
          <w:bCs/>
          <w:lang w:val="en-IN"/>
        </w:rPr>
      </w:pPr>
    </w:p>
    <w:p w14:paraId="49E483A1" w14:textId="77777777" w:rsidR="00047E4E" w:rsidRPr="00A54854" w:rsidRDefault="00047E4E" w:rsidP="00047E4E">
      <w:pPr>
        <w:jc w:val="left"/>
        <w:rPr>
          <w:rFonts w:cs="Times New Roman"/>
          <w:b/>
          <w:bCs/>
          <w:lang w:val="en-IN"/>
        </w:rPr>
      </w:pPr>
    </w:p>
    <w:p w14:paraId="5E9AA482" w14:textId="77777777" w:rsidR="00047E4E" w:rsidRPr="00A54854" w:rsidRDefault="00047E4E" w:rsidP="00047E4E">
      <w:pPr>
        <w:jc w:val="left"/>
        <w:rPr>
          <w:rFonts w:cs="Times New Roman"/>
          <w:b/>
          <w:bCs/>
          <w:lang w:val="en-IN"/>
        </w:rPr>
      </w:pPr>
    </w:p>
    <w:p w14:paraId="6DA5F414" w14:textId="77777777" w:rsidR="00047E4E" w:rsidRPr="00A54854" w:rsidRDefault="00047E4E" w:rsidP="00047E4E">
      <w:pPr>
        <w:jc w:val="left"/>
        <w:rPr>
          <w:rFonts w:cs="Times New Roman"/>
          <w:b/>
          <w:bCs/>
          <w:lang w:val="en-IN"/>
        </w:rPr>
      </w:pPr>
    </w:p>
    <w:p w14:paraId="12918FD7" w14:textId="77777777" w:rsidR="00047E4E" w:rsidRPr="00A54854" w:rsidRDefault="00047E4E" w:rsidP="00047E4E">
      <w:pPr>
        <w:jc w:val="left"/>
        <w:rPr>
          <w:rFonts w:cs="Times New Roman"/>
          <w:b/>
          <w:bCs/>
          <w:lang w:val="en-IN"/>
        </w:rPr>
      </w:pPr>
    </w:p>
    <w:p w14:paraId="03C4C8FC" w14:textId="416D8AB7" w:rsidR="00047E4E" w:rsidRPr="00A54854" w:rsidRDefault="00047E4E" w:rsidP="00613D8C">
      <w:pPr>
        <w:spacing w:after="0"/>
        <w:jc w:val="left"/>
        <w:rPr>
          <w:rFonts w:cs="Times New Roman"/>
          <w:lang w:val="en-IN"/>
        </w:rPr>
      </w:pPr>
      <w:r w:rsidRPr="00A54854">
        <w:rPr>
          <w:rFonts w:cs="Times New Roman"/>
          <w:b/>
          <w:bCs/>
          <w:lang w:val="en-IN"/>
        </w:rPr>
        <w:t xml:space="preserve">Student Name: </w:t>
      </w:r>
      <w:r w:rsidRPr="00A54854">
        <w:rPr>
          <w:rFonts w:cs="Times New Roman"/>
          <w:lang w:val="en-IN"/>
        </w:rPr>
        <w:t>Nicolae Laurentiu Savulescu</w:t>
      </w:r>
      <w:r w:rsidRPr="00A54854">
        <w:rPr>
          <w:rFonts w:cs="Times New Roman"/>
          <w:lang w:val="en-IN"/>
        </w:rPr>
        <w:br/>
      </w:r>
      <w:r w:rsidRPr="00A54854">
        <w:rPr>
          <w:rFonts w:cs="Times New Roman"/>
          <w:b/>
          <w:bCs/>
          <w:lang w:val="en-IN"/>
        </w:rPr>
        <w:t xml:space="preserve">Student ID: </w:t>
      </w:r>
      <w:r w:rsidRPr="00A54854">
        <w:rPr>
          <w:rFonts w:cs="Times New Roman"/>
          <w:lang w:val="en-IN"/>
        </w:rPr>
        <w:t>2202860</w:t>
      </w:r>
    </w:p>
    <w:p w14:paraId="2F5F1968" w14:textId="77777777" w:rsidR="00047E4E" w:rsidRPr="00A54854" w:rsidRDefault="00047E4E" w:rsidP="00613D8C">
      <w:pPr>
        <w:spacing w:after="0"/>
        <w:jc w:val="left"/>
        <w:rPr>
          <w:rFonts w:cs="Times New Roman"/>
          <w:b/>
          <w:bCs/>
          <w:lang w:val="en-IN"/>
        </w:rPr>
      </w:pPr>
      <w:r w:rsidRPr="00A54854">
        <w:rPr>
          <w:rFonts w:cs="Times New Roman"/>
          <w:b/>
          <w:bCs/>
          <w:lang w:val="en-IN"/>
        </w:rPr>
        <w:t>Module Name:</w:t>
      </w:r>
      <w:r w:rsidRPr="00A54854">
        <w:rPr>
          <w:rFonts w:cs="Times New Roman"/>
          <w:lang w:val="en-IN"/>
        </w:rPr>
        <w:t xml:space="preserve"> International Meetings Management</w:t>
      </w:r>
      <w:r w:rsidRPr="00A54854">
        <w:rPr>
          <w:rFonts w:cs="Times New Roman"/>
          <w:lang w:val="en-IN"/>
        </w:rPr>
        <w:br/>
      </w:r>
      <w:r w:rsidRPr="00A54854">
        <w:rPr>
          <w:rFonts w:cs="Times New Roman"/>
          <w:b/>
          <w:bCs/>
          <w:lang w:val="en-IN"/>
        </w:rPr>
        <w:t>Module Code:</w:t>
      </w:r>
      <w:r w:rsidRPr="00A54854">
        <w:rPr>
          <w:rFonts w:cs="Times New Roman"/>
          <w:lang w:val="en-IN"/>
        </w:rPr>
        <w:t xml:space="preserve"> BMIH6007</w:t>
      </w:r>
      <w:r w:rsidRPr="00A54854">
        <w:rPr>
          <w:rFonts w:cs="Times New Roman"/>
          <w:lang w:val="en-IN"/>
        </w:rPr>
        <w:br/>
      </w:r>
      <w:r w:rsidRPr="00A54854">
        <w:rPr>
          <w:rFonts w:cs="Times New Roman"/>
          <w:b/>
          <w:bCs/>
          <w:lang w:val="en-IN"/>
        </w:rPr>
        <w:t>Lecturer’s Name:</w:t>
      </w:r>
      <w:r w:rsidRPr="00A54854">
        <w:rPr>
          <w:rFonts w:cs="Times New Roman"/>
          <w:lang w:val="en-IN"/>
        </w:rPr>
        <w:t xml:space="preserve"> Kathryn Flynn</w:t>
      </w:r>
    </w:p>
    <w:p w14:paraId="23FD2FDA" w14:textId="77777777" w:rsidR="004A5D3F" w:rsidRPr="00A54854" w:rsidRDefault="004A5D3F">
      <w:pPr>
        <w:rPr>
          <w:rFonts w:cs="Times New Roman"/>
        </w:rPr>
      </w:pPr>
    </w:p>
    <w:p w14:paraId="724E2AA7" w14:textId="12F3A99A" w:rsidR="0007379A" w:rsidRPr="00A54854" w:rsidRDefault="00840C7F">
      <w:pPr>
        <w:rPr>
          <w:rFonts w:cs="Times New Roman"/>
          <w:b/>
          <w:bCs/>
          <w:sz w:val="32"/>
          <w:szCs w:val="32"/>
        </w:rPr>
      </w:pPr>
      <w:r w:rsidRPr="00A54854">
        <w:rPr>
          <w:rFonts w:cs="Times New Roman"/>
          <w:b/>
          <w:bCs/>
          <w:sz w:val="32"/>
          <w:szCs w:val="32"/>
        </w:rPr>
        <w:lastRenderedPageBreak/>
        <w:t>EXECUTIVE SUMMARY</w:t>
      </w:r>
    </w:p>
    <w:p w14:paraId="6730E6F7" w14:textId="1F942BC0" w:rsidR="00840C7F" w:rsidRPr="00A54854" w:rsidRDefault="00640C22" w:rsidP="0007458B">
      <w:pPr>
        <w:rPr>
          <w:rFonts w:cs="Times New Roman"/>
          <w:lang w:val="en-IN"/>
        </w:rPr>
      </w:pPr>
      <w:r w:rsidRPr="00A54854">
        <w:rPr>
          <w:rFonts w:cs="Times New Roman"/>
          <w:lang w:val="en-IN"/>
        </w:rPr>
        <w:t>The Winter Wonderland of Literature is a spectacular event that celebrates and enjoys reading that will be held from December 7th to 8th, 2024, the event will be organised at the Royal &amp; Derngate in Northampton. Its goal is to provide a lively space for book lovers, aspiring writers, and people who work in the publishing industry to meet and talk with famous authors and take part in winter-themed book releases and discussions.</w:t>
      </w:r>
    </w:p>
    <w:p w14:paraId="50E7B635" w14:textId="77777777" w:rsidR="00640C22" w:rsidRPr="00A54854" w:rsidRDefault="00640C22" w:rsidP="0007458B">
      <w:pPr>
        <w:rPr>
          <w:rFonts w:cs="Times New Roman"/>
          <w:lang w:val="en-IN"/>
        </w:rPr>
      </w:pPr>
      <w:r w:rsidRPr="00A54854">
        <w:rPr>
          <w:rFonts w:cs="Times New Roman"/>
          <w:lang w:val="en-IN"/>
        </w:rPr>
        <w:t>This year's theme, "Winter Wonderland of Literature," is a fun way to honour writers and the beauty of winter. People will be interested in the event because it has book readings, interactive lessons, live group talks, and fun winter-themed pieces</w:t>
      </w:r>
      <w:r w:rsidRPr="00A54854">
        <w:rPr>
          <w:rFonts w:cs="Times New Roman"/>
        </w:rPr>
        <w:t xml:space="preserve"> (Greenwell et al., 2024)</w:t>
      </w:r>
      <w:r w:rsidRPr="00A54854">
        <w:rPr>
          <w:rFonts w:cs="Times New Roman"/>
          <w:lang w:val="en-IN"/>
        </w:rPr>
        <w:t>.</w:t>
      </w:r>
    </w:p>
    <w:p w14:paraId="5F3A5E88" w14:textId="77777777" w:rsidR="00640C22" w:rsidRPr="00A54854" w:rsidRDefault="00640C22" w:rsidP="0007458B">
      <w:pPr>
        <w:rPr>
          <w:rFonts w:cs="Times New Roman"/>
          <w:lang w:val="en-IN"/>
        </w:rPr>
      </w:pPr>
      <w:r w:rsidRPr="00A54854">
        <w:rPr>
          <w:rFonts w:cs="Times New Roman"/>
          <w:lang w:val="en-IN"/>
        </w:rPr>
        <w:t>Making plans for the "Winter Wonderland of Literature’s" money is important to make sure that the event stays profitable and meets high quality standards. Toys, gifts, ticket and book sales are the main ways that the event gets money</w:t>
      </w:r>
      <w:r w:rsidRPr="00A54854">
        <w:rPr>
          <w:rFonts w:cs="Times New Roman"/>
        </w:rPr>
        <w:t xml:space="preserve"> (Dahana &amp; </w:t>
      </w:r>
      <w:proofErr w:type="spellStart"/>
      <w:r w:rsidRPr="00A54854">
        <w:rPr>
          <w:rFonts w:cs="Times New Roman"/>
        </w:rPr>
        <w:t>Ermwati</w:t>
      </w:r>
      <w:proofErr w:type="spellEnd"/>
      <w:r w:rsidRPr="00A54854">
        <w:rPr>
          <w:rFonts w:cs="Times New Roman"/>
        </w:rPr>
        <w:t>, 2020)</w:t>
      </w:r>
      <w:r w:rsidRPr="00A54854">
        <w:rPr>
          <w:rFonts w:cs="Times New Roman"/>
          <w:lang w:val="en-IN"/>
        </w:rPr>
        <w:t>.</w:t>
      </w:r>
    </w:p>
    <w:p w14:paraId="1664FE23" w14:textId="77777777" w:rsidR="0007458B" w:rsidRPr="00A54854" w:rsidRDefault="0007458B" w:rsidP="0007458B">
      <w:pPr>
        <w:rPr>
          <w:rFonts w:cs="Times New Roman"/>
        </w:rPr>
      </w:pPr>
      <w:r w:rsidRPr="00A54854">
        <w:rPr>
          <w:rFonts w:cs="Times New Roman"/>
          <w:lang w:val="en-IN"/>
        </w:rPr>
        <w:t>An important part of the situational and cultural analysis is looking at outside factors that might affect the Winter Wonderland of Literature. This is done by using the PESTEL and SWOT frameworks</w:t>
      </w:r>
      <w:r w:rsidRPr="00A54854">
        <w:rPr>
          <w:rFonts w:cs="Times New Roman"/>
        </w:rPr>
        <w:t>.</w:t>
      </w:r>
    </w:p>
    <w:p w14:paraId="730478D5" w14:textId="77777777" w:rsidR="0007458B" w:rsidRPr="00A54854" w:rsidRDefault="0007458B" w:rsidP="0007458B">
      <w:pPr>
        <w:rPr>
          <w:rFonts w:cs="Times New Roman"/>
          <w:lang w:val="en-IN"/>
        </w:rPr>
      </w:pPr>
      <w:r w:rsidRPr="00A54854">
        <w:rPr>
          <w:rFonts w:cs="Times New Roman"/>
          <w:lang w:val="en-IN"/>
        </w:rPr>
        <w:t>The Winter Wonderland of Literature's planned delivery is focused on meeting the event's main goals and making sure that all attendees have a good time. The event aims to be the best literature and culinary event possible by focussing on thorough planning, smooth running, and a full review after the fact</w:t>
      </w:r>
      <w:r w:rsidRPr="00A54854">
        <w:rPr>
          <w:rFonts w:cs="Times New Roman"/>
        </w:rPr>
        <w:t xml:space="preserve"> (Grant, 2024). </w:t>
      </w:r>
    </w:p>
    <w:p w14:paraId="34FC1BAB" w14:textId="134698EA" w:rsidR="0007379A" w:rsidRPr="00A54854" w:rsidRDefault="0007379A">
      <w:pPr>
        <w:spacing w:line="259" w:lineRule="auto"/>
        <w:jc w:val="left"/>
        <w:rPr>
          <w:rFonts w:cs="Times New Roman"/>
        </w:rPr>
      </w:pPr>
      <w:r w:rsidRPr="00A54854">
        <w:rPr>
          <w:rFonts w:cs="Times New Roman"/>
        </w:rPr>
        <w:br w:type="page"/>
      </w:r>
    </w:p>
    <w:p w14:paraId="62F3D8B1" w14:textId="77777777" w:rsidR="00047E4E" w:rsidRPr="00A54854" w:rsidRDefault="00047E4E">
      <w:pPr>
        <w:rPr>
          <w:rFonts w:cs="Times New Roman"/>
        </w:rPr>
      </w:pPr>
    </w:p>
    <w:sdt>
      <w:sdtPr>
        <w:rPr>
          <w:rFonts w:ascii="Times New Roman" w:eastAsiaTheme="minorHAnsi" w:hAnsi="Times New Roman" w:cs="Times New Roman"/>
          <w:color w:val="auto"/>
          <w:sz w:val="24"/>
          <w:szCs w:val="22"/>
          <w:lang w:val="en-GB"/>
        </w:rPr>
        <w:id w:val="-180364737"/>
        <w:docPartObj>
          <w:docPartGallery w:val="Table of Contents"/>
          <w:docPartUnique/>
        </w:docPartObj>
      </w:sdtPr>
      <w:sdtEndPr>
        <w:rPr>
          <w:b/>
          <w:bCs/>
        </w:rPr>
      </w:sdtEndPr>
      <w:sdtContent>
        <w:p w14:paraId="2D412EF7" w14:textId="4659B5CC" w:rsidR="00052524" w:rsidRPr="00A54854" w:rsidRDefault="00052524">
          <w:pPr>
            <w:pStyle w:val="TOCHeading"/>
            <w:rPr>
              <w:rFonts w:ascii="Times New Roman" w:hAnsi="Times New Roman" w:cs="Times New Roman"/>
              <w:sz w:val="24"/>
              <w:szCs w:val="24"/>
              <w:lang w:val="en-GB"/>
            </w:rPr>
          </w:pPr>
          <w:r w:rsidRPr="00A54854">
            <w:rPr>
              <w:rFonts w:ascii="Times New Roman" w:hAnsi="Times New Roman" w:cs="Times New Roman"/>
              <w:sz w:val="24"/>
              <w:szCs w:val="24"/>
              <w:lang w:val="en-GB"/>
            </w:rPr>
            <w:t>Contents</w:t>
          </w:r>
        </w:p>
        <w:p w14:paraId="754BA21A" w14:textId="0402BA2E" w:rsidR="0007458B" w:rsidRPr="00A54854" w:rsidRDefault="00C92C3C" w:rsidP="0007458B">
          <w:pPr>
            <w:rPr>
              <w:rFonts w:cs="Times New Roman"/>
              <w:szCs w:val="24"/>
            </w:rPr>
          </w:pPr>
          <w:r w:rsidRPr="00A54854">
            <w:rPr>
              <w:rFonts w:cs="Times New Roman"/>
              <w:szCs w:val="24"/>
            </w:rPr>
            <w:t>Executive Summary…………………………………………………………………………3</w:t>
          </w:r>
        </w:p>
        <w:p w14:paraId="5DCE5796" w14:textId="2983AE94" w:rsidR="00C92C3C" w:rsidRPr="00A54854" w:rsidRDefault="00052524">
          <w:pPr>
            <w:pStyle w:val="TOC1"/>
            <w:tabs>
              <w:tab w:val="right" w:leader="dot" w:pos="9016"/>
            </w:tabs>
            <w:rPr>
              <w:rFonts w:eastAsiaTheme="minorEastAsia" w:cs="Times New Roman"/>
              <w:noProof/>
              <w:kern w:val="2"/>
              <w:szCs w:val="24"/>
              <w:lang w:eastAsia="en-GB"/>
              <w14:ligatures w14:val="standardContextual"/>
            </w:rPr>
          </w:pPr>
          <w:r w:rsidRPr="00A54854">
            <w:rPr>
              <w:rFonts w:cs="Times New Roman"/>
              <w:szCs w:val="24"/>
            </w:rPr>
            <w:fldChar w:fldCharType="begin"/>
          </w:r>
          <w:r w:rsidRPr="00A54854">
            <w:rPr>
              <w:rFonts w:cs="Times New Roman"/>
              <w:szCs w:val="24"/>
            </w:rPr>
            <w:instrText xml:space="preserve"> TOC \o "1-3" \h \z \u </w:instrText>
          </w:r>
          <w:r w:rsidRPr="00A54854">
            <w:rPr>
              <w:rFonts w:cs="Times New Roman"/>
              <w:szCs w:val="24"/>
            </w:rPr>
            <w:fldChar w:fldCharType="separate"/>
          </w:r>
          <w:hyperlink w:anchor="_Toc181868107" w:history="1">
            <w:r w:rsidR="00C92C3C" w:rsidRPr="00A54854">
              <w:rPr>
                <w:rStyle w:val="Hyperlink"/>
                <w:rFonts w:cs="Times New Roman"/>
                <w:noProof/>
                <w:szCs w:val="24"/>
              </w:rPr>
              <w:t>Introduction</w:t>
            </w:r>
            <w:r w:rsidR="00C92C3C" w:rsidRPr="00A54854">
              <w:rPr>
                <w:rFonts w:cs="Times New Roman"/>
                <w:noProof/>
                <w:webHidden/>
                <w:szCs w:val="24"/>
              </w:rPr>
              <w:tab/>
            </w:r>
            <w:r w:rsidR="00C92C3C" w:rsidRPr="00A54854">
              <w:rPr>
                <w:rFonts w:cs="Times New Roman"/>
                <w:noProof/>
                <w:webHidden/>
                <w:szCs w:val="24"/>
              </w:rPr>
              <w:fldChar w:fldCharType="begin"/>
            </w:r>
            <w:r w:rsidR="00C92C3C" w:rsidRPr="00A54854">
              <w:rPr>
                <w:rFonts w:cs="Times New Roman"/>
                <w:noProof/>
                <w:webHidden/>
                <w:szCs w:val="24"/>
              </w:rPr>
              <w:instrText xml:space="preserve"> PAGEREF _Toc181868107 \h </w:instrText>
            </w:r>
            <w:r w:rsidR="00C92C3C" w:rsidRPr="00A54854">
              <w:rPr>
                <w:rFonts w:cs="Times New Roman"/>
                <w:noProof/>
                <w:webHidden/>
                <w:szCs w:val="24"/>
              </w:rPr>
            </w:r>
            <w:r w:rsidR="00C92C3C" w:rsidRPr="00A54854">
              <w:rPr>
                <w:rFonts w:cs="Times New Roman"/>
                <w:noProof/>
                <w:webHidden/>
                <w:szCs w:val="24"/>
              </w:rPr>
              <w:fldChar w:fldCharType="separate"/>
            </w:r>
            <w:r w:rsidR="00C92C3C" w:rsidRPr="00A54854">
              <w:rPr>
                <w:rFonts w:cs="Times New Roman"/>
                <w:noProof/>
                <w:webHidden/>
                <w:szCs w:val="24"/>
              </w:rPr>
              <w:t>4</w:t>
            </w:r>
            <w:r w:rsidR="00C92C3C" w:rsidRPr="00A54854">
              <w:rPr>
                <w:rFonts w:cs="Times New Roman"/>
                <w:noProof/>
                <w:webHidden/>
                <w:szCs w:val="24"/>
              </w:rPr>
              <w:fldChar w:fldCharType="end"/>
            </w:r>
          </w:hyperlink>
        </w:p>
        <w:p w14:paraId="5003001D" w14:textId="42D01F4C" w:rsidR="00C92C3C" w:rsidRPr="00A54854" w:rsidRDefault="00C92C3C">
          <w:pPr>
            <w:pStyle w:val="TOC1"/>
            <w:tabs>
              <w:tab w:val="right" w:leader="dot" w:pos="9016"/>
            </w:tabs>
            <w:rPr>
              <w:rFonts w:eastAsiaTheme="minorEastAsia" w:cs="Times New Roman"/>
              <w:noProof/>
              <w:kern w:val="2"/>
              <w:szCs w:val="24"/>
              <w:lang w:eastAsia="en-GB"/>
              <w14:ligatures w14:val="standardContextual"/>
            </w:rPr>
          </w:pPr>
          <w:hyperlink w:anchor="_Toc181868108" w:history="1">
            <w:r w:rsidRPr="00A54854">
              <w:rPr>
                <w:rStyle w:val="Hyperlink"/>
                <w:rFonts w:cs="Times New Roman"/>
                <w:noProof/>
                <w:szCs w:val="24"/>
              </w:rPr>
              <w:t>Event Concept and Context</w:t>
            </w:r>
            <w:r w:rsidRPr="00A54854">
              <w:rPr>
                <w:rFonts w:cs="Times New Roman"/>
                <w:noProof/>
                <w:webHidden/>
                <w:szCs w:val="24"/>
              </w:rPr>
              <w:tab/>
            </w:r>
            <w:r w:rsidRPr="00A54854">
              <w:rPr>
                <w:rFonts w:cs="Times New Roman"/>
                <w:noProof/>
                <w:webHidden/>
                <w:szCs w:val="24"/>
              </w:rPr>
              <w:fldChar w:fldCharType="begin"/>
            </w:r>
            <w:r w:rsidRPr="00A54854">
              <w:rPr>
                <w:rFonts w:cs="Times New Roman"/>
                <w:noProof/>
                <w:webHidden/>
                <w:szCs w:val="24"/>
              </w:rPr>
              <w:instrText xml:space="preserve"> PAGEREF _Toc181868108 \h </w:instrText>
            </w:r>
            <w:r w:rsidRPr="00A54854">
              <w:rPr>
                <w:rFonts w:cs="Times New Roman"/>
                <w:noProof/>
                <w:webHidden/>
                <w:szCs w:val="24"/>
              </w:rPr>
            </w:r>
            <w:r w:rsidRPr="00A54854">
              <w:rPr>
                <w:rFonts w:cs="Times New Roman"/>
                <w:noProof/>
                <w:webHidden/>
                <w:szCs w:val="24"/>
              </w:rPr>
              <w:fldChar w:fldCharType="separate"/>
            </w:r>
            <w:r w:rsidRPr="00A54854">
              <w:rPr>
                <w:rFonts w:cs="Times New Roman"/>
                <w:noProof/>
                <w:webHidden/>
                <w:szCs w:val="24"/>
              </w:rPr>
              <w:t>4</w:t>
            </w:r>
            <w:r w:rsidRPr="00A54854">
              <w:rPr>
                <w:rFonts w:cs="Times New Roman"/>
                <w:noProof/>
                <w:webHidden/>
                <w:szCs w:val="24"/>
              </w:rPr>
              <w:fldChar w:fldCharType="end"/>
            </w:r>
          </w:hyperlink>
        </w:p>
        <w:p w14:paraId="1E284496" w14:textId="35B660CB" w:rsidR="00C92C3C" w:rsidRPr="00A54854" w:rsidRDefault="00C92C3C">
          <w:pPr>
            <w:pStyle w:val="TOC1"/>
            <w:tabs>
              <w:tab w:val="right" w:leader="dot" w:pos="9016"/>
            </w:tabs>
            <w:rPr>
              <w:rFonts w:eastAsiaTheme="minorEastAsia" w:cs="Times New Roman"/>
              <w:noProof/>
              <w:kern w:val="2"/>
              <w:szCs w:val="24"/>
              <w:lang w:eastAsia="en-GB"/>
              <w14:ligatures w14:val="standardContextual"/>
            </w:rPr>
          </w:pPr>
          <w:hyperlink w:anchor="_Toc181868109" w:history="1">
            <w:r w:rsidRPr="00A54854">
              <w:rPr>
                <w:rStyle w:val="Hyperlink"/>
                <w:rFonts w:cs="Times New Roman"/>
                <w:noProof/>
                <w:szCs w:val="24"/>
              </w:rPr>
              <w:t>Aims and Objectives</w:t>
            </w:r>
            <w:r w:rsidRPr="00A54854">
              <w:rPr>
                <w:rFonts w:cs="Times New Roman"/>
                <w:noProof/>
                <w:webHidden/>
                <w:szCs w:val="24"/>
              </w:rPr>
              <w:tab/>
            </w:r>
            <w:r w:rsidRPr="00A54854">
              <w:rPr>
                <w:rFonts w:cs="Times New Roman"/>
                <w:noProof/>
                <w:webHidden/>
                <w:szCs w:val="24"/>
              </w:rPr>
              <w:fldChar w:fldCharType="begin"/>
            </w:r>
            <w:r w:rsidRPr="00A54854">
              <w:rPr>
                <w:rFonts w:cs="Times New Roman"/>
                <w:noProof/>
                <w:webHidden/>
                <w:szCs w:val="24"/>
              </w:rPr>
              <w:instrText xml:space="preserve"> PAGEREF _Toc181868109 \h </w:instrText>
            </w:r>
            <w:r w:rsidRPr="00A54854">
              <w:rPr>
                <w:rFonts w:cs="Times New Roman"/>
                <w:noProof/>
                <w:webHidden/>
                <w:szCs w:val="24"/>
              </w:rPr>
            </w:r>
            <w:r w:rsidRPr="00A54854">
              <w:rPr>
                <w:rFonts w:cs="Times New Roman"/>
                <w:noProof/>
                <w:webHidden/>
                <w:szCs w:val="24"/>
              </w:rPr>
              <w:fldChar w:fldCharType="separate"/>
            </w:r>
            <w:r w:rsidRPr="00A54854">
              <w:rPr>
                <w:rFonts w:cs="Times New Roman"/>
                <w:noProof/>
                <w:webHidden/>
                <w:szCs w:val="24"/>
              </w:rPr>
              <w:t>5</w:t>
            </w:r>
            <w:r w:rsidRPr="00A54854">
              <w:rPr>
                <w:rFonts w:cs="Times New Roman"/>
                <w:noProof/>
                <w:webHidden/>
                <w:szCs w:val="24"/>
              </w:rPr>
              <w:fldChar w:fldCharType="end"/>
            </w:r>
          </w:hyperlink>
        </w:p>
        <w:p w14:paraId="09DBDF20" w14:textId="28040DB7" w:rsidR="00C92C3C" w:rsidRPr="00A54854" w:rsidRDefault="00C92C3C">
          <w:pPr>
            <w:pStyle w:val="TOC1"/>
            <w:tabs>
              <w:tab w:val="right" w:leader="dot" w:pos="9016"/>
            </w:tabs>
            <w:rPr>
              <w:rFonts w:eastAsiaTheme="minorEastAsia" w:cs="Times New Roman"/>
              <w:noProof/>
              <w:kern w:val="2"/>
              <w:szCs w:val="24"/>
              <w:lang w:eastAsia="en-GB"/>
              <w14:ligatures w14:val="standardContextual"/>
            </w:rPr>
          </w:pPr>
          <w:hyperlink w:anchor="_Toc181868110" w:history="1">
            <w:r w:rsidRPr="00A54854">
              <w:rPr>
                <w:rStyle w:val="Hyperlink"/>
                <w:rFonts w:cs="Times New Roman"/>
                <w:noProof/>
                <w:szCs w:val="24"/>
              </w:rPr>
              <w:t>Event Management Strategy</w:t>
            </w:r>
            <w:r w:rsidRPr="00A54854">
              <w:rPr>
                <w:rFonts w:cs="Times New Roman"/>
                <w:noProof/>
                <w:webHidden/>
                <w:szCs w:val="24"/>
              </w:rPr>
              <w:tab/>
            </w:r>
            <w:r w:rsidRPr="00A54854">
              <w:rPr>
                <w:rFonts w:cs="Times New Roman"/>
                <w:noProof/>
                <w:webHidden/>
                <w:szCs w:val="24"/>
              </w:rPr>
              <w:fldChar w:fldCharType="begin"/>
            </w:r>
            <w:r w:rsidRPr="00A54854">
              <w:rPr>
                <w:rFonts w:cs="Times New Roman"/>
                <w:noProof/>
                <w:webHidden/>
                <w:szCs w:val="24"/>
              </w:rPr>
              <w:instrText xml:space="preserve"> PAGEREF _Toc181868110 \h </w:instrText>
            </w:r>
            <w:r w:rsidRPr="00A54854">
              <w:rPr>
                <w:rFonts w:cs="Times New Roman"/>
                <w:noProof/>
                <w:webHidden/>
                <w:szCs w:val="24"/>
              </w:rPr>
            </w:r>
            <w:r w:rsidRPr="00A54854">
              <w:rPr>
                <w:rFonts w:cs="Times New Roman"/>
                <w:noProof/>
                <w:webHidden/>
                <w:szCs w:val="24"/>
              </w:rPr>
              <w:fldChar w:fldCharType="separate"/>
            </w:r>
            <w:r w:rsidRPr="00A54854">
              <w:rPr>
                <w:rFonts w:cs="Times New Roman"/>
                <w:noProof/>
                <w:webHidden/>
                <w:szCs w:val="24"/>
              </w:rPr>
              <w:t>6</w:t>
            </w:r>
            <w:r w:rsidRPr="00A54854">
              <w:rPr>
                <w:rFonts w:cs="Times New Roman"/>
                <w:noProof/>
                <w:webHidden/>
                <w:szCs w:val="24"/>
              </w:rPr>
              <w:fldChar w:fldCharType="end"/>
            </w:r>
          </w:hyperlink>
        </w:p>
        <w:p w14:paraId="530B7DAE" w14:textId="346F099A" w:rsidR="00C92C3C" w:rsidRPr="00A54854" w:rsidRDefault="00C92C3C">
          <w:pPr>
            <w:pStyle w:val="TOC1"/>
            <w:tabs>
              <w:tab w:val="right" w:leader="dot" w:pos="9016"/>
            </w:tabs>
            <w:rPr>
              <w:rFonts w:eastAsiaTheme="minorEastAsia" w:cs="Times New Roman"/>
              <w:noProof/>
              <w:kern w:val="2"/>
              <w:szCs w:val="24"/>
              <w:lang w:eastAsia="en-GB"/>
              <w14:ligatures w14:val="standardContextual"/>
            </w:rPr>
          </w:pPr>
          <w:hyperlink w:anchor="_Toc181868111" w:history="1">
            <w:r w:rsidRPr="00A54854">
              <w:rPr>
                <w:rStyle w:val="Hyperlink"/>
                <w:rFonts w:cs="Times New Roman"/>
                <w:noProof/>
                <w:szCs w:val="24"/>
              </w:rPr>
              <w:t>Event Budget</w:t>
            </w:r>
            <w:r w:rsidRPr="00A54854">
              <w:rPr>
                <w:rFonts w:cs="Times New Roman"/>
                <w:noProof/>
                <w:webHidden/>
                <w:szCs w:val="24"/>
              </w:rPr>
              <w:tab/>
            </w:r>
            <w:r w:rsidRPr="00A54854">
              <w:rPr>
                <w:rFonts w:cs="Times New Roman"/>
                <w:noProof/>
                <w:webHidden/>
                <w:szCs w:val="24"/>
              </w:rPr>
              <w:fldChar w:fldCharType="begin"/>
            </w:r>
            <w:r w:rsidRPr="00A54854">
              <w:rPr>
                <w:rFonts w:cs="Times New Roman"/>
                <w:noProof/>
                <w:webHidden/>
                <w:szCs w:val="24"/>
              </w:rPr>
              <w:instrText xml:space="preserve"> PAGEREF _Toc181868111 \h </w:instrText>
            </w:r>
            <w:r w:rsidRPr="00A54854">
              <w:rPr>
                <w:rFonts w:cs="Times New Roman"/>
                <w:noProof/>
                <w:webHidden/>
                <w:szCs w:val="24"/>
              </w:rPr>
            </w:r>
            <w:r w:rsidRPr="00A54854">
              <w:rPr>
                <w:rFonts w:cs="Times New Roman"/>
                <w:noProof/>
                <w:webHidden/>
                <w:szCs w:val="24"/>
              </w:rPr>
              <w:fldChar w:fldCharType="separate"/>
            </w:r>
            <w:r w:rsidRPr="00A54854">
              <w:rPr>
                <w:rFonts w:cs="Times New Roman"/>
                <w:noProof/>
                <w:webHidden/>
                <w:szCs w:val="24"/>
              </w:rPr>
              <w:t>6</w:t>
            </w:r>
            <w:r w:rsidRPr="00A54854">
              <w:rPr>
                <w:rFonts w:cs="Times New Roman"/>
                <w:noProof/>
                <w:webHidden/>
                <w:szCs w:val="24"/>
              </w:rPr>
              <w:fldChar w:fldCharType="end"/>
            </w:r>
          </w:hyperlink>
        </w:p>
        <w:p w14:paraId="7AE158BE" w14:textId="59601D5B" w:rsidR="00C92C3C" w:rsidRPr="00A54854" w:rsidRDefault="00C92C3C">
          <w:pPr>
            <w:pStyle w:val="TOC1"/>
            <w:tabs>
              <w:tab w:val="right" w:leader="dot" w:pos="9016"/>
            </w:tabs>
            <w:rPr>
              <w:rFonts w:eastAsiaTheme="minorEastAsia" w:cs="Times New Roman"/>
              <w:noProof/>
              <w:kern w:val="2"/>
              <w:szCs w:val="24"/>
              <w:lang w:eastAsia="en-GB"/>
              <w14:ligatures w14:val="standardContextual"/>
            </w:rPr>
          </w:pPr>
          <w:hyperlink w:anchor="_Toc181868112" w:history="1">
            <w:r w:rsidRPr="00A54854">
              <w:rPr>
                <w:rStyle w:val="Hyperlink"/>
                <w:rFonts w:cs="Times New Roman"/>
                <w:noProof/>
                <w:szCs w:val="24"/>
              </w:rPr>
              <w:t>Industry Trends and Impacts</w:t>
            </w:r>
            <w:r w:rsidRPr="00A54854">
              <w:rPr>
                <w:rFonts w:cs="Times New Roman"/>
                <w:noProof/>
                <w:webHidden/>
                <w:szCs w:val="24"/>
              </w:rPr>
              <w:tab/>
            </w:r>
            <w:r w:rsidRPr="00A54854">
              <w:rPr>
                <w:rFonts w:cs="Times New Roman"/>
                <w:noProof/>
                <w:webHidden/>
                <w:szCs w:val="24"/>
              </w:rPr>
              <w:fldChar w:fldCharType="begin"/>
            </w:r>
            <w:r w:rsidRPr="00A54854">
              <w:rPr>
                <w:rFonts w:cs="Times New Roman"/>
                <w:noProof/>
                <w:webHidden/>
                <w:szCs w:val="24"/>
              </w:rPr>
              <w:instrText xml:space="preserve"> PAGEREF _Toc181868112 \h </w:instrText>
            </w:r>
            <w:r w:rsidRPr="00A54854">
              <w:rPr>
                <w:rFonts w:cs="Times New Roman"/>
                <w:noProof/>
                <w:webHidden/>
                <w:szCs w:val="24"/>
              </w:rPr>
            </w:r>
            <w:r w:rsidRPr="00A54854">
              <w:rPr>
                <w:rFonts w:cs="Times New Roman"/>
                <w:noProof/>
                <w:webHidden/>
                <w:szCs w:val="24"/>
              </w:rPr>
              <w:fldChar w:fldCharType="separate"/>
            </w:r>
            <w:r w:rsidRPr="00A54854">
              <w:rPr>
                <w:rFonts w:cs="Times New Roman"/>
                <w:noProof/>
                <w:webHidden/>
                <w:szCs w:val="24"/>
              </w:rPr>
              <w:t>8</w:t>
            </w:r>
            <w:r w:rsidRPr="00A54854">
              <w:rPr>
                <w:rFonts w:cs="Times New Roman"/>
                <w:noProof/>
                <w:webHidden/>
                <w:szCs w:val="24"/>
              </w:rPr>
              <w:fldChar w:fldCharType="end"/>
            </w:r>
          </w:hyperlink>
        </w:p>
        <w:p w14:paraId="32167DBD" w14:textId="3115E9C8" w:rsidR="00C92C3C" w:rsidRPr="00A54854" w:rsidRDefault="00C92C3C">
          <w:pPr>
            <w:pStyle w:val="TOC1"/>
            <w:tabs>
              <w:tab w:val="right" w:leader="dot" w:pos="9016"/>
            </w:tabs>
            <w:rPr>
              <w:rFonts w:eastAsiaTheme="minorEastAsia" w:cs="Times New Roman"/>
              <w:noProof/>
              <w:kern w:val="2"/>
              <w:szCs w:val="24"/>
              <w:lang w:eastAsia="en-GB"/>
              <w14:ligatures w14:val="standardContextual"/>
            </w:rPr>
          </w:pPr>
          <w:hyperlink w:anchor="_Toc181868113" w:history="1">
            <w:r w:rsidRPr="00A54854">
              <w:rPr>
                <w:rStyle w:val="Hyperlink"/>
                <w:rFonts w:cs="Times New Roman"/>
                <w:noProof/>
                <w:szCs w:val="24"/>
              </w:rPr>
              <w:t>Situational and Cultural Analysis</w:t>
            </w:r>
            <w:r w:rsidRPr="00A54854">
              <w:rPr>
                <w:rFonts w:cs="Times New Roman"/>
                <w:noProof/>
                <w:webHidden/>
                <w:szCs w:val="24"/>
              </w:rPr>
              <w:tab/>
            </w:r>
            <w:r w:rsidRPr="00A54854">
              <w:rPr>
                <w:rFonts w:cs="Times New Roman"/>
                <w:noProof/>
                <w:webHidden/>
                <w:szCs w:val="24"/>
              </w:rPr>
              <w:fldChar w:fldCharType="begin"/>
            </w:r>
            <w:r w:rsidRPr="00A54854">
              <w:rPr>
                <w:rFonts w:cs="Times New Roman"/>
                <w:noProof/>
                <w:webHidden/>
                <w:szCs w:val="24"/>
              </w:rPr>
              <w:instrText xml:space="preserve"> PAGEREF _Toc181868113 \h </w:instrText>
            </w:r>
            <w:r w:rsidRPr="00A54854">
              <w:rPr>
                <w:rFonts w:cs="Times New Roman"/>
                <w:noProof/>
                <w:webHidden/>
                <w:szCs w:val="24"/>
              </w:rPr>
            </w:r>
            <w:r w:rsidRPr="00A54854">
              <w:rPr>
                <w:rFonts w:cs="Times New Roman"/>
                <w:noProof/>
                <w:webHidden/>
                <w:szCs w:val="24"/>
              </w:rPr>
              <w:fldChar w:fldCharType="separate"/>
            </w:r>
            <w:r w:rsidRPr="00A54854">
              <w:rPr>
                <w:rFonts w:cs="Times New Roman"/>
                <w:noProof/>
                <w:webHidden/>
                <w:szCs w:val="24"/>
              </w:rPr>
              <w:t>9</w:t>
            </w:r>
            <w:r w:rsidRPr="00A54854">
              <w:rPr>
                <w:rFonts w:cs="Times New Roman"/>
                <w:noProof/>
                <w:webHidden/>
                <w:szCs w:val="24"/>
              </w:rPr>
              <w:fldChar w:fldCharType="end"/>
            </w:r>
          </w:hyperlink>
        </w:p>
        <w:p w14:paraId="23E29A4C" w14:textId="1759181C" w:rsidR="00C92C3C" w:rsidRPr="00A54854" w:rsidRDefault="00C92C3C">
          <w:pPr>
            <w:pStyle w:val="TOC1"/>
            <w:tabs>
              <w:tab w:val="right" w:leader="dot" w:pos="9016"/>
            </w:tabs>
            <w:rPr>
              <w:rFonts w:eastAsiaTheme="minorEastAsia" w:cs="Times New Roman"/>
              <w:noProof/>
              <w:kern w:val="2"/>
              <w:szCs w:val="24"/>
              <w:lang w:eastAsia="en-GB"/>
              <w14:ligatures w14:val="standardContextual"/>
            </w:rPr>
          </w:pPr>
          <w:hyperlink w:anchor="_Toc181868114" w:history="1">
            <w:r w:rsidRPr="00A54854">
              <w:rPr>
                <w:rStyle w:val="Hyperlink"/>
                <w:rFonts w:cs="Times New Roman"/>
                <w:noProof/>
                <w:szCs w:val="24"/>
              </w:rPr>
              <w:t>Strategic Planning and Delivery</w:t>
            </w:r>
            <w:r w:rsidRPr="00A54854">
              <w:rPr>
                <w:rFonts w:cs="Times New Roman"/>
                <w:noProof/>
                <w:webHidden/>
                <w:szCs w:val="24"/>
              </w:rPr>
              <w:tab/>
            </w:r>
            <w:r w:rsidRPr="00A54854">
              <w:rPr>
                <w:rFonts w:cs="Times New Roman"/>
                <w:noProof/>
                <w:webHidden/>
                <w:szCs w:val="24"/>
              </w:rPr>
              <w:fldChar w:fldCharType="begin"/>
            </w:r>
            <w:r w:rsidRPr="00A54854">
              <w:rPr>
                <w:rFonts w:cs="Times New Roman"/>
                <w:noProof/>
                <w:webHidden/>
                <w:szCs w:val="24"/>
              </w:rPr>
              <w:instrText xml:space="preserve"> PAGEREF _Toc181868114 \h </w:instrText>
            </w:r>
            <w:r w:rsidRPr="00A54854">
              <w:rPr>
                <w:rFonts w:cs="Times New Roman"/>
                <w:noProof/>
                <w:webHidden/>
                <w:szCs w:val="24"/>
              </w:rPr>
            </w:r>
            <w:r w:rsidRPr="00A54854">
              <w:rPr>
                <w:rFonts w:cs="Times New Roman"/>
                <w:noProof/>
                <w:webHidden/>
                <w:szCs w:val="24"/>
              </w:rPr>
              <w:fldChar w:fldCharType="separate"/>
            </w:r>
            <w:r w:rsidRPr="00A54854">
              <w:rPr>
                <w:rFonts w:cs="Times New Roman"/>
                <w:noProof/>
                <w:webHidden/>
                <w:szCs w:val="24"/>
              </w:rPr>
              <w:t>10</w:t>
            </w:r>
            <w:r w:rsidRPr="00A54854">
              <w:rPr>
                <w:rFonts w:cs="Times New Roman"/>
                <w:noProof/>
                <w:webHidden/>
                <w:szCs w:val="24"/>
              </w:rPr>
              <w:fldChar w:fldCharType="end"/>
            </w:r>
          </w:hyperlink>
        </w:p>
        <w:p w14:paraId="474618E5" w14:textId="05BC90BF" w:rsidR="00C92C3C" w:rsidRPr="00A54854" w:rsidRDefault="00C92C3C">
          <w:pPr>
            <w:pStyle w:val="TOC1"/>
            <w:tabs>
              <w:tab w:val="right" w:leader="dot" w:pos="9016"/>
            </w:tabs>
            <w:rPr>
              <w:rStyle w:val="Hyperlink"/>
              <w:rFonts w:cs="Times New Roman"/>
              <w:noProof/>
              <w:szCs w:val="24"/>
            </w:rPr>
          </w:pPr>
          <w:hyperlink w:anchor="_Toc181868115" w:history="1">
            <w:r w:rsidRPr="00A54854">
              <w:rPr>
                <w:rStyle w:val="Hyperlink"/>
                <w:rFonts w:cs="Times New Roman"/>
                <w:noProof/>
                <w:szCs w:val="24"/>
              </w:rPr>
              <w:t>Conclusion</w:t>
            </w:r>
            <w:r w:rsidRPr="00A54854">
              <w:rPr>
                <w:rFonts w:cs="Times New Roman"/>
                <w:noProof/>
                <w:webHidden/>
                <w:szCs w:val="24"/>
              </w:rPr>
              <w:tab/>
            </w:r>
            <w:r w:rsidRPr="00A54854">
              <w:rPr>
                <w:rFonts w:cs="Times New Roman"/>
                <w:noProof/>
                <w:webHidden/>
                <w:szCs w:val="24"/>
              </w:rPr>
              <w:fldChar w:fldCharType="begin"/>
            </w:r>
            <w:r w:rsidRPr="00A54854">
              <w:rPr>
                <w:rFonts w:cs="Times New Roman"/>
                <w:noProof/>
                <w:webHidden/>
                <w:szCs w:val="24"/>
              </w:rPr>
              <w:instrText xml:space="preserve"> PAGEREF _Toc181868115 \h </w:instrText>
            </w:r>
            <w:r w:rsidRPr="00A54854">
              <w:rPr>
                <w:rFonts w:cs="Times New Roman"/>
                <w:noProof/>
                <w:webHidden/>
                <w:szCs w:val="24"/>
              </w:rPr>
            </w:r>
            <w:r w:rsidRPr="00A54854">
              <w:rPr>
                <w:rFonts w:cs="Times New Roman"/>
                <w:noProof/>
                <w:webHidden/>
                <w:szCs w:val="24"/>
              </w:rPr>
              <w:fldChar w:fldCharType="separate"/>
            </w:r>
            <w:r w:rsidRPr="00A54854">
              <w:rPr>
                <w:rFonts w:cs="Times New Roman"/>
                <w:noProof/>
                <w:webHidden/>
                <w:szCs w:val="24"/>
              </w:rPr>
              <w:t>11</w:t>
            </w:r>
            <w:r w:rsidRPr="00A54854">
              <w:rPr>
                <w:rFonts w:cs="Times New Roman"/>
                <w:noProof/>
                <w:webHidden/>
                <w:szCs w:val="24"/>
              </w:rPr>
              <w:fldChar w:fldCharType="end"/>
            </w:r>
          </w:hyperlink>
        </w:p>
        <w:p w14:paraId="31EDDB1E" w14:textId="77AD2E3B" w:rsidR="00C92C3C" w:rsidRPr="00A54854" w:rsidRDefault="001D30DD" w:rsidP="00C92C3C">
          <w:pPr>
            <w:rPr>
              <w:rFonts w:cs="Times New Roman"/>
              <w:szCs w:val="24"/>
            </w:rPr>
          </w:pPr>
          <w:r w:rsidRPr="00A54854">
            <w:rPr>
              <w:rFonts w:cs="Times New Roman"/>
              <w:szCs w:val="24"/>
            </w:rPr>
            <w:t>References…………………………………………………………………………………12</w:t>
          </w:r>
        </w:p>
        <w:p w14:paraId="38B378BF" w14:textId="6735E760" w:rsidR="00052524" w:rsidRPr="00A54854" w:rsidRDefault="00052524">
          <w:pPr>
            <w:rPr>
              <w:rFonts w:cs="Times New Roman"/>
            </w:rPr>
          </w:pPr>
          <w:r w:rsidRPr="00A54854">
            <w:rPr>
              <w:rFonts w:cs="Times New Roman"/>
              <w:b/>
              <w:bCs/>
              <w:szCs w:val="24"/>
            </w:rPr>
            <w:fldChar w:fldCharType="end"/>
          </w:r>
        </w:p>
      </w:sdtContent>
    </w:sdt>
    <w:p w14:paraId="63D3CC55" w14:textId="77777777" w:rsidR="00047E4E" w:rsidRPr="00A54854" w:rsidRDefault="00047E4E">
      <w:pPr>
        <w:rPr>
          <w:rFonts w:cs="Times New Roman"/>
        </w:rPr>
      </w:pPr>
    </w:p>
    <w:p w14:paraId="273508AD" w14:textId="77777777" w:rsidR="00047E4E" w:rsidRPr="00A54854" w:rsidRDefault="00047E4E">
      <w:pPr>
        <w:rPr>
          <w:rFonts w:cs="Times New Roman"/>
        </w:rPr>
      </w:pPr>
    </w:p>
    <w:p w14:paraId="1BAEC6DA" w14:textId="77777777" w:rsidR="00047E4E" w:rsidRPr="00A54854" w:rsidRDefault="00047E4E">
      <w:pPr>
        <w:rPr>
          <w:rFonts w:cs="Times New Roman"/>
        </w:rPr>
      </w:pPr>
    </w:p>
    <w:p w14:paraId="37F6F1E3" w14:textId="77777777" w:rsidR="00047E4E" w:rsidRPr="00A54854" w:rsidRDefault="00047E4E">
      <w:pPr>
        <w:rPr>
          <w:rFonts w:cs="Times New Roman"/>
        </w:rPr>
      </w:pPr>
    </w:p>
    <w:p w14:paraId="7D2320B0" w14:textId="77777777" w:rsidR="00047E4E" w:rsidRPr="00A54854" w:rsidRDefault="00047E4E">
      <w:pPr>
        <w:rPr>
          <w:rFonts w:cs="Times New Roman"/>
        </w:rPr>
      </w:pPr>
    </w:p>
    <w:p w14:paraId="61978272" w14:textId="77777777" w:rsidR="00047E4E" w:rsidRPr="00A54854" w:rsidRDefault="00047E4E">
      <w:pPr>
        <w:rPr>
          <w:rFonts w:cs="Times New Roman"/>
        </w:rPr>
      </w:pPr>
    </w:p>
    <w:p w14:paraId="60148C23" w14:textId="77777777" w:rsidR="00047E4E" w:rsidRPr="00A54854" w:rsidRDefault="00047E4E">
      <w:pPr>
        <w:rPr>
          <w:rFonts w:cs="Times New Roman"/>
        </w:rPr>
      </w:pPr>
    </w:p>
    <w:p w14:paraId="31078EA5" w14:textId="77777777" w:rsidR="00047E4E" w:rsidRPr="00A54854" w:rsidRDefault="00047E4E">
      <w:pPr>
        <w:rPr>
          <w:rFonts w:cs="Times New Roman"/>
        </w:rPr>
      </w:pPr>
    </w:p>
    <w:p w14:paraId="0F8A594A" w14:textId="77777777" w:rsidR="00047E4E" w:rsidRPr="00A54854" w:rsidRDefault="00047E4E">
      <w:pPr>
        <w:rPr>
          <w:rFonts w:cs="Times New Roman"/>
        </w:rPr>
      </w:pPr>
    </w:p>
    <w:p w14:paraId="3A8E2CE5" w14:textId="77777777" w:rsidR="00047E4E" w:rsidRPr="00A54854" w:rsidRDefault="00047E4E">
      <w:pPr>
        <w:rPr>
          <w:rFonts w:cs="Times New Roman"/>
        </w:rPr>
      </w:pPr>
    </w:p>
    <w:p w14:paraId="48E14AEE" w14:textId="77777777" w:rsidR="00047E4E" w:rsidRPr="00A54854" w:rsidRDefault="00047E4E">
      <w:pPr>
        <w:rPr>
          <w:rFonts w:cs="Times New Roman"/>
        </w:rPr>
      </w:pPr>
    </w:p>
    <w:p w14:paraId="79633233" w14:textId="77777777" w:rsidR="00047E4E" w:rsidRPr="00A54854" w:rsidRDefault="00047E4E" w:rsidP="00047E4E">
      <w:pPr>
        <w:pStyle w:val="Heading1"/>
        <w:rPr>
          <w:rFonts w:ascii="Times New Roman" w:hAnsi="Times New Roman" w:cs="Times New Roman"/>
          <w:color w:val="auto"/>
        </w:rPr>
      </w:pPr>
      <w:bookmarkStart w:id="0" w:name="_Toc180490141"/>
      <w:bookmarkStart w:id="1" w:name="_Toc181868107"/>
      <w:r w:rsidRPr="00A54854">
        <w:rPr>
          <w:rFonts w:ascii="Times New Roman" w:hAnsi="Times New Roman" w:cs="Times New Roman"/>
          <w:color w:val="auto"/>
        </w:rPr>
        <w:lastRenderedPageBreak/>
        <w:t>Introduction</w:t>
      </w:r>
      <w:bookmarkEnd w:id="0"/>
      <w:bookmarkEnd w:id="1"/>
      <w:r w:rsidRPr="00A54854">
        <w:rPr>
          <w:rFonts w:ascii="Times New Roman" w:hAnsi="Times New Roman" w:cs="Times New Roman"/>
          <w:color w:val="auto"/>
        </w:rPr>
        <w:t xml:space="preserve"> </w:t>
      </w:r>
    </w:p>
    <w:p w14:paraId="6D89CB0E" w14:textId="13235672" w:rsidR="00047E4E" w:rsidRPr="00A54854" w:rsidRDefault="00047E4E" w:rsidP="00047E4E">
      <w:pPr>
        <w:rPr>
          <w:rFonts w:cs="Times New Roman"/>
          <w:lang w:val="en-IN"/>
        </w:rPr>
      </w:pPr>
      <w:r w:rsidRPr="00A54854">
        <w:rPr>
          <w:rFonts w:cs="Times New Roman"/>
          <w:lang w:val="en-IN"/>
        </w:rPr>
        <w:t xml:space="preserve">The Winter Wonderland of Literature is a </w:t>
      </w:r>
      <w:r w:rsidR="005531CD" w:rsidRPr="00A54854">
        <w:rPr>
          <w:rFonts w:cs="Times New Roman"/>
          <w:lang w:val="en-IN"/>
        </w:rPr>
        <w:t>spectacular</w:t>
      </w:r>
      <w:r w:rsidRPr="00A54854">
        <w:rPr>
          <w:rFonts w:cs="Times New Roman"/>
          <w:lang w:val="en-IN"/>
        </w:rPr>
        <w:t xml:space="preserve"> event that celebrates and enjoys reading</w:t>
      </w:r>
      <w:r w:rsidR="009F479F" w:rsidRPr="00A54854">
        <w:rPr>
          <w:rFonts w:cs="Times New Roman"/>
          <w:lang w:val="en-IN"/>
        </w:rPr>
        <w:t xml:space="preserve"> that will be held</w:t>
      </w:r>
      <w:r w:rsidRPr="00A54854">
        <w:rPr>
          <w:rFonts w:cs="Times New Roman"/>
          <w:lang w:val="en-IN"/>
        </w:rPr>
        <w:t xml:space="preserve"> </w:t>
      </w:r>
      <w:r w:rsidR="009F479F" w:rsidRPr="00A54854">
        <w:rPr>
          <w:rFonts w:cs="Times New Roman"/>
          <w:lang w:val="en-IN"/>
        </w:rPr>
        <w:t>f</w:t>
      </w:r>
      <w:r w:rsidRPr="00A54854">
        <w:rPr>
          <w:rFonts w:cs="Times New Roman"/>
          <w:lang w:val="en-IN"/>
        </w:rPr>
        <w:t xml:space="preserve">rom December 7th to 8th, 2024, the event will be </w:t>
      </w:r>
      <w:r w:rsidR="00C10022" w:rsidRPr="00A54854">
        <w:rPr>
          <w:rFonts w:cs="Times New Roman"/>
          <w:lang w:val="en-IN"/>
        </w:rPr>
        <w:t>organised</w:t>
      </w:r>
      <w:r w:rsidRPr="00A54854">
        <w:rPr>
          <w:rFonts w:cs="Times New Roman"/>
          <w:lang w:val="en-IN"/>
        </w:rPr>
        <w:t xml:space="preserve"> at the Royal &amp; Derngate in Northampton. Its goal is to provide a lively space for book lovers, aspiring writers, and people who work in the publishing industry to meet and talk with famous authors and take part in winter-themed book releases and discussions. The Royal &amp; Derngate is a well-known place for its long artistic past. Along with being charming in an old-fashioned way, it's also a great spot for big events</w:t>
      </w:r>
      <w:r w:rsidR="00621055" w:rsidRPr="00A54854">
        <w:rPr>
          <w:rFonts w:cs="Times New Roman"/>
          <w:lang w:val="en-IN"/>
        </w:rPr>
        <w:t xml:space="preserve"> </w:t>
      </w:r>
      <w:r w:rsidR="00613D8C" w:rsidRPr="00A54854">
        <w:rPr>
          <w:rFonts w:cs="Times New Roman"/>
        </w:rPr>
        <w:t>(Royal &amp; Derngate, 2024)</w:t>
      </w:r>
      <w:r w:rsidRPr="00A54854">
        <w:rPr>
          <w:rFonts w:cs="Times New Roman"/>
          <w:lang w:val="en-IN"/>
        </w:rPr>
        <w:t>. Both tourists and locals will want to stay and eat in Northampton because of the event. This will improve the city's cultural choices and boost the hotel industry by increasing demand. The Winter Wonderland of Literature is good for the hotel and travel business</w:t>
      </w:r>
      <w:r w:rsidR="00CE6E66" w:rsidRPr="00A54854">
        <w:rPr>
          <w:rFonts w:cs="Times New Roman"/>
          <w:lang w:val="en-IN"/>
        </w:rPr>
        <w:t>es</w:t>
      </w:r>
      <w:r w:rsidRPr="00A54854">
        <w:rPr>
          <w:rFonts w:cs="Times New Roman"/>
          <w:lang w:val="en-IN"/>
        </w:rPr>
        <w:t xml:space="preserve"> because it brings people from different backgrounds together </w:t>
      </w:r>
      <w:r w:rsidR="00CE6E66" w:rsidRPr="00A54854">
        <w:rPr>
          <w:rFonts w:cs="Times New Roman"/>
          <w:lang w:val="en-IN"/>
        </w:rPr>
        <w:t>that would use their services.</w:t>
      </w:r>
      <w:r w:rsidRPr="00A54854">
        <w:rPr>
          <w:rFonts w:cs="Times New Roman"/>
          <w:lang w:val="en-IN"/>
        </w:rPr>
        <w:t xml:space="preserve"> </w:t>
      </w:r>
      <w:r w:rsidR="002E20B8" w:rsidRPr="00A54854">
        <w:rPr>
          <w:rFonts w:cs="Times New Roman"/>
          <w:lang w:val="en-IN"/>
        </w:rPr>
        <w:t>Gathering people at the event will be helpful for the local businesses as well</w:t>
      </w:r>
      <w:r w:rsidRPr="00A54854">
        <w:rPr>
          <w:rFonts w:cs="Times New Roman"/>
          <w:lang w:val="en-IN"/>
        </w:rPr>
        <w:t xml:space="preserve">. The busiest time of the year for tourists is when </w:t>
      </w:r>
      <w:r w:rsidR="002E20B8" w:rsidRPr="00A54854">
        <w:rPr>
          <w:rFonts w:cs="Times New Roman"/>
          <w:lang w:val="en-IN"/>
        </w:rPr>
        <w:t>these events</w:t>
      </w:r>
      <w:r w:rsidRPr="00A54854">
        <w:rPr>
          <w:rFonts w:cs="Times New Roman"/>
          <w:lang w:val="en-IN"/>
        </w:rPr>
        <w:t xml:space="preserve"> take place. </w:t>
      </w:r>
      <w:r w:rsidR="002E20B8" w:rsidRPr="00A54854">
        <w:rPr>
          <w:rFonts w:cs="Times New Roman"/>
          <w:lang w:val="en-IN"/>
        </w:rPr>
        <w:t>This occasion is</w:t>
      </w:r>
      <w:r w:rsidRPr="00A54854">
        <w:rPr>
          <w:rFonts w:cs="Times New Roman"/>
          <w:lang w:val="en-IN"/>
        </w:rPr>
        <w:t xml:space="preserve"> a</w:t>
      </w:r>
      <w:r w:rsidR="00FD0BC1" w:rsidRPr="00A54854">
        <w:rPr>
          <w:rFonts w:cs="Times New Roman"/>
          <w:lang w:val="en-IN"/>
        </w:rPr>
        <w:t xml:space="preserve"> special</w:t>
      </w:r>
      <w:r w:rsidRPr="00A54854">
        <w:rPr>
          <w:rFonts w:cs="Times New Roman"/>
          <w:lang w:val="en-IN"/>
        </w:rPr>
        <w:t xml:space="preserve"> cultural experience that promotes Northampton as a lively literature hub</w:t>
      </w:r>
      <w:r w:rsidR="002E20B8" w:rsidRPr="00A54854">
        <w:rPr>
          <w:rFonts w:cs="Times New Roman"/>
        </w:rPr>
        <w:t xml:space="preserve"> (Blakeman, 2024)</w:t>
      </w:r>
      <w:r w:rsidRPr="00A54854">
        <w:rPr>
          <w:rFonts w:cs="Times New Roman"/>
          <w:lang w:val="en-IN"/>
        </w:rPr>
        <w:t xml:space="preserve">. </w:t>
      </w:r>
    </w:p>
    <w:p w14:paraId="73DD5E98" w14:textId="77777777" w:rsidR="00047E4E" w:rsidRPr="00A54854" w:rsidRDefault="00047E4E" w:rsidP="00047E4E">
      <w:pPr>
        <w:pStyle w:val="Heading1"/>
        <w:rPr>
          <w:rFonts w:ascii="Times New Roman" w:hAnsi="Times New Roman" w:cs="Times New Roman"/>
          <w:color w:val="auto"/>
        </w:rPr>
      </w:pPr>
      <w:bookmarkStart w:id="2" w:name="_Toc180490142"/>
      <w:bookmarkStart w:id="3" w:name="_Toc181868108"/>
      <w:r w:rsidRPr="00A54854">
        <w:rPr>
          <w:rFonts w:ascii="Times New Roman" w:hAnsi="Times New Roman" w:cs="Times New Roman"/>
          <w:color w:val="auto"/>
        </w:rPr>
        <w:t>Event Concept and Context</w:t>
      </w:r>
      <w:bookmarkEnd w:id="2"/>
      <w:bookmarkEnd w:id="3"/>
      <w:r w:rsidRPr="00A54854">
        <w:rPr>
          <w:rFonts w:ascii="Times New Roman" w:hAnsi="Times New Roman" w:cs="Times New Roman"/>
          <w:color w:val="auto"/>
        </w:rPr>
        <w:t xml:space="preserve"> </w:t>
      </w:r>
    </w:p>
    <w:p w14:paraId="0E82DBAB" w14:textId="78E1AAD3" w:rsidR="00047E4E" w:rsidRPr="00A54854" w:rsidRDefault="00047E4E" w:rsidP="00047E4E">
      <w:pPr>
        <w:rPr>
          <w:rFonts w:cs="Times New Roman"/>
          <w:lang w:val="en-IN"/>
        </w:rPr>
      </w:pPr>
      <w:bookmarkStart w:id="4" w:name="_Hlk181867586"/>
      <w:r w:rsidRPr="00A54854">
        <w:rPr>
          <w:rFonts w:cs="Times New Roman"/>
          <w:lang w:val="en-IN"/>
        </w:rPr>
        <w:t>This year's theme, "Winter Wonderland of Literature," is a fun way to honour writers and the beauty of winter. People will be interested in the event because it has book readings, interactive lessons, live group talks, and fun winter-themed pieces</w:t>
      </w:r>
      <w:r w:rsidR="00C57C3A" w:rsidRPr="00A54854">
        <w:rPr>
          <w:rFonts w:cs="Times New Roman"/>
        </w:rPr>
        <w:t xml:space="preserve"> (Greenwell et al., 2024)</w:t>
      </w:r>
      <w:r w:rsidRPr="00A54854">
        <w:rPr>
          <w:rFonts w:cs="Times New Roman"/>
          <w:lang w:val="en-IN"/>
        </w:rPr>
        <w:t>.</w:t>
      </w:r>
    </w:p>
    <w:bookmarkEnd w:id="4"/>
    <w:p w14:paraId="4D31EFA2" w14:textId="77777777" w:rsidR="00047E4E" w:rsidRPr="00A54854" w:rsidRDefault="00047E4E" w:rsidP="00047E4E">
      <w:pPr>
        <w:rPr>
          <w:rFonts w:cs="Times New Roman"/>
          <w:lang w:val="en-IN"/>
        </w:rPr>
      </w:pPr>
      <w:r w:rsidRPr="00A54854">
        <w:rPr>
          <w:rFonts w:cs="Times New Roman"/>
          <w:b/>
          <w:bCs/>
          <w:lang w:val="en-IN"/>
        </w:rPr>
        <w:t>Planned Activities Include:</w:t>
      </w:r>
    </w:p>
    <w:p w14:paraId="0FC302C1" w14:textId="144C966B" w:rsidR="00047E4E" w:rsidRPr="00A54854" w:rsidRDefault="00047E4E" w:rsidP="00047E4E">
      <w:pPr>
        <w:numPr>
          <w:ilvl w:val="0"/>
          <w:numId w:val="1"/>
        </w:numPr>
        <w:rPr>
          <w:rFonts w:cs="Times New Roman"/>
          <w:lang w:val="en-IN"/>
        </w:rPr>
      </w:pPr>
      <w:r w:rsidRPr="00A54854">
        <w:rPr>
          <w:rFonts w:cs="Times New Roman"/>
          <w:b/>
          <w:bCs/>
          <w:lang w:val="en-IN"/>
        </w:rPr>
        <w:t>Author Signings:</w:t>
      </w:r>
      <w:r w:rsidRPr="00A54854">
        <w:rPr>
          <w:rFonts w:cs="Times New Roman"/>
          <w:lang w:val="en-IN"/>
        </w:rPr>
        <w:t xml:space="preserve"> Meetings with best-selling authors where they sign and promote their books.</w:t>
      </w:r>
    </w:p>
    <w:p w14:paraId="474D64FA" w14:textId="77777777" w:rsidR="00047E4E" w:rsidRPr="00A54854" w:rsidRDefault="00047E4E" w:rsidP="00047E4E">
      <w:pPr>
        <w:numPr>
          <w:ilvl w:val="0"/>
          <w:numId w:val="1"/>
        </w:numPr>
        <w:rPr>
          <w:rFonts w:cs="Times New Roman"/>
          <w:lang w:val="en-IN"/>
        </w:rPr>
      </w:pPr>
      <w:r w:rsidRPr="00A54854">
        <w:rPr>
          <w:rFonts w:cs="Times New Roman"/>
          <w:b/>
          <w:bCs/>
          <w:lang w:val="en-IN"/>
        </w:rPr>
        <w:t>Workshops:</w:t>
      </w:r>
      <w:r w:rsidRPr="00A54854">
        <w:rPr>
          <w:rFonts w:cs="Times New Roman"/>
          <w:lang w:val="en-IN"/>
        </w:rPr>
        <w:t xml:space="preserve"> Everyone can take creative writing lessons, no matter how good they are at it.</w:t>
      </w:r>
    </w:p>
    <w:p w14:paraId="7F27B3DE" w14:textId="77777777" w:rsidR="00047E4E" w:rsidRPr="00A54854" w:rsidRDefault="00047E4E" w:rsidP="00047E4E">
      <w:pPr>
        <w:numPr>
          <w:ilvl w:val="0"/>
          <w:numId w:val="1"/>
        </w:numPr>
        <w:rPr>
          <w:rFonts w:cs="Times New Roman"/>
          <w:lang w:val="en-IN"/>
        </w:rPr>
      </w:pPr>
      <w:r w:rsidRPr="00A54854">
        <w:rPr>
          <w:rFonts w:cs="Times New Roman"/>
          <w:b/>
          <w:bCs/>
          <w:lang w:val="en-IN"/>
        </w:rPr>
        <w:t>Panel Discussions:</w:t>
      </w:r>
      <w:r w:rsidRPr="00A54854">
        <w:rPr>
          <w:rFonts w:cs="Times New Roman"/>
          <w:lang w:val="en-IN"/>
        </w:rPr>
        <w:t xml:space="preserve"> Some of the things that are talked about are the meaning of winter themes in writing and how holiday events help keep cultural practices alive.</w:t>
      </w:r>
    </w:p>
    <w:p w14:paraId="312C3ED1" w14:textId="1BFFFC2B" w:rsidR="00047E4E" w:rsidRPr="00A54854" w:rsidRDefault="00047E4E" w:rsidP="00047E4E">
      <w:pPr>
        <w:numPr>
          <w:ilvl w:val="0"/>
          <w:numId w:val="1"/>
        </w:numPr>
        <w:rPr>
          <w:rFonts w:cs="Times New Roman"/>
          <w:lang w:val="en-IN"/>
        </w:rPr>
      </w:pPr>
      <w:r w:rsidRPr="00A54854">
        <w:rPr>
          <w:rFonts w:cs="Times New Roman"/>
          <w:b/>
          <w:bCs/>
          <w:lang w:val="en-IN"/>
        </w:rPr>
        <w:t>Winter-Themed Installations:</w:t>
      </w:r>
      <w:r w:rsidRPr="00A54854">
        <w:rPr>
          <w:rFonts w:cs="Times New Roman"/>
          <w:lang w:val="en-IN"/>
        </w:rPr>
        <w:t xml:space="preserve"> A lot of the decorations and snow figures at the event were based on well-known winter books.</w:t>
      </w:r>
    </w:p>
    <w:p w14:paraId="09729273" w14:textId="2A5DF115" w:rsidR="00047E4E" w:rsidRPr="00A54854" w:rsidRDefault="005E0AB5" w:rsidP="00047E4E">
      <w:pPr>
        <w:rPr>
          <w:rFonts w:cs="Times New Roman"/>
          <w:lang w:val="en-IN"/>
        </w:rPr>
      </w:pPr>
      <w:r w:rsidRPr="00A54854">
        <w:rPr>
          <w:rFonts w:cs="Times New Roman"/>
          <w:lang w:val="en-IN"/>
        </w:rPr>
        <w:lastRenderedPageBreak/>
        <w:t>All</w:t>
      </w:r>
      <w:r w:rsidR="005313D4" w:rsidRPr="00A54854">
        <w:rPr>
          <w:rFonts w:cs="Times New Roman"/>
          <w:lang w:val="en-IN"/>
        </w:rPr>
        <w:t xml:space="preserve"> the rooms of</w:t>
      </w:r>
      <w:r w:rsidR="00047E4E" w:rsidRPr="00A54854">
        <w:rPr>
          <w:rFonts w:cs="Times New Roman"/>
          <w:lang w:val="en-IN"/>
        </w:rPr>
        <w:t xml:space="preserve"> Royal and Derngate will be used for the event</w:t>
      </w:r>
      <w:r w:rsidR="005313D4" w:rsidRPr="00A54854">
        <w:rPr>
          <w:rFonts w:cs="Times New Roman"/>
          <w:lang w:val="en-IN"/>
        </w:rPr>
        <w:t>, m</w:t>
      </w:r>
      <w:r w:rsidR="00047E4E" w:rsidRPr="00A54854">
        <w:rPr>
          <w:rFonts w:cs="Times New Roman"/>
          <w:lang w:val="en-IN"/>
        </w:rPr>
        <w:t>eet-ups will take place in smaller rooms, while the big event will happen in the bigger buildings. Making the plan will make it easy to move from one thing to the next. Everyone will have a great time with this. It will be important to make good use of the venue's features, like the stage and smaller meeting rooms, to keep things lively and interesting</w:t>
      </w:r>
      <w:r w:rsidRPr="00A54854">
        <w:rPr>
          <w:rFonts w:cs="Times New Roman"/>
        </w:rPr>
        <w:t xml:space="preserve"> (Royal &amp; Derngate, 2023)</w:t>
      </w:r>
      <w:r w:rsidR="00047E4E" w:rsidRPr="00A54854">
        <w:rPr>
          <w:rFonts w:cs="Times New Roman"/>
          <w:lang w:val="en-IN"/>
        </w:rPr>
        <w:t>.</w:t>
      </w:r>
    </w:p>
    <w:p w14:paraId="0B68F3F0" w14:textId="77777777" w:rsidR="00047E4E" w:rsidRPr="00A54854" w:rsidRDefault="00047E4E" w:rsidP="00047E4E">
      <w:pPr>
        <w:pStyle w:val="Heading1"/>
        <w:rPr>
          <w:rFonts w:ascii="Times New Roman" w:hAnsi="Times New Roman" w:cs="Times New Roman"/>
          <w:color w:val="auto"/>
        </w:rPr>
      </w:pPr>
      <w:bookmarkStart w:id="5" w:name="_Toc180490143"/>
      <w:bookmarkStart w:id="6" w:name="_Toc181868109"/>
      <w:bookmarkStart w:id="7" w:name="_Hlk181867638"/>
      <w:r w:rsidRPr="00A54854">
        <w:rPr>
          <w:rFonts w:ascii="Times New Roman" w:hAnsi="Times New Roman" w:cs="Times New Roman"/>
          <w:color w:val="auto"/>
        </w:rPr>
        <w:t>Aims and Objectives</w:t>
      </w:r>
      <w:bookmarkEnd w:id="5"/>
      <w:bookmarkEnd w:id="6"/>
      <w:r w:rsidRPr="00A54854">
        <w:rPr>
          <w:rFonts w:ascii="Times New Roman" w:hAnsi="Times New Roman" w:cs="Times New Roman"/>
          <w:color w:val="auto"/>
        </w:rPr>
        <w:t xml:space="preserve"> </w:t>
      </w:r>
    </w:p>
    <w:p w14:paraId="5462ED77" w14:textId="640B19BB" w:rsidR="00047E4E" w:rsidRPr="00A54854" w:rsidRDefault="00047E4E" w:rsidP="00047E4E">
      <w:pPr>
        <w:rPr>
          <w:rFonts w:cs="Times New Roman"/>
          <w:lang w:val="en-IN"/>
        </w:rPr>
      </w:pPr>
      <w:r w:rsidRPr="00A54854">
        <w:rPr>
          <w:rFonts w:cs="Times New Roman"/>
          <w:lang w:val="en-IN"/>
        </w:rPr>
        <w:t xml:space="preserve">The main goal of the Winter Wonderland of </w:t>
      </w:r>
      <w:r w:rsidR="005E0AB5" w:rsidRPr="00A54854">
        <w:rPr>
          <w:rFonts w:cs="Times New Roman"/>
          <w:lang w:val="en-IN"/>
        </w:rPr>
        <w:t>Literature</w:t>
      </w:r>
      <w:r w:rsidRPr="00A54854">
        <w:rPr>
          <w:rFonts w:cs="Times New Roman"/>
          <w:lang w:val="en-IN"/>
        </w:rPr>
        <w:t xml:space="preserve"> is to make a one-of-a-kind culture event that promotes reading and brings more tourists to the area. </w:t>
      </w:r>
      <w:bookmarkEnd w:id="7"/>
      <w:r w:rsidRPr="00A54854">
        <w:rPr>
          <w:rFonts w:cs="Times New Roman"/>
          <w:lang w:val="en-IN"/>
        </w:rPr>
        <w:t>These SMART goals will help it reach that objective:</w:t>
      </w:r>
    </w:p>
    <w:p w14:paraId="723CDFAB" w14:textId="19AE8FE9" w:rsidR="00047E4E" w:rsidRPr="00A54854" w:rsidRDefault="00047E4E" w:rsidP="00047E4E">
      <w:pPr>
        <w:numPr>
          <w:ilvl w:val="0"/>
          <w:numId w:val="2"/>
        </w:numPr>
        <w:rPr>
          <w:rFonts w:cs="Times New Roman"/>
          <w:lang w:val="en-IN"/>
        </w:rPr>
      </w:pPr>
      <w:r w:rsidRPr="00A54854">
        <w:rPr>
          <w:rFonts w:cs="Times New Roman"/>
          <w:lang w:val="en-IN"/>
        </w:rPr>
        <w:t>To get at least 1,200 people to the two-day event, which will help guests and the hotel business in the area.</w:t>
      </w:r>
    </w:p>
    <w:p w14:paraId="245DA37A" w14:textId="77777777" w:rsidR="00047E4E" w:rsidRPr="00A54854" w:rsidRDefault="00047E4E" w:rsidP="00047E4E">
      <w:pPr>
        <w:numPr>
          <w:ilvl w:val="0"/>
          <w:numId w:val="2"/>
        </w:numPr>
        <w:rPr>
          <w:rFonts w:cs="Times New Roman"/>
          <w:lang w:val="en-IN"/>
        </w:rPr>
      </w:pPr>
      <w:r w:rsidRPr="00A54854">
        <w:rPr>
          <w:rFonts w:cs="Times New Roman"/>
          <w:lang w:val="en-IN"/>
        </w:rPr>
        <w:t>To have three talks with best-selling authors. This will help the event become known as a top literary event.</w:t>
      </w:r>
    </w:p>
    <w:p w14:paraId="375538A4" w14:textId="77777777" w:rsidR="00047E4E" w:rsidRPr="00A54854" w:rsidRDefault="00047E4E" w:rsidP="00047E4E">
      <w:pPr>
        <w:numPr>
          <w:ilvl w:val="0"/>
          <w:numId w:val="2"/>
        </w:numPr>
        <w:rPr>
          <w:rFonts w:cs="Times New Roman"/>
          <w:lang w:val="en-IN"/>
        </w:rPr>
      </w:pPr>
      <w:r w:rsidRPr="00A54854">
        <w:rPr>
          <w:rFonts w:cs="Times New Roman"/>
          <w:lang w:val="en-IN"/>
        </w:rPr>
        <w:t>To get at least £50,000 in gifts, ticket sales, and goods sales so that the event can keep making money.</w:t>
      </w:r>
    </w:p>
    <w:p w14:paraId="5B6AC3B1" w14:textId="2BA73B0A" w:rsidR="00047E4E" w:rsidRPr="00A54854" w:rsidRDefault="00047E4E" w:rsidP="00047E4E">
      <w:pPr>
        <w:rPr>
          <w:rFonts w:cs="Times New Roman"/>
          <w:lang w:val="en-IN"/>
        </w:rPr>
      </w:pPr>
      <w:r w:rsidRPr="00A54854">
        <w:rPr>
          <w:rFonts w:cs="Times New Roman"/>
          <w:lang w:val="en-IN"/>
        </w:rPr>
        <w:t>Every goal is to make sure that the event not only brings in lots of people but also changes the local arts scene for a long time. In line with the bigger goal of making Northampton a popular place for culture tourists, these goals will help plan and carry out the event</w:t>
      </w:r>
      <w:r w:rsidR="00434C79" w:rsidRPr="00A54854">
        <w:rPr>
          <w:rFonts w:cs="Times New Roman"/>
        </w:rPr>
        <w:t xml:space="preserve"> (Agapito &amp; Guerreiro, 2023)</w:t>
      </w:r>
      <w:r w:rsidRPr="00A54854">
        <w:rPr>
          <w:rFonts w:cs="Times New Roman"/>
          <w:lang w:val="en-IN"/>
        </w:rPr>
        <w:t>.</w:t>
      </w:r>
    </w:p>
    <w:p w14:paraId="29E24E85" w14:textId="77777777" w:rsidR="00047E4E" w:rsidRPr="00A54854" w:rsidRDefault="00047E4E" w:rsidP="00047E4E">
      <w:pPr>
        <w:pStyle w:val="Heading1"/>
        <w:rPr>
          <w:rFonts w:ascii="Times New Roman" w:hAnsi="Times New Roman" w:cs="Times New Roman"/>
          <w:color w:val="auto"/>
        </w:rPr>
      </w:pPr>
      <w:bookmarkStart w:id="8" w:name="_Toc180490144"/>
      <w:bookmarkStart w:id="9" w:name="_Toc181868110"/>
      <w:r w:rsidRPr="00A54854">
        <w:rPr>
          <w:rFonts w:ascii="Times New Roman" w:hAnsi="Times New Roman" w:cs="Times New Roman"/>
          <w:color w:val="auto"/>
        </w:rPr>
        <w:t>Event Management Strategy</w:t>
      </w:r>
      <w:bookmarkEnd w:id="8"/>
      <w:bookmarkEnd w:id="9"/>
      <w:r w:rsidRPr="00A54854">
        <w:rPr>
          <w:rFonts w:ascii="Times New Roman" w:hAnsi="Times New Roman" w:cs="Times New Roman"/>
          <w:color w:val="auto"/>
        </w:rPr>
        <w:t xml:space="preserve"> </w:t>
      </w:r>
    </w:p>
    <w:p w14:paraId="69EB0966" w14:textId="77777777" w:rsidR="00047E4E" w:rsidRPr="00A54854" w:rsidRDefault="00047E4E" w:rsidP="00047E4E">
      <w:pPr>
        <w:rPr>
          <w:rFonts w:cs="Times New Roman"/>
          <w:lang w:val="en-IN"/>
        </w:rPr>
      </w:pPr>
      <w:r w:rsidRPr="00A54854">
        <w:rPr>
          <w:rFonts w:cs="Times New Roman"/>
          <w:lang w:val="en-IN"/>
        </w:rPr>
        <w:t>To run the Winter Wonderland of Literature, it's essential to plan everything out very carefully and have a good plan for throwing events. These are some important parts of the plan:</w:t>
      </w:r>
    </w:p>
    <w:p w14:paraId="78D47A06" w14:textId="4331979E" w:rsidR="00047E4E" w:rsidRPr="00A54854" w:rsidRDefault="00047E4E" w:rsidP="00047E4E">
      <w:pPr>
        <w:numPr>
          <w:ilvl w:val="0"/>
          <w:numId w:val="3"/>
        </w:numPr>
        <w:rPr>
          <w:rFonts w:cs="Times New Roman"/>
          <w:lang w:val="en-IN"/>
        </w:rPr>
      </w:pPr>
      <w:r w:rsidRPr="00A54854">
        <w:rPr>
          <w:rFonts w:cs="Times New Roman"/>
          <w:b/>
          <w:bCs/>
          <w:lang w:val="en-IN"/>
        </w:rPr>
        <w:t>Operational Planning:</w:t>
      </w:r>
      <w:r w:rsidRPr="00A54854">
        <w:rPr>
          <w:rFonts w:cs="Times New Roman"/>
          <w:lang w:val="en-IN"/>
        </w:rPr>
        <w:t xml:space="preserve"> Finding the tools need, like staff, technical gear, and the space where the event will take place. There will be times in the working plan for getting ready for the event, practice, and taking everything down. An in-depth floor plan will be made to make the best use of the room and keep the crowd under control</w:t>
      </w:r>
      <w:r w:rsidR="00621055" w:rsidRPr="00A54854">
        <w:rPr>
          <w:rFonts w:cs="Times New Roman"/>
        </w:rPr>
        <w:t xml:space="preserve"> (Pereira et al., 2020)</w:t>
      </w:r>
      <w:r w:rsidRPr="00A54854">
        <w:rPr>
          <w:rFonts w:cs="Times New Roman"/>
          <w:lang w:val="en-IN"/>
        </w:rPr>
        <w:t>.</w:t>
      </w:r>
    </w:p>
    <w:p w14:paraId="0A5A2E92" w14:textId="6AA6A5FA" w:rsidR="00047E4E" w:rsidRPr="00A54854" w:rsidRDefault="00047E4E" w:rsidP="00047E4E">
      <w:pPr>
        <w:numPr>
          <w:ilvl w:val="0"/>
          <w:numId w:val="3"/>
        </w:numPr>
        <w:rPr>
          <w:rFonts w:cs="Times New Roman"/>
          <w:lang w:val="en-IN"/>
        </w:rPr>
      </w:pPr>
      <w:r w:rsidRPr="00A54854">
        <w:rPr>
          <w:rFonts w:cs="Times New Roman"/>
          <w:b/>
          <w:bCs/>
          <w:lang w:val="en-IN"/>
        </w:rPr>
        <w:lastRenderedPageBreak/>
        <w:t>Skills and Resources Required:</w:t>
      </w:r>
      <w:r w:rsidRPr="00A54854">
        <w:rPr>
          <w:rFonts w:cs="Times New Roman"/>
          <w:lang w:val="en-IN"/>
        </w:rPr>
        <w:t xml:space="preserve"> An event planner, a marketing manager, and computer support staff are just a few of the skilled people who will need to run different parts of the event. Volunteers will help</w:t>
      </w:r>
      <w:r w:rsidR="00621055" w:rsidRPr="00A54854">
        <w:rPr>
          <w:rFonts w:cs="Times New Roman"/>
          <w:lang w:val="en-IN"/>
        </w:rPr>
        <w:t xml:space="preserve"> by</w:t>
      </w:r>
      <w:r w:rsidRPr="00A54854">
        <w:rPr>
          <w:rFonts w:cs="Times New Roman"/>
          <w:lang w:val="en-IN"/>
        </w:rPr>
        <w:t xml:space="preserve"> meet</w:t>
      </w:r>
      <w:r w:rsidR="00621055" w:rsidRPr="00A54854">
        <w:rPr>
          <w:rFonts w:cs="Times New Roman"/>
          <w:lang w:val="en-IN"/>
        </w:rPr>
        <w:t>ing</w:t>
      </w:r>
      <w:r w:rsidRPr="00A54854">
        <w:rPr>
          <w:rFonts w:cs="Times New Roman"/>
          <w:lang w:val="en-IN"/>
        </w:rPr>
        <w:t xml:space="preserve"> </w:t>
      </w:r>
      <w:r w:rsidR="00621055" w:rsidRPr="00A54854">
        <w:rPr>
          <w:rFonts w:cs="Times New Roman"/>
          <w:lang w:val="en-IN"/>
        </w:rPr>
        <w:t>the attendees</w:t>
      </w:r>
      <w:r w:rsidRPr="00A54854">
        <w:rPr>
          <w:rFonts w:cs="Times New Roman"/>
          <w:lang w:val="en-IN"/>
        </w:rPr>
        <w:t xml:space="preserve"> and </w:t>
      </w:r>
      <w:r w:rsidR="002A4897" w:rsidRPr="00A54854">
        <w:rPr>
          <w:rFonts w:cs="Times New Roman"/>
          <w:lang w:val="en-IN"/>
        </w:rPr>
        <w:t>give them leaflets with information about the event</w:t>
      </w:r>
      <w:r w:rsidRPr="00A54854">
        <w:rPr>
          <w:rFonts w:cs="Times New Roman"/>
          <w:lang w:val="en-IN"/>
        </w:rPr>
        <w:t>. The place will look better with the help of tech tools like film gear and lighting systems</w:t>
      </w:r>
      <w:r w:rsidR="002A4897" w:rsidRPr="00A54854">
        <w:rPr>
          <w:rFonts w:cs="Times New Roman"/>
        </w:rPr>
        <w:t xml:space="preserve"> (Berridge, 2020)</w:t>
      </w:r>
      <w:r w:rsidRPr="00A54854">
        <w:rPr>
          <w:rFonts w:cs="Times New Roman"/>
          <w:lang w:val="en-IN"/>
        </w:rPr>
        <w:t>.</w:t>
      </w:r>
    </w:p>
    <w:p w14:paraId="40B94A37" w14:textId="7DD7E178" w:rsidR="00047E4E" w:rsidRPr="00A54854" w:rsidRDefault="00047E4E" w:rsidP="00047E4E">
      <w:pPr>
        <w:numPr>
          <w:ilvl w:val="0"/>
          <w:numId w:val="3"/>
        </w:numPr>
        <w:rPr>
          <w:rFonts w:cs="Times New Roman"/>
          <w:lang w:val="en-IN"/>
        </w:rPr>
      </w:pPr>
      <w:r w:rsidRPr="00A54854">
        <w:rPr>
          <w:rFonts w:cs="Times New Roman"/>
          <w:b/>
          <w:bCs/>
          <w:lang w:val="en-IN"/>
        </w:rPr>
        <w:t>Marketing and Promotion:</w:t>
      </w:r>
      <w:r w:rsidRPr="00A54854">
        <w:rPr>
          <w:rFonts w:cs="Times New Roman"/>
          <w:lang w:val="en-IN"/>
        </w:rPr>
        <w:t xml:space="preserve"> To get our message out to a lot of people, we'll make a specific marketing plan based on online ads, partnerships with literature groups, and media outlets in the area. It will use email marketing and social media ads to get people interested and to get them to come</w:t>
      </w:r>
      <w:r w:rsidR="002A4897" w:rsidRPr="00A54854">
        <w:rPr>
          <w:rFonts w:cs="Times New Roman"/>
        </w:rPr>
        <w:t xml:space="preserve"> (Mainolfi &amp; Marino, 2020)</w:t>
      </w:r>
      <w:r w:rsidRPr="00A54854">
        <w:rPr>
          <w:rFonts w:cs="Times New Roman"/>
          <w:lang w:val="en-IN"/>
        </w:rPr>
        <w:t>.</w:t>
      </w:r>
    </w:p>
    <w:p w14:paraId="1F60FC25" w14:textId="5146B9D8" w:rsidR="00047E4E" w:rsidRPr="00A54854" w:rsidRDefault="00047E4E" w:rsidP="00047E4E">
      <w:pPr>
        <w:numPr>
          <w:ilvl w:val="0"/>
          <w:numId w:val="3"/>
        </w:numPr>
        <w:rPr>
          <w:rFonts w:cs="Times New Roman"/>
          <w:lang w:val="en-IN"/>
        </w:rPr>
      </w:pPr>
      <w:r w:rsidRPr="00A54854">
        <w:rPr>
          <w:rFonts w:cs="Times New Roman"/>
          <w:b/>
          <w:bCs/>
          <w:lang w:val="en-IN"/>
        </w:rPr>
        <w:t>Logistical Coordination:</w:t>
      </w:r>
      <w:r w:rsidRPr="00A54854">
        <w:rPr>
          <w:rFonts w:cs="Times New Roman"/>
          <w:lang w:val="en-IN"/>
        </w:rPr>
        <w:t xml:space="preserve"> And to make sure everything goes well, this means talking to the venue's staff, providers, and security teams. In case something goes wrong, like bad weather or tech issues, there will be back-up plans ready.</w:t>
      </w:r>
    </w:p>
    <w:p w14:paraId="66B5DAF3" w14:textId="77777777" w:rsidR="00047E4E" w:rsidRPr="00A54854" w:rsidRDefault="00047E4E" w:rsidP="00047E4E">
      <w:pPr>
        <w:pStyle w:val="Heading1"/>
        <w:rPr>
          <w:rFonts w:ascii="Times New Roman" w:hAnsi="Times New Roman" w:cs="Times New Roman"/>
          <w:color w:val="auto"/>
        </w:rPr>
      </w:pPr>
      <w:bookmarkStart w:id="10" w:name="_Toc180490145"/>
      <w:bookmarkStart w:id="11" w:name="_Toc181868111"/>
      <w:r w:rsidRPr="00A54854">
        <w:rPr>
          <w:rFonts w:ascii="Times New Roman" w:hAnsi="Times New Roman" w:cs="Times New Roman"/>
          <w:color w:val="auto"/>
        </w:rPr>
        <w:t>Event Budget</w:t>
      </w:r>
      <w:bookmarkEnd w:id="10"/>
      <w:bookmarkEnd w:id="11"/>
      <w:r w:rsidRPr="00A54854">
        <w:rPr>
          <w:rFonts w:ascii="Times New Roman" w:hAnsi="Times New Roman" w:cs="Times New Roman"/>
          <w:color w:val="auto"/>
        </w:rPr>
        <w:t xml:space="preserve"> </w:t>
      </w:r>
    </w:p>
    <w:p w14:paraId="699D8F5D" w14:textId="04F0EF53" w:rsidR="00047E4E" w:rsidRPr="00A54854" w:rsidRDefault="00047E4E" w:rsidP="00047E4E">
      <w:pPr>
        <w:rPr>
          <w:rFonts w:cs="Times New Roman"/>
          <w:lang w:val="en-IN"/>
        </w:rPr>
      </w:pPr>
      <w:bookmarkStart w:id="12" w:name="_Hlk181867688"/>
      <w:r w:rsidRPr="00A54854">
        <w:rPr>
          <w:rFonts w:cs="Times New Roman"/>
          <w:lang w:val="en-IN"/>
        </w:rPr>
        <w:t>Making plans for the "Winter Wonderland of Literature’s" money is important to make sure that the event stays profitable and meets high quality standards. Toys, gifts,</w:t>
      </w:r>
      <w:r w:rsidR="00F84091" w:rsidRPr="00A54854">
        <w:rPr>
          <w:rFonts w:cs="Times New Roman"/>
          <w:lang w:val="en-IN"/>
        </w:rPr>
        <w:t xml:space="preserve"> </w:t>
      </w:r>
      <w:r w:rsidRPr="00A54854">
        <w:rPr>
          <w:rFonts w:cs="Times New Roman"/>
          <w:lang w:val="en-IN"/>
        </w:rPr>
        <w:t>ticket</w:t>
      </w:r>
      <w:r w:rsidR="00F84091" w:rsidRPr="00A54854">
        <w:rPr>
          <w:rFonts w:cs="Times New Roman"/>
          <w:lang w:val="en-IN"/>
        </w:rPr>
        <w:t xml:space="preserve"> and book </w:t>
      </w:r>
      <w:r w:rsidRPr="00A54854">
        <w:rPr>
          <w:rFonts w:cs="Times New Roman"/>
          <w:lang w:val="en-IN"/>
        </w:rPr>
        <w:t>sales are the main ways that the event gets money</w:t>
      </w:r>
      <w:r w:rsidR="00F84091" w:rsidRPr="00A54854">
        <w:rPr>
          <w:rFonts w:cs="Times New Roman"/>
        </w:rPr>
        <w:t xml:space="preserve"> (Dahana &amp; </w:t>
      </w:r>
      <w:proofErr w:type="spellStart"/>
      <w:r w:rsidR="00F84091" w:rsidRPr="00A54854">
        <w:rPr>
          <w:rFonts w:cs="Times New Roman"/>
        </w:rPr>
        <w:t>Ermwati</w:t>
      </w:r>
      <w:proofErr w:type="spellEnd"/>
      <w:r w:rsidR="00F84091" w:rsidRPr="00A54854">
        <w:rPr>
          <w:rFonts w:cs="Times New Roman"/>
        </w:rPr>
        <w:t>, 2020)</w:t>
      </w:r>
      <w:r w:rsidRPr="00A54854">
        <w:rPr>
          <w:rFonts w:cs="Times New Roman"/>
          <w:lang w:val="en-IN"/>
        </w:rPr>
        <w:t>.</w:t>
      </w:r>
    </w:p>
    <w:bookmarkEnd w:id="12"/>
    <w:p w14:paraId="5C91E2FC" w14:textId="7F01F6C9" w:rsidR="00047E4E" w:rsidRPr="00A54854" w:rsidRDefault="00047E4E" w:rsidP="00047E4E">
      <w:pPr>
        <w:numPr>
          <w:ilvl w:val="0"/>
          <w:numId w:val="7"/>
        </w:numPr>
        <w:rPr>
          <w:rFonts w:cs="Times New Roman"/>
          <w:lang w:val="en-IN"/>
        </w:rPr>
      </w:pPr>
      <w:r w:rsidRPr="00A54854">
        <w:rPr>
          <w:rFonts w:cs="Times New Roman"/>
          <w:b/>
          <w:bCs/>
          <w:lang w:val="en-IN"/>
        </w:rPr>
        <w:t>Ticket Sales:</w:t>
      </w:r>
      <w:r w:rsidRPr="00A54854">
        <w:rPr>
          <w:rFonts w:cs="Times New Roman"/>
          <w:lang w:val="en-IN"/>
        </w:rPr>
        <w:t xml:space="preserve"> Based on the price plan and the number of people who are expected to attend, this should bring in about £30,000, making it the major source of income </w:t>
      </w:r>
      <w:r w:rsidR="00F84091" w:rsidRPr="00A54854">
        <w:rPr>
          <w:rFonts w:cs="Times New Roman"/>
        </w:rPr>
        <w:t>(Popp et al., 2020)</w:t>
      </w:r>
      <w:r w:rsidRPr="00A54854">
        <w:rPr>
          <w:rFonts w:cs="Times New Roman"/>
          <w:lang w:val="en-IN"/>
        </w:rPr>
        <w:t>.</w:t>
      </w:r>
    </w:p>
    <w:p w14:paraId="63BDD595" w14:textId="391FE26E" w:rsidR="00047E4E" w:rsidRPr="00A54854" w:rsidRDefault="00047E4E" w:rsidP="00047E4E">
      <w:pPr>
        <w:numPr>
          <w:ilvl w:val="0"/>
          <w:numId w:val="7"/>
        </w:numPr>
        <w:rPr>
          <w:rFonts w:cs="Times New Roman"/>
          <w:lang w:val="en-IN"/>
        </w:rPr>
      </w:pPr>
      <w:r w:rsidRPr="00A54854">
        <w:rPr>
          <w:rFonts w:cs="Times New Roman"/>
          <w:b/>
          <w:bCs/>
          <w:lang w:val="en-IN"/>
        </w:rPr>
        <w:t>Sponsorships and Partnerships:</w:t>
      </w:r>
      <w:r w:rsidRPr="00A54854">
        <w:rPr>
          <w:rFonts w:cs="Times New Roman"/>
          <w:lang w:val="en-IN"/>
        </w:rPr>
        <w:t xml:space="preserve"> Local businesses and groups will give the extra money, which is worth about £15,000. Plans will be made to work together to help with lessons and keynotes, among other parts of the event</w:t>
      </w:r>
      <w:r w:rsidR="00F84091" w:rsidRPr="00A54854">
        <w:rPr>
          <w:rFonts w:cs="Times New Roman"/>
          <w:lang w:val="en-IN"/>
        </w:rPr>
        <w:t xml:space="preserve"> </w:t>
      </w:r>
      <w:r w:rsidR="00DE01CE" w:rsidRPr="00A54854">
        <w:rPr>
          <w:rFonts w:cs="Times New Roman"/>
        </w:rPr>
        <w:t>(Webb &amp; Orr, 2024)</w:t>
      </w:r>
      <w:r w:rsidRPr="00A54854">
        <w:rPr>
          <w:rFonts w:cs="Times New Roman"/>
          <w:lang w:val="en-IN"/>
        </w:rPr>
        <w:t>.</w:t>
      </w:r>
    </w:p>
    <w:p w14:paraId="04B78E86" w14:textId="5DC53E0E" w:rsidR="00047E4E" w:rsidRPr="00A54854" w:rsidRDefault="00047E4E" w:rsidP="00047E4E">
      <w:pPr>
        <w:numPr>
          <w:ilvl w:val="0"/>
          <w:numId w:val="7"/>
        </w:numPr>
        <w:rPr>
          <w:rFonts w:cs="Times New Roman"/>
          <w:lang w:val="en-IN"/>
        </w:rPr>
      </w:pPr>
      <w:r w:rsidRPr="00A54854">
        <w:rPr>
          <w:rFonts w:cs="Times New Roman"/>
          <w:b/>
          <w:bCs/>
          <w:lang w:val="en-IN"/>
        </w:rPr>
        <w:t>Merchandise Sales:</w:t>
      </w:r>
      <w:r w:rsidRPr="00A54854">
        <w:rPr>
          <w:rFonts w:cs="Times New Roman"/>
          <w:lang w:val="en-IN"/>
        </w:rPr>
        <w:t xml:space="preserve"> There will likely be an extra £5,000 from branded things like books, gifts, and event mementos</w:t>
      </w:r>
      <w:r w:rsidR="00DE01CE" w:rsidRPr="00A54854">
        <w:rPr>
          <w:rFonts w:cs="Times New Roman"/>
        </w:rPr>
        <w:t xml:space="preserve"> (Plant, 2024)</w:t>
      </w:r>
      <w:r w:rsidRPr="00A54854">
        <w:rPr>
          <w:rFonts w:cs="Times New Roman"/>
          <w:lang w:val="en-IN"/>
        </w:rPr>
        <w:t xml:space="preserve">.    </w:t>
      </w:r>
    </w:p>
    <w:p w14:paraId="10E3528B" w14:textId="77777777" w:rsidR="00047E4E" w:rsidRPr="00A54854" w:rsidRDefault="00047E4E" w:rsidP="00047E4E">
      <w:pPr>
        <w:rPr>
          <w:rFonts w:cs="Times New Roman"/>
          <w:lang w:val="en-IN"/>
        </w:rPr>
      </w:pPr>
      <w:r w:rsidRPr="00A54854">
        <w:rPr>
          <w:rFonts w:cs="Times New Roman"/>
          <w:b/>
          <w:bCs/>
          <w:lang w:val="en-IN"/>
        </w:rPr>
        <w:t>Total Income:</w:t>
      </w:r>
      <w:r w:rsidRPr="00A54854">
        <w:rPr>
          <w:rFonts w:cs="Times New Roman"/>
          <w:lang w:val="en-IN"/>
        </w:rPr>
        <w:t xml:space="preserve"> </w:t>
      </w:r>
      <w:r w:rsidRPr="00A54854">
        <w:rPr>
          <w:rFonts w:cs="Times New Roman"/>
          <w:b/>
          <w:bCs/>
          <w:lang w:val="en-IN"/>
        </w:rPr>
        <w:t>£50,000</w:t>
      </w:r>
    </w:p>
    <w:p w14:paraId="7BE26A3F" w14:textId="77777777" w:rsidR="00047E4E" w:rsidRPr="00A54854" w:rsidRDefault="00047E4E" w:rsidP="00047E4E">
      <w:pPr>
        <w:rPr>
          <w:rFonts w:cs="Times New Roman"/>
          <w:b/>
          <w:bCs/>
          <w:lang w:val="en-IN"/>
        </w:rPr>
      </w:pPr>
      <w:r w:rsidRPr="00A54854">
        <w:rPr>
          <w:rFonts w:cs="Times New Roman"/>
          <w:b/>
          <w:bCs/>
          <w:lang w:val="en-IN"/>
        </w:rPr>
        <w:t>Expenditures</w:t>
      </w:r>
    </w:p>
    <w:p w14:paraId="3812E53A" w14:textId="77777777" w:rsidR="00047E4E" w:rsidRPr="00A54854" w:rsidRDefault="00047E4E" w:rsidP="00047E4E">
      <w:pPr>
        <w:numPr>
          <w:ilvl w:val="0"/>
          <w:numId w:val="8"/>
        </w:numPr>
        <w:rPr>
          <w:rFonts w:cs="Times New Roman"/>
          <w:lang w:val="en-IN"/>
        </w:rPr>
      </w:pPr>
      <w:r w:rsidRPr="00A54854">
        <w:rPr>
          <w:rFonts w:cs="Times New Roman"/>
          <w:b/>
          <w:bCs/>
          <w:lang w:val="en-IN"/>
        </w:rPr>
        <w:t>Venue Rental:</w:t>
      </w:r>
      <w:r w:rsidRPr="00A54854">
        <w:rPr>
          <w:rFonts w:cs="Times New Roman"/>
          <w:lang w:val="en-IN"/>
        </w:rPr>
        <w:t xml:space="preserve"> The two-day event at the Royal &amp; Derngate will cost £10,000.</w:t>
      </w:r>
    </w:p>
    <w:p w14:paraId="47F0C31A" w14:textId="4D582476" w:rsidR="00047E4E" w:rsidRPr="00A54854" w:rsidRDefault="00047E4E" w:rsidP="00047E4E">
      <w:pPr>
        <w:numPr>
          <w:ilvl w:val="0"/>
          <w:numId w:val="8"/>
        </w:numPr>
        <w:rPr>
          <w:rFonts w:cs="Times New Roman"/>
          <w:lang w:val="en-IN"/>
        </w:rPr>
      </w:pPr>
      <w:r w:rsidRPr="00A54854">
        <w:rPr>
          <w:rFonts w:cs="Times New Roman"/>
          <w:b/>
          <w:bCs/>
          <w:lang w:val="en-IN"/>
        </w:rPr>
        <w:lastRenderedPageBreak/>
        <w:t>Marketing and Promotion:</w:t>
      </w:r>
      <w:r w:rsidRPr="00A54854">
        <w:rPr>
          <w:rFonts w:cs="Times New Roman"/>
          <w:lang w:val="en-IN"/>
        </w:rPr>
        <w:t xml:space="preserve"> Digital ads, social media campaigns, and print media will all get £7,000 to make sure that a lot of people show up</w:t>
      </w:r>
      <w:r w:rsidR="00DD41EF" w:rsidRPr="00A54854">
        <w:rPr>
          <w:rFonts w:cs="Times New Roman"/>
        </w:rPr>
        <w:t xml:space="preserve"> (Bray, 2024)</w:t>
      </w:r>
      <w:r w:rsidRPr="00A54854">
        <w:rPr>
          <w:rFonts w:cs="Times New Roman"/>
          <w:lang w:val="en-IN"/>
        </w:rPr>
        <w:t>.</w:t>
      </w:r>
    </w:p>
    <w:p w14:paraId="7A799EE6" w14:textId="2E286CF3" w:rsidR="00047E4E" w:rsidRPr="00A54854" w:rsidRDefault="00047E4E" w:rsidP="00047E4E">
      <w:pPr>
        <w:numPr>
          <w:ilvl w:val="0"/>
          <w:numId w:val="8"/>
        </w:numPr>
        <w:rPr>
          <w:rFonts w:cs="Times New Roman"/>
          <w:lang w:val="en-IN"/>
        </w:rPr>
      </w:pPr>
      <w:r w:rsidRPr="00A54854">
        <w:rPr>
          <w:rFonts w:cs="Times New Roman"/>
          <w:b/>
          <w:bCs/>
          <w:lang w:val="en-IN"/>
        </w:rPr>
        <w:t>Catering and Hospitality:</w:t>
      </w:r>
      <w:r w:rsidRPr="00A54854">
        <w:rPr>
          <w:rFonts w:cs="Times New Roman"/>
          <w:lang w:val="en-IN"/>
        </w:rPr>
        <w:t xml:space="preserve"> Giving speakers and VIP guests good food and drinks will cost about £5,000</w:t>
      </w:r>
      <w:r w:rsidR="00336501" w:rsidRPr="00A54854">
        <w:rPr>
          <w:rFonts w:cs="Times New Roman"/>
        </w:rPr>
        <w:t xml:space="preserve"> (Hargreaves, 2021)</w:t>
      </w:r>
      <w:r w:rsidRPr="00A54854">
        <w:rPr>
          <w:rFonts w:cs="Times New Roman"/>
          <w:lang w:val="en-IN"/>
        </w:rPr>
        <w:t>.</w:t>
      </w:r>
    </w:p>
    <w:p w14:paraId="26D1D152" w14:textId="6CA2B354" w:rsidR="00047E4E" w:rsidRPr="00A54854" w:rsidRDefault="00047E4E" w:rsidP="00047E4E">
      <w:pPr>
        <w:numPr>
          <w:ilvl w:val="0"/>
          <w:numId w:val="8"/>
        </w:numPr>
        <w:rPr>
          <w:rFonts w:cs="Times New Roman"/>
          <w:lang w:val="en-IN"/>
        </w:rPr>
      </w:pPr>
      <w:r w:rsidRPr="00A54854">
        <w:rPr>
          <w:rFonts w:cs="Times New Roman"/>
          <w:b/>
          <w:bCs/>
          <w:lang w:val="en-IN"/>
        </w:rPr>
        <w:t>Staffing and Logistics:</w:t>
      </w:r>
      <w:r w:rsidRPr="00A54854">
        <w:rPr>
          <w:rFonts w:cs="Times New Roman"/>
          <w:lang w:val="en-IN"/>
        </w:rPr>
        <w:t xml:space="preserve"> In this amount, there is the £8,000 cost of putting up, running, and taking down the event</w:t>
      </w:r>
      <w:r w:rsidR="00336501" w:rsidRPr="00A54854">
        <w:rPr>
          <w:rFonts w:cs="Times New Roman"/>
        </w:rPr>
        <w:t xml:space="preserve"> (</w:t>
      </w:r>
      <w:proofErr w:type="spellStart"/>
      <w:r w:rsidR="00336501" w:rsidRPr="00A54854">
        <w:rPr>
          <w:rFonts w:cs="Times New Roman"/>
        </w:rPr>
        <w:t>Sendino</w:t>
      </w:r>
      <w:proofErr w:type="spellEnd"/>
      <w:r w:rsidR="00336501" w:rsidRPr="00A54854">
        <w:rPr>
          <w:rFonts w:cs="Times New Roman"/>
        </w:rPr>
        <w:t>, 2024)</w:t>
      </w:r>
      <w:r w:rsidRPr="00A54854">
        <w:rPr>
          <w:rFonts w:cs="Times New Roman"/>
          <w:lang w:val="en-IN"/>
        </w:rPr>
        <w:t>.</w:t>
      </w:r>
    </w:p>
    <w:p w14:paraId="5A5802B1" w14:textId="77777777" w:rsidR="00047E4E" w:rsidRPr="00A54854" w:rsidRDefault="00047E4E" w:rsidP="00047E4E">
      <w:pPr>
        <w:rPr>
          <w:rFonts w:cs="Times New Roman"/>
          <w:lang w:val="en-IN"/>
        </w:rPr>
      </w:pPr>
      <w:r w:rsidRPr="00A54854">
        <w:rPr>
          <w:rFonts w:cs="Times New Roman"/>
          <w:b/>
          <w:bCs/>
          <w:lang w:val="en-IN"/>
        </w:rPr>
        <w:t>Total Expenditures:</w:t>
      </w:r>
      <w:r w:rsidRPr="00A54854">
        <w:rPr>
          <w:rFonts w:cs="Times New Roman"/>
          <w:lang w:val="en-IN"/>
        </w:rPr>
        <w:t xml:space="preserve"> </w:t>
      </w:r>
      <w:r w:rsidRPr="00A54854">
        <w:rPr>
          <w:rFonts w:cs="Times New Roman"/>
          <w:b/>
          <w:bCs/>
          <w:lang w:val="en-IN"/>
        </w:rPr>
        <w:t>£30,000</w:t>
      </w:r>
    </w:p>
    <w:p w14:paraId="7D6C1A36" w14:textId="77777777" w:rsidR="00047E4E" w:rsidRPr="00A54854" w:rsidRDefault="00047E4E" w:rsidP="00047E4E">
      <w:pPr>
        <w:rPr>
          <w:rFonts w:cs="Times New Roman"/>
          <w:b/>
          <w:bCs/>
          <w:lang w:val="en-IN"/>
        </w:rPr>
      </w:pPr>
      <w:r w:rsidRPr="00A54854">
        <w:rPr>
          <w:rFonts w:cs="Times New Roman"/>
          <w:b/>
          <w:bCs/>
          <w:lang w:val="en-IN"/>
        </w:rPr>
        <w:t>Net Profit and Return on Investment (ROI)</w:t>
      </w:r>
    </w:p>
    <w:p w14:paraId="3736889F" w14:textId="49CBCBC9" w:rsidR="00047E4E" w:rsidRPr="00A54854" w:rsidRDefault="00047E4E" w:rsidP="00047E4E">
      <w:pPr>
        <w:rPr>
          <w:rFonts w:cs="Times New Roman"/>
          <w:lang w:val="en-IN"/>
        </w:rPr>
      </w:pPr>
      <w:r w:rsidRPr="00A54854">
        <w:rPr>
          <w:rFonts w:cs="Times New Roman"/>
          <w:lang w:val="en-IN"/>
        </w:rPr>
        <w:t>It's projected to make a net profit of £20,000, which means the ROI is 40%. Money coming in is £50,000, and money going out is £30,000. With a good ROI, the event is both financially doable and likely to go well.</w:t>
      </w:r>
    </w:p>
    <w:p w14:paraId="7CB10E60" w14:textId="77777777" w:rsidR="00047E4E" w:rsidRPr="00A54854" w:rsidRDefault="00047E4E" w:rsidP="00047E4E">
      <w:pPr>
        <w:rPr>
          <w:rFonts w:cs="Times New Roman"/>
          <w:lang w:val="en-IN"/>
        </w:rPr>
      </w:pPr>
    </w:p>
    <w:tbl>
      <w:tblPr>
        <w:tblStyle w:val="TableGrid"/>
        <w:tblW w:w="0" w:type="auto"/>
        <w:tblLook w:val="04A0" w:firstRow="1" w:lastRow="0" w:firstColumn="1" w:lastColumn="0" w:noHBand="0" w:noVBand="1"/>
      </w:tblPr>
      <w:tblGrid>
        <w:gridCol w:w="2536"/>
        <w:gridCol w:w="1396"/>
      </w:tblGrid>
      <w:tr w:rsidR="00047E4E" w:rsidRPr="00A54854" w14:paraId="070B4D29" w14:textId="77777777" w:rsidTr="007F43CA">
        <w:tc>
          <w:tcPr>
            <w:tcW w:w="0" w:type="auto"/>
            <w:hideMark/>
          </w:tcPr>
          <w:p w14:paraId="2F816359" w14:textId="77777777" w:rsidR="00047E4E" w:rsidRPr="00A54854" w:rsidRDefault="00047E4E" w:rsidP="007F43CA">
            <w:pPr>
              <w:rPr>
                <w:rFonts w:cs="Times New Roman"/>
                <w:b/>
                <w:bCs/>
              </w:rPr>
            </w:pPr>
            <w:r w:rsidRPr="00A54854">
              <w:rPr>
                <w:rFonts w:cs="Times New Roman"/>
                <w:b/>
                <w:bCs/>
              </w:rPr>
              <w:t>Category</w:t>
            </w:r>
          </w:p>
        </w:tc>
        <w:tc>
          <w:tcPr>
            <w:tcW w:w="0" w:type="auto"/>
            <w:hideMark/>
          </w:tcPr>
          <w:p w14:paraId="11CD2B85" w14:textId="77777777" w:rsidR="00047E4E" w:rsidRPr="00A54854" w:rsidRDefault="00047E4E" w:rsidP="007F43CA">
            <w:pPr>
              <w:rPr>
                <w:rFonts w:cs="Times New Roman"/>
                <w:b/>
                <w:bCs/>
              </w:rPr>
            </w:pPr>
            <w:r w:rsidRPr="00A54854">
              <w:rPr>
                <w:rFonts w:cs="Times New Roman"/>
                <w:b/>
                <w:bCs/>
              </w:rPr>
              <w:t>Amount (£)</w:t>
            </w:r>
          </w:p>
        </w:tc>
      </w:tr>
      <w:tr w:rsidR="00047E4E" w:rsidRPr="00A54854" w14:paraId="4F84C905" w14:textId="77777777" w:rsidTr="007F43CA">
        <w:tc>
          <w:tcPr>
            <w:tcW w:w="0" w:type="auto"/>
            <w:hideMark/>
          </w:tcPr>
          <w:p w14:paraId="579BC814" w14:textId="77777777" w:rsidR="00047E4E" w:rsidRPr="00A54854" w:rsidRDefault="00047E4E" w:rsidP="007F43CA">
            <w:pPr>
              <w:rPr>
                <w:rFonts w:cs="Times New Roman"/>
              </w:rPr>
            </w:pPr>
            <w:r w:rsidRPr="00A54854">
              <w:rPr>
                <w:rFonts w:cs="Times New Roman"/>
                <w:b/>
                <w:bCs/>
              </w:rPr>
              <w:t>Income</w:t>
            </w:r>
          </w:p>
        </w:tc>
        <w:tc>
          <w:tcPr>
            <w:tcW w:w="0" w:type="auto"/>
            <w:hideMark/>
          </w:tcPr>
          <w:p w14:paraId="0E578B39" w14:textId="77777777" w:rsidR="00047E4E" w:rsidRPr="00A54854" w:rsidRDefault="00047E4E" w:rsidP="007F43CA">
            <w:pPr>
              <w:rPr>
                <w:rFonts w:cs="Times New Roman"/>
              </w:rPr>
            </w:pPr>
          </w:p>
        </w:tc>
      </w:tr>
      <w:tr w:rsidR="00047E4E" w:rsidRPr="00A54854" w14:paraId="4268258E" w14:textId="77777777" w:rsidTr="007F43CA">
        <w:tc>
          <w:tcPr>
            <w:tcW w:w="0" w:type="auto"/>
            <w:hideMark/>
          </w:tcPr>
          <w:p w14:paraId="3420B150" w14:textId="77777777" w:rsidR="00047E4E" w:rsidRPr="00A54854" w:rsidRDefault="00047E4E" w:rsidP="007F43CA">
            <w:pPr>
              <w:rPr>
                <w:rFonts w:cs="Times New Roman"/>
              </w:rPr>
            </w:pPr>
            <w:r w:rsidRPr="00A54854">
              <w:rPr>
                <w:rFonts w:cs="Times New Roman"/>
              </w:rPr>
              <w:t>Ticket Sales</w:t>
            </w:r>
          </w:p>
        </w:tc>
        <w:tc>
          <w:tcPr>
            <w:tcW w:w="0" w:type="auto"/>
            <w:hideMark/>
          </w:tcPr>
          <w:p w14:paraId="653F2480" w14:textId="77777777" w:rsidR="00047E4E" w:rsidRPr="00A54854" w:rsidRDefault="00047E4E" w:rsidP="007F43CA">
            <w:pPr>
              <w:rPr>
                <w:rFonts w:cs="Times New Roman"/>
              </w:rPr>
            </w:pPr>
            <w:r w:rsidRPr="00A54854">
              <w:rPr>
                <w:rFonts w:cs="Times New Roman"/>
              </w:rPr>
              <w:t>30,000</w:t>
            </w:r>
          </w:p>
        </w:tc>
      </w:tr>
      <w:tr w:rsidR="00047E4E" w:rsidRPr="00A54854" w14:paraId="7DB94A3C" w14:textId="77777777" w:rsidTr="007F43CA">
        <w:tc>
          <w:tcPr>
            <w:tcW w:w="0" w:type="auto"/>
            <w:hideMark/>
          </w:tcPr>
          <w:p w14:paraId="3075975F" w14:textId="77777777" w:rsidR="00047E4E" w:rsidRPr="00A54854" w:rsidRDefault="00047E4E" w:rsidP="007F43CA">
            <w:pPr>
              <w:rPr>
                <w:rFonts w:cs="Times New Roman"/>
              </w:rPr>
            </w:pPr>
            <w:r w:rsidRPr="00A54854">
              <w:rPr>
                <w:rFonts w:cs="Times New Roman"/>
              </w:rPr>
              <w:t>Sponsorships</w:t>
            </w:r>
          </w:p>
        </w:tc>
        <w:tc>
          <w:tcPr>
            <w:tcW w:w="0" w:type="auto"/>
            <w:hideMark/>
          </w:tcPr>
          <w:p w14:paraId="2A3CE8BC" w14:textId="77777777" w:rsidR="00047E4E" w:rsidRPr="00A54854" w:rsidRDefault="00047E4E" w:rsidP="007F43CA">
            <w:pPr>
              <w:rPr>
                <w:rFonts w:cs="Times New Roman"/>
              </w:rPr>
            </w:pPr>
            <w:r w:rsidRPr="00A54854">
              <w:rPr>
                <w:rFonts w:cs="Times New Roman"/>
              </w:rPr>
              <w:t>15,000</w:t>
            </w:r>
          </w:p>
        </w:tc>
      </w:tr>
      <w:tr w:rsidR="00047E4E" w:rsidRPr="00A54854" w14:paraId="6F358F7B" w14:textId="77777777" w:rsidTr="007F43CA">
        <w:tc>
          <w:tcPr>
            <w:tcW w:w="0" w:type="auto"/>
            <w:hideMark/>
          </w:tcPr>
          <w:p w14:paraId="4861ED1D" w14:textId="77777777" w:rsidR="00047E4E" w:rsidRPr="00A54854" w:rsidRDefault="00047E4E" w:rsidP="007F43CA">
            <w:pPr>
              <w:rPr>
                <w:rFonts w:cs="Times New Roman"/>
              </w:rPr>
            </w:pPr>
            <w:r w:rsidRPr="00A54854">
              <w:rPr>
                <w:rFonts w:cs="Times New Roman"/>
              </w:rPr>
              <w:t>Merchandise Sales</w:t>
            </w:r>
          </w:p>
        </w:tc>
        <w:tc>
          <w:tcPr>
            <w:tcW w:w="0" w:type="auto"/>
            <w:hideMark/>
          </w:tcPr>
          <w:p w14:paraId="6FD23B30" w14:textId="77777777" w:rsidR="00047E4E" w:rsidRPr="00A54854" w:rsidRDefault="00047E4E" w:rsidP="007F43CA">
            <w:pPr>
              <w:rPr>
                <w:rFonts w:cs="Times New Roman"/>
              </w:rPr>
            </w:pPr>
            <w:r w:rsidRPr="00A54854">
              <w:rPr>
                <w:rFonts w:cs="Times New Roman"/>
              </w:rPr>
              <w:t>5,000</w:t>
            </w:r>
          </w:p>
        </w:tc>
      </w:tr>
      <w:tr w:rsidR="00047E4E" w:rsidRPr="00A54854" w14:paraId="68317418" w14:textId="77777777" w:rsidTr="007F43CA">
        <w:tc>
          <w:tcPr>
            <w:tcW w:w="0" w:type="auto"/>
            <w:hideMark/>
          </w:tcPr>
          <w:p w14:paraId="74CE4303" w14:textId="77777777" w:rsidR="00047E4E" w:rsidRPr="00A54854" w:rsidRDefault="00047E4E" w:rsidP="007F43CA">
            <w:pPr>
              <w:rPr>
                <w:rFonts w:cs="Times New Roman"/>
              </w:rPr>
            </w:pPr>
            <w:r w:rsidRPr="00A54854">
              <w:rPr>
                <w:rFonts w:cs="Times New Roman"/>
                <w:b/>
                <w:bCs/>
              </w:rPr>
              <w:t>Total Income</w:t>
            </w:r>
          </w:p>
        </w:tc>
        <w:tc>
          <w:tcPr>
            <w:tcW w:w="0" w:type="auto"/>
            <w:hideMark/>
          </w:tcPr>
          <w:p w14:paraId="27EDC87F" w14:textId="77777777" w:rsidR="00047E4E" w:rsidRPr="00A54854" w:rsidRDefault="00047E4E" w:rsidP="007F43CA">
            <w:pPr>
              <w:rPr>
                <w:rFonts w:cs="Times New Roman"/>
              </w:rPr>
            </w:pPr>
            <w:r w:rsidRPr="00A54854">
              <w:rPr>
                <w:rFonts w:cs="Times New Roman"/>
                <w:b/>
                <w:bCs/>
              </w:rPr>
              <w:t>50,000</w:t>
            </w:r>
          </w:p>
        </w:tc>
      </w:tr>
      <w:tr w:rsidR="00047E4E" w:rsidRPr="00A54854" w14:paraId="40F2C247" w14:textId="77777777" w:rsidTr="007F43CA">
        <w:tc>
          <w:tcPr>
            <w:tcW w:w="0" w:type="auto"/>
            <w:hideMark/>
          </w:tcPr>
          <w:p w14:paraId="4C3FB341" w14:textId="77777777" w:rsidR="00047E4E" w:rsidRPr="00A54854" w:rsidRDefault="00047E4E" w:rsidP="007F43CA">
            <w:pPr>
              <w:rPr>
                <w:rFonts w:cs="Times New Roman"/>
              </w:rPr>
            </w:pPr>
            <w:r w:rsidRPr="00A54854">
              <w:rPr>
                <w:rFonts w:cs="Times New Roman"/>
                <w:b/>
                <w:bCs/>
              </w:rPr>
              <w:t>Expenditures</w:t>
            </w:r>
          </w:p>
        </w:tc>
        <w:tc>
          <w:tcPr>
            <w:tcW w:w="0" w:type="auto"/>
            <w:hideMark/>
          </w:tcPr>
          <w:p w14:paraId="42CCAC17" w14:textId="77777777" w:rsidR="00047E4E" w:rsidRPr="00A54854" w:rsidRDefault="00047E4E" w:rsidP="007F43CA">
            <w:pPr>
              <w:rPr>
                <w:rFonts w:cs="Times New Roman"/>
              </w:rPr>
            </w:pPr>
          </w:p>
        </w:tc>
      </w:tr>
      <w:tr w:rsidR="00047E4E" w:rsidRPr="00A54854" w14:paraId="1BFB7490" w14:textId="77777777" w:rsidTr="007F43CA">
        <w:tc>
          <w:tcPr>
            <w:tcW w:w="0" w:type="auto"/>
            <w:hideMark/>
          </w:tcPr>
          <w:p w14:paraId="3C13E20E" w14:textId="77777777" w:rsidR="00047E4E" w:rsidRPr="00A54854" w:rsidRDefault="00047E4E" w:rsidP="007F43CA">
            <w:pPr>
              <w:rPr>
                <w:rFonts w:cs="Times New Roman"/>
              </w:rPr>
            </w:pPr>
            <w:r w:rsidRPr="00A54854">
              <w:rPr>
                <w:rFonts w:cs="Times New Roman"/>
              </w:rPr>
              <w:t>Venue Rental</w:t>
            </w:r>
          </w:p>
        </w:tc>
        <w:tc>
          <w:tcPr>
            <w:tcW w:w="0" w:type="auto"/>
            <w:hideMark/>
          </w:tcPr>
          <w:p w14:paraId="61D3F8C4" w14:textId="77777777" w:rsidR="00047E4E" w:rsidRPr="00A54854" w:rsidRDefault="00047E4E" w:rsidP="007F43CA">
            <w:pPr>
              <w:rPr>
                <w:rFonts w:cs="Times New Roman"/>
              </w:rPr>
            </w:pPr>
            <w:r w:rsidRPr="00A54854">
              <w:rPr>
                <w:rFonts w:cs="Times New Roman"/>
              </w:rPr>
              <w:t>10,000</w:t>
            </w:r>
          </w:p>
        </w:tc>
      </w:tr>
      <w:tr w:rsidR="00047E4E" w:rsidRPr="00A54854" w14:paraId="24C3E8EE" w14:textId="77777777" w:rsidTr="007F43CA">
        <w:tc>
          <w:tcPr>
            <w:tcW w:w="0" w:type="auto"/>
            <w:hideMark/>
          </w:tcPr>
          <w:p w14:paraId="18B3675F" w14:textId="77777777" w:rsidR="00047E4E" w:rsidRPr="00A54854" w:rsidRDefault="00047E4E" w:rsidP="007F43CA">
            <w:pPr>
              <w:rPr>
                <w:rFonts w:cs="Times New Roman"/>
              </w:rPr>
            </w:pPr>
            <w:r w:rsidRPr="00A54854">
              <w:rPr>
                <w:rFonts w:cs="Times New Roman"/>
              </w:rPr>
              <w:t>Marketing &amp; Promotion</w:t>
            </w:r>
          </w:p>
        </w:tc>
        <w:tc>
          <w:tcPr>
            <w:tcW w:w="0" w:type="auto"/>
            <w:hideMark/>
          </w:tcPr>
          <w:p w14:paraId="35915DB0" w14:textId="77777777" w:rsidR="00047E4E" w:rsidRPr="00A54854" w:rsidRDefault="00047E4E" w:rsidP="007F43CA">
            <w:pPr>
              <w:rPr>
                <w:rFonts w:cs="Times New Roman"/>
              </w:rPr>
            </w:pPr>
            <w:r w:rsidRPr="00A54854">
              <w:rPr>
                <w:rFonts w:cs="Times New Roman"/>
              </w:rPr>
              <w:t>7,000</w:t>
            </w:r>
          </w:p>
        </w:tc>
      </w:tr>
      <w:tr w:rsidR="00047E4E" w:rsidRPr="00A54854" w14:paraId="5C59AB88" w14:textId="77777777" w:rsidTr="007F43CA">
        <w:tc>
          <w:tcPr>
            <w:tcW w:w="0" w:type="auto"/>
            <w:hideMark/>
          </w:tcPr>
          <w:p w14:paraId="0ACBAA96" w14:textId="77777777" w:rsidR="00047E4E" w:rsidRPr="00A54854" w:rsidRDefault="00047E4E" w:rsidP="007F43CA">
            <w:pPr>
              <w:rPr>
                <w:rFonts w:cs="Times New Roman"/>
              </w:rPr>
            </w:pPr>
            <w:r w:rsidRPr="00A54854">
              <w:rPr>
                <w:rFonts w:cs="Times New Roman"/>
              </w:rPr>
              <w:t>Catering &amp; Hospitality</w:t>
            </w:r>
          </w:p>
        </w:tc>
        <w:tc>
          <w:tcPr>
            <w:tcW w:w="0" w:type="auto"/>
            <w:hideMark/>
          </w:tcPr>
          <w:p w14:paraId="425BF1D7" w14:textId="77777777" w:rsidR="00047E4E" w:rsidRPr="00A54854" w:rsidRDefault="00047E4E" w:rsidP="007F43CA">
            <w:pPr>
              <w:rPr>
                <w:rFonts w:cs="Times New Roman"/>
              </w:rPr>
            </w:pPr>
            <w:r w:rsidRPr="00A54854">
              <w:rPr>
                <w:rFonts w:cs="Times New Roman"/>
              </w:rPr>
              <w:t>5,000</w:t>
            </w:r>
          </w:p>
        </w:tc>
      </w:tr>
      <w:tr w:rsidR="00047E4E" w:rsidRPr="00A54854" w14:paraId="2BA50878" w14:textId="77777777" w:rsidTr="007F43CA">
        <w:tc>
          <w:tcPr>
            <w:tcW w:w="0" w:type="auto"/>
            <w:hideMark/>
          </w:tcPr>
          <w:p w14:paraId="771665DB" w14:textId="77777777" w:rsidR="00047E4E" w:rsidRPr="00A54854" w:rsidRDefault="00047E4E" w:rsidP="007F43CA">
            <w:pPr>
              <w:rPr>
                <w:rFonts w:cs="Times New Roman"/>
              </w:rPr>
            </w:pPr>
            <w:r w:rsidRPr="00A54854">
              <w:rPr>
                <w:rFonts w:cs="Times New Roman"/>
              </w:rPr>
              <w:t>Staffing &amp; Logistics</w:t>
            </w:r>
          </w:p>
        </w:tc>
        <w:tc>
          <w:tcPr>
            <w:tcW w:w="0" w:type="auto"/>
            <w:hideMark/>
          </w:tcPr>
          <w:p w14:paraId="314E8084" w14:textId="77777777" w:rsidR="00047E4E" w:rsidRPr="00A54854" w:rsidRDefault="00047E4E" w:rsidP="007F43CA">
            <w:pPr>
              <w:rPr>
                <w:rFonts w:cs="Times New Roman"/>
              </w:rPr>
            </w:pPr>
            <w:r w:rsidRPr="00A54854">
              <w:rPr>
                <w:rFonts w:cs="Times New Roman"/>
              </w:rPr>
              <w:t>8,000</w:t>
            </w:r>
          </w:p>
        </w:tc>
      </w:tr>
      <w:tr w:rsidR="00047E4E" w:rsidRPr="00A54854" w14:paraId="365C981B" w14:textId="77777777" w:rsidTr="007F43CA">
        <w:tc>
          <w:tcPr>
            <w:tcW w:w="0" w:type="auto"/>
            <w:hideMark/>
          </w:tcPr>
          <w:p w14:paraId="7542A621" w14:textId="77777777" w:rsidR="00047E4E" w:rsidRPr="00A54854" w:rsidRDefault="00047E4E" w:rsidP="007F43CA">
            <w:pPr>
              <w:rPr>
                <w:rFonts w:cs="Times New Roman"/>
              </w:rPr>
            </w:pPr>
            <w:r w:rsidRPr="00A54854">
              <w:rPr>
                <w:rFonts w:cs="Times New Roman"/>
                <w:b/>
                <w:bCs/>
              </w:rPr>
              <w:t>Total Expenditures</w:t>
            </w:r>
          </w:p>
        </w:tc>
        <w:tc>
          <w:tcPr>
            <w:tcW w:w="0" w:type="auto"/>
            <w:hideMark/>
          </w:tcPr>
          <w:p w14:paraId="18EC2538" w14:textId="77777777" w:rsidR="00047E4E" w:rsidRPr="00A54854" w:rsidRDefault="00047E4E" w:rsidP="007F43CA">
            <w:pPr>
              <w:rPr>
                <w:rFonts w:cs="Times New Roman"/>
              </w:rPr>
            </w:pPr>
            <w:r w:rsidRPr="00A54854">
              <w:rPr>
                <w:rFonts w:cs="Times New Roman"/>
                <w:b/>
                <w:bCs/>
              </w:rPr>
              <w:t>30,000</w:t>
            </w:r>
          </w:p>
        </w:tc>
      </w:tr>
      <w:tr w:rsidR="00047E4E" w:rsidRPr="00A54854" w14:paraId="6EC5E110" w14:textId="77777777" w:rsidTr="007F43CA">
        <w:tc>
          <w:tcPr>
            <w:tcW w:w="0" w:type="auto"/>
            <w:hideMark/>
          </w:tcPr>
          <w:p w14:paraId="19441795" w14:textId="77777777" w:rsidR="00047E4E" w:rsidRPr="00A54854" w:rsidRDefault="00047E4E" w:rsidP="007F43CA">
            <w:pPr>
              <w:rPr>
                <w:rFonts w:cs="Times New Roman"/>
              </w:rPr>
            </w:pPr>
            <w:r w:rsidRPr="00A54854">
              <w:rPr>
                <w:rFonts w:cs="Times New Roman"/>
                <w:b/>
                <w:bCs/>
              </w:rPr>
              <w:t>Net Profit</w:t>
            </w:r>
          </w:p>
        </w:tc>
        <w:tc>
          <w:tcPr>
            <w:tcW w:w="0" w:type="auto"/>
            <w:hideMark/>
          </w:tcPr>
          <w:p w14:paraId="64496573" w14:textId="77777777" w:rsidR="00047E4E" w:rsidRPr="00A54854" w:rsidRDefault="00047E4E" w:rsidP="007F43CA">
            <w:pPr>
              <w:rPr>
                <w:rFonts w:cs="Times New Roman"/>
              </w:rPr>
            </w:pPr>
            <w:r w:rsidRPr="00A54854">
              <w:rPr>
                <w:rFonts w:cs="Times New Roman"/>
                <w:b/>
                <w:bCs/>
              </w:rPr>
              <w:t>20,000</w:t>
            </w:r>
          </w:p>
        </w:tc>
      </w:tr>
      <w:tr w:rsidR="00047E4E" w:rsidRPr="00A54854" w14:paraId="2BAD0423" w14:textId="77777777" w:rsidTr="007F43CA">
        <w:tc>
          <w:tcPr>
            <w:tcW w:w="0" w:type="auto"/>
            <w:hideMark/>
          </w:tcPr>
          <w:p w14:paraId="38581F6B" w14:textId="77777777" w:rsidR="00047E4E" w:rsidRPr="00A54854" w:rsidRDefault="00047E4E" w:rsidP="007F43CA">
            <w:pPr>
              <w:rPr>
                <w:rFonts w:cs="Times New Roman"/>
              </w:rPr>
            </w:pPr>
            <w:r w:rsidRPr="00A54854">
              <w:rPr>
                <w:rFonts w:cs="Times New Roman"/>
                <w:b/>
                <w:bCs/>
              </w:rPr>
              <w:t>ROI</w:t>
            </w:r>
          </w:p>
        </w:tc>
        <w:tc>
          <w:tcPr>
            <w:tcW w:w="0" w:type="auto"/>
            <w:hideMark/>
          </w:tcPr>
          <w:p w14:paraId="27BA2869" w14:textId="77777777" w:rsidR="00047E4E" w:rsidRPr="00A54854" w:rsidRDefault="00047E4E" w:rsidP="007F43CA">
            <w:pPr>
              <w:rPr>
                <w:rFonts w:cs="Times New Roman"/>
              </w:rPr>
            </w:pPr>
            <w:r w:rsidRPr="00A54854">
              <w:rPr>
                <w:rFonts w:cs="Times New Roman"/>
                <w:b/>
                <w:bCs/>
              </w:rPr>
              <w:t>40%</w:t>
            </w:r>
          </w:p>
        </w:tc>
      </w:tr>
    </w:tbl>
    <w:p w14:paraId="500EC37C" w14:textId="77777777" w:rsidR="00336501" w:rsidRPr="00A54854" w:rsidRDefault="00336501" w:rsidP="00047E4E">
      <w:pPr>
        <w:rPr>
          <w:rFonts w:cs="Times New Roman"/>
          <w:lang w:val="en-IN"/>
        </w:rPr>
      </w:pPr>
      <w:r w:rsidRPr="00A54854">
        <w:rPr>
          <w:rFonts w:cs="Times New Roman"/>
          <w:lang w:val="en-IN"/>
        </w:rPr>
        <w:t xml:space="preserve"> </w:t>
      </w:r>
    </w:p>
    <w:p w14:paraId="27846AD7" w14:textId="04F1EC9C" w:rsidR="00047E4E" w:rsidRPr="00A54854" w:rsidRDefault="00047E4E" w:rsidP="00047E4E">
      <w:pPr>
        <w:rPr>
          <w:rFonts w:cs="Times New Roman"/>
          <w:lang w:val="en-IN"/>
        </w:rPr>
      </w:pPr>
      <w:r w:rsidRPr="00A54854">
        <w:rPr>
          <w:rFonts w:cs="Times New Roman"/>
          <w:lang w:val="en-IN"/>
        </w:rPr>
        <w:t xml:space="preserve">This well-organised review of the event's finances shows how much it made and how much it cost. This makes sure that everything is </w:t>
      </w:r>
      <w:r w:rsidR="00336501" w:rsidRPr="00A54854">
        <w:rPr>
          <w:rFonts w:cs="Times New Roman"/>
          <w:lang w:val="en-IN"/>
        </w:rPr>
        <w:t>clear,</w:t>
      </w:r>
      <w:r w:rsidRPr="00A54854">
        <w:rPr>
          <w:rFonts w:cs="Times New Roman"/>
          <w:lang w:val="en-IN"/>
        </w:rPr>
        <w:t xml:space="preserve"> and that the money is handled well (</w:t>
      </w:r>
      <w:proofErr w:type="spellStart"/>
      <w:r w:rsidRPr="00A54854">
        <w:rPr>
          <w:rFonts w:cs="Times New Roman"/>
          <w:lang w:val="en-IN"/>
        </w:rPr>
        <w:t>Prasetyaningrum</w:t>
      </w:r>
      <w:proofErr w:type="spellEnd"/>
      <w:r w:rsidRPr="00A54854">
        <w:rPr>
          <w:rFonts w:cs="Times New Roman"/>
          <w:lang w:val="en-IN"/>
        </w:rPr>
        <w:t>, et. al., 2022).</w:t>
      </w:r>
    </w:p>
    <w:p w14:paraId="1E036F75" w14:textId="77777777" w:rsidR="00047E4E" w:rsidRPr="00A54854" w:rsidRDefault="00047E4E" w:rsidP="00047E4E">
      <w:pPr>
        <w:pStyle w:val="Heading1"/>
        <w:rPr>
          <w:rFonts w:ascii="Times New Roman" w:hAnsi="Times New Roman" w:cs="Times New Roman"/>
          <w:color w:val="auto"/>
        </w:rPr>
      </w:pPr>
      <w:bookmarkStart w:id="13" w:name="_Toc180490146"/>
      <w:bookmarkStart w:id="14" w:name="_Toc181868112"/>
      <w:r w:rsidRPr="00A54854">
        <w:rPr>
          <w:rFonts w:ascii="Times New Roman" w:hAnsi="Times New Roman" w:cs="Times New Roman"/>
          <w:color w:val="auto"/>
        </w:rPr>
        <w:lastRenderedPageBreak/>
        <w:t>Industry Trends and Impacts</w:t>
      </w:r>
      <w:bookmarkEnd w:id="13"/>
      <w:bookmarkEnd w:id="14"/>
      <w:r w:rsidRPr="00A54854">
        <w:rPr>
          <w:rFonts w:ascii="Times New Roman" w:hAnsi="Times New Roman" w:cs="Times New Roman"/>
          <w:color w:val="auto"/>
        </w:rPr>
        <w:t xml:space="preserve"> </w:t>
      </w:r>
    </w:p>
    <w:p w14:paraId="04D79B92" w14:textId="77777777" w:rsidR="00047E4E" w:rsidRPr="00A54854" w:rsidRDefault="00047E4E" w:rsidP="00047E4E">
      <w:pPr>
        <w:rPr>
          <w:rFonts w:cs="Times New Roman"/>
          <w:lang w:val="en-IN"/>
        </w:rPr>
      </w:pPr>
      <w:r w:rsidRPr="00A54854">
        <w:rPr>
          <w:rFonts w:cs="Times New Roman"/>
          <w:lang w:val="en-IN"/>
        </w:rPr>
        <w:t>The Winter Wonderland of Literature is changing because of changes in the events industry, especially during the winter, which affect how it can be planned and carried out. One trend says that eco-friendly event practices like lowering trash and using eco-friendly structures are become more important (Furstenau, et. al., 2020). More and more people at events and donors are caring about the environment, which makes this trend more important for event planners.</w:t>
      </w:r>
    </w:p>
    <w:p w14:paraId="5E77EF21" w14:textId="54D3E6D8" w:rsidR="00047E4E" w:rsidRPr="00A54854" w:rsidRDefault="00047E4E" w:rsidP="00047E4E">
      <w:pPr>
        <w:rPr>
          <w:rFonts w:cs="Times New Roman"/>
          <w:lang w:val="en-IN"/>
        </w:rPr>
      </w:pPr>
      <w:r w:rsidRPr="00A54854">
        <w:rPr>
          <w:rFonts w:cs="Times New Roman"/>
          <w:lang w:val="en-IN"/>
        </w:rPr>
        <w:t xml:space="preserve">Mixed events, which have both live and online parts to appeal to more people, are becoming more popular. This is another important trend. People who can't make it in person can still take part in the event through live-streamed group talks (Salvador </w:t>
      </w:r>
      <w:r w:rsidR="005F73D4" w:rsidRPr="00A54854">
        <w:rPr>
          <w:rFonts w:cs="Times New Roman"/>
          <w:lang w:val="en-IN"/>
        </w:rPr>
        <w:t>&amp;</w:t>
      </w:r>
      <w:r w:rsidRPr="00A54854">
        <w:rPr>
          <w:rFonts w:cs="Times New Roman"/>
          <w:lang w:val="en-IN"/>
        </w:rPr>
        <w:t xml:space="preserve"> Pedersen, 2022). People also want to go to events that focus on experiences because they want to do something different and fun from what is usually done. These changes show how important it is to be creative and open-minded when planning events that will appeal to modern audiences and have a chance of being successful in the long </w:t>
      </w:r>
      <w:r w:rsidR="008524E2" w:rsidRPr="00A54854">
        <w:rPr>
          <w:rFonts w:cs="Times New Roman"/>
          <w:lang w:val="en-IN"/>
        </w:rPr>
        <w:t>run</w:t>
      </w:r>
      <w:r w:rsidR="008524E2" w:rsidRPr="00A54854">
        <w:rPr>
          <w:rFonts w:cs="Times New Roman"/>
        </w:rPr>
        <w:t xml:space="preserve"> (</w:t>
      </w:r>
      <w:r w:rsidR="008524E2" w:rsidRPr="00A54854">
        <w:rPr>
          <w:rFonts w:cs="Times New Roman"/>
        </w:rPr>
        <w:t>Gatti et al., 2022)</w:t>
      </w:r>
      <w:r w:rsidRPr="00A54854">
        <w:rPr>
          <w:rFonts w:cs="Times New Roman"/>
          <w:lang w:val="en-IN"/>
        </w:rPr>
        <w:t>.</w:t>
      </w:r>
    </w:p>
    <w:p w14:paraId="3A1D9C95" w14:textId="77777777" w:rsidR="00047E4E" w:rsidRPr="00A54854" w:rsidRDefault="00047E4E" w:rsidP="00047E4E">
      <w:pPr>
        <w:pStyle w:val="Heading1"/>
        <w:rPr>
          <w:rFonts w:ascii="Times New Roman" w:hAnsi="Times New Roman" w:cs="Times New Roman"/>
          <w:color w:val="auto"/>
        </w:rPr>
      </w:pPr>
      <w:bookmarkStart w:id="15" w:name="_Toc180490147"/>
      <w:bookmarkStart w:id="16" w:name="_Toc181868113"/>
      <w:r w:rsidRPr="00A54854">
        <w:rPr>
          <w:rFonts w:ascii="Times New Roman" w:hAnsi="Times New Roman" w:cs="Times New Roman"/>
          <w:color w:val="auto"/>
        </w:rPr>
        <w:t>Situational and Cultural Analysis</w:t>
      </w:r>
      <w:bookmarkEnd w:id="15"/>
      <w:bookmarkEnd w:id="16"/>
      <w:r w:rsidRPr="00A54854">
        <w:rPr>
          <w:rFonts w:ascii="Times New Roman" w:hAnsi="Times New Roman" w:cs="Times New Roman"/>
          <w:color w:val="auto"/>
        </w:rPr>
        <w:t xml:space="preserve"> </w:t>
      </w:r>
    </w:p>
    <w:p w14:paraId="1D0CC092" w14:textId="77777777" w:rsidR="00047E4E" w:rsidRPr="00A54854" w:rsidRDefault="00047E4E" w:rsidP="00047E4E">
      <w:pPr>
        <w:rPr>
          <w:rFonts w:cs="Times New Roman"/>
          <w:lang w:val="en-IN"/>
        </w:rPr>
      </w:pPr>
      <w:bookmarkStart w:id="17" w:name="_Hlk181868014"/>
      <w:r w:rsidRPr="00A54854">
        <w:rPr>
          <w:rFonts w:cs="Times New Roman"/>
          <w:lang w:val="en-IN"/>
        </w:rPr>
        <w:t>An important part of the situational and cultural analysis is looking at outside factors that might affect the Winter Wonderland of Literature. This is done by using the PESTEL and SWOT frameworks</w:t>
      </w:r>
      <w:bookmarkEnd w:id="17"/>
      <w:r w:rsidRPr="00A54854">
        <w:rPr>
          <w:rFonts w:cs="Times New Roman"/>
          <w:lang w:val="en-IN"/>
        </w:rPr>
        <w:t xml:space="preserve">, which stand for "Strengths, Weaknesses, Opportunities, and Threats.". </w:t>
      </w:r>
    </w:p>
    <w:p w14:paraId="0D445C9C" w14:textId="77777777" w:rsidR="00047E4E" w:rsidRPr="00A54854" w:rsidRDefault="00047E4E" w:rsidP="00047E4E">
      <w:pPr>
        <w:rPr>
          <w:rFonts w:cs="Times New Roman"/>
          <w:lang w:val="en-IN"/>
        </w:rPr>
      </w:pPr>
      <w:r w:rsidRPr="00A54854">
        <w:rPr>
          <w:rFonts w:cs="Times New Roman"/>
          <w:b/>
          <w:bCs/>
          <w:lang w:val="en-IN"/>
        </w:rPr>
        <w:t>PESTEL Analysis:</w:t>
      </w:r>
    </w:p>
    <w:p w14:paraId="12A18FA9" w14:textId="3903B37B" w:rsidR="00047E4E" w:rsidRPr="00A54854" w:rsidRDefault="00047E4E" w:rsidP="00047E4E">
      <w:pPr>
        <w:numPr>
          <w:ilvl w:val="0"/>
          <w:numId w:val="5"/>
        </w:numPr>
        <w:rPr>
          <w:rFonts w:cs="Times New Roman"/>
          <w:lang w:val="en-IN"/>
        </w:rPr>
      </w:pPr>
      <w:r w:rsidRPr="00A54854">
        <w:rPr>
          <w:rFonts w:cs="Times New Roman"/>
          <w:b/>
          <w:bCs/>
          <w:lang w:val="en-IN"/>
        </w:rPr>
        <w:t>Political:</w:t>
      </w:r>
      <w:r w:rsidRPr="00A54854">
        <w:rPr>
          <w:rFonts w:cs="Times New Roman"/>
          <w:lang w:val="en-IN"/>
        </w:rPr>
        <w:t xml:space="preserve"> While the event is going on, there is peace in the UK government, so people can feel safe about it. This might not be easy, though, if the government changes its mind and cuts money for arts and culture.</w:t>
      </w:r>
    </w:p>
    <w:p w14:paraId="5B1108B4" w14:textId="66432936" w:rsidR="00047E4E" w:rsidRPr="00A54854" w:rsidRDefault="00047E4E" w:rsidP="00047E4E">
      <w:pPr>
        <w:numPr>
          <w:ilvl w:val="0"/>
          <w:numId w:val="5"/>
        </w:numPr>
        <w:rPr>
          <w:rFonts w:cs="Times New Roman"/>
          <w:lang w:val="en-IN"/>
        </w:rPr>
      </w:pPr>
      <w:r w:rsidRPr="00A54854">
        <w:rPr>
          <w:rFonts w:cs="Times New Roman"/>
          <w:b/>
          <w:bCs/>
          <w:lang w:val="en-IN"/>
        </w:rPr>
        <w:t>Economic:</w:t>
      </w:r>
      <w:r w:rsidRPr="00A54854">
        <w:rPr>
          <w:rFonts w:cs="Times New Roman"/>
          <w:lang w:val="en-IN"/>
        </w:rPr>
        <w:t xml:space="preserve"> The economic setting is very important because the </w:t>
      </w:r>
      <w:r w:rsidR="005F73D4" w:rsidRPr="00A54854">
        <w:rPr>
          <w:rFonts w:cs="Times New Roman"/>
          <w:lang w:val="en-IN"/>
        </w:rPr>
        <w:t>cost-of-living</w:t>
      </w:r>
      <w:r w:rsidRPr="00A54854">
        <w:rPr>
          <w:rFonts w:cs="Times New Roman"/>
          <w:lang w:val="en-IN"/>
        </w:rPr>
        <w:t xml:space="preserve"> problem continues to affect people's ability to buy things. Careful planning of ticket pricing strategies is needed to make sure that the event is profitable and open to everyone.</w:t>
      </w:r>
    </w:p>
    <w:p w14:paraId="3787D814" w14:textId="77777777" w:rsidR="00047E4E" w:rsidRPr="00A54854" w:rsidRDefault="00047E4E" w:rsidP="00047E4E">
      <w:pPr>
        <w:numPr>
          <w:ilvl w:val="0"/>
          <w:numId w:val="5"/>
        </w:numPr>
        <w:rPr>
          <w:rFonts w:cs="Times New Roman"/>
          <w:lang w:val="en-IN"/>
        </w:rPr>
      </w:pPr>
      <w:r w:rsidRPr="00A54854">
        <w:rPr>
          <w:rFonts w:cs="Times New Roman"/>
          <w:b/>
          <w:bCs/>
          <w:lang w:val="en-IN"/>
        </w:rPr>
        <w:t>Social:</w:t>
      </w:r>
      <w:r w:rsidRPr="00A54854">
        <w:rPr>
          <w:rFonts w:cs="Times New Roman"/>
          <w:lang w:val="en-IN"/>
        </w:rPr>
        <w:t xml:space="preserve"> Winter is culturally important and fits in well with holiday celebrations, so it's a great time for an event with a literary theme. But social factors like other winter events in the area could affect participation.</w:t>
      </w:r>
    </w:p>
    <w:p w14:paraId="71794650" w14:textId="77777777" w:rsidR="00047E4E" w:rsidRPr="00A54854" w:rsidRDefault="00047E4E" w:rsidP="00047E4E">
      <w:pPr>
        <w:numPr>
          <w:ilvl w:val="0"/>
          <w:numId w:val="5"/>
        </w:numPr>
        <w:rPr>
          <w:rFonts w:cs="Times New Roman"/>
          <w:lang w:val="en-IN"/>
        </w:rPr>
      </w:pPr>
      <w:r w:rsidRPr="00A54854">
        <w:rPr>
          <w:rFonts w:cs="Times New Roman"/>
          <w:b/>
          <w:bCs/>
          <w:lang w:val="en-IN"/>
        </w:rPr>
        <w:lastRenderedPageBreak/>
        <w:t>Technological:</w:t>
      </w:r>
      <w:r w:rsidRPr="00A54854">
        <w:rPr>
          <w:rFonts w:cs="Times New Roman"/>
          <w:lang w:val="en-IN"/>
        </w:rPr>
        <w:t xml:space="preserve"> More people can attend the event if it has mixed event tools like live streaming and virtual Q&amp;As. Putting money into technology will also make the event better for everyone who goes.</w:t>
      </w:r>
    </w:p>
    <w:p w14:paraId="548B5D1A" w14:textId="77777777" w:rsidR="00047E4E" w:rsidRPr="00A54854" w:rsidRDefault="00047E4E" w:rsidP="00047E4E">
      <w:pPr>
        <w:numPr>
          <w:ilvl w:val="0"/>
          <w:numId w:val="5"/>
        </w:numPr>
        <w:rPr>
          <w:rFonts w:cs="Times New Roman"/>
          <w:lang w:val="en-IN"/>
        </w:rPr>
      </w:pPr>
      <w:r w:rsidRPr="00A54854">
        <w:rPr>
          <w:rFonts w:cs="Times New Roman"/>
          <w:b/>
          <w:bCs/>
          <w:lang w:val="en-IN"/>
        </w:rPr>
        <w:t>Environmental:</w:t>
      </w:r>
      <w:r w:rsidRPr="00A54854">
        <w:rPr>
          <w:rFonts w:cs="Times New Roman"/>
          <w:lang w:val="en-IN"/>
        </w:rPr>
        <w:t xml:space="preserve"> Sustainability is becoming more and more important. Some of the eco-friendly things that the event will do to meet its environmental goals are using digital tickets and less trash (</w:t>
      </w:r>
      <w:proofErr w:type="spellStart"/>
      <w:r w:rsidRPr="00A54854">
        <w:rPr>
          <w:rFonts w:cs="Times New Roman"/>
          <w:lang w:val="en-IN"/>
        </w:rPr>
        <w:t>Burlakovs</w:t>
      </w:r>
      <w:proofErr w:type="spellEnd"/>
      <w:r w:rsidRPr="00A54854">
        <w:rPr>
          <w:rFonts w:cs="Times New Roman"/>
          <w:lang w:val="en-IN"/>
        </w:rPr>
        <w:t>, et. al., 2020).</w:t>
      </w:r>
    </w:p>
    <w:p w14:paraId="017F99F9" w14:textId="77777777" w:rsidR="00047E4E" w:rsidRPr="00A54854" w:rsidRDefault="00047E4E" w:rsidP="00047E4E">
      <w:pPr>
        <w:numPr>
          <w:ilvl w:val="0"/>
          <w:numId w:val="5"/>
        </w:numPr>
        <w:rPr>
          <w:rFonts w:cs="Times New Roman"/>
          <w:lang w:val="en-IN"/>
        </w:rPr>
      </w:pPr>
      <w:r w:rsidRPr="00A54854">
        <w:rPr>
          <w:rFonts w:cs="Times New Roman"/>
          <w:b/>
          <w:bCs/>
          <w:lang w:val="en-IN"/>
        </w:rPr>
        <w:t>Legal:</w:t>
      </w:r>
      <w:r w:rsidRPr="00A54854">
        <w:rPr>
          <w:rFonts w:cs="Times New Roman"/>
          <w:lang w:val="en-IN"/>
        </w:rPr>
        <w:t xml:space="preserve"> There are noise limits, health and safety rules and licence requirements in the region that one need to follow to stay out of trouble with the law.</w:t>
      </w:r>
    </w:p>
    <w:p w14:paraId="17428BAC" w14:textId="77777777" w:rsidR="00047E4E" w:rsidRPr="00A54854" w:rsidRDefault="00047E4E" w:rsidP="00047E4E">
      <w:pPr>
        <w:rPr>
          <w:rFonts w:cs="Times New Roman"/>
          <w:lang w:val="en-IN"/>
        </w:rPr>
      </w:pPr>
      <w:r w:rsidRPr="00A54854">
        <w:rPr>
          <w:rFonts w:cs="Times New Roman"/>
          <w:b/>
          <w:bCs/>
          <w:lang w:val="en-IN"/>
        </w:rPr>
        <w:t>SWOT Analysis:</w:t>
      </w:r>
    </w:p>
    <w:p w14:paraId="6EF51163" w14:textId="77777777" w:rsidR="00047E4E" w:rsidRPr="00A54854" w:rsidRDefault="00047E4E" w:rsidP="00047E4E">
      <w:pPr>
        <w:numPr>
          <w:ilvl w:val="0"/>
          <w:numId w:val="6"/>
        </w:numPr>
        <w:rPr>
          <w:rFonts w:cs="Times New Roman"/>
          <w:lang w:val="en-IN"/>
        </w:rPr>
      </w:pPr>
      <w:r w:rsidRPr="00A54854">
        <w:rPr>
          <w:rFonts w:cs="Times New Roman"/>
          <w:b/>
          <w:bCs/>
          <w:lang w:val="en-IN"/>
        </w:rPr>
        <w:t>Strengths:</w:t>
      </w:r>
      <w:r w:rsidRPr="00A54854">
        <w:rPr>
          <w:rFonts w:cs="Times New Roman"/>
          <w:lang w:val="en-IN"/>
        </w:rPr>
        <w:t xml:space="preserve"> Place that gets a lot of respect, good timing, and good connections.</w:t>
      </w:r>
    </w:p>
    <w:p w14:paraId="4AA8E861" w14:textId="59001769" w:rsidR="00047E4E" w:rsidRPr="00A54854" w:rsidRDefault="00047E4E" w:rsidP="00047E4E">
      <w:pPr>
        <w:numPr>
          <w:ilvl w:val="0"/>
          <w:numId w:val="6"/>
        </w:numPr>
        <w:rPr>
          <w:rFonts w:cs="Times New Roman"/>
          <w:lang w:val="en-IN"/>
        </w:rPr>
      </w:pPr>
      <w:r w:rsidRPr="00A54854">
        <w:rPr>
          <w:rFonts w:cs="Times New Roman"/>
          <w:b/>
          <w:bCs/>
          <w:lang w:val="en-IN"/>
        </w:rPr>
        <w:t>Weaknesses:</w:t>
      </w:r>
      <w:r w:rsidRPr="00A54854">
        <w:rPr>
          <w:rFonts w:cs="Times New Roman"/>
          <w:lang w:val="en-IN"/>
        </w:rPr>
        <w:t xml:space="preserve"> Capacity is limited by the venue's restrictions and high running cost.</w:t>
      </w:r>
    </w:p>
    <w:p w14:paraId="4CE7B890" w14:textId="738F04E9" w:rsidR="00047E4E" w:rsidRPr="00A54854" w:rsidRDefault="00047E4E" w:rsidP="00047E4E">
      <w:pPr>
        <w:numPr>
          <w:ilvl w:val="0"/>
          <w:numId w:val="6"/>
        </w:numPr>
        <w:rPr>
          <w:rFonts w:cs="Times New Roman"/>
          <w:lang w:val="en-IN"/>
        </w:rPr>
      </w:pPr>
      <w:r w:rsidRPr="00A54854">
        <w:rPr>
          <w:rFonts w:cs="Times New Roman"/>
          <w:b/>
          <w:bCs/>
          <w:lang w:val="en-IN"/>
        </w:rPr>
        <w:t>Opportunities:</w:t>
      </w:r>
      <w:r w:rsidRPr="00A54854">
        <w:rPr>
          <w:rFonts w:cs="Times New Roman"/>
          <w:lang w:val="en-IN"/>
        </w:rPr>
        <w:t xml:space="preserve"> There's a chance that more people will sponsor the event</w:t>
      </w:r>
      <w:r w:rsidR="008E0E1C" w:rsidRPr="00A54854">
        <w:rPr>
          <w:rFonts w:cs="Times New Roman"/>
          <w:lang w:val="en-IN"/>
        </w:rPr>
        <w:t>,</w:t>
      </w:r>
      <w:r w:rsidRPr="00A54854">
        <w:rPr>
          <w:rFonts w:cs="Times New Roman"/>
          <w:lang w:val="en-IN"/>
        </w:rPr>
        <w:t xml:space="preserve"> and it will last longer.</w:t>
      </w:r>
    </w:p>
    <w:p w14:paraId="70A058A8" w14:textId="1B0816F7" w:rsidR="00047E4E" w:rsidRPr="00A54854" w:rsidRDefault="00047E4E" w:rsidP="00047E4E">
      <w:pPr>
        <w:numPr>
          <w:ilvl w:val="0"/>
          <w:numId w:val="6"/>
        </w:numPr>
        <w:rPr>
          <w:rFonts w:cs="Times New Roman"/>
          <w:lang w:val="en-IN"/>
        </w:rPr>
      </w:pPr>
      <w:r w:rsidRPr="00A54854">
        <w:rPr>
          <w:rFonts w:cs="Times New Roman"/>
          <w:b/>
          <w:bCs/>
          <w:lang w:val="en-IN"/>
        </w:rPr>
        <w:t>Threats:</w:t>
      </w:r>
      <w:r w:rsidRPr="00A54854">
        <w:rPr>
          <w:rFonts w:cs="Times New Roman"/>
          <w:lang w:val="en-IN"/>
        </w:rPr>
        <w:t xml:space="preserve"> Money is tight, and there are other winter events to pick from</w:t>
      </w:r>
      <w:r w:rsidR="008E0E1C" w:rsidRPr="00A54854">
        <w:rPr>
          <w:rFonts w:cs="Times New Roman"/>
        </w:rPr>
        <w:t xml:space="preserve"> (Perdana et al., 2023)</w:t>
      </w:r>
      <w:r w:rsidRPr="00A54854">
        <w:rPr>
          <w:rFonts w:cs="Times New Roman"/>
          <w:lang w:val="en-IN"/>
        </w:rPr>
        <w:t>.</w:t>
      </w:r>
    </w:p>
    <w:p w14:paraId="527617E5" w14:textId="4FC4DA63" w:rsidR="00047E4E" w:rsidRPr="00A54854" w:rsidRDefault="00047E4E" w:rsidP="00047E4E">
      <w:pPr>
        <w:rPr>
          <w:rFonts w:cs="Times New Roman"/>
          <w:lang w:val="en-IN"/>
        </w:rPr>
      </w:pPr>
      <w:r w:rsidRPr="00A54854">
        <w:rPr>
          <w:rFonts w:cs="Times New Roman"/>
          <w:lang w:val="en-IN"/>
        </w:rPr>
        <w:t xml:space="preserve">Knowing these things allows one to make plans and change those plans to deal with problems that might happen. This makes sure that the event fits in with the crowd and is possible right now. By taking a close look at the situation and society, smart decisions can be </w:t>
      </w:r>
      <w:r w:rsidR="008E0E1C" w:rsidRPr="00A54854">
        <w:rPr>
          <w:rFonts w:cs="Times New Roman"/>
          <w:lang w:val="en-IN"/>
        </w:rPr>
        <w:t>made,</w:t>
      </w:r>
      <w:r w:rsidRPr="00A54854">
        <w:rPr>
          <w:rFonts w:cs="Times New Roman"/>
          <w:lang w:val="en-IN"/>
        </w:rPr>
        <w:t xml:space="preserve"> and events can run as smoothly as possible</w:t>
      </w:r>
      <w:r w:rsidR="008E0E1C" w:rsidRPr="00A54854">
        <w:rPr>
          <w:rFonts w:cs="Times New Roman"/>
        </w:rPr>
        <w:t xml:space="preserve"> (</w:t>
      </w:r>
      <w:proofErr w:type="spellStart"/>
      <w:r w:rsidR="008E0E1C" w:rsidRPr="00A54854">
        <w:rPr>
          <w:rFonts w:cs="Times New Roman"/>
        </w:rPr>
        <w:t>Ramely</w:t>
      </w:r>
      <w:proofErr w:type="spellEnd"/>
      <w:r w:rsidR="008E0E1C" w:rsidRPr="00A54854">
        <w:rPr>
          <w:rFonts w:cs="Times New Roman"/>
        </w:rPr>
        <w:t xml:space="preserve"> et al., 2023)</w:t>
      </w:r>
      <w:r w:rsidRPr="00A54854">
        <w:rPr>
          <w:rFonts w:cs="Times New Roman"/>
          <w:lang w:val="en-IN"/>
        </w:rPr>
        <w:t>.</w:t>
      </w:r>
    </w:p>
    <w:p w14:paraId="177F9791" w14:textId="77777777" w:rsidR="00047E4E" w:rsidRPr="00A54854" w:rsidRDefault="00047E4E" w:rsidP="00047E4E">
      <w:pPr>
        <w:pStyle w:val="Heading1"/>
        <w:rPr>
          <w:rFonts w:ascii="Times New Roman" w:hAnsi="Times New Roman" w:cs="Times New Roman"/>
          <w:color w:val="auto"/>
        </w:rPr>
      </w:pPr>
      <w:bookmarkStart w:id="18" w:name="_Toc180490148"/>
      <w:bookmarkStart w:id="19" w:name="_Toc181868114"/>
      <w:r w:rsidRPr="00A54854">
        <w:rPr>
          <w:rFonts w:ascii="Times New Roman" w:hAnsi="Times New Roman" w:cs="Times New Roman"/>
          <w:color w:val="auto"/>
        </w:rPr>
        <w:t>Strategic Planning and Delivery</w:t>
      </w:r>
      <w:bookmarkEnd w:id="18"/>
      <w:bookmarkEnd w:id="19"/>
      <w:r w:rsidRPr="00A54854">
        <w:rPr>
          <w:rFonts w:ascii="Times New Roman" w:hAnsi="Times New Roman" w:cs="Times New Roman"/>
          <w:color w:val="auto"/>
        </w:rPr>
        <w:t xml:space="preserve"> </w:t>
      </w:r>
    </w:p>
    <w:p w14:paraId="14E65452" w14:textId="77777777" w:rsidR="00047E4E" w:rsidRPr="00A54854" w:rsidRDefault="00047E4E" w:rsidP="00047E4E">
      <w:pPr>
        <w:rPr>
          <w:rFonts w:cs="Times New Roman"/>
          <w:lang w:val="en-IN"/>
        </w:rPr>
      </w:pPr>
      <w:r w:rsidRPr="00A54854">
        <w:rPr>
          <w:rFonts w:cs="Times New Roman"/>
          <w:lang w:val="en-IN"/>
        </w:rPr>
        <w:t>Planning for and putting on the Winter Wonderland of Literature has three main steps: planning before the event, running the event, and reviewing it afterward. Making sure the event meets its goals and gives everyone a good time is the goal at every step.</w:t>
      </w:r>
    </w:p>
    <w:p w14:paraId="633D7B92" w14:textId="6A5A875B" w:rsidR="00047E4E" w:rsidRPr="00A54854" w:rsidRDefault="00047E4E" w:rsidP="00047E4E">
      <w:pPr>
        <w:numPr>
          <w:ilvl w:val="0"/>
          <w:numId w:val="4"/>
        </w:numPr>
        <w:rPr>
          <w:rFonts w:cs="Times New Roman"/>
          <w:lang w:val="en-IN"/>
        </w:rPr>
      </w:pPr>
      <w:r w:rsidRPr="00A54854">
        <w:rPr>
          <w:rFonts w:cs="Times New Roman"/>
          <w:b/>
          <w:bCs/>
          <w:lang w:val="en-IN"/>
        </w:rPr>
        <w:t>Pre-Event Planning:</w:t>
      </w:r>
      <w:r w:rsidRPr="00A54854">
        <w:rPr>
          <w:rFonts w:cs="Times New Roman"/>
          <w:lang w:val="en-IN"/>
        </w:rPr>
        <w:t xml:space="preserve"> During the planning part before the event, a complete project management plan is made. This plan includes the budget, the timeline, and everything that each team is responsible for. Booking the venue, working with suppliers, and planning how the event areas will be set up are some of the most important things that need to be done. Deals are made with important speakers and judges, and marketing </w:t>
      </w:r>
      <w:r w:rsidRPr="00A54854">
        <w:rPr>
          <w:rFonts w:cs="Times New Roman"/>
          <w:lang w:val="en-IN"/>
        </w:rPr>
        <w:lastRenderedPageBreak/>
        <w:t>plans are made to spread the word through the internet and connections with literary groups. There are also plans for what to do when things go wrong, like when the weather is bad or when there are tech issues</w:t>
      </w:r>
      <w:r w:rsidR="00A9400A" w:rsidRPr="00A54854">
        <w:rPr>
          <w:rFonts w:cs="Times New Roman"/>
        </w:rPr>
        <w:t xml:space="preserve"> (</w:t>
      </w:r>
      <w:proofErr w:type="spellStart"/>
      <w:r w:rsidR="00A9400A" w:rsidRPr="00A54854">
        <w:rPr>
          <w:rFonts w:cs="Times New Roman"/>
        </w:rPr>
        <w:t>Sutawidjaya</w:t>
      </w:r>
      <w:proofErr w:type="spellEnd"/>
      <w:r w:rsidR="00A9400A" w:rsidRPr="00A54854">
        <w:rPr>
          <w:rFonts w:cs="Times New Roman"/>
        </w:rPr>
        <w:t xml:space="preserve"> &amp; </w:t>
      </w:r>
      <w:proofErr w:type="spellStart"/>
      <w:r w:rsidR="00A9400A" w:rsidRPr="00A54854">
        <w:rPr>
          <w:rFonts w:cs="Times New Roman"/>
        </w:rPr>
        <w:t>Nawangsari</w:t>
      </w:r>
      <w:proofErr w:type="spellEnd"/>
      <w:r w:rsidR="00A9400A" w:rsidRPr="00A54854">
        <w:rPr>
          <w:rFonts w:cs="Times New Roman"/>
        </w:rPr>
        <w:t>, 2020)</w:t>
      </w:r>
      <w:r w:rsidRPr="00A54854">
        <w:rPr>
          <w:rFonts w:cs="Times New Roman"/>
          <w:lang w:val="en-IN"/>
        </w:rPr>
        <w:t>.</w:t>
      </w:r>
    </w:p>
    <w:p w14:paraId="48BA6934" w14:textId="583F8670" w:rsidR="00047E4E" w:rsidRPr="00A54854" w:rsidRDefault="00047E4E" w:rsidP="00047E4E">
      <w:pPr>
        <w:numPr>
          <w:ilvl w:val="0"/>
          <w:numId w:val="4"/>
        </w:numPr>
        <w:rPr>
          <w:rFonts w:cs="Times New Roman"/>
          <w:lang w:val="en-IN"/>
        </w:rPr>
      </w:pPr>
      <w:r w:rsidRPr="00A54854">
        <w:rPr>
          <w:rFonts w:cs="Times New Roman"/>
          <w:b/>
          <w:bCs/>
          <w:lang w:val="en-IN"/>
        </w:rPr>
        <w:t>Event Implementation:</w:t>
      </w:r>
      <w:r w:rsidRPr="00A54854">
        <w:rPr>
          <w:rFonts w:cs="Times New Roman"/>
          <w:lang w:val="en-IN"/>
        </w:rPr>
        <w:t xml:space="preserve"> During the execution phase, the focus shifts from preparation to the actual execution of the event. Part of this is getting the venue ready for the event, which includes decorating it with winter-themed features and arranging the furniture and audiovisual equipment according to the floor plan (Zhao, 2021). Effective logistical planning is crucial to guarantee a seamless transition between programs throughout event days. Important considerations include offering first-rate customer service, efficiently handling large crowds, and fixing problems as they arise. </w:t>
      </w:r>
      <w:proofErr w:type="gramStart"/>
      <w:r w:rsidRPr="00A54854">
        <w:rPr>
          <w:rFonts w:cs="Times New Roman"/>
          <w:lang w:val="en-IN"/>
        </w:rPr>
        <w:t>In order to</w:t>
      </w:r>
      <w:proofErr w:type="gramEnd"/>
      <w:r w:rsidRPr="00A54854">
        <w:rPr>
          <w:rFonts w:cs="Times New Roman"/>
          <w:lang w:val="en-IN"/>
        </w:rPr>
        <w:t xml:space="preserve"> keep everyone on the same page, the event's objectives and safety protocols will be reviewed with each member of staff. The many volunteers are there to assist attendees with checking in, getting about the site, and answering any questions they may have. A professional technical staff will manage the lighting, audio, and live-streaming operations to provide an immersive experience</w:t>
      </w:r>
      <w:r w:rsidR="00A9400A" w:rsidRPr="00A54854">
        <w:rPr>
          <w:rFonts w:cs="Times New Roman"/>
        </w:rPr>
        <w:t xml:space="preserve"> (Bladen et al., 2023)</w:t>
      </w:r>
      <w:r w:rsidRPr="00A54854">
        <w:rPr>
          <w:rFonts w:cs="Times New Roman"/>
          <w:lang w:val="en-IN"/>
        </w:rPr>
        <w:t>.</w:t>
      </w:r>
    </w:p>
    <w:p w14:paraId="3262CF93" w14:textId="76168B54" w:rsidR="00047E4E" w:rsidRPr="00A54854" w:rsidRDefault="00047E4E" w:rsidP="00047E4E">
      <w:pPr>
        <w:numPr>
          <w:ilvl w:val="0"/>
          <w:numId w:val="4"/>
        </w:numPr>
        <w:rPr>
          <w:rFonts w:cs="Times New Roman"/>
          <w:lang w:val="en-IN"/>
        </w:rPr>
      </w:pPr>
      <w:r w:rsidRPr="00A54854">
        <w:rPr>
          <w:rFonts w:cs="Times New Roman"/>
          <w:b/>
          <w:bCs/>
          <w:lang w:val="en-IN"/>
        </w:rPr>
        <w:t>Post-Event Evaluation:</w:t>
      </w:r>
      <w:r w:rsidRPr="00A54854">
        <w:rPr>
          <w:rFonts w:cs="Times New Roman"/>
          <w:lang w:val="en-IN"/>
        </w:rPr>
        <w:t xml:space="preserve"> There will be a full review of how well the event met the goals after it's over. One way to do this is to ask guests, teachers, and staff for feedback on how to improve things. The planned budget and the overall return on investment will be compared with the actual money that was spent. There will also be a report made after the event that lists the major problems, wins, and ideas for future events. The report will be shared with partners, funders, and stakeholders to keep the lines of communication open and create long-lasting relationships</w:t>
      </w:r>
      <w:r w:rsidR="00A9400A" w:rsidRPr="00A54854">
        <w:rPr>
          <w:rFonts w:cs="Times New Roman"/>
        </w:rPr>
        <w:t xml:space="preserve"> (Adams, 2023)</w:t>
      </w:r>
      <w:r w:rsidRPr="00A54854">
        <w:rPr>
          <w:rFonts w:cs="Times New Roman"/>
          <w:lang w:val="en-IN"/>
        </w:rPr>
        <w:t>.</w:t>
      </w:r>
    </w:p>
    <w:p w14:paraId="13C21285" w14:textId="1C783E90" w:rsidR="00047E4E" w:rsidRPr="00A54854" w:rsidRDefault="00047E4E" w:rsidP="00047E4E">
      <w:pPr>
        <w:rPr>
          <w:rFonts w:cs="Times New Roman"/>
          <w:lang w:val="en-IN"/>
        </w:rPr>
      </w:pPr>
      <w:bookmarkStart w:id="20" w:name="_Hlk181868052"/>
      <w:r w:rsidRPr="00A54854">
        <w:rPr>
          <w:rFonts w:cs="Times New Roman"/>
          <w:lang w:val="en-IN"/>
        </w:rPr>
        <w:t>The Winter Wonderland of Literature's planned delivery is focused on meeting the event's main goals and making sure that all attendees have a good time. The event aims to be the best literature and culinary event possible by focussing on thorough planning, smooth running, and a full review after the fact</w:t>
      </w:r>
      <w:r w:rsidR="00CE6E66" w:rsidRPr="00A54854">
        <w:rPr>
          <w:rFonts w:cs="Times New Roman"/>
        </w:rPr>
        <w:t xml:space="preserve"> (Grant, 2024). </w:t>
      </w:r>
    </w:p>
    <w:bookmarkEnd w:id="20"/>
    <w:p w14:paraId="1E61466C" w14:textId="77777777" w:rsidR="00047E4E" w:rsidRPr="00A54854" w:rsidRDefault="00047E4E" w:rsidP="00047E4E">
      <w:pPr>
        <w:pStyle w:val="Heading1"/>
        <w:rPr>
          <w:rFonts w:ascii="Times New Roman" w:hAnsi="Times New Roman" w:cs="Times New Roman"/>
        </w:rPr>
      </w:pPr>
    </w:p>
    <w:p w14:paraId="174D432C" w14:textId="665D24FF" w:rsidR="00047E4E" w:rsidRPr="00A54854" w:rsidRDefault="00047E4E" w:rsidP="00047E4E">
      <w:pPr>
        <w:pStyle w:val="Heading1"/>
        <w:rPr>
          <w:rFonts w:ascii="Times New Roman" w:hAnsi="Times New Roman" w:cs="Times New Roman"/>
          <w:color w:val="auto"/>
        </w:rPr>
      </w:pPr>
      <w:bookmarkStart w:id="21" w:name="_Toc180490149"/>
      <w:bookmarkStart w:id="22" w:name="_Toc181868115"/>
      <w:r w:rsidRPr="00A54854">
        <w:rPr>
          <w:rFonts w:ascii="Times New Roman" w:hAnsi="Times New Roman" w:cs="Times New Roman"/>
          <w:color w:val="auto"/>
        </w:rPr>
        <w:t>Conclusion</w:t>
      </w:r>
      <w:bookmarkEnd w:id="21"/>
      <w:bookmarkEnd w:id="22"/>
      <w:r w:rsidRPr="00A54854">
        <w:rPr>
          <w:rFonts w:ascii="Times New Roman" w:hAnsi="Times New Roman" w:cs="Times New Roman"/>
          <w:color w:val="auto"/>
        </w:rPr>
        <w:t xml:space="preserve"> </w:t>
      </w:r>
    </w:p>
    <w:p w14:paraId="0A16B412" w14:textId="77777777" w:rsidR="00047E4E" w:rsidRPr="00A54854" w:rsidRDefault="00047E4E" w:rsidP="00047E4E">
      <w:pPr>
        <w:rPr>
          <w:rFonts w:cs="Times New Roman"/>
          <w:lang w:val="en-IN"/>
        </w:rPr>
      </w:pPr>
      <w:r w:rsidRPr="00A54854">
        <w:rPr>
          <w:rFonts w:cs="Times New Roman"/>
          <w:lang w:val="en-IN"/>
        </w:rPr>
        <w:t>The Winter Wonderland of Literature is a huge event that will help Northampton's reputation as a cultural hub. The event was carefully planned and put together to give book lovers and professionals a unique chance to meet, talk, learn, and enjoy the joy of reading in a fun winter setting. Everyone is going to have a great time at the event because the strategy planning is well-organised. It includes a thorough project management plan, good marketing, and operations that run smoothly on the ground.</w:t>
      </w:r>
    </w:p>
    <w:p w14:paraId="2406DC26" w14:textId="77777777" w:rsidR="00047E4E" w:rsidRPr="00A54854" w:rsidRDefault="00047E4E" w:rsidP="00047E4E">
      <w:pPr>
        <w:rPr>
          <w:rFonts w:cs="Times New Roman"/>
          <w:lang w:val="en-IN"/>
        </w:rPr>
      </w:pPr>
      <w:r w:rsidRPr="00A54854">
        <w:rPr>
          <w:rFonts w:cs="Times New Roman"/>
          <w:lang w:val="en-IN"/>
        </w:rPr>
        <w:t xml:space="preserve">It is planned that Winter Wonderland of Literature will have a lot of visitors, make a lot of money, and become an annual event that helps local tourists and the hotel business. Adding mixed event features and eco-friendly practices along with the venue's strengths will help the event meet its current goals and pave the way for future growth. It's smart to plan for this event because it could bring in lots of different kinds of people, help the local business, and make Northampton the best place in the UK for cultural events.    </w:t>
      </w:r>
    </w:p>
    <w:p w14:paraId="36386DD4" w14:textId="77777777" w:rsidR="00047E4E" w:rsidRPr="00A54854" w:rsidRDefault="00047E4E" w:rsidP="00047E4E">
      <w:pPr>
        <w:spacing w:after="200" w:line="276" w:lineRule="auto"/>
        <w:jc w:val="left"/>
        <w:rPr>
          <w:rFonts w:cs="Times New Roman"/>
          <w:lang w:val="en-IN"/>
        </w:rPr>
      </w:pPr>
      <w:r w:rsidRPr="00A54854">
        <w:rPr>
          <w:rFonts w:cs="Times New Roman"/>
          <w:lang w:val="en-IN"/>
        </w:rPr>
        <w:br w:type="page"/>
      </w:r>
    </w:p>
    <w:p w14:paraId="6FAD8279" w14:textId="0D88DA84" w:rsidR="00047E4E" w:rsidRPr="00A54854" w:rsidRDefault="00613D8C">
      <w:pPr>
        <w:rPr>
          <w:rFonts w:cs="Times New Roman"/>
          <w:sz w:val="40"/>
          <w:szCs w:val="40"/>
        </w:rPr>
      </w:pPr>
      <w:r w:rsidRPr="00A54854">
        <w:rPr>
          <w:rFonts w:cs="Times New Roman"/>
          <w:sz w:val="40"/>
          <w:szCs w:val="40"/>
        </w:rPr>
        <w:lastRenderedPageBreak/>
        <w:t xml:space="preserve">References </w:t>
      </w:r>
    </w:p>
    <w:p w14:paraId="3080D800" w14:textId="77777777" w:rsidR="00052524" w:rsidRPr="00A54854" w:rsidRDefault="00052524" w:rsidP="00052524">
      <w:pPr>
        <w:pStyle w:val="NormalWeb"/>
        <w:ind w:left="567" w:hanging="567"/>
      </w:pPr>
      <w:r w:rsidRPr="00A54854">
        <w:t xml:space="preserve">Adams, L.J. (2023) ‘The event implementation, monitoring, and management phase of the event planning model’, </w:t>
      </w:r>
      <w:r w:rsidRPr="00A54854">
        <w:rPr>
          <w:i/>
          <w:iCs/>
        </w:rPr>
        <w:t>Event Management in Sport, Recreation and Tourism</w:t>
      </w:r>
      <w:r w:rsidRPr="00A54854">
        <w:t xml:space="preserve">, pp. 136–154. </w:t>
      </w:r>
    </w:p>
    <w:p w14:paraId="59EB495F" w14:textId="77777777" w:rsidR="00052524" w:rsidRPr="00A54854" w:rsidRDefault="00052524" w:rsidP="00052524">
      <w:pPr>
        <w:pStyle w:val="NormalWeb"/>
        <w:ind w:left="567" w:hanging="567"/>
      </w:pPr>
      <w:r w:rsidRPr="00A54854">
        <w:t xml:space="preserve">Agapito, D. and Guerreiro, M. (2023) ‘Designing accessible tourism experiences: Slow, sensory and smart framework’, </w:t>
      </w:r>
      <w:r w:rsidRPr="00A54854">
        <w:rPr>
          <w:i/>
          <w:iCs/>
        </w:rPr>
        <w:t>ENLIGHTENING TOURISM. A PATHMAKING JOURNAL</w:t>
      </w:r>
      <w:r w:rsidRPr="00A54854">
        <w:t xml:space="preserve">, 13(1), pp. 167–198. </w:t>
      </w:r>
    </w:p>
    <w:p w14:paraId="326AA564" w14:textId="77777777" w:rsidR="00052524" w:rsidRPr="00A54854" w:rsidRDefault="00052524" w:rsidP="00052524">
      <w:pPr>
        <w:pStyle w:val="NormalWeb"/>
        <w:ind w:left="567" w:hanging="567"/>
      </w:pPr>
      <w:r w:rsidRPr="00A54854">
        <w:t xml:space="preserve">Berridge, G. (2020) ‘Designing event experiences’, </w:t>
      </w:r>
      <w:r w:rsidRPr="00A54854">
        <w:rPr>
          <w:i/>
          <w:iCs/>
        </w:rPr>
        <w:t>The Routledge Handbook of Events</w:t>
      </w:r>
      <w:r w:rsidRPr="00A54854">
        <w:t xml:space="preserve">, pp. 378–395. </w:t>
      </w:r>
    </w:p>
    <w:p w14:paraId="4057CC0A" w14:textId="77777777" w:rsidR="00052524" w:rsidRPr="00A54854" w:rsidRDefault="00052524" w:rsidP="00052524">
      <w:pPr>
        <w:pStyle w:val="NormalWeb"/>
        <w:ind w:left="567" w:hanging="567"/>
      </w:pPr>
      <w:r w:rsidRPr="00A54854">
        <w:t xml:space="preserve">Bladen, C. </w:t>
      </w:r>
      <w:r w:rsidRPr="00A54854">
        <w:rPr>
          <w:i/>
          <w:iCs/>
        </w:rPr>
        <w:t>et al.</w:t>
      </w:r>
      <w:r w:rsidRPr="00A54854">
        <w:t xml:space="preserve"> (2023) </w:t>
      </w:r>
      <w:r w:rsidRPr="00A54854">
        <w:rPr>
          <w:i/>
          <w:iCs/>
        </w:rPr>
        <w:t>Events management: An introduction</w:t>
      </w:r>
      <w:r w:rsidRPr="00A54854">
        <w:t xml:space="preserve">. London: Routledge, Taylor &amp; Francis Group. </w:t>
      </w:r>
    </w:p>
    <w:p w14:paraId="033B65E4" w14:textId="77777777" w:rsidR="00052524" w:rsidRPr="00A54854" w:rsidRDefault="00052524" w:rsidP="00052524">
      <w:pPr>
        <w:pStyle w:val="NormalWeb"/>
        <w:ind w:left="567" w:hanging="567"/>
      </w:pPr>
      <w:r w:rsidRPr="00A54854">
        <w:t xml:space="preserve">Blakeman, R. (2024) </w:t>
      </w:r>
      <w:r w:rsidRPr="00A54854">
        <w:rPr>
          <w:i/>
          <w:iCs/>
        </w:rPr>
        <w:t>Integrated Marketing Communication: Creative Strategy from idea to implementation</w:t>
      </w:r>
      <w:r w:rsidRPr="00A54854">
        <w:t xml:space="preserve">. Lanham, MD: Rowman &amp; Littlefield, an imprint of the Rowman &amp; Littlefield Publishing Group, Inc. </w:t>
      </w:r>
    </w:p>
    <w:p w14:paraId="18C08F88" w14:textId="345D8F16" w:rsidR="00052524" w:rsidRPr="00A54854" w:rsidRDefault="00052524" w:rsidP="00052524">
      <w:pPr>
        <w:pStyle w:val="NormalWeb"/>
        <w:ind w:left="567" w:hanging="567"/>
      </w:pPr>
      <w:r w:rsidRPr="00A54854">
        <w:t xml:space="preserve">Bray, M. (2024) </w:t>
      </w:r>
      <w:r w:rsidRPr="00A54854">
        <w:rPr>
          <w:i/>
          <w:iCs/>
        </w:rPr>
        <w:t>Designing an event marketing budget? here’s what experts recommend</w:t>
      </w:r>
      <w:r w:rsidRPr="00A54854">
        <w:t xml:space="preserve">, </w:t>
      </w:r>
      <w:r w:rsidRPr="00A54854">
        <w:rPr>
          <w:i/>
          <w:iCs/>
        </w:rPr>
        <w:t>HubSpot Blog</w:t>
      </w:r>
      <w:r w:rsidRPr="00A54854">
        <w:t xml:space="preserve">. Available at: </w:t>
      </w:r>
      <w:hyperlink r:id="rId7" w:history="1">
        <w:r w:rsidR="005D62A6" w:rsidRPr="00A54854">
          <w:rPr>
            <w:rStyle w:val="Hyperlink"/>
            <w:color w:val="00B0F0"/>
          </w:rPr>
          <w:t>https://blog.hubspot.com/marketing/event-marketing-budget</w:t>
        </w:r>
      </w:hyperlink>
      <w:r w:rsidR="005D62A6" w:rsidRPr="00A54854">
        <w:t xml:space="preserve"> </w:t>
      </w:r>
      <w:r w:rsidRPr="00A54854">
        <w:t xml:space="preserve">(Accessed: </w:t>
      </w:r>
      <w:r w:rsidR="002F6A44">
        <w:t>06</w:t>
      </w:r>
      <w:r w:rsidRPr="00A54854">
        <w:t xml:space="preserve"> </w:t>
      </w:r>
      <w:r w:rsidR="002F6A44">
        <w:t>November</w:t>
      </w:r>
      <w:r w:rsidRPr="00A54854">
        <w:t xml:space="preserve"> 2024). </w:t>
      </w:r>
    </w:p>
    <w:p w14:paraId="2E4F14A0" w14:textId="77777777" w:rsidR="00052524" w:rsidRPr="00A54854" w:rsidRDefault="00052524" w:rsidP="00052524">
      <w:pPr>
        <w:pStyle w:val="NormalWeb"/>
        <w:ind w:left="567" w:hanging="567"/>
      </w:pPr>
      <w:proofErr w:type="spellStart"/>
      <w:r w:rsidRPr="00A54854">
        <w:t>Burlakovs</w:t>
      </w:r>
      <w:proofErr w:type="spellEnd"/>
      <w:r w:rsidRPr="00A54854">
        <w:t xml:space="preserve">, J. </w:t>
      </w:r>
      <w:r w:rsidRPr="00A54854">
        <w:rPr>
          <w:i/>
          <w:iCs/>
        </w:rPr>
        <w:t>et al.</w:t>
      </w:r>
      <w:r w:rsidRPr="00A54854">
        <w:t xml:space="preserve"> (2020) ‘Implementation of new concepts in waste management in tourist metropolitan areas’, </w:t>
      </w:r>
      <w:r w:rsidRPr="00A54854">
        <w:rPr>
          <w:i/>
          <w:iCs/>
        </w:rPr>
        <w:t>IOP Conference Series: Earth and Environmental Science</w:t>
      </w:r>
      <w:r w:rsidRPr="00A54854">
        <w:t xml:space="preserve">, 471(1), p. 012017. </w:t>
      </w:r>
    </w:p>
    <w:p w14:paraId="2AD6FBCB" w14:textId="77777777" w:rsidR="00052524" w:rsidRPr="00A54854" w:rsidRDefault="00052524" w:rsidP="00052524">
      <w:pPr>
        <w:pStyle w:val="NormalWeb"/>
        <w:ind w:left="567" w:hanging="567"/>
      </w:pPr>
      <w:r w:rsidRPr="00A54854">
        <w:t xml:space="preserve">Dahana, M.A. and </w:t>
      </w:r>
      <w:proofErr w:type="spellStart"/>
      <w:r w:rsidRPr="00A54854">
        <w:t>Ermwati</w:t>
      </w:r>
      <w:proofErr w:type="spellEnd"/>
      <w:r w:rsidRPr="00A54854">
        <w:t xml:space="preserve"> (2020) ‘Analysis of the budget planning process and budget execution process’, </w:t>
      </w:r>
      <w:r w:rsidRPr="00A54854">
        <w:rPr>
          <w:i/>
          <w:iCs/>
        </w:rPr>
        <w:t>European Journal of Business and Management Research</w:t>
      </w:r>
      <w:r w:rsidRPr="00A54854">
        <w:t xml:space="preserve">, 5(4). </w:t>
      </w:r>
    </w:p>
    <w:p w14:paraId="14866108" w14:textId="77777777" w:rsidR="00052524" w:rsidRPr="00A54854" w:rsidRDefault="00052524" w:rsidP="00052524">
      <w:pPr>
        <w:pStyle w:val="NormalWeb"/>
        <w:ind w:left="567" w:hanging="567"/>
      </w:pPr>
      <w:r w:rsidRPr="00A54854">
        <w:t xml:space="preserve">Furstenau, L.B. </w:t>
      </w:r>
      <w:r w:rsidRPr="00A54854">
        <w:rPr>
          <w:i/>
          <w:iCs/>
        </w:rPr>
        <w:t>et al.</w:t>
      </w:r>
      <w:r w:rsidRPr="00A54854">
        <w:t xml:space="preserve"> (2020) ‘Link between sustainability and industry 4.0: Trends, Challenges and new perspectives’, </w:t>
      </w:r>
      <w:r w:rsidRPr="00A54854">
        <w:rPr>
          <w:i/>
          <w:iCs/>
        </w:rPr>
        <w:t>IEEE Access</w:t>
      </w:r>
      <w:r w:rsidRPr="00A54854">
        <w:t xml:space="preserve">, 8, pp. 140079–140096. </w:t>
      </w:r>
    </w:p>
    <w:p w14:paraId="024531EC" w14:textId="77777777" w:rsidR="00052524" w:rsidRPr="00A54854" w:rsidRDefault="00052524" w:rsidP="00052524">
      <w:pPr>
        <w:pStyle w:val="NormalWeb"/>
        <w:ind w:left="567" w:hanging="567"/>
      </w:pPr>
      <w:r w:rsidRPr="00A54854">
        <w:t xml:space="preserve">Gatti, E.T.J., Brownlee, M.T.J. and Bricker, K.S. (2022) ‘Winter recreationists’ perspectives on seasonal differences in the outdoor recreation setting’, </w:t>
      </w:r>
      <w:r w:rsidRPr="00A54854">
        <w:rPr>
          <w:i/>
          <w:iCs/>
        </w:rPr>
        <w:t>Journal of Outdoor Recreation and Tourism</w:t>
      </w:r>
      <w:r w:rsidRPr="00A54854">
        <w:t xml:space="preserve">, 37, p. 100366. </w:t>
      </w:r>
    </w:p>
    <w:p w14:paraId="3398DF2F" w14:textId="77777777" w:rsidR="00052524" w:rsidRPr="00A54854" w:rsidRDefault="00052524" w:rsidP="00052524">
      <w:pPr>
        <w:pStyle w:val="NormalWeb"/>
        <w:ind w:left="567" w:hanging="567"/>
      </w:pPr>
      <w:r w:rsidRPr="00A54854">
        <w:t xml:space="preserve">Grant, R.M. (2024) </w:t>
      </w:r>
      <w:r w:rsidRPr="00A54854">
        <w:rPr>
          <w:i/>
          <w:iCs/>
        </w:rPr>
        <w:t>Contemporary strategy analysis</w:t>
      </w:r>
      <w:r w:rsidRPr="00A54854">
        <w:t xml:space="preserve">. </w:t>
      </w:r>
      <w:proofErr w:type="spellStart"/>
      <w:r w:rsidRPr="00A54854">
        <w:t>S.l.</w:t>
      </w:r>
      <w:proofErr w:type="spellEnd"/>
      <w:r w:rsidRPr="00A54854">
        <w:t xml:space="preserve">: John Wiley &amp; Sons. </w:t>
      </w:r>
    </w:p>
    <w:p w14:paraId="0AB6ED9D" w14:textId="77777777" w:rsidR="00052524" w:rsidRPr="00A54854" w:rsidRDefault="00052524" w:rsidP="00052524">
      <w:pPr>
        <w:pStyle w:val="NormalWeb"/>
        <w:ind w:left="567" w:hanging="567"/>
      </w:pPr>
      <w:r w:rsidRPr="00A54854">
        <w:t xml:space="preserve">Greenwell, T.C., Danzey-Bussell, L.A. and Shonk, D.J. (2024) </w:t>
      </w:r>
      <w:r w:rsidRPr="00A54854">
        <w:rPr>
          <w:i/>
          <w:iCs/>
        </w:rPr>
        <w:t>Managing sport events</w:t>
      </w:r>
      <w:r w:rsidRPr="00A54854">
        <w:t xml:space="preserve">. Champaign, IL: Human Kinetics. </w:t>
      </w:r>
    </w:p>
    <w:p w14:paraId="26C65ADB" w14:textId="20FBD36B" w:rsidR="00052524" w:rsidRPr="00A54854" w:rsidRDefault="00052524" w:rsidP="00052524">
      <w:pPr>
        <w:pStyle w:val="NormalWeb"/>
        <w:ind w:left="567" w:hanging="567"/>
      </w:pPr>
      <w:r w:rsidRPr="00A54854">
        <w:t xml:space="preserve">Hargreaves, I. (2021) </w:t>
      </w:r>
      <w:r w:rsidRPr="00A54854">
        <w:rPr>
          <w:i/>
          <w:iCs/>
        </w:rPr>
        <w:t>How much does event catering cost? [2021 guide]</w:t>
      </w:r>
      <w:r w:rsidRPr="00A54854">
        <w:t xml:space="preserve">, </w:t>
      </w:r>
      <w:r w:rsidRPr="00A54854">
        <w:rPr>
          <w:i/>
          <w:iCs/>
        </w:rPr>
        <w:t>Faze Caterers</w:t>
      </w:r>
      <w:r w:rsidRPr="00A54854">
        <w:t xml:space="preserve">. Available at: </w:t>
      </w:r>
      <w:hyperlink r:id="rId8" w:history="1">
        <w:r w:rsidR="005D62A6" w:rsidRPr="00A54854">
          <w:rPr>
            <w:rStyle w:val="Hyperlink"/>
            <w:color w:val="00B0F0"/>
          </w:rPr>
          <w:t>https://www.fazecaterers.co.uk/how-much-does-event-catering-cost/</w:t>
        </w:r>
      </w:hyperlink>
      <w:r w:rsidR="005D62A6" w:rsidRPr="00A54854">
        <w:t xml:space="preserve"> </w:t>
      </w:r>
      <w:r w:rsidRPr="00A54854">
        <w:t xml:space="preserve">(Accessed: </w:t>
      </w:r>
      <w:r w:rsidR="002F6A44">
        <w:t>06 November</w:t>
      </w:r>
      <w:r w:rsidRPr="00A54854">
        <w:t xml:space="preserve"> 2024). </w:t>
      </w:r>
    </w:p>
    <w:p w14:paraId="22984D97" w14:textId="77777777" w:rsidR="00052524" w:rsidRPr="00A54854" w:rsidRDefault="00052524" w:rsidP="00052524">
      <w:pPr>
        <w:pStyle w:val="NormalWeb"/>
        <w:ind w:left="567" w:hanging="567"/>
      </w:pPr>
      <w:r w:rsidRPr="00A54854">
        <w:lastRenderedPageBreak/>
        <w:t xml:space="preserve">Mainolfi, G. and Marino, V. (2020) ‘Destination beliefs, event satisfaction and post-visit product receptivity in event marketing. results from a tourism experience’, </w:t>
      </w:r>
      <w:r w:rsidRPr="00A54854">
        <w:rPr>
          <w:i/>
          <w:iCs/>
        </w:rPr>
        <w:t>Journal of Business Research</w:t>
      </w:r>
      <w:r w:rsidRPr="00A54854">
        <w:t xml:space="preserve">, 116, pp. 699–710. </w:t>
      </w:r>
    </w:p>
    <w:p w14:paraId="47E55F04" w14:textId="77777777" w:rsidR="00052524" w:rsidRPr="00A54854" w:rsidRDefault="00052524" w:rsidP="00052524">
      <w:pPr>
        <w:pStyle w:val="NormalWeb"/>
        <w:ind w:left="567" w:hanging="567"/>
      </w:pPr>
      <w:r w:rsidRPr="00A54854">
        <w:t xml:space="preserve">Perdana, M.A. </w:t>
      </w:r>
      <w:r w:rsidRPr="00A54854">
        <w:rPr>
          <w:i/>
          <w:iCs/>
        </w:rPr>
        <w:t>et al.</w:t>
      </w:r>
      <w:r w:rsidRPr="00A54854">
        <w:t xml:space="preserve"> (2023) ‘The development of cultural event strategy: SWOT analysis and QSPM approach’, </w:t>
      </w:r>
      <w:proofErr w:type="spellStart"/>
      <w:r w:rsidRPr="00A54854">
        <w:rPr>
          <w:i/>
          <w:iCs/>
        </w:rPr>
        <w:t>Jurnal</w:t>
      </w:r>
      <w:proofErr w:type="spellEnd"/>
      <w:r w:rsidRPr="00A54854">
        <w:rPr>
          <w:i/>
          <w:iCs/>
        </w:rPr>
        <w:t xml:space="preserve"> </w:t>
      </w:r>
      <w:proofErr w:type="spellStart"/>
      <w:r w:rsidRPr="00A54854">
        <w:rPr>
          <w:i/>
          <w:iCs/>
        </w:rPr>
        <w:t>Inovasi</w:t>
      </w:r>
      <w:proofErr w:type="spellEnd"/>
      <w:r w:rsidRPr="00A54854">
        <w:rPr>
          <w:i/>
          <w:iCs/>
        </w:rPr>
        <w:t xml:space="preserve"> </w:t>
      </w:r>
      <w:proofErr w:type="spellStart"/>
      <w:r w:rsidRPr="00A54854">
        <w:rPr>
          <w:i/>
          <w:iCs/>
        </w:rPr>
        <w:t>Ilmu</w:t>
      </w:r>
      <w:proofErr w:type="spellEnd"/>
      <w:r w:rsidRPr="00A54854">
        <w:rPr>
          <w:i/>
          <w:iCs/>
        </w:rPr>
        <w:t xml:space="preserve"> Sosial dan </w:t>
      </w:r>
      <w:proofErr w:type="spellStart"/>
      <w:r w:rsidRPr="00A54854">
        <w:rPr>
          <w:i/>
          <w:iCs/>
        </w:rPr>
        <w:t>Politik</w:t>
      </w:r>
      <w:proofErr w:type="spellEnd"/>
      <w:r w:rsidRPr="00A54854">
        <w:rPr>
          <w:i/>
          <w:iCs/>
        </w:rPr>
        <w:t xml:space="preserve"> (</w:t>
      </w:r>
      <w:proofErr w:type="spellStart"/>
      <w:r w:rsidRPr="00A54854">
        <w:rPr>
          <w:i/>
          <w:iCs/>
        </w:rPr>
        <w:t>JISoP</w:t>
      </w:r>
      <w:proofErr w:type="spellEnd"/>
      <w:r w:rsidRPr="00A54854">
        <w:rPr>
          <w:i/>
          <w:iCs/>
        </w:rPr>
        <w:t>)</w:t>
      </w:r>
      <w:r w:rsidRPr="00A54854">
        <w:t xml:space="preserve">, 5(1), pp. 64–76. </w:t>
      </w:r>
    </w:p>
    <w:p w14:paraId="457AE908" w14:textId="77777777" w:rsidR="00052524" w:rsidRPr="00A54854" w:rsidRDefault="00052524" w:rsidP="00052524">
      <w:pPr>
        <w:pStyle w:val="NormalWeb"/>
        <w:ind w:left="567" w:hanging="567"/>
      </w:pPr>
      <w:r w:rsidRPr="00A54854">
        <w:t xml:space="preserve">Pereira, D.F., Oliveira, J.F. and </w:t>
      </w:r>
      <w:proofErr w:type="spellStart"/>
      <w:r w:rsidRPr="00A54854">
        <w:t>Carravilla</w:t>
      </w:r>
      <w:proofErr w:type="spellEnd"/>
      <w:r w:rsidRPr="00A54854">
        <w:t xml:space="preserve">, M.A. (2020) ‘Tactical Sales and Operations Planning: A holistic framework and a literature review of decision-making models’, </w:t>
      </w:r>
      <w:r w:rsidRPr="00A54854">
        <w:rPr>
          <w:i/>
          <w:iCs/>
        </w:rPr>
        <w:t>International Journal of Production Economics</w:t>
      </w:r>
      <w:r w:rsidRPr="00A54854">
        <w:t xml:space="preserve">, 228, p. 107695. </w:t>
      </w:r>
    </w:p>
    <w:p w14:paraId="174AA3D0" w14:textId="77777777" w:rsidR="00052524" w:rsidRPr="00A54854" w:rsidRDefault="00052524" w:rsidP="00052524">
      <w:pPr>
        <w:pStyle w:val="NormalWeb"/>
        <w:ind w:left="567" w:hanging="567"/>
      </w:pPr>
      <w:r w:rsidRPr="00A54854">
        <w:t xml:space="preserve">Plant, M. (2024) </w:t>
      </w:r>
      <w:r w:rsidRPr="00A54854">
        <w:rPr>
          <w:i/>
          <w:iCs/>
        </w:rPr>
        <w:t>The English Book Trade: An Economic History of the making and sale of books</w:t>
      </w:r>
      <w:r w:rsidRPr="00A54854">
        <w:t xml:space="preserve">. Abingdon, Oxon: Routledge, Taylor &amp; Francis Group. </w:t>
      </w:r>
    </w:p>
    <w:p w14:paraId="257B161D" w14:textId="77777777" w:rsidR="00052524" w:rsidRPr="00A54854" w:rsidRDefault="00052524" w:rsidP="00052524">
      <w:pPr>
        <w:pStyle w:val="NormalWeb"/>
        <w:ind w:left="567" w:hanging="567"/>
      </w:pPr>
      <w:r w:rsidRPr="00A54854">
        <w:t xml:space="preserve">Popp, N. </w:t>
      </w:r>
      <w:r w:rsidRPr="00A54854">
        <w:rPr>
          <w:i/>
          <w:iCs/>
        </w:rPr>
        <w:t>et al.</w:t>
      </w:r>
      <w:r w:rsidRPr="00A54854">
        <w:t xml:space="preserve"> (2020) ‘An examination of the effects of outsourcing ticket sales force management’, </w:t>
      </w:r>
      <w:r w:rsidRPr="00A54854">
        <w:rPr>
          <w:i/>
          <w:iCs/>
        </w:rPr>
        <w:t>International Journal of Sports Marketing and Sponsorship</w:t>
      </w:r>
      <w:r w:rsidRPr="00A54854">
        <w:t xml:space="preserve">, 21(2), pp. 205–223. </w:t>
      </w:r>
    </w:p>
    <w:p w14:paraId="7E0C2F2C" w14:textId="77777777" w:rsidR="00052524" w:rsidRPr="00A54854" w:rsidRDefault="00052524" w:rsidP="00052524">
      <w:pPr>
        <w:pStyle w:val="NormalWeb"/>
        <w:ind w:left="567" w:hanging="567"/>
      </w:pPr>
      <w:proofErr w:type="spellStart"/>
      <w:r w:rsidRPr="00A54854">
        <w:t>Prasetyaningrum</w:t>
      </w:r>
      <w:proofErr w:type="spellEnd"/>
      <w:r w:rsidRPr="00A54854">
        <w:t xml:space="preserve">, T., </w:t>
      </w:r>
      <w:proofErr w:type="spellStart"/>
      <w:r w:rsidRPr="00A54854">
        <w:t>Kustiyah</w:t>
      </w:r>
      <w:proofErr w:type="spellEnd"/>
      <w:r w:rsidRPr="00A54854">
        <w:t xml:space="preserve">, E. and </w:t>
      </w:r>
      <w:proofErr w:type="spellStart"/>
      <w:r w:rsidRPr="00A54854">
        <w:t>Marwanti</w:t>
      </w:r>
      <w:proofErr w:type="spellEnd"/>
      <w:r w:rsidRPr="00A54854">
        <w:t xml:space="preserve">, F.S. (2022) ‘Financial performance assessed from quick ratio, current ratio, return on investment, net profit margin in manufacturing companies listed in Indonesia Stock Exchange 2017 - 2019’, </w:t>
      </w:r>
      <w:r w:rsidRPr="00A54854">
        <w:rPr>
          <w:i/>
          <w:iCs/>
        </w:rPr>
        <w:t>International Journal of Economics, Business and Accounting Research (IJEBAR)</w:t>
      </w:r>
      <w:r w:rsidRPr="00A54854">
        <w:t xml:space="preserve">, 6(1), p. 177. </w:t>
      </w:r>
    </w:p>
    <w:p w14:paraId="347AA69E" w14:textId="77777777" w:rsidR="00052524" w:rsidRPr="00A54854" w:rsidRDefault="00052524" w:rsidP="00052524">
      <w:pPr>
        <w:pStyle w:val="NormalWeb"/>
        <w:ind w:left="567" w:hanging="567"/>
      </w:pPr>
      <w:proofErr w:type="spellStart"/>
      <w:r w:rsidRPr="00A54854">
        <w:t>Ramely</w:t>
      </w:r>
      <w:proofErr w:type="spellEnd"/>
      <w:r w:rsidRPr="00A54854">
        <w:t xml:space="preserve">, A. </w:t>
      </w:r>
      <w:r w:rsidRPr="00A54854">
        <w:rPr>
          <w:i/>
          <w:iCs/>
        </w:rPr>
        <w:t>et al.</w:t>
      </w:r>
      <w:r w:rsidRPr="00A54854">
        <w:t xml:space="preserve"> (2023) ‘Examining Pestel analysis of event businesses in Malaysia’, </w:t>
      </w:r>
      <w:r w:rsidRPr="00A54854">
        <w:rPr>
          <w:i/>
          <w:iCs/>
        </w:rPr>
        <w:t>Journal of Event, Tourism and Hospitality Studies</w:t>
      </w:r>
      <w:r w:rsidRPr="00A54854">
        <w:t xml:space="preserve">, 3, pp. 57–79. </w:t>
      </w:r>
    </w:p>
    <w:p w14:paraId="6056CA25" w14:textId="521D0E7E" w:rsidR="00052524" w:rsidRPr="00A54854" w:rsidRDefault="00052524" w:rsidP="00052524">
      <w:pPr>
        <w:pStyle w:val="NormalWeb"/>
        <w:ind w:left="567" w:hanging="567"/>
      </w:pPr>
      <w:r w:rsidRPr="00A54854">
        <w:t xml:space="preserve">Royal &amp; Derngate (2023) </w:t>
      </w:r>
      <w:r w:rsidRPr="00A54854">
        <w:rPr>
          <w:i/>
          <w:iCs/>
        </w:rPr>
        <w:t>Our spaces</w:t>
      </w:r>
      <w:r w:rsidRPr="00A54854">
        <w:t xml:space="preserve">, </w:t>
      </w:r>
      <w:r w:rsidRPr="00A54854">
        <w:rPr>
          <w:i/>
          <w:iCs/>
        </w:rPr>
        <w:t>Royal &amp; Derngate Northampton</w:t>
      </w:r>
      <w:r w:rsidRPr="00A54854">
        <w:t xml:space="preserve">. Available at: </w:t>
      </w:r>
      <w:hyperlink r:id="rId9" w:history="1">
        <w:r w:rsidR="005D62A6" w:rsidRPr="00A54854">
          <w:rPr>
            <w:rStyle w:val="Hyperlink"/>
            <w:color w:val="00B0F0"/>
          </w:rPr>
          <w:t>https://www.royalandderngate.co.uk/about-us/building/</w:t>
        </w:r>
      </w:hyperlink>
      <w:r w:rsidR="005D62A6" w:rsidRPr="00A54854">
        <w:rPr>
          <w:color w:val="00B0F0"/>
        </w:rPr>
        <w:t xml:space="preserve"> </w:t>
      </w:r>
      <w:r w:rsidRPr="00A54854">
        <w:t xml:space="preserve">(Accessed: </w:t>
      </w:r>
      <w:r w:rsidR="002F6A44">
        <w:t>06</w:t>
      </w:r>
      <w:r w:rsidRPr="00A54854">
        <w:t xml:space="preserve"> </w:t>
      </w:r>
      <w:r w:rsidR="002F6A44">
        <w:t>Novem</w:t>
      </w:r>
      <w:r w:rsidRPr="00A54854">
        <w:t xml:space="preserve">ber 2024). </w:t>
      </w:r>
    </w:p>
    <w:p w14:paraId="7C95E9F8" w14:textId="7B95949F" w:rsidR="00052524" w:rsidRPr="00A54854" w:rsidRDefault="00052524" w:rsidP="00052524">
      <w:pPr>
        <w:pStyle w:val="NormalWeb"/>
        <w:ind w:left="567" w:hanging="567"/>
      </w:pPr>
      <w:r w:rsidRPr="00A54854">
        <w:t xml:space="preserve">Royal &amp; Derngate (2024) </w:t>
      </w:r>
      <w:r w:rsidRPr="00A54854">
        <w:rPr>
          <w:i/>
          <w:iCs/>
        </w:rPr>
        <w:t>About Us</w:t>
      </w:r>
      <w:r w:rsidRPr="00A54854">
        <w:t xml:space="preserve">, </w:t>
      </w:r>
      <w:r w:rsidRPr="00A54854">
        <w:rPr>
          <w:i/>
          <w:iCs/>
        </w:rPr>
        <w:t>Royal &amp; Derngate Northampton</w:t>
      </w:r>
      <w:r w:rsidRPr="00A54854">
        <w:t xml:space="preserve">. Available at: </w:t>
      </w:r>
      <w:hyperlink r:id="rId10" w:history="1">
        <w:r w:rsidR="005D62A6" w:rsidRPr="00A54854">
          <w:rPr>
            <w:rStyle w:val="Hyperlink"/>
            <w:color w:val="00B0F0"/>
          </w:rPr>
          <w:t>https://www.royalandderngate.co.uk/about-us/</w:t>
        </w:r>
      </w:hyperlink>
      <w:r w:rsidR="005D62A6" w:rsidRPr="00A54854">
        <w:t xml:space="preserve"> </w:t>
      </w:r>
      <w:r w:rsidRPr="00A54854">
        <w:t xml:space="preserve">(Accessed: </w:t>
      </w:r>
      <w:r w:rsidR="002F6A44">
        <w:t>06 November</w:t>
      </w:r>
      <w:r w:rsidRPr="00A54854">
        <w:t xml:space="preserve"> 2024). </w:t>
      </w:r>
    </w:p>
    <w:p w14:paraId="1E3DCAF4" w14:textId="77777777" w:rsidR="00052524" w:rsidRPr="00A54854" w:rsidRDefault="00052524" w:rsidP="00052524">
      <w:pPr>
        <w:pStyle w:val="NormalWeb"/>
        <w:ind w:left="567" w:hanging="567"/>
      </w:pPr>
      <w:r w:rsidRPr="00A54854">
        <w:t xml:space="preserve">Salvador, E. and Strandgaard Pedersen, J. (2022) </w:t>
      </w:r>
      <w:r w:rsidRPr="00A54854">
        <w:rPr>
          <w:i/>
          <w:iCs/>
        </w:rPr>
        <w:t>Managing cultural festivals: Tradition and innovation in Europe</w:t>
      </w:r>
      <w:r w:rsidRPr="00A54854">
        <w:t xml:space="preserve">. </w:t>
      </w:r>
      <w:proofErr w:type="gramStart"/>
      <w:r w:rsidRPr="00A54854">
        <w:t>London ;</w:t>
      </w:r>
      <w:proofErr w:type="gramEnd"/>
      <w:r w:rsidRPr="00A54854">
        <w:t xml:space="preserve"> New York: Routledge, Taylor et Francis Group. </w:t>
      </w:r>
    </w:p>
    <w:p w14:paraId="439FAFDB" w14:textId="4800ADEA" w:rsidR="00052524" w:rsidRPr="00A54854" w:rsidRDefault="00052524" w:rsidP="00052524">
      <w:pPr>
        <w:pStyle w:val="NormalWeb"/>
        <w:ind w:left="567" w:hanging="567"/>
      </w:pPr>
      <w:proofErr w:type="spellStart"/>
      <w:r w:rsidRPr="00A54854">
        <w:t>Sendino</w:t>
      </w:r>
      <w:proofErr w:type="spellEnd"/>
      <w:r w:rsidRPr="00A54854">
        <w:t xml:space="preserve">, M. (2024) </w:t>
      </w:r>
      <w:r w:rsidRPr="00A54854">
        <w:rPr>
          <w:i/>
          <w:iCs/>
        </w:rPr>
        <w:t>How much the costs of organising events are: A complete guide</w:t>
      </w:r>
      <w:r w:rsidRPr="00A54854">
        <w:t xml:space="preserve">, </w:t>
      </w:r>
      <w:proofErr w:type="spellStart"/>
      <w:r w:rsidRPr="00A54854">
        <w:rPr>
          <w:i/>
          <w:iCs/>
        </w:rPr>
        <w:t>Eventscase</w:t>
      </w:r>
      <w:proofErr w:type="spellEnd"/>
      <w:r w:rsidRPr="00A54854">
        <w:rPr>
          <w:i/>
          <w:iCs/>
        </w:rPr>
        <w:t xml:space="preserve"> Event Industry Blog</w:t>
      </w:r>
      <w:r w:rsidRPr="00A54854">
        <w:t xml:space="preserve">. Available at: </w:t>
      </w:r>
      <w:hyperlink r:id="rId11" w:history="1">
        <w:r w:rsidR="005D62A6" w:rsidRPr="00A54854">
          <w:rPr>
            <w:rStyle w:val="Hyperlink"/>
            <w:color w:val="00B0F0"/>
          </w:rPr>
          <w:t>https://eventscase.com/blog/costs-of-organising-events</w:t>
        </w:r>
      </w:hyperlink>
      <w:r w:rsidR="005D62A6" w:rsidRPr="00A54854">
        <w:t xml:space="preserve"> </w:t>
      </w:r>
      <w:r w:rsidRPr="00A54854">
        <w:t xml:space="preserve">(Accessed: </w:t>
      </w:r>
      <w:r w:rsidR="002F6A44">
        <w:t>06 November</w:t>
      </w:r>
      <w:r w:rsidRPr="00A54854">
        <w:t xml:space="preserve"> 2024). </w:t>
      </w:r>
    </w:p>
    <w:p w14:paraId="602A4DC2" w14:textId="77777777" w:rsidR="00052524" w:rsidRPr="00A54854" w:rsidRDefault="00052524" w:rsidP="00052524">
      <w:pPr>
        <w:pStyle w:val="NormalWeb"/>
        <w:ind w:left="567" w:hanging="567"/>
      </w:pPr>
      <w:proofErr w:type="spellStart"/>
      <w:r w:rsidRPr="00A54854">
        <w:t>Sutawidjaya</w:t>
      </w:r>
      <w:proofErr w:type="spellEnd"/>
      <w:r w:rsidRPr="00A54854">
        <w:t xml:space="preserve">, A.H. and </w:t>
      </w:r>
      <w:proofErr w:type="spellStart"/>
      <w:r w:rsidRPr="00A54854">
        <w:t>Nawangsari</w:t>
      </w:r>
      <w:proofErr w:type="spellEnd"/>
      <w:r w:rsidRPr="00A54854">
        <w:t xml:space="preserve">, L.C. (2020) ‘Integrated Project Management Planning and Event Management in Service Industry’, </w:t>
      </w:r>
      <w:r w:rsidRPr="00A54854">
        <w:rPr>
          <w:i/>
          <w:iCs/>
        </w:rPr>
        <w:t>Proceedings of the 4th International Conference on Management, Economics and Business (ICMEB 2019)</w:t>
      </w:r>
      <w:r w:rsidRPr="00A54854">
        <w:t xml:space="preserve">, pp. 58–62. </w:t>
      </w:r>
    </w:p>
    <w:p w14:paraId="51F5E637" w14:textId="77777777" w:rsidR="00052524" w:rsidRPr="00A54854" w:rsidRDefault="00052524" w:rsidP="00052524">
      <w:pPr>
        <w:pStyle w:val="NormalWeb"/>
        <w:ind w:left="567" w:hanging="567"/>
      </w:pPr>
      <w:r w:rsidRPr="00A54854">
        <w:t xml:space="preserve">Webb, A. and Orr, K. (2024) ‘Strategic marketing through sport for development: Managing multi-stakeholder partnerships’, </w:t>
      </w:r>
      <w:r w:rsidRPr="00A54854">
        <w:rPr>
          <w:i/>
          <w:iCs/>
        </w:rPr>
        <w:t>Journal of Strategic Marketing</w:t>
      </w:r>
      <w:r w:rsidRPr="00A54854">
        <w:t xml:space="preserve">, 32(6), pp. 778–794. </w:t>
      </w:r>
    </w:p>
    <w:p w14:paraId="618DA48B" w14:textId="77777777" w:rsidR="00052524" w:rsidRPr="00A54854" w:rsidRDefault="00052524" w:rsidP="00052524">
      <w:pPr>
        <w:pStyle w:val="NormalWeb"/>
        <w:ind w:left="567" w:hanging="567"/>
      </w:pPr>
      <w:r w:rsidRPr="00A54854">
        <w:t xml:space="preserve">Zhao, L. (2021) ‘Event prediction in the Big Data Era’, </w:t>
      </w:r>
      <w:r w:rsidRPr="00A54854">
        <w:rPr>
          <w:i/>
          <w:iCs/>
        </w:rPr>
        <w:t>ACM Computing Surveys</w:t>
      </w:r>
      <w:r w:rsidRPr="00A54854">
        <w:t xml:space="preserve">, 54(5), pp. 1–37. </w:t>
      </w:r>
    </w:p>
    <w:p w14:paraId="286E1049" w14:textId="77777777" w:rsidR="00052524" w:rsidRPr="00A54854" w:rsidRDefault="00052524">
      <w:pPr>
        <w:rPr>
          <w:rFonts w:cs="Times New Roman"/>
          <w:sz w:val="40"/>
          <w:szCs w:val="40"/>
        </w:rPr>
      </w:pPr>
    </w:p>
    <w:sectPr w:rsidR="00052524" w:rsidRPr="00A5485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DAAE05" w14:textId="77777777" w:rsidR="0033520F" w:rsidRDefault="0033520F" w:rsidP="00047E4E">
      <w:pPr>
        <w:spacing w:after="0" w:line="240" w:lineRule="auto"/>
      </w:pPr>
      <w:r>
        <w:separator/>
      </w:r>
    </w:p>
  </w:endnote>
  <w:endnote w:type="continuationSeparator" w:id="0">
    <w:p w14:paraId="480D35BA" w14:textId="77777777" w:rsidR="0033520F" w:rsidRDefault="0033520F" w:rsidP="00047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4464434"/>
      <w:docPartObj>
        <w:docPartGallery w:val="Page Numbers (Bottom of Page)"/>
        <w:docPartUnique/>
      </w:docPartObj>
    </w:sdtPr>
    <w:sdtEndPr/>
    <w:sdtContent>
      <w:p w14:paraId="5187FC0F" w14:textId="28D24180" w:rsidR="00047E4E" w:rsidRDefault="00047E4E">
        <w:pPr>
          <w:pStyle w:val="Footer"/>
          <w:jc w:val="center"/>
        </w:pPr>
        <w:r>
          <w:fldChar w:fldCharType="begin"/>
        </w:r>
        <w:r>
          <w:instrText>PAGE   \* MERGEFORMAT</w:instrText>
        </w:r>
        <w:r>
          <w:fldChar w:fldCharType="separate"/>
        </w:r>
        <w:r>
          <w:t>2</w:t>
        </w:r>
        <w:r>
          <w:fldChar w:fldCharType="end"/>
        </w:r>
      </w:p>
    </w:sdtContent>
  </w:sdt>
  <w:p w14:paraId="38A7BA40" w14:textId="77777777" w:rsidR="00047E4E" w:rsidRDefault="00047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AA7B1E" w14:textId="77777777" w:rsidR="0033520F" w:rsidRDefault="0033520F" w:rsidP="00047E4E">
      <w:pPr>
        <w:spacing w:after="0" w:line="240" w:lineRule="auto"/>
      </w:pPr>
      <w:r>
        <w:separator/>
      </w:r>
    </w:p>
  </w:footnote>
  <w:footnote w:type="continuationSeparator" w:id="0">
    <w:p w14:paraId="0EEFC424" w14:textId="77777777" w:rsidR="0033520F" w:rsidRDefault="0033520F" w:rsidP="00047E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D82EFE"/>
    <w:multiLevelType w:val="multilevel"/>
    <w:tmpl w:val="273E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B748F0"/>
    <w:multiLevelType w:val="multilevel"/>
    <w:tmpl w:val="CCDCC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9F7569"/>
    <w:multiLevelType w:val="multilevel"/>
    <w:tmpl w:val="34BC6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6E5622"/>
    <w:multiLevelType w:val="multilevel"/>
    <w:tmpl w:val="5CCC8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637EEE"/>
    <w:multiLevelType w:val="multilevel"/>
    <w:tmpl w:val="64B27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110280"/>
    <w:multiLevelType w:val="multilevel"/>
    <w:tmpl w:val="4420F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1E7953"/>
    <w:multiLevelType w:val="multilevel"/>
    <w:tmpl w:val="6A62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9E2DE9"/>
    <w:multiLevelType w:val="multilevel"/>
    <w:tmpl w:val="EE385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2295173">
    <w:abstractNumId w:val="6"/>
  </w:num>
  <w:num w:numId="2" w16cid:durableId="1477605950">
    <w:abstractNumId w:val="3"/>
  </w:num>
  <w:num w:numId="3" w16cid:durableId="1930770970">
    <w:abstractNumId w:val="7"/>
  </w:num>
  <w:num w:numId="4" w16cid:durableId="1042560348">
    <w:abstractNumId w:val="1"/>
  </w:num>
  <w:num w:numId="5" w16cid:durableId="1962690668">
    <w:abstractNumId w:val="0"/>
  </w:num>
  <w:num w:numId="6" w16cid:durableId="878589623">
    <w:abstractNumId w:val="2"/>
  </w:num>
  <w:num w:numId="7" w16cid:durableId="1284186867">
    <w:abstractNumId w:val="4"/>
  </w:num>
  <w:num w:numId="8" w16cid:durableId="17129206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E4E"/>
    <w:rsid w:val="000465A9"/>
    <w:rsid w:val="00047E4E"/>
    <w:rsid w:val="00052524"/>
    <w:rsid w:val="0007379A"/>
    <w:rsid w:val="0007458B"/>
    <w:rsid w:val="000E0737"/>
    <w:rsid w:val="000E7254"/>
    <w:rsid w:val="001D30DD"/>
    <w:rsid w:val="0024064F"/>
    <w:rsid w:val="002A4897"/>
    <w:rsid w:val="002B4C8B"/>
    <w:rsid w:val="002E20B8"/>
    <w:rsid w:val="002F6A44"/>
    <w:rsid w:val="0033520F"/>
    <w:rsid w:val="00336501"/>
    <w:rsid w:val="003A6BDD"/>
    <w:rsid w:val="00434C79"/>
    <w:rsid w:val="004979AC"/>
    <w:rsid w:val="004A5D3F"/>
    <w:rsid w:val="004D796F"/>
    <w:rsid w:val="004D7B69"/>
    <w:rsid w:val="0050407C"/>
    <w:rsid w:val="005245EA"/>
    <w:rsid w:val="005313D4"/>
    <w:rsid w:val="005531CD"/>
    <w:rsid w:val="005D62A6"/>
    <w:rsid w:val="005E0AB5"/>
    <w:rsid w:val="005F73D4"/>
    <w:rsid w:val="00613D8C"/>
    <w:rsid w:val="00621055"/>
    <w:rsid w:val="00640C22"/>
    <w:rsid w:val="008110AD"/>
    <w:rsid w:val="00840C7F"/>
    <w:rsid w:val="008524E2"/>
    <w:rsid w:val="00886EED"/>
    <w:rsid w:val="008969FC"/>
    <w:rsid w:val="008E0E1C"/>
    <w:rsid w:val="009F479F"/>
    <w:rsid w:val="00A54854"/>
    <w:rsid w:val="00A82052"/>
    <w:rsid w:val="00A9400A"/>
    <w:rsid w:val="00BA443D"/>
    <w:rsid w:val="00C10022"/>
    <w:rsid w:val="00C57C3A"/>
    <w:rsid w:val="00C92C3C"/>
    <w:rsid w:val="00CE6E66"/>
    <w:rsid w:val="00D3770B"/>
    <w:rsid w:val="00DB010D"/>
    <w:rsid w:val="00DD41EF"/>
    <w:rsid w:val="00DE01CE"/>
    <w:rsid w:val="00EC5FB3"/>
    <w:rsid w:val="00F84091"/>
    <w:rsid w:val="00FA008D"/>
    <w:rsid w:val="00FC4C01"/>
    <w:rsid w:val="00FD0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6C8EB"/>
  <w15:chartTrackingRefBased/>
  <w15:docId w15:val="{805EBE5E-2BCA-423E-90A2-B27F61EE4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E4E"/>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047E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E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E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E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E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E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E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E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E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E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E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E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E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E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E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E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E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E4E"/>
    <w:rPr>
      <w:rFonts w:eastAsiaTheme="majorEastAsia" w:cstheme="majorBidi"/>
      <w:color w:val="272727" w:themeColor="text1" w:themeTint="D8"/>
    </w:rPr>
  </w:style>
  <w:style w:type="paragraph" w:styleId="Title">
    <w:name w:val="Title"/>
    <w:basedOn w:val="Normal"/>
    <w:next w:val="Normal"/>
    <w:link w:val="TitleChar"/>
    <w:uiPriority w:val="10"/>
    <w:qFormat/>
    <w:rsid w:val="00047E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E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E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E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E4E"/>
    <w:pPr>
      <w:spacing w:before="160"/>
      <w:jc w:val="center"/>
    </w:pPr>
    <w:rPr>
      <w:i/>
      <w:iCs/>
      <w:color w:val="404040" w:themeColor="text1" w:themeTint="BF"/>
    </w:rPr>
  </w:style>
  <w:style w:type="character" w:customStyle="1" w:styleId="QuoteChar">
    <w:name w:val="Quote Char"/>
    <w:basedOn w:val="DefaultParagraphFont"/>
    <w:link w:val="Quote"/>
    <w:uiPriority w:val="29"/>
    <w:rsid w:val="00047E4E"/>
    <w:rPr>
      <w:i/>
      <w:iCs/>
      <w:color w:val="404040" w:themeColor="text1" w:themeTint="BF"/>
    </w:rPr>
  </w:style>
  <w:style w:type="paragraph" w:styleId="ListParagraph">
    <w:name w:val="List Paragraph"/>
    <w:basedOn w:val="Normal"/>
    <w:uiPriority w:val="34"/>
    <w:qFormat/>
    <w:rsid w:val="00047E4E"/>
    <w:pPr>
      <w:ind w:left="720"/>
      <w:contextualSpacing/>
    </w:pPr>
  </w:style>
  <w:style w:type="character" w:styleId="IntenseEmphasis">
    <w:name w:val="Intense Emphasis"/>
    <w:basedOn w:val="DefaultParagraphFont"/>
    <w:uiPriority w:val="21"/>
    <w:qFormat/>
    <w:rsid w:val="00047E4E"/>
    <w:rPr>
      <w:i/>
      <w:iCs/>
      <w:color w:val="0F4761" w:themeColor="accent1" w:themeShade="BF"/>
    </w:rPr>
  </w:style>
  <w:style w:type="paragraph" w:styleId="IntenseQuote">
    <w:name w:val="Intense Quote"/>
    <w:basedOn w:val="Normal"/>
    <w:next w:val="Normal"/>
    <w:link w:val="IntenseQuoteChar"/>
    <w:uiPriority w:val="30"/>
    <w:qFormat/>
    <w:rsid w:val="00047E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E4E"/>
    <w:rPr>
      <w:i/>
      <w:iCs/>
      <w:color w:val="0F4761" w:themeColor="accent1" w:themeShade="BF"/>
    </w:rPr>
  </w:style>
  <w:style w:type="character" w:styleId="IntenseReference">
    <w:name w:val="Intense Reference"/>
    <w:basedOn w:val="DefaultParagraphFont"/>
    <w:uiPriority w:val="32"/>
    <w:qFormat/>
    <w:rsid w:val="00047E4E"/>
    <w:rPr>
      <w:b/>
      <w:bCs/>
      <w:smallCaps/>
      <w:color w:val="0F4761" w:themeColor="accent1" w:themeShade="BF"/>
      <w:spacing w:val="5"/>
    </w:rPr>
  </w:style>
  <w:style w:type="paragraph" w:styleId="TOCHeading">
    <w:name w:val="TOC Heading"/>
    <w:basedOn w:val="Heading1"/>
    <w:next w:val="Normal"/>
    <w:uiPriority w:val="39"/>
    <w:unhideWhenUsed/>
    <w:qFormat/>
    <w:rsid w:val="00047E4E"/>
    <w:pPr>
      <w:spacing w:before="240" w:after="0"/>
      <w:outlineLvl w:val="9"/>
    </w:pPr>
    <w:rPr>
      <w:sz w:val="32"/>
      <w:szCs w:val="32"/>
      <w:lang w:val="en-US"/>
    </w:rPr>
  </w:style>
  <w:style w:type="paragraph" w:styleId="TOC1">
    <w:name w:val="toc 1"/>
    <w:basedOn w:val="Normal"/>
    <w:next w:val="Normal"/>
    <w:autoRedefine/>
    <w:uiPriority w:val="39"/>
    <w:unhideWhenUsed/>
    <w:rsid w:val="00047E4E"/>
    <w:pPr>
      <w:spacing w:after="100"/>
    </w:pPr>
  </w:style>
  <w:style w:type="character" w:styleId="Hyperlink">
    <w:name w:val="Hyperlink"/>
    <w:basedOn w:val="DefaultParagraphFont"/>
    <w:uiPriority w:val="99"/>
    <w:unhideWhenUsed/>
    <w:rsid w:val="00047E4E"/>
    <w:rPr>
      <w:color w:val="467886" w:themeColor="hyperlink"/>
      <w:u w:val="single"/>
    </w:rPr>
  </w:style>
  <w:style w:type="table" w:styleId="TableGrid">
    <w:name w:val="Table Grid"/>
    <w:basedOn w:val="TableNormal"/>
    <w:uiPriority w:val="59"/>
    <w:rsid w:val="00047E4E"/>
    <w:pPr>
      <w:spacing w:after="0" w:line="240" w:lineRule="auto"/>
    </w:pPr>
    <w:rPr>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7E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E4E"/>
    <w:rPr>
      <w:rFonts w:ascii="Times New Roman" w:hAnsi="Times New Roman"/>
      <w:kern w:val="0"/>
      <w:sz w:val="24"/>
      <w14:ligatures w14:val="none"/>
    </w:rPr>
  </w:style>
  <w:style w:type="paragraph" w:styleId="Footer">
    <w:name w:val="footer"/>
    <w:basedOn w:val="Normal"/>
    <w:link w:val="FooterChar"/>
    <w:uiPriority w:val="99"/>
    <w:unhideWhenUsed/>
    <w:rsid w:val="00047E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E4E"/>
    <w:rPr>
      <w:rFonts w:ascii="Times New Roman" w:hAnsi="Times New Roman"/>
      <w:kern w:val="0"/>
      <w:sz w:val="24"/>
      <w14:ligatures w14:val="none"/>
    </w:rPr>
  </w:style>
  <w:style w:type="paragraph" w:styleId="NormalWeb">
    <w:name w:val="Normal (Web)"/>
    <w:basedOn w:val="Normal"/>
    <w:uiPriority w:val="99"/>
    <w:semiHidden/>
    <w:unhideWhenUsed/>
    <w:rsid w:val="00052524"/>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5D62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8264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zecaterers.co.uk/how-much-does-event-catering-cos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hubspot.com/marketing/event-marketing-budget"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ventscase.com/blog/costs-of-organising-events" TargetMode="External"/><Relationship Id="rId5" Type="http://schemas.openxmlformats.org/officeDocument/2006/relationships/footnotes" Target="footnotes.xml"/><Relationship Id="rId10" Type="http://schemas.openxmlformats.org/officeDocument/2006/relationships/hyperlink" Target="https://www.royalandderngate.co.uk/about-us/" TargetMode="External"/><Relationship Id="rId4" Type="http://schemas.openxmlformats.org/officeDocument/2006/relationships/webSettings" Target="webSettings.xml"/><Relationship Id="rId9" Type="http://schemas.openxmlformats.org/officeDocument/2006/relationships/hyperlink" Target="https://www.royalandderngate.co.uk/about-us/build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14</Pages>
  <Words>3339</Words>
  <Characters>19038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ana savulescu</cp:lastModifiedBy>
  <cp:revision>26</cp:revision>
  <dcterms:created xsi:type="dcterms:W3CDTF">2024-10-21T12:04:00Z</dcterms:created>
  <dcterms:modified xsi:type="dcterms:W3CDTF">2024-11-08T13:26:00Z</dcterms:modified>
</cp:coreProperties>
</file>