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988" w:type="dxa"/>
        <w:tblLook w:val="04A0" w:firstRow="1" w:lastRow="0" w:firstColumn="1" w:lastColumn="0" w:noHBand="0" w:noVBand="1"/>
      </w:tblPr>
      <w:tblGrid>
        <w:gridCol w:w="1984"/>
        <w:gridCol w:w="2552"/>
        <w:gridCol w:w="2835"/>
      </w:tblGrid>
      <w:tr w:rsidR="003112B4" w14:paraId="13E16384" w14:textId="77777777" w:rsidTr="003112B4">
        <w:tc>
          <w:tcPr>
            <w:tcW w:w="1984" w:type="dxa"/>
          </w:tcPr>
          <w:p w14:paraId="0B3A74FD" w14:textId="77777777" w:rsidR="003112B4" w:rsidRDefault="003112B4"/>
        </w:tc>
        <w:tc>
          <w:tcPr>
            <w:tcW w:w="2552" w:type="dxa"/>
          </w:tcPr>
          <w:p w14:paraId="5CA6D670" w14:textId="2B879E4E" w:rsidR="003112B4" w:rsidRDefault="003112B4">
            <w:r>
              <w:t xml:space="preserve">Targets </w:t>
            </w:r>
          </w:p>
        </w:tc>
        <w:tc>
          <w:tcPr>
            <w:tcW w:w="2835" w:type="dxa"/>
          </w:tcPr>
          <w:p w14:paraId="74AFB5E1" w14:textId="3DB1501A" w:rsidR="003112B4" w:rsidRDefault="003112B4">
            <w:r>
              <w:t xml:space="preserve">Evidence </w:t>
            </w:r>
          </w:p>
        </w:tc>
      </w:tr>
      <w:tr w:rsidR="003112B4" w14:paraId="631A003E" w14:textId="77777777" w:rsidTr="003112B4">
        <w:tc>
          <w:tcPr>
            <w:tcW w:w="1984" w:type="dxa"/>
          </w:tcPr>
          <w:p w14:paraId="48B36C49" w14:textId="18AA47D7" w:rsidR="003112B4" w:rsidRDefault="003112B4">
            <w:r>
              <w:t>Target 1</w:t>
            </w:r>
          </w:p>
        </w:tc>
        <w:tc>
          <w:tcPr>
            <w:tcW w:w="2552" w:type="dxa"/>
          </w:tcPr>
          <w:p w14:paraId="264E023D" w14:textId="53840EB5" w:rsidR="003112B4" w:rsidRDefault="00A2248D">
            <w:r>
              <w:t>Continue to synthesise research into your writing to aid the support of your key points.</w:t>
            </w:r>
          </w:p>
        </w:tc>
        <w:tc>
          <w:tcPr>
            <w:tcW w:w="2835" w:type="dxa"/>
          </w:tcPr>
          <w:p w14:paraId="5D4CB71F" w14:textId="353BD12D" w:rsidR="003112B4" w:rsidRDefault="00AF44CB">
            <w:r>
              <w:t xml:space="preserve">I have synthesised my research. </w:t>
            </w:r>
          </w:p>
        </w:tc>
      </w:tr>
      <w:tr w:rsidR="003112B4" w14:paraId="66C76F4B" w14:textId="77777777" w:rsidTr="003112B4">
        <w:tc>
          <w:tcPr>
            <w:tcW w:w="1984" w:type="dxa"/>
          </w:tcPr>
          <w:p w14:paraId="77883E82" w14:textId="536170FC" w:rsidR="003112B4" w:rsidRDefault="003112B4">
            <w:r>
              <w:t>Target 2</w:t>
            </w:r>
          </w:p>
        </w:tc>
        <w:tc>
          <w:tcPr>
            <w:tcW w:w="2552" w:type="dxa"/>
          </w:tcPr>
          <w:p w14:paraId="40D30853" w14:textId="57E155C7" w:rsidR="003112B4" w:rsidRDefault="00A2248D">
            <w:r>
              <w:t>To provide counter arguments as well as supportive or progressive arguments.</w:t>
            </w:r>
          </w:p>
        </w:tc>
        <w:tc>
          <w:tcPr>
            <w:tcW w:w="2835" w:type="dxa"/>
          </w:tcPr>
          <w:p w14:paraId="5BF1D00D" w14:textId="2D14BC81" w:rsidR="003112B4" w:rsidRDefault="00AF44CB">
            <w:r>
              <w:t xml:space="preserve">I have provided counter arguments. </w:t>
            </w:r>
          </w:p>
        </w:tc>
      </w:tr>
    </w:tbl>
    <w:p w14:paraId="28FEB718" w14:textId="77777777" w:rsidR="003112B4" w:rsidRDefault="003112B4">
      <w:pPr>
        <w:rPr>
          <w:b/>
          <w:bCs/>
          <w:u w:val="single"/>
        </w:rPr>
      </w:pPr>
    </w:p>
    <w:p w14:paraId="2BC8A9F6" w14:textId="2396DD17" w:rsidR="003112B4" w:rsidRDefault="003112B4" w:rsidP="003112B4">
      <w:pPr>
        <w:jc w:val="center"/>
        <w:rPr>
          <w:b/>
          <w:bCs/>
          <w:u w:val="single"/>
        </w:rPr>
      </w:pPr>
      <w:r>
        <w:rPr>
          <w:b/>
          <w:bCs/>
          <w:u w:val="single"/>
        </w:rPr>
        <w:t>A critical analysis and evaluation of the observation research tool, ‘</w:t>
      </w:r>
      <w:proofErr w:type="spellStart"/>
      <w:r>
        <w:rPr>
          <w:b/>
          <w:bCs/>
          <w:u w:val="single"/>
        </w:rPr>
        <w:t>leuven</w:t>
      </w:r>
      <w:proofErr w:type="spellEnd"/>
      <w:r>
        <w:rPr>
          <w:b/>
          <w:bCs/>
          <w:u w:val="single"/>
        </w:rPr>
        <w:t xml:space="preserve"> scale’.</w:t>
      </w:r>
    </w:p>
    <w:p w14:paraId="0B1093F6" w14:textId="77777777" w:rsidR="003112B4" w:rsidRDefault="003112B4" w:rsidP="003112B4">
      <w:pPr>
        <w:jc w:val="center"/>
        <w:rPr>
          <w:b/>
          <w:bCs/>
          <w:u w:val="single"/>
        </w:rPr>
      </w:pPr>
    </w:p>
    <w:p w14:paraId="6F9D7C36" w14:textId="388AF91B" w:rsidR="003112B4" w:rsidRDefault="003112B4" w:rsidP="003112B4">
      <w:pPr>
        <w:jc w:val="center"/>
        <w:rPr>
          <w:b/>
          <w:bCs/>
          <w:u w:val="single"/>
        </w:rPr>
      </w:pPr>
      <w:r>
        <w:rPr>
          <w:b/>
          <w:bCs/>
          <w:u w:val="single"/>
        </w:rPr>
        <w:t>Does guided reading</w:t>
      </w:r>
      <w:r w:rsidR="004E1892">
        <w:rPr>
          <w:b/>
          <w:bCs/>
          <w:u w:val="single"/>
        </w:rPr>
        <w:t xml:space="preserve"> have a positive</w:t>
      </w:r>
      <w:r>
        <w:rPr>
          <w:b/>
          <w:bCs/>
          <w:u w:val="single"/>
        </w:rPr>
        <w:t xml:space="preserve"> impact </w:t>
      </w:r>
      <w:r w:rsidR="004E1892">
        <w:rPr>
          <w:b/>
          <w:bCs/>
          <w:u w:val="single"/>
        </w:rPr>
        <w:t xml:space="preserve">on </w:t>
      </w:r>
      <w:r>
        <w:rPr>
          <w:b/>
          <w:bCs/>
          <w:u w:val="single"/>
        </w:rPr>
        <w:t>year 1 pupils</w:t>
      </w:r>
      <w:r w:rsidR="00773751">
        <w:rPr>
          <w:b/>
          <w:bCs/>
          <w:u w:val="single"/>
        </w:rPr>
        <w:t xml:space="preserve">’ </w:t>
      </w:r>
      <w:r>
        <w:rPr>
          <w:b/>
          <w:bCs/>
          <w:u w:val="single"/>
        </w:rPr>
        <w:t>engagement?</w:t>
      </w:r>
    </w:p>
    <w:p w14:paraId="324A7471" w14:textId="37062FB6" w:rsidR="003112B4" w:rsidRDefault="003112B4" w:rsidP="00C07685">
      <w:pPr>
        <w:spacing w:line="360" w:lineRule="auto"/>
        <w:rPr>
          <w:b/>
          <w:bCs/>
          <w:u w:val="single"/>
        </w:rPr>
      </w:pPr>
      <w:r>
        <w:rPr>
          <w:b/>
          <w:bCs/>
          <w:u w:val="single"/>
        </w:rPr>
        <w:t xml:space="preserve">Introduction </w:t>
      </w:r>
    </w:p>
    <w:p w14:paraId="430C5141" w14:textId="5FDDCE91" w:rsidR="003112B4" w:rsidRDefault="00543E5F" w:rsidP="00C07685">
      <w:pPr>
        <w:spacing w:line="360" w:lineRule="auto"/>
        <w:jc w:val="both"/>
      </w:pPr>
      <w:r>
        <w:t xml:space="preserve">During </w:t>
      </w:r>
      <w:r w:rsidR="002D2436">
        <w:t>my</w:t>
      </w:r>
      <w:r>
        <w:t xml:space="preserve"> research </w:t>
      </w:r>
      <w:r w:rsidR="002D2436">
        <w:t>period</w:t>
      </w:r>
      <w:r w:rsidR="272C6420">
        <w:t>,</w:t>
      </w:r>
      <w:r>
        <w:t xml:space="preserve"> I observed a year one guided reading session</w:t>
      </w:r>
      <w:r w:rsidR="002D2436">
        <w:t>, which</w:t>
      </w:r>
      <w:r>
        <w:t xml:space="preserve"> is carried out weekly by the class teacher. The pupils are split into their reading ability groups for the guided reading session, this is determined </w:t>
      </w:r>
      <w:r w:rsidR="1A670975">
        <w:t>by the pupil’s independent</w:t>
      </w:r>
      <w:r>
        <w:t xml:space="preserve"> reading </w:t>
      </w:r>
      <w:r w:rsidR="131BA3E9">
        <w:t>levels</w:t>
      </w:r>
      <w:r>
        <w:t>. I observed four pupils within a middle ability focus group</w:t>
      </w:r>
      <w:r w:rsidR="004F54AF">
        <w:t>,</w:t>
      </w:r>
      <w:r>
        <w:t xml:space="preserve"> whilst the rest of the class took part in either the ‘</w:t>
      </w:r>
      <w:proofErr w:type="spellStart"/>
      <w:r>
        <w:t>amser</w:t>
      </w:r>
      <w:proofErr w:type="spellEnd"/>
      <w:r>
        <w:t xml:space="preserve"> </w:t>
      </w:r>
      <w:proofErr w:type="spellStart"/>
      <w:r>
        <w:t>enfys</w:t>
      </w:r>
      <w:proofErr w:type="spellEnd"/>
      <w:r>
        <w:t xml:space="preserve">’ continuous provision activities, based on their current topic, or a reading focus activity with the class LSA. </w:t>
      </w:r>
      <w:r w:rsidR="00E02FD7">
        <w:t xml:space="preserve">School X is a participant </w:t>
      </w:r>
      <w:r w:rsidR="1EFD97A5">
        <w:t>in</w:t>
      </w:r>
      <w:r w:rsidR="00E02FD7">
        <w:t xml:space="preserve"> the Rigby </w:t>
      </w:r>
      <w:r w:rsidR="23F4C35E">
        <w:t>S</w:t>
      </w:r>
      <w:r w:rsidR="00E02FD7">
        <w:t xml:space="preserve">tars </w:t>
      </w:r>
      <w:r w:rsidR="018A71FD">
        <w:t>G</w:t>
      </w:r>
      <w:r w:rsidR="00E02FD7">
        <w:t>uided</w:t>
      </w:r>
      <w:r w:rsidR="51DA2890">
        <w:t xml:space="preserve"> </w:t>
      </w:r>
      <w:r w:rsidR="75709E0E">
        <w:t>(</w:t>
      </w:r>
      <w:r w:rsidR="652FDAA2">
        <w:t>2024)</w:t>
      </w:r>
      <w:r w:rsidR="00E02FD7">
        <w:t xml:space="preserve"> reading scheme. Each week the pupils will have a new book from their current stage</w:t>
      </w:r>
      <w:r w:rsidR="00891C0C">
        <w:t xml:space="preserve"> and </w:t>
      </w:r>
      <w:r w:rsidR="00154E3A">
        <w:t xml:space="preserve">the book </w:t>
      </w:r>
      <w:r w:rsidR="00E02FD7">
        <w:t>I observed them reading</w:t>
      </w:r>
      <w:r w:rsidR="00154E3A">
        <w:t xml:space="preserve"> was</w:t>
      </w:r>
      <w:r w:rsidR="00E02FD7">
        <w:t xml:space="preserve"> ‘</w:t>
      </w:r>
      <w:r w:rsidR="3E4644F7">
        <w:t>W</w:t>
      </w:r>
      <w:r w:rsidR="00E02FD7">
        <w:t xml:space="preserve">hat a week!’ a level 3 book in the collection. Their weekly guided reading session </w:t>
      </w:r>
      <w:r w:rsidR="00FD7FD7">
        <w:t>i</w:t>
      </w:r>
      <w:r w:rsidR="00E02FD7">
        <w:t xml:space="preserve">s followed by literacy tasks linked to the book throughout the week. </w:t>
      </w:r>
      <w:r>
        <w:t>The session was thirty minutes long, I observed pupils against the ‘</w:t>
      </w:r>
      <w:r w:rsidR="771FC452">
        <w:t>L</w:t>
      </w:r>
      <w:r>
        <w:t xml:space="preserve">euven scale’ and recorded my findings every five minutes. </w:t>
      </w:r>
    </w:p>
    <w:p w14:paraId="7C1591C8" w14:textId="77777777" w:rsidR="00E02FD7" w:rsidRPr="00543E5F" w:rsidRDefault="00E02FD7" w:rsidP="00C07685">
      <w:pPr>
        <w:spacing w:line="360" w:lineRule="auto"/>
      </w:pPr>
    </w:p>
    <w:p w14:paraId="7719149D" w14:textId="43E098C0" w:rsidR="003112B4" w:rsidRDefault="003112B4" w:rsidP="00C07685">
      <w:pPr>
        <w:spacing w:line="360" w:lineRule="auto"/>
        <w:rPr>
          <w:b/>
          <w:bCs/>
          <w:u w:val="single"/>
        </w:rPr>
      </w:pPr>
      <w:r>
        <w:rPr>
          <w:b/>
          <w:bCs/>
          <w:u w:val="single"/>
        </w:rPr>
        <w:t xml:space="preserve">Literature review </w:t>
      </w:r>
    </w:p>
    <w:p w14:paraId="2E2C5ACD" w14:textId="1DC7F220" w:rsidR="00773751" w:rsidRDefault="00773751" w:rsidP="00C07685">
      <w:pPr>
        <w:spacing w:line="360" w:lineRule="auto"/>
        <w:jc w:val="both"/>
      </w:pPr>
      <w:r>
        <w:t xml:space="preserve">Many researchers suggest that having the ability to read is a fundamental part </w:t>
      </w:r>
      <w:r w:rsidR="39B8F2E1">
        <w:t>of</w:t>
      </w:r>
      <w:r>
        <w:t xml:space="preserve"> develop</w:t>
      </w:r>
      <w:r w:rsidR="4F2E8771">
        <w:t>ing</w:t>
      </w:r>
      <w:r>
        <w:t xml:space="preserve"> literacy and language </w:t>
      </w:r>
      <w:r w:rsidR="00C95883">
        <w:t xml:space="preserve">skills. Within </w:t>
      </w:r>
      <w:r w:rsidR="00A728F3">
        <w:t xml:space="preserve">the </w:t>
      </w:r>
      <w:r w:rsidR="00195C72">
        <w:t>Foundation Learning Framework (</w:t>
      </w:r>
      <w:proofErr w:type="gramStart"/>
      <w:r w:rsidR="00195C72">
        <w:t>2015,p</w:t>
      </w:r>
      <w:r w:rsidR="007E260E">
        <w:t>.</w:t>
      </w:r>
      <w:proofErr w:type="gramEnd"/>
      <w:r w:rsidR="007E260E">
        <w:t>18</w:t>
      </w:r>
      <w:r w:rsidR="00195C72">
        <w:t>)</w:t>
      </w:r>
      <w:r w:rsidR="00853DB9">
        <w:t xml:space="preserve">, reading comes under language, literacy and communication. The framework recommends that pupils </w:t>
      </w:r>
      <w:r w:rsidR="007C1891">
        <w:t xml:space="preserve">should be offered a range of learning experiences and opportunities, one of the aspects is that </w:t>
      </w:r>
      <w:r w:rsidR="00A77B52">
        <w:t xml:space="preserve">pupils can make links between texts. Having the ability to do </w:t>
      </w:r>
      <w:r w:rsidR="00B129B7">
        <w:t>this</w:t>
      </w:r>
      <w:r w:rsidR="00A77B52">
        <w:t xml:space="preserve">, pupils will be able </w:t>
      </w:r>
      <w:r w:rsidR="002B10A4">
        <w:t>to transfer their skills into different Areas of Learning and Experiences (</w:t>
      </w:r>
      <w:proofErr w:type="spellStart"/>
      <w:r w:rsidR="002B10A4">
        <w:t>AoLEs</w:t>
      </w:r>
      <w:proofErr w:type="spellEnd"/>
      <w:r w:rsidR="00B129B7">
        <w:t>). The</w:t>
      </w:r>
      <w:r>
        <w:t xml:space="preserve"> </w:t>
      </w:r>
      <w:r w:rsidR="1F21523B">
        <w:t>Y</w:t>
      </w:r>
      <w:r>
        <w:t xml:space="preserve">oung </w:t>
      </w:r>
      <w:r w:rsidR="63931A32">
        <w:t>R</w:t>
      </w:r>
      <w:r>
        <w:t xml:space="preserve">eader </w:t>
      </w:r>
      <w:r w:rsidR="2F97216C">
        <w:t>F</w:t>
      </w:r>
      <w:r>
        <w:t>oundation (2023) suggests that reading is an exercise for the mind, opening new doors of knowledge and develop</w:t>
      </w:r>
      <w:r w:rsidR="2DA10C65">
        <w:t>ing</w:t>
      </w:r>
      <w:r>
        <w:t xml:space="preserve"> children's cognitive skills. The</w:t>
      </w:r>
      <w:r w:rsidR="00A74B30">
        <w:t>re</w:t>
      </w:r>
      <w:r>
        <w:t xml:space="preserve"> are many different types of </w:t>
      </w:r>
      <w:r>
        <w:lastRenderedPageBreak/>
        <w:t>reading provision</w:t>
      </w:r>
      <w:r w:rsidR="374A7570">
        <w:t>s</w:t>
      </w:r>
      <w:r>
        <w:t xml:space="preserve"> that children are encouraged to do within and outside of school, such as online games, phonics tasks and a popular source for home learning is Reading Eggs (2024) </w:t>
      </w:r>
      <w:r w:rsidR="47AF9A1A">
        <w:t xml:space="preserve">which </w:t>
      </w:r>
      <w:r>
        <w:t>provide</w:t>
      </w:r>
      <w:r w:rsidR="58600FD2">
        <w:t>s</w:t>
      </w:r>
      <w:r>
        <w:t xml:space="preserve"> a depth of material to support young </w:t>
      </w:r>
      <w:r w:rsidR="3681521F">
        <w:t>learners'</w:t>
      </w:r>
      <w:r>
        <w:t xml:space="preserve"> literacy skills. I believe guided reading is an important stepping stone for children to become independent readers. </w:t>
      </w:r>
    </w:p>
    <w:p w14:paraId="16EEC1F6" w14:textId="77777777" w:rsidR="00773751" w:rsidRDefault="00773751" w:rsidP="00C07685">
      <w:pPr>
        <w:spacing w:line="360" w:lineRule="auto"/>
        <w:jc w:val="both"/>
      </w:pPr>
    </w:p>
    <w:p w14:paraId="26284A3C" w14:textId="757FE22D" w:rsidR="00773751" w:rsidRDefault="00773751" w:rsidP="00C07685">
      <w:pPr>
        <w:spacing w:line="360" w:lineRule="auto"/>
        <w:jc w:val="both"/>
      </w:pPr>
      <w:r>
        <w:t>Guided reading is split into three key parts,</w:t>
      </w:r>
      <w:r w:rsidR="00D07379">
        <w:t>1</w:t>
      </w:r>
      <w:r w:rsidR="003F0C9C">
        <w:t>)</w:t>
      </w:r>
      <w:r>
        <w:t xml:space="preserve"> before reading discussion, </w:t>
      </w:r>
      <w:r w:rsidR="003F0C9C">
        <w:t>2)</w:t>
      </w:r>
      <w:r w:rsidR="004E6F08">
        <w:t xml:space="preserve"> </w:t>
      </w:r>
      <w:r>
        <w:t xml:space="preserve">independent reading and </w:t>
      </w:r>
      <w:r w:rsidR="003F0C9C">
        <w:t>3)</w:t>
      </w:r>
      <w:r>
        <w:t xml:space="preserve"> after reading discussion</w:t>
      </w:r>
      <w:r w:rsidR="00AC51EE">
        <w:t xml:space="preserve"> (Department of </w:t>
      </w:r>
      <w:r w:rsidR="003F0C9C">
        <w:t>E</w:t>
      </w:r>
      <w:r w:rsidR="00AC51EE">
        <w:t>ducation, 2024)</w:t>
      </w:r>
      <w:r>
        <w:t>. Within these parts</w:t>
      </w:r>
      <w:r w:rsidR="004E6F08">
        <w:t>,</w:t>
      </w:r>
      <w:r>
        <w:t xml:space="preserve"> pupils have a chance to discuss their finding</w:t>
      </w:r>
      <w:r w:rsidR="00565663">
        <w:t>s</w:t>
      </w:r>
      <w:r>
        <w:t xml:space="preserve"> and ideas with the rest of the group. Vygotsky’s (1978</w:t>
      </w:r>
      <w:r w:rsidR="00AC51EE">
        <w:t>, p.270. Collin, C et al, 2012</w:t>
      </w:r>
      <w:r>
        <w:t xml:space="preserve">) Zone of Proximal </w:t>
      </w:r>
      <w:r w:rsidR="00565663">
        <w:t>D</w:t>
      </w:r>
      <w:r>
        <w:t xml:space="preserve">evelopment (ZPD) supports guided reading </w:t>
      </w:r>
      <w:r w:rsidR="00CF2778">
        <w:t>and believes</w:t>
      </w:r>
      <w:r>
        <w:t xml:space="preserve"> when a child is guided by an educator, or More Knowledgeable Other (MKO) it allows children to be able to talk, think and share their ideas. When children </w:t>
      </w:r>
      <w:proofErr w:type="gramStart"/>
      <w:r>
        <w:t>have the ability to</w:t>
      </w:r>
      <w:proofErr w:type="gramEnd"/>
      <w:r>
        <w:t xml:space="preserve"> ask and answer questions, they are then focused on </w:t>
      </w:r>
      <w:r w:rsidR="00B9350E">
        <w:t>the topic of discussion</w:t>
      </w:r>
      <w:r>
        <w:t>. Bruner’s (1986</w:t>
      </w:r>
      <w:r w:rsidR="00AC51EE">
        <w:t>, P. 164. Collin, C et al, 2012</w:t>
      </w:r>
      <w:r>
        <w:t xml:space="preserve">) notion of scaffolding suggests ‘knowing is a process not a product’ and children can’t process knowledge unassisted, in fact, they will need encouragement and guidance during that process, known as ‘scaffolding’. </w:t>
      </w:r>
      <w:proofErr w:type="gramStart"/>
      <w:r w:rsidR="003016F2">
        <w:t>In order f</w:t>
      </w:r>
      <w:r w:rsidR="004E6F08">
        <w:t>or</w:t>
      </w:r>
      <w:proofErr w:type="gramEnd"/>
      <w:r w:rsidR="004E6F08">
        <w:t xml:space="preserve"> </w:t>
      </w:r>
      <w:r>
        <w:t xml:space="preserve">children </w:t>
      </w:r>
      <w:r w:rsidR="009822A1">
        <w:t xml:space="preserve">to </w:t>
      </w:r>
      <w:r>
        <w:t xml:space="preserve">acquire new knowledge, they will need to ‘actively participate and reason’, </w:t>
      </w:r>
      <w:r w:rsidR="004E6F08">
        <w:t xml:space="preserve">which is part of the guided reading process. </w:t>
      </w:r>
    </w:p>
    <w:p w14:paraId="6246DF96" w14:textId="77777777" w:rsidR="00AC51EE" w:rsidRDefault="00AC51EE" w:rsidP="00C07685">
      <w:pPr>
        <w:spacing w:line="360" w:lineRule="auto"/>
        <w:jc w:val="both"/>
      </w:pPr>
    </w:p>
    <w:p w14:paraId="15BFE63F" w14:textId="59F44099" w:rsidR="00AC51EE" w:rsidRPr="00773751" w:rsidRDefault="00AC51EE" w:rsidP="00C07685">
      <w:pPr>
        <w:spacing w:line="360" w:lineRule="auto"/>
        <w:jc w:val="both"/>
      </w:pPr>
      <w:r>
        <w:t>Another researcher describes guided reading as a ‘grey area’ (Rebecca, 2019) and that it has always been an area of unclarity and stress. As guided reading sessions should be carried out weekly, she emphasizes how hard it can be to plan</w:t>
      </w:r>
      <w:r w:rsidR="00265CB0">
        <w:t>,</w:t>
      </w:r>
      <w:r>
        <w:t xml:space="preserve"> especially with the uncertainty of what should be carried out. For years, schools have struggled to decide which is more beneficial, guided reading or </w:t>
      </w:r>
      <w:r w:rsidR="00B86F8F">
        <w:t>whole class</w:t>
      </w:r>
      <w:r>
        <w:t xml:space="preserve"> reading (Penny Bill, 2022)</w:t>
      </w:r>
      <w:r w:rsidR="00265CB0">
        <w:t>.</w:t>
      </w:r>
      <w:r>
        <w:t xml:space="preserve"> For whole class reading, children </w:t>
      </w:r>
      <w:proofErr w:type="gramStart"/>
      <w:r>
        <w:t>have the opportunity to</w:t>
      </w:r>
      <w:proofErr w:type="gramEnd"/>
      <w:r>
        <w:t xml:space="preserve"> listen and provide their views and not be distracted by the class environment. However, guided reading offers a more intimate and one</w:t>
      </w:r>
      <w:r w:rsidR="004B4D26">
        <w:t>-to-</w:t>
      </w:r>
      <w:r>
        <w:t xml:space="preserve">one reading </w:t>
      </w:r>
      <w:r w:rsidR="004B4D26">
        <w:t xml:space="preserve">experience </w:t>
      </w:r>
      <w:r>
        <w:t>where the teacher can provide support and guidance. Although both areas have their strengths, I believe that guided reading can contribute more towards children's reading skills as teachers are able to offer suitable guidance for specific children and be able to adapt to</w:t>
      </w:r>
      <w:r w:rsidR="00362E4D">
        <w:t xml:space="preserve"> individual needs</w:t>
      </w:r>
      <w:r>
        <w:t xml:space="preserve">. </w:t>
      </w:r>
      <w:r w:rsidR="00BF5A3F">
        <w:t>T</w:t>
      </w:r>
      <w:r w:rsidR="007909D4">
        <w:t>o avoid distractions,</w:t>
      </w:r>
      <w:r w:rsidR="00BF5A3F">
        <w:t xml:space="preserve"> teachers can consider a range of techniques </w:t>
      </w:r>
      <w:r w:rsidR="00F9406E">
        <w:t xml:space="preserve">to </w:t>
      </w:r>
      <w:r w:rsidR="0077453F">
        <w:t xml:space="preserve">encourage engagement throughout the session. </w:t>
      </w:r>
    </w:p>
    <w:p w14:paraId="619BA5D8" w14:textId="77777777" w:rsidR="00E02FD7" w:rsidRDefault="00E02FD7" w:rsidP="00C07685">
      <w:pPr>
        <w:spacing w:line="360" w:lineRule="auto"/>
        <w:jc w:val="both"/>
        <w:rPr>
          <w:b/>
          <w:bCs/>
          <w:u w:val="single"/>
        </w:rPr>
      </w:pPr>
    </w:p>
    <w:p w14:paraId="2788CEC4" w14:textId="77777777" w:rsidR="003112B4" w:rsidRDefault="003112B4" w:rsidP="00C07685">
      <w:pPr>
        <w:spacing w:line="360" w:lineRule="auto"/>
        <w:jc w:val="both"/>
        <w:rPr>
          <w:b/>
          <w:bCs/>
          <w:u w:val="single"/>
        </w:rPr>
      </w:pPr>
    </w:p>
    <w:p w14:paraId="7807E56F" w14:textId="73DD8540" w:rsidR="003112B4" w:rsidRDefault="003112B4" w:rsidP="00C07685">
      <w:pPr>
        <w:spacing w:line="360" w:lineRule="auto"/>
        <w:jc w:val="both"/>
        <w:rPr>
          <w:b/>
          <w:bCs/>
          <w:u w:val="single"/>
        </w:rPr>
      </w:pPr>
      <w:r>
        <w:rPr>
          <w:b/>
          <w:bCs/>
          <w:u w:val="single"/>
        </w:rPr>
        <w:lastRenderedPageBreak/>
        <w:t xml:space="preserve">Methodology </w:t>
      </w:r>
    </w:p>
    <w:p w14:paraId="7619360D" w14:textId="33D58AB0" w:rsidR="002A6B1F" w:rsidRDefault="002A6B1F" w:rsidP="00C07685">
      <w:pPr>
        <w:spacing w:line="360" w:lineRule="auto"/>
        <w:jc w:val="both"/>
      </w:pPr>
      <w:r>
        <w:t>For my research project</w:t>
      </w:r>
      <w:r w:rsidR="42A9D82B">
        <w:t>, I used the ‘</w:t>
      </w:r>
      <w:r w:rsidR="20C41B9F">
        <w:t>L</w:t>
      </w:r>
      <w:r>
        <w:t>euven scale’ as a tool. The ‘</w:t>
      </w:r>
      <w:r w:rsidR="7DDA1135">
        <w:t>L</w:t>
      </w:r>
      <w:r>
        <w:t xml:space="preserve">euven scale’ was founded by </w:t>
      </w:r>
      <w:proofErr w:type="spellStart"/>
      <w:r>
        <w:t>Ferre</w:t>
      </w:r>
      <w:proofErr w:type="spellEnd"/>
      <w:r>
        <w:t xml:space="preserve"> </w:t>
      </w:r>
      <w:proofErr w:type="spellStart"/>
      <w:r>
        <w:t>Laevers</w:t>
      </w:r>
      <w:proofErr w:type="spellEnd"/>
      <w:r>
        <w:t xml:space="preserve"> (1976) and is measured from observations on either children's well</w:t>
      </w:r>
      <w:r w:rsidR="47C7667B">
        <w:t>-</w:t>
      </w:r>
      <w:r>
        <w:t xml:space="preserve">being or involvement. </w:t>
      </w:r>
      <w:proofErr w:type="spellStart"/>
      <w:r>
        <w:t>Laevers</w:t>
      </w:r>
      <w:proofErr w:type="spellEnd"/>
      <w:r>
        <w:t xml:space="preserve"> implemented this tool with many Primary schools to help them critically reflect on their practices. His main principles within foundation learning are child initiative, a rich environment and ‘</w:t>
      </w:r>
      <w:r w:rsidR="000F1714">
        <w:t>I</w:t>
      </w:r>
      <w:r>
        <w:t xml:space="preserve">ntensive interactions between teachers and children’. I used the ‘Leuven scale’ to observe children's involvement during a guided reading activity. There are five different levels of involvement, </w:t>
      </w:r>
      <w:r w:rsidR="609676D3">
        <w:t xml:space="preserve">which </w:t>
      </w:r>
      <w:r>
        <w:t xml:space="preserve">range from ‘extremely low’ to ‘extremely high’. </w:t>
      </w:r>
    </w:p>
    <w:p w14:paraId="476D4EB1" w14:textId="77777777" w:rsidR="002A6B1F" w:rsidRDefault="002A6B1F" w:rsidP="00C07685">
      <w:pPr>
        <w:spacing w:line="360" w:lineRule="auto"/>
        <w:jc w:val="both"/>
      </w:pPr>
    </w:p>
    <w:p w14:paraId="0C60BFF7" w14:textId="3863B1C5" w:rsidR="002A6B1F" w:rsidRDefault="002A6B1F" w:rsidP="00C07685">
      <w:pPr>
        <w:spacing w:line="360" w:lineRule="auto"/>
        <w:jc w:val="both"/>
      </w:pPr>
      <w:r>
        <w:t xml:space="preserve"> Although the ‘Leuven scale’ is very </w:t>
      </w:r>
      <w:r w:rsidR="00F5242E">
        <w:t xml:space="preserve">useful </w:t>
      </w:r>
      <w:r>
        <w:t xml:space="preserve">and </w:t>
      </w:r>
      <w:r w:rsidR="009E1F47">
        <w:t xml:space="preserve">has </w:t>
      </w:r>
      <w:r>
        <w:t>clearly set out</w:t>
      </w:r>
      <w:r w:rsidR="009E1F47">
        <w:t xml:space="preserve"> </w:t>
      </w:r>
      <w:r w:rsidR="00731F5B">
        <w:t>guidelines</w:t>
      </w:r>
      <w:r>
        <w:t xml:space="preserve"> for practitioners</w:t>
      </w:r>
      <w:r w:rsidR="009E1F47">
        <w:t>,</w:t>
      </w:r>
      <w:r>
        <w:t xml:space="preserve"> it has multiple disadvantages. </w:t>
      </w:r>
      <w:r w:rsidR="009C2F11">
        <w:t xml:space="preserve">For example, </w:t>
      </w:r>
      <w:r>
        <w:t xml:space="preserve">it doesn’t account well for children with additional learning needs (ALN) as the behaviours that are described in the scale are often not present, especially with non-verbal learners. A researcher </w:t>
      </w:r>
      <w:r w:rsidR="00E620AA">
        <w:t>agrees</w:t>
      </w:r>
      <w:r>
        <w:t xml:space="preserve"> that (</w:t>
      </w:r>
      <w:r w:rsidR="00B26D8A">
        <w:t>L</w:t>
      </w:r>
      <w:r>
        <w:t xml:space="preserve">earning </w:t>
      </w:r>
      <w:r w:rsidR="00B26D8A">
        <w:t>J</w:t>
      </w:r>
      <w:r>
        <w:t xml:space="preserve">ournals, 2024) the ‘nature of the observations can be somewhat limiting or entirely inaccurate when applied across the board’. Bowlby’s (1973, </w:t>
      </w:r>
      <w:r w:rsidR="18B210B7" w:rsidRPr="0636BCCD">
        <w:rPr>
          <w:rFonts w:ascii="Calibri" w:eastAsia="Calibri" w:hAnsi="Calibri" w:cs="Calibri"/>
        </w:rPr>
        <w:t>p. 276</w:t>
      </w:r>
      <w:r w:rsidR="18B210B7">
        <w:t xml:space="preserve"> quoted in Collins et al, 2011</w:t>
      </w:r>
      <w:r>
        <w:t xml:space="preserve">) theory of attachment states that ‘children present different behaviours across different </w:t>
      </w:r>
      <w:proofErr w:type="gramStart"/>
      <w:r w:rsidR="00BB1359">
        <w:t>cultures’</w:t>
      </w:r>
      <w:proofErr w:type="gramEnd"/>
      <w:r>
        <w:t>. Therefore</w:t>
      </w:r>
      <w:r w:rsidR="007D1AA3">
        <w:t xml:space="preserve">, I was aware that this may </w:t>
      </w:r>
      <w:r w:rsidR="00BB1359">
        <w:t xml:space="preserve">affect my findings. </w:t>
      </w:r>
      <w:r>
        <w:t xml:space="preserve"> </w:t>
      </w:r>
    </w:p>
    <w:p w14:paraId="47E5A040" w14:textId="77777777" w:rsidR="002A6B1F" w:rsidRDefault="002A6B1F" w:rsidP="00C07685">
      <w:pPr>
        <w:spacing w:line="360" w:lineRule="auto"/>
        <w:jc w:val="both"/>
      </w:pPr>
    </w:p>
    <w:p w14:paraId="1FC443E9" w14:textId="41F1C4C0" w:rsidR="002A6B1F" w:rsidRDefault="002A6B1F" w:rsidP="00C07685">
      <w:pPr>
        <w:spacing w:line="360" w:lineRule="auto"/>
        <w:jc w:val="both"/>
      </w:pPr>
      <w:r>
        <w:t xml:space="preserve">Prior to </w:t>
      </w:r>
      <w:r w:rsidR="00BB1359">
        <w:t xml:space="preserve">my </w:t>
      </w:r>
      <w:r>
        <w:t>research</w:t>
      </w:r>
      <w:r w:rsidR="00BB1359">
        <w:t xml:space="preserve"> period</w:t>
      </w:r>
      <w:r>
        <w:t>, I created an observation schedule</w:t>
      </w:r>
      <w:r w:rsidR="00B316BA">
        <w:t xml:space="preserve"> </w:t>
      </w:r>
      <w:r>
        <w:t xml:space="preserve">(Appendix, p. </w:t>
      </w:r>
      <w:r w:rsidR="4503930E">
        <w:t>8</w:t>
      </w:r>
      <w:r>
        <w:t xml:space="preserve">) which included all the necessary information I needed to observe the pupils. </w:t>
      </w:r>
      <w:proofErr w:type="gramStart"/>
      <w:r w:rsidR="00FB78D6">
        <w:t>In order to</w:t>
      </w:r>
      <w:proofErr w:type="gramEnd"/>
      <w:r w:rsidR="00FB78D6">
        <w:t xml:space="preserve"> gather my research, </w:t>
      </w:r>
      <w:r w:rsidR="005F6120">
        <w:t>I</w:t>
      </w:r>
      <w:r w:rsidR="00FB78D6">
        <w:t xml:space="preserve"> used</w:t>
      </w:r>
      <w:r w:rsidR="005F6120">
        <w:t xml:space="preserve"> </w:t>
      </w:r>
      <w:r w:rsidR="00FB78D6">
        <w:t xml:space="preserve">a qualitative approach </w:t>
      </w:r>
      <w:r w:rsidR="005F6120">
        <w:t xml:space="preserve">in attempt to gain more specific and detailed outcomes. </w:t>
      </w:r>
      <w:r>
        <w:t>I observed the pupils on their Involvement and recorded my findings every five minutes. Taking Bowlby’s theory into consideration</w:t>
      </w:r>
      <w:r w:rsidR="00683BD2">
        <w:t>,</w:t>
      </w:r>
      <w:r>
        <w:t xml:space="preserve"> I ensured that I was not a distraction to the children and observed them from a </w:t>
      </w:r>
      <w:r w:rsidR="005F6120">
        <w:t xml:space="preserve">distance. </w:t>
      </w:r>
    </w:p>
    <w:p w14:paraId="27ECD1DB" w14:textId="77777777" w:rsidR="002A6B1F" w:rsidRDefault="002A6B1F" w:rsidP="00C07685">
      <w:pPr>
        <w:spacing w:line="360" w:lineRule="auto"/>
        <w:jc w:val="both"/>
      </w:pPr>
    </w:p>
    <w:p w14:paraId="5EDCA38A" w14:textId="77777777" w:rsidR="002A6B1F" w:rsidRPr="002A6B1F" w:rsidRDefault="002A6B1F" w:rsidP="00C07685">
      <w:pPr>
        <w:spacing w:line="360" w:lineRule="auto"/>
        <w:jc w:val="both"/>
      </w:pPr>
    </w:p>
    <w:p w14:paraId="0D066E71" w14:textId="77777777" w:rsidR="003112B4" w:rsidRDefault="003112B4" w:rsidP="00C07685">
      <w:pPr>
        <w:spacing w:line="360" w:lineRule="auto"/>
        <w:jc w:val="both"/>
        <w:rPr>
          <w:b/>
          <w:bCs/>
          <w:u w:val="single"/>
        </w:rPr>
      </w:pPr>
    </w:p>
    <w:p w14:paraId="663064D8" w14:textId="32D128C0" w:rsidR="003112B4" w:rsidRDefault="003112B4" w:rsidP="00C07685">
      <w:pPr>
        <w:spacing w:line="360" w:lineRule="auto"/>
        <w:jc w:val="both"/>
        <w:rPr>
          <w:b/>
          <w:bCs/>
          <w:u w:val="single"/>
        </w:rPr>
      </w:pPr>
      <w:r>
        <w:rPr>
          <w:b/>
          <w:bCs/>
          <w:u w:val="single"/>
        </w:rPr>
        <w:t xml:space="preserve">Discussion and findings </w:t>
      </w:r>
    </w:p>
    <w:p w14:paraId="1D248E09" w14:textId="2AF3A070" w:rsidR="008548C0" w:rsidRDefault="008548C0" w:rsidP="00C07685">
      <w:pPr>
        <w:spacing w:line="360" w:lineRule="auto"/>
        <w:jc w:val="both"/>
      </w:pPr>
      <w:r>
        <w:t>During my research and observation, I followed the BERA (2019) guidelines. Therefore, before conducting my research I ensured I had the participant</w:t>
      </w:r>
      <w:r w:rsidR="1F81C9C7">
        <w:t xml:space="preserve">'s </w:t>
      </w:r>
      <w:r w:rsidR="009C0BDF">
        <w:t xml:space="preserve">assent. Assent </w:t>
      </w:r>
      <w:r w:rsidR="00D440B7">
        <w:t>is an</w:t>
      </w:r>
      <w:r w:rsidR="006070E7">
        <w:t xml:space="preserve"> </w:t>
      </w:r>
      <w:r w:rsidR="00D440B7">
        <w:t>info</w:t>
      </w:r>
      <w:r w:rsidR="006070E7">
        <w:t>r</w:t>
      </w:r>
      <w:r w:rsidR="00D440B7">
        <w:t xml:space="preserve">mal agreement to partake in something, for </w:t>
      </w:r>
      <w:r w:rsidR="00E67B42">
        <w:t xml:space="preserve">children who </w:t>
      </w:r>
      <w:proofErr w:type="gramStart"/>
      <w:r w:rsidR="00E67B42">
        <w:t>are capable of forming</w:t>
      </w:r>
      <w:proofErr w:type="gramEnd"/>
      <w:r w:rsidR="00E67B42">
        <w:t xml:space="preserve"> their views</w:t>
      </w:r>
      <w:r w:rsidR="003A0B84">
        <w:t>,</w:t>
      </w:r>
      <w:r w:rsidR="00E67B42">
        <w:t xml:space="preserve"> </w:t>
      </w:r>
      <w:r w:rsidR="006070E7">
        <w:t>in</w:t>
      </w:r>
      <w:r w:rsidR="1F81C9C7">
        <w:t xml:space="preserve"> this case, all pupils were </w:t>
      </w:r>
      <w:r w:rsidR="00106351">
        <w:t xml:space="preserve">happy to take part </w:t>
      </w:r>
      <w:r w:rsidR="1F81C9C7">
        <w:t>and gave</w:t>
      </w:r>
      <w:r w:rsidR="003A0B84">
        <w:t xml:space="preserve"> assent</w:t>
      </w:r>
      <w:r w:rsidR="00106351">
        <w:t xml:space="preserve"> (UNCRC, </w:t>
      </w:r>
      <w:r w:rsidR="00853B47">
        <w:t>2024)</w:t>
      </w:r>
      <w:r w:rsidR="1F81C9C7">
        <w:t xml:space="preserve">. To </w:t>
      </w:r>
      <w:r w:rsidR="0017428B">
        <w:t xml:space="preserve">ensure </w:t>
      </w:r>
      <w:r w:rsidR="1F81C9C7">
        <w:t xml:space="preserve">all </w:t>
      </w:r>
      <w:r w:rsidR="1F81C9C7">
        <w:lastRenderedPageBreak/>
        <w:t xml:space="preserve">pupils knew </w:t>
      </w:r>
      <w:r w:rsidR="00F46702">
        <w:t>my role</w:t>
      </w:r>
      <w:r w:rsidR="00B27B8E">
        <w:t xml:space="preserve"> within the classroom</w:t>
      </w:r>
      <w:r w:rsidR="00F46702">
        <w:t>,</w:t>
      </w:r>
      <w:r w:rsidR="1F81C9C7">
        <w:t xml:space="preserve"> I explained </w:t>
      </w:r>
      <w:r w:rsidR="00B27B8E">
        <w:t xml:space="preserve">clearly </w:t>
      </w:r>
      <w:r w:rsidR="1F81C9C7">
        <w:t xml:space="preserve">and made them aware of their rights to withdraw from the research at any time. Four pupils took part in </w:t>
      </w:r>
      <w:bookmarkStart w:id="0" w:name="_Int_OL1eirW6"/>
      <w:r w:rsidR="1F81C9C7">
        <w:t>my</w:t>
      </w:r>
      <w:bookmarkEnd w:id="0"/>
      <w:r>
        <w:t xml:space="preserve"> </w:t>
      </w:r>
      <w:r w:rsidR="004679C0">
        <w:t>research,</w:t>
      </w:r>
      <w:r>
        <w:t xml:space="preserve"> and I have kept this strictly confidential by referring to them as Child A,</w:t>
      </w:r>
      <w:r w:rsidR="7C258641">
        <w:t xml:space="preserve"> </w:t>
      </w:r>
      <w:r>
        <w:t>B,</w:t>
      </w:r>
      <w:r w:rsidR="00B27B8E">
        <w:t xml:space="preserve"> </w:t>
      </w:r>
      <w:r>
        <w:t xml:space="preserve">C or D. I then went on to explain to the pupils what I intended to do with my findings and received their assent on this </w:t>
      </w:r>
      <w:r w:rsidR="0048410A">
        <w:t>also</w:t>
      </w:r>
      <w:r>
        <w:t xml:space="preserve">. </w:t>
      </w:r>
    </w:p>
    <w:p w14:paraId="6EC95004" w14:textId="77777777" w:rsidR="008548C0" w:rsidRDefault="008548C0" w:rsidP="00C07685">
      <w:pPr>
        <w:spacing w:line="360" w:lineRule="auto"/>
        <w:jc w:val="both"/>
      </w:pPr>
    </w:p>
    <w:p w14:paraId="3E207878" w14:textId="73E0F90E" w:rsidR="008548C0" w:rsidRDefault="008548C0" w:rsidP="00C07685">
      <w:pPr>
        <w:spacing w:line="360" w:lineRule="auto"/>
        <w:jc w:val="both"/>
      </w:pPr>
      <w:r>
        <w:t>At the start of the guided reading session</w:t>
      </w:r>
      <w:r w:rsidR="1A2BD011">
        <w:t>,</w:t>
      </w:r>
      <w:r>
        <w:t xml:space="preserve"> all pupils showed different levels of involvement. Child D showed ‘extremely low’ signs of involvement to begin with, as they were reluctant to join the session and once Child D had </w:t>
      </w:r>
      <w:r w:rsidR="00AA1571">
        <w:t>become involved</w:t>
      </w:r>
      <w:r w:rsidR="30B922E5">
        <w:t>,</w:t>
      </w:r>
      <w:r>
        <w:t xml:space="preserve"> they were easily distracted and began to daydream. However, as the session went on the class teacher was asking the participants a range of questions to engage them.</w:t>
      </w:r>
      <w:r w:rsidR="50663645">
        <w:t xml:space="preserve"> </w:t>
      </w:r>
      <w:r w:rsidR="386E3485">
        <w:t>T</w:t>
      </w:r>
      <w:r w:rsidR="50663645">
        <w:t xml:space="preserve">he Pedagogical </w:t>
      </w:r>
      <w:r w:rsidR="1677B9B6">
        <w:t>P</w:t>
      </w:r>
      <w:r w:rsidR="50663645">
        <w:t>rincip</w:t>
      </w:r>
      <w:r w:rsidR="7F942F6A">
        <w:t>le</w:t>
      </w:r>
      <w:r w:rsidR="50663645">
        <w:t>s</w:t>
      </w:r>
      <w:r w:rsidR="4CD2C746">
        <w:t xml:space="preserve"> (</w:t>
      </w:r>
      <w:r w:rsidR="1EFF4134">
        <w:t>Welsh Government,</w:t>
      </w:r>
      <w:r w:rsidR="4CD2C746">
        <w:t>2023)</w:t>
      </w:r>
      <w:r w:rsidR="50663645">
        <w:t xml:space="preserve"> explain the importance of </w:t>
      </w:r>
      <w:r w:rsidR="2BE5B1C2">
        <w:t>using real</w:t>
      </w:r>
      <w:r w:rsidR="7E5F4107">
        <w:t>-</w:t>
      </w:r>
      <w:r w:rsidR="2BE5B1C2">
        <w:t xml:space="preserve">life situations to help pupils understand the purpose of their learning. </w:t>
      </w:r>
      <w:r>
        <w:t xml:space="preserve">Child D’s involvement then increased as the session </w:t>
      </w:r>
      <w:r w:rsidR="646388AC">
        <w:t>continued,</w:t>
      </w:r>
      <w:r>
        <w:t xml:space="preserve"> they began asking other</w:t>
      </w:r>
      <w:r w:rsidR="007B40DB">
        <w:t xml:space="preserve"> members of the group </w:t>
      </w:r>
      <w:r>
        <w:t>questions</w:t>
      </w:r>
      <w:r w:rsidR="00B771B5">
        <w:t xml:space="preserve"> relating</w:t>
      </w:r>
      <w:r>
        <w:t xml:space="preserve"> to the story. </w:t>
      </w:r>
    </w:p>
    <w:p w14:paraId="738FC285" w14:textId="77777777" w:rsidR="008548C0" w:rsidRDefault="008548C0" w:rsidP="00C07685">
      <w:pPr>
        <w:spacing w:line="360" w:lineRule="auto"/>
        <w:jc w:val="both"/>
      </w:pPr>
    </w:p>
    <w:p w14:paraId="7661DE07" w14:textId="256ADAC4" w:rsidR="008548C0" w:rsidRDefault="008548C0" w:rsidP="00C07685">
      <w:pPr>
        <w:spacing w:line="360" w:lineRule="auto"/>
        <w:jc w:val="both"/>
      </w:pPr>
      <w:r>
        <w:t>Midway through the guided reading session, I noticed that Child C was consistent with their involvement and remained at a high level on the ‘</w:t>
      </w:r>
      <w:r w:rsidR="62D5D466">
        <w:t>L</w:t>
      </w:r>
      <w:r>
        <w:t>euven scale’</w:t>
      </w:r>
      <w:r w:rsidR="613A0405">
        <w:t xml:space="preserve"> (1976)</w:t>
      </w:r>
      <w:r>
        <w:t xml:space="preserve">. </w:t>
      </w:r>
      <w:r w:rsidR="00F604FE">
        <w:t>Alt</w:t>
      </w:r>
      <w:r>
        <w:t>hough</w:t>
      </w:r>
      <w:r w:rsidR="7410A16C">
        <w:t xml:space="preserve"> </w:t>
      </w:r>
      <w:r>
        <w:t xml:space="preserve">Child B’s involvement began to decrease as the session went on, </w:t>
      </w:r>
      <w:r w:rsidR="005C2FBC">
        <w:t>they</w:t>
      </w:r>
      <w:r>
        <w:t xml:space="preserve"> seemed quite eager to answer questions and state </w:t>
      </w:r>
      <w:r w:rsidR="005C2FBC">
        <w:t>their</w:t>
      </w:r>
      <w:r>
        <w:t xml:space="preserve"> ideas, </w:t>
      </w:r>
      <w:r w:rsidR="005C2FBC">
        <w:t>they</w:t>
      </w:r>
      <w:r>
        <w:t xml:space="preserve"> didn’t like </w:t>
      </w:r>
      <w:r w:rsidR="005C2FBC">
        <w:t>their</w:t>
      </w:r>
      <w:r>
        <w:t xml:space="preserve"> </w:t>
      </w:r>
      <w:r w:rsidR="53631405">
        <w:t>peer</w:t>
      </w:r>
      <w:r w:rsidR="57E76D26">
        <w:t>s</w:t>
      </w:r>
      <w:r w:rsidR="00A44990">
        <w:t>’</w:t>
      </w:r>
      <w:r>
        <w:t xml:space="preserve"> </w:t>
      </w:r>
      <w:r w:rsidR="001F03D0">
        <w:t xml:space="preserve">involvement </w:t>
      </w:r>
      <w:r>
        <w:t xml:space="preserve">and </w:t>
      </w:r>
      <w:r w:rsidR="002654A1">
        <w:t xml:space="preserve">began </w:t>
      </w:r>
      <w:r>
        <w:t xml:space="preserve">to get frustrated. </w:t>
      </w:r>
      <w:r w:rsidR="2D59E176">
        <w:t>Piaget (1936, quoted in Collins</w:t>
      </w:r>
      <w:r w:rsidR="531B0C66">
        <w:t xml:space="preserve"> et al, 2011) believed in ‘the four stages of development’ and as the particip</w:t>
      </w:r>
      <w:r w:rsidR="322D5299">
        <w:t>a</w:t>
      </w:r>
      <w:r w:rsidR="531B0C66">
        <w:t>nts are at the ‘pre</w:t>
      </w:r>
      <w:r w:rsidR="72B289F6">
        <w:t>-</w:t>
      </w:r>
      <w:r w:rsidR="531B0C66">
        <w:t>operational stage’</w:t>
      </w:r>
      <w:r w:rsidR="464CB39D">
        <w:t xml:space="preserve"> Piaget suggested that children are more willing to share</w:t>
      </w:r>
      <w:r w:rsidR="15F226DD">
        <w:t>,</w:t>
      </w:r>
      <w:r w:rsidR="3089C783">
        <w:t xml:space="preserve"> </w:t>
      </w:r>
      <w:r w:rsidR="464CB39D">
        <w:t>take turns</w:t>
      </w:r>
      <w:r w:rsidR="2408E86E">
        <w:t xml:space="preserve"> and enjoy the participation of </w:t>
      </w:r>
      <w:r w:rsidR="65B908CF">
        <w:t xml:space="preserve">others. It was clear that </w:t>
      </w:r>
      <w:r w:rsidR="00054A64">
        <w:t>C</w:t>
      </w:r>
      <w:r w:rsidR="65B908CF">
        <w:t xml:space="preserve">hild B was not enthusiastic about the participation of </w:t>
      </w:r>
      <w:r w:rsidR="00054A64">
        <w:t>their</w:t>
      </w:r>
      <w:r w:rsidR="65B908CF">
        <w:t xml:space="preserve"> peers</w:t>
      </w:r>
      <w:r w:rsidR="64E65BBF">
        <w:t>,</w:t>
      </w:r>
      <w:r w:rsidR="65B908CF">
        <w:t xml:space="preserve"> t</w:t>
      </w:r>
      <w:r>
        <w:t xml:space="preserve">his led </w:t>
      </w:r>
      <w:r w:rsidR="00054A64">
        <w:t>them</w:t>
      </w:r>
      <w:r>
        <w:t xml:space="preserve"> to withdraw from the guided session completely</w:t>
      </w:r>
      <w:r w:rsidR="006A3256">
        <w:t xml:space="preserve">, as they were aware </w:t>
      </w:r>
      <w:r w:rsidR="00C07685">
        <w:t>of their rights to do so (BERA, 2019)</w:t>
      </w:r>
      <w:r>
        <w:t xml:space="preserve"> and </w:t>
      </w:r>
      <w:r w:rsidR="33C987A1">
        <w:t xml:space="preserve">gave </w:t>
      </w:r>
      <w:r w:rsidR="003F02D0">
        <w:t xml:space="preserve">themselves </w:t>
      </w:r>
      <w:r w:rsidR="33C987A1">
        <w:t>time to calm down.</w:t>
      </w:r>
      <w:r>
        <w:t xml:space="preserve"> </w:t>
      </w:r>
      <w:r w:rsidR="0043002A">
        <w:t>T</w:t>
      </w:r>
      <w:r>
        <w:t xml:space="preserve">he class teacher </w:t>
      </w:r>
      <w:r w:rsidR="0043002A">
        <w:t xml:space="preserve">explained that </w:t>
      </w:r>
      <w:r>
        <w:t>‘</w:t>
      </w:r>
      <w:r w:rsidR="0043002A">
        <w:t>C</w:t>
      </w:r>
      <w:r>
        <w:t xml:space="preserve">hild A and </w:t>
      </w:r>
      <w:r w:rsidR="0043002A">
        <w:t>C</w:t>
      </w:r>
      <w:r>
        <w:t xml:space="preserve">hild B antagonize and compete with each other’ </w:t>
      </w:r>
      <w:r w:rsidR="506479CC">
        <w:t>S</w:t>
      </w:r>
      <w:r>
        <w:t xml:space="preserve">he then went on to explain that it would be easier if they were in separate groups, but as they are on a similar reading level it would be unfair to split them up. </w:t>
      </w:r>
    </w:p>
    <w:p w14:paraId="23819789" w14:textId="77777777" w:rsidR="008548C0" w:rsidRDefault="008548C0" w:rsidP="00C07685">
      <w:pPr>
        <w:spacing w:line="360" w:lineRule="auto"/>
        <w:jc w:val="both"/>
      </w:pPr>
    </w:p>
    <w:p w14:paraId="1F585031" w14:textId="241D5FED" w:rsidR="008548C0" w:rsidRDefault="008548C0" w:rsidP="00C07685">
      <w:pPr>
        <w:spacing w:line="360" w:lineRule="auto"/>
        <w:jc w:val="both"/>
      </w:pPr>
      <w:r>
        <w:t>From what I discovered at this point in my observation</w:t>
      </w:r>
      <w:r w:rsidR="00CF6206">
        <w:t>,</w:t>
      </w:r>
      <w:r>
        <w:t xml:space="preserve"> is that the pupils loved the guided reading </w:t>
      </w:r>
      <w:r w:rsidR="17EA5D79">
        <w:t>session,</w:t>
      </w:r>
      <w:r>
        <w:t xml:space="preserve"> and they ha</w:t>
      </w:r>
      <w:r w:rsidR="0786E9D0">
        <w:t>d</w:t>
      </w:r>
      <w:r>
        <w:t xml:space="preserve"> a lot of fun. The teacher ma</w:t>
      </w:r>
      <w:r w:rsidR="00CF6206">
        <w:t>de</w:t>
      </w:r>
      <w:r>
        <w:t xml:space="preserve"> it engaging by </w:t>
      </w:r>
      <w:r w:rsidR="00944234">
        <w:t>being enthusi</w:t>
      </w:r>
      <w:r w:rsidR="0048410A">
        <w:t xml:space="preserve">astic, acting out the characters </w:t>
      </w:r>
      <w:r>
        <w:t xml:space="preserve">and asking for the </w:t>
      </w:r>
      <w:r w:rsidR="0048410A">
        <w:t>children’s</w:t>
      </w:r>
      <w:r>
        <w:t xml:space="preserve"> contribut</w:t>
      </w:r>
      <w:r w:rsidR="0048410A">
        <w:t>ion</w:t>
      </w:r>
      <w:r>
        <w:t xml:space="preserve">. </w:t>
      </w:r>
      <w:r w:rsidR="00522186">
        <w:t xml:space="preserve">The </w:t>
      </w:r>
      <w:r>
        <w:t xml:space="preserve">pupils having an active </w:t>
      </w:r>
      <w:r>
        <w:lastRenderedPageBreak/>
        <w:t>part in this session aid</w:t>
      </w:r>
      <w:r w:rsidR="00DE70AE">
        <w:t xml:space="preserve">ed </w:t>
      </w:r>
      <w:r>
        <w:t>their engagement. However, as the class is a split year group (</w:t>
      </w:r>
      <w:r w:rsidR="00DE70AE">
        <w:t>R</w:t>
      </w:r>
      <w:r>
        <w:t>eception/</w:t>
      </w:r>
      <w:r w:rsidR="00DE70AE">
        <w:t>Y</w:t>
      </w:r>
      <w:r>
        <w:t>ear 1) and learning is mostly play</w:t>
      </w:r>
      <w:r w:rsidR="00DE70AE">
        <w:t>-</w:t>
      </w:r>
      <w:r>
        <w:t xml:space="preserve">based, there is a lot of active provision within the classroom. This </w:t>
      </w:r>
      <w:r w:rsidR="00C07685">
        <w:t>affects</w:t>
      </w:r>
      <w:r>
        <w:t xml:space="preserve"> the pupils</w:t>
      </w:r>
      <w:r w:rsidR="00215180">
        <w:t>’</w:t>
      </w:r>
      <w:r>
        <w:t xml:space="preserve"> levels of </w:t>
      </w:r>
      <w:r w:rsidR="00FA71F9">
        <w:t>concentration,</w:t>
      </w:r>
      <w:r>
        <w:t xml:space="preserve"> and they easily get distracted. The class teacher also believes that is hard for pupils to become fully engaged in such a busy classroom and w</w:t>
      </w:r>
      <w:r w:rsidR="00734041">
        <w:t>ould prefer</w:t>
      </w:r>
      <w:r>
        <w:t xml:space="preserve"> that they ha</w:t>
      </w:r>
      <w:r w:rsidR="00715F4E">
        <w:t>d</w:t>
      </w:r>
      <w:r>
        <w:t xml:space="preserve"> ‘the resources to </w:t>
      </w:r>
      <w:r w:rsidR="00715F4E">
        <w:t xml:space="preserve">carry out </w:t>
      </w:r>
      <w:r>
        <w:t>guided reading in a quiet space’.</w:t>
      </w:r>
    </w:p>
    <w:p w14:paraId="10B277B3" w14:textId="77777777" w:rsidR="008548C0" w:rsidRDefault="008548C0" w:rsidP="00C07685">
      <w:pPr>
        <w:spacing w:line="360" w:lineRule="auto"/>
        <w:jc w:val="both"/>
      </w:pPr>
    </w:p>
    <w:p w14:paraId="55283885" w14:textId="59EFDB45" w:rsidR="008548C0" w:rsidRDefault="008548C0" w:rsidP="00C07685">
      <w:pPr>
        <w:spacing w:line="360" w:lineRule="auto"/>
        <w:jc w:val="both"/>
      </w:pPr>
      <w:r>
        <w:t xml:space="preserve">After Child B had a chance to calm </w:t>
      </w:r>
      <w:r w:rsidR="00FA71F9">
        <w:t>down,</w:t>
      </w:r>
      <w:r>
        <w:t xml:space="preserve"> </w:t>
      </w:r>
      <w:r w:rsidR="00577607">
        <w:t xml:space="preserve">they </w:t>
      </w:r>
      <w:r>
        <w:t>decided to continue the rest of the session. As it was now nearly an hour since they started the session, it ran into their school assembly time. At th</w:t>
      </w:r>
      <w:r w:rsidR="00FA71F9">
        <w:t>is</w:t>
      </w:r>
      <w:r>
        <w:t xml:space="preserve"> point</w:t>
      </w:r>
      <w:r w:rsidR="00FA71F9">
        <w:t>,</w:t>
      </w:r>
      <w:r>
        <w:t xml:space="preserve"> all participants were showing at least moderate signs of involvement, Child A, B and C were at ‘high levels of involvement’ (Appendix, p. 8) and </w:t>
      </w:r>
      <w:r w:rsidR="00FA71F9">
        <w:t>C</w:t>
      </w:r>
      <w:r>
        <w:t>hild D was at a ‘moderate level’. All these levels either went on to increase or stay</w:t>
      </w:r>
      <w:r w:rsidR="00FA71F9">
        <w:t>ed</w:t>
      </w:r>
      <w:r>
        <w:t xml:space="preserve"> the same for the last part of the session. When speaking to the teacher at the end of the session to </w:t>
      </w:r>
      <w:r w:rsidR="008F6457">
        <w:t>gauge</w:t>
      </w:r>
      <w:r>
        <w:t xml:space="preserve"> her opinion on how she thought it went, she said ‘</w:t>
      </w:r>
      <w:r w:rsidR="00055758">
        <w:t>I</w:t>
      </w:r>
      <w:r>
        <w:t xml:space="preserve">t </w:t>
      </w:r>
      <w:r w:rsidR="00EA4FEE">
        <w:t xml:space="preserve">was a great </w:t>
      </w:r>
      <w:r>
        <w:t>help that the pupils were able to focus whilst the rest of the class w</w:t>
      </w:r>
      <w:r w:rsidR="00055758">
        <w:t xml:space="preserve">ent to </w:t>
      </w:r>
      <w:r>
        <w:t>assembly</w:t>
      </w:r>
      <w:r w:rsidR="00055758">
        <w:t>’</w:t>
      </w:r>
      <w:r>
        <w:t xml:space="preserve">. </w:t>
      </w:r>
    </w:p>
    <w:p w14:paraId="7EFB10C8" w14:textId="77777777" w:rsidR="008548C0" w:rsidRPr="008548C0" w:rsidRDefault="008548C0" w:rsidP="00C07685">
      <w:pPr>
        <w:spacing w:line="360" w:lineRule="auto"/>
        <w:jc w:val="both"/>
      </w:pPr>
    </w:p>
    <w:p w14:paraId="4C18E602" w14:textId="77777777" w:rsidR="003112B4" w:rsidRDefault="003112B4" w:rsidP="00C07685">
      <w:pPr>
        <w:spacing w:line="360" w:lineRule="auto"/>
        <w:jc w:val="both"/>
        <w:rPr>
          <w:b/>
          <w:bCs/>
          <w:u w:val="single"/>
        </w:rPr>
      </w:pPr>
    </w:p>
    <w:p w14:paraId="65535ED1" w14:textId="6CFA1938" w:rsidR="003112B4" w:rsidRDefault="003112B4" w:rsidP="00C07685">
      <w:pPr>
        <w:spacing w:line="360" w:lineRule="auto"/>
        <w:jc w:val="both"/>
        <w:rPr>
          <w:b/>
          <w:bCs/>
          <w:u w:val="single"/>
        </w:rPr>
      </w:pPr>
      <w:r w:rsidRPr="28839CE0">
        <w:rPr>
          <w:b/>
          <w:bCs/>
          <w:u w:val="single"/>
        </w:rPr>
        <w:t xml:space="preserve">Conclusions and recommendations </w:t>
      </w:r>
    </w:p>
    <w:p w14:paraId="1A8B7CB2" w14:textId="71392B03" w:rsidR="0341D9ED" w:rsidRDefault="0341D9ED" w:rsidP="00C07685">
      <w:pPr>
        <w:spacing w:line="360" w:lineRule="auto"/>
        <w:jc w:val="both"/>
      </w:pPr>
      <w:r>
        <w:t>Overall, from the research, observation and my finding</w:t>
      </w:r>
      <w:r w:rsidR="47C92360">
        <w:t>s</w:t>
      </w:r>
      <w:r>
        <w:t xml:space="preserve"> of the impact guided reading has </w:t>
      </w:r>
      <w:r w:rsidR="1AD29B53">
        <w:t>o</w:t>
      </w:r>
      <w:r>
        <w:t xml:space="preserve">n </w:t>
      </w:r>
      <w:r w:rsidR="00055758">
        <w:t>Y</w:t>
      </w:r>
      <w:r>
        <w:t xml:space="preserve">ear </w:t>
      </w:r>
      <w:r w:rsidR="00055758">
        <w:t>one</w:t>
      </w:r>
      <w:r>
        <w:t xml:space="preserve"> pupils</w:t>
      </w:r>
      <w:r w:rsidR="61111DD1">
        <w:t>' engag</w:t>
      </w:r>
      <w:r w:rsidR="4DFE670C">
        <w:t>e</w:t>
      </w:r>
      <w:r w:rsidR="61111DD1">
        <w:t xml:space="preserve">ment. </w:t>
      </w:r>
      <w:r w:rsidR="07895A31">
        <w:t xml:space="preserve">I believe guided reading </w:t>
      </w:r>
      <w:r w:rsidR="2521AA5E">
        <w:t>pos</w:t>
      </w:r>
      <w:r w:rsidR="70DE3E7E">
        <w:t>itively impacts pupil engagement when implemented effectively.</w:t>
      </w:r>
      <w:r w:rsidR="2521AA5E">
        <w:t xml:space="preserve"> </w:t>
      </w:r>
      <w:r w:rsidR="0B75DF25">
        <w:t>F</w:t>
      </w:r>
      <w:r w:rsidR="2521AA5E">
        <w:t xml:space="preserve">or pupils to have the full effect of guided reading they need to be taught by a trained teacher in the </w:t>
      </w:r>
      <w:r w:rsidR="348FC0BA">
        <w:t>area</w:t>
      </w:r>
      <w:r w:rsidR="196DFF65">
        <w:t xml:space="preserve">, this allows them to seek all the benefits such as </w:t>
      </w:r>
      <w:r w:rsidR="3035FDC2">
        <w:t xml:space="preserve">phonic skills, vocabulary building, fluency in reading and </w:t>
      </w:r>
      <w:r w:rsidR="7CFF7D32">
        <w:t xml:space="preserve">engage pupils overall in their </w:t>
      </w:r>
      <w:r w:rsidR="1C0D9EA0">
        <w:t xml:space="preserve">reading. To enable pupils to </w:t>
      </w:r>
      <w:r w:rsidR="744F1F6B">
        <w:t>engage, the</w:t>
      </w:r>
      <w:r w:rsidR="1C0D9EA0">
        <w:t xml:space="preserve"> </w:t>
      </w:r>
      <w:r w:rsidR="461355A2">
        <w:t>way that guided reading is taught needs to be fun, exciting and link to pupils</w:t>
      </w:r>
      <w:r w:rsidR="07DE80E8">
        <w:t>’</w:t>
      </w:r>
      <w:r w:rsidR="461355A2">
        <w:t xml:space="preserve"> current understanding that can relate</w:t>
      </w:r>
      <w:r w:rsidR="571D634F">
        <w:t xml:space="preserve"> </w:t>
      </w:r>
      <w:r w:rsidR="409ACB6E">
        <w:t xml:space="preserve">to </w:t>
      </w:r>
      <w:r w:rsidR="571D634F">
        <w:t xml:space="preserve">and develop new schemas (Jean </w:t>
      </w:r>
      <w:r w:rsidR="7ABE60EF">
        <w:t>Piaget</w:t>
      </w:r>
      <w:r w:rsidR="571D634F">
        <w:t>,</w:t>
      </w:r>
      <w:r w:rsidR="26032AC8">
        <w:t xml:space="preserve"> 1936, p.266).</w:t>
      </w:r>
      <w:r w:rsidR="51159A49">
        <w:t xml:space="preserve"> </w:t>
      </w:r>
      <w:r w:rsidR="1A2972B9">
        <w:t>M</w:t>
      </w:r>
      <w:r w:rsidR="51159A49">
        <w:t xml:space="preserve">y findings show that all participants are </w:t>
      </w:r>
      <w:r w:rsidR="188DA258">
        <w:t xml:space="preserve">at progression step 1 ‘I am </w:t>
      </w:r>
      <w:r w:rsidR="5B1BC25E">
        <w:t>beginning to ask and answer questions to clarify my understanding’ and ‘I can listen to others with growing attention’</w:t>
      </w:r>
      <w:r w:rsidR="09F16621">
        <w:t xml:space="preserve"> (Welsh Government, 2023)</w:t>
      </w:r>
      <w:r w:rsidR="5B1BC25E">
        <w:t>.</w:t>
      </w:r>
      <w:r w:rsidR="1EFCE3DC">
        <w:t xml:space="preserve"> In my opinion, pupils reap the benefits of guided reading by developing their social and cognitive skills. </w:t>
      </w:r>
    </w:p>
    <w:p w14:paraId="0AFA49B3" w14:textId="3599616E" w:rsidR="4CFA74C4" w:rsidRDefault="4CFA74C4" w:rsidP="00C07685">
      <w:pPr>
        <w:spacing w:line="360" w:lineRule="auto"/>
        <w:jc w:val="both"/>
      </w:pPr>
    </w:p>
    <w:p w14:paraId="1D791E5A" w14:textId="2BCD5287" w:rsidR="55EADEAD" w:rsidRDefault="55EADEAD" w:rsidP="00C07685">
      <w:pPr>
        <w:spacing w:line="360" w:lineRule="auto"/>
        <w:jc w:val="both"/>
      </w:pPr>
      <w:r>
        <w:t xml:space="preserve">However, </w:t>
      </w:r>
      <w:proofErr w:type="gramStart"/>
      <w:r>
        <w:t>in order for</w:t>
      </w:r>
      <w:proofErr w:type="gramEnd"/>
      <w:r>
        <w:t xml:space="preserve"> </w:t>
      </w:r>
      <w:r w:rsidR="5EF97194">
        <w:t xml:space="preserve">pupils to become fully engaged with guided reading, I believe measures must be put in place to achieve their full potential. </w:t>
      </w:r>
      <w:r w:rsidR="1445EF50">
        <w:t xml:space="preserve">As I </w:t>
      </w:r>
      <w:r w:rsidR="006B129E">
        <w:t xml:space="preserve">previously stated, </w:t>
      </w:r>
      <w:r w:rsidR="1445EF50">
        <w:t xml:space="preserve">the pupils were </w:t>
      </w:r>
      <w:r w:rsidR="1445EF50">
        <w:lastRenderedPageBreak/>
        <w:t>finding it difficult to concentrate whilst being in such a busy enviro</w:t>
      </w:r>
      <w:r w:rsidR="739861E8">
        <w:t>n</w:t>
      </w:r>
      <w:r w:rsidR="1445EF50">
        <w:t>ment</w:t>
      </w:r>
      <w:r w:rsidR="0647F2F3">
        <w:t xml:space="preserve">. In an ideal world, the teacher </w:t>
      </w:r>
      <w:r w:rsidR="06BDEBFB">
        <w:t>c</w:t>
      </w:r>
      <w:r w:rsidR="0647F2F3">
        <w:t xml:space="preserve">ould be able to take the group to a quiet place for this session. </w:t>
      </w:r>
      <w:r w:rsidR="14BBE858">
        <w:t xml:space="preserve">However, </w:t>
      </w:r>
      <w:r w:rsidR="24BB0B19">
        <w:t>I thi</w:t>
      </w:r>
      <w:r w:rsidR="6842620E">
        <w:t xml:space="preserve">nk that guided reading can be successful even </w:t>
      </w:r>
      <w:r w:rsidR="4794D4A7">
        <w:t xml:space="preserve">in a busy environment, and effective independent </w:t>
      </w:r>
      <w:r w:rsidR="61A6B56E">
        <w:t>reading strategies</w:t>
      </w:r>
      <w:r w:rsidR="4794D4A7">
        <w:t xml:space="preserve"> can be put in place for the </w:t>
      </w:r>
      <w:r w:rsidR="4236A287">
        <w:t>pupils not participating.</w:t>
      </w:r>
      <w:r w:rsidR="7F0C88BE">
        <w:t xml:space="preserve"> Lez (2005, quoted in Cross</w:t>
      </w:r>
      <w:r w:rsidR="4393D232">
        <w:t xml:space="preserve">er, 2009) suggested that </w:t>
      </w:r>
      <w:r w:rsidR="4FB5E185">
        <w:t>the success of guided reading depends on the implementation of the classroom structure to support it.</w:t>
      </w:r>
      <w:r w:rsidR="4236A287">
        <w:t xml:space="preserve"> Therefore, all pupils will </w:t>
      </w:r>
      <w:r w:rsidR="00DB87B9">
        <w:t xml:space="preserve">receive </w:t>
      </w:r>
      <w:r w:rsidR="4236A287">
        <w:t xml:space="preserve">the benefits </w:t>
      </w:r>
      <w:r w:rsidR="7A21505E">
        <w:t xml:space="preserve">of reading and it will allow those pupils participating to become fully engaged. </w:t>
      </w:r>
    </w:p>
    <w:p w14:paraId="5E53E307" w14:textId="6A134C2F" w:rsidR="0636BCCD" w:rsidRDefault="0636BCCD" w:rsidP="00C07685">
      <w:pPr>
        <w:spacing w:line="360" w:lineRule="auto"/>
        <w:jc w:val="both"/>
      </w:pPr>
    </w:p>
    <w:p w14:paraId="6C967EFC" w14:textId="05B40AF1" w:rsidR="2C76666E" w:rsidRDefault="2C76666E" w:rsidP="00C07685">
      <w:pPr>
        <w:spacing w:line="360" w:lineRule="auto"/>
        <w:jc w:val="both"/>
      </w:pPr>
      <w:r>
        <w:t xml:space="preserve">In my opinion, guided reading is an effective way to </w:t>
      </w:r>
      <w:r w:rsidR="440727D4">
        <w:t>increase pupils'</w:t>
      </w:r>
      <w:r w:rsidR="02AC0D06">
        <w:t xml:space="preserve"> </w:t>
      </w:r>
      <w:r w:rsidR="0636BCCD">
        <w:t>e</w:t>
      </w:r>
      <w:r w:rsidR="440727D4">
        <w:t>ngagement and is something that I would</w:t>
      </w:r>
      <w:r w:rsidR="73840264">
        <w:t xml:space="preserve"> apply within my pedagogy.</w:t>
      </w:r>
      <w:r w:rsidR="6E477A44">
        <w:t xml:space="preserve"> After thorough research on the subject, I have learnt </w:t>
      </w:r>
      <w:r w:rsidR="00981EA8">
        <w:t>about</w:t>
      </w:r>
      <w:r w:rsidR="6E477A44">
        <w:t xml:space="preserve"> the multiple strat</w:t>
      </w:r>
      <w:r w:rsidR="00981EA8">
        <w:t>e</w:t>
      </w:r>
      <w:r w:rsidR="6E477A44">
        <w:t xml:space="preserve">gies to use guided reading effectively and the </w:t>
      </w:r>
      <w:r w:rsidR="5C1C1B5C">
        <w:t xml:space="preserve">extensive list of benefits that it holds for pupils. I would be enthusiastic about </w:t>
      </w:r>
      <w:r w:rsidR="7A137326">
        <w:t xml:space="preserve">training in guided reading to extend my </w:t>
      </w:r>
      <w:r w:rsidR="178698CF">
        <w:t xml:space="preserve">professional learning and </w:t>
      </w:r>
      <w:r w:rsidR="5FDB890D">
        <w:t>utili</w:t>
      </w:r>
      <w:r w:rsidR="00981EA8">
        <w:t>s</w:t>
      </w:r>
      <w:r w:rsidR="5FDB890D">
        <w:t>e this in my professional practice.</w:t>
      </w:r>
    </w:p>
    <w:p w14:paraId="15023936" w14:textId="7A992DE4" w:rsidR="0636BCCD" w:rsidRDefault="0636BCCD" w:rsidP="00C07685">
      <w:pPr>
        <w:jc w:val="both"/>
      </w:pPr>
    </w:p>
    <w:p w14:paraId="57D08F17" w14:textId="066CB44B" w:rsidR="0636BCCD" w:rsidRDefault="0636BCCD" w:rsidP="00C07685">
      <w:pPr>
        <w:jc w:val="both"/>
      </w:pPr>
    </w:p>
    <w:p w14:paraId="49D0CB91" w14:textId="33E74079" w:rsidR="003112B4" w:rsidRDefault="003112B4" w:rsidP="00C07685">
      <w:pPr>
        <w:jc w:val="both"/>
        <w:rPr>
          <w:b/>
          <w:bCs/>
          <w:u w:val="single"/>
        </w:rPr>
      </w:pPr>
    </w:p>
    <w:p w14:paraId="49A12192" w14:textId="77777777" w:rsidR="003112B4" w:rsidRDefault="003112B4" w:rsidP="00C07685">
      <w:pPr>
        <w:jc w:val="both"/>
        <w:rPr>
          <w:b/>
          <w:bCs/>
          <w:u w:val="single"/>
        </w:rPr>
      </w:pPr>
      <w:r>
        <w:rPr>
          <w:b/>
          <w:bCs/>
          <w:u w:val="single"/>
        </w:rPr>
        <w:br w:type="page"/>
      </w:r>
    </w:p>
    <w:p w14:paraId="7384420F" w14:textId="13D91F9F" w:rsidR="003112B4" w:rsidRDefault="003112B4" w:rsidP="003112B4">
      <w:pPr>
        <w:rPr>
          <w:b/>
          <w:bCs/>
          <w:u w:val="single"/>
        </w:rPr>
      </w:pPr>
    </w:p>
    <w:p w14:paraId="03815651" w14:textId="698F27CB" w:rsidR="003112B4" w:rsidRDefault="003112B4" w:rsidP="0636BCCD">
      <w:pPr>
        <w:rPr>
          <w:b/>
          <w:bCs/>
          <w:u w:val="single"/>
        </w:rPr>
      </w:pPr>
      <w:r w:rsidRPr="0636BCCD">
        <w:rPr>
          <w:b/>
          <w:bCs/>
          <w:u w:val="single"/>
        </w:rPr>
        <w:t xml:space="preserve">Reference list </w:t>
      </w:r>
    </w:p>
    <w:p w14:paraId="4B07E58A" w14:textId="127249AC" w:rsidR="00773751" w:rsidRDefault="00773751" w:rsidP="0636BCCD">
      <w:pPr>
        <w:rPr>
          <w:b/>
          <w:bCs/>
          <w:u w:val="single"/>
        </w:rPr>
      </w:pPr>
    </w:p>
    <w:p w14:paraId="73D7BEDE" w14:textId="40E16675" w:rsidR="00773751" w:rsidRDefault="0A1C0320" w:rsidP="0636BCCD">
      <w:pPr>
        <w:rPr>
          <w:rFonts w:ascii="Calibri" w:eastAsia="Calibri" w:hAnsi="Calibri" w:cs="Calibri"/>
          <w:i/>
          <w:iCs/>
        </w:rPr>
      </w:pPr>
      <w:r w:rsidRPr="0636BCCD">
        <w:rPr>
          <w:rFonts w:ascii="Calibri" w:eastAsia="Calibri" w:hAnsi="Calibri" w:cs="Calibri"/>
        </w:rPr>
        <w:t>BERA (2019)</w:t>
      </w:r>
      <w:r w:rsidRPr="0636BCCD">
        <w:rPr>
          <w:rFonts w:ascii="Calibri" w:eastAsia="Calibri" w:hAnsi="Calibri" w:cs="Calibri"/>
          <w:i/>
          <w:iCs/>
        </w:rPr>
        <w:t xml:space="preserve"> Ethical guidelines on education research, fourth edition. </w:t>
      </w:r>
      <w:r w:rsidRPr="0636BCCD">
        <w:rPr>
          <w:rFonts w:ascii="Calibri" w:eastAsia="Calibri" w:hAnsi="Calibri" w:cs="Calibri"/>
        </w:rPr>
        <w:t>Available at:</w:t>
      </w:r>
      <w:hyperlink r:id="rId7">
        <w:r w:rsidRPr="0636BCCD">
          <w:rPr>
            <w:rStyle w:val="Hyperlink"/>
            <w:rFonts w:ascii="Calibri" w:eastAsia="Calibri" w:hAnsi="Calibri" w:cs="Calibri"/>
          </w:rPr>
          <w:t>https://www.bera.ac.uk/publication/ethical-guidelines-for-educational-research-2018</w:t>
        </w:r>
      </w:hyperlink>
      <w:r w:rsidRPr="0636BCCD">
        <w:rPr>
          <w:rFonts w:ascii="Calibri" w:eastAsia="Calibri" w:hAnsi="Calibri" w:cs="Calibri"/>
        </w:rPr>
        <w:t xml:space="preserve"> (Accessed: 20</w:t>
      </w:r>
      <w:r w:rsidRPr="0636BCCD">
        <w:rPr>
          <w:rFonts w:ascii="Calibri" w:eastAsia="Calibri" w:hAnsi="Calibri" w:cs="Calibri"/>
          <w:vertAlign w:val="superscript"/>
        </w:rPr>
        <w:t>th</w:t>
      </w:r>
      <w:r w:rsidRPr="0636BCCD">
        <w:rPr>
          <w:rFonts w:ascii="Calibri" w:eastAsia="Calibri" w:hAnsi="Calibri" w:cs="Calibri"/>
        </w:rPr>
        <w:t xml:space="preserve"> February 2024)</w:t>
      </w:r>
    </w:p>
    <w:p w14:paraId="5E90C179" w14:textId="289577C9" w:rsidR="00773751" w:rsidRDefault="00773751" w:rsidP="0636BCCD">
      <w:pPr>
        <w:rPr>
          <w:rFonts w:ascii="Calibri" w:eastAsia="Calibri" w:hAnsi="Calibri" w:cs="Calibri"/>
        </w:rPr>
      </w:pPr>
    </w:p>
    <w:p w14:paraId="6ACCCE56" w14:textId="46B4D6BE" w:rsidR="00773751" w:rsidRDefault="0A1C0320">
      <w:r>
        <w:t xml:space="preserve">Bill, P (2022) </w:t>
      </w:r>
      <w:r w:rsidRPr="0636BCCD">
        <w:rPr>
          <w:i/>
          <w:iCs/>
        </w:rPr>
        <w:t xml:space="preserve">Guided or </w:t>
      </w:r>
      <w:proofErr w:type="gramStart"/>
      <w:r w:rsidRPr="0636BCCD">
        <w:rPr>
          <w:i/>
          <w:iCs/>
        </w:rPr>
        <w:t>Whole-class</w:t>
      </w:r>
      <w:proofErr w:type="gramEnd"/>
      <w:r w:rsidRPr="0636BCCD">
        <w:rPr>
          <w:i/>
          <w:iCs/>
        </w:rPr>
        <w:t xml:space="preserve"> reading: which is best? Available at:</w:t>
      </w:r>
      <w:r>
        <w:t xml:space="preserve"> </w:t>
      </w:r>
      <w:hyperlink r:id="rId8">
        <w:r w:rsidRPr="0636BCCD">
          <w:rPr>
            <w:rStyle w:val="Hyperlink"/>
            <w:i/>
            <w:iCs/>
          </w:rPr>
          <w:t>https://www.theeducationpeople.org/blog/guided-or-whole-class-reading-which-is-best/</w:t>
        </w:r>
      </w:hyperlink>
      <w:r w:rsidRPr="0636BCCD">
        <w:rPr>
          <w:i/>
          <w:iCs/>
        </w:rPr>
        <w:t xml:space="preserve"> (</w:t>
      </w:r>
      <w:r>
        <w:t>Accessed: 17</w:t>
      </w:r>
      <w:r w:rsidRPr="0636BCCD">
        <w:rPr>
          <w:vertAlign w:val="superscript"/>
        </w:rPr>
        <w:t>th</w:t>
      </w:r>
      <w:r>
        <w:t xml:space="preserve"> February 2024)</w:t>
      </w:r>
    </w:p>
    <w:p w14:paraId="7B1F0FC3" w14:textId="4E8AE818" w:rsidR="00773751" w:rsidRDefault="00773751" w:rsidP="0636BCCD">
      <w:pPr>
        <w:rPr>
          <w:rFonts w:ascii="Calibri" w:eastAsia="Calibri" w:hAnsi="Calibri" w:cs="Calibri"/>
        </w:rPr>
      </w:pPr>
    </w:p>
    <w:p w14:paraId="13577C31" w14:textId="77777777" w:rsidR="00773751" w:rsidRDefault="0A1C0320">
      <w:r>
        <w:t>Collin, C et al (2012)</w:t>
      </w:r>
      <w:r w:rsidRPr="0636BCCD">
        <w:rPr>
          <w:i/>
          <w:iCs/>
        </w:rPr>
        <w:t xml:space="preserve"> The Psychology book. </w:t>
      </w:r>
      <w:r>
        <w:t>Published:  Dorling Kindersley Limited. (Accessed: 17</w:t>
      </w:r>
      <w:r w:rsidRPr="0636BCCD">
        <w:rPr>
          <w:vertAlign w:val="superscript"/>
        </w:rPr>
        <w:t>th</w:t>
      </w:r>
      <w:r>
        <w:t xml:space="preserve"> February 2024)</w:t>
      </w:r>
    </w:p>
    <w:p w14:paraId="11F6C5B0" w14:textId="46BF1AD1" w:rsidR="00773751" w:rsidRDefault="00773751" w:rsidP="0636BCCD"/>
    <w:p w14:paraId="2128DAC1" w14:textId="27A24E6C" w:rsidR="00773751" w:rsidRDefault="0A1C0320" w:rsidP="0636BCCD">
      <w:r>
        <w:t xml:space="preserve">Crosser, D. (2009) </w:t>
      </w:r>
      <w:r w:rsidRPr="0636BCCD">
        <w:rPr>
          <w:i/>
          <w:iCs/>
        </w:rPr>
        <w:t xml:space="preserve">Guided reading in early childhood classrooms. </w:t>
      </w:r>
      <w:r w:rsidRPr="0636BCCD">
        <w:t>Available at:</w:t>
      </w:r>
      <w:hyperlink r:id="rId9">
        <w:r w:rsidRPr="0636BCCD">
          <w:rPr>
            <w:rStyle w:val="Hyperlink"/>
            <w:rFonts w:ascii="Calibri" w:eastAsia="Calibri" w:hAnsi="Calibri" w:cs="Calibri"/>
          </w:rPr>
          <w:t>https://scholarworks.uni.edu/cgi/viewcontent.cgi?article=1495&amp;context=grp</w:t>
        </w:r>
      </w:hyperlink>
      <w:r w:rsidRPr="0636BCCD">
        <w:rPr>
          <w:rFonts w:ascii="Calibri" w:eastAsia="Calibri" w:hAnsi="Calibri" w:cs="Calibri"/>
        </w:rPr>
        <w:t xml:space="preserve"> (Accessed: 21</w:t>
      </w:r>
      <w:r w:rsidRPr="0636BCCD">
        <w:rPr>
          <w:rFonts w:ascii="Calibri" w:eastAsia="Calibri" w:hAnsi="Calibri" w:cs="Calibri"/>
          <w:vertAlign w:val="superscript"/>
        </w:rPr>
        <w:t>st</w:t>
      </w:r>
      <w:r w:rsidRPr="0636BCCD">
        <w:rPr>
          <w:rFonts w:ascii="Calibri" w:eastAsia="Calibri" w:hAnsi="Calibri" w:cs="Calibri"/>
        </w:rPr>
        <w:t xml:space="preserve"> February 2024)</w:t>
      </w:r>
    </w:p>
    <w:p w14:paraId="70B759C8" w14:textId="43D9AA04" w:rsidR="00773751" w:rsidRDefault="00773751" w:rsidP="0636BCCD"/>
    <w:p w14:paraId="3AE895BC" w14:textId="77777777" w:rsidR="00773751" w:rsidRDefault="0A1C0320">
      <w:r>
        <w:t xml:space="preserve">Department of Education, Victoria State Government (2024) </w:t>
      </w:r>
      <w:r w:rsidRPr="0636BCCD">
        <w:rPr>
          <w:i/>
          <w:iCs/>
        </w:rPr>
        <w:t xml:space="preserve">Guided reading. </w:t>
      </w:r>
      <w:r>
        <w:t xml:space="preserve">Available at: </w:t>
      </w:r>
      <w:hyperlink r:id="rId10" w:anchor=":~:text=Guided%20reading%20is%20an%20instructional,to%20read%20a%20text%20independently">
        <w:r w:rsidRPr="0636BCCD">
          <w:rPr>
            <w:rStyle w:val="Hyperlink"/>
          </w:rPr>
          <w:t>https://www.education.vic.gov.au/school/teachers/teachingresources/discipline/english/literacy/readingviewing/Pages/teachingpracguided.aspx?Redirect=5#:~:text=Guided%20reading%20is%20an%20instructional,to%20read%20a%20text%20independently</w:t>
        </w:r>
      </w:hyperlink>
      <w:r>
        <w:t>. (Accessed: 17</w:t>
      </w:r>
      <w:r w:rsidRPr="0636BCCD">
        <w:rPr>
          <w:vertAlign w:val="superscript"/>
        </w:rPr>
        <w:t>th</w:t>
      </w:r>
      <w:r>
        <w:t xml:space="preserve"> February 2024)</w:t>
      </w:r>
    </w:p>
    <w:p w14:paraId="05803519" w14:textId="1F104565" w:rsidR="00773751" w:rsidRDefault="00773751" w:rsidP="0636BCCD">
      <w:pPr>
        <w:rPr>
          <w:b/>
          <w:bCs/>
          <w:u w:val="single"/>
        </w:rPr>
      </w:pPr>
    </w:p>
    <w:p w14:paraId="09BF19A2" w14:textId="720D0481" w:rsidR="007E260E" w:rsidRPr="007E260E" w:rsidRDefault="007E260E" w:rsidP="0636BCCD">
      <w:r>
        <w:t xml:space="preserve">Foundation Learning Framework (2015) </w:t>
      </w:r>
      <w:r>
        <w:rPr>
          <w:i/>
          <w:iCs/>
        </w:rPr>
        <w:t xml:space="preserve">Language, Literacy and </w:t>
      </w:r>
      <w:r w:rsidR="0093284C">
        <w:rPr>
          <w:i/>
          <w:iCs/>
        </w:rPr>
        <w:t>C</w:t>
      </w:r>
      <w:r>
        <w:rPr>
          <w:i/>
          <w:iCs/>
        </w:rPr>
        <w:t xml:space="preserve">ommunication. </w:t>
      </w:r>
      <w:r>
        <w:t>Available at:</w:t>
      </w:r>
      <w:r w:rsidR="0093284C" w:rsidRPr="0093284C">
        <w:t xml:space="preserve"> </w:t>
      </w:r>
      <w:hyperlink r:id="rId11" w:history="1">
        <w:r w:rsidR="0093284C" w:rsidRPr="004B626E">
          <w:rPr>
            <w:rStyle w:val="Hyperlink"/>
          </w:rPr>
          <w:t>https://hwb.gov.wales/storage/d5d8e39c-b534-40cb-a3f5-7e2e126d8077/foundation-phase-framework.pdf</w:t>
        </w:r>
      </w:hyperlink>
      <w:r w:rsidR="0093284C">
        <w:t xml:space="preserve"> (Accessed:17</w:t>
      </w:r>
      <w:r w:rsidR="0093284C" w:rsidRPr="0093284C">
        <w:rPr>
          <w:vertAlign w:val="superscript"/>
        </w:rPr>
        <w:t>th</w:t>
      </w:r>
      <w:r w:rsidR="0093284C">
        <w:t xml:space="preserve"> February 2024)</w:t>
      </w:r>
    </w:p>
    <w:p w14:paraId="5A2C23C7" w14:textId="77777777" w:rsidR="007E260E" w:rsidRDefault="007E260E" w:rsidP="0636BCCD">
      <w:pPr>
        <w:rPr>
          <w:b/>
          <w:bCs/>
          <w:u w:val="single"/>
        </w:rPr>
      </w:pPr>
    </w:p>
    <w:p w14:paraId="4472C468" w14:textId="5CB4AF1F" w:rsidR="00773751" w:rsidRDefault="0A1C0320">
      <w:proofErr w:type="spellStart"/>
      <w:r>
        <w:t>Laevers</w:t>
      </w:r>
      <w:proofErr w:type="spellEnd"/>
      <w:r>
        <w:t xml:space="preserve"> </w:t>
      </w:r>
      <w:proofErr w:type="spellStart"/>
      <w:r>
        <w:t>Ferre</w:t>
      </w:r>
      <w:proofErr w:type="spellEnd"/>
      <w:r>
        <w:t xml:space="preserve"> (1976)</w:t>
      </w:r>
      <w:r w:rsidRPr="0636BCCD">
        <w:rPr>
          <w:i/>
          <w:iCs/>
        </w:rPr>
        <w:t xml:space="preserve"> Who is </w:t>
      </w:r>
      <w:proofErr w:type="spellStart"/>
      <w:r w:rsidRPr="0636BCCD">
        <w:rPr>
          <w:i/>
          <w:iCs/>
        </w:rPr>
        <w:t>Ferre</w:t>
      </w:r>
      <w:proofErr w:type="spellEnd"/>
      <w:r w:rsidRPr="0636BCCD">
        <w:rPr>
          <w:i/>
          <w:iCs/>
        </w:rPr>
        <w:t xml:space="preserve"> </w:t>
      </w:r>
      <w:proofErr w:type="spellStart"/>
      <w:r w:rsidRPr="0636BCCD">
        <w:rPr>
          <w:i/>
          <w:iCs/>
        </w:rPr>
        <w:t>Laevers</w:t>
      </w:r>
      <w:proofErr w:type="spellEnd"/>
      <w:r w:rsidRPr="0636BCCD">
        <w:rPr>
          <w:i/>
          <w:iCs/>
        </w:rPr>
        <w:t>?</w:t>
      </w:r>
      <w:r>
        <w:t xml:space="preserve"> Available at: </w:t>
      </w:r>
      <w:hyperlink r:id="rId12" w:anchor=":~:text=Ferre%20Laevers%20is%20a%20pioneer,to%20children%27s%20learning%20and%20development">
        <w:r w:rsidRPr="0636BCCD">
          <w:rPr>
            <w:rStyle w:val="Hyperlink"/>
          </w:rPr>
          <w:t>https://www.twinkl.co.uk/teaching-wiki/ferre-laevers#:~:text=Ferre%20Laevers%20is%20a%20pioneer,to%20children%27s%20learning%20and%20development</w:t>
        </w:r>
      </w:hyperlink>
      <w:r>
        <w:t>. (Accessed: 18</w:t>
      </w:r>
      <w:r w:rsidRPr="0636BCCD">
        <w:rPr>
          <w:vertAlign w:val="superscript"/>
        </w:rPr>
        <w:t>th</w:t>
      </w:r>
      <w:r>
        <w:t xml:space="preserve"> February 2024)</w:t>
      </w:r>
    </w:p>
    <w:p w14:paraId="33BFA95C" w14:textId="54FDA9CB" w:rsidR="00773751" w:rsidRDefault="00773751" w:rsidP="0636BCCD">
      <w:pPr>
        <w:rPr>
          <w:b/>
          <w:bCs/>
          <w:u w:val="single"/>
        </w:rPr>
      </w:pPr>
    </w:p>
    <w:p w14:paraId="02103630" w14:textId="6FCA4965" w:rsidR="00773751" w:rsidRDefault="0A1C0320">
      <w:r>
        <w:t xml:space="preserve">Reading Eggs (2024) </w:t>
      </w:r>
      <w:r w:rsidR="0093284C">
        <w:rPr>
          <w:i/>
          <w:iCs/>
        </w:rPr>
        <w:t>W</w:t>
      </w:r>
      <w:r w:rsidRPr="0636BCCD">
        <w:rPr>
          <w:i/>
          <w:iCs/>
        </w:rPr>
        <w:t xml:space="preserve">hat is </w:t>
      </w:r>
      <w:r w:rsidR="0093284C">
        <w:rPr>
          <w:i/>
          <w:iCs/>
        </w:rPr>
        <w:t>G</w:t>
      </w:r>
      <w:r w:rsidRPr="0636BCCD">
        <w:rPr>
          <w:i/>
          <w:iCs/>
        </w:rPr>
        <w:t xml:space="preserve">uided </w:t>
      </w:r>
      <w:r w:rsidR="0093284C">
        <w:rPr>
          <w:i/>
          <w:iCs/>
        </w:rPr>
        <w:t>R</w:t>
      </w:r>
      <w:r w:rsidRPr="0636BCCD">
        <w:rPr>
          <w:i/>
          <w:iCs/>
        </w:rPr>
        <w:t xml:space="preserve">eading. </w:t>
      </w:r>
      <w:r>
        <w:t xml:space="preserve">Available at: </w:t>
      </w:r>
      <w:hyperlink r:id="rId13">
        <w:r w:rsidRPr="0636BCCD">
          <w:rPr>
            <w:rStyle w:val="Hyperlink"/>
          </w:rPr>
          <w:t>https://readingeggs.com/articles/2012-08-06-what-is-guided-reading/</w:t>
        </w:r>
      </w:hyperlink>
      <w:r>
        <w:t xml:space="preserve"> (Accessed: 17</w:t>
      </w:r>
      <w:r w:rsidRPr="0636BCCD">
        <w:rPr>
          <w:vertAlign w:val="superscript"/>
        </w:rPr>
        <w:t>th</w:t>
      </w:r>
      <w:r>
        <w:t xml:space="preserve"> February 2024)</w:t>
      </w:r>
    </w:p>
    <w:p w14:paraId="799B896E" w14:textId="7C890A66" w:rsidR="00773751" w:rsidRDefault="00773751" w:rsidP="0636BCCD">
      <w:pPr>
        <w:rPr>
          <w:b/>
          <w:bCs/>
          <w:u w:val="single"/>
        </w:rPr>
      </w:pPr>
    </w:p>
    <w:p w14:paraId="42EC2D97" w14:textId="2D656AD9" w:rsidR="00773751" w:rsidRDefault="0A1C0320">
      <w:r>
        <w:t xml:space="preserve">Rebecca: The Irish Teacher (2019) </w:t>
      </w:r>
      <w:r w:rsidRPr="0636BCCD">
        <w:rPr>
          <w:i/>
          <w:iCs/>
        </w:rPr>
        <w:t xml:space="preserve">Guided reading: How and Why. </w:t>
      </w:r>
      <w:r>
        <w:t xml:space="preserve">Available at: </w:t>
      </w:r>
      <w:hyperlink r:id="rId14">
        <w:r w:rsidRPr="0636BCCD">
          <w:rPr>
            <w:rStyle w:val="Hyperlink"/>
          </w:rPr>
          <w:t>https://rebeccatheirishteacher.com/2019/04/09/guided-reading-how-and-why/</w:t>
        </w:r>
      </w:hyperlink>
      <w:r>
        <w:t xml:space="preserve"> (Accessed: 17</w:t>
      </w:r>
      <w:r w:rsidRPr="0636BCCD">
        <w:rPr>
          <w:vertAlign w:val="superscript"/>
        </w:rPr>
        <w:t>th</w:t>
      </w:r>
      <w:r>
        <w:t xml:space="preserve"> February 2024)</w:t>
      </w:r>
    </w:p>
    <w:p w14:paraId="3323F688" w14:textId="6AD74B08" w:rsidR="00773751" w:rsidRDefault="00773751" w:rsidP="0636BCCD"/>
    <w:p w14:paraId="24BCF2D7" w14:textId="61403E49" w:rsidR="00773751" w:rsidRDefault="2D5AC89B" w:rsidP="0636BCCD">
      <w:r>
        <w:t xml:space="preserve">Rigby Stars Guided (2024) </w:t>
      </w:r>
      <w:r w:rsidRPr="0636BCCD">
        <w:rPr>
          <w:i/>
          <w:iCs/>
        </w:rPr>
        <w:t>Rigby Star Guided.</w:t>
      </w:r>
      <w:r w:rsidRPr="0636BCCD">
        <w:t xml:space="preserve"> Available at:</w:t>
      </w:r>
      <w:hyperlink r:id="rId15" w:anchor="buy">
        <w:r w:rsidR="7C93FFCA" w:rsidRPr="0636BCCD">
          <w:rPr>
            <w:rStyle w:val="Hyperlink"/>
            <w:rFonts w:ascii="Calibri" w:eastAsia="Calibri" w:hAnsi="Calibri" w:cs="Calibri"/>
          </w:rPr>
          <w:t>https://www.pearsonschoolsandfecolleges.co.uk/primary/subjects/english-literacy/rigby-star-guided-foundation-ks1-guided-reading-from-rigby#buy</w:t>
        </w:r>
      </w:hyperlink>
      <w:r w:rsidR="7C93FFCA" w:rsidRPr="0636BCCD">
        <w:rPr>
          <w:rFonts w:ascii="Calibri" w:eastAsia="Calibri" w:hAnsi="Calibri" w:cs="Calibri"/>
        </w:rPr>
        <w:t xml:space="preserve"> (Accessed: 17</w:t>
      </w:r>
      <w:r w:rsidR="7C93FFCA" w:rsidRPr="0636BCCD">
        <w:rPr>
          <w:rFonts w:ascii="Calibri" w:eastAsia="Calibri" w:hAnsi="Calibri" w:cs="Calibri"/>
          <w:vertAlign w:val="superscript"/>
        </w:rPr>
        <w:t>th</w:t>
      </w:r>
      <w:r w:rsidR="7C93FFCA" w:rsidRPr="0636BCCD">
        <w:rPr>
          <w:rFonts w:ascii="Calibri" w:eastAsia="Calibri" w:hAnsi="Calibri" w:cs="Calibri"/>
        </w:rPr>
        <w:t xml:space="preserve"> February 2024)</w:t>
      </w:r>
    </w:p>
    <w:p w14:paraId="507EC76D" w14:textId="38B16792" w:rsidR="00773751" w:rsidRDefault="00773751" w:rsidP="0636BCCD">
      <w:pPr>
        <w:rPr>
          <w:b/>
          <w:bCs/>
          <w:u w:val="single"/>
        </w:rPr>
      </w:pPr>
    </w:p>
    <w:p w14:paraId="2EEFEFCA" w14:textId="37ED99FD" w:rsidR="00AC51EE" w:rsidRDefault="00773751">
      <w:r>
        <w:t xml:space="preserve">The </w:t>
      </w:r>
      <w:r w:rsidR="004102FD">
        <w:t>Young Readers F</w:t>
      </w:r>
      <w:r>
        <w:t xml:space="preserve">oundation (2023) </w:t>
      </w:r>
      <w:r>
        <w:rPr>
          <w:i/>
          <w:iCs/>
        </w:rPr>
        <w:t xml:space="preserve">why should we read books every day. </w:t>
      </w:r>
      <w:r>
        <w:t>Available at:</w:t>
      </w:r>
      <w:r>
        <w:rPr>
          <w:i/>
          <w:iCs/>
        </w:rPr>
        <w:t xml:space="preserve"> </w:t>
      </w:r>
      <w:hyperlink r:id="rId16" w:history="1">
        <w:r w:rsidRPr="00300605">
          <w:rPr>
            <w:rStyle w:val="Hyperlink"/>
            <w:i/>
            <w:iCs/>
          </w:rPr>
          <w:t>https://youngreadersfoundation.org/importance-of-reading/</w:t>
        </w:r>
      </w:hyperlink>
      <w:r>
        <w:rPr>
          <w:i/>
          <w:iCs/>
        </w:rPr>
        <w:t xml:space="preserve"> </w:t>
      </w:r>
      <w:r w:rsidRPr="00773751">
        <w:t>(Accessed:</w:t>
      </w:r>
      <w:r>
        <w:rPr>
          <w:b/>
          <w:bCs/>
          <w:u w:val="single"/>
        </w:rPr>
        <w:t xml:space="preserve"> </w:t>
      </w:r>
      <w:r>
        <w:t>17</w:t>
      </w:r>
      <w:r w:rsidRPr="00773751">
        <w:rPr>
          <w:vertAlign w:val="superscript"/>
        </w:rPr>
        <w:t>th</w:t>
      </w:r>
      <w:r>
        <w:t xml:space="preserve"> February 2024)</w:t>
      </w:r>
    </w:p>
    <w:p w14:paraId="2D6EDA8E" w14:textId="77777777" w:rsidR="00AC51EE" w:rsidRDefault="00AC51EE"/>
    <w:p w14:paraId="725E0975" w14:textId="71733CD8" w:rsidR="004102FD" w:rsidRPr="00D37744" w:rsidRDefault="004102FD" w:rsidP="4CFA74C4">
      <w:pPr>
        <w:rPr>
          <w:rFonts w:ascii="Calibri" w:eastAsia="Calibri" w:hAnsi="Calibri" w:cs="Calibri"/>
        </w:rPr>
      </w:pPr>
      <w:r>
        <w:rPr>
          <w:rFonts w:ascii="Calibri" w:eastAsia="Calibri" w:hAnsi="Calibri" w:cs="Calibri"/>
        </w:rPr>
        <w:t xml:space="preserve">UNCRC (2024) </w:t>
      </w:r>
      <w:r w:rsidR="00D37744">
        <w:rPr>
          <w:rFonts w:ascii="Calibri" w:eastAsia="Calibri" w:hAnsi="Calibri" w:cs="Calibri"/>
          <w:i/>
          <w:iCs/>
        </w:rPr>
        <w:t xml:space="preserve">Children's rights. </w:t>
      </w:r>
      <w:r w:rsidR="00D37744">
        <w:rPr>
          <w:rFonts w:ascii="Calibri" w:eastAsia="Calibri" w:hAnsi="Calibri" w:cs="Calibri"/>
        </w:rPr>
        <w:t>Available at:</w:t>
      </w:r>
      <w:r w:rsidR="00C165CA" w:rsidRPr="00C165CA">
        <w:t xml:space="preserve"> </w:t>
      </w:r>
      <w:hyperlink r:id="rId17" w:history="1">
        <w:r w:rsidR="00C165CA" w:rsidRPr="004B626E">
          <w:rPr>
            <w:rStyle w:val="Hyperlink"/>
            <w:rFonts w:ascii="Calibri" w:eastAsia="Calibri" w:hAnsi="Calibri" w:cs="Calibri"/>
          </w:rPr>
          <w:t>https://www.savethechildren.org.uk/what-we-do/childrens-rights/united-nations-convention-of-the-rights-of-the-child</w:t>
        </w:r>
      </w:hyperlink>
      <w:r w:rsidR="00C165CA">
        <w:rPr>
          <w:rFonts w:ascii="Calibri" w:eastAsia="Calibri" w:hAnsi="Calibri" w:cs="Calibri"/>
        </w:rPr>
        <w:t xml:space="preserve"> (Accessed: </w:t>
      </w:r>
      <w:r w:rsidR="002D6F51">
        <w:rPr>
          <w:rFonts w:ascii="Calibri" w:eastAsia="Calibri" w:hAnsi="Calibri" w:cs="Calibri"/>
        </w:rPr>
        <w:t>21</w:t>
      </w:r>
      <w:r w:rsidR="002D6F51" w:rsidRPr="002D6F51">
        <w:rPr>
          <w:rFonts w:ascii="Calibri" w:eastAsia="Calibri" w:hAnsi="Calibri" w:cs="Calibri"/>
          <w:vertAlign w:val="superscript"/>
        </w:rPr>
        <w:t>st</w:t>
      </w:r>
      <w:r w:rsidR="002D6F51">
        <w:rPr>
          <w:rFonts w:ascii="Calibri" w:eastAsia="Calibri" w:hAnsi="Calibri" w:cs="Calibri"/>
        </w:rPr>
        <w:t xml:space="preserve"> February 2024)</w:t>
      </w:r>
    </w:p>
    <w:p w14:paraId="6DCC8035" w14:textId="77777777" w:rsidR="004102FD" w:rsidRDefault="004102FD" w:rsidP="4CFA74C4">
      <w:pPr>
        <w:rPr>
          <w:rFonts w:ascii="Calibri" w:eastAsia="Calibri" w:hAnsi="Calibri" w:cs="Calibri"/>
        </w:rPr>
      </w:pPr>
    </w:p>
    <w:p w14:paraId="0B3EAB50" w14:textId="595F5E59" w:rsidR="4D679781" w:rsidRDefault="4D679781" w:rsidP="4CFA74C4">
      <w:pPr>
        <w:rPr>
          <w:rFonts w:ascii="Calibri" w:eastAsia="Calibri" w:hAnsi="Calibri" w:cs="Calibri"/>
        </w:rPr>
      </w:pPr>
      <w:r w:rsidRPr="0636BCCD">
        <w:rPr>
          <w:rFonts w:ascii="Calibri" w:eastAsia="Calibri" w:hAnsi="Calibri" w:cs="Calibri"/>
        </w:rPr>
        <w:t xml:space="preserve">Welsh Government (2023) </w:t>
      </w:r>
      <w:r w:rsidR="00DCBEC8" w:rsidRPr="0636BCCD">
        <w:rPr>
          <w:rFonts w:ascii="Calibri" w:eastAsia="Calibri" w:hAnsi="Calibri" w:cs="Calibri"/>
          <w:i/>
          <w:iCs/>
        </w:rPr>
        <w:t xml:space="preserve">Language, literacy and communication. </w:t>
      </w:r>
      <w:r w:rsidR="00DCBEC8" w:rsidRPr="0636BCCD">
        <w:rPr>
          <w:rFonts w:ascii="Calibri" w:eastAsia="Calibri" w:hAnsi="Calibri" w:cs="Calibri"/>
        </w:rPr>
        <w:t xml:space="preserve">Available at: </w:t>
      </w:r>
      <w:hyperlink r:id="rId18">
        <w:r w:rsidR="00DCBEC8" w:rsidRPr="0636BCCD">
          <w:rPr>
            <w:rStyle w:val="Hyperlink"/>
            <w:rFonts w:ascii="Calibri" w:eastAsia="Calibri" w:hAnsi="Calibri" w:cs="Calibri"/>
          </w:rPr>
          <w:t>https://hwb.gov.wales/curriculum-for-wales/languages-literacy-and-communication/descriptions-of-learning/</w:t>
        </w:r>
      </w:hyperlink>
      <w:r w:rsidR="00DCBEC8" w:rsidRPr="0636BCCD">
        <w:rPr>
          <w:rFonts w:ascii="Calibri" w:eastAsia="Calibri" w:hAnsi="Calibri" w:cs="Calibri"/>
        </w:rPr>
        <w:t xml:space="preserve"> (Accessed: 21</w:t>
      </w:r>
      <w:r w:rsidR="00DCBEC8" w:rsidRPr="0636BCCD">
        <w:rPr>
          <w:rFonts w:ascii="Calibri" w:eastAsia="Calibri" w:hAnsi="Calibri" w:cs="Calibri"/>
          <w:vertAlign w:val="superscript"/>
        </w:rPr>
        <w:t>st</w:t>
      </w:r>
      <w:r w:rsidR="00DCBEC8" w:rsidRPr="0636BCCD">
        <w:rPr>
          <w:rFonts w:ascii="Calibri" w:eastAsia="Calibri" w:hAnsi="Calibri" w:cs="Calibri"/>
        </w:rPr>
        <w:t xml:space="preserve"> February 2024)</w:t>
      </w:r>
    </w:p>
    <w:p w14:paraId="4AD6EE35" w14:textId="7969C000" w:rsidR="4CFA74C4" w:rsidRDefault="4CFA74C4" w:rsidP="4CFA74C4">
      <w:pPr>
        <w:rPr>
          <w:rFonts w:ascii="Calibri" w:eastAsia="Calibri" w:hAnsi="Calibri" w:cs="Calibri"/>
        </w:rPr>
      </w:pPr>
    </w:p>
    <w:p w14:paraId="1D9602B7" w14:textId="214B1E49" w:rsidR="5E005C9C" w:rsidRDefault="5E005C9C" w:rsidP="4CFA74C4">
      <w:pPr>
        <w:rPr>
          <w:rFonts w:ascii="Calibri" w:eastAsia="Calibri" w:hAnsi="Calibri" w:cs="Calibri"/>
        </w:rPr>
      </w:pPr>
      <w:r w:rsidRPr="0636BCCD">
        <w:rPr>
          <w:rFonts w:ascii="Calibri" w:eastAsia="Calibri" w:hAnsi="Calibri" w:cs="Calibri"/>
        </w:rPr>
        <w:t xml:space="preserve">Welsh Government (2023) </w:t>
      </w:r>
      <w:r w:rsidRPr="0636BCCD">
        <w:rPr>
          <w:rFonts w:ascii="Calibri" w:eastAsia="Calibri" w:hAnsi="Calibri" w:cs="Calibri"/>
          <w:i/>
          <w:iCs/>
        </w:rPr>
        <w:t xml:space="preserve">Pedagogy. </w:t>
      </w:r>
      <w:r w:rsidRPr="0636BCCD">
        <w:rPr>
          <w:rFonts w:ascii="Calibri" w:eastAsia="Calibri" w:hAnsi="Calibri" w:cs="Calibri"/>
        </w:rPr>
        <w:t>Available at:</w:t>
      </w:r>
      <w:r w:rsidR="4A876E64" w:rsidRPr="0636BCCD">
        <w:rPr>
          <w:rFonts w:ascii="Calibri" w:eastAsia="Calibri" w:hAnsi="Calibri" w:cs="Calibri"/>
        </w:rPr>
        <w:t xml:space="preserve"> </w:t>
      </w:r>
      <w:hyperlink r:id="rId19">
        <w:r w:rsidR="4A876E64" w:rsidRPr="0636BCCD">
          <w:rPr>
            <w:rStyle w:val="Hyperlink"/>
            <w:rFonts w:ascii="Calibri" w:eastAsia="Calibri" w:hAnsi="Calibri" w:cs="Calibri"/>
          </w:rPr>
          <w:t>https://hwb.gov.wales/curriculum-for-wales/designing-your-curriculum/pedagogy</w:t>
        </w:r>
      </w:hyperlink>
      <w:r w:rsidR="4A876E64" w:rsidRPr="0636BCCD">
        <w:rPr>
          <w:rFonts w:ascii="Calibri" w:eastAsia="Calibri" w:hAnsi="Calibri" w:cs="Calibri"/>
        </w:rPr>
        <w:t xml:space="preserve"> (Accessed 21</w:t>
      </w:r>
      <w:r w:rsidR="4A876E64" w:rsidRPr="0636BCCD">
        <w:rPr>
          <w:rFonts w:ascii="Calibri" w:eastAsia="Calibri" w:hAnsi="Calibri" w:cs="Calibri"/>
          <w:vertAlign w:val="superscript"/>
        </w:rPr>
        <w:t>st</w:t>
      </w:r>
      <w:r w:rsidR="4A876E64" w:rsidRPr="0636BCCD">
        <w:rPr>
          <w:rFonts w:ascii="Calibri" w:eastAsia="Calibri" w:hAnsi="Calibri" w:cs="Calibri"/>
        </w:rPr>
        <w:t xml:space="preserve"> February 2024)</w:t>
      </w:r>
    </w:p>
    <w:p w14:paraId="512BDA88" w14:textId="22531BF6" w:rsidR="4CFA74C4" w:rsidRDefault="4CFA74C4" w:rsidP="4CFA74C4">
      <w:pPr>
        <w:rPr>
          <w:rFonts w:ascii="Calibri" w:eastAsia="Calibri" w:hAnsi="Calibri" w:cs="Calibri"/>
        </w:rPr>
      </w:pPr>
    </w:p>
    <w:p w14:paraId="6E168F79" w14:textId="55DD8DBB" w:rsidR="4CFA74C4" w:rsidRDefault="4CFA74C4" w:rsidP="4CFA74C4">
      <w:pPr>
        <w:rPr>
          <w:rFonts w:ascii="Calibri" w:eastAsia="Calibri" w:hAnsi="Calibri" w:cs="Calibri"/>
        </w:rPr>
      </w:pPr>
    </w:p>
    <w:p w14:paraId="48E0666B" w14:textId="77777777" w:rsidR="002A6B1F" w:rsidRDefault="002A6B1F"/>
    <w:p w14:paraId="3DF20DCC" w14:textId="77777777" w:rsidR="002A6B1F" w:rsidRPr="002A6B1F" w:rsidRDefault="002A6B1F"/>
    <w:p w14:paraId="4122152F" w14:textId="25AA0F48" w:rsidR="003112B4" w:rsidRDefault="003112B4" w:rsidP="0636BCCD">
      <w:pPr>
        <w:rPr>
          <w:b/>
          <w:bCs/>
          <w:u w:val="single"/>
        </w:rPr>
      </w:pPr>
    </w:p>
    <w:p w14:paraId="6B1C692C" w14:textId="7D5CCB19" w:rsidR="003112B4" w:rsidRDefault="003112B4" w:rsidP="0636BCCD">
      <w:pPr>
        <w:rPr>
          <w:b/>
          <w:bCs/>
          <w:u w:val="single"/>
        </w:rPr>
      </w:pPr>
    </w:p>
    <w:p w14:paraId="2368D90D" w14:textId="55F31815" w:rsidR="003112B4" w:rsidRDefault="003112B4" w:rsidP="0636BCCD">
      <w:pPr>
        <w:rPr>
          <w:b/>
          <w:bCs/>
          <w:u w:val="single"/>
        </w:rPr>
      </w:pPr>
    </w:p>
    <w:p w14:paraId="5ADD98DB" w14:textId="664C9BC7" w:rsidR="003112B4" w:rsidRDefault="003112B4" w:rsidP="0636BCCD">
      <w:pPr>
        <w:rPr>
          <w:b/>
          <w:bCs/>
          <w:u w:val="single"/>
        </w:rPr>
      </w:pPr>
    </w:p>
    <w:p w14:paraId="65489517" w14:textId="440D257C" w:rsidR="003112B4" w:rsidRDefault="003112B4" w:rsidP="0636BCCD">
      <w:pPr>
        <w:rPr>
          <w:b/>
          <w:bCs/>
          <w:u w:val="single"/>
        </w:rPr>
      </w:pPr>
    </w:p>
    <w:p w14:paraId="58A34C04" w14:textId="11CFD1AB" w:rsidR="003112B4" w:rsidRDefault="003112B4" w:rsidP="0636BCCD">
      <w:pPr>
        <w:rPr>
          <w:b/>
          <w:bCs/>
          <w:u w:val="single"/>
        </w:rPr>
      </w:pPr>
    </w:p>
    <w:p w14:paraId="2FE2D623" w14:textId="0EB02C0A" w:rsidR="003112B4" w:rsidRDefault="003112B4" w:rsidP="0636BCCD">
      <w:pPr>
        <w:rPr>
          <w:b/>
          <w:bCs/>
          <w:u w:val="single"/>
        </w:rPr>
      </w:pPr>
    </w:p>
    <w:p w14:paraId="4F336AC3" w14:textId="7B40D987" w:rsidR="003112B4" w:rsidRDefault="003112B4" w:rsidP="0636BCCD">
      <w:pPr>
        <w:rPr>
          <w:b/>
          <w:bCs/>
          <w:u w:val="single"/>
        </w:rPr>
      </w:pPr>
    </w:p>
    <w:p w14:paraId="7943E521" w14:textId="61BA6142" w:rsidR="003112B4" w:rsidRDefault="003112B4" w:rsidP="0636BCCD">
      <w:pPr>
        <w:rPr>
          <w:b/>
          <w:bCs/>
          <w:u w:val="single"/>
        </w:rPr>
      </w:pPr>
    </w:p>
    <w:p w14:paraId="343E2965" w14:textId="6D085E9A" w:rsidR="003112B4" w:rsidRDefault="003112B4" w:rsidP="0636BCCD">
      <w:pPr>
        <w:rPr>
          <w:b/>
          <w:bCs/>
          <w:u w:val="single"/>
        </w:rPr>
      </w:pPr>
    </w:p>
    <w:p w14:paraId="2FA2BB5F" w14:textId="1E1FBF20" w:rsidR="003112B4" w:rsidRDefault="003112B4" w:rsidP="0636BCCD">
      <w:pPr>
        <w:rPr>
          <w:b/>
          <w:bCs/>
          <w:u w:val="single"/>
        </w:rPr>
      </w:pPr>
    </w:p>
    <w:p w14:paraId="41890960" w14:textId="788E1204" w:rsidR="003112B4" w:rsidRDefault="003112B4" w:rsidP="0636BCCD">
      <w:pPr>
        <w:rPr>
          <w:b/>
          <w:bCs/>
          <w:u w:val="single"/>
        </w:rPr>
      </w:pPr>
    </w:p>
    <w:p w14:paraId="520421BC" w14:textId="7F267B5E" w:rsidR="003112B4" w:rsidRDefault="003112B4" w:rsidP="0636BCCD">
      <w:pPr>
        <w:rPr>
          <w:b/>
          <w:bCs/>
          <w:u w:val="single"/>
        </w:rPr>
      </w:pPr>
    </w:p>
    <w:p w14:paraId="13A3BFC6" w14:textId="48FB25EF" w:rsidR="003112B4" w:rsidRDefault="003112B4" w:rsidP="0636BCCD">
      <w:pPr>
        <w:rPr>
          <w:b/>
          <w:bCs/>
          <w:u w:val="single"/>
        </w:rPr>
      </w:pPr>
    </w:p>
    <w:p w14:paraId="3A8E6772" w14:textId="41BFE699" w:rsidR="003112B4" w:rsidRDefault="003112B4" w:rsidP="0636BCCD">
      <w:pPr>
        <w:rPr>
          <w:b/>
          <w:bCs/>
          <w:u w:val="single"/>
        </w:rPr>
      </w:pPr>
    </w:p>
    <w:p w14:paraId="353BB1AC" w14:textId="25D18CDF" w:rsidR="003112B4" w:rsidRDefault="003112B4" w:rsidP="0636BCCD">
      <w:pPr>
        <w:rPr>
          <w:b/>
          <w:bCs/>
          <w:u w:val="single"/>
        </w:rPr>
      </w:pPr>
    </w:p>
    <w:p w14:paraId="3B9B777B" w14:textId="37D03C87" w:rsidR="003112B4" w:rsidRDefault="003112B4" w:rsidP="0636BCCD">
      <w:pPr>
        <w:rPr>
          <w:b/>
          <w:bCs/>
          <w:u w:val="single"/>
        </w:rPr>
      </w:pPr>
    </w:p>
    <w:p w14:paraId="4381EDAE" w14:textId="2BFAF1D0" w:rsidR="003112B4" w:rsidRDefault="003112B4" w:rsidP="0636BCCD">
      <w:pPr>
        <w:rPr>
          <w:b/>
          <w:bCs/>
          <w:u w:val="single"/>
        </w:rPr>
      </w:pPr>
    </w:p>
    <w:p w14:paraId="0656FC3D" w14:textId="6CD95945" w:rsidR="003112B4" w:rsidRDefault="003112B4" w:rsidP="0636BCCD">
      <w:pPr>
        <w:rPr>
          <w:b/>
          <w:bCs/>
          <w:u w:val="single"/>
        </w:rPr>
      </w:pPr>
    </w:p>
    <w:p w14:paraId="6D1DF529" w14:textId="17BE40A9" w:rsidR="003112B4" w:rsidRDefault="003112B4" w:rsidP="0636BCCD">
      <w:pPr>
        <w:rPr>
          <w:b/>
          <w:bCs/>
          <w:u w:val="single"/>
        </w:rPr>
      </w:pPr>
    </w:p>
    <w:p w14:paraId="553A8243" w14:textId="6F289789" w:rsidR="003112B4" w:rsidRDefault="003112B4" w:rsidP="0636BCCD">
      <w:pPr>
        <w:rPr>
          <w:b/>
          <w:bCs/>
          <w:u w:val="single"/>
        </w:rPr>
      </w:pPr>
    </w:p>
    <w:p w14:paraId="15743A34" w14:textId="4C363542" w:rsidR="003112B4" w:rsidRDefault="003112B4" w:rsidP="0636BCCD">
      <w:pPr>
        <w:rPr>
          <w:b/>
          <w:bCs/>
          <w:u w:val="single"/>
        </w:rPr>
      </w:pPr>
    </w:p>
    <w:p w14:paraId="54BF16A8" w14:textId="78222D98" w:rsidR="003112B4" w:rsidRDefault="003112B4" w:rsidP="0636BCCD">
      <w:pPr>
        <w:rPr>
          <w:b/>
          <w:bCs/>
          <w:u w:val="single"/>
        </w:rPr>
      </w:pPr>
    </w:p>
    <w:p w14:paraId="6CE85340" w14:textId="5688A787" w:rsidR="003112B4" w:rsidRDefault="003112B4" w:rsidP="0636BCCD">
      <w:pPr>
        <w:rPr>
          <w:b/>
          <w:bCs/>
          <w:u w:val="single"/>
        </w:rPr>
      </w:pPr>
    </w:p>
    <w:p w14:paraId="2DDBAE88" w14:textId="7700CB59" w:rsidR="003112B4" w:rsidRDefault="003112B4" w:rsidP="0636BCCD">
      <w:pPr>
        <w:rPr>
          <w:b/>
          <w:bCs/>
          <w:u w:val="single"/>
        </w:rPr>
      </w:pPr>
    </w:p>
    <w:p w14:paraId="4CAD13D8" w14:textId="553A383E" w:rsidR="003112B4" w:rsidRDefault="003112B4" w:rsidP="0636BCCD">
      <w:pPr>
        <w:rPr>
          <w:b/>
          <w:bCs/>
          <w:u w:val="single"/>
        </w:rPr>
      </w:pPr>
    </w:p>
    <w:p w14:paraId="7BB09197" w14:textId="65C629E9" w:rsidR="003112B4" w:rsidRDefault="003112B4" w:rsidP="0636BCCD">
      <w:pPr>
        <w:rPr>
          <w:b/>
          <w:bCs/>
          <w:u w:val="single"/>
        </w:rPr>
      </w:pPr>
    </w:p>
    <w:p w14:paraId="36AC00DB" w14:textId="4DD3D88F" w:rsidR="003112B4" w:rsidRDefault="003112B4" w:rsidP="0636BCCD">
      <w:pPr>
        <w:rPr>
          <w:b/>
          <w:bCs/>
          <w:u w:val="single"/>
        </w:rPr>
      </w:pPr>
    </w:p>
    <w:p w14:paraId="51A4F3AB" w14:textId="74895DEC" w:rsidR="003112B4" w:rsidRDefault="003112B4" w:rsidP="0636BCCD">
      <w:pPr>
        <w:rPr>
          <w:b/>
          <w:bCs/>
          <w:u w:val="single"/>
        </w:rPr>
      </w:pPr>
    </w:p>
    <w:p w14:paraId="58B85E45" w14:textId="486B7FCD" w:rsidR="003112B4" w:rsidRDefault="003112B4" w:rsidP="0636BCCD">
      <w:pPr>
        <w:rPr>
          <w:b/>
          <w:bCs/>
          <w:u w:val="single"/>
        </w:rPr>
      </w:pPr>
    </w:p>
    <w:p w14:paraId="4557E4E3" w14:textId="3AB7D7B6" w:rsidR="003112B4" w:rsidRDefault="003112B4" w:rsidP="0636BCCD">
      <w:pPr>
        <w:rPr>
          <w:b/>
          <w:bCs/>
          <w:u w:val="single"/>
        </w:rPr>
      </w:pPr>
    </w:p>
    <w:p w14:paraId="36595FF7" w14:textId="04404E60" w:rsidR="003112B4" w:rsidRDefault="003112B4" w:rsidP="0636BCCD">
      <w:pPr>
        <w:rPr>
          <w:b/>
          <w:bCs/>
          <w:u w:val="single"/>
        </w:rPr>
      </w:pPr>
    </w:p>
    <w:p w14:paraId="2113D7AB" w14:textId="5039D06D" w:rsidR="003112B4" w:rsidRDefault="003112B4" w:rsidP="0636BCCD">
      <w:pPr>
        <w:rPr>
          <w:b/>
          <w:bCs/>
          <w:u w:val="single"/>
        </w:rPr>
      </w:pPr>
      <w:r w:rsidRPr="0636BCCD">
        <w:rPr>
          <w:b/>
          <w:bCs/>
          <w:u w:val="single"/>
        </w:rPr>
        <w:lastRenderedPageBreak/>
        <w:t xml:space="preserve">Appendix </w:t>
      </w:r>
    </w:p>
    <w:p w14:paraId="5C9F425C" w14:textId="77777777" w:rsidR="003112B4" w:rsidRDefault="003112B4" w:rsidP="003112B4">
      <w:pPr>
        <w:rPr>
          <w:b/>
          <w:bCs/>
          <w:u w:val="single"/>
        </w:rPr>
      </w:pPr>
    </w:p>
    <w:p w14:paraId="72E60312" w14:textId="19925AD5" w:rsidR="003112B4" w:rsidRDefault="003112B4" w:rsidP="003112B4">
      <w:r>
        <w:t>Observation table:</w:t>
      </w:r>
    </w:p>
    <w:p w14:paraId="60AA6DCC" w14:textId="5D882574" w:rsidR="003112B4" w:rsidRDefault="003112B4" w:rsidP="003112B4">
      <w:pPr>
        <w:jc w:val="center"/>
        <w:rPr>
          <w:b/>
          <w:bCs/>
          <w:u w:val="single"/>
        </w:rPr>
      </w:pPr>
      <w:r w:rsidRPr="003112B4">
        <w:rPr>
          <w:b/>
          <w:bCs/>
          <w:u w:val="single"/>
        </w:rPr>
        <w:t xml:space="preserve">Does guided reading impact year 1 </w:t>
      </w:r>
      <w:proofErr w:type="gramStart"/>
      <w:r w:rsidRPr="003112B4">
        <w:rPr>
          <w:b/>
          <w:bCs/>
          <w:u w:val="single"/>
        </w:rPr>
        <w:t>pupils</w:t>
      </w:r>
      <w:proofErr w:type="gramEnd"/>
      <w:r w:rsidRPr="003112B4">
        <w:rPr>
          <w:b/>
          <w:bCs/>
          <w:u w:val="single"/>
        </w:rPr>
        <w:t xml:space="preserve"> engagement? </w:t>
      </w:r>
    </w:p>
    <w:p w14:paraId="47E117A8" w14:textId="77777777" w:rsidR="003112B4" w:rsidRPr="003112B4" w:rsidRDefault="003112B4" w:rsidP="003112B4">
      <w:pPr>
        <w:jc w:val="center"/>
        <w:rPr>
          <w:b/>
          <w:bCs/>
          <w:u w:val="single"/>
        </w:rPr>
      </w:pPr>
    </w:p>
    <w:p w14:paraId="7BD42121" w14:textId="07F90D13" w:rsidR="003112B4" w:rsidRPr="003112B4" w:rsidRDefault="003112B4" w:rsidP="003112B4">
      <w:r w:rsidRPr="003112B4">
        <w:rPr>
          <w:b/>
          <w:bCs/>
        </w:rPr>
        <w:t xml:space="preserve">Date/time: </w:t>
      </w:r>
      <w:r>
        <w:t xml:space="preserve">1.30pm 07/02/2024     </w:t>
      </w:r>
      <w:r w:rsidRPr="003112B4">
        <w:rPr>
          <w:b/>
          <w:bCs/>
        </w:rPr>
        <w:t>Teacher:</w:t>
      </w:r>
      <w:r>
        <w:t xml:space="preserve"> Class teacher      </w:t>
      </w:r>
      <w:r w:rsidRPr="003112B4">
        <w:rPr>
          <w:b/>
          <w:bCs/>
        </w:rPr>
        <w:t>Observer:</w:t>
      </w:r>
      <w:r>
        <w:t xml:space="preserve"> Amelia Morgan </w:t>
      </w:r>
    </w:p>
    <w:p w14:paraId="10980F28" w14:textId="5EB360A3" w:rsidR="003112B4" w:rsidRDefault="003112B4" w:rsidP="003112B4">
      <w:pPr>
        <w:rPr>
          <w:b/>
          <w:bCs/>
          <w:u w:val="single"/>
        </w:rPr>
      </w:pPr>
      <w:r>
        <w:rPr>
          <w:b/>
          <w:bCs/>
          <w:noProof/>
          <w:u w:val="single"/>
        </w:rPr>
        <mc:AlternateContent>
          <mc:Choice Requires="wps">
            <w:drawing>
              <wp:anchor distT="0" distB="0" distL="114300" distR="114300" simplePos="0" relativeHeight="251659264" behindDoc="1" locked="0" layoutInCell="1" allowOverlap="1" wp14:anchorId="67111768" wp14:editId="76E5CC3E">
                <wp:simplePos x="0" y="0"/>
                <wp:positionH relativeFrom="column">
                  <wp:posOffset>-65837</wp:posOffset>
                </wp:positionH>
                <wp:positionV relativeFrom="paragraph">
                  <wp:posOffset>178460</wp:posOffset>
                </wp:positionV>
                <wp:extent cx="6056986" cy="987552"/>
                <wp:effectExtent l="0" t="0" r="13970" b="15875"/>
                <wp:wrapTight wrapText="bothSides">
                  <wp:wrapPolygon edited="0">
                    <wp:start x="0" y="0"/>
                    <wp:lineTo x="0" y="21669"/>
                    <wp:lineTo x="21605" y="21669"/>
                    <wp:lineTo x="21605"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6056986" cy="987552"/>
                        </a:xfrm>
                        <a:prstGeom prst="rect">
                          <a:avLst/>
                        </a:prstGeom>
                        <a:solidFill>
                          <a:schemeClr val="lt1"/>
                        </a:solidFill>
                        <a:ln w="6350">
                          <a:solidFill>
                            <a:prstClr val="black"/>
                          </a:solidFill>
                        </a:ln>
                      </wps:spPr>
                      <wps:txbx>
                        <w:txbxContent>
                          <w:p w14:paraId="73FE9889" w14:textId="1FC9DD4E" w:rsidR="003112B4" w:rsidRDefault="003112B4">
                            <w:r>
                              <w:t xml:space="preserve">Lesson context: 30 minutes guided reading session. </w:t>
                            </w:r>
                          </w:p>
                          <w:p w14:paraId="14BFDE8F" w14:textId="4CAEB8E6" w:rsidR="003112B4" w:rsidRDefault="003112B4">
                            <w:r>
                              <w:t xml:space="preserve">What happened in the lesson? </w:t>
                            </w:r>
                          </w:p>
                          <w:p w14:paraId="41668CCD" w14:textId="29057ADF" w:rsidR="003112B4" w:rsidRDefault="003112B4">
                            <w:r>
                              <w:t>What is being observed? Involvement.</w:t>
                            </w:r>
                          </w:p>
                          <w:p w14:paraId="1EC0C2E3" w14:textId="4DE21FAB" w:rsidR="003112B4" w:rsidRDefault="003112B4">
                            <w:r>
                              <w:t xml:space="preserve">Observation every 5 minutes.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7111768" id="_x0000_t202" coordsize="21600,21600" o:spt="202" path="m,l,21600r21600,l21600,xe">
                <v:stroke joinstyle="miter"/>
                <v:path gradientshapeok="t" o:connecttype="rect"/>
              </v:shapetype>
              <v:shape id="Text Box 1" o:spid="_x0000_s1026" type="#_x0000_t202" style="position:absolute;margin-left:-5.2pt;margin-top:14.05pt;width:476.95pt;height:77.7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" fillcolor="white [3201]" strokeweight=".5pt">
                <v:textbox>
                  <w:txbxContent>
                    <w:p w14:paraId="73FE9889" w14:textId="1FC9DD4E" w:rsidR="003112B4" w:rsidRDefault="003112B4">
                      <w:r>
                        <w:t xml:space="preserve">Lesson context: 30 minutes guided reading session. </w:t>
                      </w:r>
                    </w:p>
                    <w:p w14:paraId="14BFDE8F" w14:textId="4CAEB8E6" w:rsidR="003112B4" w:rsidRDefault="003112B4">
                      <w:r>
                        <w:t xml:space="preserve">What happened in the lesson? </w:t>
                      </w:r>
                    </w:p>
                    <w:p w14:paraId="41668CCD" w14:textId="29057ADF" w:rsidR="003112B4" w:rsidRDefault="003112B4">
                      <w:r>
                        <w:t>What is being observed? Involvement.</w:t>
                      </w:r>
                    </w:p>
                    <w:p w14:paraId="1EC0C2E3" w14:textId="4DE21FAB" w:rsidR="003112B4" w:rsidRDefault="003112B4">
                      <w:r>
                        <w:t xml:space="preserve">Observation every 5 minutes. </w:t>
                      </w:r>
                    </w:p>
                  </w:txbxContent>
                </v:textbox>
                <w10:wrap type="tight"/>
              </v:shape>
            </w:pict>
          </mc:Fallback>
        </mc:AlternateContent>
      </w:r>
      <w:r>
        <w:rPr>
          <w:b/>
          <w:bCs/>
          <w:u w:val="single"/>
        </w:rPr>
        <w:t xml:space="preserve">Leuven scale </w:t>
      </w:r>
    </w:p>
    <w:p w14:paraId="69C5CB27" w14:textId="1A3F88B7" w:rsidR="003112B4" w:rsidRDefault="003112B4" w:rsidP="003112B4">
      <w:pPr>
        <w:pStyle w:val="ListParagraph"/>
        <w:numPr>
          <w:ilvl w:val="0"/>
          <w:numId w:val="1"/>
        </w:numPr>
      </w:pPr>
      <w:r>
        <w:t xml:space="preserve">Extremely low – Childs activity is simple, repetitive and passive. They seem absent and display no energy. </w:t>
      </w:r>
    </w:p>
    <w:p w14:paraId="699A08CF" w14:textId="3BE0C275" w:rsidR="003112B4" w:rsidRDefault="003112B4" w:rsidP="003112B4">
      <w:pPr>
        <w:pStyle w:val="ListParagraph"/>
        <w:numPr>
          <w:ilvl w:val="0"/>
          <w:numId w:val="1"/>
        </w:numPr>
      </w:pPr>
      <w:r>
        <w:t xml:space="preserve">Low – frequently interrupted activity. The child may be engaged for part of the session, but there will be moments of non- activity when the child will stare into space or distracted by the environment around them. </w:t>
      </w:r>
    </w:p>
    <w:p w14:paraId="2EF9E7FC" w14:textId="018CB2FB" w:rsidR="003112B4" w:rsidRDefault="003112B4" w:rsidP="003112B4">
      <w:pPr>
        <w:pStyle w:val="ListParagraph"/>
        <w:numPr>
          <w:ilvl w:val="0"/>
          <w:numId w:val="1"/>
        </w:numPr>
      </w:pPr>
      <w:r>
        <w:t xml:space="preserve">Moderate – mainly continuous activity. The child is busy with the activity at a </w:t>
      </w:r>
      <w:proofErr w:type="gramStart"/>
      <w:r>
        <w:t>fairly routine</w:t>
      </w:r>
      <w:proofErr w:type="gramEnd"/>
      <w:r>
        <w:t xml:space="preserve"> level and there are few signs of real involvement. The child makes progress with what they are doing but doesn’t show much energy and concentration, can easily be distracted.</w:t>
      </w:r>
    </w:p>
    <w:p w14:paraId="5A6E08B6" w14:textId="7DA629A1" w:rsidR="003112B4" w:rsidRDefault="003112B4" w:rsidP="003112B4">
      <w:pPr>
        <w:pStyle w:val="ListParagraph"/>
        <w:numPr>
          <w:ilvl w:val="0"/>
          <w:numId w:val="1"/>
        </w:numPr>
      </w:pPr>
      <w:r>
        <w:t xml:space="preserve">High – continuous activity with intense moments. The Childs activity </w:t>
      </w:r>
      <w:proofErr w:type="gramStart"/>
      <w:r>
        <w:t>has intense moments and at all times</w:t>
      </w:r>
      <w:proofErr w:type="gramEnd"/>
      <w:r>
        <w:t xml:space="preserve"> they seem involved. They are not easily distracted. </w:t>
      </w:r>
    </w:p>
    <w:p w14:paraId="66193DB8" w14:textId="4F895ED8" w:rsidR="003112B4" w:rsidRDefault="003112B4" w:rsidP="003112B4">
      <w:pPr>
        <w:pStyle w:val="ListParagraph"/>
        <w:numPr>
          <w:ilvl w:val="0"/>
          <w:numId w:val="1"/>
        </w:numPr>
      </w:pPr>
      <w:r>
        <w:t xml:space="preserve">Extremely high – the child shows continuous and intense activity. They are concentrated, creative, energetic and persistent through nearly all the observed </w:t>
      </w:r>
      <w:proofErr w:type="gramStart"/>
      <w:r>
        <w:t>period</w:t>
      </w:r>
      <w:proofErr w:type="gramEnd"/>
      <w:r>
        <w:t xml:space="preserve">. </w:t>
      </w:r>
    </w:p>
    <w:tbl>
      <w:tblPr>
        <w:tblStyle w:val="TableGrid"/>
        <w:tblW w:w="0" w:type="auto"/>
        <w:tblInd w:w="360" w:type="dxa"/>
        <w:tblLook w:val="04A0" w:firstRow="1" w:lastRow="0" w:firstColumn="1" w:lastColumn="0" w:noHBand="0" w:noVBand="1"/>
      </w:tblPr>
      <w:tblGrid>
        <w:gridCol w:w="1026"/>
        <w:gridCol w:w="1020"/>
        <w:gridCol w:w="1098"/>
        <w:gridCol w:w="1098"/>
        <w:gridCol w:w="1098"/>
        <w:gridCol w:w="1098"/>
        <w:gridCol w:w="1098"/>
        <w:gridCol w:w="1120"/>
      </w:tblGrid>
      <w:tr w:rsidR="003112B4" w14:paraId="261B68D0" w14:textId="77777777" w:rsidTr="003112B4">
        <w:tc>
          <w:tcPr>
            <w:tcW w:w="1127" w:type="dxa"/>
          </w:tcPr>
          <w:p w14:paraId="25A72750" w14:textId="77777777" w:rsidR="003112B4" w:rsidRDefault="003112B4" w:rsidP="003112B4"/>
        </w:tc>
        <w:tc>
          <w:tcPr>
            <w:tcW w:w="1127" w:type="dxa"/>
          </w:tcPr>
          <w:p w14:paraId="189BF4CB" w14:textId="726AF444" w:rsidR="003112B4" w:rsidRDefault="003112B4" w:rsidP="003112B4">
            <w:r>
              <w:t xml:space="preserve">Start </w:t>
            </w:r>
          </w:p>
        </w:tc>
        <w:tc>
          <w:tcPr>
            <w:tcW w:w="1127" w:type="dxa"/>
          </w:tcPr>
          <w:p w14:paraId="320AC339" w14:textId="5A8D85D8" w:rsidR="003112B4" w:rsidRDefault="003112B4" w:rsidP="003112B4">
            <w:r>
              <w:t xml:space="preserve">5 minutes </w:t>
            </w:r>
          </w:p>
        </w:tc>
        <w:tc>
          <w:tcPr>
            <w:tcW w:w="1127" w:type="dxa"/>
          </w:tcPr>
          <w:p w14:paraId="61F03361" w14:textId="1CB2D165" w:rsidR="003112B4" w:rsidRDefault="003112B4" w:rsidP="003112B4">
            <w:r>
              <w:t xml:space="preserve">10 minutes </w:t>
            </w:r>
          </w:p>
        </w:tc>
        <w:tc>
          <w:tcPr>
            <w:tcW w:w="1127" w:type="dxa"/>
          </w:tcPr>
          <w:p w14:paraId="56EFE9A0" w14:textId="39FD25B1" w:rsidR="003112B4" w:rsidRDefault="003112B4" w:rsidP="003112B4">
            <w:r>
              <w:t xml:space="preserve">15 minutes </w:t>
            </w:r>
          </w:p>
        </w:tc>
        <w:tc>
          <w:tcPr>
            <w:tcW w:w="1127" w:type="dxa"/>
          </w:tcPr>
          <w:p w14:paraId="4CE293B7" w14:textId="75DB4A9F" w:rsidR="003112B4" w:rsidRDefault="003112B4" w:rsidP="003112B4">
            <w:r>
              <w:t xml:space="preserve">20 minutes </w:t>
            </w:r>
          </w:p>
        </w:tc>
        <w:tc>
          <w:tcPr>
            <w:tcW w:w="1127" w:type="dxa"/>
          </w:tcPr>
          <w:p w14:paraId="2B499F3C" w14:textId="0C047C0C" w:rsidR="003112B4" w:rsidRDefault="003112B4" w:rsidP="003112B4">
            <w:r>
              <w:t xml:space="preserve">25 minutes </w:t>
            </w:r>
          </w:p>
        </w:tc>
        <w:tc>
          <w:tcPr>
            <w:tcW w:w="1127" w:type="dxa"/>
          </w:tcPr>
          <w:p w14:paraId="426E8CC6" w14:textId="59DC995B" w:rsidR="003112B4" w:rsidRDefault="003112B4" w:rsidP="003112B4">
            <w:r>
              <w:t xml:space="preserve">30 minutes/ end. </w:t>
            </w:r>
          </w:p>
        </w:tc>
      </w:tr>
      <w:tr w:rsidR="003112B4" w14:paraId="13120D95" w14:textId="77777777" w:rsidTr="003112B4">
        <w:tc>
          <w:tcPr>
            <w:tcW w:w="1127" w:type="dxa"/>
          </w:tcPr>
          <w:p w14:paraId="0490C816" w14:textId="2F1EE693" w:rsidR="003112B4" w:rsidRDefault="003112B4" w:rsidP="003112B4">
            <w:r>
              <w:t>Child A</w:t>
            </w:r>
          </w:p>
        </w:tc>
        <w:tc>
          <w:tcPr>
            <w:tcW w:w="1127" w:type="dxa"/>
          </w:tcPr>
          <w:p w14:paraId="4158A346" w14:textId="6A52C97E" w:rsidR="003112B4" w:rsidRDefault="003112B4" w:rsidP="003112B4">
            <w:r>
              <w:t>4</w:t>
            </w:r>
          </w:p>
        </w:tc>
        <w:tc>
          <w:tcPr>
            <w:tcW w:w="1127" w:type="dxa"/>
          </w:tcPr>
          <w:p w14:paraId="007C7F83" w14:textId="56532C70" w:rsidR="003112B4" w:rsidRDefault="003112B4" w:rsidP="003112B4">
            <w:r>
              <w:t>5</w:t>
            </w:r>
          </w:p>
        </w:tc>
        <w:tc>
          <w:tcPr>
            <w:tcW w:w="1127" w:type="dxa"/>
          </w:tcPr>
          <w:p w14:paraId="43347837" w14:textId="717F27C1" w:rsidR="003112B4" w:rsidRDefault="003112B4" w:rsidP="003112B4">
            <w:r>
              <w:t>5</w:t>
            </w:r>
          </w:p>
        </w:tc>
        <w:tc>
          <w:tcPr>
            <w:tcW w:w="1127" w:type="dxa"/>
          </w:tcPr>
          <w:p w14:paraId="4EF4B597" w14:textId="41459E3F" w:rsidR="003112B4" w:rsidRDefault="003112B4" w:rsidP="003112B4">
            <w:r>
              <w:t>4</w:t>
            </w:r>
          </w:p>
        </w:tc>
        <w:tc>
          <w:tcPr>
            <w:tcW w:w="1127" w:type="dxa"/>
          </w:tcPr>
          <w:p w14:paraId="1CE73E78" w14:textId="00ACFCD3" w:rsidR="003112B4" w:rsidRDefault="003112B4" w:rsidP="003112B4">
            <w:r>
              <w:t>5</w:t>
            </w:r>
          </w:p>
        </w:tc>
        <w:tc>
          <w:tcPr>
            <w:tcW w:w="1127" w:type="dxa"/>
          </w:tcPr>
          <w:p w14:paraId="6E54488C" w14:textId="4E50DF6B" w:rsidR="003112B4" w:rsidRDefault="003112B4" w:rsidP="003112B4">
            <w:r>
              <w:t>5</w:t>
            </w:r>
          </w:p>
        </w:tc>
        <w:tc>
          <w:tcPr>
            <w:tcW w:w="1127" w:type="dxa"/>
          </w:tcPr>
          <w:p w14:paraId="32702396" w14:textId="0F97EBC8" w:rsidR="003112B4" w:rsidRDefault="003112B4" w:rsidP="003112B4">
            <w:r>
              <w:t>5</w:t>
            </w:r>
          </w:p>
        </w:tc>
      </w:tr>
      <w:tr w:rsidR="003112B4" w14:paraId="51D14B71" w14:textId="77777777" w:rsidTr="003112B4">
        <w:tc>
          <w:tcPr>
            <w:tcW w:w="1127" w:type="dxa"/>
          </w:tcPr>
          <w:p w14:paraId="369FC9AC" w14:textId="18ABD004" w:rsidR="003112B4" w:rsidRDefault="003112B4" w:rsidP="003112B4">
            <w:r>
              <w:t xml:space="preserve">Child B </w:t>
            </w:r>
          </w:p>
        </w:tc>
        <w:tc>
          <w:tcPr>
            <w:tcW w:w="1127" w:type="dxa"/>
          </w:tcPr>
          <w:p w14:paraId="2B089C55" w14:textId="0508E050" w:rsidR="003112B4" w:rsidRDefault="003112B4" w:rsidP="003112B4">
            <w:r>
              <w:t>3</w:t>
            </w:r>
          </w:p>
        </w:tc>
        <w:tc>
          <w:tcPr>
            <w:tcW w:w="1127" w:type="dxa"/>
          </w:tcPr>
          <w:p w14:paraId="04624259" w14:textId="4FDC96F5" w:rsidR="003112B4" w:rsidRDefault="003112B4" w:rsidP="003112B4">
            <w:r>
              <w:t>2</w:t>
            </w:r>
          </w:p>
        </w:tc>
        <w:tc>
          <w:tcPr>
            <w:tcW w:w="1127" w:type="dxa"/>
          </w:tcPr>
          <w:p w14:paraId="4897FF29" w14:textId="362513A5" w:rsidR="003112B4" w:rsidRDefault="003112B4" w:rsidP="003112B4">
            <w:r>
              <w:t>1</w:t>
            </w:r>
          </w:p>
        </w:tc>
        <w:tc>
          <w:tcPr>
            <w:tcW w:w="1127" w:type="dxa"/>
          </w:tcPr>
          <w:p w14:paraId="0A24B5E5" w14:textId="26D4B5BF" w:rsidR="003112B4" w:rsidRDefault="003112B4" w:rsidP="003112B4">
            <w:r>
              <w:t>4</w:t>
            </w:r>
          </w:p>
        </w:tc>
        <w:tc>
          <w:tcPr>
            <w:tcW w:w="1127" w:type="dxa"/>
          </w:tcPr>
          <w:p w14:paraId="3D62B82E" w14:textId="451EEC02" w:rsidR="003112B4" w:rsidRDefault="003112B4" w:rsidP="003112B4">
            <w:r>
              <w:t>4</w:t>
            </w:r>
          </w:p>
        </w:tc>
        <w:tc>
          <w:tcPr>
            <w:tcW w:w="1127" w:type="dxa"/>
          </w:tcPr>
          <w:p w14:paraId="0F409A13" w14:textId="523D1E50" w:rsidR="003112B4" w:rsidRDefault="003112B4" w:rsidP="003112B4">
            <w:r>
              <w:t>4</w:t>
            </w:r>
          </w:p>
        </w:tc>
        <w:tc>
          <w:tcPr>
            <w:tcW w:w="1127" w:type="dxa"/>
          </w:tcPr>
          <w:p w14:paraId="3C638AD1" w14:textId="0DC0C7EB" w:rsidR="003112B4" w:rsidRDefault="003112B4" w:rsidP="003112B4">
            <w:r>
              <w:t>4</w:t>
            </w:r>
          </w:p>
        </w:tc>
      </w:tr>
      <w:tr w:rsidR="003112B4" w14:paraId="5E4BEAA4" w14:textId="77777777" w:rsidTr="003112B4">
        <w:tc>
          <w:tcPr>
            <w:tcW w:w="1127" w:type="dxa"/>
          </w:tcPr>
          <w:p w14:paraId="65480DE2" w14:textId="774688EE" w:rsidR="003112B4" w:rsidRDefault="003112B4" w:rsidP="003112B4">
            <w:r>
              <w:t xml:space="preserve">Child C </w:t>
            </w:r>
          </w:p>
        </w:tc>
        <w:tc>
          <w:tcPr>
            <w:tcW w:w="1127" w:type="dxa"/>
          </w:tcPr>
          <w:p w14:paraId="18497D28" w14:textId="40920201" w:rsidR="003112B4" w:rsidRDefault="003112B4" w:rsidP="003112B4">
            <w:r>
              <w:t>4</w:t>
            </w:r>
          </w:p>
        </w:tc>
        <w:tc>
          <w:tcPr>
            <w:tcW w:w="1127" w:type="dxa"/>
          </w:tcPr>
          <w:p w14:paraId="56532A24" w14:textId="5C981FC6" w:rsidR="003112B4" w:rsidRDefault="003112B4" w:rsidP="003112B4">
            <w:r>
              <w:t>4</w:t>
            </w:r>
          </w:p>
        </w:tc>
        <w:tc>
          <w:tcPr>
            <w:tcW w:w="1127" w:type="dxa"/>
          </w:tcPr>
          <w:p w14:paraId="4F849346" w14:textId="476F766F" w:rsidR="003112B4" w:rsidRDefault="003112B4" w:rsidP="003112B4">
            <w:r>
              <w:t>4</w:t>
            </w:r>
          </w:p>
        </w:tc>
        <w:tc>
          <w:tcPr>
            <w:tcW w:w="1127" w:type="dxa"/>
          </w:tcPr>
          <w:p w14:paraId="2C12C95C" w14:textId="494D3894" w:rsidR="003112B4" w:rsidRDefault="003112B4" w:rsidP="003112B4">
            <w:r>
              <w:t>4</w:t>
            </w:r>
          </w:p>
        </w:tc>
        <w:tc>
          <w:tcPr>
            <w:tcW w:w="1127" w:type="dxa"/>
          </w:tcPr>
          <w:p w14:paraId="67C39B99" w14:textId="4D3BABEF" w:rsidR="003112B4" w:rsidRDefault="003112B4" w:rsidP="003112B4">
            <w:r>
              <w:t>4</w:t>
            </w:r>
          </w:p>
        </w:tc>
        <w:tc>
          <w:tcPr>
            <w:tcW w:w="1127" w:type="dxa"/>
          </w:tcPr>
          <w:p w14:paraId="563519DE" w14:textId="37C24894" w:rsidR="003112B4" w:rsidRDefault="003112B4" w:rsidP="003112B4">
            <w:r>
              <w:t>4</w:t>
            </w:r>
          </w:p>
        </w:tc>
        <w:tc>
          <w:tcPr>
            <w:tcW w:w="1127" w:type="dxa"/>
          </w:tcPr>
          <w:p w14:paraId="4E2E38F5" w14:textId="3367372C" w:rsidR="003112B4" w:rsidRDefault="003112B4" w:rsidP="003112B4">
            <w:r>
              <w:t>4</w:t>
            </w:r>
          </w:p>
        </w:tc>
      </w:tr>
      <w:tr w:rsidR="003112B4" w14:paraId="6352718D" w14:textId="77777777" w:rsidTr="003112B4">
        <w:tc>
          <w:tcPr>
            <w:tcW w:w="1127" w:type="dxa"/>
          </w:tcPr>
          <w:p w14:paraId="2175750A" w14:textId="17C13674" w:rsidR="003112B4" w:rsidRDefault="003112B4" w:rsidP="003112B4">
            <w:r>
              <w:t xml:space="preserve">Child D </w:t>
            </w:r>
          </w:p>
        </w:tc>
        <w:tc>
          <w:tcPr>
            <w:tcW w:w="1127" w:type="dxa"/>
          </w:tcPr>
          <w:p w14:paraId="3217C3D8" w14:textId="3C63A8E5" w:rsidR="003112B4" w:rsidRDefault="003112B4" w:rsidP="003112B4">
            <w:r>
              <w:t>1</w:t>
            </w:r>
          </w:p>
        </w:tc>
        <w:tc>
          <w:tcPr>
            <w:tcW w:w="1127" w:type="dxa"/>
          </w:tcPr>
          <w:p w14:paraId="54C10CAF" w14:textId="5307E8E9" w:rsidR="003112B4" w:rsidRDefault="003112B4" w:rsidP="003112B4">
            <w:r>
              <w:t>2</w:t>
            </w:r>
          </w:p>
        </w:tc>
        <w:tc>
          <w:tcPr>
            <w:tcW w:w="1127" w:type="dxa"/>
          </w:tcPr>
          <w:p w14:paraId="0D107FE7" w14:textId="1A1F63D5" w:rsidR="003112B4" w:rsidRDefault="003112B4" w:rsidP="003112B4">
            <w:r>
              <w:t>3</w:t>
            </w:r>
          </w:p>
        </w:tc>
        <w:tc>
          <w:tcPr>
            <w:tcW w:w="1127" w:type="dxa"/>
          </w:tcPr>
          <w:p w14:paraId="4D076ABA" w14:textId="32805797" w:rsidR="003112B4" w:rsidRDefault="003112B4" w:rsidP="003112B4">
            <w:r>
              <w:t>3</w:t>
            </w:r>
          </w:p>
        </w:tc>
        <w:tc>
          <w:tcPr>
            <w:tcW w:w="1127" w:type="dxa"/>
          </w:tcPr>
          <w:p w14:paraId="3096490C" w14:textId="053FC043" w:rsidR="003112B4" w:rsidRDefault="003112B4" w:rsidP="003112B4">
            <w:r>
              <w:t>4</w:t>
            </w:r>
          </w:p>
        </w:tc>
        <w:tc>
          <w:tcPr>
            <w:tcW w:w="1127" w:type="dxa"/>
          </w:tcPr>
          <w:p w14:paraId="107D2548" w14:textId="19BC71EC" w:rsidR="003112B4" w:rsidRDefault="003112B4" w:rsidP="003112B4">
            <w:r>
              <w:t>4</w:t>
            </w:r>
          </w:p>
        </w:tc>
        <w:tc>
          <w:tcPr>
            <w:tcW w:w="1127" w:type="dxa"/>
          </w:tcPr>
          <w:p w14:paraId="2C0BFF6B" w14:textId="6D6B2387" w:rsidR="003112B4" w:rsidRDefault="003112B4" w:rsidP="003112B4">
            <w:r>
              <w:t>4</w:t>
            </w:r>
          </w:p>
        </w:tc>
      </w:tr>
    </w:tbl>
    <w:p w14:paraId="2FD1D17A" w14:textId="77777777" w:rsidR="003112B4" w:rsidRDefault="003112B4" w:rsidP="003112B4">
      <w:pPr>
        <w:ind w:left="360"/>
      </w:pPr>
    </w:p>
    <w:p w14:paraId="4AB73CAE" w14:textId="475E05C9" w:rsidR="003112B4" w:rsidRDefault="003112B4" w:rsidP="003112B4">
      <w:pPr>
        <w:ind w:left="360"/>
        <w:rPr>
          <w:b/>
          <w:bCs/>
        </w:rPr>
      </w:pPr>
      <w:r>
        <w:rPr>
          <w:b/>
          <w:bCs/>
          <w:noProof/>
        </w:rPr>
        <mc:AlternateContent>
          <mc:Choice Requires="wps">
            <w:drawing>
              <wp:anchor distT="0" distB="0" distL="114300" distR="114300" simplePos="0" relativeHeight="251660288" behindDoc="0" locked="0" layoutInCell="1" allowOverlap="1" wp14:anchorId="4A66B514" wp14:editId="638AD150">
                <wp:simplePos x="0" y="0"/>
                <wp:positionH relativeFrom="column">
                  <wp:posOffset>175565</wp:posOffset>
                </wp:positionH>
                <wp:positionV relativeFrom="paragraph">
                  <wp:posOffset>316408</wp:posOffset>
                </wp:positionV>
                <wp:extent cx="5588813" cy="1558137"/>
                <wp:effectExtent l="0" t="0" r="12065" b="17145"/>
                <wp:wrapNone/>
                <wp:docPr id="2" name="Text Box 2"/>
                <wp:cNvGraphicFramePr/>
                <a:graphic xmlns:a="http://schemas.openxmlformats.org/drawingml/2006/main">
                  <a:graphicData uri="http://schemas.microsoft.com/office/word/2010/wordprocessingShape">
                    <wps:wsp>
                      <wps:cNvSpPr txBox="1"/>
                      <wps:spPr>
                        <a:xfrm>
                          <a:off x="0" y="0"/>
                          <a:ext cx="5588813" cy="1558137"/>
                        </a:xfrm>
                        <a:prstGeom prst="rect">
                          <a:avLst/>
                        </a:prstGeom>
                        <a:solidFill>
                          <a:schemeClr val="lt1"/>
                        </a:solidFill>
                        <a:ln w="6350">
                          <a:solidFill>
                            <a:prstClr val="black"/>
                          </a:solidFill>
                        </a:ln>
                      </wps:spPr>
                      <wps:txbx>
                        <w:txbxContent>
                          <w:p w14:paraId="0BB65133" w14:textId="3065FCF7" w:rsidR="003112B4" w:rsidRDefault="003112B4">
                            <w:r>
                              <w:t>Class teacher continuously engaging with the pupils, by asking questions.</w:t>
                            </w:r>
                          </w:p>
                          <w:p w14:paraId="3060EC68" w14:textId="3A8704BB" w:rsidR="003112B4" w:rsidRDefault="003112B4">
                            <w:r>
                              <w:t xml:space="preserve">Class teacher said ‘the children find it difficult to concentrate with other things going on around them, it’s a busy classroom’. </w:t>
                            </w:r>
                          </w:p>
                          <w:p w14:paraId="270E105F" w14:textId="1F44DD9C" w:rsidR="003112B4" w:rsidRDefault="003112B4">
                            <w:r>
                              <w:t>The session had to stop 15 minutes in, as child B was becoming overwhelmed and frustrated with child A.</w:t>
                            </w:r>
                          </w:p>
                          <w:p w14:paraId="1B76F46D" w14:textId="5D127836" w:rsidR="003112B4" w:rsidRDefault="003112B4">
                            <w:r>
                              <w:t xml:space="preserve">This session continued at 2:30pm and ran into the pupils’ assembly time, as the rest of the class were at assembly the Teacher said that ‘they were more focussed during this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66B514" id="Text Box 2" o:spid="_x0000_s1027" type="#_x0000_t202" style="position:absolute;left:0;text-align:left;margin-left:13.8pt;margin-top:24.9pt;width:440.05pt;height:12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" fillcolor="white [3201]" strokeweight=".5pt">
                <v:textbox>
                  <w:txbxContent>
                    <w:p w14:paraId="0BB65133" w14:textId="3065FCF7" w:rsidR="003112B4" w:rsidRDefault="003112B4">
                      <w:r>
                        <w:t>Class teacher continuously engaging with the pupils, by asking questions.</w:t>
                      </w:r>
                    </w:p>
                    <w:p w14:paraId="3060EC68" w14:textId="3A8704BB" w:rsidR="003112B4" w:rsidRDefault="003112B4">
                      <w:r>
                        <w:t xml:space="preserve">Class teacher said ‘the children find it difficult to concentrate with other things going on around them, it’s a busy classroom’. </w:t>
                      </w:r>
                    </w:p>
                    <w:p w14:paraId="270E105F" w14:textId="1F44DD9C" w:rsidR="003112B4" w:rsidRDefault="003112B4">
                      <w:r>
                        <w:t>The session had to stop 15 minutes in, as child B was becoming overwhelmed and frustrated with child A.</w:t>
                      </w:r>
                    </w:p>
                    <w:p w14:paraId="1B76F46D" w14:textId="5D127836" w:rsidR="003112B4" w:rsidRDefault="003112B4">
                      <w:r>
                        <w:t xml:space="preserve">This session continued at 2:30pm and ran into the pupils’ assembly time, as the rest of the class were at assembly the Teacher said that ‘they were more focussed during this time’. </w:t>
                      </w:r>
                    </w:p>
                  </w:txbxContent>
                </v:textbox>
              </v:shape>
            </w:pict>
          </mc:Fallback>
        </mc:AlternateContent>
      </w:r>
      <w:r w:rsidRPr="003112B4">
        <w:rPr>
          <w:b/>
          <w:bCs/>
        </w:rPr>
        <w:t>Additional comments:</w:t>
      </w:r>
    </w:p>
    <w:p w14:paraId="7D10C85B" w14:textId="77777777" w:rsidR="003112B4" w:rsidRDefault="003112B4">
      <w:pPr>
        <w:rPr>
          <w:b/>
          <w:bCs/>
        </w:rPr>
      </w:pPr>
      <w:r>
        <w:rPr>
          <w:b/>
          <w:bCs/>
        </w:rPr>
        <w:br w:type="page"/>
      </w:r>
    </w:p>
    <w:p w14:paraId="4BE5BBAF" w14:textId="46ED3FC6" w:rsidR="003112B4" w:rsidRDefault="003112B4" w:rsidP="003112B4">
      <w:pPr>
        <w:ind w:left="360"/>
        <w:rPr>
          <w:b/>
          <w:bCs/>
        </w:rPr>
      </w:pPr>
      <w:r>
        <w:rPr>
          <w:b/>
          <w:bCs/>
        </w:rPr>
        <w:lastRenderedPageBreak/>
        <w:t>Professional Reflection:</w:t>
      </w:r>
    </w:p>
    <w:p w14:paraId="2186065A" w14:textId="77777777" w:rsidR="003112B4" w:rsidRDefault="003112B4" w:rsidP="003112B4">
      <w:pPr>
        <w:ind w:left="360"/>
        <w:rPr>
          <w:b/>
          <w:bCs/>
        </w:rPr>
      </w:pPr>
    </w:p>
    <w:p w14:paraId="1A86F44C" w14:textId="7C8265CD" w:rsidR="003112B4" w:rsidRDefault="003112B4" w:rsidP="003112B4">
      <w:pPr>
        <w:ind w:left="360"/>
      </w:pPr>
      <w:r>
        <w:t xml:space="preserve">The research Days allowed you to start making connections between theory and practice. Use this template to reflect on your experience as a researcher. </w:t>
      </w:r>
    </w:p>
    <w:p w14:paraId="56D55FD7" w14:textId="77777777" w:rsidR="003112B4" w:rsidRPr="003112B4" w:rsidRDefault="003112B4" w:rsidP="003112B4">
      <w:pPr>
        <w:ind w:left="360"/>
        <w:rPr>
          <w:b/>
          <w:bCs/>
        </w:rPr>
      </w:pPr>
    </w:p>
    <w:p w14:paraId="43B4D793" w14:textId="158CE1EA" w:rsidR="003112B4" w:rsidRDefault="003112B4" w:rsidP="003112B4">
      <w:pPr>
        <w:pStyle w:val="ListParagraph"/>
        <w:numPr>
          <w:ilvl w:val="0"/>
          <w:numId w:val="2"/>
        </w:numPr>
        <w:rPr>
          <w:b/>
          <w:bCs/>
        </w:rPr>
      </w:pPr>
      <w:r w:rsidRPr="003112B4">
        <w:rPr>
          <w:b/>
          <w:bCs/>
        </w:rPr>
        <w:t>Describe ONE of the observations you carried out. What did you learn from it?</w:t>
      </w:r>
    </w:p>
    <w:p w14:paraId="0D40A6CA" w14:textId="6739224C" w:rsidR="003112B4" w:rsidRDefault="003112B4" w:rsidP="003112B4">
      <w:pPr>
        <w:pStyle w:val="ListParagraph"/>
      </w:pPr>
      <w:r>
        <w:t xml:space="preserve">One of the observations I carried out was a guided reading session, I observed two different year groups. From this I learnt that it is important for the children to have time to complete their work in a calm space, so that they </w:t>
      </w:r>
      <w:proofErr w:type="gramStart"/>
      <w:r>
        <w:t>are able to</w:t>
      </w:r>
      <w:proofErr w:type="gramEnd"/>
      <w:r>
        <w:t xml:space="preserve"> have full opportunity to engage with the task. </w:t>
      </w:r>
    </w:p>
    <w:p w14:paraId="26CCE779" w14:textId="1F775634" w:rsidR="003112B4" w:rsidRDefault="003112B4" w:rsidP="003112B4">
      <w:pPr>
        <w:pStyle w:val="ListParagraph"/>
        <w:numPr>
          <w:ilvl w:val="0"/>
          <w:numId w:val="2"/>
        </w:numPr>
        <w:rPr>
          <w:b/>
          <w:bCs/>
        </w:rPr>
      </w:pPr>
      <w:r w:rsidRPr="003112B4">
        <w:rPr>
          <w:b/>
          <w:bCs/>
        </w:rPr>
        <w:t>What were the challenges and opportunities of being a non- participant observer in the classroom?</w:t>
      </w:r>
    </w:p>
    <w:p w14:paraId="7A67BAA8" w14:textId="4FD17764" w:rsidR="003112B4" w:rsidRDefault="003112B4" w:rsidP="003112B4">
      <w:pPr>
        <w:pStyle w:val="ListParagraph"/>
      </w:pPr>
      <w:r>
        <w:t xml:space="preserve">As the class I observed is a mixed reception/ year 1 class, there were a few challenges I faced whilst observing. Whilst observing the year 1 pupils, the reception pupils would want my </w:t>
      </w:r>
      <w:proofErr w:type="gramStart"/>
      <w:r>
        <w:t>attention</w:t>
      </w:r>
      <w:proofErr w:type="gramEnd"/>
      <w:r>
        <w:t xml:space="preserve"> so it was difficult to fully observe the session. From observing the </w:t>
      </w:r>
      <w:proofErr w:type="gramStart"/>
      <w:r>
        <w:t>session</w:t>
      </w:r>
      <w:proofErr w:type="gramEnd"/>
      <w:r>
        <w:t xml:space="preserve"> I am able to take away different techniques and ideas that I could use within my own pedagogy. </w:t>
      </w:r>
    </w:p>
    <w:p w14:paraId="1A9009CA" w14:textId="5C928F7A" w:rsidR="003112B4" w:rsidRDefault="003112B4" w:rsidP="003112B4">
      <w:pPr>
        <w:pStyle w:val="ListParagraph"/>
        <w:numPr>
          <w:ilvl w:val="0"/>
          <w:numId w:val="2"/>
        </w:numPr>
        <w:rPr>
          <w:b/>
          <w:bCs/>
        </w:rPr>
      </w:pPr>
      <w:r w:rsidRPr="003112B4">
        <w:rPr>
          <w:b/>
          <w:bCs/>
        </w:rPr>
        <w:t xml:space="preserve">In your experience, what were the benefits and limitations of the </w:t>
      </w:r>
      <w:proofErr w:type="spellStart"/>
      <w:r w:rsidRPr="003112B4">
        <w:rPr>
          <w:b/>
          <w:bCs/>
        </w:rPr>
        <w:t>leuven</w:t>
      </w:r>
      <w:proofErr w:type="spellEnd"/>
      <w:r w:rsidRPr="003112B4">
        <w:rPr>
          <w:b/>
          <w:bCs/>
        </w:rPr>
        <w:t xml:space="preserve"> scale?</w:t>
      </w:r>
    </w:p>
    <w:p w14:paraId="27C03B52" w14:textId="2B69C34A" w:rsidR="003112B4" w:rsidRDefault="003112B4" w:rsidP="003112B4">
      <w:pPr>
        <w:pStyle w:val="ListParagraph"/>
      </w:pPr>
      <w:r>
        <w:t xml:space="preserve">The </w:t>
      </w:r>
      <w:proofErr w:type="spellStart"/>
      <w:r>
        <w:t>leuven</w:t>
      </w:r>
      <w:proofErr w:type="spellEnd"/>
      <w:r>
        <w:t xml:space="preserve"> scale is very simple and easy to follow, this allowed me to understand what I was researching for. However, what my results were could be completely different to the results of another observer doing the same thing. </w:t>
      </w:r>
    </w:p>
    <w:p w14:paraId="25541A39" w14:textId="0C17F07C" w:rsidR="003112B4" w:rsidRDefault="003112B4" w:rsidP="003112B4">
      <w:pPr>
        <w:pStyle w:val="ListParagraph"/>
        <w:numPr>
          <w:ilvl w:val="0"/>
          <w:numId w:val="2"/>
        </w:numPr>
      </w:pPr>
      <w:r>
        <w:rPr>
          <w:b/>
          <w:bCs/>
        </w:rPr>
        <w:t>What were the main points of learning for you in terms of being a researcher in the classroom?</w:t>
      </w:r>
    </w:p>
    <w:p w14:paraId="56E42A6F" w14:textId="5A5BD4BA" w:rsidR="003112B4" w:rsidRDefault="003112B4" w:rsidP="003112B4">
      <w:pPr>
        <w:pStyle w:val="ListParagraph"/>
      </w:pPr>
      <w:r>
        <w:t xml:space="preserve">I learnt a lot from the research days, one of the main points of learning for me </w:t>
      </w:r>
      <w:proofErr w:type="gramStart"/>
      <w:r>
        <w:t>would to</w:t>
      </w:r>
      <w:proofErr w:type="gramEnd"/>
      <w:r>
        <w:t xml:space="preserve"> always link to pupils existing knowledge as much I can when teaching to ensure that they can relate to what they are learning. </w:t>
      </w:r>
    </w:p>
    <w:p w14:paraId="6EE6EC36" w14:textId="3DDDD364" w:rsidR="003112B4" w:rsidRDefault="003112B4" w:rsidP="003112B4">
      <w:pPr>
        <w:pStyle w:val="ListParagraph"/>
        <w:numPr>
          <w:ilvl w:val="0"/>
          <w:numId w:val="2"/>
        </w:numPr>
        <w:rPr>
          <w:b/>
          <w:bCs/>
        </w:rPr>
      </w:pPr>
      <w:r w:rsidRPr="003112B4">
        <w:rPr>
          <w:b/>
          <w:bCs/>
        </w:rPr>
        <w:t>What would you do differently if you were to conduct this research again? Why?</w:t>
      </w:r>
    </w:p>
    <w:p w14:paraId="58B245A4" w14:textId="50D1ACDA" w:rsidR="003112B4" w:rsidRDefault="003112B4" w:rsidP="003112B4">
      <w:pPr>
        <w:pStyle w:val="ListParagraph"/>
      </w:pPr>
      <w:r>
        <w:t xml:space="preserve">If I was to conduct this research </w:t>
      </w:r>
      <w:proofErr w:type="gramStart"/>
      <w:r>
        <w:t>again</w:t>
      </w:r>
      <w:proofErr w:type="gramEnd"/>
      <w:r>
        <w:t xml:space="preserve"> I would like to see how pupils take what they have learnt into practice and use this as evidence for my research. This is so that </w:t>
      </w:r>
      <w:proofErr w:type="spellStart"/>
      <w:r>
        <w:t>i</w:t>
      </w:r>
      <w:proofErr w:type="spellEnd"/>
      <w:r>
        <w:t xml:space="preserve"> can have an accurate understanding of whether guided reading impacts </w:t>
      </w:r>
      <w:proofErr w:type="gramStart"/>
      <w:r>
        <w:t>pupils</w:t>
      </w:r>
      <w:proofErr w:type="gramEnd"/>
      <w:r>
        <w:t xml:space="preserve"> engagement. </w:t>
      </w:r>
    </w:p>
    <w:p w14:paraId="4FEBF3B6" w14:textId="05977CA3" w:rsidR="003112B4" w:rsidRDefault="003112B4" w:rsidP="003112B4">
      <w:pPr>
        <w:pStyle w:val="ListParagraph"/>
        <w:numPr>
          <w:ilvl w:val="0"/>
          <w:numId w:val="2"/>
        </w:numPr>
        <w:rPr>
          <w:b/>
          <w:bCs/>
        </w:rPr>
      </w:pPr>
      <w:r w:rsidRPr="003112B4">
        <w:rPr>
          <w:b/>
          <w:bCs/>
        </w:rPr>
        <w:t>Discuss any other methods of research you could use in the classroom to improve your practice. What are the positive and negatives?</w:t>
      </w:r>
    </w:p>
    <w:p w14:paraId="6428DFAF" w14:textId="7AB4AF63" w:rsidR="003112B4" w:rsidRPr="003112B4" w:rsidRDefault="003112B4" w:rsidP="003112B4">
      <w:pPr>
        <w:pStyle w:val="ListParagraph"/>
      </w:pPr>
      <w:r>
        <w:t xml:space="preserve">To ensure pupils have learnt what is aimed, a useful technique would be traffic lights. At the end of the session, pupils will place their book on which colour matches their understanding such as, confident (green), not sure (yellow), don’t understand (red). </w:t>
      </w:r>
      <w:proofErr w:type="spellStart"/>
      <w:r>
        <w:t>i</w:t>
      </w:r>
      <w:proofErr w:type="spellEnd"/>
      <w:r>
        <w:t xml:space="preserve"> have used this method in my previous work and </w:t>
      </w:r>
      <w:proofErr w:type="spellStart"/>
      <w:r>
        <w:t>its</w:t>
      </w:r>
      <w:proofErr w:type="spellEnd"/>
      <w:r>
        <w:t xml:space="preserve"> not fully reliable on whether the children understand. As they may think they know, but they don’t. however, it’s a good tool to use for pupils to assess their own work. </w:t>
      </w:r>
    </w:p>
    <w:p w14:paraId="3B97F4AD" w14:textId="0D0C8FD9" w:rsidR="003112B4" w:rsidRPr="003112B4" w:rsidRDefault="003112B4" w:rsidP="003112B4"/>
    <w:sectPr w:rsidR="003112B4" w:rsidRPr="003112B4">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D7684" w14:textId="77777777" w:rsidR="00D97B90" w:rsidRDefault="00D97B90" w:rsidP="003112B4">
      <w:r>
        <w:separator/>
      </w:r>
    </w:p>
  </w:endnote>
  <w:endnote w:type="continuationSeparator" w:id="0">
    <w:p w14:paraId="7D9A8D04" w14:textId="77777777" w:rsidR="00D97B90" w:rsidRDefault="00D97B90" w:rsidP="00311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8968411"/>
      <w:docPartObj>
        <w:docPartGallery w:val="Page Numbers (Bottom of Page)"/>
        <w:docPartUnique/>
      </w:docPartObj>
    </w:sdtPr>
    <w:sdtEndPr>
      <w:rPr>
        <w:rStyle w:val="PageNumber"/>
      </w:rPr>
    </w:sdtEndPr>
    <w:sdtContent>
      <w:p w14:paraId="4786E158" w14:textId="6BA79421" w:rsidR="003112B4" w:rsidRDefault="003112B4" w:rsidP="003006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2B130F" w14:textId="77777777" w:rsidR="003112B4" w:rsidRDefault="003112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4165149"/>
      <w:docPartObj>
        <w:docPartGallery w:val="Page Numbers (Bottom of Page)"/>
        <w:docPartUnique/>
      </w:docPartObj>
    </w:sdtPr>
    <w:sdtEndPr>
      <w:rPr>
        <w:rStyle w:val="PageNumber"/>
      </w:rPr>
    </w:sdtEndPr>
    <w:sdtContent>
      <w:p w14:paraId="4B1C6070" w14:textId="0F4C875B" w:rsidR="003112B4" w:rsidRDefault="003112B4" w:rsidP="003006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7C9992" w14:textId="77777777" w:rsidR="003112B4" w:rsidRDefault="00311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66BA1" w14:textId="77777777" w:rsidR="00D97B90" w:rsidRDefault="00D97B90" w:rsidP="003112B4">
      <w:r>
        <w:separator/>
      </w:r>
    </w:p>
  </w:footnote>
  <w:footnote w:type="continuationSeparator" w:id="0">
    <w:p w14:paraId="69DD2861" w14:textId="77777777" w:rsidR="00D97B90" w:rsidRDefault="00D97B90" w:rsidP="00311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17FAB" w14:textId="0941AC55" w:rsidR="003112B4" w:rsidRDefault="003112B4">
    <w:pPr>
      <w:pStyle w:val="Header"/>
    </w:pPr>
    <w:r>
      <w:t>Amelia Morgan                                                                                                                    26/02/2024</w:t>
    </w:r>
  </w:p>
</w:hdr>
</file>

<file path=word/intelligence2.xml><?xml version="1.0" encoding="utf-8"?>
<int2:intelligence xmlns:int2="http://schemas.microsoft.com/office/intelligence/2020/intelligence" xmlns:oel="http://schemas.microsoft.com/office/2019/extlst">
  <int2:observations>
    <int2:bookmark int2:bookmarkName="_Int_OL1eirW6" int2:invalidationBookmarkName="" int2:hashCode="Ps4UcfRPYxd8vD" int2:id="Vjmo1NK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0382D"/>
    <w:multiLevelType w:val="hybridMultilevel"/>
    <w:tmpl w:val="31C493B8"/>
    <w:lvl w:ilvl="0" w:tplc="9D00816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42CC0"/>
    <w:multiLevelType w:val="hybridMultilevel"/>
    <w:tmpl w:val="59C2C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1221972">
    <w:abstractNumId w:val="1"/>
  </w:num>
  <w:num w:numId="2" w16cid:durableId="22904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B4"/>
    <w:rsid w:val="00054A64"/>
    <w:rsid w:val="00055758"/>
    <w:rsid w:val="000F1714"/>
    <w:rsid w:val="00106351"/>
    <w:rsid w:val="00154E3A"/>
    <w:rsid w:val="0017428B"/>
    <w:rsid w:val="0017504A"/>
    <w:rsid w:val="00195C72"/>
    <w:rsid w:val="001F03D0"/>
    <w:rsid w:val="00215180"/>
    <w:rsid w:val="002654A1"/>
    <w:rsid w:val="00265CB0"/>
    <w:rsid w:val="002A6B1F"/>
    <w:rsid w:val="002B10A4"/>
    <w:rsid w:val="002D2436"/>
    <w:rsid w:val="002D6F51"/>
    <w:rsid w:val="003016F2"/>
    <w:rsid w:val="003112B4"/>
    <w:rsid w:val="00362E4D"/>
    <w:rsid w:val="00393125"/>
    <w:rsid w:val="003A0B84"/>
    <w:rsid w:val="003F02D0"/>
    <w:rsid w:val="003F0C9C"/>
    <w:rsid w:val="003F5BF9"/>
    <w:rsid w:val="004102FD"/>
    <w:rsid w:val="0043002A"/>
    <w:rsid w:val="004300AF"/>
    <w:rsid w:val="004679C0"/>
    <w:rsid w:val="0048410A"/>
    <w:rsid w:val="004B4D26"/>
    <w:rsid w:val="004E1892"/>
    <w:rsid w:val="004E6F08"/>
    <w:rsid w:val="004F54AF"/>
    <w:rsid w:val="00522186"/>
    <w:rsid w:val="00543E5F"/>
    <w:rsid w:val="00560B80"/>
    <w:rsid w:val="00565663"/>
    <w:rsid w:val="00577607"/>
    <w:rsid w:val="005C2FBC"/>
    <w:rsid w:val="005F6120"/>
    <w:rsid w:val="006070E7"/>
    <w:rsid w:val="006608CC"/>
    <w:rsid w:val="00683BD2"/>
    <w:rsid w:val="006A3256"/>
    <w:rsid w:val="006B129E"/>
    <w:rsid w:val="00715F4E"/>
    <w:rsid w:val="00731F5B"/>
    <w:rsid w:val="00734041"/>
    <w:rsid w:val="00773751"/>
    <w:rsid w:val="0077453F"/>
    <w:rsid w:val="007909D4"/>
    <w:rsid w:val="007B40DB"/>
    <w:rsid w:val="007C1891"/>
    <w:rsid w:val="007D1AA3"/>
    <w:rsid w:val="007E260E"/>
    <w:rsid w:val="007F65E0"/>
    <w:rsid w:val="0085311D"/>
    <w:rsid w:val="00853B47"/>
    <w:rsid w:val="00853DB9"/>
    <w:rsid w:val="008548C0"/>
    <w:rsid w:val="00891C0C"/>
    <w:rsid w:val="008D4F4C"/>
    <w:rsid w:val="008F6457"/>
    <w:rsid w:val="0093284C"/>
    <w:rsid w:val="00944234"/>
    <w:rsid w:val="00981EA8"/>
    <w:rsid w:val="009822A1"/>
    <w:rsid w:val="009C0BDF"/>
    <w:rsid w:val="009C2F11"/>
    <w:rsid w:val="009E1F47"/>
    <w:rsid w:val="00A2248D"/>
    <w:rsid w:val="00A44990"/>
    <w:rsid w:val="00A728F3"/>
    <w:rsid w:val="00A74B30"/>
    <w:rsid w:val="00A77B52"/>
    <w:rsid w:val="00AA1571"/>
    <w:rsid w:val="00AC51EE"/>
    <w:rsid w:val="00AF44CB"/>
    <w:rsid w:val="00B129B7"/>
    <w:rsid w:val="00B26D8A"/>
    <w:rsid w:val="00B27B8E"/>
    <w:rsid w:val="00B316BA"/>
    <w:rsid w:val="00B331ED"/>
    <w:rsid w:val="00B46716"/>
    <w:rsid w:val="00B771B5"/>
    <w:rsid w:val="00B86F8F"/>
    <w:rsid w:val="00B9350E"/>
    <w:rsid w:val="00BB1359"/>
    <w:rsid w:val="00BF5A3F"/>
    <w:rsid w:val="00C07685"/>
    <w:rsid w:val="00C165CA"/>
    <w:rsid w:val="00C95883"/>
    <w:rsid w:val="00CF2778"/>
    <w:rsid w:val="00CF6206"/>
    <w:rsid w:val="00D07379"/>
    <w:rsid w:val="00D37744"/>
    <w:rsid w:val="00D440B7"/>
    <w:rsid w:val="00D97B90"/>
    <w:rsid w:val="00DB87B9"/>
    <w:rsid w:val="00DCBEC8"/>
    <w:rsid w:val="00DE70AE"/>
    <w:rsid w:val="00E02FD7"/>
    <w:rsid w:val="00E620AA"/>
    <w:rsid w:val="00E67B42"/>
    <w:rsid w:val="00EA4FEE"/>
    <w:rsid w:val="00F46702"/>
    <w:rsid w:val="00F5242E"/>
    <w:rsid w:val="00F604FE"/>
    <w:rsid w:val="00F9406E"/>
    <w:rsid w:val="00FA71F9"/>
    <w:rsid w:val="00FB78D6"/>
    <w:rsid w:val="00FD7FD7"/>
    <w:rsid w:val="0134F7FA"/>
    <w:rsid w:val="018A71FD"/>
    <w:rsid w:val="0195F76C"/>
    <w:rsid w:val="0235EC5C"/>
    <w:rsid w:val="02AC0D06"/>
    <w:rsid w:val="02D0C85B"/>
    <w:rsid w:val="02FF1C0B"/>
    <w:rsid w:val="0341D9ED"/>
    <w:rsid w:val="0438452C"/>
    <w:rsid w:val="046DA9ED"/>
    <w:rsid w:val="0636BCCD"/>
    <w:rsid w:val="0647F2F3"/>
    <w:rsid w:val="06BDEBFB"/>
    <w:rsid w:val="06D2954A"/>
    <w:rsid w:val="0786E9D0"/>
    <w:rsid w:val="07895A31"/>
    <w:rsid w:val="07DE80E8"/>
    <w:rsid w:val="085595C0"/>
    <w:rsid w:val="08946FA1"/>
    <w:rsid w:val="09F16621"/>
    <w:rsid w:val="0A1C0320"/>
    <w:rsid w:val="0AC406D8"/>
    <w:rsid w:val="0B75DF25"/>
    <w:rsid w:val="0B935D18"/>
    <w:rsid w:val="0CB4F98C"/>
    <w:rsid w:val="0E644FF3"/>
    <w:rsid w:val="0EE6C012"/>
    <w:rsid w:val="0F40EE5A"/>
    <w:rsid w:val="0FA455AD"/>
    <w:rsid w:val="10829073"/>
    <w:rsid w:val="1089A240"/>
    <w:rsid w:val="10A6FED2"/>
    <w:rsid w:val="11938745"/>
    <w:rsid w:val="11D1D188"/>
    <w:rsid w:val="123B51E7"/>
    <w:rsid w:val="12788F1C"/>
    <w:rsid w:val="131BA3E9"/>
    <w:rsid w:val="13A1C6E1"/>
    <w:rsid w:val="1445EF50"/>
    <w:rsid w:val="14BBE858"/>
    <w:rsid w:val="15648C2F"/>
    <w:rsid w:val="1572F2A9"/>
    <w:rsid w:val="157A6FF5"/>
    <w:rsid w:val="15DDE5C2"/>
    <w:rsid w:val="15F226DD"/>
    <w:rsid w:val="16765ED2"/>
    <w:rsid w:val="1677B9B6"/>
    <w:rsid w:val="178698CF"/>
    <w:rsid w:val="17B02486"/>
    <w:rsid w:val="17EA5D79"/>
    <w:rsid w:val="188DA258"/>
    <w:rsid w:val="18B210B7"/>
    <w:rsid w:val="196DFF65"/>
    <w:rsid w:val="1A2972B9"/>
    <w:rsid w:val="1A2BD011"/>
    <w:rsid w:val="1A4E5152"/>
    <w:rsid w:val="1A670975"/>
    <w:rsid w:val="1AD29B53"/>
    <w:rsid w:val="1AEC06F2"/>
    <w:rsid w:val="1B0F16E3"/>
    <w:rsid w:val="1B3177F0"/>
    <w:rsid w:val="1BEA21B3"/>
    <w:rsid w:val="1C00714D"/>
    <w:rsid w:val="1C0D9EA0"/>
    <w:rsid w:val="1CD5F720"/>
    <w:rsid w:val="1CEEAF43"/>
    <w:rsid w:val="1DB93DF2"/>
    <w:rsid w:val="1EFCE3DC"/>
    <w:rsid w:val="1EFD97A5"/>
    <w:rsid w:val="1EFF4134"/>
    <w:rsid w:val="1F21523B"/>
    <w:rsid w:val="1F2D12CA"/>
    <w:rsid w:val="1F81C9C7"/>
    <w:rsid w:val="20C41B9F"/>
    <w:rsid w:val="20F0DEB4"/>
    <w:rsid w:val="22CBEB61"/>
    <w:rsid w:val="23F4C35E"/>
    <w:rsid w:val="2408E86E"/>
    <w:rsid w:val="243BE01E"/>
    <w:rsid w:val="24BB0B19"/>
    <w:rsid w:val="2521AA5E"/>
    <w:rsid w:val="25C44FD7"/>
    <w:rsid w:val="25F81A06"/>
    <w:rsid w:val="26032AC8"/>
    <w:rsid w:val="272C6420"/>
    <w:rsid w:val="273451A6"/>
    <w:rsid w:val="27C6CE1F"/>
    <w:rsid w:val="27CAC500"/>
    <w:rsid w:val="280AC7E9"/>
    <w:rsid w:val="28839CE0"/>
    <w:rsid w:val="28B50858"/>
    <w:rsid w:val="28C83481"/>
    <w:rsid w:val="2913EA06"/>
    <w:rsid w:val="2B26A965"/>
    <w:rsid w:val="2B5AC7C5"/>
    <w:rsid w:val="2BE5B1C2"/>
    <w:rsid w:val="2C76666E"/>
    <w:rsid w:val="2D59E176"/>
    <w:rsid w:val="2D5AC89B"/>
    <w:rsid w:val="2DA10C65"/>
    <w:rsid w:val="2E88A211"/>
    <w:rsid w:val="2F97216C"/>
    <w:rsid w:val="3035FDC2"/>
    <w:rsid w:val="3089C783"/>
    <w:rsid w:val="30B922E5"/>
    <w:rsid w:val="30D34666"/>
    <w:rsid w:val="322D5299"/>
    <w:rsid w:val="33A71BE6"/>
    <w:rsid w:val="33C987A1"/>
    <w:rsid w:val="348FC0BA"/>
    <w:rsid w:val="358A36B0"/>
    <w:rsid w:val="35C10D12"/>
    <w:rsid w:val="35C2B612"/>
    <w:rsid w:val="35D29236"/>
    <w:rsid w:val="3681521F"/>
    <w:rsid w:val="374A7570"/>
    <w:rsid w:val="381D92BA"/>
    <w:rsid w:val="386E3485"/>
    <w:rsid w:val="38B0049B"/>
    <w:rsid w:val="3914B5A4"/>
    <w:rsid w:val="39B8F2E1"/>
    <w:rsid w:val="3A7A28AC"/>
    <w:rsid w:val="3B887F5A"/>
    <w:rsid w:val="3BEF2D41"/>
    <w:rsid w:val="3C739526"/>
    <w:rsid w:val="3CBA0C4D"/>
    <w:rsid w:val="3CF88129"/>
    <w:rsid w:val="3DB1C96E"/>
    <w:rsid w:val="3E4644F7"/>
    <w:rsid w:val="3FDAA031"/>
    <w:rsid w:val="402F572E"/>
    <w:rsid w:val="409ACB6E"/>
    <w:rsid w:val="410AFAB2"/>
    <w:rsid w:val="41CBF24C"/>
    <w:rsid w:val="42186378"/>
    <w:rsid w:val="4236A287"/>
    <w:rsid w:val="425E6EC5"/>
    <w:rsid w:val="426F27F3"/>
    <w:rsid w:val="428D2817"/>
    <w:rsid w:val="42A9D82B"/>
    <w:rsid w:val="4393D232"/>
    <w:rsid w:val="440727D4"/>
    <w:rsid w:val="44778541"/>
    <w:rsid w:val="44DF24AF"/>
    <w:rsid w:val="44FC15C2"/>
    <w:rsid w:val="4503930E"/>
    <w:rsid w:val="461355A2"/>
    <w:rsid w:val="464CB39D"/>
    <w:rsid w:val="466C30E2"/>
    <w:rsid w:val="46C35096"/>
    <w:rsid w:val="4702D93C"/>
    <w:rsid w:val="478BA916"/>
    <w:rsid w:val="4794D4A7"/>
    <w:rsid w:val="47AF9A1A"/>
    <w:rsid w:val="47C7667B"/>
    <w:rsid w:val="47C92360"/>
    <w:rsid w:val="47FB350F"/>
    <w:rsid w:val="49277977"/>
    <w:rsid w:val="49D70431"/>
    <w:rsid w:val="4A876E64"/>
    <w:rsid w:val="4C880BAF"/>
    <w:rsid w:val="4CD2C746"/>
    <w:rsid w:val="4CD9F754"/>
    <w:rsid w:val="4CFA74C4"/>
    <w:rsid w:val="4D679781"/>
    <w:rsid w:val="4DFE670C"/>
    <w:rsid w:val="4F2E8771"/>
    <w:rsid w:val="4FB5E185"/>
    <w:rsid w:val="506479CC"/>
    <w:rsid w:val="506522A3"/>
    <w:rsid w:val="50663645"/>
    <w:rsid w:val="51159A49"/>
    <w:rsid w:val="512D2E52"/>
    <w:rsid w:val="5188FD55"/>
    <w:rsid w:val="51DA2890"/>
    <w:rsid w:val="5253AD5A"/>
    <w:rsid w:val="531B0C66"/>
    <w:rsid w:val="53631405"/>
    <w:rsid w:val="543F32F2"/>
    <w:rsid w:val="54766873"/>
    <w:rsid w:val="54BB322C"/>
    <w:rsid w:val="54DC201C"/>
    <w:rsid w:val="55EADEAD"/>
    <w:rsid w:val="560D2086"/>
    <w:rsid w:val="56658C4F"/>
    <w:rsid w:val="571D634F"/>
    <w:rsid w:val="57E76D26"/>
    <w:rsid w:val="5851579A"/>
    <w:rsid w:val="58600FD2"/>
    <w:rsid w:val="588513B2"/>
    <w:rsid w:val="5AC04545"/>
    <w:rsid w:val="5B1BC25E"/>
    <w:rsid w:val="5C1C1B5C"/>
    <w:rsid w:val="5D3F5C78"/>
    <w:rsid w:val="5E005C9C"/>
    <w:rsid w:val="5E62D920"/>
    <w:rsid w:val="5EF97194"/>
    <w:rsid w:val="5FDB890D"/>
    <w:rsid w:val="5FE2B96B"/>
    <w:rsid w:val="6079F47E"/>
    <w:rsid w:val="609676D3"/>
    <w:rsid w:val="61111DD1"/>
    <w:rsid w:val="61370415"/>
    <w:rsid w:val="613A0405"/>
    <w:rsid w:val="61643EA9"/>
    <w:rsid w:val="61A6B56E"/>
    <w:rsid w:val="6212CD9B"/>
    <w:rsid w:val="62137FC7"/>
    <w:rsid w:val="62D5D466"/>
    <w:rsid w:val="634A8B5E"/>
    <w:rsid w:val="63931A32"/>
    <w:rsid w:val="646388AC"/>
    <w:rsid w:val="64E65BBF"/>
    <w:rsid w:val="65033E64"/>
    <w:rsid w:val="652FDAA2"/>
    <w:rsid w:val="6578D3EF"/>
    <w:rsid w:val="65B908CF"/>
    <w:rsid w:val="65D9FC44"/>
    <w:rsid w:val="66494FCF"/>
    <w:rsid w:val="66DB302A"/>
    <w:rsid w:val="67BF6DF6"/>
    <w:rsid w:val="6842620E"/>
    <w:rsid w:val="69A85F3A"/>
    <w:rsid w:val="6AE1558A"/>
    <w:rsid w:val="6B6972F0"/>
    <w:rsid w:val="6C263B57"/>
    <w:rsid w:val="6C7A26F6"/>
    <w:rsid w:val="6C944A77"/>
    <w:rsid w:val="6CDFFFFC"/>
    <w:rsid w:val="6E301AD8"/>
    <w:rsid w:val="6E477A44"/>
    <w:rsid w:val="6E7C3504"/>
    <w:rsid w:val="6EDAE0F2"/>
    <w:rsid w:val="6F426E1D"/>
    <w:rsid w:val="70DE3E7E"/>
    <w:rsid w:val="7238FD4C"/>
    <w:rsid w:val="72B289F6"/>
    <w:rsid w:val="72BFB62B"/>
    <w:rsid w:val="73840264"/>
    <w:rsid w:val="739861E8"/>
    <w:rsid w:val="7410774B"/>
    <w:rsid w:val="7410A16C"/>
    <w:rsid w:val="744F1F6B"/>
    <w:rsid w:val="745B6287"/>
    <w:rsid w:val="74967FB2"/>
    <w:rsid w:val="7533450F"/>
    <w:rsid w:val="75709E0E"/>
    <w:rsid w:val="7676A288"/>
    <w:rsid w:val="768E4F9F"/>
    <w:rsid w:val="771FC452"/>
    <w:rsid w:val="776B0D54"/>
    <w:rsid w:val="783DAB05"/>
    <w:rsid w:val="79131A28"/>
    <w:rsid w:val="7922908E"/>
    <w:rsid w:val="7A137326"/>
    <w:rsid w:val="7A21505E"/>
    <w:rsid w:val="7ABE60EF"/>
    <w:rsid w:val="7BC94FC5"/>
    <w:rsid w:val="7BEB3C47"/>
    <w:rsid w:val="7C258641"/>
    <w:rsid w:val="7C631A6D"/>
    <w:rsid w:val="7C93FFCA"/>
    <w:rsid w:val="7CC93F74"/>
    <w:rsid w:val="7CFF7D32"/>
    <w:rsid w:val="7D11018E"/>
    <w:rsid w:val="7DDA1135"/>
    <w:rsid w:val="7E5F4107"/>
    <w:rsid w:val="7F0C88BE"/>
    <w:rsid w:val="7F3D341F"/>
    <w:rsid w:val="7F45663B"/>
    <w:rsid w:val="7F942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296C2"/>
  <w15:chartTrackingRefBased/>
  <w15:docId w15:val="{CF7B05B9-AAAC-8F4C-AEFD-8A32DA844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2B4"/>
    <w:pPr>
      <w:tabs>
        <w:tab w:val="center" w:pos="4513"/>
        <w:tab w:val="right" w:pos="9026"/>
      </w:tabs>
    </w:pPr>
  </w:style>
  <w:style w:type="character" w:customStyle="1" w:styleId="HeaderChar">
    <w:name w:val="Header Char"/>
    <w:basedOn w:val="DefaultParagraphFont"/>
    <w:link w:val="Header"/>
    <w:uiPriority w:val="99"/>
    <w:rsid w:val="003112B4"/>
  </w:style>
  <w:style w:type="paragraph" w:styleId="Footer">
    <w:name w:val="footer"/>
    <w:basedOn w:val="Normal"/>
    <w:link w:val="FooterChar"/>
    <w:uiPriority w:val="99"/>
    <w:unhideWhenUsed/>
    <w:rsid w:val="003112B4"/>
    <w:pPr>
      <w:tabs>
        <w:tab w:val="center" w:pos="4513"/>
        <w:tab w:val="right" w:pos="9026"/>
      </w:tabs>
    </w:pPr>
  </w:style>
  <w:style w:type="character" w:customStyle="1" w:styleId="FooterChar">
    <w:name w:val="Footer Char"/>
    <w:basedOn w:val="DefaultParagraphFont"/>
    <w:link w:val="Footer"/>
    <w:uiPriority w:val="99"/>
    <w:rsid w:val="003112B4"/>
  </w:style>
  <w:style w:type="character" w:styleId="PageNumber">
    <w:name w:val="page number"/>
    <w:basedOn w:val="DefaultParagraphFont"/>
    <w:uiPriority w:val="99"/>
    <w:semiHidden/>
    <w:unhideWhenUsed/>
    <w:rsid w:val="003112B4"/>
  </w:style>
  <w:style w:type="table" w:styleId="TableGrid">
    <w:name w:val="Table Grid"/>
    <w:basedOn w:val="TableNormal"/>
    <w:uiPriority w:val="39"/>
    <w:rsid w:val="00311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12B4"/>
    <w:pPr>
      <w:ind w:left="720"/>
      <w:contextualSpacing/>
    </w:pPr>
  </w:style>
  <w:style w:type="character" w:styleId="Hyperlink">
    <w:name w:val="Hyperlink"/>
    <w:basedOn w:val="DefaultParagraphFont"/>
    <w:uiPriority w:val="99"/>
    <w:unhideWhenUsed/>
    <w:rsid w:val="00773751"/>
    <w:rPr>
      <w:color w:val="0563C1" w:themeColor="hyperlink"/>
      <w:u w:val="single"/>
    </w:rPr>
  </w:style>
  <w:style w:type="character" w:styleId="UnresolvedMention">
    <w:name w:val="Unresolved Mention"/>
    <w:basedOn w:val="DefaultParagraphFont"/>
    <w:uiPriority w:val="99"/>
    <w:semiHidden/>
    <w:unhideWhenUsed/>
    <w:rsid w:val="00773751"/>
    <w:rPr>
      <w:color w:val="605E5C"/>
      <w:shd w:val="clear" w:color="auto" w:fill="E1DFDD"/>
    </w:rPr>
  </w:style>
  <w:style w:type="character" w:styleId="CommentReference">
    <w:name w:val="annotation reference"/>
    <w:basedOn w:val="DefaultParagraphFont"/>
    <w:uiPriority w:val="99"/>
    <w:semiHidden/>
    <w:unhideWhenUsed/>
    <w:rsid w:val="003F5BF9"/>
    <w:rPr>
      <w:sz w:val="16"/>
      <w:szCs w:val="16"/>
    </w:rPr>
  </w:style>
  <w:style w:type="paragraph" w:styleId="CommentText">
    <w:name w:val="annotation text"/>
    <w:basedOn w:val="Normal"/>
    <w:link w:val="CommentTextChar"/>
    <w:uiPriority w:val="99"/>
    <w:semiHidden/>
    <w:unhideWhenUsed/>
    <w:rsid w:val="003F5BF9"/>
    <w:rPr>
      <w:sz w:val="20"/>
      <w:szCs w:val="20"/>
    </w:rPr>
  </w:style>
  <w:style w:type="character" w:customStyle="1" w:styleId="CommentTextChar">
    <w:name w:val="Comment Text Char"/>
    <w:basedOn w:val="DefaultParagraphFont"/>
    <w:link w:val="CommentText"/>
    <w:uiPriority w:val="99"/>
    <w:semiHidden/>
    <w:rsid w:val="003F5BF9"/>
    <w:rPr>
      <w:sz w:val="20"/>
      <w:szCs w:val="20"/>
    </w:rPr>
  </w:style>
  <w:style w:type="paragraph" w:styleId="CommentSubject">
    <w:name w:val="annotation subject"/>
    <w:basedOn w:val="CommentText"/>
    <w:next w:val="CommentText"/>
    <w:link w:val="CommentSubjectChar"/>
    <w:uiPriority w:val="99"/>
    <w:semiHidden/>
    <w:unhideWhenUsed/>
    <w:rsid w:val="003F5BF9"/>
    <w:rPr>
      <w:b/>
      <w:bCs/>
    </w:rPr>
  </w:style>
  <w:style w:type="character" w:customStyle="1" w:styleId="CommentSubjectChar">
    <w:name w:val="Comment Subject Char"/>
    <w:basedOn w:val="CommentTextChar"/>
    <w:link w:val="CommentSubject"/>
    <w:uiPriority w:val="99"/>
    <w:semiHidden/>
    <w:rsid w:val="003F5BF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educationpeople.org/blog/guided-or-whole-class-reading-which-is-best/" TargetMode="External"/><Relationship Id="rId13" Type="http://schemas.openxmlformats.org/officeDocument/2006/relationships/hyperlink" Target="https://readingeggs.com/articles/2012-08-06-what-is-guided-reading/" TargetMode="External"/><Relationship Id="rId18" Type="http://schemas.openxmlformats.org/officeDocument/2006/relationships/hyperlink" Target="https://hwb.gov.wales/curriculum-for-wales/languages-literacy-and-communication/descriptions-of-learni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www.twinkl.co.uk/teaching-wiki/ferre-laevers" TargetMode="External"/><Relationship Id="rId17" Type="http://schemas.openxmlformats.org/officeDocument/2006/relationships/hyperlink" Target="https://www.savethechildren.org.uk/what-we-do/childrens-rights/united-nations-convention-of-the-rights-of-the-child"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youngreadersfoundation.org/importance-of-reading/"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d5d8e39c-b534-40cb-a3f5-7e2e126d8077/foundation-phase-framework.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earsonschoolsandfecolleges.co.uk/primary/subjects/english-literacy/rigby-star-guided-foundation-ks1-guided-reading-from-rigby" TargetMode="External"/><Relationship Id="rId23" Type="http://schemas.openxmlformats.org/officeDocument/2006/relationships/fontTable" Target="fontTable.xml"/><Relationship Id="rId10" Type="http://schemas.openxmlformats.org/officeDocument/2006/relationships/hyperlink" Target="https://www.education.vic.gov.au/school/teachers/teachingresources/discipline/english/literacy/readingviewing/Pages/teachingpracguided.aspx?Redirect=5" TargetMode="External"/><Relationship Id="rId19" Type="http://schemas.openxmlformats.org/officeDocument/2006/relationships/hyperlink" Target="https://hwb.gov.wales/curriculum-for-wales/designing-your-curriculum/pedagogy" TargetMode="External"/><Relationship Id="rId4" Type="http://schemas.openxmlformats.org/officeDocument/2006/relationships/webSettings" Target="webSettings.xml"/><Relationship Id="rId9" Type="http://schemas.openxmlformats.org/officeDocument/2006/relationships/hyperlink" Target="https://scholarworks.uni.edu/cgi/viewcontent.cgi?article=1495&amp;context=grp" TargetMode="External"/><Relationship Id="rId14" Type="http://schemas.openxmlformats.org/officeDocument/2006/relationships/hyperlink" Target="https://rebeccatheirishteacher.com/2019/04/09/guided-reading-how-and-why/"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10</Pages>
  <Words>3180</Words>
  <Characters>18127</Characters>
  <Application>Microsoft Office Word</Application>
  <DocSecurity>0</DocSecurity>
  <Lines>151</Lines>
  <Paragraphs>42</Paragraphs>
  <ScaleCrop>false</ScaleCrop>
  <Company/>
  <LinksUpToDate>false</LinksUpToDate>
  <CharactersWithSpaces>21265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Morgan (2304864)</dc:creator>
  <cp:keywords/>
  <dc:description/>
  <cp:lastModifiedBy>Amelia Morgan (2304864)</cp:lastModifiedBy>
  <cp:revision>112</cp:revision>
  <dcterms:created xsi:type="dcterms:W3CDTF">2024-02-12T14:24:00Z</dcterms:created>
  <dcterms:modified xsi:type="dcterms:W3CDTF">2024-02-26T12:58:00Z</dcterms:modified>
</cp:coreProperties>
</file>