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B14D87D" w:rsidR="00ED5964" w:rsidRPr="00E248D9" w:rsidRDefault="008C3F6D" w:rsidP="00ED5964">
      <w:pPr>
        <w:jc w:val="both"/>
        <w:rPr>
          <w:rFonts w:asciiTheme="minorBidi" w:hAnsiTheme="minorBidi"/>
          <w:sz w:val="44"/>
          <w:szCs w:val="44"/>
        </w:rPr>
      </w:pPr>
      <w:r w:rsidRPr="00E248D9">
        <w:rPr>
          <w:rFonts w:asciiTheme="minorBidi" w:hAnsiTheme="minorBidi"/>
          <w:sz w:val="44"/>
          <w:szCs w:val="44"/>
        </w:rPr>
        <w:t>Student N</w:t>
      </w:r>
      <w:r w:rsidR="00ED5964" w:rsidRPr="00E248D9">
        <w:rPr>
          <w:rFonts w:asciiTheme="minorBidi" w:hAnsiTheme="minorBidi"/>
          <w:sz w:val="44"/>
          <w:szCs w:val="44"/>
        </w:rPr>
        <w:t xml:space="preserve">ame: </w:t>
      </w:r>
      <w:r w:rsidR="00F64CFC" w:rsidRPr="00E248D9">
        <w:rPr>
          <w:rFonts w:asciiTheme="minorBidi" w:hAnsiTheme="minorBidi"/>
          <w:sz w:val="44"/>
          <w:szCs w:val="44"/>
        </w:rPr>
        <w:t xml:space="preserve">Hanna Khursiak </w:t>
      </w:r>
    </w:p>
    <w:p w14:paraId="485B6F49" w14:textId="34890A9E" w:rsidR="00ED5964" w:rsidRPr="00E248D9" w:rsidRDefault="00ED5964" w:rsidP="00ED5964">
      <w:pPr>
        <w:jc w:val="both"/>
        <w:rPr>
          <w:rFonts w:asciiTheme="minorBidi" w:hAnsiTheme="minorBidi"/>
          <w:sz w:val="44"/>
          <w:szCs w:val="44"/>
          <w:lang w:val="fr-FR"/>
        </w:rPr>
      </w:pPr>
      <w:r w:rsidRPr="00E248D9">
        <w:rPr>
          <w:rFonts w:asciiTheme="minorBidi" w:hAnsiTheme="minorBidi"/>
          <w:sz w:val="44"/>
          <w:szCs w:val="44"/>
          <w:lang w:val="fr-FR"/>
        </w:rPr>
        <w:t xml:space="preserve">Student ID: </w:t>
      </w:r>
      <w:r w:rsidR="00812BE8" w:rsidRPr="00E248D9">
        <w:rPr>
          <w:rFonts w:asciiTheme="minorBidi" w:hAnsiTheme="minorBidi"/>
          <w:sz w:val="44"/>
          <w:szCs w:val="44"/>
          <w:lang w:val="fr-FR"/>
        </w:rPr>
        <w:t>25</w:t>
      </w:r>
      <w:r w:rsidR="008023FA" w:rsidRPr="00E248D9">
        <w:rPr>
          <w:rFonts w:asciiTheme="minorBidi" w:hAnsiTheme="minorBidi"/>
          <w:sz w:val="44"/>
          <w:szCs w:val="44"/>
          <w:lang w:val="fr-FR"/>
        </w:rPr>
        <w:t>39407</w:t>
      </w:r>
    </w:p>
    <w:p w14:paraId="3C1E7A20" w14:textId="162790B4" w:rsidR="00ED5964" w:rsidRPr="00E248D9" w:rsidRDefault="00ED5964" w:rsidP="00ED5964">
      <w:pPr>
        <w:jc w:val="both"/>
        <w:rPr>
          <w:rFonts w:asciiTheme="minorBidi" w:hAnsiTheme="minorBidi"/>
          <w:sz w:val="44"/>
          <w:szCs w:val="44"/>
          <w:lang w:val="fr-FR"/>
        </w:rPr>
      </w:pPr>
      <w:r w:rsidRPr="00E248D9">
        <w:rPr>
          <w:rFonts w:asciiTheme="minorBidi" w:hAnsiTheme="minorBidi"/>
          <w:sz w:val="44"/>
          <w:szCs w:val="44"/>
          <w:lang w:val="fr-FR"/>
        </w:rPr>
        <w:t xml:space="preserve">Module Code: </w:t>
      </w:r>
      <w:r w:rsidR="009325F0" w:rsidRPr="00E248D9">
        <w:rPr>
          <w:rFonts w:asciiTheme="minorBidi" w:hAnsiTheme="minorBidi"/>
          <w:sz w:val="44"/>
          <w:szCs w:val="44"/>
          <w:lang w:val="fr-FR"/>
        </w:rPr>
        <w:t>LCHS4001</w:t>
      </w:r>
      <w:r w:rsidR="0087659B" w:rsidRPr="00E248D9">
        <w:rPr>
          <w:rFonts w:asciiTheme="minorBidi" w:hAnsiTheme="minorBidi"/>
          <w:sz w:val="44"/>
          <w:szCs w:val="44"/>
          <w:lang w:val="fr-FR"/>
        </w:rPr>
        <w:t>_LON</w:t>
      </w:r>
    </w:p>
    <w:p w14:paraId="4EEB2DA3" w14:textId="1E0B4B79" w:rsidR="00ED5964" w:rsidRPr="00E248D9" w:rsidRDefault="00ED5964" w:rsidP="00ED5964">
      <w:pPr>
        <w:jc w:val="both"/>
        <w:rPr>
          <w:rFonts w:asciiTheme="minorBidi" w:hAnsiTheme="minorBidi"/>
          <w:sz w:val="44"/>
          <w:szCs w:val="44"/>
          <w:lang w:val="fr-FR"/>
        </w:rPr>
      </w:pPr>
      <w:r w:rsidRPr="00E248D9">
        <w:rPr>
          <w:rFonts w:asciiTheme="minorBidi" w:hAnsiTheme="minorBidi"/>
          <w:sz w:val="44"/>
          <w:szCs w:val="44"/>
          <w:lang w:val="fr-FR"/>
        </w:rPr>
        <w:t xml:space="preserve">Module: </w:t>
      </w:r>
      <w:r w:rsidR="00176A7E" w:rsidRPr="00E248D9">
        <w:rPr>
          <w:rFonts w:asciiTheme="minorBidi" w:hAnsiTheme="minorBidi"/>
          <w:sz w:val="44"/>
          <w:szCs w:val="44"/>
          <w:lang w:val="fr-FR"/>
        </w:rPr>
        <w:t xml:space="preserve">Academic and </w:t>
      </w:r>
      <w:proofErr w:type="spellStart"/>
      <w:r w:rsidR="004C0697" w:rsidRPr="00E248D9">
        <w:rPr>
          <w:rFonts w:asciiTheme="minorBidi" w:hAnsiTheme="minorBidi"/>
          <w:sz w:val="44"/>
          <w:szCs w:val="44"/>
          <w:lang w:val="fr-FR"/>
        </w:rPr>
        <w:t>Employability</w:t>
      </w:r>
      <w:proofErr w:type="spellEnd"/>
      <w:r w:rsidR="004C0697" w:rsidRPr="00E248D9">
        <w:rPr>
          <w:rFonts w:asciiTheme="minorBidi" w:hAnsiTheme="minorBidi"/>
          <w:sz w:val="44"/>
          <w:szCs w:val="44"/>
          <w:lang w:val="fr-FR"/>
        </w:rPr>
        <w:t xml:space="preserve"> </w:t>
      </w:r>
      <w:proofErr w:type="spellStart"/>
      <w:r w:rsidR="004C0697" w:rsidRPr="00E248D9">
        <w:rPr>
          <w:rFonts w:asciiTheme="minorBidi" w:hAnsiTheme="minorBidi"/>
          <w:sz w:val="44"/>
          <w:szCs w:val="44"/>
          <w:lang w:val="fr-FR"/>
        </w:rPr>
        <w:t>Skills</w:t>
      </w:r>
      <w:proofErr w:type="spellEnd"/>
    </w:p>
    <w:p w14:paraId="112342CB" w14:textId="7808FC43" w:rsidR="00ED5964" w:rsidRPr="00E248D9" w:rsidRDefault="00ED5964" w:rsidP="00ED5964">
      <w:pPr>
        <w:jc w:val="both"/>
        <w:rPr>
          <w:rFonts w:asciiTheme="minorBidi" w:hAnsiTheme="minorBidi"/>
          <w:sz w:val="44"/>
          <w:szCs w:val="44"/>
          <w:lang w:val="fr-FR"/>
        </w:rPr>
      </w:pPr>
      <w:proofErr w:type="spellStart"/>
      <w:r w:rsidRPr="00E248D9">
        <w:rPr>
          <w:rFonts w:asciiTheme="minorBidi" w:hAnsiTheme="minorBidi"/>
          <w:sz w:val="44"/>
          <w:szCs w:val="44"/>
          <w:lang w:val="fr-FR"/>
        </w:rPr>
        <w:t>Lecturer</w:t>
      </w:r>
      <w:proofErr w:type="spellEnd"/>
      <w:r w:rsidRPr="00E248D9">
        <w:rPr>
          <w:rFonts w:asciiTheme="minorBidi" w:hAnsiTheme="minorBidi"/>
          <w:sz w:val="44"/>
          <w:szCs w:val="44"/>
          <w:lang w:val="fr-FR"/>
        </w:rPr>
        <w:t xml:space="preserve">: </w:t>
      </w:r>
      <w:r w:rsidR="004F0C3B" w:rsidRPr="00E248D9">
        <w:rPr>
          <w:rFonts w:asciiTheme="minorBidi" w:hAnsiTheme="minorBidi"/>
          <w:sz w:val="44"/>
          <w:szCs w:val="44"/>
          <w:lang w:val="fr-FR"/>
        </w:rPr>
        <w:t>Natalia</w:t>
      </w:r>
      <w:r w:rsidR="00775C6F" w:rsidRPr="00E248D9">
        <w:rPr>
          <w:rFonts w:asciiTheme="minorBidi" w:hAnsiTheme="minorBidi"/>
          <w:sz w:val="44"/>
          <w:szCs w:val="44"/>
          <w:lang w:val="fr-FR"/>
        </w:rPr>
        <w:t xml:space="preserve"> </w:t>
      </w:r>
      <w:proofErr w:type="spellStart"/>
      <w:r w:rsidR="00775C6F" w:rsidRPr="00E248D9">
        <w:rPr>
          <w:rFonts w:asciiTheme="minorBidi" w:hAnsiTheme="minorBidi"/>
          <w:sz w:val="44"/>
          <w:szCs w:val="44"/>
          <w:lang w:val="fr-FR"/>
        </w:rPr>
        <w:t>Dozie</w:t>
      </w:r>
      <w:proofErr w:type="spellEnd"/>
    </w:p>
    <w:p w14:paraId="78C0B80E" w14:textId="77777777" w:rsidR="00ED5964" w:rsidRPr="00E248D9" w:rsidRDefault="00ED5964" w:rsidP="00ED5964">
      <w:pPr>
        <w:jc w:val="both"/>
        <w:rPr>
          <w:rFonts w:asciiTheme="minorBidi" w:hAnsiTheme="minorBidi"/>
          <w:sz w:val="44"/>
          <w:szCs w:val="44"/>
          <w:lang w:val="fr-FR"/>
        </w:rPr>
      </w:pPr>
    </w:p>
    <w:p w14:paraId="2331B35C" w14:textId="2C87CE5B" w:rsidR="007125F1" w:rsidRPr="00E248D9" w:rsidRDefault="00ED5964" w:rsidP="00ED5964">
      <w:pPr>
        <w:jc w:val="both"/>
        <w:rPr>
          <w:rFonts w:asciiTheme="minorBidi" w:hAnsiTheme="minorBidi"/>
          <w:sz w:val="44"/>
          <w:szCs w:val="44"/>
        </w:rPr>
      </w:pPr>
      <w:r w:rsidRPr="00E248D9">
        <w:rPr>
          <w:rFonts w:asciiTheme="minorBidi" w:hAnsiTheme="minorBidi"/>
          <w:sz w:val="44"/>
          <w:szCs w:val="44"/>
        </w:rPr>
        <w:t xml:space="preserve">Submitted on:  </w:t>
      </w:r>
      <w:r w:rsidR="00CC5BF2">
        <w:rPr>
          <w:rFonts w:asciiTheme="minorBidi" w:hAnsiTheme="minorBidi"/>
          <w:sz w:val="44"/>
          <w:szCs w:val="44"/>
          <w:lang w:val="uk-UA"/>
        </w:rPr>
        <w:t>21</w:t>
      </w:r>
      <w:proofErr w:type="spellStart"/>
      <w:r w:rsidR="00CC5BF2" w:rsidRPr="00CC5BF2">
        <w:rPr>
          <w:rFonts w:asciiTheme="minorBidi" w:hAnsiTheme="minorBidi"/>
          <w:sz w:val="44"/>
          <w:szCs w:val="44"/>
          <w:vertAlign w:val="superscript"/>
        </w:rPr>
        <w:t>st</w:t>
      </w:r>
      <w:proofErr w:type="spellEnd"/>
      <w:r w:rsidR="00CC5BF2">
        <w:rPr>
          <w:rFonts w:asciiTheme="minorBidi" w:hAnsiTheme="minorBidi"/>
          <w:sz w:val="44"/>
          <w:szCs w:val="44"/>
        </w:rPr>
        <w:t xml:space="preserve">  </w:t>
      </w:r>
      <w:r w:rsidR="00E551A6" w:rsidRPr="00E248D9">
        <w:rPr>
          <w:rFonts w:asciiTheme="minorBidi" w:hAnsiTheme="minorBidi"/>
          <w:sz w:val="44"/>
          <w:szCs w:val="44"/>
        </w:rPr>
        <w:t>of August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lastRenderedPageBreak/>
        <w:t xml:space="preserve">  </w:t>
      </w:r>
    </w:p>
    <w:p w14:paraId="3C6FB008" w14:textId="77777777" w:rsidR="00ED5964" w:rsidRDefault="00ED5964" w:rsidP="00ED5964">
      <w:pPr>
        <w:jc w:val="both"/>
        <w:rPr>
          <w:rFonts w:asciiTheme="minorBidi" w:hAnsiTheme="minorBidi"/>
          <w:sz w:val="28"/>
          <w:szCs w:val="28"/>
        </w:rPr>
      </w:pPr>
    </w:p>
    <w:p w14:paraId="3EA4F5E4" w14:textId="77777777" w:rsidR="00727F71" w:rsidRPr="00727F71" w:rsidRDefault="00727F71" w:rsidP="00727F71">
      <w:pPr>
        <w:numPr>
          <w:ilvl w:val="0"/>
          <w:numId w:val="26"/>
        </w:numPr>
        <w:spacing w:before="100" w:beforeAutospacing="1" w:after="100" w:afterAutospacing="1" w:line="240" w:lineRule="auto"/>
        <w:contextualSpacing/>
        <w:outlineLvl w:val="1"/>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Introduction</w:t>
      </w:r>
    </w:p>
    <w:p w14:paraId="5979FC26"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Psychotherapy is an important part of health and social care because it helps people deal with mental health, emotional and personal problems. People may experience anxiety, depression, stress, low self-esteem, relationship difficulties or other difficult life experiences. Talking therapies can help people understand their feelings and find ways to manage their problems (NHS, 2025).</w:t>
      </w:r>
    </w:p>
    <w:p w14:paraId="37CB3338" w14:textId="77777777" w:rsidR="00727F71" w:rsidRPr="00727F71" w:rsidRDefault="00727F71" w:rsidP="00727F71">
      <w:pPr>
        <w:spacing w:before="100" w:beforeAutospacing="1" w:after="100" w:afterAutospacing="1" w:line="240" w:lineRule="auto"/>
        <w:rPr>
          <w:rFonts w:ascii="Times New Roman" w:hAnsi="Times New Roman" w:cs="Times New Roman"/>
          <w:b/>
          <w:bCs/>
          <w:kern w:val="0"/>
          <w:sz w:val="22"/>
          <w:lang w:eastAsia="en-GB"/>
          <w14:ligatures w14:val="none"/>
        </w:rPr>
      </w:pPr>
      <w:r w:rsidRPr="00727F71">
        <w:rPr>
          <w:rFonts w:ascii="Times New Roman" w:hAnsi="Times New Roman" w:cs="Times New Roman"/>
          <w:kern w:val="0"/>
          <w:sz w:val="22"/>
          <w:lang w:eastAsia="en-GB"/>
          <w14:ligatures w14:val="none"/>
        </w:rPr>
        <w:t>A psychotherapist is a trained professional who works with people through talking therapy. During therapy sessions, the psychotherapist listens to clients and helps them talk about their thoughts, feelings and experiences. Psychotherapy can take place in hospitals, health centres, charities, private practices and community services. Psychotherapists can work with individuals, couples, families and groups. They may also work with doctors, nurses, social workers and mental health support workers. This teamwork can help clients receive the right type of support.</w:t>
      </w:r>
    </w:p>
    <w:p w14:paraId="0978B706"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This report will discuss the role, duties and responsibilities of a psychotherapist. It will focus on three essential skills: communication and active listening, empathy and a non-judgemental attitude, and confidentiality and professional boundaries. It will also explain strategies for improving these skills.</w:t>
      </w:r>
    </w:p>
    <w:p w14:paraId="77122630" w14:textId="77777777" w:rsidR="00727F71" w:rsidRPr="00727F71" w:rsidRDefault="00727F71" w:rsidP="00727F71">
      <w:pPr>
        <w:spacing w:after="0" w:line="240" w:lineRule="auto"/>
        <w:rPr>
          <w:rFonts w:ascii="Times New Roman" w:eastAsia="Times New Roman" w:hAnsi="Times New Roman" w:cs="Times New Roman"/>
          <w:kern w:val="0"/>
          <w:sz w:val="22"/>
          <w:lang w:eastAsia="en-GB"/>
          <w14:ligatures w14:val="none"/>
        </w:rPr>
      </w:pPr>
    </w:p>
    <w:p w14:paraId="0E4FE472" w14:textId="77777777" w:rsidR="00727F71" w:rsidRPr="00727F71" w:rsidRDefault="00727F71" w:rsidP="00727F71">
      <w:pPr>
        <w:spacing w:before="100" w:beforeAutospacing="1" w:after="100" w:afterAutospacing="1" w:line="240" w:lineRule="auto"/>
        <w:outlineLvl w:val="0"/>
        <w:rPr>
          <w:rFonts w:ascii="Times New Roman" w:hAnsi="Times New Roman" w:cs="Times New Roman"/>
          <w:kern w:val="36"/>
          <w:sz w:val="22"/>
          <w:lang w:eastAsia="en-GB"/>
          <w14:ligatures w14:val="none"/>
        </w:rPr>
      </w:pPr>
      <w:r w:rsidRPr="00727F71">
        <w:rPr>
          <w:rFonts w:ascii="Times New Roman" w:eastAsia="Times New Roman" w:hAnsi="Times New Roman" w:cs="Times New Roman"/>
          <w:kern w:val="36"/>
          <w:sz w:val="22"/>
          <w:lang w:eastAsia="en-GB"/>
          <w14:ligatures w14:val="none"/>
        </w:rPr>
        <w:t>2. Role, Duties and Responsibilities of a Psychotherapist</w:t>
      </w:r>
    </w:p>
    <w:p w14:paraId="29FB9732"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A psychotherapist helps people manage emotional and mental health problems through talking therapy. They can support people experiencing anxiety, depression, grief, relationship problems and difficult life experiences. They provide a safe space where clients can talk about their feelings and problems. One main duty is to build a trusting relationship with clients. Clients may talk about personal experiences, so they need to feel safe and respected. For example, a client with anxiety may feel nervous about talking about their fears. The psychotherapist should listen carefully and provide support.</w:t>
      </w:r>
      <w:r w:rsidRPr="00727F71">
        <w:rPr>
          <w:rFonts w:ascii="Times New Roman" w:hAnsi="Times New Roman" w:cs="Times New Roman"/>
          <w:b/>
          <w:bCs/>
          <w:kern w:val="0"/>
          <w:sz w:val="22"/>
          <w:lang w:eastAsia="en-GB"/>
          <w14:ligatures w14:val="none"/>
        </w:rPr>
        <w:t xml:space="preserve"> </w:t>
      </w:r>
      <w:r w:rsidRPr="00727F71">
        <w:rPr>
          <w:rFonts w:ascii="Times New Roman" w:hAnsi="Times New Roman" w:cs="Times New Roman"/>
          <w:kern w:val="0"/>
          <w:sz w:val="22"/>
          <w:lang w:eastAsia="en-GB"/>
          <w14:ligatures w14:val="none"/>
        </w:rPr>
        <w:t>The therapist does not normally tell clients what decisions to make. Instead, they help clients understand their situation and find their own ways to manage difficulties. Different types of therapy can be used depending on the client’s needs. For example, NICE recommends psychological therapies as treatment options for people with depression (NICE, 2022).</w:t>
      </w:r>
    </w:p>
    <w:p w14:paraId="33E43254"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p>
    <w:p w14:paraId="546BA033"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Another responsibility is to help clients understand their thoughts, feelings and behaviours. A therapist can ask questions and encourage clients to look at their problems in different ways. Instead of telling clients what to do, the therapist helps them find their own ways to manage difficulties (NHS, 2025). Psychotherapists must also protect client information. Clients often share private information, so therapists must keep it safe and explain the limits of </w:t>
      </w:r>
      <w:r w:rsidRPr="00727F71">
        <w:rPr>
          <w:rFonts w:ascii="Times New Roman" w:hAnsi="Times New Roman" w:cs="Times New Roman"/>
          <w:kern w:val="0"/>
          <w:sz w:val="22"/>
          <w:lang w:eastAsia="en-GB"/>
          <w14:ligatures w14:val="none"/>
        </w:rPr>
        <w:lastRenderedPageBreak/>
        <w:t>confidentiality. Information may sometimes need to be shared if there is a serious risk of harm (BACP, 2024). Finally, psychotherapists need to develop their professional skills. Supervision allows therapists to discuss difficult situations and reflect on their work. CPD also helps them keep their knowledge and skills up to date (BACP, 2026). The role of a psychotherapist includes more than talking to clients. They need to create a safe environment, protect client information, maintain professional boundaries and follow ethical standards. They also need to continue learning and improving their professional skills.</w:t>
      </w:r>
    </w:p>
    <w:p w14:paraId="3FED9CA5" w14:textId="77777777" w:rsidR="00727F71" w:rsidRPr="00727F71" w:rsidRDefault="00727F71" w:rsidP="00727F71">
      <w:pPr>
        <w:spacing w:before="100" w:beforeAutospacing="1" w:after="100" w:afterAutospacing="1" w:line="240" w:lineRule="auto"/>
        <w:outlineLvl w:val="0"/>
        <w:rPr>
          <w:rFonts w:ascii="Times New Roman" w:hAnsi="Times New Roman" w:cs="Times New Roman"/>
          <w:kern w:val="36"/>
          <w:sz w:val="22"/>
          <w:lang w:eastAsia="en-GB"/>
          <w14:ligatures w14:val="none"/>
        </w:rPr>
      </w:pPr>
      <w:r w:rsidRPr="00727F71">
        <w:rPr>
          <w:rFonts w:ascii="Times New Roman" w:eastAsia="Times New Roman" w:hAnsi="Times New Roman" w:cs="Times New Roman"/>
          <w:kern w:val="36"/>
          <w:sz w:val="22"/>
          <w:lang w:eastAsia="en-GB"/>
          <w14:ligatures w14:val="none"/>
        </w:rPr>
        <w:t>3. Essential Skills Required for a Psychotherapist</w:t>
      </w:r>
    </w:p>
    <w:p w14:paraId="199F30CC" w14:textId="77777777" w:rsidR="00727F71" w:rsidRPr="00727F71" w:rsidRDefault="00727F71" w:rsidP="00727F71">
      <w:pPr>
        <w:spacing w:before="100" w:beforeAutospacing="1" w:after="100" w:afterAutospacing="1" w:line="240" w:lineRule="auto"/>
        <w:outlineLvl w:val="1"/>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3.1 Communication and Active Listening</w:t>
      </w:r>
    </w:p>
    <w:p w14:paraId="0B1FC732"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Communication and active listening are essential skills for a psychotherapist. A therapist needs to listen carefully, understand the client’s feelings and ask suitable questions. Active listening means giving the client full attention and not interrupting unnecessarily. The therapist can also summarise what the client has said to check their understanding. For example, if a client finds it difficult to explain their anxiety, the therapist can ask, “Can you tell me more about how you feel?” Good communication is important because therapy is mainly based on conversation. If a therapist does not listen properly, they may misunderstand the client’s problems. UKCP identifies listening, rapport-building and communication as important skills for psychotherapists (UKCP, 2026).</w:t>
      </w:r>
    </w:p>
    <w:p w14:paraId="5D298EC5" w14:textId="77777777" w:rsidR="00727F71" w:rsidRPr="00727F71" w:rsidRDefault="00727F71" w:rsidP="00727F71">
      <w:pPr>
        <w:spacing w:before="100" w:beforeAutospacing="1" w:after="100" w:afterAutospacing="1" w:line="240" w:lineRule="auto"/>
        <w:outlineLvl w:val="1"/>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3.2 Empathy and a Non-Judgemental Attitude</w:t>
      </w:r>
    </w:p>
    <w:p w14:paraId="1E5711F5"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Empathy means trying to understand how another person feels. A therapist should also have a non-judgemental attitude. This means not judging clients because of their thoughts, feelings or experiences. For example, a client may talk about family or relationship problems and feel worried about being judged. The psychotherapist should listen calmly and show understanding instead of criticising the client. This skill is important because clients need to feel safe when discussing personal problems. If they feel judged, they may stop sharing important information. UKCP identifies empathy, self-awareness and a non-judgemental attitude as important qualities for psychotherapists (UKCP, 2026).</w:t>
      </w:r>
    </w:p>
    <w:p w14:paraId="0D58972F" w14:textId="77777777" w:rsidR="00727F71" w:rsidRPr="00727F71" w:rsidRDefault="00727F71" w:rsidP="00727F71">
      <w:pPr>
        <w:spacing w:before="100" w:beforeAutospacing="1" w:after="100" w:afterAutospacing="1" w:line="240" w:lineRule="auto"/>
        <w:outlineLvl w:val="1"/>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3.3 Confidentiality and Professional Boundaries</w:t>
      </w:r>
    </w:p>
    <w:p w14:paraId="1AAC9BE0"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Confidentiality means protecting the personal information that clients share during therapy. This is important because clients need to trust their therapist. For example, a client may tell the therapist about family or personal problems. The therapist should keep this information private and explain the limits of confidentiality. Information may need to be shared if there is a serious risk of harm (BACP, 2024). Professional boundaries are also important. The relationship between the therapist and client should remain professional. For example, a therapist should not have a romantic relationship with a client. Good boundaries help protect both the client and therapist. </w:t>
      </w:r>
    </w:p>
    <w:p w14:paraId="6AE4A3E2" w14:textId="77777777" w:rsidR="00727F71" w:rsidRPr="00727F71" w:rsidRDefault="00727F71" w:rsidP="00727F71">
      <w:pPr>
        <w:spacing w:before="100" w:beforeAutospacing="1" w:after="100" w:afterAutospacing="1" w:line="240" w:lineRule="auto"/>
        <w:outlineLvl w:val="0"/>
        <w:rPr>
          <w:rFonts w:ascii="Times New Roman" w:hAnsi="Times New Roman" w:cs="Times New Roman"/>
          <w:kern w:val="36"/>
          <w:sz w:val="22"/>
          <w:lang w:eastAsia="en-GB"/>
          <w14:ligatures w14:val="none"/>
        </w:rPr>
      </w:pPr>
      <w:r w:rsidRPr="00727F71">
        <w:rPr>
          <w:rFonts w:ascii="Times New Roman" w:eastAsia="Times New Roman" w:hAnsi="Times New Roman" w:cs="Times New Roman"/>
          <w:kern w:val="36"/>
          <w:sz w:val="22"/>
          <w:lang w:eastAsia="en-GB"/>
          <w14:ligatures w14:val="none"/>
        </w:rPr>
        <w:t>4. Strategies to Improve the Essential Skills</w:t>
      </w:r>
    </w:p>
    <w:p w14:paraId="60700831" w14:textId="77777777" w:rsidR="00727F71" w:rsidRPr="00727F71" w:rsidRDefault="00727F71" w:rsidP="00727F71">
      <w:pPr>
        <w:spacing w:before="100" w:beforeAutospacing="1" w:after="100" w:afterAutospacing="1" w:line="240" w:lineRule="auto"/>
        <w:outlineLvl w:val="2"/>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4.1 Improving Communication Skills</w:t>
      </w:r>
    </w:p>
    <w:p w14:paraId="44F719A4"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lastRenderedPageBreak/>
        <w:t>To improve communication skills, psychotherapists can practise active listening during therapy conversations. This strategy can help them communicate more clearly and confidently with clients. For example, a psychotherapist can focus on listening carefully without interrupting and give the client enough time to express their thoughts and feelings. Regular practice can help improve their ability to understand clients and respond appropriately.</w:t>
      </w:r>
    </w:p>
    <w:p w14:paraId="569F7A40" w14:textId="77777777" w:rsidR="00727F71" w:rsidRPr="00727F71" w:rsidRDefault="00727F71" w:rsidP="00727F71">
      <w:pPr>
        <w:spacing w:before="100" w:beforeAutospacing="1" w:after="100" w:afterAutospacing="1" w:line="240" w:lineRule="auto"/>
        <w:outlineLvl w:val="2"/>
        <w:rPr>
          <w:rFonts w:ascii="Times New Roman" w:eastAsia="Times New Roman" w:hAnsi="Times New Roman" w:cs="Times New Roman"/>
          <w:kern w:val="0"/>
          <w:sz w:val="22"/>
          <w:lang w:eastAsia="en-GB"/>
          <w14:ligatures w14:val="none"/>
        </w:rPr>
      </w:pPr>
      <w:r w:rsidRPr="00727F71">
        <w:rPr>
          <w:rFonts w:ascii="Times New Roman" w:eastAsia="Times New Roman" w:hAnsi="Times New Roman" w:cs="Times New Roman"/>
          <w:kern w:val="0"/>
          <w:sz w:val="22"/>
          <w:lang w:eastAsia="en-GB"/>
          <w14:ligatures w14:val="none"/>
        </w:rPr>
        <w:t>4.2 Improving Empathy and a Non-Judgemental Attitude</w:t>
      </w:r>
    </w:p>
    <w:p w14:paraId="3F21C2A4"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To strengthen empathy and develop a non-judgemental attitude, psychotherapists can use self-reflection after therapy sessions. They can ask themselves questions such as, “Did I understand the client’s feelings?” and “Did I make any assumptions about the client?” This strategy can help psychotherapists recognise their own reactions and become more understanding and accepting of different values, opinions and experiences.</w:t>
      </w:r>
    </w:p>
    <w:p w14:paraId="0D34DBCF" w14:textId="77777777" w:rsidR="00727F71" w:rsidRPr="00727F71" w:rsidRDefault="00727F71" w:rsidP="00727F71">
      <w:pPr>
        <w:spacing w:before="100" w:beforeAutospacing="1" w:after="100" w:afterAutospacing="1" w:line="240" w:lineRule="auto"/>
        <w:outlineLvl w:val="2"/>
        <w:rPr>
          <w:rFonts w:ascii="Times New Roman" w:eastAsia="Times New Roman" w:hAnsi="Times New Roman" w:cs="Times New Roman"/>
          <w:kern w:val="0"/>
          <w:sz w:val="22"/>
          <w:lang w:val="uk-UA" w:eastAsia="en-GB"/>
          <w14:ligatures w14:val="none"/>
        </w:rPr>
      </w:pPr>
      <w:r w:rsidRPr="00727F71">
        <w:rPr>
          <w:rFonts w:ascii="Times New Roman" w:eastAsia="Times New Roman" w:hAnsi="Times New Roman" w:cs="Times New Roman"/>
          <w:kern w:val="0"/>
          <w:sz w:val="22"/>
          <w:lang w:eastAsia="en-GB"/>
          <w14:ligatures w14:val="none"/>
        </w:rPr>
        <w:t>4.3 Improving Confidentiality and Professional Boundaries</w:t>
      </w:r>
    </w:p>
    <w:p w14:paraId="3FE13997"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val="uk-UA" w:eastAsia="en-GB"/>
          <w14:ligatures w14:val="none"/>
        </w:rPr>
      </w:pPr>
      <w:r w:rsidRPr="00727F71">
        <w:rPr>
          <w:rFonts w:ascii="Times New Roman" w:hAnsi="Times New Roman" w:cs="Times New Roman"/>
          <w:kern w:val="0"/>
          <w:sz w:val="22"/>
          <w:lang w:eastAsia="en-GB"/>
          <w14:ligatures w14:val="none"/>
        </w:rPr>
        <w:t>To develop confidentiality and professional boundaries, psychotherapists can regularly review professional and ethical guidelines. This strategy can help them understand their responsibilities regarding privacy, consent and appropriate boundaries. For example, when a client shares sensitive information, the psychotherapist can use professional guidelines to decide how the information should be handled appropriately. Regularly reviewing these guidelines can help psychotherapists maintain professional standards (BACP, 2026).</w:t>
      </w:r>
    </w:p>
    <w:p w14:paraId="3E6B21D5" w14:textId="77777777" w:rsidR="00727F71" w:rsidRPr="00727F71" w:rsidRDefault="00727F71" w:rsidP="00727F71">
      <w:pPr>
        <w:spacing w:before="100" w:beforeAutospacing="1" w:after="100" w:afterAutospacing="1" w:line="240" w:lineRule="auto"/>
        <w:outlineLvl w:val="0"/>
        <w:rPr>
          <w:rFonts w:ascii="Times New Roman" w:hAnsi="Times New Roman" w:cs="Times New Roman"/>
          <w:kern w:val="36"/>
          <w:sz w:val="22"/>
          <w:lang w:eastAsia="en-GB"/>
          <w14:ligatures w14:val="none"/>
        </w:rPr>
      </w:pPr>
      <w:r w:rsidRPr="00727F71">
        <w:rPr>
          <w:rFonts w:ascii="Times New Roman" w:eastAsia="Times New Roman" w:hAnsi="Times New Roman" w:cs="Times New Roman"/>
          <w:kern w:val="36"/>
          <w:sz w:val="22"/>
          <w:lang w:eastAsia="en-GB"/>
          <w14:ligatures w14:val="none"/>
        </w:rPr>
        <w:t>5. Conclusion</w:t>
      </w:r>
    </w:p>
    <w:p w14:paraId="2EFDC943"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In conclusion, a psychotherapist has an important role in health and social care. Psychotherapists support people with emotional and mental health problems and help them manage their difficulties. Their responsibilities include building trusting relationships, listening to clients, protecting personal information and continuing professional development. Communication and active listening, empathy and a non-judgemental attitude, and confidentiality and professional boundaries are three essential skills for this role. These skills help therapists understand clients, build trust and provide safe support.</w:t>
      </w:r>
    </w:p>
    <w:p w14:paraId="591EE3DC" w14:textId="77777777" w:rsidR="00727F71" w:rsidRPr="00727F71" w:rsidRDefault="00727F71" w:rsidP="00727F71">
      <w:pPr>
        <w:spacing w:before="100" w:beforeAutospacing="1" w:after="100" w:afterAutospacing="1" w:line="240" w:lineRule="auto"/>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The skills can be improved through training, role-play, feedback, reflective practice, cultural learning, supervision and CPD. Developing these skills is important because psychotherapists work with people who may be vulnerable and need professional support.</w:t>
      </w:r>
    </w:p>
    <w:p w14:paraId="11184491" w14:textId="77777777" w:rsidR="00727F71" w:rsidRPr="00727F71" w:rsidRDefault="00727F71" w:rsidP="00727F71">
      <w:pPr>
        <w:spacing w:after="0" w:line="240" w:lineRule="auto"/>
        <w:rPr>
          <w:rFonts w:ascii="Times New Roman" w:eastAsia="Times New Roman" w:hAnsi="Times New Roman" w:cs="Times New Roman"/>
          <w:kern w:val="0"/>
          <w:sz w:val="22"/>
          <w:lang w:eastAsia="en-GB"/>
          <w14:ligatures w14:val="none"/>
        </w:rPr>
      </w:pPr>
    </w:p>
    <w:p w14:paraId="6B0B39C0" w14:textId="77777777" w:rsidR="00727F71" w:rsidRPr="00727F71" w:rsidRDefault="00727F71" w:rsidP="00727F71">
      <w:pPr>
        <w:spacing w:after="100" w:afterAutospacing="1" w:line="240" w:lineRule="auto"/>
        <w:jc w:val="both"/>
        <w:outlineLvl w:val="0"/>
        <w:rPr>
          <w:rFonts w:ascii="Times New Roman" w:hAnsi="Times New Roman" w:cs="Times New Roman"/>
          <w:kern w:val="36"/>
          <w:sz w:val="22"/>
          <w:lang w:eastAsia="en-GB"/>
          <w14:ligatures w14:val="none"/>
        </w:rPr>
      </w:pPr>
      <w:r w:rsidRPr="00727F71">
        <w:rPr>
          <w:rFonts w:ascii="Times New Roman" w:eastAsia="Times New Roman" w:hAnsi="Times New Roman" w:cs="Times New Roman"/>
          <w:kern w:val="36"/>
          <w:sz w:val="22"/>
          <w:lang w:eastAsia="en-GB"/>
          <w14:ligatures w14:val="none"/>
        </w:rPr>
        <w:t>6. Reference List</w:t>
      </w:r>
    </w:p>
    <w:p w14:paraId="28B37B1B" w14:textId="77777777" w:rsidR="00727F71" w:rsidRPr="00727F71" w:rsidRDefault="00727F71" w:rsidP="00727F71">
      <w:pPr>
        <w:spacing w:after="100" w:afterAutospacing="1" w:line="240" w:lineRule="auto"/>
        <w:jc w:val="both"/>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British Association for Counselling and Psychotherapy (BACP) (2024) </w:t>
      </w:r>
      <w:r w:rsidRPr="00727F71">
        <w:rPr>
          <w:rFonts w:ascii="Times New Roman" w:hAnsi="Times New Roman" w:cs="Times New Roman"/>
          <w:i/>
          <w:iCs/>
          <w:kern w:val="0"/>
          <w:sz w:val="22"/>
          <w:lang w:eastAsia="en-GB"/>
          <w14:ligatures w14:val="none"/>
        </w:rPr>
        <w:t xml:space="preserve">Managing confidentiality within the counselling professions. </w:t>
      </w:r>
      <w:r w:rsidRPr="00727F71">
        <w:rPr>
          <w:rFonts w:ascii="Times New Roman" w:hAnsi="Times New Roman" w:cs="Times New Roman"/>
          <w:kern w:val="0"/>
          <w:sz w:val="22"/>
          <w:lang w:eastAsia="en-GB"/>
          <w14:ligatures w14:val="none"/>
        </w:rPr>
        <w:t xml:space="preserve">Good Practice in Action 014. Available at: </w:t>
      </w:r>
      <w:hyperlink r:id="rId9" w:history="1">
        <w:r w:rsidRPr="00727F71">
          <w:rPr>
            <w:rFonts w:ascii="Times New Roman" w:hAnsi="Times New Roman" w:cs="Times New Roman"/>
            <w:color w:val="0000FF"/>
            <w:kern w:val="0"/>
            <w:sz w:val="22"/>
            <w:u w:val="single"/>
            <w:lang w:eastAsia="en-GB"/>
            <w14:ligatures w14:val="none"/>
          </w:rPr>
          <w:t>BACP – Managing confidentiality</w:t>
        </w:r>
      </w:hyperlink>
      <w:r w:rsidRPr="00727F71">
        <w:rPr>
          <w:rFonts w:ascii="Times New Roman" w:hAnsi="Times New Roman" w:cs="Times New Roman"/>
          <w:kern w:val="0"/>
          <w:sz w:val="22"/>
          <w:lang w:eastAsia="en-GB"/>
          <w14:ligatures w14:val="none"/>
        </w:rPr>
        <w:t xml:space="preserve">⁠ (Accessed: 9 August 2026). </w:t>
      </w:r>
    </w:p>
    <w:p w14:paraId="08867422" w14:textId="77777777" w:rsidR="00727F71" w:rsidRPr="00727F71" w:rsidRDefault="00727F71" w:rsidP="00727F71">
      <w:pPr>
        <w:spacing w:after="100" w:afterAutospacing="1" w:line="240" w:lineRule="auto"/>
        <w:jc w:val="both"/>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lastRenderedPageBreak/>
        <w:t xml:space="preserve">British Association for Counselling and Psychotherapy (BACP) (2026) </w:t>
      </w:r>
      <w:r w:rsidRPr="00727F71">
        <w:rPr>
          <w:rFonts w:ascii="Times New Roman" w:hAnsi="Times New Roman" w:cs="Times New Roman"/>
          <w:i/>
          <w:iCs/>
          <w:kern w:val="0"/>
          <w:sz w:val="22"/>
          <w:lang w:eastAsia="en-GB"/>
          <w14:ligatures w14:val="none"/>
        </w:rPr>
        <w:t>Supervision, CPD and audit requirements.</w:t>
      </w:r>
      <w:r w:rsidRPr="00727F71">
        <w:rPr>
          <w:rFonts w:ascii="Times New Roman" w:hAnsi="Times New Roman" w:cs="Times New Roman"/>
          <w:kern w:val="0"/>
          <w:sz w:val="22"/>
          <w:lang w:eastAsia="en-GB"/>
          <w14:ligatures w14:val="none"/>
        </w:rPr>
        <w:t xml:space="preserve"> Available at: </w:t>
      </w:r>
      <w:hyperlink r:id="rId10" w:history="1">
        <w:r w:rsidRPr="00727F71">
          <w:rPr>
            <w:rFonts w:ascii="Times New Roman" w:hAnsi="Times New Roman" w:cs="Times New Roman"/>
            <w:color w:val="0000FF"/>
            <w:kern w:val="0"/>
            <w:sz w:val="22"/>
            <w:u w:val="single"/>
            <w:lang w:eastAsia="en-GB"/>
            <w14:ligatures w14:val="none"/>
          </w:rPr>
          <w:t>BACP – Supervision, CPD and audit requirements</w:t>
        </w:r>
      </w:hyperlink>
      <w:r w:rsidRPr="00727F71">
        <w:rPr>
          <w:rFonts w:ascii="Times New Roman" w:hAnsi="Times New Roman" w:cs="Times New Roman"/>
          <w:kern w:val="0"/>
          <w:sz w:val="22"/>
          <w:lang w:eastAsia="en-GB"/>
          <w14:ligatures w14:val="none"/>
        </w:rPr>
        <w:t xml:space="preserve">⁠ (Accessed: 9 August 2026). </w:t>
      </w:r>
    </w:p>
    <w:p w14:paraId="2921EE1B" w14:textId="77777777" w:rsidR="00727F71" w:rsidRPr="00727F71" w:rsidRDefault="00727F71" w:rsidP="00727F71">
      <w:pPr>
        <w:spacing w:after="100" w:afterAutospacing="1" w:line="240" w:lineRule="auto"/>
        <w:jc w:val="both"/>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National Institute for Health and Care Excellence (NICE) (2022) </w:t>
      </w:r>
      <w:r w:rsidRPr="00727F71">
        <w:rPr>
          <w:rFonts w:ascii="Times New Roman" w:hAnsi="Times New Roman" w:cs="Times New Roman"/>
          <w:i/>
          <w:iCs/>
          <w:kern w:val="0"/>
          <w:sz w:val="22"/>
          <w:lang w:eastAsia="en-GB"/>
          <w14:ligatures w14:val="none"/>
        </w:rPr>
        <w:t>Depression in adults: treatment and management</w:t>
      </w:r>
      <w:r w:rsidRPr="00727F71">
        <w:rPr>
          <w:rFonts w:ascii="Times New Roman" w:hAnsi="Times New Roman" w:cs="Times New Roman"/>
          <w:kern w:val="0"/>
          <w:sz w:val="22"/>
          <w:lang w:eastAsia="en-GB"/>
          <w14:ligatures w14:val="none"/>
        </w:rPr>
        <w:t xml:space="preserve"> (NG222). Available at: </w:t>
      </w:r>
      <w:hyperlink r:id="rId11" w:history="1">
        <w:r w:rsidRPr="00727F71">
          <w:rPr>
            <w:rFonts w:ascii="Times New Roman" w:hAnsi="Times New Roman" w:cs="Times New Roman"/>
            <w:color w:val="0000FF"/>
            <w:kern w:val="0"/>
            <w:sz w:val="22"/>
            <w:u w:val="single"/>
            <w:lang w:eastAsia="en-GB"/>
            <w14:ligatures w14:val="none"/>
          </w:rPr>
          <w:t>NICE – Depression in adults</w:t>
        </w:r>
      </w:hyperlink>
      <w:r w:rsidRPr="00727F71">
        <w:rPr>
          <w:rFonts w:ascii="Times New Roman" w:hAnsi="Times New Roman" w:cs="Times New Roman"/>
          <w:kern w:val="0"/>
          <w:sz w:val="22"/>
          <w:lang w:eastAsia="en-GB"/>
          <w14:ligatures w14:val="none"/>
        </w:rPr>
        <w:t xml:space="preserve">⁠ (Accessed: 9 August 2026). </w:t>
      </w:r>
    </w:p>
    <w:p w14:paraId="15B84CAA" w14:textId="77777777" w:rsidR="00727F71" w:rsidRPr="00727F71" w:rsidRDefault="00727F71" w:rsidP="00727F71">
      <w:pPr>
        <w:spacing w:after="100" w:afterAutospacing="1" w:line="240" w:lineRule="auto"/>
        <w:jc w:val="both"/>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NHS (2025) </w:t>
      </w:r>
      <w:r w:rsidRPr="00727F71">
        <w:rPr>
          <w:rFonts w:ascii="Times New Roman" w:hAnsi="Times New Roman" w:cs="Times New Roman"/>
          <w:i/>
          <w:iCs/>
          <w:kern w:val="0"/>
          <w:sz w:val="22"/>
          <w:lang w:eastAsia="en-GB"/>
          <w14:ligatures w14:val="none"/>
        </w:rPr>
        <w:t>Talking therapies</w:t>
      </w:r>
      <w:r w:rsidRPr="00727F71">
        <w:rPr>
          <w:rFonts w:ascii="Times New Roman" w:hAnsi="Times New Roman" w:cs="Times New Roman"/>
          <w:kern w:val="0"/>
          <w:sz w:val="22"/>
          <w:lang w:eastAsia="en-GB"/>
          <w14:ligatures w14:val="none"/>
        </w:rPr>
        <w:t xml:space="preserve">. Available at: </w:t>
      </w:r>
      <w:hyperlink r:id="rId12" w:history="1">
        <w:r w:rsidRPr="00727F71">
          <w:rPr>
            <w:rFonts w:ascii="Times New Roman" w:hAnsi="Times New Roman" w:cs="Times New Roman"/>
            <w:color w:val="0000FF"/>
            <w:kern w:val="0"/>
            <w:sz w:val="22"/>
            <w:u w:val="single"/>
            <w:lang w:eastAsia="en-GB"/>
            <w14:ligatures w14:val="none"/>
          </w:rPr>
          <w:t>NHS – Talking therapies</w:t>
        </w:r>
      </w:hyperlink>
      <w:r w:rsidRPr="00727F71">
        <w:rPr>
          <w:rFonts w:ascii="Times New Roman" w:hAnsi="Times New Roman" w:cs="Times New Roman"/>
          <w:kern w:val="0"/>
          <w:sz w:val="22"/>
          <w:lang w:eastAsia="en-GB"/>
          <w14:ligatures w14:val="none"/>
        </w:rPr>
        <w:t xml:space="preserve">⁠ (Accessed: 9 August 2026). </w:t>
      </w:r>
    </w:p>
    <w:p w14:paraId="5A61DAD7" w14:textId="77777777" w:rsidR="00727F71" w:rsidRPr="00727F71" w:rsidRDefault="00727F71" w:rsidP="00727F71">
      <w:pPr>
        <w:spacing w:after="100" w:afterAutospacing="1" w:line="240" w:lineRule="auto"/>
        <w:jc w:val="both"/>
        <w:rPr>
          <w:rFonts w:ascii="Times New Roman" w:hAnsi="Times New Roman" w:cs="Times New Roman"/>
          <w:kern w:val="0"/>
          <w:sz w:val="22"/>
          <w:lang w:eastAsia="en-GB"/>
          <w14:ligatures w14:val="none"/>
        </w:rPr>
      </w:pPr>
      <w:r w:rsidRPr="00727F71">
        <w:rPr>
          <w:rFonts w:ascii="Times New Roman" w:hAnsi="Times New Roman" w:cs="Times New Roman"/>
          <w:kern w:val="0"/>
          <w:sz w:val="22"/>
          <w:lang w:eastAsia="en-GB"/>
          <w14:ligatures w14:val="none"/>
        </w:rPr>
        <w:t xml:space="preserve">UK Council for Psychotherapy (UKCP) (2026) </w:t>
      </w:r>
      <w:r w:rsidRPr="00727F71">
        <w:rPr>
          <w:rFonts w:ascii="Times New Roman" w:hAnsi="Times New Roman" w:cs="Times New Roman"/>
          <w:i/>
          <w:iCs/>
          <w:kern w:val="0"/>
          <w:sz w:val="22"/>
          <w:lang w:eastAsia="en-GB"/>
          <w14:ligatures w14:val="none"/>
        </w:rPr>
        <w:t>Psychotherapy as a career.</w:t>
      </w:r>
      <w:r w:rsidRPr="00727F71">
        <w:rPr>
          <w:rFonts w:ascii="Times New Roman" w:hAnsi="Times New Roman" w:cs="Times New Roman"/>
          <w:kern w:val="0"/>
          <w:sz w:val="22"/>
          <w:lang w:eastAsia="en-GB"/>
          <w14:ligatures w14:val="none"/>
        </w:rPr>
        <w:t xml:space="preserve"> Available at: </w:t>
      </w:r>
      <w:hyperlink r:id="rId13" w:history="1">
        <w:r w:rsidRPr="00727F71">
          <w:rPr>
            <w:rFonts w:ascii="Times New Roman" w:hAnsi="Times New Roman" w:cs="Times New Roman"/>
            <w:color w:val="0000FF"/>
            <w:kern w:val="0"/>
            <w:sz w:val="22"/>
            <w:u w:val="single"/>
            <w:lang w:eastAsia="en-GB"/>
            <w14:ligatures w14:val="none"/>
          </w:rPr>
          <w:t>UKCP – Psychotherapy as a career</w:t>
        </w:r>
      </w:hyperlink>
      <w:r w:rsidRPr="00727F71">
        <w:rPr>
          <w:rFonts w:ascii="Times New Roman" w:hAnsi="Times New Roman" w:cs="Times New Roman"/>
          <w:kern w:val="0"/>
          <w:sz w:val="22"/>
          <w:lang w:eastAsia="en-GB"/>
          <w14:ligatures w14:val="none"/>
        </w:rPr>
        <w:t xml:space="preserve">⁠ (Accessed: 9 August 2026). </w:t>
      </w:r>
    </w:p>
    <w:p w14:paraId="77155613" w14:textId="77777777" w:rsidR="00727F71" w:rsidRPr="00727F71" w:rsidRDefault="00727F71" w:rsidP="00727F71">
      <w:pPr>
        <w:spacing w:line="240" w:lineRule="auto"/>
        <w:jc w:val="both"/>
        <w:rPr>
          <w:rFonts w:ascii="Times New Roman" w:hAnsi="Times New Roman" w:cs="Times New Roman"/>
          <w:sz w:val="22"/>
          <w:lang w:eastAsia="en-GB"/>
        </w:rPr>
      </w:pPr>
    </w:p>
    <w:p w14:paraId="55EF118A" w14:textId="77777777" w:rsidR="00911784" w:rsidRPr="00E53F6F" w:rsidRDefault="00911784" w:rsidP="00ED5964">
      <w:pPr>
        <w:jc w:val="both"/>
        <w:rPr>
          <w:rFonts w:asciiTheme="minorBidi" w:hAnsiTheme="minorBidi"/>
          <w:b/>
          <w:bCs/>
          <w:sz w:val="44"/>
          <w:szCs w:val="44"/>
        </w:rPr>
      </w:pPr>
    </w:p>
    <w:sectPr w:rsidR="00911784" w:rsidRPr="00E53F6F"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E36136" w14:textId="77777777" w:rsidR="006641DB" w:rsidRDefault="006641DB" w:rsidP="003C7C97">
      <w:pPr>
        <w:spacing w:after="0" w:line="240" w:lineRule="auto"/>
      </w:pPr>
      <w:r>
        <w:separator/>
      </w:r>
    </w:p>
  </w:endnote>
  <w:endnote w:type="continuationSeparator" w:id="0">
    <w:p w14:paraId="158C37AA" w14:textId="77777777" w:rsidR="006641DB" w:rsidRDefault="006641D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FUI-Semibol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0205B6" w14:textId="77777777" w:rsidR="006641DB" w:rsidRDefault="006641DB" w:rsidP="003C7C97">
      <w:pPr>
        <w:spacing w:after="0" w:line="240" w:lineRule="auto"/>
      </w:pPr>
      <w:r>
        <w:separator/>
      </w:r>
    </w:p>
  </w:footnote>
  <w:footnote w:type="continuationSeparator" w:id="0">
    <w:p w14:paraId="79B4C611" w14:textId="77777777" w:rsidR="006641DB" w:rsidRDefault="006641D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50A03D7"/>
    <w:multiLevelType w:val="hybridMultilevel"/>
    <w:tmpl w:val="3CC26904"/>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0F4F61"/>
    <w:multiLevelType w:val="hybridMultilevel"/>
    <w:tmpl w:val="CE52B622"/>
    <w:lvl w:ilvl="0" w:tplc="FFFFFFFF">
      <w:start w:val="5"/>
      <w:numFmt w:val="decimal"/>
      <w:lvlText w:val="%1."/>
      <w:lvlJc w:val="left"/>
      <w:pPr>
        <w:ind w:left="1080" w:hanging="720"/>
      </w:pPr>
      <w:rPr>
        <w:rFonts w:ascii=".SFUI-Semibold" w:hAnsi=".SFUI-Semibold"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27F7349"/>
    <w:multiLevelType w:val="hybridMultilevel"/>
    <w:tmpl w:val="C69261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2"/>
  </w:num>
  <w:num w:numId="4" w16cid:durableId="931426930">
    <w:abstractNumId w:val="22"/>
  </w:num>
  <w:num w:numId="5" w16cid:durableId="1422484198">
    <w:abstractNumId w:val="19"/>
  </w:num>
  <w:num w:numId="6" w16cid:durableId="552929862">
    <w:abstractNumId w:val="20"/>
  </w:num>
  <w:num w:numId="7" w16cid:durableId="587203086">
    <w:abstractNumId w:val="23"/>
  </w:num>
  <w:num w:numId="8" w16cid:durableId="389156196">
    <w:abstractNumId w:val="16"/>
  </w:num>
  <w:num w:numId="9" w16cid:durableId="1393503788">
    <w:abstractNumId w:val="5"/>
  </w:num>
  <w:num w:numId="10" w16cid:durableId="1579359955">
    <w:abstractNumId w:val="14"/>
  </w:num>
  <w:num w:numId="11" w16cid:durableId="806699681">
    <w:abstractNumId w:val="15"/>
  </w:num>
  <w:num w:numId="12" w16cid:durableId="1314750107">
    <w:abstractNumId w:val="13"/>
  </w:num>
  <w:num w:numId="13" w16cid:durableId="1766919701">
    <w:abstractNumId w:val="18"/>
  </w:num>
  <w:num w:numId="14" w16cid:durableId="1957908719">
    <w:abstractNumId w:val="10"/>
  </w:num>
  <w:num w:numId="15" w16cid:durableId="1132019979">
    <w:abstractNumId w:val="4"/>
  </w:num>
  <w:num w:numId="16" w16cid:durableId="1457524365">
    <w:abstractNumId w:val="6"/>
  </w:num>
  <w:num w:numId="17" w16cid:durableId="1386294306">
    <w:abstractNumId w:val="24"/>
  </w:num>
  <w:num w:numId="18" w16cid:durableId="1838374920">
    <w:abstractNumId w:val="21"/>
  </w:num>
  <w:num w:numId="19" w16cid:durableId="1827044992">
    <w:abstractNumId w:val="8"/>
  </w:num>
  <w:num w:numId="20" w16cid:durableId="895820667">
    <w:abstractNumId w:val="17"/>
  </w:num>
  <w:num w:numId="21" w16cid:durableId="817497522">
    <w:abstractNumId w:val="25"/>
  </w:num>
  <w:num w:numId="22" w16cid:durableId="725690465">
    <w:abstractNumId w:val="0"/>
  </w:num>
  <w:num w:numId="23" w16cid:durableId="1612087055">
    <w:abstractNumId w:val="9"/>
  </w:num>
  <w:num w:numId="24" w16cid:durableId="2071421829">
    <w:abstractNumId w:val="1"/>
  </w:num>
  <w:num w:numId="25" w16cid:durableId="188761488">
    <w:abstractNumId w:val="3"/>
  </w:num>
  <w:num w:numId="26" w16cid:durableId="66929303">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B600A"/>
    <w:rsid w:val="000C7990"/>
    <w:rsid w:val="000D41DC"/>
    <w:rsid w:val="000D5DCB"/>
    <w:rsid w:val="00101BAA"/>
    <w:rsid w:val="001234D4"/>
    <w:rsid w:val="00124F8F"/>
    <w:rsid w:val="00125D37"/>
    <w:rsid w:val="00127C1A"/>
    <w:rsid w:val="00131229"/>
    <w:rsid w:val="00150D81"/>
    <w:rsid w:val="0015245B"/>
    <w:rsid w:val="00166CEB"/>
    <w:rsid w:val="00176332"/>
    <w:rsid w:val="00176A7E"/>
    <w:rsid w:val="00184A9A"/>
    <w:rsid w:val="001947DF"/>
    <w:rsid w:val="001B22BB"/>
    <w:rsid w:val="001B619C"/>
    <w:rsid w:val="001D1D3C"/>
    <w:rsid w:val="002205D4"/>
    <w:rsid w:val="00222C3A"/>
    <w:rsid w:val="00226D31"/>
    <w:rsid w:val="00236401"/>
    <w:rsid w:val="002370CE"/>
    <w:rsid w:val="00242974"/>
    <w:rsid w:val="00264023"/>
    <w:rsid w:val="002976D4"/>
    <w:rsid w:val="002A039C"/>
    <w:rsid w:val="002A5577"/>
    <w:rsid w:val="002B4AA4"/>
    <w:rsid w:val="002C4ABC"/>
    <w:rsid w:val="002D1D0D"/>
    <w:rsid w:val="002E2951"/>
    <w:rsid w:val="002E3426"/>
    <w:rsid w:val="002E71BA"/>
    <w:rsid w:val="002F5066"/>
    <w:rsid w:val="002F72E8"/>
    <w:rsid w:val="00310245"/>
    <w:rsid w:val="00316C95"/>
    <w:rsid w:val="0031752A"/>
    <w:rsid w:val="00341AE9"/>
    <w:rsid w:val="003458DB"/>
    <w:rsid w:val="003523D3"/>
    <w:rsid w:val="00356F68"/>
    <w:rsid w:val="00364C35"/>
    <w:rsid w:val="00374484"/>
    <w:rsid w:val="00385D13"/>
    <w:rsid w:val="00396F60"/>
    <w:rsid w:val="003A51D6"/>
    <w:rsid w:val="003B07BA"/>
    <w:rsid w:val="003B125E"/>
    <w:rsid w:val="003C7B4B"/>
    <w:rsid w:val="003C7C97"/>
    <w:rsid w:val="003F3C88"/>
    <w:rsid w:val="00406B8D"/>
    <w:rsid w:val="00410068"/>
    <w:rsid w:val="0041618E"/>
    <w:rsid w:val="0042295C"/>
    <w:rsid w:val="00426EEC"/>
    <w:rsid w:val="004466C3"/>
    <w:rsid w:val="0045509A"/>
    <w:rsid w:val="004552CE"/>
    <w:rsid w:val="00462006"/>
    <w:rsid w:val="004763EC"/>
    <w:rsid w:val="00481FF7"/>
    <w:rsid w:val="0049243A"/>
    <w:rsid w:val="004C0697"/>
    <w:rsid w:val="004D5EC9"/>
    <w:rsid w:val="004D6FE7"/>
    <w:rsid w:val="004F0C3B"/>
    <w:rsid w:val="00500295"/>
    <w:rsid w:val="00501AAF"/>
    <w:rsid w:val="00524D4B"/>
    <w:rsid w:val="00527AFA"/>
    <w:rsid w:val="005419DA"/>
    <w:rsid w:val="005678AC"/>
    <w:rsid w:val="005709B1"/>
    <w:rsid w:val="00572B3B"/>
    <w:rsid w:val="0057662B"/>
    <w:rsid w:val="005836D2"/>
    <w:rsid w:val="00587C58"/>
    <w:rsid w:val="005A7FD4"/>
    <w:rsid w:val="005B1A84"/>
    <w:rsid w:val="005D1AF9"/>
    <w:rsid w:val="005D5457"/>
    <w:rsid w:val="005E037C"/>
    <w:rsid w:val="005E2699"/>
    <w:rsid w:val="005E44B5"/>
    <w:rsid w:val="005F50DF"/>
    <w:rsid w:val="006003C8"/>
    <w:rsid w:val="00612DEA"/>
    <w:rsid w:val="00614572"/>
    <w:rsid w:val="006232DF"/>
    <w:rsid w:val="00630B75"/>
    <w:rsid w:val="00631F2E"/>
    <w:rsid w:val="00636DEB"/>
    <w:rsid w:val="006457C0"/>
    <w:rsid w:val="00652BB7"/>
    <w:rsid w:val="00661758"/>
    <w:rsid w:val="006641DB"/>
    <w:rsid w:val="0067612C"/>
    <w:rsid w:val="00676FEB"/>
    <w:rsid w:val="006912C4"/>
    <w:rsid w:val="006A5CFC"/>
    <w:rsid w:val="006C5138"/>
    <w:rsid w:val="006C689B"/>
    <w:rsid w:val="006E005C"/>
    <w:rsid w:val="006E6EE5"/>
    <w:rsid w:val="006F0029"/>
    <w:rsid w:val="007016EF"/>
    <w:rsid w:val="00706263"/>
    <w:rsid w:val="007125F1"/>
    <w:rsid w:val="007138EF"/>
    <w:rsid w:val="007270CF"/>
    <w:rsid w:val="00727F71"/>
    <w:rsid w:val="00733181"/>
    <w:rsid w:val="007632A9"/>
    <w:rsid w:val="00774092"/>
    <w:rsid w:val="00775C6F"/>
    <w:rsid w:val="00782830"/>
    <w:rsid w:val="0078664A"/>
    <w:rsid w:val="007B0F6D"/>
    <w:rsid w:val="007C62C3"/>
    <w:rsid w:val="007D25AA"/>
    <w:rsid w:val="007E3E1B"/>
    <w:rsid w:val="007F0873"/>
    <w:rsid w:val="007F6F36"/>
    <w:rsid w:val="008003D8"/>
    <w:rsid w:val="008023FA"/>
    <w:rsid w:val="00805726"/>
    <w:rsid w:val="00812BE8"/>
    <w:rsid w:val="00815117"/>
    <w:rsid w:val="00832359"/>
    <w:rsid w:val="008450FA"/>
    <w:rsid w:val="008520F8"/>
    <w:rsid w:val="008554A0"/>
    <w:rsid w:val="00855F34"/>
    <w:rsid w:val="0087659B"/>
    <w:rsid w:val="00877F74"/>
    <w:rsid w:val="008826B6"/>
    <w:rsid w:val="008B079F"/>
    <w:rsid w:val="008B0B22"/>
    <w:rsid w:val="008C3F6D"/>
    <w:rsid w:val="008C58B0"/>
    <w:rsid w:val="008C591B"/>
    <w:rsid w:val="008D3F83"/>
    <w:rsid w:val="00904528"/>
    <w:rsid w:val="00905CCF"/>
    <w:rsid w:val="00911784"/>
    <w:rsid w:val="00926458"/>
    <w:rsid w:val="009325F0"/>
    <w:rsid w:val="00933720"/>
    <w:rsid w:val="009859F5"/>
    <w:rsid w:val="009A38FB"/>
    <w:rsid w:val="009C7E52"/>
    <w:rsid w:val="009D3B07"/>
    <w:rsid w:val="009D6BCD"/>
    <w:rsid w:val="009E4934"/>
    <w:rsid w:val="009F40A7"/>
    <w:rsid w:val="009F5CE6"/>
    <w:rsid w:val="00A035CD"/>
    <w:rsid w:val="00A50E80"/>
    <w:rsid w:val="00A513B0"/>
    <w:rsid w:val="00A63F7F"/>
    <w:rsid w:val="00A667CE"/>
    <w:rsid w:val="00A75042"/>
    <w:rsid w:val="00A774BC"/>
    <w:rsid w:val="00A82678"/>
    <w:rsid w:val="00A946CB"/>
    <w:rsid w:val="00AA3AEE"/>
    <w:rsid w:val="00AA77C8"/>
    <w:rsid w:val="00AA7CD2"/>
    <w:rsid w:val="00AC7BE2"/>
    <w:rsid w:val="00AD3B40"/>
    <w:rsid w:val="00AE35BF"/>
    <w:rsid w:val="00B015E8"/>
    <w:rsid w:val="00B0424F"/>
    <w:rsid w:val="00B1067E"/>
    <w:rsid w:val="00B27F10"/>
    <w:rsid w:val="00B33E69"/>
    <w:rsid w:val="00B459BF"/>
    <w:rsid w:val="00B62812"/>
    <w:rsid w:val="00B81790"/>
    <w:rsid w:val="00B81BBC"/>
    <w:rsid w:val="00BD03D5"/>
    <w:rsid w:val="00BD1831"/>
    <w:rsid w:val="00BE05FF"/>
    <w:rsid w:val="00C177F7"/>
    <w:rsid w:val="00C3215E"/>
    <w:rsid w:val="00C45272"/>
    <w:rsid w:val="00C47770"/>
    <w:rsid w:val="00C55451"/>
    <w:rsid w:val="00C70202"/>
    <w:rsid w:val="00C75856"/>
    <w:rsid w:val="00C85A7C"/>
    <w:rsid w:val="00C92F5A"/>
    <w:rsid w:val="00C95214"/>
    <w:rsid w:val="00C96D21"/>
    <w:rsid w:val="00C971FF"/>
    <w:rsid w:val="00CA1D38"/>
    <w:rsid w:val="00CB4282"/>
    <w:rsid w:val="00CC0F0A"/>
    <w:rsid w:val="00CC3F59"/>
    <w:rsid w:val="00CC5BF2"/>
    <w:rsid w:val="00CC7065"/>
    <w:rsid w:val="00CC7C55"/>
    <w:rsid w:val="00CD4774"/>
    <w:rsid w:val="00CE6B7D"/>
    <w:rsid w:val="00D005DB"/>
    <w:rsid w:val="00D10AAF"/>
    <w:rsid w:val="00D27540"/>
    <w:rsid w:val="00D3172F"/>
    <w:rsid w:val="00D34525"/>
    <w:rsid w:val="00D4006B"/>
    <w:rsid w:val="00D40D7A"/>
    <w:rsid w:val="00D50438"/>
    <w:rsid w:val="00D53E4F"/>
    <w:rsid w:val="00D64A0D"/>
    <w:rsid w:val="00D750B4"/>
    <w:rsid w:val="00D80AA0"/>
    <w:rsid w:val="00D81C18"/>
    <w:rsid w:val="00D8461A"/>
    <w:rsid w:val="00D9323B"/>
    <w:rsid w:val="00D95CAF"/>
    <w:rsid w:val="00DB60B6"/>
    <w:rsid w:val="00DC1CC6"/>
    <w:rsid w:val="00DD135D"/>
    <w:rsid w:val="00E03C06"/>
    <w:rsid w:val="00E067A8"/>
    <w:rsid w:val="00E13924"/>
    <w:rsid w:val="00E15FD5"/>
    <w:rsid w:val="00E1725A"/>
    <w:rsid w:val="00E248D9"/>
    <w:rsid w:val="00E33758"/>
    <w:rsid w:val="00E53E5E"/>
    <w:rsid w:val="00E53F6F"/>
    <w:rsid w:val="00E551A6"/>
    <w:rsid w:val="00E64325"/>
    <w:rsid w:val="00E673C5"/>
    <w:rsid w:val="00E67967"/>
    <w:rsid w:val="00E740DD"/>
    <w:rsid w:val="00E82723"/>
    <w:rsid w:val="00E907F3"/>
    <w:rsid w:val="00EA29A5"/>
    <w:rsid w:val="00EC107C"/>
    <w:rsid w:val="00EC7EBE"/>
    <w:rsid w:val="00EC7FD2"/>
    <w:rsid w:val="00ED5964"/>
    <w:rsid w:val="00F1720B"/>
    <w:rsid w:val="00F2311B"/>
    <w:rsid w:val="00F3130E"/>
    <w:rsid w:val="00F36ADC"/>
    <w:rsid w:val="00F605C6"/>
    <w:rsid w:val="00F64CFC"/>
    <w:rsid w:val="00F6785B"/>
    <w:rsid w:val="00F71F45"/>
    <w:rsid w:val="00F915D6"/>
    <w:rsid w:val="00FC5FCF"/>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832359"/>
    <w:pPr>
      <w:spacing w:after="0" w:line="240" w:lineRule="auto"/>
    </w:pPr>
    <w:rPr>
      <w:rFonts w:ascii=".SF UI" w:hAnsi=".SF UI" w:cs="Times New Roman"/>
      <w:kern w:val="0"/>
      <w:sz w:val="18"/>
      <w:szCs w:val="18"/>
      <w:lang w:eastAsia="en-GB"/>
      <w14:ligatures w14:val="none"/>
    </w:rPr>
  </w:style>
  <w:style w:type="character" w:customStyle="1" w:styleId="s1">
    <w:name w:val="s1"/>
    <w:basedOn w:val="DefaultParagraphFont"/>
    <w:rsid w:val="00832359"/>
    <w:rPr>
      <w:rFonts w:ascii=".SFUI-Semibold" w:hAnsi=".SFUI-Semibold" w:hint="default"/>
      <w:b/>
      <w:bCs/>
      <w:i w:val="0"/>
      <w:iCs w:val="0"/>
      <w:sz w:val="18"/>
      <w:szCs w:val="18"/>
    </w:rPr>
  </w:style>
  <w:style w:type="character" w:customStyle="1" w:styleId="s2">
    <w:name w:val="s2"/>
    <w:basedOn w:val="DefaultParagraphFont"/>
    <w:rsid w:val="00832359"/>
    <w:rPr>
      <w:rFonts w:ascii=".SFUI-Regular" w:hAnsi=".SFUI-Regular"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sychotherapy.org.uk/psychotherapy-training/psychotherapy-as-a-career/?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tests-and-treatments/talking-therapies/?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222?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cp.co.uk/membership/registered-membership/supervision-cpd-and-audit/?utm_source=chatgpt.com" TargetMode="External"/><Relationship Id="rId4" Type="http://schemas.openxmlformats.org/officeDocument/2006/relationships/settings" Target="settings.xml"/><Relationship Id="rId9" Type="http://schemas.openxmlformats.org/officeDocument/2006/relationships/hyperlink" Target="https://www.bacp.co.uk/media/21757/bacp-managing-confidentiality-lr-gpia014-sept-24.pdf?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1464</Words>
  <Characters>8346</Characters>
  <Application>Microsoft Office Word</Application>
  <DocSecurity>0</DocSecurity>
  <Lines>69</Lines>
  <Paragraphs>19</Paragraphs>
  <ScaleCrop>false</ScaleCrop>
  <Company>University of Wales Trinity Saint David</Company>
  <LinksUpToDate>false</LinksUpToDate>
  <CharactersWithSpaces>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Hanna Khursiak (2539407)</cp:lastModifiedBy>
  <cp:revision>2</cp:revision>
  <dcterms:created xsi:type="dcterms:W3CDTF">2026-08-15T19:33:00Z</dcterms:created>
  <dcterms:modified xsi:type="dcterms:W3CDTF">2026-08-15T19:33:00Z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