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DEF9B" w14:textId="3CD834C3" w:rsidR="00A4233E" w:rsidRPr="00BC44F2" w:rsidRDefault="00C70951">
      <w:pPr>
        <w:rPr>
          <w:b/>
          <w:sz w:val="24"/>
          <w:szCs w:val="24"/>
          <w:u w:val="single"/>
        </w:rPr>
      </w:pPr>
      <w:r w:rsidRPr="00BC44F2">
        <w:rPr>
          <w:b/>
          <w:sz w:val="24"/>
          <w:szCs w:val="24"/>
          <w:u w:val="single"/>
        </w:rPr>
        <w:t xml:space="preserve">Leadership and </w:t>
      </w:r>
      <w:r w:rsidR="008A1A54" w:rsidRPr="00BC44F2">
        <w:rPr>
          <w:b/>
          <w:sz w:val="24"/>
          <w:szCs w:val="24"/>
          <w:u w:val="single"/>
        </w:rPr>
        <w:t>M</w:t>
      </w:r>
      <w:r w:rsidRPr="00BC44F2">
        <w:rPr>
          <w:b/>
          <w:sz w:val="24"/>
          <w:szCs w:val="24"/>
          <w:u w:val="single"/>
        </w:rPr>
        <w:t xml:space="preserve">anagement </w:t>
      </w:r>
    </w:p>
    <w:p w14:paraId="499B7733" w14:textId="6C38C1AE" w:rsidR="00C70951" w:rsidRPr="00BC44F2" w:rsidRDefault="00C70951">
      <w:pPr>
        <w:rPr>
          <w:rFonts w:ascii="Arial" w:hAnsi="Arial" w:cs="Arial"/>
          <w:sz w:val="24"/>
          <w:szCs w:val="24"/>
        </w:rPr>
      </w:pPr>
    </w:p>
    <w:p w14:paraId="5B035966" w14:textId="417B0EDA" w:rsidR="0012327B" w:rsidRPr="00BC44F2" w:rsidRDefault="00C70951">
      <w:pPr>
        <w:rPr>
          <w:rFonts w:ascii="Arial" w:hAnsi="Arial" w:cs="Arial"/>
          <w:sz w:val="24"/>
          <w:szCs w:val="24"/>
        </w:rPr>
      </w:pPr>
      <w:r w:rsidRPr="00BC44F2">
        <w:rPr>
          <w:rFonts w:ascii="Arial" w:hAnsi="Arial" w:cs="Arial"/>
          <w:sz w:val="24"/>
          <w:szCs w:val="24"/>
        </w:rPr>
        <w:t xml:space="preserve">There are a variety of opinions on the difference between a </w:t>
      </w:r>
      <w:r w:rsidR="008C4755" w:rsidRPr="00BC44F2">
        <w:rPr>
          <w:rFonts w:ascii="Arial" w:hAnsi="Arial" w:cs="Arial"/>
          <w:sz w:val="24"/>
          <w:szCs w:val="24"/>
        </w:rPr>
        <w:t>L</w:t>
      </w:r>
      <w:r w:rsidRPr="00BC44F2">
        <w:rPr>
          <w:rFonts w:ascii="Arial" w:hAnsi="Arial" w:cs="Arial"/>
          <w:sz w:val="24"/>
          <w:szCs w:val="24"/>
        </w:rPr>
        <w:t xml:space="preserve">eader and a </w:t>
      </w:r>
      <w:r w:rsidR="008C4755" w:rsidRPr="00BC44F2">
        <w:rPr>
          <w:rFonts w:ascii="Arial" w:hAnsi="Arial" w:cs="Arial"/>
          <w:sz w:val="24"/>
          <w:szCs w:val="24"/>
        </w:rPr>
        <w:t>M</w:t>
      </w:r>
      <w:r w:rsidRPr="00BC44F2">
        <w:rPr>
          <w:rFonts w:ascii="Arial" w:hAnsi="Arial" w:cs="Arial"/>
          <w:sz w:val="24"/>
          <w:szCs w:val="24"/>
        </w:rPr>
        <w:t xml:space="preserve">anager.  </w:t>
      </w:r>
      <w:r w:rsidR="00F20FAA" w:rsidRPr="00BC44F2">
        <w:rPr>
          <w:rFonts w:ascii="Arial" w:hAnsi="Arial" w:cs="Arial"/>
          <w:sz w:val="24"/>
          <w:szCs w:val="24"/>
        </w:rPr>
        <w:t xml:space="preserve">Kotter </w:t>
      </w:r>
      <w:sdt>
        <w:sdtPr>
          <w:rPr>
            <w:rFonts w:ascii="Arial" w:hAnsi="Arial" w:cs="Arial"/>
            <w:sz w:val="24"/>
            <w:szCs w:val="24"/>
          </w:rPr>
          <w:id w:val="1790471595"/>
          <w:citation/>
        </w:sdtPr>
        <w:sdtEndPr/>
        <w:sdtContent>
          <w:r w:rsidR="00F20FAA" w:rsidRPr="00BC44F2">
            <w:rPr>
              <w:rFonts w:ascii="Arial" w:hAnsi="Arial" w:cs="Arial"/>
              <w:sz w:val="24"/>
              <w:szCs w:val="24"/>
            </w:rPr>
            <w:fldChar w:fldCharType="begin"/>
          </w:r>
          <w:r w:rsidR="00F20FAA" w:rsidRPr="00BC44F2">
            <w:rPr>
              <w:rFonts w:ascii="Arial" w:hAnsi="Arial" w:cs="Arial"/>
              <w:sz w:val="24"/>
              <w:szCs w:val="24"/>
            </w:rPr>
            <w:instrText xml:space="preserve">CITATION Kot91 \n  \l 2057 </w:instrText>
          </w:r>
          <w:r w:rsidR="00F20FAA" w:rsidRPr="00BC44F2">
            <w:rPr>
              <w:rFonts w:ascii="Arial" w:hAnsi="Arial" w:cs="Arial"/>
              <w:sz w:val="24"/>
              <w:szCs w:val="24"/>
            </w:rPr>
            <w:fldChar w:fldCharType="separate"/>
          </w:r>
          <w:r w:rsidR="00F20FAA" w:rsidRPr="00BC44F2">
            <w:rPr>
              <w:rFonts w:ascii="Arial" w:hAnsi="Arial" w:cs="Arial"/>
              <w:noProof/>
              <w:sz w:val="24"/>
              <w:szCs w:val="24"/>
            </w:rPr>
            <w:t>(1991)</w:t>
          </w:r>
          <w:r w:rsidR="00F20FAA" w:rsidRPr="00BC44F2">
            <w:rPr>
              <w:rFonts w:ascii="Arial" w:hAnsi="Arial" w:cs="Arial"/>
              <w:sz w:val="24"/>
              <w:szCs w:val="24"/>
            </w:rPr>
            <w:fldChar w:fldCharType="end"/>
          </w:r>
        </w:sdtContent>
      </w:sdt>
      <w:r w:rsidR="00196004" w:rsidRPr="00BC44F2">
        <w:rPr>
          <w:rFonts w:ascii="Arial" w:hAnsi="Arial" w:cs="Arial"/>
          <w:sz w:val="24"/>
          <w:szCs w:val="24"/>
        </w:rPr>
        <w:t xml:space="preserve"> saw a manager as the one who plans, organises and controls the business whereas a leader motivates people, initiates change and sets the direction</w:t>
      </w:r>
      <w:r w:rsidR="0012327B" w:rsidRPr="00BC44F2">
        <w:rPr>
          <w:rFonts w:ascii="Arial" w:hAnsi="Arial" w:cs="Arial"/>
          <w:sz w:val="24"/>
          <w:szCs w:val="24"/>
        </w:rPr>
        <w:t xml:space="preserve"> for the future.  Bennis </w:t>
      </w:r>
      <w:sdt>
        <w:sdtPr>
          <w:rPr>
            <w:rFonts w:ascii="Arial" w:hAnsi="Arial" w:cs="Arial"/>
            <w:sz w:val="24"/>
            <w:szCs w:val="24"/>
          </w:rPr>
          <w:id w:val="1580873686"/>
          <w:citation/>
        </w:sdtPr>
        <w:sdtEndPr/>
        <w:sdtContent>
          <w:r w:rsidR="0012327B" w:rsidRPr="00BC44F2">
            <w:rPr>
              <w:rFonts w:ascii="Arial" w:hAnsi="Arial" w:cs="Arial"/>
              <w:sz w:val="24"/>
              <w:szCs w:val="24"/>
            </w:rPr>
            <w:fldChar w:fldCharType="begin"/>
          </w:r>
          <w:r w:rsidR="0012327B" w:rsidRPr="00BC44F2">
            <w:rPr>
              <w:rFonts w:ascii="Arial" w:hAnsi="Arial" w:cs="Arial"/>
              <w:sz w:val="24"/>
              <w:szCs w:val="24"/>
            </w:rPr>
            <w:instrText xml:space="preserve">CITATION Ben89 \n  \l 2057 </w:instrText>
          </w:r>
          <w:r w:rsidR="0012327B" w:rsidRPr="00BC44F2">
            <w:rPr>
              <w:rFonts w:ascii="Arial" w:hAnsi="Arial" w:cs="Arial"/>
              <w:sz w:val="24"/>
              <w:szCs w:val="24"/>
            </w:rPr>
            <w:fldChar w:fldCharType="separate"/>
          </w:r>
          <w:r w:rsidR="0012327B" w:rsidRPr="00BC44F2">
            <w:rPr>
              <w:rFonts w:ascii="Arial" w:hAnsi="Arial" w:cs="Arial"/>
              <w:noProof/>
              <w:sz w:val="24"/>
              <w:szCs w:val="24"/>
            </w:rPr>
            <w:t>(1989)</w:t>
          </w:r>
          <w:r w:rsidR="0012327B" w:rsidRPr="00BC44F2">
            <w:rPr>
              <w:rFonts w:ascii="Arial" w:hAnsi="Arial" w:cs="Arial"/>
              <w:sz w:val="24"/>
              <w:szCs w:val="24"/>
            </w:rPr>
            <w:fldChar w:fldCharType="end"/>
          </w:r>
        </w:sdtContent>
      </w:sdt>
      <w:r w:rsidR="0012327B" w:rsidRPr="00BC44F2">
        <w:rPr>
          <w:rFonts w:ascii="Arial" w:hAnsi="Arial" w:cs="Arial"/>
          <w:sz w:val="24"/>
          <w:szCs w:val="24"/>
        </w:rPr>
        <w:t xml:space="preserve"> </w:t>
      </w:r>
      <w:r w:rsidR="003601FA" w:rsidRPr="00BC44F2">
        <w:rPr>
          <w:rFonts w:ascii="Arial" w:hAnsi="Arial" w:cs="Arial"/>
          <w:sz w:val="24"/>
          <w:szCs w:val="24"/>
        </w:rPr>
        <w:t>regarded Managers as the ones who look for efficiency and follow the rules</w:t>
      </w:r>
      <w:r w:rsidR="008C4755" w:rsidRPr="00BC44F2">
        <w:rPr>
          <w:rFonts w:ascii="Arial" w:hAnsi="Arial" w:cs="Arial"/>
          <w:sz w:val="24"/>
          <w:szCs w:val="24"/>
        </w:rPr>
        <w:t xml:space="preserve"> whereas</w:t>
      </w:r>
      <w:r w:rsidR="003601FA" w:rsidRPr="00BC44F2">
        <w:rPr>
          <w:rFonts w:ascii="Arial" w:hAnsi="Arial" w:cs="Arial"/>
          <w:sz w:val="24"/>
          <w:szCs w:val="24"/>
        </w:rPr>
        <w:t xml:space="preserve"> a leader challenges rules and looks for ways </w:t>
      </w:r>
      <w:r w:rsidR="008C4755" w:rsidRPr="00BC44F2">
        <w:rPr>
          <w:rFonts w:ascii="Arial" w:hAnsi="Arial" w:cs="Arial"/>
          <w:sz w:val="24"/>
          <w:szCs w:val="24"/>
        </w:rPr>
        <w:t>to</w:t>
      </w:r>
      <w:r w:rsidR="003601FA" w:rsidRPr="00BC44F2">
        <w:rPr>
          <w:rFonts w:ascii="Arial" w:hAnsi="Arial" w:cs="Arial"/>
          <w:sz w:val="24"/>
          <w:szCs w:val="24"/>
        </w:rPr>
        <w:t xml:space="preserve"> becom</w:t>
      </w:r>
      <w:r w:rsidR="008C4755" w:rsidRPr="00BC44F2">
        <w:rPr>
          <w:rFonts w:ascii="Arial" w:hAnsi="Arial" w:cs="Arial"/>
          <w:sz w:val="24"/>
          <w:szCs w:val="24"/>
        </w:rPr>
        <w:t>e</w:t>
      </w:r>
      <w:r w:rsidR="003601FA" w:rsidRPr="00BC44F2">
        <w:rPr>
          <w:rFonts w:ascii="Arial" w:hAnsi="Arial" w:cs="Arial"/>
          <w:sz w:val="24"/>
          <w:szCs w:val="24"/>
        </w:rPr>
        <w:t xml:space="preserve"> more effective.  </w:t>
      </w:r>
      <w:r w:rsidR="00B83413" w:rsidRPr="00BC44F2">
        <w:rPr>
          <w:rFonts w:ascii="Arial" w:hAnsi="Arial" w:cs="Arial"/>
          <w:sz w:val="24"/>
          <w:szCs w:val="24"/>
        </w:rPr>
        <w:t xml:space="preserve">Each different opinion describes a leader as someone who inspires and finds new ways to create in the future </w:t>
      </w:r>
      <w:r w:rsidR="008C4755" w:rsidRPr="00BC44F2">
        <w:rPr>
          <w:rFonts w:ascii="Arial" w:hAnsi="Arial" w:cs="Arial"/>
          <w:sz w:val="24"/>
          <w:szCs w:val="24"/>
        </w:rPr>
        <w:t>while</w:t>
      </w:r>
      <w:r w:rsidR="00B83413" w:rsidRPr="00BC44F2">
        <w:rPr>
          <w:rFonts w:ascii="Arial" w:hAnsi="Arial" w:cs="Arial"/>
          <w:sz w:val="24"/>
          <w:szCs w:val="24"/>
        </w:rPr>
        <w:t xml:space="preserve"> a manager is the one who makes those dreams come true and find ways </w:t>
      </w:r>
      <w:r w:rsidR="008A1A54" w:rsidRPr="00BC44F2">
        <w:rPr>
          <w:rFonts w:ascii="Arial" w:hAnsi="Arial" w:cs="Arial"/>
          <w:sz w:val="24"/>
          <w:szCs w:val="24"/>
        </w:rPr>
        <w:t xml:space="preserve">to do it efficiently.  </w:t>
      </w:r>
    </w:p>
    <w:p w14:paraId="5A65FC2A" w14:textId="461133D5" w:rsidR="0089605E" w:rsidRPr="00BC44F2" w:rsidRDefault="00CA0D90">
      <w:pPr>
        <w:rPr>
          <w:rFonts w:ascii="Arial" w:hAnsi="Arial" w:cs="Arial"/>
          <w:sz w:val="24"/>
          <w:szCs w:val="24"/>
        </w:rPr>
      </w:pPr>
      <w:r w:rsidRPr="00BC44F2">
        <w:rPr>
          <w:rFonts w:ascii="Arial" w:hAnsi="Arial" w:cs="Arial"/>
          <w:sz w:val="24"/>
          <w:szCs w:val="24"/>
        </w:rPr>
        <w:t>There are different t</w:t>
      </w:r>
      <w:r w:rsidR="004C5929" w:rsidRPr="00BC44F2">
        <w:rPr>
          <w:rFonts w:ascii="Arial" w:hAnsi="Arial" w:cs="Arial"/>
          <w:sz w:val="24"/>
          <w:szCs w:val="24"/>
        </w:rPr>
        <w:t xml:space="preserve">heories as to what makes a leader.  Firstly, there is the </w:t>
      </w:r>
      <w:r w:rsidR="008C4755" w:rsidRPr="00BC44F2">
        <w:rPr>
          <w:rFonts w:ascii="Arial" w:hAnsi="Arial" w:cs="Arial"/>
          <w:sz w:val="24"/>
          <w:szCs w:val="24"/>
        </w:rPr>
        <w:t>T</w:t>
      </w:r>
      <w:r w:rsidR="004C5929" w:rsidRPr="00BC44F2">
        <w:rPr>
          <w:rFonts w:ascii="Arial" w:hAnsi="Arial" w:cs="Arial"/>
          <w:sz w:val="24"/>
          <w:szCs w:val="24"/>
        </w:rPr>
        <w:t xml:space="preserve">rait </w:t>
      </w:r>
      <w:r w:rsidR="008C4755" w:rsidRPr="00BC44F2">
        <w:rPr>
          <w:rFonts w:ascii="Arial" w:hAnsi="Arial" w:cs="Arial"/>
          <w:sz w:val="24"/>
          <w:szCs w:val="24"/>
        </w:rPr>
        <w:t>T</w:t>
      </w:r>
      <w:r w:rsidR="004C5929" w:rsidRPr="00BC44F2">
        <w:rPr>
          <w:rFonts w:ascii="Arial" w:hAnsi="Arial" w:cs="Arial"/>
          <w:sz w:val="24"/>
          <w:szCs w:val="24"/>
        </w:rPr>
        <w:t xml:space="preserve">heory </w:t>
      </w:r>
      <w:r w:rsidR="003D30E9" w:rsidRPr="00BC44F2">
        <w:rPr>
          <w:rFonts w:ascii="Arial" w:hAnsi="Arial" w:cs="Arial"/>
          <w:sz w:val="24"/>
          <w:szCs w:val="24"/>
        </w:rPr>
        <w:t xml:space="preserve">where it is believed </w:t>
      </w:r>
      <w:r w:rsidR="00363F02" w:rsidRPr="00BC44F2">
        <w:rPr>
          <w:rFonts w:ascii="Arial" w:hAnsi="Arial" w:cs="Arial"/>
          <w:sz w:val="24"/>
          <w:szCs w:val="24"/>
        </w:rPr>
        <w:t>that there is a selection of traits a leader will possess</w:t>
      </w:r>
      <w:r w:rsidR="008C4755" w:rsidRPr="00BC44F2">
        <w:rPr>
          <w:rFonts w:ascii="Arial" w:hAnsi="Arial" w:cs="Arial"/>
          <w:sz w:val="24"/>
          <w:szCs w:val="24"/>
        </w:rPr>
        <w:t>, c</w:t>
      </w:r>
      <w:r w:rsidR="00363F02" w:rsidRPr="00BC44F2">
        <w:rPr>
          <w:rFonts w:ascii="Arial" w:hAnsi="Arial" w:cs="Arial"/>
          <w:sz w:val="24"/>
          <w:szCs w:val="24"/>
        </w:rPr>
        <w:t xml:space="preserve">haracteristics of a </w:t>
      </w:r>
      <w:r w:rsidR="00553501" w:rsidRPr="00BC44F2">
        <w:rPr>
          <w:rFonts w:ascii="Arial" w:hAnsi="Arial" w:cs="Arial"/>
          <w:sz w:val="24"/>
          <w:szCs w:val="24"/>
        </w:rPr>
        <w:t>certain</w:t>
      </w:r>
      <w:r w:rsidR="00363F02" w:rsidRPr="00BC44F2">
        <w:rPr>
          <w:rFonts w:ascii="Arial" w:hAnsi="Arial" w:cs="Arial"/>
          <w:sz w:val="24"/>
          <w:szCs w:val="24"/>
        </w:rPr>
        <w:t xml:space="preserve"> way of behaving.  </w:t>
      </w:r>
      <w:r w:rsidR="00553501" w:rsidRPr="00BC44F2">
        <w:rPr>
          <w:rFonts w:ascii="Arial" w:hAnsi="Arial" w:cs="Arial"/>
          <w:sz w:val="24"/>
          <w:szCs w:val="24"/>
        </w:rPr>
        <w:t xml:space="preserve">It tries to explain that leaders are born </w:t>
      </w:r>
      <w:r w:rsidR="008C4755" w:rsidRPr="00BC44F2">
        <w:rPr>
          <w:rFonts w:ascii="Arial" w:hAnsi="Arial" w:cs="Arial"/>
          <w:sz w:val="24"/>
          <w:szCs w:val="24"/>
        </w:rPr>
        <w:t xml:space="preserve">and </w:t>
      </w:r>
      <w:r w:rsidR="00553501" w:rsidRPr="00BC44F2">
        <w:rPr>
          <w:rFonts w:ascii="Arial" w:hAnsi="Arial" w:cs="Arial"/>
          <w:sz w:val="24"/>
          <w:szCs w:val="24"/>
        </w:rPr>
        <w:t xml:space="preserve">not made </w:t>
      </w:r>
      <w:sdt>
        <w:sdtPr>
          <w:rPr>
            <w:rFonts w:ascii="Arial" w:hAnsi="Arial" w:cs="Arial"/>
            <w:sz w:val="24"/>
            <w:szCs w:val="24"/>
          </w:rPr>
          <w:id w:val="-939298692"/>
          <w:citation/>
        </w:sdtPr>
        <w:sdtEndPr/>
        <w:sdtContent>
          <w:r w:rsidR="009A5015" w:rsidRPr="00BC44F2">
            <w:rPr>
              <w:rFonts w:ascii="Arial" w:hAnsi="Arial" w:cs="Arial"/>
              <w:sz w:val="24"/>
              <w:szCs w:val="24"/>
            </w:rPr>
            <w:fldChar w:fldCharType="begin"/>
          </w:r>
          <w:r w:rsidR="009A5015" w:rsidRPr="00BC44F2">
            <w:rPr>
              <w:rFonts w:ascii="Arial" w:hAnsi="Arial" w:cs="Arial"/>
              <w:sz w:val="24"/>
              <w:szCs w:val="24"/>
            </w:rPr>
            <w:instrText xml:space="preserve"> CITATION Kir91 \l 2057 </w:instrText>
          </w:r>
          <w:r w:rsidR="009A5015" w:rsidRPr="00BC44F2">
            <w:rPr>
              <w:rFonts w:ascii="Arial" w:hAnsi="Arial" w:cs="Arial"/>
              <w:sz w:val="24"/>
              <w:szCs w:val="24"/>
            </w:rPr>
            <w:fldChar w:fldCharType="separate"/>
          </w:r>
          <w:r w:rsidR="009A5015" w:rsidRPr="00BC44F2">
            <w:rPr>
              <w:rFonts w:ascii="Arial" w:hAnsi="Arial" w:cs="Arial"/>
              <w:noProof/>
              <w:sz w:val="24"/>
              <w:szCs w:val="24"/>
            </w:rPr>
            <w:t>(Kirkpatrick &amp; Locke, 1991)</w:t>
          </w:r>
          <w:r w:rsidR="009A5015" w:rsidRPr="00BC44F2">
            <w:rPr>
              <w:rFonts w:ascii="Arial" w:hAnsi="Arial" w:cs="Arial"/>
              <w:sz w:val="24"/>
              <w:szCs w:val="24"/>
            </w:rPr>
            <w:fldChar w:fldCharType="end"/>
          </w:r>
        </w:sdtContent>
      </w:sdt>
      <w:r w:rsidR="00FD6484" w:rsidRPr="00BC44F2">
        <w:rPr>
          <w:rFonts w:ascii="Arial" w:hAnsi="Arial" w:cs="Arial"/>
          <w:sz w:val="24"/>
          <w:szCs w:val="24"/>
        </w:rPr>
        <w:t xml:space="preserve">.  </w:t>
      </w:r>
      <w:r w:rsidR="00041F91" w:rsidRPr="00BC44F2">
        <w:rPr>
          <w:rFonts w:ascii="Arial" w:hAnsi="Arial" w:cs="Arial"/>
          <w:sz w:val="24"/>
          <w:szCs w:val="24"/>
        </w:rPr>
        <w:t xml:space="preserve">This theory </w:t>
      </w:r>
      <w:r w:rsidR="008760EF" w:rsidRPr="00BC44F2">
        <w:rPr>
          <w:rFonts w:ascii="Arial" w:hAnsi="Arial" w:cs="Arial"/>
          <w:sz w:val="24"/>
          <w:szCs w:val="24"/>
        </w:rPr>
        <w:t xml:space="preserve">believes that leadership is </w:t>
      </w:r>
      <w:r w:rsidR="008C4755" w:rsidRPr="00BC44F2">
        <w:rPr>
          <w:rFonts w:ascii="Arial" w:hAnsi="Arial" w:cs="Arial"/>
          <w:sz w:val="24"/>
          <w:szCs w:val="24"/>
        </w:rPr>
        <w:t>inherent</w:t>
      </w:r>
      <w:r w:rsidR="008760EF" w:rsidRPr="00BC44F2">
        <w:rPr>
          <w:rFonts w:ascii="Arial" w:hAnsi="Arial" w:cs="Arial"/>
          <w:sz w:val="24"/>
          <w:szCs w:val="24"/>
        </w:rPr>
        <w:t xml:space="preserve"> not learnt.  According to Adair </w:t>
      </w:r>
      <w:sdt>
        <w:sdtPr>
          <w:rPr>
            <w:rFonts w:ascii="Arial" w:hAnsi="Arial" w:cs="Arial"/>
            <w:sz w:val="24"/>
            <w:szCs w:val="24"/>
          </w:rPr>
          <w:id w:val="-1948850116"/>
          <w:citation/>
        </w:sdtPr>
        <w:sdtEndPr/>
        <w:sdtContent>
          <w:r w:rsidR="008760EF" w:rsidRPr="00BC44F2">
            <w:rPr>
              <w:rFonts w:ascii="Arial" w:hAnsi="Arial" w:cs="Arial"/>
              <w:sz w:val="24"/>
              <w:szCs w:val="24"/>
            </w:rPr>
            <w:fldChar w:fldCharType="begin"/>
          </w:r>
          <w:r w:rsidR="008760EF" w:rsidRPr="00BC44F2">
            <w:rPr>
              <w:rFonts w:ascii="Arial" w:hAnsi="Arial" w:cs="Arial"/>
              <w:sz w:val="24"/>
              <w:szCs w:val="24"/>
            </w:rPr>
            <w:instrText xml:space="preserve">CITATION Ada73 \n  \l 2057 </w:instrText>
          </w:r>
          <w:r w:rsidR="008760EF" w:rsidRPr="00BC44F2">
            <w:rPr>
              <w:rFonts w:ascii="Arial" w:hAnsi="Arial" w:cs="Arial"/>
              <w:sz w:val="24"/>
              <w:szCs w:val="24"/>
            </w:rPr>
            <w:fldChar w:fldCharType="separate"/>
          </w:r>
          <w:r w:rsidR="008760EF" w:rsidRPr="00BC44F2">
            <w:rPr>
              <w:rFonts w:ascii="Arial" w:hAnsi="Arial" w:cs="Arial"/>
              <w:noProof/>
              <w:sz w:val="24"/>
              <w:szCs w:val="24"/>
            </w:rPr>
            <w:t>(1973)</w:t>
          </w:r>
          <w:r w:rsidR="008760EF" w:rsidRPr="00BC44F2">
            <w:rPr>
              <w:rFonts w:ascii="Arial" w:hAnsi="Arial" w:cs="Arial"/>
              <w:sz w:val="24"/>
              <w:szCs w:val="24"/>
            </w:rPr>
            <w:fldChar w:fldCharType="end"/>
          </w:r>
        </w:sdtContent>
      </w:sdt>
      <w:r w:rsidR="008760EF" w:rsidRPr="00BC44F2">
        <w:rPr>
          <w:rFonts w:ascii="Arial" w:hAnsi="Arial" w:cs="Arial"/>
          <w:sz w:val="24"/>
          <w:szCs w:val="24"/>
        </w:rPr>
        <w:t xml:space="preserve"> </w:t>
      </w:r>
      <w:r w:rsidR="001B0B81" w:rsidRPr="00BC44F2">
        <w:rPr>
          <w:rFonts w:ascii="Arial" w:hAnsi="Arial" w:cs="Arial"/>
          <w:sz w:val="24"/>
          <w:szCs w:val="24"/>
        </w:rPr>
        <w:t xml:space="preserve">in Armstrong’s handbook </w:t>
      </w:r>
      <w:sdt>
        <w:sdtPr>
          <w:rPr>
            <w:rFonts w:ascii="Arial" w:hAnsi="Arial" w:cs="Arial"/>
            <w:sz w:val="24"/>
            <w:szCs w:val="24"/>
          </w:rPr>
          <w:id w:val="-1197624213"/>
          <w:citation/>
        </w:sdtPr>
        <w:sdtEndPr/>
        <w:sdtContent>
          <w:r w:rsidR="001B0B81" w:rsidRPr="00BC44F2">
            <w:rPr>
              <w:rFonts w:ascii="Arial" w:hAnsi="Arial" w:cs="Arial"/>
              <w:sz w:val="24"/>
              <w:szCs w:val="24"/>
            </w:rPr>
            <w:fldChar w:fldCharType="begin"/>
          </w:r>
          <w:r w:rsidR="00C15426" w:rsidRPr="00BC44F2">
            <w:rPr>
              <w:rFonts w:ascii="Arial" w:hAnsi="Arial" w:cs="Arial"/>
              <w:sz w:val="24"/>
              <w:szCs w:val="24"/>
            </w:rPr>
            <w:instrText xml:space="preserve">CITATION Arm \p 8 \n  \l 2057 </w:instrText>
          </w:r>
          <w:r w:rsidR="001B0B81" w:rsidRPr="00BC44F2">
            <w:rPr>
              <w:rFonts w:ascii="Arial" w:hAnsi="Arial" w:cs="Arial"/>
              <w:sz w:val="24"/>
              <w:szCs w:val="24"/>
            </w:rPr>
            <w:fldChar w:fldCharType="separate"/>
          </w:r>
          <w:r w:rsidR="00C15426" w:rsidRPr="00BC44F2">
            <w:rPr>
              <w:rFonts w:ascii="Arial" w:hAnsi="Arial" w:cs="Arial"/>
              <w:noProof/>
              <w:sz w:val="24"/>
              <w:szCs w:val="24"/>
            </w:rPr>
            <w:t>(2016, p. 8)</w:t>
          </w:r>
          <w:r w:rsidR="001B0B81" w:rsidRPr="00BC44F2">
            <w:rPr>
              <w:rFonts w:ascii="Arial" w:hAnsi="Arial" w:cs="Arial"/>
              <w:sz w:val="24"/>
              <w:szCs w:val="24"/>
            </w:rPr>
            <w:fldChar w:fldCharType="end"/>
          </w:r>
        </w:sdtContent>
      </w:sdt>
      <w:r w:rsidR="00C15426" w:rsidRPr="00BC44F2">
        <w:rPr>
          <w:rFonts w:ascii="Arial" w:hAnsi="Arial" w:cs="Arial"/>
          <w:sz w:val="24"/>
          <w:szCs w:val="24"/>
        </w:rPr>
        <w:t xml:space="preserve"> </w:t>
      </w:r>
      <w:r w:rsidR="008760EF" w:rsidRPr="00BC44F2">
        <w:rPr>
          <w:rFonts w:ascii="Arial" w:hAnsi="Arial" w:cs="Arial"/>
          <w:sz w:val="24"/>
          <w:szCs w:val="24"/>
        </w:rPr>
        <w:t>The main qualities are;</w:t>
      </w:r>
    </w:p>
    <w:p w14:paraId="42746620" w14:textId="1CFE4C38" w:rsidR="008760EF" w:rsidRPr="00BC44F2" w:rsidRDefault="008760EF" w:rsidP="008760EF">
      <w:pPr>
        <w:pStyle w:val="ListParagraph"/>
        <w:numPr>
          <w:ilvl w:val="0"/>
          <w:numId w:val="1"/>
        </w:numPr>
        <w:rPr>
          <w:rFonts w:ascii="Arial" w:hAnsi="Arial" w:cs="Arial"/>
          <w:i/>
          <w:sz w:val="24"/>
          <w:szCs w:val="24"/>
        </w:rPr>
      </w:pPr>
      <w:r w:rsidRPr="00BC44F2">
        <w:rPr>
          <w:rFonts w:ascii="Arial" w:hAnsi="Arial" w:cs="Arial"/>
          <w:i/>
          <w:sz w:val="24"/>
          <w:szCs w:val="24"/>
        </w:rPr>
        <w:t>“Enthusiasm</w:t>
      </w:r>
      <w:r w:rsidR="008C4755" w:rsidRPr="00BC44F2">
        <w:rPr>
          <w:rFonts w:ascii="Arial" w:hAnsi="Arial" w:cs="Arial"/>
          <w:i/>
          <w:sz w:val="24"/>
          <w:szCs w:val="24"/>
        </w:rPr>
        <w:t xml:space="preserve"> </w:t>
      </w:r>
      <w:r w:rsidRPr="00BC44F2">
        <w:rPr>
          <w:rFonts w:ascii="Arial" w:hAnsi="Arial" w:cs="Arial"/>
          <w:i/>
          <w:sz w:val="24"/>
          <w:szCs w:val="24"/>
        </w:rPr>
        <w:t>- to get things done, which they can communicate to other people;</w:t>
      </w:r>
    </w:p>
    <w:p w14:paraId="308E845D" w14:textId="04D878B3" w:rsidR="008760EF" w:rsidRPr="00BC44F2" w:rsidRDefault="008760EF" w:rsidP="008760EF">
      <w:pPr>
        <w:pStyle w:val="ListParagraph"/>
        <w:numPr>
          <w:ilvl w:val="0"/>
          <w:numId w:val="1"/>
        </w:numPr>
        <w:rPr>
          <w:rFonts w:ascii="Arial" w:hAnsi="Arial" w:cs="Arial"/>
          <w:i/>
          <w:sz w:val="24"/>
          <w:szCs w:val="24"/>
        </w:rPr>
      </w:pPr>
      <w:r w:rsidRPr="00BC44F2">
        <w:rPr>
          <w:rFonts w:ascii="Arial" w:hAnsi="Arial" w:cs="Arial"/>
          <w:i/>
          <w:sz w:val="24"/>
          <w:szCs w:val="24"/>
        </w:rPr>
        <w:t>Confidence</w:t>
      </w:r>
      <w:r w:rsidR="008C4755" w:rsidRPr="00BC44F2">
        <w:rPr>
          <w:rFonts w:ascii="Arial" w:hAnsi="Arial" w:cs="Arial"/>
          <w:i/>
          <w:sz w:val="24"/>
          <w:szCs w:val="24"/>
        </w:rPr>
        <w:t xml:space="preserve"> </w:t>
      </w:r>
      <w:r w:rsidRPr="00BC44F2">
        <w:rPr>
          <w:rFonts w:ascii="Arial" w:hAnsi="Arial" w:cs="Arial"/>
          <w:i/>
          <w:sz w:val="24"/>
          <w:szCs w:val="24"/>
        </w:rPr>
        <w:t>- belief in themselves, which again people can sense (but this must not be over confidence…</w:t>
      </w:r>
    </w:p>
    <w:p w14:paraId="6A9A56C3" w14:textId="7F9B106A" w:rsidR="008760EF" w:rsidRPr="00BC44F2" w:rsidRDefault="001B0B81" w:rsidP="008760EF">
      <w:pPr>
        <w:pStyle w:val="ListParagraph"/>
        <w:numPr>
          <w:ilvl w:val="0"/>
          <w:numId w:val="1"/>
        </w:numPr>
        <w:rPr>
          <w:rFonts w:ascii="Arial" w:hAnsi="Arial" w:cs="Arial"/>
          <w:i/>
          <w:sz w:val="24"/>
          <w:szCs w:val="24"/>
        </w:rPr>
      </w:pPr>
      <w:r w:rsidRPr="00BC44F2">
        <w:rPr>
          <w:rFonts w:ascii="Arial" w:hAnsi="Arial" w:cs="Arial"/>
          <w:i/>
          <w:sz w:val="24"/>
          <w:szCs w:val="24"/>
        </w:rPr>
        <w:t>Tou</w:t>
      </w:r>
      <w:r w:rsidR="00C15426" w:rsidRPr="00BC44F2">
        <w:rPr>
          <w:rFonts w:ascii="Arial" w:hAnsi="Arial" w:cs="Arial"/>
          <w:i/>
          <w:sz w:val="24"/>
          <w:szCs w:val="24"/>
        </w:rPr>
        <w:t>ghness</w:t>
      </w:r>
      <w:r w:rsidR="008C4755" w:rsidRPr="00BC44F2">
        <w:rPr>
          <w:rFonts w:ascii="Arial" w:hAnsi="Arial" w:cs="Arial"/>
          <w:i/>
          <w:sz w:val="24"/>
          <w:szCs w:val="24"/>
        </w:rPr>
        <w:t xml:space="preserve"> </w:t>
      </w:r>
      <w:r w:rsidR="00C15426" w:rsidRPr="00BC44F2">
        <w:rPr>
          <w:rFonts w:ascii="Arial" w:hAnsi="Arial" w:cs="Arial"/>
          <w:i/>
          <w:sz w:val="24"/>
          <w:szCs w:val="24"/>
        </w:rPr>
        <w:t>- resilient, tenacious and demanding high standards, seeking respect but not necessarily popularity;</w:t>
      </w:r>
    </w:p>
    <w:p w14:paraId="6E5AAB25" w14:textId="7D70CFDE" w:rsidR="00C15426" w:rsidRPr="00BC44F2" w:rsidRDefault="00C15426" w:rsidP="008760EF">
      <w:pPr>
        <w:pStyle w:val="ListParagraph"/>
        <w:numPr>
          <w:ilvl w:val="0"/>
          <w:numId w:val="1"/>
        </w:numPr>
        <w:rPr>
          <w:rFonts w:ascii="Arial" w:hAnsi="Arial" w:cs="Arial"/>
          <w:i/>
          <w:sz w:val="24"/>
          <w:szCs w:val="24"/>
        </w:rPr>
      </w:pPr>
      <w:r w:rsidRPr="00BC44F2">
        <w:rPr>
          <w:rFonts w:ascii="Arial" w:hAnsi="Arial" w:cs="Arial"/>
          <w:i/>
          <w:sz w:val="24"/>
          <w:szCs w:val="24"/>
        </w:rPr>
        <w:t>Integrity – being true to oneself: personal wholeness, soundness and honesty, which inspire trust;</w:t>
      </w:r>
    </w:p>
    <w:p w14:paraId="6BE360C5" w14:textId="7AD1A4D8" w:rsidR="00C15426" w:rsidRPr="00BC44F2" w:rsidRDefault="00C15426" w:rsidP="008760EF">
      <w:pPr>
        <w:pStyle w:val="ListParagraph"/>
        <w:numPr>
          <w:ilvl w:val="0"/>
          <w:numId w:val="1"/>
        </w:numPr>
        <w:rPr>
          <w:rFonts w:ascii="Arial" w:hAnsi="Arial" w:cs="Arial"/>
          <w:i/>
          <w:sz w:val="24"/>
          <w:szCs w:val="24"/>
        </w:rPr>
      </w:pPr>
      <w:r w:rsidRPr="00BC44F2">
        <w:rPr>
          <w:rFonts w:ascii="Arial" w:hAnsi="Arial" w:cs="Arial"/>
          <w:i/>
          <w:sz w:val="24"/>
          <w:szCs w:val="24"/>
        </w:rPr>
        <w:t>Warmth</w:t>
      </w:r>
      <w:r w:rsidR="008C4755" w:rsidRPr="00BC44F2">
        <w:rPr>
          <w:rFonts w:ascii="Arial" w:hAnsi="Arial" w:cs="Arial"/>
          <w:i/>
          <w:sz w:val="24"/>
          <w:szCs w:val="24"/>
        </w:rPr>
        <w:t xml:space="preserve"> </w:t>
      </w:r>
      <w:r w:rsidRPr="00BC44F2">
        <w:rPr>
          <w:rFonts w:ascii="Arial" w:hAnsi="Arial" w:cs="Arial"/>
          <w:i/>
          <w:sz w:val="24"/>
          <w:szCs w:val="24"/>
        </w:rPr>
        <w:t>- in personal relationships, caring for people and being considerate;</w:t>
      </w:r>
    </w:p>
    <w:p w14:paraId="3CEF06E5" w14:textId="57ADF9DD" w:rsidR="00C15426" w:rsidRPr="00BC44F2" w:rsidRDefault="00C15426" w:rsidP="008760EF">
      <w:pPr>
        <w:pStyle w:val="ListParagraph"/>
        <w:numPr>
          <w:ilvl w:val="0"/>
          <w:numId w:val="1"/>
        </w:numPr>
        <w:rPr>
          <w:rFonts w:ascii="Arial" w:hAnsi="Arial" w:cs="Arial"/>
          <w:i/>
          <w:sz w:val="24"/>
          <w:szCs w:val="24"/>
        </w:rPr>
      </w:pPr>
      <w:r w:rsidRPr="00BC44F2">
        <w:rPr>
          <w:rFonts w:ascii="Arial" w:hAnsi="Arial" w:cs="Arial"/>
          <w:i/>
          <w:sz w:val="24"/>
          <w:szCs w:val="24"/>
        </w:rPr>
        <w:t>Humility</w:t>
      </w:r>
      <w:r w:rsidR="008C4755" w:rsidRPr="00BC44F2">
        <w:rPr>
          <w:rFonts w:ascii="Arial" w:hAnsi="Arial" w:cs="Arial"/>
          <w:i/>
          <w:sz w:val="24"/>
          <w:szCs w:val="24"/>
        </w:rPr>
        <w:t xml:space="preserve"> </w:t>
      </w:r>
      <w:r w:rsidRPr="00BC44F2">
        <w:rPr>
          <w:rFonts w:ascii="Arial" w:hAnsi="Arial" w:cs="Arial"/>
          <w:i/>
          <w:sz w:val="24"/>
          <w:szCs w:val="24"/>
        </w:rPr>
        <w:t>- willingness to listen and take the blame; not being arrogant and overbearing.”</w:t>
      </w:r>
    </w:p>
    <w:p w14:paraId="1CAC9644" w14:textId="3540FF8C" w:rsidR="00CA0D90" w:rsidRPr="00BC44F2" w:rsidRDefault="00C15426">
      <w:pPr>
        <w:rPr>
          <w:rFonts w:ascii="Arial" w:hAnsi="Arial" w:cs="Arial"/>
          <w:sz w:val="24"/>
          <w:szCs w:val="24"/>
        </w:rPr>
      </w:pPr>
      <w:r w:rsidRPr="00BC44F2">
        <w:rPr>
          <w:rFonts w:ascii="Arial" w:hAnsi="Arial" w:cs="Arial"/>
          <w:sz w:val="24"/>
          <w:szCs w:val="24"/>
        </w:rPr>
        <w:t xml:space="preserve">These are some of the traits found in </w:t>
      </w:r>
      <w:r w:rsidR="009F54D4" w:rsidRPr="00BC44F2">
        <w:rPr>
          <w:rFonts w:ascii="Arial" w:hAnsi="Arial" w:cs="Arial"/>
          <w:sz w:val="24"/>
          <w:szCs w:val="24"/>
        </w:rPr>
        <w:t>a good leader</w:t>
      </w:r>
      <w:r w:rsidR="00DE66FC" w:rsidRPr="00BC44F2">
        <w:rPr>
          <w:rFonts w:ascii="Arial" w:hAnsi="Arial" w:cs="Arial"/>
          <w:sz w:val="24"/>
          <w:szCs w:val="24"/>
        </w:rPr>
        <w:t xml:space="preserve">.  </w:t>
      </w:r>
      <w:r w:rsidR="00FD42B4" w:rsidRPr="00BC44F2">
        <w:rPr>
          <w:rFonts w:ascii="Arial" w:hAnsi="Arial" w:cs="Arial"/>
          <w:sz w:val="24"/>
          <w:szCs w:val="24"/>
        </w:rPr>
        <w:t xml:space="preserve">However, there are a variety of findings that </w:t>
      </w:r>
      <w:r w:rsidR="008C4755" w:rsidRPr="00BC44F2">
        <w:rPr>
          <w:rFonts w:ascii="Arial" w:hAnsi="Arial" w:cs="Arial"/>
          <w:sz w:val="24"/>
          <w:szCs w:val="24"/>
        </w:rPr>
        <w:t>show up</w:t>
      </w:r>
      <w:r w:rsidR="00FD42B4" w:rsidRPr="00BC44F2">
        <w:rPr>
          <w:rFonts w:ascii="Arial" w:hAnsi="Arial" w:cs="Arial"/>
          <w:sz w:val="24"/>
          <w:szCs w:val="24"/>
        </w:rPr>
        <w:t xml:space="preserve"> the limits </w:t>
      </w:r>
      <w:r w:rsidR="008C4755" w:rsidRPr="00BC44F2">
        <w:rPr>
          <w:rFonts w:ascii="Arial" w:hAnsi="Arial" w:cs="Arial"/>
          <w:sz w:val="24"/>
          <w:szCs w:val="24"/>
        </w:rPr>
        <w:t>of</w:t>
      </w:r>
      <w:r w:rsidR="00FD42B4" w:rsidRPr="00BC44F2">
        <w:rPr>
          <w:rFonts w:ascii="Arial" w:hAnsi="Arial" w:cs="Arial"/>
          <w:sz w:val="24"/>
          <w:szCs w:val="24"/>
        </w:rPr>
        <w:t xml:space="preserve"> this theory</w:t>
      </w:r>
      <w:r w:rsidR="00DE66FC" w:rsidRPr="00BC44F2">
        <w:rPr>
          <w:rFonts w:ascii="Arial" w:hAnsi="Arial" w:cs="Arial"/>
          <w:sz w:val="24"/>
          <w:szCs w:val="24"/>
        </w:rPr>
        <w:t>.  A</w:t>
      </w:r>
      <w:r w:rsidR="00FD42B4" w:rsidRPr="00BC44F2">
        <w:rPr>
          <w:rFonts w:ascii="Arial" w:hAnsi="Arial" w:cs="Arial"/>
          <w:sz w:val="24"/>
          <w:szCs w:val="24"/>
        </w:rPr>
        <w:t xml:space="preserve">s different theorists such as </w:t>
      </w:r>
      <w:r w:rsidR="00833405" w:rsidRPr="00BC44F2">
        <w:rPr>
          <w:rFonts w:ascii="Arial" w:hAnsi="Arial" w:cs="Arial"/>
          <w:sz w:val="24"/>
          <w:szCs w:val="24"/>
        </w:rPr>
        <w:t xml:space="preserve">Stogdill </w:t>
      </w:r>
      <w:sdt>
        <w:sdtPr>
          <w:rPr>
            <w:rFonts w:ascii="Arial" w:hAnsi="Arial" w:cs="Arial"/>
            <w:sz w:val="24"/>
            <w:szCs w:val="24"/>
          </w:rPr>
          <w:id w:val="2064513526"/>
          <w:citation/>
        </w:sdtPr>
        <w:sdtEndPr/>
        <w:sdtContent>
          <w:r w:rsidR="00CC57A6" w:rsidRPr="00BC44F2">
            <w:rPr>
              <w:rFonts w:ascii="Arial" w:hAnsi="Arial" w:cs="Arial"/>
              <w:sz w:val="24"/>
              <w:szCs w:val="24"/>
            </w:rPr>
            <w:fldChar w:fldCharType="begin"/>
          </w:r>
          <w:r w:rsidR="00CC57A6" w:rsidRPr="00BC44F2">
            <w:rPr>
              <w:rFonts w:ascii="Arial" w:hAnsi="Arial" w:cs="Arial"/>
              <w:sz w:val="24"/>
              <w:szCs w:val="24"/>
            </w:rPr>
            <w:instrText xml:space="preserve">CITATION Sto48 \n  \l 2057 </w:instrText>
          </w:r>
          <w:r w:rsidR="00CC57A6" w:rsidRPr="00BC44F2">
            <w:rPr>
              <w:rFonts w:ascii="Arial" w:hAnsi="Arial" w:cs="Arial"/>
              <w:sz w:val="24"/>
              <w:szCs w:val="24"/>
            </w:rPr>
            <w:fldChar w:fldCharType="separate"/>
          </w:r>
          <w:r w:rsidR="00CC57A6" w:rsidRPr="00BC44F2">
            <w:rPr>
              <w:rFonts w:ascii="Arial" w:hAnsi="Arial" w:cs="Arial"/>
              <w:noProof/>
              <w:sz w:val="24"/>
              <w:szCs w:val="24"/>
            </w:rPr>
            <w:t>(1948)</w:t>
          </w:r>
          <w:r w:rsidR="00CC57A6" w:rsidRPr="00BC44F2">
            <w:rPr>
              <w:rFonts w:ascii="Arial" w:hAnsi="Arial" w:cs="Arial"/>
              <w:sz w:val="24"/>
              <w:szCs w:val="24"/>
            </w:rPr>
            <w:fldChar w:fldCharType="end"/>
          </w:r>
        </w:sdtContent>
      </w:sdt>
      <w:r w:rsidR="00CC57A6" w:rsidRPr="00BC44F2">
        <w:rPr>
          <w:rFonts w:ascii="Arial" w:hAnsi="Arial" w:cs="Arial"/>
          <w:sz w:val="24"/>
          <w:szCs w:val="24"/>
        </w:rPr>
        <w:t>, Perre</w:t>
      </w:r>
      <w:r w:rsidR="00E46B07" w:rsidRPr="00BC44F2">
        <w:rPr>
          <w:rFonts w:ascii="Arial" w:hAnsi="Arial" w:cs="Arial"/>
          <w:sz w:val="24"/>
          <w:szCs w:val="24"/>
        </w:rPr>
        <w:t>n</w:t>
      </w:r>
      <w:r w:rsidR="00CC57A6" w:rsidRPr="00BC44F2">
        <w:rPr>
          <w:rFonts w:ascii="Arial" w:hAnsi="Arial" w:cs="Arial"/>
          <w:sz w:val="24"/>
          <w:szCs w:val="24"/>
        </w:rPr>
        <w:t xml:space="preserve"> and Burgoyne </w:t>
      </w:r>
      <w:sdt>
        <w:sdtPr>
          <w:rPr>
            <w:rFonts w:ascii="Arial" w:hAnsi="Arial" w:cs="Arial"/>
            <w:sz w:val="24"/>
            <w:szCs w:val="24"/>
          </w:rPr>
          <w:id w:val="1176151745"/>
          <w:citation/>
        </w:sdtPr>
        <w:sdtEndPr/>
        <w:sdtContent>
          <w:r w:rsidR="00CC57A6" w:rsidRPr="00BC44F2">
            <w:rPr>
              <w:rFonts w:ascii="Arial" w:hAnsi="Arial" w:cs="Arial"/>
              <w:sz w:val="24"/>
              <w:szCs w:val="24"/>
            </w:rPr>
            <w:fldChar w:fldCharType="begin"/>
          </w:r>
          <w:r w:rsidR="00E46B07" w:rsidRPr="00BC44F2">
            <w:rPr>
              <w:rFonts w:ascii="Arial" w:hAnsi="Arial" w:cs="Arial"/>
              <w:sz w:val="24"/>
              <w:szCs w:val="24"/>
            </w:rPr>
            <w:instrText xml:space="preserve">CITATION Per01 \n  \l 2057 </w:instrText>
          </w:r>
          <w:r w:rsidR="00CC57A6" w:rsidRPr="00BC44F2">
            <w:rPr>
              <w:rFonts w:ascii="Arial" w:hAnsi="Arial" w:cs="Arial"/>
              <w:sz w:val="24"/>
              <w:szCs w:val="24"/>
            </w:rPr>
            <w:fldChar w:fldCharType="separate"/>
          </w:r>
          <w:r w:rsidR="00E46B07" w:rsidRPr="00BC44F2">
            <w:rPr>
              <w:rFonts w:ascii="Arial" w:hAnsi="Arial" w:cs="Arial"/>
              <w:noProof/>
              <w:sz w:val="24"/>
              <w:szCs w:val="24"/>
            </w:rPr>
            <w:t>(2001)</w:t>
          </w:r>
          <w:r w:rsidR="00CC57A6" w:rsidRPr="00BC44F2">
            <w:rPr>
              <w:rFonts w:ascii="Arial" w:hAnsi="Arial" w:cs="Arial"/>
              <w:sz w:val="24"/>
              <w:szCs w:val="24"/>
            </w:rPr>
            <w:fldChar w:fldCharType="end"/>
          </w:r>
        </w:sdtContent>
      </w:sdt>
      <w:r w:rsidR="00E46B07" w:rsidRPr="00BC44F2">
        <w:rPr>
          <w:rFonts w:ascii="Arial" w:hAnsi="Arial" w:cs="Arial"/>
          <w:sz w:val="24"/>
          <w:szCs w:val="24"/>
        </w:rPr>
        <w:t xml:space="preserve"> and Adair </w:t>
      </w:r>
      <w:sdt>
        <w:sdtPr>
          <w:rPr>
            <w:rFonts w:ascii="Arial" w:hAnsi="Arial" w:cs="Arial"/>
            <w:sz w:val="24"/>
            <w:szCs w:val="24"/>
          </w:rPr>
          <w:id w:val="2111471120"/>
          <w:citation/>
        </w:sdtPr>
        <w:sdtEndPr/>
        <w:sdtContent>
          <w:r w:rsidR="00E46B07" w:rsidRPr="00BC44F2">
            <w:rPr>
              <w:rFonts w:ascii="Arial" w:hAnsi="Arial" w:cs="Arial"/>
              <w:sz w:val="24"/>
              <w:szCs w:val="24"/>
            </w:rPr>
            <w:fldChar w:fldCharType="begin"/>
          </w:r>
          <w:r w:rsidR="00E46B07" w:rsidRPr="00BC44F2">
            <w:rPr>
              <w:rFonts w:ascii="Arial" w:hAnsi="Arial" w:cs="Arial"/>
              <w:sz w:val="24"/>
              <w:szCs w:val="24"/>
            </w:rPr>
            <w:instrText xml:space="preserve">CITATION Ada73 \n  \l 2057 </w:instrText>
          </w:r>
          <w:r w:rsidR="00E46B07" w:rsidRPr="00BC44F2">
            <w:rPr>
              <w:rFonts w:ascii="Arial" w:hAnsi="Arial" w:cs="Arial"/>
              <w:sz w:val="24"/>
              <w:szCs w:val="24"/>
            </w:rPr>
            <w:fldChar w:fldCharType="separate"/>
          </w:r>
          <w:r w:rsidR="00E46B07" w:rsidRPr="00BC44F2">
            <w:rPr>
              <w:rFonts w:ascii="Arial" w:hAnsi="Arial" w:cs="Arial"/>
              <w:noProof/>
              <w:sz w:val="24"/>
              <w:szCs w:val="24"/>
            </w:rPr>
            <w:t>(1973)</w:t>
          </w:r>
          <w:r w:rsidR="00E46B07" w:rsidRPr="00BC44F2">
            <w:rPr>
              <w:rFonts w:ascii="Arial" w:hAnsi="Arial" w:cs="Arial"/>
              <w:sz w:val="24"/>
              <w:szCs w:val="24"/>
            </w:rPr>
            <w:fldChar w:fldCharType="end"/>
          </w:r>
        </w:sdtContent>
      </w:sdt>
      <w:r w:rsidR="00E35ACF" w:rsidRPr="00BC44F2">
        <w:rPr>
          <w:rFonts w:ascii="Arial" w:hAnsi="Arial" w:cs="Arial"/>
          <w:sz w:val="24"/>
          <w:szCs w:val="24"/>
        </w:rPr>
        <w:t xml:space="preserve"> have come up with a variety of different traits that supposedly </w:t>
      </w:r>
      <w:r w:rsidR="008C4755" w:rsidRPr="00BC44F2">
        <w:rPr>
          <w:rFonts w:ascii="Arial" w:hAnsi="Arial" w:cs="Arial"/>
          <w:sz w:val="24"/>
          <w:szCs w:val="24"/>
        </w:rPr>
        <w:t>ex</w:t>
      </w:r>
      <w:r w:rsidR="00E35ACF" w:rsidRPr="00BC44F2">
        <w:rPr>
          <w:rFonts w:ascii="Arial" w:hAnsi="Arial" w:cs="Arial"/>
          <w:sz w:val="24"/>
          <w:szCs w:val="24"/>
        </w:rPr>
        <w:t>ist in a leader but there is n</w:t>
      </w:r>
      <w:r w:rsidR="009E5DC5" w:rsidRPr="00BC44F2">
        <w:rPr>
          <w:rFonts w:ascii="Arial" w:hAnsi="Arial" w:cs="Arial"/>
          <w:sz w:val="24"/>
          <w:szCs w:val="24"/>
        </w:rPr>
        <w:t xml:space="preserve">o </w:t>
      </w:r>
      <w:r w:rsidR="008C4755" w:rsidRPr="00BC44F2">
        <w:rPr>
          <w:rFonts w:ascii="Arial" w:hAnsi="Arial" w:cs="Arial"/>
          <w:sz w:val="24"/>
          <w:szCs w:val="24"/>
        </w:rPr>
        <w:t>common</w:t>
      </w:r>
      <w:r w:rsidR="009E5DC5" w:rsidRPr="00BC44F2">
        <w:rPr>
          <w:rFonts w:ascii="Arial" w:hAnsi="Arial" w:cs="Arial"/>
          <w:sz w:val="24"/>
          <w:szCs w:val="24"/>
        </w:rPr>
        <w:t xml:space="preserve"> traits that are found in all the</w:t>
      </w:r>
      <w:r w:rsidR="00DE66FC" w:rsidRPr="00BC44F2">
        <w:rPr>
          <w:rFonts w:ascii="Arial" w:hAnsi="Arial" w:cs="Arial"/>
          <w:sz w:val="24"/>
          <w:szCs w:val="24"/>
        </w:rPr>
        <w:t>ir</w:t>
      </w:r>
      <w:r w:rsidR="009E5DC5" w:rsidRPr="00BC44F2">
        <w:rPr>
          <w:rFonts w:ascii="Arial" w:hAnsi="Arial" w:cs="Arial"/>
          <w:sz w:val="24"/>
          <w:szCs w:val="24"/>
        </w:rPr>
        <w:t xml:space="preserve"> research.  </w:t>
      </w:r>
      <w:r w:rsidR="00AB56A3" w:rsidRPr="00BC44F2">
        <w:rPr>
          <w:rFonts w:ascii="Arial" w:hAnsi="Arial" w:cs="Arial"/>
          <w:sz w:val="24"/>
          <w:szCs w:val="24"/>
        </w:rPr>
        <w:t xml:space="preserve">The theory is vague </w:t>
      </w:r>
      <w:r w:rsidR="00DE66FC" w:rsidRPr="00BC44F2">
        <w:rPr>
          <w:rFonts w:ascii="Arial" w:hAnsi="Arial" w:cs="Arial"/>
          <w:sz w:val="24"/>
          <w:szCs w:val="24"/>
        </w:rPr>
        <w:t xml:space="preserve">and inconsistent </w:t>
      </w:r>
      <w:r w:rsidR="008C4755" w:rsidRPr="00BC44F2">
        <w:rPr>
          <w:rFonts w:ascii="Arial" w:hAnsi="Arial" w:cs="Arial"/>
          <w:sz w:val="24"/>
          <w:szCs w:val="24"/>
        </w:rPr>
        <w:t>and</w:t>
      </w:r>
      <w:r w:rsidR="00DE66FC" w:rsidRPr="00BC44F2">
        <w:rPr>
          <w:rFonts w:ascii="Arial" w:hAnsi="Arial" w:cs="Arial"/>
          <w:sz w:val="24"/>
          <w:szCs w:val="24"/>
        </w:rPr>
        <w:t xml:space="preserve"> it doesn’t discuss the other factors that</w:t>
      </w:r>
      <w:r w:rsidR="00B9702E" w:rsidRPr="00BC44F2">
        <w:rPr>
          <w:rFonts w:ascii="Arial" w:hAnsi="Arial" w:cs="Arial"/>
          <w:sz w:val="24"/>
          <w:szCs w:val="24"/>
        </w:rPr>
        <w:t xml:space="preserve"> can</w:t>
      </w:r>
      <w:r w:rsidR="00DE66FC" w:rsidRPr="00BC44F2">
        <w:rPr>
          <w:rFonts w:ascii="Arial" w:hAnsi="Arial" w:cs="Arial"/>
          <w:sz w:val="24"/>
          <w:szCs w:val="24"/>
        </w:rPr>
        <w:t xml:space="preserve"> contribute to </w:t>
      </w:r>
      <w:r w:rsidR="00B9702E" w:rsidRPr="00BC44F2">
        <w:rPr>
          <w:rFonts w:ascii="Arial" w:hAnsi="Arial" w:cs="Arial"/>
          <w:sz w:val="24"/>
          <w:szCs w:val="24"/>
        </w:rPr>
        <w:t xml:space="preserve">making a leader.  </w:t>
      </w:r>
    </w:p>
    <w:p w14:paraId="6B350126" w14:textId="2D1A6B64" w:rsidR="00DE66FC" w:rsidRPr="00BC44F2" w:rsidRDefault="00523B33">
      <w:pPr>
        <w:rPr>
          <w:rFonts w:ascii="Arial" w:hAnsi="Arial" w:cs="Arial"/>
          <w:sz w:val="24"/>
          <w:szCs w:val="24"/>
        </w:rPr>
      </w:pPr>
      <w:r w:rsidRPr="00BC44F2">
        <w:rPr>
          <w:rFonts w:ascii="Arial" w:hAnsi="Arial" w:cs="Arial"/>
          <w:sz w:val="24"/>
          <w:szCs w:val="24"/>
        </w:rPr>
        <w:t>The course lecturers had been looking for specific traits in their students so that they could consider who would make a good leader for the upcoming project.  They appointed the leader of the group working with The Rising Stars Theatre Company because they had a number of the above qualities.  That individual leader was then given a brief description of the traits and strengthens in the workplace of the other members of the group.  Although members of the group also had some of the qualities, the leader found them to be better suited in other roles, such as social media manager and resource investigator.</w:t>
      </w:r>
    </w:p>
    <w:p w14:paraId="51FF4ED7" w14:textId="77777777" w:rsidR="00500AFB" w:rsidRPr="00BC44F2" w:rsidRDefault="00500AFB" w:rsidP="00500AFB">
      <w:pPr>
        <w:rPr>
          <w:rFonts w:ascii="Arial" w:hAnsi="Arial" w:cs="Arial"/>
          <w:sz w:val="24"/>
          <w:szCs w:val="24"/>
        </w:rPr>
      </w:pPr>
      <w:r w:rsidRPr="00BC44F2">
        <w:rPr>
          <w:rFonts w:ascii="Arial" w:hAnsi="Arial" w:cs="Arial"/>
          <w:sz w:val="24"/>
          <w:szCs w:val="24"/>
        </w:rPr>
        <w:lastRenderedPageBreak/>
        <w:t xml:space="preserve">The next model of leadership that the leader learnt from was called Situational Leadership.  According to Hersey and Blanchard </w:t>
      </w:r>
      <w:sdt>
        <w:sdtPr>
          <w:rPr>
            <w:rFonts w:ascii="Arial" w:hAnsi="Arial" w:cs="Arial"/>
            <w:sz w:val="24"/>
            <w:szCs w:val="24"/>
          </w:rPr>
          <w:id w:val="-1185366554"/>
          <w:citation/>
        </w:sdtPr>
        <w:sdtContent>
          <w:r w:rsidRPr="00BC44F2">
            <w:rPr>
              <w:rFonts w:ascii="Arial" w:hAnsi="Arial" w:cs="Arial"/>
              <w:sz w:val="24"/>
              <w:szCs w:val="24"/>
            </w:rPr>
            <w:fldChar w:fldCharType="begin"/>
          </w:r>
          <w:r w:rsidRPr="00BC44F2">
            <w:rPr>
              <w:rFonts w:ascii="Arial" w:hAnsi="Arial" w:cs="Arial"/>
              <w:sz w:val="24"/>
              <w:szCs w:val="24"/>
            </w:rPr>
            <w:instrText xml:space="preserve">CITATION Her74 \n  \l 2057 </w:instrText>
          </w:r>
          <w:r w:rsidRPr="00BC44F2">
            <w:rPr>
              <w:rFonts w:ascii="Arial" w:hAnsi="Arial" w:cs="Arial"/>
              <w:sz w:val="24"/>
              <w:szCs w:val="24"/>
            </w:rPr>
            <w:fldChar w:fldCharType="separate"/>
          </w:r>
          <w:r w:rsidRPr="00BC44F2">
            <w:rPr>
              <w:rFonts w:ascii="Arial" w:hAnsi="Arial" w:cs="Arial"/>
              <w:noProof/>
              <w:sz w:val="24"/>
              <w:szCs w:val="24"/>
            </w:rPr>
            <w:t>(1974)</w:t>
          </w:r>
          <w:r w:rsidRPr="00BC44F2">
            <w:rPr>
              <w:rFonts w:ascii="Arial" w:hAnsi="Arial" w:cs="Arial"/>
              <w:sz w:val="24"/>
              <w:szCs w:val="24"/>
            </w:rPr>
            <w:fldChar w:fldCharType="end"/>
          </w:r>
        </w:sdtContent>
      </w:sdt>
      <w:r w:rsidRPr="00BC44F2">
        <w:rPr>
          <w:rFonts w:ascii="Arial" w:hAnsi="Arial" w:cs="Arial"/>
          <w:sz w:val="24"/>
          <w:szCs w:val="24"/>
        </w:rPr>
        <w:t xml:space="preserve"> there are four main aspects of leading – Directing, Coaching, Supporting and Delegating.  When applying them to the project, the leader delegated tasks by making individual members of the team, managers of specific tasks.  Rhodri took charge of editing the group’s vlog and Amy organised the supporting paper that was paired with the blogs.  </w:t>
      </w:r>
    </w:p>
    <w:p w14:paraId="005187CC" w14:textId="6AA2CFF5" w:rsidR="00082D9B" w:rsidRPr="00BC44F2" w:rsidRDefault="00500AFB" w:rsidP="00500AFB">
      <w:pPr>
        <w:rPr>
          <w:rFonts w:ascii="Arial" w:hAnsi="Arial" w:cs="Arial"/>
          <w:sz w:val="24"/>
          <w:szCs w:val="24"/>
        </w:rPr>
      </w:pPr>
      <w:r w:rsidRPr="00BC44F2">
        <w:rPr>
          <w:rFonts w:ascii="Arial" w:hAnsi="Arial" w:cs="Arial"/>
          <w:sz w:val="24"/>
          <w:szCs w:val="24"/>
        </w:rPr>
        <w:t xml:space="preserve">Then the leader directed the setup of the Unit 19 stall and who would cover what points when it came to communicating with the public at the event.  The leader was constantly there to support the group with any issues they had, for example, finding ways to enhance the quality of photos as well as talking through topics of work with those who were unsure.  One of the leader’s strengths is her ability to communicate with people in a variety of scenarios.   She did this during presentations, to improve the groups skill set and during meetings with the Rising Stars Theatre Company the leader pushed the team to get involved.  All of this was to help them feel more comfortable with talking to strangers about the project, all geared at assisting them to feel more relaxed when it came to the presentation in Unit 19.  </w:t>
      </w:r>
    </w:p>
    <w:p w14:paraId="7DC3D1D1" w14:textId="6881F1B3" w:rsidR="00626BBC" w:rsidRPr="00BC44F2" w:rsidRDefault="0088648D" w:rsidP="00500AFB">
      <w:pPr>
        <w:rPr>
          <w:rFonts w:ascii="Arial" w:hAnsi="Arial" w:cs="Arial"/>
          <w:sz w:val="24"/>
          <w:szCs w:val="24"/>
        </w:rPr>
      </w:pPr>
      <w:r w:rsidRPr="00BC44F2">
        <w:rPr>
          <w:rFonts w:ascii="Arial" w:hAnsi="Arial" w:cs="Arial"/>
          <w:sz w:val="24"/>
          <w:szCs w:val="24"/>
        </w:rPr>
        <w:t xml:space="preserve">This leadership approach </w:t>
      </w:r>
      <w:r w:rsidR="0025422A">
        <w:rPr>
          <w:rFonts w:ascii="Arial" w:hAnsi="Arial" w:cs="Arial"/>
          <w:sz w:val="24"/>
          <w:szCs w:val="24"/>
        </w:rPr>
        <w:t>highlights</w:t>
      </w:r>
      <w:r w:rsidRPr="00BC44F2">
        <w:rPr>
          <w:rFonts w:ascii="Arial" w:hAnsi="Arial" w:cs="Arial"/>
          <w:sz w:val="24"/>
          <w:szCs w:val="24"/>
        </w:rPr>
        <w:t xml:space="preserve"> the need </w:t>
      </w:r>
      <w:r w:rsidR="00EF4B32" w:rsidRPr="00BC44F2">
        <w:rPr>
          <w:rFonts w:ascii="Arial" w:hAnsi="Arial" w:cs="Arial"/>
          <w:sz w:val="24"/>
          <w:szCs w:val="24"/>
        </w:rPr>
        <w:t>for</w:t>
      </w:r>
      <w:r w:rsidRPr="00BC44F2">
        <w:rPr>
          <w:rFonts w:ascii="Arial" w:hAnsi="Arial" w:cs="Arial"/>
          <w:sz w:val="24"/>
          <w:szCs w:val="24"/>
        </w:rPr>
        <w:t xml:space="preserve"> </w:t>
      </w:r>
      <w:r w:rsidR="004B1A7D" w:rsidRPr="00BC44F2">
        <w:rPr>
          <w:rFonts w:ascii="Arial" w:hAnsi="Arial" w:cs="Arial"/>
          <w:sz w:val="24"/>
          <w:szCs w:val="24"/>
        </w:rPr>
        <w:t>flexibility</w:t>
      </w:r>
      <w:r w:rsidRPr="00BC44F2">
        <w:rPr>
          <w:rFonts w:ascii="Arial" w:hAnsi="Arial" w:cs="Arial"/>
          <w:sz w:val="24"/>
          <w:szCs w:val="24"/>
        </w:rPr>
        <w:t xml:space="preserve"> in </w:t>
      </w:r>
      <w:r w:rsidR="004B1A7D" w:rsidRPr="00BC44F2">
        <w:rPr>
          <w:rFonts w:ascii="Arial" w:hAnsi="Arial" w:cs="Arial"/>
          <w:sz w:val="24"/>
          <w:szCs w:val="24"/>
        </w:rPr>
        <w:t xml:space="preserve">a leader and also provides the group with a positive environment where they can grow and improve.  However, this environment </w:t>
      </w:r>
      <w:r w:rsidR="001C7A5B" w:rsidRPr="00BC44F2">
        <w:rPr>
          <w:rFonts w:ascii="Arial" w:hAnsi="Arial" w:cs="Arial"/>
          <w:sz w:val="24"/>
          <w:szCs w:val="24"/>
        </w:rPr>
        <w:t>lacks authority.  With</w:t>
      </w:r>
      <w:r w:rsidR="00EF4B32" w:rsidRPr="00BC44F2">
        <w:rPr>
          <w:rFonts w:ascii="Arial" w:hAnsi="Arial" w:cs="Arial"/>
          <w:sz w:val="24"/>
          <w:szCs w:val="24"/>
        </w:rPr>
        <w:t>in</w:t>
      </w:r>
      <w:r w:rsidR="001C7A5B" w:rsidRPr="00BC44F2">
        <w:rPr>
          <w:rFonts w:ascii="Arial" w:hAnsi="Arial" w:cs="Arial"/>
          <w:sz w:val="24"/>
          <w:szCs w:val="24"/>
        </w:rPr>
        <w:t xml:space="preserve"> such a positive working environment if someone was lacking in </w:t>
      </w:r>
      <w:r w:rsidR="0025422A">
        <w:rPr>
          <w:rFonts w:ascii="Arial" w:hAnsi="Arial" w:cs="Arial"/>
          <w:sz w:val="24"/>
          <w:szCs w:val="24"/>
        </w:rPr>
        <w:t xml:space="preserve">drive or had a poor </w:t>
      </w:r>
      <w:r w:rsidR="001C7A5B" w:rsidRPr="00BC44F2">
        <w:rPr>
          <w:rFonts w:ascii="Arial" w:hAnsi="Arial" w:cs="Arial"/>
          <w:sz w:val="24"/>
          <w:szCs w:val="24"/>
        </w:rPr>
        <w:t>work ethic or</w:t>
      </w:r>
      <w:r w:rsidR="00EF4B32" w:rsidRPr="00BC44F2">
        <w:rPr>
          <w:rFonts w:ascii="Arial" w:hAnsi="Arial" w:cs="Arial"/>
          <w:sz w:val="24"/>
          <w:szCs w:val="24"/>
        </w:rPr>
        <w:t xml:space="preserve"> </w:t>
      </w:r>
      <w:r w:rsidR="0025422A">
        <w:rPr>
          <w:rFonts w:ascii="Arial" w:hAnsi="Arial" w:cs="Arial"/>
          <w:sz w:val="24"/>
          <w:szCs w:val="24"/>
        </w:rPr>
        <w:t>was consistently poor at</w:t>
      </w:r>
      <w:r w:rsidR="00EF4B32" w:rsidRPr="00BC44F2">
        <w:rPr>
          <w:rFonts w:ascii="Arial" w:hAnsi="Arial" w:cs="Arial"/>
          <w:sz w:val="24"/>
          <w:szCs w:val="24"/>
        </w:rPr>
        <w:t xml:space="preserve"> </w:t>
      </w:r>
      <w:r w:rsidR="001C7A5B" w:rsidRPr="00BC44F2">
        <w:rPr>
          <w:rFonts w:ascii="Arial" w:hAnsi="Arial" w:cs="Arial"/>
          <w:sz w:val="24"/>
          <w:szCs w:val="24"/>
        </w:rPr>
        <w:t xml:space="preserve">deadlines then the leader would struggle to show authority when a </w:t>
      </w:r>
      <w:r w:rsidR="00EF4B32" w:rsidRPr="00BC44F2">
        <w:rPr>
          <w:rFonts w:ascii="Arial" w:hAnsi="Arial" w:cs="Arial"/>
          <w:sz w:val="24"/>
          <w:szCs w:val="24"/>
        </w:rPr>
        <w:t>flexible</w:t>
      </w:r>
      <w:r w:rsidR="001C7A5B" w:rsidRPr="00BC44F2">
        <w:rPr>
          <w:rFonts w:ascii="Arial" w:hAnsi="Arial" w:cs="Arial"/>
          <w:sz w:val="24"/>
          <w:szCs w:val="24"/>
        </w:rPr>
        <w:t xml:space="preserve"> workplace had been created.  </w:t>
      </w:r>
    </w:p>
    <w:p w14:paraId="5790E4D6" w14:textId="5B0D3DBB" w:rsidR="00BC44F2" w:rsidRPr="00BC44F2" w:rsidRDefault="0025422A" w:rsidP="00500AFB">
      <w:pPr>
        <w:rPr>
          <w:rFonts w:ascii="Arial" w:hAnsi="Arial" w:cs="Arial"/>
          <w:sz w:val="24"/>
          <w:szCs w:val="24"/>
        </w:rPr>
      </w:pPr>
      <w:r>
        <w:rPr>
          <w:rFonts w:ascii="Arial" w:hAnsi="Arial" w:cs="Arial"/>
          <w:sz w:val="24"/>
          <w:szCs w:val="24"/>
        </w:rPr>
        <w:t xml:space="preserve">Situational Leadership is particularly effective </w:t>
      </w:r>
      <w:r w:rsidR="008258C0" w:rsidRPr="00BC44F2">
        <w:rPr>
          <w:rFonts w:ascii="Arial" w:hAnsi="Arial" w:cs="Arial"/>
          <w:sz w:val="24"/>
          <w:szCs w:val="24"/>
        </w:rPr>
        <w:t>in the short term</w:t>
      </w:r>
      <w:r w:rsidR="00924DE8" w:rsidRPr="00BC44F2">
        <w:rPr>
          <w:rFonts w:ascii="Arial" w:hAnsi="Arial" w:cs="Arial"/>
          <w:sz w:val="24"/>
          <w:szCs w:val="24"/>
        </w:rPr>
        <w:t xml:space="preserve"> as the leader is helping </w:t>
      </w:r>
      <w:r w:rsidR="00161F76">
        <w:rPr>
          <w:rFonts w:ascii="Arial" w:hAnsi="Arial" w:cs="Arial"/>
          <w:sz w:val="24"/>
          <w:szCs w:val="24"/>
        </w:rPr>
        <w:t>each individual according to their needs and gives guidance on a</w:t>
      </w:r>
      <w:r w:rsidR="00924DE8" w:rsidRPr="00BC44F2">
        <w:rPr>
          <w:rFonts w:ascii="Arial" w:hAnsi="Arial" w:cs="Arial"/>
          <w:sz w:val="24"/>
          <w:szCs w:val="24"/>
        </w:rPr>
        <w:t xml:space="preserve"> </w:t>
      </w:r>
      <w:r w:rsidR="00161F76">
        <w:rPr>
          <w:rFonts w:ascii="Arial" w:hAnsi="Arial" w:cs="Arial"/>
          <w:sz w:val="24"/>
          <w:szCs w:val="24"/>
        </w:rPr>
        <w:t>task by task basis.</w:t>
      </w:r>
      <w:r w:rsidR="00626BBC" w:rsidRPr="00BC44F2">
        <w:rPr>
          <w:rFonts w:ascii="Arial" w:hAnsi="Arial" w:cs="Arial"/>
          <w:sz w:val="24"/>
          <w:szCs w:val="24"/>
        </w:rPr>
        <w:t xml:space="preserve">  </w:t>
      </w:r>
      <w:r w:rsidR="00924DE8" w:rsidRPr="00BC44F2">
        <w:rPr>
          <w:rFonts w:ascii="Arial" w:hAnsi="Arial" w:cs="Arial"/>
          <w:sz w:val="24"/>
          <w:szCs w:val="24"/>
        </w:rPr>
        <w:t>However, this style of leadership</w:t>
      </w:r>
      <w:r w:rsidR="00626BBC" w:rsidRPr="00BC44F2">
        <w:rPr>
          <w:rFonts w:ascii="Arial" w:hAnsi="Arial" w:cs="Arial"/>
          <w:sz w:val="24"/>
          <w:szCs w:val="24"/>
        </w:rPr>
        <w:t xml:space="preserve"> tend</w:t>
      </w:r>
      <w:r w:rsidR="00924DE8" w:rsidRPr="00BC44F2">
        <w:rPr>
          <w:rFonts w:ascii="Arial" w:hAnsi="Arial" w:cs="Arial"/>
          <w:sz w:val="24"/>
          <w:szCs w:val="24"/>
        </w:rPr>
        <w:t>s</w:t>
      </w:r>
      <w:r w:rsidR="00626BBC" w:rsidRPr="00BC44F2">
        <w:rPr>
          <w:rFonts w:ascii="Arial" w:hAnsi="Arial" w:cs="Arial"/>
          <w:sz w:val="24"/>
          <w:szCs w:val="24"/>
        </w:rPr>
        <w:t xml:space="preserve"> to </w:t>
      </w:r>
      <w:r w:rsidR="00161F76">
        <w:rPr>
          <w:rFonts w:ascii="Arial" w:hAnsi="Arial" w:cs="Arial"/>
          <w:sz w:val="24"/>
          <w:szCs w:val="24"/>
        </w:rPr>
        <w:t>be poor when</w:t>
      </w:r>
      <w:r w:rsidR="00626BBC" w:rsidRPr="00BC44F2">
        <w:rPr>
          <w:rFonts w:ascii="Arial" w:hAnsi="Arial" w:cs="Arial"/>
          <w:sz w:val="24"/>
          <w:szCs w:val="24"/>
        </w:rPr>
        <w:t xml:space="preserve"> </w:t>
      </w:r>
      <w:r w:rsidR="00924DE8" w:rsidRPr="00BC44F2">
        <w:rPr>
          <w:rFonts w:ascii="Arial" w:hAnsi="Arial" w:cs="Arial"/>
          <w:sz w:val="24"/>
          <w:szCs w:val="24"/>
        </w:rPr>
        <w:t xml:space="preserve">working on </w:t>
      </w:r>
      <w:r w:rsidR="00161F76">
        <w:rPr>
          <w:rFonts w:ascii="Arial" w:hAnsi="Arial" w:cs="Arial"/>
          <w:sz w:val="24"/>
          <w:szCs w:val="24"/>
        </w:rPr>
        <w:t>long term</w:t>
      </w:r>
      <w:r w:rsidR="00626BBC" w:rsidRPr="00BC44F2">
        <w:rPr>
          <w:rFonts w:ascii="Arial" w:hAnsi="Arial" w:cs="Arial"/>
          <w:sz w:val="24"/>
          <w:szCs w:val="24"/>
        </w:rPr>
        <w:t xml:space="preserve"> strateg</w:t>
      </w:r>
      <w:r w:rsidR="00361BF1" w:rsidRPr="00BC44F2">
        <w:rPr>
          <w:rFonts w:ascii="Arial" w:hAnsi="Arial" w:cs="Arial"/>
          <w:sz w:val="24"/>
          <w:szCs w:val="24"/>
        </w:rPr>
        <w:t>ies</w:t>
      </w:r>
      <w:r w:rsidR="00626BBC" w:rsidRPr="00BC44F2">
        <w:rPr>
          <w:rFonts w:ascii="Arial" w:hAnsi="Arial" w:cs="Arial"/>
          <w:sz w:val="24"/>
          <w:szCs w:val="24"/>
        </w:rPr>
        <w:t xml:space="preserve"> </w:t>
      </w:r>
      <w:r w:rsidR="00161F76">
        <w:rPr>
          <w:rFonts w:ascii="Arial" w:hAnsi="Arial" w:cs="Arial"/>
          <w:sz w:val="24"/>
          <w:szCs w:val="24"/>
        </w:rPr>
        <w:t>as its strengths are in</w:t>
      </w:r>
      <w:r w:rsidR="00626BBC" w:rsidRPr="00BC44F2">
        <w:rPr>
          <w:rFonts w:ascii="Arial" w:hAnsi="Arial" w:cs="Arial"/>
          <w:sz w:val="24"/>
          <w:szCs w:val="24"/>
        </w:rPr>
        <w:t xml:space="preserve"> focussing on current issues</w:t>
      </w:r>
      <w:r w:rsidR="00924DE8" w:rsidRPr="00BC44F2">
        <w:rPr>
          <w:rFonts w:ascii="Arial" w:hAnsi="Arial" w:cs="Arial"/>
          <w:sz w:val="24"/>
          <w:szCs w:val="24"/>
        </w:rPr>
        <w:t xml:space="preserve"> </w:t>
      </w:r>
      <w:sdt>
        <w:sdtPr>
          <w:rPr>
            <w:rFonts w:ascii="Arial" w:hAnsi="Arial" w:cs="Arial"/>
            <w:sz w:val="24"/>
            <w:szCs w:val="24"/>
          </w:rPr>
          <w:id w:val="-306709759"/>
          <w:citation/>
        </w:sdtPr>
        <w:sdtContent>
          <w:r w:rsidR="00924DE8" w:rsidRPr="00BC44F2">
            <w:rPr>
              <w:rFonts w:ascii="Arial" w:hAnsi="Arial" w:cs="Arial"/>
              <w:sz w:val="24"/>
              <w:szCs w:val="24"/>
            </w:rPr>
            <w:fldChar w:fldCharType="begin"/>
          </w:r>
          <w:r w:rsidR="00924DE8" w:rsidRPr="00BC44F2">
            <w:rPr>
              <w:rFonts w:ascii="Arial" w:hAnsi="Arial" w:cs="Arial"/>
              <w:sz w:val="24"/>
              <w:szCs w:val="24"/>
            </w:rPr>
            <w:instrText xml:space="preserve"> CITATION Spa15 \l 2057 </w:instrText>
          </w:r>
          <w:r w:rsidR="00924DE8" w:rsidRPr="00BC44F2">
            <w:rPr>
              <w:rFonts w:ascii="Arial" w:hAnsi="Arial" w:cs="Arial"/>
              <w:sz w:val="24"/>
              <w:szCs w:val="24"/>
            </w:rPr>
            <w:fldChar w:fldCharType="separate"/>
          </w:r>
          <w:r w:rsidR="00924DE8" w:rsidRPr="00BC44F2">
            <w:rPr>
              <w:rFonts w:ascii="Arial" w:hAnsi="Arial" w:cs="Arial"/>
              <w:noProof/>
              <w:sz w:val="24"/>
              <w:szCs w:val="24"/>
            </w:rPr>
            <w:t>(Spahr, 2015)</w:t>
          </w:r>
          <w:r w:rsidR="00924DE8" w:rsidRPr="00BC44F2">
            <w:rPr>
              <w:rFonts w:ascii="Arial" w:hAnsi="Arial" w:cs="Arial"/>
              <w:sz w:val="24"/>
              <w:szCs w:val="24"/>
            </w:rPr>
            <w:fldChar w:fldCharType="end"/>
          </w:r>
        </w:sdtContent>
      </w:sdt>
      <w:r w:rsidR="00626BBC" w:rsidRPr="00BC44F2">
        <w:rPr>
          <w:rFonts w:ascii="Arial" w:hAnsi="Arial" w:cs="Arial"/>
          <w:sz w:val="24"/>
          <w:szCs w:val="24"/>
        </w:rPr>
        <w:t xml:space="preserve">.  This is due to the four stages </w:t>
      </w:r>
      <w:r w:rsidR="00924DE8" w:rsidRPr="00BC44F2">
        <w:rPr>
          <w:rFonts w:ascii="Arial" w:hAnsi="Arial" w:cs="Arial"/>
          <w:sz w:val="24"/>
          <w:szCs w:val="24"/>
        </w:rPr>
        <w:t xml:space="preserve">only </w:t>
      </w:r>
      <w:r w:rsidR="00361BF1" w:rsidRPr="00BC44F2">
        <w:rPr>
          <w:rFonts w:ascii="Arial" w:hAnsi="Arial" w:cs="Arial"/>
          <w:sz w:val="24"/>
          <w:szCs w:val="24"/>
        </w:rPr>
        <w:t>t</w:t>
      </w:r>
      <w:r w:rsidR="00AE2929" w:rsidRPr="00BC44F2">
        <w:rPr>
          <w:rFonts w:ascii="Arial" w:hAnsi="Arial" w:cs="Arial"/>
          <w:sz w:val="24"/>
          <w:szCs w:val="24"/>
        </w:rPr>
        <w:t>h</w:t>
      </w:r>
      <w:r w:rsidR="00361BF1" w:rsidRPr="00BC44F2">
        <w:rPr>
          <w:rFonts w:ascii="Arial" w:hAnsi="Arial" w:cs="Arial"/>
          <w:sz w:val="24"/>
          <w:szCs w:val="24"/>
        </w:rPr>
        <w:t xml:space="preserve">riving when applied </w:t>
      </w:r>
      <w:r w:rsidR="00AE2929" w:rsidRPr="00BC44F2">
        <w:rPr>
          <w:rFonts w:ascii="Arial" w:hAnsi="Arial" w:cs="Arial"/>
          <w:sz w:val="24"/>
          <w:szCs w:val="24"/>
        </w:rPr>
        <w:t xml:space="preserve">to what is occurring in </w:t>
      </w:r>
      <w:r>
        <w:rPr>
          <w:rFonts w:ascii="Arial" w:hAnsi="Arial" w:cs="Arial"/>
          <w:sz w:val="24"/>
          <w:szCs w:val="24"/>
        </w:rPr>
        <w:t>the “</w:t>
      </w:r>
      <w:r w:rsidR="00924DE8" w:rsidRPr="00BC44F2">
        <w:rPr>
          <w:rFonts w:ascii="Arial" w:hAnsi="Arial" w:cs="Arial"/>
          <w:sz w:val="24"/>
          <w:szCs w:val="24"/>
        </w:rPr>
        <w:t>now</w:t>
      </w:r>
      <w:r>
        <w:rPr>
          <w:rFonts w:ascii="Arial" w:hAnsi="Arial" w:cs="Arial"/>
          <w:sz w:val="24"/>
          <w:szCs w:val="24"/>
        </w:rPr>
        <w:t>”</w:t>
      </w:r>
      <w:r w:rsidR="00924DE8" w:rsidRPr="00BC44F2">
        <w:rPr>
          <w:rFonts w:ascii="Arial" w:hAnsi="Arial" w:cs="Arial"/>
          <w:sz w:val="24"/>
          <w:szCs w:val="24"/>
        </w:rPr>
        <w:t xml:space="preserve">. Those aspects of leading can’t be used </w:t>
      </w:r>
      <w:r w:rsidR="00FC04D0" w:rsidRPr="00BC44F2">
        <w:rPr>
          <w:rFonts w:ascii="Arial" w:hAnsi="Arial" w:cs="Arial"/>
          <w:sz w:val="24"/>
          <w:szCs w:val="24"/>
        </w:rPr>
        <w:t xml:space="preserve">when it comes to </w:t>
      </w:r>
      <w:r w:rsidR="008258C0" w:rsidRPr="00BC44F2">
        <w:rPr>
          <w:rFonts w:ascii="Arial" w:hAnsi="Arial" w:cs="Arial"/>
          <w:sz w:val="24"/>
          <w:szCs w:val="24"/>
        </w:rPr>
        <w:t>look</w:t>
      </w:r>
      <w:r w:rsidR="00FC04D0" w:rsidRPr="00BC44F2">
        <w:rPr>
          <w:rFonts w:ascii="Arial" w:hAnsi="Arial" w:cs="Arial"/>
          <w:sz w:val="24"/>
          <w:szCs w:val="24"/>
        </w:rPr>
        <w:t>ing</w:t>
      </w:r>
      <w:r w:rsidR="008258C0" w:rsidRPr="00BC44F2">
        <w:rPr>
          <w:rFonts w:ascii="Arial" w:hAnsi="Arial" w:cs="Arial"/>
          <w:sz w:val="24"/>
          <w:szCs w:val="24"/>
        </w:rPr>
        <w:t xml:space="preserve"> at the bigger picture and future tasks. </w:t>
      </w:r>
    </w:p>
    <w:p w14:paraId="4A5DC9AD" w14:textId="3CA658D6" w:rsidR="00BC44F2" w:rsidRPr="00BC44F2" w:rsidRDefault="00BC44F2" w:rsidP="00BC44F2">
      <w:pPr>
        <w:rPr>
          <w:rFonts w:ascii="Arial" w:hAnsi="Arial" w:cs="Arial"/>
          <w:sz w:val="24"/>
          <w:szCs w:val="24"/>
        </w:rPr>
      </w:pPr>
      <w:r w:rsidRPr="00BC44F2">
        <w:rPr>
          <w:rFonts w:ascii="Arial" w:hAnsi="Arial" w:cs="Arial"/>
          <w:sz w:val="24"/>
          <w:szCs w:val="24"/>
        </w:rPr>
        <w:t xml:space="preserve">In conclusion, there are a variety of ways to lead a group to success.  There are always drawbacks in the real world that cannot be predicted.  Also, people can be unpredictable </w:t>
      </w:r>
      <w:r w:rsidR="00161F76">
        <w:rPr>
          <w:rFonts w:ascii="Arial" w:hAnsi="Arial" w:cs="Arial"/>
          <w:sz w:val="24"/>
          <w:szCs w:val="24"/>
        </w:rPr>
        <w:t xml:space="preserve">and </w:t>
      </w:r>
      <w:r w:rsidRPr="00BC44F2">
        <w:rPr>
          <w:rFonts w:ascii="Arial" w:hAnsi="Arial" w:cs="Arial"/>
          <w:sz w:val="24"/>
          <w:szCs w:val="24"/>
        </w:rPr>
        <w:t>there is no sure way to know how individuals will work</w:t>
      </w:r>
      <w:r w:rsidR="00161F76">
        <w:rPr>
          <w:rFonts w:ascii="Arial" w:hAnsi="Arial" w:cs="Arial"/>
          <w:sz w:val="24"/>
          <w:szCs w:val="24"/>
        </w:rPr>
        <w:t xml:space="preserve"> when they are pulled</w:t>
      </w:r>
      <w:r w:rsidRPr="00BC44F2">
        <w:rPr>
          <w:rFonts w:ascii="Arial" w:hAnsi="Arial" w:cs="Arial"/>
          <w:sz w:val="24"/>
          <w:szCs w:val="24"/>
        </w:rPr>
        <w:t xml:space="preserve"> together as a team.  The importance of having a leader is that it provides the rest of the group with someone to go to for answers and help as well as working with them to create new ideas.  The group working with the Rising Stars Theatre Company did struggle </w:t>
      </w:r>
      <w:r w:rsidR="00161F76">
        <w:rPr>
          <w:rFonts w:ascii="Arial" w:hAnsi="Arial" w:cs="Arial"/>
          <w:sz w:val="24"/>
          <w:szCs w:val="24"/>
        </w:rPr>
        <w:t>at the beginning to</w:t>
      </w:r>
      <w:r w:rsidRPr="00BC44F2">
        <w:rPr>
          <w:rFonts w:ascii="Arial" w:hAnsi="Arial" w:cs="Arial"/>
          <w:sz w:val="24"/>
          <w:szCs w:val="24"/>
        </w:rPr>
        <w:t xml:space="preserve"> find a way to work together</w:t>
      </w:r>
      <w:r w:rsidR="00161F76">
        <w:rPr>
          <w:rFonts w:ascii="Arial" w:hAnsi="Arial" w:cs="Arial"/>
          <w:sz w:val="24"/>
          <w:szCs w:val="24"/>
        </w:rPr>
        <w:t>, particularly when it came to communication</w:t>
      </w:r>
      <w:r w:rsidRPr="00BC44F2">
        <w:rPr>
          <w:rFonts w:ascii="Arial" w:hAnsi="Arial" w:cs="Arial"/>
          <w:sz w:val="24"/>
          <w:szCs w:val="24"/>
        </w:rPr>
        <w:t xml:space="preserve"> as a team.  Yet, as time went on they formed better relationships</w:t>
      </w:r>
      <w:r w:rsidR="00161F76">
        <w:rPr>
          <w:rFonts w:ascii="Arial" w:hAnsi="Arial" w:cs="Arial"/>
          <w:sz w:val="24"/>
          <w:szCs w:val="24"/>
        </w:rPr>
        <w:t>, communicated better and trusted one another, which</w:t>
      </w:r>
      <w:r w:rsidRPr="00BC44F2">
        <w:rPr>
          <w:rFonts w:ascii="Arial" w:hAnsi="Arial" w:cs="Arial"/>
          <w:sz w:val="24"/>
          <w:szCs w:val="24"/>
        </w:rPr>
        <w:t xml:space="preserve"> allow</w:t>
      </w:r>
      <w:r w:rsidR="00161F76">
        <w:rPr>
          <w:rFonts w:ascii="Arial" w:hAnsi="Arial" w:cs="Arial"/>
          <w:sz w:val="24"/>
          <w:szCs w:val="24"/>
        </w:rPr>
        <w:t>ed</w:t>
      </w:r>
      <w:r w:rsidRPr="00BC44F2">
        <w:rPr>
          <w:rFonts w:ascii="Arial" w:hAnsi="Arial" w:cs="Arial"/>
          <w:sz w:val="24"/>
          <w:szCs w:val="24"/>
        </w:rPr>
        <w:t xml:space="preserve"> them to develop </w:t>
      </w:r>
      <w:r w:rsidR="00161F76">
        <w:rPr>
          <w:rFonts w:ascii="Arial" w:hAnsi="Arial" w:cs="Arial"/>
          <w:sz w:val="24"/>
          <w:szCs w:val="24"/>
        </w:rPr>
        <w:t xml:space="preserve">and </w:t>
      </w:r>
      <w:r w:rsidRPr="00BC44F2">
        <w:rPr>
          <w:rFonts w:ascii="Arial" w:hAnsi="Arial" w:cs="Arial"/>
          <w:sz w:val="24"/>
          <w:szCs w:val="24"/>
        </w:rPr>
        <w:t>provid</w:t>
      </w:r>
      <w:r w:rsidR="00161F76">
        <w:rPr>
          <w:rFonts w:ascii="Arial" w:hAnsi="Arial" w:cs="Arial"/>
          <w:sz w:val="24"/>
          <w:szCs w:val="24"/>
        </w:rPr>
        <w:t>ed</w:t>
      </w:r>
      <w:r w:rsidRPr="00BC44F2">
        <w:rPr>
          <w:rFonts w:ascii="Arial" w:hAnsi="Arial" w:cs="Arial"/>
          <w:sz w:val="24"/>
          <w:szCs w:val="24"/>
        </w:rPr>
        <w:t xml:space="preserve"> them with opportunities to be honest and share and work as a team.  </w:t>
      </w:r>
    </w:p>
    <w:p w14:paraId="03C7194C" w14:textId="77777777" w:rsidR="00BC44F2" w:rsidRPr="00BC44F2" w:rsidRDefault="00BC44F2" w:rsidP="00500AFB">
      <w:pPr>
        <w:rPr>
          <w:rFonts w:ascii="Arial" w:hAnsi="Arial" w:cs="Arial"/>
          <w:sz w:val="24"/>
          <w:szCs w:val="24"/>
        </w:rPr>
      </w:pPr>
    </w:p>
    <w:p w14:paraId="35D42007" w14:textId="32185C4C" w:rsidR="00BD7E04" w:rsidRDefault="00BD7E04" w:rsidP="00500AFB">
      <w:pPr>
        <w:rPr>
          <w:rFonts w:ascii="Arial" w:hAnsi="Arial" w:cs="Arial"/>
          <w:sz w:val="24"/>
          <w:szCs w:val="24"/>
        </w:rPr>
      </w:pPr>
    </w:p>
    <w:p w14:paraId="6B999E95" w14:textId="7F65A533" w:rsidR="00041CF0" w:rsidRDefault="00041CF0" w:rsidP="00500AFB">
      <w:pPr>
        <w:rPr>
          <w:rFonts w:ascii="Arial" w:hAnsi="Arial" w:cs="Arial"/>
          <w:sz w:val="24"/>
          <w:szCs w:val="24"/>
        </w:rPr>
      </w:pPr>
    </w:p>
    <w:sdt>
      <w:sdtPr>
        <w:id w:val="81857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E8F4D5E" w14:textId="6EA6635A" w:rsidR="00041CF0" w:rsidRDefault="00041CF0">
          <w:pPr>
            <w:pStyle w:val="Heading1"/>
          </w:pPr>
          <w:r>
            <w:t>References</w:t>
          </w:r>
        </w:p>
        <w:sdt>
          <w:sdtPr>
            <w:id w:val="-573587230"/>
            <w:bibliography/>
          </w:sdtPr>
          <w:sdtContent>
            <w:p w14:paraId="23282F0D" w14:textId="77777777" w:rsidR="00041CF0" w:rsidRDefault="00041CF0" w:rsidP="00041CF0">
              <w:pPr>
                <w:pStyle w:val="Bibliography"/>
                <w:rPr>
                  <w:noProof/>
                  <w:sz w:val="24"/>
                  <w:szCs w:val="24"/>
                  <w:lang w:val="en-US"/>
                </w:rPr>
              </w:pPr>
              <w:r>
                <w:fldChar w:fldCharType="begin"/>
              </w:r>
              <w:r>
                <w:instrText xml:space="preserve"> BIBLIOGRAPHY </w:instrText>
              </w:r>
              <w:r>
                <w:fldChar w:fldCharType="separate"/>
              </w:r>
              <w:r>
                <w:rPr>
                  <w:noProof/>
                  <w:lang w:val="en-US"/>
                </w:rPr>
                <w:t xml:space="preserve">Adair, J., 1973. </w:t>
              </w:r>
              <w:r>
                <w:rPr>
                  <w:i/>
                  <w:iCs/>
                  <w:noProof/>
                  <w:lang w:val="en-US"/>
                </w:rPr>
                <w:t xml:space="preserve">The Action-centred Leader, </w:t>
              </w:r>
              <w:r>
                <w:rPr>
                  <w:noProof/>
                  <w:lang w:val="en-US"/>
                </w:rPr>
                <w:t>London: McGraw-Hill.</w:t>
              </w:r>
            </w:p>
            <w:p w14:paraId="57A1D05A" w14:textId="77777777" w:rsidR="00041CF0" w:rsidRDefault="00041CF0" w:rsidP="00041CF0">
              <w:pPr>
                <w:pStyle w:val="Bibliography"/>
                <w:rPr>
                  <w:noProof/>
                  <w:lang w:val="en-US"/>
                </w:rPr>
              </w:pPr>
              <w:r>
                <w:rPr>
                  <w:noProof/>
                  <w:lang w:val="en-US"/>
                </w:rPr>
                <w:t xml:space="preserve">Armstrong, M., 2016. </w:t>
              </w:r>
              <w:r>
                <w:rPr>
                  <w:i/>
                  <w:iCs/>
                  <w:noProof/>
                  <w:lang w:val="en-US"/>
                </w:rPr>
                <w:t xml:space="preserve">Armstrong's Handbook of Management and Leadership for HR. </w:t>
              </w:r>
              <w:r>
                <w:rPr>
                  <w:noProof/>
                  <w:lang w:val="en-US"/>
                </w:rPr>
                <w:t>4th ed. London: Kogan Page.</w:t>
              </w:r>
            </w:p>
            <w:p w14:paraId="75C2E33C" w14:textId="77777777" w:rsidR="00041CF0" w:rsidRDefault="00041CF0" w:rsidP="00041CF0">
              <w:pPr>
                <w:pStyle w:val="Bibliography"/>
                <w:rPr>
                  <w:noProof/>
                  <w:lang w:val="en-US"/>
                </w:rPr>
              </w:pPr>
              <w:r>
                <w:rPr>
                  <w:noProof/>
                  <w:lang w:val="en-US"/>
                </w:rPr>
                <w:t xml:space="preserve">Bennis, W., 1989. </w:t>
              </w:r>
              <w:r>
                <w:rPr>
                  <w:i/>
                  <w:iCs/>
                  <w:noProof/>
                  <w:lang w:val="en-US"/>
                </w:rPr>
                <w:t xml:space="preserve">On becoming a leader. </w:t>
              </w:r>
              <w:r>
                <w:rPr>
                  <w:noProof/>
                  <w:lang w:val="en-US"/>
                </w:rPr>
                <w:t>New York: Addison Wesley.</w:t>
              </w:r>
            </w:p>
            <w:p w14:paraId="50946D22" w14:textId="77777777" w:rsidR="00041CF0" w:rsidRDefault="00041CF0" w:rsidP="00041CF0">
              <w:pPr>
                <w:pStyle w:val="Bibliography"/>
                <w:rPr>
                  <w:noProof/>
                  <w:lang w:val="en-US"/>
                </w:rPr>
              </w:pPr>
              <w:r>
                <w:rPr>
                  <w:noProof/>
                  <w:lang w:val="en-US"/>
                </w:rPr>
                <w:t xml:space="preserve">Hersey, P. &amp; Blanchard, K., 1974. So you want to know your leadership style?. </w:t>
              </w:r>
              <w:r>
                <w:rPr>
                  <w:i/>
                  <w:iCs/>
                  <w:noProof/>
                  <w:lang w:val="en-US"/>
                </w:rPr>
                <w:t xml:space="preserve">Training and Development Journal, </w:t>
              </w:r>
              <w:r>
                <w:rPr>
                  <w:noProof/>
                  <w:lang w:val="en-US"/>
                </w:rPr>
                <w:t>Volume 28, pp. 22-37.</w:t>
              </w:r>
            </w:p>
            <w:p w14:paraId="692B8066" w14:textId="77777777" w:rsidR="00041CF0" w:rsidRDefault="00041CF0" w:rsidP="00041CF0">
              <w:pPr>
                <w:pStyle w:val="Bibliography"/>
                <w:rPr>
                  <w:noProof/>
                  <w:lang w:val="en-US"/>
                </w:rPr>
              </w:pPr>
              <w:r>
                <w:rPr>
                  <w:noProof/>
                  <w:lang w:val="en-US"/>
                </w:rPr>
                <w:t xml:space="preserve">Hersey, P. &amp; Blanchard, K. H., 1998. </w:t>
              </w:r>
              <w:r>
                <w:rPr>
                  <w:i/>
                  <w:iCs/>
                  <w:noProof/>
                  <w:lang w:val="en-US"/>
                </w:rPr>
                <w:t xml:space="preserve">Management of Organisational Behaviour. </w:t>
              </w:r>
              <w:r>
                <w:rPr>
                  <w:noProof/>
                  <w:lang w:val="en-US"/>
                </w:rPr>
                <w:t>Englewood Cliffs: Prentice Hall.</w:t>
              </w:r>
            </w:p>
            <w:p w14:paraId="44E9BB18" w14:textId="77777777" w:rsidR="00041CF0" w:rsidRDefault="00041CF0" w:rsidP="00041CF0">
              <w:pPr>
                <w:pStyle w:val="Bibliography"/>
                <w:rPr>
                  <w:noProof/>
                  <w:lang w:val="en-US"/>
                </w:rPr>
              </w:pPr>
              <w:r>
                <w:rPr>
                  <w:noProof/>
                  <w:lang w:val="en-US"/>
                </w:rPr>
                <w:t xml:space="preserve">Kirkpatrick, S. &amp; Locke, E., 1991. Leadership: do traits matter?. </w:t>
              </w:r>
              <w:r>
                <w:rPr>
                  <w:i/>
                  <w:iCs/>
                  <w:noProof/>
                  <w:lang w:val="en-US"/>
                </w:rPr>
                <w:t xml:space="preserve">Semantic Scholar, </w:t>
              </w:r>
              <w:r>
                <w:rPr>
                  <w:noProof/>
                  <w:lang w:val="en-US"/>
                </w:rPr>
                <w:t>5(2).</w:t>
              </w:r>
            </w:p>
            <w:p w14:paraId="55BB7317" w14:textId="77777777" w:rsidR="00041CF0" w:rsidRDefault="00041CF0" w:rsidP="00041CF0">
              <w:pPr>
                <w:pStyle w:val="Bibliography"/>
                <w:rPr>
                  <w:noProof/>
                  <w:lang w:val="en-US"/>
                </w:rPr>
              </w:pPr>
              <w:r>
                <w:rPr>
                  <w:noProof/>
                  <w:lang w:val="en-US"/>
                </w:rPr>
                <w:t xml:space="preserve">Kotter, J. P., 1991. </w:t>
              </w:r>
              <w:r>
                <w:rPr>
                  <w:i/>
                  <w:iCs/>
                  <w:noProof/>
                  <w:lang w:val="en-US"/>
                </w:rPr>
                <w:t xml:space="preserve">Power, Dependence and effective management Studies. </w:t>
              </w:r>
              <w:r>
                <w:rPr>
                  <w:noProof/>
                  <w:lang w:val="en-US"/>
                </w:rPr>
                <w:t>Boston: Havard Business School Publications.</w:t>
              </w:r>
            </w:p>
            <w:p w14:paraId="133B1E5D" w14:textId="77777777" w:rsidR="00041CF0" w:rsidRDefault="00041CF0" w:rsidP="00041CF0">
              <w:pPr>
                <w:pStyle w:val="Bibliography"/>
                <w:rPr>
                  <w:noProof/>
                  <w:lang w:val="en-US"/>
                </w:rPr>
              </w:pPr>
              <w:r>
                <w:rPr>
                  <w:noProof/>
                  <w:lang w:val="en-US"/>
                </w:rPr>
                <w:t xml:space="preserve">Perren, L. &amp; Burgoyne, J., 2001. </w:t>
              </w:r>
              <w:r>
                <w:rPr>
                  <w:i/>
                  <w:iCs/>
                  <w:noProof/>
                  <w:lang w:val="en-US"/>
                </w:rPr>
                <w:t xml:space="preserve">Management and Leadership Abilities: An analysis of texts, testimony and practice, </w:t>
              </w:r>
              <w:r>
                <w:rPr>
                  <w:noProof/>
                  <w:lang w:val="en-US"/>
                </w:rPr>
                <w:t>London: Council for Excellence in Leadership and Management.</w:t>
              </w:r>
            </w:p>
            <w:p w14:paraId="5E088391" w14:textId="77777777" w:rsidR="00041CF0" w:rsidRDefault="00041CF0" w:rsidP="00041CF0">
              <w:pPr>
                <w:pStyle w:val="Bibliography"/>
                <w:rPr>
                  <w:noProof/>
                  <w:lang w:val="en-US"/>
                </w:rPr>
              </w:pPr>
              <w:r>
                <w:rPr>
                  <w:noProof/>
                  <w:lang w:val="en-US"/>
                </w:rPr>
                <w:t xml:space="preserve">Spahr, P., 2015. </w:t>
              </w:r>
              <w:r>
                <w:rPr>
                  <w:i/>
                  <w:iCs/>
                  <w:noProof/>
                  <w:lang w:val="en-US"/>
                </w:rPr>
                <w:t xml:space="preserve">St. Thomas University online. </w:t>
              </w:r>
              <w:r>
                <w:rPr>
                  <w:noProof/>
                  <w:lang w:val="en-US"/>
                </w:rPr>
                <w:t xml:space="preserve">[Online] </w:t>
              </w:r>
              <w:r>
                <w:rPr>
                  <w:noProof/>
                  <w:lang w:val="en-US"/>
                </w:rPr>
                <w:br/>
                <w:t xml:space="preserve">Available at: </w:t>
              </w:r>
              <w:r>
                <w:rPr>
                  <w:noProof/>
                  <w:u w:val="single"/>
                  <w:lang w:val="en-US"/>
                </w:rPr>
                <w:t>https://online.stu.edu/situational-leadership/</w:t>
              </w:r>
              <w:r>
                <w:rPr>
                  <w:noProof/>
                  <w:lang w:val="en-US"/>
                </w:rPr>
                <w:br/>
                <w:t>[Accessed 27 January 2018].</w:t>
              </w:r>
            </w:p>
            <w:p w14:paraId="07AC2AD8" w14:textId="77777777" w:rsidR="00041CF0" w:rsidRDefault="00041CF0" w:rsidP="00041CF0">
              <w:pPr>
                <w:pStyle w:val="Bibliography"/>
                <w:rPr>
                  <w:noProof/>
                  <w:lang w:val="en-US"/>
                </w:rPr>
              </w:pPr>
              <w:r>
                <w:rPr>
                  <w:noProof/>
                  <w:lang w:val="en-US"/>
                </w:rPr>
                <w:t xml:space="preserve">Stoghill, R. M., 1948. Personal factors associated with leadership: A survey of the literature. </w:t>
              </w:r>
              <w:r>
                <w:rPr>
                  <w:i/>
                  <w:iCs/>
                  <w:noProof/>
                  <w:lang w:val="en-US"/>
                </w:rPr>
                <w:t xml:space="preserve">The Journal of Psychology, </w:t>
              </w:r>
              <w:r>
                <w:rPr>
                  <w:noProof/>
                  <w:lang w:val="en-US"/>
                </w:rPr>
                <w:t>pp. 33-71.</w:t>
              </w:r>
            </w:p>
            <w:p w14:paraId="0A9811D4" w14:textId="23257280" w:rsidR="00041CF0" w:rsidRDefault="00041CF0" w:rsidP="00041CF0">
              <w:r>
                <w:rPr>
                  <w:b/>
                  <w:bCs/>
                  <w:noProof/>
                </w:rPr>
                <w:fldChar w:fldCharType="end"/>
              </w:r>
            </w:p>
          </w:sdtContent>
        </w:sdt>
      </w:sdtContent>
    </w:sdt>
    <w:p w14:paraId="797F8518" w14:textId="77777777" w:rsidR="00041CF0" w:rsidRPr="00BC44F2" w:rsidRDefault="00041CF0" w:rsidP="00500AFB">
      <w:pPr>
        <w:rPr>
          <w:rFonts w:ascii="Arial" w:hAnsi="Arial" w:cs="Arial"/>
          <w:sz w:val="24"/>
          <w:szCs w:val="24"/>
        </w:rPr>
      </w:pPr>
      <w:bookmarkStart w:id="0" w:name="_GoBack"/>
      <w:bookmarkEnd w:id="0"/>
    </w:p>
    <w:p w14:paraId="69969C83" w14:textId="77777777" w:rsidR="00500AFB" w:rsidRPr="00BC44F2" w:rsidRDefault="00500AFB">
      <w:pPr>
        <w:rPr>
          <w:rFonts w:ascii="Arial" w:hAnsi="Arial" w:cs="Arial"/>
          <w:sz w:val="24"/>
          <w:szCs w:val="24"/>
        </w:rPr>
      </w:pPr>
    </w:p>
    <w:sectPr w:rsidR="00500AFB" w:rsidRPr="00BC4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52936"/>
    <w:multiLevelType w:val="hybridMultilevel"/>
    <w:tmpl w:val="5CD48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951"/>
    <w:rsid w:val="00020F2D"/>
    <w:rsid w:val="00041CF0"/>
    <w:rsid w:val="00041F91"/>
    <w:rsid w:val="00082D9B"/>
    <w:rsid w:val="0012327B"/>
    <w:rsid w:val="0016199E"/>
    <w:rsid w:val="00161F76"/>
    <w:rsid w:val="00196004"/>
    <w:rsid w:val="001B0B81"/>
    <w:rsid w:val="001C7A5B"/>
    <w:rsid w:val="0025422A"/>
    <w:rsid w:val="00310E86"/>
    <w:rsid w:val="003601FA"/>
    <w:rsid w:val="00361BF1"/>
    <w:rsid w:val="00363F02"/>
    <w:rsid w:val="00376688"/>
    <w:rsid w:val="003D30E9"/>
    <w:rsid w:val="00406D62"/>
    <w:rsid w:val="004B1A7D"/>
    <w:rsid w:val="004C5929"/>
    <w:rsid w:val="00500AFB"/>
    <w:rsid w:val="00503308"/>
    <w:rsid w:val="00523B33"/>
    <w:rsid w:val="00553501"/>
    <w:rsid w:val="0060381C"/>
    <w:rsid w:val="00626BBC"/>
    <w:rsid w:val="006653B7"/>
    <w:rsid w:val="00703894"/>
    <w:rsid w:val="007B1260"/>
    <w:rsid w:val="007E4F7E"/>
    <w:rsid w:val="008258C0"/>
    <w:rsid w:val="00833405"/>
    <w:rsid w:val="008760EF"/>
    <w:rsid w:val="0088648D"/>
    <w:rsid w:val="0089605E"/>
    <w:rsid w:val="008A1A54"/>
    <w:rsid w:val="008C4755"/>
    <w:rsid w:val="0090603D"/>
    <w:rsid w:val="00924DE8"/>
    <w:rsid w:val="0094120C"/>
    <w:rsid w:val="009A5015"/>
    <w:rsid w:val="009D7678"/>
    <w:rsid w:val="009E5DC5"/>
    <w:rsid w:val="009F54D4"/>
    <w:rsid w:val="00A22E64"/>
    <w:rsid w:val="00A4233E"/>
    <w:rsid w:val="00A934AD"/>
    <w:rsid w:val="00AB56A3"/>
    <w:rsid w:val="00AE2929"/>
    <w:rsid w:val="00B83413"/>
    <w:rsid w:val="00B9702E"/>
    <w:rsid w:val="00BB3AB2"/>
    <w:rsid w:val="00BC44F2"/>
    <w:rsid w:val="00BD7E04"/>
    <w:rsid w:val="00C15426"/>
    <w:rsid w:val="00C70951"/>
    <w:rsid w:val="00CA0D90"/>
    <w:rsid w:val="00CC57A6"/>
    <w:rsid w:val="00D816FA"/>
    <w:rsid w:val="00DE66FC"/>
    <w:rsid w:val="00E35ACF"/>
    <w:rsid w:val="00E46B07"/>
    <w:rsid w:val="00EF4B32"/>
    <w:rsid w:val="00F20FAA"/>
    <w:rsid w:val="00F67948"/>
    <w:rsid w:val="00FC04D0"/>
    <w:rsid w:val="00FD42B4"/>
    <w:rsid w:val="00FD6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C256"/>
  <w15:chartTrackingRefBased/>
  <w15:docId w15:val="{591B860B-32C8-4861-8CF8-226463330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CF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0EF"/>
    <w:pPr>
      <w:ind w:left="720"/>
      <w:contextualSpacing/>
    </w:pPr>
  </w:style>
  <w:style w:type="character" w:customStyle="1" w:styleId="Heading1Char">
    <w:name w:val="Heading 1 Char"/>
    <w:basedOn w:val="DefaultParagraphFont"/>
    <w:link w:val="Heading1"/>
    <w:uiPriority w:val="9"/>
    <w:rsid w:val="00041CF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1C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611113">
      <w:bodyDiv w:val="1"/>
      <w:marLeft w:val="0"/>
      <w:marRight w:val="0"/>
      <w:marTop w:val="0"/>
      <w:marBottom w:val="0"/>
      <w:divBdr>
        <w:top w:val="none" w:sz="0" w:space="0" w:color="auto"/>
        <w:left w:val="none" w:sz="0" w:space="0" w:color="auto"/>
        <w:bottom w:val="none" w:sz="0" w:space="0" w:color="auto"/>
        <w:right w:val="none" w:sz="0" w:space="0" w:color="auto"/>
      </w:divBdr>
    </w:div>
    <w:div w:id="116414408">
      <w:bodyDiv w:val="1"/>
      <w:marLeft w:val="0"/>
      <w:marRight w:val="0"/>
      <w:marTop w:val="0"/>
      <w:marBottom w:val="0"/>
      <w:divBdr>
        <w:top w:val="none" w:sz="0" w:space="0" w:color="auto"/>
        <w:left w:val="none" w:sz="0" w:space="0" w:color="auto"/>
        <w:bottom w:val="none" w:sz="0" w:space="0" w:color="auto"/>
        <w:right w:val="none" w:sz="0" w:space="0" w:color="auto"/>
      </w:divBdr>
    </w:div>
    <w:div w:id="159274609">
      <w:bodyDiv w:val="1"/>
      <w:marLeft w:val="0"/>
      <w:marRight w:val="0"/>
      <w:marTop w:val="0"/>
      <w:marBottom w:val="0"/>
      <w:divBdr>
        <w:top w:val="none" w:sz="0" w:space="0" w:color="auto"/>
        <w:left w:val="none" w:sz="0" w:space="0" w:color="auto"/>
        <w:bottom w:val="none" w:sz="0" w:space="0" w:color="auto"/>
        <w:right w:val="none" w:sz="0" w:space="0" w:color="auto"/>
      </w:divBdr>
    </w:div>
    <w:div w:id="183373365">
      <w:bodyDiv w:val="1"/>
      <w:marLeft w:val="0"/>
      <w:marRight w:val="0"/>
      <w:marTop w:val="0"/>
      <w:marBottom w:val="0"/>
      <w:divBdr>
        <w:top w:val="none" w:sz="0" w:space="0" w:color="auto"/>
        <w:left w:val="none" w:sz="0" w:space="0" w:color="auto"/>
        <w:bottom w:val="none" w:sz="0" w:space="0" w:color="auto"/>
        <w:right w:val="none" w:sz="0" w:space="0" w:color="auto"/>
      </w:divBdr>
    </w:div>
    <w:div w:id="200097214">
      <w:bodyDiv w:val="1"/>
      <w:marLeft w:val="0"/>
      <w:marRight w:val="0"/>
      <w:marTop w:val="0"/>
      <w:marBottom w:val="0"/>
      <w:divBdr>
        <w:top w:val="none" w:sz="0" w:space="0" w:color="auto"/>
        <w:left w:val="none" w:sz="0" w:space="0" w:color="auto"/>
        <w:bottom w:val="none" w:sz="0" w:space="0" w:color="auto"/>
        <w:right w:val="none" w:sz="0" w:space="0" w:color="auto"/>
      </w:divBdr>
    </w:div>
    <w:div w:id="214314081">
      <w:bodyDiv w:val="1"/>
      <w:marLeft w:val="0"/>
      <w:marRight w:val="0"/>
      <w:marTop w:val="0"/>
      <w:marBottom w:val="0"/>
      <w:divBdr>
        <w:top w:val="none" w:sz="0" w:space="0" w:color="auto"/>
        <w:left w:val="none" w:sz="0" w:space="0" w:color="auto"/>
        <w:bottom w:val="none" w:sz="0" w:space="0" w:color="auto"/>
        <w:right w:val="none" w:sz="0" w:space="0" w:color="auto"/>
      </w:divBdr>
    </w:div>
    <w:div w:id="259804415">
      <w:bodyDiv w:val="1"/>
      <w:marLeft w:val="0"/>
      <w:marRight w:val="0"/>
      <w:marTop w:val="0"/>
      <w:marBottom w:val="0"/>
      <w:divBdr>
        <w:top w:val="none" w:sz="0" w:space="0" w:color="auto"/>
        <w:left w:val="none" w:sz="0" w:space="0" w:color="auto"/>
        <w:bottom w:val="none" w:sz="0" w:space="0" w:color="auto"/>
        <w:right w:val="none" w:sz="0" w:space="0" w:color="auto"/>
      </w:divBdr>
    </w:div>
    <w:div w:id="463275582">
      <w:bodyDiv w:val="1"/>
      <w:marLeft w:val="0"/>
      <w:marRight w:val="0"/>
      <w:marTop w:val="0"/>
      <w:marBottom w:val="0"/>
      <w:divBdr>
        <w:top w:val="none" w:sz="0" w:space="0" w:color="auto"/>
        <w:left w:val="none" w:sz="0" w:space="0" w:color="auto"/>
        <w:bottom w:val="none" w:sz="0" w:space="0" w:color="auto"/>
        <w:right w:val="none" w:sz="0" w:space="0" w:color="auto"/>
      </w:divBdr>
    </w:div>
    <w:div w:id="652947453">
      <w:bodyDiv w:val="1"/>
      <w:marLeft w:val="0"/>
      <w:marRight w:val="0"/>
      <w:marTop w:val="0"/>
      <w:marBottom w:val="0"/>
      <w:divBdr>
        <w:top w:val="none" w:sz="0" w:space="0" w:color="auto"/>
        <w:left w:val="none" w:sz="0" w:space="0" w:color="auto"/>
        <w:bottom w:val="none" w:sz="0" w:space="0" w:color="auto"/>
        <w:right w:val="none" w:sz="0" w:space="0" w:color="auto"/>
      </w:divBdr>
    </w:div>
    <w:div w:id="835415422">
      <w:bodyDiv w:val="1"/>
      <w:marLeft w:val="0"/>
      <w:marRight w:val="0"/>
      <w:marTop w:val="0"/>
      <w:marBottom w:val="0"/>
      <w:divBdr>
        <w:top w:val="none" w:sz="0" w:space="0" w:color="auto"/>
        <w:left w:val="none" w:sz="0" w:space="0" w:color="auto"/>
        <w:bottom w:val="none" w:sz="0" w:space="0" w:color="auto"/>
        <w:right w:val="none" w:sz="0" w:space="0" w:color="auto"/>
      </w:divBdr>
    </w:div>
    <w:div w:id="884104250">
      <w:bodyDiv w:val="1"/>
      <w:marLeft w:val="0"/>
      <w:marRight w:val="0"/>
      <w:marTop w:val="0"/>
      <w:marBottom w:val="0"/>
      <w:divBdr>
        <w:top w:val="none" w:sz="0" w:space="0" w:color="auto"/>
        <w:left w:val="none" w:sz="0" w:space="0" w:color="auto"/>
        <w:bottom w:val="none" w:sz="0" w:space="0" w:color="auto"/>
        <w:right w:val="none" w:sz="0" w:space="0" w:color="auto"/>
      </w:divBdr>
    </w:div>
    <w:div w:id="1070080949">
      <w:bodyDiv w:val="1"/>
      <w:marLeft w:val="0"/>
      <w:marRight w:val="0"/>
      <w:marTop w:val="0"/>
      <w:marBottom w:val="0"/>
      <w:divBdr>
        <w:top w:val="none" w:sz="0" w:space="0" w:color="auto"/>
        <w:left w:val="none" w:sz="0" w:space="0" w:color="auto"/>
        <w:bottom w:val="none" w:sz="0" w:space="0" w:color="auto"/>
        <w:right w:val="none" w:sz="0" w:space="0" w:color="auto"/>
      </w:divBdr>
    </w:div>
    <w:div w:id="1096091934">
      <w:bodyDiv w:val="1"/>
      <w:marLeft w:val="0"/>
      <w:marRight w:val="0"/>
      <w:marTop w:val="0"/>
      <w:marBottom w:val="0"/>
      <w:divBdr>
        <w:top w:val="none" w:sz="0" w:space="0" w:color="auto"/>
        <w:left w:val="none" w:sz="0" w:space="0" w:color="auto"/>
        <w:bottom w:val="none" w:sz="0" w:space="0" w:color="auto"/>
        <w:right w:val="none" w:sz="0" w:space="0" w:color="auto"/>
      </w:divBdr>
    </w:div>
    <w:div w:id="1155797101">
      <w:bodyDiv w:val="1"/>
      <w:marLeft w:val="0"/>
      <w:marRight w:val="0"/>
      <w:marTop w:val="0"/>
      <w:marBottom w:val="0"/>
      <w:divBdr>
        <w:top w:val="none" w:sz="0" w:space="0" w:color="auto"/>
        <w:left w:val="none" w:sz="0" w:space="0" w:color="auto"/>
        <w:bottom w:val="none" w:sz="0" w:space="0" w:color="auto"/>
        <w:right w:val="none" w:sz="0" w:space="0" w:color="auto"/>
      </w:divBdr>
    </w:div>
    <w:div w:id="1274248110">
      <w:bodyDiv w:val="1"/>
      <w:marLeft w:val="0"/>
      <w:marRight w:val="0"/>
      <w:marTop w:val="0"/>
      <w:marBottom w:val="0"/>
      <w:divBdr>
        <w:top w:val="none" w:sz="0" w:space="0" w:color="auto"/>
        <w:left w:val="none" w:sz="0" w:space="0" w:color="auto"/>
        <w:bottom w:val="none" w:sz="0" w:space="0" w:color="auto"/>
        <w:right w:val="none" w:sz="0" w:space="0" w:color="auto"/>
      </w:divBdr>
    </w:div>
    <w:div w:id="1291938560">
      <w:bodyDiv w:val="1"/>
      <w:marLeft w:val="0"/>
      <w:marRight w:val="0"/>
      <w:marTop w:val="0"/>
      <w:marBottom w:val="0"/>
      <w:divBdr>
        <w:top w:val="none" w:sz="0" w:space="0" w:color="auto"/>
        <w:left w:val="none" w:sz="0" w:space="0" w:color="auto"/>
        <w:bottom w:val="none" w:sz="0" w:space="0" w:color="auto"/>
        <w:right w:val="none" w:sz="0" w:space="0" w:color="auto"/>
      </w:divBdr>
    </w:div>
    <w:div w:id="1706322272">
      <w:bodyDiv w:val="1"/>
      <w:marLeft w:val="0"/>
      <w:marRight w:val="0"/>
      <w:marTop w:val="0"/>
      <w:marBottom w:val="0"/>
      <w:divBdr>
        <w:top w:val="none" w:sz="0" w:space="0" w:color="auto"/>
        <w:left w:val="none" w:sz="0" w:space="0" w:color="auto"/>
        <w:bottom w:val="none" w:sz="0" w:space="0" w:color="auto"/>
        <w:right w:val="none" w:sz="0" w:space="0" w:color="auto"/>
      </w:divBdr>
    </w:div>
    <w:div w:id="1718313930">
      <w:bodyDiv w:val="1"/>
      <w:marLeft w:val="0"/>
      <w:marRight w:val="0"/>
      <w:marTop w:val="0"/>
      <w:marBottom w:val="0"/>
      <w:divBdr>
        <w:top w:val="none" w:sz="0" w:space="0" w:color="auto"/>
        <w:left w:val="none" w:sz="0" w:space="0" w:color="auto"/>
        <w:bottom w:val="none" w:sz="0" w:space="0" w:color="auto"/>
        <w:right w:val="none" w:sz="0" w:space="0" w:color="auto"/>
      </w:divBdr>
    </w:div>
    <w:div w:id="1792625447">
      <w:bodyDiv w:val="1"/>
      <w:marLeft w:val="0"/>
      <w:marRight w:val="0"/>
      <w:marTop w:val="0"/>
      <w:marBottom w:val="0"/>
      <w:divBdr>
        <w:top w:val="none" w:sz="0" w:space="0" w:color="auto"/>
        <w:left w:val="none" w:sz="0" w:space="0" w:color="auto"/>
        <w:bottom w:val="none" w:sz="0" w:space="0" w:color="auto"/>
        <w:right w:val="none" w:sz="0" w:space="0" w:color="auto"/>
      </w:divBdr>
    </w:div>
    <w:div w:id="1818448923">
      <w:bodyDiv w:val="1"/>
      <w:marLeft w:val="0"/>
      <w:marRight w:val="0"/>
      <w:marTop w:val="0"/>
      <w:marBottom w:val="0"/>
      <w:divBdr>
        <w:top w:val="none" w:sz="0" w:space="0" w:color="auto"/>
        <w:left w:val="none" w:sz="0" w:space="0" w:color="auto"/>
        <w:bottom w:val="none" w:sz="0" w:space="0" w:color="auto"/>
        <w:right w:val="none" w:sz="0" w:space="0" w:color="auto"/>
      </w:divBdr>
    </w:div>
    <w:div w:id="1955942330">
      <w:bodyDiv w:val="1"/>
      <w:marLeft w:val="0"/>
      <w:marRight w:val="0"/>
      <w:marTop w:val="0"/>
      <w:marBottom w:val="0"/>
      <w:divBdr>
        <w:top w:val="none" w:sz="0" w:space="0" w:color="auto"/>
        <w:left w:val="none" w:sz="0" w:space="0" w:color="auto"/>
        <w:bottom w:val="none" w:sz="0" w:space="0" w:color="auto"/>
        <w:right w:val="none" w:sz="0" w:space="0" w:color="auto"/>
      </w:divBdr>
    </w:div>
    <w:div w:id="1981418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Kot91</b:Tag>
    <b:SourceType>Book</b:SourceType>
    <b:Guid>{830E764D-F2FE-4B53-8B9C-A4A43BEA7FBA}</b:Guid>
    <b:Title>Power, Dependence and effective management Studies</b:Title>
    <b:Year>1991</b:Year>
    <b:City>Boston</b:City>
    <b:Publisher>Havard Business School Publications</b:Publisher>
    <b:Author>
      <b:Author>
        <b:NameList>
          <b:Person>
            <b:Last>Kotter</b:Last>
            <b:Middle>P</b:Middle>
            <b:First>J</b:First>
          </b:Person>
        </b:NameList>
      </b:Author>
    </b:Author>
    <b:RefOrder>1</b:RefOrder>
  </b:Source>
  <b:Source>
    <b:Tag>Ben89</b:Tag>
    <b:SourceType>Book</b:SourceType>
    <b:Guid>{0537C0FE-7B26-408B-8390-3A2A8DEB51DA}</b:Guid>
    <b:Title>On becoming a leader </b:Title>
    <b:Year>1989</b:Year>
    <b:City>New York</b:City>
    <b:Publisher>Addison Wesley</b:Publisher>
    <b:Author>
      <b:Author>
        <b:NameList>
          <b:Person>
            <b:Last>Bennis</b:Last>
            <b:First>W</b:First>
          </b:Person>
        </b:NameList>
      </b:Author>
    </b:Author>
    <b:RefOrder>2</b:RefOrder>
  </b:Source>
  <b:Source>
    <b:Tag>Her98</b:Tag>
    <b:SourceType>Book</b:SourceType>
    <b:Guid>{43233979-AA12-4223-AFF8-312CFF133CB7}</b:Guid>
    <b:Title>Management of Organisational Behaviour</b:Title>
    <b:Year>1998</b:Year>
    <b:City>Englewood Cliffs</b:City>
    <b:Publisher>Prentice Hall</b:Publisher>
    <b:Author>
      <b:Author>
        <b:NameList>
          <b:Person>
            <b:Last>Hersey</b:Last>
            <b:First>P</b:First>
          </b:Person>
          <b:Person>
            <b:Last>Blanchard</b:Last>
            <b:Middle>H</b:Middle>
            <b:First>K</b:First>
          </b:Person>
        </b:NameList>
      </b:Author>
    </b:Author>
    <b:RefOrder>10</b:RefOrder>
  </b:Source>
  <b:Source>
    <b:Tag>Kir91</b:Tag>
    <b:SourceType>JournalArticle</b:SourceType>
    <b:Guid>{3EDE31A0-B24C-41D1-AE36-F2755A4E9AA2}</b:Guid>
    <b:Title>Leadership: do traits matter?</b:Title>
    <b:Year>1991</b:Year>
    <b:JournalName>Semantic Scholar</b:JournalName>
    <b:Volume>5</b:Volume>
    <b:Issue>2</b:Issue>
    <b:Author>
      <b:Author>
        <b:NameList>
          <b:Person>
            <b:Last>Kirkpatrick</b:Last>
            <b:First>Shelley</b:First>
          </b:Person>
          <b:Person>
            <b:Last>Locke</b:Last>
            <b:First>Edwin</b:First>
          </b:Person>
        </b:NameList>
      </b:Author>
    </b:Author>
    <b:RefOrder>3</b:RefOrder>
  </b:Source>
  <b:Source>
    <b:Tag>Sto48</b:Tag>
    <b:SourceType>JournalArticle</b:SourceType>
    <b:Guid>{9E580E2F-8B21-4D5A-8979-A22C264BBF32}</b:Guid>
    <b:Title>Personal factors associated with leadership: A survey of the literature</b:Title>
    <b:JournalName>The Journal of Psychology</b:JournalName>
    <b:Year>1948</b:Year>
    <b:Pages>33-71</b:Pages>
    <b:Author>
      <b:Author>
        <b:NameList>
          <b:Person>
            <b:Last>Stoghill</b:Last>
            <b:Middle>M</b:Middle>
            <b:First>R</b:First>
          </b:Person>
        </b:NameList>
      </b:Author>
    </b:Author>
    <b:RefOrder>6</b:RefOrder>
  </b:Source>
  <b:Source>
    <b:Tag>Per01</b:Tag>
    <b:SourceType>Report</b:SourceType>
    <b:Guid>{92FE6658-A938-4488-8227-04B871E8A7E5}</b:Guid>
    <b:Title>Management and Leadership Abilities: An analysis of texts, testimony and practice</b:Title>
    <b:Year>2001</b:Year>
    <b:City>London</b:City>
    <b:Publisher>Council for Excellence in Leadership and Management</b:Publisher>
    <b:Author>
      <b:Author>
        <b:NameList>
          <b:Person>
            <b:Last>Perren</b:Last>
            <b:First>L</b:First>
          </b:Person>
          <b:Person>
            <b:Last>Burgoyne</b:Last>
            <b:First>J</b:First>
          </b:Person>
        </b:NameList>
      </b:Author>
    </b:Author>
    <b:RefOrder>7</b:RefOrder>
  </b:Source>
  <b:Source>
    <b:Tag>Ada73</b:Tag>
    <b:SourceType>Report</b:SourceType>
    <b:Guid>{1F89DDF5-E61A-49A2-9047-0B3CA7E02FFA}</b:Guid>
    <b:Title>The Action-centred Leader</b:Title>
    <b:Year>1973</b:Year>
    <b:Publisher>McGraw-Hill</b:Publisher>
    <b:City>London</b:City>
    <b:Author>
      <b:Author>
        <b:NameList>
          <b:Person>
            <b:Last>Adair</b:Last>
            <b:First>J</b:First>
          </b:Person>
        </b:NameList>
      </b:Author>
    </b:Author>
    <b:RefOrder>4</b:RefOrder>
  </b:Source>
  <b:Source>
    <b:Tag>Arm</b:Tag>
    <b:SourceType>Book</b:SourceType>
    <b:Guid>{04D46F66-BCBE-4D47-B2CD-BB732DA1DBDF}</b:Guid>
    <b:Title>Armstrong's Handbook of Management and Leadership for HR</b:Title>
    <b:Publisher>Kogan Page</b:Publisher>
    <b:Edition>4th</b:Edition>
    <b:Author>
      <b:Author>
        <b:NameList>
          <b:Person>
            <b:Last>Armstrong</b:Last>
            <b:First>Micheal</b:First>
          </b:Person>
        </b:NameList>
      </b:Author>
    </b:Author>
    <b:Year>2016</b:Year>
    <b:City>London</b:City>
    <b:RefOrder>5</b:RefOrder>
  </b:Source>
  <b:Source>
    <b:Tag>Her74</b:Tag>
    <b:SourceType>JournalArticle</b:SourceType>
    <b:Guid>{BD20CBEA-A6AB-4B2F-BEE6-62D4D47E12F1}</b:Guid>
    <b:Title>So you want to know your leadership style?</b:Title>
    <b:Year>1974</b:Year>
    <b:Author>
      <b:Author>
        <b:NameList>
          <b:Person>
            <b:Last>Hersey</b:Last>
            <b:First>Paul</b:First>
          </b:Person>
          <b:Person>
            <b:Last>Blanchard</b:Last>
            <b:First>Kenneth</b:First>
          </b:Person>
        </b:NameList>
      </b:Author>
    </b:Author>
    <b:JournalName>Training and Development Journal</b:JournalName>
    <b:Pages>22-37</b:Pages>
    <b:Volume>28</b:Volume>
    <b:RefOrder>8</b:RefOrder>
  </b:Source>
  <b:Source>
    <b:Tag>Spa15</b:Tag>
    <b:SourceType>InternetSite</b:SourceType>
    <b:Guid>{FC2346C0-8A2B-4BE6-9978-69C39F6B8782}</b:Guid>
    <b:Title>St. Thomas University online</b:Title>
    <b:Year>2015</b:Year>
    <b:YearAccessed>2018</b:YearAccessed>
    <b:MonthAccessed>January</b:MonthAccessed>
    <b:DayAccessed>27</b:DayAccessed>
    <b:URL>https://online.stu.edu/situational-leadership/</b:URL>
    <b:Author>
      <b:Author>
        <b:NameList>
          <b:Person>
            <b:Last>Spahr</b:Last>
            <b:First>Pamela</b:First>
          </b:Person>
        </b:NameList>
      </b:Author>
    </b:Author>
    <b:RefOrder>9</b:RefOrder>
  </b:Source>
</b:Sources>
</file>

<file path=customXml/itemProps1.xml><?xml version="1.0" encoding="utf-8"?>
<ds:datastoreItem xmlns:ds="http://schemas.openxmlformats.org/officeDocument/2006/customXml" ds:itemID="{12D47FE1-00CF-472B-8054-CB41CBB87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1232</Words>
  <Characters>6163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Oliver</dc:creator>
  <cp:keywords/>
  <dc:description/>
  <cp:lastModifiedBy>Kate Oliver</cp:lastModifiedBy>
  <cp:revision>3</cp:revision>
  <dcterms:created xsi:type="dcterms:W3CDTF">2018-01-28T15:46:00Z</dcterms:created>
  <dcterms:modified xsi:type="dcterms:W3CDTF">2018-01-28T17:04:00Z</dcterms:modified>
</cp:coreProperties>
</file>