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655FF5" w14:textId="77777777" w:rsidR="00E37708" w:rsidRPr="00E16C4B" w:rsidRDefault="00000000" w:rsidP="00277AF8">
      <w:pPr>
        <w:spacing w:before="240" w:after="240" w:line="360" w:lineRule="auto"/>
        <w:jc w:val="center"/>
        <w:rPr>
          <w:rFonts w:ascii="Times New Roman" w:eastAsia="Times New Roman" w:hAnsi="Times New Roman" w:cs="Times New Roman"/>
          <w:b/>
          <w:bCs/>
          <w:sz w:val="24"/>
          <w:szCs w:val="24"/>
          <w:lang w:val="en-GB"/>
        </w:rPr>
      </w:pPr>
      <w:r w:rsidRPr="00E16C4B">
        <w:rPr>
          <w:noProof/>
          <w:lang w:val="en-GB"/>
        </w:rPr>
        <w:drawing>
          <wp:anchor distT="114300" distB="114300" distL="114300" distR="114300" simplePos="0" relativeHeight="251658240" behindDoc="0" locked="0" layoutInCell="1" allowOverlap="1" wp14:anchorId="7581ED50" wp14:editId="67B95CAA">
            <wp:simplePos x="0" y="0"/>
            <wp:positionH relativeFrom="column">
              <wp:posOffset>324465</wp:posOffset>
            </wp:positionH>
            <wp:positionV relativeFrom="paragraph">
              <wp:posOffset>412954</wp:posOffset>
            </wp:positionV>
            <wp:extent cx="3028335" cy="1779639"/>
            <wp:effectExtent l="0" t="0" r="0" b="0"/>
            <wp:wrapNone/>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3073595" cy="1806237"/>
                    </a:xfrm>
                    <a:prstGeom prst="rect">
                      <a:avLst/>
                    </a:prstGeom>
                  </pic:spPr>
                </pic:pic>
              </a:graphicData>
            </a:graphic>
            <wp14:sizeRelH relativeFrom="margin">
              <wp14:pctWidth>0</wp14:pctWidth>
            </wp14:sizeRelH>
            <wp14:sizeRelV relativeFrom="margin">
              <wp14:pctHeight>0</wp14:pctHeight>
            </wp14:sizeRelV>
          </wp:anchor>
        </w:drawing>
      </w:r>
    </w:p>
    <w:p w14:paraId="7F1F1976" w14:textId="77777777" w:rsidR="00E37708" w:rsidRPr="00E16C4B" w:rsidRDefault="00E37708" w:rsidP="00277AF8">
      <w:pPr>
        <w:spacing w:before="240" w:after="240" w:line="360" w:lineRule="auto"/>
        <w:jc w:val="center"/>
        <w:rPr>
          <w:rFonts w:ascii="Times New Roman" w:eastAsia="Times New Roman" w:hAnsi="Times New Roman" w:cs="Times New Roman"/>
          <w:b/>
          <w:bCs/>
          <w:sz w:val="24"/>
          <w:szCs w:val="24"/>
          <w:lang w:val="en-GB"/>
        </w:rPr>
      </w:pPr>
    </w:p>
    <w:p w14:paraId="6720AD70" w14:textId="77777777" w:rsidR="00E37708" w:rsidRPr="00E16C4B" w:rsidRDefault="00E37708" w:rsidP="00277AF8">
      <w:pPr>
        <w:spacing w:before="240" w:after="240" w:line="360" w:lineRule="auto"/>
        <w:jc w:val="center"/>
        <w:rPr>
          <w:rFonts w:ascii="Times New Roman" w:eastAsia="Times New Roman" w:hAnsi="Times New Roman" w:cs="Times New Roman"/>
          <w:b/>
          <w:bCs/>
          <w:sz w:val="24"/>
          <w:szCs w:val="24"/>
          <w:lang w:val="en-GB"/>
        </w:rPr>
      </w:pPr>
    </w:p>
    <w:p w14:paraId="6BAA9F57" w14:textId="77777777" w:rsidR="00E37708" w:rsidRPr="00E16C4B" w:rsidRDefault="00E37708" w:rsidP="00277AF8">
      <w:pPr>
        <w:spacing w:before="240" w:after="240" w:line="360" w:lineRule="auto"/>
        <w:jc w:val="center"/>
        <w:rPr>
          <w:rFonts w:ascii="Times New Roman" w:eastAsia="Times New Roman" w:hAnsi="Times New Roman" w:cs="Times New Roman"/>
          <w:b/>
          <w:bCs/>
          <w:sz w:val="24"/>
          <w:szCs w:val="24"/>
          <w:lang w:val="en-GB"/>
        </w:rPr>
      </w:pPr>
    </w:p>
    <w:p w14:paraId="0BAFBDE7" w14:textId="77777777" w:rsidR="00E37708" w:rsidRPr="00E16C4B" w:rsidRDefault="00E37708" w:rsidP="00277AF8">
      <w:pPr>
        <w:spacing w:before="240" w:after="240" w:line="360" w:lineRule="auto"/>
        <w:jc w:val="center"/>
        <w:rPr>
          <w:rFonts w:ascii="Times New Roman" w:eastAsia="Times New Roman" w:hAnsi="Times New Roman" w:cs="Times New Roman"/>
          <w:b/>
          <w:bCs/>
          <w:sz w:val="24"/>
          <w:szCs w:val="24"/>
          <w:lang w:val="en-GB"/>
        </w:rPr>
      </w:pPr>
    </w:p>
    <w:p w14:paraId="6DC5DE28" w14:textId="77777777" w:rsidR="00E37708" w:rsidRPr="00E16C4B" w:rsidRDefault="00E37708" w:rsidP="00277AF8">
      <w:pPr>
        <w:spacing w:before="240" w:after="240" w:line="480" w:lineRule="auto"/>
        <w:jc w:val="center"/>
        <w:rPr>
          <w:rFonts w:ascii="Times New Roman" w:eastAsia="Times New Roman" w:hAnsi="Times New Roman" w:cs="Times New Roman"/>
          <w:b/>
          <w:bCs/>
          <w:sz w:val="32"/>
          <w:szCs w:val="32"/>
          <w:lang w:val="en-GB"/>
        </w:rPr>
      </w:pPr>
    </w:p>
    <w:p w14:paraId="28A02215" w14:textId="77777777" w:rsidR="00E37708" w:rsidRPr="00E16C4B" w:rsidRDefault="00000000" w:rsidP="00277AF8">
      <w:pPr>
        <w:spacing w:before="240" w:after="240" w:line="480" w:lineRule="auto"/>
        <w:jc w:val="center"/>
        <w:rPr>
          <w:rFonts w:ascii="Times New Roman" w:eastAsia="Times New Roman" w:hAnsi="Times New Roman" w:cs="Times New Roman"/>
          <w:b/>
          <w:bCs/>
          <w:sz w:val="32"/>
          <w:szCs w:val="32"/>
          <w:lang w:val="en-GB"/>
        </w:rPr>
      </w:pPr>
      <w:r w:rsidRPr="00E16C4B">
        <w:rPr>
          <w:rFonts w:ascii="Times New Roman" w:eastAsia="Times New Roman" w:hAnsi="Times New Roman" w:cs="Times New Roman"/>
          <w:b/>
          <w:bCs/>
          <w:sz w:val="32"/>
          <w:szCs w:val="32"/>
          <w:lang w:val="en-GB"/>
        </w:rPr>
        <w:t>BA(Hons) Developing Leadership and Management</w:t>
      </w:r>
    </w:p>
    <w:p w14:paraId="224845EA" w14:textId="77777777" w:rsidR="00E37708" w:rsidRPr="00E16C4B" w:rsidRDefault="00000000" w:rsidP="00277AF8">
      <w:pPr>
        <w:spacing w:before="240" w:after="240" w:line="480" w:lineRule="auto"/>
        <w:jc w:val="center"/>
        <w:rPr>
          <w:rFonts w:ascii="Times New Roman" w:eastAsia="Times New Roman" w:hAnsi="Times New Roman" w:cs="Times New Roman"/>
          <w:b/>
          <w:bCs/>
          <w:sz w:val="32"/>
          <w:szCs w:val="32"/>
          <w:lang w:val="en-GB"/>
        </w:rPr>
      </w:pPr>
      <w:r w:rsidRPr="00E16C4B">
        <w:rPr>
          <w:rFonts w:ascii="Times New Roman" w:eastAsia="Times New Roman" w:hAnsi="Times New Roman" w:cs="Times New Roman"/>
          <w:b/>
          <w:bCs/>
          <w:sz w:val="32"/>
          <w:szCs w:val="32"/>
          <w:lang w:val="en-GB"/>
        </w:rPr>
        <w:t>Module Code: BMWS5014</w:t>
      </w:r>
    </w:p>
    <w:p w14:paraId="49AEE405" w14:textId="77777777" w:rsidR="00E37708" w:rsidRPr="00E16C4B" w:rsidRDefault="00000000" w:rsidP="00277AF8">
      <w:pPr>
        <w:spacing w:before="240" w:after="240" w:line="480" w:lineRule="auto"/>
        <w:jc w:val="center"/>
        <w:rPr>
          <w:rFonts w:ascii="Times New Roman" w:eastAsia="Times New Roman" w:hAnsi="Times New Roman" w:cs="Times New Roman"/>
          <w:b/>
          <w:bCs/>
          <w:sz w:val="32"/>
          <w:szCs w:val="32"/>
          <w:lang w:val="en-GB"/>
        </w:rPr>
      </w:pPr>
      <w:r w:rsidRPr="00E16C4B">
        <w:rPr>
          <w:rFonts w:ascii="Times New Roman" w:eastAsia="Times New Roman" w:hAnsi="Times New Roman" w:cs="Times New Roman"/>
          <w:b/>
          <w:bCs/>
          <w:sz w:val="32"/>
          <w:szCs w:val="32"/>
          <w:lang w:val="en-GB"/>
        </w:rPr>
        <w:t>Developing a Research Proposal - LEVEL 5</w:t>
      </w:r>
    </w:p>
    <w:p w14:paraId="556E6EA1" w14:textId="77777777" w:rsidR="00E37708" w:rsidRDefault="00000000" w:rsidP="00277AF8">
      <w:pPr>
        <w:spacing w:before="240" w:after="240" w:line="480" w:lineRule="auto"/>
        <w:jc w:val="center"/>
        <w:rPr>
          <w:rFonts w:ascii="Times New Roman" w:eastAsia="Times New Roman" w:hAnsi="Times New Roman" w:cs="Times New Roman"/>
          <w:b/>
          <w:bCs/>
          <w:sz w:val="32"/>
          <w:szCs w:val="32"/>
          <w:lang w:val="en-GB"/>
        </w:rPr>
      </w:pPr>
      <w:r w:rsidRPr="00E16C4B">
        <w:rPr>
          <w:rFonts w:ascii="Times New Roman" w:eastAsia="Times New Roman" w:hAnsi="Times New Roman" w:cs="Times New Roman"/>
          <w:b/>
          <w:bCs/>
          <w:sz w:val="32"/>
          <w:szCs w:val="32"/>
          <w:lang w:val="en-GB"/>
        </w:rPr>
        <w:t>Assignment 1: Research Report</w:t>
      </w:r>
    </w:p>
    <w:p w14:paraId="58A992AF" w14:textId="5B9F3CFB" w:rsidR="004C215F" w:rsidRPr="00E16C4B" w:rsidRDefault="004C215F" w:rsidP="00277AF8">
      <w:pPr>
        <w:spacing w:before="240" w:after="240" w:line="48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Date: 26/06/2026</w:t>
      </w:r>
    </w:p>
    <w:p w14:paraId="484C04CC" w14:textId="51D6EC97" w:rsidR="00802E87" w:rsidRDefault="00802E87" w:rsidP="00802E87">
      <w:pPr>
        <w:spacing w:before="240" w:after="240" w:line="360" w:lineRule="auto"/>
        <w:jc w:val="center"/>
        <w:rPr>
          <w:rFonts w:asciiTheme="majorBidi" w:hAnsiTheme="majorBidi" w:cstheme="majorBidi"/>
          <w:b/>
          <w:bCs/>
          <w:sz w:val="32"/>
          <w:szCs w:val="32"/>
          <w:lang w:val="en-US"/>
        </w:rPr>
      </w:pPr>
      <w:r>
        <w:rPr>
          <w:rFonts w:asciiTheme="majorBidi" w:hAnsiTheme="majorBidi" w:cstheme="majorBidi"/>
          <w:b/>
          <w:bCs/>
          <w:sz w:val="32"/>
          <w:szCs w:val="32"/>
          <w:lang w:val="en-US"/>
        </w:rPr>
        <w:t>(</w:t>
      </w:r>
      <w:r w:rsidRPr="00802E87">
        <w:rPr>
          <w:rFonts w:asciiTheme="majorBidi" w:hAnsiTheme="majorBidi" w:cstheme="majorBidi"/>
          <w:b/>
          <w:bCs/>
          <w:sz w:val="32"/>
          <w:szCs w:val="32"/>
          <w:lang w:val="en-US"/>
        </w:rPr>
        <w:t>The Impact of Hybrid Work on Team Collaboration</w:t>
      </w:r>
      <w:r>
        <w:rPr>
          <w:rFonts w:asciiTheme="majorBidi" w:hAnsiTheme="majorBidi" w:cstheme="majorBidi"/>
          <w:b/>
          <w:bCs/>
          <w:sz w:val="32"/>
          <w:szCs w:val="32"/>
          <w:lang w:val="en-US"/>
        </w:rPr>
        <w:t>)</w:t>
      </w:r>
    </w:p>
    <w:p w14:paraId="5A2D233A" w14:textId="7A7A7E4B" w:rsidR="00802E87" w:rsidRPr="00802E87" w:rsidRDefault="00802E87" w:rsidP="00802E87">
      <w:pPr>
        <w:spacing w:before="240" w:after="240" w:line="360" w:lineRule="auto"/>
        <w:jc w:val="center"/>
        <w:rPr>
          <w:rFonts w:asciiTheme="majorBidi" w:hAnsiTheme="majorBidi" w:cstheme="majorBidi"/>
          <w:sz w:val="32"/>
          <w:szCs w:val="32"/>
          <w:lang w:val="en-GB"/>
        </w:rPr>
      </w:pPr>
      <w:r w:rsidRPr="00802E87">
        <w:rPr>
          <w:rFonts w:asciiTheme="majorBidi" w:hAnsiTheme="majorBidi" w:cstheme="majorBidi"/>
          <w:b/>
          <w:bCs/>
          <w:sz w:val="32"/>
          <w:szCs w:val="32"/>
          <w:lang w:val="en-US"/>
        </w:rPr>
        <w:t>A case study of Tesco</w:t>
      </w:r>
    </w:p>
    <w:p w14:paraId="10AD5C5D" w14:textId="797EB704" w:rsidR="00802E87" w:rsidRPr="00802E87" w:rsidRDefault="00802E87" w:rsidP="00802E87">
      <w:pPr>
        <w:spacing w:before="240" w:after="240" w:line="360" w:lineRule="auto"/>
        <w:jc w:val="center"/>
        <w:rPr>
          <w:rFonts w:asciiTheme="majorBidi" w:hAnsiTheme="majorBidi" w:cstheme="majorBidi"/>
          <w:sz w:val="32"/>
          <w:szCs w:val="32"/>
          <w:lang w:val="en-GB"/>
        </w:rPr>
      </w:pPr>
      <w:r w:rsidRPr="00802E87">
        <w:rPr>
          <w:rFonts w:asciiTheme="majorBidi" w:hAnsiTheme="majorBidi" w:cstheme="majorBidi"/>
          <w:b/>
          <w:bCs/>
          <w:sz w:val="32"/>
          <w:szCs w:val="32"/>
          <w:lang w:val="en-US"/>
        </w:rPr>
        <w:t>By</w:t>
      </w:r>
      <w:r>
        <w:rPr>
          <w:rFonts w:asciiTheme="majorBidi" w:hAnsiTheme="majorBidi" w:cstheme="majorBidi"/>
          <w:b/>
          <w:bCs/>
          <w:sz w:val="32"/>
          <w:szCs w:val="32"/>
          <w:lang w:val="en-US"/>
        </w:rPr>
        <w:t xml:space="preserve">: </w:t>
      </w:r>
      <w:r w:rsidRPr="00802E87">
        <w:rPr>
          <w:rFonts w:asciiTheme="majorBidi" w:hAnsiTheme="majorBidi" w:cstheme="majorBidi"/>
          <w:b/>
          <w:bCs/>
          <w:sz w:val="32"/>
          <w:szCs w:val="32"/>
          <w:lang w:val="en-US"/>
        </w:rPr>
        <w:t xml:space="preserve">Sulafa </w:t>
      </w:r>
      <w:r w:rsidR="003A1AFB" w:rsidRPr="00802E87">
        <w:rPr>
          <w:rFonts w:asciiTheme="majorBidi" w:hAnsiTheme="majorBidi" w:cstheme="majorBidi"/>
          <w:b/>
          <w:bCs/>
          <w:sz w:val="32"/>
          <w:szCs w:val="32"/>
          <w:lang w:val="en-US"/>
        </w:rPr>
        <w:t>Yousif (</w:t>
      </w:r>
      <w:r w:rsidRPr="00802E87">
        <w:rPr>
          <w:rFonts w:asciiTheme="majorBidi" w:hAnsiTheme="majorBidi" w:cstheme="majorBidi"/>
          <w:b/>
          <w:bCs/>
          <w:sz w:val="32"/>
          <w:szCs w:val="32"/>
          <w:lang w:val="en-US"/>
        </w:rPr>
        <w:t>2233989)</w:t>
      </w:r>
    </w:p>
    <w:p w14:paraId="0896F607" w14:textId="77777777" w:rsidR="00E37708" w:rsidRPr="00E16C4B" w:rsidRDefault="00000000" w:rsidP="00277AF8">
      <w:pPr>
        <w:spacing w:before="240" w:after="240" w:line="360" w:lineRule="auto"/>
        <w:jc w:val="center"/>
        <w:rPr>
          <w:rFonts w:ascii="Times New Roman" w:eastAsia="Times New Roman" w:hAnsi="Times New Roman" w:cs="Times New Roman"/>
          <w:b/>
          <w:bCs/>
          <w:sz w:val="24"/>
          <w:szCs w:val="24"/>
          <w:lang w:val="en-GB"/>
        </w:rPr>
      </w:pPr>
      <w:r w:rsidRPr="00E16C4B">
        <w:rPr>
          <w:lang w:val="en-GB"/>
        </w:rPr>
        <w:br w:type="page"/>
      </w:r>
    </w:p>
    <w:p w14:paraId="3427FDA5" w14:textId="77777777" w:rsidR="00645F94" w:rsidRDefault="00645F94" w:rsidP="00277AF8">
      <w:pPr>
        <w:spacing w:before="240" w:after="240" w:line="360" w:lineRule="auto"/>
        <w:jc w:val="center"/>
        <w:rPr>
          <w:rFonts w:ascii="Times New Roman" w:eastAsia="Times New Roman" w:hAnsi="Times New Roman" w:cs="Times New Roman"/>
          <w:b/>
          <w:bCs/>
          <w:sz w:val="40"/>
          <w:szCs w:val="40"/>
          <w:lang w:val="en-GB"/>
        </w:rPr>
      </w:pPr>
    </w:p>
    <w:p w14:paraId="22690E5C" w14:textId="3C7373A3" w:rsidR="00E37708" w:rsidRDefault="00000000" w:rsidP="00277AF8">
      <w:pPr>
        <w:spacing w:before="240" w:after="240" w:line="360" w:lineRule="auto"/>
        <w:jc w:val="center"/>
        <w:rPr>
          <w:rFonts w:ascii="Times New Roman" w:eastAsia="Times New Roman" w:hAnsi="Times New Roman" w:cs="Times New Roman"/>
          <w:b/>
          <w:bCs/>
          <w:sz w:val="40"/>
          <w:szCs w:val="40"/>
          <w:lang w:val="en-GB"/>
        </w:rPr>
      </w:pPr>
      <w:r w:rsidRPr="003A1AFB">
        <w:rPr>
          <w:rFonts w:ascii="Times New Roman" w:eastAsia="Times New Roman" w:hAnsi="Times New Roman" w:cs="Times New Roman"/>
          <w:b/>
          <w:bCs/>
          <w:sz w:val="40"/>
          <w:szCs w:val="40"/>
          <w:lang w:val="en-GB"/>
        </w:rPr>
        <w:t xml:space="preserve">Executive Summary </w:t>
      </w:r>
    </w:p>
    <w:p w14:paraId="47DD55D0" w14:textId="77777777" w:rsidR="00645F94" w:rsidRPr="003A1AFB" w:rsidRDefault="00645F94" w:rsidP="00277AF8">
      <w:pPr>
        <w:spacing w:before="240" w:after="240" w:line="360" w:lineRule="auto"/>
        <w:jc w:val="center"/>
        <w:rPr>
          <w:rFonts w:ascii="Times New Roman" w:eastAsia="Times New Roman" w:hAnsi="Times New Roman" w:cs="Times New Roman"/>
          <w:b/>
          <w:bCs/>
          <w:sz w:val="40"/>
          <w:szCs w:val="40"/>
          <w:lang w:val="en-GB"/>
        </w:rPr>
      </w:pPr>
    </w:p>
    <w:p w14:paraId="3358B285" w14:textId="5E0B597F" w:rsidR="00E37708" w:rsidRPr="003A1AFB" w:rsidRDefault="00000000" w:rsidP="00277AF8">
      <w:pPr>
        <w:spacing w:before="240" w:after="240" w:line="360" w:lineRule="auto"/>
        <w:jc w:val="both"/>
        <w:rPr>
          <w:rFonts w:ascii="Times New Roman" w:eastAsia="Times New Roman" w:hAnsi="Times New Roman" w:cs="Times New Roman"/>
          <w:sz w:val="28"/>
          <w:szCs w:val="28"/>
          <w:lang w:val="en-GB"/>
        </w:rPr>
      </w:pPr>
      <w:r w:rsidRPr="003A1AFB">
        <w:rPr>
          <w:rFonts w:ascii="Times New Roman" w:eastAsia="Times New Roman" w:hAnsi="Times New Roman" w:cs="Times New Roman"/>
          <w:sz w:val="28"/>
          <w:szCs w:val="28"/>
          <w:lang w:val="en-GB"/>
        </w:rPr>
        <w:t xml:space="preserve">A hybrid arrangement of work has initiated a balance in the work-life, and so this process is now an integral part of various business industries. Several employees of Tesco continue a hybrid system of work for team collaboration, and they have experienced some issues. </w:t>
      </w:r>
      <w:r w:rsidR="005F0203" w:rsidRPr="003A1AFB">
        <w:rPr>
          <w:rFonts w:ascii="Times New Roman" w:eastAsia="Times New Roman" w:hAnsi="Times New Roman" w:cs="Times New Roman"/>
          <w:sz w:val="28"/>
          <w:szCs w:val="28"/>
          <w:lang w:val="en-GB"/>
        </w:rPr>
        <w:t>So,</w:t>
      </w:r>
      <w:r w:rsidRPr="003A1AFB">
        <w:rPr>
          <w:rFonts w:ascii="Times New Roman" w:eastAsia="Times New Roman" w:hAnsi="Times New Roman" w:cs="Times New Roman"/>
          <w:sz w:val="28"/>
          <w:szCs w:val="28"/>
          <w:lang w:val="en-GB"/>
        </w:rPr>
        <w:t xml:space="preserve"> the research needs to be done on this factor. Hybrid work is an alternative mode of working that involves employees performing their work in the office and at another location, such as home. Team collaboration is the process of working together on a team to achieve a common objective. Social Exchange Theory and Belbin Team Roles Theory assist in understanding the concept better. In the methodology, interpretivism research philosophy will be followed, and an inductive research approach will be applied. The qualitative data will be gathered from interviews, and primary data collection will be conducted for the research.  </w:t>
      </w:r>
      <w:r w:rsidRPr="003A1AFB">
        <w:rPr>
          <w:sz w:val="28"/>
          <w:szCs w:val="28"/>
          <w:lang w:val="en-GB"/>
        </w:rPr>
        <w:br w:type="page"/>
      </w:r>
    </w:p>
    <w:p w14:paraId="60D734C1" w14:textId="4F9759A1" w:rsidR="008915E4" w:rsidRPr="00645F94" w:rsidRDefault="00000000" w:rsidP="00277AF8">
      <w:pPr>
        <w:spacing w:before="240" w:after="240" w:line="360" w:lineRule="auto"/>
        <w:jc w:val="center"/>
        <w:rPr>
          <w:rFonts w:asciiTheme="majorBidi" w:eastAsia="Times New Roman" w:hAnsiTheme="majorBidi" w:cstheme="majorBidi"/>
          <w:b/>
          <w:bCs/>
          <w:sz w:val="32"/>
          <w:szCs w:val="32"/>
          <w:lang w:val="en-GB"/>
        </w:rPr>
      </w:pPr>
      <w:r w:rsidRPr="00645F94">
        <w:rPr>
          <w:rFonts w:asciiTheme="majorBidi" w:eastAsia="Times New Roman" w:hAnsiTheme="majorBidi" w:cstheme="majorBidi"/>
          <w:b/>
          <w:bCs/>
          <w:sz w:val="32"/>
          <w:szCs w:val="32"/>
          <w:lang w:val="en-GB"/>
        </w:rPr>
        <w:lastRenderedPageBreak/>
        <w:t>Table of Contents</w:t>
      </w:r>
    </w:p>
    <w:sdt>
      <w:sdtPr>
        <w:rPr>
          <w:rFonts w:asciiTheme="majorBidi" w:eastAsia="Arial" w:hAnsiTheme="majorBidi" w:cs="Arial"/>
          <w:color w:val="auto"/>
          <w:sz w:val="28"/>
          <w:szCs w:val="28"/>
          <w:lang w:val="en"/>
        </w:rPr>
        <w:id w:val="-766303312"/>
        <w:docPartObj>
          <w:docPartGallery w:val="Table of Contents"/>
          <w:docPartUnique/>
        </w:docPartObj>
      </w:sdtPr>
      <w:sdtEndPr>
        <w:rPr>
          <w:b/>
          <w:bCs/>
        </w:rPr>
      </w:sdtEndPr>
      <w:sdtContent>
        <w:p w14:paraId="3B0FCC0C" w14:textId="627E18BA" w:rsidR="008915E4" w:rsidRPr="00645F94" w:rsidRDefault="008915E4" w:rsidP="00277AF8">
          <w:pPr>
            <w:pStyle w:val="TOCHeading"/>
            <w:spacing w:after="240" w:line="360" w:lineRule="auto"/>
            <w:jc w:val="both"/>
            <w:rPr>
              <w:rFonts w:asciiTheme="majorBidi" w:hAnsiTheme="majorBidi"/>
              <w:color w:val="auto"/>
              <w:sz w:val="28"/>
              <w:szCs w:val="28"/>
            </w:rPr>
          </w:pPr>
        </w:p>
        <w:p w14:paraId="77448786" w14:textId="7AE27689" w:rsidR="008915E4" w:rsidRPr="00645F94" w:rsidRDefault="008915E4" w:rsidP="00277AF8">
          <w:pPr>
            <w:pStyle w:val="TOC1"/>
            <w:tabs>
              <w:tab w:val="right" w:leader="dot" w:pos="9350"/>
            </w:tabs>
            <w:spacing w:before="240" w:after="240" w:line="360" w:lineRule="auto"/>
            <w:jc w:val="both"/>
            <w:rPr>
              <w:rFonts w:asciiTheme="majorBidi" w:hAnsiTheme="majorBidi" w:cstheme="majorBidi"/>
              <w:noProof/>
              <w:sz w:val="28"/>
              <w:szCs w:val="28"/>
            </w:rPr>
          </w:pPr>
          <w:r w:rsidRPr="00645F94">
            <w:rPr>
              <w:rFonts w:asciiTheme="majorBidi" w:hAnsiTheme="majorBidi" w:cstheme="majorBidi"/>
              <w:sz w:val="28"/>
              <w:szCs w:val="28"/>
            </w:rPr>
            <w:fldChar w:fldCharType="begin"/>
          </w:r>
          <w:r w:rsidRPr="00645F94">
            <w:rPr>
              <w:rFonts w:asciiTheme="majorBidi" w:hAnsiTheme="majorBidi" w:cstheme="majorBidi"/>
              <w:sz w:val="28"/>
              <w:szCs w:val="28"/>
            </w:rPr>
            <w:instrText xml:space="preserve"> TOC \o "1-3" \h \z \u </w:instrText>
          </w:r>
          <w:r w:rsidRPr="00645F94">
            <w:rPr>
              <w:rFonts w:asciiTheme="majorBidi" w:hAnsiTheme="majorBidi" w:cstheme="majorBidi"/>
              <w:sz w:val="28"/>
              <w:szCs w:val="28"/>
            </w:rPr>
            <w:fldChar w:fldCharType="separate"/>
          </w:r>
          <w:hyperlink w:anchor="_Toc233131267" w:history="1">
            <w:r w:rsidRPr="00645F94">
              <w:rPr>
                <w:rStyle w:val="Hyperlink"/>
                <w:rFonts w:asciiTheme="majorBidi" w:hAnsiTheme="majorBidi" w:cstheme="majorBidi"/>
                <w:noProof/>
                <w:color w:val="auto"/>
                <w:sz w:val="28"/>
                <w:szCs w:val="28"/>
                <w:lang w:val="en-GB"/>
              </w:rPr>
              <w:t>1. Introduction</w:t>
            </w:r>
            <w:r w:rsidRPr="00645F94">
              <w:rPr>
                <w:rFonts w:asciiTheme="majorBidi" w:hAnsiTheme="majorBidi" w:cstheme="majorBidi"/>
                <w:noProof/>
                <w:webHidden/>
                <w:sz w:val="28"/>
                <w:szCs w:val="28"/>
              </w:rPr>
              <w:tab/>
            </w:r>
            <w:r w:rsidRPr="00645F94">
              <w:rPr>
                <w:rFonts w:asciiTheme="majorBidi" w:hAnsiTheme="majorBidi" w:cstheme="majorBidi"/>
                <w:noProof/>
                <w:webHidden/>
                <w:sz w:val="28"/>
                <w:szCs w:val="28"/>
              </w:rPr>
              <w:fldChar w:fldCharType="begin"/>
            </w:r>
            <w:r w:rsidRPr="00645F94">
              <w:rPr>
                <w:rFonts w:asciiTheme="majorBidi" w:hAnsiTheme="majorBidi" w:cstheme="majorBidi"/>
                <w:noProof/>
                <w:webHidden/>
                <w:sz w:val="28"/>
                <w:szCs w:val="28"/>
              </w:rPr>
              <w:instrText xml:space="preserve"> PAGEREF _Toc233131267 \h </w:instrText>
            </w:r>
            <w:r w:rsidRPr="00645F94">
              <w:rPr>
                <w:rFonts w:asciiTheme="majorBidi" w:hAnsiTheme="majorBidi" w:cstheme="majorBidi"/>
                <w:noProof/>
                <w:webHidden/>
                <w:sz w:val="28"/>
                <w:szCs w:val="28"/>
              </w:rPr>
            </w:r>
            <w:r w:rsidRPr="00645F94">
              <w:rPr>
                <w:rFonts w:asciiTheme="majorBidi" w:hAnsiTheme="majorBidi" w:cstheme="majorBidi"/>
                <w:noProof/>
                <w:webHidden/>
                <w:sz w:val="28"/>
                <w:szCs w:val="28"/>
              </w:rPr>
              <w:fldChar w:fldCharType="separate"/>
            </w:r>
            <w:r w:rsidRPr="00645F94">
              <w:rPr>
                <w:rFonts w:asciiTheme="majorBidi" w:hAnsiTheme="majorBidi" w:cstheme="majorBidi"/>
                <w:noProof/>
                <w:webHidden/>
                <w:sz w:val="28"/>
                <w:szCs w:val="28"/>
              </w:rPr>
              <w:t>4</w:t>
            </w:r>
            <w:r w:rsidRPr="00645F94">
              <w:rPr>
                <w:rFonts w:asciiTheme="majorBidi" w:hAnsiTheme="majorBidi" w:cstheme="majorBidi"/>
                <w:noProof/>
                <w:webHidden/>
                <w:sz w:val="28"/>
                <w:szCs w:val="28"/>
              </w:rPr>
              <w:fldChar w:fldCharType="end"/>
            </w:r>
          </w:hyperlink>
        </w:p>
        <w:p w14:paraId="1B10188B" w14:textId="2479D41C" w:rsidR="008915E4" w:rsidRPr="00645F94" w:rsidRDefault="00000000" w:rsidP="00277AF8">
          <w:pPr>
            <w:pStyle w:val="TOC1"/>
            <w:tabs>
              <w:tab w:val="right" w:leader="dot" w:pos="9350"/>
            </w:tabs>
            <w:spacing w:before="240" w:after="240" w:line="360" w:lineRule="auto"/>
            <w:jc w:val="both"/>
            <w:rPr>
              <w:rFonts w:asciiTheme="majorBidi" w:hAnsiTheme="majorBidi" w:cstheme="majorBidi"/>
              <w:noProof/>
              <w:sz w:val="28"/>
              <w:szCs w:val="28"/>
            </w:rPr>
          </w:pPr>
          <w:hyperlink w:anchor="_Toc233131268" w:history="1">
            <w:r w:rsidR="008915E4" w:rsidRPr="00645F94">
              <w:rPr>
                <w:rStyle w:val="Hyperlink"/>
                <w:rFonts w:asciiTheme="majorBidi" w:hAnsiTheme="majorBidi" w:cstheme="majorBidi"/>
                <w:noProof/>
                <w:color w:val="auto"/>
                <w:sz w:val="28"/>
                <w:szCs w:val="28"/>
                <w:lang w:val="en-GB"/>
              </w:rPr>
              <w:t>2. Literature review</w:t>
            </w:r>
            <w:r w:rsidR="008915E4" w:rsidRPr="00645F94">
              <w:rPr>
                <w:rFonts w:asciiTheme="majorBidi" w:hAnsiTheme="majorBidi" w:cstheme="majorBidi"/>
                <w:noProof/>
                <w:webHidden/>
                <w:sz w:val="28"/>
                <w:szCs w:val="28"/>
              </w:rPr>
              <w:tab/>
            </w:r>
            <w:r w:rsidR="008915E4" w:rsidRPr="00645F94">
              <w:rPr>
                <w:rFonts w:asciiTheme="majorBidi" w:hAnsiTheme="majorBidi" w:cstheme="majorBidi"/>
                <w:noProof/>
                <w:webHidden/>
                <w:sz w:val="28"/>
                <w:szCs w:val="28"/>
              </w:rPr>
              <w:fldChar w:fldCharType="begin"/>
            </w:r>
            <w:r w:rsidR="008915E4" w:rsidRPr="00645F94">
              <w:rPr>
                <w:rFonts w:asciiTheme="majorBidi" w:hAnsiTheme="majorBidi" w:cstheme="majorBidi"/>
                <w:noProof/>
                <w:webHidden/>
                <w:sz w:val="28"/>
                <w:szCs w:val="28"/>
              </w:rPr>
              <w:instrText xml:space="preserve"> PAGEREF _Toc233131268 \h </w:instrText>
            </w:r>
            <w:r w:rsidR="008915E4" w:rsidRPr="00645F94">
              <w:rPr>
                <w:rFonts w:asciiTheme="majorBidi" w:hAnsiTheme="majorBidi" w:cstheme="majorBidi"/>
                <w:noProof/>
                <w:webHidden/>
                <w:sz w:val="28"/>
                <w:szCs w:val="28"/>
              </w:rPr>
            </w:r>
            <w:r w:rsidR="008915E4" w:rsidRPr="00645F94">
              <w:rPr>
                <w:rFonts w:asciiTheme="majorBidi" w:hAnsiTheme="majorBidi" w:cstheme="majorBidi"/>
                <w:noProof/>
                <w:webHidden/>
                <w:sz w:val="28"/>
                <w:szCs w:val="28"/>
              </w:rPr>
              <w:fldChar w:fldCharType="separate"/>
            </w:r>
            <w:r w:rsidR="008915E4" w:rsidRPr="00645F94">
              <w:rPr>
                <w:rFonts w:asciiTheme="majorBidi" w:hAnsiTheme="majorBidi" w:cstheme="majorBidi"/>
                <w:noProof/>
                <w:webHidden/>
                <w:sz w:val="28"/>
                <w:szCs w:val="28"/>
              </w:rPr>
              <w:t>5</w:t>
            </w:r>
            <w:r w:rsidR="008915E4" w:rsidRPr="00645F94">
              <w:rPr>
                <w:rFonts w:asciiTheme="majorBidi" w:hAnsiTheme="majorBidi" w:cstheme="majorBidi"/>
                <w:noProof/>
                <w:webHidden/>
                <w:sz w:val="28"/>
                <w:szCs w:val="28"/>
              </w:rPr>
              <w:fldChar w:fldCharType="end"/>
            </w:r>
          </w:hyperlink>
        </w:p>
        <w:p w14:paraId="538A3F85" w14:textId="35A2DDC2" w:rsidR="008915E4" w:rsidRPr="00645F94" w:rsidRDefault="00000000" w:rsidP="00277AF8">
          <w:pPr>
            <w:pStyle w:val="TOC1"/>
            <w:tabs>
              <w:tab w:val="right" w:leader="dot" w:pos="9350"/>
            </w:tabs>
            <w:spacing w:before="240" w:after="240" w:line="360" w:lineRule="auto"/>
            <w:jc w:val="both"/>
            <w:rPr>
              <w:rFonts w:asciiTheme="majorBidi" w:hAnsiTheme="majorBidi" w:cstheme="majorBidi"/>
              <w:noProof/>
              <w:sz w:val="28"/>
              <w:szCs w:val="28"/>
            </w:rPr>
          </w:pPr>
          <w:hyperlink w:anchor="_Toc233131269" w:history="1">
            <w:r w:rsidR="008915E4" w:rsidRPr="00645F94">
              <w:rPr>
                <w:rStyle w:val="Hyperlink"/>
                <w:rFonts w:asciiTheme="majorBidi" w:hAnsiTheme="majorBidi" w:cstheme="majorBidi"/>
                <w:noProof/>
                <w:color w:val="auto"/>
                <w:sz w:val="28"/>
                <w:szCs w:val="28"/>
                <w:lang w:val="en-GB"/>
              </w:rPr>
              <w:t>3. Research methodology</w:t>
            </w:r>
            <w:r w:rsidR="008915E4" w:rsidRPr="00645F94">
              <w:rPr>
                <w:rFonts w:asciiTheme="majorBidi" w:hAnsiTheme="majorBidi" w:cstheme="majorBidi"/>
                <w:noProof/>
                <w:webHidden/>
                <w:sz w:val="28"/>
                <w:szCs w:val="28"/>
              </w:rPr>
              <w:tab/>
            </w:r>
            <w:r w:rsidR="008915E4" w:rsidRPr="00645F94">
              <w:rPr>
                <w:rFonts w:asciiTheme="majorBidi" w:hAnsiTheme="majorBidi" w:cstheme="majorBidi"/>
                <w:noProof/>
                <w:webHidden/>
                <w:sz w:val="28"/>
                <w:szCs w:val="28"/>
              </w:rPr>
              <w:fldChar w:fldCharType="begin"/>
            </w:r>
            <w:r w:rsidR="008915E4" w:rsidRPr="00645F94">
              <w:rPr>
                <w:rFonts w:asciiTheme="majorBidi" w:hAnsiTheme="majorBidi" w:cstheme="majorBidi"/>
                <w:noProof/>
                <w:webHidden/>
                <w:sz w:val="28"/>
                <w:szCs w:val="28"/>
              </w:rPr>
              <w:instrText xml:space="preserve"> PAGEREF _Toc233131269 \h </w:instrText>
            </w:r>
            <w:r w:rsidR="008915E4" w:rsidRPr="00645F94">
              <w:rPr>
                <w:rFonts w:asciiTheme="majorBidi" w:hAnsiTheme="majorBidi" w:cstheme="majorBidi"/>
                <w:noProof/>
                <w:webHidden/>
                <w:sz w:val="28"/>
                <w:szCs w:val="28"/>
              </w:rPr>
            </w:r>
            <w:r w:rsidR="008915E4" w:rsidRPr="00645F94">
              <w:rPr>
                <w:rFonts w:asciiTheme="majorBidi" w:hAnsiTheme="majorBidi" w:cstheme="majorBidi"/>
                <w:noProof/>
                <w:webHidden/>
                <w:sz w:val="28"/>
                <w:szCs w:val="28"/>
              </w:rPr>
              <w:fldChar w:fldCharType="separate"/>
            </w:r>
            <w:r w:rsidR="008915E4" w:rsidRPr="00645F94">
              <w:rPr>
                <w:rFonts w:asciiTheme="majorBidi" w:hAnsiTheme="majorBidi" w:cstheme="majorBidi"/>
                <w:noProof/>
                <w:webHidden/>
                <w:sz w:val="28"/>
                <w:szCs w:val="28"/>
              </w:rPr>
              <w:t>8</w:t>
            </w:r>
            <w:r w:rsidR="008915E4" w:rsidRPr="00645F94">
              <w:rPr>
                <w:rFonts w:asciiTheme="majorBidi" w:hAnsiTheme="majorBidi" w:cstheme="majorBidi"/>
                <w:noProof/>
                <w:webHidden/>
                <w:sz w:val="28"/>
                <w:szCs w:val="28"/>
              </w:rPr>
              <w:fldChar w:fldCharType="end"/>
            </w:r>
          </w:hyperlink>
        </w:p>
        <w:p w14:paraId="79B3C5E7" w14:textId="6FA37340" w:rsidR="008915E4" w:rsidRPr="00645F94" w:rsidRDefault="00000000" w:rsidP="00277AF8">
          <w:pPr>
            <w:pStyle w:val="TOC1"/>
            <w:tabs>
              <w:tab w:val="right" w:leader="dot" w:pos="9350"/>
            </w:tabs>
            <w:spacing w:before="240" w:after="240" w:line="360" w:lineRule="auto"/>
            <w:jc w:val="both"/>
            <w:rPr>
              <w:rFonts w:asciiTheme="majorBidi" w:hAnsiTheme="majorBidi" w:cstheme="majorBidi"/>
              <w:noProof/>
              <w:sz w:val="28"/>
              <w:szCs w:val="28"/>
            </w:rPr>
          </w:pPr>
          <w:hyperlink w:anchor="_Toc233131270" w:history="1">
            <w:r w:rsidR="008915E4" w:rsidRPr="00645F94">
              <w:rPr>
                <w:rStyle w:val="Hyperlink"/>
                <w:rFonts w:asciiTheme="majorBidi" w:hAnsiTheme="majorBidi" w:cstheme="majorBidi"/>
                <w:noProof/>
                <w:color w:val="auto"/>
                <w:sz w:val="28"/>
                <w:szCs w:val="28"/>
                <w:lang w:val="en-GB"/>
              </w:rPr>
              <w:t>4. Project plan and timeline</w:t>
            </w:r>
            <w:r w:rsidR="008915E4" w:rsidRPr="00645F94">
              <w:rPr>
                <w:rFonts w:asciiTheme="majorBidi" w:hAnsiTheme="majorBidi" w:cstheme="majorBidi"/>
                <w:noProof/>
                <w:webHidden/>
                <w:sz w:val="28"/>
                <w:szCs w:val="28"/>
              </w:rPr>
              <w:tab/>
            </w:r>
            <w:r w:rsidR="008915E4" w:rsidRPr="00645F94">
              <w:rPr>
                <w:rFonts w:asciiTheme="majorBidi" w:hAnsiTheme="majorBidi" w:cstheme="majorBidi"/>
                <w:noProof/>
                <w:webHidden/>
                <w:sz w:val="28"/>
                <w:szCs w:val="28"/>
              </w:rPr>
              <w:fldChar w:fldCharType="begin"/>
            </w:r>
            <w:r w:rsidR="008915E4" w:rsidRPr="00645F94">
              <w:rPr>
                <w:rFonts w:asciiTheme="majorBidi" w:hAnsiTheme="majorBidi" w:cstheme="majorBidi"/>
                <w:noProof/>
                <w:webHidden/>
                <w:sz w:val="28"/>
                <w:szCs w:val="28"/>
              </w:rPr>
              <w:instrText xml:space="preserve"> PAGEREF _Toc233131270 \h </w:instrText>
            </w:r>
            <w:r w:rsidR="008915E4" w:rsidRPr="00645F94">
              <w:rPr>
                <w:rFonts w:asciiTheme="majorBidi" w:hAnsiTheme="majorBidi" w:cstheme="majorBidi"/>
                <w:noProof/>
                <w:webHidden/>
                <w:sz w:val="28"/>
                <w:szCs w:val="28"/>
              </w:rPr>
            </w:r>
            <w:r w:rsidR="008915E4" w:rsidRPr="00645F94">
              <w:rPr>
                <w:rFonts w:asciiTheme="majorBidi" w:hAnsiTheme="majorBidi" w:cstheme="majorBidi"/>
                <w:noProof/>
                <w:webHidden/>
                <w:sz w:val="28"/>
                <w:szCs w:val="28"/>
              </w:rPr>
              <w:fldChar w:fldCharType="separate"/>
            </w:r>
            <w:r w:rsidR="008915E4" w:rsidRPr="00645F94">
              <w:rPr>
                <w:rFonts w:asciiTheme="majorBidi" w:hAnsiTheme="majorBidi" w:cstheme="majorBidi"/>
                <w:noProof/>
                <w:webHidden/>
                <w:sz w:val="28"/>
                <w:szCs w:val="28"/>
              </w:rPr>
              <w:t>10</w:t>
            </w:r>
            <w:r w:rsidR="008915E4" w:rsidRPr="00645F94">
              <w:rPr>
                <w:rFonts w:asciiTheme="majorBidi" w:hAnsiTheme="majorBidi" w:cstheme="majorBidi"/>
                <w:noProof/>
                <w:webHidden/>
                <w:sz w:val="28"/>
                <w:szCs w:val="28"/>
              </w:rPr>
              <w:fldChar w:fldCharType="end"/>
            </w:r>
          </w:hyperlink>
        </w:p>
        <w:p w14:paraId="00BC210A" w14:textId="6AD172B7" w:rsidR="008915E4" w:rsidRPr="00645F94" w:rsidRDefault="00000000" w:rsidP="00277AF8">
          <w:pPr>
            <w:pStyle w:val="TOC1"/>
            <w:tabs>
              <w:tab w:val="right" w:leader="dot" w:pos="9350"/>
            </w:tabs>
            <w:spacing w:before="240" w:after="240" w:line="360" w:lineRule="auto"/>
            <w:jc w:val="both"/>
            <w:rPr>
              <w:rFonts w:asciiTheme="majorBidi" w:hAnsiTheme="majorBidi" w:cstheme="majorBidi"/>
              <w:noProof/>
              <w:sz w:val="28"/>
              <w:szCs w:val="28"/>
            </w:rPr>
          </w:pPr>
          <w:hyperlink w:anchor="_Toc233131271" w:history="1">
            <w:r w:rsidR="008915E4" w:rsidRPr="00645F94">
              <w:rPr>
                <w:rStyle w:val="Hyperlink"/>
                <w:rFonts w:asciiTheme="majorBidi" w:hAnsiTheme="majorBidi" w:cstheme="majorBidi"/>
                <w:noProof/>
                <w:color w:val="auto"/>
                <w:sz w:val="28"/>
                <w:szCs w:val="28"/>
                <w:lang w:val="en-GB"/>
              </w:rPr>
              <w:t>Reference</w:t>
            </w:r>
            <w:r w:rsidR="008915E4" w:rsidRPr="00645F94">
              <w:rPr>
                <w:rFonts w:asciiTheme="majorBidi" w:hAnsiTheme="majorBidi" w:cstheme="majorBidi"/>
                <w:noProof/>
                <w:webHidden/>
                <w:sz w:val="28"/>
                <w:szCs w:val="28"/>
              </w:rPr>
              <w:tab/>
            </w:r>
            <w:r w:rsidR="008915E4" w:rsidRPr="00645F94">
              <w:rPr>
                <w:rFonts w:asciiTheme="majorBidi" w:hAnsiTheme="majorBidi" w:cstheme="majorBidi"/>
                <w:noProof/>
                <w:webHidden/>
                <w:sz w:val="28"/>
                <w:szCs w:val="28"/>
              </w:rPr>
              <w:fldChar w:fldCharType="begin"/>
            </w:r>
            <w:r w:rsidR="008915E4" w:rsidRPr="00645F94">
              <w:rPr>
                <w:rFonts w:asciiTheme="majorBidi" w:hAnsiTheme="majorBidi" w:cstheme="majorBidi"/>
                <w:noProof/>
                <w:webHidden/>
                <w:sz w:val="28"/>
                <w:szCs w:val="28"/>
              </w:rPr>
              <w:instrText xml:space="preserve"> PAGEREF _Toc233131271 \h </w:instrText>
            </w:r>
            <w:r w:rsidR="008915E4" w:rsidRPr="00645F94">
              <w:rPr>
                <w:rFonts w:asciiTheme="majorBidi" w:hAnsiTheme="majorBidi" w:cstheme="majorBidi"/>
                <w:noProof/>
                <w:webHidden/>
                <w:sz w:val="28"/>
                <w:szCs w:val="28"/>
              </w:rPr>
            </w:r>
            <w:r w:rsidR="008915E4" w:rsidRPr="00645F94">
              <w:rPr>
                <w:rFonts w:asciiTheme="majorBidi" w:hAnsiTheme="majorBidi" w:cstheme="majorBidi"/>
                <w:noProof/>
                <w:webHidden/>
                <w:sz w:val="28"/>
                <w:szCs w:val="28"/>
              </w:rPr>
              <w:fldChar w:fldCharType="separate"/>
            </w:r>
            <w:r w:rsidR="008915E4" w:rsidRPr="00645F94">
              <w:rPr>
                <w:rFonts w:asciiTheme="majorBidi" w:hAnsiTheme="majorBidi" w:cstheme="majorBidi"/>
                <w:noProof/>
                <w:webHidden/>
                <w:sz w:val="28"/>
                <w:szCs w:val="28"/>
              </w:rPr>
              <w:t>11</w:t>
            </w:r>
            <w:r w:rsidR="008915E4" w:rsidRPr="00645F94">
              <w:rPr>
                <w:rFonts w:asciiTheme="majorBidi" w:hAnsiTheme="majorBidi" w:cstheme="majorBidi"/>
                <w:noProof/>
                <w:webHidden/>
                <w:sz w:val="28"/>
                <w:szCs w:val="28"/>
              </w:rPr>
              <w:fldChar w:fldCharType="end"/>
            </w:r>
          </w:hyperlink>
        </w:p>
        <w:p w14:paraId="4C4C2252" w14:textId="054FD6C6" w:rsidR="008915E4" w:rsidRPr="00645F94" w:rsidRDefault="00000000" w:rsidP="00277AF8">
          <w:pPr>
            <w:pStyle w:val="TOC1"/>
            <w:tabs>
              <w:tab w:val="right" w:leader="dot" w:pos="9350"/>
            </w:tabs>
            <w:spacing w:before="240" w:after="240" w:line="360" w:lineRule="auto"/>
            <w:jc w:val="both"/>
            <w:rPr>
              <w:rFonts w:asciiTheme="majorBidi" w:hAnsiTheme="majorBidi" w:cstheme="majorBidi"/>
              <w:noProof/>
              <w:sz w:val="28"/>
              <w:szCs w:val="28"/>
            </w:rPr>
          </w:pPr>
          <w:hyperlink w:anchor="_Toc233131272" w:history="1">
            <w:r w:rsidR="008915E4" w:rsidRPr="00645F94">
              <w:rPr>
                <w:rStyle w:val="Hyperlink"/>
                <w:rFonts w:asciiTheme="majorBidi" w:hAnsiTheme="majorBidi" w:cstheme="majorBidi"/>
                <w:noProof/>
                <w:color w:val="auto"/>
                <w:sz w:val="28"/>
                <w:szCs w:val="28"/>
                <w:lang w:val="en-GB"/>
              </w:rPr>
              <w:t>Appendix</w:t>
            </w:r>
            <w:r w:rsidR="008915E4" w:rsidRPr="00645F94">
              <w:rPr>
                <w:rFonts w:asciiTheme="majorBidi" w:hAnsiTheme="majorBidi" w:cstheme="majorBidi"/>
                <w:noProof/>
                <w:webHidden/>
                <w:sz w:val="28"/>
                <w:szCs w:val="28"/>
              </w:rPr>
              <w:tab/>
            </w:r>
            <w:r w:rsidR="008915E4" w:rsidRPr="00645F94">
              <w:rPr>
                <w:rFonts w:asciiTheme="majorBidi" w:hAnsiTheme="majorBidi" w:cstheme="majorBidi"/>
                <w:noProof/>
                <w:webHidden/>
                <w:sz w:val="28"/>
                <w:szCs w:val="28"/>
              </w:rPr>
              <w:fldChar w:fldCharType="begin"/>
            </w:r>
            <w:r w:rsidR="008915E4" w:rsidRPr="00645F94">
              <w:rPr>
                <w:rFonts w:asciiTheme="majorBidi" w:hAnsiTheme="majorBidi" w:cstheme="majorBidi"/>
                <w:noProof/>
                <w:webHidden/>
                <w:sz w:val="28"/>
                <w:szCs w:val="28"/>
              </w:rPr>
              <w:instrText xml:space="preserve"> PAGEREF _Toc233131272 \h </w:instrText>
            </w:r>
            <w:r w:rsidR="008915E4" w:rsidRPr="00645F94">
              <w:rPr>
                <w:rFonts w:asciiTheme="majorBidi" w:hAnsiTheme="majorBidi" w:cstheme="majorBidi"/>
                <w:noProof/>
                <w:webHidden/>
                <w:sz w:val="28"/>
                <w:szCs w:val="28"/>
              </w:rPr>
            </w:r>
            <w:r w:rsidR="008915E4" w:rsidRPr="00645F94">
              <w:rPr>
                <w:rFonts w:asciiTheme="majorBidi" w:hAnsiTheme="majorBidi" w:cstheme="majorBidi"/>
                <w:noProof/>
                <w:webHidden/>
                <w:sz w:val="28"/>
                <w:szCs w:val="28"/>
              </w:rPr>
              <w:fldChar w:fldCharType="separate"/>
            </w:r>
            <w:r w:rsidR="008915E4" w:rsidRPr="00645F94">
              <w:rPr>
                <w:rFonts w:asciiTheme="majorBidi" w:hAnsiTheme="majorBidi" w:cstheme="majorBidi"/>
                <w:noProof/>
                <w:webHidden/>
                <w:sz w:val="28"/>
                <w:szCs w:val="28"/>
              </w:rPr>
              <w:t>15</w:t>
            </w:r>
            <w:r w:rsidR="008915E4" w:rsidRPr="00645F94">
              <w:rPr>
                <w:rFonts w:asciiTheme="majorBidi" w:hAnsiTheme="majorBidi" w:cstheme="majorBidi"/>
                <w:noProof/>
                <w:webHidden/>
                <w:sz w:val="28"/>
                <w:szCs w:val="28"/>
              </w:rPr>
              <w:fldChar w:fldCharType="end"/>
            </w:r>
          </w:hyperlink>
        </w:p>
        <w:p w14:paraId="6813AC78" w14:textId="62EF2A84" w:rsidR="008915E4" w:rsidRDefault="008915E4" w:rsidP="00277AF8">
          <w:pPr>
            <w:spacing w:before="240" w:after="240" w:line="360" w:lineRule="auto"/>
            <w:jc w:val="both"/>
          </w:pPr>
          <w:r w:rsidRPr="00645F94">
            <w:rPr>
              <w:rFonts w:asciiTheme="majorBidi" w:hAnsiTheme="majorBidi" w:cstheme="majorBidi"/>
              <w:b/>
              <w:bCs/>
              <w:sz w:val="28"/>
              <w:szCs w:val="28"/>
            </w:rPr>
            <w:fldChar w:fldCharType="end"/>
          </w:r>
        </w:p>
      </w:sdtContent>
    </w:sdt>
    <w:p w14:paraId="6CC55CA6" w14:textId="3935D272" w:rsidR="00E37708" w:rsidRPr="00E16C4B" w:rsidRDefault="00E37708" w:rsidP="00277AF8">
      <w:pPr>
        <w:spacing w:before="240" w:after="240" w:line="360" w:lineRule="auto"/>
        <w:jc w:val="both"/>
        <w:rPr>
          <w:rFonts w:ascii="Times New Roman" w:eastAsia="Times New Roman" w:hAnsi="Times New Roman" w:cs="Times New Roman"/>
          <w:b/>
          <w:bCs/>
          <w:sz w:val="24"/>
          <w:szCs w:val="24"/>
          <w:lang w:val="en-GB"/>
        </w:rPr>
      </w:pPr>
    </w:p>
    <w:p w14:paraId="6A803F51" w14:textId="77777777" w:rsidR="00E37708" w:rsidRPr="00E16C4B" w:rsidRDefault="00000000" w:rsidP="00277AF8">
      <w:pPr>
        <w:spacing w:before="240" w:after="240" w:line="360" w:lineRule="auto"/>
        <w:jc w:val="center"/>
        <w:rPr>
          <w:rFonts w:ascii="Times New Roman" w:eastAsia="Times New Roman" w:hAnsi="Times New Roman" w:cs="Times New Roman"/>
          <w:b/>
          <w:bCs/>
          <w:sz w:val="24"/>
          <w:szCs w:val="24"/>
          <w:lang w:val="en-GB"/>
        </w:rPr>
      </w:pPr>
      <w:r w:rsidRPr="00E16C4B">
        <w:rPr>
          <w:lang w:val="en-GB"/>
        </w:rPr>
        <w:br w:type="page"/>
      </w:r>
    </w:p>
    <w:p w14:paraId="7BA4AC0E" w14:textId="0539510F" w:rsidR="00E37708" w:rsidRPr="00645F94" w:rsidRDefault="00000000" w:rsidP="00673DAE">
      <w:pPr>
        <w:pStyle w:val="Heading1"/>
        <w:spacing w:before="240" w:after="240"/>
        <w:jc w:val="center"/>
        <w:rPr>
          <w:sz w:val="32"/>
          <w:szCs w:val="32"/>
          <w:lang w:val="en-GB"/>
        </w:rPr>
      </w:pPr>
      <w:bookmarkStart w:id="0" w:name="_348a4na9lo8c" w:colFirst="0" w:colLast="0"/>
      <w:bookmarkStart w:id="1" w:name="_Toc233131267"/>
      <w:bookmarkEnd w:id="0"/>
      <w:r w:rsidRPr="00645F94">
        <w:rPr>
          <w:sz w:val="32"/>
          <w:szCs w:val="32"/>
          <w:lang w:val="en-GB"/>
        </w:rPr>
        <w:lastRenderedPageBreak/>
        <w:t>1. Introduction</w:t>
      </w:r>
      <w:bookmarkEnd w:id="1"/>
    </w:p>
    <w:p w14:paraId="77699057" w14:textId="77777777" w:rsidR="00E37708" w:rsidRPr="00E16C4B" w:rsidRDefault="00000000" w:rsidP="00277AF8">
      <w:pPr>
        <w:spacing w:before="240" w:after="240" w:line="360" w:lineRule="auto"/>
        <w:jc w:val="both"/>
        <w:rPr>
          <w:rFonts w:ascii="Times New Roman" w:eastAsia="Times New Roman" w:hAnsi="Times New Roman" w:cs="Times New Roman"/>
          <w:b/>
          <w:bCs/>
          <w:sz w:val="24"/>
          <w:szCs w:val="24"/>
          <w:lang w:val="en-GB"/>
        </w:rPr>
      </w:pPr>
      <w:r w:rsidRPr="00E16C4B">
        <w:rPr>
          <w:rFonts w:ascii="Times New Roman" w:eastAsia="Times New Roman" w:hAnsi="Times New Roman" w:cs="Times New Roman"/>
          <w:b/>
          <w:bCs/>
          <w:sz w:val="24"/>
          <w:szCs w:val="24"/>
          <w:lang w:val="en-GB"/>
        </w:rPr>
        <w:t>Justification of the topic</w:t>
      </w:r>
    </w:p>
    <w:p w14:paraId="27D3522B" w14:textId="6E594C4D" w:rsidR="00E37708" w:rsidRPr="00673DAE" w:rsidRDefault="00000000" w:rsidP="00277AF8">
      <w:pPr>
        <w:spacing w:before="240" w:after="240" w:line="360" w:lineRule="auto"/>
        <w:jc w:val="both"/>
        <w:rPr>
          <w:rFonts w:ascii="Times New Roman" w:eastAsia="Times New Roman" w:hAnsi="Times New Roman" w:cs="Times New Roman"/>
          <w:sz w:val="28"/>
          <w:szCs w:val="28"/>
          <w:lang w:val="en-GB"/>
        </w:rPr>
      </w:pPr>
      <w:r w:rsidRPr="00673DAE">
        <w:rPr>
          <w:rFonts w:ascii="Times New Roman" w:eastAsia="Times New Roman" w:hAnsi="Times New Roman" w:cs="Times New Roman"/>
          <w:sz w:val="28"/>
          <w:szCs w:val="28"/>
          <w:lang w:val="en-GB"/>
        </w:rPr>
        <w:t xml:space="preserve">A hybrid arrangement of work has initiated a balance in the work-life, and so this process is now an integral part of various business industries. Employees can focus on their specific tasks, which enhances their contribution to the task. Nearly 38% </w:t>
      </w:r>
      <w:r w:rsidR="00673DAE">
        <w:rPr>
          <w:rFonts w:ascii="Times New Roman" w:eastAsia="Times New Roman" w:hAnsi="Times New Roman" w:cs="Times New Roman"/>
          <w:sz w:val="28"/>
          <w:szCs w:val="28"/>
          <w:lang w:val="en-GB"/>
        </w:rPr>
        <w:t xml:space="preserve">of </w:t>
      </w:r>
      <w:r w:rsidRPr="00673DAE">
        <w:rPr>
          <w:rFonts w:ascii="Times New Roman" w:eastAsia="Times New Roman" w:hAnsi="Times New Roman" w:cs="Times New Roman"/>
          <w:sz w:val="28"/>
          <w:szCs w:val="28"/>
          <w:lang w:val="en-GB"/>
        </w:rPr>
        <w:t xml:space="preserve">workers started hybrid work in 2020 in the UK. The employees are present in the office for three to four days a week, and the rest of the week, they work from home. Video calls can arrange a communication process, and they enhance team collaboration nowadays. </w:t>
      </w:r>
      <w:r w:rsidR="00277AF8" w:rsidRPr="00673DAE">
        <w:rPr>
          <w:rFonts w:ascii="Times New Roman" w:eastAsia="Times New Roman" w:hAnsi="Times New Roman" w:cs="Times New Roman"/>
          <w:sz w:val="28"/>
          <w:szCs w:val="28"/>
          <w:lang w:val="en-GB"/>
        </w:rPr>
        <w:t>So,</w:t>
      </w:r>
      <w:r w:rsidRPr="00673DAE">
        <w:rPr>
          <w:rFonts w:ascii="Times New Roman" w:eastAsia="Times New Roman" w:hAnsi="Times New Roman" w:cs="Times New Roman"/>
          <w:sz w:val="28"/>
          <w:szCs w:val="28"/>
          <w:lang w:val="en-GB"/>
        </w:rPr>
        <w:t xml:space="preserve"> hybrid work has an immense effect on team collaboration. The managers of Tesco have an assessment of hybrid work (Bloom, 2021).</w:t>
      </w:r>
    </w:p>
    <w:p w14:paraId="7103F922" w14:textId="77777777" w:rsidR="00E37708" w:rsidRPr="00E16C4B" w:rsidRDefault="00000000" w:rsidP="00277AF8">
      <w:pPr>
        <w:spacing w:before="240" w:after="240" w:line="360" w:lineRule="auto"/>
        <w:jc w:val="center"/>
        <w:rPr>
          <w:rFonts w:ascii="Times New Roman" w:eastAsia="Times New Roman" w:hAnsi="Times New Roman" w:cs="Times New Roman"/>
          <w:sz w:val="24"/>
          <w:szCs w:val="24"/>
          <w:lang w:val="en-GB"/>
        </w:rPr>
      </w:pPr>
      <w:r w:rsidRPr="00E16C4B">
        <w:rPr>
          <w:rFonts w:ascii="Times New Roman" w:eastAsia="Times New Roman" w:hAnsi="Times New Roman" w:cs="Times New Roman"/>
          <w:noProof/>
          <w:sz w:val="24"/>
          <w:szCs w:val="24"/>
          <w:lang w:val="en-GB"/>
        </w:rPr>
        <w:drawing>
          <wp:inline distT="114300" distB="114300" distL="114300" distR="114300" wp14:anchorId="29E609C3" wp14:editId="79115401">
            <wp:extent cx="4195763" cy="250132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195763" cy="2501320"/>
                    </a:xfrm>
                    <a:prstGeom prst="rect">
                      <a:avLst/>
                    </a:prstGeom>
                  </pic:spPr>
                </pic:pic>
              </a:graphicData>
            </a:graphic>
          </wp:inline>
        </w:drawing>
      </w:r>
    </w:p>
    <w:p w14:paraId="4079926D" w14:textId="77777777" w:rsidR="00E37708" w:rsidRPr="00E16C4B" w:rsidRDefault="00000000" w:rsidP="00277AF8">
      <w:pPr>
        <w:spacing w:before="240" w:after="240" w:line="360" w:lineRule="auto"/>
        <w:jc w:val="center"/>
        <w:rPr>
          <w:rFonts w:ascii="Times New Roman" w:eastAsia="Times New Roman" w:hAnsi="Times New Roman" w:cs="Times New Roman"/>
          <w:sz w:val="24"/>
          <w:szCs w:val="24"/>
          <w:lang w:val="en-GB"/>
        </w:rPr>
      </w:pPr>
      <w:r w:rsidRPr="00E16C4B">
        <w:rPr>
          <w:rFonts w:ascii="Times New Roman" w:eastAsia="Times New Roman" w:hAnsi="Times New Roman" w:cs="Times New Roman"/>
          <w:sz w:val="24"/>
          <w:szCs w:val="24"/>
          <w:lang w:val="en-GB"/>
        </w:rPr>
        <w:t xml:space="preserve">Figure 1: Work from home trends in the UK </w:t>
      </w:r>
    </w:p>
    <w:p w14:paraId="5911F354" w14:textId="77777777" w:rsidR="00673DAE" w:rsidRDefault="00673DAE" w:rsidP="00277AF8">
      <w:pPr>
        <w:spacing w:before="240" w:after="240" w:line="360" w:lineRule="auto"/>
        <w:jc w:val="center"/>
        <w:rPr>
          <w:rFonts w:ascii="Times New Roman" w:eastAsia="Times New Roman" w:hAnsi="Times New Roman" w:cs="Times New Roman"/>
          <w:sz w:val="24"/>
          <w:szCs w:val="24"/>
          <w:lang w:val="en-GB"/>
        </w:rPr>
      </w:pPr>
    </w:p>
    <w:p w14:paraId="3A428405" w14:textId="77777777" w:rsidR="00673DAE" w:rsidRDefault="00673DAE" w:rsidP="00277AF8">
      <w:pPr>
        <w:spacing w:before="240" w:after="240" w:line="360" w:lineRule="auto"/>
        <w:jc w:val="center"/>
        <w:rPr>
          <w:rFonts w:ascii="Times New Roman" w:eastAsia="Times New Roman" w:hAnsi="Times New Roman" w:cs="Times New Roman"/>
          <w:sz w:val="24"/>
          <w:szCs w:val="24"/>
          <w:lang w:val="en-GB"/>
        </w:rPr>
      </w:pPr>
    </w:p>
    <w:p w14:paraId="12F329DB" w14:textId="20B0D0AF" w:rsidR="00E37708" w:rsidRPr="00E16C4B" w:rsidRDefault="00000000" w:rsidP="00277AF8">
      <w:pPr>
        <w:spacing w:before="240" w:after="240" w:line="360" w:lineRule="auto"/>
        <w:jc w:val="center"/>
        <w:rPr>
          <w:rFonts w:ascii="Times New Roman" w:eastAsia="Times New Roman" w:hAnsi="Times New Roman" w:cs="Times New Roman"/>
          <w:sz w:val="24"/>
          <w:szCs w:val="24"/>
          <w:lang w:val="en-GB"/>
        </w:rPr>
      </w:pPr>
      <w:r w:rsidRPr="00E16C4B">
        <w:rPr>
          <w:rFonts w:ascii="Times New Roman" w:eastAsia="Times New Roman" w:hAnsi="Times New Roman" w:cs="Times New Roman"/>
          <w:sz w:val="24"/>
          <w:szCs w:val="24"/>
          <w:lang w:val="en-GB"/>
        </w:rPr>
        <w:t>(Source: Dalton, 2025)</w:t>
      </w:r>
    </w:p>
    <w:p w14:paraId="15996A43" w14:textId="77777777" w:rsidR="00E37708" w:rsidRPr="00117E16" w:rsidRDefault="00000000" w:rsidP="00117E16">
      <w:pPr>
        <w:spacing w:before="240" w:after="240" w:line="360" w:lineRule="auto"/>
        <w:jc w:val="center"/>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lastRenderedPageBreak/>
        <w:t>Aim and objectives</w:t>
      </w:r>
    </w:p>
    <w:p w14:paraId="398E4C8E" w14:textId="77777777" w:rsidR="00E37708" w:rsidRPr="00117E16"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t>Aim</w:t>
      </w:r>
    </w:p>
    <w:p w14:paraId="231BB09D" w14:textId="77777777" w:rsidR="00E37708" w:rsidRPr="00117E16" w:rsidRDefault="00000000" w:rsidP="00277AF8">
      <w:p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 xml:space="preserve">The aim of the research is to describe the impact of hybrid work on team collaboration. How the team collaboration is done will be the focus of the research. </w:t>
      </w:r>
    </w:p>
    <w:p w14:paraId="78534662" w14:textId="77777777" w:rsidR="00E37708" w:rsidRPr="00117E16"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t xml:space="preserve">Objectives </w:t>
      </w:r>
    </w:p>
    <w:p w14:paraId="2DC00527" w14:textId="77777777" w:rsidR="00E37708" w:rsidRPr="00117E16" w:rsidRDefault="00000000" w:rsidP="00277AF8">
      <w:pPr>
        <w:numPr>
          <w:ilvl w:val="0"/>
          <w:numId w:val="2"/>
        </w:num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 xml:space="preserve">To examine the impact of hybrid work schedules on employee perceptions of team trust and psychological safety. </w:t>
      </w:r>
    </w:p>
    <w:p w14:paraId="3A928435" w14:textId="77777777" w:rsidR="00E37708" w:rsidRPr="00117E16" w:rsidRDefault="00000000" w:rsidP="00277AF8">
      <w:pPr>
        <w:numPr>
          <w:ilvl w:val="0"/>
          <w:numId w:val="2"/>
        </w:num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 xml:space="preserve">To analyse how hybrid work influences information sharing and knowledge storing across different departments. </w:t>
      </w:r>
    </w:p>
    <w:p w14:paraId="21E6B355" w14:textId="77777777" w:rsidR="00E37708" w:rsidRPr="00117E16" w:rsidRDefault="00000000" w:rsidP="00277AF8">
      <w:pPr>
        <w:numPr>
          <w:ilvl w:val="0"/>
          <w:numId w:val="2"/>
        </w:num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 xml:space="preserve">To suggest specific digital tools that can bridge the collaboration gap between home and office environments. </w:t>
      </w:r>
    </w:p>
    <w:p w14:paraId="2A7A81B2" w14:textId="77777777" w:rsidR="00E37708" w:rsidRPr="00117E16"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t>Research questions</w:t>
      </w:r>
    </w:p>
    <w:p w14:paraId="38CE5DE2" w14:textId="77777777" w:rsidR="00E37708" w:rsidRPr="00117E16" w:rsidRDefault="00000000" w:rsidP="00277AF8">
      <w:pPr>
        <w:numPr>
          <w:ilvl w:val="0"/>
          <w:numId w:val="1"/>
        </w:num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What is the impact of hybrid work schedules on employee perceptions of team trust and psychological safety?</w:t>
      </w:r>
    </w:p>
    <w:p w14:paraId="5FF4873C" w14:textId="453C14A8" w:rsidR="00E37708" w:rsidRPr="00117E16" w:rsidRDefault="00000000" w:rsidP="00277AF8">
      <w:pPr>
        <w:numPr>
          <w:ilvl w:val="0"/>
          <w:numId w:val="1"/>
        </w:num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 xml:space="preserve">How does hybrid work influence information </w:t>
      </w:r>
      <w:r w:rsidR="00117E16" w:rsidRPr="00117E16">
        <w:rPr>
          <w:rFonts w:ascii="Times New Roman" w:eastAsia="Times New Roman" w:hAnsi="Times New Roman" w:cs="Times New Roman"/>
          <w:sz w:val="28"/>
          <w:szCs w:val="28"/>
          <w:lang w:val="en-GB"/>
        </w:rPr>
        <w:t>share</w:t>
      </w:r>
      <w:r w:rsidRPr="00117E16">
        <w:rPr>
          <w:rFonts w:ascii="Times New Roman" w:eastAsia="Times New Roman" w:hAnsi="Times New Roman" w:cs="Times New Roman"/>
          <w:sz w:val="28"/>
          <w:szCs w:val="28"/>
          <w:lang w:val="en-GB"/>
        </w:rPr>
        <w:t xml:space="preserve"> and knowledge storage across different departments?</w:t>
      </w:r>
    </w:p>
    <w:p w14:paraId="42F4E45C" w14:textId="77777777" w:rsidR="00E37708" w:rsidRPr="00117E16" w:rsidRDefault="00000000" w:rsidP="00277AF8">
      <w:pPr>
        <w:numPr>
          <w:ilvl w:val="0"/>
          <w:numId w:val="1"/>
        </w:num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What are the specific digital tools that can bridge the collaboration gap between home and office environments?</w:t>
      </w:r>
    </w:p>
    <w:p w14:paraId="499891D8" w14:textId="77777777" w:rsidR="00117E16" w:rsidRDefault="00117E16" w:rsidP="00277AF8">
      <w:pPr>
        <w:spacing w:before="240" w:after="240" w:line="360" w:lineRule="auto"/>
        <w:jc w:val="both"/>
        <w:rPr>
          <w:rFonts w:ascii="Times New Roman" w:eastAsia="Times New Roman" w:hAnsi="Times New Roman" w:cs="Times New Roman"/>
          <w:b/>
          <w:bCs/>
          <w:sz w:val="28"/>
          <w:szCs w:val="28"/>
          <w:lang w:val="en-GB"/>
        </w:rPr>
      </w:pPr>
    </w:p>
    <w:p w14:paraId="4B14803A" w14:textId="77777777" w:rsidR="00117E16" w:rsidRDefault="00117E16" w:rsidP="00277AF8">
      <w:pPr>
        <w:spacing w:before="240" w:after="240" w:line="360" w:lineRule="auto"/>
        <w:jc w:val="both"/>
        <w:rPr>
          <w:rFonts w:ascii="Times New Roman" w:eastAsia="Times New Roman" w:hAnsi="Times New Roman" w:cs="Times New Roman"/>
          <w:b/>
          <w:bCs/>
          <w:sz w:val="28"/>
          <w:szCs w:val="28"/>
          <w:lang w:val="en-GB"/>
        </w:rPr>
      </w:pPr>
    </w:p>
    <w:p w14:paraId="47E975E9" w14:textId="6C87FEC5" w:rsidR="00E37708" w:rsidRPr="00117E16" w:rsidRDefault="00000000" w:rsidP="00117E16">
      <w:pPr>
        <w:spacing w:before="240" w:after="240" w:line="360" w:lineRule="auto"/>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lastRenderedPageBreak/>
        <w:t>Significance of the research</w:t>
      </w:r>
    </w:p>
    <w:p w14:paraId="625D5956" w14:textId="177625E6" w:rsidR="00E37708" w:rsidRPr="00117E16" w:rsidRDefault="00000000" w:rsidP="00277AF8">
      <w:p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 xml:space="preserve">In a hybrid system of work, staff compensation is the biggest factor, and Tesco has an issue with this factor. Several employees have a continued hybrid mode of work, and the managers target maximum productivity of the task. So many employees feel burned out in their hybrid system of work. Recently, Tesco has tried to boost team collaboration through the office presence of its staff, and the hybrid mode of work has been neglected. </w:t>
      </w:r>
      <w:r w:rsidR="00277AF8" w:rsidRPr="00117E16">
        <w:rPr>
          <w:rFonts w:ascii="Times New Roman" w:eastAsia="Times New Roman" w:hAnsi="Times New Roman" w:cs="Times New Roman"/>
          <w:sz w:val="28"/>
          <w:szCs w:val="28"/>
          <w:lang w:val="en-GB"/>
        </w:rPr>
        <w:t>So,</w:t>
      </w:r>
      <w:r w:rsidRPr="00117E16">
        <w:rPr>
          <w:rFonts w:ascii="Times New Roman" w:eastAsia="Times New Roman" w:hAnsi="Times New Roman" w:cs="Times New Roman"/>
          <w:sz w:val="28"/>
          <w:szCs w:val="28"/>
          <w:lang w:val="en-GB"/>
        </w:rPr>
        <w:t xml:space="preserve"> the research needs to be done to understand the crucial reasons (Louis, 2024).</w:t>
      </w:r>
    </w:p>
    <w:p w14:paraId="32393573" w14:textId="77777777" w:rsidR="00E37708" w:rsidRPr="00117E16" w:rsidRDefault="00000000" w:rsidP="00117E16">
      <w:pPr>
        <w:pStyle w:val="Heading1"/>
        <w:spacing w:before="240" w:after="240"/>
        <w:jc w:val="center"/>
        <w:rPr>
          <w:sz w:val="32"/>
          <w:szCs w:val="32"/>
          <w:lang w:val="en-GB"/>
        </w:rPr>
      </w:pPr>
      <w:bookmarkStart w:id="2" w:name="_cccmscbb6vzs" w:colFirst="0" w:colLast="0"/>
      <w:bookmarkStart w:id="3" w:name="_Toc233131268"/>
      <w:bookmarkEnd w:id="2"/>
      <w:r w:rsidRPr="00117E16">
        <w:rPr>
          <w:sz w:val="32"/>
          <w:szCs w:val="32"/>
          <w:lang w:val="en-GB"/>
        </w:rPr>
        <w:t>2. Literature review</w:t>
      </w:r>
      <w:bookmarkEnd w:id="3"/>
    </w:p>
    <w:p w14:paraId="57C44442" w14:textId="3B701309" w:rsidR="00E37708" w:rsidRPr="00117E16"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t xml:space="preserve">Concept </w:t>
      </w:r>
      <w:r w:rsidR="00277AF8" w:rsidRPr="00117E16">
        <w:rPr>
          <w:rFonts w:ascii="Times New Roman" w:eastAsia="Times New Roman" w:hAnsi="Times New Roman" w:cs="Times New Roman"/>
          <w:b/>
          <w:bCs/>
          <w:sz w:val="28"/>
          <w:szCs w:val="28"/>
          <w:lang w:val="en-GB"/>
        </w:rPr>
        <w:t>of Hybrid</w:t>
      </w:r>
      <w:r w:rsidRPr="00117E16">
        <w:rPr>
          <w:rFonts w:ascii="Times New Roman" w:eastAsia="Times New Roman" w:hAnsi="Times New Roman" w:cs="Times New Roman"/>
          <w:b/>
          <w:bCs/>
          <w:sz w:val="28"/>
          <w:szCs w:val="28"/>
          <w:lang w:val="en-GB"/>
        </w:rPr>
        <w:t xml:space="preserve"> Work</w:t>
      </w:r>
    </w:p>
    <w:p w14:paraId="1F7B7CC2" w14:textId="15135131" w:rsidR="00E37708" w:rsidRPr="00117E16" w:rsidRDefault="00000000" w:rsidP="00277AF8">
      <w:p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 xml:space="preserve">Hybrid work is an alternative mode of working that involves employees performing their work in the office and at another location, such as home. They communicate and collaborate using digital tools. It provides workers with flexibility in their work location and </w:t>
      </w:r>
      <w:r w:rsidR="00277AF8" w:rsidRPr="00117E16">
        <w:rPr>
          <w:rFonts w:ascii="Times New Roman" w:eastAsia="Times New Roman" w:hAnsi="Times New Roman" w:cs="Times New Roman"/>
          <w:sz w:val="28"/>
          <w:szCs w:val="28"/>
          <w:lang w:val="en-GB"/>
        </w:rPr>
        <w:t>time and</w:t>
      </w:r>
      <w:r w:rsidRPr="00117E16">
        <w:rPr>
          <w:rFonts w:ascii="Times New Roman" w:eastAsia="Times New Roman" w:hAnsi="Times New Roman" w:cs="Times New Roman"/>
          <w:sz w:val="28"/>
          <w:szCs w:val="28"/>
          <w:lang w:val="en-GB"/>
        </w:rPr>
        <w:t xml:space="preserve"> assists organisations in achieving their objectives (</w:t>
      </w:r>
      <w:r w:rsidRPr="00117E16">
        <w:rPr>
          <w:rFonts w:ascii="Times New Roman" w:eastAsia="Times New Roman" w:hAnsi="Times New Roman" w:cs="Times New Roman"/>
          <w:color w:val="222222"/>
          <w:sz w:val="28"/>
          <w:szCs w:val="28"/>
          <w:highlight w:val="white"/>
          <w:lang w:val="en-GB"/>
        </w:rPr>
        <w:t xml:space="preserve">Vartiainen and </w:t>
      </w:r>
      <w:r w:rsidR="00277AF8" w:rsidRPr="00117E16">
        <w:rPr>
          <w:rFonts w:ascii="Times New Roman" w:eastAsia="Times New Roman" w:hAnsi="Times New Roman" w:cs="Times New Roman"/>
          <w:color w:val="222222"/>
          <w:sz w:val="28"/>
          <w:szCs w:val="28"/>
          <w:highlight w:val="white"/>
          <w:lang w:val="en-GB"/>
        </w:rPr>
        <w:t>Vanarama</w:t>
      </w:r>
      <w:r w:rsidRPr="00117E16">
        <w:rPr>
          <w:rFonts w:ascii="Times New Roman" w:eastAsia="Times New Roman" w:hAnsi="Times New Roman" w:cs="Times New Roman"/>
          <w:color w:val="222222"/>
          <w:sz w:val="28"/>
          <w:szCs w:val="28"/>
          <w:highlight w:val="white"/>
          <w:lang w:val="en-GB"/>
        </w:rPr>
        <w:t>, 2024</w:t>
      </w:r>
      <w:r w:rsidRPr="00117E16">
        <w:rPr>
          <w:rFonts w:ascii="Times New Roman" w:eastAsia="Times New Roman" w:hAnsi="Times New Roman" w:cs="Times New Roman"/>
          <w:sz w:val="28"/>
          <w:szCs w:val="28"/>
          <w:lang w:val="en-GB"/>
        </w:rPr>
        <w:t>). Hybrid working, which involves working from home or from another location, as well as the workplace. It brings together work done in the office and work done remotely with technology. This provides employees with more flexibility and balance, and assists the organisations to remain productive and efficient (</w:t>
      </w:r>
      <w:r w:rsidRPr="00117E16">
        <w:rPr>
          <w:rFonts w:ascii="Times New Roman" w:eastAsia="Times New Roman" w:hAnsi="Times New Roman" w:cs="Times New Roman"/>
          <w:color w:val="222222"/>
          <w:sz w:val="28"/>
          <w:szCs w:val="28"/>
          <w:highlight w:val="white"/>
          <w:lang w:val="en-GB"/>
        </w:rPr>
        <w:t xml:space="preserve">Iqbal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2021</w:t>
      </w:r>
      <w:r w:rsidRPr="00117E16">
        <w:rPr>
          <w:rFonts w:ascii="Times New Roman" w:eastAsia="Times New Roman" w:hAnsi="Times New Roman" w:cs="Times New Roman"/>
          <w:sz w:val="28"/>
          <w:szCs w:val="28"/>
          <w:lang w:val="en-GB"/>
        </w:rPr>
        <w:t>)</w:t>
      </w:r>
    </w:p>
    <w:p w14:paraId="14DF9B03" w14:textId="6598B9C5" w:rsidR="00E37708" w:rsidRPr="00117E16" w:rsidRDefault="00000000" w:rsidP="00117E16">
      <w:pPr>
        <w:spacing w:before="240" w:after="240" w:line="360" w:lineRule="auto"/>
        <w:jc w:val="both"/>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t>Concept of Team Collaboration</w:t>
      </w:r>
      <w:r w:rsidR="00117E16">
        <w:rPr>
          <w:rFonts w:ascii="Times New Roman" w:eastAsia="Times New Roman" w:hAnsi="Times New Roman" w:cs="Times New Roman"/>
          <w:b/>
          <w:bCs/>
          <w:sz w:val="28"/>
          <w:szCs w:val="28"/>
          <w:lang w:val="en-GB"/>
        </w:rPr>
        <w:t xml:space="preserve">: </w:t>
      </w:r>
      <w:r w:rsidRPr="00117E16">
        <w:rPr>
          <w:rFonts w:ascii="Times New Roman" w:eastAsia="Times New Roman" w:hAnsi="Times New Roman" w:cs="Times New Roman"/>
          <w:sz w:val="28"/>
          <w:szCs w:val="28"/>
          <w:lang w:val="en-GB"/>
        </w:rPr>
        <w:t>Team collaboration is the process of working together on a team to achieve a common objective. Team members exchange ideas, interact with one another, accept each other's roles, solve problems as a team, and make decisions as a team. Good teamwork will enhance performance, trust will be developed, and better outcomes for all participants (</w:t>
      </w:r>
      <w:r w:rsidRPr="00117E16">
        <w:rPr>
          <w:rFonts w:ascii="Times New Roman" w:eastAsia="Times New Roman" w:hAnsi="Times New Roman" w:cs="Times New Roman"/>
          <w:color w:val="222222"/>
          <w:sz w:val="28"/>
          <w:szCs w:val="28"/>
          <w:highlight w:val="white"/>
          <w:lang w:val="en-GB"/>
        </w:rPr>
        <w:t xml:space="preserve">McLaney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2022</w:t>
      </w:r>
      <w:r w:rsidRPr="00117E16">
        <w:rPr>
          <w:rFonts w:ascii="Times New Roman" w:eastAsia="Times New Roman" w:hAnsi="Times New Roman" w:cs="Times New Roman"/>
          <w:sz w:val="28"/>
          <w:szCs w:val="28"/>
          <w:lang w:val="en-GB"/>
        </w:rPr>
        <w:t xml:space="preserve">). Team </w:t>
      </w:r>
      <w:r w:rsidRPr="00117E16">
        <w:rPr>
          <w:rFonts w:ascii="Times New Roman" w:eastAsia="Times New Roman" w:hAnsi="Times New Roman" w:cs="Times New Roman"/>
          <w:sz w:val="28"/>
          <w:szCs w:val="28"/>
          <w:lang w:val="en-GB"/>
        </w:rPr>
        <w:lastRenderedPageBreak/>
        <w:t>collaboration is the ability of two or more people to achieve a shared purpose. They exchange ideas, communicate with each other, support, resolve issues together and finish tasks together. Team collaboration enhances learning, boosts productivity and enables all team members to work together to produce better results (</w:t>
      </w:r>
      <w:r w:rsidRPr="00117E16">
        <w:rPr>
          <w:rFonts w:ascii="Times New Roman" w:eastAsia="Times New Roman" w:hAnsi="Times New Roman" w:cs="Times New Roman"/>
          <w:color w:val="222222"/>
          <w:sz w:val="28"/>
          <w:szCs w:val="28"/>
          <w:highlight w:val="white"/>
          <w:lang w:val="en-GB"/>
        </w:rPr>
        <w:t xml:space="preserve">Kirschner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2018</w:t>
      </w:r>
      <w:r w:rsidRPr="00117E16">
        <w:rPr>
          <w:rFonts w:ascii="Times New Roman" w:eastAsia="Times New Roman" w:hAnsi="Times New Roman" w:cs="Times New Roman"/>
          <w:sz w:val="28"/>
          <w:szCs w:val="28"/>
          <w:lang w:val="en-GB"/>
        </w:rPr>
        <w:t>).</w:t>
      </w:r>
    </w:p>
    <w:p w14:paraId="01422534" w14:textId="6E2264EE" w:rsidR="00E37708" w:rsidRPr="00117E16" w:rsidRDefault="00000000" w:rsidP="00117E16">
      <w:pPr>
        <w:spacing w:before="240" w:after="240" w:line="360" w:lineRule="auto"/>
        <w:jc w:val="both"/>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t>Social Exchange Theory</w:t>
      </w:r>
      <w:r w:rsidR="00117E16">
        <w:rPr>
          <w:rFonts w:ascii="Times New Roman" w:eastAsia="Times New Roman" w:hAnsi="Times New Roman" w:cs="Times New Roman"/>
          <w:b/>
          <w:bCs/>
          <w:sz w:val="28"/>
          <w:szCs w:val="28"/>
          <w:lang w:val="en-GB"/>
        </w:rPr>
        <w:t xml:space="preserve">: </w:t>
      </w:r>
      <w:r w:rsidRPr="00117E16">
        <w:rPr>
          <w:rFonts w:ascii="Times New Roman" w:eastAsia="Times New Roman" w:hAnsi="Times New Roman" w:cs="Times New Roman"/>
          <w:sz w:val="28"/>
          <w:szCs w:val="28"/>
          <w:lang w:val="en-GB"/>
        </w:rPr>
        <w:t>Social Exchange Theory suggests that relationships are formed when both people gain something from one another and trust each other. In the workplace, employees are more likely to work cooperatively and support one another when they feel respected, valued, and fairly treated by the organisation (</w:t>
      </w:r>
      <w:r w:rsidRPr="00117E16">
        <w:rPr>
          <w:rFonts w:ascii="Times New Roman" w:eastAsia="Times New Roman" w:hAnsi="Times New Roman" w:cs="Times New Roman"/>
          <w:color w:val="222222"/>
          <w:sz w:val="28"/>
          <w:szCs w:val="28"/>
          <w:highlight w:val="white"/>
          <w:lang w:val="en-GB"/>
        </w:rPr>
        <w:t xml:space="preserve">Ahmad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2023</w:t>
      </w:r>
      <w:r w:rsidRPr="00117E16">
        <w:rPr>
          <w:rFonts w:ascii="Times New Roman" w:eastAsia="Times New Roman" w:hAnsi="Times New Roman" w:cs="Times New Roman"/>
          <w:sz w:val="28"/>
          <w:szCs w:val="28"/>
          <w:lang w:val="en-GB"/>
        </w:rPr>
        <w:t>). Managers who give employees flexibility, regular communication and equal opportunities help them share knowledge and collaborate effectively, especially in a hybrid work environment. Employees' commitment, teamwork and job satisfaction are enhanced through positive interactions with employers. When employees are not acknowledged or valued, collaboration suffers, and team performance decreases (</w:t>
      </w:r>
      <w:r w:rsidRPr="00117E16">
        <w:rPr>
          <w:rFonts w:ascii="Times New Roman" w:eastAsia="Times New Roman" w:hAnsi="Times New Roman" w:cs="Times New Roman"/>
          <w:color w:val="222222"/>
          <w:sz w:val="28"/>
          <w:szCs w:val="28"/>
          <w:highlight w:val="white"/>
          <w:lang w:val="en-GB"/>
        </w:rPr>
        <w:t xml:space="preserve">Dumitriu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2025</w:t>
      </w:r>
      <w:r w:rsidRPr="00117E16">
        <w:rPr>
          <w:rFonts w:ascii="Times New Roman" w:eastAsia="Times New Roman" w:hAnsi="Times New Roman" w:cs="Times New Roman"/>
          <w:sz w:val="28"/>
          <w:szCs w:val="28"/>
          <w:lang w:val="en-GB"/>
        </w:rPr>
        <w:t>).</w:t>
      </w:r>
    </w:p>
    <w:p w14:paraId="6199F7D5" w14:textId="77777777" w:rsidR="00E37708" w:rsidRPr="00E16C4B" w:rsidRDefault="00000000" w:rsidP="00277AF8">
      <w:pPr>
        <w:spacing w:before="240" w:after="240" w:line="360" w:lineRule="auto"/>
        <w:jc w:val="center"/>
        <w:rPr>
          <w:rFonts w:ascii="Times New Roman" w:eastAsia="Times New Roman" w:hAnsi="Times New Roman" w:cs="Times New Roman"/>
          <w:sz w:val="24"/>
          <w:szCs w:val="24"/>
          <w:lang w:val="en-GB"/>
        </w:rPr>
      </w:pPr>
      <w:r w:rsidRPr="00E16C4B">
        <w:rPr>
          <w:rFonts w:ascii="Times New Roman" w:eastAsia="Times New Roman" w:hAnsi="Times New Roman" w:cs="Times New Roman"/>
          <w:noProof/>
          <w:sz w:val="24"/>
          <w:szCs w:val="24"/>
          <w:lang w:val="en-GB"/>
        </w:rPr>
        <w:drawing>
          <wp:inline distT="114300" distB="114300" distL="114300" distR="114300" wp14:anchorId="28D0A639" wp14:editId="678595EC">
            <wp:extent cx="3681413" cy="2087337"/>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3681413" cy="2087337"/>
                    </a:xfrm>
                    <a:prstGeom prst="rect">
                      <a:avLst/>
                    </a:prstGeom>
                  </pic:spPr>
                </pic:pic>
              </a:graphicData>
            </a:graphic>
          </wp:inline>
        </w:drawing>
      </w:r>
    </w:p>
    <w:p w14:paraId="6AC58C35" w14:textId="77777777" w:rsidR="00E37708" w:rsidRPr="00E16C4B" w:rsidRDefault="00000000" w:rsidP="00277AF8">
      <w:pPr>
        <w:spacing w:before="240" w:after="240" w:line="360" w:lineRule="auto"/>
        <w:jc w:val="center"/>
        <w:rPr>
          <w:rFonts w:ascii="Times New Roman" w:eastAsia="Times New Roman" w:hAnsi="Times New Roman" w:cs="Times New Roman"/>
          <w:b/>
          <w:bCs/>
          <w:sz w:val="24"/>
          <w:szCs w:val="24"/>
          <w:lang w:val="en-GB"/>
        </w:rPr>
      </w:pPr>
      <w:r w:rsidRPr="00E16C4B">
        <w:rPr>
          <w:rFonts w:ascii="Times New Roman" w:eastAsia="Times New Roman" w:hAnsi="Times New Roman" w:cs="Times New Roman"/>
          <w:sz w:val="24"/>
          <w:szCs w:val="24"/>
          <w:lang w:val="en-GB"/>
        </w:rPr>
        <w:t xml:space="preserve">Figure: </w:t>
      </w:r>
      <w:r w:rsidRPr="00E16C4B">
        <w:rPr>
          <w:rFonts w:ascii="Times New Roman" w:eastAsia="Times New Roman" w:hAnsi="Times New Roman" w:cs="Times New Roman"/>
          <w:b/>
          <w:bCs/>
          <w:sz w:val="24"/>
          <w:szCs w:val="24"/>
          <w:lang w:val="en-GB"/>
        </w:rPr>
        <w:t>Social Exchange Theory</w:t>
      </w:r>
    </w:p>
    <w:p w14:paraId="37A0ACCA" w14:textId="77777777" w:rsidR="00E37708" w:rsidRPr="00117E16" w:rsidRDefault="00000000" w:rsidP="00277AF8">
      <w:pPr>
        <w:spacing w:before="240" w:after="240" w:line="360" w:lineRule="auto"/>
        <w:jc w:val="center"/>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t xml:space="preserve">(Source: </w:t>
      </w:r>
      <w:r w:rsidRPr="00117E16">
        <w:rPr>
          <w:rFonts w:ascii="Times New Roman" w:eastAsia="Times New Roman" w:hAnsi="Times New Roman" w:cs="Times New Roman"/>
          <w:sz w:val="28"/>
          <w:szCs w:val="28"/>
          <w:lang w:val="en-GB"/>
        </w:rPr>
        <w:t xml:space="preserve">Pham </w:t>
      </w:r>
      <w:r w:rsidRPr="00117E16">
        <w:rPr>
          <w:rFonts w:ascii="Times New Roman" w:eastAsia="Times New Roman" w:hAnsi="Times New Roman" w:cs="Times New Roman"/>
          <w:i/>
          <w:iCs/>
          <w:sz w:val="28"/>
          <w:szCs w:val="28"/>
          <w:lang w:val="en-GB"/>
        </w:rPr>
        <w:t xml:space="preserve">et al. </w:t>
      </w:r>
      <w:r w:rsidRPr="00117E16">
        <w:rPr>
          <w:rFonts w:ascii="Times New Roman" w:eastAsia="Times New Roman" w:hAnsi="Times New Roman" w:cs="Times New Roman"/>
          <w:sz w:val="28"/>
          <w:szCs w:val="28"/>
          <w:lang w:val="en-GB"/>
        </w:rPr>
        <w:t>2023</w:t>
      </w:r>
      <w:r w:rsidRPr="00117E16">
        <w:rPr>
          <w:rFonts w:ascii="Times New Roman" w:eastAsia="Times New Roman" w:hAnsi="Times New Roman" w:cs="Times New Roman"/>
          <w:b/>
          <w:bCs/>
          <w:sz w:val="28"/>
          <w:szCs w:val="28"/>
          <w:lang w:val="en-GB"/>
        </w:rPr>
        <w:t>)</w:t>
      </w:r>
    </w:p>
    <w:p w14:paraId="2A118BA3" w14:textId="77777777" w:rsidR="00E37708" w:rsidRPr="00117E16" w:rsidRDefault="00000000" w:rsidP="00277AF8">
      <w:p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lastRenderedPageBreak/>
        <w:t>The Social Exchange Theory is about rewards and benefits, but it avoids personal values, feelings, and organisational culture. It assumes that individuals make rational decisions, which is not the case in all workplaces. It is impossible to explain all behaviours in hybrid work settings by the theory alone (</w:t>
      </w:r>
      <w:r w:rsidRPr="00117E16">
        <w:rPr>
          <w:rFonts w:ascii="Times New Roman" w:eastAsia="Times New Roman" w:hAnsi="Times New Roman" w:cs="Times New Roman"/>
          <w:color w:val="222222"/>
          <w:sz w:val="28"/>
          <w:szCs w:val="28"/>
          <w:highlight w:val="white"/>
          <w:lang w:val="en-GB"/>
        </w:rPr>
        <w:t xml:space="preserve">Ahmad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2023</w:t>
      </w:r>
      <w:r w:rsidRPr="00117E16">
        <w:rPr>
          <w:rFonts w:ascii="Times New Roman" w:eastAsia="Times New Roman" w:hAnsi="Times New Roman" w:cs="Times New Roman"/>
          <w:sz w:val="28"/>
          <w:szCs w:val="28"/>
          <w:lang w:val="en-GB"/>
        </w:rPr>
        <w:t>).</w:t>
      </w:r>
    </w:p>
    <w:p w14:paraId="7E26C646" w14:textId="77777777" w:rsidR="00E37708" w:rsidRPr="00117E16"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t>Belbin Team Roles Theory</w:t>
      </w:r>
    </w:p>
    <w:p w14:paraId="3A3309C3" w14:textId="77777777" w:rsidR="00117E16" w:rsidRDefault="00000000" w:rsidP="00277AF8">
      <w:pPr>
        <w:spacing w:before="240" w:after="240" w:line="360" w:lineRule="auto"/>
        <w:jc w:val="both"/>
        <w:rPr>
          <w:rFonts w:ascii="Times New Roman" w:eastAsia="Times New Roman" w:hAnsi="Times New Roman" w:cs="Times New Roman"/>
          <w:color w:val="222222"/>
          <w:sz w:val="28"/>
          <w:szCs w:val="28"/>
          <w:highlight w:val="white"/>
          <w:lang w:val="en-GB"/>
        </w:rPr>
      </w:pPr>
      <w:r w:rsidRPr="00117E16">
        <w:rPr>
          <w:rFonts w:ascii="Times New Roman" w:eastAsia="Times New Roman" w:hAnsi="Times New Roman" w:cs="Times New Roman"/>
          <w:sz w:val="28"/>
          <w:szCs w:val="28"/>
          <w:lang w:val="en-GB"/>
        </w:rPr>
        <w:t xml:space="preserve">The Belbin Team Roles Theory was developed to describe the necessary differences in strengths and responsibilities among team members. The theory recognises nine team roles, such as coordinator, implementer, plant, completer-finisher and </w:t>
      </w:r>
      <w:r w:rsidR="00277AF8" w:rsidRPr="00117E16">
        <w:rPr>
          <w:rFonts w:ascii="Times New Roman" w:eastAsia="Times New Roman" w:hAnsi="Times New Roman" w:cs="Times New Roman"/>
          <w:sz w:val="28"/>
          <w:szCs w:val="28"/>
          <w:lang w:val="en-GB"/>
        </w:rPr>
        <w:t>team worker</w:t>
      </w:r>
      <w:r w:rsidRPr="00117E16">
        <w:rPr>
          <w:rFonts w:ascii="Times New Roman" w:eastAsia="Times New Roman" w:hAnsi="Times New Roman" w:cs="Times New Roman"/>
          <w:sz w:val="28"/>
          <w:szCs w:val="28"/>
          <w:lang w:val="en-GB"/>
        </w:rPr>
        <w:t>, with unique roles that impact team success (</w:t>
      </w:r>
      <w:r w:rsidRPr="00117E16">
        <w:rPr>
          <w:rFonts w:ascii="Times New Roman" w:eastAsia="Times New Roman" w:hAnsi="Times New Roman" w:cs="Times New Roman"/>
          <w:color w:val="222222"/>
          <w:sz w:val="28"/>
          <w:szCs w:val="28"/>
          <w:highlight w:val="white"/>
          <w:lang w:val="en-GB"/>
        </w:rPr>
        <w:t xml:space="preserve">Belbin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2022</w:t>
      </w:r>
      <w:r w:rsidRPr="00117E16">
        <w:rPr>
          <w:rFonts w:ascii="Times New Roman" w:eastAsia="Times New Roman" w:hAnsi="Times New Roman" w:cs="Times New Roman"/>
          <w:sz w:val="28"/>
          <w:szCs w:val="28"/>
          <w:lang w:val="en-GB"/>
        </w:rPr>
        <w:t>). Clear roles create a better understanding of responsibilities, enhance communication, minimise confusion and boost collaboration between remote and office-based teams in hybrid work (Emerald Insight, 2026). Teams find it easier to solve problems and attain organisational objectives when they are well-balanced. By applying Belbin's theory, managers can enhance team performance by filling gaps between team members' abilities and developing efficient team dynamics in hybrid settings (</w:t>
      </w:r>
      <w:r w:rsidRPr="00117E16">
        <w:rPr>
          <w:rFonts w:ascii="Times New Roman" w:eastAsia="Times New Roman" w:hAnsi="Times New Roman" w:cs="Times New Roman"/>
          <w:color w:val="222222"/>
          <w:sz w:val="28"/>
          <w:szCs w:val="28"/>
          <w:highlight w:val="white"/>
          <w:lang w:val="en-GB"/>
        </w:rPr>
        <w:t xml:space="preserve">Isaac and </w:t>
      </w:r>
    </w:p>
    <w:p w14:paraId="4F5C79AD" w14:textId="77777777" w:rsidR="00117E16" w:rsidRDefault="00117E16" w:rsidP="00277AF8">
      <w:pPr>
        <w:spacing w:before="240" w:after="240" w:line="360" w:lineRule="auto"/>
        <w:jc w:val="both"/>
        <w:rPr>
          <w:rFonts w:ascii="Times New Roman" w:eastAsia="Times New Roman" w:hAnsi="Times New Roman" w:cs="Times New Roman"/>
          <w:color w:val="222222"/>
          <w:sz w:val="28"/>
          <w:szCs w:val="28"/>
          <w:highlight w:val="white"/>
          <w:lang w:val="en-GB"/>
        </w:rPr>
      </w:pPr>
    </w:p>
    <w:p w14:paraId="071B65D8" w14:textId="77777777" w:rsidR="00645F94" w:rsidRDefault="00645F94" w:rsidP="00277AF8">
      <w:pPr>
        <w:spacing w:before="240" w:after="240" w:line="360" w:lineRule="auto"/>
        <w:jc w:val="both"/>
        <w:rPr>
          <w:rFonts w:ascii="Times New Roman" w:eastAsia="Times New Roman" w:hAnsi="Times New Roman" w:cs="Times New Roman"/>
          <w:color w:val="222222"/>
          <w:sz w:val="28"/>
          <w:szCs w:val="28"/>
          <w:highlight w:val="white"/>
          <w:lang w:val="en-GB"/>
        </w:rPr>
      </w:pPr>
    </w:p>
    <w:p w14:paraId="5326DB39" w14:textId="77777777" w:rsidR="00645F94" w:rsidRDefault="00645F94" w:rsidP="00277AF8">
      <w:pPr>
        <w:spacing w:before="240" w:after="240" w:line="360" w:lineRule="auto"/>
        <w:jc w:val="both"/>
        <w:rPr>
          <w:rFonts w:ascii="Times New Roman" w:eastAsia="Times New Roman" w:hAnsi="Times New Roman" w:cs="Times New Roman"/>
          <w:color w:val="222222"/>
          <w:sz w:val="28"/>
          <w:szCs w:val="28"/>
          <w:highlight w:val="white"/>
          <w:lang w:val="en-GB"/>
        </w:rPr>
      </w:pPr>
    </w:p>
    <w:p w14:paraId="3091785F" w14:textId="530A5B46" w:rsidR="00E37708" w:rsidRPr="00117E16" w:rsidRDefault="00000000" w:rsidP="00645F94">
      <w:pPr>
        <w:spacing w:before="240" w:after="240" w:line="360" w:lineRule="auto"/>
        <w:jc w:val="center"/>
        <w:rPr>
          <w:rFonts w:ascii="Times New Roman" w:eastAsia="Times New Roman" w:hAnsi="Times New Roman" w:cs="Times New Roman"/>
          <w:sz w:val="28"/>
          <w:szCs w:val="28"/>
          <w:lang w:val="en-GB"/>
        </w:rPr>
      </w:pPr>
      <w:r w:rsidRPr="00117E16">
        <w:rPr>
          <w:rFonts w:ascii="Times New Roman" w:eastAsia="Times New Roman" w:hAnsi="Times New Roman" w:cs="Times New Roman"/>
          <w:color w:val="222222"/>
          <w:sz w:val="28"/>
          <w:szCs w:val="28"/>
          <w:highlight w:val="white"/>
          <w:lang w:val="en-GB"/>
        </w:rPr>
        <w:lastRenderedPageBreak/>
        <w:t>Carson, 2016</w:t>
      </w:r>
      <w:r w:rsidRPr="00117E16">
        <w:rPr>
          <w:rFonts w:ascii="Times New Roman" w:eastAsia="Times New Roman" w:hAnsi="Times New Roman" w:cs="Times New Roman"/>
          <w:sz w:val="28"/>
          <w:szCs w:val="28"/>
          <w:lang w:val="en-GB"/>
        </w:rPr>
        <w:t>).</w:t>
      </w:r>
      <w:r w:rsidR="00117E16" w:rsidRPr="00117E16">
        <w:rPr>
          <w:rFonts w:ascii="Times New Roman" w:eastAsia="Times New Roman" w:hAnsi="Times New Roman" w:cs="Times New Roman"/>
          <w:noProof/>
          <w:sz w:val="24"/>
          <w:szCs w:val="24"/>
          <w:lang w:val="en-GB"/>
        </w:rPr>
        <w:t xml:space="preserve"> </w:t>
      </w:r>
      <w:r w:rsidR="00117E16" w:rsidRPr="00E16C4B">
        <w:rPr>
          <w:rFonts w:ascii="Times New Roman" w:eastAsia="Times New Roman" w:hAnsi="Times New Roman" w:cs="Times New Roman"/>
          <w:noProof/>
          <w:sz w:val="24"/>
          <w:szCs w:val="24"/>
          <w:lang w:val="en-GB"/>
        </w:rPr>
        <w:drawing>
          <wp:inline distT="114300" distB="114300" distL="114300" distR="114300" wp14:anchorId="6C3D21A1" wp14:editId="3D799E4E">
            <wp:extent cx="2152958" cy="1828800"/>
            <wp:effectExtent l="0" t="0" r="6350" b="0"/>
            <wp:docPr id="2" name="image4.png" descr="A diagram of a team roles&#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4.png" descr="A diagram of a team roles&#10;&#10;Description automatically generated"/>
                    <pic:cNvPicPr/>
                  </pic:nvPicPr>
                  <pic:blipFill>
                    <a:blip r:embed="rId10"/>
                    <a:stretch>
                      <a:fillRect/>
                    </a:stretch>
                  </pic:blipFill>
                  <pic:spPr>
                    <a:xfrm>
                      <a:off x="0" y="0"/>
                      <a:ext cx="2179954" cy="1851731"/>
                    </a:xfrm>
                    <a:prstGeom prst="rect">
                      <a:avLst/>
                    </a:prstGeom>
                  </pic:spPr>
                </pic:pic>
              </a:graphicData>
            </a:graphic>
          </wp:inline>
        </w:drawing>
      </w:r>
    </w:p>
    <w:p w14:paraId="63FC0CFA" w14:textId="77777777" w:rsidR="00645F94" w:rsidRDefault="00000000" w:rsidP="00645F94">
      <w:pPr>
        <w:spacing w:before="240" w:after="240" w:line="360" w:lineRule="auto"/>
        <w:jc w:val="center"/>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 xml:space="preserve">Figure: </w:t>
      </w:r>
      <w:r w:rsidRPr="00117E16">
        <w:rPr>
          <w:rFonts w:ascii="Times New Roman" w:eastAsia="Times New Roman" w:hAnsi="Times New Roman" w:cs="Times New Roman"/>
          <w:b/>
          <w:bCs/>
          <w:sz w:val="28"/>
          <w:szCs w:val="28"/>
          <w:lang w:val="en-GB"/>
        </w:rPr>
        <w:t>Belbin Team Roles Theory</w:t>
      </w:r>
    </w:p>
    <w:p w14:paraId="52949220" w14:textId="52F033B2" w:rsidR="00E37708" w:rsidRPr="00117E16" w:rsidRDefault="00000000" w:rsidP="00645F94">
      <w:pPr>
        <w:spacing w:before="240" w:after="240" w:line="360" w:lineRule="auto"/>
        <w:jc w:val="center"/>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(Source: Smart Sheet, 2026)</w:t>
      </w:r>
    </w:p>
    <w:p w14:paraId="28B6B0E4" w14:textId="77777777" w:rsidR="00E37708" w:rsidRPr="00117E16" w:rsidRDefault="00000000" w:rsidP="00277AF8">
      <w:p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Critics say that Belbin Team Roles Theory is overly simplified in human behaviour, because employees can do more tasks simultaneously. The theory also fails to account for the various contextual factors, including organisational culture, organisational leadership, and evolving work contexts, which may shape team performance and interactions in the hybrid workplace (</w:t>
      </w:r>
      <w:r w:rsidRPr="00117E16">
        <w:rPr>
          <w:rFonts w:ascii="Times New Roman" w:eastAsia="Times New Roman" w:hAnsi="Times New Roman" w:cs="Times New Roman"/>
          <w:color w:val="222222"/>
          <w:sz w:val="28"/>
          <w:szCs w:val="28"/>
          <w:highlight w:val="white"/>
          <w:lang w:val="en-GB"/>
        </w:rPr>
        <w:t>Maggi, 2017</w:t>
      </w:r>
      <w:r w:rsidRPr="00117E16">
        <w:rPr>
          <w:rFonts w:ascii="Times New Roman" w:eastAsia="Times New Roman" w:hAnsi="Times New Roman" w:cs="Times New Roman"/>
          <w:sz w:val="28"/>
          <w:szCs w:val="28"/>
          <w:lang w:val="en-GB"/>
        </w:rPr>
        <w:t>).</w:t>
      </w:r>
    </w:p>
    <w:p w14:paraId="03ACD773" w14:textId="77777777" w:rsidR="00E37708" w:rsidRPr="00117E16"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t>The impact of hybrid work on employee perceptions</w:t>
      </w:r>
    </w:p>
    <w:p w14:paraId="18D2083C" w14:textId="00B5E815" w:rsidR="00E37708" w:rsidRPr="00117E16" w:rsidRDefault="00000000" w:rsidP="00277AF8">
      <w:pPr>
        <w:spacing w:before="240" w:after="240" w:line="360" w:lineRule="auto"/>
        <w:jc w:val="both"/>
        <w:rPr>
          <w:rFonts w:ascii="Times New Roman" w:eastAsia="Times New Roman" w:hAnsi="Times New Roman" w:cs="Times New Roman"/>
          <w:sz w:val="28"/>
          <w:szCs w:val="28"/>
          <w:lang w:val="en-GB"/>
        </w:rPr>
      </w:pPr>
      <w:r w:rsidRPr="00117E16">
        <w:rPr>
          <w:rFonts w:ascii="Times New Roman" w:eastAsia="Times New Roman" w:hAnsi="Times New Roman" w:cs="Times New Roman"/>
          <w:sz w:val="28"/>
          <w:szCs w:val="28"/>
          <w:lang w:val="en-GB"/>
        </w:rPr>
        <w:t>The hybrid work impacts the employee's perception. Employees appreciate flexible hours, better work-life balance and less commuting, which can contribute to greater satisfaction. Some employees may feel left out and disconnected from colleagues or conversations taking place in the office. Communication issues between the remote team and in-office teams can also affect trust, psychological safety and fairness (</w:t>
      </w:r>
      <w:r w:rsidRPr="00117E16">
        <w:rPr>
          <w:rFonts w:ascii="Times New Roman" w:eastAsia="Times New Roman" w:hAnsi="Times New Roman" w:cs="Times New Roman"/>
          <w:color w:val="222222"/>
          <w:sz w:val="28"/>
          <w:szCs w:val="28"/>
          <w:highlight w:val="white"/>
          <w:lang w:val="en-GB"/>
        </w:rPr>
        <w:t xml:space="preserve">Santillan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2023</w:t>
      </w:r>
      <w:r w:rsidRPr="00117E16">
        <w:rPr>
          <w:rFonts w:ascii="Times New Roman" w:eastAsia="Times New Roman" w:hAnsi="Times New Roman" w:cs="Times New Roman"/>
          <w:sz w:val="28"/>
          <w:szCs w:val="28"/>
          <w:lang w:val="en-GB"/>
        </w:rPr>
        <w:t xml:space="preserve">). Employees feel included and respected through regular meetings, clear communication and access to information. By managing hybrid working well, organisations </w:t>
      </w:r>
      <w:r w:rsidR="00645F94" w:rsidRPr="00117E16">
        <w:rPr>
          <w:rFonts w:ascii="Times New Roman" w:eastAsia="Times New Roman" w:hAnsi="Times New Roman" w:cs="Times New Roman"/>
          <w:sz w:val="28"/>
          <w:szCs w:val="28"/>
          <w:lang w:val="en-GB"/>
        </w:rPr>
        <w:t>can</w:t>
      </w:r>
      <w:r w:rsidRPr="00117E16">
        <w:rPr>
          <w:rFonts w:ascii="Times New Roman" w:eastAsia="Times New Roman" w:hAnsi="Times New Roman" w:cs="Times New Roman"/>
          <w:sz w:val="28"/>
          <w:szCs w:val="28"/>
          <w:lang w:val="en-GB"/>
        </w:rPr>
        <w:t xml:space="preserve"> enhance their employee confidence, engagement, teamwork and overall organisational performance (</w:t>
      </w:r>
      <w:proofErr w:type="spellStart"/>
      <w:r w:rsidRPr="00117E16">
        <w:rPr>
          <w:rFonts w:ascii="Times New Roman" w:eastAsia="Times New Roman" w:hAnsi="Times New Roman" w:cs="Times New Roman"/>
          <w:color w:val="222222"/>
          <w:sz w:val="28"/>
          <w:szCs w:val="28"/>
          <w:highlight w:val="white"/>
          <w:lang w:val="en-GB"/>
        </w:rPr>
        <w:t>Wiatr</w:t>
      </w:r>
      <w:proofErr w:type="spellEnd"/>
      <w:r w:rsidRPr="00117E16">
        <w:rPr>
          <w:rFonts w:ascii="Times New Roman" w:eastAsia="Times New Roman" w:hAnsi="Times New Roman" w:cs="Times New Roman"/>
          <w:color w:val="222222"/>
          <w:sz w:val="28"/>
          <w:szCs w:val="28"/>
          <w:highlight w:val="white"/>
          <w:lang w:val="en-GB"/>
        </w:rPr>
        <w:t xml:space="preserve"> and </w:t>
      </w:r>
      <w:proofErr w:type="spellStart"/>
      <w:r w:rsidRPr="00117E16">
        <w:rPr>
          <w:rFonts w:ascii="Times New Roman" w:eastAsia="Times New Roman" w:hAnsi="Times New Roman" w:cs="Times New Roman"/>
          <w:color w:val="222222"/>
          <w:sz w:val="28"/>
          <w:szCs w:val="28"/>
          <w:highlight w:val="white"/>
          <w:lang w:val="en-GB"/>
        </w:rPr>
        <w:t>Skowron-Mielnik</w:t>
      </w:r>
      <w:proofErr w:type="spellEnd"/>
      <w:r w:rsidRPr="00117E16">
        <w:rPr>
          <w:rFonts w:ascii="Times New Roman" w:eastAsia="Times New Roman" w:hAnsi="Times New Roman" w:cs="Times New Roman"/>
          <w:color w:val="222222"/>
          <w:sz w:val="28"/>
          <w:szCs w:val="28"/>
          <w:highlight w:val="white"/>
          <w:lang w:val="en-GB"/>
        </w:rPr>
        <w:t>, 2023</w:t>
      </w:r>
      <w:r w:rsidRPr="00117E16">
        <w:rPr>
          <w:rFonts w:ascii="Times New Roman" w:eastAsia="Times New Roman" w:hAnsi="Times New Roman" w:cs="Times New Roman"/>
          <w:sz w:val="28"/>
          <w:szCs w:val="28"/>
          <w:lang w:val="en-GB"/>
        </w:rPr>
        <w:t>).</w:t>
      </w:r>
    </w:p>
    <w:p w14:paraId="550FAF35" w14:textId="0C85C760" w:rsidR="002D7048" w:rsidRPr="002D7048" w:rsidRDefault="00000000" w:rsidP="002D7048">
      <w:pPr>
        <w:spacing w:before="240" w:after="240" w:line="360" w:lineRule="auto"/>
        <w:jc w:val="both"/>
        <w:rPr>
          <w:rFonts w:ascii="Times New Roman" w:eastAsia="Times New Roman" w:hAnsi="Times New Roman" w:cs="Times New Roman"/>
          <w:b/>
          <w:bCs/>
          <w:sz w:val="28"/>
          <w:szCs w:val="28"/>
          <w:lang w:val="en-GB"/>
        </w:rPr>
      </w:pPr>
      <w:r w:rsidRPr="00117E16">
        <w:rPr>
          <w:rFonts w:ascii="Times New Roman" w:eastAsia="Times New Roman" w:hAnsi="Times New Roman" w:cs="Times New Roman"/>
          <w:b/>
          <w:bCs/>
          <w:sz w:val="28"/>
          <w:szCs w:val="28"/>
          <w:lang w:val="en-GB"/>
        </w:rPr>
        <w:lastRenderedPageBreak/>
        <w:t>Influence of information sharing and knowledge storing in hybrid work</w:t>
      </w:r>
      <w:r w:rsidR="002D7048">
        <w:rPr>
          <w:rFonts w:ascii="Times New Roman" w:eastAsia="Times New Roman" w:hAnsi="Times New Roman" w:cs="Times New Roman"/>
          <w:b/>
          <w:bCs/>
          <w:sz w:val="28"/>
          <w:szCs w:val="28"/>
          <w:lang w:val="en-GB"/>
        </w:rPr>
        <w:t xml:space="preserve">: </w:t>
      </w:r>
      <w:r w:rsidRPr="00117E16">
        <w:rPr>
          <w:rFonts w:ascii="Times New Roman" w:eastAsia="Times New Roman" w:hAnsi="Times New Roman" w:cs="Times New Roman"/>
          <w:sz w:val="28"/>
          <w:szCs w:val="28"/>
          <w:lang w:val="en-GB"/>
        </w:rPr>
        <w:t>Several issues arise when working remotely and in the office regarding information sharing and knowledge storage in hybrid work. Out of the office, employees might miss out on communication, isolation and less informal conversations. Various work arrangements may further delay decision-making and coordination efforts (</w:t>
      </w:r>
      <w:proofErr w:type="spellStart"/>
      <w:r w:rsidRPr="00117E16">
        <w:rPr>
          <w:rFonts w:ascii="Times New Roman" w:eastAsia="Times New Roman" w:hAnsi="Times New Roman" w:cs="Times New Roman"/>
          <w:color w:val="222222"/>
          <w:sz w:val="28"/>
          <w:szCs w:val="28"/>
          <w:highlight w:val="white"/>
          <w:lang w:val="en-GB"/>
        </w:rPr>
        <w:t>Bissani</w:t>
      </w:r>
      <w:proofErr w:type="spellEnd"/>
      <w:r w:rsidRPr="00117E16">
        <w:rPr>
          <w:rFonts w:ascii="Times New Roman" w:eastAsia="Times New Roman" w:hAnsi="Times New Roman" w:cs="Times New Roman"/>
          <w:color w:val="222222"/>
          <w:sz w:val="28"/>
          <w:szCs w:val="28"/>
          <w:highlight w:val="white"/>
          <w:lang w:val="en-GB"/>
        </w:rPr>
        <w:t xml:space="preserve">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2024</w:t>
      </w:r>
      <w:r w:rsidRPr="00117E16">
        <w:rPr>
          <w:rFonts w:ascii="Times New Roman" w:eastAsia="Times New Roman" w:hAnsi="Times New Roman" w:cs="Times New Roman"/>
          <w:sz w:val="28"/>
          <w:szCs w:val="28"/>
          <w:lang w:val="en-GB"/>
        </w:rPr>
        <w:t xml:space="preserve">). Trust, motivation, visibility and recognition may be reduced for some employees when compared with those working in the office. Technical issues, internet connectivity, and access to work resources can also impact productivity. If there </w:t>
      </w:r>
      <w:r w:rsidR="00277AF8" w:rsidRPr="00117E16">
        <w:rPr>
          <w:rFonts w:ascii="Times New Roman" w:eastAsia="Times New Roman" w:hAnsi="Times New Roman" w:cs="Times New Roman"/>
          <w:sz w:val="28"/>
          <w:szCs w:val="28"/>
          <w:lang w:val="en-GB"/>
        </w:rPr>
        <w:t>are</w:t>
      </w:r>
      <w:r w:rsidRPr="00117E16">
        <w:rPr>
          <w:rFonts w:ascii="Times New Roman" w:eastAsia="Times New Roman" w:hAnsi="Times New Roman" w:cs="Times New Roman"/>
          <w:sz w:val="28"/>
          <w:szCs w:val="28"/>
          <w:lang w:val="en-GB"/>
        </w:rPr>
        <w:t xml:space="preserve"> no clear communication and effective leadership, collaboration, knowledge sharing, parity in participation, and overall team performance, organisational success could suffer (</w:t>
      </w:r>
      <w:r w:rsidRPr="00117E16">
        <w:rPr>
          <w:rFonts w:ascii="Times New Roman" w:eastAsia="Times New Roman" w:hAnsi="Times New Roman" w:cs="Times New Roman"/>
          <w:color w:val="222222"/>
          <w:sz w:val="28"/>
          <w:szCs w:val="28"/>
          <w:highlight w:val="white"/>
          <w:lang w:val="en-GB"/>
        </w:rPr>
        <w:t xml:space="preserve">Ribeiro </w:t>
      </w:r>
      <w:r w:rsidRPr="00117E16">
        <w:rPr>
          <w:rFonts w:ascii="Times New Roman" w:eastAsia="Times New Roman" w:hAnsi="Times New Roman" w:cs="Times New Roman"/>
          <w:i/>
          <w:iCs/>
          <w:color w:val="222222"/>
          <w:sz w:val="28"/>
          <w:szCs w:val="28"/>
          <w:highlight w:val="white"/>
          <w:lang w:val="en-GB"/>
        </w:rPr>
        <w:t xml:space="preserve">et al. </w:t>
      </w:r>
      <w:r w:rsidRPr="00117E16">
        <w:rPr>
          <w:rFonts w:ascii="Times New Roman" w:eastAsia="Times New Roman" w:hAnsi="Times New Roman" w:cs="Times New Roman"/>
          <w:color w:val="222222"/>
          <w:sz w:val="28"/>
          <w:szCs w:val="28"/>
          <w:highlight w:val="white"/>
          <w:lang w:val="en-GB"/>
        </w:rPr>
        <w:t>2024</w:t>
      </w:r>
      <w:r w:rsidRPr="00117E16">
        <w:rPr>
          <w:rFonts w:ascii="Times New Roman" w:eastAsia="Times New Roman" w:hAnsi="Times New Roman" w:cs="Times New Roman"/>
          <w:sz w:val="28"/>
          <w:szCs w:val="28"/>
          <w:lang w:val="en-GB"/>
        </w:rPr>
        <w:t>).</w:t>
      </w:r>
    </w:p>
    <w:p w14:paraId="33981DCD" w14:textId="20D6372E" w:rsidR="00E37708" w:rsidRDefault="00000000" w:rsidP="002D704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b/>
          <w:bCs/>
          <w:sz w:val="28"/>
          <w:szCs w:val="28"/>
          <w:lang w:val="en-GB"/>
        </w:rPr>
        <w:t>Digital tools to enhance collaborative work in hybrid work</w:t>
      </w:r>
      <w:r w:rsidR="002D7048">
        <w:rPr>
          <w:rFonts w:ascii="Times New Roman" w:eastAsia="Times New Roman" w:hAnsi="Times New Roman" w:cs="Times New Roman"/>
          <w:b/>
          <w:bCs/>
          <w:sz w:val="28"/>
          <w:szCs w:val="28"/>
          <w:lang w:val="en-GB"/>
        </w:rPr>
        <w:t xml:space="preserve">: </w:t>
      </w:r>
      <w:r w:rsidRPr="002D7048">
        <w:rPr>
          <w:rFonts w:ascii="Times New Roman" w:eastAsia="Times New Roman" w:hAnsi="Times New Roman" w:cs="Times New Roman"/>
          <w:sz w:val="28"/>
          <w:szCs w:val="28"/>
          <w:lang w:val="en-GB"/>
        </w:rPr>
        <w:t>There is a need for organisations to have clear communication strategies to enhance collaboration while working remotely. Ensure that all departments are using digital collaboration tools, like Microsoft Teams, Zoom and shared cloud platforms in the same manner. Regular meetings, virtual and face-to-face, must be scheduled with employees to maintain connections (</w:t>
      </w:r>
      <w:r w:rsidRPr="002D7048">
        <w:rPr>
          <w:rFonts w:ascii="Times New Roman" w:eastAsia="Times New Roman" w:hAnsi="Times New Roman" w:cs="Times New Roman"/>
          <w:color w:val="222222"/>
          <w:sz w:val="28"/>
          <w:szCs w:val="28"/>
          <w:highlight w:val="white"/>
          <w:lang w:val="en-GB"/>
        </w:rPr>
        <w:t>Dalal,2026</w:t>
      </w:r>
      <w:r w:rsidRPr="002D7048">
        <w:rPr>
          <w:rFonts w:ascii="Times New Roman" w:eastAsia="Times New Roman" w:hAnsi="Times New Roman" w:cs="Times New Roman"/>
          <w:sz w:val="28"/>
          <w:szCs w:val="28"/>
          <w:lang w:val="en-GB"/>
        </w:rPr>
        <w:t>). Employees should be offered opportunities to develop their digital skills and teamwork skills. All employees, including those from remote locations, should be given equal opportunities to participate, provide input, and advance in their careers. Trust, transparency and knowledge sharing will help promote relationships, teamwork and more committed employees (</w:t>
      </w:r>
      <w:proofErr w:type="spellStart"/>
      <w:r w:rsidRPr="002D7048">
        <w:rPr>
          <w:rFonts w:ascii="Times New Roman" w:eastAsia="Times New Roman" w:hAnsi="Times New Roman" w:cs="Times New Roman"/>
          <w:color w:val="222222"/>
          <w:sz w:val="28"/>
          <w:szCs w:val="28"/>
          <w:highlight w:val="white"/>
          <w:lang w:val="en-GB"/>
        </w:rPr>
        <w:t>Bilderback</w:t>
      </w:r>
      <w:proofErr w:type="spellEnd"/>
      <w:r w:rsidRPr="002D7048">
        <w:rPr>
          <w:rFonts w:ascii="Times New Roman" w:eastAsia="Times New Roman" w:hAnsi="Times New Roman" w:cs="Times New Roman"/>
          <w:color w:val="222222"/>
          <w:sz w:val="28"/>
          <w:szCs w:val="28"/>
          <w:highlight w:val="white"/>
          <w:lang w:val="en-GB"/>
        </w:rPr>
        <w:t xml:space="preserve"> and Kilpatrick, 2024</w:t>
      </w:r>
      <w:r w:rsidRPr="002D7048">
        <w:rPr>
          <w:rFonts w:ascii="Times New Roman" w:eastAsia="Times New Roman" w:hAnsi="Times New Roman" w:cs="Times New Roman"/>
          <w:sz w:val="28"/>
          <w:szCs w:val="28"/>
          <w:lang w:val="en-GB"/>
        </w:rPr>
        <w:t>).</w:t>
      </w:r>
    </w:p>
    <w:p w14:paraId="3C88A177" w14:textId="77777777" w:rsidR="00645F94" w:rsidRDefault="00645F94" w:rsidP="002D7048">
      <w:pPr>
        <w:spacing w:before="240" w:after="240" w:line="360" w:lineRule="auto"/>
        <w:jc w:val="both"/>
        <w:rPr>
          <w:rFonts w:ascii="Times New Roman" w:eastAsia="Times New Roman" w:hAnsi="Times New Roman" w:cs="Times New Roman"/>
          <w:sz w:val="28"/>
          <w:szCs w:val="28"/>
          <w:lang w:val="en-GB"/>
        </w:rPr>
      </w:pPr>
    </w:p>
    <w:p w14:paraId="08D3DA65" w14:textId="77777777" w:rsidR="00645F94" w:rsidRPr="002D7048" w:rsidRDefault="00645F94" w:rsidP="002D7048">
      <w:pPr>
        <w:spacing w:before="240" w:after="240" w:line="360" w:lineRule="auto"/>
        <w:jc w:val="both"/>
        <w:rPr>
          <w:rFonts w:ascii="Times New Roman" w:eastAsia="Times New Roman" w:hAnsi="Times New Roman" w:cs="Times New Roman"/>
          <w:sz w:val="28"/>
          <w:szCs w:val="28"/>
          <w:lang w:val="en-GB"/>
        </w:rPr>
      </w:pPr>
    </w:p>
    <w:p w14:paraId="1BEB9C40" w14:textId="77777777" w:rsidR="004C215F" w:rsidRDefault="004C215F" w:rsidP="002D7048">
      <w:pPr>
        <w:pStyle w:val="Heading1"/>
        <w:spacing w:before="240" w:after="240"/>
        <w:jc w:val="center"/>
        <w:rPr>
          <w:sz w:val="28"/>
          <w:szCs w:val="28"/>
          <w:lang w:val="en-GB"/>
        </w:rPr>
      </w:pPr>
      <w:bookmarkStart w:id="4" w:name="_ttt301v6l3ob" w:colFirst="0" w:colLast="0"/>
      <w:bookmarkStart w:id="5" w:name="_Toc233131269"/>
      <w:bookmarkEnd w:id="4"/>
    </w:p>
    <w:p w14:paraId="6DBC20B4" w14:textId="355B0FEB" w:rsidR="00E37708" w:rsidRPr="002D7048" w:rsidRDefault="00000000" w:rsidP="002D7048">
      <w:pPr>
        <w:pStyle w:val="Heading1"/>
        <w:spacing w:before="240" w:after="240"/>
        <w:jc w:val="center"/>
        <w:rPr>
          <w:sz w:val="28"/>
          <w:szCs w:val="28"/>
          <w:lang w:val="en-GB"/>
        </w:rPr>
      </w:pPr>
      <w:r w:rsidRPr="002D7048">
        <w:rPr>
          <w:sz w:val="28"/>
          <w:szCs w:val="28"/>
          <w:lang w:val="en-GB"/>
        </w:rPr>
        <w:t>3. Research methodology</w:t>
      </w:r>
      <w:bookmarkEnd w:id="5"/>
    </w:p>
    <w:p w14:paraId="653F946C" w14:textId="77777777" w:rsidR="00E37708" w:rsidRPr="002D7048"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2D7048">
        <w:rPr>
          <w:rFonts w:ascii="Times New Roman" w:eastAsia="Times New Roman" w:hAnsi="Times New Roman" w:cs="Times New Roman"/>
          <w:b/>
          <w:bCs/>
          <w:sz w:val="28"/>
          <w:szCs w:val="28"/>
          <w:lang w:val="en-GB"/>
        </w:rPr>
        <w:t xml:space="preserve">Research philosophy </w:t>
      </w:r>
    </w:p>
    <w:p w14:paraId="532DD6F7" w14:textId="158A4290" w:rsidR="00E37708" w:rsidRPr="002D7048" w:rsidRDefault="008915E4" w:rsidP="00277AF8">
      <w:pPr>
        <w:spacing w:before="240" w:after="240" w:line="360" w:lineRule="auto"/>
        <w:jc w:val="both"/>
        <w:rPr>
          <w:rFonts w:ascii="Times New Roman" w:eastAsia="Times New Roman" w:hAnsi="Times New Roman" w:cs="Times New Roman"/>
          <w:b/>
          <w:bCs/>
          <w:sz w:val="28"/>
          <w:szCs w:val="28"/>
          <w:lang w:val="en-GB"/>
        </w:rPr>
      </w:pPr>
      <w:r w:rsidRPr="002D7048">
        <w:rPr>
          <w:rFonts w:ascii="Times New Roman" w:eastAsia="Times New Roman" w:hAnsi="Times New Roman" w:cs="Times New Roman"/>
          <w:sz w:val="28"/>
          <w:szCs w:val="28"/>
          <w:lang w:val="en-GB"/>
        </w:rPr>
        <w:t xml:space="preserve">Interpretivism research philosophy searches for the meaning, and it goes through the interpretation of the social setting. The subjective meaning of experience is greatly explored in interpretivism philosophy, and it is based on the subjective nature of reality. Generally, interpretivism philosophy applies to qualitative data, and so it would be suitable to apply in this research. All kinds of context-specific insight are bound in the subjective interpretation, and the researcher can find a meaning for the research. So interpretivism philosophy will be suitable </w:t>
      </w:r>
      <w:r w:rsidRPr="002D7048">
        <w:rPr>
          <w:rFonts w:ascii="Times New Roman" w:eastAsia="Times New Roman" w:hAnsi="Times New Roman" w:cs="Times New Roman"/>
          <w:b/>
          <w:bCs/>
          <w:sz w:val="28"/>
          <w:szCs w:val="28"/>
          <w:lang w:val="en-GB"/>
        </w:rPr>
        <w:t>(</w:t>
      </w:r>
      <w:r w:rsidRPr="002D7048">
        <w:rPr>
          <w:rFonts w:ascii="Times New Roman" w:eastAsia="Times New Roman" w:hAnsi="Times New Roman" w:cs="Times New Roman"/>
          <w:sz w:val="28"/>
          <w:szCs w:val="28"/>
          <w:lang w:val="en-GB"/>
        </w:rPr>
        <w:t xml:space="preserve">Saunders </w:t>
      </w:r>
      <w:r w:rsidRPr="002D7048">
        <w:rPr>
          <w:rFonts w:ascii="Times New Roman" w:eastAsia="Times New Roman" w:hAnsi="Times New Roman" w:cs="Times New Roman"/>
          <w:i/>
          <w:iCs/>
          <w:sz w:val="28"/>
          <w:szCs w:val="28"/>
          <w:lang w:val="en-GB"/>
        </w:rPr>
        <w:t xml:space="preserve">et al. </w:t>
      </w:r>
      <w:r w:rsidRPr="002D7048">
        <w:rPr>
          <w:rFonts w:ascii="Times New Roman" w:eastAsia="Times New Roman" w:hAnsi="Times New Roman" w:cs="Times New Roman"/>
          <w:sz w:val="28"/>
          <w:szCs w:val="28"/>
          <w:lang w:val="en-GB"/>
        </w:rPr>
        <w:t xml:space="preserve">2023). </w:t>
      </w:r>
    </w:p>
    <w:p w14:paraId="209C9281" w14:textId="77777777" w:rsidR="00E37708" w:rsidRPr="002D7048"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2D7048">
        <w:rPr>
          <w:rFonts w:ascii="Times New Roman" w:eastAsia="Times New Roman" w:hAnsi="Times New Roman" w:cs="Times New Roman"/>
          <w:b/>
          <w:bCs/>
          <w:sz w:val="28"/>
          <w:szCs w:val="28"/>
          <w:lang w:val="en-GB"/>
        </w:rPr>
        <w:t xml:space="preserve">Research approach </w:t>
      </w:r>
    </w:p>
    <w:p w14:paraId="31AD315C" w14:textId="77777777" w:rsidR="00E37708" w:rsidRPr="002D7048" w:rsidRDefault="00000000" w:rsidP="00277AF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sz w:val="28"/>
          <w:szCs w:val="28"/>
          <w:lang w:val="en-GB"/>
        </w:rPr>
        <w:t xml:space="preserve">An inductive approach is a kind of generalisation process where theories are developed based on observation. In the beginning, the observation is done, and then the data is gathered so that the theories or hypotheses can be framed in the research. Inductive research identifies the theories based on the observational data, and so the theories can be developed in a flexible way. The most holistic approach of this approach is that it can generate new ideas for developing the new theories, and so it would be applied in this research (Creswell and Creswell, 2023). </w:t>
      </w:r>
    </w:p>
    <w:p w14:paraId="16020AD2" w14:textId="77777777" w:rsidR="002D7048" w:rsidRDefault="002D7048" w:rsidP="00277AF8">
      <w:pPr>
        <w:spacing w:before="240" w:after="240" w:line="360" w:lineRule="auto"/>
        <w:jc w:val="both"/>
        <w:rPr>
          <w:rFonts w:ascii="Times New Roman" w:eastAsia="Times New Roman" w:hAnsi="Times New Roman" w:cs="Times New Roman"/>
          <w:b/>
          <w:bCs/>
          <w:sz w:val="28"/>
          <w:szCs w:val="28"/>
          <w:lang w:val="en-GB"/>
        </w:rPr>
      </w:pPr>
    </w:p>
    <w:p w14:paraId="229EB137" w14:textId="77777777" w:rsidR="004C215F" w:rsidRDefault="004C215F" w:rsidP="00277AF8">
      <w:pPr>
        <w:spacing w:before="240" w:after="240" w:line="360" w:lineRule="auto"/>
        <w:jc w:val="both"/>
        <w:rPr>
          <w:rFonts w:ascii="Times New Roman" w:eastAsia="Times New Roman" w:hAnsi="Times New Roman" w:cs="Times New Roman"/>
          <w:b/>
          <w:bCs/>
          <w:sz w:val="28"/>
          <w:szCs w:val="28"/>
          <w:lang w:val="en-GB"/>
        </w:rPr>
      </w:pPr>
    </w:p>
    <w:p w14:paraId="7743D7F4" w14:textId="77777777" w:rsidR="004C215F" w:rsidRDefault="004C215F" w:rsidP="00277AF8">
      <w:pPr>
        <w:spacing w:before="240" w:after="240" w:line="360" w:lineRule="auto"/>
        <w:jc w:val="both"/>
        <w:rPr>
          <w:rFonts w:ascii="Times New Roman" w:eastAsia="Times New Roman" w:hAnsi="Times New Roman" w:cs="Times New Roman"/>
          <w:b/>
          <w:bCs/>
          <w:sz w:val="28"/>
          <w:szCs w:val="28"/>
          <w:lang w:val="en-GB"/>
        </w:rPr>
      </w:pPr>
    </w:p>
    <w:p w14:paraId="53864542" w14:textId="77777777" w:rsidR="004C215F" w:rsidRDefault="004C215F" w:rsidP="00277AF8">
      <w:pPr>
        <w:spacing w:before="240" w:after="240" w:line="360" w:lineRule="auto"/>
        <w:jc w:val="both"/>
        <w:rPr>
          <w:rFonts w:ascii="Times New Roman" w:eastAsia="Times New Roman" w:hAnsi="Times New Roman" w:cs="Times New Roman"/>
          <w:b/>
          <w:bCs/>
          <w:sz w:val="28"/>
          <w:szCs w:val="28"/>
          <w:lang w:val="en-GB"/>
        </w:rPr>
      </w:pPr>
    </w:p>
    <w:p w14:paraId="5C4B6FBC" w14:textId="611BC85F" w:rsidR="00E37708" w:rsidRPr="002D7048" w:rsidRDefault="00000000" w:rsidP="00277AF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b/>
          <w:bCs/>
          <w:sz w:val="28"/>
          <w:szCs w:val="28"/>
          <w:lang w:val="en-GB"/>
        </w:rPr>
        <w:lastRenderedPageBreak/>
        <w:t xml:space="preserve">Research choice </w:t>
      </w:r>
    </w:p>
    <w:p w14:paraId="550A6CEA" w14:textId="77777777" w:rsidR="00E37708" w:rsidRPr="002D7048" w:rsidRDefault="00000000" w:rsidP="00277AF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sz w:val="28"/>
          <w:szCs w:val="28"/>
          <w:lang w:val="en-GB"/>
        </w:rPr>
        <w:t xml:space="preserve">Qualitative research choice will be applied in the research. In qualitative research, a comprehensive and deeper description of data can be gathered, and in such a case, non-numerical data is used to do the research (Murray, 2023). Qualitative data can always be explored through a systematic review for the research, and so qualitative research will be chosen as a choice in the research (Bryman and Bell, 2023). </w:t>
      </w:r>
    </w:p>
    <w:p w14:paraId="0C014340" w14:textId="77777777" w:rsidR="00E37708" w:rsidRPr="002D7048"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2D7048">
        <w:rPr>
          <w:rFonts w:ascii="Times New Roman" w:eastAsia="Times New Roman" w:hAnsi="Times New Roman" w:cs="Times New Roman"/>
          <w:b/>
          <w:bCs/>
          <w:sz w:val="28"/>
          <w:szCs w:val="28"/>
          <w:lang w:val="en-GB"/>
        </w:rPr>
        <w:t xml:space="preserve">Research strategy  </w:t>
      </w:r>
    </w:p>
    <w:p w14:paraId="277D937E" w14:textId="3A7BAF7B" w:rsidR="00E37708" w:rsidRPr="002D7048" w:rsidRDefault="00000000" w:rsidP="00277AF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sz w:val="28"/>
          <w:szCs w:val="28"/>
          <w:lang w:val="en-GB"/>
        </w:rPr>
        <w:t xml:space="preserve">An interview is an effective strategy where first-hand information is collected through a question-and-answer format. A small number of people are involved in expressing their attitude and behaviour about any subject, and an interview is an effective strategy which can deliver a better experience. Open-ended questions are utilised to explore the deeper contents in the subject, and the researcher can understand the deep meaning of the contents. The right kinds of information can be generated through interviews, and researchers can gather such information accurately. </w:t>
      </w:r>
      <w:r w:rsidR="00277AF8" w:rsidRPr="002D7048">
        <w:rPr>
          <w:rFonts w:ascii="Times New Roman" w:eastAsia="Times New Roman" w:hAnsi="Times New Roman" w:cs="Times New Roman"/>
          <w:sz w:val="28"/>
          <w:szCs w:val="28"/>
          <w:lang w:val="en-GB"/>
        </w:rPr>
        <w:t>So,</w:t>
      </w:r>
      <w:r w:rsidRPr="002D7048">
        <w:rPr>
          <w:rFonts w:ascii="Times New Roman" w:eastAsia="Times New Roman" w:hAnsi="Times New Roman" w:cs="Times New Roman"/>
          <w:sz w:val="28"/>
          <w:szCs w:val="28"/>
          <w:lang w:val="en-GB"/>
        </w:rPr>
        <w:t xml:space="preserve"> the interview will be suitable for this research (Grey, 2021). </w:t>
      </w:r>
    </w:p>
    <w:p w14:paraId="179006D1" w14:textId="77777777" w:rsidR="00E37708" w:rsidRPr="002D7048"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2D7048">
        <w:rPr>
          <w:rFonts w:ascii="Times New Roman" w:eastAsia="Times New Roman" w:hAnsi="Times New Roman" w:cs="Times New Roman"/>
          <w:b/>
          <w:bCs/>
          <w:sz w:val="28"/>
          <w:szCs w:val="28"/>
          <w:lang w:val="en-GB"/>
        </w:rPr>
        <w:t xml:space="preserve">Data collection method </w:t>
      </w:r>
    </w:p>
    <w:p w14:paraId="0B6242B1" w14:textId="77777777" w:rsidR="00E37708" w:rsidRPr="002D7048" w:rsidRDefault="00000000" w:rsidP="00277AF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sz w:val="28"/>
          <w:szCs w:val="28"/>
          <w:lang w:val="en-GB"/>
        </w:rPr>
        <w:t xml:space="preserve">Data collection is a process where the research data is collected from various sources. In primary data collection, the data is collected from first-hand sources, and it is done with authenticity (SAGE Journals Online, 2026). The advantage of primary data collection is that the information can be gathered in its original form, and it is available for the researcher in its original form. The researcher can obtain the context and behaviour through the first-hand information collection, and so it will be suitable to apply in the research (Flick, 2023). </w:t>
      </w:r>
    </w:p>
    <w:p w14:paraId="47B9D4DE" w14:textId="77777777" w:rsidR="002D7048" w:rsidRDefault="002D7048" w:rsidP="00277AF8">
      <w:pPr>
        <w:spacing w:before="240" w:after="240" w:line="360" w:lineRule="auto"/>
        <w:jc w:val="both"/>
        <w:rPr>
          <w:rFonts w:ascii="Times New Roman" w:eastAsia="Times New Roman" w:hAnsi="Times New Roman" w:cs="Times New Roman"/>
          <w:b/>
          <w:bCs/>
          <w:sz w:val="24"/>
          <w:szCs w:val="24"/>
          <w:lang w:val="en-GB"/>
        </w:rPr>
      </w:pPr>
    </w:p>
    <w:p w14:paraId="53A52DB5" w14:textId="6B6974FC" w:rsidR="00E37708" w:rsidRPr="002D7048"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2D7048">
        <w:rPr>
          <w:rFonts w:ascii="Times New Roman" w:eastAsia="Times New Roman" w:hAnsi="Times New Roman" w:cs="Times New Roman"/>
          <w:b/>
          <w:bCs/>
          <w:sz w:val="28"/>
          <w:szCs w:val="28"/>
          <w:lang w:val="en-GB"/>
        </w:rPr>
        <w:lastRenderedPageBreak/>
        <w:t xml:space="preserve">Sampling technique </w:t>
      </w:r>
    </w:p>
    <w:p w14:paraId="02D75572" w14:textId="58E8E897" w:rsidR="00E37708" w:rsidRPr="002D7048" w:rsidRDefault="00000000" w:rsidP="00277AF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sz w:val="28"/>
          <w:szCs w:val="28"/>
          <w:lang w:val="en-GB"/>
        </w:rPr>
        <w:t xml:space="preserve">Sampling technique involves the selection process, and it highlights the methodological decision for obtaining the contents. The interview method will be selected, and the researcher will get updated guidelines for the interview. </w:t>
      </w:r>
      <w:r w:rsidR="00277AF8" w:rsidRPr="002D7048">
        <w:rPr>
          <w:rFonts w:ascii="Times New Roman" w:eastAsia="Times New Roman" w:hAnsi="Times New Roman" w:cs="Times New Roman"/>
          <w:sz w:val="28"/>
          <w:szCs w:val="28"/>
          <w:lang w:val="en-GB"/>
        </w:rPr>
        <w:t>So,</w:t>
      </w:r>
      <w:r w:rsidRPr="002D7048">
        <w:rPr>
          <w:rFonts w:ascii="Times New Roman" w:eastAsia="Times New Roman" w:hAnsi="Times New Roman" w:cs="Times New Roman"/>
          <w:sz w:val="28"/>
          <w:szCs w:val="28"/>
          <w:lang w:val="en-GB"/>
        </w:rPr>
        <w:t xml:space="preserve"> in the sampling technique, 3 managers of Tesco will be chosen to obtain the first-hand information regarding the hybrid work. The managers who themselves experience a hybrid work system will be included. The managers who do not have such experience with hybrid work will be excluded from the interview. The managers will be asked open-ended questions to follow for further research guidelines (Ahmed, 2024). </w:t>
      </w:r>
    </w:p>
    <w:p w14:paraId="19F59DFB" w14:textId="77777777" w:rsidR="00E37708" w:rsidRPr="002D7048"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2D7048">
        <w:rPr>
          <w:rFonts w:ascii="Times New Roman" w:eastAsia="Times New Roman" w:hAnsi="Times New Roman" w:cs="Times New Roman"/>
          <w:b/>
          <w:bCs/>
          <w:sz w:val="28"/>
          <w:szCs w:val="28"/>
          <w:lang w:val="en-GB"/>
        </w:rPr>
        <w:t xml:space="preserve">Data analysis thematic </w:t>
      </w:r>
    </w:p>
    <w:p w14:paraId="7EBA5610" w14:textId="77777777" w:rsidR="00E37708" w:rsidRPr="002D7048" w:rsidRDefault="00000000" w:rsidP="00277AF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sz w:val="28"/>
          <w:szCs w:val="28"/>
          <w:lang w:val="en-GB"/>
        </w:rPr>
        <w:t xml:space="preserve">In qualitative data, thematic analysis explores for finding specific patterns so that the themes can be generated in the research. Thematic analysis is an important perspective for social structure, and it tries to reveal the subjective research. Thematic data analysis is always theme-based, and it provides new insight for the research. In most of the qualitative approaches, thematic data analysis is appropriate, and so it will be applied in the research (Braun and Clarke, 2022). </w:t>
      </w:r>
    </w:p>
    <w:p w14:paraId="4D849747" w14:textId="77777777" w:rsidR="00E37708" w:rsidRPr="002D7048"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2D7048">
        <w:rPr>
          <w:rFonts w:ascii="Times New Roman" w:eastAsia="Times New Roman" w:hAnsi="Times New Roman" w:cs="Times New Roman"/>
          <w:b/>
          <w:bCs/>
          <w:sz w:val="28"/>
          <w:szCs w:val="28"/>
          <w:lang w:val="en-GB"/>
        </w:rPr>
        <w:t xml:space="preserve">Ethical considerations </w:t>
      </w:r>
    </w:p>
    <w:p w14:paraId="72AC552F" w14:textId="77777777" w:rsidR="00E37708" w:rsidRPr="002D7048" w:rsidRDefault="00000000" w:rsidP="00277AF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sz w:val="28"/>
          <w:szCs w:val="28"/>
          <w:lang w:val="en-GB"/>
        </w:rPr>
        <w:t xml:space="preserve">In any kind of research, research ethics are important because they hold the integrity of the research. The research participants are selected voluntarily, and confidential messages are protected as ethical considerations. The research participants are protected in such a way that the harmful effects can be eradicated (University of Pennsylvania, 2024). </w:t>
      </w:r>
    </w:p>
    <w:p w14:paraId="01D6E60D" w14:textId="77777777" w:rsidR="002D7048" w:rsidRDefault="002D7048" w:rsidP="00277AF8">
      <w:pPr>
        <w:spacing w:before="240" w:after="240" w:line="360" w:lineRule="auto"/>
        <w:jc w:val="both"/>
        <w:rPr>
          <w:rFonts w:ascii="Times New Roman" w:eastAsia="Times New Roman" w:hAnsi="Times New Roman" w:cs="Times New Roman"/>
          <w:b/>
          <w:bCs/>
          <w:sz w:val="24"/>
          <w:szCs w:val="24"/>
          <w:lang w:val="en-GB"/>
        </w:rPr>
      </w:pPr>
    </w:p>
    <w:p w14:paraId="584CD679" w14:textId="3F282316" w:rsidR="00E37708" w:rsidRPr="002D7048" w:rsidRDefault="00000000" w:rsidP="00277AF8">
      <w:pPr>
        <w:spacing w:before="240" w:after="240" w:line="360" w:lineRule="auto"/>
        <w:jc w:val="both"/>
        <w:rPr>
          <w:rFonts w:ascii="Times New Roman" w:eastAsia="Times New Roman" w:hAnsi="Times New Roman" w:cs="Times New Roman"/>
          <w:b/>
          <w:bCs/>
          <w:sz w:val="28"/>
          <w:szCs w:val="28"/>
          <w:lang w:val="en-GB"/>
        </w:rPr>
      </w:pPr>
      <w:r w:rsidRPr="002D7048">
        <w:rPr>
          <w:rFonts w:ascii="Times New Roman" w:eastAsia="Times New Roman" w:hAnsi="Times New Roman" w:cs="Times New Roman"/>
          <w:b/>
          <w:bCs/>
          <w:sz w:val="28"/>
          <w:szCs w:val="28"/>
          <w:lang w:val="en-GB"/>
        </w:rPr>
        <w:lastRenderedPageBreak/>
        <w:t xml:space="preserve">Limitations </w:t>
      </w:r>
    </w:p>
    <w:p w14:paraId="16CCB71A" w14:textId="150A672D" w:rsidR="00E37708" w:rsidRPr="002D7048" w:rsidRDefault="00000000" w:rsidP="00277AF8">
      <w:pPr>
        <w:spacing w:before="240" w:after="240" w:line="360" w:lineRule="auto"/>
        <w:jc w:val="both"/>
        <w:rPr>
          <w:rFonts w:ascii="Times New Roman" w:eastAsia="Times New Roman" w:hAnsi="Times New Roman" w:cs="Times New Roman"/>
          <w:sz w:val="28"/>
          <w:szCs w:val="28"/>
          <w:lang w:val="en-GB"/>
        </w:rPr>
      </w:pPr>
      <w:r w:rsidRPr="002D7048">
        <w:rPr>
          <w:rFonts w:ascii="Times New Roman" w:eastAsia="Times New Roman" w:hAnsi="Times New Roman" w:cs="Times New Roman"/>
          <w:sz w:val="28"/>
          <w:szCs w:val="28"/>
          <w:lang w:val="en-GB"/>
        </w:rPr>
        <w:t xml:space="preserve">There are some flaws in the research because of the limited time. Within the given time, the whole research is problematic to complete, and so it is a limitation for the research outcomes. Moreover, the sample size is small, and it cannot provide an accurate context for the research subject. </w:t>
      </w:r>
      <w:r w:rsidR="00277AF8" w:rsidRPr="002D7048">
        <w:rPr>
          <w:rFonts w:ascii="Times New Roman" w:eastAsia="Times New Roman" w:hAnsi="Times New Roman" w:cs="Times New Roman"/>
          <w:sz w:val="28"/>
          <w:szCs w:val="28"/>
          <w:lang w:val="en-GB"/>
        </w:rPr>
        <w:t>So,</w:t>
      </w:r>
      <w:r w:rsidRPr="002D7048">
        <w:rPr>
          <w:rFonts w:ascii="Times New Roman" w:eastAsia="Times New Roman" w:hAnsi="Times New Roman" w:cs="Times New Roman"/>
          <w:sz w:val="28"/>
          <w:szCs w:val="28"/>
          <w:lang w:val="en-GB"/>
        </w:rPr>
        <w:t xml:space="preserve"> it can be another limitation which may affect the research outcomes (Liu </w:t>
      </w:r>
      <w:r w:rsidRPr="002D7048">
        <w:rPr>
          <w:rFonts w:ascii="Times New Roman" w:eastAsia="Times New Roman" w:hAnsi="Times New Roman" w:cs="Times New Roman"/>
          <w:i/>
          <w:iCs/>
          <w:sz w:val="28"/>
          <w:szCs w:val="28"/>
          <w:lang w:val="en-GB"/>
        </w:rPr>
        <w:t xml:space="preserve">et al. </w:t>
      </w:r>
      <w:r w:rsidRPr="002D7048">
        <w:rPr>
          <w:rFonts w:ascii="Times New Roman" w:eastAsia="Times New Roman" w:hAnsi="Times New Roman" w:cs="Times New Roman"/>
          <w:sz w:val="28"/>
          <w:szCs w:val="28"/>
          <w:lang w:val="en-GB"/>
        </w:rPr>
        <w:t xml:space="preserve">2022).  </w:t>
      </w:r>
    </w:p>
    <w:p w14:paraId="7B0B25FB" w14:textId="05F55AE5" w:rsidR="00E37708" w:rsidRPr="002D7048" w:rsidRDefault="00000000" w:rsidP="002D7048">
      <w:pPr>
        <w:pStyle w:val="Heading1"/>
        <w:spacing w:before="240" w:after="240"/>
        <w:jc w:val="center"/>
        <w:rPr>
          <w:sz w:val="28"/>
          <w:szCs w:val="28"/>
          <w:lang w:val="en-GB"/>
        </w:rPr>
      </w:pPr>
      <w:bookmarkStart w:id="6" w:name="_dd6nwmcl3yyd" w:colFirst="0" w:colLast="0"/>
      <w:bookmarkStart w:id="7" w:name="_Toc233131270"/>
      <w:bookmarkEnd w:id="6"/>
      <w:r w:rsidRPr="002D7048">
        <w:rPr>
          <w:sz w:val="28"/>
          <w:szCs w:val="28"/>
          <w:lang w:val="en-GB"/>
        </w:rPr>
        <w:t>4. Project plan and timeline</w:t>
      </w:r>
      <w:bookmarkEnd w:id="7"/>
    </w:p>
    <w:tbl>
      <w:tblPr>
        <w:tblStyle w:val="a"/>
        <w:tblW w:w="9360" w:type="dxa"/>
        <w:tblInd w:w="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1"/>
        <w:gridCol w:w="1276"/>
        <w:gridCol w:w="1275"/>
        <w:gridCol w:w="1276"/>
        <w:gridCol w:w="1276"/>
        <w:gridCol w:w="1134"/>
        <w:gridCol w:w="1152"/>
      </w:tblGrid>
      <w:tr w:rsidR="00702177" w:rsidRPr="00CF0975" w14:paraId="7BE6B98F" w14:textId="77777777" w:rsidTr="00CF0975">
        <w:trPr>
          <w:trHeight w:val="732"/>
        </w:trPr>
        <w:tc>
          <w:tcPr>
            <w:tcW w:w="1971" w:type="dxa"/>
            <w:tcMar>
              <w:top w:w="100" w:type="dxa"/>
              <w:left w:w="100" w:type="dxa"/>
              <w:bottom w:w="100" w:type="dxa"/>
              <w:right w:w="100" w:type="dxa"/>
            </w:tcMar>
          </w:tcPr>
          <w:p w14:paraId="75BCF548"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6D1AC8F5" w14:textId="77777777" w:rsidR="00E37708" w:rsidRPr="00CF0975" w:rsidRDefault="00000000"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Week 1-2</w:t>
            </w:r>
          </w:p>
        </w:tc>
        <w:tc>
          <w:tcPr>
            <w:tcW w:w="1275" w:type="dxa"/>
            <w:tcMar>
              <w:top w:w="100" w:type="dxa"/>
              <w:left w:w="100" w:type="dxa"/>
              <w:bottom w:w="100" w:type="dxa"/>
              <w:right w:w="100" w:type="dxa"/>
            </w:tcMar>
          </w:tcPr>
          <w:p w14:paraId="379C5E4F" w14:textId="77777777" w:rsidR="00E37708" w:rsidRPr="00CF0975" w:rsidRDefault="00000000" w:rsidP="00277AF8">
            <w:pPr>
              <w:widowControl w:val="0"/>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Week 3-4</w:t>
            </w:r>
          </w:p>
        </w:tc>
        <w:tc>
          <w:tcPr>
            <w:tcW w:w="1276" w:type="dxa"/>
            <w:tcMar>
              <w:top w:w="100" w:type="dxa"/>
              <w:left w:w="100" w:type="dxa"/>
              <w:bottom w:w="100" w:type="dxa"/>
              <w:right w:w="100" w:type="dxa"/>
            </w:tcMar>
          </w:tcPr>
          <w:p w14:paraId="04DAC78E" w14:textId="77777777" w:rsidR="00E37708" w:rsidRPr="00CF0975" w:rsidRDefault="00000000" w:rsidP="00277AF8">
            <w:pPr>
              <w:widowControl w:val="0"/>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Week 5-6</w:t>
            </w:r>
          </w:p>
        </w:tc>
        <w:tc>
          <w:tcPr>
            <w:tcW w:w="1276" w:type="dxa"/>
            <w:tcMar>
              <w:top w:w="100" w:type="dxa"/>
              <w:left w:w="100" w:type="dxa"/>
              <w:bottom w:w="100" w:type="dxa"/>
              <w:right w:w="100" w:type="dxa"/>
            </w:tcMar>
          </w:tcPr>
          <w:p w14:paraId="582657AB" w14:textId="77777777" w:rsidR="00E37708" w:rsidRPr="00CF0975" w:rsidRDefault="00000000" w:rsidP="00277AF8">
            <w:pPr>
              <w:widowControl w:val="0"/>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Week 7-8</w:t>
            </w:r>
          </w:p>
        </w:tc>
        <w:tc>
          <w:tcPr>
            <w:tcW w:w="1134" w:type="dxa"/>
            <w:tcMar>
              <w:top w:w="100" w:type="dxa"/>
              <w:left w:w="100" w:type="dxa"/>
              <w:bottom w:w="100" w:type="dxa"/>
              <w:right w:w="100" w:type="dxa"/>
            </w:tcMar>
          </w:tcPr>
          <w:p w14:paraId="44B95DEA" w14:textId="77777777" w:rsidR="00CF0975" w:rsidRPr="00CF0975" w:rsidRDefault="00000000" w:rsidP="00277AF8">
            <w:pPr>
              <w:widowControl w:val="0"/>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 xml:space="preserve">Week </w:t>
            </w:r>
          </w:p>
          <w:p w14:paraId="51FE2718" w14:textId="721C5A19" w:rsidR="00E37708" w:rsidRPr="00CF0975" w:rsidRDefault="00000000" w:rsidP="00277AF8">
            <w:pPr>
              <w:widowControl w:val="0"/>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9-10</w:t>
            </w:r>
          </w:p>
        </w:tc>
        <w:tc>
          <w:tcPr>
            <w:tcW w:w="1152" w:type="dxa"/>
            <w:tcMar>
              <w:top w:w="100" w:type="dxa"/>
              <w:left w:w="100" w:type="dxa"/>
              <w:bottom w:w="100" w:type="dxa"/>
              <w:right w:w="100" w:type="dxa"/>
            </w:tcMar>
          </w:tcPr>
          <w:p w14:paraId="1E2E93BF" w14:textId="77777777" w:rsidR="00E37708" w:rsidRPr="00CF0975" w:rsidRDefault="00000000" w:rsidP="00277AF8">
            <w:pPr>
              <w:widowControl w:val="0"/>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Week 11-12</w:t>
            </w:r>
          </w:p>
        </w:tc>
      </w:tr>
      <w:tr w:rsidR="00702177" w:rsidRPr="00CF0975" w14:paraId="3AF405F7" w14:textId="77777777" w:rsidTr="00CF0975">
        <w:trPr>
          <w:trHeight w:val="952"/>
        </w:trPr>
        <w:tc>
          <w:tcPr>
            <w:tcW w:w="1971" w:type="dxa"/>
            <w:tcMar>
              <w:top w:w="100" w:type="dxa"/>
              <w:left w:w="100" w:type="dxa"/>
              <w:bottom w:w="100" w:type="dxa"/>
              <w:right w:w="100" w:type="dxa"/>
            </w:tcMar>
          </w:tcPr>
          <w:p w14:paraId="5D69A579" w14:textId="77777777" w:rsidR="00E37708" w:rsidRPr="00CF0975" w:rsidRDefault="00000000"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Topic identification</w:t>
            </w:r>
          </w:p>
        </w:tc>
        <w:tc>
          <w:tcPr>
            <w:tcW w:w="1276" w:type="dxa"/>
            <w:shd w:val="clear" w:color="auto" w:fill="FFFF00"/>
            <w:tcMar>
              <w:top w:w="100" w:type="dxa"/>
              <w:left w:w="100" w:type="dxa"/>
              <w:bottom w:w="100" w:type="dxa"/>
              <w:right w:w="100" w:type="dxa"/>
            </w:tcMar>
          </w:tcPr>
          <w:p w14:paraId="38FDFCFB"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5" w:type="dxa"/>
            <w:tcMar>
              <w:top w:w="100" w:type="dxa"/>
              <w:left w:w="100" w:type="dxa"/>
              <w:bottom w:w="100" w:type="dxa"/>
              <w:right w:w="100" w:type="dxa"/>
            </w:tcMar>
          </w:tcPr>
          <w:p w14:paraId="02DF03DA"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40A36D6E"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58A9E762"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34" w:type="dxa"/>
            <w:tcMar>
              <w:top w:w="100" w:type="dxa"/>
              <w:left w:w="100" w:type="dxa"/>
              <w:bottom w:w="100" w:type="dxa"/>
              <w:right w:w="100" w:type="dxa"/>
            </w:tcMar>
          </w:tcPr>
          <w:p w14:paraId="091E83F4"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52" w:type="dxa"/>
            <w:tcMar>
              <w:top w:w="100" w:type="dxa"/>
              <w:left w:w="100" w:type="dxa"/>
              <w:bottom w:w="100" w:type="dxa"/>
              <w:right w:w="100" w:type="dxa"/>
            </w:tcMar>
          </w:tcPr>
          <w:p w14:paraId="72B8E9F3"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r>
      <w:tr w:rsidR="00702177" w:rsidRPr="00CF0975" w14:paraId="1F455F76" w14:textId="77777777" w:rsidTr="00CF0975">
        <w:tc>
          <w:tcPr>
            <w:tcW w:w="1971" w:type="dxa"/>
            <w:tcMar>
              <w:top w:w="100" w:type="dxa"/>
              <w:left w:w="100" w:type="dxa"/>
              <w:bottom w:w="100" w:type="dxa"/>
              <w:right w:w="100" w:type="dxa"/>
            </w:tcMar>
          </w:tcPr>
          <w:p w14:paraId="3E95A3C8" w14:textId="77777777" w:rsidR="00E37708" w:rsidRPr="00CF0975" w:rsidRDefault="00000000"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Setting Aim and Objective</w:t>
            </w:r>
          </w:p>
        </w:tc>
        <w:tc>
          <w:tcPr>
            <w:tcW w:w="1276" w:type="dxa"/>
            <w:tcMar>
              <w:top w:w="100" w:type="dxa"/>
              <w:left w:w="100" w:type="dxa"/>
              <w:bottom w:w="100" w:type="dxa"/>
              <w:right w:w="100" w:type="dxa"/>
            </w:tcMar>
          </w:tcPr>
          <w:p w14:paraId="0DB8FB56"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5" w:type="dxa"/>
            <w:shd w:val="clear" w:color="auto" w:fill="FF9900"/>
            <w:tcMar>
              <w:top w:w="100" w:type="dxa"/>
              <w:left w:w="100" w:type="dxa"/>
              <w:bottom w:w="100" w:type="dxa"/>
              <w:right w:w="100" w:type="dxa"/>
            </w:tcMar>
          </w:tcPr>
          <w:p w14:paraId="0C8ED741"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5EE49740"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028B6CC3"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34" w:type="dxa"/>
            <w:tcMar>
              <w:top w:w="100" w:type="dxa"/>
              <w:left w:w="100" w:type="dxa"/>
              <w:bottom w:w="100" w:type="dxa"/>
              <w:right w:w="100" w:type="dxa"/>
            </w:tcMar>
          </w:tcPr>
          <w:p w14:paraId="39D827A4"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52" w:type="dxa"/>
            <w:tcMar>
              <w:top w:w="100" w:type="dxa"/>
              <w:left w:w="100" w:type="dxa"/>
              <w:bottom w:w="100" w:type="dxa"/>
              <w:right w:w="100" w:type="dxa"/>
            </w:tcMar>
          </w:tcPr>
          <w:p w14:paraId="34759E44"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r>
      <w:tr w:rsidR="00702177" w:rsidRPr="00CF0975" w14:paraId="212E2532" w14:textId="77777777" w:rsidTr="00CF0975">
        <w:tc>
          <w:tcPr>
            <w:tcW w:w="1971" w:type="dxa"/>
            <w:tcMar>
              <w:top w:w="100" w:type="dxa"/>
              <w:left w:w="100" w:type="dxa"/>
              <w:bottom w:w="100" w:type="dxa"/>
              <w:right w:w="100" w:type="dxa"/>
            </w:tcMar>
          </w:tcPr>
          <w:p w14:paraId="6F4FB427" w14:textId="77777777" w:rsidR="00E37708" w:rsidRPr="00CF0975" w:rsidRDefault="00000000"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Conducting a literature review</w:t>
            </w:r>
          </w:p>
        </w:tc>
        <w:tc>
          <w:tcPr>
            <w:tcW w:w="1276" w:type="dxa"/>
            <w:tcMar>
              <w:top w:w="100" w:type="dxa"/>
              <w:left w:w="100" w:type="dxa"/>
              <w:bottom w:w="100" w:type="dxa"/>
              <w:right w:w="100" w:type="dxa"/>
            </w:tcMar>
          </w:tcPr>
          <w:p w14:paraId="5FBF1F99"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5" w:type="dxa"/>
            <w:tcMar>
              <w:top w:w="100" w:type="dxa"/>
              <w:left w:w="100" w:type="dxa"/>
              <w:bottom w:w="100" w:type="dxa"/>
              <w:right w:w="100" w:type="dxa"/>
            </w:tcMar>
          </w:tcPr>
          <w:p w14:paraId="422C0BEB"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shd w:val="clear" w:color="auto" w:fill="00FF00"/>
            <w:tcMar>
              <w:top w:w="100" w:type="dxa"/>
              <w:left w:w="100" w:type="dxa"/>
              <w:bottom w:w="100" w:type="dxa"/>
              <w:right w:w="100" w:type="dxa"/>
            </w:tcMar>
          </w:tcPr>
          <w:p w14:paraId="2ED22052"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4E2EBD7C"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34" w:type="dxa"/>
            <w:tcMar>
              <w:top w:w="100" w:type="dxa"/>
              <w:left w:w="100" w:type="dxa"/>
              <w:bottom w:w="100" w:type="dxa"/>
              <w:right w:w="100" w:type="dxa"/>
            </w:tcMar>
          </w:tcPr>
          <w:p w14:paraId="722813C3"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52" w:type="dxa"/>
            <w:tcMar>
              <w:top w:w="100" w:type="dxa"/>
              <w:left w:w="100" w:type="dxa"/>
              <w:bottom w:w="100" w:type="dxa"/>
              <w:right w:w="100" w:type="dxa"/>
            </w:tcMar>
          </w:tcPr>
          <w:p w14:paraId="068B1841"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r>
      <w:tr w:rsidR="00702177" w:rsidRPr="00CF0975" w14:paraId="50C09CAF" w14:textId="77777777" w:rsidTr="00CF0975">
        <w:tc>
          <w:tcPr>
            <w:tcW w:w="1971" w:type="dxa"/>
            <w:tcMar>
              <w:top w:w="100" w:type="dxa"/>
              <w:left w:w="100" w:type="dxa"/>
              <w:bottom w:w="100" w:type="dxa"/>
              <w:right w:w="100" w:type="dxa"/>
            </w:tcMar>
          </w:tcPr>
          <w:p w14:paraId="0255AFC2" w14:textId="77777777" w:rsidR="00E37708" w:rsidRPr="00CF0975" w:rsidRDefault="00000000"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Conducting methodology</w:t>
            </w:r>
          </w:p>
        </w:tc>
        <w:tc>
          <w:tcPr>
            <w:tcW w:w="1276" w:type="dxa"/>
            <w:tcMar>
              <w:top w:w="100" w:type="dxa"/>
              <w:left w:w="100" w:type="dxa"/>
              <w:bottom w:w="100" w:type="dxa"/>
              <w:right w:w="100" w:type="dxa"/>
            </w:tcMar>
          </w:tcPr>
          <w:p w14:paraId="2C44489F"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5" w:type="dxa"/>
            <w:tcMar>
              <w:top w:w="100" w:type="dxa"/>
              <w:left w:w="100" w:type="dxa"/>
              <w:bottom w:w="100" w:type="dxa"/>
              <w:right w:w="100" w:type="dxa"/>
            </w:tcMar>
          </w:tcPr>
          <w:p w14:paraId="52A2B682"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4740734A"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shd w:val="clear" w:color="auto" w:fill="FF0000"/>
            <w:tcMar>
              <w:top w:w="100" w:type="dxa"/>
              <w:left w:w="100" w:type="dxa"/>
              <w:bottom w:w="100" w:type="dxa"/>
              <w:right w:w="100" w:type="dxa"/>
            </w:tcMar>
          </w:tcPr>
          <w:p w14:paraId="0E93C477"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34" w:type="dxa"/>
            <w:tcMar>
              <w:top w:w="100" w:type="dxa"/>
              <w:left w:w="100" w:type="dxa"/>
              <w:bottom w:w="100" w:type="dxa"/>
              <w:right w:w="100" w:type="dxa"/>
            </w:tcMar>
          </w:tcPr>
          <w:p w14:paraId="55E4AFE4"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52" w:type="dxa"/>
            <w:tcMar>
              <w:top w:w="100" w:type="dxa"/>
              <w:left w:w="100" w:type="dxa"/>
              <w:bottom w:w="100" w:type="dxa"/>
              <w:right w:w="100" w:type="dxa"/>
            </w:tcMar>
          </w:tcPr>
          <w:p w14:paraId="413CB38A"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r>
      <w:tr w:rsidR="00702177" w:rsidRPr="00CF0975" w14:paraId="640675EA" w14:textId="77777777" w:rsidTr="00CF0975">
        <w:tc>
          <w:tcPr>
            <w:tcW w:w="1971" w:type="dxa"/>
            <w:tcMar>
              <w:top w:w="100" w:type="dxa"/>
              <w:left w:w="100" w:type="dxa"/>
              <w:bottom w:w="100" w:type="dxa"/>
              <w:right w:w="100" w:type="dxa"/>
            </w:tcMar>
          </w:tcPr>
          <w:p w14:paraId="0847C077" w14:textId="77777777" w:rsidR="00E37708" w:rsidRPr="00CF0975" w:rsidRDefault="00000000"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 xml:space="preserve">Results and interpretation </w:t>
            </w:r>
          </w:p>
        </w:tc>
        <w:tc>
          <w:tcPr>
            <w:tcW w:w="1276" w:type="dxa"/>
            <w:tcMar>
              <w:top w:w="100" w:type="dxa"/>
              <w:left w:w="100" w:type="dxa"/>
              <w:bottom w:w="100" w:type="dxa"/>
              <w:right w:w="100" w:type="dxa"/>
            </w:tcMar>
          </w:tcPr>
          <w:p w14:paraId="43AF555F"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5" w:type="dxa"/>
            <w:tcMar>
              <w:top w:w="100" w:type="dxa"/>
              <w:left w:w="100" w:type="dxa"/>
              <w:bottom w:w="100" w:type="dxa"/>
              <w:right w:w="100" w:type="dxa"/>
            </w:tcMar>
          </w:tcPr>
          <w:p w14:paraId="386AE392"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77A92B82"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2FF70167"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34" w:type="dxa"/>
            <w:shd w:val="clear" w:color="auto" w:fill="0000FF"/>
            <w:tcMar>
              <w:top w:w="100" w:type="dxa"/>
              <w:left w:w="100" w:type="dxa"/>
              <w:bottom w:w="100" w:type="dxa"/>
              <w:right w:w="100" w:type="dxa"/>
            </w:tcMar>
          </w:tcPr>
          <w:p w14:paraId="31FDAAE7"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52" w:type="dxa"/>
            <w:tcMar>
              <w:top w:w="100" w:type="dxa"/>
              <w:left w:w="100" w:type="dxa"/>
              <w:bottom w:w="100" w:type="dxa"/>
              <w:right w:w="100" w:type="dxa"/>
            </w:tcMar>
          </w:tcPr>
          <w:p w14:paraId="6B923BA1"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r>
      <w:tr w:rsidR="00702177" w:rsidRPr="00CF0975" w14:paraId="3F72C71A" w14:textId="77777777" w:rsidTr="00CF0975">
        <w:tc>
          <w:tcPr>
            <w:tcW w:w="1971" w:type="dxa"/>
            <w:tcMar>
              <w:top w:w="100" w:type="dxa"/>
              <w:left w:w="100" w:type="dxa"/>
              <w:bottom w:w="100" w:type="dxa"/>
              <w:right w:w="100" w:type="dxa"/>
            </w:tcMar>
          </w:tcPr>
          <w:p w14:paraId="66E67789" w14:textId="77777777" w:rsidR="00E37708" w:rsidRPr="00CF0975" w:rsidRDefault="00000000"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r w:rsidRPr="00CF0975">
              <w:rPr>
                <w:rFonts w:ascii="Times New Roman" w:eastAsia="Times New Roman" w:hAnsi="Times New Roman" w:cs="Times New Roman"/>
                <w:b/>
                <w:bCs/>
                <w:lang w:val="en-GB"/>
              </w:rPr>
              <w:t>Conclusion and closure</w:t>
            </w:r>
          </w:p>
        </w:tc>
        <w:tc>
          <w:tcPr>
            <w:tcW w:w="1276" w:type="dxa"/>
            <w:tcMar>
              <w:top w:w="100" w:type="dxa"/>
              <w:left w:w="100" w:type="dxa"/>
              <w:bottom w:w="100" w:type="dxa"/>
              <w:right w:w="100" w:type="dxa"/>
            </w:tcMar>
          </w:tcPr>
          <w:p w14:paraId="3284A155"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5" w:type="dxa"/>
            <w:tcMar>
              <w:top w:w="100" w:type="dxa"/>
              <w:left w:w="100" w:type="dxa"/>
              <w:bottom w:w="100" w:type="dxa"/>
              <w:right w:w="100" w:type="dxa"/>
            </w:tcMar>
          </w:tcPr>
          <w:p w14:paraId="252DF633"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6F4ABE78"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276" w:type="dxa"/>
            <w:tcMar>
              <w:top w:w="100" w:type="dxa"/>
              <w:left w:w="100" w:type="dxa"/>
              <w:bottom w:w="100" w:type="dxa"/>
              <w:right w:w="100" w:type="dxa"/>
            </w:tcMar>
          </w:tcPr>
          <w:p w14:paraId="2179E76C"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34" w:type="dxa"/>
            <w:tcMar>
              <w:top w:w="100" w:type="dxa"/>
              <w:left w:w="100" w:type="dxa"/>
              <w:bottom w:w="100" w:type="dxa"/>
              <w:right w:w="100" w:type="dxa"/>
            </w:tcMar>
          </w:tcPr>
          <w:p w14:paraId="5CAFEE61"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c>
          <w:tcPr>
            <w:tcW w:w="1152" w:type="dxa"/>
            <w:shd w:val="clear" w:color="auto" w:fill="9900FF"/>
            <w:tcMar>
              <w:top w:w="100" w:type="dxa"/>
              <w:left w:w="100" w:type="dxa"/>
              <w:bottom w:w="100" w:type="dxa"/>
              <w:right w:w="100" w:type="dxa"/>
            </w:tcMar>
          </w:tcPr>
          <w:p w14:paraId="6458D867" w14:textId="77777777" w:rsidR="00E37708" w:rsidRPr="00CF0975" w:rsidRDefault="00E37708" w:rsidP="00277AF8">
            <w:pPr>
              <w:widowControl w:val="0"/>
              <w:pBdr>
                <w:top w:val="nil"/>
                <w:left w:val="nil"/>
                <w:bottom w:val="nil"/>
                <w:right w:val="nil"/>
                <w:between w:val="nil"/>
              </w:pBdr>
              <w:spacing w:before="240" w:after="240" w:line="240" w:lineRule="auto"/>
              <w:rPr>
                <w:rFonts w:ascii="Times New Roman" w:eastAsia="Times New Roman" w:hAnsi="Times New Roman" w:cs="Times New Roman"/>
                <w:b/>
                <w:bCs/>
                <w:lang w:val="en-GB"/>
              </w:rPr>
            </w:pPr>
          </w:p>
        </w:tc>
      </w:tr>
    </w:tbl>
    <w:p w14:paraId="734E472A" w14:textId="770BC586" w:rsidR="00E37708" w:rsidRPr="00CF0975" w:rsidRDefault="008915E4" w:rsidP="00277AF8">
      <w:pPr>
        <w:pStyle w:val="Heading1"/>
        <w:rPr>
          <w:sz w:val="32"/>
          <w:szCs w:val="32"/>
          <w:lang w:val="en-GB"/>
        </w:rPr>
      </w:pPr>
      <w:bookmarkStart w:id="8" w:name="_wdzgp6r6pc88" w:colFirst="0" w:colLast="0"/>
      <w:bookmarkStart w:id="9" w:name="_Toc233131271"/>
      <w:bookmarkEnd w:id="8"/>
      <w:r w:rsidRPr="00CF0975">
        <w:rPr>
          <w:sz w:val="32"/>
          <w:szCs w:val="32"/>
          <w:lang w:val="en-GB"/>
        </w:rPr>
        <w:lastRenderedPageBreak/>
        <w:t>Reference</w:t>
      </w:r>
      <w:bookmarkEnd w:id="9"/>
    </w:p>
    <w:p w14:paraId="0FAB5537"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Ahmad, R., Nawaz, M.R., Ishaq, M.I., Khan, M.M. and Ashraf, H.A., (2023) Social exchange theory: Systematic review and future directions. </w:t>
      </w:r>
      <w:r w:rsidRPr="008915E4">
        <w:rPr>
          <w:rFonts w:ascii="Times New Roman" w:eastAsia="Times New Roman" w:hAnsi="Times New Roman" w:cs="Times New Roman"/>
          <w:i/>
          <w:iCs/>
          <w:sz w:val="24"/>
          <w:szCs w:val="24"/>
          <w:highlight w:val="white"/>
          <w:lang w:val="en-GB"/>
        </w:rPr>
        <w:t>Frontiers in psychology</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13</w:t>
      </w:r>
      <w:r w:rsidRPr="008915E4">
        <w:rPr>
          <w:rFonts w:ascii="Times New Roman" w:eastAsia="Times New Roman" w:hAnsi="Times New Roman" w:cs="Times New Roman"/>
          <w:sz w:val="24"/>
          <w:szCs w:val="24"/>
          <w:highlight w:val="white"/>
          <w:lang w:val="en-GB"/>
        </w:rPr>
        <w:t>, p.1015921.</w:t>
      </w:r>
      <w:r w:rsidRPr="008915E4">
        <w:rPr>
          <w:rFonts w:ascii="Times New Roman" w:eastAsia="Times New Roman" w:hAnsi="Times New Roman" w:cs="Times New Roman"/>
          <w:sz w:val="24"/>
          <w:szCs w:val="24"/>
          <w:lang w:val="en-GB"/>
        </w:rPr>
        <w:t xml:space="preserve"> Link: </w:t>
      </w:r>
      <w:hyperlink r:id="rId11">
        <w:r w:rsidRPr="008915E4">
          <w:rPr>
            <w:rFonts w:ascii="Times New Roman" w:eastAsia="Times New Roman" w:hAnsi="Times New Roman" w:cs="Times New Roman"/>
            <w:sz w:val="24"/>
            <w:szCs w:val="24"/>
            <w:u w:val="single"/>
            <w:lang w:val="en-GB"/>
          </w:rPr>
          <w:t>https://www.frontiersin.org/journals/psychology/articles/10.3389/fpsyg.2022.1015921/full</w:t>
        </w:r>
      </w:hyperlink>
      <w:r w:rsidRPr="008915E4">
        <w:rPr>
          <w:rFonts w:ascii="Times New Roman" w:eastAsia="Times New Roman" w:hAnsi="Times New Roman" w:cs="Times New Roman"/>
          <w:sz w:val="24"/>
          <w:szCs w:val="24"/>
          <w:lang w:val="en-GB"/>
        </w:rPr>
        <w:t xml:space="preserve"> </w:t>
      </w:r>
    </w:p>
    <w:p w14:paraId="3AF0DED2"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Ahmed, S.K., (2024). How to choose a sampling technique and determine sample size for research: A simplified guide for researchers. </w:t>
      </w:r>
      <w:r w:rsidRPr="008915E4">
        <w:rPr>
          <w:rFonts w:ascii="Times New Roman" w:eastAsia="Times New Roman" w:hAnsi="Times New Roman" w:cs="Times New Roman"/>
          <w:i/>
          <w:iCs/>
          <w:sz w:val="24"/>
          <w:szCs w:val="24"/>
          <w:highlight w:val="white"/>
          <w:lang w:val="en-GB"/>
        </w:rPr>
        <w:t>Oral Oncology Reports</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12</w:t>
      </w:r>
      <w:r w:rsidRPr="008915E4">
        <w:rPr>
          <w:rFonts w:ascii="Times New Roman" w:eastAsia="Times New Roman" w:hAnsi="Times New Roman" w:cs="Times New Roman"/>
          <w:sz w:val="24"/>
          <w:szCs w:val="24"/>
          <w:highlight w:val="white"/>
          <w:lang w:val="en-GB"/>
        </w:rPr>
        <w:t>, p.100662.</w:t>
      </w:r>
      <w:r w:rsidRPr="008915E4">
        <w:rPr>
          <w:rFonts w:ascii="Times New Roman" w:eastAsia="Times New Roman" w:hAnsi="Times New Roman" w:cs="Times New Roman"/>
          <w:sz w:val="24"/>
          <w:szCs w:val="24"/>
          <w:lang w:val="en-GB"/>
        </w:rPr>
        <w:t xml:space="preserve">  Link: </w:t>
      </w:r>
      <w:hyperlink r:id="rId12">
        <w:r w:rsidRPr="008915E4">
          <w:rPr>
            <w:rFonts w:ascii="Times New Roman" w:eastAsia="Times New Roman" w:hAnsi="Times New Roman" w:cs="Times New Roman"/>
            <w:sz w:val="24"/>
            <w:szCs w:val="24"/>
            <w:u w:val="single"/>
            <w:lang w:val="en-GB"/>
          </w:rPr>
          <w:t>https://www.sciencedirect.com/science/article/pii/S2772906024005089</w:t>
        </w:r>
      </w:hyperlink>
    </w:p>
    <w:p w14:paraId="45A0EED6"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proofErr w:type="spellStart"/>
      <w:r w:rsidRPr="008915E4">
        <w:rPr>
          <w:rFonts w:ascii="Times New Roman" w:eastAsia="Times New Roman" w:hAnsi="Times New Roman" w:cs="Times New Roman"/>
          <w:sz w:val="24"/>
          <w:szCs w:val="24"/>
          <w:highlight w:val="white"/>
          <w:lang w:val="en-GB"/>
        </w:rPr>
        <w:t>Aprilina</w:t>
      </w:r>
      <w:proofErr w:type="spellEnd"/>
      <w:r w:rsidRPr="008915E4">
        <w:rPr>
          <w:rFonts w:ascii="Times New Roman" w:eastAsia="Times New Roman" w:hAnsi="Times New Roman" w:cs="Times New Roman"/>
          <w:sz w:val="24"/>
          <w:szCs w:val="24"/>
          <w:highlight w:val="white"/>
          <w:lang w:val="en-GB"/>
        </w:rPr>
        <w:t xml:space="preserve">, R. and </w:t>
      </w:r>
      <w:proofErr w:type="spellStart"/>
      <w:r w:rsidRPr="008915E4">
        <w:rPr>
          <w:rFonts w:ascii="Times New Roman" w:eastAsia="Times New Roman" w:hAnsi="Times New Roman" w:cs="Times New Roman"/>
          <w:sz w:val="24"/>
          <w:szCs w:val="24"/>
          <w:highlight w:val="white"/>
          <w:lang w:val="en-GB"/>
        </w:rPr>
        <w:t>Martdianty</w:t>
      </w:r>
      <w:proofErr w:type="spellEnd"/>
      <w:r w:rsidRPr="008915E4">
        <w:rPr>
          <w:rFonts w:ascii="Times New Roman" w:eastAsia="Times New Roman" w:hAnsi="Times New Roman" w:cs="Times New Roman"/>
          <w:sz w:val="24"/>
          <w:szCs w:val="24"/>
          <w:highlight w:val="white"/>
          <w:lang w:val="en-GB"/>
        </w:rPr>
        <w:t xml:space="preserve">, F., 2023. The Role of Hybrid-Working in Improving Employees' Satisfaction, Perceived Productivity, and Organizations' Capabilities. </w:t>
      </w:r>
      <w:proofErr w:type="spellStart"/>
      <w:r w:rsidRPr="008915E4">
        <w:rPr>
          <w:rFonts w:ascii="Times New Roman" w:eastAsia="Times New Roman" w:hAnsi="Times New Roman" w:cs="Times New Roman"/>
          <w:i/>
          <w:iCs/>
          <w:sz w:val="24"/>
          <w:szCs w:val="24"/>
          <w:highlight w:val="white"/>
          <w:lang w:val="en-GB"/>
        </w:rPr>
        <w:t>Jurnal</w:t>
      </w:r>
      <w:proofErr w:type="spellEnd"/>
      <w:r w:rsidRPr="008915E4">
        <w:rPr>
          <w:rFonts w:ascii="Times New Roman" w:eastAsia="Times New Roman" w:hAnsi="Times New Roman" w:cs="Times New Roman"/>
          <w:i/>
          <w:iCs/>
          <w:sz w:val="24"/>
          <w:szCs w:val="24"/>
          <w:highlight w:val="white"/>
          <w:lang w:val="en-GB"/>
        </w:rPr>
        <w:t xml:space="preserve"> </w:t>
      </w:r>
      <w:proofErr w:type="spellStart"/>
      <w:r w:rsidRPr="008915E4">
        <w:rPr>
          <w:rFonts w:ascii="Times New Roman" w:eastAsia="Times New Roman" w:hAnsi="Times New Roman" w:cs="Times New Roman"/>
          <w:i/>
          <w:iCs/>
          <w:sz w:val="24"/>
          <w:szCs w:val="24"/>
          <w:highlight w:val="white"/>
          <w:lang w:val="en-GB"/>
        </w:rPr>
        <w:t>Manajemen</w:t>
      </w:r>
      <w:proofErr w:type="spellEnd"/>
      <w:r w:rsidRPr="008915E4">
        <w:rPr>
          <w:rFonts w:ascii="Times New Roman" w:eastAsia="Times New Roman" w:hAnsi="Times New Roman" w:cs="Times New Roman"/>
          <w:i/>
          <w:iCs/>
          <w:sz w:val="24"/>
          <w:szCs w:val="24"/>
          <w:highlight w:val="white"/>
          <w:lang w:val="en-GB"/>
        </w:rPr>
        <w:t xml:space="preserve"> </w:t>
      </w:r>
      <w:proofErr w:type="spellStart"/>
      <w:r w:rsidRPr="008915E4">
        <w:rPr>
          <w:rFonts w:ascii="Times New Roman" w:eastAsia="Times New Roman" w:hAnsi="Times New Roman" w:cs="Times New Roman"/>
          <w:i/>
          <w:iCs/>
          <w:sz w:val="24"/>
          <w:szCs w:val="24"/>
          <w:highlight w:val="white"/>
          <w:lang w:val="en-GB"/>
        </w:rPr>
        <w:t>Teori</w:t>
      </w:r>
      <w:proofErr w:type="spellEnd"/>
      <w:r w:rsidRPr="008915E4">
        <w:rPr>
          <w:rFonts w:ascii="Times New Roman" w:eastAsia="Times New Roman" w:hAnsi="Times New Roman" w:cs="Times New Roman"/>
          <w:i/>
          <w:iCs/>
          <w:sz w:val="24"/>
          <w:szCs w:val="24"/>
          <w:highlight w:val="white"/>
          <w:lang w:val="en-GB"/>
        </w:rPr>
        <w:t xml:space="preserve"> dan </w:t>
      </w:r>
      <w:proofErr w:type="spellStart"/>
      <w:r w:rsidRPr="008915E4">
        <w:rPr>
          <w:rFonts w:ascii="Times New Roman" w:eastAsia="Times New Roman" w:hAnsi="Times New Roman" w:cs="Times New Roman"/>
          <w:i/>
          <w:iCs/>
          <w:sz w:val="24"/>
          <w:szCs w:val="24"/>
          <w:highlight w:val="white"/>
          <w:lang w:val="en-GB"/>
        </w:rPr>
        <w:t>Terapan</w:t>
      </w:r>
      <w:proofErr w:type="spellEnd"/>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16</w:t>
      </w:r>
      <w:r w:rsidRPr="008915E4">
        <w:rPr>
          <w:rFonts w:ascii="Times New Roman" w:eastAsia="Times New Roman" w:hAnsi="Times New Roman" w:cs="Times New Roman"/>
          <w:sz w:val="24"/>
          <w:szCs w:val="24"/>
          <w:highlight w:val="white"/>
          <w:lang w:val="en-GB"/>
        </w:rPr>
        <w:t>(2).</w:t>
      </w:r>
      <w:r w:rsidRPr="008915E4">
        <w:rPr>
          <w:rFonts w:ascii="Times New Roman" w:eastAsia="Times New Roman" w:hAnsi="Times New Roman" w:cs="Times New Roman"/>
          <w:sz w:val="24"/>
          <w:szCs w:val="24"/>
          <w:lang w:val="en-GB"/>
        </w:rPr>
        <w:t xml:space="preserve"> Link: </w:t>
      </w:r>
      <w:hyperlink r:id="rId13">
        <w:r w:rsidRPr="008915E4">
          <w:rPr>
            <w:rFonts w:ascii="Times New Roman" w:eastAsia="Times New Roman" w:hAnsi="Times New Roman" w:cs="Times New Roman"/>
            <w:sz w:val="24"/>
            <w:szCs w:val="24"/>
            <w:u w:val="single"/>
            <w:lang w:val="en-GB"/>
          </w:rPr>
          <w:t>https://pdfs.semanticscholar.org/4bf0/c2bde039ae822b9aaed7fdb5df7a5be3008b.pdf</w:t>
        </w:r>
      </w:hyperlink>
      <w:r w:rsidRPr="008915E4">
        <w:rPr>
          <w:rFonts w:ascii="Times New Roman" w:eastAsia="Times New Roman" w:hAnsi="Times New Roman" w:cs="Times New Roman"/>
          <w:sz w:val="24"/>
          <w:szCs w:val="24"/>
          <w:lang w:val="en-GB"/>
        </w:rPr>
        <w:t xml:space="preserve"> </w:t>
      </w:r>
    </w:p>
    <w:p w14:paraId="49F76BB2"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Belbin, R.M. and Brown, V., (2022) </w:t>
      </w:r>
      <w:r w:rsidRPr="008915E4">
        <w:rPr>
          <w:rFonts w:ascii="Times New Roman" w:eastAsia="Times New Roman" w:hAnsi="Times New Roman" w:cs="Times New Roman"/>
          <w:i/>
          <w:iCs/>
          <w:sz w:val="24"/>
          <w:szCs w:val="24"/>
          <w:highlight w:val="white"/>
          <w:lang w:val="en-GB"/>
        </w:rPr>
        <w:t>Team roles at work</w:t>
      </w:r>
      <w:r w:rsidRPr="008915E4">
        <w:rPr>
          <w:rFonts w:ascii="Times New Roman" w:eastAsia="Times New Roman" w:hAnsi="Times New Roman" w:cs="Times New Roman"/>
          <w:sz w:val="24"/>
          <w:szCs w:val="24"/>
          <w:highlight w:val="white"/>
          <w:lang w:val="en-GB"/>
        </w:rPr>
        <w:t>. Routledge.</w:t>
      </w:r>
      <w:r w:rsidRPr="008915E4">
        <w:rPr>
          <w:rFonts w:ascii="Times New Roman" w:eastAsia="Times New Roman" w:hAnsi="Times New Roman" w:cs="Times New Roman"/>
          <w:sz w:val="24"/>
          <w:szCs w:val="24"/>
          <w:lang w:val="en-GB"/>
        </w:rPr>
        <w:t xml:space="preserve"> Link: </w:t>
      </w:r>
      <w:hyperlink r:id="rId14">
        <w:r w:rsidRPr="008915E4">
          <w:rPr>
            <w:rFonts w:ascii="Times New Roman" w:eastAsia="Times New Roman" w:hAnsi="Times New Roman" w:cs="Times New Roman"/>
            <w:sz w:val="24"/>
            <w:szCs w:val="24"/>
            <w:u w:val="single"/>
            <w:lang w:val="en-GB"/>
          </w:rPr>
          <w:t>https://api.taylorfrancis.com/content/books/mono/download?identifierName=doi&amp;identifierValue=10.4324/9781003163152&amp;type=googlepdf</w:t>
        </w:r>
      </w:hyperlink>
      <w:r w:rsidRPr="008915E4">
        <w:rPr>
          <w:rFonts w:ascii="Times New Roman" w:eastAsia="Times New Roman" w:hAnsi="Times New Roman" w:cs="Times New Roman"/>
          <w:sz w:val="24"/>
          <w:szCs w:val="24"/>
          <w:lang w:val="en-GB"/>
        </w:rPr>
        <w:t xml:space="preserve"> </w:t>
      </w:r>
    </w:p>
    <w:p w14:paraId="33EB7158"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Bilderback, S. and Kilpatrick, M.D., (2024) Global perspectives on redefining workplace presence: the impact of remote work on organizational culture. </w:t>
      </w:r>
      <w:r w:rsidRPr="008915E4">
        <w:rPr>
          <w:rFonts w:ascii="Times New Roman" w:eastAsia="Times New Roman" w:hAnsi="Times New Roman" w:cs="Times New Roman"/>
          <w:i/>
          <w:iCs/>
          <w:sz w:val="24"/>
          <w:szCs w:val="24"/>
          <w:highlight w:val="white"/>
          <w:lang w:val="en-GB"/>
        </w:rPr>
        <w:t>Journal of Ethics in Entrepreneurship and Technology</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4</w:t>
      </w:r>
      <w:r w:rsidRPr="008915E4">
        <w:rPr>
          <w:rFonts w:ascii="Times New Roman" w:eastAsia="Times New Roman" w:hAnsi="Times New Roman" w:cs="Times New Roman"/>
          <w:sz w:val="24"/>
          <w:szCs w:val="24"/>
          <w:highlight w:val="white"/>
          <w:lang w:val="en-GB"/>
        </w:rPr>
        <w:t>(1), pp.62-72.</w:t>
      </w:r>
      <w:r w:rsidRPr="008915E4">
        <w:rPr>
          <w:rFonts w:ascii="Times New Roman" w:eastAsia="Times New Roman" w:hAnsi="Times New Roman" w:cs="Times New Roman"/>
          <w:sz w:val="24"/>
          <w:szCs w:val="24"/>
          <w:lang w:val="en-GB"/>
        </w:rPr>
        <w:t xml:space="preserve"> Link: </w:t>
      </w:r>
      <w:hyperlink r:id="rId15">
        <w:r w:rsidRPr="008915E4">
          <w:rPr>
            <w:rFonts w:ascii="Times New Roman" w:eastAsia="Times New Roman" w:hAnsi="Times New Roman" w:cs="Times New Roman"/>
            <w:sz w:val="24"/>
            <w:szCs w:val="24"/>
            <w:u w:val="single"/>
            <w:lang w:val="en-GB"/>
          </w:rPr>
          <w:t>https://www.emerald.com/jeet/article/4/1/62/1218074</w:t>
        </w:r>
      </w:hyperlink>
      <w:r w:rsidRPr="008915E4">
        <w:rPr>
          <w:rFonts w:ascii="Times New Roman" w:eastAsia="Times New Roman" w:hAnsi="Times New Roman" w:cs="Times New Roman"/>
          <w:sz w:val="24"/>
          <w:szCs w:val="24"/>
          <w:lang w:val="en-GB"/>
        </w:rPr>
        <w:t xml:space="preserve"> </w:t>
      </w:r>
    </w:p>
    <w:p w14:paraId="6A680319"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proofErr w:type="spellStart"/>
      <w:r w:rsidRPr="008915E4">
        <w:rPr>
          <w:rFonts w:ascii="Times New Roman" w:eastAsia="Times New Roman" w:hAnsi="Times New Roman" w:cs="Times New Roman"/>
          <w:sz w:val="24"/>
          <w:szCs w:val="24"/>
          <w:highlight w:val="white"/>
          <w:lang w:val="en-GB"/>
        </w:rPr>
        <w:t>Bissani</w:t>
      </w:r>
      <w:proofErr w:type="spellEnd"/>
      <w:r w:rsidRPr="008915E4">
        <w:rPr>
          <w:rFonts w:ascii="Times New Roman" w:eastAsia="Times New Roman" w:hAnsi="Times New Roman" w:cs="Times New Roman"/>
          <w:sz w:val="24"/>
          <w:szCs w:val="24"/>
          <w:highlight w:val="white"/>
          <w:lang w:val="en-GB"/>
        </w:rPr>
        <w:t>, M., Oliveira, M., Gonçalves, T. and Curado, C., (2024) Knowledge sharing and protection mechanisms in hybrid and remote work settings.</w:t>
      </w:r>
      <w:r w:rsidRPr="008915E4">
        <w:rPr>
          <w:rFonts w:ascii="Times New Roman" w:eastAsia="Times New Roman" w:hAnsi="Times New Roman" w:cs="Times New Roman"/>
          <w:sz w:val="24"/>
          <w:szCs w:val="24"/>
          <w:lang w:val="en-GB"/>
        </w:rPr>
        <w:t xml:space="preserve"> </w:t>
      </w:r>
    </w:p>
    <w:p w14:paraId="334BD6E3"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Bloom, N. (2021). </w:t>
      </w:r>
      <w:r w:rsidRPr="008915E4">
        <w:rPr>
          <w:rFonts w:ascii="Times New Roman" w:eastAsia="Times New Roman" w:hAnsi="Times New Roman" w:cs="Times New Roman"/>
          <w:i/>
          <w:iCs/>
          <w:sz w:val="24"/>
          <w:szCs w:val="24"/>
          <w:lang w:val="en-GB"/>
        </w:rPr>
        <w:t>Hybrid is the future of work | Stanford Institute for Economic Policy Research (SIEPR)</w:t>
      </w:r>
      <w:r w:rsidRPr="008915E4">
        <w:rPr>
          <w:rFonts w:ascii="Times New Roman" w:eastAsia="Times New Roman" w:hAnsi="Times New Roman" w:cs="Times New Roman"/>
          <w:sz w:val="24"/>
          <w:szCs w:val="24"/>
          <w:lang w:val="en-GB"/>
        </w:rPr>
        <w:t>. [online] siepr.stanford.edu. Available at: https://siepr.stanford.edu/publications/policy-brief/hybrid-future-work (Accessed: 23 June 2026).</w:t>
      </w:r>
    </w:p>
    <w:p w14:paraId="7F7F7F27"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Braun, V. and Clarke, V. (2022). Thematic Analysis: A Practical Guide. London: SAGE. [Winner: 2022 BPS Book Award]</w:t>
      </w:r>
    </w:p>
    <w:p w14:paraId="593E0050"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Bryman, A. and Bell, E. (2023) Business Research Methods. 5th </w:t>
      </w:r>
      <w:proofErr w:type="spellStart"/>
      <w:r w:rsidRPr="008915E4">
        <w:rPr>
          <w:rFonts w:ascii="Times New Roman" w:eastAsia="Times New Roman" w:hAnsi="Times New Roman" w:cs="Times New Roman"/>
          <w:sz w:val="24"/>
          <w:szCs w:val="24"/>
          <w:lang w:val="en-GB"/>
        </w:rPr>
        <w:t>edn</w:t>
      </w:r>
      <w:proofErr w:type="spellEnd"/>
      <w:r w:rsidRPr="008915E4">
        <w:rPr>
          <w:rFonts w:ascii="Times New Roman" w:eastAsia="Times New Roman" w:hAnsi="Times New Roman" w:cs="Times New Roman"/>
          <w:sz w:val="24"/>
          <w:szCs w:val="24"/>
          <w:lang w:val="en-GB"/>
        </w:rPr>
        <w:t>. Oxford: Oxford University Press.</w:t>
      </w:r>
    </w:p>
    <w:p w14:paraId="3A9EF4B9"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lastRenderedPageBreak/>
        <w:t xml:space="preserve">Creswell, J.W. and Creswell, J.D. (2023) Research Design: Qualitative, Quantitative and Mixed Methods Approaches. 6th </w:t>
      </w:r>
      <w:proofErr w:type="spellStart"/>
      <w:r w:rsidRPr="008915E4">
        <w:rPr>
          <w:rFonts w:ascii="Times New Roman" w:eastAsia="Times New Roman" w:hAnsi="Times New Roman" w:cs="Times New Roman"/>
          <w:sz w:val="24"/>
          <w:szCs w:val="24"/>
          <w:lang w:val="en-GB"/>
        </w:rPr>
        <w:t>edn</w:t>
      </w:r>
      <w:proofErr w:type="spellEnd"/>
      <w:r w:rsidRPr="008915E4">
        <w:rPr>
          <w:rFonts w:ascii="Times New Roman" w:eastAsia="Times New Roman" w:hAnsi="Times New Roman" w:cs="Times New Roman"/>
          <w:sz w:val="24"/>
          <w:szCs w:val="24"/>
          <w:lang w:val="en-GB"/>
        </w:rPr>
        <w:t>. London: SAGE.</w:t>
      </w:r>
    </w:p>
    <w:p w14:paraId="7F1F3A1D"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Dalal, A., (2016) Bridging Operational Gaps Using Cloud Computing Tools for Seamless Team Collaboration and Productivity.</w:t>
      </w:r>
      <w:r w:rsidRPr="008915E4">
        <w:rPr>
          <w:rFonts w:ascii="Times New Roman" w:eastAsia="Times New Roman" w:hAnsi="Times New Roman" w:cs="Times New Roman"/>
          <w:sz w:val="24"/>
          <w:szCs w:val="24"/>
          <w:lang w:val="en-GB"/>
        </w:rPr>
        <w:t xml:space="preserve"> Link: </w:t>
      </w:r>
      <w:hyperlink r:id="rId16">
        <w:r w:rsidRPr="008915E4">
          <w:rPr>
            <w:rFonts w:ascii="Times New Roman" w:eastAsia="Times New Roman" w:hAnsi="Times New Roman" w:cs="Times New Roman"/>
            <w:sz w:val="24"/>
            <w:szCs w:val="24"/>
            <w:u w:val="single"/>
            <w:lang w:val="en-GB"/>
          </w:rPr>
          <w:t>https://papers.ssrn.com/sol3/papers.cfm?abstract_id=5424218</w:t>
        </w:r>
      </w:hyperlink>
      <w:r w:rsidRPr="008915E4">
        <w:rPr>
          <w:rFonts w:ascii="Times New Roman" w:eastAsia="Times New Roman" w:hAnsi="Times New Roman" w:cs="Times New Roman"/>
          <w:sz w:val="24"/>
          <w:szCs w:val="24"/>
          <w:lang w:val="en-GB"/>
        </w:rPr>
        <w:t xml:space="preserve"> </w:t>
      </w:r>
    </w:p>
    <w:p w14:paraId="6C0573BA"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Dalton, L. (2025). </w:t>
      </w:r>
      <w:r w:rsidRPr="008915E4">
        <w:rPr>
          <w:rFonts w:ascii="Times New Roman" w:eastAsia="Times New Roman" w:hAnsi="Times New Roman" w:cs="Times New Roman"/>
          <w:i/>
          <w:iCs/>
          <w:sz w:val="24"/>
          <w:szCs w:val="24"/>
          <w:lang w:val="en-GB"/>
        </w:rPr>
        <w:t>Working From Coffee Shops</w:t>
      </w:r>
      <w:r w:rsidRPr="008915E4">
        <w:rPr>
          <w:rFonts w:ascii="Times New Roman" w:eastAsia="Times New Roman" w:hAnsi="Times New Roman" w:cs="Times New Roman"/>
          <w:sz w:val="24"/>
          <w:szCs w:val="24"/>
          <w:lang w:val="en-GB"/>
        </w:rPr>
        <w:t xml:space="preserve">. [online] Working </w:t>
      </w:r>
      <w:proofErr w:type="gramStart"/>
      <w:r w:rsidRPr="008915E4">
        <w:rPr>
          <w:rFonts w:ascii="Times New Roman" w:eastAsia="Times New Roman" w:hAnsi="Times New Roman" w:cs="Times New Roman"/>
          <w:sz w:val="24"/>
          <w:szCs w:val="24"/>
          <w:lang w:val="en-GB"/>
        </w:rPr>
        <w:t>From</w:t>
      </w:r>
      <w:proofErr w:type="gramEnd"/>
      <w:r w:rsidRPr="008915E4">
        <w:rPr>
          <w:rFonts w:ascii="Times New Roman" w:eastAsia="Times New Roman" w:hAnsi="Times New Roman" w:cs="Times New Roman"/>
          <w:sz w:val="24"/>
          <w:szCs w:val="24"/>
          <w:lang w:val="en-GB"/>
        </w:rPr>
        <w:t xml:space="preserve"> Coffee Shops. Available at: https://www.workingfromcoffeeshops.co.uk/blog/working-from-home-statistics-uk (Accessed: 23 June 2026).</w:t>
      </w:r>
    </w:p>
    <w:p w14:paraId="283596E4"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Dumitriu, S., </w:t>
      </w:r>
      <w:proofErr w:type="spellStart"/>
      <w:r w:rsidRPr="008915E4">
        <w:rPr>
          <w:rFonts w:ascii="Times New Roman" w:eastAsia="Times New Roman" w:hAnsi="Times New Roman" w:cs="Times New Roman"/>
          <w:sz w:val="24"/>
          <w:szCs w:val="24"/>
          <w:highlight w:val="white"/>
          <w:lang w:val="en-GB"/>
        </w:rPr>
        <w:t>Bocean</w:t>
      </w:r>
      <w:proofErr w:type="spellEnd"/>
      <w:r w:rsidRPr="008915E4">
        <w:rPr>
          <w:rFonts w:ascii="Times New Roman" w:eastAsia="Times New Roman" w:hAnsi="Times New Roman" w:cs="Times New Roman"/>
          <w:sz w:val="24"/>
          <w:szCs w:val="24"/>
          <w:highlight w:val="white"/>
          <w:lang w:val="en-GB"/>
        </w:rPr>
        <w:t xml:space="preserve">, C.G., </w:t>
      </w:r>
      <w:proofErr w:type="spellStart"/>
      <w:r w:rsidRPr="008915E4">
        <w:rPr>
          <w:rFonts w:ascii="Times New Roman" w:eastAsia="Times New Roman" w:hAnsi="Times New Roman" w:cs="Times New Roman"/>
          <w:sz w:val="24"/>
          <w:szCs w:val="24"/>
          <w:highlight w:val="white"/>
          <w:lang w:val="en-GB"/>
        </w:rPr>
        <w:t>Vărzaru</w:t>
      </w:r>
      <w:proofErr w:type="spellEnd"/>
      <w:r w:rsidRPr="008915E4">
        <w:rPr>
          <w:rFonts w:ascii="Times New Roman" w:eastAsia="Times New Roman" w:hAnsi="Times New Roman" w:cs="Times New Roman"/>
          <w:sz w:val="24"/>
          <w:szCs w:val="24"/>
          <w:highlight w:val="white"/>
          <w:lang w:val="en-GB"/>
        </w:rPr>
        <w:t>, A.A., Al-</w:t>
      </w:r>
      <w:proofErr w:type="spellStart"/>
      <w:r w:rsidRPr="008915E4">
        <w:rPr>
          <w:rFonts w:ascii="Times New Roman" w:eastAsia="Times New Roman" w:hAnsi="Times New Roman" w:cs="Times New Roman"/>
          <w:sz w:val="24"/>
          <w:szCs w:val="24"/>
          <w:highlight w:val="white"/>
          <w:lang w:val="en-GB"/>
        </w:rPr>
        <w:t>Floarei</w:t>
      </w:r>
      <w:proofErr w:type="spellEnd"/>
      <w:r w:rsidRPr="008915E4">
        <w:rPr>
          <w:rFonts w:ascii="Times New Roman" w:eastAsia="Times New Roman" w:hAnsi="Times New Roman" w:cs="Times New Roman"/>
          <w:sz w:val="24"/>
          <w:szCs w:val="24"/>
          <w:highlight w:val="white"/>
          <w:lang w:val="en-GB"/>
        </w:rPr>
        <w:t xml:space="preserve">, A.T., </w:t>
      </w:r>
      <w:proofErr w:type="spellStart"/>
      <w:r w:rsidRPr="008915E4">
        <w:rPr>
          <w:rFonts w:ascii="Times New Roman" w:eastAsia="Times New Roman" w:hAnsi="Times New Roman" w:cs="Times New Roman"/>
          <w:sz w:val="24"/>
          <w:szCs w:val="24"/>
          <w:highlight w:val="white"/>
          <w:lang w:val="en-GB"/>
        </w:rPr>
        <w:t>Sperdea</w:t>
      </w:r>
      <w:proofErr w:type="spellEnd"/>
      <w:r w:rsidRPr="008915E4">
        <w:rPr>
          <w:rFonts w:ascii="Times New Roman" w:eastAsia="Times New Roman" w:hAnsi="Times New Roman" w:cs="Times New Roman"/>
          <w:sz w:val="24"/>
          <w:szCs w:val="24"/>
          <w:highlight w:val="white"/>
          <w:lang w:val="en-GB"/>
        </w:rPr>
        <w:t xml:space="preserve">, N.M., Popescu, F.L. and </w:t>
      </w:r>
      <w:proofErr w:type="spellStart"/>
      <w:r w:rsidRPr="008915E4">
        <w:rPr>
          <w:rFonts w:ascii="Times New Roman" w:eastAsia="Times New Roman" w:hAnsi="Times New Roman" w:cs="Times New Roman"/>
          <w:sz w:val="24"/>
          <w:szCs w:val="24"/>
          <w:highlight w:val="white"/>
          <w:lang w:val="en-GB"/>
        </w:rPr>
        <w:t>Băloi</w:t>
      </w:r>
      <w:proofErr w:type="spellEnd"/>
      <w:r w:rsidRPr="008915E4">
        <w:rPr>
          <w:rFonts w:ascii="Times New Roman" w:eastAsia="Times New Roman" w:hAnsi="Times New Roman" w:cs="Times New Roman"/>
          <w:sz w:val="24"/>
          <w:szCs w:val="24"/>
          <w:highlight w:val="white"/>
          <w:lang w:val="en-GB"/>
        </w:rPr>
        <w:t xml:space="preserve">, I.C., (2025) The role of the workplace environment in shaping employees’ well-being. </w:t>
      </w:r>
      <w:r w:rsidRPr="008915E4">
        <w:rPr>
          <w:rFonts w:ascii="Times New Roman" w:eastAsia="Times New Roman" w:hAnsi="Times New Roman" w:cs="Times New Roman"/>
          <w:i/>
          <w:iCs/>
          <w:sz w:val="24"/>
          <w:szCs w:val="24"/>
          <w:highlight w:val="white"/>
          <w:lang w:val="en-GB"/>
        </w:rPr>
        <w:t>Sustainability</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17</w:t>
      </w:r>
      <w:r w:rsidRPr="008915E4">
        <w:rPr>
          <w:rFonts w:ascii="Times New Roman" w:eastAsia="Times New Roman" w:hAnsi="Times New Roman" w:cs="Times New Roman"/>
          <w:sz w:val="24"/>
          <w:szCs w:val="24"/>
          <w:highlight w:val="white"/>
          <w:lang w:val="en-GB"/>
        </w:rPr>
        <w:t>(6), p.2613.</w:t>
      </w:r>
      <w:r w:rsidRPr="008915E4">
        <w:rPr>
          <w:rFonts w:ascii="Times New Roman" w:eastAsia="Times New Roman" w:hAnsi="Times New Roman" w:cs="Times New Roman"/>
          <w:sz w:val="24"/>
          <w:szCs w:val="24"/>
          <w:lang w:val="en-GB"/>
        </w:rPr>
        <w:t xml:space="preserve"> Link: </w:t>
      </w:r>
      <w:hyperlink r:id="rId17">
        <w:r w:rsidRPr="008915E4">
          <w:rPr>
            <w:rFonts w:ascii="Times New Roman" w:eastAsia="Times New Roman" w:hAnsi="Times New Roman" w:cs="Times New Roman"/>
            <w:sz w:val="24"/>
            <w:szCs w:val="24"/>
            <w:u w:val="single"/>
            <w:lang w:val="en-GB"/>
          </w:rPr>
          <w:t>https://www.mdpi.com/2071-1050/17/6/2613</w:t>
        </w:r>
      </w:hyperlink>
    </w:p>
    <w:p w14:paraId="2AEA6718"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Emerald Insight (2026) Full-text access to journals, including Journal of Business Research, International Journal of Research Methodology. Available at: https://www.emerald.com [Accessed via university library portal].</w:t>
      </w:r>
    </w:p>
    <w:p w14:paraId="7D81DB62"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Flick, U. (2023) An Introduction to Qualitative Research. 7th </w:t>
      </w:r>
      <w:proofErr w:type="spellStart"/>
      <w:r w:rsidRPr="008915E4">
        <w:rPr>
          <w:rFonts w:ascii="Times New Roman" w:eastAsia="Times New Roman" w:hAnsi="Times New Roman" w:cs="Times New Roman"/>
          <w:sz w:val="24"/>
          <w:szCs w:val="24"/>
          <w:lang w:val="en-GB"/>
        </w:rPr>
        <w:t>edn</w:t>
      </w:r>
      <w:proofErr w:type="spellEnd"/>
      <w:r w:rsidRPr="008915E4">
        <w:rPr>
          <w:rFonts w:ascii="Times New Roman" w:eastAsia="Times New Roman" w:hAnsi="Times New Roman" w:cs="Times New Roman"/>
          <w:sz w:val="24"/>
          <w:szCs w:val="24"/>
          <w:lang w:val="en-GB"/>
        </w:rPr>
        <w:t>. London: SAGE. [Updated to include digital and social media research]</w:t>
      </w:r>
    </w:p>
    <w:p w14:paraId="79CA2C5E"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Gray, D.E. (2021) Doing Research in the Real World. 5th </w:t>
      </w:r>
      <w:proofErr w:type="spellStart"/>
      <w:r w:rsidRPr="008915E4">
        <w:rPr>
          <w:rFonts w:ascii="Times New Roman" w:eastAsia="Times New Roman" w:hAnsi="Times New Roman" w:cs="Times New Roman"/>
          <w:sz w:val="24"/>
          <w:szCs w:val="24"/>
          <w:lang w:val="en-GB"/>
        </w:rPr>
        <w:t>edn</w:t>
      </w:r>
      <w:proofErr w:type="spellEnd"/>
      <w:r w:rsidRPr="008915E4">
        <w:rPr>
          <w:rFonts w:ascii="Times New Roman" w:eastAsia="Times New Roman" w:hAnsi="Times New Roman" w:cs="Times New Roman"/>
          <w:sz w:val="24"/>
          <w:szCs w:val="24"/>
          <w:lang w:val="en-GB"/>
        </w:rPr>
        <w:t>. London: SAGE.</w:t>
      </w:r>
    </w:p>
    <w:p w14:paraId="5C151665"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Iqbal, K.M.J., Khalid, F. and Barykin, S.Y. (2021). Hybrid workplace: The future of work. In </w:t>
      </w:r>
      <w:r w:rsidRPr="008915E4">
        <w:rPr>
          <w:rFonts w:ascii="Times New Roman" w:eastAsia="Times New Roman" w:hAnsi="Times New Roman" w:cs="Times New Roman"/>
          <w:i/>
          <w:iCs/>
          <w:sz w:val="24"/>
          <w:szCs w:val="24"/>
          <w:highlight w:val="white"/>
          <w:lang w:val="en-GB"/>
        </w:rPr>
        <w:t>Handbook of research on future opportunities for technology management education</w:t>
      </w:r>
      <w:r w:rsidRPr="008915E4">
        <w:rPr>
          <w:rFonts w:ascii="Times New Roman" w:eastAsia="Times New Roman" w:hAnsi="Times New Roman" w:cs="Times New Roman"/>
          <w:sz w:val="24"/>
          <w:szCs w:val="24"/>
          <w:highlight w:val="white"/>
          <w:lang w:val="en-GB"/>
        </w:rPr>
        <w:t xml:space="preserve"> (pp. 28-48). IGI Global Scientific Publishing.</w:t>
      </w:r>
      <w:r w:rsidRPr="008915E4">
        <w:rPr>
          <w:rFonts w:ascii="Times New Roman" w:eastAsia="Times New Roman" w:hAnsi="Times New Roman" w:cs="Times New Roman"/>
          <w:sz w:val="24"/>
          <w:szCs w:val="24"/>
          <w:lang w:val="en-GB"/>
        </w:rPr>
        <w:t xml:space="preserve"> Link: </w:t>
      </w:r>
      <w:hyperlink r:id="rId18">
        <w:r w:rsidRPr="008915E4">
          <w:rPr>
            <w:rFonts w:ascii="Times New Roman" w:eastAsia="Times New Roman" w:hAnsi="Times New Roman" w:cs="Times New Roman"/>
            <w:sz w:val="24"/>
            <w:szCs w:val="24"/>
            <w:u w:val="single"/>
            <w:lang w:val="en-GB"/>
          </w:rPr>
          <w:t>https://www.igi-global.com/chapter/hybrid-workplace/285354</w:t>
        </w:r>
      </w:hyperlink>
      <w:r w:rsidRPr="008915E4">
        <w:rPr>
          <w:rFonts w:ascii="Times New Roman" w:eastAsia="Times New Roman" w:hAnsi="Times New Roman" w:cs="Times New Roman"/>
          <w:sz w:val="24"/>
          <w:szCs w:val="24"/>
          <w:lang w:val="en-GB"/>
        </w:rPr>
        <w:t xml:space="preserve"> </w:t>
      </w:r>
    </w:p>
    <w:p w14:paraId="30091176"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Isaac, M. and Carson, K., 2016. </w:t>
      </w:r>
      <w:r w:rsidRPr="008915E4">
        <w:rPr>
          <w:rFonts w:ascii="Times New Roman" w:eastAsia="Times New Roman" w:hAnsi="Times New Roman" w:cs="Times New Roman"/>
          <w:i/>
          <w:iCs/>
          <w:sz w:val="24"/>
          <w:szCs w:val="24"/>
          <w:highlight w:val="white"/>
          <w:lang w:val="en-GB"/>
        </w:rPr>
        <w:t>A Guide to Belbin Team Roles</w:t>
      </w:r>
      <w:r w:rsidRPr="008915E4">
        <w:rPr>
          <w:rFonts w:ascii="Times New Roman" w:eastAsia="Times New Roman" w:hAnsi="Times New Roman" w:cs="Times New Roman"/>
          <w:sz w:val="24"/>
          <w:szCs w:val="24"/>
          <w:highlight w:val="white"/>
          <w:lang w:val="en-GB"/>
        </w:rPr>
        <w:t>. Bridge Publishing.</w:t>
      </w:r>
      <w:r w:rsidRPr="008915E4">
        <w:rPr>
          <w:rFonts w:ascii="Times New Roman" w:eastAsia="Times New Roman" w:hAnsi="Times New Roman" w:cs="Times New Roman"/>
          <w:sz w:val="24"/>
          <w:szCs w:val="24"/>
          <w:lang w:val="en-GB"/>
        </w:rPr>
        <w:t xml:space="preserve"> Link: </w:t>
      </w:r>
      <w:hyperlink r:id="rId19">
        <w:r w:rsidRPr="008915E4">
          <w:rPr>
            <w:rFonts w:ascii="Times New Roman" w:eastAsia="Times New Roman" w:hAnsi="Times New Roman" w:cs="Times New Roman"/>
            <w:sz w:val="24"/>
            <w:szCs w:val="24"/>
            <w:u w:val="single"/>
            <w:lang w:val="en-GB"/>
          </w:rPr>
          <w:t>https://belbinnorthamerica.com/wp-content/uploads/2025/02/3CP-A-Guide-to-Belbin-Team-Roles.pdf</w:t>
        </w:r>
      </w:hyperlink>
    </w:p>
    <w:p w14:paraId="66EF9D81"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lastRenderedPageBreak/>
        <w:t xml:space="preserve">Kirschner, P.A., </w:t>
      </w:r>
      <w:proofErr w:type="spellStart"/>
      <w:r w:rsidRPr="008915E4">
        <w:rPr>
          <w:rFonts w:ascii="Times New Roman" w:eastAsia="Times New Roman" w:hAnsi="Times New Roman" w:cs="Times New Roman"/>
          <w:sz w:val="24"/>
          <w:szCs w:val="24"/>
          <w:highlight w:val="white"/>
          <w:lang w:val="en-GB"/>
        </w:rPr>
        <w:t>Sweller</w:t>
      </w:r>
      <w:proofErr w:type="spellEnd"/>
      <w:r w:rsidRPr="008915E4">
        <w:rPr>
          <w:rFonts w:ascii="Times New Roman" w:eastAsia="Times New Roman" w:hAnsi="Times New Roman" w:cs="Times New Roman"/>
          <w:sz w:val="24"/>
          <w:szCs w:val="24"/>
          <w:highlight w:val="white"/>
          <w:lang w:val="en-GB"/>
        </w:rPr>
        <w:t xml:space="preserve">, J., Kirschner, F. and Zambrano R, J., (2018) From cognitive load theory to collaborative cognitive load theory. </w:t>
      </w:r>
      <w:r w:rsidRPr="008915E4">
        <w:rPr>
          <w:rFonts w:ascii="Times New Roman" w:eastAsia="Times New Roman" w:hAnsi="Times New Roman" w:cs="Times New Roman"/>
          <w:i/>
          <w:iCs/>
          <w:sz w:val="24"/>
          <w:szCs w:val="24"/>
          <w:highlight w:val="white"/>
          <w:lang w:val="en-GB"/>
        </w:rPr>
        <w:t>International journal of computer-supported collaborative learning</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13</w:t>
      </w:r>
      <w:r w:rsidRPr="008915E4">
        <w:rPr>
          <w:rFonts w:ascii="Times New Roman" w:eastAsia="Times New Roman" w:hAnsi="Times New Roman" w:cs="Times New Roman"/>
          <w:sz w:val="24"/>
          <w:szCs w:val="24"/>
          <w:highlight w:val="white"/>
          <w:lang w:val="en-GB"/>
        </w:rPr>
        <w:t>(2), pp.213-233.</w:t>
      </w:r>
      <w:r w:rsidRPr="008915E4">
        <w:rPr>
          <w:rFonts w:ascii="Times New Roman" w:eastAsia="Times New Roman" w:hAnsi="Times New Roman" w:cs="Times New Roman"/>
          <w:sz w:val="24"/>
          <w:szCs w:val="24"/>
          <w:lang w:val="en-GB"/>
        </w:rPr>
        <w:t xml:space="preserve"> Link: </w:t>
      </w:r>
      <w:hyperlink r:id="rId20">
        <w:r w:rsidRPr="008915E4">
          <w:rPr>
            <w:rFonts w:ascii="Times New Roman" w:eastAsia="Times New Roman" w:hAnsi="Times New Roman" w:cs="Times New Roman"/>
            <w:sz w:val="24"/>
            <w:szCs w:val="24"/>
            <w:u w:val="single"/>
            <w:lang w:val="en-GB"/>
          </w:rPr>
          <w:t>https://link.springer.com/article/10.1007/S11412-018-9277-Y</w:t>
        </w:r>
      </w:hyperlink>
    </w:p>
    <w:p w14:paraId="117A3C33"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Liu, Y., Chong, W.T., Yau, Y.H., Chang, L., Cui, T., Yu, H., Cui, Y. and Pan, S., (2022). Rethinking the limitations of research on occupants’ window-opening </w:t>
      </w:r>
      <w:proofErr w:type="spellStart"/>
      <w:r w:rsidRPr="008915E4">
        <w:rPr>
          <w:rFonts w:ascii="Times New Roman" w:eastAsia="Times New Roman" w:hAnsi="Times New Roman" w:cs="Times New Roman"/>
          <w:sz w:val="24"/>
          <w:szCs w:val="24"/>
          <w:highlight w:val="white"/>
          <w:lang w:val="en-GB"/>
        </w:rPr>
        <w:t>behavior</w:t>
      </w:r>
      <w:proofErr w:type="spellEnd"/>
      <w:r w:rsidRPr="008915E4">
        <w:rPr>
          <w:rFonts w:ascii="Times New Roman" w:eastAsia="Times New Roman" w:hAnsi="Times New Roman" w:cs="Times New Roman"/>
          <w:sz w:val="24"/>
          <w:szCs w:val="24"/>
          <w:highlight w:val="white"/>
          <w:lang w:val="en-GB"/>
        </w:rPr>
        <w:t xml:space="preserve">: A review. </w:t>
      </w:r>
      <w:r w:rsidRPr="008915E4">
        <w:rPr>
          <w:rFonts w:ascii="Times New Roman" w:eastAsia="Times New Roman" w:hAnsi="Times New Roman" w:cs="Times New Roman"/>
          <w:i/>
          <w:iCs/>
          <w:sz w:val="24"/>
          <w:szCs w:val="24"/>
          <w:highlight w:val="white"/>
          <w:lang w:val="en-GB"/>
        </w:rPr>
        <w:t>Energy and Buildings</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277</w:t>
      </w:r>
      <w:r w:rsidRPr="008915E4">
        <w:rPr>
          <w:rFonts w:ascii="Times New Roman" w:eastAsia="Times New Roman" w:hAnsi="Times New Roman" w:cs="Times New Roman"/>
          <w:sz w:val="24"/>
          <w:szCs w:val="24"/>
          <w:highlight w:val="white"/>
          <w:lang w:val="en-GB"/>
        </w:rPr>
        <w:t>, p.112552.</w:t>
      </w:r>
      <w:r w:rsidRPr="008915E4">
        <w:rPr>
          <w:rFonts w:ascii="Times New Roman" w:eastAsia="Times New Roman" w:hAnsi="Times New Roman" w:cs="Times New Roman"/>
          <w:sz w:val="24"/>
          <w:szCs w:val="24"/>
          <w:lang w:val="en-GB"/>
        </w:rPr>
        <w:t xml:space="preserve">  Link: </w:t>
      </w:r>
      <w:hyperlink r:id="rId21">
        <w:r w:rsidRPr="008915E4">
          <w:rPr>
            <w:rFonts w:ascii="Times New Roman" w:eastAsia="Times New Roman" w:hAnsi="Times New Roman" w:cs="Times New Roman"/>
            <w:sz w:val="24"/>
            <w:szCs w:val="24"/>
            <w:u w:val="single"/>
            <w:lang w:val="en-GB"/>
          </w:rPr>
          <w:t>https://www.sciencedirect.com/science/article/abs/pii/S037877882200723X</w:t>
        </w:r>
      </w:hyperlink>
    </w:p>
    <w:p w14:paraId="19643E4E"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Louis, Y. (2024). </w:t>
      </w:r>
      <w:r w:rsidRPr="008915E4">
        <w:rPr>
          <w:rFonts w:ascii="Times New Roman" w:eastAsia="Times New Roman" w:hAnsi="Times New Roman" w:cs="Times New Roman"/>
          <w:i/>
          <w:iCs/>
          <w:sz w:val="24"/>
          <w:szCs w:val="24"/>
          <w:lang w:val="en-GB"/>
        </w:rPr>
        <w:t>Tesco increases staff in-office days to boost performance</w:t>
      </w:r>
      <w:r w:rsidRPr="008915E4">
        <w:rPr>
          <w:rFonts w:ascii="Times New Roman" w:eastAsia="Times New Roman" w:hAnsi="Times New Roman" w:cs="Times New Roman"/>
          <w:sz w:val="24"/>
          <w:szCs w:val="24"/>
          <w:lang w:val="en-GB"/>
        </w:rPr>
        <w:t>. [online] Grocery Gazette - Latest Grocery Industry News. Available at: https://www.grocerygazette.co.uk/2024/07/04/tesco-office-performance/ (Accessed: 23 June 2026).</w:t>
      </w:r>
    </w:p>
    <w:p w14:paraId="35B6FEA5"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Maggi, F., (2017) Division of </w:t>
      </w:r>
      <w:proofErr w:type="spellStart"/>
      <w:r w:rsidRPr="008915E4">
        <w:rPr>
          <w:rFonts w:ascii="Times New Roman" w:eastAsia="Times New Roman" w:hAnsi="Times New Roman" w:cs="Times New Roman"/>
          <w:sz w:val="24"/>
          <w:szCs w:val="24"/>
          <w:highlight w:val="white"/>
          <w:lang w:val="en-GB"/>
        </w:rPr>
        <w:t>labor</w:t>
      </w:r>
      <w:proofErr w:type="spellEnd"/>
      <w:r w:rsidRPr="008915E4">
        <w:rPr>
          <w:rFonts w:ascii="Times New Roman" w:eastAsia="Times New Roman" w:hAnsi="Times New Roman" w:cs="Times New Roman"/>
          <w:sz w:val="24"/>
          <w:szCs w:val="24"/>
          <w:highlight w:val="white"/>
          <w:lang w:val="en-GB"/>
        </w:rPr>
        <w:t xml:space="preserve"> in startups: the effect of roles and personality traits on team </w:t>
      </w:r>
      <w:proofErr w:type="spellStart"/>
      <w:r w:rsidRPr="008915E4">
        <w:rPr>
          <w:rFonts w:ascii="Times New Roman" w:eastAsia="Times New Roman" w:hAnsi="Times New Roman" w:cs="Times New Roman"/>
          <w:sz w:val="24"/>
          <w:szCs w:val="24"/>
          <w:highlight w:val="white"/>
          <w:lang w:val="en-GB"/>
        </w:rPr>
        <w:t>effectivenes</w:t>
      </w:r>
      <w:proofErr w:type="spellEnd"/>
      <w:r w:rsidRPr="008915E4">
        <w:rPr>
          <w:rFonts w:ascii="Times New Roman" w:eastAsia="Times New Roman" w:hAnsi="Times New Roman" w:cs="Times New Roman"/>
          <w:sz w:val="24"/>
          <w:szCs w:val="24"/>
          <w:highlight w:val="white"/>
          <w:lang w:val="en-GB"/>
        </w:rPr>
        <w:t>.</w:t>
      </w:r>
      <w:r w:rsidRPr="008915E4">
        <w:rPr>
          <w:rFonts w:ascii="Times New Roman" w:eastAsia="Times New Roman" w:hAnsi="Times New Roman" w:cs="Times New Roman"/>
          <w:sz w:val="24"/>
          <w:szCs w:val="24"/>
          <w:lang w:val="en-GB"/>
        </w:rPr>
        <w:t xml:space="preserve"> Link: </w:t>
      </w:r>
      <w:hyperlink r:id="rId22">
        <w:r w:rsidRPr="008915E4">
          <w:rPr>
            <w:rFonts w:ascii="Times New Roman" w:eastAsia="Times New Roman" w:hAnsi="Times New Roman" w:cs="Times New Roman"/>
            <w:sz w:val="24"/>
            <w:szCs w:val="24"/>
            <w:u w:val="single"/>
            <w:lang w:val="en-GB"/>
          </w:rPr>
          <w:t>https://unitesi.unive.it/handle/20.500.14247/15364</w:t>
        </w:r>
      </w:hyperlink>
      <w:r w:rsidRPr="008915E4">
        <w:rPr>
          <w:rFonts w:ascii="Times New Roman" w:eastAsia="Times New Roman" w:hAnsi="Times New Roman" w:cs="Times New Roman"/>
          <w:sz w:val="24"/>
          <w:szCs w:val="24"/>
          <w:lang w:val="en-GB"/>
        </w:rPr>
        <w:t xml:space="preserve">    </w:t>
      </w:r>
    </w:p>
    <w:p w14:paraId="4853BE48"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McLaney, E., </w:t>
      </w:r>
      <w:proofErr w:type="spellStart"/>
      <w:r w:rsidRPr="008915E4">
        <w:rPr>
          <w:rFonts w:ascii="Times New Roman" w:eastAsia="Times New Roman" w:hAnsi="Times New Roman" w:cs="Times New Roman"/>
          <w:sz w:val="24"/>
          <w:szCs w:val="24"/>
          <w:highlight w:val="white"/>
          <w:lang w:val="en-GB"/>
        </w:rPr>
        <w:t>Morassaei</w:t>
      </w:r>
      <w:proofErr w:type="spellEnd"/>
      <w:r w:rsidRPr="008915E4">
        <w:rPr>
          <w:rFonts w:ascii="Times New Roman" w:eastAsia="Times New Roman" w:hAnsi="Times New Roman" w:cs="Times New Roman"/>
          <w:sz w:val="24"/>
          <w:szCs w:val="24"/>
          <w:highlight w:val="white"/>
          <w:lang w:val="en-GB"/>
        </w:rPr>
        <w:t xml:space="preserve">, S., Hughes, L., Davies, R., Campbell, M. and Di Prospero, L., (2022) March. A framework for interprofessional team collaboration in a hospital setting: Advancing team competencies and behaviours. In </w:t>
      </w:r>
      <w:r w:rsidRPr="008915E4">
        <w:rPr>
          <w:rFonts w:ascii="Times New Roman" w:eastAsia="Times New Roman" w:hAnsi="Times New Roman" w:cs="Times New Roman"/>
          <w:i/>
          <w:iCs/>
          <w:sz w:val="24"/>
          <w:szCs w:val="24"/>
          <w:highlight w:val="white"/>
          <w:lang w:val="en-GB"/>
        </w:rPr>
        <w:t>Healthcare management forum</w:t>
      </w:r>
      <w:r w:rsidRPr="008915E4">
        <w:rPr>
          <w:rFonts w:ascii="Times New Roman" w:eastAsia="Times New Roman" w:hAnsi="Times New Roman" w:cs="Times New Roman"/>
          <w:sz w:val="24"/>
          <w:szCs w:val="24"/>
          <w:highlight w:val="white"/>
          <w:lang w:val="en-GB"/>
        </w:rPr>
        <w:t xml:space="preserve"> (Vol. 35, No. 2, pp. 112-117). Sage CA: Los Angeles, CA: SAGE Publications.</w:t>
      </w:r>
      <w:r w:rsidRPr="008915E4">
        <w:rPr>
          <w:rFonts w:ascii="Times New Roman" w:eastAsia="Times New Roman" w:hAnsi="Times New Roman" w:cs="Times New Roman"/>
          <w:sz w:val="24"/>
          <w:szCs w:val="24"/>
          <w:lang w:val="en-GB"/>
        </w:rPr>
        <w:t xml:space="preserve"> Link: </w:t>
      </w:r>
      <w:hyperlink r:id="rId23">
        <w:r w:rsidRPr="008915E4">
          <w:rPr>
            <w:rFonts w:ascii="Times New Roman" w:eastAsia="Times New Roman" w:hAnsi="Times New Roman" w:cs="Times New Roman"/>
            <w:sz w:val="24"/>
            <w:szCs w:val="24"/>
            <w:u w:val="single"/>
            <w:lang w:val="en-GB"/>
          </w:rPr>
          <w:t>https://journals.sagepub.com/doi/abs/10.1177/08404704211063584</w:t>
        </w:r>
      </w:hyperlink>
      <w:r w:rsidRPr="008915E4">
        <w:rPr>
          <w:rFonts w:ascii="Times New Roman" w:eastAsia="Times New Roman" w:hAnsi="Times New Roman" w:cs="Times New Roman"/>
          <w:sz w:val="24"/>
          <w:szCs w:val="24"/>
          <w:lang w:val="en-GB"/>
        </w:rPr>
        <w:t xml:space="preserve"> </w:t>
      </w:r>
    </w:p>
    <w:p w14:paraId="4FB7AECA"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Murray, R. (2023) How to Write a </w:t>
      </w:r>
      <w:proofErr w:type="gramStart"/>
      <w:r w:rsidRPr="008915E4">
        <w:rPr>
          <w:rFonts w:ascii="Times New Roman" w:eastAsia="Times New Roman" w:hAnsi="Times New Roman" w:cs="Times New Roman"/>
          <w:sz w:val="24"/>
          <w:szCs w:val="24"/>
          <w:lang w:val="en-GB"/>
        </w:rPr>
        <w:t>Thesis</w:t>
      </w:r>
      <w:proofErr w:type="gramEnd"/>
      <w:r w:rsidRPr="008915E4">
        <w:rPr>
          <w:rFonts w:ascii="Times New Roman" w:eastAsia="Times New Roman" w:hAnsi="Times New Roman" w:cs="Times New Roman"/>
          <w:sz w:val="24"/>
          <w:szCs w:val="24"/>
          <w:lang w:val="en-GB"/>
        </w:rPr>
        <w:t xml:space="preserve">. 4th </w:t>
      </w:r>
      <w:proofErr w:type="spellStart"/>
      <w:r w:rsidRPr="008915E4">
        <w:rPr>
          <w:rFonts w:ascii="Times New Roman" w:eastAsia="Times New Roman" w:hAnsi="Times New Roman" w:cs="Times New Roman"/>
          <w:sz w:val="24"/>
          <w:szCs w:val="24"/>
          <w:lang w:val="en-GB"/>
        </w:rPr>
        <w:t>edn</w:t>
      </w:r>
      <w:proofErr w:type="spellEnd"/>
      <w:r w:rsidRPr="008915E4">
        <w:rPr>
          <w:rFonts w:ascii="Times New Roman" w:eastAsia="Times New Roman" w:hAnsi="Times New Roman" w:cs="Times New Roman"/>
          <w:sz w:val="24"/>
          <w:szCs w:val="24"/>
          <w:lang w:val="en-GB"/>
        </w:rPr>
        <w:t>. Maidenhead: Open University Press.</w:t>
      </w:r>
    </w:p>
    <w:p w14:paraId="54B96508"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Pham, Hung &amp; Le, Tra &amp; Dang, Linh &amp; Nguyen, Linh. (2023). The impact of reward system on talented employees’ performance in Vietnamese commercial banks: mediating role of job satisfaction. Journal of Financial Services Marketing. 29. 1099-1114. 10.1057/s41264-023-00261-5. Link: </w:t>
      </w:r>
      <w:hyperlink r:id="rId24">
        <w:r w:rsidRPr="008915E4">
          <w:rPr>
            <w:rFonts w:ascii="Times New Roman" w:eastAsia="Times New Roman" w:hAnsi="Times New Roman" w:cs="Times New Roman"/>
            <w:sz w:val="24"/>
            <w:szCs w:val="24"/>
            <w:u w:val="single"/>
            <w:lang w:val="en-GB"/>
          </w:rPr>
          <w:t>https://www.researchgate.net/publication/375556916_The_impact_of_reward_system_on_talented_employees'_performance_in_Vietnamese_commercial_banks_mediating_role_of_job_satisfaction</w:t>
        </w:r>
      </w:hyperlink>
      <w:r w:rsidRPr="008915E4">
        <w:rPr>
          <w:rFonts w:ascii="Times New Roman" w:eastAsia="Times New Roman" w:hAnsi="Times New Roman" w:cs="Times New Roman"/>
          <w:sz w:val="24"/>
          <w:szCs w:val="24"/>
          <w:lang w:val="en-GB"/>
        </w:rPr>
        <w:t xml:space="preserve">  </w:t>
      </w:r>
    </w:p>
    <w:p w14:paraId="6765C217"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lastRenderedPageBreak/>
        <w:t xml:space="preserve">Ribeiro, J., da Silva, F.P. and Vieira, P.R., (2024) Remote workers’ well-being: Are innovative organizations really concerned? A bibliometrics analysis. </w:t>
      </w:r>
      <w:r w:rsidRPr="008915E4">
        <w:rPr>
          <w:rFonts w:ascii="Times New Roman" w:eastAsia="Times New Roman" w:hAnsi="Times New Roman" w:cs="Times New Roman"/>
          <w:i/>
          <w:iCs/>
          <w:sz w:val="24"/>
          <w:szCs w:val="24"/>
          <w:highlight w:val="white"/>
          <w:lang w:val="en-GB"/>
        </w:rPr>
        <w:t>Journal of innovation &amp; knowledge</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9</w:t>
      </w:r>
      <w:r w:rsidRPr="008915E4">
        <w:rPr>
          <w:rFonts w:ascii="Times New Roman" w:eastAsia="Times New Roman" w:hAnsi="Times New Roman" w:cs="Times New Roman"/>
          <w:sz w:val="24"/>
          <w:szCs w:val="24"/>
          <w:highlight w:val="white"/>
          <w:lang w:val="en-GB"/>
        </w:rPr>
        <w:t>(4), p.100595.</w:t>
      </w:r>
      <w:r w:rsidRPr="008915E4">
        <w:rPr>
          <w:rFonts w:ascii="Times New Roman" w:eastAsia="Times New Roman" w:hAnsi="Times New Roman" w:cs="Times New Roman"/>
          <w:sz w:val="24"/>
          <w:szCs w:val="24"/>
          <w:lang w:val="en-GB"/>
        </w:rPr>
        <w:t xml:space="preserve"> Link: </w:t>
      </w:r>
      <w:hyperlink r:id="rId25">
        <w:r w:rsidRPr="008915E4">
          <w:rPr>
            <w:rFonts w:ascii="Times New Roman" w:eastAsia="Times New Roman" w:hAnsi="Times New Roman" w:cs="Times New Roman"/>
            <w:sz w:val="24"/>
            <w:szCs w:val="24"/>
            <w:u w:val="single"/>
            <w:lang w:val="en-GB"/>
          </w:rPr>
          <w:t>https://www.sciencedirect.com/science/article/pii/S2444569X24001343</w:t>
        </w:r>
      </w:hyperlink>
      <w:r w:rsidRPr="008915E4">
        <w:rPr>
          <w:rFonts w:ascii="Times New Roman" w:eastAsia="Times New Roman" w:hAnsi="Times New Roman" w:cs="Times New Roman"/>
          <w:sz w:val="24"/>
          <w:szCs w:val="24"/>
          <w:lang w:val="en-GB"/>
        </w:rPr>
        <w:t xml:space="preserve"> </w:t>
      </w:r>
    </w:p>
    <w:p w14:paraId="45D3D28F"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SAGE Journals Online (2026), Including Organizational Research Methods and Journal of Mixed Methods Research. Available at: </w:t>
      </w:r>
      <w:hyperlink r:id="rId26">
        <w:r w:rsidRPr="008915E4">
          <w:rPr>
            <w:rFonts w:ascii="Times New Roman" w:eastAsia="Times New Roman" w:hAnsi="Times New Roman" w:cs="Times New Roman"/>
            <w:sz w:val="24"/>
            <w:szCs w:val="24"/>
            <w:u w:val="single"/>
            <w:lang w:val="en-GB"/>
          </w:rPr>
          <w:t>https://journals.sagepub.com</w:t>
        </w:r>
      </w:hyperlink>
      <w:r w:rsidRPr="008915E4">
        <w:rPr>
          <w:rFonts w:ascii="Times New Roman" w:eastAsia="Times New Roman" w:hAnsi="Times New Roman" w:cs="Times New Roman"/>
          <w:sz w:val="24"/>
          <w:szCs w:val="24"/>
          <w:lang w:val="en-GB"/>
        </w:rPr>
        <w:t xml:space="preserve"> [Accessed via university library].</w:t>
      </w:r>
    </w:p>
    <w:p w14:paraId="6A41887F"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Santillan, E.G., Santillan, E.T., </w:t>
      </w:r>
      <w:proofErr w:type="spellStart"/>
      <w:r w:rsidRPr="008915E4">
        <w:rPr>
          <w:rFonts w:ascii="Times New Roman" w:eastAsia="Times New Roman" w:hAnsi="Times New Roman" w:cs="Times New Roman"/>
          <w:sz w:val="24"/>
          <w:szCs w:val="24"/>
          <w:highlight w:val="white"/>
          <w:lang w:val="en-GB"/>
        </w:rPr>
        <w:t>Doringo</w:t>
      </w:r>
      <w:proofErr w:type="spellEnd"/>
      <w:r w:rsidRPr="008915E4">
        <w:rPr>
          <w:rFonts w:ascii="Times New Roman" w:eastAsia="Times New Roman" w:hAnsi="Times New Roman" w:cs="Times New Roman"/>
          <w:sz w:val="24"/>
          <w:szCs w:val="24"/>
          <w:highlight w:val="white"/>
          <w:lang w:val="en-GB"/>
        </w:rPr>
        <w:t xml:space="preserve">, J.B., </w:t>
      </w:r>
      <w:proofErr w:type="spellStart"/>
      <w:r w:rsidRPr="008915E4">
        <w:rPr>
          <w:rFonts w:ascii="Times New Roman" w:eastAsia="Times New Roman" w:hAnsi="Times New Roman" w:cs="Times New Roman"/>
          <w:sz w:val="24"/>
          <w:szCs w:val="24"/>
          <w:highlight w:val="white"/>
          <w:lang w:val="en-GB"/>
        </w:rPr>
        <w:t>Pigao</w:t>
      </w:r>
      <w:proofErr w:type="spellEnd"/>
      <w:r w:rsidRPr="008915E4">
        <w:rPr>
          <w:rFonts w:ascii="Times New Roman" w:eastAsia="Times New Roman" w:hAnsi="Times New Roman" w:cs="Times New Roman"/>
          <w:sz w:val="24"/>
          <w:szCs w:val="24"/>
          <w:highlight w:val="white"/>
          <w:lang w:val="en-GB"/>
        </w:rPr>
        <w:t xml:space="preserve">, K.J.F. and Mesina, V.F.C., (2023) Assessing the impact of a hybrid work model on job execution, work-life balance, and employee satisfaction in a technology company. </w:t>
      </w:r>
      <w:r w:rsidRPr="008915E4">
        <w:rPr>
          <w:rFonts w:ascii="Times New Roman" w:eastAsia="Times New Roman" w:hAnsi="Times New Roman" w:cs="Times New Roman"/>
          <w:i/>
          <w:iCs/>
          <w:sz w:val="24"/>
          <w:szCs w:val="24"/>
          <w:highlight w:val="white"/>
          <w:lang w:val="en-GB"/>
        </w:rPr>
        <w:t>Journal of Business and Management Studies</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5</w:t>
      </w:r>
      <w:r w:rsidRPr="008915E4">
        <w:rPr>
          <w:rFonts w:ascii="Times New Roman" w:eastAsia="Times New Roman" w:hAnsi="Times New Roman" w:cs="Times New Roman"/>
          <w:sz w:val="24"/>
          <w:szCs w:val="24"/>
          <w:highlight w:val="white"/>
          <w:lang w:val="en-GB"/>
        </w:rPr>
        <w:t>(6), pp.13-38.</w:t>
      </w:r>
      <w:r w:rsidRPr="008915E4">
        <w:rPr>
          <w:rFonts w:ascii="Times New Roman" w:eastAsia="Times New Roman" w:hAnsi="Times New Roman" w:cs="Times New Roman"/>
          <w:sz w:val="24"/>
          <w:szCs w:val="24"/>
          <w:lang w:val="en-GB"/>
        </w:rPr>
        <w:t xml:space="preserve">  Link: </w:t>
      </w:r>
      <w:hyperlink r:id="rId27">
        <w:r w:rsidRPr="008915E4">
          <w:rPr>
            <w:rFonts w:ascii="Times New Roman" w:eastAsia="Times New Roman" w:hAnsi="Times New Roman" w:cs="Times New Roman"/>
            <w:sz w:val="24"/>
            <w:szCs w:val="24"/>
            <w:u w:val="single"/>
            <w:lang w:val="en-GB"/>
          </w:rPr>
          <w:t>https://al-kindipublishers.org/index.php/jbms/article/view/6271</w:t>
        </w:r>
      </w:hyperlink>
      <w:r w:rsidRPr="008915E4">
        <w:rPr>
          <w:rFonts w:ascii="Times New Roman" w:eastAsia="Times New Roman" w:hAnsi="Times New Roman" w:cs="Times New Roman"/>
          <w:sz w:val="24"/>
          <w:szCs w:val="24"/>
          <w:lang w:val="en-GB"/>
        </w:rPr>
        <w:t xml:space="preserve"> </w:t>
      </w:r>
    </w:p>
    <w:p w14:paraId="6F1E5417"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Saunders, M.N.K., Lewis, P. and Thornhill, A. (2023). Research Methods for Business Students. 9th </w:t>
      </w:r>
      <w:proofErr w:type="spellStart"/>
      <w:r w:rsidRPr="008915E4">
        <w:rPr>
          <w:rFonts w:ascii="Times New Roman" w:eastAsia="Times New Roman" w:hAnsi="Times New Roman" w:cs="Times New Roman"/>
          <w:sz w:val="24"/>
          <w:szCs w:val="24"/>
          <w:lang w:val="en-GB"/>
        </w:rPr>
        <w:t>edn</w:t>
      </w:r>
      <w:proofErr w:type="spellEnd"/>
      <w:r w:rsidRPr="008915E4">
        <w:rPr>
          <w:rFonts w:ascii="Times New Roman" w:eastAsia="Times New Roman" w:hAnsi="Times New Roman" w:cs="Times New Roman"/>
          <w:sz w:val="24"/>
          <w:szCs w:val="24"/>
          <w:lang w:val="en-GB"/>
        </w:rPr>
        <w:t>. Harlow: Pearson.</w:t>
      </w:r>
    </w:p>
    <w:p w14:paraId="798CDC08"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Smart Sheet (2019). </w:t>
      </w:r>
      <w:r w:rsidRPr="008915E4">
        <w:rPr>
          <w:rFonts w:ascii="Times New Roman" w:eastAsia="Times New Roman" w:hAnsi="Times New Roman" w:cs="Times New Roman"/>
          <w:i/>
          <w:iCs/>
          <w:sz w:val="24"/>
          <w:szCs w:val="24"/>
          <w:lang w:val="en-GB"/>
        </w:rPr>
        <w:t>How to Use Teamwork Roles to Build Winning Teams</w:t>
      </w:r>
      <w:r w:rsidRPr="008915E4">
        <w:rPr>
          <w:rFonts w:ascii="Times New Roman" w:eastAsia="Times New Roman" w:hAnsi="Times New Roman" w:cs="Times New Roman"/>
          <w:sz w:val="24"/>
          <w:szCs w:val="24"/>
          <w:lang w:val="en-GB"/>
        </w:rPr>
        <w:t>. Smartsheet. Available at: https://www.smartsheet.com/how-to-use-team-roles-to-boost-performance?srsltid=AfmBOopojHorNtW8Y6-qyF7nabYZAIvbTlYH_Nl-b-TmoXZEiMTCYRJI (Accessed 23 June 2026).</w:t>
      </w:r>
    </w:p>
    <w:p w14:paraId="2BE20B7B"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lang w:val="en-GB"/>
        </w:rPr>
        <w:t xml:space="preserve">University of Pennsylvania (2024). </w:t>
      </w:r>
      <w:r w:rsidRPr="008915E4">
        <w:rPr>
          <w:rFonts w:ascii="Times New Roman" w:eastAsia="Times New Roman" w:hAnsi="Times New Roman" w:cs="Times New Roman"/>
          <w:i/>
          <w:iCs/>
          <w:sz w:val="24"/>
          <w:szCs w:val="24"/>
          <w:lang w:val="en-GB"/>
        </w:rPr>
        <w:t>The Importance of Ethical Considerations in Research and Clinical Trials</w:t>
      </w:r>
      <w:r w:rsidRPr="008915E4">
        <w:rPr>
          <w:rFonts w:ascii="Times New Roman" w:eastAsia="Times New Roman" w:hAnsi="Times New Roman" w:cs="Times New Roman"/>
          <w:sz w:val="24"/>
          <w:szCs w:val="24"/>
          <w:lang w:val="en-GB"/>
        </w:rPr>
        <w:t>. [online] Penn LPS. Available at: https://lpsonline.sas.upenn.edu/features/importance-ethical-considerations-research-and-clinical-trials (Accessed: 23 June 2026).</w:t>
      </w:r>
    </w:p>
    <w:p w14:paraId="19DF28CE"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Vartiainen, M. and </w:t>
      </w:r>
      <w:proofErr w:type="spellStart"/>
      <w:r w:rsidRPr="008915E4">
        <w:rPr>
          <w:rFonts w:ascii="Times New Roman" w:eastAsia="Times New Roman" w:hAnsi="Times New Roman" w:cs="Times New Roman"/>
          <w:sz w:val="24"/>
          <w:szCs w:val="24"/>
          <w:highlight w:val="white"/>
          <w:lang w:val="en-GB"/>
        </w:rPr>
        <w:t>Vanharanta</w:t>
      </w:r>
      <w:proofErr w:type="spellEnd"/>
      <w:r w:rsidRPr="008915E4">
        <w:rPr>
          <w:rFonts w:ascii="Times New Roman" w:eastAsia="Times New Roman" w:hAnsi="Times New Roman" w:cs="Times New Roman"/>
          <w:sz w:val="24"/>
          <w:szCs w:val="24"/>
          <w:highlight w:val="white"/>
          <w:lang w:val="en-GB"/>
        </w:rPr>
        <w:t xml:space="preserve">, O. (2024). True nature of hybrid work. </w:t>
      </w:r>
      <w:r w:rsidRPr="008915E4">
        <w:rPr>
          <w:rFonts w:ascii="Times New Roman" w:eastAsia="Times New Roman" w:hAnsi="Times New Roman" w:cs="Times New Roman"/>
          <w:i/>
          <w:iCs/>
          <w:sz w:val="24"/>
          <w:szCs w:val="24"/>
          <w:highlight w:val="white"/>
          <w:lang w:val="en-GB"/>
        </w:rPr>
        <w:t>Frontiers in Organisational Psychology</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2</w:t>
      </w:r>
      <w:r w:rsidRPr="008915E4">
        <w:rPr>
          <w:rFonts w:ascii="Times New Roman" w:eastAsia="Times New Roman" w:hAnsi="Times New Roman" w:cs="Times New Roman"/>
          <w:sz w:val="24"/>
          <w:szCs w:val="24"/>
          <w:highlight w:val="white"/>
          <w:lang w:val="en-GB"/>
        </w:rPr>
        <w:t>, p.1448894.</w:t>
      </w:r>
      <w:r w:rsidRPr="008915E4">
        <w:rPr>
          <w:rFonts w:ascii="Times New Roman" w:eastAsia="Times New Roman" w:hAnsi="Times New Roman" w:cs="Times New Roman"/>
          <w:sz w:val="24"/>
          <w:szCs w:val="24"/>
          <w:lang w:val="en-GB"/>
        </w:rPr>
        <w:t xml:space="preserve"> Link: </w:t>
      </w:r>
      <w:hyperlink r:id="rId28">
        <w:r w:rsidRPr="008915E4">
          <w:rPr>
            <w:rFonts w:ascii="Times New Roman" w:eastAsia="Times New Roman" w:hAnsi="Times New Roman" w:cs="Times New Roman"/>
            <w:sz w:val="24"/>
            <w:szCs w:val="24"/>
            <w:u w:val="single"/>
            <w:lang w:val="en-GB"/>
          </w:rPr>
          <w:t>https://www.frontiersin.org/journals/organizational-psychology/articles/10.3389/forgp.2024.1448894/full</w:t>
        </w:r>
      </w:hyperlink>
      <w:r w:rsidRPr="008915E4">
        <w:rPr>
          <w:rFonts w:ascii="Times New Roman" w:eastAsia="Times New Roman" w:hAnsi="Times New Roman" w:cs="Times New Roman"/>
          <w:sz w:val="24"/>
          <w:szCs w:val="24"/>
          <w:lang w:val="en-GB"/>
        </w:rPr>
        <w:t xml:space="preserve"> </w:t>
      </w:r>
    </w:p>
    <w:p w14:paraId="212D2661" w14:textId="77777777" w:rsidR="008915E4" w:rsidRPr="008915E4" w:rsidRDefault="008915E4" w:rsidP="00277AF8">
      <w:pPr>
        <w:spacing w:before="240" w:after="240" w:line="360" w:lineRule="auto"/>
        <w:jc w:val="both"/>
        <w:rPr>
          <w:rFonts w:ascii="Times New Roman" w:eastAsia="Times New Roman" w:hAnsi="Times New Roman" w:cs="Times New Roman"/>
          <w:sz w:val="24"/>
          <w:szCs w:val="24"/>
          <w:lang w:val="en-GB"/>
        </w:rPr>
      </w:pPr>
      <w:r w:rsidRPr="008915E4">
        <w:rPr>
          <w:rFonts w:ascii="Times New Roman" w:eastAsia="Times New Roman" w:hAnsi="Times New Roman" w:cs="Times New Roman"/>
          <w:sz w:val="24"/>
          <w:szCs w:val="24"/>
          <w:highlight w:val="white"/>
          <w:lang w:val="en-GB"/>
        </w:rPr>
        <w:t xml:space="preserve">Wiatr, A. and Skowron-Mielnik, B., (2023) Hybrid team management: The long and winding road. </w:t>
      </w:r>
      <w:r w:rsidRPr="008915E4">
        <w:rPr>
          <w:rFonts w:ascii="Times New Roman" w:eastAsia="Times New Roman" w:hAnsi="Times New Roman" w:cs="Times New Roman"/>
          <w:i/>
          <w:iCs/>
          <w:sz w:val="24"/>
          <w:szCs w:val="24"/>
          <w:highlight w:val="white"/>
          <w:lang w:val="en-GB"/>
        </w:rPr>
        <w:t>Organizational Dynamics</w:t>
      </w:r>
      <w:r w:rsidRPr="008915E4">
        <w:rPr>
          <w:rFonts w:ascii="Times New Roman" w:eastAsia="Times New Roman" w:hAnsi="Times New Roman" w:cs="Times New Roman"/>
          <w:sz w:val="24"/>
          <w:szCs w:val="24"/>
          <w:highlight w:val="white"/>
          <w:lang w:val="en-GB"/>
        </w:rPr>
        <w:t xml:space="preserve">, </w:t>
      </w:r>
      <w:r w:rsidRPr="008915E4">
        <w:rPr>
          <w:rFonts w:ascii="Times New Roman" w:eastAsia="Times New Roman" w:hAnsi="Times New Roman" w:cs="Times New Roman"/>
          <w:i/>
          <w:iCs/>
          <w:sz w:val="24"/>
          <w:szCs w:val="24"/>
          <w:highlight w:val="white"/>
          <w:lang w:val="en-GB"/>
        </w:rPr>
        <w:t>52</w:t>
      </w:r>
      <w:r w:rsidRPr="008915E4">
        <w:rPr>
          <w:rFonts w:ascii="Times New Roman" w:eastAsia="Times New Roman" w:hAnsi="Times New Roman" w:cs="Times New Roman"/>
          <w:sz w:val="24"/>
          <w:szCs w:val="24"/>
          <w:highlight w:val="white"/>
          <w:lang w:val="en-GB"/>
        </w:rPr>
        <w:t>(1), p.100936.</w:t>
      </w:r>
      <w:r w:rsidRPr="008915E4">
        <w:rPr>
          <w:rFonts w:ascii="Times New Roman" w:eastAsia="Times New Roman" w:hAnsi="Times New Roman" w:cs="Times New Roman"/>
          <w:sz w:val="24"/>
          <w:szCs w:val="24"/>
          <w:lang w:val="en-GB"/>
        </w:rPr>
        <w:t xml:space="preserve"> Link: </w:t>
      </w:r>
      <w:hyperlink r:id="rId29">
        <w:r w:rsidRPr="008915E4">
          <w:rPr>
            <w:rFonts w:ascii="Times New Roman" w:eastAsia="Times New Roman" w:hAnsi="Times New Roman" w:cs="Times New Roman"/>
            <w:sz w:val="24"/>
            <w:szCs w:val="24"/>
            <w:u w:val="single"/>
            <w:lang w:val="en-GB"/>
          </w:rPr>
          <w:t>https://www.sciencedirect.com/science/article/pii/S0090261622000432</w:t>
        </w:r>
      </w:hyperlink>
      <w:r w:rsidRPr="008915E4">
        <w:rPr>
          <w:rFonts w:ascii="Times New Roman" w:eastAsia="Times New Roman" w:hAnsi="Times New Roman" w:cs="Times New Roman"/>
          <w:sz w:val="24"/>
          <w:szCs w:val="24"/>
          <w:lang w:val="en-GB"/>
        </w:rPr>
        <w:t xml:space="preserve"> </w:t>
      </w:r>
    </w:p>
    <w:p w14:paraId="145F8AFF" w14:textId="77777777" w:rsidR="00E37708" w:rsidRPr="00E16C4B" w:rsidRDefault="00E37708" w:rsidP="00277AF8">
      <w:pPr>
        <w:spacing w:before="240" w:after="240" w:line="360" w:lineRule="auto"/>
        <w:jc w:val="both"/>
        <w:rPr>
          <w:rFonts w:ascii="Times New Roman" w:eastAsia="Times New Roman" w:hAnsi="Times New Roman" w:cs="Times New Roman"/>
          <w:sz w:val="24"/>
          <w:szCs w:val="24"/>
          <w:lang w:val="en-GB"/>
        </w:rPr>
      </w:pPr>
    </w:p>
    <w:p w14:paraId="08F808CC" w14:textId="6781D4A5" w:rsidR="00E37708" w:rsidRPr="00277AF8" w:rsidRDefault="008915E4" w:rsidP="00277AF8">
      <w:pPr>
        <w:pStyle w:val="Heading1"/>
        <w:rPr>
          <w:lang w:val="en-GB"/>
        </w:rPr>
      </w:pPr>
      <w:r>
        <w:rPr>
          <w:lang w:val="en-GB"/>
        </w:rPr>
        <w:br w:type="page"/>
      </w:r>
      <w:bookmarkStart w:id="10" w:name="_b9g2t4xif86z" w:colFirst="0" w:colLast="0"/>
      <w:bookmarkStart w:id="11" w:name="_Toc233131272"/>
      <w:bookmarkEnd w:id="10"/>
      <w:r w:rsidRPr="00E16C4B">
        <w:rPr>
          <w:lang w:val="en-GB"/>
        </w:rPr>
        <w:lastRenderedPageBreak/>
        <w:t>Appendix</w:t>
      </w:r>
      <w:bookmarkEnd w:id="11"/>
    </w:p>
    <w:p w14:paraId="2E7632D5" w14:textId="77777777" w:rsidR="00E37708" w:rsidRPr="00E16C4B" w:rsidRDefault="00000000" w:rsidP="00277AF8">
      <w:pPr>
        <w:spacing w:before="240" w:after="240" w:line="360" w:lineRule="auto"/>
        <w:jc w:val="both"/>
        <w:rPr>
          <w:rFonts w:ascii="Times New Roman" w:eastAsia="Times New Roman" w:hAnsi="Times New Roman" w:cs="Times New Roman"/>
          <w:b/>
          <w:bCs/>
          <w:sz w:val="24"/>
          <w:szCs w:val="24"/>
          <w:lang w:val="en-GB"/>
        </w:rPr>
      </w:pPr>
      <w:r w:rsidRPr="00E16C4B">
        <w:rPr>
          <w:rFonts w:ascii="Times New Roman" w:eastAsia="Times New Roman" w:hAnsi="Times New Roman" w:cs="Times New Roman"/>
          <w:b/>
          <w:bCs/>
          <w:sz w:val="24"/>
          <w:szCs w:val="24"/>
          <w:lang w:val="en-GB"/>
        </w:rPr>
        <w:t>Interview questions</w:t>
      </w:r>
    </w:p>
    <w:p w14:paraId="0788DC1D" w14:textId="77777777" w:rsidR="00E37708" w:rsidRPr="00E16C4B" w:rsidRDefault="00000000" w:rsidP="00277AF8">
      <w:pPr>
        <w:spacing w:before="240" w:after="240" w:line="360" w:lineRule="auto"/>
        <w:jc w:val="both"/>
        <w:rPr>
          <w:rFonts w:ascii="Times New Roman" w:eastAsia="Times New Roman" w:hAnsi="Times New Roman" w:cs="Times New Roman"/>
          <w:sz w:val="24"/>
          <w:szCs w:val="24"/>
          <w:lang w:val="en-GB"/>
        </w:rPr>
      </w:pPr>
      <w:r w:rsidRPr="00E16C4B">
        <w:rPr>
          <w:rFonts w:ascii="Times New Roman" w:eastAsia="Times New Roman" w:hAnsi="Times New Roman" w:cs="Times New Roman"/>
          <w:sz w:val="24"/>
          <w:szCs w:val="24"/>
          <w:lang w:val="en-GB"/>
        </w:rPr>
        <w:t>1. How is hybrid work done in your company?</w:t>
      </w:r>
    </w:p>
    <w:p w14:paraId="287109FF" w14:textId="77777777" w:rsidR="00E37708" w:rsidRPr="00E16C4B" w:rsidRDefault="00000000" w:rsidP="00277AF8">
      <w:pPr>
        <w:spacing w:before="240" w:after="240" w:line="360" w:lineRule="auto"/>
        <w:jc w:val="both"/>
        <w:rPr>
          <w:rFonts w:ascii="Times New Roman" w:eastAsia="Times New Roman" w:hAnsi="Times New Roman" w:cs="Times New Roman"/>
          <w:sz w:val="24"/>
          <w:szCs w:val="24"/>
          <w:lang w:val="en-GB"/>
        </w:rPr>
      </w:pPr>
      <w:r w:rsidRPr="00E16C4B">
        <w:rPr>
          <w:rFonts w:ascii="Times New Roman" w:eastAsia="Times New Roman" w:hAnsi="Times New Roman" w:cs="Times New Roman"/>
          <w:sz w:val="24"/>
          <w:szCs w:val="24"/>
          <w:lang w:val="en-GB"/>
        </w:rPr>
        <w:t>2. What kinds of benefits do the employees get from hybrid work?</w:t>
      </w:r>
    </w:p>
    <w:p w14:paraId="13993DBA" w14:textId="77777777" w:rsidR="00E37708" w:rsidRPr="00E16C4B" w:rsidRDefault="00000000" w:rsidP="00277AF8">
      <w:pPr>
        <w:spacing w:before="240" w:after="240" w:line="360" w:lineRule="auto"/>
        <w:jc w:val="both"/>
        <w:rPr>
          <w:rFonts w:ascii="Times New Roman" w:eastAsia="Times New Roman" w:hAnsi="Times New Roman" w:cs="Times New Roman"/>
          <w:sz w:val="24"/>
          <w:szCs w:val="24"/>
          <w:lang w:val="en-GB"/>
        </w:rPr>
      </w:pPr>
      <w:r w:rsidRPr="00E16C4B">
        <w:rPr>
          <w:rFonts w:ascii="Times New Roman" w:eastAsia="Times New Roman" w:hAnsi="Times New Roman" w:cs="Times New Roman"/>
          <w:sz w:val="24"/>
          <w:szCs w:val="24"/>
          <w:lang w:val="en-GB"/>
        </w:rPr>
        <w:t xml:space="preserve">3. What are the challenges the employees have faced during hybrid work in your company? </w:t>
      </w:r>
    </w:p>
    <w:p w14:paraId="78E1C3FC" w14:textId="77777777" w:rsidR="00E37708" w:rsidRPr="00E16C4B" w:rsidRDefault="00000000" w:rsidP="00277AF8">
      <w:pPr>
        <w:spacing w:before="240" w:after="240" w:line="360" w:lineRule="auto"/>
        <w:jc w:val="both"/>
        <w:rPr>
          <w:rFonts w:ascii="Times New Roman" w:eastAsia="Times New Roman" w:hAnsi="Times New Roman" w:cs="Times New Roman"/>
          <w:sz w:val="24"/>
          <w:szCs w:val="24"/>
          <w:lang w:val="en-GB"/>
        </w:rPr>
      </w:pPr>
      <w:r w:rsidRPr="00E16C4B">
        <w:rPr>
          <w:rFonts w:ascii="Times New Roman" w:eastAsia="Times New Roman" w:hAnsi="Times New Roman" w:cs="Times New Roman"/>
          <w:sz w:val="24"/>
          <w:szCs w:val="24"/>
          <w:lang w:val="en-GB"/>
        </w:rPr>
        <w:t>4. What technology does your company employ to continue hybrid work?</w:t>
      </w:r>
    </w:p>
    <w:p w14:paraId="08289C54" w14:textId="77777777" w:rsidR="00E37708" w:rsidRPr="00E16C4B" w:rsidRDefault="00000000" w:rsidP="00277AF8">
      <w:pPr>
        <w:spacing w:before="240" w:after="240" w:line="360" w:lineRule="auto"/>
        <w:jc w:val="both"/>
        <w:rPr>
          <w:rFonts w:ascii="Times New Roman" w:eastAsia="Times New Roman" w:hAnsi="Times New Roman" w:cs="Times New Roman"/>
          <w:sz w:val="24"/>
          <w:szCs w:val="24"/>
          <w:lang w:val="en-GB"/>
        </w:rPr>
      </w:pPr>
      <w:r w:rsidRPr="00E16C4B">
        <w:rPr>
          <w:rFonts w:ascii="Times New Roman" w:eastAsia="Times New Roman" w:hAnsi="Times New Roman" w:cs="Times New Roman"/>
          <w:sz w:val="24"/>
          <w:szCs w:val="24"/>
          <w:lang w:val="en-GB"/>
        </w:rPr>
        <w:t xml:space="preserve">5. How does hybrid work develop collaboration and communication in your company? </w:t>
      </w:r>
    </w:p>
    <w:p w14:paraId="1901E6B5" w14:textId="77777777" w:rsidR="00E37708" w:rsidRPr="00E16C4B" w:rsidRDefault="00000000" w:rsidP="00277AF8">
      <w:pPr>
        <w:spacing w:before="240" w:after="240" w:line="360" w:lineRule="auto"/>
        <w:jc w:val="both"/>
        <w:rPr>
          <w:rFonts w:ascii="Times New Roman" w:eastAsia="Times New Roman" w:hAnsi="Times New Roman" w:cs="Times New Roman"/>
          <w:sz w:val="24"/>
          <w:szCs w:val="24"/>
          <w:lang w:val="en-GB"/>
        </w:rPr>
      </w:pPr>
      <w:r w:rsidRPr="00E16C4B">
        <w:rPr>
          <w:rFonts w:ascii="Times New Roman" w:eastAsia="Times New Roman" w:hAnsi="Times New Roman" w:cs="Times New Roman"/>
          <w:sz w:val="24"/>
          <w:szCs w:val="24"/>
          <w:lang w:val="en-GB"/>
        </w:rPr>
        <w:t xml:space="preserve">6. How do you maintain the culture of collaboration in the hybrid work system? </w:t>
      </w:r>
    </w:p>
    <w:p w14:paraId="78FC7D53" w14:textId="77777777" w:rsidR="00E37708" w:rsidRPr="00E16C4B" w:rsidRDefault="00E37708" w:rsidP="00277AF8">
      <w:pPr>
        <w:spacing w:before="240" w:after="240" w:line="360" w:lineRule="auto"/>
        <w:jc w:val="both"/>
        <w:rPr>
          <w:rFonts w:ascii="Times New Roman" w:eastAsia="Times New Roman" w:hAnsi="Times New Roman" w:cs="Times New Roman"/>
          <w:sz w:val="24"/>
          <w:szCs w:val="24"/>
          <w:lang w:val="en-GB"/>
        </w:rPr>
      </w:pPr>
    </w:p>
    <w:p w14:paraId="0960D59D" w14:textId="77777777" w:rsidR="00E37708" w:rsidRPr="00E16C4B" w:rsidRDefault="00E37708" w:rsidP="00277AF8">
      <w:pPr>
        <w:spacing w:before="240" w:after="240" w:line="360" w:lineRule="auto"/>
        <w:jc w:val="both"/>
        <w:rPr>
          <w:rFonts w:ascii="Times New Roman" w:eastAsia="Times New Roman" w:hAnsi="Times New Roman" w:cs="Times New Roman"/>
          <w:sz w:val="24"/>
          <w:szCs w:val="24"/>
          <w:lang w:val="en-GB"/>
        </w:rPr>
      </w:pPr>
    </w:p>
    <w:p w14:paraId="62EF9045" w14:textId="77777777" w:rsidR="00E37708" w:rsidRPr="00E16C4B" w:rsidRDefault="00E37708" w:rsidP="00277AF8">
      <w:pPr>
        <w:spacing w:before="240" w:after="240" w:line="360" w:lineRule="auto"/>
        <w:jc w:val="both"/>
        <w:rPr>
          <w:rFonts w:ascii="Times New Roman" w:eastAsia="Times New Roman" w:hAnsi="Times New Roman" w:cs="Times New Roman"/>
          <w:color w:val="FF0000"/>
          <w:sz w:val="24"/>
          <w:szCs w:val="24"/>
          <w:lang w:val="en-GB"/>
        </w:rPr>
      </w:pPr>
    </w:p>
    <w:p w14:paraId="1B7E95AA" w14:textId="77777777" w:rsidR="00E37708" w:rsidRPr="00E16C4B" w:rsidRDefault="00E37708" w:rsidP="00277AF8">
      <w:pPr>
        <w:spacing w:before="240" w:after="240" w:line="360" w:lineRule="auto"/>
        <w:jc w:val="both"/>
        <w:rPr>
          <w:rFonts w:ascii="Times New Roman" w:eastAsia="Times New Roman" w:hAnsi="Times New Roman" w:cs="Times New Roman"/>
          <w:color w:val="FF0000"/>
          <w:sz w:val="24"/>
          <w:szCs w:val="24"/>
          <w:lang w:val="en-GB"/>
        </w:rPr>
      </w:pPr>
    </w:p>
    <w:p w14:paraId="62405221" w14:textId="77777777" w:rsidR="00E37708" w:rsidRPr="00E16C4B" w:rsidRDefault="00E37708" w:rsidP="00277AF8">
      <w:pPr>
        <w:spacing w:before="240" w:after="240" w:line="360" w:lineRule="auto"/>
        <w:jc w:val="both"/>
        <w:rPr>
          <w:rFonts w:ascii="Times New Roman" w:eastAsia="Times New Roman" w:hAnsi="Times New Roman" w:cs="Times New Roman"/>
          <w:sz w:val="24"/>
          <w:szCs w:val="24"/>
          <w:lang w:val="en-GB"/>
        </w:rPr>
      </w:pPr>
    </w:p>
    <w:p w14:paraId="589B9EBE" w14:textId="77777777" w:rsidR="00E37708" w:rsidRPr="00E16C4B" w:rsidRDefault="00E37708" w:rsidP="00277AF8">
      <w:pPr>
        <w:spacing w:before="240" w:after="240" w:line="360" w:lineRule="auto"/>
        <w:jc w:val="both"/>
        <w:rPr>
          <w:rFonts w:ascii="Times New Roman" w:eastAsia="Times New Roman" w:hAnsi="Times New Roman" w:cs="Times New Roman"/>
          <w:sz w:val="24"/>
          <w:szCs w:val="24"/>
          <w:lang w:val="en-GB"/>
        </w:rPr>
      </w:pPr>
    </w:p>
    <w:p w14:paraId="6525C84C" w14:textId="77777777" w:rsidR="00E37708" w:rsidRPr="00E16C4B" w:rsidRDefault="00E37708" w:rsidP="00277AF8">
      <w:pPr>
        <w:spacing w:before="240" w:after="240" w:line="360" w:lineRule="auto"/>
        <w:jc w:val="both"/>
        <w:rPr>
          <w:rFonts w:ascii="Times New Roman" w:eastAsia="Times New Roman" w:hAnsi="Times New Roman" w:cs="Times New Roman"/>
          <w:sz w:val="24"/>
          <w:szCs w:val="24"/>
          <w:lang w:val="en-GB"/>
        </w:rPr>
      </w:pPr>
    </w:p>
    <w:sectPr w:rsidR="00E37708" w:rsidRPr="00E16C4B" w:rsidSect="008915E4">
      <w:footerReference w:type="default" r:id="rId3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5D7271" w14:textId="77777777" w:rsidR="00D91534" w:rsidRDefault="00D91534" w:rsidP="008915E4">
      <w:pPr>
        <w:spacing w:line="240" w:lineRule="auto"/>
      </w:pPr>
      <w:r>
        <w:separator/>
      </w:r>
    </w:p>
  </w:endnote>
  <w:endnote w:type="continuationSeparator" w:id="0">
    <w:p w14:paraId="71812EC6" w14:textId="77777777" w:rsidR="00D91534" w:rsidRDefault="00D91534" w:rsidP="008915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5B524E45-E597-3E49-A60E-CB585F990CAE}"/>
    <w:embedBold r:id="rId2" w:fontKey="{FFE97D22-4E6B-9E49-9CD1-7FD57D079489}"/>
    <w:embedItalic r:id="rId3" w:fontKey="{C52002C4-D81F-C144-8FE5-4AFEB569545F}"/>
  </w:font>
  <w:font w:name="Arial">
    <w:panose1 w:val="020B0604020202020204"/>
    <w:charset w:val="00"/>
    <w:family w:val="swiss"/>
    <w:pitch w:val="variable"/>
    <w:sig w:usb0="E0002EFF" w:usb1="C000785B" w:usb2="00000009" w:usb3="00000000" w:csb0="000001FF" w:csb1="00000000"/>
    <w:embedRegular r:id="rId4" w:fontKey="{006C4D62-9779-E147-8B15-6CCE0B22689D}"/>
    <w:embedBold r:id="rId5" w:fontKey="{3B5917CB-56A7-7C48-B79A-78A3F7A589F2}"/>
    <w:embedItalic r:id="rId6" w:fontKey="{C4908AED-A000-5D4E-A2A5-2C0BC413C049}"/>
  </w:font>
  <w:font w:name="Calibri">
    <w:panose1 w:val="020F0502020204030204"/>
    <w:charset w:val="00"/>
    <w:family w:val="swiss"/>
    <w:pitch w:val="variable"/>
    <w:sig w:usb0="E4002EFF" w:usb1="C000247B" w:usb2="00000009" w:usb3="00000000" w:csb0="000001FF" w:csb1="00000000"/>
    <w:embedRegular r:id="rId7" w:fontKey="{9A1E3208-A36F-E14C-8C7D-8567A34012AE}"/>
  </w:font>
  <w:font w:name="Cambria">
    <w:panose1 w:val="02040503050406030204"/>
    <w:charset w:val="00"/>
    <w:family w:val="roman"/>
    <w:pitch w:val="variable"/>
    <w:sig w:usb0="E00006FF" w:usb1="420024FF" w:usb2="02000000" w:usb3="00000000" w:csb0="0000019F" w:csb1="00000000"/>
    <w:embedRegular r:id="rId8" w:fontKey="{0F9C29A8-E064-174F-873A-3BF2516FCD0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0569657"/>
      <w:docPartObj>
        <w:docPartGallery w:val="Page Numbers (Bottom of Page)"/>
        <w:docPartUnique/>
      </w:docPartObj>
    </w:sdtPr>
    <w:sdtEndPr>
      <w:rPr>
        <w:rFonts w:ascii="Times New Roman" w:hAnsi="Times New Roman" w:cs="Times New Roman"/>
        <w:sz w:val="24"/>
        <w:szCs w:val="24"/>
      </w:rPr>
    </w:sdtEndPr>
    <w:sdtContent>
      <w:p w14:paraId="4920B35D" w14:textId="010FB965" w:rsidR="008915E4" w:rsidRPr="008915E4" w:rsidRDefault="008915E4">
        <w:pPr>
          <w:pStyle w:val="Footer"/>
          <w:jc w:val="right"/>
          <w:rPr>
            <w:rFonts w:ascii="Times New Roman" w:hAnsi="Times New Roman" w:cs="Times New Roman"/>
            <w:sz w:val="24"/>
            <w:szCs w:val="24"/>
          </w:rPr>
        </w:pPr>
        <w:r w:rsidRPr="008915E4">
          <w:rPr>
            <w:rFonts w:ascii="Times New Roman" w:hAnsi="Times New Roman" w:cs="Times New Roman"/>
            <w:sz w:val="24"/>
            <w:szCs w:val="24"/>
          </w:rPr>
          <w:fldChar w:fldCharType="begin"/>
        </w:r>
        <w:r w:rsidRPr="008915E4">
          <w:rPr>
            <w:rFonts w:ascii="Times New Roman" w:hAnsi="Times New Roman" w:cs="Times New Roman"/>
            <w:sz w:val="24"/>
            <w:szCs w:val="24"/>
          </w:rPr>
          <w:instrText>PAGE   \* MERGEFORMAT</w:instrText>
        </w:r>
        <w:r w:rsidRPr="008915E4">
          <w:rPr>
            <w:rFonts w:ascii="Times New Roman" w:hAnsi="Times New Roman" w:cs="Times New Roman"/>
            <w:sz w:val="24"/>
            <w:szCs w:val="24"/>
          </w:rPr>
          <w:fldChar w:fldCharType="separate"/>
        </w:r>
        <w:r w:rsidRPr="008915E4">
          <w:rPr>
            <w:rFonts w:ascii="Times New Roman" w:hAnsi="Times New Roman" w:cs="Times New Roman"/>
            <w:sz w:val="24"/>
            <w:szCs w:val="24"/>
            <w:lang w:val="en-GB"/>
          </w:rPr>
          <w:t>2</w:t>
        </w:r>
        <w:r w:rsidRPr="008915E4">
          <w:rPr>
            <w:rFonts w:ascii="Times New Roman" w:hAnsi="Times New Roman" w:cs="Times New Roman"/>
            <w:sz w:val="24"/>
            <w:szCs w:val="24"/>
          </w:rPr>
          <w:fldChar w:fldCharType="end"/>
        </w:r>
      </w:p>
    </w:sdtContent>
  </w:sdt>
  <w:p w14:paraId="5F5CF46C" w14:textId="77777777" w:rsidR="008915E4" w:rsidRDefault="00891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979B84" w14:textId="77777777" w:rsidR="00D91534" w:rsidRDefault="00D91534" w:rsidP="008915E4">
      <w:pPr>
        <w:spacing w:line="240" w:lineRule="auto"/>
      </w:pPr>
      <w:r>
        <w:separator/>
      </w:r>
    </w:p>
  </w:footnote>
  <w:footnote w:type="continuationSeparator" w:id="0">
    <w:p w14:paraId="72E5F82A" w14:textId="77777777" w:rsidR="00D91534" w:rsidRDefault="00D91534" w:rsidP="008915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DA3FEE"/>
    <w:multiLevelType w:val="multilevel"/>
    <w:tmpl w:val="9B6267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16030E6"/>
    <w:multiLevelType w:val="multilevel"/>
    <w:tmpl w:val="45ECC2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24220017">
    <w:abstractNumId w:val="0"/>
  </w:num>
  <w:num w:numId="2" w16cid:durableId="156192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708"/>
    <w:rsid w:val="00060406"/>
    <w:rsid w:val="00117E16"/>
    <w:rsid w:val="00277AF8"/>
    <w:rsid w:val="002D7048"/>
    <w:rsid w:val="00396E10"/>
    <w:rsid w:val="003A1AFB"/>
    <w:rsid w:val="004C215F"/>
    <w:rsid w:val="005F0203"/>
    <w:rsid w:val="00645F94"/>
    <w:rsid w:val="00673DAE"/>
    <w:rsid w:val="006A4A01"/>
    <w:rsid w:val="00702177"/>
    <w:rsid w:val="007C3823"/>
    <w:rsid w:val="007E67DE"/>
    <w:rsid w:val="00802E87"/>
    <w:rsid w:val="008915E4"/>
    <w:rsid w:val="00AE3A98"/>
    <w:rsid w:val="00B826D1"/>
    <w:rsid w:val="00CF0975"/>
    <w:rsid w:val="00D91534"/>
    <w:rsid w:val="00E16C4B"/>
    <w:rsid w:val="00E3623F"/>
    <w:rsid w:val="00E37708"/>
    <w:rsid w:val="00F03D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87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Pr>
  </w:style>
  <w:style w:type="paragraph" w:styleId="Header">
    <w:name w:val="header"/>
    <w:basedOn w:val="Normal"/>
    <w:link w:val="HeaderChar"/>
    <w:uiPriority w:val="99"/>
    <w:unhideWhenUsed/>
    <w:rsid w:val="008915E4"/>
    <w:pPr>
      <w:tabs>
        <w:tab w:val="center" w:pos="4513"/>
        <w:tab w:val="right" w:pos="9026"/>
      </w:tabs>
      <w:spacing w:line="240" w:lineRule="auto"/>
    </w:pPr>
  </w:style>
  <w:style w:type="character" w:customStyle="1" w:styleId="HeaderChar">
    <w:name w:val="Header Char"/>
    <w:basedOn w:val="DefaultParagraphFont"/>
    <w:link w:val="Header"/>
    <w:uiPriority w:val="99"/>
    <w:rsid w:val="008915E4"/>
  </w:style>
  <w:style w:type="paragraph" w:styleId="Footer">
    <w:name w:val="footer"/>
    <w:basedOn w:val="Normal"/>
    <w:link w:val="FooterChar"/>
    <w:uiPriority w:val="99"/>
    <w:unhideWhenUsed/>
    <w:rsid w:val="008915E4"/>
    <w:pPr>
      <w:tabs>
        <w:tab w:val="center" w:pos="4513"/>
        <w:tab w:val="right" w:pos="9026"/>
      </w:tabs>
      <w:spacing w:line="240" w:lineRule="auto"/>
    </w:pPr>
  </w:style>
  <w:style w:type="character" w:customStyle="1" w:styleId="FooterChar">
    <w:name w:val="Footer Char"/>
    <w:basedOn w:val="DefaultParagraphFont"/>
    <w:link w:val="Footer"/>
    <w:uiPriority w:val="99"/>
    <w:rsid w:val="008915E4"/>
  </w:style>
  <w:style w:type="paragraph" w:styleId="TOCHeading">
    <w:name w:val="TOC Heading"/>
    <w:basedOn w:val="Heading1"/>
    <w:next w:val="Normal"/>
    <w:uiPriority w:val="39"/>
    <w:unhideWhenUsed/>
    <w:qFormat/>
    <w:rsid w:val="008915E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GB"/>
    </w:rPr>
  </w:style>
  <w:style w:type="paragraph" w:styleId="TOC1">
    <w:name w:val="toc 1"/>
    <w:basedOn w:val="Normal"/>
    <w:next w:val="Normal"/>
    <w:autoRedefine/>
    <w:uiPriority w:val="39"/>
    <w:unhideWhenUsed/>
    <w:rsid w:val="008915E4"/>
    <w:pPr>
      <w:spacing w:after="100"/>
    </w:pPr>
  </w:style>
  <w:style w:type="character" w:styleId="Hyperlink">
    <w:name w:val="Hyperlink"/>
    <w:basedOn w:val="DefaultParagraphFont"/>
    <w:uiPriority w:val="99"/>
    <w:unhideWhenUsed/>
    <w:rsid w:val="008915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50248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dfs.semanticscholar.org/4bf0/c2bde039ae822b9aaed7fdb5df7a5be3008b.pdf" TargetMode="External"/><Relationship Id="rId18" Type="http://schemas.openxmlformats.org/officeDocument/2006/relationships/hyperlink" Target="https://www.igi-global.com/chapter/hybrid-workplace/285354" TargetMode="External"/><Relationship Id="rId26" Type="http://schemas.openxmlformats.org/officeDocument/2006/relationships/hyperlink" Target="https://journals.sagepub.com" TargetMode="External"/><Relationship Id="rId3" Type="http://schemas.openxmlformats.org/officeDocument/2006/relationships/settings" Target="settings.xml"/><Relationship Id="rId21" Type="http://schemas.openxmlformats.org/officeDocument/2006/relationships/hyperlink" Target="https://www.sciencedirect.com/science/article/abs/pii/S037877882200723X" TargetMode="External"/><Relationship Id="rId7" Type="http://schemas.openxmlformats.org/officeDocument/2006/relationships/image" Target="media/image1.png"/><Relationship Id="rId12" Type="http://schemas.openxmlformats.org/officeDocument/2006/relationships/hyperlink" Target="https://www.sciencedirect.com/science/article/pii/S2772906024005089" TargetMode="External"/><Relationship Id="rId17" Type="http://schemas.openxmlformats.org/officeDocument/2006/relationships/hyperlink" Target="https://www.mdpi.com/2071-1050/17/6/2613" TargetMode="External"/><Relationship Id="rId25" Type="http://schemas.openxmlformats.org/officeDocument/2006/relationships/hyperlink" Target="https://www.sciencedirect.com/science/article/pii/S2444569X24001343" TargetMode="External"/><Relationship Id="rId2" Type="http://schemas.openxmlformats.org/officeDocument/2006/relationships/styles" Target="styles.xml"/><Relationship Id="rId16" Type="http://schemas.openxmlformats.org/officeDocument/2006/relationships/hyperlink" Target="https://papers.ssrn.com/sol3/papers.cfm?abstract_id=5424218" TargetMode="External"/><Relationship Id="rId20" Type="http://schemas.openxmlformats.org/officeDocument/2006/relationships/hyperlink" Target="https://link.springer.com/article/10.1007/S11412-018-9277-Y" TargetMode="External"/><Relationship Id="rId29" Type="http://schemas.openxmlformats.org/officeDocument/2006/relationships/hyperlink" Target="https://www.sciencedirect.com/science/article/pii/S009026162200043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ntiersin.org/journals/psychology/articles/10.3389/fpsyg.2022.1015921/full" TargetMode="External"/><Relationship Id="rId24" Type="http://schemas.openxmlformats.org/officeDocument/2006/relationships/hyperlink" Target="https://www.researchgate.net/publication/375556916_The_impact_of_reward_system_on_talented_employees'_performance_in_Vietnamese_commercial_banks_mediating_role_of_job_satisfaction"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merald.com/jeet/article/4/1/62/1218074" TargetMode="External"/><Relationship Id="rId23" Type="http://schemas.openxmlformats.org/officeDocument/2006/relationships/hyperlink" Target="https://journals.sagepub.com/doi/abs/10.1177/08404704211063584" TargetMode="External"/><Relationship Id="rId28" Type="http://schemas.openxmlformats.org/officeDocument/2006/relationships/hyperlink" Target="https://www.frontiersin.org/journals/organizational-psychology/articles/10.3389/forgp.2024.1448894/full" TargetMode="External"/><Relationship Id="rId10" Type="http://schemas.openxmlformats.org/officeDocument/2006/relationships/image" Target="media/image4.png"/><Relationship Id="rId19" Type="http://schemas.openxmlformats.org/officeDocument/2006/relationships/hyperlink" Target="https://belbinnorthamerica.com/wp-content/uploads/2025/02/3CP-A-Guide-to-Belbin-Team-Roles.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pi.taylorfrancis.com/content/books/mono/download?identifierName=doi&amp;identifierValue=10.4324/9781003163152&amp;type=googlepdf" TargetMode="External"/><Relationship Id="rId22" Type="http://schemas.openxmlformats.org/officeDocument/2006/relationships/hyperlink" Target="https://unitesi.unive.it/handle/20.500.14247/15364" TargetMode="External"/><Relationship Id="rId27" Type="http://schemas.openxmlformats.org/officeDocument/2006/relationships/hyperlink" Target="https://al-kindipublishers.org/index.php/jbms/article/view/6271"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3448</Words>
  <Characters>21692</Characters>
  <Application>Microsoft Office Word</Application>
  <DocSecurity>0</DocSecurity>
  <Lines>482</Lines>
  <Paragraphs>163</Paragraphs>
  <ScaleCrop>false</ScaleCrop>
  <HeadingPairs>
    <vt:vector size="2" baseType="variant">
      <vt:variant>
        <vt:lpstr>Title</vt:lpstr>
      </vt:variant>
      <vt:variant>
        <vt:i4>1</vt:i4>
      </vt:variant>
    </vt:vector>
  </HeadingPairs>
  <TitlesOfParts>
    <vt:vector size="1" baseType="lpstr">
      <vt:lpstr>The Impact of Hybrid Work on Team Collaboration</vt:lpstr>
    </vt:vector>
  </TitlesOfParts>
  <Manager/>
  <Company/>
  <LinksUpToDate>false</LinksUpToDate>
  <CharactersWithSpaces>24977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Hybrid Work on Team Collaboration</dc:title>
  <dc:subject/>
  <dc:creator/>
  <cp:keywords/>
  <dc:description/>
  <cp:lastModifiedBy/>
  <cp:revision>1</cp:revision>
  <dcterms:created xsi:type="dcterms:W3CDTF">2026-06-26T21:38:00Z</dcterms:created>
  <dcterms:modified xsi:type="dcterms:W3CDTF">2026-06-26T21:38:00Z</dcterms:modified>
  <cp:category/>
</cp:coreProperties>
</file>