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3FE457" w14:textId="77777777" w:rsidR="00AC2C96" w:rsidRPr="00AC2C96" w:rsidRDefault="00AC2C96" w:rsidP="00AC2C96">
      <w:pPr>
        <w:pStyle w:val="Heading1"/>
        <w:jc w:val="center"/>
        <w:rPr>
          <w:rFonts w:ascii="Times New Roman" w:hAnsi="Times New Roman"/>
          <w:sz w:val="56"/>
        </w:rPr>
      </w:pPr>
      <w:r w:rsidRPr="00AC2C96">
        <w:rPr>
          <w:rFonts w:ascii="Times New Roman" w:hAnsi="Times New Roman"/>
          <w:sz w:val="56"/>
        </w:rPr>
        <w:t>REFLECTION</w:t>
      </w:r>
    </w:p>
    <w:p w14:paraId="2827B9B2" w14:textId="77777777" w:rsidR="00AC2C96" w:rsidRPr="00AC2C96" w:rsidRDefault="00AC2C96" w:rsidP="00AC2C96"/>
    <w:p w14:paraId="170B9E35" w14:textId="77777777" w:rsidR="00AC2C96" w:rsidRPr="00AC2C96" w:rsidRDefault="00AC2C96" w:rsidP="00AC2C96"/>
    <w:p w14:paraId="33C1281A" w14:textId="77777777" w:rsidR="00AC2C96" w:rsidRPr="00AC2C96" w:rsidRDefault="00AC2C96" w:rsidP="00AC2C96"/>
    <w:p w14:paraId="142C46EA" w14:textId="77777777" w:rsidR="00AC2C96" w:rsidRPr="00AC2C96" w:rsidRDefault="00AC2C96" w:rsidP="00AC2C96"/>
    <w:p w14:paraId="01A92DD8" w14:textId="77777777" w:rsidR="00AC2C96" w:rsidRPr="00AC2C96" w:rsidRDefault="00AC2C96" w:rsidP="00AC2C96"/>
    <w:p w14:paraId="525058BC" w14:textId="77777777" w:rsidR="00AC2C96" w:rsidRPr="00AC2C96" w:rsidRDefault="00AC2C96" w:rsidP="00AC2C96"/>
    <w:p w14:paraId="7E323DCB" w14:textId="77777777" w:rsidR="00AC2C96" w:rsidRDefault="00AC2C96" w:rsidP="00AC2C96">
      <w:pPr>
        <w:jc w:val="left"/>
        <w:rPr>
          <w:sz w:val="32"/>
          <w:szCs w:val="32"/>
        </w:rPr>
      </w:pPr>
    </w:p>
    <w:p w14:paraId="19AD72F6" w14:textId="77777777" w:rsidR="00AC2C96" w:rsidRDefault="00AC2C96" w:rsidP="00AC2C96">
      <w:pPr>
        <w:jc w:val="left"/>
        <w:rPr>
          <w:sz w:val="32"/>
          <w:szCs w:val="32"/>
        </w:rPr>
      </w:pPr>
    </w:p>
    <w:p w14:paraId="2061EE8B" w14:textId="77777777" w:rsidR="00AC2C96" w:rsidRDefault="00AC2C96" w:rsidP="00AC2C96">
      <w:pPr>
        <w:jc w:val="left"/>
        <w:rPr>
          <w:sz w:val="32"/>
          <w:szCs w:val="32"/>
        </w:rPr>
      </w:pPr>
    </w:p>
    <w:p w14:paraId="6F691703" w14:textId="2E2018BE" w:rsidR="00AC2C96" w:rsidRPr="00AC2C96" w:rsidRDefault="00AC2C96" w:rsidP="00AC2C96">
      <w:pPr>
        <w:jc w:val="left"/>
        <w:rPr>
          <w:sz w:val="32"/>
          <w:szCs w:val="32"/>
        </w:rPr>
      </w:pPr>
      <w:proofErr w:type="gramStart"/>
      <w:r w:rsidRPr="00AC2C96">
        <w:rPr>
          <w:sz w:val="32"/>
          <w:szCs w:val="32"/>
        </w:rPr>
        <w:t>Name :</w:t>
      </w:r>
      <w:proofErr w:type="gramEnd"/>
      <w:r w:rsidRPr="00AC2C96">
        <w:rPr>
          <w:sz w:val="32"/>
          <w:szCs w:val="32"/>
        </w:rPr>
        <w:t xml:space="preserve"> Nicolae </w:t>
      </w:r>
      <w:proofErr w:type="spellStart"/>
      <w:r w:rsidRPr="00AC2C96">
        <w:rPr>
          <w:sz w:val="32"/>
          <w:szCs w:val="32"/>
        </w:rPr>
        <w:t>Aexandru</w:t>
      </w:r>
      <w:proofErr w:type="spellEnd"/>
      <w:r w:rsidRPr="00AC2C96">
        <w:rPr>
          <w:sz w:val="32"/>
          <w:szCs w:val="32"/>
        </w:rPr>
        <w:t xml:space="preserve"> Voinea 2119833</w:t>
      </w:r>
    </w:p>
    <w:p w14:paraId="2DA4B6EA" w14:textId="77777777" w:rsidR="00AC2C96" w:rsidRPr="00AC2C96" w:rsidRDefault="00AC2C96" w:rsidP="00AC2C96">
      <w:pPr>
        <w:jc w:val="left"/>
        <w:rPr>
          <w:sz w:val="32"/>
          <w:szCs w:val="32"/>
        </w:rPr>
      </w:pPr>
      <w:r w:rsidRPr="00AC2C96">
        <w:rPr>
          <w:sz w:val="32"/>
          <w:szCs w:val="32"/>
        </w:rPr>
        <w:t xml:space="preserve">Modul </w:t>
      </w:r>
      <w:proofErr w:type="gramStart"/>
      <w:r w:rsidRPr="00AC2C96">
        <w:rPr>
          <w:sz w:val="32"/>
          <w:szCs w:val="32"/>
        </w:rPr>
        <w:t>code :</w:t>
      </w:r>
      <w:proofErr w:type="gramEnd"/>
      <w:r w:rsidRPr="00AC2C96">
        <w:rPr>
          <w:sz w:val="32"/>
          <w:szCs w:val="32"/>
        </w:rPr>
        <w:t xml:space="preserve"> LCBB6003</w:t>
      </w:r>
    </w:p>
    <w:p w14:paraId="230A0D58" w14:textId="77777777" w:rsidR="00AC2C96" w:rsidRPr="00AC2C96" w:rsidRDefault="00AC2C96" w:rsidP="00AC2C96">
      <w:pPr>
        <w:pStyle w:val="Heading1"/>
        <w:rPr>
          <w:rFonts w:ascii="Times New Roman" w:hAnsi="Times New Roman"/>
        </w:rPr>
      </w:pPr>
    </w:p>
    <w:p w14:paraId="53AEB6BE" w14:textId="77777777" w:rsidR="00AC2C96" w:rsidRPr="00AC2C96" w:rsidRDefault="00AC2C96" w:rsidP="00AC2C96">
      <w:pPr>
        <w:pStyle w:val="Heading1"/>
        <w:rPr>
          <w:rFonts w:ascii="Times New Roman" w:hAnsi="Times New Roman"/>
        </w:rPr>
      </w:pPr>
    </w:p>
    <w:p w14:paraId="70A585B1" w14:textId="77777777" w:rsidR="00AC2C96" w:rsidRPr="00AC2C96" w:rsidRDefault="00AC2C96" w:rsidP="00AC2C96">
      <w:pPr>
        <w:pStyle w:val="Heading1"/>
        <w:rPr>
          <w:rFonts w:ascii="Times New Roman" w:hAnsi="Times New Roman"/>
        </w:rPr>
      </w:pPr>
    </w:p>
    <w:p w14:paraId="1906BC02" w14:textId="77777777" w:rsidR="00AC2C96" w:rsidRPr="00AC2C96" w:rsidRDefault="00AC2C96" w:rsidP="00AC2C96">
      <w:pPr>
        <w:pStyle w:val="Heading1"/>
        <w:rPr>
          <w:rFonts w:ascii="Times New Roman" w:hAnsi="Times New Roman"/>
        </w:rPr>
      </w:pPr>
    </w:p>
    <w:p w14:paraId="32675100" w14:textId="77777777" w:rsidR="00AC2C96" w:rsidRPr="00AC2C96" w:rsidRDefault="00AC2C96" w:rsidP="00AC2C96">
      <w:pPr>
        <w:pStyle w:val="Heading1"/>
        <w:rPr>
          <w:rFonts w:ascii="Times New Roman" w:hAnsi="Times New Roman"/>
        </w:rPr>
      </w:pPr>
    </w:p>
    <w:p w14:paraId="409B3049" w14:textId="77777777" w:rsidR="00AC2C96" w:rsidRPr="00AC2C96" w:rsidRDefault="00AC2C96" w:rsidP="00AC2C96">
      <w:pPr>
        <w:pStyle w:val="Heading1"/>
        <w:rPr>
          <w:rFonts w:ascii="Times New Roman" w:hAnsi="Times New Roman"/>
        </w:rPr>
      </w:pPr>
    </w:p>
    <w:p w14:paraId="1C983EB5" w14:textId="77777777" w:rsidR="00AC2C96" w:rsidRPr="00AC2C96" w:rsidRDefault="00AC2C96" w:rsidP="00AC2C96">
      <w:pPr>
        <w:pStyle w:val="Heading1"/>
        <w:rPr>
          <w:rFonts w:ascii="Times New Roman" w:hAnsi="Times New Roman"/>
        </w:rPr>
      </w:pPr>
    </w:p>
    <w:p w14:paraId="17AA6598" w14:textId="77777777" w:rsidR="00AC2C96" w:rsidRPr="00AC2C96" w:rsidRDefault="00AC2C96" w:rsidP="00AC2C96">
      <w:pPr>
        <w:pStyle w:val="Heading1"/>
        <w:rPr>
          <w:rFonts w:ascii="Times New Roman" w:hAnsi="Times New Roman"/>
        </w:rPr>
      </w:pPr>
    </w:p>
    <w:p w14:paraId="7F0848C3" w14:textId="77777777" w:rsidR="00AC2C96" w:rsidRPr="00AC2C96" w:rsidRDefault="00AC2C96" w:rsidP="00AC2C96">
      <w:pPr>
        <w:pStyle w:val="Heading1"/>
        <w:rPr>
          <w:rFonts w:ascii="Times New Roman" w:hAnsi="Times New Roman"/>
        </w:rPr>
      </w:pPr>
    </w:p>
    <w:p w14:paraId="7BDC6B27" w14:textId="77777777" w:rsidR="00AC2C96" w:rsidRPr="00AC2C96" w:rsidRDefault="00AC2C96" w:rsidP="00AC2C96">
      <w:pPr>
        <w:pStyle w:val="Heading1"/>
        <w:rPr>
          <w:rFonts w:ascii="Times New Roman" w:hAnsi="Times New Roman"/>
        </w:rPr>
      </w:pPr>
    </w:p>
    <w:sdt>
      <w:sdtPr>
        <w:rPr>
          <w:rFonts w:ascii="Times New Roman" w:eastAsiaTheme="minorHAnsi" w:hAnsi="Times New Roman" w:cstheme="minorBidi"/>
          <w:b w:val="0"/>
          <w:bCs w:val="0"/>
          <w:color w:val="auto"/>
          <w:sz w:val="24"/>
          <w:szCs w:val="22"/>
        </w:rPr>
        <w:id w:val="544030346"/>
        <w:docPartObj>
          <w:docPartGallery w:val="Table of Contents"/>
          <w:docPartUnique/>
        </w:docPartObj>
      </w:sdtPr>
      <w:sdtEndPr>
        <w:rPr>
          <w:noProof/>
        </w:rPr>
      </w:sdtEndPr>
      <w:sdtContent>
        <w:p w14:paraId="5207C35C" w14:textId="77777777" w:rsidR="00AC2C96" w:rsidRPr="00AC2C96" w:rsidRDefault="00AC2C96" w:rsidP="00AC2C96">
          <w:pPr>
            <w:pStyle w:val="TOCHeading"/>
            <w:rPr>
              <w:rFonts w:ascii="Times New Roman" w:hAnsi="Times New Roman" w:cs="Times New Roman"/>
              <w:color w:val="auto"/>
            </w:rPr>
          </w:pPr>
          <w:r w:rsidRPr="00AC2C96">
            <w:rPr>
              <w:rFonts w:ascii="Times New Roman" w:hAnsi="Times New Roman"/>
            </w:rPr>
            <w:t xml:space="preserve">                                                    </w:t>
          </w:r>
          <w:r w:rsidRPr="00AC2C96">
            <w:rPr>
              <w:rFonts w:ascii="Times New Roman" w:hAnsi="Times New Roman" w:cs="Times New Roman"/>
              <w:color w:val="auto"/>
            </w:rPr>
            <w:t>Table of Contents</w:t>
          </w:r>
        </w:p>
        <w:p w14:paraId="0EDE7492" w14:textId="77777777" w:rsidR="00AC2C96" w:rsidRPr="00AC2C96" w:rsidRDefault="00AC2C96" w:rsidP="00AC2C96">
          <w:pPr>
            <w:pStyle w:val="TOC1"/>
            <w:tabs>
              <w:tab w:val="right" w:leader="dot" w:pos="9017"/>
            </w:tabs>
            <w:rPr>
              <w:rFonts w:eastAsiaTheme="minorEastAsia"/>
              <w:noProof/>
              <w:sz w:val="22"/>
              <w:lang w:eastAsia="en-GB"/>
            </w:rPr>
          </w:pPr>
          <w:r w:rsidRPr="00AC2C96">
            <w:rPr>
              <w:b/>
              <w:bCs/>
              <w:noProof/>
            </w:rPr>
            <w:fldChar w:fldCharType="begin"/>
          </w:r>
          <w:r w:rsidRPr="00AC2C96">
            <w:rPr>
              <w:b/>
              <w:bCs/>
              <w:noProof/>
            </w:rPr>
            <w:instrText xml:space="preserve"> TOC \o "1-3" \h \z \u </w:instrText>
          </w:r>
          <w:r w:rsidRPr="00AC2C96">
            <w:rPr>
              <w:b/>
              <w:bCs/>
              <w:noProof/>
            </w:rPr>
            <w:fldChar w:fldCharType="separate"/>
          </w:r>
          <w:hyperlink w:anchor="_Toc170835185" w:history="1">
            <w:r w:rsidRPr="00AC2C96">
              <w:rPr>
                <w:rStyle w:val="Hyperlink"/>
                <w:noProof/>
              </w:rPr>
              <w:t>INTRODUCTION</w:t>
            </w:r>
            <w:r w:rsidRPr="00AC2C96">
              <w:rPr>
                <w:noProof/>
                <w:webHidden/>
              </w:rPr>
              <w:tab/>
            </w:r>
            <w:r w:rsidRPr="00AC2C96">
              <w:rPr>
                <w:noProof/>
                <w:webHidden/>
              </w:rPr>
              <w:fldChar w:fldCharType="begin"/>
            </w:r>
            <w:r w:rsidRPr="00AC2C96">
              <w:rPr>
                <w:noProof/>
                <w:webHidden/>
              </w:rPr>
              <w:instrText xml:space="preserve"> PAGEREF _Toc170835185 \h </w:instrText>
            </w:r>
            <w:r w:rsidRPr="00AC2C96">
              <w:rPr>
                <w:noProof/>
                <w:webHidden/>
              </w:rPr>
            </w:r>
            <w:r w:rsidRPr="00AC2C96">
              <w:rPr>
                <w:noProof/>
                <w:webHidden/>
              </w:rPr>
              <w:fldChar w:fldCharType="separate"/>
            </w:r>
            <w:r w:rsidRPr="00AC2C96">
              <w:rPr>
                <w:noProof/>
                <w:webHidden/>
              </w:rPr>
              <w:t>3</w:t>
            </w:r>
            <w:r w:rsidRPr="00AC2C96">
              <w:rPr>
                <w:noProof/>
                <w:webHidden/>
              </w:rPr>
              <w:fldChar w:fldCharType="end"/>
            </w:r>
          </w:hyperlink>
        </w:p>
        <w:p w14:paraId="072AB7D8" w14:textId="77777777" w:rsidR="00AC2C96" w:rsidRPr="00AC2C96" w:rsidRDefault="00AC2C96" w:rsidP="00AC2C96">
          <w:pPr>
            <w:pStyle w:val="TOC1"/>
            <w:tabs>
              <w:tab w:val="right" w:leader="dot" w:pos="9017"/>
            </w:tabs>
            <w:rPr>
              <w:rFonts w:eastAsiaTheme="minorEastAsia"/>
              <w:noProof/>
              <w:sz w:val="22"/>
              <w:lang w:eastAsia="en-GB"/>
            </w:rPr>
          </w:pPr>
          <w:hyperlink w:anchor="_Toc170835186" w:history="1">
            <w:r w:rsidRPr="00AC2C96">
              <w:rPr>
                <w:rStyle w:val="Hyperlink"/>
                <w:noProof/>
                <w:lang w:val="en-IN"/>
              </w:rPr>
              <w:t>MAIN BODY</w:t>
            </w:r>
            <w:r w:rsidRPr="00AC2C96">
              <w:rPr>
                <w:noProof/>
                <w:webHidden/>
              </w:rPr>
              <w:tab/>
            </w:r>
            <w:r w:rsidRPr="00AC2C96">
              <w:rPr>
                <w:noProof/>
                <w:webHidden/>
              </w:rPr>
              <w:fldChar w:fldCharType="begin"/>
            </w:r>
            <w:r w:rsidRPr="00AC2C96">
              <w:rPr>
                <w:noProof/>
                <w:webHidden/>
              </w:rPr>
              <w:instrText xml:space="preserve"> PAGEREF _Toc170835186 \h </w:instrText>
            </w:r>
            <w:r w:rsidRPr="00AC2C96">
              <w:rPr>
                <w:noProof/>
                <w:webHidden/>
              </w:rPr>
            </w:r>
            <w:r w:rsidRPr="00AC2C96">
              <w:rPr>
                <w:noProof/>
                <w:webHidden/>
              </w:rPr>
              <w:fldChar w:fldCharType="separate"/>
            </w:r>
            <w:r w:rsidRPr="00AC2C96">
              <w:rPr>
                <w:noProof/>
                <w:webHidden/>
              </w:rPr>
              <w:t>3</w:t>
            </w:r>
            <w:r w:rsidRPr="00AC2C96">
              <w:rPr>
                <w:noProof/>
                <w:webHidden/>
              </w:rPr>
              <w:fldChar w:fldCharType="end"/>
            </w:r>
          </w:hyperlink>
        </w:p>
        <w:p w14:paraId="0CDB92CB" w14:textId="77777777" w:rsidR="00AC2C96" w:rsidRPr="00AC2C96" w:rsidRDefault="00AC2C96" w:rsidP="00AC2C96">
          <w:pPr>
            <w:pStyle w:val="TOC2"/>
            <w:tabs>
              <w:tab w:val="right" w:leader="dot" w:pos="9017"/>
            </w:tabs>
            <w:rPr>
              <w:rFonts w:eastAsiaTheme="minorEastAsia"/>
              <w:noProof/>
              <w:sz w:val="22"/>
              <w:lang w:eastAsia="en-GB"/>
            </w:rPr>
          </w:pPr>
          <w:hyperlink w:anchor="_Toc170835187" w:history="1">
            <w:r w:rsidRPr="00AC2C96">
              <w:rPr>
                <w:rStyle w:val="Hyperlink"/>
                <w:noProof/>
                <w:lang w:val="en-IN"/>
              </w:rPr>
              <w:t>Reflection</w:t>
            </w:r>
            <w:r w:rsidRPr="00AC2C96">
              <w:rPr>
                <w:noProof/>
                <w:webHidden/>
              </w:rPr>
              <w:tab/>
            </w:r>
            <w:r w:rsidRPr="00AC2C96">
              <w:rPr>
                <w:noProof/>
                <w:webHidden/>
              </w:rPr>
              <w:fldChar w:fldCharType="begin"/>
            </w:r>
            <w:r w:rsidRPr="00AC2C96">
              <w:rPr>
                <w:noProof/>
                <w:webHidden/>
              </w:rPr>
              <w:instrText xml:space="preserve"> PAGEREF _Toc170835187 \h </w:instrText>
            </w:r>
            <w:r w:rsidRPr="00AC2C96">
              <w:rPr>
                <w:noProof/>
                <w:webHidden/>
              </w:rPr>
            </w:r>
            <w:r w:rsidRPr="00AC2C96">
              <w:rPr>
                <w:noProof/>
                <w:webHidden/>
              </w:rPr>
              <w:fldChar w:fldCharType="separate"/>
            </w:r>
            <w:r w:rsidRPr="00AC2C96">
              <w:rPr>
                <w:noProof/>
                <w:webHidden/>
              </w:rPr>
              <w:t>3</w:t>
            </w:r>
            <w:r w:rsidRPr="00AC2C96">
              <w:rPr>
                <w:noProof/>
                <w:webHidden/>
              </w:rPr>
              <w:fldChar w:fldCharType="end"/>
            </w:r>
          </w:hyperlink>
        </w:p>
        <w:p w14:paraId="5E9B277F" w14:textId="77777777" w:rsidR="00AC2C96" w:rsidRPr="00AC2C96" w:rsidRDefault="00AC2C96" w:rsidP="00AC2C96">
          <w:pPr>
            <w:pStyle w:val="TOC1"/>
            <w:tabs>
              <w:tab w:val="right" w:leader="dot" w:pos="9017"/>
            </w:tabs>
            <w:rPr>
              <w:rFonts w:eastAsiaTheme="minorEastAsia"/>
              <w:noProof/>
              <w:sz w:val="22"/>
              <w:lang w:eastAsia="en-GB"/>
            </w:rPr>
          </w:pPr>
          <w:hyperlink w:anchor="_Toc170835188" w:history="1">
            <w:r w:rsidRPr="00AC2C96">
              <w:rPr>
                <w:rStyle w:val="Hyperlink"/>
                <w:noProof/>
                <w:lang w:val="en-IN"/>
              </w:rPr>
              <w:t>CONCLUSION</w:t>
            </w:r>
            <w:r w:rsidRPr="00AC2C96">
              <w:rPr>
                <w:noProof/>
                <w:webHidden/>
              </w:rPr>
              <w:tab/>
            </w:r>
            <w:r w:rsidRPr="00AC2C96">
              <w:rPr>
                <w:noProof/>
                <w:webHidden/>
              </w:rPr>
              <w:fldChar w:fldCharType="begin"/>
            </w:r>
            <w:r w:rsidRPr="00AC2C96">
              <w:rPr>
                <w:noProof/>
                <w:webHidden/>
              </w:rPr>
              <w:instrText xml:space="preserve"> PAGEREF _Toc170835188 \h </w:instrText>
            </w:r>
            <w:r w:rsidRPr="00AC2C96">
              <w:rPr>
                <w:noProof/>
                <w:webHidden/>
              </w:rPr>
            </w:r>
            <w:r w:rsidRPr="00AC2C96">
              <w:rPr>
                <w:noProof/>
                <w:webHidden/>
              </w:rPr>
              <w:fldChar w:fldCharType="separate"/>
            </w:r>
            <w:r w:rsidRPr="00AC2C96">
              <w:rPr>
                <w:noProof/>
                <w:webHidden/>
              </w:rPr>
              <w:t>4</w:t>
            </w:r>
            <w:r w:rsidRPr="00AC2C96">
              <w:rPr>
                <w:noProof/>
                <w:webHidden/>
              </w:rPr>
              <w:fldChar w:fldCharType="end"/>
            </w:r>
          </w:hyperlink>
        </w:p>
        <w:p w14:paraId="0147245C" w14:textId="77777777" w:rsidR="00AC2C96" w:rsidRPr="00AC2C96" w:rsidRDefault="00AC2C96" w:rsidP="00AC2C96">
          <w:pPr>
            <w:pStyle w:val="TOC1"/>
            <w:tabs>
              <w:tab w:val="right" w:leader="dot" w:pos="9017"/>
            </w:tabs>
            <w:rPr>
              <w:rFonts w:eastAsiaTheme="minorEastAsia"/>
              <w:noProof/>
              <w:sz w:val="22"/>
              <w:lang w:eastAsia="en-GB"/>
            </w:rPr>
          </w:pPr>
          <w:hyperlink w:anchor="_Toc170835189" w:history="1">
            <w:r w:rsidRPr="00AC2C96">
              <w:rPr>
                <w:rStyle w:val="Hyperlink"/>
                <w:noProof/>
              </w:rPr>
              <w:t>REFERENCES</w:t>
            </w:r>
            <w:r w:rsidRPr="00AC2C96">
              <w:rPr>
                <w:noProof/>
                <w:webHidden/>
              </w:rPr>
              <w:tab/>
            </w:r>
            <w:r w:rsidRPr="00AC2C96">
              <w:rPr>
                <w:noProof/>
                <w:webHidden/>
              </w:rPr>
              <w:fldChar w:fldCharType="begin"/>
            </w:r>
            <w:r w:rsidRPr="00AC2C96">
              <w:rPr>
                <w:noProof/>
                <w:webHidden/>
              </w:rPr>
              <w:instrText xml:space="preserve"> PAGEREF _Toc170835189 \h </w:instrText>
            </w:r>
            <w:r w:rsidRPr="00AC2C96">
              <w:rPr>
                <w:noProof/>
                <w:webHidden/>
              </w:rPr>
            </w:r>
            <w:r w:rsidRPr="00AC2C96">
              <w:rPr>
                <w:noProof/>
                <w:webHidden/>
              </w:rPr>
              <w:fldChar w:fldCharType="separate"/>
            </w:r>
            <w:r w:rsidRPr="00AC2C96">
              <w:rPr>
                <w:noProof/>
                <w:webHidden/>
              </w:rPr>
              <w:t>5</w:t>
            </w:r>
            <w:r w:rsidRPr="00AC2C96">
              <w:rPr>
                <w:noProof/>
                <w:webHidden/>
              </w:rPr>
              <w:fldChar w:fldCharType="end"/>
            </w:r>
          </w:hyperlink>
        </w:p>
        <w:p w14:paraId="214A7C25" w14:textId="77777777" w:rsidR="00AC2C96" w:rsidRPr="00AC2C96" w:rsidRDefault="00AC2C96" w:rsidP="00AC2C96">
          <w:r w:rsidRPr="00AC2C96">
            <w:rPr>
              <w:b/>
              <w:bCs/>
              <w:noProof/>
            </w:rPr>
            <w:fldChar w:fldCharType="end"/>
          </w:r>
        </w:p>
      </w:sdtContent>
    </w:sdt>
    <w:p w14:paraId="41895D0D" w14:textId="77777777" w:rsidR="00AC2C96" w:rsidRPr="00AC2C96" w:rsidRDefault="00AC2C96" w:rsidP="00AC2C96">
      <w:pPr>
        <w:pStyle w:val="Heading1"/>
        <w:rPr>
          <w:rFonts w:ascii="Times New Roman" w:hAnsi="Times New Roman"/>
        </w:rPr>
      </w:pPr>
    </w:p>
    <w:p w14:paraId="4DC3973F" w14:textId="77777777" w:rsidR="00AC2C96" w:rsidRPr="00AC2C96" w:rsidRDefault="00AC2C96" w:rsidP="00AC2C96">
      <w:pPr>
        <w:pStyle w:val="Heading1"/>
        <w:rPr>
          <w:rFonts w:ascii="Times New Roman" w:hAnsi="Times New Roman"/>
        </w:rPr>
      </w:pPr>
      <w:bookmarkStart w:id="0" w:name="_Toc170835185"/>
    </w:p>
    <w:p w14:paraId="638E3409" w14:textId="77777777" w:rsidR="00AC2C96" w:rsidRPr="00AC2C96" w:rsidRDefault="00AC2C96" w:rsidP="00AC2C96"/>
    <w:p w14:paraId="616F298A" w14:textId="77777777" w:rsidR="00AC2C96" w:rsidRPr="00AC2C96" w:rsidRDefault="00AC2C96" w:rsidP="00AC2C96"/>
    <w:p w14:paraId="00997F09" w14:textId="77777777" w:rsidR="00AC2C96" w:rsidRPr="00AC2C96" w:rsidRDefault="00AC2C96" w:rsidP="00AC2C96"/>
    <w:p w14:paraId="1BAB1EF7" w14:textId="77777777" w:rsidR="00AC2C96" w:rsidRPr="00AC2C96" w:rsidRDefault="00AC2C96" w:rsidP="00AC2C96"/>
    <w:p w14:paraId="0ECFA108" w14:textId="77777777" w:rsidR="00AC2C96" w:rsidRPr="00AC2C96" w:rsidRDefault="00AC2C96" w:rsidP="00AC2C96"/>
    <w:p w14:paraId="4E6170D5" w14:textId="77777777" w:rsidR="00AC2C96" w:rsidRPr="00AC2C96" w:rsidRDefault="00AC2C96" w:rsidP="00AC2C96"/>
    <w:p w14:paraId="0B327110" w14:textId="77777777" w:rsidR="00AC2C96" w:rsidRPr="00AC2C96" w:rsidRDefault="00AC2C96" w:rsidP="00AC2C96"/>
    <w:p w14:paraId="29282E28" w14:textId="77777777" w:rsidR="00AC2C96" w:rsidRPr="00AC2C96" w:rsidRDefault="00AC2C96" w:rsidP="00AC2C96"/>
    <w:p w14:paraId="057F88FB" w14:textId="77777777" w:rsidR="00AC2C96" w:rsidRPr="00AC2C96" w:rsidRDefault="00AC2C96" w:rsidP="00AC2C96"/>
    <w:p w14:paraId="08B6AD80" w14:textId="77777777" w:rsidR="00AC2C96" w:rsidRPr="00AC2C96" w:rsidRDefault="00AC2C96" w:rsidP="00AC2C96">
      <w:pPr>
        <w:pStyle w:val="Heading1"/>
        <w:rPr>
          <w:rFonts w:ascii="Times New Roman" w:eastAsiaTheme="minorHAnsi" w:hAnsi="Times New Roman" w:cstheme="minorBidi"/>
          <w:b/>
          <w:bCs/>
          <w:color w:val="auto"/>
          <w:sz w:val="24"/>
          <w:szCs w:val="22"/>
        </w:rPr>
      </w:pPr>
    </w:p>
    <w:p w14:paraId="632AB056" w14:textId="77777777" w:rsidR="00AC2C96" w:rsidRPr="00AC2C96" w:rsidRDefault="00AC2C96" w:rsidP="00AC2C96"/>
    <w:p w14:paraId="77BBACDA" w14:textId="77777777" w:rsidR="00AC2C96" w:rsidRPr="00AC2C96" w:rsidRDefault="00AC2C96" w:rsidP="00AC2C96">
      <w:pPr>
        <w:pStyle w:val="Heading1"/>
        <w:rPr>
          <w:rFonts w:ascii="Times New Roman" w:hAnsi="Times New Roman"/>
          <w:color w:val="auto"/>
        </w:rPr>
      </w:pPr>
      <w:r w:rsidRPr="00AC2C96">
        <w:rPr>
          <w:rFonts w:ascii="Times New Roman" w:hAnsi="Times New Roman"/>
          <w:color w:val="auto"/>
        </w:rPr>
        <w:t>INTRODUCTION</w:t>
      </w:r>
      <w:bookmarkEnd w:id="0"/>
    </w:p>
    <w:p w14:paraId="75E330B0" w14:textId="77777777" w:rsidR="00AC2C96" w:rsidRPr="00AC2C96" w:rsidRDefault="00AC2C96" w:rsidP="00AC2C96">
      <w:pPr>
        <w:rPr>
          <w:rFonts w:cs="Times New Roman"/>
          <w:szCs w:val="24"/>
          <w:lang w:val="en-IN"/>
        </w:rPr>
      </w:pPr>
      <w:r w:rsidRPr="00AC2C96">
        <w:rPr>
          <w:rFonts w:cs="Times New Roman"/>
          <w:szCs w:val="24"/>
          <w:lang w:val="en-IN"/>
        </w:rPr>
        <w:t xml:space="preserve">Reflective learning refers to </w:t>
      </w:r>
      <w:proofErr w:type="gramStart"/>
      <w:r w:rsidRPr="00AC2C96">
        <w:rPr>
          <w:rFonts w:cs="Times New Roman"/>
          <w:szCs w:val="24"/>
          <w:lang w:val="en-IN"/>
        </w:rPr>
        <w:t>past experience</w:t>
      </w:r>
      <w:proofErr w:type="gramEnd"/>
      <w:r w:rsidRPr="00AC2C96">
        <w:rPr>
          <w:rFonts w:cs="Times New Roman"/>
          <w:szCs w:val="24"/>
          <w:lang w:val="en-IN"/>
        </w:rPr>
        <w:t xml:space="preserve"> and knowledge that assist in critical analysis of event. In includes both adverse and positive characteristics of an experiences. This reflection will share the characteristics of leadership style and further, it will highlight relevant theories.</w:t>
      </w:r>
    </w:p>
    <w:p w14:paraId="27CFB5C4" w14:textId="77777777" w:rsidR="00AC2C96" w:rsidRPr="00AC2C96" w:rsidRDefault="00AC2C96" w:rsidP="00AC2C96">
      <w:pPr>
        <w:pStyle w:val="Heading1"/>
        <w:rPr>
          <w:rFonts w:ascii="Times New Roman" w:hAnsi="Times New Roman"/>
          <w:color w:val="auto"/>
          <w:sz w:val="24"/>
          <w:lang w:val="en-IN"/>
        </w:rPr>
      </w:pPr>
      <w:bookmarkStart w:id="1" w:name="_Toc170835186"/>
      <w:r w:rsidRPr="00AC2C96">
        <w:rPr>
          <w:rFonts w:ascii="Times New Roman" w:hAnsi="Times New Roman"/>
          <w:color w:val="auto"/>
          <w:lang w:val="en-IN"/>
        </w:rPr>
        <w:t>MAIN BODY</w:t>
      </w:r>
      <w:bookmarkEnd w:id="1"/>
    </w:p>
    <w:p w14:paraId="667CF458" w14:textId="77777777" w:rsidR="00AC2C96" w:rsidRPr="00AC2C96" w:rsidRDefault="00AC2C96" w:rsidP="00AC2C96">
      <w:pPr>
        <w:pStyle w:val="Heading2"/>
        <w:rPr>
          <w:rFonts w:ascii="Times New Roman" w:hAnsi="Times New Roman"/>
          <w:color w:val="auto"/>
          <w:lang w:val="en-IN"/>
        </w:rPr>
      </w:pPr>
      <w:bookmarkStart w:id="2" w:name="_Toc170835187"/>
      <w:r w:rsidRPr="00AC2C96">
        <w:rPr>
          <w:rFonts w:ascii="Times New Roman" w:hAnsi="Times New Roman"/>
          <w:color w:val="auto"/>
          <w:lang w:val="en-IN"/>
        </w:rPr>
        <w:t>Reflection</w:t>
      </w:r>
      <w:bookmarkEnd w:id="2"/>
      <w:r w:rsidRPr="00AC2C96">
        <w:rPr>
          <w:rFonts w:ascii="Times New Roman" w:hAnsi="Times New Roman"/>
          <w:color w:val="auto"/>
          <w:lang w:val="en-IN"/>
        </w:rPr>
        <w:t xml:space="preserve"> </w:t>
      </w:r>
    </w:p>
    <w:p w14:paraId="62B6D37F" w14:textId="77777777" w:rsidR="00AC2C96" w:rsidRPr="00AC2C96" w:rsidRDefault="00AC2C96" w:rsidP="00AC2C96">
      <w:pPr>
        <w:rPr>
          <w:rFonts w:cs="Times New Roman"/>
          <w:color w:val="222222"/>
          <w:szCs w:val="24"/>
          <w:shd w:val="clear" w:color="auto" w:fill="FFFFFF"/>
        </w:rPr>
      </w:pPr>
      <w:r w:rsidRPr="00AC2C96">
        <w:rPr>
          <w:rFonts w:cs="Times New Roman"/>
          <w:szCs w:val="24"/>
          <w:lang w:val="en-IN"/>
        </w:rPr>
        <w:t xml:space="preserve">According to task 1, the main characteristics of business leaders such as Elon Musk, Steve Jobs, Bill Gates and Mark Zuckerberg that are influencing people, transparency, encouraging innovation, vision and more through their leadership styles. These qualities support leaders in considering development ratio in business. Through task 1, I have learned that leadership skill supports in aligning company goals with business operations and leading team towards </w:t>
      </w:r>
      <w:r w:rsidRPr="00AC2C96">
        <w:rPr>
          <w:rFonts w:cs="Times New Roman"/>
          <w:szCs w:val="24"/>
          <w:lang w:val="en-IN"/>
        </w:rPr>
        <w:lastRenderedPageBreak/>
        <w:t>success. I have learned about significance of leadership qualities shaping success factors in company through managing productivity, profitability factors that might harm employee retention ratio (</w:t>
      </w:r>
      <w:r w:rsidRPr="00AC2C96">
        <w:rPr>
          <w:rFonts w:cs="Times New Roman"/>
          <w:color w:val="222222"/>
          <w:szCs w:val="24"/>
          <w:shd w:val="clear" w:color="auto" w:fill="FFFFFF"/>
        </w:rPr>
        <w:t xml:space="preserve">Yang, 2023). I have learned from autocratic leadership of Steve Jobs, about how it </w:t>
      </w:r>
      <w:proofErr w:type="gramStart"/>
      <w:r w:rsidRPr="00AC2C96">
        <w:rPr>
          <w:rFonts w:cs="Times New Roman"/>
          <w:color w:val="222222"/>
          <w:szCs w:val="24"/>
          <w:shd w:val="clear" w:color="auto" w:fill="FFFFFF"/>
        </w:rPr>
        <w:t>help</w:t>
      </w:r>
      <w:proofErr w:type="gramEnd"/>
      <w:r w:rsidRPr="00AC2C96">
        <w:rPr>
          <w:rFonts w:cs="Times New Roman"/>
          <w:color w:val="222222"/>
          <w:szCs w:val="24"/>
          <w:shd w:val="clear" w:color="auto" w:fill="FFFFFF"/>
        </w:rPr>
        <w:t xml:space="preserve"> in promoting high productivity and reduce the stress on employees by making quick decisions. </w:t>
      </w:r>
    </w:p>
    <w:p w14:paraId="1ADC8ED3" w14:textId="77777777" w:rsidR="00AC2C96" w:rsidRPr="00AC2C96" w:rsidRDefault="00AC2C96" w:rsidP="00AC2C96">
      <w:pPr>
        <w:rPr>
          <w:rFonts w:cs="Times New Roman"/>
          <w:color w:val="222222"/>
          <w:szCs w:val="24"/>
          <w:shd w:val="clear" w:color="auto" w:fill="FFFFFF"/>
        </w:rPr>
      </w:pPr>
      <w:r w:rsidRPr="00AC2C96">
        <w:rPr>
          <w:rFonts w:cs="Times New Roman"/>
          <w:szCs w:val="24"/>
          <w:lang w:val="en-IN"/>
        </w:rPr>
        <w:t xml:space="preserve">I understood the value of better leader </w:t>
      </w:r>
      <w:proofErr w:type="gramStart"/>
      <w:r w:rsidRPr="00AC2C96">
        <w:rPr>
          <w:rFonts w:cs="Times New Roman"/>
          <w:szCs w:val="24"/>
          <w:lang w:val="en-IN"/>
        </w:rPr>
        <w:t>in order to</w:t>
      </w:r>
      <w:proofErr w:type="gramEnd"/>
      <w:r w:rsidRPr="00AC2C96">
        <w:rPr>
          <w:rFonts w:cs="Times New Roman"/>
          <w:szCs w:val="24"/>
          <w:lang w:val="en-IN"/>
        </w:rPr>
        <w:t xml:space="preserve"> influence others with qualities like active listening and feedback session. Through this analysis, Transformational leadership style of Elon </w:t>
      </w:r>
      <w:proofErr w:type="gramStart"/>
      <w:r w:rsidRPr="00AC2C96">
        <w:rPr>
          <w:rFonts w:cs="Times New Roman"/>
          <w:szCs w:val="24"/>
          <w:lang w:val="en-IN"/>
        </w:rPr>
        <w:t>Musk ,</w:t>
      </w:r>
      <w:proofErr w:type="gramEnd"/>
      <w:r w:rsidRPr="00AC2C96">
        <w:rPr>
          <w:rFonts w:cs="Times New Roman"/>
          <w:szCs w:val="24"/>
          <w:lang w:val="en-IN"/>
        </w:rPr>
        <w:t xml:space="preserve"> Mark Zuckerberg and Steve Jobs have reflected on need of embracing employee’s self-esteem and safety that empower the value of organisation, even their encouragement improves the confidence among other people (</w:t>
      </w:r>
      <w:r w:rsidRPr="00AC2C96">
        <w:rPr>
          <w:rFonts w:cs="Times New Roman"/>
          <w:color w:val="222222"/>
          <w:szCs w:val="24"/>
          <w:shd w:val="clear" w:color="auto" w:fill="FFFFFF"/>
        </w:rPr>
        <w:t xml:space="preserve">Alfrida, Resi, and </w:t>
      </w:r>
      <w:proofErr w:type="spellStart"/>
      <w:r w:rsidRPr="00AC2C96">
        <w:rPr>
          <w:rFonts w:cs="Times New Roman"/>
          <w:color w:val="222222"/>
          <w:szCs w:val="24"/>
          <w:shd w:val="clear" w:color="auto" w:fill="FFFFFF"/>
        </w:rPr>
        <w:t>Simbolon</w:t>
      </w:r>
      <w:proofErr w:type="spellEnd"/>
      <w:r w:rsidRPr="00AC2C96">
        <w:rPr>
          <w:rFonts w:cs="Times New Roman"/>
          <w:color w:val="222222"/>
          <w:szCs w:val="24"/>
          <w:shd w:val="clear" w:color="auto" w:fill="FFFFFF"/>
        </w:rPr>
        <w:t>, 2020)</w:t>
      </w:r>
      <w:r w:rsidRPr="00AC2C96">
        <w:rPr>
          <w:rFonts w:cs="Times New Roman"/>
          <w:szCs w:val="24"/>
          <w:lang w:val="en-IN"/>
        </w:rPr>
        <w:t xml:space="preserve">. Another characteristic is transparency that builds trust. I should suggest a leader to follow the path of transparency to overcome the challenges, this quality supports in understanding the employee satisfaction. It is mainly intended towards sharing knowledge and promoting collaboration with transparency to remove adverse effect. On the bases of task one, I acknowledged that leader is responsible in encouraging innovation and </w:t>
      </w:r>
      <w:proofErr w:type="gramStart"/>
      <w:r w:rsidRPr="00AC2C96">
        <w:rPr>
          <w:rFonts w:cs="Times New Roman"/>
          <w:szCs w:val="24"/>
          <w:lang w:val="en-IN"/>
        </w:rPr>
        <w:t>risk taking</w:t>
      </w:r>
      <w:proofErr w:type="gramEnd"/>
      <w:r w:rsidRPr="00AC2C96">
        <w:rPr>
          <w:rFonts w:cs="Times New Roman"/>
          <w:szCs w:val="24"/>
          <w:lang w:val="en-IN"/>
        </w:rPr>
        <w:t xml:space="preserve"> environment in company, because it improves creativity level among management. It should actively foster the environment of innovation through embracing challenges.  </w:t>
      </w:r>
    </w:p>
    <w:p w14:paraId="1A5FE668" w14:textId="77777777" w:rsidR="00AC2C96" w:rsidRPr="00AC2C96" w:rsidRDefault="00AC2C96" w:rsidP="00AC2C96">
      <w:pPr>
        <w:jc w:val="left"/>
        <w:rPr>
          <w:rFonts w:cs="Times New Roman"/>
          <w:szCs w:val="24"/>
          <w:lang w:val="en-IN"/>
        </w:rPr>
      </w:pPr>
      <w:r w:rsidRPr="00AC2C96">
        <w:rPr>
          <w:rFonts w:cs="Times New Roman"/>
          <w:szCs w:val="24"/>
          <w:lang w:val="en-IN"/>
        </w:rPr>
        <w:t xml:space="preserve">Autocratic leadership theory can signify the importance of autocratic leadership and how it positively </w:t>
      </w:r>
      <w:proofErr w:type="gramStart"/>
      <w:r w:rsidRPr="00AC2C96">
        <w:rPr>
          <w:rFonts w:cs="Times New Roman"/>
          <w:szCs w:val="24"/>
          <w:lang w:val="en-IN"/>
        </w:rPr>
        <w:t>impact</w:t>
      </w:r>
      <w:proofErr w:type="gramEnd"/>
      <w:r w:rsidRPr="00AC2C96">
        <w:rPr>
          <w:rFonts w:cs="Times New Roman"/>
          <w:szCs w:val="24"/>
          <w:lang w:val="en-IN"/>
        </w:rPr>
        <w:t xml:space="preserve"> an organisation. Autocratic leadership theory involves centralised decision making where leaders themselves make all decisions without involving employees. This has helped me analyse that this leadership styles helps in making decisions swiftly as it do not require length deliberation and high accountability which ensures full responsibility for the outcomes of leader’s decisions, which can result in increased pressure on them otherwise (</w:t>
      </w:r>
      <w:r w:rsidRPr="00AC2C96">
        <w:rPr>
          <w:rFonts w:cs="Times New Roman"/>
          <w:color w:val="222222"/>
          <w:szCs w:val="24"/>
          <w:shd w:val="clear" w:color="auto" w:fill="FFFFFF"/>
        </w:rPr>
        <w:t>Bans-</w:t>
      </w:r>
      <w:proofErr w:type="spellStart"/>
      <w:r w:rsidRPr="00AC2C96">
        <w:rPr>
          <w:rFonts w:cs="Times New Roman"/>
          <w:color w:val="222222"/>
          <w:szCs w:val="24"/>
          <w:shd w:val="clear" w:color="auto" w:fill="FFFFFF"/>
        </w:rPr>
        <w:t>Akutey</w:t>
      </w:r>
      <w:proofErr w:type="spellEnd"/>
      <w:r w:rsidRPr="00AC2C96">
        <w:rPr>
          <w:rFonts w:cs="Times New Roman"/>
          <w:color w:val="222222"/>
          <w:szCs w:val="24"/>
          <w:shd w:val="clear" w:color="auto" w:fill="FFFFFF"/>
        </w:rPr>
        <w:t>, 2021)</w:t>
      </w:r>
      <w:r w:rsidRPr="00AC2C96">
        <w:rPr>
          <w:rFonts w:cs="Times New Roman"/>
          <w:szCs w:val="24"/>
          <w:lang w:val="en-IN"/>
        </w:rPr>
        <w:t xml:space="preserve">. I have also understood that Autocratic leadership can be highly effective in situations that demand quick decision making. Steve Jobs was known for his autocratic leadership </w:t>
      </w:r>
      <w:proofErr w:type="gramStart"/>
      <w:r w:rsidRPr="00AC2C96">
        <w:rPr>
          <w:rFonts w:cs="Times New Roman"/>
          <w:szCs w:val="24"/>
          <w:lang w:val="en-IN"/>
        </w:rPr>
        <w:t>style,</w:t>
      </w:r>
      <w:proofErr w:type="gramEnd"/>
      <w:r w:rsidRPr="00AC2C96">
        <w:rPr>
          <w:rFonts w:cs="Times New Roman"/>
          <w:szCs w:val="24"/>
          <w:lang w:val="en-IN"/>
        </w:rPr>
        <w:t xml:space="preserve"> he made major decisions without much input from employees and was instrumental in success of </w:t>
      </w:r>
      <w:proofErr w:type="spellStart"/>
      <w:r w:rsidRPr="00AC2C96">
        <w:rPr>
          <w:rFonts w:cs="Times New Roman"/>
          <w:szCs w:val="24"/>
          <w:lang w:val="en-IN"/>
        </w:rPr>
        <w:t>Apple.Inc</w:t>
      </w:r>
      <w:proofErr w:type="spellEnd"/>
    </w:p>
    <w:p w14:paraId="6C16EEA2" w14:textId="77777777" w:rsidR="00AC2C96" w:rsidRPr="00AC2C96" w:rsidRDefault="00AC2C96" w:rsidP="00AC2C96">
      <w:pPr>
        <w:pStyle w:val="Heading1"/>
        <w:rPr>
          <w:rFonts w:ascii="Times New Roman" w:hAnsi="Times New Roman"/>
          <w:color w:val="auto"/>
          <w:lang w:val="en-IN"/>
        </w:rPr>
      </w:pPr>
      <w:bookmarkStart w:id="3" w:name="_Toc170835188"/>
      <w:r w:rsidRPr="00AC2C96">
        <w:rPr>
          <w:rFonts w:ascii="Times New Roman" w:hAnsi="Times New Roman"/>
          <w:color w:val="auto"/>
          <w:lang w:val="en-IN"/>
        </w:rPr>
        <w:t>CONCLUSION</w:t>
      </w:r>
      <w:bookmarkEnd w:id="3"/>
    </w:p>
    <w:p w14:paraId="46CDA84C" w14:textId="77777777" w:rsidR="00AC2C96" w:rsidRPr="00AC2C96" w:rsidRDefault="00AC2C96" w:rsidP="00AC2C96">
      <w:pPr>
        <w:rPr>
          <w:rFonts w:cs="Times New Roman"/>
          <w:szCs w:val="24"/>
          <w:lang w:val="en-IN"/>
        </w:rPr>
      </w:pPr>
      <w:r w:rsidRPr="00AC2C96">
        <w:rPr>
          <w:rFonts w:cs="Times New Roman"/>
          <w:szCs w:val="24"/>
          <w:lang w:val="en-IN"/>
        </w:rPr>
        <w:t xml:space="preserve">The above report has reflected on characteristics of leaders and different type of leadership styles and how it has impacted the business world. This reflective report has evaluated the significance of leadership style </w:t>
      </w:r>
      <w:proofErr w:type="gramStart"/>
      <w:r w:rsidRPr="00AC2C96">
        <w:rPr>
          <w:rFonts w:cs="Times New Roman"/>
          <w:szCs w:val="24"/>
          <w:lang w:val="en-IN"/>
        </w:rPr>
        <w:t>in order to</w:t>
      </w:r>
      <w:proofErr w:type="gramEnd"/>
      <w:r w:rsidRPr="00AC2C96">
        <w:rPr>
          <w:rFonts w:cs="Times New Roman"/>
          <w:szCs w:val="24"/>
          <w:lang w:val="en-IN"/>
        </w:rPr>
        <w:t xml:space="preserve"> increase the growth of an organisation and </w:t>
      </w:r>
      <w:r w:rsidRPr="00AC2C96">
        <w:rPr>
          <w:rFonts w:cs="Times New Roman"/>
          <w:szCs w:val="24"/>
          <w:lang w:val="en-IN"/>
        </w:rPr>
        <w:lastRenderedPageBreak/>
        <w:t>empower the employees which helped in developing innovative environment for them. Additionally, Transformational and autocratic leadership style has been established as popular practices incorporated by leaders.</w:t>
      </w:r>
    </w:p>
    <w:p w14:paraId="5ABE57BB" w14:textId="77777777" w:rsidR="00AC2C96" w:rsidRPr="00AC2C96" w:rsidRDefault="00AC2C96" w:rsidP="00AC2C96">
      <w:pPr>
        <w:rPr>
          <w:rFonts w:cs="Times New Roman"/>
          <w:szCs w:val="24"/>
          <w:lang w:val="en-IN"/>
        </w:rPr>
      </w:pPr>
    </w:p>
    <w:p w14:paraId="53387EE5" w14:textId="77777777" w:rsidR="00AC2C96" w:rsidRPr="00AC2C96" w:rsidRDefault="00AC2C96" w:rsidP="00AC2C96">
      <w:pPr>
        <w:rPr>
          <w:rFonts w:cs="Times New Roman"/>
          <w:szCs w:val="24"/>
          <w:lang w:val="en-IN"/>
        </w:rPr>
      </w:pPr>
    </w:p>
    <w:p w14:paraId="3968E87D" w14:textId="77777777" w:rsidR="00AC2C96" w:rsidRPr="00AC2C96" w:rsidRDefault="00AC2C96" w:rsidP="00AC2C96">
      <w:pPr>
        <w:rPr>
          <w:rFonts w:cs="Times New Roman"/>
          <w:szCs w:val="24"/>
          <w:lang w:val="en-IN"/>
        </w:rPr>
      </w:pPr>
    </w:p>
    <w:p w14:paraId="08ABE053" w14:textId="77777777" w:rsidR="00AC2C96" w:rsidRPr="00AC2C96" w:rsidRDefault="00AC2C96" w:rsidP="00AC2C96">
      <w:pPr>
        <w:rPr>
          <w:rFonts w:cs="Times New Roman"/>
          <w:szCs w:val="24"/>
          <w:lang w:val="en-IN"/>
        </w:rPr>
      </w:pPr>
    </w:p>
    <w:p w14:paraId="44C98C9F" w14:textId="77777777" w:rsidR="00AC2C96" w:rsidRPr="00AC2C96" w:rsidRDefault="00AC2C96" w:rsidP="00AC2C96">
      <w:pPr>
        <w:rPr>
          <w:rFonts w:cs="Times New Roman"/>
          <w:szCs w:val="24"/>
          <w:lang w:val="en-IN"/>
        </w:rPr>
      </w:pPr>
    </w:p>
    <w:p w14:paraId="032479A5" w14:textId="77777777" w:rsidR="00AC2C96" w:rsidRPr="00AC2C96" w:rsidRDefault="00AC2C96" w:rsidP="00AC2C96">
      <w:pPr>
        <w:rPr>
          <w:rFonts w:cs="Times New Roman"/>
          <w:szCs w:val="24"/>
          <w:lang w:val="en-IN"/>
        </w:rPr>
      </w:pPr>
    </w:p>
    <w:p w14:paraId="295B662A" w14:textId="77777777" w:rsidR="00AC2C96" w:rsidRPr="00AC2C96" w:rsidRDefault="00AC2C96" w:rsidP="00AC2C96">
      <w:pPr>
        <w:rPr>
          <w:rFonts w:cs="Times New Roman"/>
          <w:szCs w:val="24"/>
          <w:lang w:val="en-IN"/>
        </w:rPr>
      </w:pPr>
    </w:p>
    <w:p w14:paraId="326B2E15" w14:textId="77777777" w:rsidR="00AC2C96" w:rsidRPr="00AC2C96" w:rsidRDefault="00AC2C96" w:rsidP="00AC2C96">
      <w:pPr>
        <w:rPr>
          <w:rFonts w:cs="Times New Roman"/>
          <w:szCs w:val="24"/>
          <w:lang w:val="en-IN"/>
        </w:rPr>
      </w:pPr>
    </w:p>
    <w:p w14:paraId="54D3976C" w14:textId="77777777" w:rsidR="00AC2C96" w:rsidRPr="00AC2C96" w:rsidRDefault="00AC2C96" w:rsidP="00AC2C96">
      <w:pPr>
        <w:rPr>
          <w:rFonts w:cs="Times New Roman"/>
          <w:szCs w:val="24"/>
          <w:lang w:val="en-IN"/>
        </w:rPr>
      </w:pPr>
    </w:p>
    <w:p w14:paraId="5464E220" w14:textId="77777777" w:rsidR="00AC2C96" w:rsidRPr="00AC2C96" w:rsidRDefault="00AC2C96" w:rsidP="00AC2C96">
      <w:pPr>
        <w:rPr>
          <w:rFonts w:cs="Times New Roman"/>
          <w:szCs w:val="24"/>
          <w:lang w:val="en-IN"/>
        </w:rPr>
      </w:pPr>
    </w:p>
    <w:p w14:paraId="3D43C1F0" w14:textId="77777777" w:rsidR="00AC2C96" w:rsidRPr="00AC2C96" w:rsidRDefault="00AC2C96" w:rsidP="00AC2C96">
      <w:pPr>
        <w:rPr>
          <w:rFonts w:cs="Times New Roman"/>
          <w:szCs w:val="24"/>
          <w:lang w:val="en-IN"/>
        </w:rPr>
      </w:pPr>
    </w:p>
    <w:p w14:paraId="6B73E5A2" w14:textId="77777777" w:rsidR="00AC2C96" w:rsidRPr="00AC2C96" w:rsidRDefault="00AC2C96" w:rsidP="00AC2C96">
      <w:pPr>
        <w:rPr>
          <w:rFonts w:cs="Times New Roman"/>
          <w:szCs w:val="24"/>
          <w:lang w:val="en-IN"/>
        </w:rPr>
      </w:pPr>
    </w:p>
    <w:p w14:paraId="583D62B3" w14:textId="77777777" w:rsidR="00AC2C96" w:rsidRPr="00AC2C96" w:rsidRDefault="00AC2C96" w:rsidP="00AC2C96">
      <w:pPr>
        <w:pStyle w:val="Heading1"/>
        <w:rPr>
          <w:rFonts w:ascii="Times New Roman" w:hAnsi="Times New Roman"/>
          <w:color w:val="auto"/>
        </w:rPr>
      </w:pPr>
      <w:bookmarkStart w:id="4" w:name="_Toc170835189"/>
      <w:r w:rsidRPr="00AC2C96">
        <w:rPr>
          <w:rFonts w:ascii="Times New Roman" w:hAnsi="Times New Roman"/>
          <w:color w:val="auto"/>
        </w:rPr>
        <w:t>REFERENCES</w:t>
      </w:r>
      <w:bookmarkEnd w:id="4"/>
    </w:p>
    <w:p w14:paraId="13CE02C5" w14:textId="77777777" w:rsidR="00AC2C96" w:rsidRPr="00AC2C96" w:rsidRDefault="00AC2C96" w:rsidP="00AC2C96">
      <w:pPr>
        <w:spacing w:line="240" w:lineRule="auto"/>
        <w:ind w:left="851" w:hanging="851"/>
        <w:rPr>
          <w:rFonts w:cs="Times New Roman"/>
          <w:color w:val="222222"/>
          <w:szCs w:val="24"/>
          <w:shd w:val="clear" w:color="auto" w:fill="FFFFFF"/>
        </w:rPr>
      </w:pPr>
      <w:r w:rsidRPr="00AC2C96">
        <w:rPr>
          <w:rFonts w:cs="Times New Roman"/>
          <w:color w:val="222222"/>
          <w:szCs w:val="24"/>
          <w:shd w:val="clear" w:color="auto" w:fill="FFFFFF"/>
        </w:rPr>
        <w:t xml:space="preserve">Alfrida, E., Resi, P.T. and </w:t>
      </w:r>
      <w:proofErr w:type="spellStart"/>
      <w:r w:rsidRPr="00AC2C96">
        <w:rPr>
          <w:rFonts w:cs="Times New Roman"/>
          <w:color w:val="222222"/>
          <w:szCs w:val="24"/>
          <w:shd w:val="clear" w:color="auto" w:fill="FFFFFF"/>
        </w:rPr>
        <w:t>Simbolon</w:t>
      </w:r>
      <w:proofErr w:type="spellEnd"/>
      <w:r w:rsidRPr="00AC2C96">
        <w:rPr>
          <w:rFonts w:cs="Times New Roman"/>
          <w:color w:val="222222"/>
          <w:szCs w:val="24"/>
          <w:shd w:val="clear" w:color="auto" w:fill="FFFFFF"/>
        </w:rPr>
        <w:t xml:space="preserve">, S., 2020. Leadership Style, Compensation </w:t>
      </w:r>
      <w:proofErr w:type="gramStart"/>
      <w:r w:rsidRPr="00AC2C96">
        <w:rPr>
          <w:rFonts w:cs="Times New Roman"/>
          <w:color w:val="222222"/>
          <w:szCs w:val="24"/>
          <w:shd w:val="clear" w:color="auto" w:fill="FFFFFF"/>
        </w:rPr>
        <w:t>And</w:t>
      </w:r>
      <w:proofErr w:type="gramEnd"/>
      <w:r w:rsidRPr="00AC2C96">
        <w:rPr>
          <w:rFonts w:cs="Times New Roman"/>
          <w:color w:val="222222"/>
          <w:szCs w:val="24"/>
          <w:shd w:val="clear" w:color="auto" w:fill="FFFFFF"/>
        </w:rPr>
        <w:t xml:space="preserve"> Its Effect On Employee Performance (PT. SSBP Case). </w:t>
      </w:r>
      <w:proofErr w:type="spellStart"/>
      <w:r w:rsidRPr="00AC2C96">
        <w:rPr>
          <w:rFonts w:cs="Times New Roman"/>
          <w:i/>
          <w:iCs/>
          <w:color w:val="222222"/>
          <w:szCs w:val="24"/>
          <w:shd w:val="clear" w:color="auto" w:fill="FFFFFF"/>
        </w:rPr>
        <w:t>Primanomics</w:t>
      </w:r>
      <w:proofErr w:type="spellEnd"/>
      <w:r w:rsidRPr="00AC2C96">
        <w:rPr>
          <w:rFonts w:cs="Times New Roman"/>
          <w:i/>
          <w:iCs/>
          <w:color w:val="222222"/>
          <w:szCs w:val="24"/>
          <w:shd w:val="clear" w:color="auto" w:fill="FFFFFF"/>
        </w:rPr>
        <w:t xml:space="preserve">: </w:t>
      </w:r>
      <w:proofErr w:type="spellStart"/>
      <w:r w:rsidRPr="00AC2C96">
        <w:rPr>
          <w:rFonts w:cs="Times New Roman"/>
          <w:i/>
          <w:iCs/>
          <w:color w:val="222222"/>
          <w:szCs w:val="24"/>
          <w:shd w:val="clear" w:color="auto" w:fill="FFFFFF"/>
        </w:rPr>
        <w:t>Jurnal</w:t>
      </w:r>
      <w:proofErr w:type="spellEnd"/>
      <w:r w:rsidRPr="00AC2C96">
        <w:rPr>
          <w:rFonts w:cs="Times New Roman"/>
          <w:i/>
          <w:iCs/>
          <w:color w:val="222222"/>
          <w:szCs w:val="24"/>
          <w:shd w:val="clear" w:color="auto" w:fill="FFFFFF"/>
        </w:rPr>
        <w:t xml:space="preserve"> Ekonomi &amp; </w:t>
      </w:r>
      <w:proofErr w:type="spellStart"/>
      <w:r w:rsidRPr="00AC2C96">
        <w:rPr>
          <w:rFonts w:cs="Times New Roman"/>
          <w:i/>
          <w:iCs/>
          <w:color w:val="222222"/>
          <w:szCs w:val="24"/>
          <w:shd w:val="clear" w:color="auto" w:fill="FFFFFF"/>
        </w:rPr>
        <w:t>Bisnis</w:t>
      </w:r>
      <w:proofErr w:type="spellEnd"/>
      <w:r w:rsidRPr="00AC2C96">
        <w:rPr>
          <w:rFonts w:cs="Times New Roman"/>
          <w:color w:val="222222"/>
          <w:szCs w:val="24"/>
          <w:shd w:val="clear" w:color="auto" w:fill="FFFFFF"/>
        </w:rPr>
        <w:t>, </w:t>
      </w:r>
      <w:r w:rsidRPr="00AC2C96">
        <w:rPr>
          <w:rFonts w:cs="Times New Roman"/>
          <w:iCs/>
          <w:color w:val="222222"/>
          <w:szCs w:val="24"/>
          <w:shd w:val="clear" w:color="auto" w:fill="FFFFFF"/>
        </w:rPr>
        <w:t>18</w:t>
      </w:r>
      <w:r w:rsidRPr="00AC2C96">
        <w:rPr>
          <w:rFonts w:cs="Times New Roman"/>
          <w:color w:val="222222"/>
          <w:szCs w:val="24"/>
          <w:shd w:val="clear" w:color="auto" w:fill="FFFFFF"/>
        </w:rPr>
        <w:t>(3). pp.138-149.</w:t>
      </w:r>
    </w:p>
    <w:p w14:paraId="614D0DDD" w14:textId="77777777" w:rsidR="00AC2C96" w:rsidRPr="00AC2C96" w:rsidRDefault="00AC2C96" w:rsidP="00AC2C96">
      <w:pPr>
        <w:spacing w:line="240" w:lineRule="auto"/>
        <w:ind w:left="851" w:hanging="851"/>
        <w:rPr>
          <w:rFonts w:cs="Times New Roman"/>
          <w:szCs w:val="24"/>
          <w:u w:val="single"/>
          <w:lang w:val="en-IN"/>
        </w:rPr>
      </w:pPr>
      <w:r w:rsidRPr="00AC2C96">
        <w:rPr>
          <w:rFonts w:cs="Times New Roman"/>
          <w:color w:val="222222"/>
          <w:szCs w:val="24"/>
          <w:shd w:val="clear" w:color="auto" w:fill="FFFFFF"/>
        </w:rPr>
        <w:t>Bans-</w:t>
      </w:r>
      <w:proofErr w:type="spellStart"/>
      <w:r w:rsidRPr="00AC2C96">
        <w:rPr>
          <w:rFonts w:cs="Times New Roman"/>
          <w:color w:val="222222"/>
          <w:szCs w:val="24"/>
          <w:shd w:val="clear" w:color="auto" w:fill="FFFFFF"/>
        </w:rPr>
        <w:t>Akutey</w:t>
      </w:r>
      <w:proofErr w:type="spellEnd"/>
      <w:r w:rsidRPr="00AC2C96">
        <w:rPr>
          <w:rFonts w:cs="Times New Roman"/>
          <w:color w:val="222222"/>
          <w:szCs w:val="24"/>
          <w:shd w:val="clear" w:color="auto" w:fill="FFFFFF"/>
        </w:rPr>
        <w:t>, A., 2021. The path-goal theory of leadership. </w:t>
      </w:r>
      <w:r w:rsidRPr="00AC2C96">
        <w:rPr>
          <w:rFonts w:cs="Times New Roman"/>
          <w:i/>
          <w:iCs/>
          <w:color w:val="222222"/>
          <w:szCs w:val="24"/>
          <w:shd w:val="clear" w:color="auto" w:fill="FFFFFF"/>
        </w:rPr>
        <w:t>Academia Letters</w:t>
      </w:r>
      <w:r w:rsidRPr="00AC2C96">
        <w:rPr>
          <w:rFonts w:cs="Times New Roman"/>
          <w:color w:val="222222"/>
          <w:szCs w:val="24"/>
          <w:shd w:val="clear" w:color="auto" w:fill="FFFFFF"/>
        </w:rPr>
        <w:t>, </w:t>
      </w:r>
      <w:r w:rsidRPr="00AC2C96">
        <w:rPr>
          <w:rFonts w:cs="Times New Roman"/>
          <w:iCs/>
          <w:color w:val="222222"/>
          <w:szCs w:val="24"/>
          <w:shd w:val="clear" w:color="auto" w:fill="FFFFFF"/>
        </w:rPr>
        <w:t>2</w:t>
      </w:r>
      <w:r w:rsidRPr="00AC2C96">
        <w:rPr>
          <w:rFonts w:cs="Times New Roman"/>
          <w:color w:val="222222"/>
          <w:szCs w:val="24"/>
          <w:shd w:val="clear" w:color="auto" w:fill="FFFFFF"/>
        </w:rPr>
        <w:t>. p.748.</w:t>
      </w:r>
    </w:p>
    <w:p w14:paraId="6419D05E" w14:textId="77777777" w:rsidR="00AC2C96" w:rsidRPr="00AC2C96" w:rsidRDefault="00AC2C96" w:rsidP="00AC2C96">
      <w:pPr>
        <w:spacing w:line="240" w:lineRule="auto"/>
        <w:ind w:left="851" w:hanging="851"/>
        <w:rPr>
          <w:rFonts w:cs="Times New Roman"/>
          <w:color w:val="222222"/>
          <w:szCs w:val="24"/>
          <w:shd w:val="clear" w:color="auto" w:fill="FFFFFF"/>
        </w:rPr>
      </w:pPr>
      <w:r w:rsidRPr="00AC2C96">
        <w:rPr>
          <w:rFonts w:cs="Times New Roman"/>
          <w:color w:val="222222"/>
          <w:szCs w:val="24"/>
          <w:shd w:val="clear" w:color="auto" w:fill="FFFFFF"/>
        </w:rPr>
        <w:t>Yang, and et.al, (2023). Leader self‐sacrifice: A systematic review of two decades of research and an agenda for future research. </w:t>
      </w:r>
      <w:r w:rsidRPr="00AC2C96">
        <w:rPr>
          <w:rFonts w:cs="Times New Roman"/>
          <w:i/>
          <w:iCs/>
          <w:color w:val="222222"/>
          <w:szCs w:val="24"/>
          <w:shd w:val="clear" w:color="auto" w:fill="FFFFFF"/>
        </w:rPr>
        <w:t>Applied Psychology</w:t>
      </w:r>
      <w:r w:rsidRPr="00AC2C96">
        <w:rPr>
          <w:rFonts w:cs="Times New Roman"/>
          <w:color w:val="222222"/>
          <w:szCs w:val="24"/>
          <w:shd w:val="clear" w:color="auto" w:fill="FFFFFF"/>
        </w:rPr>
        <w:t>. </w:t>
      </w:r>
      <w:r w:rsidRPr="00AC2C96">
        <w:rPr>
          <w:rFonts w:cs="Times New Roman"/>
          <w:iCs/>
          <w:color w:val="222222"/>
          <w:szCs w:val="24"/>
          <w:shd w:val="clear" w:color="auto" w:fill="FFFFFF"/>
        </w:rPr>
        <w:t>72</w:t>
      </w:r>
      <w:r w:rsidRPr="00AC2C96">
        <w:rPr>
          <w:rFonts w:cs="Times New Roman"/>
          <w:color w:val="222222"/>
          <w:szCs w:val="24"/>
          <w:shd w:val="clear" w:color="auto" w:fill="FFFFFF"/>
        </w:rPr>
        <w:t>(2). pp.797-831.</w:t>
      </w:r>
    </w:p>
    <w:p w14:paraId="4D5B945E" w14:textId="77777777" w:rsidR="00AC2C96" w:rsidRPr="00AC2C96" w:rsidRDefault="00AC2C96" w:rsidP="00AC2C96">
      <w:pPr>
        <w:spacing w:line="240" w:lineRule="auto"/>
        <w:rPr>
          <w:rFonts w:cs="Times New Roman"/>
          <w:szCs w:val="24"/>
          <w:u w:val="single"/>
          <w:lang w:val="en-IN"/>
        </w:rPr>
      </w:pPr>
    </w:p>
    <w:p w14:paraId="4B1523B5" w14:textId="77777777" w:rsidR="00D247C4" w:rsidRPr="00AC2C96" w:rsidRDefault="00D247C4"/>
    <w:sectPr w:rsidR="00D247C4" w:rsidRPr="00AC2C96" w:rsidSect="00AC2C96">
      <w:pgSz w:w="11907" w:h="16839" w:code="9"/>
      <w:pgMar w:top="156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AC2C96"/>
    <w:rsid w:val="0041114F"/>
    <w:rsid w:val="00AC2C96"/>
    <w:rsid w:val="00D24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877D1"/>
  <w15:chartTrackingRefBased/>
  <w15:docId w15:val="{8A6AD965-C2C1-452E-9315-C0FC210DD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C9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C2C9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AC2C9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C2C9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C2C9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C2C9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C2C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C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C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C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C9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AC2C9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C2C9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C2C9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C2C9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C2C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C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C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C96"/>
    <w:rPr>
      <w:rFonts w:eastAsiaTheme="majorEastAsia" w:cstheme="majorBidi"/>
      <w:color w:val="272727" w:themeColor="text1" w:themeTint="D8"/>
    </w:rPr>
  </w:style>
  <w:style w:type="paragraph" w:styleId="Title">
    <w:name w:val="Title"/>
    <w:basedOn w:val="Normal"/>
    <w:next w:val="Normal"/>
    <w:link w:val="TitleChar"/>
    <w:uiPriority w:val="10"/>
    <w:qFormat/>
    <w:rsid w:val="00AC2C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C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C9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C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C9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2C96"/>
    <w:rPr>
      <w:i/>
      <w:iCs/>
      <w:color w:val="404040" w:themeColor="text1" w:themeTint="BF"/>
    </w:rPr>
  </w:style>
  <w:style w:type="paragraph" w:styleId="ListParagraph">
    <w:name w:val="List Paragraph"/>
    <w:basedOn w:val="Normal"/>
    <w:uiPriority w:val="34"/>
    <w:qFormat/>
    <w:rsid w:val="00AC2C96"/>
    <w:pPr>
      <w:ind w:left="720"/>
      <w:contextualSpacing/>
    </w:pPr>
  </w:style>
  <w:style w:type="character" w:styleId="IntenseEmphasis">
    <w:name w:val="Intense Emphasis"/>
    <w:basedOn w:val="DefaultParagraphFont"/>
    <w:uiPriority w:val="21"/>
    <w:qFormat/>
    <w:rsid w:val="00AC2C96"/>
    <w:rPr>
      <w:i/>
      <w:iCs/>
      <w:color w:val="365F91" w:themeColor="accent1" w:themeShade="BF"/>
    </w:rPr>
  </w:style>
  <w:style w:type="paragraph" w:styleId="IntenseQuote">
    <w:name w:val="Intense Quote"/>
    <w:basedOn w:val="Normal"/>
    <w:next w:val="Normal"/>
    <w:link w:val="IntenseQuoteChar"/>
    <w:uiPriority w:val="30"/>
    <w:qFormat/>
    <w:rsid w:val="00AC2C9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C2C96"/>
    <w:rPr>
      <w:i/>
      <w:iCs/>
      <w:color w:val="365F91" w:themeColor="accent1" w:themeShade="BF"/>
    </w:rPr>
  </w:style>
  <w:style w:type="character" w:styleId="IntenseReference">
    <w:name w:val="Intense Reference"/>
    <w:basedOn w:val="DefaultParagraphFont"/>
    <w:uiPriority w:val="32"/>
    <w:qFormat/>
    <w:rsid w:val="00AC2C96"/>
    <w:rPr>
      <w:b/>
      <w:bCs/>
      <w:smallCaps/>
      <w:color w:val="365F91" w:themeColor="accent1" w:themeShade="BF"/>
      <w:spacing w:val="5"/>
    </w:rPr>
  </w:style>
  <w:style w:type="paragraph" w:styleId="TOCHeading">
    <w:name w:val="TOC Heading"/>
    <w:basedOn w:val="Heading1"/>
    <w:next w:val="Normal"/>
    <w:uiPriority w:val="39"/>
    <w:unhideWhenUsed/>
    <w:qFormat/>
    <w:rsid w:val="00AC2C96"/>
    <w:pPr>
      <w:spacing w:before="480" w:after="0"/>
      <w:outlineLvl w:val="9"/>
    </w:pPr>
    <w:rPr>
      <w:b/>
      <w:bCs/>
      <w:sz w:val="28"/>
      <w:szCs w:val="28"/>
    </w:rPr>
  </w:style>
  <w:style w:type="paragraph" w:styleId="TOC1">
    <w:name w:val="toc 1"/>
    <w:basedOn w:val="Normal"/>
    <w:next w:val="Normal"/>
    <w:autoRedefine/>
    <w:uiPriority w:val="39"/>
    <w:unhideWhenUsed/>
    <w:rsid w:val="00AC2C96"/>
    <w:pPr>
      <w:spacing w:after="100"/>
    </w:pPr>
  </w:style>
  <w:style w:type="paragraph" w:styleId="TOC2">
    <w:name w:val="toc 2"/>
    <w:basedOn w:val="Normal"/>
    <w:next w:val="Normal"/>
    <w:autoRedefine/>
    <w:uiPriority w:val="39"/>
    <w:unhideWhenUsed/>
    <w:rsid w:val="00AC2C96"/>
    <w:pPr>
      <w:spacing w:after="100"/>
      <w:ind w:left="240"/>
    </w:pPr>
  </w:style>
  <w:style w:type="character" w:styleId="Hyperlink">
    <w:name w:val="Hyperlink"/>
    <w:basedOn w:val="DefaultParagraphFont"/>
    <w:uiPriority w:val="99"/>
    <w:unhideWhenUsed/>
    <w:rsid w:val="00AC2C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690</Words>
  <Characters>3938</Characters>
  <Application>Microsoft Office Word</Application>
  <DocSecurity>0</DocSecurity>
  <Lines>32</Lines>
  <Paragraphs>9</Paragraphs>
  <ScaleCrop>false</ScaleCrop>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Nicolae-Alexandru Voinea (2119833)</dc:creator>
  <cp:keywords/>
  <dc:description/>
  <cp:lastModifiedBy>Nicolae-Alexandru Voinea (2119833)</cp:lastModifiedBy>
  <cp:revision>1</cp:revision>
  <dcterms:created xsi:type="dcterms:W3CDTF">2024-07-17T15:14:00Z</dcterms:created>
  <dcterms:modified xsi:type="dcterms:W3CDTF">2024-07-17T15:16:00Z</dcterms:modified>
</cp:coreProperties>
</file>