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81509F" w14:textId="0DAE88D3" w:rsidR="009F72A7" w:rsidRDefault="009F72A7" w:rsidP="009F72A7">
      <w:pPr>
        <w:jc w:val="center"/>
      </w:pPr>
      <w:r>
        <w:rPr>
          <w:noProof/>
        </w:rPr>
        <w:drawing>
          <wp:inline distT="0" distB="0" distL="0" distR="0" wp14:anchorId="1A187EB9" wp14:editId="21532491">
            <wp:extent cx="4651375" cy="2383790"/>
            <wp:effectExtent l="0" t="0" r="0" b="0"/>
            <wp:docPr id="1951939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51375" cy="2383790"/>
                    </a:xfrm>
                    <a:prstGeom prst="rect">
                      <a:avLst/>
                    </a:prstGeom>
                    <a:noFill/>
                  </pic:spPr>
                </pic:pic>
              </a:graphicData>
            </a:graphic>
          </wp:inline>
        </w:drawing>
      </w:r>
    </w:p>
    <w:p w14:paraId="368828B9" w14:textId="77777777" w:rsidR="009F72A7" w:rsidRDefault="009F72A7" w:rsidP="009F72A7">
      <w:pPr>
        <w:jc w:val="center"/>
      </w:pPr>
    </w:p>
    <w:p w14:paraId="32DAFB65" w14:textId="77777777" w:rsidR="009F72A7" w:rsidRPr="009F72A7" w:rsidRDefault="009F72A7" w:rsidP="009F72A7">
      <w:pPr>
        <w:rPr>
          <w:rFonts w:ascii="Arial" w:hAnsi="Arial" w:cs="Arial"/>
          <w:b/>
          <w:bCs/>
          <w:sz w:val="28"/>
          <w:szCs w:val="28"/>
        </w:rPr>
      </w:pPr>
      <w:r w:rsidRPr="009F72A7">
        <w:rPr>
          <w:rFonts w:ascii="Arial" w:hAnsi="Arial" w:cs="Arial"/>
          <w:b/>
          <w:bCs/>
          <w:sz w:val="28"/>
          <w:szCs w:val="28"/>
        </w:rPr>
        <w:t>Programme: BA (Hons) Leadership and Management Skills for the Workplace</w:t>
      </w:r>
    </w:p>
    <w:p w14:paraId="34A386BB" w14:textId="37B4CC41" w:rsidR="009F72A7" w:rsidRPr="009F72A7" w:rsidRDefault="009F72A7" w:rsidP="009F72A7">
      <w:pPr>
        <w:rPr>
          <w:rFonts w:ascii="Arial" w:hAnsi="Arial" w:cs="Arial"/>
          <w:b/>
          <w:bCs/>
          <w:sz w:val="28"/>
          <w:szCs w:val="28"/>
        </w:rPr>
      </w:pPr>
      <w:r w:rsidRPr="009F72A7">
        <w:rPr>
          <w:rFonts w:ascii="Arial" w:hAnsi="Arial" w:cs="Arial"/>
          <w:b/>
          <w:bCs/>
          <w:sz w:val="28"/>
          <w:szCs w:val="28"/>
        </w:rPr>
        <w:br/>
        <w:t>Module code and name: BMSW610</w:t>
      </w:r>
      <w:r w:rsidR="00456E71">
        <w:rPr>
          <w:rFonts w:ascii="Arial" w:hAnsi="Arial" w:cs="Arial"/>
          <w:b/>
          <w:bCs/>
          <w:sz w:val="28"/>
          <w:szCs w:val="28"/>
        </w:rPr>
        <w:t>1</w:t>
      </w:r>
      <w:r w:rsidRPr="009F72A7">
        <w:rPr>
          <w:rFonts w:ascii="Arial" w:hAnsi="Arial" w:cs="Arial"/>
          <w:b/>
          <w:bCs/>
          <w:sz w:val="28"/>
          <w:szCs w:val="28"/>
        </w:rPr>
        <w:t>_</w:t>
      </w:r>
      <w:r w:rsidRPr="009F72A7">
        <w:rPr>
          <w:rFonts w:ascii="Arial" w:hAnsi="Arial" w:cs="Arial"/>
          <w:b/>
          <w:sz w:val="28"/>
          <w:szCs w:val="28"/>
          <w:lang w:val="en-US"/>
        </w:rPr>
        <w:t xml:space="preserve"> </w:t>
      </w:r>
      <w:r w:rsidR="00B452B2" w:rsidRPr="00B452B2">
        <w:rPr>
          <w:rFonts w:ascii="Arial" w:hAnsi="Arial" w:cs="Arial"/>
          <w:b/>
          <w:sz w:val="28"/>
          <w:szCs w:val="28"/>
          <w:lang w:val="en-US"/>
        </w:rPr>
        <w:t>Emergent Leadership Skills in the Workplace</w:t>
      </w:r>
      <w:r w:rsidR="00B452B2" w:rsidRPr="00B452B2">
        <w:rPr>
          <w:rFonts w:ascii="Arial" w:hAnsi="Arial" w:cs="Arial"/>
          <w:b/>
          <w:bCs/>
          <w:sz w:val="28"/>
          <w:szCs w:val="28"/>
          <w:lang w:val="en-US"/>
        </w:rPr>
        <w:t xml:space="preserve"> </w:t>
      </w:r>
      <w:r w:rsidRPr="009F72A7">
        <w:rPr>
          <w:rFonts w:ascii="Arial" w:hAnsi="Arial" w:cs="Arial"/>
          <w:b/>
          <w:bCs/>
          <w:sz w:val="28"/>
          <w:szCs w:val="28"/>
        </w:rPr>
        <w:t xml:space="preserve"> </w:t>
      </w:r>
    </w:p>
    <w:p w14:paraId="007472F4" w14:textId="7F35AFD6" w:rsidR="009F72A7" w:rsidRPr="009F72A7" w:rsidRDefault="009F72A7" w:rsidP="009F72A7">
      <w:pPr>
        <w:rPr>
          <w:rFonts w:ascii="Arial" w:hAnsi="Arial" w:cs="Arial"/>
          <w:b/>
          <w:bCs/>
          <w:sz w:val="28"/>
          <w:szCs w:val="28"/>
        </w:rPr>
      </w:pPr>
      <w:r w:rsidRPr="009F72A7">
        <w:rPr>
          <w:rFonts w:ascii="Arial" w:hAnsi="Arial" w:cs="Arial"/>
          <w:b/>
          <w:bCs/>
          <w:sz w:val="28"/>
          <w:szCs w:val="28"/>
        </w:rPr>
        <w:t xml:space="preserve">Lecturer Name: </w:t>
      </w:r>
      <w:r w:rsidR="002D12BA" w:rsidRPr="002D12BA">
        <w:rPr>
          <w:rFonts w:ascii="Arial" w:hAnsi="Arial" w:cs="Arial"/>
          <w:b/>
          <w:bCs/>
          <w:sz w:val="28"/>
          <w:szCs w:val="28"/>
        </w:rPr>
        <w:t>Samuel Ofori</w:t>
      </w:r>
    </w:p>
    <w:p w14:paraId="0E6AA4E7" w14:textId="77777777" w:rsidR="009F72A7" w:rsidRPr="009F72A7" w:rsidRDefault="009F72A7" w:rsidP="009F72A7">
      <w:pPr>
        <w:rPr>
          <w:rFonts w:ascii="Arial" w:hAnsi="Arial" w:cs="Arial"/>
          <w:b/>
          <w:bCs/>
          <w:sz w:val="28"/>
          <w:szCs w:val="28"/>
        </w:rPr>
      </w:pPr>
      <w:r w:rsidRPr="009F72A7">
        <w:rPr>
          <w:rFonts w:ascii="Arial" w:hAnsi="Arial" w:cs="Arial"/>
          <w:b/>
          <w:bCs/>
          <w:sz w:val="28"/>
          <w:szCs w:val="28"/>
        </w:rPr>
        <w:br/>
      </w:r>
      <w:r w:rsidRPr="009F72A7">
        <w:rPr>
          <w:rFonts w:ascii="Arial" w:hAnsi="Arial" w:cs="Arial"/>
          <w:sz w:val="28"/>
          <w:szCs w:val="28"/>
        </w:rPr>
        <w:br/>
      </w:r>
      <w:r w:rsidRPr="009F72A7">
        <w:rPr>
          <w:rFonts w:ascii="Arial" w:hAnsi="Arial" w:cs="Arial"/>
          <w:b/>
          <w:bCs/>
          <w:sz w:val="28"/>
          <w:szCs w:val="28"/>
        </w:rPr>
        <w:t>Name of the Student: Aneliya Kirkova-Georgieva</w:t>
      </w:r>
    </w:p>
    <w:p w14:paraId="2C44F67B" w14:textId="77777777" w:rsidR="009F72A7" w:rsidRPr="009F72A7" w:rsidRDefault="009F72A7" w:rsidP="009F72A7">
      <w:pPr>
        <w:rPr>
          <w:rFonts w:ascii="Arial" w:hAnsi="Arial" w:cs="Arial"/>
          <w:b/>
          <w:bCs/>
          <w:sz w:val="28"/>
          <w:szCs w:val="28"/>
        </w:rPr>
      </w:pPr>
      <w:r w:rsidRPr="009F72A7">
        <w:rPr>
          <w:rFonts w:ascii="Arial" w:hAnsi="Arial" w:cs="Arial"/>
          <w:b/>
          <w:bCs/>
          <w:sz w:val="28"/>
          <w:szCs w:val="28"/>
        </w:rPr>
        <w:t>ID Number</w:t>
      </w:r>
      <w:r w:rsidRPr="009F72A7">
        <w:rPr>
          <w:rFonts w:ascii="Arial" w:hAnsi="Arial" w:cs="Arial"/>
          <w:sz w:val="28"/>
          <w:szCs w:val="28"/>
        </w:rPr>
        <w:t xml:space="preserve">: </w:t>
      </w:r>
      <w:r w:rsidRPr="009F72A7">
        <w:rPr>
          <w:rFonts w:ascii="Arial" w:hAnsi="Arial" w:cs="Arial"/>
          <w:b/>
          <w:bCs/>
          <w:sz w:val="28"/>
          <w:szCs w:val="28"/>
        </w:rPr>
        <w:t>2125657</w:t>
      </w:r>
    </w:p>
    <w:p w14:paraId="4D12C565" w14:textId="505E3CBD" w:rsidR="009047F4" w:rsidRDefault="009047F4" w:rsidP="00345A1C">
      <w:pPr>
        <w:rPr>
          <w:rFonts w:ascii="Arial" w:hAnsi="Arial" w:cs="Arial"/>
          <w:b/>
          <w:bCs/>
          <w:sz w:val="28"/>
          <w:szCs w:val="28"/>
          <w:lang w:val="en-US"/>
        </w:rPr>
      </w:pPr>
      <w:r w:rsidRPr="009047F4">
        <w:rPr>
          <w:rFonts w:ascii="Arial" w:hAnsi="Arial" w:cs="Arial"/>
          <w:b/>
          <w:bCs/>
          <w:sz w:val="28"/>
          <w:szCs w:val="28"/>
          <w:lang w:val="en-US"/>
        </w:rPr>
        <w:t>Part 1</w:t>
      </w:r>
      <w:r>
        <w:rPr>
          <w:rFonts w:ascii="Arial" w:hAnsi="Arial" w:cs="Arial"/>
          <w:b/>
          <w:bCs/>
          <w:sz w:val="28"/>
          <w:szCs w:val="28"/>
          <w:lang w:val="en-US"/>
        </w:rPr>
        <w:t>_</w:t>
      </w:r>
      <w:r w:rsidRPr="009047F4">
        <w:rPr>
          <w:rFonts w:ascii="Arial" w:hAnsi="Arial" w:cs="Arial"/>
          <w:b/>
          <w:bCs/>
          <w:sz w:val="28"/>
          <w:szCs w:val="28"/>
          <w:lang w:val="en-US"/>
        </w:rPr>
        <w:t xml:space="preserve">Academic Report </w:t>
      </w:r>
    </w:p>
    <w:p w14:paraId="7F6FEB64" w14:textId="3F1C6806" w:rsidR="00E73404" w:rsidRDefault="009047F4">
      <w:pPr>
        <w:rPr>
          <w:rFonts w:ascii="Arial" w:hAnsi="Arial" w:cs="Arial"/>
          <w:b/>
          <w:bCs/>
          <w:sz w:val="28"/>
          <w:szCs w:val="28"/>
          <w:lang w:val="en-US"/>
        </w:rPr>
      </w:pPr>
      <w:r>
        <w:rPr>
          <w:rFonts w:ascii="Arial" w:hAnsi="Arial" w:cs="Arial"/>
          <w:b/>
          <w:bCs/>
          <w:sz w:val="28"/>
          <w:szCs w:val="28"/>
          <w:lang w:val="en-US"/>
        </w:rPr>
        <w:br w:type="page"/>
      </w:r>
    </w:p>
    <w:p w14:paraId="5C4EAEE2" w14:textId="77777777" w:rsidR="002572A2" w:rsidRPr="002572A2" w:rsidRDefault="002572A2" w:rsidP="002572A2">
      <w:pPr>
        <w:rPr>
          <w:rFonts w:ascii="Arial" w:hAnsi="Arial" w:cs="Arial"/>
          <w:b/>
          <w:bCs/>
          <w:sz w:val="22"/>
          <w:szCs w:val="22"/>
        </w:rPr>
      </w:pPr>
      <w:r w:rsidRPr="002572A2">
        <w:rPr>
          <w:rFonts w:ascii="Arial" w:hAnsi="Arial" w:cs="Arial"/>
          <w:b/>
          <w:bCs/>
          <w:sz w:val="22"/>
          <w:szCs w:val="22"/>
        </w:rPr>
        <w:lastRenderedPageBreak/>
        <w:t>Table of contents:</w:t>
      </w:r>
    </w:p>
    <w:p w14:paraId="4597134B" w14:textId="0AC55972" w:rsidR="002572A2" w:rsidRPr="00115DF6" w:rsidRDefault="00115DF6" w:rsidP="00115DF6">
      <w:pPr>
        <w:rPr>
          <w:rFonts w:ascii="Arial" w:hAnsi="Arial" w:cs="Arial"/>
          <w:sz w:val="22"/>
          <w:szCs w:val="22"/>
          <w:lang w:val="en-US"/>
        </w:rPr>
      </w:pPr>
      <w:r w:rsidRPr="00115DF6">
        <w:rPr>
          <w:rFonts w:ascii="Arial" w:hAnsi="Arial" w:cs="Arial"/>
          <w:sz w:val="22"/>
          <w:szCs w:val="22"/>
          <w:lang w:val="en-US"/>
        </w:rPr>
        <w:t>1.</w:t>
      </w:r>
      <w:r>
        <w:rPr>
          <w:rFonts w:ascii="Arial" w:hAnsi="Arial" w:cs="Arial"/>
          <w:sz w:val="22"/>
          <w:szCs w:val="22"/>
          <w:lang w:val="en-US"/>
        </w:rPr>
        <w:t xml:space="preserve"> </w:t>
      </w:r>
      <w:r w:rsidR="002572A2" w:rsidRPr="00115DF6">
        <w:rPr>
          <w:rFonts w:ascii="Arial" w:hAnsi="Arial" w:cs="Arial"/>
          <w:sz w:val="22"/>
          <w:szCs w:val="22"/>
          <w:lang w:val="en-US"/>
        </w:rPr>
        <w:t>Introductio</w:t>
      </w:r>
      <w:r w:rsidR="007F2E9D">
        <w:rPr>
          <w:rFonts w:ascii="Arial" w:hAnsi="Arial" w:cs="Arial"/>
          <w:sz w:val="22"/>
          <w:szCs w:val="22"/>
          <w:lang w:val="en-US"/>
        </w:rPr>
        <w:t>n...</w:t>
      </w:r>
      <w:r w:rsidR="00D716B1" w:rsidRPr="00115DF6">
        <w:rPr>
          <w:rFonts w:ascii="Arial" w:hAnsi="Arial" w:cs="Arial"/>
          <w:sz w:val="22"/>
          <w:szCs w:val="22"/>
          <w:lang w:val="en-US"/>
        </w:rPr>
        <w:t>………………………………………………………………………………………3</w:t>
      </w:r>
    </w:p>
    <w:p w14:paraId="21948134" w14:textId="4B7F7908" w:rsidR="00D716B1" w:rsidRPr="00D716B1" w:rsidRDefault="00115DF6" w:rsidP="00D716B1">
      <w:pPr>
        <w:rPr>
          <w:rFonts w:ascii="Arial" w:hAnsi="Arial" w:cs="Arial"/>
          <w:sz w:val="22"/>
          <w:szCs w:val="22"/>
        </w:rPr>
      </w:pPr>
      <w:r w:rsidRPr="00115DF6">
        <w:rPr>
          <w:rFonts w:ascii="Arial" w:hAnsi="Arial" w:cs="Arial"/>
          <w:sz w:val="22"/>
          <w:szCs w:val="22"/>
        </w:rPr>
        <w:t xml:space="preserve">2. </w:t>
      </w:r>
      <w:r w:rsidR="00D716B1" w:rsidRPr="00D716B1">
        <w:rPr>
          <w:rFonts w:ascii="Arial" w:hAnsi="Arial" w:cs="Arial"/>
          <w:sz w:val="22"/>
          <w:szCs w:val="22"/>
        </w:rPr>
        <w:t>Theory X, Y, and Z in Leadership</w:t>
      </w:r>
      <w:r>
        <w:rPr>
          <w:rFonts w:ascii="Arial" w:hAnsi="Arial" w:cs="Arial"/>
          <w:sz w:val="22"/>
          <w:szCs w:val="22"/>
        </w:rPr>
        <w:t>………………………………………………………………..4</w:t>
      </w:r>
    </w:p>
    <w:p w14:paraId="592D6BA0" w14:textId="59D12A5A" w:rsidR="00D716B1" w:rsidRDefault="00D716B1" w:rsidP="00D716B1">
      <w:pPr>
        <w:rPr>
          <w:rFonts w:ascii="Arial" w:hAnsi="Arial" w:cs="Arial"/>
          <w:sz w:val="22"/>
          <w:szCs w:val="22"/>
        </w:rPr>
      </w:pPr>
      <w:r w:rsidRPr="00D716B1">
        <w:rPr>
          <w:rFonts w:ascii="Arial" w:hAnsi="Arial" w:cs="Arial"/>
          <w:b/>
          <w:bCs/>
          <w:sz w:val="22"/>
          <w:szCs w:val="22"/>
        </w:rPr>
        <w:t xml:space="preserve">     </w:t>
      </w:r>
      <w:r w:rsidRPr="00D716B1">
        <w:rPr>
          <w:rFonts w:ascii="Arial" w:hAnsi="Arial" w:cs="Arial"/>
          <w:sz w:val="22"/>
          <w:szCs w:val="22"/>
        </w:rPr>
        <w:t>2.1. Explanation of the theories</w:t>
      </w:r>
      <w:r w:rsidR="00115DF6">
        <w:rPr>
          <w:rFonts w:ascii="Arial" w:hAnsi="Arial" w:cs="Arial"/>
          <w:sz w:val="22"/>
          <w:szCs w:val="22"/>
        </w:rPr>
        <w:t>…………………………………………………………………4</w:t>
      </w:r>
    </w:p>
    <w:p w14:paraId="1C48DF6F" w14:textId="4F37F0B0" w:rsidR="007F2E9D" w:rsidRDefault="007F2E9D" w:rsidP="00D716B1">
      <w:pPr>
        <w:rPr>
          <w:rFonts w:ascii="Arial" w:hAnsi="Arial" w:cs="Arial"/>
          <w:sz w:val="22"/>
          <w:szCs w:val="22"/>
        </w:rPr>
      </w:pPr>
      <w:r>
        <w:rPr>
          <w:rFonts w:ascii="Arial" w:hAnsi="Arial" w:cs="Arial"/>
          <w:sz w:val="22"/>
          <w:szCs w:val="22"/>
        </w:rPr>
        <w:t xml:space="preserve">     2.2. </w:t>
      </w:r>
      <w:r w:rsidR="00313A93" w:rsidRPr="00313A93">
        <w:rPr>
          <w:rFonts w:ascii="Arial" w:hAnsi="Arial" w:cs="Arial"/>
          <w:sz w:val="22"/>
          <w:szCs w:val="22"/>
        </w:rPr>
        <w:t>Similarity and differences</w:t>
      </w:r>
      <w:r w:rsidR="00313A93">
        <w:rPr>
          <w:rFonts w:ascii="Arial" w:hAnsi="Arial" w:cs="Arial"/>
          <w:sz w:val="22"/>
          <w:szCs w:val="22"/>
        </w:rPr>
        <w:t>…</w:t>
      </w:r>
      <w:r>
        <w:rPr>
          <w:rFonts w:ascii="Arial" w:hAnsi="Arial" w:cs="Arial"/>
          <w:sz w:val="22"/>
          <w:szCs w:val="22"/>
        </w:rPr>
        <w:t>………………………………………………………………..6</w:t>
      </w:r>
    </w:p>
    <w:p w14:paraId="5CA61C75" w14:textId="05C14514" w:rsidR="00424874" w:rsidRDefault="00424874" w:rsidP="00D716B1">
      <w:pPr>
        <w:rPr>
          <w:rFonts w:ascii="Arial" w:hAnsi="Arial" w:cs="Arial"/>
          <w:sz w:val="22"/>
          <w:szCs w:val="22"/>
        </w:rPr>
      </w:pPr>
      <w:r>
        <w:rPr>
          <w:rFonts w:ascii="Arial" w:hAnsi="Arial" w:cs="Arial"/>
          <w:sz w:val="22"/>
          <w:szCs w:val="22"/>
        </w:rPr>
        <w:t xml:space="preserve">     </w:t>
      </w:r>
      <w:r w:rsidRPr="00424874">
        <w:rPr>
          <w:rFonts w:ascii="Arial" w:hAnsi="Arial" w:cs="Arial"/>
          <w:sz w:val="22"/>
          <w:szCs w:val="22"/>
        </w:rPr>
        <w:t xml:space="preserve">2.3. Advantages and disadvantages of the theories X, Y, and Z </w:t>
      </w:r>
      <w:r w:rsidR="00A7740E">
        <w:rPr>
          <w:rFonts w:ascii="Arial" w:hAnsi="Arial" w:cs="Arial"/>
          <w:sz w:val="22"/>
          <w:szCs w:val="22"/>
        </w:rPr>
        <w:t>……………………...</w:t>
      </w:r>
      <w:r>
        <w:rPr>
          <w:rFonts w:ascii="Arial" w:hAnsi="Arial" w:cs="Arial"/>
          <w:sz w:val="22"/>
          <w:szCs w:val="22"/>
        </w:rPr>
        <w:t>……</w:t>
      </w:r>
      <w:r w:rsidR="00875DB4">
        <w:rPr>
          <w:rFonts w:ascii="Arial" w:hAnsi="Arial" w:cs="Arial"/>
          <w:sz w:val="22"/>
          <w:szCs w:val="22"/>
        </w:rPr>
        <w:t>7</w:t>
      </w:r>
    </w:p>
    <w:p w14:paraId="642A37AC" w14:textId="057C6784" w:rsidR="000C0A9D" w:rsidRDefault="000C0A9D" w:rsidP="00D716B1">
      <w:pPr>
        <w:rPr>
          <w:rFonts w:ascii="Arial" w:hAnsi="Arial" w:cs="Arial"/>
          <w:sz w:val="22"/>
          <w:szCs w:val="22"/>
        </w:rPr>
      </w:pPr>
      <w:r w:rsidRPr="000C0A9D">
        <w:rPr>
          <w:rFonts w:ascii="Arial" w:hAnsi="Arial" w:cs="Arial"/>
          <w:sz w:val="22"/>
          <w:szCs w:val="22"/>
        </w:rPr>
        <w:t xml:space="preserve">     2.4. </w:t>
      </w:r>
      <w:r w:rsidR="009316B0" w:rsidRPr="009316B0">
        <w:rPr>
          <w:rFonts w:ascii="Arial" w:hAnsi="Arial" w:cs="Arial"/>
          <w:sz w:val="22"/>
          <w:szCs w:val="22"/>
        </w:rPr>
        <w:t>Influence of culture and personal differences</w:t>
      </w:r>
      <w:r>
        <w:rPr>
          <w:rFonts w:ascii="Arial" w:hAnsi="Arial" w:cs="Arial"/>
          <w:sz w:val="22"/>
          <w:szCs w:val="22"/>
        </w:rPr>
        <w:t>……………………………………………</w:t>
      </w:r>
      <w:r w:rsidR="005F2C82">
        <w:rPr>
          <w:rFonts w:ascii="Arial" w:hAnsi="Arial" w:cs="Arial"/>
          <w:sz w:val="22"/>
          <w:szCs w:val="22"/>
        </w:rPr>
        <w:t>8</w:t>
      </w:r>
    </w:p>
    <w:p w14:paraId="5284E30F" w14:textId="5C506AB5" w:rsidR="000C0A9D" w:rsidRDefault="000C0A9D" w:rsidP="000C0A9D">
      <w:pPr>
        <w:rPr>
          <w:rFonts w:ascii="Arial" w:hAnsi="Arial" w:cs="Arial"/>
          <w:sz w:val="22"/>
          <w:szCs w:val="22"/>
        </w:rPr>
      </w:pPr>
      <w:r w:rsidRPr="000C0A9D">
        <w:rPr>
          <w:rFonts w:ascii="Arial" w:hAnsi="Arial" w:cs="Arial"/>
          <w:sz w:val="22"/>
          <w:szCs w:val="22"/>
        </w:rPr>
        <w:t>3. Situational leadership</w:t>
      </w:r>
      <w:r>
        <w:rPr>
          <w:rFonts w:ascii="Arial" w:hAnsi="Arial" w:cs="Arial"/>
          <w:sz w:val="22"/>
          <w:szCs w:val="22"/>
        </w:rPr>
        <w:t>…………………………………………………………………………</w:t>
      </w:r>
      <w:r w:rsidR="00875DB4">
        <w:rPr>
          <w:rFonts w:ascii="Arial" w:hAnsi="Arial" w:cs="Arial"/>
          <w:sz w:val="22"/>
          <w:szCs w:val="22"/>
        </w:rPr>
        <w:t>...</w:t>
      </w:r>
      <w:r w:rsidR="00CC366E">
        <w:rPr>
          <w:rFonts w:ascii="Arial" w:hAnsi="Arial" w:cs="Arial"/>
          <w:sz w:val="22"/>
          <w:szCs w:val="22"/>
        </w:rPr>
        <w:t>..9</w:t>
      </w:r>
    </w:p>
    <w:p w14:paraId="490A6F04" w14:textId="5482583D" w:rsidR="00842723" w:rsidRDefault="00842723" w:rsidP="00842723">
      <w:pPr>
        <w:spacing w:line="360" w:lineRule="auto"/>
        <w:rPr>
          <w:rFonts w:ascii="Arial" w:hAnsi="Arial" w:cs="Arial"/>
          <w:sz w:val="22"/>
          <w:szCs w:val="22"/>
        </w:rPr>
      </w:pPr>
      <w:r w:rsidRPr="00842723">
        <w:rPr>
          <w:rFonts w:ascii="Arial" w:hAnsi="Arial" w:cs="Arial"/>
          <w:sz w:val="22"/>
          <w:szCs w:val="22"/>
          <w:lang w:val="en-US"/>
        </w:rPr>
        <w:t xml:space="preserve">4. </w:t>
      </w:r>
      <w:r w:rsidRPr="00842723">
        <w:rPr>
          <w:rFonts w:ascii="Arial" w:hAnsi="Arial" w:cs="Arial"/>
          <w:sz w:val="22"/>
          <w:szCs w:val="22"/>
        </w:rPr>
        <w:t>Situational Leadership in a Dynamic and Complex Organizational Environment: A Gas Station Example</w:t>
      </w:r>
      <w:r>
        <w:rPr>
          <w:rFonts w:ascii="Arial" w:hAnsi="Arial" w:cs="Arial"/>
          <w:sz w:val="22"/>
          <w:szCs w:val="22"/>
        </w:rPr>
        <w:t>……………….……………………………………………………………………1</w:t>
      </w:r>
      <w:r w:rsidR="00E10457">
        <w:rPr>
          <w:rFonts w:ascii="Arial" w:hAnsi="Arial" w:cs="Arial"/>
          <w:sz w:val="22"/>
          <w:szCs w:val="22"/>
        </w:rPr>
        <w:t>1</w:t>
      </w:r>
    </w:p>
    <w:p w14:paraId="0E2DE5CF" w14:textId="71D6BDA3" w:rsidR="00842723" w:rsidRDefault="003838C6" w:rsidP="00842723">
      <w:pPr>
        <w:spacing w:line="360" w:lineRule="auto"/>
        <w:rPr>
          <w:rFonts w:ascii="Arial" w:hAnsi="Arial" w:cs="Arial"/>
          <w:sz w:val="22"/>
          <w:szCs w:val="22"/>
        </w:rPr>
      </w:pPr>
      <w:r>
        <w:rPr>
          <w:rFonts w:ascii="Arial" w:hAnsi="Arial" w:cs="Arial"/>
          <w:sz w:val="22"/>
          <w:szCs w:val="22"/>
        </w:rPr>
        <w:t>5. Conclusion………………………………………………………………………………………..1</w:t>
      </w:r>
      <w:r w:rsidR="00E10457">
        <w:rPr>
          <w:rFonts w:ascii="Arial" w:hAnsi="Arial" w:cs="Arial"/>
          <w:sz w:val="22"/>
          <w:szCs w:val="22"/>
        </w:rPr>
        <w:t>2</w:t>
      </w:r>
    </w:p>
    <w:p w14:paraId="0ADD8108" w14:textId="7BF312CC" w:rsidR="003838C6" w:rsidRPr="00842723" w:rsidRDefault="003838C6" w:rsidP="00842723">
      <w:pPr>
        <w:spacing w:line="360" w:lineRule="auto"/>
        <w:rPr>
          <w:rFonts w:ascii="Arial" w:hAnsi="Arial" w:cs="Arial"/>
          <w:sz w:val="22"/>
          <w:szCs w:val="22"/>
        </w:rPr>
      </w:pPr>
      <w:r>
        <w:rPr>
          <w:rFonts w:ascii="Arial" w:hAnsi="Arial" w:cs="Arial"/>
          <w:sz w:val="22"/>
          <w:szCs w:val="22"/>
        </w:rPr>
        <w:t>6. References……………………………………………………………………………………….14</w:t>
      </w:r>
    </w:p>
    <w:p w14:paraId="3E4DC850" w14:textId="77777777" w:rsidR="00842723" w:rsidRPr="000C0A9D" w:rsidRDefault="00842723" w:rsidP="000C0A9D">
      <w:pPr>
        <w:rPr>
          <w:rFonts w:ascii="Arial" w:hAnsi="Arial" w:cs="Arial"/>
          <w:sz w:val="22"/>
          <w:szCs w:val="22"/>
        </w:rPr>
      </w:pPr>
    </w:p>
    <w:p w14:paraId="7BD91844" w14:textId="77777777" w:rsidR="000C0A9D" w:rsidRDefault="000C0A9D" w:rsidP="00D716B1">
      <w:pPr>
        <w:rPr>
          <w:rFonts w:ascii="Arial" w:hAnsi="Arial" w:cs="Arial"/>
          <w:sz w:val="22"/>
          <w:szCs w:val="22"/>
        </w:rPr>
      </w:pPr>
    </w:p>
    <w:p w14:paraId="7DCBB732" w14:textId="77777777" w:rsidR="000C0A9D" w:rsidRPr="000C0A9D" w:rsidRDefault="000C0A9D" w:rsidP="00D716B1">
      <w:pPr>
        <w:rPr>
          <w:rFonts w:ascii="Arial" w:hAnsi="Arial" w:cs="Arial"/>
          <w:sz w:val="22"/>
          <w:szCs w:val="22"/>
        </w:rPr>
      </w:pPr>
    </w:p>
    <w:p w14:paraId="617E088F" w14:textId="77777777" w:rsidR="00424874" w:rsidRPr="00424874" w:rsidRDefault="00424874" w:rsidP="00D716B1">
      <w:pPr>
        <w:rPr>
          <w:rFonts w:ascii="Arial" w:hAnsi="Arial" w:cs="Arial"/>
          <w:sz w:val="22"/>
          <w:szCs w:val="22"/>
        </w:rPr>
      </w:pPr>
    </w:p>
    <w:p w14:paraId="74BDFD49" w14:textId="77777777" w:rsidR="007F2E9D" w:rsidRPr="00D716B1" w:rsidRDefault="007F2E9D" w:rsidP="00D716B1">
      <w:pPr>
        <w:rPr>
          <w:rFonts w:ascii="Arial" w:hAnsi="Arial" w:cs="Arial"/>
          <w:sz w:val="22"/>
          <w:szCs w:val="22"/>
        </w:rPr>
      </w:pPr>
    </w:p>
    <w:p w14:paraId="12215D52" w14:textId="77777777" w:rsidR="00D716B1" w:rsidRDefault="00D716B1">
      <w:pPr>
        <w:rPr>
          <w:rFonts w:ascii="Arial" w:hAnsi="Arial" w:cs="Arial"/>
          <w:sz w:val="22"/>
          <w:szCs w:val="22"/>
          <w:lang w:val="en-US"/>
        </w:rPr>
      </w:pPr>
    </w:p>
    <w:p w14:paraId="6A73F48C" w14:textId="77777777" w:rsidR="00D716B1" w:rsidRPr="002572A2" w:rsidRDefault="00D716B1">
      <w:pPr>
        <w:rPr>
          <w:rFonts w:ascii="Arial" w:hAnsi="Arial" w:cs="Arial"/>
          <w:sz w:val="22"/>
          <w:szCs w:val="22"/>
          <w:lang w:val="en-US"/>
        </w:rPr>
      </w:pPr>
    </w:p>
    <w:p w14:paraId="5DDCDAD0" w14:textId="77777777" w:rsidR="002572A2" w:rsidRDefault="002572A2">
      <w:pPr>
        <w:rPr>
          <w:rFonts w:ascii="Arial" w:hAnsi="Arial" w:cs="Arial"/>
          <w:b/>
          <w:bCs/>
          <w:sz w:val="28"/>
          <w:szCs w:val="28"/>
          <w:lang w:val="en-US"/>
        </w:rPr>
      </w:pPr>
    </w:p>
    <w:p w14:paraId="69704DBC" w14:textId="77777777" w:rsidR="002572A2" w:rsidRDefault="002572A2">
      <w:pPr>
        <w:rPr>
          <w:rFonts w:ascii="Arial" w:hAnsi="Arial" w:cs="Arial"/>
          <w:b/>
          <w:bCs/>
          <w:sz w:val="28"/>
          <w:szCs w:val="28"/>
          <w:lang w:val="en-US"/>
        </w:rPr>
      </w:pPr>
    </w:p>
    <w:p w14:paraId="35446EFE" w14:textId="77777777" w:rsidR="002572A2" w:rsidRDefault="002572A2">
      <w:pPr>
        <w:rPr>
          <w:rFonts w:ascii="Arial" w:hAnsi="Arial" w:cs="Arial"/>
          <w:b/>
          <w:bCs/>
          <w:sz w:val="28"/>
          <w:szCs w:val="28"/>
          <w:lang w:val="en-US"/>
        </w:rPr>
      </w:pPr>
    </w:p>
    <w:p w14:paraId="716B362D" w14:textId="77777777" w:rsidR="002572A2" w:rsidRDefault="002572A2">
      <w:pPr>
        <w:rPr>
          <w:rFonts w:ascii="Arial" w:hAnsi="Arial" w:cs="Arial"/>
          <w:b/>
          <w:bCs/>
          <w:sz w:val="28"/>
          <w:szCs w:val="28"/>
          <w:lang w:val="en-US"/>
        </w:rPr>
      </w:pPr>
    </w:p>
    <w:p w14:paraId="5ABEBF4D" w14:textId="77777777" w:rsidR="002572A2" w:rsidRDefault="002572A2">
      <w:pPr>
        <w:rPr>
          <w:rFonts w:ascii="Arial" w:hAnsi="Arial" w:cs="Arial"/>
          <w:b/>
          <w:bCs/>
          <w:sz w:val="28"/>
          <w:szCs w:val="28"/>
          <w:lang w:val="en-US"/>
        </w:rPr>
      </w:pPr>
    </w:p>
    <w:p w14:paraId="25A6498E" w14:textId="77777777" w:rsidR="002572A2" w:rsidRDefault="002572A2">
      <w:pPr>
        <w:rPr>
          <w:rFonts w:ascii="Arial" w:hAnsi="Arial" w:cs="Arial"/>
          <w:b/>
          <w:bCs/>
          <w:sz w:val="28"/>
          <w:szCs w:val="28"/>
          <w:lang w:val="en-US"/>
        </w:rPr>
      </w:pPr>
    </w:p>
    <w:p w14:paraId="4F84B04C" w14:textId="77777777" w:rsidR="002572A2" w:rsidRDefault="002572A2">
      <w:pPr>
        <w:rPr>
          <w:rFonts w:ascii="Arial" w:hAnsi="Arial" w:cs="Arial"/>
          <w:b/>
          <w:bCs/>
          <w:sz w:val="28"/>
          <w:szCs w:val="28"/>
          <w:lang w:val="en-US"/>
        </w:rPr>
      </w:pPr>
    </w:p>
    <w:p w14:paraId="43A20939" w14:textId="77777777" w:rsidR="002572A2" w:rsidRDefault="002572A2">
      <w:pPr>
        <w:rPr>
          <w:rFonts w:ascii="Arial" w:hAnsi="Arial" w:cs="Arial"/>
          <w:b/>
          <w:bCs/>
          <w:sz w:val="28"/>
          <w:szCs w:val="28"/>
          <w:lang w:val="en-US"/>
        </w:rPr>
      </w:pPr>
    </w:p>
    <w:p w14:paraId="0EF3C4AD" w14:textId="77777777" w:rsidR="002572A2" w:rsidRDefault="002572A2">
      <w:pPr>
        <w:rPr>
          <w:rFonts w:ascii="Arial" w:hAnsi="Arial" w:cs="Arial"/>
          <w:b/>
          <w:bCs/>
          <w:sz w:val="28"/>
          <w:szCs w:val="28"/>
          <w:lang w:val="en-US"/>
        </w:rPr>
      </w:pPr>
    </w:p>
    <w:p w14:paraId="24538D54" w14:textId="77777777" w:rsidR="002572A2" w:rsidRDefault="002572A2">
      <w:pPr>
        <w:rPr>
          <w:rFonts w:ascii="Arial" w:hAnsi="Arial" w:cs="Arial"/>
          <w:b/>
          <w:bCs/>
          <w:sz w:val="28"/>
          <w:szCs w:val="28"/>
          <w:lang w:val="en-US"/>
        </w:rPr>
      </w:pPr>
    </w:p>
    <w:p w14:paraId="5B5BA160" w14:textId="1A27E841" w:rsidR="009F72A7" w:rsidRDefault="00A625EA" w:rsidP="007D62DB">
      <w:pPr>
        <w:pStyle w:val="Heading1"/>
        <w:numPr>
          <w:ilvl w:val="0"/>
          <w:numId w:val="13"/>
        </w:numPr>
        <w:rPr>
          <w:rFonts w:ascii="Arial" w:hAnsi="Arial" w:cs="Arial"/>
          <w:b/>
          <w:bCs/>
          <w:color w:val="auto"/>
          <w:sz w:val="22"/>
          <w:szCs w:val="22"/>
          <w:lang w:val="en-US"/>
        </w:rPr>
      </w:pPr>
      <w:r w:rsidRPr="0033183E">
        <w:rPr>
          <w:rFonts w:ascii="Arial" w:hAnsi="Arial" w:cs="Arial"/>
          <w:b/>
          <w:bCs/>
          <w:color w:val="auto"/>
          <w:sz w:val="22"/>
          <w:szCs w:val="22"/>
          <w:lang w:val="en-US"/>
        </w:rPr>
        <w:lastRenderedPageBreak/>
        <w:t>Introduction</w:t>
      </w:r>
    </w:p>
    <w:p w14:paraId="461120E6" w14:textId="77777777" w:rsidR="007D62DB" w:rsidRPr="007D62DB" w:rsidRDefault="007D62DB" w:rsidP="007D62DB">
      <w:pPr>
        <w:rPr>
          <w:lang w:val="en-US"/>
        </w:rPr>
      </w:pPr>
    </w:p>
    <w:p w14:paraId="23AB6DF3" w14:textId="376DB857" w:rsidR="00353D0A" w:rsidRDefault="00A625EA" w:rsidP="00AE01E5">
      <w:pPr>
        <w:spacing w:line="360" w:lineRule="auto"/>
        <w:jc w:val="both"/>
        <w:rPr>
          <w:rFonts w:ascii="Arial" w:hAnsi="Arial" w:cs="Arial"/>
          <w:sz w:val="22"/>
          <w:szCs w:val="22"/>
        </w:rPr>
      </w:pPr>
      <w:r w:rsidRPr="00C5217E">
        <w:rPr>
          <w:rFonts w:ascii="Arial" w:hAnsi="Arial" w:cs="Arial"/>
          <w:sz w:val="22"/>
          <w:szCs w:val="22"/>
        </w:rPr>
        <w:t xml:space="preserve">Leadership is generally defined as the ability to influence and inspire individuals </w:t>
      </w:r>
      <w:r w:rsidR="005442CB">
        <w:rPr>
          <w:rFonts w:ascii="Arial" w:hAnsi="Arial" w:cs="Arial"/>
          <w:sz w:val="22"/>
          <w:szCs w:val="22"/>
        </w:rPr>
        <w:t>toward</w:t>
      </w:r>
      <w:r w:rsidRPr="00C5217E">
        <w:rPr>
          <w:rFonts w:ascii="Arial" w:hAnsi="Arial" w:cs="Arial"/>
          <w:sz w:val="22"/>
          <w:szCs w:val="22"/>
        </w:rPr>
        <w:t xml:space="preserve"> achieving common goals. It focuses on vision, motivation, and the broader perspective of guiding an organization or group. Key</w:t>
      </w:r>
      <w:r w:rsidR="005B701D">
        <w:rPr>
          <w:rFonts w:ascii="Arial" w:hAnsi="Arial" w:cs="Arial"/>
          <w:sz w:val="22"/>
          <w:szCs w:val="22"/>
        </w:rPr>
        <w:t xml:space="preserve"> </w:t>
      </w:r>
      <w:r w:rsidRPr="00C5217E">
        <w:rPr>
          <w:rFonts w:ascii="Arial" w:hAnsi="Arial" w:cs="Arial"/>
          <w:sz w:val="22"/>
          <w:szCs w:val="22"/>
        </w:rPr>
        <w:t>attributes of leadership include interpersonal skills, visionary thinking, and the capacity to drive change (Northouse, 20</w:t>
      </w:r>
      <w:r w:rsidR="005442CB">
        <w:rPr>
          <w:rFonts w:ascii="Arial" w:hAnsi="Arial" w:cs="Arial"/>
          <w:sz w:val="22"/>
          <w:szCs w:val="22"/>
        </w:rPr>
        <w:t>21</w:t>
      </w:r>
      <w:r w:rsidRPr="00C5217E">
        <w:rPr>
          <w:rFonts w:ascii="Arial" w:hAnsi="Arial" w:cs="Arial"/>
          <w:sz w:val="22"/>
          <w:szCs w:val="22"/>
        </w:rPr>
        <w:t>).</w:t>
      </w:r>
    </w:p>
    <w:p w14:paraId="49DAE490" w14:textId="172314FB" w:rsidR="00986350" w:rsidRDefault="00986350" w:rsidP="00986350">
      <w:pPr>
        <w:spacing w:line="360" w:lineRule="auto"/>
        <w:jc w:val="center"/>
        <w:rPr>
          <w:rFonts w:ascii="Arial" w:hAnsi="Arial" w:cs="Arial"/>
          <w:sz w:val="22"/>
          <w:szCs w:val="22"/>
        </w:rPr>
      </w:pPr>
      <w:r w:rsidRPr="00460073">
        <w:rPr>
          <w:rFonts w:ascii="Arial" w:hAnsi="Arial" w:cs="Arial"/>
          <w:noProof/>
          <w:sz w:val="22"/>
          <w:szCs w:val="22"/>
        </w:rPr>
        <w:drawing>
          <wp:inline distT="0" distB="0" distL="0" distR="0" wp14:anchorId="37E8951C" wp14:editId="506FE0F9">
            <wp:extent cx="5166360" cy="2957778"/>
            <wp:effectExtent l="19050" t="19050" r="15240" b="14605"/>
            <wp:docPr id="1600730336"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30336" name="Picture 1" descr="A screen shot of a computer&#10;&#10;Description automatically generated"/>
                    <pic:cNvPicPr/>
                  </pic:nvPicPr>
                  <pic:blipFill>
                    <a:blip r:embed="rId12">
                      <a:extLst>
                        <a:ext uri="{BEBA8EAE-BF5A-486C-A8C5-ECC9F3942E4B}">
                          <a14:imgProps xmlns:a14="http://schemas.microsoft.com/office/drawing/2010/main">
                            <a14:imgLayer r:embed="rId13">
                              <a14:imgEffect>
                                <a14:saturation sat="66000"/>
                              </a14:imgEffect>
                            </a14:imgLayer>
                          </a14:imgProps>
                        </a:ext>
                      </a:extLst>
                    </a:blip>
                    <a:stretch>
                      <a:fillRect/>
                    </a:stretch>
                  </pic:blipFill>
                  <pic:spPr>
                    <a:xfrm>
                      <a:off x="0" y="0"/>
                      <a:ext cx="5166360" cy="2957778"/>
                    </a:xfrm>
                    <a:prstGeom prst="rect">
                      <a:avLst/>
                    </a:prstGeom>
                    <a:ln>
                      <a:solidFill>
                        <a:schemeClr val="accent1"/>
                      </a:solidFill>
                    </a:ln>
                    <a:effectLst>
                      <a:innerShdw blurRad="63500" dist="50800" dir="13500000">
                        <a:prstClr val="black">
                          <a:alpha val="50000"/>
                        </a:prstClr>
                      </a:innerShdw>
                    </a:effectLst>
                  </pic:spPr>
                </pic:pic>
              </a:graphicData>
            </a:graphic>
          </wp:inline>
        </w:drawing>
      </w:r>
    </w:p>
    <w:p w14:paraId="0261F4F5" w14:textId="77777777" w:rsidR="00986350" w:rsidRPr="00986350" w:rsidRDefault="00986350" w:rsidP="00986350">
      <w:pPr>
        <w:spacing w:line="360" w:lineRule="auto"/>
        <w:jc w:val="center"/>
        <w:rPr>
          <w:rFonts w:ascii="Arial" w:hAnsi="Arial" w:cs="Arial"/>
          <w:sz w:val="22"/>
          <w:szCs w:val="22"/>
        </w:rPr>
      </w:pPr>
      <w:r w:rsidRPr="00986350">
        <w:rPr>
          <w:rFonts w:ascii="Arial" w:hAnsi="Arial" w:cs="Arial"/>
          <w:sz w:val="22"/>
          <w:szCs w:val="22"/>
        </w:rPr>
        <w:t>(Source: HubSpot, 2023)</w:t>
      </w:r>
    </w:p>
    <w:p w14:paraId="1602F9C3" w14:textId="77777777" w:rsidR="005E628B" w:rsidRDefault="009870B7" w:rsidP="009870B7">
      <w:pPr>
        <w:spacing w:line="360" w:lineRule="auto"/>
        <w:jc w:val="both"/>
        <w:rPr>
          <w:rFonts w:ascii="Arial" w:hAnsi="Arial" w:cs="Arial"/>
          <w:sz w:val="22"/>
          <w:szCs w:val="22"/>
        </w:rPr>
      </w:pPr>
      <w:r w:rsidRPr="009870B7">
        <w:rPr>
          <w:rFonts w:ascii="Arial" w:hAnsi="Arial" w:cs="Arial"/>
          <w:sz w:val="22"/>
          <w:szCs w:val="22"/>
        </w:rPr>
        <w:t>This report delves into three prominent leadership theories—Theory X, Theory Y, and Theory Z—each presenting unique perspectives on leadership and management.</w:t>
      </w:r>
      <w:r w:rsidR="00A07414">
        <w:rPr>
          <w:rFonts w:ascii="Arial" w:hAnsi="Arial" w:cs="Arial"/>
          <w:sz w:val="22"/>
          <w:szCs w:val="22"/>
        </w:rPr>
        <w:t xml:space="preserve"> It</w:t>
      </w:r>
      <w:r w:rsidR="000B4CC9">
        <w:rPr>
          <w:rFonts w:ascii="Arial" w:hAnsi="Arial" w:cs="Arial"/>
          <w:sz w:val="22"/>
          <w:szCs w:val="22"/>
        </w:rPr>
        <w:t xml:space="preserve"> also</w:t>
      </w:r>
      <w:r w:rsidRPr="009870B7">
        <w:rPr>
          <w:rFonts w:ascii="Arial" w:hAnsi="Arial" w:cs="Arial"/>
          <w:sz w:val="22"/>
          <w:szCs w:val="22"/>
        </w:rPr>
        <w:t xml:space="preserve"> aims to elucidate the similarities and differences among these theories, providing a comprehensive understanding of their core principles and practical applications. </w:t>
      </w:r>
    </w:p>
    <w:p w14:paraId="4D38633E" w14:textId="6DF61EA8" w:rsidR="009870B7" w:rsidRPr="009870B7" w:rsidRDefault="009870B7" w:rsidP="009870B7">
      <w:pPr>
        <w:spacing w:line="360" w:lineRule="auto"/>
        <w:jc w:val="both"/>
        <w:rPr>
          <w:rFonts w:ascii="Arial" w:hAnsi="Arial" w:cs="Arial"/>
          <w:sz w:val="22"/>
          <w:szCs w:val="22"/>
        </w:rPr>
      </w:pPr>
      <w:r w:rsidRPr="009870B7">
        <w:rPr>
          <w:rFonts w:ascii="Arial" w:hAnsi="Arial" w:cs="Arial"/>
          <w:sz w:val="22"/>
          <w:szCs w:val="22"/>
        </w:rPr>
        <w:t>Additionally, the report examines the advantages and disadvantages inherent in each leadership style, considering factors such as employee motivation, productivity, and job satisfaction. The influence of cultural and personal differences on leadership effectiveness is also scrutinized, recognizing that varying cultural contexts and individual traits can significantly impact the success of a particular leadership approach.</w:t>
      </w:r>
    </w:p>
    <w:p w14:paraId="3342F927" w14:textId="7507635E" w:rsidR="00460073" w:rsidRDefault="009870B7" w:rsidP="00986350">
      <w:pPr>
        <w:spacing w:line="360" w:lineRule="auto"/>
        <w:jc w:val="both"/>
        <w:rPr>
          <w:rFonts w:ascii="Arial" w:hAnsi="Arial" w:cs="Arial"/>
          <w:sz w:val="22"/>
          <w:szCs w:val="22"/>
        </w:rPr>
      </w:pPr>
      <w:r w:rsidRPr="009870B7">
        <w:rPr>
          <w:rFonts w:ascii="Arial" w:hAnsi="Arial" w:cs="Arial"/>
          <w:sz w:val="22"/>
          <w:szCs w:val="22"/>
        </w:rPr>
        <w:t xml:space="preserve">Central to this discussion is the assertion that </w:t>
      </w:r>
      <w:r w:rsidR="001D3FB4" w:rsidRPr="001D3FB4">
        <w:rPr>
          <w:rFonts w:ascii="Arial" w:hAnsi="Arial" w:cs="Arial"/>
          <w:sz w:val="22"/>
          <w:szCs w:val="22"/>
        </w:rPr>
        <w:t>a leader may not always use the same style for all situations; instead, the situation may determine the style of leadership applied</w:t>
      </w:r>
      <w:r w:rsidR="002A0078">
        <w:rPr>
          <w:rFonts w:ascii="Arial" w:hAnsi="Arial" w:cs="Arial"/>
          <w:sz w:val="22"/>
          <w:szCs w:val="22"/>
        </w:rPr>
        <w:t xml:space="preserve">. </w:t>
      </w:r>
      <w:r w:rsidRPr="009870B7">
        <w:rPr>
          <w:rFonts w:ascii="Arial" w:hAnsi="Arial" w:cs="Arial"/>
          <w:sz w:val="22"/>
          <w:szCs w:val="22"/>
        </w:rPr>
        <w:t xml:space="preserve">This contingency perspective underscores the importance of situational awareness and adaptability in leadership. By evaluating how different scenarios necessitate different leadership approaches, the report provides a nuanced understanding of how effective </w:t>
      </w:r>
      <w:r w:rsidRPr="009870B7">
        <w:rPr>
          <w:rFonts w:ascii="Arial" w:hAnsi="Arial" w:cs="Arial"/>
          <w:sz w:val="22"/>
          <w:szCs w:val="22"/>
        </w:rPr>
        <w:lastRenderedPageBreak/>
        <w:t xml:space="preserve">leadership is often a dynamic and context-dependent </w:t>
      </w:r>
      <w:r w:rsidR="00353D0A">
        <w:rPr>
          <w:rFonts w:ascii="Arial" w:hAnsi="Arial" w:cs="Arial"/>
          <w:sz w:val="22"/>
          <w:szCs w:val="22"/>
        </w:rPr>
        <w:t>endeavor</w:t>
      </w:r>
      <w:r w:rsidRPr="009870B7">
        <w:rPr>
          <w:rFonts w:ascii="Arial" w:hAnsi="Arial" w:cs="Arial"/>
          <w:sz w:val="22"/>
          <w:szCs w:val="22"/>
        </w:rPr>
        <w:t xml:space="preserve">. This </w:t>
      </w:r>
      <w:r w:rsidR="00B72DF9" w:rsidRPr="009870B7">
        <w:rPr>
          <w:rFonts w:ascii="Arial" w:hAnsi="Arial" w:cs="Arial"/>
          <w:sz w:val="22"/>
          <w:szCs w:val="22"/>
        </w:rPr>
        <w:t>thorough</w:t>
      </w:r>
      <w:r w:rsidRPr="009870B7">
        <w:rPr>
          <w:rFonts w:ascii="Arial" w:hAnsi="Arial" w:cs="Arial"/>
          <w:sz w:val="22"/>
          <w:szCs w:val="22"/>
        </w:rPr>
        <w:t xml:space="preserve"> exploration aims to equip leaders with the insights necessary to navigate the complexities of managing diverse teams in an ever-evolving organizational landscape</w:t>
      </w:r>
      <w:r w:rsidR="00F96E6C">
        <w:rPr>
          <w:rFonts w:ascii="Arial" w:hAnsi="Arial" w:cs="Arial"/>
          <w:sz w:val="22"/>
          <w:szCs w:val="22"/>
        </w:rPr>
        <w:t>.</w:t>
      </w:r>
    </w:p>
    <w:p w14:paraId="1911DB01" w14:textId="58F7F306" w:rsidR="00483832" w:rsidRPr="0033183E" w:rsidRDefault="0033183E" w:rsidP="00F70F9E">
      <w:pPr>
        <w:pStyle w:val="Heading1"/>
        <w:spacing w:line="360" w:lineRule="auto"/>
        <w:rPr>
          <w:rFonts w:ascii="Arial" w:hAnsi="Arial" w:cs="Arial"/>
          <w:b/>
          <w:bCs/>
          <w:color w:val="auto"/>
          <w:sz w:val="22"/>
          <w:szCs w:val="22"/>
        </w:rPr>
      </w:pPr>
      <w:r w:rsidRPr="0033183E">
        <w:rPr>
          <w:rFonts w:ascii="Arial" w:hAnsi="Arial" w:cs="Arial"/>
          <w:b/>
          <w:bCs/>
          <w:color w:val="auto"/>
          <w:sz w:val="22"/>
          <w:szCs w:val="22"/>
        </w:rPr>
        <w:t xml:space="preserve">2. </w:t>
      </w:r>
      <w:bookmarkStart w:id="0" w:name="_Hlk170621900"/>
      <w:r w:rsidR="00DB6ACE" w:rsidRPr="0033183E">
        <w:rPr>
          <w:rFonts w:ascii="Arial" w:hAnsi="Arial" w:cs="Arial"/>
          <w:b/>
          <w:bCs/>
          <w:color w:val="auto"/>
          <w:sz w:val="22"/>
          <w:szCs w:val="22"/>
        </w:rPr>
        <w:t>Theory</w:t>
      </w:r>
      <w:r w:rsidR="008F242E" w:rsidRPr="0033183E">
        <w:rPr>
          <w:rFonts w:ascii="Arial" w:hAnsi="Arial" w:cs="Arial"/>
          <w:b/>
          <w:bCs/>
          <w:color w:val="auto"/>
          <w:sz w:val="22"/>
          <w:szCs w:val="22"/>
        </w:rPr>
        <w:t xml:space="preserve"> X, Y, and Z in Leadership</w:t>
      </w:r>
    </w:p>
    <w:bookmarkEnd w:id="0"/>
    <w:p w14:paraId="484C8B1F" w14:textId="1A0722DA" w:rsidR="008F242E" w:rsidRDefault="008F242E" w:rsidP="008F242E">
      <w:pPr>
        <w:spacing w:line="360" w:lineRule="auto"/>
        <w:jc w:val="both"/>
        <w:rPr>
          <w:rFonts w:ascii="Arial" w:hAnsi="Arial" w:cs="Arial"/>
          <w:b/>
          <w:bCs/>
          <w:sz w:val="22"/>
          <w:szCs w:val="22"/>
        </w:rPr>
      </w:pPr>
      <w:r w:rsidRPr="008F242E">
        <w:rPr>
          <w:rFonts w:ascii="Arial" w:hAnsi="Arial" w:cs="Arial"/>
          <w:sz w:val="22"/>
          <w:szCs w:val="22"/>
        </w:rPr>
        <w:t>Developed by Douglas McGregor in the 1960s, Theory X and Theory Y offer two contrasting views of management</w:t>
      </w:r>
      <w:r w:rsidR="000E6E8D">
        <w:rPr>
          <w:rFonts w:ascii="Arial" w:hAnsi="Arial" w:cs="Arial"/>
          <w:sz w:val="22"/>
          <w:szCs w:val="22"/>
        </w:rPr>
        <w:t xml:space="preserve"> and </w:t>
      </w:r>
      <w:r w:rsidR="000E6E8D" w:rsidRPr="000E6E8D">
        <w:rPr>
          <w:rFonts w:ascii="Arial" w:hAnsi="Arial" w:cs="Arial"/>
          <w:sz w:val="22"/>
          <w:szCs w:val="22"/>
        </w:rPr>
        <w:t>workforce motivation</w:t>
      </w:r>
      <w:r w:rsidRPr="008F242E">
        <w:rPr>
          <w:rFonts w:ascii="Arial" w:hAnsi="Arial" w:cs="Arial"/>
          <w:sz w:val="22"/>
          <w:szCs w:val="22"/>
        </w:rPr>
        <w:t>. McGregor introduced these theories in his book, "The Human Side of Enterprise," to highlight different assumptions managers can hold about their employees</w:t>
      </w:r>
      <w:r w:rsidR="00A8653A">
        <w:rPr>
          <w:rFonts w:ascii="Arial" w:hAnsi="Arial" w:cs="Arial"/>
          <w:sz w:val="22"/>
          <w:szCs w:val="22"/>
        </w:rPr>
        <w:t xml:space="preserve"> </w:t>
      </w:r>
      <w:r w:rsidR="00A8653A" w:rsidRPr="00A8653A">
        <w:rPr>
          <w:rFonts w:ascii="Arial" w:hAnsi="Arial" w:cs="Arial"/>
          <w:b/>
          <w:bCs/>
          <w:sz w:val="22"/>
          <w:szCs w:val="22"/>
        </w:rPr>
        <w:t xml:space="preserve">(Figure </w:t>
      </w:r>
      <w:r w:rsidR="00CD79F4">
        <w:rPr>
          <w:rFonts w:ascii="Arial" w:hAnsi="Arial" w:cs="Arial"/>
          <w:b/>
          <w:bCs/>
          <w:sz w:val="22"/>
          <w:szCs w:val="22"/>
        </w:rPr>
        <w:t>1</w:t>
      </w:r>
      <w:r w:rsidR="00A8653A" w:rsidRPr="00A8653A">
        <w:rPr>
          <w:rFonts w:ascii="Arial" w:hAnsi="Arial" w:cs="Arial"/>
          <w:b/>
          <w:bCs/>
          <w:sz w:val="22"/>
          <w:szCs w:val="22"/>
        </w:rPr>
        <w:t>).</w:t>
      </w:r>
    </w:p>
    <w:p w14:paraId="23F5A32D" w14:textId="77777777" w:rsidR="00A07414" w:rsidRDefault="00A07414" w:rsidP="008F242E">
      <w:pPr>
        <w:spacing w:line="360" w:lineRule="auto"/>
        <w:jc w:val="both"/>
        <w:rPr>
          <w:rFonts w:ascii="Arial" w:hAnsi="Arial" w:cs="Arial"/>
          <w:b/>
          <w:bCs/>
          <w:sz w:val="22"/>
          <w:szCs w:val="22"/>
        </w:rPr>
      </w:pPr>
    </w:p>
    <w:p w14:paraId="47387067" w14:textId="4C3D42A2" w:rsidR="0008243C" w:rsidRDefault="0008243C" w:rsidP="008F242E">
      <w:pPr>
        <w:spacing w:line="360" w:lineRule="auto"/>
        <w:jc w:val="both"/>
        <w:rPr>
          <w:rFonts w:ascii="Arial" w:hAnsi="Arial" w:cs="Arial"/>
          <w:b/>
          <w:bCs/>
          <w:sz w:val="22"/>
          <w:szCs w:val="22"/>
        </w:rPr>
      </w:pPr>
      <w:r w:rsidRPr="0008243C">
        <w:rPr>
          <w:rFonts w:ascii="Arial" w:hAnsi="Arial" w:cs="Arial"/>
          <w:b/>
          <w:bCs/>
          <w:sz w:val="22"/>
          <w:szCs w:val="22"/>
        </w:rPr>
        <w:t xml:space="preserve">Figure </w:t>
      </w:r>
      <w:r w:rsidR="00CD79F4">
        <w:rPr>
          <w:rFonts w:ascii="Arial" w:hAnsi="Arial" w:cs="Arial"/>
          <w:b/>
          <w:bCs/>
          <w:sz w:val="22"/>
          <w:szCs w:val="22"/>
        </w:rPr>
        <w:t>1</w:t>
      </w:r>
      <w:r w:rsidRPr="0008243C">
        <w:rPr>
          <w:rFonts w:ascii="Arial" w:hAnsi="Arial" w:cs="Arial"/>
          <w:b/>
          <w:bCs/>
          <w:sz w:val="22"/>
          <w:szCs w:val="22"/>
        </w:rPr>
        <w:t>. Leadership Theory X, Y, and Z</w:t>
      </w:r>
    </w:p>
    <w:p w14:paraId="1D9D74C5" w14:textId="6233A3EF" w:rsidR="0008243C" w:rsidRDefault="0008243C" w:rsidP="008F242E">
      <w:pPr>
        <w:spacing w:line="360" w:lineRule="auto"/>
        <w:jc w:val="both"/>
        <w:rPr>
          <w:rFonts w:ascii="Arial" w:hAnsi="Arial" w:cs="Arial"/>
          <w:b/>
          <w:bCs/>
          <w:sz w:val="22"/>
          <w:szCs w:val="22"/>
        </w:rPr>
      </w:pPr>
      <w:r>
        <w:rPr>
          <w:rFonts w:ascii="Arial" w:hAnsi="Arial" w:cs="Arial"/>
          <w:b/>
          <w:bCs/>
          <w:noProof/>
          <w:sz w:val="22"/>
          <w:szCs w:val="22"/>
        </w:rPr>
        <w:drawing>
          <wp:inline distT="0" distB="0" distL="0" distR="0" wp14:anchorId="2D044B0C" wp14:editId="7B3959B6">
            <wp:extent cx="5614670" cy="3145790"/>
            <wp:effectExtent l="0" t="0" r="5080" b="0"/>
            <wp:docPr id="1865350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4670" cy="3145790"/>
                    </a:xfrm>
                    <a:prstGeom prst="rect">
                      <a:avLst/>
                    </a:prstGeom>
                    <a:noFill/>
                  </pic:spPr>
                </pic:pic>
              </a:graphicData>
            </a:graphic>
          </wp:inline>
        </w:drawing>
      </w:r>
    </w:p>
    <w:p w14:paraId="274DE5BA" w14:textId="77777777" w:rsidR="0008243C" w:rsidRDefault="0008243C" w:rsidP="0008243C">
      <w:pPr>
        <w:spacing w:line="360" w:lineRule="auto"/>
        <w:jc w:val="center"/>
        <w:rPr>
          <w:rFonts w:ascii="Arial" w:hAnsi="Arial" w:cs="Arial"/>
          <w:sz w:val="22"/>
          <w:szCs w:val="22"/>
        </w:rPr>
      </w:pPr>
      <w:r w:rsidRPr="0008243C">
        <w:rPr>
          <w:rFonts w:ascii="Arial" w:hAnsi="Arial" w:cs="Arial"/>
          <w:sz w:val="22"/>
          <w:szCs w:val="22"/>
        </w:rPr>
        <w:t xml:space="preserve">(Source: </w:t>
      </w:r>
      <w:hyperlink r:id="rId15" w:tooltip="Mercure AACE 2013" w:history="1">
        <w:r w:rsidRPr="0008243C">
          <w:rPr>
            <w:rStyle w:val="Hyperlink"/>
            <w:rFonts w:ascii="Arial" w:hAnsi="Arial" w:cs="Arial"/>
            <w:color w:val="auto"/>
            <w:sz w:val="22"/>
            <w:szCs w:val="22"/>
            <w:u w:val="none"/>
          </w:rPr>
          <w:t>Mercure AACE, 2013</w:t>
        </w:r>
      </w:hyperlink>
      <w:r w:rsidRPr="0008243C">
        <w:rPr>
          <w:rFonts w:ascii="Arial" w:hAnsi="Arial" w:cs="Arial"/>
          <w:sz w:val="22"/>
          <w:szCs w:val="22"/>
        </w:rPr>
        <w:t>)</w:t>
      </w:r>
    </w:p>
    <w:p w14:paraId="1387A333" w14:textId="77777777" w:rsidR="00BD1E8C" w:rsidRPr="00BD1E8C" w:rsidRDefault="00BD1E8C" w:rsidP="00BD1E8C">
      <w:pPr>
        <w:spacing w:line="360" w:lineRule="auto"/>
        <w:rPr>
          <w:rFonts w:ascii="Arial" w:hAnsi="Arial" w:cs="Arial"/>
          <w:b/>
          <w:bCs/>
          <w:sz w:val="22"/>
          <w:szCs w:val="22"/>
        </w:rPr>
      </w:pPr>
      <w:r w:rsidRPr="00BD1E8C">
        <w:rPr>
          <w:rFonts w:ascii="Arial" w:hAnsi="Arial" w:cs="Arial"/>
          <w:b/>
          <w:bCs/>
          <w:sz w:val="22"/>
          <w:szCs w:val="22"/>
        </w:rPr>
        <w:t xml:space="preserve">     2.1. Explanation of the theories</w:t>
      </w:r>
    </w:p>
    <w:p w14:paraId="3B81FD80" w14:textId="64624096" w:rsidR="008F242E" w:rsidRPr="008F242E" w:rsidRDefault="008E7193" w:rsidP="008F242E">
      <w:pPr>
        <w:spacing w:line="360" w:lineRule="auto"/>
        <w:jc w:val="both"/>
        <w:rPr>
          <w:rFonts w:ascii="Arial" w:hAnsi="Arial" w:cs="Arial"/>
          <w:sz w:val="22"/>
          <w:szCs w:val="22"/>
        </w:rPr>
      </w:pPr>
      <w:r w:rsidRPr="008E7193">
        <w:rPr>
          <w:rFonts w:ascii="Arial" w:hAnsi="Arial" w:cs="Arial"/>
          <w:sz w:val="22"/>
          <w:szCs w:val="22"/>
        </w:rPr>
        <w:t>Theory X</w:t>
      </w:r>
      <w:r w:rsidR="000645B9">
        <w:rPr>
          <w:rFonts w:ascii="Arial" w:hAnsi="Arial" w:cs="Arial"/>
          <w:sz w:val="22"/>
          <w:szCs w:val="22"/>
        </w:rPr>
        <w:t xml:space="preserve"> s</w:t>
      </w:r>
      <w:r w:rsidRPr="008E7193">
        <w:rPr>
          <w:rFonts w:ascii="Arial" w:hAnsi="Arial" w:cs="Arial"/>
          <w:sz w:val="22"/>
          <w:szCs w:val="22"/>
        </w:rPr>
        <w:t xml:space="preserve">uggests that employees </w:t>
      </w:r>
      <w:r w:rsidR="00A424F7">
        <w:rPr>
          <w:rFonts w:ascii="Arial" w:hAnsi="Arial" w:cs="Arial"/>
          <w:sz w:val="22"/>
          <w:szCs w:val="22"/>
        </w:rPr>
        <w:t xml:space="preserve">dislike </w:t>
      </w:r>
      <w:r w:rsidRPr="008E7193">
        <w:rPr>
          <w:rFonts w:ascii="Arial" w:hAnsi="Arial" w:cs="Arial"/>
          <w:sz w:val="22"/>
          <w:szCs w:val="22"/>
        </w:rPr>
        <w:t>work</w:t>
      </w:r>
      <w:r w:rsidR="00A424F7">
        <w:rPr>
          <w:rFonts w:ascii="Arial" w:hAnsi="Arial" w:cs="Arial"/>
          <w:sz w:val="22"/>
          <w:szCs w:val="22"/>
        </w:rPr>
        <w:t xml:space="preserve">, </w:t>
      </w:r>
      <w:r w:rsidR="00CD3521">
        <w:rPr>
          <w:rFonts w:ascii="Arial" w:hAnsi="Arial" w:cs="Arial"/>
          <w:sz w:val="22"/>
          <w:szCs w:val="22"/>
        </w:rPr>
        <w:t xml:space="preserve">they </w:t>
      </w:r>
      <w:r w:rsidR="00A424F7">
        <w:rPr>
          <w:rFonts w:ascii="Arial" w:hAnsi="Arial" w:cs="Arial"/>
          <w:sz w:val="22"/>
          <w:szCs w:val="22"/>
        </w:rPr>
        <w:t>are lazy</w:t>
      </w:r>
      <w:r w:rsidR="007C512A">
        <w:rPr>
          <w:rFonts w:ascii="Arial" w:hAnsi="Arial" w:cs="Arial"/>
          <w:sz w:val="22"/>
          <w:szCs w:val="22"/>
        </w:rPr>
        <w:t xml:space="preserve"> and unambitious</w:t>
      </w:r>
      <w:r w:rsidR="00470AA4">
        <w:rPr>
          <w:rFonts w:ascii="Arial" w:hAnsi="Arial" w:cs="Arial"/>
          <w:sz w:val="22"/>
          <w:szCs w:val="22"/>
        </w:rPr>
        <w:t>,</w:t>
      </w:r>
      <w:r w:rsidR="00D54102">
        <w:rPr>
          <w:rFonts w:ascii="Arial" w:hAnsi="Arial" w:cs="Arial"/>
          <w:sz w:val="22"/>
          <w:szCs w:val="22"/>
        </w:rPr>
        <w:t xml:space="preserve"> and </w:t>
      </w:r>
      <w:r w:rsidR="002D6966">
        <w:rPr>
          <w:rFonts w:ascii="Arial" w:hAnsi="Arial" w:cs="Arial"/>
          <w:sz w:val="22"/>
          <w:szCs w:val="22"/>
        </w:rPr>
        <w:t>are motivated by only one thing - money.</w:t>
      </w:r>
      <w:r w:rsidR="008F242E" w:rsidRPr="008F242E">
        <w:rPr>
          <w:rFonts w:ascii="Arial" w:hAnsi="Arial" w:cs="Arial"/>
          <w:sz w:val="22"/>
          <w:szCs w:val="22"/>
        </w:rPr>
        <w:t xml:space="preserve"> According to this perspective, workers prefer to be directed, avoid responsibility,</w:t>
      </w:r>
      <w:r w:rsidR="00470AA4">
        <w:rPr>
          <w:rFonts w:ascii="Arial" w:hAnsi="Arial" w:cs="Arial"/>
          <w:sz w:val="22"/>
          <w:szCs w:val="22"/>
        </w:rPr>
        <w:t xml:space="preserve"> and </w:t>
      </w:r>
      <w:r w:rsidR="008F242E" w:rsidRPr="008F242E">
        <w:rPr>
          <w:rFonts w:ascii="Arial" w:hAnsi="Arial" w:cs="Arial"/>
          <w:sz w:val="22"/>
          <w:szCs w:val="22"/>
        </w:rPr>
        <w:t>need close supervision</w:t>
      </w:r>
      <w:r w:rsidR="002D6966">
        <w:rPr>
          <w:rFonts w:ascii="Arial" w:hAnsi="Arial" w:cs="Arial"/>
          <w:sz w:val="22"/>
          <w:szCs w:val="22"/>
        </w:rPr>
        <w:t xml:space="preserve"> and </w:t>
      </w:r>
      <w:r w:rsidR="002D6966" w:rsidRPr="002D6966">
        <w:rPr>
          <w:rFonts w:ascii="Arial" w:hAnsi="Arial" w:cs="Arial"/>
          <w:sz w:val="22"/>
          <w:szCs w:val="22"/>
        </w:rPr>
        <w:t xml:space="preserve">punishment to achieve organizational goals. </w:t>
      </w:r>
      <w:r w:rsidR="008F242E" w:rsidRPr="008F242E">
        <w:rPr>
          <w:rFonts w:ascii="Arial" w:hAnsi="Arial" w:cs="Arial"/>
          <w:sz w:val="22"/>
          <w:szCs w:val="22"/>
        </w:rPr>
        <w:t xml:space="preserve"> Managers who adopt Theory X tend to employ a more authoritarian style, emphasizing strict oversight, rigid rules, and a top-down approach to management</w:t>
      </w:r>
      <w:r w:rsidR="001360CB">
        <w:rPr>
          <w:rFonts w:ascii="Arial" w:hAnsi="Arial" w:cs="Arial"/>
          <w:sz w:val="22"/>
          <w:szCs w:val="22"/>
        </w:rPr>
        <w:t xml:space="preserve"> (</w:t>
      </w:r>
      <w:r w:rsidR="001360CB" w:rsidRPr="001360CB">
        <w:rPr>
          <w:rFonts w:ascii="Arial" w:hAnsi="Arial" w:cs="Arial"/>
          <w:sz w:val="22"/>
          <w:szCs w:val="22"/>
        </w:rPr>
        <w:t>Enriquez, 2023).</w:t>
      </w:r>
    </w:p>
    <w:p w14:paraId="04E6FE28" w14:textId="2DC52A0F" w:rsidR="008F242E" w:rsidRDefault="00DF5947" w:rsidP="00F63DBA">
      <w:pPr>
        <w:spacing w:line="360" w:lineRule="auto"/>
        <w:jc w:val="both"/>
        <w:rPr>
          <w:rFonts w:ascii="Arial" w:hAnsi="Arial" w:cs="Arial"/>
          <w:sz w:val="22"/>
          <w:szCs w:val="22"/>
        </w:rPr>
      </w:pPr>
      <w:r w:rsidRPr="00D850B7">
        <w:rPr>
          <w:rFonts w:ascii="Arial" w:hAnsi="Arial" w:cs="Arial"/>
          <w:sz w:val="22"/>
          <w:szCs w:val="22"/>
        </w:rPr>
        <w:lastRenderedPageBreak/>
        <w:t xml:space="preserve">Conversely, </w:t>
      </w:r>
      <w:r w:rsidR="008F242E" w:rsidRPr="00D850B7">
        <w:rPr>
          <w:rFonts w:ascii="Arial" w:hAnsi="Arial" w:cs="Arial"/>
          <w:sz w:val="22"/>
          <w:szCs w:val="22"/>
        </w:rPr>
        <w:t>Theory Y</w:t>
      </w:r>
      <w:r w:rsidR="00BF72BF">
        <w:rPr>
          <w:rFonts w:ascii="Arial" w:hAnsi="Arial" w:cs="Arial"/>
          <w:sz w:val="22"/>
          <w:szCs w:val="22"/>
        </w:rPr>
        <w:t xml:space="preserve"> </w:t>
      </w:r>
      <w:r w:rsidR="008F242E" w:rsidRPr="00D850B7">
        <w:rPr>
          <w:rFonts w:ascii="Arial" w:hAnsi="Arial" w:cs="Arial"/>
          <w:sz w:val="22"/>
          <w:szCs w:val="22"/>
        </w:rPr>
        <w:t xml:space="preserve">posits that </w:t>
      </w:r>
      <w:r w:rsidR="00E211A4" w:rsidRPr="00D850B7">
        <w:rPr>
          <w:rFonts w:ascii="Arial" w:hAnsi="Arial" w:cs="Arial"/>
          <w:sz w:val="22"/>
          <w:szCs w:val="22"/>
        </w:rPr>
        <w:t>employees</w:t>
      </w:r>
      <w:r w:rsidR="008F242E" w:rsidRPr="00D850B7">
        <w:rPr>
          <w:rFonts w:ascii="Arial" w:hAnsi="Arial" w:cs="Arial"/>
          <w:sz w:val="22"/>
          <w:szCs w:val="22"/>
        </w:rPr>
        <w:t xml:space="preserve"> c</w:t>
      </w:r>
      <w:r w:rsidR="00E211A4" w:rsidRPr="00D850B7">
        <w:rPr>
          <w:rFonts w:ascii="Arial" w:hAnsi="Arial" w:cs="Arial"/>
          <w:sz w:val="22"/>
          <w:szCs w:val="22"/>
        </w:rPr>
        <w:t>ould</w:t>
      </w:r>
      <w:r w:rsidR="008F242E" w:rsidRPr="00D850B7">
        <w:rPr>
          <w:rFonts w:ascii="Arial" w:hAnsi="Arial" w:cs="Arial"/>
          <w:sz w:val="22"/>
          <w:szCs w:val="22"/>
        </w:rPr>
        <w:t xml:space="preserve"> be self-motivated</w:t>
      </w:r>
      <w:r w:rsidR="00BD6191" w:rsidRPr="00D850B7">
        <w:rPr>
          <w:rFonts w:ascii="Arial" w:hAnsi="Arial" w:cs="Arial"/>
          <w:sz w:val="22"/>
          <w:szCs w:val="22"/>
        </w:rPr>
        <w:t xml:space="preserve"> and </w:t>
      </w:r>
      <w:r w:rsidR="008F242E" w:rsidRPr="00D850B7">
        <w:rPr>
          <w:rFonts w:ascii="Arial" w:hAnsi="Arial" w:cs="Arial"/>
          <w:sz w:val="22"/>
          <w:szCs w:val="22"/>
        </w:rPr>
        <w:t>ambitious</w:t>
      </w:r>
      <w:r w:rsidR="00BD6191" w:rsidRPr="00D850B7">
        <w:rPr>
          <w:rFonts w:ascii="Arial" w:hAnsi="Arial" w:cs="Arial"/>
          <w:sz w:val="22"/>
          <w:szCs w:val="22"/>
        </w:rPr>
        <w:t xml:space="preserve">, they are </w:t>
      </w:r>
      <w:r w:rsidR="00BD3E4D" w:rsidRPr="00D850B7">
        <w:rPr>
          <w:rFonts w:ascii="Arial" w:hAnsi="Arial" w:cs="Arial"/>
          <w:sz w:val="22"/>
          <w:szCs w:val="22"/>
        </w:rPr>
        <w:t>proud</w:t>
      </w:r>
      <w:r w:rsidR="001D4AF0" w:rsidRPr="00D850B7">
        <w:rPr>
          <w:rFonts w:ascii="Arial" w:hAnsi="Arial" w:cs="Arial"/>
          <w:sz w:val="22"/>
          <w:szCs w:val="22"/>
        </w:rPr>
        <w:t xml:space="preserve"> of their work and </w:t>
      </w:r>
      <w:r w:rsidR="00BD6191" w:rsidRPr="00D850B7">
        <w:rPr>
          <w:rFonts w:ascii="Arial" w:hAnsi="Arial" w:cs="Arial"/>
          <w:sz w:val="22"/>
          <w:szCs w:val="22"/>
        </w:rPr>
        <w:t>enjoy</w:t>
      </w:r>
      <w:r w:rsidR="001D4AF0" w:rsidRPr="00D850B7">
        <w:rPr>
          <w:rFonts w:ascii="Arial" w:hAnsi="Arial" w:cs="Arial"/>
          <w:sz w:val="22"/>
          <w:szCs w:val="22"/>
        </w:rPr>
        <w:t xml:space="preserve"> it</w:t>
      </w:r>
      <w:r w:rsidR="00B06E85">
        <w:rPr>
          <w:rFonts w:ascii="Arial" w:hAnsi="Arial" w:cs="Arial"/>
          <w:sz w:val="22"/>
          <w:szCs w:val="22"/>
        </w:rPr>
        <w:t xml:space="preserve"> and </w:t>
      </w:r>
      <w:r w:rsidR="001D4AF0" w:rsidRPr="00D850B7">
        <w:rPr>
          <w:rFonts w:ascii="Arial" w:hAnsi="Arial" w:cs="Arial"/>
          <w:sz w:val="22"/>
          <w:szCs w:val="22"/>
        </w:rPr>
        <w:t>they</w:t>
      </w:r>
      <w:r w:rsidR="007325F4" w:rsidRPr="00D850B7">
        <w:rPr>
          <w:rFonts w:ascii="Arial" w:hAnsi="Arial" w:cs="Arial"/>
          <w:sz w:val="22"/>
          <w:szCs w:val="22"/>
        </w:rPr>
        <w:t xml:space="preserve"> regard the work as a normal part of life.</w:t>
      </w:r>
      <w:r w:rsidR="001D4AF0" w:rsidRPr="00D850B7">
        <w:rPr>
          <w:rFonts w:ascii="Arial" w:hAnsi="Arial" w:cs="Arial"/>
          <w:sz w:val="22"/>
          <w:szCs w:val="22"/>
        </w:rPr>
        <w:t xml:space="preserve"> </w:t>
      </w:r>
      <w:r w:rsidR="00B80580">
        <w:rPr>
          <w:rFonts w:ascii="Arial" w:hAnsi="Arial" w:cs="Arial"/>
          <w:sz w:val="22"/>
          <w:szCs w:val="22"/>
        </w:rPr>
        <w:t>It</w:t>
      </w:r>
      <w:r w:rsidR="008F242E" w:rsidRPr="008F242E">
        <w:rPr>
          <w:rFonts w:ascii="Arial" w:hAnsi="Arial" w:cs="Arial"/>
          <w:sz w:val="22"/>
          <w:szCs w:val="22"/>
        </w:rPr>
        <w:t xml:space="preserve"> suggests that, given the right conditions, employees will seek out responsibility, be creative, and work towards organizational objectives without needing constant supervision. Managers who believe in Theory Y are more likely to use a participative leadership style, encouraging collaboration, delegating authority, and fostering a work environment that supports employee development and motivation</w:t>
      </w:r>
      <w:r w:rsidR="00F63DBA">
        <w:rPr>
          <w:rFonts w:ascii="Arial" w:hAnsi="Arial" w:cs="Arial"/>
          <w:sz w:val="22"/>
          <w:szCs w:val="22"/>
        </w:rPr>
        <w:t xml:space="preserve"> (</w:t>
      </w:r>
      <w:r w:rsidR="00F63DBA" w:rsidRPr="00F63DBA">
        <w:rPr>
          <w:rFonts w:ascii="Arial" w:hAnsi="Arial" w:cs="Arial"/>
          <w:sz w:val="22"/>
          <w:szCs w:val="22"/>
        </w:rPr>
        <w:t>Galani</w:t>
      </w:r>
      <w:r w:rsidR="00F63DBA">
        <w:rPr>
          <w:rFonts w:ascii="Arial" w:hAnsi="Arial" w:cs="Arial"/>
          <w:sz w:val="22"/>
          <w:szCs w:val="22"/>
        </w:rPr>
        <w:t xml:space="preserve"> </w:t>
      </w:r>
      <w:r w:rsidR="00F63DBA" w:rsidRPr="00F63DBA">
        <w:rPr>
          <w:rFonts w:ascii="Arial" w:hAnsi="Arial" w:cs="Arial"/>
          <w:sz w:val="22"/>
          <w:szCs w:val="22"/>
        </w:rPr>
        <w:t>and Galanakis,</w:t>
      </w:r>
      <w:r w:rsidR="00F63DBA">
        <w:rPr>
          <w:rFonts w:ascii="Arial" w:hAnsi="Arial" w:cs="Arial"/>
          <w:sz w:val="22"/>
          <w:szCs w:val="22"/>
        </w:rPr>
        <w:t xml:space="preserve"> </w:t>
      </w:r>
      <w:r w:rsidR="00F63DBA" w:rsidRPr="00F63DBA">
        <w:rPr>
          <w:rFonts w:ascii="Arial" w:hAnsi="Arial" w:cs="Arial"/>
          <w:sz w:val="22"/>
          <w:szCs w:val="22"/>
        </w:rPr>
        <w:t>2022</w:t>
      </w:r>
      <w:r w:rsidR="00F63DBA">
        <w:rPr>
          <w:rFonts w:ascii="Arial" w:hAnsi="Arial" w:cs="Arial"/>
          <w:sz w:val="22"/>
          <w:szCs w:val="22"/>
        </w:rPr>
        <w:t>)</w:t>
      </w:r>
      <w:r w:rsidR="008F242E" w:rsidRPr="008F242E">
        <w:rPr>
          <w:rFonts w:ascii="Arial" w:hAnsi="Arial" w:cs="Arial"/>
          <w:sz w:val="22"/>
          <w:szCs w:val="22"/>
        </w:rPr>
        <w:t>.</w:t>
      </w:r>
    </w:p>
    <w:p w14:paraId="3A2E4B5B" w14:textId="1038637F" w:rsidR="00825D3A" w:rsidRDefault="00143736" w:rsidP="0008243C">
      <w:pPr>
        <w:spacing w:line="360" w:lineRule="auto"/>
        <w:jc w:val="both"/>
        <w:rPr>
          <w:rFonts w:ascii="Arial" w:hAnsi="Arial" w:cs="Arial"/>
          <w:sz w:val="22"/>
          <w:szCs w:val="22"/>
        </w:rPr>
      </w:pPr>
      <w:r>
        <w:rPr>
          <w:rFonts w:ascii="Arial" w:hAnsi="Arial" w:cs="Arial"/>
          <w:sz w:val="22"/>
          <w:szCs w:val="22"/>
        </w:rPr>
        <w:t>Regard</w:t>
      </w:r>
      <w:r w:rsidR="00DD148B">
        <w:rPr>
          <w:rFonts w:ascii="Arial" w:hAnsi="Arial" w:cs="Arial"/>
          <w:sz w:val="22"/>
          <w:szCs w:val="22"/>
        </w:rPr>
        <w:t xml:space="preserve">less, </w:t>
      </w:r>
      <w:r w:rsidR="00863DEC" w:rsidRPr="005E647F">
        <w:rPr>
          <w:rFonts w:ascii="Arial" w:hAnsi="Arial" w:cs="Arial"/>
          <w:sz w:val="22"/>
          <w:szCs w:val="22"/>
        </w:rPr>
        <w:t>Theory Z, introduced by William Ouchi</w:t>
      </w:r>
      <w:r w:rsidR="00CC18B4" w:rsidRPr="005E647F">
        <w:rPr>
          <w:rFonts w:ascii="Arial" w:hAnsi="Arial" w:cs="Arial"/>
          <w:sz w:val="22"/>
          <w:szCs w:val="22"/>
        </w:rPr>
        <w:t xml:space="preserve"> in the late </w:t>
      </w:r>
      <w:r w:rsidR="00850700" w:rsidRPr="005E647F">
        <w:rPr>
          <w:rFonts w:ascii="Arial" w:hAnsi="Arial" w:cs="Arial"/>
          <w:sz w:val="22"/>
          <w:szCs w:val="22"/>
        </w:rPr>
        <w:t>20</w:t>
      </w:r>
      <w:r w:rsidR="00850700" w:rsidRPr="005E647F">
        <w:rPr>
          <w:rFonts w:ascii="Arial" w:hAnsi="Arial" w:cs="Arial"/>
          <w:sz w:val="22"/>
          <w:szCs w:val="22"/>
          <w:vertAlign w:val="superscript"/>
        </w:rPr>
        <w:t>th</w:t>
      </w:r>
      <w:r w:rsidR="00850700" w:rsidRPr="005E647F">
        <w:rPr>
          <w:rFonts w:ascii="Arial" w:hAnsi="Arial" w:cs="Arial"/>
          <w:sz w:val="22"/>
          <w:szCs w:val="22"/>
        </w:rPr>
        <w:t xml:space="preserve"> century</w:t>
      </w:r>
      <w:r w:rsidR="00863DEC" w:rsidRPr="005E647F">
        <w:rPr>
          <w:rFonts w:ascii="Arial" w:hAnsi="Arial" w:cs="Arial"/>
          <w:sz w:val="22"/>
          <w:szCs w:val="22"/>
        </w:rPr>
        <w:t>, synthesizes elements of both and</w:t>
      </w:r>
      <w:r w:rsidR="00863DEC" w:rsidRPr="00863DEC">
        <w:rPr>
          <w:rFonts w:ascii="Arial" w:hAnsi="Arial" w:cs="Arial"/>
          <w:color w:val="FF0000"/>
          <w:sz w:val="22"/>
          <w:szCs w:val="22"/>
        </w:rPr>
        <w:t xml:space="preserve"> </w:t>
      </w:r>
      <w:r w:rsidR="004D11B8" w:rsidRPr="008F242E">
        <w:rPr>
          <w:rFonts w:ascii="Arial" w:hAnsi="Arial" w:cs="Arial"/>
          <w:sz w:val="22"/>
          <w:szCs w:val="22"/>
        </w:rPr>
        <w:t>underlines</w:t>
      </w:r>
      <w:r w:rsidR="008F242E" w:rsidRPr="008F242E">
        <w:rPr>
          <w:rFonts w:ascii="Arial" w:hAnsi="Arial" w:cs="Arial"/>
          <w:sz w:val="22"/>
          <w:szCs w:val="22"/>
        </w:rPr>
        <w:t xml:space="preserve"> a holistic approach, where the well-being of employees, both professionally and personally, is </w:t>
      </w:r>
      <w:r w:rsidR="004D11B8" w:rsidRPr="008F242E">
        <w:rPr>
          <w:rFonts w:ascii="Arial" w:hAnsi="Arial" w:cs="Arial"/>
          <w:sz w:val="22"/>
          <w:szCs w:val="22"/>
        </w:rPr>
        <w:t>dominant</w:t>
      </w:r>
      <w:r w:rsidR="008F242E" w:rsidRPr="008F242E">
        <w:rPr>
          <w:rFonts w:ascii="Arial" w:hAnsi="Arial" w:cs="Arial"/>
          <w:sz w:val="22"/>
          <w:szCs w:val="22"/>
        </w:rPr>
        <w:t xml:space="preserve">. </w:t>
      </w:r>
      <w:r w:rsidR="005E647F">
        <w:rPr>
          <w:rFonts w:ascii="Arial" w:hAnsi="Arial" w:cs="Arial"/>
          <w:sz w:val="22"/>
          <w:szCs w:val="22"/>
        </w:rPr>
        <w:t xml:space="preserve">It </w:t>
      </w:r>
      <w:r w:rsidR="008F242E" w:rsidRPr="008F242E">
        <w:rPr>
          <w:rFonts w:ascii="Arial" w:hAnsi="Arial" w:cs="Arial"/>
          <w:sz w:val="22"/>
          <w:szCs w:val="22"/>
        </w:rPr>
        <w:t>integrates loyalty and job security</w:t>
      </w:r>
      <w:r w:rsidR="005E647F">
        <w:rPr>
          <w:rFonts w:ascii="Arial" w:hAnsi="Arial" w:cs="Arial"/>
          <w:sz w:val="22"/>
          <w:szCs w:val="22"/>
        </w:rPr>
        <w:t>,</w:t>
      </w:r>
      <w:r w:rsidR="008F242E" w:rsidRPr="008F242E">
        <w:rPr>
          <w:rFonts w:ascii="Arial" w:hAnsi="Arial" w:cs="Arial"/>
          <w:sz w:val="22"/>
          <w:szCs w:val="22"/>
        </w:rPr>
        <w:t xml:space="preserve"> often seen in Japanese companies</w:t>
      </w:r>
      <w:r w:rsidR="005E647F">
        <w:rPr>
          <w:rFonts w:ascii="Arial" w:hAnsi="Arial" w:cs="Arial"/>
          <w:sz w:val="22"/>
          <w:szCs w:val="22"/>
        </w:rPr>
        <w:t>,</w:t>
      </w:r>
      <w:r w:rsidR="008F242E" w:rsidRPr="008F242E">
        <w:rPr>
          <w:rFonts w:ascii="Arial" w:hAnsi="Arial" w:cs="Arial"/>
          <w:sz w:val="22"/>
          <w:szCs w:val="22"/>
        </w:rPr>
        <w:t xml:space="preserve"> with some aspects of the individualism and innovation prevalent in American firms. </w:t>
      </w:r>
      <w:r w:rsidR="00B71314">
        <w:rPr>
          <w:rFonts w:ascii="Arial" w:hAnsi="Arial" w:cs="Arial"/>
          <w:sz w:val="22"/>
          <w:szCs w:val="22"/>
        </w:rPr>
        <w:t xml:space="preserve">Theory Z </w:t>
      </w:r>
      <w:r w:rsidR="004719B8">
        <w:rPr>
          <w:rFonts w:ascii="Arial" w:hAnsi="Arial" w:cs="Arial"/>
          <w:sz w:val="22"/>
          <w:szCs w:val="22"/>
        </w:rPr>
        <w:t>k</w:t>
      </w:r>
      <w:r w:rsidR="008F242E" w:rsidRPr="008F242E">
        <w:rPr>
          <w:rFonts w:ascii="Arial" w:hAnsi="Arial" w:cs="Arial"/>
          <w:sz w:val="22"/>
          <w:szCs w:val="22"/>
        </w:rPr>
        <w:t>ey aspects include long-term employment, consensus-based decision-making, slow evaluation and promotion processes, and a strong emphasis on company culture and shared values. By combining these elements, Theory Z aims to create a more stable and committed workforce, resulting in higher productivity and job satisfaction</w:t>
      </w:r>
      <w:r w:rsidR="003F17DA" w:rsidRPr="003F17DA">
        <w:rPr>
          <w:rFonts w:ascii="Arial" w:hAnsi="Arial" w:cs="Arial"/>
          <w:sz w:val="22"/>
          <w:szCs w:val="22"/>
        </w:rPr>
        <w:t xml:space="preserve"> </w:t>
      </w:r>
      <w:r w:rsidR="003F17DA">
        <w:rPr>
          <w:rFonts w:ascii="Arial" w:hAnsi="Arial" w:cs="Arial"/>
          <w:sz w:val="22"/>
          <w:szCs w:val="22"/>
        </w:rPr>
        <w:t>(</w:t>
      </w:r>
      <w:r w:rsidR="003F17DA" w:rsidRPr="003F17DA">
        <w:rPr>
          <w:rFonts w:ascii="Arial" w:hAnsi="Arial" w:cs="Arial"/>
          <w:sz w:val="22"/>
          <w:szCs w:val="22"/>
        </w:rPr>
        <w:t>Westney, 2020).</w:t>
      </w:r>
    </w:p>
    <w:p w14:paraId="77C933D2" w14:textId="332E44AC" w:rsidR="008F242E" w:rsidRPr="008F242E" w:rsidRDefault="008F242E" w:rsidP="008F242E">
      <w:pPr>
        <w:spacing w:line="360" w:lineRule="auto"/>
        <w:jc w:val="both"/>
        <w:rPr>
          <w:rFonts w:ascii="Arial" w:hAnsi="Arial" w:cs="Arial"/>
          <w:sz w:val="22"/>
          <w:szCs w:val="22"/>
        </w:rPr>
      </w:pPr>
      <w:r w:rsidRPr="008F242E">
        <w:rPr>
          <w:rFonts w:ascii="Arial" w:hAnsi="Arial" w:cs="Arial"/>
          <w:sz w:val="22"/>
          <w:szCs w:val="22"/>
        </w:rPr>
        <w:t>The development of these theories reflects an evolving understanding of human motivation and organizational dynamics. McGregor's Theory X and Theory Y challenged the conventional wisdom of the time, which often leaned towards a more autocratic, Theory X approach. By proposing Theory Y, McGregor emphasized the potential benefits of treating employees as self-motivated and capable individuals, thus advocating for more democratic and participative management styles.</w:t>
      </w:r>
      <w:r w:rsidR="00992F5E">
        <w:rPr>
          <w:rFonts w:ascii="Arial" w:hAnsi="Arial" w:cs="Arial"/>
          <w:sz w:val="22"/>
          <w:szCs w:val="22"/>
        </w:rPr>
        <w:t xml:space="preserve"> </w:t>
      </w:r>
      <w:r w:rsidRPr="008F242E">
        <w:rPr>
          <w:rFonts w:ascii="Arial" w:hAnsi="Arial" w:cs="Arial"/>
          <w:sz w:val="22"/>
          <w:szCs w:val="22"/>
        </w:rPr>
        <w:t xml:space="preserve">Ouchi's Theory Z emerged in response to the economic success of Japanese companies in the 1970s and 1980s, offering insights into how cultural differences influence management practices and employee motivation. </w:t>
      </w:r>
    </w:p>
    <w:p w14:paraId="7CD5F78C" w14:textId="3347E3E9" w:rsidR="008F242E" w:rsidRPr="00966E33" w:rsidRDefault="00F915F5" w:rsidP="008F242E">
      <w:pPr>
        <w:spacing w:line="360" w:lineRule="auto"/>
        <w:jc w:val="both"/>
        <w:rPr>
          <w:rFonts w:ascii="Arial" w:hAnsi="Arial" w:cs="Arial"/>
          <w:sz w:val="22"/>
          <w:szCs w:val="22"/>
        </w:rPr>
      </w:pPr>
      <w:r w:rsidRPr="00966E33">
        <w:rPr>
          <w:rFonts w:ascii="Arial" w:hAnsi="Arial" w:cs="Arial"/>
          <w:sz w:val="22"/>
          <w:szCs w:val="22"/>
        </w:rPr>
        <w:t>T</w:t>
      </w:r>
      <w:r w:rsidR="008F242E" w:rsidRPr="00966E33">
        <w:rPr>
          <w:rFonts w:ascii="Arial" w:hAnsi="Arial" w:cs="Arial"/>
          <w:sz w:val="22"/>
          <w:szCs w:val="22"/>
        </w:rPr>
        <w:t xml:space="preserve">he evolution of these theories underscores the importance of understanding and adapting to different motivational drivers and cultural contexts in leadership. </w:t>
      </w:r>
      <w:r w:rsidR="00D14F8F">
        <w:rPr>
          <w:rFonts w:ascii="Arial" w:hAnsi="Arial" w:cs="Arial"/>
          <w:sz w:val="22"/>
          <w:szCs w:val="22"/>
        </w:rPr>
        <w:t>R</w:t>
      </w:r>
      <w:r w:rsidR="008F242E" w:rsidRPr="00966E33">
        <w:rPr>
          <w:rFonts w:ascii="Arial" w:hAnsi="Arial" w:cs="Arial"/>
          <w:sz w:val="22"/>
          <w:szCs w:val="22"/>
        </w:rPr>
        <w:t xml:space="preserve">ecognizing and applying the principles of </w:t>
      </w:r>
      <w:r w:rsidR="00966E33" w:rsidRPr="00966E33">
        <w:rPr>
          <w:rFonts w:ascii="Arial" w:hAnsi="Arial" w:cs="Arial"/>
          <w:sz w:val="22"/>
          <w:szCs w:val="22"/>
        </w:rPr>
        <w:t xml:space="preserve">these </w:t>
      </w:r>
      <w:r w:rsidR="00D14F8F">
        <w:rPr>
          <w:rFonts w:ascii="Arial" w:hAnsi="Arial" w:cs="Arial"/>
          <w:sz w:val="22"/>
          <w:szCs w:val="22"/>
        </w:rPr>
        <w:t>theories of</w:t>
      </w:r>
      <w:r w:rsidR="00966E33" w:rsidRPr="00966E33">
        <w:rPr>
          <w:rFonts w:ascii="Arial" w:hAnsi="Arial" w:cs="Arial"/>
          <w:sz w:val="22"/>
          <w:szCs w:val="22"/>
        </w:rPr>
        <w:t xml:space="preserve"> </w:t>
      </w:r>
      <w:r w:rsidR="00D14F8F">
        <w:rPr>
          <w:rFonts w:ascii="Arial" w:hAnsi="Arial" w:cs="Arial"/>
          <w:sz w:val="22"/>
          <w:szCs w:val="22"/>
        </w:rPr>
        <w:t>leadership</w:t>
      </w:r>
      <w:r w:rsidR="008F242E" w:rsidRPr="00966E33">
        <w:rPr>
          <w:rFonts w:ascii="Arial" w:hAnsi="Arial" w:cs="Arial"/>
          <w:sz w:val="22"/>
          <w:szCs w:val="22"/>
        </w:rPr>
        <w:t xml:space="preserve"> </w:t>
      </w:r>
      <w:r w:rsidR="00966E33" w:rsidRPr="00966E33">
        <w:rPr>
          <w:rFonts w:ascii="Arial" w:hAnsi="Arial" w:cs="Arial"/>
          <w:sz w:val="22"/>
          <w:szCs w:val="22"/>
        </w:rPr>
        <w:t>would</w:t>
      </w:r>
      <w:r w:rsidR="008F242E" w:rsidRPr="00966E33">
        <w:rPr>
          <w:rFonts w:ascii="Arial" w:hAnsi="Arial" w:cs="Arial"/>
          <w:sz w:val="22"/>
          <w:szCs w:val="22"/>
        </w:rPr>
        <w:t xml:space="preserve"> better align their leadership styles with the needs and expectations of their employees, ultimately fostering a more motivated, productive, and cohesive workforce.</w:t>
      </w:r>
    </w:p>
    <w:p w14:paraId="7AC0B4C7" w14:textId="510D59C5" w:rsidR="00E14F95" w:rsidRPr="002C42D4" w:rsidRDefault="00CB78C7" w:rsidP="002C42D4">
      <w:pPr>
        <w:pStyle w:val="Heading1"/>
        <w:rPr>
          <w:rFonts w:ascii="Arial" w:hAnsi="Arial" w:cs="Arial"/>
          <w:b/>
          <w:bCs/>
          <w:color w:val="auto"/>
          <w:sz w:val="22"/>
          <w:szCs w:val="22"/>
        </w:rPr>
      </w:pPr>
      <w:r>
        <w:rPr>
          <w:rFonts w:ascii="Arial" w:hAnsi="Arial" w:cs="Arial"/>
          <w:b/>
          <w:bCs/>
          <w:color w:val="auto"/>
          <w:sz w:val="22"/>
          <w:szCs w:val="22"/>
        </w:rPr>
        <w:t xml:space="preserve">     </w:t>
      </w:r>
      <w:r w:rsidR="00FA45CB">
        <w:rPr>
          <w:rFonts w:ascii="Arial" w:hAnsi="Arial" w:cs="Arial"/>
          <w:b/>
          <w:bCs/>
          <w:color w:val="auto"/>
          <w:sz w:val="22"/>
          <w:szCs w:val="22"/>
        </w:rPr>
        <w:t xml:space="preserve"> </w:t>
      </w:r>
      <w:r w:rsidR="002C42D4" w:rsidRPr="002C42D4">
        <w:rPr>
          <w:rFonts w:ascii="Arial" w:hAnsi="Arial" w:cs="Arial"/>
          <w:b/>
          <w:bCs/>
          <w:color w:val="auto"/>
          <w:sz w:val="22"/>
          <w:szCs w:val="22"/>
        </w:rPr>
        <w:t xml:space="preserve">2.2. </w:t>
      </w:r>
      <w:r w:rsidR="00AE1E0A">
        <w:rPr>
          <w:rFonts w:ascii="Arial" w:hAnsi="Arial" w:cs="Arial"/>
          <w:b/>
          <w:bCs/>
          <w:color w:val="auto"/>
          <w:sz w:val="22"/>
          <w:szCs w:val="22"/>
        </w:rPr>
        <w:t>Similarity and differences</w:t>
      </w:r>
    </w:p>
    <w:p w14:paraId="680473C1" w14:textId="004B0459" w:rsidR="002B5682" w:rsidRPr="00AE1E0A" w:rsidRDefault="002B5682" w:rsidP="00AE1E0A">
      <w:pPr>
        <w:spacing w:line="360" w:lineRule="auto"/>
        <w:jc w:val="both"/>
        <w:rPr>
          <w:rFonts w:ascii="Arial" w:hAnsi="Arial" w:cs="Arial"/>
          <w:sz w:val="22"/>
          <w:szCs w:val="22"/>
        </w:rPr>
      </w:pPr>
      <w:r w:rsidRPr="002B5682">
        <w:rPr>
          <w:rFonts w:ascii="Arial" w:hAnsi="Arial" w:cs="Arial"/>
          <w:sz w:val="22"/>
          <w:szCs w:val="22"/>
        </w:rPr>
        <w:t>The X, Y, and Z approaches to leadership offer distinct paradigms on how leaders interact with their subordinates and how they view human motivation and organizational dynamics. While these theories stem from different perspectives, they also share commonalities that can be insightful when juxtaposed.</w:t>
      </w:r>
    </w:p>
    <w:p w14:paraId="71656E42" w14:textId="4C052E51" w:rsidR="002B5682" w:rsidRPr="00AE1E0A" w:rsidRDefault="002B5682" w:rsidP="00AE1E0A">
      <w:pPr>
        <w:spacing w:line="360" w:lineRule="auto"/>
        <w:jc w:val="both"/>
        <w:rPr>
          <w:rFonts w:ascii="Arial" w:hAnsi="Arial" w:cs="Arial"/>
          <w:sz w:val="22"/>
          <w:szCs w:val="22"/>
        </w:rPr>
      </w:pPr>
      <w:r w:rsidRPr="002B5682">
        <w:rPr>
          <w:rFonts w:ascii="Arial" w:hAnsi="Arial" w:cs="Arial"/>
          <w:sz w:val="22"/>
          <w:szCs w:val="22"/>
        </w:rPr>
        <w:lastRenderedPageBreak/>
        <w:t xml:space="preserve">Firstly, all three approaches recognize the importance of human </w:t>
      </w:r>
      <w:r w:rsidR="00485E66" w:rsidRPr="002B5682">
        <w:rPr>
          <w:rFonts w:ascii="Arial" w:hAnsi="Arial" w:cs="Arial"/>
          <w:sz w:val="22"/>
          <w:szCs w:val="22"/>
        </w:rPr>
        <w:t>behaviour</w:t>
      </w:r>
      <w:r w:rsidRPr="002B5682">
        <w:rPr>
          <w:rFonts w:ascii="Arial" w:hAnsi="Arial" w:cs="Arial"/>
          <w:sz w:val="22"/>
          <w:szCs w:val="22"/>
        </w:rPr>
        <w:t xml:space="preserve"> and motivation in the workplace</w:t>
      </w:r>
      <w:r w:rsidR="00856781" w:rsidRPr="00856781">
        <w:rPr>
          <w:rFonts w:ascii="Arial" w:hAnsi="Arial" w:cs="Arial"/>
          <w:sz w:val="22"/>
          <w:szCs w:val="22"/>
        </w:rPr>
        <w:t xml:space="preserve"> </w:t>
      </w:r>
      <w:r w:rsidR="00856781">
        <w:rPr>
          <w:rFonts w:ascii="Arial" w:hAnsi="Arial" w:cs="Arial"/>
          <w:sz w:val="22"/>
          <w:szCs w:val="22"/>
        </w:rPr>
        <w:t>(</w:t>
      </w:r>
      <w:r w:rsidR="00856781" w:rsidRPr="00856781">
        <w:rPr>
          <w:rFonts w:ascii="Arial" w:hAnsi="Arial" w:cs="Arial"/>
          <w:sz w:val="22"/>
          <w:szCs w:val="22"/>
        </w:rPr>
        <w:t>Lawter</w:t>
      </w:r>
      <w:r w:rsidR="00856781">
        <w:rPr>
          <w:rFonts w:ascii="Arial" w:hAnsi="Arial" w:cs="Arial"/>
          <w:sz w:val="22"/>
          <w:szCs w:val="22"/>
        </w:rPr>
        <w:t xml:space="preserve"> et al.</w:t>
      </w:r>
      <w:r w:rsidR="00856781" w:rsidRPr="00856781">
        <w:rPr>
          <w:rFonts w:ascii="Arial" w:hAnsi="Arial" w:cs="Arial"/>
          <w:sz w:val="22"/>
          <w:szCs w:val="22"/>
        </w:rPr>
        <w:t>,</w:t>
      </w:r>
      <w:r w:rsidR="00856781">
        <w:rPr>
          <w:rFonts w:ascii="Arial" w:hAnsi="Arial" w:cs="Arial"/>
          <w:sz w:val="22"/>
          <w:szCs w:val="22"/>
        </w:rPr>
        <w:t xml:space="preserve"> </w:t>
      </w:r>
      <w:r w:rsidR="00856781" w:rsidRPr="00856781">
        <w:rPr>
          <w:rFonts w:ascii="Arial" w:hAnsi="Arial" w:cs="Arial"/>
          <w:sz w:val="22"/>
          <w:szCs w:val="22"/>
        </w:rPr>
        <w:t>2015).</w:t>
      </w:r>
      <w:r w:rsidRPr="002B5682">
        <w:rPr>
          <w:rFonts w:ascii="Arial" w:hAnsi="Arial" w:cs="Arial"/>
          <w:sz w:val="22"/>
          <w:szCs w:val="22"/>
        </w:rPr>
        <w:t xml:space="preserve"> They acknowledge that understanding what drives employees is crucial for effective leadership and organizational success. The theories also emphasize the role of the leader in shaping organizational culture and influencing employee performance. Another similarity is their application across different organizational contexts, suggesting that elements from each approach can be blended or adapted to suit specific organizational needs.</w:t>
      </w:r>
    </w:p>
    <w:p w14:paraId="5B43BFBA" w14:textId="4A880FDD" w:rsidR="002B5682" w:rsidRPr="002B5682" w:rsidRDefault="004C705A" w:rsidP="002B5682">
      <w:pPr>
        <w:spacing w:line="360" w:lineRule="auto"/>
        <w:jc w:val="both"/>
        <w:rPr>
          <w:rFonts w:ascii="Arial" w:hAnsi="Arial" w:cs="Arial"/>
          <w:sz w:val="22"/>
          <w:szCs w:val="22"/>
        </w:rPr>
      </w:pPr>
      <w:r>
        <w:rPr>
          <w:rFonts w:ascii="Arial" w:hAnsi="Arial" w:cs="Arial"/>
          <w:sz w:val="22"/>
          <w:szCs w:val="22"/>
        </w:rPr>
        <w:t>In</w:t>
      </w:r>
      <w:r w:rsidR="00E54850">
        <w:rPr>
          <w:rFonts w:ascii="Arial" w:hAnsi="Arial" w:cs="Arial"/>
          <w:sz w:val="22"/>
          <w:szCs w:val="22"/>
        </w:rPr>
        <w:t xml:space="preserve"> </w:t>
      </w:r>
      <w:r w:rsidR="00666C08">
        <w:rPr>
          <w:rFonts w:ascii="Arial" w:hAnsi="Arial" w:cs="Arial"/>
          <w:sz w:val="22"/>
          <w:szCs w:val="22"/>
        </w:rPr>
        <w:t xml:space="preserve">the </w:t>
      </w:r>
      <w:r w:rsidR="00E54850">
        <w:rPr>
          <w:rFonts w:ascii="Arial" w:hAnsi="Arial" w:cs="Arial"/>
          <w:sz w:val="22"/>
          <w:szCs w:val="22"/>
        </w:rPr>
        <w:t>X</w:t>
      </w:r>
      <w:r>
        <w:rPr>
          <w:rFonts w:ascii="Arial" w:hAnsi="Arial" w:cs="Arial"/>
          <w:sz w:val="22"/>
          <w:szCs w:val="22"/>
        </w:rPr>
        <w:t xml:space="preserve"> approach t</w:t>
      </w:r>
      <w:r w:rsidR="008C0DD7">
        <w:rPr>
          <w:rFonts w:ascii="Arial" w:hAnsi="Arial" w:cs="Arial"/>
          <w:sz w:val="22"/>
          <w:szCs w:val="22"/>
        </w:rPr>
        <w:t>he a</w:t>
      </w:r>
      <w:r w:rsidR="002B5682" w:rsidRPr="002B5682">
        <w:rPr>
          <w:rFonts w:ascii="Arial" w:hAnsi="Arial" w:cs="Arial"/>
          <w:sz w:val="22"/>
          <w:szCs w:val="22"/>
        </w:rPr>
        <w:t>ssum</w:t>
      </w:r>
      <w:r w:rsidR="008C0DD7">
        <w:rPr>
          <w:rFonts w:ascii="Arial" w:hAnsi="Arial" w:cs="Arial"/>
          <w:sz w:val="22"/>
          <w:szCs w:val="22"/>
        </w:rPr>
        <w:t xml:space="preserve">ption is </w:t>
      </w:r>
      <w:r w:rsidR="002B5682" w:rsidRPr="002B5682">
        <w:rPr>
          <w:rFonts w:ascii="Arial" w:hAnsi="Arial" w:cs="Arial"/>
          <w:sz w:val="22"/>
          <w:szCs w:val="22"/>
        </w:rPr>
        <w:t>that employees are inherently lazy, lack ambition, and require constant supervision and direction</w:t>
      </w:r>
      <w:r w:rsidR="00E54850">
        <w:rPr>
          <w:rFonts w:ascii="Arial" w:hAnsi="Arial" w:cs="Arial"/>
          <w:sz w:val="22"/>
          <w:szCs w:val="22"/>
        </w:rPr>
        <w:t xml:space="preserve">; </w:t>
      </w:r>
      <w:r w:rsidR="00CB4772">
        <w:rPr>
          <w:rFonts w:ascii="Arial" w:hAnsi="Arial" w:cs="Arial"/>
          <w:sz w:val="22"/>
          <w:szCs w:val="22"/>
        </w:rPr>
        <w:t>the ke</w:t>
      </w:r>
      <w:r w:rsidR="00611789">
        <w:rPr>
          <w:rFonts w:ascii="Arial" w:hAnsi="Arial" w:cs="Arial"/>
          <w:sz w:val="22"/>
          <w:szCs w:val="22"/>
        </w:rPr>
        <w:t xml:space="preserve">y to </w:t>
      </w:r>
      <w:r w:rsidR="00666C08">
        <w:rPr>
          <w:rFonts w:ascii="Arial" w:hAnsi="Arial" w:cs="Arial"/>
          <w:sz w:val="22"/>
          <w:szCs w:val="22"/>
        </w:rPr>
        <w:t>employees'</w:t>
      </w:r>
      <w:r w:rsidR="00611789">
        <w:rPr>
          <w:rFonts w:ascii="Arial" w:hAnsi="Arial" w:cs="Arial"/>
          <w:sz w:val="22"/>
          <w:szCs w:val="22"/>
        </w:rPr>
        <w:t xml:space="preserve"> productivity </w:t>
      </w:r>
      <w:r w:rsidR="000545AB">
        <w:rPr>
          <w:rFonts w:ascii="Arial" w:hAnsi="Arial" w:cs="Arial"/>
          <w:sz w:val="22"/>
          <w:szCs w:val="22"/>
        </w:rPr>
        <w:t>is</w:t>
      </w:r>
      <w:r w:rsidR="00611789">
        <w:rPr>
          <w:rFonts w:ascii="Arial" w:hAnsi="Arial" w:cs="Arial"/>
          <w:sz w:val="22"/>
          <w:szCs w:val="22"/>
        </w:rPr>
        <w:t xml:space="preserve"> the </w:t>
      </w:r>
      <w:r w:rsidR="00666C08">
        <w:rPr>
          <w:rFonts w:ascii="Arial" w:hAnsi="Arial" w:cs="Arial"/>
          <w:sz w:val="22"/>
          <w:szCs w:val="22"/>
        </w:rPr>
        <w:t>punishments</w:t>
      </w:r>
      <w:r w:rsidR="00611789">
        <w:rPr>
          <w:rFonts w:ascii="Arial" w:hAnsi="Arial" w:cs="Arial"/>
          <w:sz w:val="22"/>
          <w:szCs w:val="22"/>
        </w:rPr>
        <w:t xml:space="preserve"> and </w:t>
      </w:r>
      <w:r w:rsidR="00666C08">
        <w:rPr>
          <w:rFonts w:ascii="Arial" w:hAnsi="Arial" w:cs="Arial"/>
          <w:sz w:val="22"/>
          <w:szCs w:val="22"/>
        </w:rPr>
        <w:t>awards</w:t>
      </w:r>
      <w:r w:rsidR="00FD4065">
        <w:rPr>
          <w:rFonts w:ascii="Arial" w:hAnsi="Arial" w:cs="Arial"/>
          <w:sz w:val="22"/>
          <w:szCs w:val="22"/>
        </w:rPr>
        <w:t xml:space="preserve">; </w:t>
      </w:r>
      <w:r w:rsidR="00C46A2A">
        <w:rPr>
          <w:rFonts w:ascii="Arial" w:hAnsi="Arial" w:cs="Arial"/>
          <w:sz w:val="22"/>
          <w:szCs w:val="22"/>
        </w:rPr>
        <w:t>they could be motivated only by money.</w:t>
      </w:r>
      <w:r w:rsidR="00AD1909">
        <w:rPr>
          <w:rFonts w:ascii="Arial" w:hAnsi="Arial" w:cs="Arial"/>
          <w:sz w:val="22"/>
          <w:szCs w:val="22"/>
        </w:rPr>
        <w:t xml:space="preserve"> It</w:t>
      </w:r>
      <w:r w:rsidR="00696E78">
        <w:rPr>
          <w:rFonts w:ascii="Arial" w:hAnsi="Arial" w:cs="Arial"/>
          <w:sz w:val="22"/>
          <w:szCs w:val="22"/>
        </w:rPr>
        <w:t xml:space="preserve"> is </w:t>
      </w:r>
      <w:r w:rsidR="00696E78" w:rsidRPr="00696E78">
        <w:rPr>
          <w:rFonts w:ascii="Arial" w:hAnsi="Arial" w:cs="Arial"/>
          <w:sz w:val="22"/>
          <w:szCs w:val="22"/>
        </w:rPr>
        <w:t>characterized by a more autocratic and control-oriented style</w:t>
      </w:r>
      <w:r w:rsidR="00696E78">
        <w:rPr>
          <w:rFonts w:ascii="Arial" w:hAnsi="Arial" w:cs="Arial"/>
          <w:sz w:val="22"/>
          <w:szCs w:val="22"/>
        </w:rPr>
        <w:t>. It</w:t>
      </w:r>
      <w:r w:rsidR="002B5682" w:rsidRPr="002B5682">
        <w:rPr>
          <w:rFonts w:ascii="Arial" w:hAnsi="Arial" w:cs="Arial"/>
          <w:sz w:val="22"/>
          <w:szCs w:val="22"/>
        </w:rPr>
        <w:t xml:space="preserve"> often results in a top-down management style where decision-making is centralized, and strict rules and regulations are enforced to ensure compliance and productivity</w:t>
      </w:r>
      <w:r w:rsidR="003063C7">
        <w:rPr>
          <w:rFonts w:ascii="Arial" w:hAnsi="Arial" w:cs="Arial"/>
          <w:sz w:val="22"/>
          <w:szCs w:val="22"/>
        </w:rPr>
        <w:t xml:space="preserve"> (</w:t>
      </w:r>
      <w:r w:rsidR="003063C7" w:rsidRPr="003063C7">
        <w:rPr>
          <w:rFonts w:ascii="Arial" w:hAnsi="Arial" w:cs="Arial"/>
          <w:sz w:val="22"/>
          <w:szCs w:val="22"/>
        </w:rPr>
        <w:t>Okechukwu</w:t>
      </w:r>
      <w:r w:rsidR="003063C7">
        <w:rPr>
          <w:rFonts w:ascii="Arial" w:hAnsi="Arial" w:cs="Arial"/>
          <w:sz w:val="22"/>
          <w:szCs w:val="22"/>
        </w:rPr>
        <w:t xml:space="preserve"> </w:t>
      </w:r>
      <w:r w:rsidR="003063C7" w:rsidRPr="003063C7">
        <w:rPr>
          <w:rFonts w:ascii="Arial" w:hAnsi="Arial" w:cs="Arial"/>
          <w:sz w:val="22"/>
          <w:szCs w:val="22"/>
        </w:rPr>
        <w:t>and Nwosu,</w:t>
      </w:r>
      <w:r w:rsidR="003063C7">
        <w:rPr>
          <w:rFonts w:ascii="Arial" w:hAnsi="Arial" w:cs="Arial"/>
          <w:sz w:val="22"/>
          <w:szCs w:val="22"/>
        </w:rPr>
        <w:t xml:space="preserve"> </w:t>
      </w:r>
      <w:r w:rsidR="003063C7" w:rsidRPr="003063C7">
        <w:rPr>
          <w:rFonts w:ascii="Arial" w:hAnsi="Arial" w:cs="Arial"/>
          <w:sz w:val="22"/>
          <w:szCs w:val="22"/>
        </w:rPr>
        <w:t>2020).</w:t>
      </w:r>
    </w:p>
    <w:p w14:paraId="511F362F" w14:textId="68B4D37C" w:rsidR="002B5682" w:rsidRPr="002B5682" w:rsidRDefault="002B5682" w:rsidP="002B5682">
      <w:pPr>
        <w:spacing w:line="360" w:lineRule="auto"/>
        <w:jc w:val="both"/>
        <w:rPr>
          <w:rFonts w:ascii="Arial" w:hAnsi="Arial" w:cs="Arial"/>
          <w:sz w:val="22"/>
          <w:szCs w:val="22"/>
        </w:rPr>
      </w:pPr>
      <w:r w:rsidRPr="002B5682">
        <w:rPr>
          <w:rFonts w:ascii="Arial" w:hAnsi="Arial" w:cs="Arial"/>
          <w:sz w:val="22"/>
          <w:szCs w:val="22"/>
        </w:rPr>
        <w:t>In contrast, the Y approach adopts a more democratic and participative leadership style</w:t>
      </w:r>
      <w:r w:rsidR="006A088B">
        <w:rPr>
          <w:rFonts w:ascii="Arial" w:hAnsi="Arial" w:cs="Arial"/>
          <w:sz w:val="22"/>
          <w:szCs w:val="22"/>
        </w:rPr>
        <w:t xml:space="preserve"> and accepts that i</w:t>
      </w:r>
      <w:r w:rsidR="00335099" w:rsidRPr="00335099">
        <w:rPr>
          <w:rFonts w:ascii="Arial" w:hAnsi="Arial" w:cs="Arial"/>
          <w:sz w:val="22"/>
          <w:szCs w:val="22"/>
        </w:rPr>
        <w:t>n the pursuit of organizational objectives</w:t>
      </w:r>
      <w:r w:rsidR="004F28C4">
        <w:rPr>
          <w:rFonts w:ascii="Arial" w:hAnsi="Arial" w:cs="Arial"/>
          <w:sz w:val="22"/>
          <w:szCs w:val="22"/>
        </w:rPr>
        <w:t xml:space="preserve">, </w:t>
      </w:r>
      <w:r w:rsidR="00335099" w:rsidRPr="00335099">
        <w:rPr>
          <w:rFonts w:ascii="Arial" w:hAnsi="Arial" w:cs="Arial"/>
          <w:sz w:val="22"/>
          <w:szCs w:val="22"/>
        </w:rPr>
        <w:t>people will use self-control and self-direction.</w:t>
      </w:r>
      <w:r w:rsidR="0026109E" w:rsidRPr="0026109E">
        <w:t xml:space="preserve"> </w:t>
      </w:r>
      <w:r w:rsidR="0026109E" w:rsidRPr="0026109E">
        <w:rPr>
          <w:rFonts w:ascii="Arial" w:hAnsi="Arial" w:cs="Arial"/>
          <w:sz w:val="22"/>
          <w:szCs w:val="22"/>
        </w:rPr>
        <w:t>Rewarding achievements fosters commitment to objectives</w:t>
      </w:r>
      <w:r w:rsidR="00A715E1">
        <w:rPr>
          <w:rFonts w:ascii="Arial" w:hAnsi="Arial" w:cs="Arial"/>
          <w:sz w:val="22"/>
          <w:szCs w:val="22"/>
        </w:rPr>
        <w:t>, as</w:t>
      </w:r>
      <w:r w:rsidR="00A715E1" w:rsidRPr="00A715E1">
        <w:rPr>
          <w:rFonts w:ascii="Arial" w:hAnsi="Arial" w:cs="Arial"/>
          <w:sz w:val="22"/>
          <w:szCs w:val="22"/>
        </w:rPr>
        <w:t xml:space="preserve"> the most important </w:t>
      </w:r>
      <w:r w:rsidR="000D51F3">
        <w:rPr>
          <w:rFonts w:ascii="Arial" w:hAnsi="Arial" w:cs="Arial"/>
          <w:sz w:val="22"/>
          <w:szCs w:val="22"/>
        </w:rPr>
        <w:t>reward</w:t>
      </w:r>
      <w:r w:rsidR="00A715E1" w:rsidRPr="00A715E1">
        <w:rPr>
          <w:rFonts w:ascii="Arial" w:hAnsi="Arial" w:cs="Arial"/>
          <w:sz w:val="22"/>
          <w:szCs w:val="22"/>
        </w:rPr>
        <w:t xml:space="preserve"> is the satisfaction of their own ego. </w:t>
      </w:r>
      <w:r w:rsidR="009407C1" w:rsidRPr="009407C1">
        <w:rPr>
          <w:rFonts w:ascii="Arial" w:hAnsi="Arial" w:cs="Arial"/>
          <w:sz w:val="22"/>
          <w:szCs w:val="22"/>
        </w:rPr>
        <w:t>Responsibility is generally accepted and sought by most people</w:t>
      </w:r>
      <w:r w:rsidR="006A3279">
        <w:rPr>
          <w:rFonts w:ascii="Arial" w:hAnsi="Arial" w:cs="Arial"/>
          <w:sz w:val="22"/>
          <w:szCs w:val="22"/>
        </w:rPr>
        <w:t xml:space="preserve"> and m</w:t>
      </w:r>
      <w:r w:rsidR="006A3279" w:rsidRPr="006A3279">
        <w:rPr>
          <w:rFonts w:ascii="Arial" w:hAnsi="Arial" w:cs="Arial"/>
          <w:sz w:val="22"/>
          <w:szCs w:val="22"/>
        </w:rPr>
        <w:t xml:space="preserve">ost </w:t>
      </w:r>
      <w:r w:rsidR="006A3279">
        <w:rPr>
          <w:rFonts w:ascii="Arial" w:hAnsi="Arial" w:cs="Arial"/>
          <w:sz w:val="22"/>
          <w:szCs w:val="22"/>
        </w:rPr>
        <w:t xml:space="preserve">of </w:t>
      </w:r>
      <w:r w:rsidR="00811022">
        <w:rPr>
          <w:rFonts w:ascii="Arial" w:hAnsi="Arial" w:cs="Arial"/>
          <w:sz w:val="22"/>
          <w:szCs w:val="22"/>
        </w:rPr>
        <w:t xml:space="preserve">them </w:t>
      </w:r>
      <w:r w:rsidR="006A3279" w:rsidRPr="006A3279">
        <w:rPr>
          <w:rFonts w:ascii="Arial" w:hAnsi="Arial" w:cs="Arial"/>
          <w:sz w:val="22"/>
          <w:szCs w:val="22"/>
        </w:rPr>
        <w:t>are creative, ingenious, and imaginative.</w:t>
      </w:r>
      <w:r w:rsidR="009407C1" w:rsidRPr="009407C1">
        <w:rPr>
          <w:rFonts w:ascii="Arial" w:hAnsi="Arial" w:cs="Arial"/>
          <w:sz w:val="22"/>
          <w:szCs w:val="22"/>
        </w:rPr>
        <w:t xml:space="preserve"> </w:t>
      </w:r>
      <w:r w:rsidR="00A44BFC">
        <w:rPr>
          <w:rFonts w:ascii="Arial" w:hAnsi="Arial" w:cs="Arial"/>
          <w:sz w:val="22"/>
          <w:szCs w:val="22"/>
        </w:rPr>
        <w:t>Theory Y l</w:t>
      </w:r>
      <w:r w:rsidRPr="002B5682">
        <w:rPr>
          <w:rFonts w:ascii="Arial" w:hAnsi="Arial" w:cs="Arial"/>
          <w:sz w:val="22"/>
          <w:szCs w:val="22"/>
        </w:rPr>
        <w:t xml:space="preserve">eaders encourage employee involvement in decision-making, foster a collaborative work environment and focus on creating conditions that allow employees to </w:t>
      </w:r>
      <w:r w:rsidR="00E963AC">
        <w:rPr>
          <w:rFonts w:ascii="Arial" w:hAnsi="Arial" w:cs="Arial"/>
          <w:sz w:val="22"/>
          <w:szCs w:val="22"/>
        </w:rPr>
        <w:t>fulfill</w:t>
      </w:r>
      <w:r w:rsidRPr="002B5682">
        <w:rPr>
          <w:rFonts w:ascii="Arial" w:hAnsi="Arial" w:cs="Arial"/>
          <w:sz w:val="22"/>
          <w:szCs w:val="22"/>
        </w:rPr>
        <w:t xml:space="preserve"> their potential. This style is more flexible and adaptive, promoting innovation and a positive organizational climate</w:t>
      </w:r>
      <w:r w:rsidR="003063C7">
        <w:rPr>
          <w:rFonts w:ascii="Arial" w:hAnsi="Arial" w:cs="Arial"/>
          <w:sz w:val="22"/>
          <w:szCs w:val="22"/>
        </w:rPr>
        <w:t xml:space="preserve"> (Head, 2011)</w:t>
      </w:r>
      <w:r w:rsidRPr="002B5682">
        <w:rPr>
          <w:rFonts w:ascii="Arial" w:hAnsi="Arial" w:cs="Arial"/>
          <w:sz w:val="22"/>
          <w:szCs w:val="22"/>
        </w:rPr>
        <w:t>.</w:t>
      </w:r>
    </w:p>
    <w:p w14:paraId="6D30AAB3" w14:textId="03560BFA" w:rsidR="002B5682" w:rsidRPr="00AD6406" w:rsidRDefault="002B5682" w:rsidP="00AD6406">
      <w:pPr>
        <w:spacing w:line="360" w:lineRule="auto"/>
        <w:jc w:val="both"/>
        <w:rPr>
          <w:rFonts w:ascii="Arial" w:hAnsi="Arial" w:cs="Arial"/>
          <w:sz w:val="22"/>
          <w:szCs w:val="22"/>
        </w:rPr>
      </w:pPr>
      <w:r w:rsidRPr="002B5682">
        <w:rPr>
          <w:rFonts w:ascii="Arial" w:hAnsi="Arial" w:cs="Arial"/>
          <w:sz w:val="22"/>
          <w:szCs w:val="22"/>
        </w:rPr>
        <w:t xml:space="preserve">The Z approach, </w:t>
      </w:r>
      <w:r w:rsidR="00C7783B" w:rsidRPr="002B5682">
        <w:rPr>
          <w:rFonts w:ascii="Arial" w:hAnsi="Arial" w:cs="Arial"/>
          <w:sz w:val="22"/>
          <w:szCs w:val="22"/>
        </w:rPr>
        <w:t>meanwhile,</w:t>
      </w:r>
      <w:r w:rsidR="00B0718A">
        <w:rPr>
          <w:rFonts w:ascii="Arial" w:hAnsi="Arial" w:cs="Arial"/>
          <w:sz w:val="22"/>
          <w:szCs w:val="22"/>
        </w:rPr>
        <w:t xml:space="preserve"> </w:t>
      </w:r>
      <w:r w:rsidR="000114DB">
        <w:rPr>
          <w:rFonts w:ascii="Arial" w:hAnsi="Arial" w:cs="Arial"/>
          <w:sz w:val="22"/>
          <w:szCs w:val="22"/>
        </w:rPr>
        <w:t>accepts</w:t>
      </w:r>
      <w:r w:rsidR="00D77319">
        <w:rPr>
          <w:rFonts w:ascii="Arial" w:hAnsi="Arial" w:cs="Arial"/>
          <w:sz w:val="22"/>
          <w:szCs w:val="22"/>
        </w:rPr>
        <w:t xml:space="preserve"> that employees</w:t>
      </w:r>
      <w:r w:rsidR="0068788D" w:rsidRPr="0068788D">
        <w:rPr>
          <w:rFonts w:ascii="Arial" w:hAnsi="Arial" w:cs="Arial"/>
          <w:sz w:val="22"/>
          <w:szCs w:val="22"/>
        </w:rPr>
        <w:t xml:space="preserve"> </w:t>
      </w:r>
      <w:r w:rsidR="00AD3632">
        <w:rPr>
          <w:rFonts w:ascii="Arial" w:hAnsi="Arial" w:cs="Arial"/>
          <w:sz w:val="22"/>
          <w:szCs w:val="22"/>
        </w:rPr>
        <w:t xml:space="preserve">prefer </w:t>
      </w:r>
      <w:r w:rsidR="009A4E50">
        <w:rPr>
          <w:rFonts w:ascii="Arial" w:hAnsi="Arial" w:cs="Arial"/>
          <w:sz w:val="22"/>
          <w:szCs w:val="22"/>
        </w:rPr>
        <w:t xml:space="preserve">cooperation and intimacy, and </w:t>
      </w:r>
      <w:r w:rsidR="00BF39A7" w:rsidRPr="00BF39A7">
        <w:rPr>
          <w:rFonts w:ascii="Arial" w:hAnsi="Arial" w:cs="Arial"/>
          <w:sz w:val="22"/>
          <w:szCs w:val="22"/>
        </w:rPr>
        <w:t>have an extremely strong feeling of discipline, order, and moral obligation to work hard</w:t>
      </w:r>
      <w:r w:rsidR="00A669BB">
        <w:rPr>
          <w:rFonts w:ascii="Arial" w:hAnsi="Arial" w:cs="Arial"/>
          <w:sz w:val="22"/>
          <w:szCs w:val="22"/>
        </w:rPr>
        <w:t xml:space="preserve">, </w:t>
      </w:r>
      <w:r w:rsidR="00BF39A7" w:rsidRPr="00BF39A7">
        <w:rPr>
          <w:rFonts w:ascii="Arial" w:hAnsi="Arial" w:cs="Arial"/>
          <w:sz w:val="22"/>
          <w:szCs w:val="22"/>
        </w:rPr>
        <w:t>in addition to a strong sense of friendship with their coworkers.</w:t>
      </w:r>
      <w:r w:rsidR="007110F6">
        <w:rPr>
          <w:rFonts w:ascii="Arial" w:hAnsi="Arial" w:cs="Arial"/>
          <w:sz w:val="22"/>
          <w:szCs w:val="22"/>
        </w:rPr>
        <w:t xml:space="preserve"> </w:t>
      </w:r>
      <w:r w:rsidR="00E26004">
        <w:rPr>
          <w:rFonts w:ascii="Arial" w:hAnsi="Arial" w:cs="Arial"/>
          <w:sz w:val="22"/>
          <w:szCs w:val="22"/>
        </w:rPr>
        <w:t xml:space="preserve">It also </w:t>
      </w:r>
      <w:r w:rsidRPr="007110F6">
        <w:rPr>
          <w:rFonts w:ascii="Arial" w:hAnsi="Arial" w:cs="Arial"/>
          <w:sz w:val="22"/>
          <w:szCs w:val="22"/>
        </w:rPr>
        <w:t xml:space="preserve">places a significant </w:t>
      </w:r>
      <w:r w:rsidRPr="002B5682">
        <w:rPr>
          <w:rFonts w:ascii="Arial" w:hAnsi="Arial" w:cs="Arial"/>
          <w:sz w:val="22"/>
          <w:szCs w:val="22"/>
        </w:rPr>
        <w:t>emphasis on long-term employment, collective decision-making, and the well-being of employees both inside and outside the workplace</w:t>
      </w:r>
      <w:r w:rsidR="00E26004">
        <w:rPr>
          <w:rFonts w:ascii="Arial" w:hAnsi="Arial" w:cs="Arial"/>
          <w:sz w:val="22"/>
          <w:szCs w:val="22"/>
        </w:rPr>
        <w:t xml:space="preserve">, and </w:t>
      </w:r>
      <w:r w:rsidRPr="002B5682">
        <w:rPr>
          <w:rFonts w:ascii="Arial" w:hAnsi="Arial" w:cs="Arial"/>
          <w:sz w:val="22"/>
          <w:szCs w:val="22"/>
        </w:rPr>
        <w:t>promotes a strong company culture, mutual trust, and a sense of community within the organization</w:t>
      </w:r>
      <w:r w:rsidR="00E26004">
        <w:rPr>
          <w:rFonts w:ascii="Arial" w:hAnsi="Arial" w:cs="Arial"/>
          <w:sz w:val="22"/>
          <w:szCs w:val="22"/>
        </w:rPr>
        <w:t xml:space="preserve"> </w:t>
      </w:r>
      <w:r w:rsidR="00E26004" w:rsidRPr="00E26004">
        <w:rPr>
          <w:rFonts w:ascii="Arial" w:hAnsi="Arial" w:cs="Arial"/>
          <w:sz w:val="22"/>
          <w:szCs w:val="22"/>
        </w:rPr>
        <w:t>(Aithal and Kumar, 2016)</w:t>
      </w:r>
      <w:r w:rsidRPr="002B5682">
        <w:rPr>
          <w:rFonts w:ascii="Arial" w:hAnsi="Arial" w:cs="Arial"/>
          <w:sz w:val="22"/>
          <w:szCs w:val="22"/>
        </w:rPr>
        <w:t>. It is less hierarchical than the X approach but still maintains a degree of structure and discipline.</w:t>
      </w:r>
    </w:p>
    <w:p w14:paraId="4E33A43E" w14:textId="3966F888" w:rsidR="00FD51F5" w:rsidRDefault="002B5682" w:rsidP="002B5682">
      <w:pPr>
        <w:spacing w:line="360" w:lineRule="auto"/>
        <w:jc w:val="both"/>
        <w:rPr>
          <w:rFonts w:ascii="Arial" w:hAnsi="Arial" w:cs="Arial"/>
          <w:sz w:val="22"/>
          <w:szCs w:val="22"/>
        </w:rPr>
      </w:pPr>
      <w:r w:rsidRPr="002B5682">
        <w:rPr>
          <w:rFonts w:ascii="Arial" w:hAnsi="Arial" w:cs="Arial"/>
          <w:sz w:val="22"/>
          <w:szCs w:val="22"/>
        </w:rPr>
        <w:t xml:space="preserve">When comparing the X and Y approaches, the fundamental difference lies in their assumptions about human nature and motivation. The X approach is more pessimistic, focusing on control and supervision, which can lead to a rigid and possibly demotivating work environment. In contrast, the Y approach is optimistic, empowering employees and fostering a more dynamic and engaging workplace. This difference significantly affects leadership </w:t>
      </w:r>
      <w:r w:rsidR="00041C8F">
        <w:rPr>
          <w:rFonts w:ascii="Arial" w:hAnsi="Arial" w:cs="Arial"/>
          <w:sz w:val="22"/>
          <w:szCs w:val="22"/>
        </w:rPr>
        <w:t>behaviour</w:t>
      </w:r>
      <w:r w:rsidRPr="002B5682">
        <w:rPr>
          <w:rFonts w:ascii="Arial" w:hAnsi="Arial" w:cs="Arial"/>
          <w:sz w:val="22"/>
          <w:szCs w:val="22"/>
        </w:rPr>
        <w:t>, employee satisfaction, and overall organizational effectiveness.</w:t>
      </w:r>
      <w:r w:rsidR="00FD51F5">
        <w:rPr>
          <w:rFonts w:ascii="Arial" w:hAnsi="Arial" w:cs="Arial"/>
          <w:sz w:val="22"/>
          <w:szCs w:val="22"/>
        </w:rPr>
        <w:t xml:space="preserve"> </w:t>
      </w:r>
      <w:r w:rsidRPr="002B5682">
        <w:rPr>
          <w:rFonts w:ascii="Arial" w:hAnsi="Arial" w:cs="Arial"/>
          <w:sz w:val="22"/>
          <w:szCs w:val="22"/>
        </w:rPr>
        <w:t xml:space="preserve">The Z approach serves as a middle </w:t>
      </w:r>
      <w:r w:rsidRPr="002B5682">
        <w:rPr>
          <w:rFonts w:ascii="Arial" w:hAnsi="Arial" w:cs="Arial"/>
          <w:sz w:val="22"/>
          <w:szCs w:val="22"/>
        </w:rPr>
        <w:lastRenderedPageBreak/>
        <w:t xml:space="preserve">ground, blending elements of control and freedom while adding a unique dimension of long-term commitment and holistic management. </w:t>
      </w:r>
    </w:p>
    <w:p w14:paraId="60EA265A" w14:textId="3179DAC7" w:rsidR="002B5682" w:rsidRPr="002B5682" w:rsidRDefault="002B5682" w:rsidP="002B5682">
      <w:pPr>
        <w:spacing w:line="360" w:lineRule="auto"/>
        <w:jc w:val="both"/>
        <w:rPr>
          <w:rFonts w:ascii="Arial" w:hAnsi="Arial" w:cs="Arial"/>
          <w:sz w:val="22"/>
          <w:szCs w:val="22"/>
        </w:rPr>
      </w:pPr>
      <w:r w:rsidRPr="002B5682">
        <w:rPr>
          <w:rFonts w:ascii="Arial" w:hAnsi="Arial" w:cs="Arial"/>
          <w:sz w:val="22"/>
          <w:szCs w:val="22"/>
        </w:rPr>
        <w:t>Unlike the X approach, which can lead to high turnover and dissatisfaction, or the Y approach, which might struggle with consistency and coherence in large organizations, the Z approach aims for stability and deep-rooted loyalty. However, it might be challenging to implement in cultures that do not traditionally value long-term employment or in industries that require rapid adaptation and flexibility.</w:t>
      </w:r>
    </w:p>
    <w:p w14:paraId="080B633B" w14:textId="0D43CFB1" w:rsidR="00A47B31" w:rsidRDefault="002B5682" w:rsidP="002B5682">
      <w:pPr>
        <w:spacing w:line="360" w:lineRule="auto"/>
        <w:jc w:val="both"/>
        <w:rPr>
          <w:rFonts w:ascii="Arial" w:hAnsi="Arial" w:cs="Arial"/>
          <w:sz w:val="22"/>
          <w:szCs w:val="22"/>
        </w:rPr>
      </w:pPr>
      <w:r w:rsidRPr="002B5682">
        <w:rPr>
          <w:rFonts w:ascii="Arial" w:hAnsi="Arial" w:cs="Arial"/>
          <w:sz w:val="22"/>
          <w:szCs w:val="22"/>
        </w:rPr>
        <w:t>In essence, the X approach may be more suitable for environments requiring strict compliance and clear hierarchical structures, while the Y approach is ideal for creative industries that thrive on innovation and employee autonomy. The Z approach</w:t>
      </w:r>
      <w:r w:rsidR="005429E7">
        <w:rPr>
          <w:rFonts w:ascii="Arial" w:hAnsi="Arial" w:cs="Arial"/>
          <w:sz w:val="22"/>
          <w:szCs w:val="22"/>
        </w:rPr>
        <w:t>, on the other hand,</w:t>
      </w:r>
      <w:r w:rsidR="00B171E9">
        <w:rPr>
          <w:rFonts w:ascii="Arial" w:hAnsi="Arial" w:cs="Arial"/>
          <w:sz w:val="22"/>
          <w:szCs w:val="22"/>
        </w:rPr>
        <w:t xml:space="preserve"> would</w:t>
      </w:r>
      <w:r w:rsidRPr="002B5682">
        <w:rPr>
          <w:rFonts w:ascii="Arial" w:hAnsi="Arial" w:cs="Arial"/>
          <w:sz w:val="22"/>
          <w:szCs w:val="22"/>
        </w:rPr>
        <w:t xml:space="preserve"> </w:t>
      </w:r>
      <w:r w:rsidR="00B171E9">
        <w:rPr>
          <w:rFonts w:ascii="Arial" w:hAnsi="Arial" w:cs="Arial"/>
          <w:sz w:val="22"/>
          <w:szCs w:val="22"/>
        </w:rPr>
        <w:t>fit</w:t>
      </w:r>
      <w:r w:rsidRPr="002B5682">
        <w:rPr>
          <w:rFonts w:ascii="Arial" w:hAnsi="Arial" w:cs="Arial"/>
          <w:sz w:val="22"/>
          <w:szCs w:val="22"/>
        </w:rPr>
        <w:t xml:space="preserve"> well in contexts where long-term strategic goals and employee retention are paramount. Leaders must, therefore, consider the specific needs and culture of their organization when choosing or blending these approaches to optimize their leadership effectiveness.</w:t>
      </w:r>
      <w:r w:rsidR="00834305">
        <w:rPr>
          <w:rFonts w:ascii="Arial" w:hAnsi="Arial" w:cs="Arial"/>
          <w:sz w:val="22"/>
          <w:szCs w:val="22"/>
        </w:rPr>
        <w:t xml:space="preserve"> </w:t>
      </w:r>
    </w:p>
    <w:p w14:paraId="4772E902" w14:textId="01EBB49B" w:rsidR="00653957" w:rsidRDefault="00FA04AC" w:rsidP="00653957">
      <w:pPr>
        <w:spacing w:line="360" w:lineRule="auto"/>
        <w:jc w:val="both"/>
        <w:rPr>
          <w:rFonts w:ascii="Arial" w:hAnsi="Arial" w:cs="Arial"/>
          <w:sz w:val="22"/>
          <w:szCs w:val="22"/>
        </w:rPr>
      </w:pPr>
      <w:r w:rsidRPr="00FA04AC">
        <w:rPr>
          <w:rFonts w:ascii="Arial" w:hAnsi="Arial" w:cs="Arial"/>
          <w:sz w:val="22"/>
          <w:szCs w:val="22"/>
        </w:rPr>
        <w:t>In both Theory Y and Theory Z, the manager appears to maintain the majority of power and authority. In Theory Y, the manager solicits input from workers but retains the final decision-making power. Theory Z suggests the manager's ability to wield power and authority comes from workers trusting the manager to support them and allow them to do their jobs</w:t>
      </w:r>
      <w:r w:rsidR="0052231E">
        <w:rPr>
          <w:rFonts w:ascii="Arial" w:hAnsi="Arial" w:cs="Arial"/>
          <w:sz w:val="22"/>
          <w:szCs w:val="22"/>
        </w:rPr>
        <w:t>;</w:t>
      </w:r>
      <w:r w:rsidRPr="00FA04AC">
        <w:rPr>
          <w:rFonts w:ascii="Arial" w:hAnsi="Arial" w:cs="Arial"/>
          <w:sz w:val="22"/>
          <w:szCs w:val="22"/>
        </w:rPr>
        <w:t xml:space="preserve"> workers have significant input and influence in the decision-making process</w:t>
      </w:r>
      <w:r w:rsidR="00AA50F0">
        <w:rPr>
          <w:rFonts w:ascii="Arial" w:hAnsi="Arial" w:cs="Arial"/>
          <w:sz w:val="22"/>
          <w:szCs w:val="22"/>
        </w:rPr>
        <w:t xml:space="preserve"> while the </w:t>
      </w:r>
      <w:r w:rsidR="002C0F9D">
        <w:rPr>
          <w:rFonts w:ascii="Arial" w:hAnsi="Arial" w:cs="Arial"/>
          <w:sz w:val="22"/>
          <w:szCs w:val="22"/>
        </w:rPr>
        <w:t xml:space="preserve">leader could </w:t>
      </w:r>
      <w:r w:rsidR="0029119B">
        <w:rPr>
          <w:rFonts w:ascii="Arial" w:hAnsi="Arial" w:cs="Arial"/>
          <w:sz w:val="22"/>
          <w:szCs w:val="22"/>
        </w:rPr>
        <w:t>be like a “</w:t>
      </w:r>
      <w:r w:rsidR="00CA7683">
        <w:rPr>
          <w:rFonts w:ascii="Arial" w:hAnsi="Arial" w:cs="Arial"/>
          <w:sz w:val="22"/>
          <w:szCs w:val="22"/>
        </w:rPr>
        <w:t>coach</w:t>
      </w:r>
      <w:r w:rsidR="0029119B">
        <w:rPr>
          <w:rFonts w:ascii="Arial" w:hAnsi="Arial" w:cs="Arial"/>
          <w:sz w:val="22"/>
          <w:szCs w:val="22"/>
        </w:rPr>
        <w:t>”</w:t>
      </w:r>
      <w:r w:rsidR="00CA7683">
        <w:rPr>
          <w:rFonts w:ascii="Arial" w:hAnsi="Arial" w:cs="Arial"/>
          <w:sz w:val="22"/>
          <w:szCs w:val="22"/>
        </w:rPr>
        <w:t>, that</w:t>
      </w:r>
      <w:r w:rsidR="00955DD1">
        <w:rPr>
          <w:rFonts w:ascii="Arial" w:hAnsi="Arial" w:cs="Arial"/>
          <w:sz w:val="22"/>
          <w:szCs w:val="22"/>
        </w:rPr>
        <w:t xml:space="preserve"> </w:t>
      </w:r>
      <w:r w:rsidR="00E163E3">
        <w:rPr>
          <w:rFonts w:ascii="Arial" w:hAnsi="Arial" w:cs="Arial"/>
          <w:sz w:val="22"/>
          <w:szCs w:val="22"/>
        </w:rPr>
        <w:t>lets</w:t>
      </w:r>
      <w:r w:rsidR="00CA7683">
        <w:rPr>
          <w:rFonts w:ascii="Arial" w:hAnsi="Arial" w:cs="Arial"/>
          <w:sz w:val="22"/>
          <w:szCs w:val="22"/>
        </w:rPr>
        <w:t xml:space="preserve"> people </w:t>
      </w:r>
      <w:r w:rsidR="00AA50F0">
        <w:rPr>
          <w:rFonts w:ascii="Arial" w:hAnsi="Arial" w:cs="Arial"/>
          <w:sz w:val="22"/>
          <w:szCs w:val="22"/>
        </w:rPr>
        <w:t>make</w:t>
      </w:r>
      <w:r w:rsidR="00CA7683">
        <w:rPr>
          <w:rFonts w:ascii="Arial" w:hAnsi="Arial" w:cs="Arial"/>
          <w:sz w:val="22"/>
          <w:szCs w:val="22"/>
        </w:rPr>
        <w:t xml:space="preserve"> </w:t>
      </w:r>
      <w:r w:rsidR="00CA7683" w:rsidRPr="00894625">
        <w:rPr>
          <w:rFonts w:ascii="Arial" w:hAnsi="Arial" w:cs="Arial"/>
          <w:sz w:val="22"/>
          <w:szCs w:val="22"/>
        </w:rPr>
        <w:t>the decisions</w:t>
      </w:r>
      <w:r w:rsidR="00894625" w:rsidRPr="00894625">
        <w:rPr>
          <w:rFonts w:ascii="Arial" w:hAnsi="Arial" w:cs="Arial"/>
          <w:sz w:val="22"/>
          <w:szCs w:val="22"/>
        </w:rPr>
        <w:t>.</w:t>
      </w:r>
    </w:p>
    <w:p w14:paraId="57440A05" w14:textId="088C5257" w:rsidR="00E375E0" w:rsidRPr="00465678" w:rsidRDefault="00465678" w:rsidP="00653957">
      <w:pPr>
        <w:spacing w:line="360" w:lineRule="auto"/>
        <w:jc w:val="both"/>
        <w:rPr>
          <w:rFonts w:ascii="Arial" w:hAnsi="Arial" w:cs="Arial"/>
          <w:b/>
          <w:bCs/>
          <w:sz w:val="22"/>
          <w:szCs w:val="22"/>
        </w:rPr>
      </w:pPr>
      <w:r>
        <w:rPr>
          <w:rFonts w:ascii="Arial" w:hAnsi="Arial" w:cs="Arial"/>
          <w:b/>
          <w:bCs/>
          <w:sz w:val="22"/>
          <w:szCs w:val="22"/>
        </w:rPr>
        <w:t xml:space="preserve">      2.3. </w:t>
      </w:r>
      <w:r w:rsidR="004F7C2E" w:rsidRPr="00465678">
        <w:rPr>
          <w:rFonts w:ascii="Arial" w:hAnsi="Arial" w:cs="Arial"/>
          <w:b/>
          <w:bCs/>
          <w:sz w:val="22"/>
          <w:szCs w:val="22"/>
        </w:rPr>
        <w:t xml:space="preserve">Advantages and disadvantages of the </w:t>
      </w:r>
      <w:r w:rsidR="0092034D" w:rsidRPr="00465678">
        <w:rPr>
          <w:rFonts w:ascii="Arial" w:hAnsi="Arial" w:cs="Arial"/>
          <w:b/>
          <w:bCs/>
          <w:sz w:val="22"/>
          <w:szCs w:val="22"/>
        </w:rPr>
        <w:t>theories X, Y, and Z</w:t>
      </w:r>
      <w:r w:rsidR="004F7C2E" w:rsidRPr="00465678">
        <w:rPr>
          <w:rFonts w:ascii="Arial" w:hAnsi="Arial" w:cs="Arial"/>
          <w:b/>
          <w:bCs/>
          <w:sz w:val="22"/>
          <w:szCs w:val="22"/>
        </w:rPr>
        <w:t xml:space="preserve"> </w:t>
      </w:r>
    </w:p>
    <w:p w14:paraId="692A5896" w14:textId="28355E58" w:rsidR="003056FD" w:rsidRPr="003056FD" w:rsidRDefault="003056FD" w:rsidP="003056FD">
      <w:pPr>
        <w:spacing w:line="360" w:lineRule="auto"/>
        <w:jc w:val="both"/>
        <w:rPr>
          <w:rFonts w:ascii="Arial" w:hAnsi="Arial" w:cs="Arial"/>
          <w:sz w:val="22"/>
          <w:szCs w:val="22"/>
        </w:rPr>
      </w:pPr>
      <w:r w:rsidRPr="003056FD">
        <w:rPr>
          <w:rFonts w:ascii="Arial" w:hAnsi="Arial" w:cs="Arial"/>
          <w:sz w:val="22"/>
          <w:szCs w:val="22"/>
        </w:rPr>
        <w:t xml:space="preserve">In a small business, </w:t>
      </w:r>
      <w:r w:rsidR="002C2AFC">
        <w:rPr>
          <w:rFonts w:ascii="Arial" w:hAnsi="Arial" w:cs="Arial"/>
          <w:sz w:val="22"/>
          <w:szCs w:val="22"/>
        </w:rPr>
        <w:t>all t</w:t>
      </w:r>
      <w:r w:rsidRPr="003056FD">
        <w:rPr>
          <w:rFonts w:ascii="Arial" w:hAnsi="Arial" w:cs="Arial"/>
          <w:sz w:val="22"/>
          <w:szCs w:val="22"/>
        </w:rPr>
        <w:t>heor</w:t>
      </w:r>
      <w:r w:rsidR="002C2AFC">
        <w:rPr>
          <w:rFonts w:ascii="Arial" w:hAnsi="Arial" w:cs="Arial"/>
          <w:sz w:val="22"/>
          <w:szCs w:val="22"/>
        </w:rPr>
        <w:t>ies</w:t>
      </w:r>
      <w:r w:rsidRPr="003056FD">
        <w:rPr>
          <w:rFonts w:ascii="Arial" w:hAnsi="Arial" w:cs="Arial"/>
          <w:sz w:val="22"/>
          <w:szCs w:val="22"/>
        </w:rPr>
        <w:t xml:space="preserve"> of leadership could have both advantages and disadvantages. On the positive side, </w:t>
      </w:r>
      <w:r w:rsidR="002C2AFC">
        <w:rPr>
          <w:rFonts w:ascii="Arial" w:hAnsi="Arial" w:cs="Arial"/>
          <w:sz w:val="22"/>
          <w:szCs w:val="22"/>
        </w:rPr>
        <w:t>the X</w:t>
      </w:r>
      <w:r w:rsidRPr="003056FD">
        <w:rPr>
          <w:rFonts w:ascii="Arial" w:hAnsi="Arial" w:cs="Arial"/>
          <w:sz w:val="22"/>
          <w:szCs w:val="22"/>
        </w:rPr>
        <w:t xml:space="preserve"> approach may </w:t>
      </w:r>
      <w:r w:rsidR="000323C0">
        <w:rPr>
          <w:rFonts w:ascii="Arial" w:hAnsi="Arial" w:cs="Arial"/>
          <w:sz w:val="22"/>
          <w:szCs w:val="22"/>
        </w:rPr>
        <w:t>instill</w:t>
      </w:r>
      <w:r w:rsidRPr="003056FD">
        <w:rPr>
          <w:rFonts w:ascii="Arial" w:hAnsi="Arial" w:cs="Arial"/>
          <w:sz w:val="22"/>
          <w:szCs w:val="22"/>
        </w:rPr>
        <w:t xml:space="preserve"> a sense of discipline and structure, ensuring that tasks are completed efficiently. However, it could also create a negative work environment, where employees feel mistrusted and demotivated, leading to decreased productivity and high turnover</w:t>
      </w:r>
      <w:r w:rsidR="00BA63C9" w:rsidRPr="00BA63C9">
        <w:rPr>
          <w:rFonts w:ascii="Arial" w:hAnsi="Arial" w:cs="Arial"/>
          <w:sz w:val="22"/>
          <w:szCs w:val="22"/>
        </w:rPr>
        <w:t xml:space="preserve"> </w:t>
      </w:r>
      <w:r w:rsidR="00BA63C9">
        <w:rPr>
          <w:rFonts w:ascii="Arial" w:hAnsi="Arial" w:cs="Arial"/>
          <w:sz w:val="22"/>
          <w:szCs w:val="22"/>
        </w:rPr>
        <w:t>(</w:t>
      </w:r>
      <w:r w:rsidR="00BA63C9" w:rsidRPr="00BA63C9">
        <w:rPr>
          <w:rFonts w:ascii="Arial" w:hAnsi="Arial" w:cs="Arial"/>
          <w:sz w:val="22"/>
          <w:szCs w:val="22"/>
        </w:rPr>
        <w:t>Davison</w:t>
      </w:r>
      <w:r w:rsidR="00BA63C9">
        <w:rPr>
          <w:rFonts w:ascii="Arial" w:hAnsi="Arial" w:cs="Arial"/>
          <w:sz w:val="22"/>
          <w:szCs w:val="22"/>
        </w:rPr>
        <w:t xml:space="preserve"> </w:t>
      </w:r>
      <w:r w:rsidR="00BA63C9" w:rsidRPr="00BA63C9">
        <w:rPr>
          <w:rFonts w:ascii="Arial" w:hAnsi="Arial" w:cs="Arial"/>
          <w:sz w:val="22"/>
          <w:szCs w:val="22"/>
        </w:rPr>
        <w:t>and Smothers, 2015).</w:t>
      </w:r>
    </w:p>
    <w:p w14:paraId="35C30657" w14:textId="7EB48477" w:rsidR="003056FD" w:rsidRPr="003056FD" w:rsidRDefault="003056FD" w:rsidP="003056FD">
      <w:pPr>
        <w:spacing w:line="360" w:lineRule="auto"/>
        <w:jc w:val="both"/>
        <w:rPr>
          <w:rFonts w:ascii="Arial" w:hAnsi="Arial" w:cs="Arial"/>
          <w:sz w:val="22"/>
          <w:szCs w:val="22"/>
        </w:rPr>
      </w:pPr>
      <w:r w:rsidRPr="003056FD">
        <w:rPr>
          <w:rFonts w:ascii="Arial" w:hAnsi="Arial" w:cs="Arial"/>
          <w:sz w:val="22"/>
          <w:szCs w:val="22"/>
        </w:rPr>
        <w:t xml:space="preserve">On the other hand, the </w:t>
      </w:r>
      <w:r w:rsidR="00BA63C9">
        <w:rPr>
          <w:rFonts w:ascii="Arial" w:hAnsi="Arial" w:cs="Arial"/>
          <w:sz w:val="22"/>
          <w:szCs w:val="22"/>
        </w:rPr>
        <w:t>Y</w:t>
      </w:r>
      <w:r w:rsidRPr="003056FD">
        <w:rPr>
          <w:rFonts w:ascii="Arial" w:hAnsi="Arial" w:cs="Arial"/>
          <w:sz w:val="22"/>
          <w:szCs w:val="22"/>
        </w:rPr>
        <w:t xml:space="preserve"> </w:t>
      </w:r>
      <w:r w:rsidR="00BA63C9">
        <w:rPr>
          <w:rFonts w:ascii="Arial" w:hAnsi="Arial" w:cs="Arial"/>
          <w:sz w:val="22"/>
          <w:szCs w:val="22"/>
        </w:rPr>
        <w:t>T</w:t>
      </w:r>
      <w:r w:rsidRPr="003056FD">
        <w:rPr>
          <w:rFonts w:ascii="Arial" w:hAnsi="Arial" w:cs="Arial"/>
          <w:sz w:val="22"/>
          <w:szCs w:val="22"/>
        </w:rPr>
        <w:t>heory of leadership</w:t>
      </w:r>
      <w:r w:rsidR="006F0C8C">
        <w:rPr>
          <w:rFonts w:ascii="Arial" w:hAnsi="Arial" w:cs="Arial"/>
          <w:sz w:val="22"/>
          <w:szCs w:val="22"/>
        </w:rPr>
        <w:t xml:space="preserve"> </w:t>
      </w:r>
      <w:r w:rsidR="0014594E">
        <w:rPr>
          <w:rFonts w:ascii="Arial" w:hAnsi="Arial" w:cs="Arial"/>
          <w:sz w:val="22"/>
          <w:szCs w:val="22"/>
        </w:rPr>
        <w:t>m</w:t>
      </w:r>
      <w:r w:rsidR="006F0C8C">
        <w:rPr>
          <w:rFonts w:ascii="Arial" w:hAnsi="Arial" w:cs="Arial"/>
          <w:sz w:val="22"/>
          <w:szCs w:val="22"/>
        </w:rPr>
        <w:t>i</w:t>
      </w:r>
      <w:r w:rsidR="009D77E2">
        <w:rPr>
          <w:rFonts w:ascii="Arial" w:hAnsi="Arial" w:cs="Arial"/>
          <w:sz w:val="22"/>
          <w:szCs w:val="22"/>
        </w:rPr>
        <w:t>ght be</w:t>
      </w:r>
      <w:r w:rsidRPr="003056FD">
        <w:rPr>
          <w:rFonts w:ascii="Arial" w:hAnsi="Arial" w:cs="Arial"/>
          <w:sz w:val="22"/>
          <w:szCs w:val="22"/>
        </w:rPr>
        <w:t xml:space="preserve"> more suitable for a small business. By empowering employees and fostering a collaborative environment, the </w:t>
      </w:r>
      <w:r w:rsidR="00BA63C9">
        <w:rPr>
          <w:rFonts w:ascii="Arial" w:hAnsi="Arial" w:cs="Arial"/>
          <w:sz w:val="22"/>
          <w:szCs w:val="22"/>
        </w:rPr>
        <w:t>Y</w:t>
      </w:r>
      <w:r w:rsidRPr="003056FD">
        <w:rPr>
          <w:rFonts w:ascii="Arial" w:hAnsi="Arial" w:cs="Arial"/>
          <w:sz w:val="22"/>
          <w:szCs w:val="22"/>
        </w:rPr>
        <w:t xml:space="preserve"> </w:t>
      </w:r>
      <w:r w:rsidR="00BA63C9">
        <w:rPr>
          <w:rFonts w:ascii="Arial" w:hAnsi="Arial" w:cs="Arial"/>
          <w:sz w:val="22"/>
          <w:szCs w:val="22"/>
        </w:rPr>
        <w:t>Th</w:t>
      </w:r>
      <w:r w:rsidRPr="003056FD">
        <w:rPr>
          <w:rFonts w:ascii="Arial" w:hAnsi="Arial" w:cs="Arial"/>
          <w:sz w:val="22"/>
          <w:szCs w:val="22"/>
        </w:rPr>
        <w:t>eory can unlock their full potential, leading to increased creativity, innovation, and job satisfaction</w:t>
      </w:r>
      <w:r w:rsidR="002E40A4">
        <w:rPr>
          <w:rFonts w:ascii="Arial" w:hAnsi="Arial" w:cs="Arial"/>
          <w:sz w:val="22"/>
          <w:szCs w:val="22"/>
        </w:rPr>
        <w:t xml:space="preserve"> (</w:t>
      </w:r>
      <w:r w:rsidR="002E40A4" w:rsidRPr="002E40A4">
        <w:rPr>
          <w:rFonts w:ascii="Arial" w:hAnsi="Arial" w:cs="Arial"/>
          <w:sz w:val="22"/>
          <w:szCs w:val="22"/>
        </w:rPr>
        <w:t>Choi</w:t>
      </w:r>
      <w:r w:rsidR="005A394B">
        <w:rPr>
          <w:rFonts w:ascii="Arial" w:hAnsi="Arial" w:cs="Arial"/>
          <w:sz w:val="22"/>
          <w:szCs w:val="22"/>
        </w:rPr>
        <w:t xml:space="preserve"> et al., </w:t>
      </w:r>
      <w:r w:rsidR="002E40A4" w:rsidRPr="002E40A4">
        <w:rPr>
          <w:rFonts w:ascii="Arial" w:hAnsi="Arial" w:cs="Arial"/>
          <w:sz w:val="22"/>
          <w:szCs w:val="22"/>
        </w:rPr>
        <w:t>2016).</w:t>
      </w:r>
      <w:r w:rsidRPr="003056FD">
        <w:rPr>
          <w:rFonts w:ascii="Arial" w:hAnsi="Arial" w:cs="Arial"/>
          <w:sz w:val="22"/>
          <w:szCs w:val="22"/>
        </w:rPr>
        <w:t xml:space="preserve"> This, in turn, c</w:t>
      </w:r>
      <w:r w:rsidR="00E614F6">
        <w:rPr>
          <w:rFonts w:ascii="Arial" w:hAnsi="Arial" w:cs="Arial"/>
          <w:sz w:val="22"/>
          <w:szCs w:val="22"/>
        </w:rPr>
        <w:t>ould</w:t>
      </w:r>
      <w:r w:rsidRPr="003056FD">
        <w:rPr>
          <w:rFonts w:ascii="Arial" w:hAnsi="Arial" w:cs="Arial"/>
          <w:sz w:val="22"/>
          <w:szCs w:val="22"/>
        </w:rPr>
        <w:t xml:space="preserve"> result in higher customer satisfaction and a stronger competitive edge</w:t>
      </w:r>
      <w:r w:rsidR="0098451D">
        <w:rPr>
          <w:rFonts w:ascii="Arial" w:hAnsi="Arial" w:cs="Arial"/>
          <w:sz w:val="22"/>
          <w:szCs w:val="22"/>
        </w:rPr>
        <w:t xml:space="preserve"> (</w:t>
      </w:r>
      <w:r w:rsidR="0098451D" w:rsidRPr="0098451D">
        <w:rPr>
          <w:rFonts w:ascii="Arial" w:hAnsi="Arial" w:cs="Arial"/>
          <w:sz w:val="22"/>
          <w:szCs w:val="22"/>
        </w:rPr>
        <w:t>Kurdi</w:t>
      </w:r>
      <w:r w:rsidR="0098451D">
        <w:rPr>
          <w:rFonts w:ascii="Arial" w:hAnsi="Arial" w:cs="Arial"/>
          <w:sz w:val="22"/>
          <w:szCs w:val="22"/>
        </w:rPr>
        <w:t xml:space="preserve"> et al.</w:t>
      </w:r>
      <w:r w:rsidR="0098451D" w:rsidRPr="0098451D">
        <w:rPr>
          <w:rFonts w:ascii="Arial" w:hAnsi="Arial" w:cs="Arial"/>
          <w:sz w:val="22"/>
          <w:szCs w:val="22"/>
        </w:rPr>
        <w:t>, 2020)</w:t>
      </w:r>
      <w:r w:rsidRPr="003056FD">
        <w:rPr>
          <w:rFonts w:ascii="Arial" w:hAnsi="Arial" w:cs="Arial"/>
          <w:sz w:val="22"/>
          <w:szCs w:val="22"/>
        </w:rPr>
        <w:t>. However, this approach may require more investment in employee development and may not be as effective if the business has a diverse workforce with varying levels of motivation and engagement.</w:t>
      </w:r>
    </w:p>
    <w:p w14:paraId="7640DA08" w14:textId="44CCC24B" w:rsidR="003056FD" w:rsidRPr="003056FD" w:rsidRDefault="003056FD" w:rsidP="003056FD">
      <w:pPr>
        <w:spacing w:line="360" w:lineRule="auto"/>
        <w:jc w:val="both"/>
        <w:rPr>
          <w:rFonts w:ascii="Arial" w:hAnsi="Arial" w:cs="Arial"/>
          <w:sz w:val="22"/>
          <w:szCs w:val="22"/>
        </w:rPr>
      </w:pPr>
      <w:r w:rsidRPr="00A6071E">
        <w:rPr>
          <w:rFonts w:ascii="Arial" w:hAnsi="Arial" w:cs="Arial"/>
          <w:sz w:val="22"/>
          <w:szCs w:val="22"/>
        </w:rPr>
        <w:t xml:space="preserve">Finally, the </w:t>
      </w:r>
      <w:r w:rsidR="00B52175">
        <w:rPr>
          <w:rFonts w:ascii="Arial" w:hAnsi="Arial" w:cs="Arial"/>
          <w:sz w:val="22"/>
          <w:szCs w:val="22"/>
        </w:rPr>
        <w:t>Z</w:t>
      </w:r>
      <w:r w:rsidRPr="00A6071E">
        <w:rPr>
          <w:rFonts w:ascii="Arial" w:hAnsi="Arial" w:cs="Arial"/>
          <w:sz w:val="22"/>
          <w:szCs w:val="22"/>
        </w:rPr>
        <w:t xml:space="preserve"> </w:t>
      </w:r>
      <w:r w:rsidR="00B52175">
        <w:rPr>
          <w:rFonts w:ascii="Arial" w:hAnsi="Arial" w:cs="Arial"/>
          <w:sz w:val="22"/>
          <w:szCs w:val="22"/>
        </w:rPr>
        <w:t>T</w:t>
      </w:r>
      <w:r w:rsidRPr="00A6071E">
        <w:rPr>
          <w:rFonts w:ascii="Arial" w:hAnsi="Arial" w:cs="Arial"/>
          <w:sz w:val="22"/>
          <w:szCs w:val="22"/>
        </w:rPr>
        <w:t xml:space="preserve">heory </w:t>
      </w:r>
      <w:r w:rsidRPr="003056FD">
        <w:rPr>
          <w:rFonts w:ascii="Arial" w:hAnsi="Arial" w:cs="Arial"/>
          <w:sz w:val="22"/>
          <w:szCs w:val="22"/>
        </w:rPr>
        <w:t xml:space="preserve">of leadership, which emphasizes a more holistic approach to employee well-being and work-life balance, could be particularly beneficial for a small business. By </w:t>
      </w:r>
      <w:r w:rsidRPr="003056FD">
        <w:rPr>
          <w:rFonts w:ascii="Arial" w:hAnsi="Arial" w:cs="Arial"/>
          <w:sz w:val="22"/>
          <w:szCs w:val="22"/>
        </w:rPr>
        <w:lastRenderedPageBreak/>
        <w:t xml:space="preserve">prioritizing employee health and happiness, the </w:t>
      </w:r>
      <w:r w:rsidR="00B52175">
        <w:rPr>
          <w:rFonts w:ascii="Arial" w:hAnsi="Arial" w:cs="Arial"/>
          <w:sz w:val="22"/>
          <w:szCs w:val="22"/>
        </w:rPr>
        <w:t>Z</w:t>
      </w:r>
      <w:r w:rsidRPr="003056FD">
        <w:rPr>
          <w:rFonts w:ascii="Arial" w:hAnsi="Arial" w:cs="Arial"/>
          <w:sz w:val="22"/>
          <w:szCs w:val="22"/>
        </w:rPr>
        <w:t xml:space="preserve"> </w:t>
      </w:r>
      <w:r w:rsidR="00B52175">
        <w:rPr>
          <w:rFonts w:ascii="Arial" w:hAnsi="Arial" w:cs="Arial"/>
          <w:sz w:val="22"/>
          <w:szCs w:val="22"/>
        </w:rPr>
        <w:t>T</w:t>
      </w:r>
      <w:r w:rsidRPr="003056FD">
        <w:rPr>
          <w:rFonts w:ascii="Arial" w:hAnsi="Arial" w:cs="Arial"/>
          <w:sz w:val="22"/>
          <w:szCs w:val="22"/>
        </w:rPr>
        <w:t xml:space="preserve">heory can help build a </w:t>
      </w:r>
      <w:r w:rsidR="002E573F" w:rsidRPr="003056FD">
        <w:rPr>
          <w:rFonts w:ascii="Arial" w:hAnsi="Arial" w:cs="Arial"/>
          <w:sz w:val="22"/>
          <w:szCs w:val="22"/>
        </w:rPr>
        <w:t>reliable</w:t>
      </w:r>
      <w:r w:rsidRPr="003056FD">
        <w:rPr>
          <w:rFonts w:ascii="Arial" w:hAnsi="Arial" w:cs="Arial"/>
          <w:sz w:val="22"/>
          <w:szCs w:val="22"/>
        </w:rPr>
        <w:t xml:space="preserve"> and </w:t>
      </w:r>
      <w:r w:rsidR="00026125">
        <w:rPr>
          <w:rFonts w:ascii="Arial" w:hAnsi="Arial" w:cs="Arial"/>
          <w:sz w:val="22"/>
          <w:szCs w:val="22"/>
        </w:rPr>
        <w:t xml:space="preserve">motivated </w:t>
      </w:r>
      <w:r w:rsidRPr="003056FD">
        <w:rPr>
          <w:rFonts w:ascii="Arial" w:hAnsi="Arial" w:cs="Arial"/>
          <w:sz w:val="22"/>
          <w:szCs w:val="22"/>
        </w:rPr>
        <w:t>workforce, which is crucial for the success of a small business</w:t>
      </w:r>
      <w:r w:rsidR="009458FD">
        <w:rPr>
          <w:rFonts w:ascii="Arial" w:hAnsi="Arial" w:cs="Arial"/>
          <w:sz w:val="22"/>
          <w:szCs w:val="22"/>
        </w:rPr>
        <w:t xml:space="preserve"> (</w:t>
      </w:r>
      <w:r w:rsidR="009458FD" w:rsidRPr="009458FD">
        <w:rPr>
          <w:rFonts w:ascii="Arial" w:hAnsi="Arial" w:cs="Arial"/>
          <w:sz w:val="22"/>
          <w:szCs w:val="22"/>
        </w:rPr>
        <w:t>Nanjundeswaraswamy</w:t>
      </w:r>
      <w:r w:rsidR="009458FD">
        <w:rPr>
          <w:rFonts w:ascii="Arial" w:hAnsi="Arial" w:cs="Arial"/>
          <w:sz w:val="22"/>
          <w:szCs w:val="22"/>
        </w:rPr>
        <w:t xml:space="preserve"> et al.</w:t>
      </w:r>
      <w:r w:rsidR="009458FD" w:rsidRPr="009458FD">
        <w:rPr>
          <w:rFonts w:ascii="Arial" w:hAnsi="Arial" w:cs="Arial"/>
          <w:sz w:val="22"/>
          <w:szCs w:val="22"/>
        </w:rPr>
        <w:t>, 2020</w:t>
      </w:r>
      <w:r w:rsidR="00E332FF">
        <w:rPr>
          <w:rFonts w:ascii="Arial" w:hAnsi="Arial" w:cs="Arial"/>
          <w:sz w:val="22"/>
          <w:szCs w:val="22"/>
        </w:rPr>
        <w:t>)</w:t>
      </w:r>
      <w:r w:rsidR="004218BC" w:rsidRPr="00E332FF">
        <w:rPr>
          <w:rFonts w:ascii="Arial" w:hAnsi="Arial" w:cs="Arial"/>
          <w:sz w:val="22"/>
          <w:szCs w:val="22"/>
        </w:rPr>
        <w:t>.</w:t>
      </w:r>
      <w:r w:rsidR="004218BC" w:rsidRPr="004218BC">
        <w:rPr>
          <w:rFonts w:ascii="Arial" w:hAnsi="Arial" w:cs="Arial"/>
          <w:color w:val="FF0000"/>
          <w:sz w:val="22"/>
          <w:szCs w:val="22"/>
        </w:rPr>
        <w:t xml:space="preserve"> </w:t>
      </w:r>
      <w:r w:rsidR="004218BC" w:rsidRPr="00210643">
        <w:rPr>
          <w:rFonts w:ascii="Arial" w:hAnsi="Arial" w:cs="Arial"/>
          <w:sz w:val="22"/>
          <w:szCs w:val="22"/>
        </w:rPr>
        <w:t>This approach not only enhances organizational performance</w:t>
      </w:r>
      <w:r w:rsidR="00E332FF">
        <w:rPr>
          <w:rFonts w:ascii="Arial" w:hAnsi="Arial" w:cs="Arial"/>
          <w:sz w:val="22"/>
          <w:szCs w:val="22"/>
        </w:rPr>
        <w:t>,</w:t>
      </w:r>
      <w:r w:rsidR="004218BC" w:rsidRPr="00210643">
        <w:rPr>
          <w:rFonts w:ascii="Arial" w:hAnsi="Arial" w:cs="Arial"/>
          <w:sz w:val="22"/>
          <w:szCs w:val="22"/>
        </w:rPr>
        <w:t xml:space="preserve"> </w:t>
      </w:r>
      <w:r w:rsidR="00541022">
        <w:rPr>
          <w:rFonts w:ascii="Arial" w:hAnsi="Arial" w:cs="Arial"/>
          <w:sz w:val="22"/>
          <w:szCs w:val="22"/>
        </w:rPr>
        <w:t>but</w:t>
      </w:r>
      <w:r w:rsidR="004218BC" w:rsidRPr="00210643">
        <w:rPr>
          <w:rFonts w:ascii="Arial" w:hAnsi="Arial" w:cs="Arial"/>
          <w:sz w:val="22"/>
          <w:szCs w:val="22"/>
        </w:rPr>
        <w:t xml:space="preserve"> builds a resilient and adaptive company culture capable of thriving in a dynamic and competitive business landscape</w:t>
      </w:r>
      <w:r w:rsidR="000E3A8F" w:rsidRPr="00210643">
        <w:rPr>
          <w:rFonts w:ascii="Arial" w:hAnsi="Arial" w:cs="Arial"/>
          <w:sz w:val="22"/>
          <w:szCs w:val="22"/>
        </w:rPr>
        <w:t xml:space="preserve">. It also could </w:t>
      </w:r>
      <w:r w:rsidRPr="00210643">
        <w:rPr>
          <w:rFonts w:ascii="Arial" w:hAnsi="Arial" w:cs="Arial"/>
          <w:sz w:val="22"/>
          <w:szCs w:val="22"/>
        </w:rPr>
        <w:t xml:space="preserve">foster a sense of community and loyalty, making it easier to attract and retain top talent. </w:t>
      </w:r>
      <w:r w:rsidRPr="003056FD">
        <w:rPr>
          <w:rFonts w:ascii="Arial" w:hAnsi="Arial" w:cs="Arial"/>
          <w:sz w:val="22"/>
          <w:szCs w:val="22"/>
        </w:rPr>
        <w:t xml:space="preserve">However, implementing the </w:t>
      </w:r>
      <w:r w:rsidR="00AB0C99">
        <w:rPr>
          <w:rFonts w:ascii="Arial" w:hAnsi="Arial" w:cs="Arial"/>
          <w:sz w:val="22"/>
          <w:szCs w:val="22"/>
        </w:rPr>
        <w:t>Z T</w:t>
      </w:r>
      <w:r w:rsidRPr="003056FD">
        <w:rPr>
          <w:rFonts w:ascii="Arial" w:hAnsi="Arial" w:cs="Arial"/>
          <w:sz w:val="22"/>
          <w:szCs w:val="22"/>
        </w:rPr>
        <w:t>heory may require significant resources and a cultural shift within the organization, which could be challenging for a small business with limited resources.</w:t>
      </w:r>
    </w:p>
    <w:p w14:paraId="7CC35CA7" w14:textId="77777777" w:rsidR="00887AE4" w:rsidRDefault="003056FD" w:rsidP="003056FD">
      <w:pPr>
        <w:spacing w:line="360" w:lineRule="auto"/>
        <w:jc w:val="both"/>
        <w:rPr>
          <w:rFonts w:ascii="Arial" w:hAnsi="Arial" w:cs="Arial"/>
          <w:sz w:val="22"/>
          <w:szCs w:val="22"/>
        </w:rPr>
      </w:pPr>
      <w:r w:rsidRPr="00887AE4">
        <w:rPr>
          <w:rFonts w:ascii="Arial" w:hAnsi="Arial" w:cs="Arial"/>
          <w:sz w:val="22"/>
          <w:szCs w:val="22"/>
        </w:rPr>
        <w:t>To illustrate these points</w:t>
      </w:r>
      <w:r w:rsidRPr="003056FD">
        <w:rPr>
          <w:rFonts w:ascii="Arial" w:hAnsi="Arial" w:cs="Arial"/>
          <w:sz w:val="22"/>
          <w:szCs w:val="22"/>
        </w:rPr>
        <w:t xml:space="preserve">, let's consider the example of a small family-owned bakery. The owner, who subscribes to the </w:t>
      </w:r>
      <w:r w:rsidR="00AB0C99">
        <w:rPr>
          <w:rFonts w:ascii="Arial" w:hAnsi="Arial" w:cs="Arial"/>
          <w:sz w:val="22"/>
          <w:szCs w:val="22"/>
        </w:rPr>
        <w:t>X</w:t>
      </w:r>
      <w:r w:rsidRPr="003056FD">
        <w:rPr>
          <w:rFonts w:ascii="Arial" w:hAnsi="Arial" w:cs="Arial"/>
          <w:sz w:val="22"/>
          <w:szCs w:val="22"/>
        </w:rPr>
        <w:t xml:space="preserve"> </w:t>
      </w:r>
      <w:r w:rsidR="00AB0C99">
        <w:rPr>
          <w:rFonts w:ascii="Arial" w:hAnsi="Arial" w:cs="Arial"/>
          <w:sz w:val="22"/>
          <w:szCs w:val="22"/>
        </w:rPr>
        <w:t>T</w:t>
      </w:r>
      <w:r w:rsidRPr="003056FD">
        <w:rPr>
          <w:rFonts w:ascii="Arial" w:hAnsi="Arial" w:cs="Arial"/>
          <w:sz w:val="22"/>
          <w:szCs w:val="22"/>
        </w:rPr>
        <w:t xml:space="preserve">heory of leadership, may implement strict rules and close supervision to ensure that employees are productive. While this approach may lead to efficient operations in the short term, it could also result in high employee turnover, as the employees feel micromanaged and unappreciated. </w:t>
      </w:r>
    </w:p>
    <w:p w14:paraId="6A413992" w14:textId="0CF060EF" w:rsidR="003056FD" w:rsidRPr="003056FD" w:rsidRDefault="003056FD" w:rsidP="003056FD">
      <w:pPr>
        <w:spacing w:line="360" w:lineRule="auto"/>
        <w:jc w:val="both"/>
        <w:rPr>
          <w:rFonts w:ascii="Arial" w:hAnsi="Arial" w:cs="Arial"/>
          <w:sz w:val="22"/>
          <w:szCs w:val="22"/>
        </w:rPr>
      </w:pPr>
      <w:r w:rsidRPr="003056FD">
        <w:rPr>
          <w:rFonts w:ascii="Arial" w:hAnsi="Arial" w:cs="Arial"/>
          <w:sz w:val="22"/>
          <w:szCs w:val="22"/>
        </w:rPr>
        <w:t xml:space="preserve">In contrast, the owner who adopts the </w:t>
      </w:r>
      <w:r w:rsidR="00AB0C99">
        <w:rPr>
          <w:rFonts w:ascii="Arial" w:hAnsi="Arial" w:cs="Arial"/>
          <w:sz w:val="22"/>
          <w:szCs w:val="22"/>
        </w:rPr>
        <w:t>Y</w:t>
      </w:r>
      <w:r w:rsidRPr="003056FD">
        <w:rPr>
          <w:rFonts w:ascii="Arial" w:hAnsi="Arial" w:cs="Arial"/>
          <w:sz w:val="22"/>
          <w:szCs w:val="22"/>
        </w:rPr>
        <w:t xml:space="preserve"> </w:t>
      </w:r>
      <w:r w:rsidR="00AB0C99">
        <w:rPr>
          <w:rFonts w:ascii="Arial" w:hAnsi="Arial" w:cs="Arial"/>
          <w:sz w:val="22"/>
          <w:szCs w:val="22"/>
        </w:rPr>
        <w:t>T</w:t>
      </w:r>
      <w:r w:rsidRPr="003056FD">
        <w:rPr>
          <w:rFonts w:ascii="Arial" w:hAnsi="Arial" w:cs="Arial"/>
          <w:sz w:val="22"/>
          <w:szCs w:val="22"/>
        </w:rPr>
        <w:t>heory might empower their employees to experiment with new recipes and make decisions, leading to innovative products and improved customer satisfaction. However, this approach may require more training and development, which could be challenging for a small business.</w:t>
      </w:r>
    </w:p>
    <w:p w14:paraId="3FA937BD" w14:textId="3CE4F922" w:rsidR="003056FD" w:rsidRPr="003056FD" w:rsidRDefault="003056FD" w:rsidP="003056FD">
      <w:pPr>
        <w:spacing w:line="360" w:lineRule="auto"/>
        <w:jc w:val="both"/>
        <w:rPr>
          <w:rFonts w:ascii="Arial" w:hAnsi="Arial" w:cs="Arial"/>
          <w:sz w:val="22"/>
          <w:szCs w:val="22"/>
        </w:rPr>
      </w:pPr>
      <w:r w:rsidRPr="003056FD">
        <w:rPr>
          <w:rFonts w:ascii="Arial" w:hAnsi="Arial" w:cs="Arial"/>
          <w:sz w:val="22"/>
          <w:szCs w:val="22"/>
        </w:rPr>
        <w:t xml:space="preserve">Alternatively, the owner who embraces the </w:t>
      </w:r>
      <w:r w:rsidR="00AB0C99">
        <w:rPr>
          <w:rFonts w:ascii="Arial" w:hAnsi="Arial" w:cs="Arial"/>
          <w:sz w:val="22"/>
          <w:szCs w:val="22"/>
        </w:rPr>
        <w:t>Z</w:t>
      </w:r>
      <w:r w:rsidRPr="003056FD">
        <w:rPr>
          <w:rFonts w:ascii="Arial" w:hAnsi="Arial" w:cs="Arial"/>
          <w:sz w:val="22"/>
          <w:szCs w:val="22"/>
        </w:rPr>
        <w:t xml:space="preserve"> </w:t>
      </w:r>
      <w:r w:rsidR="00AB0C99">
        <w:rPr>
          <w:rFonts w:ascii="Arial" w:hAnsi="Arial" w:cs="Arial"/>
          <w:sz w:val="22"/>
          <w:szCs w:val="22"/>
        </w:rPr>
        <w:t>T</w:t>
      </w:r>
      <w:r w:rsidRPr="003056FD">
        <w:rPr>
          <w:rFonts w:ascii="Arial" w:hAnsi="Arial" w:cs="Arial"/>
          <w:sz w:val="22"/>
          <w:szCs w:val="22"/>
        </w:rPr>
        <w:t xml:space="preserve">heory might offer flexible work schedules, team-building activities, and wellness programs to support their employees' well-being. This could result in a more engaged and loyal </w:t>
      </w:r>
      <w:r w:rsidR="00111CD6" w:rsidRPr="003056FD">
        <w:rPr>
          <w:rFonts w:ascii="Arial" w:hAnsi="Arial" w:cs="Arial"/>
          <w:sz w:val="22"/>
          <w:szCs w:val="22"/>
        </w:rPr>
        <w:t>workforce</w:t>
      </w:r>
      <w:r w:rsidR="00111CD6">
        <w:rPr>
          <w:rFonts w:ascii="Arial" w:hAnsi="Arial" w:cs="Arial"/>
          <w:sz w:val="22"/>
          <w:szCs w:val="22"/>
        </w:rPr>
        <w:t xml:space="preserve"> but</w:t>
      </w:r>
      <w:r w:rsidRPr="003056FD">
        <w:rPr>
          <w:rFonts w:ascii="Arial" w:hAnsi="Arial" w:cs="Arial"/>
          <w:sz w:val="22"/>
          <w:szCs w:val="22"/>
        </w:rPr>
        <w:t xml:space="preserve"> m</w:t>
      </w:r>
      <w:r w:rsidR="00595ECB">
        <w:rPr>
          <w:rFonts w:ascii="Arial" w:hAnsi="Arial" w:cs="Arial"/>
          <w:sz w:val="22"/>
          <w:szCs w:val="22"/>
        </w:rPr>
        <w:t>i</w:t>
      </w:r>
      <w:r w:rsidR="00111CD6">
        <w:rPr>
          <w:rFonts w:ascii="Arial" w:hAnsi="Arial" w:cs="Arial"/>
          <w:sz w:val="22"/>
          <w:szCs w:val="22"/>
        </w:rPr>
        <w:t>ght</w:t>
      </w:r>
      <w:r w:rsidRPr="003056FD">
        <w:rPr>
          <w:rFonts w:ascii="Arial" w:hAnsi="Arial" w:cs="Arial"/>
          <w:sz w:val="22"/>
          <w:szCs w:val="22"/>
        </w:rPr>
        <w:t xml:space="preserve"> require additional financial resources and a shift in the business's culture.</w:t>
      </w:r>
    </w:p>
    <w:p w14:paraId="7104D3F9" w14:textId="1FE87887" w:rsidR="000914BF" w:rsidRPr="003056FD" w:rsidRDefault="000914BF" w:rsidP="003056FD">
      <w:pPr>
        <w:spacing w:line="360" w:lineRule="auto"/>
        <w:jc w:val="both"/>
        <w:rPr>
          <w:rFonts w:ascii="Arial" w:hAnsi="Arial" w:cs="Arial"/>
          <w:sz w:val="22"/>
          <w:szCs w:val="22"/>
        </w:rPr>
      </w:pPr>
      <w:r>
        <w:rPr>
          <w:rFonts w:ascii="Arial" w:hAnsi="Arial" w:cs="Arial"/>
          <w:sz w:val="22"/>
          <w:szCs w:val="22"/>
        </w:rPr>
        <w:t>T</w:t>
      </w:r>
      <w:r w:rsidR="003056FD" w:rsidRPr="003056FD">
        <w:rPr>
          <w:rFonts w:ascii="Arial" w:hAnsi="Arial" w:cs="Arial"/>
          <w:sz w:val="22"/>
          <w:szCs w:val="22"/>
        </w:rPr>
        <w:t xml:space="preserve">he choice of leadership style for </w:t>
      </w:r>
      <w:r>
        <w:rPr>
          <w:rFonts w:ascii="Arial" w:hAnsi="Arial" w:cs="Arial"/>
          <w:sz w:val="22"/>
          <w:szCs w:val="22"/>
        </w:rPr>
        <w:t>each</w:t>
      </w:r>
      <w:r w:rsidR="003056FD" w:rsidRPr="003056FD">
        <w:rPr>
          <w:rFonts w:ascii="Arial" w:hAnsi="Arial" w:cs="Arial"/>
          <w:sz w:val="22"/>
          <w:szCs w:val="22"/>
        </w:rPr>
        <w:t xml:space="preserve"> business should consider the unique needs, resources, and culture of the organization. While each theory has its own merits, a thoughtful and balanced approach that combines elements of different theories may be the most effective in ensuring the long-term success of a small business.</w:t>
      </w:r>
    </w:p>
    <w:p w14:paraId="6CFDD7D3" w14:textId="22B83AB9" w:rsidR="00DF6CAC" w:rsidRPr="00DF6CAC" w:rsidRDefault="00465678" w:rsidP="00DF6CAC">
      <w:pPr>
        <w:pStyle w:val="Heading1"/>
        <w:rPr>
          <w:rFonts w:ascii="Arial" w:hAnsi="Arial" w:cs="Arial"/>
          <w:b/>
          <w:bCs/>
          <w:color w:val="auto"/>
          <w:sz w:val="22"/>
          <w:szCs w:val="22"/>
        </w:rPr>
      </w:pPr>
      <w:r>
        <w:rPr>
          <w:rFonts w:ascii="Arial" w:hAnsi="Arial" w:cs="Arial"/>
          <w:b/>
          <w:bCs/>
          <w:color w:val="auto"/>
          <w:sz w:val="22"/>
          <w:szCs w:val="22"/>
        </w:rPr>
        <w:t xml:space="preserve">      </w:t>
      </w:r>
      <w:r w:rsidR="000E553B" w:rsidRPr="00465678">
        <w:rPr>
          <w:rFonts w:ascii="Arial" w:hAnsi="Arial" w:cs="Arial"/>
          <w:b/>
          <w:bCs/>
          <w:color w:val="auto"/>
          <w:sz w:val="22"/>
          <w:szCs w:val="22"/>
        </w:rPr>
        <w:t xml:space="preserve">2.4. </w:t>
      </w:r>
      <w:r w:rsidR="005B3AEF">
        <w:rPr>
          <w:rFonts w:ascii="Arial" w:hAnsi="Arial" w:cs="Arial"/>
          <w:b/>
          <w:bCs/>
          <w:color w:val="auto"/>
          <w:sz w:val="22"/>
          <w:szCs w:val="22"/>
        </w:rPr>
        <w:t>Influence of culture and personal differences</w:t>
      </w:r>
    </w:p>
    <w:p w14:paraId="176FBF38" w14:textId="2B5D2D11" w:rsidR="00A3316C" w:rsidRPr="00A3316C" w:rsidRDefault="00A3316C" w:rsidP="00A3316C">
      <w:pPr>
        <w:spacing w:line="360" w:lineRule="auto"/>
        <w:jc w:val="both"/>
        <w:rPr>
          <w:rFonts w:ascii="Arial" w:hAnsi="Arial" w:cs="Arial"/>
          <w:sz w:val="22"/>
          <w:szCs w:val="22"/>
        </w:rPr>
      </w:pPr>
      <w:r w:rsidRPr="00A3316C">
        <w:rPr>
          <w:rFonts w:ascii="Arial" w:hAnsi="Arial" w:cs="Arial"/>
          <w:sz w:val="22"/>
          <w:szCs w:val="22"/>
        </w:rPr>
        <w:t>When considering the role of culture and personal differences in leadership, the theoretical approaches of Theory X, Theory Y, and Theory Z can provide valuable insights</w:t>
      </w:r>
      <w:r w:rsidR="000F726A">
        <w:rPr>
          <w:rFonts w:ascii="Arial" w:hAnsi="Arial" w:cs="Arial"/>
          <w:sz w:val="22"/>
          <w:szCs w:val="22"/>
        </w:rPr>
        <w:t>:</w:t>
      </w:r>
    </w:p>
    <w:p w14:paraId="7E133886" w14:textId="4DCA94E4" w:rsidR="00A3316C" w:rsidRPr="000F726A" w:rsidRDefault="000F726A" w:rsidP="000F726A">
      <w:pPr>
        <w:pStyle w:val="ListParagraph"/>
        <w:numPr>
          <w:ilvl w:val="0"/>
          <w:numId w:val="14"/>
        </w:numPr>
        <w:spacing w:line="360" w:lineRule="auto"/>
        <w:jc w:val="both"/>
        <w:rPr>
          <w:rFonts w:ascii="Arial" w:hAnsi="Arial" w:cs="Arial"/>
          <w:sz w:val="22"/>
          <w:szCs w:val="22"/>
        </w:rPr>
      </w:pPr>
      <w:r>
        <w:rPr>
          <w:rFonts w:ascii="Arial" w:hAnsi="Arial" w:cs="Arial"/>
          <w:sz w:val="22"/>
          <w:szCs w:val="22"/>
        </w:rPr>
        <w:t xml:space="preserve">Theory </w:t>
      </w:r>
      <w:r w:rsidR="00287081" w:rsidRPr="000F726A">
        <w:rPr>
          <w:rFonts w:ascii="Arial" w:hAnsi="Arial" w:cs="Arial"/>
          <w:sz w:val="22"/>
          <w:szCs w:val="22"/>
        </w:rPr>
        <w:t>X</w:t>
      </w:r>
      <w:r w:rsidR="00A3316C" w:rsidRPr="000F726A">
        <w:rPr>
          <w:rFonts w:ascii="Arial" w:hAnsi="Arial" w:cs="Arial"/>
          <w:sz w:val="22"/>
          <w:szCs w:val="22"/>
        </w:rPr>
        <w:t xml:space="preserve"> approach may be less effective in modern, diverse workplaces where individuals have varying cultural backgrounds, values, and personal preferences. Employees from different generations, genders, or cultural contexts may not respond well to the authoritarian and controlling nature of </w:t>
      </w:r>
      <w:r w:rsidR="00287081" w:rsidRPr="000F726A">
        <w:rPr>
          <w:rFonts w:ascii="Arial" w:hAnsi="Arial" w:cs="Arial"/>
          <w:sz w:val="22"/>
          <w:szCs w:val="22"/>
        </w:rPr>
        <w:t>the theory</w:t>
      </w:r>
      <w:r w:rsidR="00A3316C" w:rsidRPr="000F726A">
        <w:rPr>
          <w:rFonts w:ascii="Arial" w:hAnsi="Arial" w:cs="Arial"/>
          <w:sz w:val="22"/>
          <w:szCs w:val="22"/>
        </w:rPr>
        <w:t>.</w:t>
      </w:r>
    </w:p>
    <w:p w14:paraId="520A8955" w14:textId="2ABD6303" w:rsidR="00A3316C" w:rsidRPr="000F726A" w:rsidRDefault="00A3316C" w:rsidP="000F726A">
      <w:pPr>
        <w:pStyle w:val="ListParagraph"/>
        <w:numPr>
          <w:ilvl w:val="0"/>
          <w:numId w:val="14"/>
        </w:numPr>
        <w:spacing w:line="360" w:lineRule="auto"/>
        <w:jc w:val="both"/>
        <w:rPr>
          <w:rFonts w:ascii="Arial" w:hAnsi="Arial" w:cs="Arial"/>
          <w:sz w:val="22"/>
          <w:szCs w:val="22"/>
        </w:rPr>
      </w:pPr>
      <w:r w:rsidRPr="000F726A">
        <w:rPr>
          <w:rFonts w:ascii="Arial" w:hAnsi="Arial" w:cs="Arial"/>
          <w:sz w:val="22"/>
          <w:szCs w:val="22"/>
        </w:rPr>
        <w:lastRenderedPageBreak/>
        <w:t>Theory Y may be more suitable for organizations that embrace diversity and seek to create an inclusive culture</w:t>
      </w:r>
      <w:r w:rsidR="00532A4E" w:rsidRPr="000F726A">
        <w:rPr>
          <w:rFonts w:ascii="Arial" w:hAnsi="Arial" w:cs="Arial"/>
          <w:sz w:val="22"/>
          <w:szCs w:val="22"/>
        </w:rPr>
        <w:t xml:space="preserve"> </w:t>
      </w:r>
      <w:r w:rsidR="00841969" w:rsidRPr="000F726A">
        <w:rPr>
          <w:rFonts w:ascii="Arial" w:hAnsi="Arial" w:cs="Arial"/>
          <w:sz w:val="22"/>
          <w:szCs w:val="22"/>
        </w:rPr>
        <w:t xml:space="preserve">of mutual respect and understanding, where employees feel valued for their unique perspectives and </w:t>
      </w:r>
      <w:r w:rsidR="002A05A5" w:rsidRPr="000F726A">
        <w:rPr>
          <w:rFonts w:ascii="Arial" w:hAnsi="Arial" w:cs="Arial"/>
          <w:sz w:val="22"/>
          <w:szCs w:val="22"/>
        </w:rPr>
        <w:t>contributions</w:t>
      </w:r>
      <w:r w:rsidR="002A05A5">
        <w:rPr>
          <w:rFonts w:ascii="Arial" w:hAnsi="Arial" w:cs="Arial"/>
          <w:sz w:val="22"/>
          <w:szCs w:val="22"/>
        </w:rPr>
        <w:t>,</w:t>
      </w:r>
      <w:r w:rsidR="00532A4E" w:rsidRPr="000F726A">
        <w:rPr>
          <w:rFonts w:ascii="Arial" w:hAnsi="Arial" w:cs="Arial"/>
          <w:sz w:val="22"/>
          <w:szCs w:val="22"/>
        </w:rPr>
        <w:t xml:space="preserve"> </w:t>
      </w:r>
      <w:r w:rsidR="002A05A5">
        <w:rPr>
          <w:rFonts w:ascii="Arial" w:hAnsi="Arial" w:cs="Arial"/>
          <w:sz w:val="22"/>
          <w:szCs w:val="22"/>
        </w:rPr>
        <w:t xml:space="preserve">and </w:t>
      </w:r>
      <w:r w:rsidR="00532A4E" w:rsidRPr="000F726A">
        <w:rPr>
          <w:rFonts w:ascii="Arial" w:hAnsi="Arial" w:cs="Arial"/>
          <w:sz w:val="22"/>
          <w:szCs w:val="22"/>
        </w:rPr>
        <w:t>where individuals can thrive.</w:t>
      </w:r>
    </w:p>
    <w:p w14:paraId="2BF0E7AD" w14:textId="00B44697" w:rsidR="00A3316C" w:rsidRPr="00B95D05" w:rsidRDefault="000F726A" w:rsidP="00B95D05">
      <w:pPr>
        <w:pStyle w:val="ListParagraph"/>
        <w:numPr>
          <w:ilvl w:val="0"/>
          <w:numId w:val="14"/>
        </w:numPr>
        <w:spacing w:line="360" w:lineRule="auto"/>
        <w:jc w:val="both"/>
        <w:rPr>
          <w:rFonts w:ascii="Arial" w:hAnsi="Arial" w:cs="Arial"/>
          <w:sz w:val="22"/>
          <w:szCs w:val="22"/>
        </w:rPr>
      </w:pPr>
      <w:r w:rsidRPr="00B95D05">
        <w:rPr>
          <w:rFonts w:ascii="Arial" w:hAnsi="Arial" w:cs="Arial"/>
          <w:sz w:val="22"/>
          <w:szCs w:val="22"/>
        </w:rPr>
        <w:t>The</w:t>
      </w:r>
      <w:r w:rsidR="00A3316C" w:rsidRPr="00B95D05">
        <w:rPr>
          <w:rFonts w:ascii="Arial" w:hAnsi="Arial" w:cs="Arial"/>
          <w:sz w:val="22"/>
          <w:szCs w:val="22"/>
        </w:rPr>
        <w:t xml:space="preserve">ory </w:t>
      </w:r>
      <w:r w:rsidRPr="00B95D05">
        <w:rPr>
          <w:rFonts w:ascii="Arial" w:hAnsi="Arial" w:cs="Arial"/>
          <w:sz w:val="22"/>
          <w:szCs w:val="22"/>
        </w:rPr>
        <w:t xml:space="preserve">Z </w:t>
      </w:r>
      <w:r w:rsidR="00A3316C" w:rsidRPr="00B95D05">
        <w:rPr>
          <w:rFonts w:ascii="Arial" w:hAnsi="Arial" w:cs="Arial"/>
          <w:sz w:val="22"/>
          <w:szCs w:val="22"/>
        </w:rPr>
        <w:t>emphasis on the importance of culture and personal relationships can be particularly relevant in today's diverse workplace, where fostering a sense of belonging and community can be crucial for employee engagement and productivity.</w:t>
      </w:r>
    </w:p>
    <w:p w14:paraId="5B104607" w14:textId="2D1A1DF6" w:rsidR="002954F6" w:rsidRDefault="00FE7089" w:rsidP="00A3316C">
      <w:pPr>
        <w:spacing w:line="360" w:lineRule="auto"/>
        <w:jc w:val="both"/>
        <w:rPr>
          <w:rFonts w:ascii="Arial" w:hAnsi="Arial" w:cs="Arial"/>
          <w:sz w:val="22"/>
          <w:szCs w:val="22"/>
        </w:rPr>
      </w:pPr>
      <w:r>
        <w:rPr>
          <w:rFonts w:ascii="Arial" w:hAnsi="Arial" w:cs="Arial"/>
          <w:sz w:val="22"/>
          <w:szCs w:val="22"/>
        </w:rPr>
        <w:t>T</w:t>
      </w:r>
      <w:r w:rsidR="00782935">
        <w:rPr>
          <w:rFonts w:ascii="Arial" w:hAnsi="Arial" w:cs="Arial"/>
          <w:sz w:val="22"/>
          <w:szCs w:val="22"/>
        </w:rPr>
        <w:t xml:space="preserve">aking </w:t>
      </w:r>
      <w:r>
        <w:rPr>
          <w:rFonts w:ascii="Arial" w:hAnsi="Arial" w:cs="Arial"/>
          <w:sz w:val="22"/>
          <w:szCs w:val="22"/>
        </w:rPr>
        <w:t xml:space="preserve">the </w:t>
      </w:r>
      <w:r w:rsidR="009B431F">
        <w:rPr>
          <w:rFonts w:ascii="Arial" w:hAnsi="Arial" w:cs="Arial"/>
          <w:sz w:val="22"/>
          <w:szCs w:val="22"/>
        </w:rPr>
        <w:t xml:space="preserve">generational </w:t>
      </w:r>
      <w:r w:rsidR="006340DC">
        <w:rPr>
          <w:rFonts w:ascii="Arial" w:hAnsi="Arial" w:cs="Arial"/>
          <w:sz w:val="22"/>
          <w:szCs w:val="22"/>
        </w:rPr>
        <w:t xml:space="preserve">differences </w:t>
      </w:r>
      <w:r w:rsidR="009B431F">
        <w:rPr>
          <w:rFonts w:ascii="Arial" w:hAnsi="Arial" w:cs="Arial"/>
          <w:sz w:val="22"/>
          <w:szCs w:val="22"/>
        </w:rPr>
        <w:t>into</w:t>
      </w:r>
      <w:r w:rsidR="006340DC">
        <w:rPr>
          <w:rFonts w:ascii="Arial" w:hAnsi="Arial" w:cs="Arial"/>
          <w:sz w:val="22"/>
          <w:szCs w:val="22"/>
        </w:rPr>
        <w:t xml:space="preserve"> account, we could</w:t>
      </w:r>
      <w:r w:rsidR="006F4D7D">
        <w:rPr>
          <w:rFonts w:ascii="Arial" w:hAnsi="Arial" w:cs="Arial"/>
          <w:sz w:val="22"/>
          <w:szCs w:val="22"/>
        </w:rPr>
        <w:t xml:space="preserve"> conclude</w:t>
      </w:r>
      <w:r w:rsidR="006340DC">
        <w:rPr>
          <w:rFonts w:ascii="Arial" w:hAnsi="Arial" w:cs="Arial"/>
          <w:sz w:val="22"/>
          <w:szCs w:val="22"/>
        </w:rPr>
        <w:t xml:space="preserve"> </w:t>
      </w:r>
      <w:r w:rsidR="004024CE">
        <w:rPr>
          <w:rFonts w:ascii="Arial" w:hAnsi="Arial" w:cs="Arial"/>
          <w:sz w:val="22"/>
          <w:szCs w:val="22"/>
        </w:rPr>
        <w:t>that</w:t>
      </w:r>
      <w:r w:rsidR="009C1C46">
        <w:rPr>
          <w:rFonts w:ascii="Arial" w:hAnsi="Arial" w:cs="Arial"/>
          <w:sz w:val="22"/>
          <w:szCs w:val="22"/>
        </w:rPr>
        <w:t xml:space="preserve"> </w:t>
      </w:r>
      <w:r w:rsidR="00A3316C" w:rsidRPr="00A3316C">
        <w:rPr>
          <w:rFonts w:ascii="Arial" w:hAnsi="Arial" w:cs="Arial"/>
          <w:sz w:val="22"/>
          <w:szCs w:val="22"/>
        </w:rPr>
        <w:t>the experiences and expectations of Gen Z and millennial employees may differ significantly from those of older generations, requiring a more flexible and adaptable approach to leadership.</w:t>
      </w:r>
      <w:r w:rsidR="002954F6" w:rsidRPr="002954F6">
        <w:t xml:space="preserve"> </w:t>
      </w:r>
      <w:r w:rsidR="002954F6" w:rsidRPr="002954F6">
        <w:rPr>
          <w:rFonts w:ascii="Arial" w:hAnsi="Arial" w:cs="Arial"/>
          <w:sz w:val="22"/>
          <w:szCs w:val="22"/>
        </w:rPr>
        <w:t>Millennials and Gen Z often value work-life balance, flexible schedules, and opportunities for growth and development. A Theory Y or Theory Z approach that emphasizes empowerment and work-life integration may be more effective</w:t>
      </w:r>
      <w:r w:rsidR="00877DCF">
        <w:rPr>
          <w:rFonts w:ascii="Arial" w:hAnsi="Arial" w:cs="Arial"/>
          <w:sz w:val="22"/>
          <w:szCs w:val="22"/>
        </w:rPr>
        <w:t xml:space="preserve"> while o</w:t>
      </w:r>
      <w:r w:rsidR="00877DCF" w:rsidRPr="00877DCF">
        <w:rPr>
          <w:rFonts w:ascii="Arial" w:hAnsi="Arial" w:cs="Arial"/>
          <w:sz w:val="22"/>
          <w:szCs w:val="22"/>
        </w:rPr>
        <w:t>lder generations may respond better to a more structured, hierarchical approach (Theory X) with clear expectations and job security.</w:t>
      </w:r>
    </w:p>
    <w:p w14:paraId="0B5FECB8" w14:textId="7DEAAB2E" w:rsidR="00D81DF9" w:rsidRDefault="00A3316C" w:rsidP="00A3316C">
      <w:pPr>
        <w:spacing w:line="360" w:lineRule="auto"/>
        <w:jc w:val="both"/>
        <w:rPr>
          <w:rFonts w:ascii="Arial" w:hAnsi="Arial" w:cs="Arial"/>
          <w:sz w:val="22"/>
          <w:szCs w:val="22"/>
        </w:rPr>
      </w:pPr>
      <w:r w:rsidRPr="00A3316C">
        <w:rPr>
          <w:rFonts w:ascii="Arial" w:hAnsi="Arial" w:cs="Arial"/>
          <w:sz w:val="22"/>
          <w:szCs w:val="22"/>
        </w:rPr>
        <w:t xml:space="preserve">Ultimately, the most useful theoretical approach will depend on the specific organizational context, the composition of the workforce, and the desired outcomes. A blend of elements from these theories, tailored to the unique needs and challenges of the organization, </w:t>
      </w:r>
      <w:r w:rsidR="00885970">
        <w:rPr>
          <w:rFonts w:ascii="Arial" w:hAnsi="Arial" w:cs="Arial"/>
          <w:sz w:val="22"/>
          <w:szCs w:val="22"/>
        </w:rPr>
        <w:t>could be</w:t>
      </w:r>
      <w:r w:rsidRPr="00A3316C">
        <w:rPr>
          <w:rFonts w:ascii="Arial" w:hAnsi="Arial" w:cs="Arial"/>
          <w:sz w:val="22"/>
          <w:szCs w:val="22"/>
        </w:rPr>
        <w:t xml:space="preserve"> the most effective approach. By recognizing and embracing the diversity of their workforce, leaders can create an environment that fosters creativity, collaboration, and mutual understanding, leading to enhanced organizational performance and employee well-being</w:t>
      </w:r>
      <w:r w:rsidR="00364CDA" w:rsidRPr="00364CDA">
        <w:rPr>
          <w:rFonts w:ascii="Arial" w:hAnsi="Arial" w:cs="Arial"/>
          <w:sz w:val="22"/>
          <w:szCs w:val="22"/>
        </w:rPr>
        <w:t xml:space="preserve"> </w:t>
      </w:r>
      <w:r w:rsidR="00364CDA">
        <w:rPr>
          <w:rFonts w:ascii="Arial" w:hAnsi="Arial" w:cs="Arial"/>
          <w:sz w:val="22"/>
          <w:szCs w:val="22"/>
        </w:rPr>
        <w:t>(</w:t>
      </w:r>
      <w:r w:rsidR="00364CDA" w:rsidRPr="00364CDA">
        <w:rPr>
          <w:rFonts w:ascii="Arial" w:hAnsi="Arial" w:cs="Arial"/>
          <w:sz w:val="22"/>
          <w:szCs w:val="22"/>
        </w:rPr>
        <w:t>Kuknor</w:t>
      </w:r>
      <w:r w:rsidR="00364CDA">
        <w:rPr>
          <w:rFonts w:ascii="Arial" w:hAnsi="Arial" w:cs="Arial"/>
          <w:sz w:val="22"/>
          <w:szCs w:val="22"/>
        </w:rPr>
        <w:t xml:space="preserve"> and</w:t>
      </w:r>
      <w:r w:rsidR="00364CDA" w:rsidRPr="00364CDA">
        <w:rPr>
          <w:rFonts w:ascii="Arial" w:hAnsi="Arial" w:cs="Arial"/>
          <w:sz w:val="22"/>
          <w:szCs w:val="22"/>
        </w:rPr>
        <w:t xml:space="preserve"> Bhattacharya, 2022)</w:t>
      </w:r>
      <w:r w:rsidR="00E721A1">
        <w:rPr>
          <w:rFonts w:ascii="Arial" w:hAnsi="Arial" w:cs="Arial"/>
          <w:sz w:val="22"/>
          <w:szCs w:val="22"/>
        </w:rPr>
        <w:t>.</w:t>
      </w:r>
      <w:r w:rsidR="002B5682" w:rsidRPr="002B5682">
        <w:rPr>
          <w:rFonts w:ascii="Arial" w:hAnsi="Arial" w:cs="Arial"/>
          <w:vanish/>
          <w:sz w:val="22"/>
          <w:szCs w:val="22"/>
        </w:rPr>
        <w:t>Top of Form</w:t>
      </w:r>
    </w:p>
    <w:p w14:paraId="0E16D4FA" w14:textId="77777777" w:rsidR="00E721A1" w:rsidRDefault="00E721A1" w:rsidP="00A3316C">
      <w:pPr>
        <w:spacing w:line="360" w:lineRule="auto"/>
        <w:jc w:val="both"/>
        <w:rPr>
          <w:rFonts w:ascii="Arial" w:hAnsi="Arial" w:cs="Arial"/>
          <w:sz w:val="22"/>
          <w:szCs w:val="22"/>
        </w:rPr>
      </w:pPr>
    </w:p>
    <w:p w14:paraId="559295DA" w14:textId="545116BC" w:rsidR="004F7BD8" w:rsidRPr="005F2C82" w:rsidRDefault="004F7BD8" w:rsidP="00A3316C">
      <w:pPr>
        <w:spacing w:line="360" w:lineRule="auto"/>
        <w:jc w:val="both"/>
        <w:rPr>
          <w:rFonts w:ascii="Arial" w:hAnsi="Arial" w:cs="Arial"/>
          <w:b/>
          <w:bCs/>
          <w:sz w:val="22"/>
          <w:szCs w:val="22"/>
        </w:rPr>
      </w:pPr>
      <w:r w:rsidRPr="005F2C82">
        <w:rPr>
          <w:rFonts w:ascii="Arial" w:hAnsi="Arial" w:cs="Arial"/>
          <w:b/>
          <w:bCs/>
          <w:sz w:val="22"/>
          <w:szCs w:val="22"/>
        </w:rPr>
        <w:t>3. Situational leadership</w:t>
      </w:r>
    </w:p>
    <w:p w14:paraId="221BDF47" w14:textId="77777777" w:rsidR="00E721A1" w:rsidRDefault="00010008" w:rsidP="0011379D">
      <w:pPr>
        <w:spacing w:line="360" w:lineRule="auto"/>
        <w:jc w:val="both"/>
        <w:rPr>
          <w:rFonts w:ascii="Arial" w:hAnsi="Arial" w:cs="Arial"/>
          <w:sz w:val="22"/>
          <w:szCs w:val="22"/>
        </w:rPr>
      </w:pPr>
      <w:r w:rsidRPr="00010008">
        <w:rPr>
          <w:rFonts w:ascii="Arial" w:hAnsi="Arial" w:cs="Arial"/>
          <w:sz w:val="22"/>
          <w:szCs w:val="22"/>
        </w:rPr>
        <w:t>Situational Leadership Theory, developed by Paul Hersey and Ken Blanchard posits that effective leadership is contingent on the situation.</w:t>
      </w:r>
      <w:r w:rsidR="00693A42">
        <w:rPr>
          <w:rFonts w:ascii="Arial" w:hAnsi="Arial" w:cs="Arial"/>
          <w:sz w:val="22"/>
          <w:szCs w:val="22"/>
        </w:rPr>
        <w:t xml:space="preserve"> </w:t>
      </w:r>
      <w:r w:rsidR="001F306C" w:rsidRPr="001F306C">
        <w:rPr>
          <w:rFonts w:ascii="Arial" w:hAnsi="Arial" w:cs="Arial"/>
          <w:sz w:val="22"/>
          <w:szCs w:val="22"/>
        </w:rPr>
        <w:t xml:space="preserve">The notion </w:t>
      </w:r>
      <w:r w:rsidR="008F22B5">
        <w:rPr>
          <w:rFonts w:ascii="Arial" w:hAnsi="Arial" w:cs="Arial"/>
          <w:sz w:val="22"/>
          <w:szCs w:val="22"/>
        </w:rPr>
        <w:t xml:space="preserve">is </w:t>
      </w:r>
      <w:r w:rsidR="001F306C" w:rsidRPr="001F306C">
        <w:rPr>
          <w:rFonts w:ascii="Arial" w:hAnsi="Arial" w:cs="Arial"/>
          <w:sz w:val="22"/>
          <w:szCs w:val="22"/>
        </w:rPr>
        <w:t>that a leader should adapt their leadership style to the specific situation they are facing</w:t>
      </w:r>
      <w:r w:rsidR="00C308E0">
        <w:rPr>
          <w:rFonts w:ascii="Arial" w:hAnsi="Arial" w:cs="Arial"/>
          <w:sz w:val="22"/>
          <w:szCs w:val="22"/>
        </w:rPr>
        <w:t xml:space="preserve"> </w:t>
      </w:r>
      <w:r w:rsidR="00C308E0" w:rsidRPr="00C308E0">
        <w:rPr>
          <w:rFonts w:ascii="Arial" w:hAnsi="Arial" w:cs="Arial"/>
          <w:sz w:val="22"/>
          <w:szCs w:val="22"/>
        </w:rPr>
        <w:t>based on the readiness and development stage of employees</w:t>
      </w:r>
      <w:r w:rsidR="005A410A">
        <w:rPr>
          <w:rFonts w:ascii="Arial" w:hAnsi="Arial" w:cs="Arial"/>
          <w:sz w:val="22"/>
          <w:szCs w:val="22"/>
        </w:rPr>
        <w:t xml:space="preserve"> </w:t>
      </w:r>
      <w:r w:rsidR="00991F38" w:rsidRPr="00991F38">
        <w:rPr>
          <w:rFonts w:ascii="Arial" w:hAnsi="Arial" w:cs="Arial"/>
          <w:sz w:val="22"/>
          <w:szCs w:val="22"/>
        </w:rPr>
        <w:t>(Deshwal and Ali, 2020).</w:t>
      </w:r>
    </w:p>
    <w:p w14:paraId="093B4518" w14:textId="69B93B4E" w:rsidR="008D1EAD" w:rsidRPr="008D1EAD" w:rsidRDefault="008D1EAD" w:rsidP="008D1EAD">
      <w:pPr>
        <w:spacing w:line="360" w:lineRule="auto"/>
        <w:jc w:val="both"/>
        <w:rPr>
          <w:rFonts w:ascii="Arial" w:hAnsi="Arial" w:cs="Arial"/>
          <w:sz w:val="22"/>
          <w:szCs w:val="22"/>
        </w:rPr>
      </w:pPr>
      <w:r w:rsidRPr="008D1EAD">
        <w:rPr>
          <w:rFonts w:ascii="Arial" w:hAnsi="Arial" w:cs="Arial"/>
          <w:sz w:val="22"/>
          <w:szCs w:val="22"/>
        </w:rPr>
        <w:t xml:space="preserve">According to this theory, there is no single "best" leadership style that can be universally applied, but rather, effective leaders must be able to draw from a repertoire of different styles and flexibly apply them based on the demands of the particular context (Benmira and Agboola, 2021). There are four main leadership styles </w:t>
      </w:r>
      <w:r w:rsidRPr="008D1EAD">
        <w:rPr>
          <w:rFonts w:ascii="Arial" w:hAnsi="Arial" w:cs="Arial"/>
          <w:b/>
          <w:bCs/>
          <w:sz w:val="22"/>
          <w:szCs w:val="22"/>
        </w:rPr>
        <w:t xml:space="preserve">(Figure </w:t>
      </w:r>
      <w:r w:rsidR="00CD79F4">
        <w:rPr>
          <w:rFonts w:ascii="Arial" w:hAnsi="Arial" w:cs="Arial"/>
          <w:b/>
          <w:bCs/>
          <w:sz w:val="22"/>
          <w:szCs w:val="22"/>
        </w:rPr>
        <w:t>2</w:t>
      </w:r>
      <w:r w:rsidRPr="008D1EAD">
        <w:rPr>
          <w:rFonts w:ascii="Arial" w:hAnsi="Arial" w:cs="Arial"/>
          <w:b/>
          <w:bCs/>
          <w:sz w:val="22"/>
          <w:szCs w:val="22"/>
        </w:rPr>
        <w:t>)</w:t>
      </w:r>
      <w:r w:rsidRPr="008D1EAD">
        <w:rPr>
          <w:rFonts w:ascii="Arial" w:hAnsi="Arial" w:cs="Arial"/>
          <w:sz w:val="22"/>
          <w:szCs w:val="22"/>
        </w:rPr>
        <w:t xml:space="preserve"> identified in Situational Leadership Theory: </w:t>
      </w:r>
    </w:p>
    <w:p w14:paraId="41D66F54" w14:textId="21386290" w:rsidR="008D1EAD" w:rsidRPr="008D1EAD" w:rsidRDefault="008D1EAD" w:rsidP="008D1EAD">
      <w:pPr>
        <w:numPr>
          <w:ilvl w:val="0"/>
          <w:numId w:val="11"/>
        </w:numPr>
        <w:spacing w:line="360" w:lineRule="auto"/>
        <w:jc w:val="both"/>
        <w:rPr>
          <w:rFonts w:ascii="Arial" w:hAnsi="Arial" w:cs="Arial"/>
          <w:sz w:val="22"/>
          <w:szCs w:val="22"/>
        </w:rPr>
      </w:pPr>
      <w:r w:rsidRPr="008D1EAD">
        <w:rPr>
          <w:rFonts w:ascii="Arial" w:hAnsi="Arial" w:cs="Arial"/>
          <w:b/>
          <w:bCs/>
          <w:sz w:val="22"/>
          <w:szCs w:val="22"/>
        </w:rPr>
        <w:t>Directing/Telling:</w:t>
      </w:r>
      <w:r w:rsidRPr="008D1EAD">
        <w:rPr>
          <w:rFonts w:ascii="Arial" w:hAnsi="Arial" w:cs="Arial"/>
          <w:sz w:val="22"/>
          <w:szCs w:val="22"/>
        </w:rPr>
        <w:t xml:space="preserve"> This style of leadership involves leading a team with almost total control; leaders guide their employees' goals and establish exactly how they will be </w:t>
      </w:r>
      <w:r w:rsidRPr="008D1EAD">
        <w:rPr>
          <w:rFonts w:ascii="Arial" w:hAnsi="Arial" w:cs="Arial"/>
          <w:sz w:val="22"/>
          <w:szCs w:val="22"/>
        </w:rPr>
        <w:lastRenderedPageBreak/>
        <w:t>able to achieve them, with clear instruction and strong monitoring. The approach is mostly used in the military field and less common in the office, but could be used successfully in new teams</w:t>
      </w:r>
      <w:r w:rsidR="002B57F9">
        <w:rPr>
          <w:rFonts w:ascii="Arial" w:hAnsi="Arial" w:cs="Arial"/>
          <w:sz w:val="22"/>
          <w:szCs w:val="22"/>
        </w:rPr>
        <w:t xml:space="preserve"> </w:t>
      </w:r>
      <w:r w:rsidR="002B57F9" w:rsidRPr="002B57F9">
        <w:rPr>
          <w:rFonts w:ascii="Arial" w:hAnsi="Arial" w:cs="Arial"/>
          <w:sz w:val="22"/>
          <w:szCs w:val="22"/>
        </w:rPr>
        <w:t>(Lynch, 2015)</w:t>
      </w:r>
      <w:r w:rsidRPr="008D1EAD">
        <w:rPr>
          <w:rFonts w:ascii="Arial" w:hAnsi="Arial" w:cs="Arial"/>
          <w:sz w:val="22"/>
          <w:szCs w:val="22"/>
        </w:rPr>
        <w:t>.</w:t>
      </w:r>
    </w:p>
    <w:p w14:paraId="7B4D7FA6" w14:textId="653A9DE1" w:rsidR="006C712C" w:rsidRPr="00A8546F" w:rsidRDefault="008D1EAD" w:rsidP="0089646D">
      <w:pPr>
        <w:numPr>
          <w:ilvl w:val="0"/>
          <w:numId w:val="11"/>
        </w:numPr>
        <w:spacing w:line="360" w:lineRule="auto"/>
        <w:jc w:val="both"/>
        <w:rPr>
          <w:rFonts w:ascii="Arial" w:hAnsi="Arial" w:cs="Arial"/>
          <w:sz w:val="22"/>
          <w:szCs w:val="22"/>
        </w:rPr>
      </w:pPr>
      <w:r w:rsidRPr="008D1EAD">
        <w:rPr>
          <w:rFonts w:ascii="Arial" w:hAnsi="Arial" w:cs="Arial"/>
          <w:b/>
          <w:bCs/>
          <w:sz w:val="22"/>
          <w:szCs w:val="22"/>
        </w:rPr>
        <w:t>Coaching/Selling:</w:t>
      </w:r>
      <w:r w:rsidRPr="008D1EAD">
        <w:rPr>
          <w:rFonts w:ascii="Arial" w:hAnsi="Arial" w:cs="Arial"/>
          <w:sz w:val="22"/>
          <w:szCs w:val="22"/>
        </w:rPr>
        <w:t xml:space="preserve"> Leaders guide the team members by providing support and direction tailored to their development needs. </w:t>
      </w:r>
      <w:r w:rsidR="001C3133">
        <w:rPr>
          <w:rFonts w:ascii="Arial" w:hAnsi="Arial" w:cs="Arial"/>
          <w:sz w:val="22"/>
          <w:szCs w:val="22"/>
        </w:rPr>
        <w:t>They</w:t>
      </w:r>
      <w:r w:rsidRPr="008D1EAD">
        <w:rPr>
          <w:rFonts w:ascii="Arial" w:hAnsi="Arial" w:cs="Arial"/>
          <w:sz w:val="22"/>
          <w:szCs w:val="22"/>
        </w:rPr>
        <w:t xml:space="preserve"> focus on building skills, boosting confidence, encouraging autonomy, guiding people along their journey, and encouraging them to take ownership of their own development. The approach works best when subordinates are highly motivated and interested in expanding their skill set (education, sport, healthcare, selling teams).</w:t>
      </w:r>
    </w:p>
    <w:p w14:paraId="22A4F6E2" w14:textId="619FEC30" w:rsidR="0011379D" w:rsidRPr="00E721A1" w:rsidRDefault="0011379D" w:rsidP="0011379D">
      <w:pPr>
        <w:spacing w:line="360" w:lineRule="auto"/>
        <w:jc w:val="both"/>
        <w:rPr>
          <w:rFonts w:ascii="Arial" w:hAnsi="Arial" w:cs="Arial"/>
          <w:sz w:val="22"/>
          <w:szCs w:val="22"/>
        </w:rPr>
      </w:pPr>
      <w:r w:rsidRPr="0011379D">
        <w:rPr>
          <w:rFonts w:ascii="Arial" w:hAnsi="Arial" w:cs="Arial"/>
          <w:b/>
          <w:bCs/>
          <w:sz w:val="22"/>
          <w:szCs w:val="22"/>
        </w:rPr>
        <w:t xml:space="preserve">Figure </w:t>
      </w:r>
      <w:r w:rsidR="00CD79F4">
        <w:rPr>
          <w:rFonts w:ascii="Arial" w:hAnsi="Arial" w:cs="Arial"/>
          <w:b/>
          <w:bCs/>
          <w:sz w:val="22"/>
          <w:szCs w:val="22"/>
        </w:rPr>
        <w:t>2</w:t>
      </w:r>
      <w:r w:rsidRPr="0011379D">
        <w:rPr>
          <w:rFonts w:ascii="Arial" w:hAnsi="Arial" w:cs="Arial"/>
          <w:b/>
          <w:bCs/>
          <w:sz w:val="22"/>
          <w:szCs w:val="22"/>
        </w:rPr>
        <w:t>. Situational leadership</w:t>
      </w:r>
    </w:p>
    <w:p w14:paraId="40F98529" w14:textId="12E8F97A" w:rsidR="0011379D" w:rsidRPr="0011379D" w:rsidRDefault="0011379D" w:rsidP="0011379D">
      <w:pPr>
        <w:spacing w:line="360" w:lineRule="auto"/>
        <w:jc w:val="center"/>
        <w:rPr>
          <w:rFonts w:ascii="Arial" w:hAnsi="Arial" w:cs="Arial"/>
          <w:sz w:val="22"/>
          <w:szCs w:val="22"/>
        </w:rPr>
      </w:pPr>
      <w:r>
        <w:rPr>
          <w:rFonts w:ascii="Arial" w:hAnsi="Arial" w:cs="Arial"/>
          <w:noProof/>
          <w:sz w:val="22"/>
          <w:szCs w:val="22"/>
        </w:rPr>
        <w:drawing>
          <wp:inline distT="0" distB="0" distL="0" distR="0" wp14:anchorId="5DF747A0" wp14:editId="07DBB630">
            <wp:extent cx="5358765" cy="3023870"/>
            <wp:effectExtent l="0" t="0" r="0" b="5080"/>
            <wp:docPr id="872144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58765" cy="3023870"/>
                    </a:xfrm>
                    <a:prstGeom prst="rect">
                      <a:avLst/>
                    </a:prstGeom>
                    <a:noFill/>
                  </pic:spPr>
                </pic:pic>
              </a:graphicData>
            </a:graphic>
          </wp:inline>
        </w:drawing>
      </w:r>
    </w:p>
    <w:p w14:paraId="79C28E7D" w14:textId="0A7C80E2" w:rsidR="00A8546F" w:rsidRPr="00A8546F" w:rsidRDefault="0011379D" w:rsidP="002C5B70">
      <w:pPr>
        <w:spacing w:line="360" w:lineRule="auto"/>
        <w:jc w:val="center"/>
        <w:rPr>
          <w:rFonts w:ascii="Arial" w:hAnsi="Arial" w:cs="Arial"/>
          <w:sz w:val="22"/>
          <w:szCs w:val="22"/>
        </w:rPr>
      </w:pPr>
      <w:r w:rsidRPr="0011379D">
        <w:rPr>
          <w:rFonts w:ascii="Arial" w:hAnsi="Arial" w:cs="Arial"/>
          <w:sz w:val="22"/>
          <w:szCs w:val="22"/>
        </w:rPr>
        <w:t>(Source: Medium, 2020)</w:t>
      </w:r>
    </w:p>
    <w:p w14:paraId="37E142C7" w14:textId="3124244A" w:rsidR="00A8546F" w:rsidRPr="00A8546F" w:rsidRDefault="00A8546F" w:rsidP="00A8546F">
      <w:pPr>
        <w:numPr>
          <w:ilvl w:val="0"/>
          <w:numId w:val="11"/>
        </w:numPr>
        <w:spacing w:line="360" w:lineRule="auto"/>
        <w:rPr>
          <w:rFonts w:ascii="Arial" w:hAnsi="Arial" w:cs="Arial"/>
          <w:sz w:val="22"/>
          <w:szCs w:val="22"/>
        </w:rPr>
      </w:pPr>
      <w:r w:rsidRPr="00A8546F">
        <w:rPr>
          <w:rFonts w:ascii="Arial" w:hAnsi="Arial" w:cs="Arial"/>
          <w:b/>
          <w:bCs/>
          <w:sz w:val="22"/>
          <w:szCs w:val="22"/>
        </w:rPr>
        <w:t>Supporting/Participating</w:t>
      </w:r>
      <w:r w:rsidRPr="00A8546F">
        <w:rPr>
          <w:rFonts w:ascii="Arial" w:hAnsi="Arial" w:cs="Arial"/>
          <w:sz w:val="22"/>
          <w:szCs w:val="22"/>
        </w:rPr>
        <w:t>: High level of support and encouragement from the leader, coupled with a moderate level of directive behaviour. The leader provides guidance and feedback</w:t>
      </w:r>
      <w:r w:rsidR="00CE4C6A">
        <w:rPr>
          <w:rFonts w:ascii="Arial" w:hAnsi="Arial" w:cs="Arial"/>
          <w:sz w:val="22"/>
          <w:szCs w:val="22"/>
        </w:rPr>
        <w:t xml:space="preserve"> </w:t>
      </w:r>
      <w:r w:rsidR="00517DBC">
        <w:rPr>
          <w:rFonts w:ascii="Arial" w:hAnsi="Arial" w:cs="Arial"/>
          <w:sz w:val="22"/>
          <w:szCs w:val="22"/>
        </w:rPr>
        <w:t xml:space="preserve">and </w:t>
      </w:r>
      <w:r w:rsidRPr="00A8546F">
        <w:rPr>
          <w:rFonts w:ascii="Arial" w:hAnsi="Arial" w:cs="Arial"/>
          <w:sz w:val="22"/>
          <w:szCs w:val="22"/>
        </w:rPr>
        <w:t>allows the follower</w:t>
      </w:r>
      <w:r w:rsidR="004F0300">
        <w:rPr>
          <w:rFonts w:ascii="Arial" w:hAnsi="Arial" w:cs="Arial"/>
          <w:sz w:val="22"/>
          <w:szCs w:val="22"/>
        </w:rPr>
        <w:t>s</w:t>
      </w:r>
      <w:r w:rsidRPr="00A8546F">
        <w:rPr>
          <w:rFonts w:ascii="Arial" w:hAnsi="Arial" w:cs="Arial"/>
          <w:sz w:val="22"/>
          <w:szCs w:val="22"/>
        </w:rPr>
        <w:t xml:space="preserve"> a significant degree of autonomy in decision-making and problem-</w:t>
      </w:r>
      <w:r w:rsidR="00997C36" w:rsidRPr="00A8546F">
        <w:rPr>
          <w:rFonts w:ascii="Arial" w:hAnsi="Arial" w:cs="Arial"/>
          <w:sz w:val="22"/>
          <w:szCs w:val="22"/>
        </w:rPr>
        <w:t>solving</w:t>
      </w:r>
      <w:r w:rsidR="00517DBC">
        <w:rPr>
          <w:rFonts w:ascii="Arial" w:hAnsi="Arial" w:cs="Arial"/>
          <w:sz w:val="22"/>
          <w:szCs w:val="22"/>
        </w:rPr>
        <w:t>. Allowing workers</w:t>
      </w:r>
      <w:r w:rsidR="00AA33C2">
        <w:rPr>
          <w:rFonts w:ascii="Arial" w:hAnsi="Arial" w:cs="Arial"/>
          <w:sz w:val="22"/>
          <w:szCs w:val="22"/>
        </w:rPr>
        <w:t xml:space="preserve"> </w:t>
      </w:r>
      <w:r w:rsidR="00BC604C">
        <w:rPr>
          <w:rFonts w:ascii="Arial" w:hAnsi="Arial" w:cs="Arial"/>
          <w:sz w:val="22"/>
          <w:szCs w:val="22"/>
        </w:rPr>
        <w:t>to shape</w:t>
      </w:r>
      <w:r w:rsidR="000833BA" w:rsidRPr="000833BA">
        <w:rPr>
          <w:rFonts w:ascii="Arial" w:hAnsi="Arial" w:cs="Arial"/>
          <w:sz w:val="22"/>
          <w:szCs w:val="22"/>
        </w:rPr>
        <w:t xml:space="preserve"> the future </w:t>
      </w:r>
      <w:r w:rsidR="00997C36">
        <w:rPr>
          <w:rFonts w:ascii="Arial" w:hAnsi="Arial" w:cs="Arial"/>
          <w:sz w:val="22"/>
          <w:szCs w:val="22"/>
        </w:rPr>
        <w:t>enhancing</w:t>
      </w:r>
      <w:r w:rsidR="000833BA" w:rsidRPr="000833BA">
        <w:rPr>
          <w:rFonts w:ascii="Arial" w:hAnsi="Arial" w:cs="Arial"/>
          <w:sz w:val="22"/>
          <w:szCs w:val="22"/>
        </w:rPr>
        <w:t xml:space="preserve"> their commitment</w:t>
      </w:r>
      <w:r w:rsidR="00EC62DD">
        <w:rPr>
          <w:rFonts w:ascii="Arial" w:hAnsi="Arial" w:cs="Arial"/>
          <w:sz w:val="22"/>
          <w:szCs w:val="22"/>
        </w:rPr>
        <w:t xml:space="preserve">. </w:t>
      </w:r>
      <w:r w:rsidRPr="00A8546F">
        <w:rPr>
          <w:rFonts w:ascii="Arial" w:hAnsi="Arial" w:cs="Arial"/>
          <w:sz w:val="22"/>
          <w:szCs w:val="22"/>
        </w:rPr>
        <w:t>This style is suitable</w:t>
      </w:r>
      <w:r w:rsidR="006E1AF3" w:rsidRPr="006E1AF3">
        <w:rPr>
          <w:rFonts w:ascii="Arial" w:hAnsi="Arial" w:cs="Arial"/>
          <w:sz w:val="22"/>
          <w:szCs w:val="22"/>
        </w:rPr>
        <w:t xml:space="preserve"> </w:t>
      </w:r>
      <w:r w:rsidRPr="00A8546F">
        <w:rPr>
          <w:rFonts w:ascii="Arial" w:hAnsi="Arial" w:cs="Arial"/>
          <w:sz w:val="22"/>
          <w:szCs w:val="22"/>
        </w:rPr>
        <w:t xml:space="preserve">when </w:t>
      </w:r>
      <w:r w:rsidR="00BC21AA">
        <w:rPr>
          <w:rFonts w:ascii="Arial" w:hAnsi="Arial" w:cs="Arial"/>
          <w:sz w:val="22"/>
          <w:szCs w:val="22"/>
        </w:rPr>
        <w:t>workers</w:t>
      </w:r>
      <w:r w:rsidRPr="00A8546F">
        <w:rPr>
          <w:rFonts w:ascii="Arial" w:hAnsi="Arial" w:cs="Arial"/>
          <w:sz w:val="22"/>
          <w:szCs w:val="22"/>
        </w:rPr>
        <w:t xml:space="preserve"> are assigned highly stressful tasks</w:t>
      </w:r>
      <w:r w:rsidR="00001B09">
        <w:rPr>
          <w:rFonts w:ascii="Arial" w:hAnsi="Arial" w:cs="Arial"/>
          <w:sz w:val="22"/>
          <w:szCs w:val="22"/>
        </w:rPr>
        <w:t xml:space="preserve"> </w:t>
      </w:r>
      <w:r w:rsidR="00B721A4">
        <w:rPr>
          <w:rFonts w:ascii="Arial" w:hAnsi="Arial" w:cs="Arial"/>
          <w:sz w:val="22"/>
          <w:szCs w:val="22"/>
        </w:rPr>
        <w:t>because</w:t>
      </w:r>
      <w:r w:rsidR="009933B5">
        <w:rPr>
          <w:rFonts w:ascii="Arial" w:hAnsi="Arial" w:cs="Arial"/>
          <w:sz w:val="22"/>
          <w:szCs w:val="22"/>
        </w:rPr>
        <w:t xml:space="preserve"> </w:t>
      </w:r>
      <w:r w:rsidR="000D632A">
        <w:rPr>
          <w:rFonts w:ascii="Arial" w:hAnsi="Arial" w:cs="Arial"/>
          <w:sz w:val="22"/>
          <w:szCs w:val="22"/>
        </w:rPr>
        <w:t>while</w:t>
      </w:r>
      <w:r w:rsidR="0022126A">
        <w:rPr>
          <w:rFonts w:ascii="Arial" w:hAnsi="Arial" w:cs="Arial"/>
          <w:sz w:val="22"/>
          <w:szCs w:val="22"/>
        </w:rPr>
        <w:t xml:space="preserve"> </w:t>
      </w:r>
      <w:r w:rsidRPr="00A8546F">
        <w:rPr>
          <w:rFonts w:ascii="Arial" w:hAnsi="Arial" w:cs="Arial"/>
          <w:sz w:val="22"/>
          <w:szCs w:val="22"/>
        </w:rPr>
        <w:t xml:space="preserve">the employees feel supported by their colleagues and management, </w:t>
      </w:r>
      <w:r w:rsidR="0098743B">
        <w:rPr>
          <w:rFonts w:ascii="Arial" w:hAnsi="Arial" w:cs="Arial"/>
          <w:sz w:val="22"/>
          <w:szCs w:val="22"/>
        </w:rPr>
        <w:t>th</w:t>
      </w:r>
      <w:r w:rsidR="001A1FB9">
        <w:rPr>
          <w:rFonts w:ascii="Arial" w:hAnsi="Arial" w:cs="Arial"/>
          <w:sz w:val="22"/>
          <w:szCs w:val="22"/>
        </w:rPr>
        <w:t xml:space="preserve">ey </w:t>
      </w:r>
      <w:r w:rsidRPr="00A8546F">
        <w:rPr>
          <w:rFonts w:ascii="Arial" w:hAnsi="Arial" w:cs="Arial"/>
          <w:sz w:val="22"/>
          <w:szCs w:val="22"/>
        </w:rPr>
        <w:t>perform better (Rahman et al.,2020).</w:t>
      </w:r>
      <w:r w:rsidR="00780847">
        <w:rPr>
          <w:rFonts w:ascii="Arial" w:hAnsi="Arial" w:cs="Arial"/>
          <w:sz w:val="22"/>
          <w:szCs w:val="22"/>
        </w:rPr>
        <w:t xml:space="preserve"> </w:t>
      </w:r>
    </w:p>
    <w:p w14:paraId="6C5E7497" w14:textId="11553E3B" w:rsidR="00BB573E" w:rsidRPr="002C5B70" w:rsidRDefault="00A8546F" w:rsidP="002C5B70">
      <w:pPr>
        <w:numPr>
          <w:ilvl w:val="0"/>
          <w:numId w:val="11"/>
        </w:numPr>
        <w:spacing w:line="360" w:lineRule="auto"/>
        <w:rPr>
          <w:rFonts w:ascii="Arial" w:hAnsi="Arial" w:cs="Arial"/>
          <w:vanish/>
          <w:sz w:val="22"/>
          <w:szCs w:val="22"/>
        </w:rPr>
      </w:pPr>
      <w:r w:rsidRPr="00A8546F">
        <w:rPr>
          <w:rFonts w:ascii="Arial" w:hAnsi="Arial" w:cs="Arial"/>
          <w:b/>
          <w:bCs/>
          <w:sz w:val="22"/>
          <w:szCs w:val="22"/>
        </w:rPr>
        <w:t>Delegating/Empowering</w:t>
      </w:r>
      <w:r w:rsidRPr="00A8546F">
        <w:rPr>
          <w:rFonts w:ascii="Arial" w:hAnsi="Arial" w:cs="Arial"/>
          <w:sz w:val="22"/>
          <w:szCs w:val="22"/>
        </w:rPr>
        <w:t xml:space="preserve">: leaders providing minimal guidance to highly skilled and motivated team members, fostering autonomy. </w:t>
      </w:r>
      <w:r w:rsidR="00E539BE">
        <w:rPr>
          <w:rFonts w:ascii="Arial" w:hAnsi="Arial" w:cs="Arial"/>
          <w:sz w:val="22"/>
          <w:szCs w:val="22"/>
        </w:rPr>
        <w:t xml:space="preserve">They </w:t>
      </w:r>
      <w:r w:rsidRPr="00A8546F">
        <w:rPr>
          <w:rFonts w:ascii="Arial" w:hAnsi="Arial" w:cs="Arial"/>
          <w:sz w:val="22"/>
          <w:szCs w:val="22"/>
        </w:rPr>
        <w:t xml:space="preserve">trust employees to make decisions and manage tasks independently, promoting confidence and growth. This </w:t>
      </w:r>
      <w:r w:rsidRPr="00A8546F">
        <w:rPr>
          <w:rFonts w:ascii="Arial" w:hAnsi="Arial" w:cs="Arial"/>
          <w:sz w:val="22"/>
          <w:szCs w:val="22"/>
        </w:rPr>
        <w:lastRenderedPageBreak/>
        <w:t>approach is ideal when followers are capable and committed to achieving goals without needing constant encouragement. It is recommended for businesses that thrive on innovation, creativity, and autonomy (Walter, 2018).</w:t>
      </w:r>
    </w:p>
    <w:p w14:paraId="0A36551E" w14:textId="77777777" w:rsidR="002B5682" w:rsidRPr="002B5682" w:rsidRDefault="002B5682" w:rsidP="002B5682">
      <w:pPr>
        <w:spacing w:line="360" w:lineRule="auto"/>
        <w:jc w:val="both"/>
        <w:rPr>
          <w:rFonts w:ascii="Arial" w:hAnsi="Arial" w:cs="Arial"/>
          <w:vanish/>
          <w:sz w:val="22"/>
          <w:szCs w:val="22"/>
        </w:rPr>
      </w:pPr>
      <w:r w:rsidRPr="002B5682">
        <w:rPr>
          <w:rFonts w:ascii="Arial" w:hAnsi="Arial" w:cs="Arial"/>
          <w:vanish/>
          <w:sz w:val="22"/>
          <w:szCs w:val="22"/>
        </w:rPr>
        <w:t>Bottom of Form</w:t>
      </w:r>
    </w:p>
    <w:p w14:paraId="10A17838" w14:textId="17A455FE" w:rsidR="008F242E" w:rsidRDefault="008F242E" w:rsidP="00AE01E5">
      <w:pPr>
        <w:spacing w:line="360" w:lineRule="auto"/>
        <w:jc w:val="both"/>
        <w:rPr>
          <w:rFonts w:ascii="Arial" w:hAnsi="Arial" w:cs="Arial"/>
          <w:sz w:val="22"/>
          <w:szCs w:val="22"/>
        </w:rPr>
      </w:pPr>
    </w:p>
    <w:p w14:paraId="41F5546E" w14:textId="77777777" w:rsidR="002C5B70" w:rsidRPr="002E33F5" w:rsidRDefault="002C5B70" w:rsidP="00AE01E5">
      <w:pPr>
        <w:spacing w:line="360" w:lineRule="auto"/>
        <w:jc w:val="both"/>
        <w:rPr>
          <w:rFonts w:ascii="Arial" w:hAnsi="Arial" w:cs="Arial"/>
          <w:sz w:val="22"/>
          <w:szCs w:val="22"/>
        </w:rPr>
      </w:pPr>
    </w:p>
    <w:p w14:paraId="7638FC30" w14:textId="1360056E" w:rsidR="002E33F5" w:rsidRDefault="00475B5C" w:rsidP="00AE01E5">
      <w:pPr>
        <w:spacing w:line="360" w:lineRule="auto"/>
        <w:jc w:val="both"/>
        <w:rPr>
          <w:rFonts w:ascii="Arial" w:hAnsi="Arial" w:cs="Arial"/>
          <w:b/>
          <w:bCs/>
          <w:sz w:val="22"/>
          <w:szCs w:val="22"/>
        </w:rPr>
      </w:pPr>
      <w:r w:rsidRPr="00475B5C">
        <w:rPr>
          <w:rFonts w:ascii="Arial" w:hAnsi="Arial" w:cs="Arial"/>
          <w:b/>
          <w:bCs/>
          <w:sz w:val="22"/>
          <w:szCs w:val="22"/>
          <w:lang w:val="en-US"/>
        </w:rPr>
        <w:t xml:space="preserve">4. </w:t>
      </w:r>
      <w:r w:rsidRPr="00475B5C">
        <w:rPr>
          <w:rFonts w:ascii="Arial" w:hAnsi="Arial" w:cs="Arial"/>
          <w:b/>
          <w:bCs/>
          <w:sz w:val="22"/>
          <w:szCs w:val="22"/>
        </w:rPr>
        <w:t>Situational Leadership in a Dynamic and Complex Organizational Environment: A Gas Station Example</w:t>
      </w:r>
    </w:p>
    <w:p w14:paraId="7A123442" w14:textId="7B8DBC4B" w:rsidR="00814639" w:rsidRPr="00814639" w:rsidRDefault="00814639" w:rsidP="00814639">
      <w:pPr>
        <w:spacing w:line="360" w:lineRule="auto"/>
        <w:jc w:val="both"/>
        <w:rPr>
          <w:rFonts w:ascii="Arial" w:hAnsi="Arial" w:cs="Arial"/>
          <w:sz w:val="22"/>
          <w:szCs w:val="22"/>
        </w:rPr>
      </w:pPr>
      <w:r w:rsidRPr="00814639">
        <w:rPr>
          <w:rFonts w:ascii="Arial" w:hAnsi="Arial" w:cs="Arial"/>
          <w:sz w:val="22"/>
          <w:szCs w:val="22"/>
        </w:rPr>
        <w:t>Rapid Fuel is a growing gas station chain that</w:t>
      </w:r>
      <w:r w:rsidR="00E87B99">
        <w:rPr>
          <w:rFonts w:ascii="Arial" w:hAnsi="Arial" w:cs="Arial"/>
          <w:sz w:val="22"/>
          <w:szCs w:val="22"/>
        </w:rPr>
        <w:t xml:space="preserve"> </w:t>
      </w:r>
      <w:r w:rsidRPr="00814639">
        <w:rPr>
          <w:rFonts w:ascii="Arial" w:hAnsi="Arial" w:cs="Arial"/>
          <w:sz w:val="22"/>
          <w:szCs w:val="22"/>
        </w:rPr>
        <w:t xml:space="preserve">recently opened a new location in a busy urban area. The new location is staffed primarily by young, inexperienced employees who are just entering the workforce. </w:t>
      </w:r>
      <w:r w:rsidR="00186760">
        <w:rPr>
          <w:rFonts w:ascii="Arial" w:hAnsi="Arial" w:cs="Arial"/>
          <w:sz w:val="22"/>
          <w:szCs w:val="22"/>
        </w:rPr>
        <w:t>Effectively</w:t>
      </w:r>
      <w:r w:rsidRPr="00814639">
        <w:rPr>
          <w:rFonts w:ascii="Arial" w:hAnsi="Arial" w:cs="Arial"/>
          <w:sz w:val="22"/>
          <w:szCs w:val="22"/>
        </w:rPr>
        <w:t xml:space="preserve"> leading this team will require a situational leadership approach that adapts to the changing needs of</w:t>
      </w:r>
      <w:r w:rsidR="00C03BFA">
        <w:rPr>
          <w:rFonts w:ascii="Arial" w:hAnsi="Arial" w:cs="Arial"/>
          <w:sz w:val="22"/>
          <w:szCs w:val="22"/>
        </w:rPr>
        <w:t xml:space="preserve"> the</w:t>
      </w:r>
      <w:r w:rsidRPr="00814639">
        <w:rPr>
          <w:rFonts w:ascii="Arial" w:hAnsi="Arial" w:cs="Arial"/>
          <w:sz w:val="22"/>
          <w:szCs w:val="22"/>
        </w:rPr>
        <w:t xml:space="preserve"> employees.</w:t>
      </w:r>
    </w:p>
    <w:p w14:paraId="692589E9" w14:textId="151FA245" w:rsidR="00814639" w:rsidRPr="00814639" w:rsidRDefault="000D5228" w:rsidP="00814639">
      <w:pPr>
        <w:spacing w:line="360" w:lineRule="auto"/>
        <w:jc w:val="both"/>
        <w:rPr>
          <w:rFonts w:ascii="Arial" w:hAnsi="Arial" w:cs="Arial"/>
          <w:sz w:val="22"/>
          <w:szCs w:val="22"/>
        </w:rPr>
      </w:pPr>
      <w:r>
        <w:rPr>
          <w:rFonts w:ascii="Arial" w:hAnsi="Arial" w:cs="Arial"/>
          <w:sz w:val="22"/>
          <w:szCs w:val="22"/>
        </w:rPr>
        <w:t>In the beginning</w:t>
      </w:r>
      <w:r w:rsidR="00814639" w:rsidRPr="00814639">
        <w:rPr>
          <w:rFonts w:ascii="Arial" w:hAnsi="Arial" w:cs="Arial"/>
          <w:sz w:val="22"/>
          <w:szCs w:val="22"/>
        </w:rPr>
        <w:t xml:space="preserve">, the majority of the staff </w:t>
      </w:r>
      <w:r w:rsidR="00461F93">
        <w:rPr>
          <w:rFonts w:ascii="Arial" w:hAnsi="Arial" w:cs="Arial"/>
          <w:sz w:val="22"/>
          <w:szCs w:val="22"/>
        </w:rPr>
        <w:t>are</w:t>
      </w:r>
      <w:r w:rsidR="00814639" w:rsidRPr="00814639">
        <w:rPr>
          <w:rFonts w:ascii="Arial" w:hAnsi="Arial" w:cs="Arial"/>
          <w:sz w:val="22"/>
          <w:szCs w:val="22"/>
        </w:rPr>
        <w:t xml:space="preserve"> brand new to the gas station industry. They ha</w:t>
      </w:r>
      <w:r w:rsidR="00461F93">
        <w:rPr>
          <w:rFonts w:ascii="Arial" w:hAnsi="Arial" w:cs="Arial"/>
          <w:sz w:val="22"/>
          <w:szCs w:val="22"/>
        </w:rPr>
        <w:t>ve</w:t>
      </w:r>
      <w:r w:rsidR="00814639" w:rsidRPr="00814639">
        <w:rPr>
          <w:rFonts w:ascii="Arial" w:hAnsi="Arial" w:cs="Arial"/>
          <w:sz w:val="22"/>
          <w:szCs w:val="22"/>
        </w:rPr>
        <w:t xml:space="preserve"> little to no prior experience handling cash transactions, operating the fuel pumps, stocking the convenience store shelves, or providing customer service. In this initial phase, a more directive leadership style would be most appropriate.</w:t>
      </w:r>
    </w:p>
    <w:p w14:paraId="0FB33A43" w14:textId="5C5B1FFA" w:rsidR="00814639" w:rsidRPr="00814639" w:rsidRDefault="00440A1C" w:rsidP="00814639">
      <w:pPr>
        <w:spacing w:line="360" w:lineRule="auto"/>
        <w:jc w:val="both"/>
        <w:rPr>
          <w:rFonts w:ascii="Arial" w:hAnsi="Arial" w:cs="Arial"/>
          <w:sz w:val="22"/>
          <w:szCs w:val="22"/>
        </w:rPr>
      </w:pPr>
      <w:r>
        <w:rPr>
          <w:rFonts w:ascii="Arial" w:hAnsi="Arial" w:cs="Arial"/>
          <w:sz w:val="22"/>
          <w:szCs w:val="22"/>
        </w:rPr>
        <w:t>The leader</w:t>
      </w:r>
      <w:r w:rsidR="00C21872">
        <w:rPr>
          <w:rFonts w:ascii="Arial" w:hAnsi="Arial" w:cs="Arial"/>
          <w:sz w:val="22"/>
          <w:szCs w:val="22"/>
        </w:rPr>
        <w:t xml:space="preserve"> of the team Tom</w:t>
      </w:r>
      <w:r>
        <w:rPr>
          <w:rFonts w:ascii="Arial" w:hAnsi="Arial" w:cs="Arial"/>
          <w:sz w:val="22"/>
          <w:szCs w:val="22"/>
        </w:rPr>
        <w:t xml:space="preserve"> should</w:t>
      </w:r>
      <w:r w:rsidR="00814639" w:rsidRPr="00814639">
        <w:rPr>
          <w:rFonts w:ascii="Arial" w:hAnsi="Arial" w:cs="Arial"/>
          <w:sz w:val="22"/>
          <w:szCs w:val="22"/>
        </w:rPr>
        <w:t xml:space="preserve"> </w:t>
      </w:r>
      <w:r w:rsidR="00084D52">
        <w:rPr>
          <w:rFonts w:ascii="Arial" w:hAnsi="Arial" w:cs="Arial"/>
          <w:sz w:val="22"/>
          <w:szCs w:val="22"/>
        </w:rPr>
        <w:t>take</w:t>
      </w:r>
      <w:r w:rsidR="00814639" w:rsidRPr="00814639">
        <w:rPr>
          <w:rFonts w:ascii="Arial" w:hAnsi="Arial" w:cs="Arial"/>
          <w:sz w:val="22"/>
          <w:szCs w:val="22"/>
        </w:rPr>
        <w:t xml:space="preserve"> an active role in training the new employees</w:t>
      </w:r>
      <w:r w:rsidR="00084D52">
        <w:rPr>
          <w:rFonts w:ascii="Arial" w:hAnsi="Arial" w:cs="Arial"/>
          <w:sz w:val="22"/>
          <w:szCs w:val="22"/>
        </w:rPr>
        <w:t xml:space="preserve">, </w:t>
      </w:r>
      <w:r w:rsidR="00814639" w:rsidRPr="00814639">
        <w:rPr>
          <w:rFonts w:ascii="Arial" w:hAnsi="Arial" w:cs="Arial"/>
          <w:sz w:val="22"/>
          <w:szCs w:val="22"/>
        </w:rPr>
        <w:t xml:space="preserve">provide clear instructions and guidelines on operational procedures, </w:t>
      </w:r>
      <w:r w:rsidR="00084D52">
        <w:rPr>
          <w:rFonts w:ascii="Arial" w:hAnsi="Arial" w:cs="Arial"/>
          <w:sz w:val="22"/>
          <w:szCs w:val="22"/>
        </w:rPr>
        <w:t>demonstrate</w:t>
      </w:r>
      <w:r w:rsidR="00814639" w:rsidRPr="00814639">
        <w:rPr>
          <w:rFonts w:ascii="Arial" w:hAnsi="Arial" w:cs="Arial"/>
          <w:sz w:val="22"/>
          <w:szCs w:val="22"/>
        </w:rPr>
        <w:t xml:space="preserve"> the proper techniques, and closely </w:t>
      </w:r>
      <w:r w:rsidR="00084D52">
        <w:rPr>
          <w:rFonts w:ascii="Arial" w:hAnsi="Arial" w:cs="Arial"/>
          <w:sz w:val="22"/>
          <w:szCs w:val="22"/>
        </w:rPr>
        <w:t>monitor</w:t>
      </w:r>
      <w:r w:rsidR="00814639" w:rsidRPr="00814639">
        <w:rPr>
          <w:rFonts w:ascii="Arial" w:hAnsi="Arial" w:cs="Arial"/>
          <w:sz w:val="22"/>
          <w:szCs w:val="22"/>
        </w:rPr>
        <w:t xml:space="preserve"> their performance to ensure tasks </w:t>
      </w:r>
      <w:r w:rsidR="00084D52">
        <w:rPr>
          <w:rFonts w:ascii="Arial" w:hAnsi="Arial" w:cs="Arial"/>
          <w:sz w:val="22"/>
          <w:szCs w:val="22"/>
        </w:rPr>
        <w:t>are</w:t>
      </w:r>
      <w:r w:rsidR="00814639" w:rsidRPr="00814639">
        <w:rPr>
          <w:rFonts w:ascii="Arial" w:hAnsi="Arial" w:cs="Arial"/>
          <w:sz w:val="22"/>
          <w:szCs w:val="22"/>
        </w:rPr>
        <w:t xml:space="preserve"> being completed correctly. Regular one-on-one check-ins </w:t>
      </w:r>
      <w:r w:rsidR="006D371E">
        <w:rPr>
          <w:rFonts w:ascii="Arial" w:hAnsi="Arial" w:cs="Arial"/>
          <w:sz w:val="22"/>
          <w:szCs w:val="22"/>
        </w:rPr>
        <w:t xml:space="preserve">would </w:t>
      </w:r>
      <w:r w:rsidR="00814639" w:rsidRPr="00814639">
        <w:rPr>
          <w:rFonts w:ascii="Arial" w:hAnsi="Arial" w:cs="Arial"/>
          <w:sz w:val="22"/>
          <w:szCs w:val="22"/>
        </w:rPr>
        <w:t xml:space="preserve">allow </w:t>
      </w:r>
      <w:r w:rsidR="006E1832">
        <w:rPr>
          <w:rFonts w:ascii="Arial" w:hAnsi="Arial" w:cs="Arial"/>
          <w:sz w:val="22"/>
          <w:szCs w:val="22"/>
        </w:rPr>
        <w:t>him</w:t>
      </w:r>
      <w:r w:rsidR="00814639" w:rsidRPr="00814639">
        <w:rPr>
          <w:rFonts w:ascii="Arial" w:hAnsi="Arial" w:cs="Arial"/>
          <w:sz w:val="22"/>
          <w:szCs w:val="22"/>
        </w:rPr>
        <w:t xml:space="preserve"> to identify areas where individuals </w:t>
      </w:r>
      <w:r w:rsidR="008F5638">
        <w:rPr>
          <w:rFonts w:ascii="Arial" w:hAnsi="Arial" w:cs="Arial"/>
          <w:sz w:val="22"/>
          <w:szCs w:val="22"/>
        </w:rPr>
        <w:t>need</w:t>
      </w:r>
      <w:r w:rsidR="00814639" w:rsidRPr="00814639">
        <w:rPr>
          <w:rFonts w:ascii="Arial" w:hAnsi="Arial" w:cs="Arial"/>
          <w:sz w:val="22"/>
          <w:szCs w:val="22"/>
        </w:rPr>
        <w:t xml:space="preserve"> additional support or clarification. This high-directive, low-supportive approach </w:t>
      </w:r>
      <w:r w:rsidR="0007672B">
        <w:rPr>
          <w:rFonts w:ascii="Arial" w:hAnsi="Arial" w:cs="Arial"/>
          <w:sz w:val="22"/>
          <w:szCs w:val="22"/>
        </w:rPr>
        <w:t>is</w:t>
      </w:r>
      <w:r w:rsidR="00814639" w:rsidRPr="00814639">
        <w:rPr>
          <w:rFonts w:ascii="Arial" w:hAnsi="Arial" w:cs="Arial"/>
          <w:sz w:val="22"/>
          <w:szCs w:val="22"/>
        </w:rPr>
        <w:t xml:space="preserve"> necessary to get the new team members up to speed and establish basic competencies</w:t>
      </w:r>
      <w:r w:rsidR="00AA7320">
        <w:rPr>
          <w:rFonts w:ascii="Arial" w:hAnsi="Arial" w:cs="Arial"/>
          <w:sz w:val="22"/>
          <w:szCs w:val="22"/>
        </w:rPr>
        <w:t xml:space="preserve"> (Dull, 2010)</w:t>
      </w:r>
      <w:r w:rsidR="00814639" w:rsidRPr="00814639">
        <w:rPr>
          <w:rFonts w:ascii="Arial" w:hAnsi="Arial" w:cs="Arial"/>
          <w:sz w:val="22"/>
          <w:szCs w:val="22"/>
        </w:rPr>
        <w:t>.</w:t>
      </w:r>
    </w:p>
    <w:p w14:paraId="40D31665" w14:textId="0ABCEB09" w:rsidR="00814639" w:rsidRPr="00814639" w:rsidRDefault="00814639" w:rsidP="00814639">
      <w:pPr>
        <w:spacing w:line="360" w:lineRule="auto"/>
        <w:jc w:val="both"/>
        <w:rPr>
          <w:rFonts w:ascii="Arial" w:hAnsi="Arial" w:cs="Arial"/>
          <w:sz w:val="22"/>
          <w:szCs w:val="22"/>
        </w:rPr>
      </w:pPr>
      <w:r w:rsidRPr="00814639">
        <w:rPr>
          <w:rFonts w:ascii="Arial" w:hAnsi="Arial" w:cs="Arial"/>
          <w:sz w:val="22"/>
          <w:szCs w:val="22"/>
        </w:rPr>
        <w:t>Over the next few months</w:t>
      </w:r>
      <w:r w:rsidR="00014CCE">
        <w:rPr>
          <w:rFonts w:ascii="Arial" w:hAnsi="Arial" w:cs="Arial"/>
          <w:sz w:val="22"/>
          <w:szCs w:val="22"/>
        </w:rPr>
        <w:t xml:space="preserve"> </w:t>
      </w:r>
      <w:r w:rsidR="003B682E">
        <w:rPr>
          <w:rFonts w:ascii="Arial" w:hAnsi="Arial" w:cs="Arial"/>
          <w:sz w:val="22"/>
          <w:szCs w:val="22"/>
        </w:rPr>
        <w:t>begins to be</w:t>
      </w:r>
      <w:r w:rsidRPr="00814639">
        <w:rPr>
          <w:rFonts w:ascii="Arial" w:hAnsi="Arial" w:cs="Arial"/>
          <w:sz w:val="22"/>
          <w:szCs w:val="22"/>
        </w:rPr>
        <w:t xml:space="preserve"> observe</w:t>
      </w:r>
      <w:r w:rsidR="0007672B">
        <w:rPr>
          <w:rFonts w:ascii="Arial" w:hAnsi="Arial" w:cs="Arial"/>
          <w:sz w:val="22"/>
          <w:szCs w:val="22"/>
        </w:rPr>
        <w:t>d</w:t>
      </w:r>
      <w:r w:rsidRPr="00814639">
        <w:rPr>
          <w:rFonts w:ascii="Arial" w:hAnsi="Arial" w:cs="Arial"/>
          <w:sz w:val="22"/>
          <w:szCs w:val="22"/>
        </w:rPr>
        <w:t xml:space="preserve"> gradual improvements in the team's skills and confidence. Certain employees </w:t>
      </w:r>
      <w:r w:rsidR="0007672B">
        <w:rPr>
          <w:rFonts w:ascii="Arial" w:hAnsi="Arial" w:cs="Arial"/>
          <w:sz w:val="22"/>
          <w:szCs w:val="22"/>
        </w:rPr>
        <w:t>start</w:t>
      </w:r>
      <w:r w:rsidRPr="00814639">
        <w:rPr>
          <w:rFonts w:ascii="Arial" w:hAnsi="Arial" w:cs="Arial"/>
          <w:sz w:val="22"/>
          <w:szCs w:val="22"/>
        </w:rPr>
        <w:t xml:space="preserve"> taking more initiative, proposing ideas for enhancing efficiency, and independently troubleshooting minor issues. Recognizing this transition,</w:t>
      </w:r>
      <w:r w:rsidR="00577DE9">
        <w:rPr>
          <w:rFonts w:ascii="Arial" w:hAnsi="Arial" w:cs="Arial"/>
          <w:sz w:val="22"/>
          <w:szCs w:val="22"/>
        </w:rPr>
        <w:t xml:space="preserve"> </w:t>
      </w:r>
      <w:r w:rsidR="00FB22B6">
        <w:rPr>
          <w:rFonts w:ascii="Arial" w:hAnsi="Arial" w:cs="Arial"/>
          <w:sz w:val="22"/>
          <w:szCs w:val="22"/>
        </w:rPr>
        <w:t>Tom</w:t>
      </w:r>
      <w:r w:rsidR="00577DE9">
        <w:rPr>
          <w:rFonts w:ascii="Arial" w:hAnsi="Arial" w:cs="Arial"/>
          <w:sz w:val="22"/>
          <w:szCs w:val="22"/>
        </w:rPr>
        <w:t xml:space="preserve"> might shift</w:t>
      </w:r>
      <w:r w:rsidRPr="00814639">
        <w:rPr>
          <w:rFonts w:ascii="Arial" w:hAnsi="Arial" w:cs="Arial"/>
          <w:sz w:val="22"/>
          <w:szCs w:val="22"/>
        </w:rPr>
        <w:t xml:space="preserve"> </w:t>
      </w:r>
      <w:r w:rsidR="00577DE9">
        <w:rPr>
          <w:rFonts w:ascii="Arial" w:hAnsi="Arial" w:cs="Arial"/>
          <w:sz w:val="22"/>
          <w:szCs w:val="22"/>
        </w:rPr>
        <w:t>his l</w:t>
      </w:r>
      <w:r w:rsidRPr="00814639">
        <w:rPr>
          <w:rFonts w:ascii="Arial" w:hAnsi="Arial" w:cs="Arial"/>
          <w:sz w:val="22"/>
          <w:szCs w:val="22"/>
        </w:rPr>
        <w:t>eadership style to be more supportive, while still maintaining a moderate level of direction.</w:t>
      </w:r>
    </w:p>
    <w:p w14:paraId="35D389E9" w14:textId="77777777" w:rsidR="0037407C" w:rsidRDefault="00814639" w:rsidP="00141DE4">
      <w:pPr>
        <w:spacing w:line="360" w:lineRule="auto"/>
        <w:jc w:val="both"/>
        <w:rPr>
          <w:rFonts w:ascii="Arial" w:hAnsi="Arial" w:cs="Arial"/>
          <w:sz w:val="22"/>
          <w:szCs w:val="22"/>
        </w:rPr>
      </w:pPr>
      <w:r w:rsidRPr="00814639">
        <w:rPr>
          <w:rFonts w:ascii="Arial" w:hAnsi="Arial" w:cs="Arial"/>
          <w:sz w:val="22"/>
          <w:szCs w:val="22"/>
        </w:rPr>
        <w:t>In this second phase,</w:t>
      </w:r>
      <w:r w:rsidR="002941D8">
        <w:rPr>
          <w:rFonts w:ascii="Arial" w:hAnsi="Arial" w:cs="Arial"/>
          <w:sz w:val="22"/>
          <w:szCs w:val="22"/>
        </w:rPr>
        <w:t xml:space="preserve"> </w:t>
      </w:r>
      <w:r w:rsidR="00FB22B6">
        <w:rPr>
          <w:rFonts w:ascii="Arial" w:hAnsi="Arial" w:cs="Arial"/>
          <w:sz w:val="22"/>
          <w:szCs w:val="22"/>
        </w:rPr>
        <w:t>Tom</w:t>
      </w:r>
      <w:r w:rsidRPr="00814639">
        <w:rPr>
          <w:rFonts w:ascii="Arial" w:hAnsi="Arial" w:cs="Arial"/>
          <w:sz w:val="22"/>
          <w:szCs w:val="22"/>
        </w:rPr>
        <w:t xml:space="preserve"> </w:t>
      </w:r>
      <w:r w:rsidR="00FB22B6">
        <w:rPr>
          <w:rFonts w:ascii="Arial" w:hAnsi="Arial" w:cs="Arial"/>
          <w:sz w:val="22"/>
          <w:szCs w:val="22"/>
        </w:rPr>
        <w:t>might encourage</w:t>
      </w:r>
      <w:r w:rsidR="002941D8">
        <w:rPr>
          <w:rFonts w:ascii="Arial" w:hAnsi="Arial" w:cs="Arial"/>
          <w:sz w:val="22"/>
          <w:szCs w:val="22"/>
        </w:rPr>
        <w:t xml:space="preserve"> </w:t>
      </w:r>
      <w:r w:rsidRPr="00814639">
        <w:rPr>
          <w:rFonts w:ascii="Arial" w:hAnsi="Arial" w:cs="Arial"/>
          <w:sz w:val="22"/>
          <w:szCs w:val="22"/>
        </w:rPr>
        <w:t xml:space="preserve">the employees to share their perspectives and take on more ownership of their responsibilities. </w:t>
      </w:r>
      <w:r w:rsidR="00FB22B6">
        <w:rPr>
          <w:rFonts w:ascii="Arial" w:hAnsi="Arial" w:cs="Arial"/>
          <w:sz w:val="22"/>
          <w:szCs w:val="22"/>
        </w:rPr>
        <w:t>He</w:t>
      </w:r>
      <w:r w:rsidRPr="00814639">
        <w:rPr>
          <w:rFonts w:ascii="Arial" w:hAnsi="Arial" w:cs="Arial"/>
          <w:sz w:val="22"/>
          <w:szCs w:val="22"/>
        </w:rPr>
        <w:t xml:space="preserve"> </w:t>
      </w:r>
      <w:r w:rsidR="00A4433F">
        <w:rPr>
          <w:rFonts w:ascii="Arial" w:hAnsi="Arial" w:cs="Arial"/>
          <w:sz w:val="22"/>
          <w:szCs w:val="22"/>
        </w:rPr>
        <w:t xml:space="preserve">also could </w:t>
      </w:r>
      <w:r w:rsidR="002941D8">
        <w:rPr>
          <w:rFonts w:ascii="Arial" w:hAnsi="Arial" w:cs="Arial"/>
          <w:sz w:val="22"/>
          <w:szCs w:val="22"/>
        </w:rPr>
        <w:t>provide</w:t>
      </w:r>
      <w:r w:rsidRPr="00814639">
        <w:rPr>
          <w:rFonts w:ascii="Arial" w:hAnsi="Arial" w:cs="Arial"/>
          <w:sz w:val="22"/>
          <w:szCs w:val="22"/>
        </w:rPr>
        <w:t xml:space="preserve"> positive feedback to reinforce desired </w:t>
      </w:r>
      <w:r w:rsidR="002941D8">
        <w:rPr>
          <w:rFonts w:ascii="Arial" w:hAnsi="Arial" w:cs="Arial"/>
          <w:sz w:val="22"/>
          <w:szCs w:val="22"/>
        </w:rPr>
        <w:t>behaviors</w:t>
      </w:r>
      <w:r w:rsidRPr="00814639">
        <w:rPr>
          <w:rFonts w:ascii="Arial" w:hAnsi="Arial" w:cs="Arial"/>
          <w:sz w:val="22"/>
          <w:szCs w:val="22"/>
        </w:rPr>
        <w:t xml:space="preserve"> and </w:t>
      </w:r>
      <w:r w:rsidR="00B6585B">
        <w:rPr>
          <w:rFonts w:ascii="Arial" w:hAnsi="Arial" w:cs="Arial"/>
          <w:sz w:val="22"/>
          <w:szCs w:val="22"/>
        </w:rPr>
        <w:t>offer</w:t>
      </w:r>
      <w:r w:rsidRPr="00814639">
        <w:rPr>
          <w:rFonts w:ascii="Arial" w:hAnsi="Arial" w:cs="Arial"/>
          <w:sz w:val="22"/>
          <w:szCs w:val="22"/>
        </w:rPr>
        <w:t xml:space="preserve"> guidance when challenges </w:t>
      </w:r>
      <w:r w:rsidR="00B6585B">
        <w:rPr>
          <w:rFonts w:ascii="Arial" w:hAnsi="Arial" w:cs="Arial"/>
          <w:sz w:val="22"/>
          <w:szCs w:val="22"/>
        </w:rPr>
        <w:t>arise</w:t>
      </w:r>
      <w:r w:rsidRPr="00814639">
        <w:rPr>
          <w:rFonts w:ascii="Arial" w:hAnsi="Arial" w:cs="Arial"/>
          <w:sz w:val="22"/>
          <w:szCs w:val="22"/>
        </w:rPr>
        <w:t xml:space="preserve"> but g</w:t>
      </w:r>
      <w:r w:rsidR="002941D8">
        <w:rPr>
          <w:rFonts w:ascii="Arial" w:hAnsi="Arial" w:cs="Arial"/>
          <w:sz w:val="22"/>
          <w:szCs w:val="22"/>
        </w:rPr>
        <w:t>i</w:t>
      </w:r>
      <w:r w:rsidRPr="00814639">
        <w:rPr>
          <w:rFonts w:ascii="Arial" w:hAnsi="Arial" w:cs="Arial"/>
          <w:sz w:val="22"/>
          <w:szCs w:val="22"/>
        </w:rPr>
        <w:t xml:space="preserve">ve the team more autonomy to make decisions and implement solutions. This balanced approach of some direction </w:t>
      </w:r>
      <w:r w:rsidR="00AF6280">
        <w:rPr>
          <w:rFonts w:ascii="Arial" w:hAnsi="Arial" w:cs="Arial"/>
          <w:sz w:val="22"/>
          <w:szCs w:val="22"/>
        </w:rPr>
        <w:t>combines</w:t>
      </w:r>
      <w:r w:rsidRPr="00814639">
        <w:rPr>
          <w:rFonts w:ascii="Arial" w:hAnsi="Arial" w:cs="Arial"/>
          <w:sz w:val="22"/>
          <w:szCs w:val="22"/>
        </w:rPr>
        <w:t xml:space="preserve"> with ample encouragement and support </w:t>
      </w:r>
      <w:r w:rsidR="00AF6280">
        <w:rPr>
          <w:rFonts w:ascii="Arial" w:hAnsi="Arial" w:cs="Arial"/>
          <w:sz w:val="22"/>
          <w:szCs w:val="22"/>
        </w:rPr>
        <w:t>helps</w:t>
      </w:r>
      <w:r w:rsidRPr="00814639">
        <w:rPr>
          <w:rFonts w:ascii="Arial" w:hAnsi="Arial" w:cs="Arial"/>
          <w:sz w:val="22"/>
          <w:szCs w:val="22"/>
        </w:rPr>
        <w:t xml:space="preserve"> to further develop the employees' competence and commitment</w:t>
      </w:r>
      <w:r w:rsidR="007D7BD1">
        <w:rPr>
          <w:rFonts w:ascii="Arial" w:hAnsi="Arial" w:cs="Arial"/>
          <w:sz w:val="22"/>
          <w:szCs w:val="22"/>
        </w:rPr>
        <w:t xml:space="preserve"> (</w:t>
      </w:r>
      <w:r w:rsidR="007D7BD1" w:rsidRPr="007D7BD1">
        <w:rPr>
          <w:rFonts w:ascii="Arial" w:hAnsi="Arial" w:cs="Arial"/>
          <w:sz w:val="22"/>
          <w:szCs w:val="22"/>
        </w:rPr>
        <w:t>Shin</w:t>
      </w:r>
      <w:r w:rsidR="007D7BD1">
        <w:rPr>
          <w:rFonts w:ascii="Arial" w:hAnsi="Arial" w:cs="Arial"/>
          <w:sz w:val="22"/>
          <w:szCs w:val="22"/>
        </w:rPr>
        <w:t xml:space="preserve"> et al., </w:t>
      </w:r>
      <w:r w:rsidR="007D7BD1" w:rsidRPr="007D7BD1">
        <w:rPr>
          <w:rFonts w:ascii="Arial" w:hAnsi="Arial" w:cs="Arial"/>
          <w:sz w:val="22"/>
          <w:szCs w:val="22"/>
        </w:rPr>
        <w:t>2016</w:t>
      </w:r>
      <w:r w:rsidR="007D7BD1">
        <w:rPr>
          <w:rFonts w:ascii="Arial" w:hAnsi="Arial" w:cs="Arial"/>
          <w:sz w:val="22"/>
          <w:szCs w:val="22"/>
        </w:rPr>
        <w:t>)</w:t>
      </w:r>
      <w:r w:rsidRPr="00814639">
        <w:rPr>
          <w:rFonts w:ascii="Arial" w:hAnsi="Arial" w:cs="Arial"/>
          <w:sz w:val="22"/>
          <w:szCs w:val="22"/>
        </w:rPr>
        <w:t>.</w:t>
      </w:r>
    </w:p>
    <w:p w14:paraId="6EF7C911" w14:textId="0D52A012" w:rsidR="00814639" w:rsidRPr="00814639" w:rsidRDefault="00AF6280" w:rsidP="00141DE4">
      <w:pPr>
        <w:spacing w:line="360" w:lineRule="auto"/>
        <w:jc w:val="both"/>
        <w:rPr>
          <w:rFonts w:ascii="Arial" w:hAnsi="Arial" w:cs="Arial"/>
          <w:sz w:val="22"/>
          <w:szCs w:val="22"/>
        </w:rPr>
      </w:pPr>
      <w:r>
        <w:rPr>
          <w:rFonts w:ascii="Arial" w:hAnsi="Arial" w:cs="Arial"/>
          <w:sz w:val="22"/>
          <w:szCs w:val="22"/>
        </w:rPr>
        <w:lastRenderedPageBreak/>
        <w:t>O</w:t>
      </w:r>
      <w:r w:rsidR="00814639" w:rsidRPr="00814639">
        <w:rPr>
          <w:rFonts w:ascii="Arial" w:hAnsi="Arial" w:cs="Arial"/>
          <w:sz w:val="22"/>
          <w:szCs w:val="22"/>
        </w:rPr>
        <w:t xml:space="preserve">ver the following year, </w:t>
      </w:r>
      <w:r w:rsidR="00041FA6">
        <w:rPr>
          <w:rFonts w:ascii="Arial" w:hAnsi="Arial" w:cs="Arial"/>
          <w:sz w:val="22"/>
          <w:szCs w:val="22"/>
        </w:rPr>
        <w:t xml:space="preserve">when </w:t>
      </w:r>
      <w:r w:rsidR="00814639" w:rsidRPr="00814639">
        <w:rPr>
          <w:rFonts w:ascii="Arial" w:hAnsi="Arial" w:cs="Arial"/>
          <w:sz w:val="22"/>
          <w:szCs w:val="22"/>
        </w:rPr>
        <w:t xml:space="preserve">many of the once-inexperienced employees </w:t>
      </w:r>
      <w:r w:rsidR="00F90E70">
        <w:rPr>
          <w:rFonts w:ascii="Arial" w:hAnsi="Arial" w:cs="Arial"/>
          <w:sz w:val="22"/>
          <w:szCs w:val="22"/>
        </w:rPr>
        <w:t>have</w:t>
      </w:r>
      <w:r w:rsidR="00925138">
        <w:rPr>
          <w:rFonts w:ascii="Arial" w:hAnsi="Arial" w:cs="Arial"/>
          <w:sz w:val="22"/>
          <w:szCs w:val="22"/>
        </w:rPr>
        <w:t xml:space="preserve"> </w:t>
      </w:r>
      <w:r w:rsidR="0051177C">
        <w:rPr>
          <w:rFonts w:ascii="Arial" w:hAnsi="Arial" w:cs="Arial"/>
          <w:sz w:val="22"/>
          <w:szCs w:val="22"/>
        </w:rPr>
        <w:t>grown</w:t>
      </w:r>
      <w:r w:rsidR="00814639" w:rsidRPr="00814639">
        <w:rPr>
          <w:rFonts w:ascii="Arial" w:hAnsi="Arial" w:cs="Arial"/>
          <w:sz w:val="22"/>
          <w:szCs w:val="22"/>
        </w:rPr>
        <w:t xml:space="preserve"> into </w:t>
      </w:r>
      <w:r w:rsidR="007F5F9C">
        <w:rPr>
          <w:rFonts w:ascii="Arial" w:hAnsi="Arial" w:cs="Arial"/>
          <w:sz w:val="22"/>
          <w:szCs w:val="22"/>
        </w:rPr>
        <w:t xml:space="preserve">more </w:t>
      </w:r>
      <w:r w:rsidR="00814639" w:rsidRPr="00814639">
        <w:rPr>
          <w:rFonts w:ascii="Arial" w:hAnsi="Arial" w:cs="Arial"/>
          <w:sz w:val="22"/>
          <w:szCs w:val="22"/>
        </w:rPr>
        <w:t>confident, high-performing team members</w:t>
      </w:r>
      <w:r w:rsidR="0051177C">
        <w:rPr>
          <w:rFonts w:ascii="Arial" w:hAnsi="Arial" w:cs="Arial"/>
          <w:sz w:val="22"/>
          <w:szCs w:val="22"/>
        </w:rPr>
        <w:t xml:space="preserve">, they </w:t>
      </w:r>
      <w:r w:rsidR="00FC4634">
        <w:rPr>
          <w:rFonts w:ascii="Arial" w:hAnsi="Arial" w:cs="Arial"/>
          <w:sz w:val="22"/>
          <w:szCs w:val="22"/>
        </w:rPr>
        <w:t>start</w:t>
      </w:r>
      <w:r w:rsidR="00141DE4">
        <w:rPr>
          <w:rFonts w:ascii="Arial" w:hAnsi="Arial" w:cs="Arial"/>
          <w:sz w:val="22"/>
          <w:szCs w:val="22"/>
        </w:rPr>
        <w:t xml:space="preserve"> to </w:t>
      </w:r>
      <w:r w:rsidR="00814639" w:rsidRPr="00814639">
        <w:rPr>
          <w:rFonts w:ascii="Arial" w:hAnsi="Arial" w:cs="Arial"/>
          <w:sz w:val="22"/>
          <w:szCs w:val="22"/>
        </w:rPr>
        <w:t>demonstrate</w:t>
      </w:r>
      <w:r w:rsidR="0051177C">
        <w:rPr>
          <w:rFonts w:ascii="Arial" w:hAnsi="Arial" w:cs="Arial"/>
          <w:sz w:val="22"/>
          <w:szCs w:val="22"/>
        </w:rPr>
        <w:t xml:space="preserve"> </w:t>
      </w:r>
      <w:r w:rsidR="00814639" w:rsidRPr="00814639">
        <w:rPr>
          <w:rFonts w:ascii="Arial" w:hAnsi="Arial" w:cs="Arial"/>
          <w:sz w:val="22"/>
          <w:szCs w:val="22"/>
        </w:rPr>
        <w:t xml:space="preserve">a </w:t>
      </w:r>
      <w:r w:rsidR="00141DE4">
        <w:rPr>
          <w:rFonts w:ascii="Arial" w:hAnsi="Arial" w:cs="Arial"/>
          <w:sz w:val="22"/>
          <w:szCs w:val="22"/>
        </w:rPr>
        <w:t>stronger</w:t>
      </w:r>
      <w:r w:rsidR="00814639" w:rsidRPr="00814639">
        <w:rPr>
          <w:rFonts w:ascii="Arial" w:hAnsi="Arial" w:cs="Arial"/>
          <w:sz w:val="22"/>
          <w:szCs w:val="22"/>
        </w:rPr>
        <w:t xml:space="preserve"> understanding of their roles, ma</w:t>
      </w:r>
      <w:r w:rsidR="00925138">
        <w:rPr>
          <w:rFonts w:ascii="Arial" w:hAnsi="Arial" w:cs="Arial"/>
          <w:sz w:val="22"/>
          <w:szCs w:val="22"/>
        </w:rPr>
        <w:t>ke</w:t>
      </w:r>
      <w:r w:rsidR="00814639" w:rsidRPr="00814639">
        <w:rPr>
          <w:rFonts w:ascii="Arial" w:hAnsi="Arial" w:cs="Arial"/>
          <w:sz w:val="22"/>
          <w:szCs w:val="22"/>
        </w:rPr>
        <w:t xml:space="preserve"> effective judgments, and proactively contribute to the</w:t>
      </w:r>
      <w:r w:rsidR="00670CE0">
        <w:rPr>
          <w:rFonts w:ascii="Arial" w:hAnsi="Arial" w:cs="Arial"/>
          <w:sz w:val="22"/>
          <w:szCs w:val="22"/>
        </w:rPr>
        <w:t xml:space="preserve"> gas </w:t>
      </w:r>
      <w:r w:rsidR="00814639" w:rsidRPr="00814639">
        <w:rPr>
          <w:rFonts w:ascii="Arial" w:hAnsi="Arial" w:cs="Arial"/>
          <w:sz w:val="22"/>
          <w:szCs w:val="22"/>
        </w:rPr>
        <w:t xml:space="preserve">station's success. </w:t>
      </w:r>
      <w:r w:rsidR="008B7105">
        <w:rPr>
          <w:rFonts w:ascii="Arial" w:hAnsi="Arial" w:cs="Arial"/>
          <w:sz w:val="22"/>
          <w:szCs w:val="22"/>
        </w:rPr>
        <w:t>At</w:t>
      </w:r>
      <w:r w:rsidR="00153823">
        <w:rPr>
          <w:rFonts w:ascii="Arial" w:hAnsi="Arial" w:cs="Arial"/>
          <w:sz w:val="22"/>
          <w:szCs w:val="22"/>
        </w:rPr>
        <w:t xml:space="preserve"> this stage</w:t>
      </w:r>
      <w:r w:rsidR="00814639" w:rsidRPr="00814639">
        <w:rPr>
          <w:rFonts w:ascii="Arial" w:hAnsi="Arial" w:cs="Arial"/>
          <w:sz w:val="22"/>
          <w:szCs w:val="22"/>
        </w:rPr>
        <w:t>,</w:t>
      </w:r>
      <w:r w:rsidR="008B7105">
        <w:rPr>
          <w:rFonts w:ascii="Arial" w:hAnsi="Arial" w:cs="Arial"/>
          <w:sz w:val="22"/>
          <w:szCs w:val="22"/>
        </w:rPr>
        <w:t xml:space="preserve"> </w:t>
      </w:r>
      <w:r w:rsidR="00B06A89">
        <w:rPr>
          <w:rFonts w:ascii="Arial" w:hAnsi="Arial" w:cs="Arial"/>
          <w:sz w:val="22"/>
          <w:szCs w:val="22"/>
        </w:rPr>
        <w:t>Tom</w:t>
      </w:r>
      <w:r w:rsidR="008B7105">
        <w:rPr>
          <w:rFonts w:ascii="Arial" w:hAnsi="Arial" w:cs="Arial"/>
          <w:sz w:val="22"/>
          <w:szCs w:val="22"/>
        </w:rPr>
        <w:t xml:space="preserve"> should</w:t>
      </w:r>
      <w:r w:rsidR="00814639" w:rsidRPr="00814639">
        <w:rPr>
          <w:rFonts w:ascii="Arial" w:hAnsi="Arial" w:cs="Arial"/>
          <w:sz w:val="22"/>
          <w:szCs w:val="22"/>
        </w:rPr>
        <w:t xml:space="preserve"> </w:t>
      </w:r>
      <w:r w:rsidR="008B7105">
        <w:rPr>
          <w:rFonts w:ascii="Arial" w:hAnsi="Arial" w:cs="Arial"/>
          <w:sz w:val="22"/>
          <w:szCs w:val="22"/>
        </w:rPr>
        <w:t>change</w:t>
      </w:r>
      <w:r w:rsidR="00814639" w:rsidRPr="00814639">
        <w:rPr>
          <w:rFonts w:ascii="Arial" w:hAnsi="Arial" w:cs="Arial"/>
          <w:sz w:val="22"/>
          <w:szCs w:val="22"/>
        </w:rPr>
        <w:t xml:space="preserve"> </w:t>
      </w:r>
      <w:r w:rsidR="008B7105">
        <w:rPr>
          <w:rFonts w:ascii="Arial" w:hAnsi="Arial" w:cs="Arial"/>
          <w:sz w:val="22"/>
          <w:szCs w:val="22"/>
        </w:rPr>
        <w:t>his</w:t>
      </w:r>
      <w:r w:rsidR="00814639" w:rsidRPr="00814639">
        <w:rPr>
          <w:rFonts w:ascii="Arial" w:hAnsi="Arial" w:cs="Arial"/>
          <w:sz w:val="22"/>
          <w:szCs w:val="22"/>
        </w:rPr>
        <w:t xml:space="preserve"> leadership style once again - this time to a low-directive, high-supportive</w:t>
      </w:r>
      <w:r w:rsidR="00B95321">
        <w:rPr>
          <w:rFonts w:ascii="Arial" w:hAnsi="Arial" w:cs="Arial"/>
          <w:sz w:val="22"/>
          <w:szCs w:val="22"/>
        </w:rPr>
        <w:t>(participating)</w:t>
      </w:r>
      <w:r w:rsidR="00814639" w:rsidRPr="00814639">
        <w:rPr>
          <w:rFonts w:ascii="Arial" w:hAnsi="Arial" w:cs="Arial"/>
          <w:sz w:val="22"/>
          <w:szCs w:val="22"/>
        </w:rPr>
        <w:t xml:space="preserve"> approach.</w:t>
      </w:r>
    </w:p>
    <w:p w14:paraId="41143AAE" w14:textId="0BA4D244" w:rsidR="00814639" w:rsidRPr="00814639" w:rsidRDefault="00814639" w:rsidP="00814639">
      <w:pPr>
        <w:spacing w:line="360" w:lineRule="auto"/>
        <w:jc w:val="both"/>
        <w:rPr>
          <w:rFonts w:ascii="Arial" w:hAnsi="Arial" w:cs="Arial"/>
          <w:sz w:val="22"/>
          <w:szCs w:val="22"/>
        </w:rPr>
      </w:pPr>
      <w:r w:rsidRPr="00814639">
        <w:rPr>
          <w:rFonts w:ascii="Arial" w:hAnsi="Arial" w:cs="Arial"/>
          <w:sz w:val="22"/>
          <w:szCs w:val="22"/>
        </w:rPr>
        <w:t>In this more mature phase, the employees</w:t>
      </w:r>
      <w:r w:rsidR="00120E8A">
        <w:rPr>
          <w:rFonts w:ascii="Arial" w:hAnsi="Arial" w:cs="Arial"/>
          <w:sz w:val="22"/>
          <w:szCs w:val="22"/>
        </w:rPr>
        <w:t xml:space="preserve"> are empowered</w:t>
      </w:r>
      <w:r w:rsidRPr="00814639">
        <w:rPr>
          <w:rFonts w:ascii="Arial" w:hAnsi="Arial" w:cs="Arial"/>
          <w:sz w:val="22"/>
          <w:szCs w:val="22"/>
        </w:rPr>
        <w:t xml:space="preserve"> to lead various initiatives and problem-solve with minimal intervention from</w:t>
      </w:r>
      <w:r w:rsidR="00120E8A">
        <w:rPr>
          <w:rFonts w:ascii="Arial" w:hAnsi="Arial" w:cs="Arial"/>
          <w:sz w:val="22"/>
          <w:szCs w:val="22"/>
        </w:rPr>
        <w:t xml:space="preserve"> </w:t>
      </w:r>
      <w:r w:rsidR="00301423">
        <w:rPr>
          <w:rFonts w:ascii="Arial" w:hAnsi="Arial" w:cs="Arial"/>
          <w:sz w:val="22"/>
          <w:szCs w:val="22"/>
        </w:rPr>
        <w:t>Tom</w:t>
      </w:r>
      <w:r w:rsidRPr="00814639">
        <w:rPr>
          <w:rFonts w:ascii="Arial" w:hAnsi="Arial" w:cs="Arial"/>
          <w:sz w:val="22"/>
          <w:szCs w:val="22"/>
        </w:rPr>
        <w:t xml:space="preserve">. </w:t>
      </w:r>
      <w:r w:rsidR="00120E8A">
        <w:rPr>
          <w:rFonts w:ascii="Arial" w:hAnsi="Arial" w:cs="Arial"/>
          <w:sz w:val="22"/>
          <w:szCs w:val="22"/>
        </w:rPr>
        <w:t>His</w:t>
      </w:r>
      <w:r w:rsidRPr="00814639">
        <w:rPr>
          <w:rFonts w:ascii="Arial" w:hAnsi="Arial" w:cs="Arial"/>
          <w:sz w:val="22"/>
          <w:szCs w:val="22"/>
        </w:rPr>
        <w:t xml:space="preserve"> role became more of a facilitator, providing resources, removing obstacles, and offering advice when needed, but allowing the team to take the lead. This delegating style capitalized on the employees' high competence and motivation, freeing </w:t>
      </w:r>
      <w:r w:rsidR="00877BEF">
        <w:rPr>
          <w:rFonts w:ascii="Arial" w:hAnsi="Arial" w:cs="Arial"/>
          <w:sz w:val="22"/>
          <w:szCs w:val="22"/>
        </w:rPr>
        <w:t>the leader</w:t>
      </w:r>
      <w:r w:rsidRPr="00814639">
        <w:rPr>
          <w:rFonts w:ascii="Arial" w:hAnsi="Arial" w:cs="Arial"/>
          <w:sz w:val="22"/>
          <w:szCs w:val="22"/>
        </w:rPr>
        <w:t xml:space="preserve"> up to focus on higher-level strategic priorities</w:t>
      </w:r>
      <w:r w:rsidR="0056726C">
        <w:rPr>
          <w:rFonts w:ascii="Arial" w:hAnsi="Arial" w:cs="Arial"/>
          <w:sz w:val="22"/>
          <w:szCs w:val="22"/>
        </w:rPr>
        <w:t>.</w:t>
      </w:r>
      <w:r w:rsidR="00995884">
        <w:rPr>
          <w:rFonts w:ascii="Arial" w:hAnsi="Arial" w:cs="Arial"/>
          <w:sz w:val="22"/>
          <w:szCs w:val="22"/>
        </w:rPr>
        <w:t xml:space="preserve"> (</w:t>
      </w:r>
      <w:r w:rsidR="00995884" w:rsidRPr="00995884">
        <w:rPr>
          <w:rFonts w:ascii="Arial" w:hAnsi="Arial" w:cs="Arial"/>
          <w:sz w:val="22"/>
          <w:szCs w:val="22"/>
        </w:rPr>
        <w:t>Mohanty</w:t>
      </w:r>
      <w:r w:rsidR="00995884">
        <w:rPr>
          <w:rFonts w:ascii="Arial" w:hAnsi="Arial" w:cs="Arial"/>
          <w:sz w:val="22"/>
          <w:szCs w:val="22"/>
        </w:rPr>
        <w:t xml:space="preserve"> </w:t>
      </w:r>
      <w:r w:rsidR="00995884" w:rsidRPr="00995884">
        <w:rPr>
          <w:rFonts w:ascii="Arial" w:hAnsi="Arial" w:cs="Arial"/>
          <w:sz w:val="22"/>
          <w:szCs w:val="22"/>
        </w:rPr>
        <w:t>and Chatterjee, 2017)</w:t>
      </w:r>
      <w:r w:rsidRPr="00814639">
        <w:rPr>
          <w:rFonts w:ascii="Arial" w:hAnsi="Arial" w:cs="Arial"/>
          <w:sz w:val="22"/>
          <w:szCs w:val="22"/>
        </w:rPr>
        <w:t>.</w:t>
      </w:r>
    </w:p>
    <w:p w14:paraId="0EAF74E7" w14:textId="0FBF8218" w:rsidR="00814639" w:rsidRPr="00814639" w:rsidRDefault="00814639" w:rsidP="00814639">
      <w:pPr>
        <w:spacing w:line="360" w:lineRule="auto"/>
        <w:jc w:val="both"/>
        <w:rPr>
          <w:rFonts w:ascii="Arial" w:hAnsi="Arial" w:cs="Arial"/>
          <w:sz w:val="22"/>
          <w:szCs w:val="22"/>
        </w:rPr>
      </w:pPr>
      <w:r w:rsidRPr="00814639">
        <w:rPr>
          <w:rFonts w:ascii="Arial" w:hAnsi="Arial" w:cs="Arial"/>
          <w:sz w:val="22"/>
          <w:szCs w:val="22"/>
        </w:rPr>
        <w:t xml:space="preserve">Throughout these phases, </w:t>
      </w:r>
      <w:r w:rsidR="00AF290B">
        <w:rPr>
          <w:rFonts w:ascii="Arial" w:hAnsi="Arial" w:cs="Arial"/>
          <w:sz w:val="22"/>
          <w:szCs w:val="22"/>
        </w:rPr>
        <w:t xml:space="preserve">the </w:t>
      </w:r>
      <w:r w:rsidRPr="00814639">
        <w:rPr>
          <w:rFonts w:ascii="Arial" w:hAnsi="Arial" w:cs="Arial"/>
          <w:sz w:val="22"/>
          <w:szCs w:val="22"/>
        </w:rPr>
        <w:t>situational leadership approach evolve</w:t>
      </w:r>
      <w:r w:rsidR="0001050E">
        <w:rPr>
          <w:rFonts w:ascii="Arial" w:hAnsi="Arial" w:cs="Arial"/>
          <w:sz w:val="22"/>
          <w:szCs w:val="22"/>
        </w:rPr>
        <w:t>s</w:t>
      </w:r>
      <w:r w:rsidRPr="00814639">
        <w:rPr>
          <w:rFonts w:ascii="Arial" w:hAnsi="Arial" w:cs="Arial"/>
          <w:sz w:val="22"/>
          <w:szCs w:val="22"/>
        </w:rPr>
        <w:t xml:space="preserve"> to match the changing needs of </w:t>
      </w:r>
      <w:r w:rsidR="00AF290B">
        <w:rPr>
          <w:rFonts w:ascii="Arial" w:hAnsi="Arial" w:cs="Arial"/>
          <w:sz w:val="22"/>
          <w:szCs w:val="22"/>
        </w:rPr>
        <w:t>the</w:t>
      </w:r>
      <w:r w:rsidRPr="00814639">
        <w:rPr>
          <w:rFonts w:ascii="Arial" w:hAnsi="Arial" w:cs="Arial"/>
          <w:sz w:val="22"/>
          <w:szCs w:val="22"/>
        </w:rPr>
        <w:t xml:space="preserve"> team. When they were new and inexperienced,</w:t>
      </w:r>
      <w:r w:rsidR="00AF290B">
        <w:rPr>
          <w:rFonts w:ascii="Arial" w:hAnsi="Arial" w:cs="Arial"/>
          <w:sz w:val="22"/>
          <w:szCs w:val="22"/>
        </w:rPr>
        <w:t xml:space="preserve"> </w:t>
      </w:r>
      <w:r w:rsidR="00E35631">
        <w:rPr>
          <w:rFonts w:ascii="Arial" w:hAnsi="Arial" w:cs="Arial"/>
          <w:sz w:val="22"/>
          <w:szCs w:val="22"/>
        </w:rPr>
        <w:t>were</w:t>
      </w:r>
      <w:r w:rsidRPr="00814639">
        <w:rPr>
          <w:rFonts w:ascii="Arial" w:hAnsi="Arial" w:cs="Arial"/>
          <w:sz w:val="22"/>
          <w:szCs w:val="22"/>
        </w:rPr>
        <w:t xml:space="preserve"> provided</w:t>
      </w:r>
      <w:r w:rsidR="009F05A2">
        <w:rPr>
          <w:rFonts w:ascii="Arial" w:hAnsi="Arial" w:cs="Arial"/>
          <w:sz w:val="22"/>
          <w:szCs w:val="22"/>
        </w:rPr>
        <w:t xml:space="preserve"> </w:t>
      </w:r>
      <w:r w:rsidR="00AF290B">
        <w:rPr>
          <w:rFonts w:ascii="Arial" w:hAnsi="Arial" w:cs="Arial"/>
          <w:sz w:val="22"/>
          <w:szCs w:val="22"/>
        </w:rPr>
        <w:t xml:space="preserve">a </w:t>
      </w:r>
      <w:r w:rsidRPr="00814639">
        <w:rPr>
          <w:rFonts w:ascii="Arial" w:hAnsi="Arial" w:cs="Arial"/>
          <w:sz w:val="22"/>
          <w:szCs w:val="22"/>
        </w:rPr>
        <w:t xml:space="preserve">clear structure and close guidance. </w:t>
      </w:r>
      <w:r w:rsidR="008C7C61">
        <w:rPr>
          <w:rFonts w:ascii="Arial" w:hAnsi="Arial" w:cs="Arial"/>
          <w:sz w:val="22"/>
          <w:szCs w:val="22"/>
        </w:rPr>
        <w:t>S</w:t>
      </w:r>
      <w:r w:rsidR="008C7C61" w:rsidRPr="008C7C61">
        <w:rPr>
          <w:rFonts w:ascii="Arial" w:hAnsi="Arial" w:cs="Arial"/>
          <w:sz w:val="22"/>
          <w:szCs w:val="22"/>
        </w:rPr>
        <w:t>ubsequently</w:t>
      </w:r>
      <w:r w:rsidR="008C7C61">
        <w:rPr>
          <w:rFonts w:ascii="Arial" w:hAnsi="Arial" w:cs="Arial"/>
          <w:sz w:val="22"/>
          <w:szCs w:val="22"/>
        </w:rPr>
        <w:t>, w</w:t>
      </w:r>
      <w:r w:rsidR="005A50C0">
        <w:rPr>
          <w:rFonts w:ascii="Arial" w:hAnsi="Arial" w:cs="Arial"/>
          <w:sz w:val="22"/>
          <w:szCs w:val="22"/>
        </w:rPr>
        <w:t>hen</w:t>
      </w:r>
      <w:r w:rsidRPr="00814639">
        <w:rPr>
          <w:rFonts w:ascii="Arial" w:hAnsi="Arial" w:cs="Arial"/>
          <w:sz w:val="22"/>
          <w:szCs w:val="22"/>
        </w:rPr>
        <w:t xml:space="preserve"> they gained competence, </w:t>
      </w:r>
      <w:r w:rsidR="00B51441">
        <w:rPr>
          <w:rFonts w:ascii="Arial" w:hAnsi="Arial" w:cs="Arial"/>
          <w:sz w:val="22"/>
          <w:szCs w:val="22"/>
        </w:rPr>
        <w:t>Tom</w:t>
      </w:r>
      <w:r w:rsidRPr="00814639">
        <w:rPr>
          <w:rFonts w:ascii="Arial" w:hAnsi="Arial" w:cs="Arial"/>
          <w:sz w:val="22"/>
          <w:szCs w:val="22"/>
        </w:rPr>
        <w:t xml:space="preserve"> shifted to a more supportive role that empowered them to take on greater ownership. And finally, as they </w:t>
      </w:r>
      <w:r w:rsidR="009F05A2">
        <w:rPr>
          <w:rFonts w:ascii="Arial" w:hAnsi="Arial" w:cs="Arial"/>
          <w:sz w:val="22"/>
          <w:szCs w:val="22"/>
        </w:rPr>
        <w:t>mature</w:t>
      </w:r>
      <w:r w:rsidRPr="00814639">
        <w:rPr>
          <w:rFonts w:ascii="Arial" w:hAnsi="Arial" w:cs="Arial"/>
          <w:sz w:val="22"/>
          <w:szCs w:val="22"/>
        </w:rPr>
        <w:t xml:space="preserve"> into high performers, </w:t>
      </w:r>
      <w:r w:rsidR="00B51441">
        <w:rPr>
          <w:rFonts w:ascii="Arial" w:hAnsi="Arial" w:cs="Arial"/>
          <w:sz w:val="22"/>
          <w:szCs w:val="22"/>
        </w:rPr>
        <w:t>he</w:t>
      </w:r>
      <w:r w:rsidR="009F05A2">
        <w:rPr>
          <w:rFonts w:ascii="Arial" w:hAnsi="Arial" w:cs="Arial"/>
          <w:sz w:val="22"/>
          <w:szCs w:val="22"/>
        </w:rPr>
        <w:t xml:space="preserve"> could</w:t>
      </w:r>
      <w:r w:rsidRPr="00814639">
        <w:rPr>
          <w:rFonts w:ascii="Arial" w:hAnsi="Arial" w:cs="Arial"/>
          <w:sz w:val="22"/>
          <w:szCs w:val="22"/>
        </w:rPr>
        <w:t xml:space="preserve"> delegate more responsibility and empower them to drive results with minimal direction.</w:t>
      </w:r>
    </w:p>
    <w:p w14:paraId="7B1814A9" w14:textId="242A8C1F" w:rsidR="00814639" w:rsidRDefault="00814639" w:rsidP="00814639">
      <w:pPr>
        <w:spacing w:line="360" w:lineRule="auto"/>
        <w:jc w:val="both"/>
        <w:rPr>
          <w:rFonts w:ascii="Arial" w:hAnsi="Arial" w:cs="Arial"/>
          <w:sz w:val="22"/>
          <w:szCs w:val="22"/>
        </w:rPr>
      </w:pPr>
      <w:r w:rsidRPr="00814639">
        <w:rPr>
          <w:rFonts w:ascii="Arial" w:hAnsi="Arial" w:cs="Arial"/>
          <w:sz w:val="22"/>
          <w:szCs w:val="22"/>
        </w:rPr>
        <w:t>This adaptable leadership style allow</w:t>
      </w:r>
      <w:r w:rsidR="00D00D43">
        <w:rPr>
          <w:rFonts w:ascii="Arial" w:hAnsi="Arial" w:cs="Arial"/>
          <w:sz w:val="22"/>
          <w:szCs w:val="22"/>
        </w:rPr>
        <w:t>s</w:t>
      </w:r>
      <w:r w:rsidRPr="00814639">
        <w:rPr>
          <w:rFonts w:ascii="Arial" w:hAnsi="Arial" w:cs="Arial"/>
          <w:sz w:val="22"/>
          <w:szCs w:val="22"/>
        </w:rPr>
        <w:t xml:space="preserve"> </w:t>
      </w:r>
      <w:r w:rsidR="003B46B8">
        <w:rPr>
          <w:rFonts w:ascii="Arial" w:hAnsi="Arial" w:cs="Arial"/>
          <w:sz w:val="22"/>
          <w:szCs w:val="22"/>
        </w:rPr>
        <w:t>the leader</w:t>
      </w:r>
      <w:r w:rsidRPr="00814639">
        <w:rPr>
          <w:rFonts w:ascii="Arial" w:hAnsi="Arial" w:cs="Arial"/>
          <w:sz w:val="22"/>
          <w:szCs w:val="22"/>
        </w:rPr>
        <w:t xml:space="preserve"> to effectively lead </w:t>
      </w:r>
      <w:r w:rsidR="003B46B8">
        <w:rPr>
          <w:rFonts w:ascii="Arial" w:hAnsi="Arial" w:cs="Arial"/>
          <w:sz w:val="22"/>
          <w:szCs w:val="22"/>
        </w:rPr>
        <w:t>a</w:t>
      </w:r>
      <w:r w:rsidRPr="00814639">
        <w:rPr>
          <w:rFonts w:ascii="Arial" w:hAnsi="Arial" w:cs="Arial"/>
          <w:sz w:val="22"/>
          <w:szCs w:val="22"/>
        </w:rPr>
        <w:t xml:space="preserve"> dynamic </w:t>
      </w:r>
      <w:r w:rsidR="009C2E1D">
        <w:rPr>
          <w:rFonts w:ascii="Arial" w:hAnsi="Arial" w:cs="Arial"/>
          <w:sz w:val="22"/>
          <w:szCs w:val="22"/>
        </w:rPr>
        <w:t xml:space="preserve">of </w:t>
      </w:r>
      <w:r w:rsidRPr="00814639">
        <w:rPr>
          <w:rFonts w:ascii="Arial" w:hAnsi="Arial" w:cs="Arial"/>
          <w:sz w:val="22"/>
          <w:szCs w:val="22"/>
        </w:rPr>
        <w:t>t</w:t>
      </w:r>
      <w:r w:rsidR="009C2E1D">
        <w:rPr>
          <w:rFonts w:ascii="Arial" w:hAnsi="Arial" w:cs="Arial"/>
          <w:sz w:val="22"/>
          <w:szCs w:val="22"/>
        </w:rPr>
        <w:t>he gas</w:t>
      </w:r>
      <w:r w:rsidRPr="00814639">
        <w:rPr>
          <w:rFonts w:ascii="Arial" w:hAnsi="Arial" w:cs="Arial"/>
          <w:sz w:val="22"/>
          <w:szCs w:val="22"/>
        </w:rPr>
        <w:t xml:space="preserve"> station</w:t>
      </w:r>
      <w:r w:rsidR="009C2E1D">
        <w:rPr>
          <w:rFonts w:ascii="Arial" w:hAnsi="Arial" w:cs="Arial"/>
          <w:sz w:val="22"/>
          <w:szCs w:val="22"/>
        </w:rPr>
        <w:t>’s team</w:t>
      </w:r>
      <w:r w:rsidRPr="00814639">
        <w:rPr>
          <w:rFonts w:ascii="Arial" w:hAnsi="Arial" w:cs="Arial"/>
          <w:sz w:val="22"/>
          <w:szCs w:val="22"/>
        </w:rPr>
        <w:t xml:space="preserve"> for long-term success. By recognizing the varying developmental needs of </w:t>
      </w:r>
      <w:r w:rsidR="009C2E1D">
        <w:rPr>
          <w:rFonts w:ascii="Arial" w:hAnsi="Arial" w:cs="Arial"/>
          <w:sz w:val="22"/>
          <w:szCs w:val="22"/>
        </w:rPr>
        <w:t>the</w:t>
      </w:r>
      <w:r w:rsidRPr="00814639">
        <w:rPr>
          <w:rFonts w:ascii="Arial" w:hAnsi="Arial" w:cs="Arial"/>
          <w:sz w:val="22"/>
          <w:szCs w:val="22"/>
        </w:rPr>
        <w:t xml:space="preserve"> employees and adjusting </w:t>
      </w:r>
      <w:r w:rsidR="00220385">
        <w:rPr>
          <w:rFonts w:ascii="Arial" w:hAnsi="Arial" w:cs="Arial"/>
          <w:sz w:val="22"/>
          <w:szCs w:val="22"/>
        </w:rPr>
        <w:t>the leadership</w:t>
      </w:r>
      <w:r w:rsidRPr="00814639">
        <w:rPr>
          <w:rFonts w:ascii="Arial" w:hAnsi="Arial" w:cs="Arial"/>
          <w:sz w:val="22"/>
          <w:szCs w:val="22"/>
        </w:rPr>
        <w:t xml:space="preserve"> approach accordingly, </w:t>
      </w:r>
      <w:r w:rsidR="00220385">
        <w:rPr>
          <w:rFonts w:ascii="Arial" w:hAnsi="Arial" w:cs="Arial"/>
          <w:sz w:val="22"/>
          <w:szCs w:val="22"/>
        </w:rPr>
        <w:t>the leader will be</w:t>
      </w:r>
      <w:r w:rsidRPr="00814639">
        <w:rPr>
          <w:rFonts w:ascii="Arial" w:hAnsi="Arial" w:cs="Arial"/>
          <w:sz w:val="22"/>
          <w:szCs w:val="22"/>
        </w:rPr>
        <w:t xml:space="preserve"> able to unlock their full potential and create an engaged, high-functioning work environment.</w:t>
      </w:r>
    </w:p>
    <w:p w14:paraId="3B77B619" w14:textId="77777777" w:rsidR="00BB573E" w:rsidRDefault="00BB573E" w:rsidP="00814639">
      <w:pPr>
        <w:spacing w:line="360" w:lineRule="auto"/>
        <w:jc w:val="both"/>
        <w:rPr>
          <w:rFonts w:ascii="Arial" w:hAnsi="Arial" w:cs="Arial"/>
          <w:sz w:val="22"/>
          <w:szCs w:val="22"/>
        </w:rPr>
      </w:pPr>
    </w:p>
    <w:p w14:paraId="4F5E86D8" w14:textId="1F41D43C" w:rsidR="00DB4E51" w:rsidRDefault="00DB4E51" w:rsidP="00814639">
      <w:pPr>
        <w:spacing w:line="360" w:lineRule="auto"/>
        <w:jc w:val="both"/>
        <w:rPr>
          <w:rFonts w:ascii="Arial" w:hAnsi="Arial" w:cs="Arial"/>
          <w:b/>
          <w:bCs/>
          <w:sz w:val="22"/>
          <w:szCs w:val="22"/>
        </w:rPr>
      </w:pPr>
      <w:r w:rsidRPr="00E10457">
        <w:rPr>
          <w:rFonts w:ascii="Arial" w:hAnsi="Arial" w:cs="Arial"/>
          <w:b/>
          <w:bCs/>
          <w:sz w:val="22"/>
          <w:szCs w:val="22"/>
        </w:rPr>
        <w:t>5. Conclusion</w:t>
      </w:r>
    </w:p>
    <w:p w14:paraId="066C2C5B" w14:textId="57276D13" w:rsidR="009C3E75" w:rsidRPr="00E10457" w:rsidRDefault="00332746" w:rsidP="00814639">
      <w:pPr>
        <w:spacing w:line="360" w:lineRule="auto"/>
        <w:jc w:val="both"/>
        <w:rPr>
          <w:rFonts w:ascii="Arial" w:hAnsi="Arial" w:cs="Arial"/>
          <w:b/>
          <w:bCs/>
          <w:sz w:val="22"/>
          <w:szCs w:val="22"/>
        </w:rPr>
      </w:pPr>
      <w:r>
        <w:rPr>
          <w:rFonts w:ascii="Arial" w:hAnsi="Arial" w:cs="Arial"/>
          <w:sz w:val="22"/>
          <w:szCs w:val="22"/>
        </w:rPr>
        <w:t>To summarise, l</w:t>
      </w:r>
      <w:r w:rsidR="009C3E75" w:rsidRPr="009C3E75">
        <w:rPr>
          <w:rFonts w:ascii="Arial" w:hAnsi="Arial" w:cs="Arial"/>
          <w:sz w:val="22"/>
          <w:szCs w:val="22"/>
        </w:rPr>
        <w:t xml:space="preserve">eadership is crucial in achieving workplace objectives as it provides direction </w:t>
      </w:r>
      <w:r w:rsidR="009C3E75">
        <w:rPr>
          <w:rFonts w:ascii="Arial" w:hAnsi="Arial" w:cs="Arial"/>
          <w:sz w:val="22"/>
          <w:szCs w:val="22"/>
        </w:rPr>
        <w:t xml:space="preserve">and </w:t>
      </w:r>
      <w:r w:rsidR="009C3E75" w:rsidRPr="009C3E75">
        <w:rPr>
          <w:rFonts w:ascii="Arial" w:hAnsi="Arial" w:cs="Arial"/>
          <w:sz w:val="22"/>
          <w:szCs w:val="22"/>
        </w:rPr>
        <w:t>motivation</w:t>
      </w:r>
      <w:r w:rsidR="005C1557">
        <w:rPr>
          <w:rFonts w:ascii="Arial" w:hAnsi="Arial" w:cs="Arial"/>
          <w:sz w:val="22"/>
          <w:szCs w:val="22"/>
        </w:rPr>
        <w:t>,</w:t>
      </w:r>
      <w:r w:rsidR="009C3E75" w:rsidRPr="009C3E75">
        <w:rPr>
          <w:rFonts w:ascii="Arial" w:hAnsi="Arial" w:cs="Arial"/>
          <w:sz w:val="22"/>
          <w:szCs w:val="22"/>
        </w:rPr>
        <w:t xml:space="preserve"> and fosters a collaborative environment</w:t>
      </w:r>
      <w:r w:rsidR="00B15482">
        <w:rPr>
          <w:rFonts w:ascii="Arial" w:hAnsi="Arial" w:cs="Arial"/>
          <w:sz w:val="22"/>
          <w:szCs w:val="22"/>
        </w:rPr>
        <w:t>.</w:t>
      </w:r>
      <w:r w:rsidR="00FE4E7C">
        <w:rPr>
          <w:rFonts w:ascii="Arial" w:hAnsi="Arial" w:cs="Arial"/>
          <w:sz w:val="22"/>
          <w:szCs w:val="22"/>
        </w:rPr>
        <w:t xml:space="preserve"> It i</w:t>
      </w:r>
      <w:r w:rsidR="00E17E32">
        <w:rPr>
          <w:rFonts w:ascii="Arial" w:hAnsi="Arial" w:cs="Arial"/>
          <w:sz w:val="22"/>
          <w:szCs w:val="22"/>
        </w:rPr>
        <w:t xml:space="preserve">s related </w:t>
      </w:r>
      <w:r w:rsidR="00F30608">
        <w:rPr>
          <w:rFonts w:ascii="Arial" w:hAnsi="Arial" w:cs="Arial"/>
          <w:sz w:val="22"/>
          <w:szCs w:val="22"/>
        </w:rPr>
        <w:t>to</w:t>
      </w:r>
      <w:r w:rsidR="00FE4E7C">
        <w:rPr>
          <w:rFonts w:ascii="Arial" w:hAnsi="Arial" w:cs="Arial"/>
          <w:sz w:val="22"/>
          <w:szCs w:val="22"/>
        </w:rPr>
        <w:t xml:space="preserve"> </w:t>
      </w:r>
      <w:r w:rsidR="00C07C72" w:rsidRPr="00C07C72">
        <w:rPr>
          <w:rFonts w:ascii="Arial" w:hAnsi="Arial" w:cs="Arial"/>
          <w:sz w:val="22"/>
          <w:szCs w:val="22"/>
        </w:rPr>
        <w:t xml:space="preserve">envisioning the future and strategic thinking, guiding teams </w:t>
      </w:r>
      <w:r w:rsidR="00C07C72">
        <w:rPr>
          <w:rFonts w:ascii="Arial" w:hAnsi="Arial" w:cs="Arial"/>
          <w:sz w:val="22"/>
          <w:szCs w:val="22"/>
        </w:rPr>
        <w:t>toward</w:t>
      </w:r>
      <w:r w:rsidR="00C07C72" w:rsidRPr="00C07C72">
        <w:rPr>
          <w:rFonts w:ascii="Arial" w:hAnsi="Arial" w:cs="Arial"/>
          <w:sz w:val="22"/>
          <w:szCs w:val="22"/>
        </w:rPr>
        <w:t xml:space="preserve"> goals with clarity and inspiration, fostering innovation, cultivating resilience, and making informed decisions to navigate challenges and seize opportunities.</w:t>
      </w:r>
    </w:p>
    <w:p w14:paraId="0DFE0CD6" w14:textId="6437DDFB" w:rsidR="00FE4E5D" w:rsidRPr="00FE4E5D" w:rsidRDefault="00FE4E5D" w:rsidP="00FE4E5D">
      <w:pPr>
        <w:spacing w:line="360" w:lineRule="auto"/>
        <w:jc w:val="both"/>
        <w:rPr>
          <w:rFonts w:ascii="Arial" w:hAnsi="Arial" w:cs="Arial"/>
          <w:sz w:val="22"/>
          <w:szCs w:val="22"/>
        </w:rPr>
      </w:pPr>
      <w:r w:rsidRPr="00FE4E5D">
        <w:rPr>
          <w:rFonts w:ascii="Arial" w:hAnsi="Arial" w:cs="Arial"/>
          <w:sz w:val="22"/>
          <w:szCs w:val="22"/>
        </w:rPr>
        <w:t xml:space="preserve">The analysis of leadership theories X, Y, and Z </w:t>
      </w:r>
      <w:r w:rsidR="001F2F6F">
        <w:rPr>
          <w:rFonts w:ascii="Arial" w:hAnsi="Arial" w:cs="Arial"/>
          <w:sz w:val="22"/>
          <w:szCs w:val="22"/>
        </w:rPr>
        <w:t>in this report,</w:t>
      </w:r>
      <w:r w:rsidR="00452DC4">
        <w:rPr>
          <w:rFonts w:ascii="Arial" w:hAnsi="Arial" w:cs="Arial"/>
          <w:sz w:val="22"/>
          <w:szCs w:val="22"/>
        </w:rPr>
        <w:t xml:space="preserve"> </w:t>
      </w:r>
      <w:r w:rsidRPr="00FE4E5D">
        <w:rPr>
          <w:rFonts w:ascii="Arial" w:hAnsi="Arial" w:cs="Arial"/>
          <w:sz w:val="22"/>
          <w:szCs w:val="22"/>
        </w:rPr>
        <w:t>revealed both similarities and key differences between these</w:t>
      </w:r>
      <w:r w:rsidR="00765AD5">
        <w:rPr>
          <w:rFonts w:ascii="Arial" w:hAnsi="Arial" w:cs="Arial"/>
          <w:sz w:val="22"/>
          <w:szCs w:val="22"/>
        </w:rPr>
        <w:t xml:space="preserve"> main</w:t>
      </w:r>
      <w:r w:rsidRPr="00FE4E5D">
        <w:rPr>
          <w:rFonts w:ascii="Arial" w:hAnsi="Arial" w:cs="Arial"/>
          <w:sz w:val="22"/>
          <w:szCs w:val="22"/>
        </w:rPr>
        <w:t xml:space="preserve"> approaches</w:t>
      </w:r>
      <w:r w:rsidR="00667F10">
        <w:rPr>
          <w:rFonts w:ascii="Arial" w:hAnsi="Arial" w:cs="Arial"/>
          <w:sz w:val="22"/>
          <w:szCs w:val="22"/>
        </w:rPr>
        <w:t>, their advantages and disadvantages.</w:t>
      </w:r>
      <w:r w:rsidRPr="00FE4E5D">
        <w:rPr>
          <w:rFonts w:ascii="Arial" w:hAnsi="Arial" w:cs="Arial"/>
          <w:sz w:val="22"/>
          <w:szCs w:val="22"/>
        </w:rPr>
        <w:t xml:space="preserve"> While X theory emphasizes a hierarchical, authoritarian style focused on tight control and supervision, Y theory promotes a more participative model that trusts employees and empowers them to be self-directed. Z theory combines elements of both, calling for a balance between structure/control and autonomy/collaboration.</w:t>
      </w:r>
    </w:p>
    <w:p w14:paraId="57756808" w14:textId="55E7F83C" w:rsidR="007C2C7A" w:rsidRDefault="00C569C2" w:rsidP="00FE4E5D">
      <w:pPr>
        <w:spacing w:line="360" w:lineRule="auto"/>
        <w:jc w:val="both"/>
        <w:rPr>
          <w:rFonts w:ascii="Arial" w:hAnsi="Arial" w:cs="Arial"/>
          <w:sz w:val="22"/>
          <w:szCs w:val="22"/>
        </w:rPr>
      </w:pPr>
      <w:r>
        <w:rPr>
          <w:rFonts w:ascii="Arial" w:hAnsi="Arial" w:cs="Arial"/>
          <w:sz w:val="22"/>
          <w:szCs w:val="22"/>
        </w:rPr>
        <w:lastRenderedPageBreak/>
        <w:t xml:space="preserve">The </w:t>
      </w:r>
      <w:r w:rsidR="00FE4E5D" w:rsidRPr="00FE4E5D">
        <w:rPr>
          <w:rFonts w:ascii="Arial" w:hAnsi="Arial" w:cs="Arial"/>
          <w:sz w:val="22"/>
          <w:szCs w:val="22"/>
        </w:rPr>
        <w:t xml:space="preserve">central finding is that no one leadership style is universally superior - the optimal approach depends heavily on the situational context. </w:t>
      </w:r>
      <w:r w:rsidR="00386E8F">
        <w:rPr>
          <w:rFonts w:ascii="Arial" w:hAnsi="Arial" w:cs="Arial"/>
          <w:sz w:val="22"/>
          <w:szCs w:val="22"/>
        </w:rPr>
        <w:t>The successful</w:t>
      </w:r>
      <w:r w:rsidR="00FE4E5D" w:rsidRPr="00FE4E5D">
        <w:rPr>
          <w:rFonts w:ascii="Arial" w:hAnsi="Arial" w:cs="Arial"/>
          <w:sz w:val="22"/>
          <w:szCs w:val="22"/>
        </w:rPr>
        <w:t xml:space="preserve"> leader </w:t>
      </w:r>
      <w:r w:rsidR="00756CFA">
        <w:rPr>
          <w:rFonts w:ascii="Arial" w:hAnsi="Arial" w:cs="Arial"/>
          <w:sz w:val="22"/>
          <w:szCs w:val="22"/>
        </w:rPr>
        <w:t>should</w:t>
      </w:r>
      <w:r w:rsidR="00FE4E5D" w:rsidRPr="00FE4E5D">
        <w:rPr>
          <w:rFonts w:ascii="Arial" w:hAnsi="Arial" w:cs="Arial"/>
          <w:sz w:val="22"/>
          <w:szCs w:val="22"/>
        </w:rPr>
        <w:t xml:space="preserve"> adapt </w:t>
      </w:r>
      <w:r w:rsidR="000B629E">
        <w:rPr>
          <w:rFonts w:ascii="Arial" w:hAnsi="Arial" w:cs="Arial"/>
          <w:sz w:val="22"/>
          <w:szCs w:val="22"/>
        </w:rPr>
        <w:t>his leadership</w:t>
      </w:r>
      <w:r w:rsidR="00FE4E5D" w:rsidRPr="00FE4E5D">
        <w:rPr>
          <w:rFonts w:ascii="Arial" w:hAnsi="Arial" w:cs="Arial"/>
          <w:sz w:val="22"/>
          <w:szCs w:val="22"/>
        </w:rPr>
        <w:t xml:space="preserve"> style to fit the demands of the specific circumstance. In some high-pressure, time-sensitive scenarios, a more directive X-style may be warranted</w:t>
      </w:r>
      <w:r w:rsidR="00D32126">
        <w:rPr>
          <w:rFonts w:ascii="Arial" w:hAnsi="Arial" w:cs="Arial"/>
          <w:sz w:val="22"/>
          <w:szCs w:val="22"/>
        </w:rPr>
        <w:t xml:space="preserve"> while i</w:t>
      </w:r>
      <w:r w:rsidR="00FE4E5D" w:rsidRPr="00FE4E5D">
        <w:rPr>
          <w:rFonts w:ascii="Arial" w:hAnsi="Arial" w:cs="Arial"/>
          <w:sz w:val="22"/>
          <w:szCs w:val="22"/>
        </w:rPr>
        <w:t xml:space="preserve">n other </w:t>
      </w:r>
      <w:r w:rsidR="00B30B33" w:rsidRPr="00FE4E5D">
        <w:rPr>
          <w:rFonts w:ascii="Arial" w:hAnsi="Arial" w:cs="Arial"/>
          <w:sz w:val="22"/>
          <w:szCs w:val="22"/>
        </w:rPr>
        <w:t>cases,</w:t>
      </w:r>
      <w:r w:rsidR="00FE4E5D" w:rsidRPr="00FE4E5D">
        <w:rPr>
          <w:rFonts w:ascii="Arial" w:hAnsi="Arial" w:cs="Arial"/>
          <w:sz w:val="22"/>
          <w:szCs w:val="22"/>
        </w:rPr>
        <w:t xml:space="preserve"> </w:t>
      </w:r>
      <w:r w:rsidR="00B30B33">
        <w:rPr>
          <w:rFonts w:ascii="Arial" w:hAnsi="Arial" w:cs="Arial"/>
          <w:sz w:val="22"/>
          <w:szCs w:val="22"/>
        </w:rPr>
        <w:t>requiring innovation and employee buy-in</w:t>
      </w:r>
      <w:r w:rsidR="00FE4E5D" w:rsidRPr="00FE4E5D">
        <w:rPr>
          <w:rFonts w:ascii="Arial" w:hAnsi="Arial" w:cs="Arial"/>
          <w:sz w:val="22"/>
          <w:szCs w:val="22"/>
        </w:rPr>
        <w:t xml:space="preserve">, a Y or Z approach may be more </w:t>
      </w:r>
      <w:r w:rsidR="007C2C7A">
        <w:rPr>
          <w:rFonts w:ascii="Arial" w:hAnsi="Arial" w:cs="Arial"/>
          <w:sz w:val="22"/>
          <w:szCs w:val="22"/>
        </w:rPr>
        <w:t>appropriate.</w:t>
      </w:r>
    </w:p>
    <w:p w14:paraId="7F2064F1" w14:textId="6BC5C601" w:rsidR="00C93004" w:rsidRDefault="003848EB" w:rsidP="00971786">
      <w:pPr>
        <w:spacing w:line="360" w:lineRule="auto"/>
        <w:jc w:val="both"/>
        <w:rPr>
          <w:rFonts w:ascii="Arial" w:hAnsi="Arial" w:cs="Arial"/>
          <w:sz w:val="22"/>
          <w:szCs w:val="22"/>
        </w:rPr>
      </w:pPr>
      <w:r>
        <w:rPr>
          <w:rFonts w:ascii="Arial" w:hAnsi="Arial" w:cs="Arial"/>
          <w:sz w:val="22"/>
          <w:szCs w:val="22"/>
        </w:rPr>
        <w:t>However, e</w:t>
      </w:r>
      <w:r w:rsidR="00F052E2" w:rsidRPr="00F052E2">
        <w:rPr>
          <w:rFonts w:ascii="Arial" w:hAnsi="Arial" w:cs="Arial"/>
          <w:sz w:val="22"/>
          <w:szCs w:val="22"/>
        </w:rPr>
        <w:t>ach theory acknowledges that effective leadership requires flexibility, emotional intelligence, and a nuanced understanding of contextual factors</w:t>
      </w:r>
      <w:r w:rsidR="001740B1">
        <w:rPr>
          <w:rFonts w:ascii="Arial" w:hAnsi="Arial" w:cs="Arial"/>
          <w:sz w:val="22"/>
          <w:szCs w:val="22"/>
        </w:rPr>
        <w:t>.</w:t>
      </w:r>
      <w:r w:rsidR="007C2C7A">
        <w:rPr>
          <w:rFonts w:ascii="Arial" w:hAnsi="Arial" w:cs="Arial"/>
          <w:sz w:val="22"/>
          <w:szCs w:val="22"/>
        </w:rPr>
        <w:t xml:space="preserve"> </w:t>
      </w:r>
      <w:r w:rsidR="00C33DB1" w:rsidRPr="00C33DB1">
        <w:rPr>
          <w:rFonts w:ascii="Arial" w:hAnsi="Arial" w:cs="Arial"/>
          <w:sz w:val="22"/>
          <w:szCs w:val="22"/>
        </w:rPr>
        <w:t xml:space="preserve">Effective leaders </w:t>
      </w:r>
      <w:r w:rsidR="000C5A5E">
        <w:rPr>
          <w:rFonts w:ascii="Arial" w:hAnsi="Arial" w:cs="Arial"/>
          <w:sz w:val="22"/>
          <w:szCs w:val="22"/>
        </w:rPr>
        <w:t xml:space="preserve">should </w:t>
      </w:r>
      <w:r w:rsidR="00C33DB1" w:rsidRPr="00C33DB1">
        <w:rPr>
          <w:rFonts w:ascii="Arial" w:hAnsi="Arial" w:cs="Arial"/>
          <w:sz w:val="22"/>
          <w:szCs w:val="22"/>
        </w:rPr>
        <w:t xml:space="preserve">assess the context, including the nature of the task, team dynamics, and organizational goals, to determine the most appropriate leadership style. This adaptability </w:t>
      </w:r>
      <w:r w:rsidR="00532832">
        <w:rPr>
          <w:rFonts w:ascii="Arial" w:hAnsi="Arial" w:cs="Arial"/>
          <w:sz w:val="22"/>
          <w:szCs w:val="22"/>
        </w:rPr>
        <w:t xml:space="preserve">would </w:t>
      </w:r>
      <w:r w:rsidR="00C33DB1" w:rsidRPr="00C33DB1">
        <w:rPr>
          <w:rFonts w:ascii="Arial" w:hAnsi="Arial" w:cs="Arial"/>
          <w:sz w:val="22"/>
          <w:szCs w:val="22"/>
        </w:rPr>
        <w:t xml:space="preserve">not only enhance leadership effectiveness but also </w:t>
      </w:r>
      <w:r w:rsidR="007C2C7A">
        <w:rPr>
          <w:rFonts w:ascii="Arial" w:hAnsi="Arial" w:cs="Arial"/>
          <w:sz w:val="22"/>
          <w:szCs w:val="22"/>
        </w:rPr>
        <w:t>ensure</w:t>
      </w:r>
      <w:r w:rsidR="00C33DB1" w:rsidRPr="00C33DB1">
        <w:rPr>
          <w:rFonts w:ascii="Arial" w:hAnsi="Arial" w:cs="Arial"/>
          <w:sz w:val="22"/>
          <w:szCs w:val="22"/>
        </w:rPr>
        <w:t xml:space="preserve"> that the diverse needs of the organization and its members are met, fostering a resilient and dynamic workplace environment. Thus, understanding and integrating these theories with a situational perspective </w:t>
      </w:r>
      <w:r w:rsidR="00910BAD">
        <w:rPr>
          <w:rFonts w:ascii="Arial" w:hAnsi="Arial" w:cs="Arial"/>
          <w:sz w:val="22"/>
          <w:szCs w:val="22"/>
        </w:rPr>
        <w:t>might</w:t>
      </w:r>
      <w:r w:rsidR="00C33DB1" w:rsidRPr="00C33DB1">
        <w:rPr>
          <w:rFonts w:ascii="Arial" w:hAnsi="Arial" w:cs="Arial"/>
          <w:sz w:val="22"/>
          <w:szCs w:val="22"/>
        </w:rPr>
        <w:t xml:space="preserve"> significantly bolster leadership effectiveness and organizational success.</w:t>
      </w:r>
    </w:p>
    <w:p w14:paraId="2EBDE37B" w14:textId="77777777" w:rsidR="00971786" w:rsidRDefault="00971786" w:rsidP="00971786">
      <w:pPr>
        <w:spacing w:line="360" w:lineRule="auto"/>
        <w:jc w:val="both"/>
        <w:rPr>
          <w:rFonts w:ascii="Arial" w:hAnsi="Arial" w:cs="Arial"/>
          <w:sz w:val="22"/>
          <w:szCs w:val="22"/>
        </w:rPr>
      </w:pPr>
    </w:p>
    <w:p w14:paraId="574192DD" w14:textId="77777777" w:rsidR="00971786" w:rsidRDefault="00971786" w:rsidP="00971786">
      <w:pPr>
        <w:spacing w:line="360" w:lineRule="auto"/>
        <w:jc w:val="both"/>
        <w:rPr>
          <w:rFonts w:ascii="Arial" w:hAnsi="Arial" w:cs="Arial"/>
          <w:sz w:val="22"/>
          <w:szCs w:val="22"/>
        </w:rPr>
      </w:pPr>
    </w:p>
    <w:p w14:paraId="298F1822" w14:textId="77777777" w:rsidR="00971786" w:rsidRDefault="00971786" w:rsidP="00971786">
      <w:pPr>
        <w:spacing w:line="360" w:lineRule="auto"/>
        <w:jc w:val="both"/>
        <w:rPr>
          <w:rFonts w:ascii="Arial" w:hAnsi="Arial" w:cs="Arial"/>
          <w:sz w:val="22"/>
          <w:szCs w:val="22"/>
        </w:rPr>
      </w:pPr>
    </w:p>
    <w:p w14:paraId="4369C718" w14:textId="77777777" w:rsidR="00971786" w:rsidRDefault="00971786" w:rsidP="00971786">
      <w:pPr>
        <w:spacing w:line="360" w:lineRule="auto"/>
        <w:jc w:val="both"/>
        <w:rPr>
          <w:rFonts w:ascii="Arial" w:hAnsi="Arial" w:cs="Arial"/>
          <w:sz w:val="22"/>
          <w:szCs w:val="22"/>
        </w:rPr>
      </w:pPr>
    </w:p>
    <w:p w14:paraId="5D3148F3" w14:textId="77777777" w:rsidR="00971786" w:rsidRDefault="00971786" w:rsidP="00971786">
      <w:pPr>
        <w:spacing w:line="360" w:lineRule="auto"/>
        <w:jc w:val="both"/>
        <w:rPr>
          <w:rFonts w:ascii="Arial" w:hAnsi="Arial" w:cs="Arial"/>
          <w:sz w:val="22"/>
          <w:szCs w:val="22"/>
        </w:rPr>
      </w:pPr>
    </w:p>
    <w:p w14:paraId="16C254B4" w14:textId="77777777" w:rsidR="00971786" w:rsidRDefault="00971786" w:rsidP="00971786">
      <w:pPr>
        <w:spacing w:line="360" w:lineRule="auto"/>
        <w:jc w:val="both"/>
        <w:rPr>
          <w:rFonts w:ascii="Arial" w:hAnsi="Arial" w:cs="Arial"/>
          <w:sz w:val="22"/>
          <w:szCs w:val="22"/>
        </w:rPr>
      </w:pPr>
    </w:p>
    <w:p w14:paraId="62101FC8" w14:textId="77777777" w:rsidR="00971786" w:rsidRDefault="00971786" w:rsidP="00971786">
      <w:pPr>
        <w:spacing w:line="360" w:lineRule="auto"/>
        <w:jc w:val="both"/>
        <w:rPr>
          <w:rFonts w:ascii="Arial" w:hAnsi="Arial" w:cs="Arial"/>
          <w:sz w:val="22"/>
          <w:szCs w:val="22"/>
        </w:rPr>
      </w:pPr>
    </w:p>
    <w:p w14:paraId="09321CA7" w14:textId="77777777" w:rsidR="00971786" w:rsidRDefault="00971786" w:rsidP="00971786">
      <w:pPr>
        <w:spacing w:line="360" w:lineRule="auto"/>
        <w:jc w:val="both"/>
        <w:rPr>
          <w:rFonts w:ascii="Arial" w:hAnsi="Arial" w:cs="Arial"/>
          <w:sz w:val="22"/>
          <w:szCs w:val="22"/>
        </w:rPr>
      </w:pPr>
    </w:p>
    <w:p w14:paraId="6A7806BF" w14:textId="77777777" w:rsidR="00971786" w:rsidRDefault="00971786" w:rsidP="00971786">
      <w:pPr>
        <w:spacing w:line="360" w:lineRule="auto"/>
        <w:jc w:val="both"/>
        <w:rPr>
          <w:rFonts w:ascii="Arial" w:hAnsi="Arial" w:cs="Arial"/>
          <w:sz w:val="22"/>
          <w:szCs w:val="22"/>
        </w:rPr>
      </w:pPr>
    </w:p>
    <w:p w14:paraId="5073A5FB" w14:textId="77777777" w:rsidR="00971786" w:rsidRDefault="00971786" w:rsidP="00971786">
      <w:pPr>
        <w:spacing w:line="360" w:lineRule="auto"/>
        <w:jc w:val="both"/>
        <w:rPr>
          <w:rFonts w:ascii="Arial" w:hAnsi="Arial" w:cs="Arial"/>
          <w:sz w:val="22"/>
          <w:szCs w:val="22"/>
        </w:rPr>
      </w:pPr>
    </w:p>
    <w:p w14:paraId="23C99BE7" w14:textId="77777777" w:rsidR="00971786" w:rsidRDefault="00971786" w:rsidP="00971786">
      <w:pPr>
        <w:spacing w:line="360" w:lineRule="auto"/>
        <w:jc w:val="both"/>
        <w:rPr>
          <w:rFonts w:ascii="Arial" w:hAnsi="Arial" w:cs="Arial"/>
          <w:sz w:val="22"/>
          <w:szCs w:val="22"/>
        </w:rPr>
      </w:pPr>
    </w:p>
    <w:p w14:paraId="17C40C17" w14:textId="77777777" w:rsidR="00971786" w:rsidRDefault="00971786" w:rsidP="00971786">
      <w:pPr>
        <w:spacing w:line="360" w:lineRule="auto"/>
        <w:jc w:val="both"/>
        <w:rPr>
          <w:rFonts w:ascii="Arial" w:hAnsi="Arial" w:cs="Arial"/>
          <w:sz w:val="22"/>
          <w:szCs w:val="22"/>
        </w:rPr>
      </w:pPr>
    </w:p>
    <w:p w14:paraId="06022551" w14:textId="77777777" w:rsidR="00D850B7" w:rsidRDefault="00D850B7" w:rsidP="00C5217E">
      <w:pPr>
        <w:spacing w:line="360" w:lineRule="auto"/>
        <w:rPr>
          <w:rFonts w:ascii="Arial" w:hAnsi="Arial" w:cs="Arial"/>
          <w:b/>
          <w:bCs/>
          <w:sz w:val="22"/>
          <w:szCs w:val="22"/>
          <w:lang w:val="en-US"/>
        </w:rPr>
      </w:pPr>
    </w:p>
    <w:p w14:paraId="0D85BD3C" w14:textId="77777777" w:rsidR="00D850B7" w:rsidRDefault="00D850B7" w:rsidP="00C5217E">
      <w:pPr>
        <w:spacing w:line="360" w:lineRule="auto"/>
        <w:rPr>
          <w:rFonts w:ascii="Arial" w:hAnsi="Arial" w:cs="Arial"/>
          <w:b/>
          <w:bCs/>
          <w:sz w:val="22"/>
          <w:szCs w:val="22"/>
          <w:lang w:val="en-US"/>
        </w:rPr>
      </w:pPr>
    </w:p>
    <w:p w14:paraId="0B413925" w14:textId="77777777" w:rsidR="00D850B7" w:rsidRDefault="00D850B7" w:rsidP="00C5217E">
      <w:pPr>
        <w:spacing w:line="360" w:lineRule="auto"/>
        <w:rPr>
          <w:rFonts w:ascii="Arial" w:hAnsi="Arial" w:cs="Arial"/>
          <w:b/>
          <w:bCs/>
          <w:sz w:val="22"/>
          <w:szCs w:val="22"/>
          <w:lang w:val="en-US"/>
        </w:rPr>
      </w:pPr>
    </w:p>
    <w:p w14:paraId="128D5928" w14:textId="77777777" w:rsidR="007566BC" w:rsidRDefault="007566BC" w:rsidP="00C5217E">
      <w:pPr>
        <w:spacing w:line="360" w:lineRule="auto"/>
        <w:rPr>
          <w:rFonts w:ascii="Arial" w:hAnsi="Arial" w:cs="Arial"/>
          <w:b/>
          <w:bCs/>
          <w:sz w:val="22"/>
          <w:szCs w:val="22"/>
          <w:lang w:val="en-US"/>
        </w:rPr>
      </w:pPr>
    </w:p>
    <w:p w14:paraId="2932FB98" w14:textId="30784F77" w:rsidR="00C93004" w:rsidRPr="005442CB" w:rsidRDefault="00C93004" w:rsidP="00C5217E">
      <w:pPr>
        <w:spacing w:line="360" w:lineRule="auto"/>
        <w:rPr>
          <w:rFonts w:ascii="Arial" w:hAnsi="Arial" w:cs="Arial"/>
          <w:b/>
          <w:bCs/>
          <w:sz w:val="22"/>
          <w:szCs w:val="22"/>
          <w:lang w:val="en-US"/>
        </w:rPr>
      </w:pPr>
      <w:r w:rsidRPr="005442CB">
        <w:rPr>
          <w:rFonts w:ascii="Arial" w:hAnsi="Arial" w:cs="Arial"/>
          <w:b/>
          <w:bCs/>
          <w:sz w:val="22"/>
          <w:szCs w:val="22"/>
          <w:lang w:val="en-US"/>
        </w:rPr>
        <w:lastRenderedPageBreak/>
        <w:t>Refe</w:t>
      </w:r>
      <w:r w:rsidR="005442CB" w:rsidRPr="005442CB">
        <w:rPr>
          <w:rFonts w:ascii="Arial" w:hAnsi="Arial" w:cs="Arial"/>
          <w:b/>
          <w:bCs/>
          <w:sz w:val="22"/>
          <w:szCs w:val="22"/>
          <w:lang w:val="en-US"/>
        </w:rPr>
        <w:t>rences</w:t>
      </w:r>
    </w:p>
    <w:p w14:paraId="28A74D03" w14:textId="77777777" w:rsidR="00265036" w:rsidRDefault="00265036" w:rsidP="003171B4">
      <w:pPr>
        <w:spacing w:line="360" w:lineRule="auto"/>
        <w:rPr>
          <w:rFonts w:ascii="Arial" w:hAnsi="Arial" w:cs="Arial"/>
          <w:sz w:val="22"/>
          <w:szCs w:val="22"/>
        </w:rPr>
      </w:pPr>
      <w:r w:rsidRPr="003171B4">
        <w:rPr>
          <w:rFonts w:ascii="Arial" w:hAnsi="Arial" w:cs="Arial"/>
          <w:sz w:val="22"/>
          <w:szCs w:val="22"/>
        </w:rPr>
        <w:t>Aithal, P.S. and Kumar, P.M., (2016). Comparative analysis of theory X, theory Y, theory Z, and Theory A for managing people and performance. </w:t>
      </w:r>
      <w:r w:rsidRPr="003171B4">
        <w:rPr>
          <w:rFonts w:ascii="Arial" w:hAnsi="Arial" w:cs="Arial"/>
          <w:i/>
          <w:iCs/>
          <w:sz w:val="22"/>
          <w:szCs w:val="22"/>
        </w:rPr>
        <w:t>International Journal of Scientific Research and Modern Education (IJSRME)</w:t>
      </w:r>
      <w:r w:rsidRPr="003171B4">
        <w:rPr>
          <w:rFonts w:ascii="Arial" w:hAnsi="Arial" w:cs="Arial"/>
          <w:sz w:val="22"/>
          <w:szCs w:val="22"/>
        </w:rPr>
        <w:t>, </w:t>
      </w:r>
      <w:r w:rsidRPr="003171B4">
        <w:rPr>
          <w:rFonts w:ascii="Arial" w:hAnsi="Arial" w:cs="Arial"/>
          <w:i/>
          <w:iCs/>
          <w:sz w:val="22"/>
          <w:szCs w:val="22"/>
        </w:rPr>
        <w:t>1</w:t>
      </w:r>
      <w:r w:rsidRPr="003171B4">
        <w:rPr>
          <w:rFonts w:ascii="Arial" w:hAnsi="Arial" w:cs="Arial"/>
          <w:sz w:val="22"/>
          <w:szCs w:val="22"/>
        </w:rPr>
        <w:t>(1), pp.803-812.</w:t>
      </w:r>
    </w:p>
    <w:p w14:paraId="35423213" w14:textId="77777777" w:rsidR="00265036" w:rsidRDefault="00265036" w:rsidP="003171B4">
      <w:pPr>
        <w:spacing w:line="360" w:lineRule="auto"/>
        <w:rPr>
          <w:rFonts w:ascii="Arial" w:hAnsi="Arial" w:cs="Arial"/>
          <w:sz w:val="22"/>
          <w:szCs w:val="22"/>
        </w:rPr>
      </w:pPr>
      <w:r w:rsidRPr="00F4223A">
        <w:rPr>
          <w:rFonts w:ascii="Arial" w:hAnsi="Arial" w:cs="Arial"/>
          <w:sz w:val="22"/>
          <w:szCs w:val="22"/>
        </w:rPr>
        <w:t xml:space="preserve">Benmira, S. and Agboola, M., </w:t>
      </w:r>
      <w:r>
        <w:rPr>
          <w:rFonts w:ascii="Arial" w:hAnsi="Arial" w:cs="Arial"/>
          <w:sz w:val="22"/>
          <w:szCs w:val="22"/>
        </w:rPr>
        <w:t>(</w:t>
      </w:r>
      <w:r w:rsidRPr="00F4223A">
        <w:rPr>
          <w:rFonts w:ascii="Arial" w:hAnsi="Arial" w:cs="Arial"/>
          <w:sz w:val="22"/>
          <w:szCs w:val="22"/>
        </w:rPr>
        <w:t>2021</w:t>
      </w:r>
      <w:r>
        <w:rPr>
          <w:rFonts w:ascii="Arial" w:hAnsi="Arial" w:cs="Arial"/>
          <w:sz w:val="22"/>
          <w:szCs w:val="22"/>
        </w:rPr>
        <w:t>)</w:t>
      </w:r>
      <w:r w:rsidRPr="00F4223A">
        <w:rPr>
          <w:rFonts w:ascii="Arial" w:hAnsi="Arial" w:cs="Arial"/>
          <w:sz w:val="22"/>
          <w:szCs w:val="22"/>
        </w:rPr>
        <w:t>. Evolution of leadership theory. </w:t>
      </w:r>
      <w:r w:rsidRPr="00F4223A">
        <w:rPr>
          <w:rFonts w:ascii="Arial" w:hAnsi="Arial" w:cs="Arial"/>
          <w:i/>
          <w:iCs/>
          <w:sz w:val="22"/>
          <w:szCs w:val="22"/>
        </w:rPr>
        <w:t>BMJ leader</w:t>
      </w:r>
      <w:r w:rsidRPr="00F4223A">
        <w:rPr>
          <w:rFonts w:ascii="Arial" w:hAnsi="Arial" w:cs="Arial"/>
          <w:sz w:val="22"/>
          <w:szCs w:val="22"/>
        </w:rPr>
        <w:t>, pp. leader-2020.</w:t>
      </w:r>
    </w:p>
    <w:p w14:paraId="4787CF67" w14:textId="77777777" w:rsidR="00265036" w:rsidRDefault="00265036" w:rsidP="003171B4">
      <w:pPr>
        <w:spacing w:line="360" w:lineRule="auto"/>
        <w:rPr>
          <w:rFonts w:ascii="Arial" w:hAnsi="Arial" w:cs="Arial"/>
          <w:sz w:val="22"/>
          <w:szCs w:val="22"/>
        </w:rPr>
      </w:pPr>
      <w:r w:rsidRPr="00EE3FB2">
        <w:rPr>
          <w:rFonts w:ascii="Arial" w:hAnsi="Arial" w:cs="Arial"/>
          <w:sz w:val="22"/>
          <w:szCs w:val="22"/>
        </w:rPr>
        <w:t xml:space="preserve">Choi, S.L., Goh, C.F., Adam, M.B.H. and Tan, O.K., </w:t>
      </w:r>
      <w:r>
        <w:rPr>
          <w:rFonts w:ascii="Arial" w:hAnsi="Arial" w:cs="Arial"/>
          <w:sz w:val="22"/>
          <w:szCs w:val="22"/>
        </w:rPr>
        <w:t>(</w:t>
      </w:r>
      <w:r w:rsidRPr="00EE3FB2">
        <w:rPr>
          <w:rFonts w:ascii="Arial" w:hAnsi="Arial" w:cs="Arial"/>
          <w:sz w:val="22"/>
          <w:szCs w:val="22"/>
        </w:rPr>
        <w:t>2016</w:t>
      </w:r>
      <w:r>
        <w:rPr>
          <w:rFonts w:ascii="Arial" w:hAnsi="Arial" w:cs="Arial"/>
          <w:sz w:val="22"/>
          <w:szCs w:val="22"/>
        </w:rPr>
        <w:t>)</w:t>
      </w:r>
      <w:r w:rsidRPr="00EE3FB2">
        <w:rPr>
          <w:rFonts w:ascii="Arial" w:hAnsi="Arial" w:cs="Arial"/>
          <w:sz w:val="22"/>
          <w:szCs w:val="22"/>
        </w:rPr>
        <w:t>. Transformational leadership, empowerment, and job satisfaction: the mediating role of employee empowerment. </w:t>
      </w:r>
      <w:r w:rsidRPr="00EE3FB2">
        <w:rPr>
          <w:rFonts w:ascii="Arial" w:hAnsi="Arial" w:cs="Arial"/>
          <w:i/>
          <w:iCs/>
          <w:sz w:val="22"/>
          <w:szCs w:val="22"/>
        </w:rPr>
        <w:t>Human resources for health</w:t>
      </w:r>
      <w:r w:rsidRPr="00EE3FB2">
        <w:rPr>
          <w:rFonts w:ascii="Arial" w:hAnsi="Arial" w:cs="Arial"/>
          <w:sz w:val="22"/>
          <w:szCs w:val="22"/>
        </w:rPr>
        <w:t>, </w:t>
      </w:r>
      <w:r w:rsidRPr="00EE3FB2">
        <w:rPr>
          <w:rFonts w:ascii="Arial" w:hAnsi="Arial" w:cs="Arial"/>
          <w:i/>
          <w:iCs/>
          <w:sz w:val="22"/>
          <w:szCs w:val="22"/>
        </w:rPr>
        <w:t>14</w:t>
      </w:r>
      <w:r w:rsidRPr="00EE3FB2">
        <w:rPr>
          <w:rFonts w:ascii="Arial" w:hAnsi="Arial" w:cs="Arial"/>
          <w:sz w:val="22"/>
          <w:szCs w:val="22"/>
        </w:rPr>
        <w:t>, pp.1-14.</w:t>
      </w:r>
    </w:p>
    <w:p w14:paraId="402C8DB7" w14:textId="77777777" w:rsidR="00265036" w:rsidRDefault="00265036" w:rsidP="003171B4">
      <w:pPr>
        <w:spacing w:line="360" w:lineRule="auto"/>
        <w:rPr>
          <w:rFonts w:ascii="Arial" w:hAnsi="Arial" w:cs="Arial"/>
          <w:sz w:val="22"/>
          <w:szCs w:val="22"/>
        </w:rPr>
      </w:pPr>
      <w:r w:rsidRPr="00BA63C9">
        <w:rPr>
          <w:rFonts w:ascii="Arial" w:hAnsi="Arial" w:cs="Arial"/>
          <w:sz w:val="22"/>
          <w:szCs w:val="22"/>
        </w:rPr>
        <w:t xml:space="preserve">Davison, H.K. and Smothers, J., </w:t>
      </w:r>
      <w:r>
        <w:rPr>
          <w:rFonts w:ascii="Arial" w:hAnsi="Arial" w:cs="Arial"/>
          <w:sz w:val="22"/>
          <w:szCs w:val="22"/>
        </w:rPr>
        <w:t>(</w:t>
      </w:r>
      <w:r w:rsidRPr="00BA63C9">
        <w:rPr>
          <w:rFonts w:ascii="Arial" w:hAnsi="Arial" w:cs="Arial"/>
          <w:sz w:val="22"/>
          <w:szCs w:val="22"/>
        </w:rPr>
        <w:t>2015</w:t>
      </w:r>
      <w:r>
        <w:rPr>
          <w:rFonts w:ascii="Arial" w:hAnsi="Arial" w:cs="Arial"/>
          <w:sz w:val="22"/>
          <w:szCs w:val="22"/>
        </w:rPr>
        <w:t>)</w:t>
      </w:r>
      <w:r w:rsidRPr="00BA63C9">
        <w:rPr>
          <w:rFonts w:ascii="Arial" w:hAnsi="Arial" w:cs="Arial"/>
          <w:sz w:val="22"/>
          <w:szCs w:val="22"/>
        </w:rPr>
        <w:t>. How Theory X style of management arose from a fundamental attribution error. </w:t>
      </w:r>
      <w:r w:rsidRPr="00BA63C9">
        <w:rPr>
          <w:rFonts w:ascii="Arial" w:hAnsi="Arial" w:cs="Arial"/>
          <w:i/>
          <w:iCs/>
          <w:sz w:val="22"/>
          <w:szCs w:val="22"/>
        </w:rPr>
        <w:t>Journal of Management History</w:t>
      </w:r>
      <w:r w:rsidRPr="00BA63C9">
        <w:rPr>
          <w:rFonts w:ascii="Arial" w:hAnsi="Arial" w:cs="Arial"/>
          <w:sz w:val="22"/>
          <w:szCs w:val="22"/>
        </w:rPr>
        <w:t>, </w:t>
      </w:r>
      <w:r w:rsidRPr="00BA63C9">
        <w:rPr>
          <w:rFonts w:ascii="Arial" w:hAnsi="Arial" w:cs="Arial"/>
          <w:i/>
          <w:iCs/>
          <w:sz w:val="22"/>
          <w:szCs w:val="22"/>
        </w:rPr>
        <w:t>21</w:t>
      </w:r>
      <w:r w:rsidRPr="00BA63C9">
        <w:rPr>
          <w:rFonts w:ascii="Arial" w:hAnsi="Arial" w:cs="Arial"/>
          <w:sz w:val="22"/>
          <w:szCs w:val="22"/>
        </w:rPr>
        <w:t>(2), pp.210-231.</w:t>
      </w:r>
    </w:p>
    <w:p w14:paraId="08458385" w14:textId="77777777" w:rsidR="00265036" w:rsidRDefault="00265036" w:rsidP="00DA1E38">
      <w:pPr>
        <w:spacing w:line="360" w:lineRule="auto"/>
        <w:rPr>
          <w:rFonts w:ascii="Arial" w:hAnsi="Arial" w:cs="Arial"/>
          <w:sz w:val="22"/>
          <w:szCs w:val="22"/>
        </w:rPr>
      </w:pPr>
      <w:r w:rsidRPr="00DA1E38">
        <w:rPr>
          <w:rFonts w:ascii="Arial" w:hAnsi="Arial" w:cs="Arial"/>
          <w:sz w:val="22"/>
          <w:szCs w:val="22"/>
        </w:rPr>
        <w:t xml:space="preserve">Deshwal, V. and Ali, M.A., </w:t>
      </w:r>
      <w:r>
        <w:rPr>
          <w:rFonts w:ascii="Arial" w:hAnsi="Arial" w:cs="Arial"/>
          <w:sz w:val="22"/>
          <w:szCs w:val="22"/>
        </w:rPr>
        <w:t>(</w:t>
      </w:r>
      <w:r w:rsidRPr="00DA1E38">
        <w:rPr>
          <w:rFonts w:ascii="Arial" w:hAnsi="Arial" w:cs="Arial"/>
          <w:sz w:val="22"/>
          <w:szCs w:val="22"/>
        </w:rPr>
        <w:t>2020</w:t>
      </w:r>
      <w:r>
        <w:rPr>
          <w:rFonts w:ascii="Arial" w:hAnsi="Arial" w:cs="Arial"/>
          <w:sz w:val="22"/>
          <w:szCs w:val="22"/>
        </w:rPr>
        <w:t>)</w:t>
      </w:r>
      <w:r w:rsidRPr="00DA1E38">
        <w:rPr>
          <w:rFonts w:ascii="Arial" w:hAnsi="Arial" w:cs="Arial"/>
          <w:sz w:val="22"/>
          <w:szCs w:val="22"/>
        </w:rPr>
        <w:t>. A systematic review of various leadership theories. </w:t>
      </w:r>
      <w:r w:rsidRPr="00DA1E38">
        <w:rPr>
          <w:rFonts w:ascii="Arial" w:hAnsi="Arial" w:cs="Arial"/>
          <w:i/>
          <w:iCs/>
          <w:sz w:val="22"/>
          <w:szCs w:val="22"/>
        </w:rPr>
        <w:t>Shanlax International Journal of Commerce</w:t>
      </w:r>
      <w:r w:rsidRPr="00DA1E38">
        <w:rPr>
          <w:rFonts w:ascii="Arial" w:hAnsi="Arial" w:cs="Arial"/>
          <w:sz w:val="22"/>
          <w:szCs w:val="22"/>
        </w:rPr>
        <w:t>, </w:t>
      </w:r>
      <w:r w:rsidRPr="00DA1E38">
        <w:rPr>
          <w:rFonts w:ascii="Arial" w:hAnsi="Arial" w:cs="Arial"/>
          <w:i/>
          <w:iCs/>
          <w:sz w:val="22"/>
          <w:szCs w:val="22"/>
        </w:rPr>
        <w:t>8</w:t>
      </w:r>
      <w:r w:rsidRPr="00DA1E38">
        <w:rPr>
          <w:rFonts w:ascii="Arial" w:hAnsi="Arial" w:cs="Arial"/>
          <w:sz w:val="22"/>
          <w:szCs w:val="22"/>
        </w:rPr>
        <w:t>(1), pp.38-43.</w:t>
      </w:r>
    </w:p>
    <w:p w14:paraId="6DD33737" w14:textId="77777777" w:rsidR="00265036" w:rsidRDefault="00265036" w:rsidP="00DA1E38">
      <w:pPr>
        <w:spacing w:line="360" w:lineRule="auto"/>
        <w:rPr>
          <w:rFonts w:ascii="Arial" w:hAnsi="Arial" w:cs="Arial"/>
          <w:sz w:val="22"/>
          <w:szCs w:val="22"/>
        </w:rPr>
      </w:pPr>
      <w:r w:rsidRPr="008E5D63">
        <w:rPr>
          <w:rFonts w:ascii="Arial" w:hAnsi="Arial" w:cs="Arial"/>
          <w:sz w:val="22"/>
          <w:szCs w:val="22"/>
        </w:rPr>
        <w:t xml:space="preserve">Dull, M., </w:t>
      </w:r>
      <w:r>
        <w:rPr>
          <w:rFonts w:ascii="Arial" w:hAnsi="Arial" w:cs="Arial"/>
          <w:sz w:val="22"/>
          <w:szCs w:val="22"/>
        </w:rPr>
        <w:t>(</w:t>
      </w:r>
      <w:r w:rsidRPr="008E5D63">
        <w:rPr>
          <w:rFonts w:ascii="Arial" w:hAnsi="Arial" w:cs="Arial"/>
          <w:sz w:val="22"/>
          <w:szCs w:val="22"/>
        </w:rPr>
        <w:t>2010</w:t>
      </w:r>
      <w:r>
        <w:rPr>
          <w:rFonts w:ascii="Arial" w:hAnsi="Arial" w:cs="Arial"/>
          <w:sz w:val="22"/>
          <w:szCs w:val="22"/>
        </w:rPr>
        <w:t>)</w:t>
      </w:r>
      <w:r w:rsidRPr="008E5D63">
        <w:rPr>
          <w:rFonts w:ascii="Arial" w:hAnsi="Arial" w:cs="Arial"/>
          <w:sz w:val="22"/>
          <w:szCs w:val="22"/>
        </w:rPr>
        <w:t>. Leadership and organizational culture: Sustaining dialogue between practitioners and scholars. </w:t>
      </w:r>
      <w:r w:rsidRPr="008E5D63">
        <w:rPr>
          <w:rFonts w:ascii="Arial" w:hAnsi="Arial" w:cs="Arial"/>
          <w:i/>
          <w:iCs/>
          <w:sz w:val="22"/>
          <w:szCs w:val="22"/>
        </w:rPr>
        <w:t>Public Administration Review</w:t>
      </w:r>
      <w:r w:rsidRPr="008E5D63">
        <w:rPr>
          <w:rFonts w:ascii="Arial" w:hAnsi="Arial" w:cs="Arial"/>
          <w:sz w:val="22"/>
          <w:szCs w:val="22"/>
        </w:rPr>
        <w:t>, </w:t>
      </w:r>
      <w:r w:rsidRPr="008E5D63">
        <w:rPr>
          <w:rFonts w:ascii="Arial" w:hAnsi="Arial" w:cs="Arial"/>
          <w:i/>
          <w:iCs/>
          <w:sz w:val="22"/>
          <w:szCs w:val="22"/>
        </w:rPr>
        <w:t>70</w:t>
      </w:r>
      <w:r w:rsidRPr="008E5D63">
        <w:rPr>
          <w:rFonts w:ascii="Arial" w:hAnsi="Arial" w:cs="Arial"/>
          <w:sz w:val="22"/>
          <w:szCs w:val="22"/>
        </w:rPr>
        <w:t>(6), pp.857-866.</w:t>
      </w:r>
    </w:p>
    <w:p w14:paraId="5AFA3822" w14:textId="77777777" w:rsidR="00265036" w:rsidRDefault="00265036" w:rsidP="00C5217E">
      <w:pPr>
        <w:spacing w:line="360" w:lineRule="auto"/>
        <w:rPr>
          <w:rFonts w:ascii="Arial" w:hAnsi="Arial" w:cs="Arial"/>
          <w:sz w:val="22"/>
          <w:szCs w:val="22"/>
        </w:rPr>
      </w:pPr>
      <w:r w:rsidRPr="00C21E05">
        <w:rPr>
          <w:rFonts w:ascii="Arial" w:hAnsi="Arial" w:cs="Arial"/>
          <w:sz w:val="22"/>
          <w:szCs w:val="22"/>
        </w:rPr>
        <w:t xml:space="preserve">Enriquez, J.A., </w:t>
      </w:r>
      <w:r>
        <w:rPr>
          <w:rFonts w:ascii="Arial" w:hAnsi="Arial" w:cs="Arial"/>
          <w:sz w:val="22"/>
          <w:szCs w:val="22"/>
        </w:rPr>
        <w:t>(</w:t>
      </w:r>
      <w:r w:rsidRPr="00C21E05">
        <w:rPr>
          <w:rFonts w:ascii="Arial" w:hAnsi="Arial" w:cs="Arial"/>
          <w:sz w:val="22"/>
          <w:szCs w:val="22"/>
        </w:rPr>
        <w:t>2023</w:t>
      </w:r>
      <w:r>
        <w:rPr>
          <w:rFonts w:ascii="Arial" w:hAnsi="Arial" w:cs="Arial"/>
          <w:sz w:val="22"/>
          <w:szCs w:val="22"/>
        </w:rPr>
        <w:t>)</w:t>
      </w:r>
      <w:r w:rsidRPr="00C21E05">
        <w:rPr>
          <w:rFonts w:ascii="Arial" w:hAnsi="Arial" w:cs="Arial"/>
          <w:sz w:val="22"/>
          <w:szCs w:val="22"/>
        </w:rPr>
        <w:t>. Employee’s Preference Toward Leadership Style of Selected Companies in the Kingdom of Bahrain. </w:t>
      </w:r>
      <w:r w:rsidRPr="00C21E05">
        <w:rPr>
          <w:rFonts w:ascii="Arial" w:hAnsi="Arial" w:cs="Arial"/>
          <w:i/>
          <w:iCs/>
          <w:sz w:val="22"/>
          <w:szCs w:val="22"/>
        </w:rPr>
        <w:t>KEPES</w:t>
      </w:r>
      <w:r w:rsidRPr="00C21E05">
        <w:rPr>
          <w:rFonts w:ascii="Arial" w:hAnsi="Arial" w:cs="Arial"/>
          <w:sz w:val="22"/>
          <w:szCs w:val="22"/>
        </w:rPr>
        <w:t>, </w:t>
      </w:r>
      <w:r w:rsidRPr="00C21E05">
        <w:rPr>
          <w:rFonts w:ascii="Arial" w:hAnsi="Arial" w:cs="Arial"/>
          <w:i/>
          <w:iCs/>
          <w:sz w:val="22"/>
          <w:szCs w:val="22"/>
        </w:rPr>
        <w:t>21</w:t>
      </w:r>
      <w:r w:rsidRPr="00C21E05">
        <w:rPr>
          <w:rFonts w:ascii="Arial" w:hAnsi="Arial" w:cs="Arial"/>
          <w:sz w:val="22"/>
          <w:szCs w:val="22"/>
        </w:rPr>
        <w:t>(2), pp.277-286.</w:t>
      </w:r>
      <w:r>
        <w:rPr>
          <w:rFonts w:ascii="Arial" w:hAnsi="Arial" w:cs="Arial"/>
          <w:sz w:val="22"/>
          <w:szCs w:val="22"/>
        </w:rPr>
        <w:t xml:space="preserve"> Available at: </w:t>
      </w:r>
      <w:hyperlink r:id="rId17" w:history="1">
        <w:r w:rsidRPr="008227A5">
          <w:rPr>
            <w:rStyle w:val="Hyperlink"/>
            <w:rFonts w:ascii="Arial" w:hAnsi="Arial" w:cs="Arial"/>
            <w:sz w:val="22"/>
            <w:szCs w:val="22"/>
          </w:rPr>
          <w:t>https://www.researchgate.net/profile/Jonas-Enriquez/publication/372951856_Employee's_Preference_Toward_Leadership_Style_of_Selected_Companies_in_the_Kingdom_of_Bahrain/links/64d0a25291fb036ba6d40b10/Employees-Preference-Toward-Leadership-Style-of-Selected-Companies-in-the-Kingdom-of-Bahrain.pdf</w:t>
        </w:r>
      </w:hyperlink>
      <w:r>
        <w:rPr>
          <w:rFonts w:ascii="Arial" w:hAnsi="Arial" w:cs="Arial"/>
          <w:sz w:val="22"/>
          <w:szCs w:val="22"/>
        </w:rPr>
        <w:t xml:space="preserve"> (Accessed: 22/06/24).</w:t>
      </w:r>
    </w:p>
    <w:p w14:paraId="4C4853A2" w14:textId="77777777" w:rsidR="00265036" w:rsidRDefault="00265036" w:rsidP="00DA1E38">
      <w:pPr>
        <w:spacing w:line="360" w:lineRule="auto"/>
        <w:rPr>
          <w:rFonts w:ascii="Arial" w:hAnsi="Arial" w:cs="Arial"/>
          <w:sz w:val="22"/>
          <w:szCs w:val="22"/>
        </w:rPr>
      </w:pPr>
      <w:r w:rsidRPr="00BA16A6">
        <w:rPr>
          <w:rFonts w:ascii="Arial" w:hAnsi="Arial" w:cs="Arial"/>
          <w:sz w:val="22"/>
          <w:szCs w:val="22"/>
        </w:rPr>
        <w:t xml:space="preserve">Galani, A. and Galanakis, M., </w:t>
      </w:r>
      <w:r>
        <w:rPr>
          <w:rFonts w:ascii="Arial" w:hAnsi="Arial" w:cs="Arial"/>
          <w:sz w:val="22"/>
          <w:szCs w:val="22"/>
        </w:rPr>
        <w:t>(</w:t>
      </w:r>
      <w:r w:rsidRPr="00BA16A6">
        <w:rPr>
          <w:rFonts w:ascii="Arial" w:hAnsi="Arial" w:cs="Arial"/>
          <w:sz w:val="22"/>
          <w:szCs w:val="22"/>
        </w:rPr>
        <w:t>2022</w:t>
      </w:r>
      <w:r>
        <w:rPr>
          <w:rFonts w:ascii="Arial" w:hAnsi="Arial" w:cs="Arial"/>
          <w:sz w:val="22"/>
          <w:szCs w:val="22"/>
        </w:rPr>
        <w:t>)</w:t>
      </w:r>
      <w:r w:rsidRPr="00BA16A6">
        <w:rPr>
          <w:rFonts w:ascii="Arial" w:hAnsi="Arial" w:cs="Arial"/>
          <w:sz w:val="22"/>
          <w:szCs w:val="22"/>
        </w:rPr>
        <w:t>. Organizational Psychology on the Rise—McGregor’s X and Y Theory: A Systematic Literature Review. </w:t>
      </w:r>
      <w:r w:rsidRPr="00BA16A6">
        <w:rPr>
          <w:rFonts w:ascii="Arial" w:hAnsi="Arial" w:cs="Arial"/>
          <w:i/>
          <w:iCs/>
          <w:sz w:val="22"/>
          <w:szCs w:val="22"/>
        </w:rPr>
        <w:t>Psychology</w:t>
      </w:r>
      <w:r w:rsidRPr="00BA16A6">
        <w:rPr>
          <w:rFonts w:ascii="Arial" w:hAnsi="Arial" w:cs="Arial"/>
          <w:sz w:val="22"/>
          <w:szCs w:val="22"/>
        </w:rPr>
        <w:t>, </w:t>
      </w:r>
      <w:r w:rsidRPr="00BA16A6">
        <w:rPr>
          <w:rFonts w:ascii="Arial" w:hAnsi="Arial" w:cs="Arial"/>
          <w:i/>
          <w:iCs/>
          <w:sz w:val="22"/>
          <w:szCs w:val="22"/>
        </w:rPr>
        <w:t>13</w:t>
      </w:r>
      <w:r w:rsidRPr="00BA16A6">
        <w:rPr>
          <w:rFonts w:ascii="Arial" w:hAnsi="Arial" w:cs="Arial"/>
          <w:sz w:val="22"/>
          <w:szCs w:val="22"/>
        </w:rPr>
        <w:t>(5), pp.782-789.</w:t>
      </w:r>
      <w:r>
        <w:rPr>
          <w:rFonts w:ascii="Arial" w:hAnsi="Arial" w:cs="Arial"/>
          <w:sz w:val="22"/>
          <w:szCs w:val="22"/>
        </w:rPr>
        <w:t xml:space="preserve"> Available at: </w:t>
      </w:r>
      <w:hyperlink r:id="rId18" w:tgtFrame="_blank" w:history="1">
        <w:r w:rsidRPr="00A7132E">
          <w:rPr>
            <w:rStyle w:val="Hyperlink"/>
            <w:rFonts w:ascii="Arial" w:hAnsi="Arial" w:cs="Arial"/>
            <w:sz w:val="22"/>
            <w:szCs w:val="22"/>
          </w:rPr>
          <w:t>10.4236/psych.2022.135051</w:t>
        </w:r>
      </w:hyperlink>
    </w:p>
    <w:p w14:paraId="0DBD3B2E" w14:textId="77777777" w:rsidR="00265036" w:rsidRDefault="00265036" w:rsidP="00DA1E38">
      <w:pPr>
        <w:spacing w:line="360" w:lineRule="auto"/>
        <w:rPr>
          <w:rFonts w:ascii="Arial" w:hAnsi="Arial" w:cs="Arial"/>
          <w:sz w:val="22"/>
          <w:szCs w:val="22"/>
        </w:rPr>
      </w:pPr>
      <w:r w:rsidRPr="003063C7">
        <w:rPr>
          <w:rFonts w:ascii="Arial" w:hAnsi="Arial" w:cs="Arial"/>
          <w:sz w:val="22"/>
          <w:szCs w:val="22"/>
        </w:rPr>
        <w:t xml:space="preserve">Head, T.C., </w:t>
      </w:r>
      <w:r>
        <w:rPr>
          <w:rFonts w:ascii="Arial" w:hAnsi="Arial" w:cs="Arial"/>
          <w:sz w:val="22"/>
          <w:szCs w:val="22"/>
        </w:rPr>
        <w:t>(</w:t>
      </w:r>
      <w:r w:rsidRPr="003063C7">
        <w:rPr>
          <w:rFonts w:ascii="Arial" w:hAnsi="Arial" w:cs="Arial"/>
          <w:sz w:val="22"/>
          <w:szCs w:val="22"/>
        </w:rPr>
        <w:t>2011</w:t>
      </w:r>
      <w:r>
        <w:rPr>
          <w:rFonts w:ascii="Arial" w:hAnsi="Arial" w:cs="Arial"/>
          <w:sz w:val="22"/>
          <w:szCs w:val="22"/>
        </w:rPr>
        <w:t>)</w:t>
      </w:r>
      <w:r w:rsidRPr="003063C7">
        <w:rPr>
          <w:rFonts w:ascii="Arial" w:hAnsi="Arial" w:cs="Arial"/>
          <w:sz w:val="22"/>
          <w:szCs w:val="22"/>
        </w:rPr>
        <w:t>. Douglas McGregor's legacy: lessons learned, lessons lost. </w:t>
      </w:r>
      <w:r w:rsidRPr="003063C7">
        <w:rPr>
          <w:rFonts w:ascii="Arial" w:hAnsi="Arial" w:cs="Arial"/>
          <w:i/>
          <w:iCs/>
          <w:sz w:val="22"/>
          <w:szCs w:val="22"/>
        </w:rPr>
        <w:t>Journal of Management History</w:t>
      </w:r>
      <w:r w:rsidRPr="003063C7">
        <w:rPr>
          <w:rFonts w:ascii="Arial" w:hAnsi="Arial" w:cs="Arial"/>
          <w:sz w:val="22"/>
          <w:szCs w:val="22"/>
        </w:rPr>
        <w:t>, </w:t>
      </w:r>
      <w:r w:rsidRPr="003063C7">
        <w:rPr>
          <w:rFonts w:ascii="Arial" w:hAnsi="Arial" w:cs="Arial"/>
          <w:i/>
          <w:iCs/>
          <w:sz w:val="22"/>
          <w:szCs w:val="22"/>
        </w:rPr>
        <w:t>17</w:t>
      </w:r>
      <w:r w:rsidRPr="003063C7">
        <w:rPr>
          <w:rFonts w:ascii="Arial" w:hAnsi="Arial" w:cs="Arial"/>
          <w:sz w:val="22"/>
          <w:szCs w:val="22"/>
        </w:rPr>
        <w:t>(2), pp.202-216.</w:t>
      </w:r>
    </w:p>
    <w:p w14:paraId="2F941892" w14:textId="77777777" w:rsidR="00265036" w:rsidRDefault="00265036" w:rsidP="00DA1E38">
      <w:pPr>
        <w:spacing w:line="360" w:lineRule="auto"/>
        <w:rPr>
          <w:rFonts w:ascii="Arial" w:hAnsi="Arial" w:cs="Arial"/>
          <w:sz w:val="22"/>
          <w:szCs w:val="22"/>
        </w:rPr>
      </w:pPr>
      <w:r w:rsidRPr="001B0939">
        <w:rPr>
          <w:rFonts w:ascii="Arial" w:hAnsi="Arial" w:cs="Arial"/>
          <w:sz w:val="22"/>
          <w:szCs w:val="22"/>
        </w:rPr>
        <w:t xml:space="preserve">Kuknor, S.C. and Bhattacharya, S., </w:t>
      </w:r>
      <w:r>
        <w:rPr>
          <w:rFonts w:ascii="Arial" w:hAnsi="Arial" w:cs="Arial"/>
          <w:sz w:val="22"/>
          <w:szCs w:val="22"/>
        </w:rPr>
        <w:t>(</w:t>
      </w:r>
      <w:r w:rsidRPr="001B0939">
        <w:rPr>
          <w:rFonts w:ascii="Arial" w:hAnsi="Arial" w:cs="Arial"/>
          <w:sz w:val="22"/>
          <w:szCs w:val="22"/>
        </w:rPr>
        <w:t>2022</w:t>
      </w:r>
      <w:r>
        <w:rPr>
          <w:rFonts w:ascii="Arial" w:hAnsi="Arial" w:cs="Arial"/>
          <w:sz w:val="22"/>
          <w:szCs w:val="22"/>
        </w:rPr>
        <w:t>)</w:t>
      </w:r>
      <w:r w:rsidRPr="001B0939">
        <w:rPr>
          <w:rFonts w:ascii="Arial" w:hAnsi="Arial" w:cs="Arial"/>
          <w:sz w:val="22"/>
          <w:szCs w:val="22"/>
        </w:rPr>
        <w:t>. Inclusive leadership: new age leadership to foster organizational inclusion. </w:t>
      </w:r>
      <w:r w:rsidRPr="001B0939">
        <w:rPr>
          <w:rFonts w:ascii="Arial" w:hAnsi="Arial" w:cs="Arial"/>
          <w:i/>
          <w:iCs/>
          <w:sz w:val="22"/>
          <w:szCs w:val="22"/>
        </w:rPr>
        <w:t>European Journal of Training and Development</w:t>
      </w:r>
      <w:r w:rsidRPr="001B0939">
        <w:rPr>
          <w:rFonts w:ascii="Arial" w:hAnsi="Arial" w:cs="Arial"/>
          <w:sz w:val="22"/>
          <w:szCs w:val="22"/>
        </w:rPr>
        <w:t>, </w:t>
      </w:r>
      <w:r w:rsidRPr="001B0939">
        <w:rPr>
          <w:rFonts w:ascii="Arial" w:hAnsi="Arial" w:cs="Arial"/>
          <w:i/>
          <w:iCs/>
          <w:sz w:val="22"/>
          <w:szCs w:val="22"/>
        </w:rPr>
        <w:t>46</w:t>
      </w:r>
      <w:r w:rsidRPr="001B0939">
        <w:rPr>
          <w:rFonts w:ascii="Arial" w:hAnsi="Arial" w:cs="Arial"/>
          <w:sz w:val="22"/>
          <w:szCs w:val="22"/>
        </w:rPr>
        <w:t>(9), pp.771-797.</w:t>
      </w:r>
    </w:p>
    <w:p w14:paraId="4EBD0782" w14:textId="0A29581E" w:rsidR="001927C5" w:rsidRDefault="001927C5" w:rsidP="00DA1E38">
      <w:pPr>
        <w:spacing w:line="360" w:lineRule="auto"/>
        <w:rPr>
          <w:rFonts w:ascii="Arial" w:hAnsi="Arial" w:cs="Arial"/>
          <w:sz w:val="22"/>
          <w:szCs w:val="22"/>
        </w:rPr>
      </w:pPr>
      <w:r w:rsidRPr="001927C5">
        <w:rPr>
          <w:rFonts w:ascii="Arial" w:hAnsi="Arial" w:cs="Arial"/>
          <w:sz w:val="22"/>
          <w:szCs w:val="22"/>
        </w:rPr>
        <w:lastRenderedPageBreak/>
        <w:t xml:space="preserve">Kurdi, B., Alshurideh, M. and Alnaser, A., </w:t>
      </w:r>
      <w:r>
        <w:rPr>
          <w:rFonts w:ascii="Arial" w:hAnsi="Arial" w:cs="Arial"/>
          <w:sz w:val="22"/>
          <w:szCs w:val="22"/>
        </w:rPr>
        <w:t>(</w:t>
      </w:r>
      <w:r w:rsidRPr="001927C5">
        <w:rPr>
          <w:rFonts w:ascii="Arial" w:hAnsi="Arial" w:cs="Arial"/>
          <w:sz w:val="22"/>
          <w:szCs w:val="22"/>
        </w:rPr>
        <w:t>2020</w:t>
      </w:r>
      <w:r>
        <w:rPr>
          <w:rFonts w:ascii="Arial" w:hAnsi="Arial" w:cs="Arial"/>
          <w:sz w:val="22"/>
          <w:szCs w:val="22"/>
        </w:rPr>
        <w:t>)</w:t>
      </w:r>
      <w:r w:rsidRPr="001927C5">
        <w:rPr>
          <w:rFonts w:ascii="Arial" w:hAnsi="Arial" w:cs="Arial"/>
          <w:sz w:val="22"/>
          <w:szCs w:val="22"/>
        </w:rPr>
        <w:t>. The impact of employee satisfaction on customer satisfaction: Theoretical and empirical underpinning. </w:t>
      </w:r>
      <w:r w:rsidRPr="001927C5">
        <w:rPr>
          <w:rFonts w:ascii="Arial" w:hAnsi="Arial" w:cs="Arial"/>
          <w:i/>
          <w:iCs/>
          <w:sz w:val="22"/>
          <w:szCs w:val="22"/>
        </w:rPr>
        <w:t>Management Science Letters</w:t>
      </w:r>
      <w:r w:rsidRPr="001927C5">
        <w:rPr>
          <w:rFonts w:ascii="Arial" w:hAnsi="Arial" w:cs="Arial"/>
          <w:sz w:val="22"/>
          <w:szCs w:val="22"/>
        </w:rPr>
        <w:t>, </w:t>
      </w:r>
      <w:r w:rsidRPr="001927C5">
        <w:rPr>
          <w:rFonts w:ascii="Arial" w:hAnsi="Arial" w:cs="Arial"/>
          <w:i/>
          <w:iCs/>
          <w:sz w:val="22"/>
          <w:szCs w:val="22"/>
        </w:rPr>
        <w:t>10</w:t>
      </w:r>
      <w:r w:rsidRPr="001927C5">
        <w:rPr>
          <w:rFonts w:ascii="Arial" w:hAnsi="Arial" w:cs="Arial"/>
          <w:sz w:val="22"/>
          <w:szCs w:val="22"/>
        </w:rPr>
        <w:t>(15), pp.3561-3570.</w:t>
      </w:r>
    </w:p>
    <w:p w14:paraId="5F7F701B" w14:textId="77777777" w:rsidR="00265036" w:rsidRDefault="00265036" w:rsidP="003171B4">
      <w:pPr>
        <w:spacing w:line="360" w:lineRule="auto"/>
        <w:rPr>
          <w:rFonts w:ascii="Arial" w:hAnsi="Arial" w:cs="Arial"/>
          <w:sz w:val="22"/>
          <w:szCs w:val="22"/>
        </w:rPr>
      </w:pPr>
      <w:r w:rsidRPr="00856781">
        <w:rPr>
          <w:rFonts w:ascii="Arial" w:hAnsi="Arial" w:cs="Arial"/>
          <w:sz w:val="22"/>
          <w:szCs w:val="22"/>
        </w:rPr>
        <w:t xml:space="preserve">Lawter, L., Kopelman, R.E. and Prottas, D.J., </w:t>
      </w:r>
      <w:r>
        <w:rPr>
          <w:rFonts w:ascii="Arial" w:hAnsi="Arial" w:cs="Arial"/>
          <w:sz w:val="22"/>
          <w:szCs w:val="22"/>
        </w:rPr>
        <w:t>(</w:t>
      </w:r>
      <w:r w:rsidRPr="00856781">
        <w:rPr>
          <w:rFonts w:ascii="Arial" w:hAnsi="Arial" w:cs="Arial"/>
          <w:sz w:val="22"/>
          <w:szCs w:val="22"/>
        </w:rPr>
        <w:t>2015</w:t>
      </w:r>
      <w:r>
        <w:rPr>
          <w:rFonts w:ascii="Arial" w:hAnsi="Arial" w:cs="Arial"/>
          <w:sz w:val="22"/>
          <w:szCs w:val="22"/>
        </w:rPr>
        <w:t>)</w:t>
      </w:r>
      <w:r w:rsidRPr="00856781">
        <w:rPr>
          <w:rFonts w:ascii="Arial" w:hAnsi="Arial" w:cs="Arial"/>
          <w:sz w:val="22"/>
          <w:szCs w:val="22"/>
        </w:rPr>
        <w:t>. McGregor's theory X/Y and job performance: A multilevel, multi-source analysis. </w:t>
      </w:r>
      <w:r w:rsidRPr="00856781">
        <w:rPr>
          <w:rFonts w:ascii="Arial" w:hAnsi="Arial" w:cs="Arial"/>
          <w:i/>
          <w:iCs/>
          <w:sz w:val="22"/>
          <w:szCs w:val="22"/>
        </w:rPr>
        <w:t>Journal of Managerial Issues</w:t>
      </w:r>
      <w:r w:rsidRPr="00856781">
        <w:rPr>
          <w:rFonts w:ascii="Arial" w:hAnsi="Arial" w:cs="Arial"/>
          <w:sz w:val="22"/>
          <w:szCs w:val="22"/>
        </w:rPr>
        <w:t>, pp.84-101.</w:t>
      </w:r>
    </w:p>
    <w:p w14:paraId="36FC9832" w14:textId="77777777" w:rsidR="00265036" w:rsidRDefault="00265036" w:rsidP="003171B4">
      <w:pPr>
        <w:spacing w:line="360" w:lineRule="auto"/>
        <w:rPr>
          <w:rFonts w:ascii="Arial" w:hAnsi="Arial" w:cs="Arial"/>
          <w:sz w:val="22"/>
          <w:szCs w:val="22"/>
        </w:rPr>
      </w:pPr>
      <w:r w:rsidRPr="002B204F">
        <w:rPr>
          <w:rFonts w:ascii="Arial" w:hAnsi="Arial" w:cs="Arial"/>
          <w:sz w:val="22"/>
          <w:szCs w:val="22"/>
        </w:rPr>
        <w:t xml:space="preserve">Lynch, B., </w:t>
      </w:r>
      <w:r>
        <w:rPr>
          <w:rFonts w:ascii="Arial" w:hAnsi="Arial" w:cs="Arial"/>
          <w:sz w:val="22"/>
          <w:szCs w:val="22"/>
        </w:rPr>
        <w:t>(</w:t>
      </w:r>
      <w:r w:rsidRPr="002B204F">
        <w:rPr>
          <w:rFonts w:ascii="Arial" w:hAnsi="Arial" w:cs="Arial"/>
          <w:sz w:val="22"/>
          <w:szCs w:val="22"/>
        </w:rPr>
        <w:t>2015</w:t>
      </w:r>
      <w:r>
        <w:rPr>
          <w:rFonts w:ascii="Arial" w:hAnsi="Arial" w:cs="Arial"/>
          <w:sz w:val="22"/>
          <w:szCs w:val="22"/>
        </w:rPr>
        <w:t>)</w:t>
      </w:r>
      <w:r w:rsidRPr="002B204F">
        <w:rPr>
          <w:rFonts w:ascii="Arial" w:hAnsi="Arial" w:cs="Arial"/>
          <w:sz w:val="22"/>
          <w:szCs w:val="22"/>
        </w:rPr>
        <w:t>. Partnering for performance in situational leadership: a person-centred leadership approach. </w:t>
      </w:r>
      <w:r w:rsidRPr="002B204F">
        <w:rPr>
          <w:rFonts w:ascii="Arial" w:hAnsi="Arial" w:cs="Arial"/>
          <w:i/>
          <w:iCs/>
          <w:sz w:val="22"/>
          <w:szCs w:val="22"/>
        </w:rPr>
        <w:t>International Practice Development Journal</w:t>
      </w:r>
      <w:r w:rsidRPr="002B204F">
        <w:rPr>
          <w:rFonts w:ascii="Arial" w:hAnsi="Arial" w:cs="Arial"/>
          <w:sz w:val="22"/>
          <w:szCs w:val="22"/>
        </w:rPr>
        <w:t>, </w:t>
      </w:r>
      <w:r w:rsidRPr="002B204F">
        <w:rPr>
          <w:rFonts w:ascii="Arial" w:hAnsi="Arial" w:cs="Arial"/>
          <w:i/>
          <w:iCs/>
          <w:sz w:val="22"/>
          <w:szCs w:val="22"/>
        </w:rPr>
        <w:t>5</w:t>
      </w:r>
      <w:r w:rsidRPr="002B204F">
        <w:rPr>
          <w:rFonts w:ascii="Arial" w:hAnsi="Arial" w:cs="Arial"/>
          <w:sz w:val="22"/>
          <w:szCs w:val="22"/>
        </w:rPr>
        <w:t>.</w:t>
      </w:r>
    </w:p>
    <w:p w14:paraId="13678E95" w14:textId="77777777" w:rsidR="00265036" w:rsidRDefault="00265036" w:rsidP="00C5217E">
      <w:pPr>
        <w:spacing w:line="360" w:lineRule="auto"/>
        <w:rPr>
          <w:rFonts w:ascii="Arial" w:hAnsi="Arial" w:cs="Arial"/>
          <w:sz w:val="22"/>
          <w:szCs w:val="22"/>
        </w:rPr>
      </w:pPr>
      <w:r w:rsidRPr="00274BF9">
        <w:rPr>
          <w:rFonts w:ascii="Arial" w:hAnsi="Arial" w:cs="Arial"/>
          <w:sz w:val="22"/>
          <w:szCs w:val="22"/>
        </w:rPr>
        <w:t xml:space="preserve">McGregor, D., </w:t>
      </w:r>
      <w:r>
        <w:rPr>
          <w:rFonts w:ascii="Arial" w:hAnsi="Arial" w:cs="Arial"/>
          <w:sz w:val="22"/>
          <w:szCs w:val="22"/>
        </w:rPr>
        <w:t>(</w:t>
      </w:r>
      <w:r w:rsidRPr="00274BF9">
        <w:rPr>
          <w:rFonts w:ascii="Arial" w:hAnsi="Arial" w:cs="Arial"/>
          <w:sz w:val="22"/>
          <w:szCs w:val="22"/>
        </w:rPr>
        <w:t>1989</w:t>
      </w:r>
      <w:r>
        <w:rPr>
          <w:rFonts w:ascii="Arial" w:hAnsi="Arial" w:cs="Arial"/>
          <w:sz w:val="22"/>
          <w:szCs w:val="22"/>
        </w:rPr>
        <w:t>)</w:t>
      </w:r>
      <w:r w:rsidRPr="00274BF9">
        <w:rPr>
          <w:rFonts w:ascii="Arial" w:hAnsi="Arial" w:cs="Arial"/>
          <w:sz w:val="22"/>
          <w:szCs w:val="22"/>
        </w:rPr>
        <w:t>. The human side of enterprise. </w:t>
      </w:r>
      <w:r w:rsidRPr="00274BF9">
        <w:rPr>
          <w:rFonts w:ascii="Arial" w:hAnsi="Arial" w:cs="Arial"/>
          <w:i/>
          <w:iCs/>
          <w:sz w:val="22"/>
          <w:szCs w:val="22"/>
        </w:rPr>
        <w:t>Readings in managerial psychology</w:t>
      </w:r>
      <w:r w:rsidRPr="00274BF9">
        <w:rPr>
          <w:rFonts w:ascii="Arial" w:hAnsi="Arial" w:cs="Arial"/>
          <w:sz w:val="22"/>
          <w:szCs w:val="22"/>
        </w:rPr>
        <w:t>, </w:t>
      </w:r>
      <w:r w:rsidRPr="00274BF9">
        <w:rPr>
          <w:rFonts w:ascii="Arial" w:hAnsi="Arial" w:cs="Arial"/>
          <w:i/>
          <w:iCs/>
          <w:sz w:val="22"/>
          <w:szCs w:val="22"/>
        </w:rPr>
        <w:t>4</w:t>
      </w:r>
      <w:r w:rsidRPr="00274BF9">
        <w:rPr>
          <w:rFonts w:ascii="Arial" w:hAnsi="Arial" w:cs="Arial"/>
          <w:sz w:val="22"/>
          <w:szCs w:val="22"/>
        </w:rPr>
        <w:t>(2), pp.314-324.</w:t>
      </w:r>
    </w:p>
    <w:p w14:paraId="06D5AA7F" w14:textId="77777777" w:rsidR="00265036" w:rsidRDefault="00265036" w:rsidP="00C5217E">
      <w:pPr>
        <w:spacing w:line="360" w:lineRule="auto"/>
        <w:rPr>
          <w:rFonts w:ascii="Arial" w:hAnsi="Arial" w:cs="Arial"/>
          <w:sz w:val="22"/>
          <w:szCs w:val="22"/>
        </w:rPr>
      </w:pPr>
      <w:r w:rsidRPr="000E3974">
        <w:rPr>
          <w:rFonts w:ascii="Arial" w:hAnsi="Arial" w:cs="Arial"/>
          <w:sz w:val="22"/>
          <w:szCs w:val="22"/>
        </w:rPr>
        <w:t xml:space="preserve">Mohanty, M. and Chatterjee, M., </w:t>
      </w:r>
      <w:r>
        <w:rPr>
          <w:rFonts w:ascii="Arial" w:hAnsi="Arial" w:cs="Arial"/>
          <w:sz w:val="22"/>
          <w:szCs w:val="22"/>
        </w:rPr>
        <w:t>(</w:t>
      </w:r>
      <w:r w:rsidRPr="000E3974">
        <w:rPr>
          <w:rFonts w:ascii="Arial" w:hAnsi="Arial" w:cs="Arial"/>
          <w:sz w:val="22"/>
          <w:szCs w:val="22"/>
        </w:rPr>
        <w:t>2017</w:t>
      </w:r>
      <w:r>
        <w:rPr>
          <w:rFonts w:ascii="Arial" w:hAnsi="Arial" w:cs="Arial"/>
          <w:sz w:val="22"/>
          <w:szCs w:val="22"/>
        </w:rPr>
        <w:t>)</w:t>
      </w:r>
      <w:r w:rsidRPr="000E3974">
        <w:rPr>
          <w:rFonts w:ascii="Arial" w:hAnsi="Arial" w:cs="Arial"/>
          <w:sz w:val="22"/>
          <w:szCs w:val="22"/>
        </w:rPr>
        <w:t>. Relationship between demographical variables and leadership and motivational styles of bank managers in Kolkata. </w:t>
      </w:r>
      <w:r w:rsidRPr="000E3974">
        <w:rPr>
          <w:rFonts w:ascii="Arial" w:hAnsi="Arial" w:cs="Arial"/>
          <w:i/>
          <w:iCs/>
          <w:sz w:val="22"/>
          <w:szCs w:val="22"/>
        </w:rPr>
        <w:t>International Management Review</w:t>
      </w:r>
      <w:r w:rsidRPr="000E3974">
        <w:rPr>
          <w:rFonts w:ascii="Arial" w:hAnsi="Arial" w:cs="Arial"/>
          <w:sz w:val="22"/>
          <w:szCs w:val="22"/>
        </w:rPr>
        <w:t>, </w:t>
      </w:r>
      <w:r w:rsidRPr="000E3974">
        <w:rPr>
          <w:rFonts w:ascii="Arial" w:hAnsi="Arial" w:cs="Arial"/>
          <w:i/>
          <w:iCs/>
          <w:sz w:val="22"/>
          <w:szCs w:val="22"/>
        </w:rPr>
        <w:t>13</w:t>
      </w:r>
      <w:r w:rsidRPr="000E3974">
        <w:rPr>
          <w:rFonts w:ascii="Arial" w:hAnsi="Arial" w:cs="Arial"/>
          <w:sz w:val="22"/>
          <w:szCs w:val="22"/>
        </w:rPr>
        <w:t>(1), p.59.</w:t>
      </w:r>
    </w:p>
    <w:p w14:paraId="4DFA7EBC" w14:textId="77777777" w:rsidR="00265036" w:rsidRDefault="00265036" w:rsidP="00C5217E">
      <w:pPr>
        <w:spacing w:line="360" w:lineRule="auto"/>
        <w:rPr>
          <w:rFonts w:ascii="Arial" w:hAnsi="Arial" w:cs="Arial"/>
          <w:sz w:val="22"/>
          <w:szCs w:val="22"/>
        </w:rPr>
      </w:pPr>
      <w:r w:rsidRPr="00052C8F">
        <w:rPr>
          <w:rFonts w:ascii="Arial" w:hAnsi="Arial" w:cs="Arial"/>
          <w:sz w:val="22"/>
          <w:szCs w:val="22"/>
        </w:rPr>
        <w:t xml:space="preserve">Nanjundeswaraswamy, T.S., Swamy, D.R. and Nagesh, P., </w:t>
      </w:r>
      <w:r>
        <w:rPr>
          <w:rFonts w:ascii="Arial" w:hAnsi="Arial" w:cs="Arial"/>
          <w:sz w:val="22"/>
          <w:szCs w:val="22"/>
        </w:rPr>
        <w:t>(</w:t>
      </w:r>
      <w:r w:rsidRPr="00052C8F">
        <w:rPr>
          <w:rFonts w:ascii="Arial" w:hAnsi="Arial" w:cs="Arial"/>
          <w:sz w:val="22"/>
          <w:szCs w:val="22"/>
        </w:rPr>
        <w:t>2020</w:t>
      </w:r>
      <w:r>
        <w:rPr>
          <w:rFonts w:ascii="Arial" w:hAnsi="Arial" w:cs="Arial"/>
          <w:sz w:val="22"/>
          <w:szCs w:val="22"/>
        </w:rPr>
        <w:t>)</w:t>
      </w:r>
      <w:r w:rsidRPr="00052C8F">
        <w:rPr>
          <w:rFonts w:ascii="Arial" w:hAnsi="Arial" w:cs="Arial"/>
          <w:sz w:val="22"/>
          <w:szCs w:val="22"/>
        </w:rPr>
        <w:t>. LEADERSHIP STYLES IN MEDIATING THE RELATIONSHIP BETWEEN QUALITY OF WORK LIFE AND EMPLOYEE COMMITMENT. </w:t>
      </w:r>
      <w:r w:rsidRPr="00052C8F">
        <w:rPr>
          <w:rFonts w:ascii="Arial" w:hAnsi="Arial" w:cs="Arial"/>
          <w:i/>
          <w:iCs/>
          <w:sz w:val="22"/>
          <w:szCs w:val="22"/>
        </w:rPr>
        <w:t>International Journal for Quality Research</w:t>
      </w:r>
      <w:r w:rsidRPr="00052C8F">
        <w:rPr>
          <w:rFonts w:ascii="Arial" w:hAnsi="Arial" w:cs="Arial"/>
          <w:sz w:val="22"/>
          <w:szCs w:val="22"/>
        </w:rPr>
        <w:t>, </w:t>
      </w:r>
      <w:r w:rsidRPr="00052C8F">
        <w:rPr>
          <w:rFonts w:ascii="Arial" w:hAnsi="Arial" w:cs="Arial"/>
          <w:i/>
          <w:iCs/>
          <w:sz w:val="22"/>
          <w:szCs w:val="22"/>
        </w:rPr>
        <w:t>14</w:t>
      </w:r>
      <w:r w:rsidRPr="00052C8F">
        <w:rPr>
          <w:rFonts w:ascii="Arial" w:hAnsi="Arial" w:cs="Arial"/>
          <w:sz w:val="22"/>
          <w:szCs w:val="22"/>
        </w:rPr>
        <w:t>(2).</w:t>
      </w:r>
    </w:p>
    <w:p w14:paraId="1DDCDFC5" w14:textId="77777777" w:rsidR="00265036" w:rsidRDefault="00265036" w:rsidP="00DA1E38">
      <w:pPr>
        <w:spacing w:line="360" w:lineRule="auto"/>
        <w:rPr>
          <w:rFonts w:ascii="Arial" w:hAnsi="Arial" w:cs="Arial"/>
          <w:sz w:val="22"/>
          <w:szCs w:val="22"/>
        </w:rPr>
      </w:pPr>
      <w:r w:rsidRPr="00D44DF2">
        <w:rPr>
          <w:rFonts w:ascii="Arial" w:hAnsi="Arial" w:cs="Arial"/>
          <w:sz w:val="22"/>
          <w:szCs w:val="22"/>
        </w:rPr>
        <w:t xml:space="preserve">Okechukwu, N. and Nwosu, P.D.M.F.O., </w:t>
      </w:r>
      <w:r>
        <w:rPr>
          <w:rFonts w:ascii="Arial" w:hAnsi="Arial" w:cs="Arial"/>
          <w:sz w:val="22"/>
          <w:szCs w:val="22"/>
        </w:rPr>
        <w:t>(</w:t>
      </w:r>
      <w:r w:rsidRPr="00D44DF2">
        <w:rPr>
          <w:rFonts w:ascii="Arial" w:hAnsi="Arial" w:cs="Arial"/>
          <w:sz w:val="22"/>
          <w:szCs w:val="22"/>
        </w:rPr>
        <w:t>2020</w:t>
      </w:r>
      <w:r>
        <w:rPr>
          <w:rFonts w:ascii="Arial" w:hAnsi="Arial" w:cs="Arial"/>
          <w:sz w:val="22"/>
          <w:szCs w:val="22"/>
        </w:rPr>
        <w:t>)</w:t>
      </w:r>
      <w:r w:rsidRPr="00D44DF2">
        <w:rPr>
          <w:rFonts w:ascii="Arial" w:hAnsi="Arial" w:cs="Arial"/>
          <w:sz w:val="22"/>
          <w:szCs w:val="22"/>
        </w:rPr>
        <w:t>. The Role of Leadership in The Empowerment of Nigerian Employees. </w:t>
      </w:r>
      <w:r w:rsidRPr="00D44DF2">
        <w:rPr>
          <w:rFonts w:ascii="Arial" w:hAnsi="Arial" w:cs="Arial"/>
          <w:i/>
          <w:iCs/>
          <w:sz w:val="22"/>
          <w:szCs w:val="22"/>
        </w:rPr>
        <w:t>Education</w:t>
      </w:r>
      <w:r w:rsidRPr="00D44DF2">
        <w:rPr>
          <w:rFonts w:ascii="Arial" w:hAnsi="Arial" w:cs="Arial"/>
          <w:sz w:val="22"/>
          <w:szCs w:val="22"/>
        </w:rPr>
        <w:t>, </w:t>
      </w:r>
      <w:r w:rsidRPr="00D44DF2">
        <w:rPr>
          <w:rFonts w:ascii="Arial" w:hAnsi="Arial" w:cs="Arial"/>
          <w:i/>
          <w:iCs/>
          <w:sz w:val="22"/>
          <w:szCs w:val="22"/>
        </w:rPr>
        <w:t>4</w:t>
      </w:r>
      <w:r w:rsidRPr="00D44DF2">
        <w:rPr>
          <w:rFonts w:ascii="Arial" w:hAnsi="Arial" w:cs="Arial"/>
          <w:sz w:val="22"/>
          <w:szCs w:val="22"/>
        </w:rPr>
        <w:t>(1), pp.1-23.</w:t>
      </w:r>
      <w:r>
        <w:rPr>
          <w:rFonts w:ascii="Arial" w:hAnsi="Arial" w:cs="Arial"/>
          <w:sz w:val="22"/>
          <w:szCs w:val="22"/>
        </w:rPr>
        <w:t xml:space="preserve"> </w:t>
      </w:r>
    </w:p>
    <w:p w14:paraId="3D814A81" w14:textId="77777777" w:rsidR="00265036" w:rsidRDefault="00265036" w:rsidP="00DA1E38">
      <w:pPr>
        <w:spacing w:line="360" w:lineRule="auto"/>
        <w:rPr>
          <w:rFonts w:ascii="Arial" w:hAnsi="Arial" w:cs="Arial"/>
          <w:sz w:val="22"/>
          <w:szCs w:val="22"/>
        </w:rPr>
      </w:pPr>
      <w:r w:rsidRPr="00673709">
        <w:rPr>
          <w:rFonts w:ascii="Arial" w:hAnsi="Arial" w:cs="Arial"/>
          <w:sz w:val="22"/>
          <w:szCs w:val="22"/>
        </w:rPr>
        <w:t>Ouchi, W.G. (1982). </w:t>
      </w:r>
      <w:r w:rsidRPr="00673709">
        <w:rPr>
          <w:rFonts w:ascii="Arial" w:hAnsi="Arial" w:cs="Arial"/>
          <w:i/>
          <w:iCs/>
          <w:sz w:val="22"/>
          <w:szCs w:val="22"/>
        </w:rPr>
        <w:t>Theory Z: how American business can meet the Japanese challenge</w:t>
      </w:r>
      <w:r w:rsidRPr="00673709">
        <w:rPr>
          <w:rFonts w:ascii="Arial" w:hAnsi="Arial" w:cs="Arial"/>
          <w:sz w:val="22"/>
          <w:szCs w:val="22"/>
        </w:rPr>
        <w:t>. New York, N.Y.: Avon.</w:t>
      </w:r>
    </w:p>
    <w:p w14:paraId="24140AB6" w14:textId="77777777" w:rsidR="00265036" w:rsidRDefault="00265036" w:rsidP="003171B4">
      <w:pPr>
        <w:spacing w:line="360" w:lineRule="auto"/>
        <w:rPr>
          <w:rFonts w:ascii="Arial" w:hAnsi="Arial" w:cs="Arial"/>
          <w:sz w:val="22"/>
          <w:szCs w:val="22"/>
        </w:rPr>
      </w:pPr>
      <w:r w:rsidRPr="00916B2F">
        <w:rPr>
          <w:rFonts w:ascii="Arial" w:hAnsi="Arial" w:cs="Arial"/>
          <w:sz w:val="22"/>
          <w:szCs w:val="22"/>
        </w:rPr>
        <w:t xml:space="preserve">Rahman, A., Björk, P. and Ravald, A., </w:t>
      </w:r>
      <w:r>
        <w:rPr>
          <w:rFonts w:ascii="Arial" w:hAnsi="Arial" w:cs="Arial"/>
          <w:sz w:val="22"/>
          <w:szCs w:val="22"/>
        </w:rPr>
        <w:t>(</w:t>
      </w:r>
      <w:r w:rsidRPr="00916B2F">
        <w:rPr>
          <w:rFonts w:ascii="Arial" w:hAnsi="Arial" w:cs="Arial"/>
          <w:sz w:val="22"/>
          <w:szCs w:val="22"/>
        </w:rPr>
        <w:t>2020</w:t>
      </w:r>
      <w:r>
        <w:rPr>
          <w:rFonts w:ascii="Arial" w:hAnsi="Arial" w:cs="Arial"/>
          <w:sz w:val="22"/>
          <w:szCs w:val="22"/>
        </w:rPr>
        <w:t>)</w:t>
      </w:r>
      <w:r w:rsidRPr="00916B2F">
        <w:rPr>
          <w:rFonts w:ascii="Arial" w:hAnsi="Arial" w:cs="Arial"/>
          <w:sz w:val="22"/>
          <w:szCs w:val="22"/>
        </w:rPr>
        <w:t>. Exploring the effects of service provider’s organizational support and empowerment on employee engagement and well-being. </w:t>
      </w:r>
      <w:r w:rsidRPr="00916B2F">
        <w:rPr>
          <w:rFonts w:ascii="Arial" w:hAnsi="Arial" w:cs="Arial"/>
          <w:i/>
          <w:iCs/>
          <w:sz w:val="22"/>
          <w:szCs w:val="22"/>
        </w:rPr>
        <w:t>Cogent Business &amp; Management</w:t>
      </w:r>
      <w:r w:rsidRPr="00916B2F">
        <w:rPr>
          <w:rFonts w:ascii="Arial" w:hAnsi="Arial" w:cs="Arial"/>
          <w:sz w:val="22"/>
          <w:szCs w:val="22"/>
        </w:rPr>
        <w:t>, </w:t>
      </w:r>
      <w:r w:rsidRPr="00916B2F">
        <w:rPr>
          <w:rFonts w:ascii="Arial" w:hAnsi="Arial" w:cs="Arial"/>
          <w:i/>
          <w:iCs/>
          <w:sz w:val="22"/>
          <w:szCs w:val="22"/>
        </w:rPr>
        <w:t>7</w:t>
      </w:r>
      <w:r w:rsidRPr="00916B2F">
        <w:rPr>
          <w:rFonts w:ascii="Arial" w:hAnsi="Arial" w:cs="Arial"/>
          <w:sz w:val="22"/>
          <w:szCs w:val="22"/>
        </w:rPr>
        <w:t>(1)</w:t>
      </w:r>
      <w:r>
        <w:rPr>
          <w:rFonts w:ascii="Arial" w:hAnsi="Arial" w:cs="Arial"/>
          <w:sz w:val="22"/>
          <w:szCs w:val="22"/>
        </w:rPr>
        <w:t>. Available at:</w:t>
      </w:r>
      <w:r w:rsidRPr="00DB215B">
        <w:t xml:space="preserve"> </w:t>
      </w:r>
      <w:hyperlink r:id="rId19" w:history="1">
        <w:r w:rsidRPr="004C6532">
          <w:rPr>
            <w:rStyle w:val="Hyperlink"/>
            <w:rFonts w:ascii="Arial" w:hAnsi="Arial" w:cs="Arial"/>
            <w:sz w:val="22"/>
            <w:szCs w:val="22"/>
          </w:rPr>
          <w:t>https://www.tandfonline.com/doi/full/10.1080/23311975.2020.1767329</w:t>
        </w:r>
      </w:hyperlink>
      <w:r>
        <w:rPr>
          <w:rFonts w:ascii="Arial" w:hAnsi="Arial" w:cs="Arial"/>
          <w:sz w:val="22"/>
          <w:szCs w:val="22"/>
        </w:rPr>
        <w:t xml:space="preserve"> (Accessed: 29/06/24)</w:t>
      </w:r>
    </w:p>
    <w:p w14:paraId="2FEBA569" w14:textId="77777777" w:rsidR="00265036" w:rsidRDefault="00265036" w:rsidP="003171B4">
      <w:pPr>
        <w:spacing w:line="360" w:lineRule="auto"/>
        <w:rPr>
          <w:rFonts w:ascii="Arial" w:hAnsi="Arial" w:cs="Arial"/>
          <w:sz w:val="22"/>
          <w:szCs w:val="22"/>
        </w:rPr>
      </w:pPr>
      <w:r w:rsidRPr="009B77D4">
        <w:rPr>
          <w:rFonts w:ascii="Arial" w:hAnsi="Arial" w:cs="Arial"/>
          <w:sz w:val="22"/>
          <w:szCs w:val="22"/>
        </w:rPr>
        <w:t xml:space="preserve">Shin, Y., Oh, W.K., Sim, C.H.S. and Lee, J.Y., </w:t>
      </w:r>
      <w:r>
        <w:rPr>
          <w:rFonts w:ascii="Arial" w:hAnsi="Arial" w:cs="Arial"/>
          <w:sz w:val="22"/>
          <w:szCs w:val="22"/>
        </w:rPr>
        <w:t>(</w:t>
      </w:r>
      <w:r w:rsidRPr="009B77D4">
        <w:rPr>
          <w:rFonts w:ascii="Arial" w:hAnsi="Arial" w:cs="Arial"/>
          <w:sz w:val="22"/>
          <w:szCs w:val="22"/>
        </w:rPr>
        <w:t>2016</w:t>
      </w:r>
      <w:r>
        <w:rPr>
          <w:rFonts w:ascii="Arial" w:hAnsi="Arial" w:cs="Arial"/>
          <w:sz w:val="22"/>
          <w:szCs w:val="22"/>
        </w:rPr>
        <w:t>)</w:t>
      </w:r>
      <w:r w:rsidRPr="009B77D4">
        <w:rPr>
          <w:rFonts w:ascii="Arial" w:hAnsi="Arial" w:cs="Arial"/>
          <w:sz w:val="22"/>
          <w:szCs w:val="22"/>
        </w:rPr>
        <w:t>. A multilevel study of supportive leadership and individual work outcomes: The mediating roles of team cooperation, job satisfaction, and team commitment. </w:t>
      </w:r>
      <w:r w:rsidRPr="009B77D4">
        <w:rPr>
          <w:rFonts w:ascii="Arial" w:hAnsi="Arial" w:cs="Arial"/>
          <w:i/>
          <w:iCs/>
          <w:sz w:val="22"/>
          <w:szCs w:val="22"/>
        </w:rPr>
        <w:t>Journal of Applied Business Research</w:t>
      </w:r>
      <w:r w:rsidRPr="009B77D4">
        <w:rPr>
          <w:rFonts w:ascii="Arial" w:hAnsi="Arial" w:cs="Arial"/>
          <w:sz w:val="22"/>
          <w:szCs w:val="22"/>
        </w:rPr>
        <w:t>, </w:t>
      </w:r>
      <w:r w:rsidRPr="009B77D4">
        <w:rPr>
          <w:rFonts w:ascii="Arial" w:hAnsi="Arial" w:cs="Arial"/>
          <w:i/>
          <w:iCs/>
          <w:sz w:val="22"/>
          <w:szCs w:val="22"/>
        </w:rPr>
        <w:t>32</w:t>
      </w:r>
      <w:r w:rsidRPr="009B77D4">
        <w:rPr>
          <w:rFonts w:ascii="Arial" w:hAnsi="Arial" w:cs="Arial"/>
          <w:sz w:val="22"/>
          <w:szCs w:val="22"/>
        </w:rPr>
        <w:t>(1), p.55.</w:t>
      </w:r>
    </w:p>
    <w:p w14:paraId="7E3576F2" w14:textId="77777777" w:rsidR="00265036" w:rsidRDefault="00265036" w:rsidP="003171B4">
      <w:pPr>
        <w:spacing w:line="360" w:lineRule="auto"/>
        <w:rPr>
          <w:rFonts w:ascii="Arial" w:hAnsi="Arial" w:cs="Arial"/>
          <w:sz w:val="22"/>
          <w:szCs w:val="22"/>
        </w:rPr>
      </w:pPr>
      <w:r w:rsidRPr="00143322">
        <w:rPr>
          <w:rFonts w:ascii="Arial" w:hAnsi="Arial" w:cs="Arial"/>
          <w:sz w:val="22"/>
          <w:szCs w:val="22"/>
        </w:rPr>
        <w:t xml:space="preserve">Walter, S.F., </w:t>
      </w:r>
      <w:r>
        <w:rPr>
          <w:rFonts w:ascii="Arial" w:hAnsi="Arial" w:cs="Arial"/>
          <w:sz w:val="22"/>
          <w:szCs w:val="22"/>
        </w:rPr>
        <w:t>(</w:t>
      </w:r>
      <w:r w:rsidRPr="00143322">
        <w:rPr>
          <w:rFonts w:ascii="Arial" w:hAnsi="Arial" w:cs="Arial"/>
          <w:sz w:val="22"/>
          <w:szCs w:val="22"/>
        </w:rPr>
        <w:t>2018</w:t>
      </w:r>
      <w:r>
        <w:rPr>
          <w:rFonts w:ascii="Arial" w:hAnsi="Arial" w:cs="Arial"/>
          <w:sz w:val="22"/>
          <w:szCs w:val="22"/>
        </w:rPr>
        <w:t>)</w:t>
      </w:r>
      <w:r w:rsidRPr="00143322">
        <w:rPr>
          <w:rFonts w:ascii="Arial" w:hAnsi="Arial" w:cs="Arial"/>
          <w:sz w:val="22"/>
          <w:szCs w:val="22"/>
        </w:rPr>
        <w:t>. </w:t>
      </w:r>
      <w:r w:rsidRPr="00143322">
        <w:rPr>
          <w:rFonts w:ascii="Arial" w:hAnsi="Arial" w:cs="Arial"/>
          <w:i/>
          <w:iCs/>
          <w:sz w:val="22"/>
          <w:szCs w:val="22"/>
        </w:rPr>
        <w:t>Integrating Empowerment into Project Management to Enable Effective Delegation of Decision-Making Authority to Project Managers and Teams</w:t>
      </w:r>
      <w:r w:rsidRPr="00143322">
        <w:rPr>
          <w:rFonts w:ascii="Arial" w:hAnsi="Arial" w:cs="Arial"/>
          <w:sz w:val="22"/>
          <w:szCs w:val="22"/>
        </w:rPr>
        <w:t> (Doctoral dissertation, Northcentral University).</w:t>
      </w:r>
      <w:r>
        <w:rPr>
          <w:rFonts w:ascii="Arial" w:hAnsi="Arial" w:cs="Arial"/>
          <w:sz w:val="22"/>
          <w:szCs w:val="22"/>
        </w:rPr>
        <w:t xml:space="preserve"> Available at:</w:t>
      </w:r>
      <w:r w:rsidRPr="0019557D">
        <w:t xml:space="preserve"> </w:t>
      </w:r>
      <w:hyperlink r:id="rId20" w:history="1">
        <w:r w:rsidRPr="004C6532">
          <w:rPr>
            <w:rStyle w:val="Hyperlink"/>
            <w:rFonts w:ascii="Arial" w:hAnsi="Arial" w:cs="Arial"/>
            <w:sz w:val="22"/>
            <w:szCs w:val="22"/>
          </w:rPr>
          <w:t>https://www.proquest.com/openview/140473092450c07ae00639982c6ab243/1?pq-origsite=gscholar&amp;cbl=18750</w:t>
        </w:r>
      </w:hyperlink>
      <w:r>
        <w:rPr>
          <w:rFonts w:ascii="Arial" w:hAnsi="Arial" w:cs="Arial"/>
          <w:sz w:val="22"/>
          <w:szCs w:val="22"/>
        </w:rPr>
        <w:t xml:space="preserve"> (Accessed: 29/06/24)</w:t>
      </w:r>
    </w:p>
    <w:p w14:paraId="64211EE4" w14:textId="77777777" w:rsidR="00265036" w:rsidRDefault="00265036" w:rsidP="00DA1E38">
      <w:pPr>
        <w:spacing w:line="360" w:lineRule="auto"/>
        <w:rPr>
          <w:rFonts w:ascii="Arial" w:hAnsi="Arial" w:cs="Arial"/>
          <w:sz w:val="22"/>
          <w:szCs w:val="22"/>
        </w:rPr>
      </w:pPr>
      <w:r w:rsidRPr="002F6F4A">
        <w:rPr>
          <w:rFonts w:ascii="Arial" w:hAnsi="Arial" w:cs="Arial"/>
          <w:sz w:val="22"/>
          <w:szCs w:val="22"/>
        </w:rPr>
        <w:lastRenderedPageBreak/>
        <w:t xml:space="preserve">Westney, E., </w:t>
      </w:r>
      <w:r>
        <w:rPr>
          <w:rFonts w:ascii="Arial" w:hAnsi="Arial" w:cs="Arial"/>
          <w:sz w:val="22"/>
          <w:szCs w:val="22"/>
        </w:rPr>
        <w:t>(</w:t>
      </w:r>
      <w:r w:rsidRPr="002F6F4A">
        <w:rPr>
          <w:rFonts w:ascii="Arial" w:hAnsi="Arial" w:cs="Arial"/>
          <w:sz w:val="22"/>
          <w:szCs w:val="22"/>
        </w:rPr>
        <w:t>2020</w:t>
      </w:r>
      <w:r>
        <w:rPr>
          <w:rFonts w:ascii="Arial" w:hAnsi="Arial" w:cs="Arial"/>
          <w:sz w:val="22"/>
          <w:szCs w:val="22"/>
        </w:rPr>
        <w:t>)</w:t>
      </w:r>
      <w:r w:rsidRPr="002F6F4A">
        <w:rPr>
          <w:rFonts w:ascii="Arial" w:hAnsi="Arial" w:cs="Arial"/>
          <w:sz w:val="22"/>
          <w:szCs w:val="22"/>
        </w:rPr>
        <w:t>. Reflecting on Japan’s contributions to management theory. </w:t>
      </w:r>
      <w:r w:rsidRPr="002F6F4A">
        <w:rPr>
          <w:rFonts w:ascii="Arial" w:hAnsi="Arial" w:cs="Arial"/>
          <w:i/>
          <w:iCs/>
          <w:sz w:val="22"/>
          <w:szCs w:val="22"/>
        </w:rPr>
        <w:t>Asian Business &amp; Management</w:t>
      </w:r>
      <w:r w:rsidRPr="002F6F4A">
        <w:rPr>
          <w:rFonts w:ascii="Arial" w:hAnsi="Arial" w:cs="Arial"/>
          <w:sz w:val="22"/>
          <w:szCs w:val="22"/>
        </w:rPr>
        <w:t>, </w:t>
      </w:r>
      <w:r w:rsidRPr="002F6F4A">
        <w:rPr>
          <w:rFonts w:ascii="Arial" w:hAnsi="Arial" w:cs="Arial"/>
          <w:i/>
          <w:iCs/>
          <w:sz w:val="22"/>
          <w:szCs w:val="22"/>
        </w:rPr>
        <w:t>19</w:t>
      </w:r>
      <w:r w:rsidRPr="002F6F4A">
        <w:rPr>
          <w:rFonts w:ascii="Arial" w:hAnsi="Arial" w:cs="Arial"/>
          <w:sz w:val="22"/>
          <w:szCs w:val="22"/>
        </w:rPr>
        <w:t>, pp.8-24.</w:t>
      </w:r>
      <w:r>
        <w:rPr>
          <w:rFonts w:ascii="Arial" w:hAnsi="Arial" w:cs="Arial"/>
          <w:sz w:val="22"/>
          <w:szCs w:val="22"/>
        </w:rPr>
        <w:t xml:space="preserve"> Available at:</w:t>
      </w:r>
      <w:r w:rsidRPr="003F17DA">
        <w:t xml:space="preserve"> </w:t>
      </w:r>
      <w:hyperlink r:id="rId21" w:history="1">
        <w:r w:rsidRPr="006531E4">
          <w:rPr>
            <w:rStyle w:val="Hyperlink"/>
            <w:rFonts w:ascii="Arial" w:hAnsi="Arial" w:cs="Arial"/>
            <w:sz w:val="22"/>
            <w:szCs w:val="22"/>
          </w:rPr>
          <w:t>https://dspace.mit.edu/bitstream/handle/1721.1/128613/41291_2019_79_ReferencePDF.pdf?sequence=1&amp;isAllowed=y</w:t>
        </w:r>
      </w:hyperlink>
      <w:r>
        <w:rPr>
          <w:rFonts w:ascii="Arial" w:hAnsi="Arial" w:cs="Arial"/>
          <w:sz w:val="22"/>
          <w:szCs w:val="22"/>
        </w:rPr>
        <w:t xml:space="preserve"> (Accessed:22/06/24)</w:t>
      </w:r>
    </w:p>
    <w:sectPr w:rsidR="0026503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85D23E" w14:textId="77777777" w:rsidR="00C65692" w:rsidRDefault="00C65692" w:rsidP="008C733F">
      <w:pPr>
        <w:spacing w:after="0" w:line="240" w:lineRule="auto"/>
      </w:pPr>
      <w:r>
        <w:separator/>
      </w:r>
    </w:p>
  </w:endnote>
  <w:endnote w:type="continuationSeparator" w:id="0">
    <w:p w14:paraId="4AC2CF32" w14:textId="77777777" w:rsidR="00C65692" w:rsidRDefault="00C65692" w:rsidP="008C73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09647390"/>
      <w:docPartObj>
        <w:docPartGallery w:val="Page Numbers (Bottom of Page)"/>
        <w:docPartUnique/>
      </w:docPartObj>
    </w:sdtPr>
    <w:sdtContent>
      <w:p w14:paraId="6BDA5A7C" w14:textId="2B379A8A" w:rsidR="008C733F" w:rsidRDefault="008C733F">
        <w:pPr>
          <w:pStyle w:val="Footer"/>
          <w:jc w:val="right"/>
        </w:pPr>
        <w:r>
          <w:fldChar w:fldCharType="begin"/>
        </w:r>
        <w:r>
          <w:instrText>PAGE   \* MERGEFORMAT</w:instrText>
        </w:r>
        <w:r>
          <w:fldChar w:fldCharType="separate"/>
        </w:r>
        <w:r>
          <w:t>2</w:t>
        </w:r>
        <w:r>
          <w:fldChar w:fldCharType="end"/>
        </w:r>
      </w:p>
    </w:sdtContent>
  </w:sdt>
  <w:p w14:paraId="49CF7178" w14:textId="77777777" w:rsidR="008C733F" w:rsidRDefault="008C7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9AEB9" w14:textId="77777777" w:rsidR="00C65692" w:rsidRDefault="00C65692" w:rsidP="008C733F">
      <w:pPr>
        <w:spacing w:after="0" w:line="240" w:lineRule="auto"/>
      </w:pPr>
      <w:r>
        <w:separator/>
      </w:r>
    </w:p>
  </w:footnote>
  <w:footnote w:type="continuationSeparator" w:id="0">
    <w:p w14:paraId="4CF3EDF4" w14:textId="77777777" w:rsidR="00C65692" w:rsidRDefault="00C65692" w:rsidP="008C73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5BF"/>
    <w:multiLevelType w:val="hybridMultilevel"/>
    <w:tmpl w:val="FC700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2372B"/>
    <w:multiLevelType w:val="hybridMultilevel"/>
    <w:tmpl w:val="1AC41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7831E4"/>
    <w:multiLevelType w:val="hybridMultilevel"/>
    <w:tmpl w:val="4C908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F0C78"/>
    <w:multiLevelType w:val="hybridMultilevel"/>
    <w:tmpl w:val="4F64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1078D3"/>
    <w:multiLevelType w:val="hybridMultilevel"/>
    <w:tmpl w:val="1122AE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C17B51"/>
    <w:multiLevelType w:val="multilevel"/>
    <w:tmpl w:val="670CBE0C"/>
    <w:lvl w:ilvl="0">
      <w:start w:val="1"/>
      <w:numFmt w:val="decimal"/>
      <w:lvlText w:val="%1."/>
      <w:lvlJc w:val="left"/>
      <w:pPr>
        <w:ind w:left="720" w:hanging="360"/>
      </w:pPr>
      <w:rPr>
        <w:rFonts w:hint="default"/>
      </w:rPr>
    </w:lvl>
    <w:lvl w:ilvl="1">
      <w:start w:val="1"/>
      <w:numFmt w:val="decimal"/>
      <w:isLgl/>
      <w:lvlText w:val="%1.%2."/>
      <w:lvlJc w:val="left"/>
      <w:pPr>
        <w:ind w:left="2520" w:hanging="720"/>
      </w:pPr>
      <w:rPr>
        <w:rFonts w:hint="default"/>
        <w:b/>
      </w:rPr>
    </w:lvl>
    <w:lvl w:ilvl="2">
      <w:start w:val="1"/>
      <w:numFmt w:val="decimal"/>
      <w:isLgl/>
      <w:lvlText w:val="%1.%2.%3."/>
      <w:lvlJc w:val="left"/>
      <w:pPr>
        <w:ind w:left="3960" w:hanging="720"/>
      </w:pPr>
      <w:rPr>
        <w:rFonts w:hint="default"/>
        <w:b/>
      </w:rPr>
    </w:lvl>
    <w:lvl w:ilvl="3">
      <w:start w:val="1"/>
      <w:numFmt w:val="decimal"/>
      <w:isLgl/>
      <w:lvlText w:val="%1.%2.%3.%4."/>
      <w:lvlJc w:val="left"/>
      <w:pPr>
        <w:ind w:left="5760" w:hanging="1080"/>
      </w:pPr>
      <w:rPr>
        <w:rFonts w:hint="default"/>
        <w:b/>
      </w:rPr>
    </w:lvl>
    <w:lvl w:ilvl="4">
      <w:start w:val="1"/>
      <w:numFmt w:val="decimal"/>
      <w:isLgl/>
      <w:lvlText w:val="%1.%2.%3.%4.%5."/>
      <w:lvlJc w:val="left"/>
      <w:pPr>
        <w:ind w:left="7200" w:hanging="1080"/>
      </w:pPr>
      <w:rPr>
        <w:rFonts w:hint="default"/>
        <w:b/>
      </w:rPr>
    </w:lvl>
    <w:lvl w:ilvl="5">
      <w:start w:val="1"/>
      <w:numFmt w:val="decimal"/>
      <w:isLgl/>
      <w:lvlText w:val="%1.%2.%3.%4.%5.%6."/>
      <w:lvlJc w:val="left"/>
      <w:pPr>
        <w:ind w:left="9000" w:hanging="1440"/>
      </w:pPr>
      <w:rPr>
        <w:rFonts w:hint="default"/>
        <w:b/>
      </w:rPr>
    </w:lvl>
    <w:lvl w:ilvl="6">
      <w:start w:val="1"/>
      <w:numFmt w:val="decimal"/>
      <w:isLgl/>
      <w:lvlText w:val="%1.%2.%3.%4.%5.%6.%7."/>
      <w:lvlJc w:val="left"/>
      <w:pPr>
        <w:ind w:left="10440" w:hanging="1440"/>
      </w:pPr>
      <w:rPr>
        <w:rFonts w:hint="default"/>
        <w:b/>
      </w:rPr>
    </w:lvl>
    <w:lvl w:ilvl="7">
      <w:start w:val="1"/>
      <w:numFmt w:val="decimal"/>
      <w:isLgl/>
      <w:lvlText w:val="%1.%2.%3.%4.%5.%6.%7.%8."/>
      <w:lvlJc w:val="left"/>
      <w:pPr>
        <w:ind w:left="12240" w:hanging="1800"/>
      </w:pPr>
      <w:rPr>
        <w:rFonts w:hint="default"/>
        <w:b/>
      </w:rPr>
    </w:lvl>
    <w:lvl w:ilvl="8">
      <w:start w:val="1"/>
      <w:numFmt w:val="decimal"/>
      <w:isLgl/>
      <w:lvlText w:val="%1.%2.%3.%4.%5.%6.%7.%8.%9."/>
      <w:lvlJc w:val="left"/>
      <w:pPr>
        <w:ind w:left="13680" w:hanging="1800"/>
      </w:pPr>
      <w:rPr>
        <w:rFonts w:hint="default"/>
        <w:b/>
      </w:rPr>
    </w:lvl>
  </w:abstractNum>
  <w:abstractNum w:abstractNumId="6" w15:restartNumberingAfterBreak="0">
    <w:nsid w:val="397C78E1"/>
    <w:multiLevelType w:val="hybridMultilevel"/>
    <w:tmpl w:val="94CE2164"/>
    <w:lvl w:ilvl="0" w:tplc="DA7C5808">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2C71D54"/>
    <w:multiLevelType w:val="hybridMultilevel"/>
    <w:tmpl w:val="F8F43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773136"/>
    <w:multiLevelType w:val="multilevel"/>
    <w:tmpl w:val="976470B0"/>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9" w15:restartNumberingAfterBreak="0">
    <w:nsid w:val="62CB4ED7"/>
    <w:multiLevelType w:val="hybridMultilevel"/>
    <w:tmpl w:val="D9AACE5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D77868"/>
    <w:multiLevelType w:val="multilevel"/>
    <w:tmpl w:val="670CBE0C"/>
    <w:styleLink w:val="CurrentList1"/>
    <w:lvl w:ilvl="0">
      <w:start w:val="1"/>
      <w:numFmt w:val="decimal"/>
      <w:lvlText w:val="%1."/>
      <w:lvlJc w:val="left"/>
      <w:pPr>
        <w:ind w:left="720" w:hanging="360"/>
      </w:pPr>
      <w:rPr>
        <w:rFonts w:hint="default"/>
      </w:rPr>
    </w:lvl>
    <w:lvl w:ilvl="1">
      <w:start w:val="1"/>
      <w:numFmt w:val="decimal"/>
      <w:isLgl/>
      <w:lvlText w:val="%1.%2."/>
      <w:lvlJc w:val="left"/>
      <w:pPr>
        <w:ind w:left="2520" w:hanging="720"/>
      </w:pPr>
      <w:rPr>
        <w:rFonts w:hint="default"/>
        <w:b/>
      </w:rPr>
    </w:lvl>
    <w:lvl w:ilvl="2">
      <w:start w:val="1"/>
      <w:numFmt w:val="decimal"/>
      <w:isLgl/>
      <w:lvlText w:val="%1.%2.%3."/>
      <w:lvlJc w:val="left"/>
      <w:pPr>
        <w:ind w:left="3960" w:hanging="720"/>
      </w:pPr>
      <w:rPr>
        <w:rFonts w:hint="default"/>
        <w:b/>
      </w:rPr>
    </w:lvl>
    <w:lvl w:ilvl="3">
      <w:start w:val="1"/>
      <w:numFmt w:val="decimal"/>
      <w:isLgl/>
      <w:lvlText w:val="%1.%2.%3.%4."/>
      <w:lvlJc w:val="left"/>
      <w:pPr>
        <w:ind w:left="5760" w:hanging="1080"/>
      </w:pPr>
      <w:rPr>
        <w:rFonts w:hint="default"/>
        <w:b/>
      </w:rPr>
    </w:lvl>
    <w:lvl w:ilvl="4">
      <w:start w:val="1"/>
      <w:numFmt w:val="decimal"/>
      <w:isLgl/>
      <w:lvlText w:val="%1.%2.%3.%4.%5."/>
      <w:lvlJc w:val="left"/>
      <w:pPr>
        <w:ind w:left="7200" w:hanging="1080"/>
      </w:pPr>
      <w:rPr>
        <w:rFonts w:hint="default"/>
        <w:b/>
      </w:rPr>
    </w:lvl>
    <w:lvl w:ilvl="5">
      <w:start w:val="1"/>
      <w:numFmt w:val="decimal"/>
      <w:isLgl/>
      <w:lvlText w:val="%1.%2.%3.%4.%5.%6."/>
      <w:lvlJc w:val="left"/>
      <w:pPr>
        <w:ind w:left="9000" w:hanging="1440"/>
      </w:pPr>
      <w:rPr>
        <w:rFonts w:hint="default"/>
        <w:b/>
      </w:rPr>
    </w:lvl>
    <w:lvl w:ilvl="6">
      <w:start w:val="1"/>
      <w:numFmt w:val="decimal"/>
      <w:isLgl/>
      <w:lvlText w:val="%1.%2.%3.%4.%5.%6.%7."/>
      <w:lvlJc w:val="left"/>
      <w:pPr>
        <w:ind w:left="10440" w:hanging="1440"/>
      </w:pPr>
      <w:rPr>
        <w:rFonts w:hint="default"/>
        <w:b/>
      </w:rPr>
    </w:lvl>
    <w:lvl w:ilvl="7">
      <w:start w:val="1"/>
      <w:numFmt w:val="decimal"/>
      <w:isLgl/>
      <w:lvlText w:val="%1.%2.%3.%4.%5.%6.%7.%8."/>
      <w:lvlJc w:val="left"/>
      <w:pPr>
        <w:ind w:left="12240" w:hanging="1800"/>
      </w:pPr>
      <w:rPr>
        <w:rFonts w:hint="default"/>
        <w:b/>
      </w:rPr>
    </w:lvl>
    <w:lvl w:ilvl="8">
      <w:start w:val="1"/>
      <w:numFmt w:val="decimal"/>
      <w:isLgl/>
      <w:lvlText w:val="%1.%2.%3.%4.%5.%6.%7.%8.%9."/>
      <w:lvlJc w:val="left"/>
      <w:pPr>
        <w:ind w:left="13680" w:hanging="1800"/>
      </w:pPr>
      <w:rPr>
        <w:rFonts w:hint="default"/>
        <w:b/>
      </w:rPr>
    </w:lvl>
  </w:abstractNum>
  <w:abstractNum w:abstractNumId="11" w15:restartNumberingAfterBreak="0">
    <w:nsid w:val="6B2B258E"/>
    <w:multiLevelType w:val="hybridMultilevel"/>
    <w:tmpl w:val="159099C6"/>
    <w:lvl w:ilvl="0" w:tplc="B54252E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B532CB"/>
    <w:multiLevelType w:val="multilevel"/>
    <w:tmpl w:val="CB5C1E58"/>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75CF6662"/>
    <w:multiLevelType w:val="hybridMultilevel"/>
    <w:tmpl w:val="E9028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840235">
    <w:abstractNumId w:val="8"/>
  </w:num>
  <w:num w:numId="2" w16cid:durableId="1087188664">
    <w:abstractNumId w:val="13"/>
  </w:num>
  <w:num w:numId="3" w16cid:durableId="1182934027">
    <w:abstractNumId w:val="9"/>
  </w:num>
  <w:num w:numId="4" w16cid:durableId="346713131">
    <w:abstractNumId w:val="6"/>
  </w:num>
  <w:num w:numId="5" w16cid:durableId="540364064">
    <w:abstractNumId w:val="5"/>
  </w:num>
  <w:num w:numId="6" w16cid:durableId="285040998">
    <w:abstractNumId w:val="10"/>
  </w:num>
  <w:num w:numId="7" w16cid:durableId="1560045657">
    <w:abstractNumId w:val="11"/>
  </w:num>
  <w:num w:numId="8" w16cid:durableId="1166171662">
    <w:abstractNumId w:val="1"/>
  </w:num>
  <w:num w:numId="9" w16cid:durableId="1238324979">
    <w:abstractNumId w:val="12"/>
  </w:num>
  <w:num w:numId="10" w16cid:durableId="591166005">
    <w:abstractNumId w:val="3"/>
  </w:num>
  <w:num w:numId="11" w16cid:durableId="1150756480">
    <w:abstractNumId w:val="7"/>
  </w:num>
  <w:num w:numId="12" w16cid:durableId="2047634188">
    <w:abstractNumId w:val="4"/>
  </w:num>
  <w:num w:numId="13" w16cid:durableId="2036924638">
    <w:abstractNumId w:val="0"/>
  </w:num>
  <w:num w:numId="14" w16cid:durableId="16397193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2A7"/>
    <w:rsid w:val="000003EB"/>
    <w:rsid w:val="00001B09"/>
    <w:rsid w:val="00003249"/>
    <w:rsid w:val="00003D6C"/>
    <w:rsid w:val="00005DB1"/>
    <w:rsid w:val="00010008"/>
    <w:rsid w:val="0001050E"/>
    <w:rsid w:val="000114DB"/>
    <w:rsid w:val="00014CCE"/>
    <w:rsid w:val="00025315"/>
    <w:rsid w:val="000259B0"/>
    <w:rsid w:val="00026125"/>
    <w:rsid w:val="00027574"/>
    <w:rsid w:val="000323C0"/>
    <w:rsid w:val="00041C8F"/>
    <w:rsid w:val="00041FA6"/>
    <w:rsid w:val="00047372"/>
    <w:rsid w:val="00047908"/>
    <w:rsid w:val="00052C8F"/>
    <w:rsid w:val="000545AB"/>
    <w:rsid w:val="00054F25"/>
    <w:rsid w:val="000645B9"/>
    <w:rsid w:val="00076354"/>
    <w:rsid w:val="0007672B"/>
    <w:rsid w:val="0008243C"/>
    <w:rsid w:val="00082D32"/>
    <w:rsid w:val="000833BA"/>
    <w:rsid w:val="00084D52"/>
    <w:rsid w:val="000914BF"/>
    <w:rsid w:val="0009247E"/>
    <w:rsid w:val="000940D1"/>
    <w:rsid w:val="000B0620"/>
    <w:rsid w:val="000B1149"/>
    <w:rsid w:val="000B33F2"/>
    <w:rsid w:val="000B4CC9"/>
    <w:rsid w:val="000B629E"/>
    <w:rsid w:val="000C0107"/>
    <w:rsid w:val="000C0A9D"/>
    <w:rsid w:val="000C36DB"/>
    <w:rsid w:val="000C4372"/>
    <w:rsid w:val="000C5268"/>
    <w:rsid w:val="000C5A5E"/>
    <w:rsid w:val="000C6975"/>
    <w:rsid w:val="000C7D0D"/>
    <w:rsid w:val="000D51F3"/>
    <w:rsid w:val="000D5228"/>
    <w:rsid w:val="000D632A"/>
    <w:rsid w:val="000D786C"/>
    <w:rsid w:val="000E3974"/>
    <w:rsid w:val="000E3A63"/>
    <w:rsid w:val="000E3A8F"/>
    <w:rsid w:val="000E50AE"/>
    <w:rsid w:val="000E553B"/>
    <w:rsid w:val="000E6E8D"/>
    <w:rsid w:val="000F1A38"/>
    <w:rsid w:val="000F3CC3"/>
    <w:rsid w:val="000F5462"/>
    <w:rsid w:val="000F5D15"/>
    <w:rsid w:val="000F726A"/>
    <w:rsid w:val="00111CD6"/>
    <w:rsid w:val="00111F6F"/>
    <w:rsid w:val="0011379D"/>
    <w:rsid w:val="00115DF6"/>
    <w:rsid w:val="00120E8A"/>
    <w:rsid w:val="00124BF2"/>
    <w:rsid w:val="00130D7A"/>
    <w:rsid w:val="0013393B"/>
    <w:rsid w:val="00134387"/>
    <w:rsid w:val="001360CB"/>
    <w:rsid w:val="00141DE4"/>
    <w:rsid w:val="00143322"/>
    <w:rsid w:val="00143736"/>
    <w:rsid w:val="0014594E"/>
    <w:rsid w:val="001528E8"/>
    <w:rsid w:val="00153823"/>
    <w:rsid w:val="001543C3"/>
    <w:rsid w:val="00155FB9"/>
    <w:rsid w:val="0017223E"/>
    <w:rsid w:val="001740B1"/>
    <w:rsid w:val="00175258"/>
    <w:rsid w:val="00186760"/>
    <w:rsid w:val="00192466"/>
    <w:rsid w:val="001927C5"/>
    <w:rsid w:val="00195174"/>
    <w:rsid w:val="0019557D"/>
    <w:rsid w:val="001A1FB9"/>
    <w:rsid w:val="001B017E"/>
    <w:rsid w:val="001B0939"/>
    <w:rsid w:val="001B160B"/>
    <w:rsid w:val="001B540E"/>
    <w:rsid w:val="001B547D"/>
    <w:rsid w:val="001B6E91"/>
    <w:rsid w:val="001C0F9C"/>
    <w:rsid w:val="001C3133"/>
    <w:rsid w:val="001D124C"/>
    <w:rsid w:val="001D2B2B"/>
    <w:rsid w:val="001D3FB4"/>
    <w:rsid w:val="001D4AF0"/>
    <w:rsid w:val="001E5D9B"/>
    <w:rsid w:val="001E7115"/>
    <w:rsid w:val="001F0FBE"/>
    <w:rsid w:val="001F2122"/>
    <w:rsid w:val="001F2F6F"/>
    <w:rsid w:val="001F306C"/>
    <w:rsid w:val="001F3121"/>
    <w:rsid w:val="002005D8"/>
    <w:rsid w:val="0020069C"/>
    <w:rsid w:val="0020440A"/>
    <w:rsid w:val="00204BDA"/>
    <w:rsid w:val="00205163"/>
    <w:rsid w:val="00210643"/>
    <w:rsid w:val="0021260E"/>
    <w:rsid w:val="0021613E"/>
    <w:rsid w:val="00220385"/>
    <w:rsid w:val="0022126A"/>
    <w:rsid w:val="00222363"/>
    <w:rsid w:val="00223281"/>
    <w:rsid w:val="00245041"/>
    <w:rsid w:val="00247ADB"/>
    <w:rsid w:val="00250AE5"/>
    <w:rsid w:val="002514D6"/>
    <w:rsid w:val="00251DFF"/>
    <w:rsid w:val="00254679"/>
    <w:rsid w:val="002572A2"/>
    <w:rsid w:val="00260324"/>
    <w:rsid w:val="0026109E"/>
    <w:rsid w:val="002641BF"/>
    <w:rsid w:val="00265036"/>
    <w:rsid w:val="0026588E"/>
    <w:rsid w:val="00274BF9"/>
    <w:rsid w:val="0027755F"/>
    <w:rsid w:val="0028268F"/>
    <w:rsid w:val="00287081"/>
    <w:rsid w:val="00290CC3"/>
    <w:rsid w:val="00290EDD"/>
    <w:rsid w:val="0029119B"/>
    <w:rsid w:val="00291BBC"/>
    <w:rsid w:val="002941D8"/>
    <w:rsid w:val="002954F6"/>
    <w:rsid w:val="002955DE"/>
    <w:rsid w:val="002966ED"/>
    <w:rsid w:val="002A0078"/>
    <w:rsid w:val="002A05A5"/>
    <w:rsid w:val="002B204F"/>
    <w:rsid w:val="002B26E3"/>
    <w:rsid w:val="002B2D3E"/>
    <w:rsid w:val="002B5020"/>
    <w:rsid w:val="002B5682"/>
    <w:rsid w:val="002B57F9"/>
    <w:rsid w:val="002C0F9D"/>
    <w:rsid w:val="002C2AFC"/>
    <w:rsid w:val="002C41B7"/>
    <w:rsid w:val="002C42D4"/>
    <w:rsid w:val="002C4D72"/>
    <w:rsid w:val="002C5B70"/>
    <w:rsid w:val="002C6388"/>
    <w:rsid w:val="002C7832"/>
    <w:rsid w:val="002D0616"/>
    <w:rsid w:val="002D12BA"/>
    <w:rsid w:val="002D1890"/>
    <w:rsid w:val="002D6966"/>
    <w:rsid w:val="002E33F5"/>
    <w:rsid w:val="002E40A4"/>
    <w:rsid w:val="002E573F"/>
    <w:rsid w:val="002F5C0D"/>
    <w:rsid w:val="002F6E9E"/>
    <w:rsid w:val="002F6F4A"/>
    <w:rsid w:val="00301423"/>
    <w:rsid w:val="00302FF3"/>
    <w:rsid w:val="00303CE6"/>
    <w:rsid w:val="003056FD"/>
    <w:rsid w:val="00305D1D"/>
    <w:rsid w:val="003063C7"/>
    <w:rsid w:val="00313A93"/>
    <w:rsid w:val="003171B4"/>
    <w:rsid w:val="00317EA1"/>
    <w:rsid w:val="00323DCB"/>
    <w:rsid w:val="00325A2D"/>
    <w:rsid w:val="00330EE9"/>
    <w:rsid w:val="0033183E"/>
    <w:rsid w:val="00331F6B"/>
    <w:rsid w:val="00332746"/>
    <w:rsid w:val="00335099"/>
    <w:rsid w:val="00345A1C"/>
    <w:rsid w:val="003517D1"/>
    <w:rsid w:val="00353D0A"/>
    <w:rsid w:val="00353FFC"/>
    <w:rsid w:val="00354749"/>
    <w:rsid w:val="00355A6E"/>
    <w:rsid w:val="00357D4C"/>
    <w:rsid w:val="00364CDA"/>
    <w:rsid w:val="00364F61"/>
    <w:rsid w:val="0037407C"/>
    <w:rsid w:val="0038330F"/>
    <w:rsid w:val="003838C6"/>
    <w:rsid w:val="003848EB"/>
    <w:rsid w:val="00386E8F"/>
    <w:rsid w:val="00394469"/>
    <w:rsid w:val="00397D88"/>
    <w:rsid w:val="003A2152"/>
    <w:rsid w:val="003B1BE5"/>
    <w:rsid w:val="003B46B8"/>
    <w:rsid w:val="003B480F"/>
    <w:rsid w:val="003B682E"/>
    <w:rsid w:val="003C0BD6"/>
    <w:rsid w:val="003C4F65"/>
    <w:rsid w:val="003C5DE5"/>
    <w:rsid w:val="003D0EC3"/>
    <w:rsid w:val="003D1093"/>
    <w:rsid w:val="003D13CC"/>
    <w:rsid w:val="003E335D"/>
    <w:rsid w:val="003E5988"/>
    <w:rsid w:val="003F16F5"/>
    <w:rsid w:val="003F17DA"/>
    <w:rsid w:val="004024CE"/>
    <w:rsid w:val="00413537"/>
    <w:rsid w:val="00415714"/>
    <w:rsid w:val="00420E24"/>
    <w:rsid w:val="004218BC"/>
    <w:rsid w:val="00424874"/>
    <w:rsid w:val="0042510E"/>
    <w:rsid w:val="004258C6"/>
    <w:rsid w:val="0042740F"/>
    <w:rsid w:val="00431628"/>
    <w:rsid w:val="00440A1C"/>
    <w:rsid w:val="00444415"/>
    <w:rsid w:val="0044589F"/>
    <w:rsid w:val="00452146"/>
    <w:rsid w:val="00452DC4"/>
    <w:rsid w:val="00455ADA"/>
    <w:rsid w:val="00456E71"/>
    <w:rsid w:val="00460073"/>
    <w:rsid w:val="0046073E"/>
    <w:rsid w:val="00461F93"/>
    <w:rsid w:val="00465678"/>
    <w:rsid w:val="00465C1A"/>
    <w:rsid w:val="004672CD"/>
    <w:rsid w:val="00470AA4"/>
    <w:rsid w:val="004719B8"/>
    <w:rsid w:val="00475B5C"/>
    <w:rsid w:val="004831A1"/>
    <w:rsid w:val="00483832"/>
    <w:rsid w:val="004855A5"/>
    <w:rsid w:val="004856AA"/>
    <w:rsid w:val="00485E66"/>
    <w:rsid w:val="00490776"/>
    <w:rsid w:val="004A4D93"/>
    <w:rsid w:val="004C705A"/>
    <w:rsid w:val="004D11B8"/>
    <w:rsid w:val="004D472F"/>
    <w:rsid w:val="004D51A6"/>
    <w:rsid w:val="004D7041"/>
    <w:rsid w:val="004E4F6C"/>
    <w:rsid w:val="004F0300"/>
    <w:rsid w:val="004F0CE4"/>
    <w:rsid w:val="004F199A"/>
    <w:rsid w:val="004F28C4"/>
    <w:rsid w:val="004F7BD8"/>
    <w:rsid w:val="004F7C2E"/>
    <w:rsid w:val="0051177C"/>
    <w:rsid w:val="00511D31"/>
    <w:rsid w:val="00512A62"/>
    <w:rsid w:val="00517DBC"/>
    <w:rsid w:val="00521A43"/>
    <w:rsid w:val="0052231E"/>
    <w:rsid w:val="005247D3"/>
    <w:rsid w:val="00530A72"/>
    <w:rsid w:val="00531F9F"/>
    <w:rsid w:val="0053260C"/>
    <w:rsid w:val="00532832"/>
    <w:rsid w:val="00532A4E"/>
    <w:rsid w:val="00534793"/>
    <w:rsid w:val="00535743"/>
    <w:rsid w:val="00537358"/>
    <w:rsid w:val="00540FD1"/>
    <w:rsid w:val="00541022"/>
    <w:rsid w:val="005429E7"/>
    <w:rsid w:val="005442CB"/>
    <w:rsid w:val="00557E11"/>
    <w:rsid w:val="00561761"/>
    <w:rsid w:val="00565530"/>
    <w:rsid w:val="00565CEC"/>
    <w:rsid w:val="0056673A"/>
    <w:rsid w:val="0056726C"/>
    <w:rsid w:val="00567E06"/>
    <w:rsid w:val="00576D4C"/>
    <w:rsid w:val="00576EB1"/>
    <w:rsid w:val="00577DE9"/>
    <w:rsid w:val="00580C30"/>
    <w:rsid w:val="00581654"/>
    <w:rsid w:val="00581DD8"/>
    <w:rsid w:val="00583500"/>
    <w:rsid w:val="00591B4D"/>
    <w:rsid w:val="005946A3"/>
    <w:rsid w:val="00595ECB"/>
    <w:rsid w:val="005A394B"/>
    <w:rsid w:val="005A410A"/>
    <w:rsid w:val="005A50C0"/>
    <w:rsid w:val="005B3A96"/>
    <w:rsid w:val="005B3AEF"/>
    <w:rsid w:val="005B4CD0"/>
    <w:rsid w:val="005B701D"/>
    <w:rsid w:val="005C1557"/>
    <w:rsid w:val="005C5FC8"/>
    <w:rsid w:val="005D1169"/>
    <w:rsid w:val="005D37A8"/>
    <w:rsid w:val="005D5D48"/>
    <w:rsid w:val="005D5E9F"/>
    <w:rsid w:val="005D6A78"/>
    <w:rsid w:val="005E628B"/>
    <w:rsid w:val="005E647F"/>
    <w:rsid w:val="005F2251"/>
    <w:rsid w:val="005F2C82"/>
    <w:rsid w:val="00611020"/>
    <w:rsid w:val="00611789"/>
    <w:rsid w:val="00611E70"/>
    <w:rsid w:val="0061767C"/>
    <w:rsid w:val="00621A93"/>
    <w:rsid w:val="006340DC"/>
    <w:rsid w:val="00634CB7"/>
    <w:rsid w:val="00643B72"/>
    <w:rsid w:val="00646E4A"/>
    <w:rsid w:val="00653957"/>
    <w:rsid w:val="00656F26"/>
    <w:rsid w:val="00666C08"/>
    <w:rsid w:val="00667F10"/>
    <w:rsid w:val="00670CE0"/>
    <w:rsid w:val="0067220C"/>
    <w:rsid w:val="00672EAC"/>
    <w:rsid w:val="00673709"/>
    <w:rsid w:val="006802E1"/>
    <w:rsid w:val="0068788D"/>
    <w:rsid w:val="00693A42"/>
    <w:rsid w:val="0069490E"/>
    <w:rsid w:val="00696124"/>
    <w:rsid w:val="00696A63"/>
    <w:rsid w:val="00696E78"/>
    <w:rsid w:val="00697848"/>
    <w:rsid w:val="006A088B"/>
    <w:rsid w:val="006A2BDE"/>
    <w:rsid w:val="006A3279"/>
    <w:rsid w:val="006A763B"/>
    <w:rsid w:val="006B5FA6"/>
    <w:rsid w:val="006B63ED"/>
    <w:rsid w:val="006C4F01"/>
    <w:rsid w:val="006C712C"/>
    <w:rsid w:val="006D371E"/>
    <w:rsid w:val="006E1832"/>
    <w:rsid w:val="006E1AF3"/>
    <w:rsid w:val="006E45C1"/>
    <w:rsid w:val="006F0C8C"/>
    <w:rsid w:val="006F4D7D"/>
    <w:rsid w:val="007022D8"/>
    <w:rsid w:val="00707A40"/>
    <w:rsid w:val="007110F6"/>
    <w:rsid w:val="00714948"/>
    <w:rsid w:val="007218CD"/>
    <w:rsid w:val="0072315C"/>
    <w:rsid w:val="007325F4"/>
    <w:rsid w:val="00732760"/>
    <w:rsid w:val="00733F10"/>
    <w:rsid w:val="00742DAB"/>
    <w:rsid w:val="00752C9A"/>
    <w:rsid w:val="007566BC"/>
    <w:rsid w:val="00756CFA"/>
    <w:rsid w:val="007604A8"/>
    <w:rsid w:val="00764FBB"/>
    <w:rsid w:val="00765AD5"/>
    <w:rsid w:val="0076661E"/>
    <w:rsid w:val="00780123"/>
    <w:rsid w:val="00780847"/>
    <w:rsid w:val="00781B89"/>
    <w:rsid w:val="0078206F"/>
    <w:rsid w:val="00782935"/>
    <w:rsid w:val="00791C9E"/>
    <w:rsid w:val="00792D16"/>
    <w:rsid w:val="007A25C7"/>
    <w:rsid w:val="007A2D05"/>
    <w:rsid w:val="007B369B"/>
    <w:rsid w:val="007B77DF"/>
    <w:rsid w:val="007C2047"/>
    <w:rsid w:val="007C2C7A"/>
    <w:rsid w:val="007C512A"/>
    <w:rsid w:val="007D62DB"/>
    <w:rsid w:val="007D7BD1"/>
    <w:rsid w:val="007E7870"/>
    <w:rsid w:val="007F2E0A"/>
    <w:rsid w:val="007F2E9D"/>
    <w:rsid w:val="007F4D23"/>
    <w:rsid w:val="007F5F9C"/>
    <w:rsid w:val="00807A1F"/>
    <w:rsid w:val="00811022"/>
    <w:rsid w:val="00814639"/>
    <w:rsid w:val="00823250"/>
    <w:rsid w:val="00825A77"/>
    <w:rsid w:val="00825D3A"/>
    <w:rsid w:val="00831D2A"/>
    <w:rsid w:val="00834305"/>
    <w:rsid w:val="00841969"/>
    <w:rsid w:val="00842723"/>
    <w:rsid w:val="00850700"/>
    <w:rsid w:val="00851D68"/>
    <w:rsid w:val="00853FA1"/>
    <w:rsid w:val="00856781"/>
    <w:rsid w:val="00856A09"/>
    <w:rsid w:val="0086031E"/>
    <w:rsid w:val="0086208D"/>
    <w:rsid w:val="00862266"/>
    <w:rsid w:val="00862DD9"/>
    <w:rsid w:val="00863DEC"/>
    <w:rsid w:val="00865DC9"/>
    <w:rsid w:val="0087133F"/>
    <w:rsid w:val="00875DB4"/>
    <w:rsid w:val="008760FE"/>
    <w:rsid w:val="00877BEF"/>
    <w:rsid w:val="00877DCF"/>
    <w:rsid w:val="00882BD4"/>
    <w:rsid w:val="00885970"/>
    <w:rsid w:val="00887AE4"/>
    <w:rsid w:val="00891AE4"/>
    <w:rsid w:val="00891D27"/>
    <w:rsid w:val="00894625"/>
    <w:rsid w:val="0089567A"/>
    <w:rsid w:val="008A1407"/>
    <w:rsid w:val="008B6A68"/>
    <w:rsid w:val="008B7105"/>
    <w:rsid w:val="008B7CA8"/>
    <w:rsid w:val="008C0DD7"/>
    <w:rsid w:val="008C2E99"/>
    <w:rsid w:val="008C733F"/>
    <w:rsid w:val="008C7C61"/>
    <w:rsid w:val="008D1822"/>
    <w:rsid w:val="008D1EAD"/>
    <w:rsid w:val="008D57E3"/>
    <w:rsid w:val="008E27D1"/>
    <w:rsid w:val="008E5D63"/>
    <w:rsid w:val="008E7193"/>
    <w:rsid w:val="008F22B5"/>
    <w:rsid w:val="008F242E"/>
    <w:rsid w:val="008F5638"/>
    <w:rsid w:val="00903875"/>
    <w:rsid w:val="009047F4"/>
    <w:rsid w:val="00910BAD"/>
    <w:rsid w:val="00916929"/>
    <w:rsid w:val="00916B2F"/>
    <w:rsid w:val="00917F1F"/>
    <w:rsid w:val="0092034D"/>
    <w:rsid w:val="00920415"/>
    <w:rsid w:val="00925138"/>
    <w:rsid w:val="00925682"/>
    <w:rsid w:val="00927C6B"/>
    <w:rsid w:val="00931569"/>
    <w:rsid w:val="009316B0"/>
    <w:rsid w:val="009407C1"/>
    <w:rsid w:val="00941046"/>
    <w:rsid w:val="0094141C"/>
    <w:rsid w:val="009458FD"/>
    <w:rsid w:val="009516E8"/>
    <w:rsid w:val="00955DD1"/>
    <w:rsid w:val="00960493"/>
    <w:rsid w:val="00966D50"/>
    <w:rsid w:val="00966E33"/>
    <w:rsid w:val="0097105E"/>
    <w:rsid w:val="00971786"/>
    <w:rsid w:val="0098027D"/>
    <w:rsid w:val="0098451D"/>
    <w:rsid w:val="00986350"/>
    <w:rsid w:val="009870B7"/>
    <w:rsid w:val="0098743B"/>
    <w:rsid w:val="00990C66"/>
    <w:rsid w:val="00991F38"/>
    <w:rsid w:val="00992F5E"/>
    <w:rsid w:val="009933B5"/>
    <w:rsid w:val="00995884"/>
    <w:rsid w:val="00997C36"/>
    <w:rsid w:val="009A4E50"/>
    <w:rsid w:val="009B29F6"/>
    <w:rsid w:val="009B431F"/>
    <w:rsid w:val="009B47B1"/>
    <w:rsid w:val="009B77D4"/>
    <w:rsid w:val="009C12E2"/>
    <w:rsid w:val="009C1C46"/>
    <w:rsid w:val="009C2E1D"/>
    <w:rsid w:val="009C3E75"/>
    <w:rsid w:val="009C6804"/>
    <w:rsid w:val="009D05F4"/>
    <w:rsid w:val="009D77E2"/>
    <w:rsid w:val="009F05A2"/>
    <w:rsid w:val="009F348B"/>
    <w:rsid w:val="009F72A7"/>
    <w:rsid w:val="00A07414"/>
    <w:rsid w:val="00A1169D"/>
    <w:rsid w:val="00A20D3D"/>
    <w:rsid w:val="00A325E1"/>
    <w:rsid w:val="00A3316C"/>
    <w:rsid w:val="00A37B1B"/>
    <w:rsid w:val="00A37C8C"/>
    <w:rsid w:val="00A42308"/>
    <w:rsid w:val="00A424F7"/>
    <w:rsid w:val="00A4433F"/>
    <w:rsid w:val="00A44BFC"/>
    <w:rsid w:val="00A47B31"/>
    <w:rsid w:val="00A6071E"/>
    <w:rsid w:val="00A625EA"/>
    <w:rsid w:val="00A65C41"/>
    <w:rsid w:val="00A66820"/>
    <w:rsid w:val="00A669BB"/>
    <w:rsid w:val="00A7132E"/>
    <w:rsid w:val="00A715E1"/>
    <w:rsid w:val="00A75EB9"/>
    <w:rsid w:val="00A7740E"/>
    <w:rsid w:val="00A7749E"/>
    <w:rsid w:val="00A81240"/>
    <w:rsid w:val="00A8546F"/>
    <w:rsid w:val="00A8653A"/>
    <w:rsid w:val="00A967D7"/>
    <w:rsid w:val="00AA03A8"/>
    <w:rsid w:val="00AA33C2"/>
    <w:rsid w:val="00AA50F0"/>
    <w:rsid w:val="00AA7320"/>
    <w:rsid w:val="00AB0C99"/>
    <w:rsid w:val="00AB78F1"/>
    <w:rsid w:val="00AC1F71"/>
    <w:rsid w:val="00AC4551"/>
    <w:rsid w:val="00AC5763"/>
    <w:rsid w:val="00AD1909"/>
    <w:rsid w:val="00AD3632"/>
    <w:rsid w:val="00AD6406"/>
    <w:rsid w:val="00AE01E5"/>
    <w:rsid w:val="00AE1E0A"/>
    <w:rsid w:val="00AE6147"/>
    <w:rsid w:val="00AE69B4"/>
    <w:rsid w:val="00AF075C"/>
    <w:rsid w:val="00AF0CC6"/>
    <w:rsid w:val="00AF1F4F"/>
    <w:rsid w:val="00AF290B"/>
    <w:rsid w:val="00AF3599"/>
    <w:rsid w:val="00AF461D"/>
    <w:rsid w:val="00AF595F"/>
    <w:rsid w:val="00AF6280"/>
    <w:rsid w:val="00AF6B03"/>
    <w:rsid w:val="00B007ED"/>
    <w:rsid w:val="00B06A89"/>
    <w:rsid w:val="00B06E85"/>
    <w:rsid w:val="00B0718A"/>
    <w:rsid w:val="00B14320"/>
    <w:rsid w:val="00B15482"/>
    <w:rsid w:val="00B171E9"/>
    <w:rsid w:val="00B17B19"/>
    <w:rsid w:val="00B24FF0"/>
    <w:rsid w:val="00B30B33"/>
    <w:rsid w:val="00B31E5F"/>
    <w:rsid w:val="00B452B2"/>
    <w:rsid w:val="00B45BF2"/>
    <w:rsid w:val="00B51441"/>
    <w:rsid w:val="00B52175"/>
    <w:rsid w:val="00B5246B"/>
    <w:rsid w:val="00B644B4"/>
    <w:rsid w:val="00B6585B"/>
    <w:rsid w:val="00B65BE8"/>
    <w:rsid w:val="00B65D48"/>
    <w:rsid w:val="00B71314"/>
    <w:rsid w:val="00B721A4"/>
    <w:rsid w:val="00B72DF9"/>
    <w:rsid w:val="00B77BEB"/>
    <w:rsid w:val="00B80580"/>
    <w:rsid w:val="00B92937"/>
    <w:rsid w:val="00B93B02"/>
    <w:rsid w:val="00B95321"/>
    <w:rsid w:val="00B95D05"/>
    <w:rsid w:val="00BA16A6"/>
    <w:rsid w:val="00BA63C9"/>
    <w:rsid w:val="00BB31FA"/>
    <w:rsid w:val="00BB3207"/>
    <w:rsid w:val="00BB573E"/>
    <w:rsid w:val="00BC08BC"/>
    <w:rsid w:val="00BC21AA"/>
    <w:rsid w:val="00BC604C"/>
    <w:rsid w:val="00BD1E8C"/>
    <w:rsid w:val="00BD3E4D"/>
    <w:rsid w:val="00BD46D3"/>
    <w:rsid w:val="00BD6191"/>
    <w:rsid w:val="00BE02F8"/>
    <w:rsid w:val="00BE63F4"/>
    <w:rsid w:val="00BF39A7"/>
    <w:rsid w:val="00BF72BF"/>
    <w:rsid w:val="00C03BFA"/>
    <w:rsid w:val="00C07C72"/>
    <w:rsid w:val="00C07D45"/>
    <w:rsid w:val="00C17DAE"/>
    <w:rsid w:val="00C21872"/>
    <w:rsid w:val="00C21E05"/>
    <w:rsid w:val="00C258CD"/>
    <w:rsid w:val="00C3010B"/>
    <w:rsid w:val="00C308E0"/>
    <w:rsid w:val="00C33DB1"/>
    <w:rsid w:val="00C34E8E"/>
    <w:rsid w:val="00C44734"/>
    <w:rsid w:val="00C46A2A"/>
    <w:rsid w:val="00C5217E"/>
    <w:rsid w:val="00C52EF0"/>
    <w:rsid w:val="00C569C2"/>
    <w:rsid w:val="00C65692"/>
    <w:rsid w:val="00C66CDD"/>
    <w:rsid w:val="00C7783B"/>
    <w:rsid w:val="00C83441"/>
    <w:rsid w:val="00C93004"/>
    <w:rsid w:val="00CA7683"/>
    <w:rsid w:val="00CA7AD7"/>
    <w:rsid w:val="00CB052F"/>
    <w:rsid w:val="00CB38C6"/>
    <w:rsid w:val="00CB4772"/>
    <w:rsid w:val="00CB6B89"/>
    <w:rsid w:val="00CB78C7"/>
    <w:rsid w:val="00CB7FAE"/>
    <w:rsid w:val="00CC18B4"/>
    <w:rsid w:val="00CC366E"/>
    <w:rsid w:val="00CD245B"/>
    <w:rsid w:val="00CD3521"/>
    <w:rsid w:val="00CD79F4"/>
    <w:rsid w:val="00CE42D8"/>
    <w:rsid w:val="00CE4C6A"/>
    <w:rsid w:val="00CF3995"/>
    <w:rsid w:val="00CF41DC"/>
    <w:rsid w:val="00D00D43"/>
    <w:rsid w:val="00D0628D"/>
    <w:rsid w:val="00D101DD"/>
    <w:rsid w:val="00D14F8F"/>
    <w:rsid w:val="00D204D0"/>
    <w:rsid w:val="00D32126"/>
    <w:rsid w:val="00D34699"/>
    <w:rsid w:val="00D407E6"/>
    <w:rsid w:val="00D44DF2"/>
    <w:rsid w:val="00D54102"/>
    <w:rsid w:val="00D62DE0"/>
    <w:rsid w:val="00D656D1"/>
    <w:rsid w:val="00D716B1"/>
    <w:rsid w:val="00D73055"/>
    <w:rsid w:val="00D7509D"/>
    <w:rsid w:val="00D7525E"/>
    <w:rsid w:val="00D766E0"/>
    <w:rsid w:val="00D77319"/>
    <w:rsid w:val="00D81DF9"/>
    <w:rsid w:val="00D82C73"/>
    <w:rsid w:val="00D83927"/>
    <w:rsid w:val="00D84B41"/>
    <w:rsid w:val="00D850B7"/>
    <w:rsid w:val="00DA1E38"/>
    <w:rsid w:val="00DA4922"/>
    <w:rsid w:val="00DA73BE"/>
    <w:rsid w:val="00DB215B"/>
    <w:rsid w:val="00DB4E51"/>
    <w:rsid w:val="00DB6ACE"/>
    <w:rsid w:val="00DC08DD"/>
    <w:rsid w:val="00DD148B"/>
    <w:rsid w:val="00DD7EE4"/>
    <w:rsid w:val="00DE12BD"/>
    <w:rsid w:val="00DF2221"/>
    <w:rsid w:val="00DF51EA"/>
    <w:rsid w:val="00DF5947"/>
    <w:rsid w:val="00DF6CAC"/>
    <w:rsid w:val="00E00A83"/>
    <w:rsid w:val="00E10457"/>
    <w:rsid w:val="00E14E2E"/>
    <w:rsid w:val="00E14F95"/>
    <w:rsid w:val="00E163E3"/>
    <w:rsid w:val="00E17E32"/>
    <w:rsid w:val="00E211A4"/>
    <w:rsid w:val="00E26004"/>
    <w:rsid w:val="00E3033D"/>
    <w:rsid w:val="00E332FF"/>
    <w:rsid w:val="00E3497C"/>
    <w:rsid w:val="00E35631"/>
    <w:rsid w:val="00E375E0"/>
    <w:rsid w:val="00E4760E"/>
    <w:rsid w:val="00E52848"/>
    <w:rsid w:val="00E539BE"/>
    <w:rsid w:val="00E54850"/>
    <w:rsid w:val="00E614F6"/>
    <w:rsid w:val="00E660BD"/>
    <w:rsid w:val="00E721A1"/>
    <w:rsid w:val="00E73404"/>
    <w:rsid w:val="00E83C72"/>
    <w:rsid w:val="00E87B99"/>
    <w:rsid w:val="00E91CA7"/>
    <w:rsid w:val="00E94F5A"/>
    <w:rsid w:val="00E963AC"/>
    <w:rsid w:val="00E978F9"/>
    <w:rsid w:val="00E97D59"/>
    <w:rsid w:val="00EA6527"/>
    <w:rsid w:val="00EA7EAD"/>
    <w:rsid w:val="00EC4551"/>
    <w:rsid w:val="00EC62DD"/>
    <w:rsid w:val="00ED4B11"/>
    <w:rsid w:val="00EE367C"/>
    <w:rsid w:val="00EE3FB2"/>
    <w:rsid w:val="00EE7C89"/>
    <w:rsid w:val="00EF0A31"/>
    <w:rsid w:val="00F052E2"/>
    <w:rsid w:val="00F120C3"/>
    <w:rsid w:val="00F124AA"/>
    <w:rsid w:val="00F13B94"/>
    <w:rsid w:val="00F20793"/>
    <w:rsid w:val="00F21085"/>
    <w:rsid w:val="00F21DC2"/>
    <w:rsid w:val="00F30608"/>
    <w:rsid w:val="00F35169"/>
    <w:rsid w:val="00F4132E"/>
    <w:rsid w:val="00F4223A"/>
    <w:rsid w:val="00F446C1"/>
    <w:rsid w:val="00F46724"/>
    <w:rsid w:val="00F5795D"/>
    <w:rsid w:val="00F63DBA"/>
    <w:rsid w:val="00F70F9E"/>
    <w:rsid w:val="00F76BC6"/>
    <w:rsid w:val="00F830D2"/>
    <w:rsid w:val="00F86FEC"/>
    <w:rsid w:val="00F90E70"/>
    <w:rsid w:val="00F915F5"/>
    <w:rsid w:val="00F9395B"/>
    <w:rsid w:val="00F96E6C"/>
    <w:rsid w:val="00FA04AC"/>
    <w:rsid w:val="00FA45CB"/>
    <w:rsid w:val="00FA7A6C"/>
    <w:rsid w:val="00FB22B6"/>
    <w:rsid w:val="00FC350A"/>
    <w:rsid w:val="00FC4634"/>
    <w:rsid w:val="00FC4A68"/>
    <w:rsid w:val="00FD3CDD"/>
    <w:rsid w:val="00FD4065"/>
    <w:rsid w:val="00FD51F5"/>
    <w:rsid w:val="00FD5BB8"/>
    <w:rsid w:val="00FD6D3D"/>
    <w:rsid w:val="00FE0C89"/>
    <w:rsid w:val="00FE4E5D"/>
    <w:rsid w:val="00FE4E7C"/>
    <w:rsid w:val="00FE56C4"/>
    <w:rsid w:val="00FE7089"/>
    <w:rsid w:val="00FF2D83"/>
    <w:rsid w:val="00FF39BC"/>
    <w:rsid w:val="00FF44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A8D4B0"/>
  <w15:chartTrackingRefBased/>
  <w15:docId w15:val="{CBBD8F15-B198-4D86-B42F-771D08F0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2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F72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72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72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72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72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72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72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72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72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F72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72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72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72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72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72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72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72A7"/>
    <w:rPr>
      <w:rFonts w:eastAsiaTheme="majorEastAsia" w:cstheme="majorBidi"/>
      <w:color w:val="272727" w:themeColor="text1" w:themeTint="D8"/>
    </w:rPr>
  </w:style>
  <w:style w:type="paragraph" w:styleId="Title">
    <w:name w:val="Title"/>
    <w:basedOn w:val="Normal"/>
    <w:next w:val="Normal"/>
    <w:link w:val="TitleChar"/>
    <w:uiPriority w:val="10"/>
    <w:qFormat/>
    <w:rsid w:val="009F72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72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72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72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72A7"/>
    <w:pPr>
      <w:spacing w:before="160"/>
      <w:jc w:val="center"/>
    </w:pPr>
    <w:rPr>
      <w:i/>
      <w:iCs/>
      <w:color w:val="404040" w:themeColor="text1" w:themeTint="BF"/>
    </w:rPr>
  </w:style>
  <w:style w:type="character" w:customStyle="1" w:styleId="QuoteChar">
    <w:name w:val="Quote Char"/>
    <w:basedOn w:val="DefaultParagraphFont"/>
    <w:link w:val="Quote"/>
    <w:uiPriority w:val="29"/>
    <w:rsid w:val="009F72A7"/>
    <w:rPr>
      <w:i/>
      <w:iCs/>
      <w:color w:val="404040" w:themeColor="text1" w:themeTint="BF"/>
    </w:rPr>
  </w:style>
  <w:style w:type="paragraph" w:styleId="ListParagraph">
    <w:name w:val="List Paragraph"/>
    <w:basedOn w:val="Normal"/>
    <w:uiPriority w:val="34"/>
    <w:qFormat/>
    <w:rsid w:val="009F72A7"/>
    <w:pPr>
      <w:ind w:left="720"/>
      <w:contextualSpacing/>
    </w:pPr>
  </w:style>
  <w:style w:type="character" w:styleId="IntenseEmphasis">
    <w:name w:val="Intense Emphasis"/>
    <w:basedOn w:val="DefaultParagraphFont"/>
    <w:uiPriority w:val="21"/>
    <w:qFormat/>
    <w:rsid w:val="009F72A7"/>
    <w:rPr>
      <w:i/>
      <w:iCs/>
      <w:color w:val="0F4761" w:themeColor="accent1" w:themeShade="BF"/>
    </w:rPr>
  </w:style>
  <w:style w:type="paragraph" w:styleId="IntenseQuote">
    <w:name w:val="Intense Quote"/>
    <w:basedOn w:val="Normal"/>
    <w:next w:val="Normal"/>
    <w:link w:val="IntenseQuoteChar"/>
    <w:uiPriority w:val="30"/>
    <w:qFormat/>
    <w:rsid w:val="009F72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72A7"/>
    <w:rPr>
      <w:i/>
      <w:iCs/>
      <w:color w:val="0F4761" w:themeColor="accent1" w:themeShade="BF"/>
    </w:rPr>
  </w:style>
  <w:style w:type="character" w:styleId="IntenseReference">
    <w:name w:val="Intense Reference"/>
    <w:basedOn w:val="DefaultParagraphFont"/>
    <w:uiPriority w:val="32"/>
    <w:qFormat/>
    <w:rsid w:val="009F72A7"/>
    <w:rPr>
      <w:b/>
      <w:bCs/>
      <w:smallCaps/>
      <w:color w:val="0F4761" w:themeColor="accent1" w:themeShade="BF"/>
      <w:spacing w:val="5"/>
    </w:rPr>
  </w:style>
  <w:style w:type="paragraph" w:styleId="Header">
    <w:name w:val="header"/>
    <w:basedOn w:val="Normal"/>
    <w:link w:val="HeaderChar"/>
    <w:uiPriority w:val="99"/>
    <w:unhideWhenUsed/>
    <w:rsid w:val="008C73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733F"/>
  </w:style>
  <w:style w:type="paragraph" w:styleId="Footer">
    <w:name w:val="footer"/>
    <w:basedOn w:val="Normal"/>
    <w:link w:val="FooterChar"/>
    <w:uiPriority w:val="99"/>
    <w:unhideWhenUsed/>
    <w:rsid w:val="008C73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33F"/>
  </w:style>
  <w:style w:type="character" w:styleId="Hyperlink">
    <w:name w:val="Hyperlink"/>
    <w:basedOn w:val="DefaultParagraphFont"/>
    <w:uiPriority w:val="99"/>
    <w:unhideWhenUsed/>
    <w:rsid w:val="00DA73BE"/>
    <w:rPr>
      <w:color w:val="467886" w:themeColor="hyperlink"/>
      <w:u w:val="single"/>
    </w:rPr>
  </w:style>
  <w:style w:type="character" w:styleId="UnresolvedMention">
    <w:name w:val="Unresolved Mention"/>
    <w:basedOn w:val="DefaultParagraphFont"/>
    <w:uiPriority w:val="99"/>
    <w:semiHidden/>
    <w:unhideWhenUsed/>
    <w:rsid w:val="00DA73BE"/>
    <w:rPr>
      <w:color w:val="605E5C"/>
      <w:shd w:val="clear" w:color="auto" w:fill="E1DFDD"/>
    </w:rPr>
  </w:style>
  <w:style w:type="character" w:styleId="FollowedHyperlink">
    <w:name w:val="FollowedHyperlink"/>
    <w:basedOn w:val="DefaultParagraphFont"/>
    <w:uiPriority w:val="99"/>
    <w:semiHidden/>
    <w:unhideWhenUsed/>
    <w:rsid w:val="00B007ED"/>
    <w:rPr>
      <w:color w:val="96607D" w:themeColor="followedHyperlink"/>
      <w:u w:val="single"/>
    </w:rPr>
  </w:style>
  <w:style w:type="numbering" w:customStyle="1" w:styleId="CurrentList1">
    <w:name w:val="Current List1"/>
    <w:uiPriority w:val="99"/>
    <w:rsid w:val="00483832"/>
    <w:pPr>
      <w:numPr>
        <w:numId w:val="6"/>
      </w:numPr>
    </w:pPr>
  </w:style>
  <w:style w:type="paragraph" w:styleId="NoSpacing">
    <w:name w:val="No Spacing"/>
    <w:uiPriority w:val="1"/>
    <w:qFormat/>
    <w:rsid w:val="004F7BD8"/>
    <w:pPr>
      <w:spacing w:after="0" w:line="240" w:lineRule="auto"/>
    </w:pPr>
  </w:style>
  <w:style w:type="paragraph" w:styleId="NormalWeb">
    <w:name w:val="Normal (Web)"/>
    <w:basedOn w:val="Normal"/>
    <w:uiPriority w:val="99"/>
    <w:semiHidden/>
    <w:unhideWhenUsed/>
    <w:rsid w:val="009B29F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419853">
      <w:bodyDiv w:val="1"/>
      <w:marLeft w:val="0"/>
      <w:marRight w:val="0"/>
      <w:marTop w:val="0"/>
      <w:marBottom w:val="0"/>
      <w:divBdr>
        <w:top w:val="none" w:sz="0" w:space="0" w:color="auto"/>
        <w:left w:val="none" w:sz="0" w:space="0" w:color="auto"/>
        <w:bottom w:val="none" w:sz="0" w:space="0" w:color="auto"/>
        <w:right w:val="none" w:sz="0" w:space="0" w:color="auto"/>
      </w:divBdr>
      <w:divsChild>
        <w:div w:id="2057578516">
          <w:marLeft w:val="0"/>
          <w:marRight w:val="0"/>
          <w:marTop w:val="0"/>
          <w:marBottom w:val="0"/>
          <w:divBdr>
            <w:top w:val="none" w:sz="0" w:space="0" w:color="auto"/>
            <w:left w:val="none" w:sz="0" w:space="0" w:color="auto"/>
            <w:bottom w:val="none" w:sz="0" w:space="0" w:color="auto"/>
            <w:right w:val="none" w:sz="0" w:space="0" w:color="auto"/>
          </w:divBdr>
          <w:divsChild>
            <w:div w:id="600140560">
              <w:marLeft w:val="0"/>
              <w:marRight w:val="0"/>
              <w:marTop w:val="0"/>
              <w:marBottom w:val="0"/>
              <w:divBdr>
                <w:top w:val="none" w:sz="0" w:space="0" w:color="auto"/>
                <w:left w:val="none" w:sz="0" w:space="0" w:color="auto"/>
                <w:bottom w:val="none" w:sz="0" w:space="0" w:color="auto"/>
                <w:right w:val="none" w:sz="0" w:space="0" w:color="auto"/>
              </w:divBdr>
              <w:divsChild>
                <w:div w:id="221798508">
                  <w:marLeft w:val="0"/>
                  <w:marRight w:val="0"/>
                  <w:marTop w:val="0"/>
                  <w:marBottom w:val="0"/>
                  <w:divBdr>
                    <w:top w:val="none" w:sz="0" w:space="0" w:color="auto"/>
                    <w:left w:val="none" w:sz="0" w:space="0" w:color="auto"/>
                    <w:bottom w:val="none" w:sz="0" w:space="0" w:color="auto"/>
                    <w:right w:val="none" w:sz="0" w:space="0" w:color="auto"/>
                  </w:divBdr>
                  <w:divsChild>
                    <w:div w:id="125030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078982">
          <w:marLeft w:val="0"/>
          <w:marRight w:val="0"/>
          <w:marTop w:val="0"/>
          <w:marBottom w:val="0"/>
          <w:divBdr>
            <w:top w:val="none" w:sz="0" w:space="0" w:color="auto"/>
            <w:left w:val="none" w:sz="0" w:space="0" w:color="auto"/>
            <w:bottom w:val="none" w:sz="0" w:space="0" w:color="auto"/>
            <w:right w:val="none" w:sz="0" w:space="0" w:color="auto"/>
          </w:divBdr>
          <w:divsChild>
            <w:div w:id="1235162841">
              <w:marLeft w:val="0"/>
              <w:marRight w:val="0"/>
              <w:marTop w:val="0"/>
              <w:marBottom w:val="0"/>
              <w:divBdr>
                <w:top w:val="none" w:sz="0" w:space="0" w:color="auto"/>
                <w:left w:val="none" w:sz="0" w:space="0" w:color="auto"/>
                <w:bottom w:val="none" w:sz="0" w:space="0" w:color="auto"/>
                <w:right w:val="none" w:sz="0" w:space="0" w:color="auto"/>
              </w:divBdr>
              <w:divsChild>
                <w:div w:id="1589659248">
                  <w:marLeft w:val="0"/>
                  <w:marRight w:val="0"/>
                  <w:marTop w:val="0"/>
                  <w:marBottom w:val="0"/>
                  <w:divBdr>
                    <w:top w:val="none" w:sz="0" w:space="0" w:color="auto"/>
                    <w:left w:val="none" w:sz="0" w:space="0" w:color="auto"/>
                    <w:bottom w:val="none" w:sz="0" w:space="0" w:color="auto"/>
                    <w:right w:val="none" w:sz="0" w:space="0" w:color="auto"/>
                  </w:divBdr>
                  <w:divsChild>
                    <w:div w:id="5051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225057">
      <w:bodyDiv w:val="1"/>
      <w:marLeft w:val="0"/>
      <w:marRight w:val="0"/>
      <w:marTop w:val="0"/>
      <w:marBottom w:val="0"/>
      <w:divBdr>
        <w:top w:val="none" w:sz="0" w:space="0" w:color="auto"/>
        <w:left w:val="none" w:sz="0" w:space="0" w:color="auto"/>
        <w:bottom w:val="none" w:sz="0" w:space="0" w:color="auto"/>
        <w:right w:val="none" w:sz="0" w:space="0" w:color="auto"/>
      </w:divBdr>
      <w:divsChild>
        <w:div w:id="86928824">
          <w:marLeft w:val="0"/>
          <w:marRight w:val="0"/>
          <w:marTop w:val="0"/>
          <w:marBottom w:val="0"/>
          <w:divBdr>
            <w:top w:val="none" w:sz="0" w:space="0" w:color="auto"/>
            <w:left w:val="none" w:sz="0" w:space="0" w:color="auto"/>
            <w:bottom w:val="none" w:sz="0" w:space="0" w:color="auto"/>
            <w:right w:val="none" w:sz="0" w:space="0" w:color="auto"/>
          </w:divBdr>
          <w:divsChild>
            <w:div w:id="1034769541">
              <w:marLeft w:val="0"/>
              <w:marRight w:val="0"/>
              <w:marTop w:val="0"/>
              <w:marBottom w:val="0"/>
              <w:divBdr>
                <w:top w:val="none" w:sz="0" w:space="0" w:color="auto"/>
                <w:left w:val="none" w:sz="0" w:space="0" w:color="auto"/>
                <w:bottom w:val="none" w:sz="0" w:space="0" w:color="auto"/>
                <w:right w:val="none" w:sz="0" w:space="0" w:color="auto"/>
              </w:divBdr>
              <w:divsChild>
                <w:div w:id="335308855">
                  <w:marLeft w:val="0"/>
                  <w:marRight w:val="0"/>
                  <w:marTop w:val="0"/>
                  <w:marBottom w:val="0"/>
                  <w:divBdr>
                    <w:top w:val="none" w:sz="0" w:space="0" w:color="auto"/>
                    <w:left w:val="none" w:sz="0" w:space="0" w:color="auto"/>
                    <w:bottom w:val="none" w:sz="0" w:space="0" w:color="auto"/>
                    <w:right w:val="none" w:sz="0" w:space="0" w:color="auto"/>
                  </w:divBdr>
                  <w:divsChild>
                    <w:div w:id="72005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94780">
          <w:marLeft w:val="0"/>
          <w:marRight w:val="0"/>
          <w:marTop w:val="0"/>
          <w:marBottom w:val="0"/>
          <w:divBdr>
            <w:top w:val="none" w:sz="0" w:space="0" w:color="auto"/>
            <w:left w:val="none" w:sz="0" w:space="0" w:color="auto"/>
            <w:bottom w:val="none" w:sz="0" w:space="0" w:color="auto"/>
            <w:right w:val="none" w:sz="0" w:space="0" w:color="auto"/>
          </w:divBdr>
          <w:divsChild>
            <w:div w:id="168839259">
              <w:marLeft w:val="0"/>
              <w:marRight w:val="0"/>
              <w:marTop w:val="0"/>
              <w:marBottom w:val="0"/>
              <w:divBdr>
                <w:top w:val="none" w:sz="0" w:space="0" w:color="auto"/>
                <w:left w:val="none" w:sz="0" w:space="0" w:color="auto"/>
                <w:bottom w:val="none" w:sz="0" w:space="0" w:color="auto"/>
                <w:right w:val="none" w:sz="0" w:space="0" w:color="auto"/>
              </w:divBdr>
              <w:divsChild>
                <w:div w:id="1128401147">
                  <w:marLeft w:val="0"/>
                  <w:marRight w:val="0"/>
                  <w:marTop w:val="0"/>
                  <w:marBottom w:val="0"/>
                  <w:divBdr>
                    <w:top w:val="none" w:sz="0" w:space="0" w:color="auto"/>
                    <w:left w:val="none" w:sz="0" w:space="0" w:color="auto"/>
                    <w:bottom w:val="none" w:sz="0" w:space="0" w:color="auto"/>
                    <w:right w:val="none" w:sz="0" w:space="0" w:color="auto"/>
                  </w:divBdr>
                  <w:divsChild>
                    <w:div w:id="13478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1966916">
      <w:bodyDiv w:val="1"/>
      <w:marLeft w:val="0"/>
      <w:marRight w:val="0"/>
      <w:marTop w:val="0"/>
      <w:marBottom w:val="0"/>
      <w:divBdr>
        <w:top w:val="none" w:sz="0" w:space="0" w:color="auto"/>
        <w:left w:val="none" w:sz="0" w:space="0" w:color="auto"/>
        <w:bottom w:val="none" w:sz="0" w:space="0" w:color="auto"/>
        <w:right w:val="none" w:sz="0" w:space="0" w:color="auto"/>
      </w:divBdr>
    </w:div>
    <w:div w:id="839540322">
      <w:bodyDiv w:val="1"/>
      <w:marLeft w:val="0"/>
      <w:marRight w:val="0"/>
      <w:marTop w:val="0"/>
      <w:marBottom w:val="0"/>
      <w:divBdr>
        <w:top w:val="none" w:sz="0" w:space="0" w:color="auto"/>
        <w:left w:val="none" w:sz="0" w:space="0" w:color="auto"/>
        <w:bottom w:val="none" w:sz="0" w:space="0" w:color="auto"/>
        <w:right w:val="none" w:sz="0" w:space="0" w:color="auto"/>
      </w:divBdr>
    </w:div>
    <w:div w:id="1366982489">
      <w:bodyDiv w:val="1"/>
      <w:marLeft w:val="0"/>
      <w:marRight w:val="0"/>
      <w:marTop w:val="0"/>
      <w:marBottom w:val="0"/>
      <w:divBdr>
        <w:top w:val="none" w:sz="0" w:space="0" w:color="auto"/>
        <w:left w:val="none" w:sz="0" w:space="0" w:color="auto"/>
        <w:bottom w:val="none" w:sz="0" w:space="0" w:color="auto"/>
        <w:right w:val="none" w:sz="0" w:space="0" w:color="auto"/>
      </w:divBdr>
      <w:divsChild>
        <w:div w:id="1700929484">
          <w:marLeft w:val="0"/>
          <w:marRight w:val="0"/>
          <w:marTop w:val="0"/>
          <w:marBottom w:val="0"/>
          <w:divBdr>
            <w:top w:val="none" w:sz="0" w:space="0" w:color="auto"/>
            <w:left w:val="none" w:sz="0" w:space="0" w:color="auto"/>
            <w:bottom w:val="none" w:sz="0" w:space="0" w:color="auto"/>
            <w:right w:val="none" w:sz="0" w:space="0" w:color="auto"/>
          </w:divBdr>
          <w:divsChild>
            <w:div w:id="562759523">
              <w:marLeft w:val="0"/>
              <w:marRight w:val="0"/>
              <w:marTop w:val="0"/>
              <w:marBottom w:val="0"/>
              <w:divBdr>
                <w:top w:val="none" w:sz="0" w:space="0" w:color="auto"/>
                <w:left w:val="none" w:sz="0" w:space="0" w:color="auto"/>
                <w:bottom w:val="none" w:sz="0" w:space="0" w:color="auto"/>
                <w:right w:val="none" w:sz="0" w:space="0" w:color="auto"/>
              </w:divBdr>
              <w:divsChild>
                <w:div w:id="1087462330">
                  <w:marLeft w:val="0"/>
                  <w:marRight w:val="0"/>
                  <w:marTop w:val="0"/>
                  <w:marBottom w:val="0"/>
                  <w:divBdr>
                    <w:top w:val="none" w:sz="0" w:space="0" w:color="auto"/>
                    <w:left w:val="none" w:sz="0" w:space="0" w:color="auto"/>
                    <w:bottom w:val="none" w:sz="0" w:space="0" w:color="auto"/>
                    <w:right w:val="none" w:sz="0" w:space="0" w:color="auto"/>
                  </w:divBdr>
                  <w:divsChild>
                    <w:div w:id="1867518318">
                      <w:marLeft w:val="0"/>
                      <w:marRight w:val="0"/>
                      <w:marTop w:val="0"/>
                      <w:marBottom w:val="0"/>
                      <w:divBdr>
                        <w:top w:val="none" w:sz="0" w:space="0" w:color="auto"/>
                        <w:left w:val="none" w:sz="0" w:space="0" w:color="auto"/>
                        <w:bottom w:val="none" w:sz="0" w:space="0" w:color="auto"/>
                        <w:right w:val="none" w:sz="0" w:space="0" w:color="auto"/>
                      </w:divBdr>
                      <w:divsChild>
                        <w:div w:id="459611634">
                          <w:marLeft w:val="0"/>
                          <w:marRight w:val="0"/>
                          <w:marTop w:val="0"/>
                          <w:marBottom w:val="0"/>
                          <w:divBdr>
                            <w:top w:val="none" w:sz="0" w:space="0" w:color="auto"/>
                            <w:left w:val="none" w:sz="0" w:space="0" w:color="auto"/>
                            <w:bottom w:val="none" w:sz="0" w:space="0" w:color="auto"/>
                            <w:right w:val="none" w:sz="0" w:space="0" w:color="auto"/>
                          </w:divBdr>
                          <w:divsChild>
                            <w:div w:id="1620062015">
                              <w:marLeft w:val="0"/>
                              <w:marRight w:val="0"/>
                              <w:marTop w:val="0"/>
                              <w:marBottom w:val="0"/>
                              <w:divBdr>
                                <w:top w:val="none" w:sz="0" w:space="0" w:color="auto"/>
                                <w:left w:val="none" w:sz="0" w:space="0" w:color="auto"/>
                                <w:bottom w:val="none" w:sz="0" w:space="0" w:color="auto"/>
                                <w:right w:val="none" w:sz="0" w:space="0" w:color="auto"/>
                              </w:divBdr>
                              <w:divsChild>
                                <w:div w:id="1262688757">
                                  <w:marLeft w:val="0"/>
                                  <w:marRight w:val="0"/>
                                  <w:marTop w:val="0"/>
                                  <w:marBottom w:val="0"/>
                                  <w:divBdr>
                                    <w:top w:val="none" w:sz="0" w:space="0" w:color="auto"/>
                                    <w:left w:val="none" w:sz="0" w:space="0" w:color="auto"/>
                                    <w:bottom w:val="none" w:sz="0" w:space="0" w:color="auto"/>
                                    <w:right w:val="none" w:sz="0" w:space="0" w:color="auto"/>
                                  </w:divBdr>
                                  <w:divsChild>
                                    <w:div w:id="248851571">
                                      <w:marLeft w:val="0"/>
                                      <w:marRight w:val="0"/>
                                      <w:marTop w:val="0"/>
                                      <w:marBottom w:val="0"/>
                                      <w:divBdr>
                                        <w:top w:val="none" w:sz="0" w:space="0" w:color="auto"/>
                                        <w:left w:val="none" w:sz="0" w:space="0" w:color="auto"/>
                                        <w:bottom w:val="none" w:sz="0" w:space="0" w:color="auto"/>
                                        <w:right w:val="none" w:sz="0" w:space="0" w:color="auto"/>
                                      </w:divBdr>
                                      <w:divsChild>
                                        <w:div w:id="843083334">
                                          <w:marLeft w:val="0"/>
                                          <w:marRight w:val="0"/>
                                          <w:marTop w:val="0"/>
                                          <w:marBottom w:val="0"/>
                                          <w:divBdr>
                                            <w:top w:val="none" w:sz="0" w:space="0" w:color="auto"/>
                                            <w:left w:val="none" w:sz="0" w:space="0" w:color="auto"/>
                                            <w:bottom w:val="none" w:sz="0" w:space="0" w:color="auto"/>
                                            <w:right w:val="none" w:sz="0" w:space="0" w:color="auto"/>
                                          </w:divBdr>
                                          <w:divsChild>
                                            <w:div w:id="1970279316">
                                              <w:marLeft w:val="0"/>
                                              <w:marRight w:val="0"/>
                                              <w:marTop w:val="0"/>
                                              <w:marBottom w:val="0"/>
                                              <w:divBdr>
                                                <w:top w:val="none" w:sz="0" w:space="0" w:color="auto"/>
                                                <w:left w:val="none" w:sz="0" w:space="0" w:color="auto"/>
                                                <w:bottom w:val="none" w:sz="0" w:space="0" w:color="auto"/>
                                                <w:right w:val="none" w:sz="0" w:space="0" w:color="auto"/>
                                              </w:divBdr>
                                              <w:divsChild>
                                                <w:div w:id="1104879763">
                                                  <w:marLeft w:val="0"/>
                                                  <w:marRight w:val="0"/>
                                                  <w:marTop w:val="0"/>
                                                  <w:marBottom w:val="0"/>
                                                  <w:divBdr>
                                                    <w:top w:val="none" w:sz="0" w:space="0" w:color="auto"/>
                                                    <w:left w:val="none" w:sz="0" w:space="0" w:color="auto"/>
                                                    <w:bottom w:val="none" w:sz="0" w:space="0" w:color="auto"/>
                                                    <w:right w:val="none" w:sz="0" w:space="0" w:color="auto"/>
                                                  </w:divBdr>
                                                  <w:divsChild>
                                                    <w:div w:id="1424371847">
                                                      <w:marLeft w:val="0"/>
                                                      <w:marRight w:val="0"/>
                                                      <w:marTop w:val="0"/>
                                                      <w:marBottom w:val="0"/>
                                                      <w:divBdr>
                                                        <w:top w:val="none" w:sz="0" w:space="0" w:color="auto"/>
                                                        <w:left w:val="none" w:sz="0" w:space="0" w:color="auto"/>
                                                        <w:bottom w:val="none" w:sz="0" w:space="0" w:color="auto"/>
                                                        <w:right w:val="none" w:sz="0" w:space="0" w:color="auto"/>
                                                      </w:divBdr>
                                                      <w:divsChild>
                                                        <w:div w:id="1098217382">
                                                          <w:marLeft w:val="0"/>
                                                          <w:marRight w:val="0"/>
                                                          <w:marTop w:val="0"/>
                                                          <w:marBottom w:val="0"/>
                                                          <w:divBdr>
                                                            <w:top w:val="none" w:sz="0" w:space="0" w:color="auto"/>
                                                            <w:left w:val="none" w:sz="0" w:space="0" w:color="auto"/>
                                                            <w:bottom w:val="none" w:sz="0" w:space="0" w:color="auto"/>
                                                            <w:right w:val="none" w:sz="0" w:space="0" w:color="auto"/>
                                                          </w:divBdr>
                                                          <w:divsChild>
                                                            <w:div w:id="121885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483921">
                                                  <w:marLeft w:val="0"/>
                                                  <w:marRight w:val="0"/>
                                                  <w:marTop w:val="0"/>
                                                  <w:marBottom w:val="0"/>
                                                  <w:divBdr>
                                                    <w:top w:val="none" w:sz="0" w:space="0" w:color="auto"/>
                                                    <w:left w:val="none" w:sz="0" w:space="0" w:color="auto"/>
                                                    <w:bottom w:val="none" w:sz="0" w:space="0" w:color="auto"/>
                                                    <w:right w:val="none" w:sz="0" w:space="0" w:color="auto"/>
                                                  </w:divBdr>
                                                  <w:divsChild>
                                                    <w:div w:id="578952454">
                                                      <w:marLeft w:val="0"/>
                                                      <w:marRight w:val="0"/>
                                                      <w:marTop w:val="0"/>
                                                      <w:marBottom w:val="0"/>
                                                      <w:divBdr>
                                                        <w:top w:val="none" w:sz="0" w:space="0" w:color="auto"/>
                                                        <w:left w:val="none" w:sz="0" w:space="0" w:color="auto"/>
                                                        <w:bottom w:val="none" w:sz="0" w:space="0" w:color="auto"/>
                                                        <w:right w:val="none" w:sz="0" w:space="0" w:color="auto"/>
                                                      </w:divBdr>
                                                      <w:divsChild>
                                                        <w:div w:id="1733886987">
                                                          <w:marLeft w:val="0"/>
                                                          <w:marRight w:val="0"/>
                                                          <w:marTop w:val="0"/>
                                                          <w:marBottom w:val="0"/>
                                                          <w:divBdr>
                                                            <w:top w:val="none" w:sz="0" w:space="0" w:color="auto"/>
                                                            <w:left w:val="none" w:sz="0" w:space="0" w:color="auto"/>
                                                            <w:bottom w:val="none" w:sz="0" w:space="0" w:color="auto"/>
                                                            <w:right w:val="none" w:sz="0" w:space="0" w:color="auto"/>
                                                          </w:divBdr>
                                                          <w:divsChild>
                                                            <w:div w:id="7349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4951864">
          <w:marLeft w:val="0"/>
          <w:marRight w:val="0"/>
          <w:marTop w:val="0"/>
          <w:marBottom w:val="0"/>
          <w:divBdr>
            <w:top w:val="none" w:sz="0" w:space="0" w:color="auto"/>
            <w:left w:val="none" w:sz="0" w:space="0" w:color="auto"/>
            <w:bottom w:val="none" w:sz="0" w:space="0" w:color="auto"/>
            <w:right w:val="none" w:sz="0" w:space="0" w:color="auto"/>
          </w:divBdr>
          <w:divsChild>
            <w:div w:id="1924415900">
              <w:marLeft w:val="0"/>
              <w:marRight w:val="0"/>
              <w:marTop w:val="0"/>
              <w:marBottom w:val="0"/>
              <w:divBdr>
                <w:top w:val="none" w:sz="0" w:space="0" w:color="auto"/>
                <w:left w:val="none" w:sz="0" w:space="0" w:color="auto"/>
                <w:bottom w:val="none" w:sz="0" w:space="0" w:color="auto"/>
                <w:right w:val="none" w:sz="0" w:space="0" w:color="auto"/>
              </w:divBdr>
              <w:divsChild>
                <w:div w:id="1980526376">
                  <w:marLeft w:val="0"/>
                  <w:marRight w:val="0"/>
                  <w:marTop w:val="0"/>
                  <w:marBottom w:val="0"/>
                  <w:divBdr>
                    <w:top w:val="none" w:sz="0" w:space="0" w:color="auto"/>
                    <w:left w:val="none" w:sz="0" w:space="0" w:color="auto"/>
                    <w:bottom w:val="none" w:sz="0" w:space="0" w:color="auto"/>
                    <w:right w:val="none" w:sz="0" w:space="0" w:color="auto"/>
                  </w:divBdr>
                </w:div>
              </w:divsChild>
            </w:div>
            <w:div w:id="38680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568405">
      <w:bodyDiv w:val="1"/>
      <w:marLeft w:val="0"/>
      <w:marRight w:val="0"/>
      <w:marTop w:val="0"/>
      <w:marBottom w:val="0"/>
      <w:divBdr>
        <w:top w:val="none" w:sz="0" w:space="0" w:color="auto"/>
        <w:left w:val="none" w:sz="0" w:space="0" w:color="auto"/>
        <w:bottom w:val="none" w:sz="0" w:space="0" w:color="auto"/>
        <w:right w:val="none" w:sz="0" w:space="0" w:color="auto"/>
      </w:divBdr>
      <w:divsChild>
        <w:div w:id="1368066865">
          <w:marLeft w:val="0"/>
          <w:marRight w:val="0"/>
          <w:marTop w:val="0"/>
          <w:marBottom w:val="0"/>
          <w:divBdr>
            <w:top w:val="none" w:sz="0" w:space="0" w:color="auto"/>
            <w:left w:val="none" w:sz="0" w:space="0" w:color="auto"/>
            <w:bottom w:val="none" w:sz="0" w:space="0" w:color="auto"/>
            <w:right w:val="none" w:sz="0" w:space="0" w:color="auto"/>
          </w:divBdr>
          <w:divsChild>
            <w:div w:id="594940367">
              <w:marLeft w:val="0"/>
              <w:marRight w:val="0"/>
              <w:marTop w:val="0"/>
              <w:marBottom w:val="0"/>
              <w:divBdr>
                <w:top w:val="none" w:sz="0" w:space="0" w:color="auto"/>
                <w:left w:val="none" w:sz="0" w:space="0" w:color="auto"/>
                <w:bottom w:val="none" w:sz="0" w:space="0" w:color="auto"/>
                <w:right w:val="none" w:sz="0" w:space="0" w:color="auto"/>
              </w:divBdr>
              <w:divsChild>
                <w:div w:id="251622806">
                  <w:marLeft w:val="0"/>
                  <w:marRight w:val="0"/>
                  <w:marTop w:val="0"/>
                  <w:marBottom w:val="0"/>
                  <w:divBdr>
                    <w:top w:val="none" w:sz="0" w:space="0" w:color="auto"/>
                    <w:left w:val="none" w:sz="0" w:space="0" w:color="auto"/>
                    <w:bottom w:val="none" w:sz="0" w:space="0" w:color="auto"/>
                    <w:right w:val="none" w:sz="0" w:space="0" w:color="auto"/>
                  </w:divBdr>
                  <w:divsChild>
                    <w:div w:id="81267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815503">
      <w:bodyDiv w:val="1"/>
      <w:marLeft w:val="0"/>
      <w:marRight w:val="0"/>
      <w:marTop w:val="0"/>
      <w:marBottom w:val="0"/>
      <w:divBdr>
        <w:top w:val="none" w:sz="0" w:space="0" w:color="auto"/>
        <w:left w:val="none" w:sz="0" w:space="0" w:color="auto"/>
        <w:bottom w:val="none" w:sz="0" w:space="0" w:color="auto"/>
        <w:right w:val="none" w:sz="0" w:space="0" w:color="auto"/>
      </w:divBdr>
      <w:divsChild>
        <w:div w:id="347373382">
          <w:marLeft w:val="0"/>
          <w:marRight w:val="0"/>
          <w:marTop w:val="0"/>
          <w:marBottom w:val="0"/>
          <w:divBdr>
            <w:top w:val="none" w:sz="0" w:space="0" w:color="auto"/>
            <w:left w:val="none" w:sz="0" w:space="0" w:color="auto"/>
            <w:bottom w:val="none" w:sz="0" w:space="0" w:color="auto"/>
            <w:right w:val="none" w:sz="0" w:space="0" w:color="auto"/>
          </w:divBdr>
          <w:divsChild>
            <w:div w:id="524757549">
              <w:marLeft w:val="0"/>
              <w:marRight w:val="0"/>
              <w:marTop w:val="0"/>
              <w:marBottom w:val="0"/>
              <w:divBdr>
                <w:top w:val="none" w:sz="0" w:space="0" w:color="auto"/>
                <w:left w:val="none" w:sz="0" w:space="0" w:color="auto"/>
                <w:bottom w:val="none" w:sz="0" w:space="0" w:color="auto"/>
                <w:right w:val="none" w:sz="0" w:space="0" w:color="auto"/>
              </w:divBdr>
              <w:divsChild>
                <w:div w:id="1530799751">
                  <w:marLeft w:val="0"/>
                  <w:marRight w:val="0"/>
                  <w:marTop w:val="0"/>
                  <w:marBottom w:val="0"/>
                  <w:divBdr>
                    <w:top w:val="none" w:sz="0" w:space="0" w:color="auto"/>
                    <w:left w:val="none" w:sz="0" w:space="0" w:color="auto"/>
                    <w:bottom w:val="none" w:sz="0" w:space="0" w:color="auto"/>
                    <w:right w:val="none" w:sz="0" w:space="0" w:color="auto"/>
                  </w:divBdr>
                  <w:divsChild>
                    <w:div w:id="74044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256231">
      <w:bodyDiv w:val="1"/>
      <w:marLeft w:val="0"/>
      <w:marRight w:val="0"/>
      <w:marTop w:val="0"/>
      <w:marBottom w:val="0"/>
      <w:divBdr>
        <w:top w:val="none" w:sz="0" w:space="0" w:color="auto"/>
        <w:left w:val="none" w:sz="0" w:space="0" w:color="auto"/>
        <w:bottom w:val="none" w:sz="0" w:space="0" w:color="auto"/>
        <w:right w:val="none" w:sz="0" w:space="0" w:color="auto"/>
      </w:divBdr>
      <w:divsChild>
        <w:div w:id="1349596027">
          <w:marLeft w:val="0"/>
          <w:marRight w:val="0"/>
          <w:marTop w:val="0"/>
          <w:marBottom w:val="0"/>
          <w:divBdr>
            <w:top w:val="none" w:sz="0" w:space="0" w:color="auto"/>
            <w:left w:val="none" w:sz="0" w:space="0" w:color="auto"/>
            <w:bottom w:val="none" w:sz="0" w:space="0" w:color="auto"/>
            <w:right w:val="none" w:sz="0" w:space="0" w:color="auto"/>
          </w:divBdr>
          <w:divsChild>
            <w:div w:id="1014383312">
              <w:marLeft w:val="0"/>
              <w:marRight w:val="0"/>
              <w:marTop w:val="0"/>
              <w:marBottom w:val="0"/>
              <w:divBdr>
                <w:top w:val="none" w:sz="0" w:space="0" w:color="auto"/>
                <w:left w:val="none" w:sz="0" w:space="0" w:color="auto"/>
                <w:bottom w:val="none" w:sz="0" w:space="0" w:color="auto"/>
                <w:right w:val="none" w:sz="0" w:space="0" w:color="auto"/>
              </w:divBdr>
              <w:divsChild>
                <w:div w:id="939025853">
                  <w:marLeft w:val="0"/>
                  <w:marRight w:val="0"/>
                  <w:marTop w:val="0"/>
                  <w:marBottom w:val="0"/>
                  <w:divBdr>
                    <w:top w:val="none" w:sz="0" w:space="0" w:color="auto"/>
                    <w:left w:val="none" w:sz="0" w:space="0" w:color="auto"/>
                    <w:bottom w:val="none" w:sz="0" w:space="0" w:color="auto"/>
                    <w:right w:val="none" w:sz="0" w:space="0" w:color="auto"/>
                  </w:divBdr>
                  <w:divsChild>
                    <w:div w:id="16293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249473">
          <w:marLeft w:val="0"/>
          <w:marRight w:val="0"/>
          <w:marTop w:val="0"/>
          <w:marBottom w:val="0"/>
          <w:divBdr>
            <w:top w:val="none" w:sz="0" w:space="0" w:color="auto"/>
            <w:left w:val="none" w:sz="0" w:space="0" w:color="auto"/>
            <w:bottom w:val="none" w:sz="0" w:space="0" w:color="auto"/>
            <w:right w:val="none" w:sz="0" w:space="0" w:color="auto"/>
          </w:divBdr>
          <w:divsChild>
            <w:div w:id="517085004">
              <w:marLeft w:val="0"/>
              <w:marRight w:val="0"/>
              <w:marTop w:val="0"/>
              <w:marBottom w:val="0"/>
              <w:divBdr>
                <w:top w:val="none" w:sz="0" w:space="0" w:color="auto"/>
                <w:left w:val="none" w:sz="0" w:space="0" w:color="auto"/>
                <w:bottom w:val="none" w:sz="0" w:space="0" w:color="auto"/>
                <w:right w:val="none" w:sz="0" w:space="0" w:color="auto"/>
              </w:divBdr>
              <w:divsChild>
                <w:div w:id="1981184002">
                  <w:marLeft w:val="0"/>
                  <w:marRight w:val="0"/>
                  <w:marTop w:val="0"/>
                  <w:marBottom w:val="0"/>
                  <w:divBdr>
                    <w:top w:val="none" w:sz="0" w:space="0" w:color="auto"/>
                    <w:left w:val="none" w:sz="0" w:space="0" w:color="auto"/>
                    <w:bottom w:val="none" w:sz="0" w:space="0" w:color="auto"/>
                    <w:right w:val="none" w:sz="0" w:space="0" w:color="auto"/>
                  </w:divBdr>
                  <w:divsChild>
                    <w:div w:id="209874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178018">
      <w:bodyDiv w:val="1"/>
      <w:marLeft w:val="0"/>
      <w:marRight w:val="0"/>
      <w:marTop w:val="0"/>
      <w:marBottom w:val="0"/>
      <w:divBdr>
        <w:top w:val="none" w:sz="0" w:space="0" w:color="auto"/>
        <w:left w:val="none" w:sz="0" w:space="0" w:color="auto"/>
        <w:bottom w:val="none" w:sz="0" w:space="0" w:color="auto"/>
        <w:right w:val="none" w:sz="0" w:space="0" w:color="auto"/>
      </w:divBdr>
      <w:divsChild>
        <w:div w:id="633758334">
          <w:marLeft w:val="0"/>
          <w:marRight w:val="0"/>
          <w:marTop w:val="0"/>
          <w:marBottom w:val="0"/>
          <w:divBdr>
            <w:top w:val="none" w:sz="0" w:space="0" w:color="auto"/>
            <w:left w:val="none" w:sz="0" w:space="0" w:color="auto"/>
            <w:bottom w:val="none" w:sz="0" w:space="0" w:color="auto"/>
            <w:right w:val="none" w:sz="0" w:space="0" w:color="auto"/>
          </w:divBdr>
          <w:divsChild>
            <w:div w:id="621956876">
              <w:marLeft w:val="0"/>
              <w:marRight w:val="0"/>
              <w:marTop w:val="0"/>
              <w:marBottom w:val="0"/>
              <w:divBdr>
                <w:top w:val="none" w:sz="0" w:space="0" w:color="auto"/>
                <w:left w:val="none" w:sz="0" w:space="0" w:color="auto"/>
                <w:bottom w:val="none" w:sz="0" w:space="0" w:color="auto"/>
                <w:right w:val="none" w:sz="0" w:space="0" w:color="auto"/>
              </w:divBdr>
              <w:divsChild>
                <w:div w:id="948119055">
                  <w:marLeft w:val="0"/>
                  <w:marRight w:val="0"/>
                  <w:marTop w:val="0"/>
                  <w:marBottom w:val="0"/>
                  <w:divBdr>
                    <w:top w:val="none" w:sz="0" w:space="0" w:color="auto"/>
                    <w:left w:val="none" w:sz="0" w:space="0" w:color="auto"/>
                    <w:bottom w:val="none" w:sz="0" w:space="0" w:color="auto"/>
                    <w:right w:val="none" w:sz="0" w:space="0" w:color="auto"/>
                  </w:divBdr>
                  <w:divsChild>
                    <w:div w:id="2119832308">
                      <w:marLeft w:val="0"/>
                      <w:marRight w:val="0"/>
                      <w:marTop w:val="0"/>
                      <w:marBottom w:val="0"/>
                      <w:divBdr>
                        <w:top w:val="none" w:sz="0" w:space="0" w:color="auto"/>
                        <w:left w:val="none" w:sz="0" w:space="0" w:color="auto"/>
                        <w:bottom w:val="none" w:sz="0" w:space="0" w:color="auto"/>
                        <w:right w:val="none" w:sz="0" w:space="0" w:color="auto"/>
                      </w:divBdr>
                      <w:divsChild>
                        <w:div w:id="1081294148">
                          <w:marLeft w:val="0"/>
                          <w:marRight w:val="0"/>
                          <w:marTop w:val="0"/>
                          <w:marBottom w:val="0"/>
                          <w:divBdr>
                            <w:top w:val="none" w:sz="0" w:space="0" w:color="auto"/>
                            <w:left w:val="none" w:sz="0" w:space="0" w:color="auto"/>
                            <w:bottom w:val="none" w:sz="0" w:space="0" w:color="auto"/>
                            <w:right w:val="none" w:sz="0" w:space="0" w:color="auto"/>
                          </w:divBdr>
                          <w:divsChild>
                            <w:div w:id="667830369">
                              <w:marLeft w:val="0"/>
                              <w:marRight w:val="0"/>
                              <w:marTop w:val="0"/>
                              <w:marBottom w:val="0"/>
                              <w:divBdr>
                                <w:top w:val="none" w:sz="0" w:space="0" w:color="auto"/>
                                <w:left w:val="none" w:sz="0" w:space="0" w:color="auto"/>
                                <w:bottom w:val="none" w:sz="0" w:space="0" w:color="auto"/>
                                <w:right w:val="none" w:sz="0" w:space="0" w:color="auto"/>
                              </w:divBdr>
                              <w:divsChild>
                                <w:div w:id="1309632193">
                                  <w:marLeft w:val="0"/>
                                  <w:marRight w:val="0"/>
                                  <w:marTop w:val="0"/>
                                  <w:marBottom w:val="0"/>
                                  <w:divBdr>
                                    <w:top w:val="none" w:sz="0" w:space="0" w:color="auto"/>
                                    <w:left w:val="none" w:sz="0" w:space="0" w:color="auto"/>
                                    <w:bottom w:val="none" w:sz="0" w:space="0" w:color="auto"/>
                                    <w:right w:val="none" w:sz="0" w:space="0" w:color="auto"/>
                                  </w:divBdr>
                                  <w:divsChild>
                                    <w:div w:id="134688893">
                                      <w:marLeft w:val="0"/>
                                      <w:marRight w:val="0"/>
                                      <w:marTop w:val="0"/>
                                      <w:marBottom w:val="0"/>
                                      <w:divBdr>
                                        <w:top w:val="none" w:sz="0" w:space="0" w:color="auto"/>
                                        <w:left w:val="none" w:sz="0" w:space="0" w:color="auto"/>
                                        <w:bottom w:val="none" w:sz="0" w:space="0" w:color="auto"/>
                                        <w:right w:val="none" w:sz="0" w:space="0" w:color="auto"/>
                                      </w:divBdr>
                                      <w:divsChild>
                                        <w:div w:id="627471532">
                                          <w:marLeft w:val="0"/>
                                          <w:marRight w:val="0"/>
                                          <w:marTop w:val="0"/>
                                          <w:marBottom w:val="0"/>
                                          <w:divBdr>
                                            <w:top w:val="none" w:sz="0" w:space="0" w:color="auto"/>
                                            <w:left w:val="none" w:sz="0" w:space="0" w:color="auto"/>
                                            <w:bottom w:val="none" w:sz="0" w:space="0" w:color="auto"/>
                                            <w:right w:val="none" w:sz="0" w:space="0" w:color="auto"/>
                                          </w:divBdr>
                                          <w:divsChild>
                                            <w:div w:id="2124302349">
                                              <w:marLeft w:val="0"/>
                                              <w:marRight w:val="0"/>
                                              <w:marTop w:val="0"/>
                                              <w:marBottom w:val="0"/>
                                              <w:divBdr>
                                                <w:top w:val="none" w:sz="0" w:space="0" w:color="auto"/>
                                                <w:left w:val="none" w:sz="0" w:space="0" w:color="auto"/>
                                                <w:bottom w:val="none" w:sz="0" w:space="0" w:color="auto"/>
                                                <w:right w:val="none" w:sz="0" w:space="0" w:color="auto"/>
                                              </w:divBdr>
                                              <w:divsChild>
                                                <w:div w:id="415175809">
                                                  <w:marLeft w:val="0"/>
                                                  <w:marRight w:val="0"/>
                                                  <w:marTop w:val="0"/>
                                                  <w:marBottom w:val="0"/>
                                                  <w:divBdr>
                                                    <w:top w:val="none" w:sz="0" w:space="0" w:color="auto"/>
                                                    <w:left w:val="none" w:sz="0" w:space="0" w:color="auto"/>
                                                    <w:bottom w:val="none" w:sz="0" w:space="0" w:color="auto"/>
                                                    <w:right w:val="none" w:sz="0" w:space="0" w:color="auto"/>
                                                  </w:divBdr>
                                                  <w:divsChild>
                                                    <w:div w:id="266696533">
                                                      <w:marLeft w:val="0"/>
                                                      <w:marRight w:val="0"/>
                                                      <w:marTop w:val="0"/>
                                                      <w:marBottom w:val="0"/>
                                                      <w:divBdr>
                                                        <w:top w:val="none" w:sz="0" w:space="0" w:color="auto"/>
                                                        <w:left w:val="none" w:sz="0" w:space="0" w:color="auto"/>
                                                        <w:bottom w:val="none" w:sz="0" w:space="0" w:color="auto"/>
                                                        <w:right w:val="none" w:sz="0" w:space="0" w:color="auto"/>
                                                      </w:divBdr>
                                                      <w:divsChild>
                                                        <w:div w:id="1632245141">
                                                          <w:marLeft w:val="0"/>
                                                          <w:marRight w:val="0"/>
                                                          <w:marTop w:val="0"/>
                                                          <w:marBottom w:val="0"/>
                                                          <w:divBdr>
                                                            <w:top w:val="none" w:sz="0" w:space="0" w:color="auto"/>
                                                            <w:left w:val="none" w:sz="0" w:space="0" w:color="auto"/>
                                                            <w:bottom w:val="none" w:sz="0" w:space="0" w:color="auto"/>
                                                            <w:right w:val="none" w:sz="0" w:space="0" w:color="auto"/>
                                                          </w:divBdr>
                                                          <w:divsChild>
                                                            <w:div w:id="185895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190543">
                                                  <w:marLeft w:val="0"/>
                                                  <w:marRight w:val="0"/>
                                                  <w:marTop w:val="0"/>
                                                  <w:marBottom w:val="0"/>
                                                  <w:divBdr>
                                                    <w:top w:val="none" w:sz="0" w:space="0" w:color="auto"/>
                                                    <w:left w:val="none" w:sz="0" w:space="0" w:color="auto"/>
                                                    <w:bottom w:val="none" w:sz="0" w:space="0" w:color="auto"/>
                                                    <w:right w:val="none" w:sz="0" w:space="0" w:color="auto"/>
                                                  </w:divBdr>
                                                  <w:divsChild>
                                                    <w:div w:id="1340277899">
                                                      <w:marLeft w:val="0"/>
                                                      <w:marRight w:val="0"/>
                                                      <w:marTop w:val="0"/>
                                                      <w:marBottom w:val="0"/>
                                                      <w:divBdr>
                                                        <w:top w:val="none" w:sz="0" w:space="0" w:color="auto"/>
                                                        <w:left w:val="none" w:sz="0" w:space="0" w:color="auto"/>
                                                        <w:bottom w:val="none" w:sz="0" w:space="0" w:color="auto"/>
                                                        <w:right w:val="none" w:sz="0" w:space="0" w:color="auto"/>
                                                      </w:divBdr>
                                                      <w:divsChild>
                                                        <w:div w:id="1503203818">
                                                          <w:marLeft w:val="0"/>
                                                          <w:marRight w:val="0"/>
                                                          <w:marTop w:val="0"/>
                                                          <w:marBottom w:val="0"/>
                                                          <w:divBdr>
                                                            <w:top w:val="none" w:sz="0" w:space="0" w:color="auto"/>
                                                            <w:left w:val="none" w:sz="0" w:space="0" w:color="auto"/>
                                                            <w:bottom w:val="none" w:sz="0" w:space="0" w:color="auto"/>
                                                            <w:right w:val="none" w:sz="0" w:space="0" w:color="auto"/>
                                                          </w:divBdr>
                                                          <w:divsChild>
                                                            <w:div w:id="5158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5038248">
          <w:marLeft w:val="0"/>
          <w:marRight w:val="0"/>
          <w:marTop w:val="0"/>
          <w:marBottom w:val="0"/>
          <w:divBdr>
            <w:top w:val="none" w:sz="0" w:space="0" w:color="auto"/>
            <w:left w:val="none" w:sz="0" w:space="0" w:color="auto"/>
            <w:bottom w:val="none" w:sz="0" w:space="0" w:color="auto"/>
            <w:right w:val="none" w:sz="0" w:space="0" w:color="auto"/>
          </w:divBdr>
          <w:divsChild>
            <w:div w:id="422721746">
              <w:marLeft w:val="0"/>
              <w:marRight w:val="0"/>
              <w:marTop w:val="0"/>
              <w:marBottom w:val="0"/>
              <w:divBdr>
                <w:top w:val="none" w:sz="0" w:space="0" w:color="auto"/>
                <w:left w:val="none" w:sz="0" w:space="0" w:color="auto"/>
                <w:bottom w:val="none" w:sz="0" w:space="0" w:color="auto"/>
                <w:right w:val="none" w:sz="0" w:space="0" w:color="auto"/>
              </w:divBdr>
              <w:divsChild>
                <w:div w:id="7238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doi.org/10.4236/psych.2022.135051" TargetMode="External"/><Relationship Id="rId3" Type="http://schemas.openxmlformats.org/officeDocument/2006/relationships/customXml" Target="../customXml/item3.xml"/><Relationship Id="rId21" Type="http://schemas.openxmlformats.org/officeDocument/2006/relationships/hyperlink" Target="https://dspace.mit.edu/bitstream/handle/1721.1/128613/41291_2019_79_ReferencePDF.pdf?sequence=1&amp;isAllowed=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researchgate.net/profile/Jonas-Enriquez/publication/372951856_Employee's_Preference_Toward_Leadership_Style_of_Selected_Companies_in_the_Kingdom_of_Bahrain/links/64d0a25291fb036ba6d40b10/Employees-Preference-Toward-Leadership-Style-of-Selected-Companies-in-the-Kingdom-of-Bahrain.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proquest.com/openview/140473092450c07ae00639982c6ab243/1?pq-origsite=gscholar&amp;cbl=1875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ercureaace2013.wordpress.com/"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andfonline.com/doi/full/10.1080/23311975.2020.176732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14" ma:contentTypeDescription="Create a new document." ma:contentTypeScope="" ma:versionID="fb689cfcf227d8b2fb662ba197032c8a">
  <xsd:schema xmlns:xsd="http://www.w3.org/2001/XMLSchema" xmlns:xs="http://www.w3.org/2001/XMLSchema" xmlns:p="http://schemas.microsoft.com/office/2006/metadata/properties" xmlns:ns3="ac030f0c-32f4-4761-8968-de7f208a415f" xmlns:ns4="8ecffad1-7cd6-4418-bee0-2d8591d139cb" targetNamespace="http://schemas.microsoft.com/office/2006/metadata/properties" ma:root="true" ma:fieldsID="ecf0cb54a958a303308328abbee36ab5" ns3:_="" ns4:_="">
    <xsd:import namespace="ac030f0c-32f4-4761-8968-de7f208a415f"/>
    <xsd:import namespace="8ecffad1-7cd6-4418-bee0-2d8591d139c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element ref="ns4:MediaServiceDateTaken"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ecffad1-7cd6-4418-bee0-2d8591d139c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8FB94-C3DF-4AA3-A6A4-4BD921EDBE1D}">
  <ds:schemaRefs>
    <ds:schemaRef ds:uri="http://schemas.microsoft.com/sharepoint/v3/contenttype/forms"/>
  </ds:schemaRefs>
</ds:datastoreItem>
</file>

<file path=customXml/itemProps2.xml><?xml version="1.0" encoding="utf-8"?>
<ds:datastoreItem xmlns:ds="http://schemas.openxmlformats.org/officeDocument/2006/customXml" ds:itemID="{808281CB-EEB0-4EC8-9E15-4290CDB5C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030f0c-32f4-4761-8968-de7f208a415f"/>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20610-6CB6-4EDA-ADFD-73FCA713FCFF}">
  <ds:schemaRefs>
    <ds:schemaRef ds:uri="http://schemas.microsoft.com/office/2006/metadata/properties"/>
    <ds:schemaRef ds:uri="http://schemas.microsoft.com/office/infopath/2007/PartnerControls"/>
    <ds:schemaRef ds:uri="8ecffad1-7cd6-4418-bee0-2d8591d139cb"/>
  </ds:schemaRefs>
</ds:datastoreItem>
</file>

<file path=customXml/itemProps4.xml><?xml version="1.0" encoding="utf-8"?>
<ds:datastoreItem xmlns:ds="http://schemas.openxmlformats.org/officeDocument/2006/customXml" ds:itemID="{A38DC032-6AA0-47E5-B8FC-EE61D88C1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16</Pages>
  <Words>4102</Words>
  <Characters>25541</Characters>
  <Application>Microsoft Office Word</Application>
  <DocSecurity>0</DocSecurity>
  <Lines>435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Aneliya Kirkova-Georgieva (2125657)</cp:lastModifiedBy>
  <cp:revision>63</cp:revision>
  <dcterms:created xsi:type="dcterms:W3CDTF">2024-07-08T15:38:00Z</dcterms:created>
  <dcterms:modified xsi:type="dcterms:W3CDTF">2024-07-14T19:35:00Z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6a2e18ee-4d24-4b1d-a7ba-c30bac634f8a</vt:lpwstr>
  </property>
  <property fmtid="{D5CDD505-2E9C-101B-9397-08002B2CF9AE}" pid="3" name="ContentTypeId">
    <vt:lpwstr>0x01010046B040A4C94EAC46BE1B9499E5F0E36C</vt:lpwstr>
  </property>
</Properties>
</file>