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22417561"/>
        <w:docPartObj>
          <w:docPartGallery w:val="Cover Pages"/>
          <w:docPartUnique/>
        </w:docPartObj>
      </w:sdtPr>
      <w:sdtEndPr>
        <w:rPr>
          <w:rFonts w:ascii="Arial" w:hAnsi="Arial" w:cs="Arial"/>
        </w:rPr>
      </w:sdtEndPr>
      <w:sdtContent>
        <w:p w14:paraId="11ED1AF9" w14:textId="15378D99" w:rsidR="000A40AE" w:rsidRDefault="000A40AE">
          <w:r>
            <w:rPr>
              <w:noProof/>
            </w:rPr>
            <mc:AlternateContent>
              <mc:Choice Requires="wpg">
                <w:drawing>
                  <wp:anchor distT="0" distB="0" distL="114300" distR="114300" simplePos="0" relativeHeight="251662336" behindDoc="0" locked="0" layoutInCell="1" allowOverlap="1" wp14:anchorId="5030715D" wp14:editId="6D79CB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D3265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CBA1520" w14:textId="3A7A24A5" w:rsidR="00215421" w:rsidRDefault="00000000" w:rsidP="00183506">
          <w:pPr>
            <w:rPr>
              <w:rFonts w:ascii="Arial" w:hAnsi="Arial" w:cs="Arial"/>
            </w:rPr>
          </w:pPr>
        </w:p>
      </w:sdtContent>
    </w:sdt>
    <w:p w14:paraId="015D12D6" w14:textId="77777777" w:rsidR="00B366C7" w:rsidRDefault="00B366C7" w:rsidP="00215421">
      <w:pPr>
        <w:jc w:val="center"/>
        <w:rPr>
          <w:rFonts w:ascii="Arial" w:hAnsi="Arial" w:cs="Arial"/>
          <w:bCs/>
        </w:rPr>
      </w:pPr>
    </w:p>
    <w:p w14:paraId="52CF0D3A" w14:textId="77777777" w:rsidR="00B366C7" w:rsidRDefault="00B366C7" w:rsidP="00215421">
      <w:pPr>
        <w:jc w:val="center"/>
        <w:rPr>
          <w:rFonts w:ascii="Arial" w:hAnsi="Arial" w:cs="Arial"/>
          <w:bCs/>
        </w:rPr>
      </w:pPr>
    </w:p>
    <w:p w14:paraId="3978D6B7" w14:textId="77777777" w:rsidR="00215421" w:rsidRDefault="00215421" w:rsidP="00215421">
      <w:pPr>
        <w:jc w:val="center"/>
        <w:rPr>
          <w:rFonts w:ascii="Arial" w:hAnsi="Arial" w:cs="Arial"/>
          <w:bCs/>
        </w:rPr>
      </w:pPr>
    </w:p>
    <w:p w14:paraId="70113115" w14:textId="77777777" w:rsidR="00215421" w:rsidRDefault="00215421" w:rsidP="00215421">
      <w:pPr>
        <w:jc w:val="center"/>
        <w:rPr>
          <w:rFonts w:ascii="Arial" w:hAnsi="Arial" w:cs="Arial"/>
          <w:bCs/>
        </w:rPr>
      </w:pPr>
    </w:p>
    <w:p w14:paraId="12C1AC4D" w14:textId="28D72F19" w:rsidR="00215421" w:rsidRDefault="00183506" w:rsidP="00215421">
      <w:pPr>
        <w:jc w:val="center"/>
        <w:rPr>
          <w:rFonts w:ascii="Arial" w:hAnsi="Arial" w:cs="Arial"/>
          <w:bCs/>
        </w:rPr>
      </w:pPr>
      <w:r>
        <w:rPr>
          <w:noProof/>
        </w:rPr>
        <mc:AlternateContent>
          <mc:Choice Requires="wps">
            <w:drawing>
              <wp:anchor distT="0" distB="0" distL="114300" distR="114300" simplePos="0" relativeHeight="251659264" behindDoc="0" locked="0" layoutInCell="1" allowOverlap="1" wp14:anchorId="33E05D0E" wp14:editId="553D9BA4">
                <wp:simplePos x="0" y="0"/>
                <wp:positionH relativeFrom="page">
                  <wp:posOffset>-809625</wp:posOffset>
                </wp:positionH>
                <wp:positionV relativeFrom="page">
                  <wp:posOffset>3228975</wp:posOffset>
                </wp:positionV>
                <wp:extent cx="859155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859155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69921" w14:textId="42738AE0" w:rsidR="000A40A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A40AE">
                                  <w:rPr>
                                    <w:caps/>
                                    <w:color w:val="156082" w:themeColor="accent1"/>
                                    <w:sz w:val="64"/>
                                    <w:szCs w:val="64"/>
                                  </w:rPr>
                                  <w:t>The importance of effective communication skills as a police officer</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6D49D2" w14:textId="6BF4974E" w:rsidR="000A40AE" w:rsidRPr="000A40AE" w:rsidRDefault="000A40AE">
                                <w:pPr>
                                  <w:jc w:val="right"/>
                                  <w:rPr>
                                    <w:smallCaps/>
                                    <w:sz w:val="36"/>
                                    <w:szCs w:val="36"/>
                                  </w:rPr>
                                </w:pPr>
                                <w:r w:rsidRPr="000A40AE">
                                  <w:rPr>
                                    <w:sz w:val="36"/>
                                    <w:szCs w:val="36"/>
                                  </w:rPr>
                                  <w:t>Professional Policing (BMPL4014)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33E05D0E" id="_x0000_t202" coordsize="21600,21600" o:spt="202" path="m,l,21600r21600,l21600,xe">
                <v:stroke joinstyle="miter"/>
                <v:path gradientshapeok="t" o:connecttype="rect"/>
              </v:shapetype>
              <v:shape id="Text Box 163" o:spid="_x0000_s1026" type="#_x0000_t202" style="position:absolute;left:0;text-align:left;margin-left:-63.75pt;margin-top:254.25pt;width:676.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" filled="f" stroked="f" strokeweight=".5pt">
                <v:textbox inset="126pt,0,54pt,0">
                  <w:txbxContent>
                    <w:p w14:paraId="1F469921" w14:textId="42738AE0" w:rsidR="000A40A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A40AE">
                            <w:rPr>
                              <w:caps/>
                              <w:color w:val="156082" w:themeColor="accent1"/>
                              <w:sz w:val="64"/>
                              <w:szCs w:val="64"/>
                            </w:rPr>
                            <w:t>The importance of effective communication skills as a police officer</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6D49D2" w14:textId="6BF4974E" w:rsidR="000A40AE" w:rsidRPr="000A40AE" w:rsidRDefault="000A40AE">
                          <w:pPr>
                            <w:jc w:val="right"/>
                            <w:rPr>
                              <w:smallCaps/>
                              <w:sz w:val="36"/>
                              <w:szCs w:val="36"/>
                            </w:rPr>
                          </w:pPr>
                          <w:r w:rsidRPr="000A40AE">
                            <w:rPr>
                              <w:sz w:val="36"/>
                              <w:szCs w:val="36"/>
                            </w:rPr>
                            <w:t>Professional Policing (BMPL4014)</w:t>
                          </w:r>
                        </w:p>
                      </w:sdtContent>
                    </w:sdt>
                  </w:txbxContent>
                </v:textbox>
                <w10:wrap type="square" anchorx="page" anchory="page"/>
              </v:shape>
            </w:pict>
          </mc:Fallback>
        </mc:AlternateContent>
      </w:r>
    </w:p>
    <w:p w14:paraId="3AC29B22" w14:textId="6F067EDF" w:rsidR="00B366C7" w:rsidRDefault="00183506" w:rsidP="00215421">
      <w:pPr>
        <w:jc w:val="center"/>
        <w:rPr>
          <w:rFonts w:ascii="Arial" w:hAnsi="Arial" w:cs="Arial"/>
          <w:bCs/>
        </w:rPr>
      </w:pPr>
      <w:r>
        <w:rPr>
          <w:noProof/>
        </w:rPr>
        <mc:AlternateContent>
          <mc:Choice Requires="wps">
            <w:drawing>
              <wp:anchor distT="0" distB="0" distL="114300" distR="114300" simplePos="0" relativeHeight="251663360" behindDoc="0" locked="0" layoutInCell="1" allowOverlap="1" wp14:anchorId="1B474728" wp14:editId="5E962A98">
                <wp:simplePos x="0" y="0"/>
                <wp:positionH relativeFrom="page">
                  <wp:posOffset>3388360</wp:posOffset>
                </wp:positionH>
                <wp:positionV relativeFrom="paragraph">
                  <wp:posOffset>4198620</wp:posOffset>
                </wp:positionV>
                <wp:extent cx="4486275" cy="866775"/>
                <wp:effectExtent l="0" t="0" r="9525" b="9525"/>
                <wp:wrapNone/>
                <wp:docPr id="702594195" name="Text Box 1"/>
                <wp:cNvGraphicFramePr/>
                <a:graphic xmlns:a="http://schemas.openxmlformats.org/drawingml/2006/main">
                  <a:graphicData uri="http://schemas.microsoft.com/office/word/2010/wordprocessingShape">
                    <wps:wsp>
                      <wps:cNvSpPr txBox="1"/>
                      <wps:spPr>
                        <a:xfrm>
                          <a:off x="0" y="0"/>
                          <a:ext cx="4486275" cy="866775"/>
                        </a:xfrm>
                        <a:prstGeom prst="rect">
                          <a:avLst/>
                        </a:prstGeom>
                        <a:solidFill>
                          <a:schemeClr val="lt1"/>
                        </a:solidFill>
                        <a:ln w="6350">
                          <a:noFill/>
                        </a:ln>
                      </wps:spPr>
                      <wps:txbx>
                        <w:txbxContent>
                          <w:p w14:paraId="3C04379F" w14:textId="4607B86B" w:rsidR="000A40AE" w:rsidRPr="000A40AE" w:rsidRDefault="00183506">
                            <w:pPr>
                              <w:rPr>
                                <w:sz w:val="36"/>
                                <w:szCs w:val="36"/>
                              </w:rPr>
                            </w:pPr>
                            <w:r>
                              <w:rPr>
                                <w:sz w:val="36"/>
                                <w:szCs w:val="36"/>
                              </w:rPr>
                              <w:t xml:space="preserve">University of Wales Trinity Saint David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474728" id="Text Box 1" o:spid="_x0000_s1027" type="#_x0000_t202" style="position:absolute;left:0;text-align:left;margin-left:266.8pt;margin-top:330.6pt;width:353.25pt;height:68.25pt;z-index:25166336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" fillcolor="white [3201]" stroked="f" strokeweight=".5pt">
                <v:textbox>
                  <w:txbxContent>
                    <w:p w14:paraId="3C04379F" w14:textId="4607B86B" w:rsidR="000A40AE" w:rsidRPr="000A40AE" w:rsidRDefault="00183506">
                      <w:pPr>
                        <w:rPr>
                          <w:sz w:val="36"/>
                          <w:szCs w:val="36"/>
                        </w:rPr>
                      </w:pPr>
                      <w:r>
                        <w:rPr>
                          <w:sz w:val="36"/>
                          <w:szCs w:val="36"/>
                        </w:rPr>
                        <w:t xml:space="preserve">University of Wales Trinity Saint David </w:t>
                      </w:r>
                    </w:p>
                  </w:txbxContent>
                </v:textbox>
                <w10:wrap anchorx="page"/>
              </v:shape>
            </w:pict>
          </mc:Fallback>
        </mc:AlternateContent>
      </w:r>
    </w:p>
    <w:p w14:paraId="0E300CF1" w14:textId="30A44EE5" w:rsidR="00B366C7" w:rsidRDefault="00B366C7" w:rsidP="00215421">
      <w:pPr>
        <w:jc w:val="center"/>
        <w:rPr>
          <w:rFonts w:ascii="Arial" w:hAnsi="Arial" w:cs="Arial"/>
          <w:bCs/>
        </w:rPr>
      </w:pPr>
    </w:p>
    <w:p w14:paraId="18B5438B" w14:textId="50426176" w:rsidR="00215421" w:rsidRDefault="00215421" w:rsidP="00215421">
      <w:pPr>
        <w:jc w:val="center"/>
        <w:rPr>
          <w:rFonts w:ascii="Arial" w:hAnsi="Arial" w:cs="Arial"/>
          <w:bCs/>
        </w:rPr>
      </w:pPr>
    </w:p>
    <w:p w14:paraId="2801934F" w14:textId="7ADC8FBA" w:rsidR="00215421" w:rsidRDefault="00183506" w:rsidP="00215421">
      <w:pPr>
        <w:jc w:val="center"/>
        <w:rPr>
          <w:rFonts w:ascii="Arial" w:hAnsi="Arial" w:cs="Arial"/>
          <w:bCs/>
        </w:rPr>
      </w:pPr>
      <w:r>
        <w:rPr>
          <w:noProof/>
        </w:rPr>
        <mc:AlternateContent>
          <mc:Choice Requires="wps">
            <w:drawing>
              <wp:anchor distT="0" distB="0" distL="114300" distR="114300" simplePos="0" relativeHeight="251660288" behindDoc="0" locked="0" layoutInCell="1" allowOverlap="1" wp14:anchorId="747C5D31" wp14:editId="5D8539CE">
                <wp:simplePos x="0" y="0"/>
                <wp:positionH relativeFrom="margin">
                  <wp:posOffset>-1573530</wp:posOffset>
                </wp:positionH>
                <wp:positionV relativeFrom="margin">
                  <wp:posOffset>7470140</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0D7398" w14:textId="7AEB1E91" w:rsidR="000A40AE" w:rsidRPr="000A40AE" w:rsidRDefault="000A40AE">
                                <w:pPr>
                                  <w:pStyle w:val="NoSpacing"/>
                                  <w:jc w:val="right"/>
                                  <w:rPr>
                                    <w:sz w:val="36"/>
                                    <w:szCs w:val="36"/>
                                  </w:rPr>
                                </w:pPr>
                                <w:r w:rsidRPr="000A40AE">
                                  <w:rPr>
                                    <w:sz w:val="36"/>
                                    <w:szCs w:val="36"/>
                                  </w:rPr>
                                  <w:t>Sean Ramsey (2003476)</w:t>
                                </w:r>
                              </w:p>
                            </w:sdtContent>
                          </w:sdt>
                          <w:p w14:paraId="05183D6D" w14:textId="15264C26" w:rsidR="000A40A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A40A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47C5D31" id="Text Box 159" o:spid="_x0000_s1028" type="#_x0000_t202" style="position:absolute;left:0;text-align:left;margin-left:-123.9pt;margin-top:588.2pt;width:8in;height:1in;z-index:251660288;visibility:visible;mso-wrap-style:square;mso-width-percent:941;mso-height-percent:92;mso-wrap-distance-left:9pt;mso-wrap-distance-top:0;mso-wrap-distance-right:9pt;mso-wrap-distance-bottom:0;mso-position-horizontal:absolute;mso-position-horizontal-relative:margin;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" filled="f" stroked="f" strokeweight=".5pt">
                <v:textbox inset="126pt,0,54pt,0">
                  <w:txbxContent>
                    <w:sdt>
                      <w:sdtPr>
                        <w:rPr>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0D7398" w14:textId="7AEB1E91" w:rsidR="000A40AE" w:rsidRPr="000A40AE" w:rsidRDefault="000A40AE">
                          <w:pPr>
                            <w:pStyle w:val="NoSpacing"/>
                            <w:jc w:val="right"/>
                            <w:rPr>
                              <w:sz w:val="36"/>
                              <w:szCs w:val="36"/>
                            </w:rPr>
                          </w:pPr>
                          <w:r w:rsidRPr="000A40AE">
                            <w:rPr>
                              <w:sz w:val="36"/>
                              <w:szCs w:val="36"/>
                            </w:rPr>
                            <w:t>Sean Ramsey (2003476)</w:t>
                          </w:r>
                        </w:p>
                      </w:sdtContent>
                    </w:sdt>
                    <w:p w14:paraId="05183D6D" w14:textId="15264C26" w:rsidR="000A40A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A40AE">
                            <w:rPr>
                              <w:color w:val="595959" w:themeColor="text1" w:themeTint="A6"/>
                              <w:sz w:val="18"/>
                              <w:szCs w:val="18"/>
                            </w:rPr>
                            <w:t xml:space="preserve">     </w:t>
                          </w:r>
                        </w:sdtContent>
                      </w:sdt>
                    </w:p>
                  </w:txbxContent>
                </v:textbox>
                <w10:wrap type="square" anchorx="margin" anchory="margin"/>
              </v:shape>
            </w:pict>
          </mc:Fallback>
        </mc:AlternateContent>
      </w:r>
      <w:r>
        <w:rPr>
          <w:rFonts w:ascii="Arial" w:hAnsi="Arial" w:cs="Arial"/>
          <w:bCs/>
          <w:noProof/>
        </w:rPr>
        <mc:AlternateContent>
          <mc:Choice Requires="wps">
            <w:drawing>
              <wp:anchor distT="0" distB="0" distL="114300" distR="114300" simplePos="0" relativeHeight="251664384" behindDoc="0" locked="0" layoutInCell="1" allowOverlap="1" wp14:anchorId="0C82A1EA" wp14:editId="61D0386F">
                <wp:simplePos x="0" y="0"/>
                <wp:positionH relativeFrom="column">
                  <wp:posOffset>2419350</wp:posOffset>
                </wp:positionH>
                <wp:positionV relativeFrom="paragraph">
                  <wp:posOffset>91440</wp:posOffset>
                </wp:positionV>
                <wp:extent cx="2828925" cy="533400"/>
                <wp:effectExtent l="0" t="0" r="9525" b="0"/>
                <wp:wrapNone/>
                <wp:docPr id="1189832622" name="Text Box 2"/>
                <wp:cNvGraphicFramePr/>
                <a:graphic xmlns:a="http://schemas.openxmlformats.org/drawingml/2006/main">
                  <a:graphicData uri="http://schemas.microsoft.com/office/word/2010/wordprocessingShape">
                    <wps:wsp>
                      <wps:cNvSpPr txBox="1"/>
                      <wps:spPr>
                        <a:xfrm>
                          <a:off x="0" y="0"/>
                          <a:ext cx="2828925" cy="533400"/>
                        </a:xfrm>
                        <a:prstGeom prst="rect">
                          <a:avLst/>
                        </a:prstGeom>
                        <a:solidFill>
                          <a:schemeClr val="lt1"/>
                        </a:solidFill>
                        <a:ln w="6350">
                          <a:noFill/>
                        </a:ln>
                      </wps:spPr>
                      <wps:txbx>
                        <w:txbxContent>
                          <w:p w14:paraId="2F966503" w14:textId="414F56DC" w:rsidR="00183506" w:rsidRPr="00183506" w:rsidRDefault="00183506">
                            <w:pPr>
                              <w:rPr>
                                <w:sz w:val="36"/>
                                <w:szCs w:val="36"/>
                              </w:rPr>
                            </w:pPr>
                            <w:r w:rsidRPr="00183506">
                              <w:rPr>
                                <w:sz w:val="36"/>
                                <w:szCs w:val="36"/>
                              </w:rPr>
                              <w:t>November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82A1EA" id="Text Box 2" o:spid="_x0000_s1029" type="#_x0000_t202" style="position:absolute;left:0;text-align:left;margin-left:190.5pt;margin-top:7.2pt;width:222.75pt;height:4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" fillcolor="white [3201]" stroked="f" strokeweight=".5pt">
                <v:textbox>
                  <w:txbxContent>
                    <w:p w14:paraId="2F966503" w14:textId="414F56DC" w:rsidR="00183506" w:rsidRPr="00183506" w:rsidRDefault="00183506">
                      <w:pPr>
                        <w:rPr>
                          <w:sz w:val="36"/>
                          <w:szCs w:val="36"/>
                        </w:rPr>
                      </w:pPr>
                      <w:r w:rsidRPr="00183506">
                        <w:rPr>
                          <w:sz w:val="36"/>
                          <w:szCs w:val="36"/>
                        </w:rPr>
                        <w:t>November 2024</w:t>
                      </w:r>
                    </w:p>
                  </w:txbxContent>
                </v:textbox>
              </v:shape>
            </w:pict>
          </mc:Fallback>
        </mc:AlternateContent>
      </w:r>
    </w:p>
    <w:p w14:paraId="5B3C6EFA" w14:textId="2D59E60B" w:rsidR="00215421" w:rsidRDefault="00215421" w:rsidP="00215421">
      <w:pPr>
        <w:jc w:val="center"/>
        <w:rPr>
          <w:rFonts w:ascii="Arial" w:hAnsi="Arial" w:cs="Arial"/>
          <w:bCs/>
        </w:rPr>
      </w:pPr>
    </w:p>
    <w:p w14:paraId="4D761F6B" w14:textId="68154B14" w:rsidR="00B366C7" w:rsidRDefault="00B366C7" w:rsidP="00215421">
      <w:pPr>
        <w:jc w:val="center"/>
        <w:rPr>
          <w:rFonts w:ascii="Arial" w:hAnsi="Arial" w:cs="Arial"/>
          <w:bCs/>
        </w:rPr>
      </w:pPr>
    </w:p>
    <w:p w14:paraId="113C12A2" w14:textId="798A70B4" w:rsidR="00215421" w:rsidRDefault="00215421">
      <w:pPr>
        <w:rPr>
          <w:rFonts w:ascii="Arial" w:hAnsi="Arial" w:cs="Arial"/>
          <w:bCs/>
        </w:rPr>
      </w:pPr>
    </w:p>
    <w:sdt>
      <w:sdtPr>
        <w:rPr>
          <w:rFonts w:asciiTheme="minorHAnsi" w:eastAsiaTheme="minorEastAsia" w:hAnsiTheme="minorHAnsi" w:cs="Times New Roman"/>
          <w:color w:val="auto"/>
          <w:kern w:val="2"/>
          <w:sz w:val="22"/>
          <w:szCs w:val="22"/>
          <w:lang w:val="en-GB"/>
          <w14:ligatures w14:val="standardContextual"/>
        </w:rPr>
        <w:id w:val="1491906919"/>
        <w:docPartObj>
          <w:docPartGallery w:val="Table of Contents"/>
          <w:docPartUnique/>
        </w:docPartObj>
      </w:sdtPr>
      <w:sdtEndPr>
        <w:rPr>
          <w:rFonts w:eastAsiaTheme="minorHAnsi" w:cstheme="minorBidi"/>
        </w:rPr>
      </w:sdtEndPr>
      <w:sdtContent>
        <w:p w14:paraId="403DB3A9" w14:textId="5453C341" w:rsidR="00A701CC" w:rsidRDefault="00A701CC">
          <w:pPr>
            <w:pStyle w:val="TOCHeading"/>
          </w:pPr>
          <w:r>
            <w:t>Table of Contents</w:t>
          </w:r>
        </w:p>
        <w:p w14:paraId="1A22373C" w14:textId="5706BABF" w:rsidR="00A701CC" w:rsidRDefault="00A701CC">
          <w:pPr>
            <w:pStyle w:val="TOC1"/>
          </w:pPr>
          <w:r>
            <w:rPr>
              <w:b/>
              <w:bCs/>
            </w:rPr>
            <w:t>Introduction</w:t>
          </w:r>
          <w:r>
            <w:ptab w:relativeTo="margin" w:alignment="right" w:leader="dot"/>
          </w:r>
          <w:r>
            <w:rPr>
              <w:b/>
              <w:bCs/>
            </w:rPr>
            <w:t>3</w:t>
          </w:r>
        </w:p>
        <w:p w14:paraId="7307A8E1" w14:textId="1FFADFAF" w:rsidR="00A701CC" w:rsidRDefault="00A701CC">
          <w:pPr>
            <w:pStyle w:val="TOC1"/>
          </w:pPr>
          <w:r>
            <w:rPr>
              <w:b/>
              <w:bCs/>
            </w:rPr>
            <w:t>Main Bod</w:t>
          </w:r>
          <w:r w:rsidR="00E96416">
            <w:rPr>
              <w:b/>
              <w:bCs/>
            </w:rPr>
            <w:t>y</w:t>
          </w:r>
          <w:r>
            <w:ptab w:relativeTo="margin" w:alignment="right" w:leader="dot"/>
          </w:r>
          <w:r w:rsidR="00FB769C" w:rsidRPr="00FB769C">
            <w:rPr>
              <w:b/>
              <w:bCs/>
            </w:rPr>
            <w:t>3</w:t>
          </w:r>
          <w:r w:rsidR="00FB769C">
            <w:t>-</w:t>
          </w:r>
          <w:r w:rsidR="00E96416">
            <w:rPr>
              <w:b/>
              <w:bCs/>
            </w:rPr>
            <w:t>5</w:t>
          </w:r>
        </w:p>
        <w:p w14:paraId="6DCDA011" w14:textId="61EDB3EE" w:rsidR="00865C63" w:rsidRPr="00865C63" w:rsidRDefault="00E96416" w:rsidP="00865C63">
          <w:pPr>
            <w:pStyle w:val="TOC2"/>
          </w:pPr>
          <w:r w:rsidRPr="00865C63">
            <w:t>Conclusion</w:t>
          </w:r>
          <w:r w:rsidR="00A701CC" w:rsidRPr="00865C63">
            <w:rPr>
              <w:b w:val="0"/>
              <w:bCs w:val="0"/>
            </w:rPr>
            <w:ptab w:relativeTo="margin" w:alignment="right" w:leader="dot"/>
          </w:r>
          <w:r w:rsidR="0079188F" w:rsidRPr="0079188F">
            <w:t>5</w:t>
          </w:r>
        </w:p>
        <w:p w14:paraId="3A24D4E2" w14:textId="37B2409F" w:rsidR="00A701CC" w:rsidRPr="00865C63" w:rsidRDefault="00865C63" w:rsidP="00865C63">
          <w:pPr>
            <w:rPr>
              <w:sz w:val="22"/>
              <w:szCs w:val="22"/>
              <w:lang w:val="en-US"/>
            </w:rPr>
          </w:pPr>
          <w:r w:rsidRPr="00865C63">
            <w:rPr>
              <w:b/>
              <w:bCs/>
              <w:sz w:val="22"/>
              <w:szCs w:val="22"/>
              <w:lang w:val="en-US"/>
            </w:rPr>
            <w:t>Reference</w:t>
          </w:r>
          <w:r w:rsidRPr="00865C63">
            <w:rPr>
              <w:sz w:val="22"/>
              <w:szCs w:val="22"/>
              <w:lang w:val="en-US"/>
            </w:rPr>
            <w:t xml:space="preserve"> </w:t>
          </w:r>
          <w:r w:rsidRPr="00865C63">
            <w:rPr>
              <w:b/>
              <w:bCs/>
              <w:sz w:val="22"/>
              <w:szCs w:val="22"/>
              <w:lang w:val="en-US"/>
            </w:rPr>
            <w:t>list</w:t>
          </w:r>
          <w:r w:rsidRPr="00865C63">
            <w:ptab w:relativeTo="margin" w:alignment="right" w:leader="dot"/>
          </w:r>
          <w:r w:rsidR="0079188F" w:rsidRPr="0079188F">
            <w:rPr>
              <w:b/>
              <w:bCs/>
              <w:sz w:val="22"/>
              <w:szCs w:val="22"/>
            </w:rPr>
            <w:t>6-8</w:t>
          </w:r>
        </w:p>
      </w:sdtContent>
    </w:sdt>
    <w:p w14:paraId="2EF576F6" w14:textId="09EAD6B8" w:rsidR="00215421" w:rsidRDefault="00215421">
      <w:pPr>
        <w:rPr>
          <w:rFonts w:ascii="Arial" w:hAnsi="Arial" w:cs="Arial"/>
          <w:bCs/>
        </w:rPr>
      </w:pPr>
      <w:r>
        <w:rPr>
          <w:rFonts w:ascii="Arial" w:hAnsi="Arial" w:cs="Arial"/>
          <w:bCs/>
        </w:rPr>
        <w:br w:type="page"/>
      </w:r>
    </w:p>
    <w:p w14:paraId="4066AA79" w14:textId="6F6F8B41" w:rsidR="00215421" w:rsidRPr="00674465" w:rsidRDefault="00A701CC" w:rsidP="00A701CC">
      <w:pPr>
        <w:rPr>
          <w:rFonts w:ascii="Arial" w:hAnsi="Arial" w:cs="Arial"/>
          <w:b/>
          <w:sz w:val="28"/>
          <w:szCs w:val="28"/>
          <w:u w:val="single"/>
        </w:rPr>
      </w:pPr>
      <w:r w:rsidRPr="00674465">
        <w:rPr>
          <w:rFonts w:ascii="Arial" w:hAnsi="Arial" w:cs="Arial"/>
          <w:b/>
          <w:sz w:val="28"/>
          <w:szCs w:val="28"/>
          <w:u w:val="single"/>
        </w:rPr>
        <w:lastRenderedPageBreak/>
        <w:t>Introduction</w:t>
      </w:r>
      <w:r w:rsidR="00215421" w:rsidRPr="00674465">
        <w:rPr>
          <w:rFonts w:ascii="Arial" w:hAnsi="Arial" w:cs="Arial"/>
          <w:b/>
          <w:sz w:val="28"/>
          <w:szCs w:val="28"/>
          <w:u w:val="single"/>
        </w:rPr>
        <w:t xml:space="preserve"> </w:t>
      </w:r>
    </w:p>
    <w:p w14:paraId="4B2C9818" w14:textId="65BDE166" w:rsidR="00A701CC" w:rsidRDefault="007E4686" w:rsidP="00A701CC">
      <w:pPr>
        <w:rPr>
          <w:rFonts w:ascii="Arial" w:hAnsi="Arial" w:cs="Arial"/>
          <w:bCs/>
        </w:rPr>
      </w:pPr>
      <w:r>
        <w:rPr>
          <w:rFonts w:ascii="Arial" w:hAnsi="Arial" w:cs="Arial"/>
        </w:rPr>
        <w:t xml:space="preserve">This report will cover </w:t>
      </w:r>
      <w:r w:rsidRPr="007E4686">
        <w:rPr>
          <w:rFonts w:ascii="Arial" w:hAnsi="Arial" w:cs="Arial"/>
          <w:bCs/>
        </w:rPr>
        <w:t>the importance of effective communication skills as a police officer</w:t>
      </w:r>
      <w:r>
        <w:rPr>
          <w:rFonts w:ascii="Arial" w:hAnsi="Arial" w:cs="Arial"/>
          <w:bCs/>
        </w:rPr>
        <w:t>.</w:t>
      </w:r>
      <w:r w:rsidR="00475A7B">
        <w:rPr>
          <w:rFonts w:ascii="Arial" w:hAnsi="Arial" w:cs="Arial"/>
          <w:bCs/>
        </w:rPr>
        <w:t xml:space="preserve"> </w:t>
      </w:r>
      <w:r w:rsidR="00475A7B" w:rsidRPr="00475A7B">
        <w:rPr>
          <w:rFonts w:ascii="Arial" w:hAnsi="Arial" w:cs="Arial"/>
          <w:bCs/>
        </w:rPr>
        <w:t>The College of Policing (20</w:t>
      </w:r>
      <w:r w:rsidR="00475A7B">
        <w:rPr>
          <w:rFonts w:ascii="Arial" w:hAnsi="Arial" w:cs="Arial"/>
          <w:bCs/>
        </w:rPr>
        <w:t>21</w:t>
      </w:r>
      <w:r w:rsidR="00475A7B" w:rsidRPr="00475A7B">
        <w:rPr>
          <w:rFonts w:ascii="Arial" w:hAnsi="Arial" w:cs="Arial"/>
          <w:bCs/>
        </w:rPr>
        <w:t>) states</w:t>
      </w:r>
      <w:r w:rsidR="00475A7B">
        <w:rPr>
          <w:rFonts w:ascii="Arial" w:hAnsi="Arial" w:cs="Arial"/>
          <w:bCs/>
        </w:rPr>
        <w:t xml:space="preserve"> that e</w:t>
      </w:r>
      <w:r w:rsidR="00475A7B" w:rsidRPr="00475A7B">
        <w:rPr>
          <w:rFonts w:ascii="Arial" w:hAnsi="Arial" w:cs="Arial"/>
          <w:bCs/>
        </w:rPr>
        <w:t xml:space="preserve">ffective communication is </w:t>
      </w:r>
      <w:r w:rsidR="00475A7B">
        <w:rPr>
          <w:rFonts w:ascii="Arial" w:hAnsi="Arial" w:cs="Arial"/>
          <w:bCs/>
        </w:rPr>
        <w:t>important</w:t>
      </w:r>
      <w:r w:rsidR="00475A7B" w:rsidRPr="00475A7B">
        <w:rPr>
          <w:rFonts w:ascii="Arial" w:hAnsi="Arial" w:cs="Arial"/>
          <w:bCs/>
        </w:rPr>
        <w:t xml:space="preserve"> for police officers because it </w:t>
      </w:r>
      <w:r w:rsidR="00475A7B">
        <w:rPr>
          <w:rFonts w:ascii="Arial" w:hAnsi="Arial" w:cs="Arial"/>
          <w:bCs/>
        </w:rPr>
        <w:t>allows</w:t>
      </w:r>
      <w:r w:rsidR="00475A7B" w:rsidRPr="00475A7B">
        <w:rPr>
          <w:rFonts w:ascii="Arial" w:hAnsi="Arial" w:cs="Arial"/>
          <w:bCs/>
        </w:rPr>
        <w:t xml:space="preserve"> them </w:t>
      </w:r>
      <w:r w:rsidR="00475A7B">
        <w:rPr>
          <w:rFonts w:ascii="Arial" w:hAnsi="Arial" w:cs="Arial"/>
          <w:bCs/>
        </w:rPr>
        <w:t>to carry out</w:t>
      </w:r>
      <w:r w:rsidR="00475A7B" w:rsidRPr="00475A7B">
        <w:rPr>
          <w:rFonts w:ascii="Arial" w:hAnsi="Arial" w:cs="Arial"/>
          <w:bCs/>
        </w:rPr>
        <w:t xml:space="preserve"> their jobs </w:t>
      </w:r>
      <w:r w:rsidR="00475A7B">
        <w:rPr>
          <w:rFonts w:ascii="Arial" w:hAnsi="Arial" w:cs="Arial"/>
          <w:bCs/>
        </w:rPr>
        <w:t>well</w:t>
      </w:r>
      <w:r w:rsidR="00475A7B" w:rsidRPr="00475A7B">
        <w:rPr>
          <w:rFonts w:ascii="Arial" w:hAnsi="Arial" w:cs="Arial"/>
          <w:bCs/>
        </w:rPr>
        <w:t xml:space="preserve"> and build trust with the public</w:t>
      </w:r>
      <w:r w:rsidR="00475A7B">
        <w:rPr>
          <w:rFonts w:ascii="Arial" w:hAnsi="Arial" w:cs="Arial"/>
          <w:bCs/>
        </w:rPr>
        <w:t>.</w:t>
      </w:r>
      <w:r w:rsidR="009D3494">
        <w:rPr>
          <w:rFonts w:ascii="Arial" w:hAnsi="Arial" w:cs="Arial"/>
          <w:bCs/>
        </w:rPr>
        <w:t xml:space="preserve"> This includes building relationships with the public</w:t>
      </w:r>
      <w:r w:rsidR="00CC2040">
        <w:rPr>
          <w:rFonts w:ascii="Arial" w:hAnsi="Arial" w:cs="Arial"/>
          <w:bCs/>
        </w:rPr>
        <w:t xml:space="preserve"> such as victims</w:t>
      </w:r>
      <w:r w:rsidR="0051472D">
        <w:rPr>
          <w:rFonts w:ascii="Arial" w:hAnsi="Arial" w:cs="Arial"/>
          <w:bCs/>
        </w:rPr>
        <w:t xml:space="preserve">, witnesses and suspects. </w:t>
      </w:r>
      <w:r w:rsidR="00CB7BBA">
        <w:rPr>
          <w:rFonts w:ascii="Arial" w:hAnsi="Arial" w:cs="Arial"/>
          <w:bCs/>
        </w:rPr>
        <w:t xml:space="preserve">In the task scenario, </w:t>
      </w:r>
      <w:r w:rsidR="00AA2399">
        <w:rPr>
          <w:rFonts w:ascii="Arial" w:hAnsi="Arial" w:cs="Arial"/>
          <w:bCs/>
        </w:rPr>
        <w:t>you will need to build a suitable relationship with all members involve</w:t>
      </w:r>
      <w:r w:rsidR="003439E8">
        <w:rPr>
          <w:rFonts w:ascii="Arial" w:hAnsi="Arial" w:cs="Arial"/>
          <w:bCs/>
        </w:rPr>
        <w:t xml:space="preserve">d. Effective communication will allow a police officer to do this by </w:t>
      </w:r>
      <w:r w:rsidR="00360062">
        <w:rPr>
          <w:rFonts w:ascii="Arial" w:hAnsi="Arial" w:cs="Arial"/>
          <w:bCs/>
        </w:rPr>
        <w:t xml:space="preserve">reassuring the </w:t>
      </w:r>
      <w:r w:rsidR="00837BED">
        <w:rPr>
          <w:rFonts w:ascii="Arial" w:hAnsi="Arial" w:cs="Arial"/>
          <w:bCs/>
        </w:rPr>
        <w:t>victim and witnesses</w:t>
      </w:r>
      <w:r w:rsidR="00C43748">
        <w:rPr>
          <w:rFonts w:ascii="Arial" w:hAnsi="Arial" w:cs="Arial"/>
          <w:bCs/>
        </w:rPr>
        <w:t xml:space="preserve"> which will allow them to communicate about the </w:t>
      </w:r>
      <w:r w:rsidR="00255345">
        <w:rPr>
          <w:rFonts w:ascii="Arial" w:hAnsi="Arial" w:cs="Arial"/>
          <w:bCs/>
        </w:rPr>
        <w:t xml:space="preserve">domestic </w:t>
      </w:r>
      <w:r w:rsidR="00510225">
        <w:rPr>
          <w:rFonts w:ascii="Arial" w:hAnsi="Arial" w:cs="Arial"/>
          <w:bCs/>
        </w:rPr>
        <w:t>disturbance.</w:t>
      </w:r>
      <w:r w:rsidR="00427322">
        <w:rPr>
          <w:rFonts w:ascii="Arial" w:hAnsi="Arial" w:cs="Arial"/>
          <w:bCs/>
        </w:rPr>
        <w:t xml:space="preserve"> Ineffective communication </w:t>
      </w:r>
      <w:r w:rsidR="0093590F">
        <w:rPr>
          <w:rFonts w:ascii="Arial" w:hAnsi="Arial" w:cs="Arial"/>
          <w:bCs/>
        </w:rPr>
        <w:t>has consequences, such as</w:t>
      </w:r>
      <w:r w:rsidR="00743679">
        <w:rPr>
          <w:rFonts w:ascii="Arial" w:hAnsi="Arial" w:cs="Arial"/>
          <w:bCs/>
        </w:rPr>
        <w:t xml:space="preserve"> in the task scenario </w:t>
      </w:r>
      <w:r w:rsidR="001B6B6E">
        <w:rPr>
          <w:rFonts w:ascii="Arial" w:hAnsi="Arial" w:cs="Arial"/>
          <w:bCs/>
        </w:rPr>
        <w:t>interrogating the</w:t>
      </w:r>
      <w:r w:rsidR="00C61BE7">
        <w:rPr>
          <w:rFonts w:ascii="Arial" w:hAnsi="Arial" w:cs="Arial"/>
          <w:bCs/>
        </w:rPr>
        <w:t xml:space="preserve"> children or woman</w:t>
      </w:r>
      <w:r w:rsidR="00EC262D">
        <w:rPr>
          <w:rFonts w:ascii="Arial" w:hAnsi="Arial" w:cs="Arial"/>
          <w:bCs/>
        </w:rPr>
        <w:t xml:space="preserve"> will make the situation even worse and not get valuable information from them.</w:t>
      </w:r>
      <w:r w:rsidR="009752E1">
        <w:rPr>
          <w:rFonts w:ascii="Arial" w:hAnsi="Arial" w:cs="Arial"/>
          <w:bCs/>
        </w:rPr>
        <w:t xml:space="preserve"> Communicating aggressively towards the man</w:t>
      </w:r>
      <w:r w:rsidR="00721D7A">
        <w:rPr>
          <w:rFonts w:ascii="Arial" w:hAnsi="Arial" w:cs="Arial"/>
          <w:bCs/>
        </w:rPr>
        <w:t xml:space="preserve"> will </w:t>
      </w:r>
      <w:r w:rsidR="00C00E25">
        <w:rPr>
          <w:rFonts w:ascii="Arial" w:hAnsi="Arial" w:cs="Arial"/>
          <w:bCs/>
        </w:rPr>
        <w:t xml:space="preserve">also make the situation worse as he is showing signs of aggression </w:t>
      </w:r>
      <w:r w:rsidR="00F20BC2">
        <w:rPr>
          <w:rFonts w:ascii="Arial" w:hAnsi="Arial" w:cs="Arial"/>
          <w:bCs/>
        </w:rPr>
        <w:t xml:space="preserve">himself, appropriate </w:t>
      </w:r>
      <w:r w:rsidR="003007CE">
        <w:rPr>
          <w:rFonts w:ascii="Arial" w:hAnsi="Arial" w:cs="Arial"/>
          <w:bCs/>
        </w:rPr>
        <w:t>communication will also be needed f</w:t>
      </w:r>
      <w:r w:rsidR="00A90D4F">
        <w:rPr>
          <w:rFonts w:ascii="Arial" w:hAnsi="Arial" w:cs="Arial"/>
          <w:bCs/>
        </w:rPr>
        <w:t xml:space="preserve">or the suspect. </w:t>
      </w:r>
      <w:r w:rsidR="00743120">
        <w:rPr>
          <w:rFonts w:ascii="Arial" w:hAnsi="Arial" w:cs="Arial"/>
          <w:bCs/>
        </w:rPr>
        <w:t xml:space="preserve">However, </w:t>
      </w:r>
      <w:r w:rsidR="00E13164">
        <w:rPr>
          <w:rFonts w:ascii="Arial" w:hAnsi="Arial" w:cs="Arial"/>
          <w:bCs/>
        </w:rPr>
        <w:t xml:space="preserve">not taking the scenario at face value would be another form of effective communication as everything in the </w:t>
      </w:r>
      <w:r w:rsidR="00545806">
        <w:rPr>
          <w:rFonts w:ascii="Arial" w:hAnsi="Arial" w:cs="Arial"/>
          <w:bCs/>
        </w:rPr>
        <w:t>scenario may not be as it seems.</w:t>
      </w:r>
    </w:p>
    <w:p w14:paraId="2E92C933" w14:textId="677F0C43" w:rsidR="00743679" w:rsidRDefault="00DE331E" w:rsidP="00A701CC">
      <w:pPr>
        <w:rPr>
          <w:rFonts w:ascii="Arial" w:hAnsi="Arial" w:cs="Arial"/>
          <w:b/>
          <w:sz w:val="28"/>
          <w:szCs w:val="28"/>
          <w:u w:val="single"/>
        </w:rPr>
      </w:pPr>
      <w:r w:rsidRPr="00DE331E">
        <w:rPr>
          <w:rFonts w:ascii="Arial" w:hAnsi="Arial" w:cs="Arial"/>
          <w:b/>
          <w:sz w:val="28"/>
          <w:szCs w:val="28"/>
          <w:u w:val="single"/>
        </w:rPr>
        <w:t>Main body</w:t>
      </w:r>
    </w:p>
    <w:p w14:paraId="09A83A45" w14:textId="7247C633" w:rsidR="00031604" w:rsidRDefault="00BD1486" w:rsidP="00A701CC">
      <w:pPr>
        <w:rPr>
          <w:rFonts w:ascii="Arial" w:hAnsi="Arial" w:cs="Arial"/>
          <w:bCs/>
        </w:rPr>
      </w:pPr>
      <w:r>
        <w:rPr>
          <w:rFonts w:ascii="Arial" w:hAnsi="Arial" w:cs="Arial"/>
          <w:bCs/>
        </w:rPr>
        <w:t xml:space="preserve">The first action a police officer </w:t>
      </w:r>
      <w:r w:rsidR="00C53C0D">
        <w:rPr>
          <w:rFonts w:ascii="Arial" w:hAnsi="Arial" w:cs="Arial"/>
          <w:bCs/>
        </w:rPr>
        <w:t>w</w:t>
      </w:r>
      <w:r>
        <w:rPr>
          <w:rFonts w:ascii="Arial" w:hAnsi="Arial" w:cs="Arial"/>
          <w:bCs/>
        </w:rPr>
        <w:t xml:space="preserve">ould take during a domestic disturbance case where there </w:t>
      </w:r>
      <w:r w:rsidR="002C7701">
        <w:rPr>
          <w:rFonts w:ascii="Arial" w:hAnsi="Arial" w:cs="Arial"/>
          <w:bCs/>
        </w:rPr>
        <w:t>have</w:t>
      </w:r>
      <w:r>
        <w:rPr>
          <w:rFonts w:ascii="Arial" w:hAnsi="Arial" w:cs="Arial"/>
          <w:bCs/>
        </w:rPr>
        <w:t xml:space="preserve"> been </w:t>
      </w:r>
      <w:r w:rsidR="0086680C">
        <w:rPr>
          <w:rFonts w:ascii="Arial" w:hAnsi="Arial" w:cs="Arial"/>
          <w:bCs/>
        </w:rPr>
        <w:t>previous domestic issues would be to preserve life</w:t>
      </w:r>
      <w:r w:rsidR="00C53C0D">
        <w:rPr>
          <w:rFonts w:ascii="Arial" w:hAnsi="Arial" w:cs="Arial"/>
          <w:bCs/>
        </w:rPr>
        <w:t xml:space="preserve">. </w:t>
      </w:r>
      <w:r w:rsidR="00FF16AA">
        <w:rPr>
          <w:rFonts w:ascii="Arial" w:hAnsi="Arial" w:cs="Arial"/>
          <w:bCs/>
        </w:rPr>
        <w:t xml:space="preserve">Effective communication plays a vital role in doing this as </w:t>
      </w:r>
      <w:r w:rsidR="009D7A75">
        <w:rPr>
          <w:rFonts w:ascii="Arial" w:hAnsi="Arial" w:cs="Arial"/>
          <w:bCs/>
        </w:rPr>
        <w:t>it can de-escalate situations</w:t>
      </w:r>
      <w:r w:rsidR="007D0777">
        <w:rPr>
          <w:rFonts w:ascii="Arial" w:hAnsi="Arial" w:cs="Arial"/>
          <w:bCs/>
        </w:rPr>
        <w:t xml:space="preserve">, </w:t>
      </w:r>
      <w:r w:rsidR="00DF45F6">
        <w:rPr>
          <w:rFonts w:ascii="Arial" w:hAnsi="Arial" w:cs="Arial"/>
          <w:bCs/>
        </w:rPr>
        <w:t>it can be used to prevent the scenario turning into a crisis if there is for example weapons in the house</w:t>
      </w:r>
      <w:r w:rsidR="00EE52DA">
        <w:rPr>
          <w:rFonts w:ascii="Arial" w:hAnsi="Arial" w:cs="Arial"/>
          <w:bCs/>
        </w:rPr>
        <w:t xml:space="preserve">. </w:t>
      </w:r>
      <w:r w:rsidR="00802C7A">
        <w:rPr>
          <w:rFonts w:ascii="Arial" w:hAnsi="Arial" w:cs="Arial"/>
          <w:bCs/>
        </w:rPr>
        <w:t>It can also be used to show empathy for the victim and children</w:t>
      </w:r>
      <w:r w:rsidR="000437E8">
        <w:rPr>
          <w:rFonts w:ascii="Arial" w:hAnsi="Arial" w:cs="Arial"/>
          <w:bCs/>
        </w:rPr>
        <w:t xml:space="preserve"> to make them feel comfortable and possibly talk about what happened </w:t>
      </w:r>
      <w:r w:rsidR="00645113">
        <w:rPr>
          <w:rFonts w:ascii="Arial" w:hAnsi="Arial" w:cs="Arial"/>
          <w:bCs/>
        </w:rPr>
        <w:t>to the woman for her to have swollen lip</w:t>
      </w:r>
      <w:r w:rsidR="00AC4EBB">
        <w:rPr>
          <w:rFonts w:ascii="Arial" w:hAnsi="Arial" w:cs="Arial"/>
          <w:bCs/>
        </w:rPr>
        <w:t xml:space="preserve"> </w:t>
      </w:r>
      <w:r w:rsidR="00E353E3">
        <w:rPr>
          <w:rFonts w:ascii="Arial" w:hAnsi="Arial" w:cs="Arial"/>
          <w:bCs/>
        </w:rPr>
        <w:t>(Longstaff</w:t>
      </w:r>
      <w:r w:rsidR="00F97CAB">
        <w:rPr>
          <w:rFonts w:ascii="Arial" w:hAnsi="Arial" w:cs="Arial"/>
          <w:bCs/>
        </w:rPr>
        <w:t>, 2024)</w:t>
      </w:r>
      <w:r w:rsidR="00AC4EBB">
        <w:rPr>
          <w:rFonts w:ascii="Arial" w:hAnsi="Arial" w:cs="Arial"/>
          <w:bCs/>
        </w:rPr>
        <w:t>.</w:t>
      </w:r>
    </w:p>
    <w:p w14:paraId="5E820C39" w14:textId="10D9AC00" w:rsidR="00DE331E" w:rsidRDefault="00766EB1" w:rsidP="00A701CC">
      <w:pPr>
        <w:rPr>
          <w:rFonts w:ascii="Arial" w:hAnsi="Arial" w:cs="Arial"/>
          <w:bCs/>
        </w:rPr>
      </w:pPr>
      <w:r>
        <w:rPr>
          <w:rFonts w:ascii="Arial" w:hAnsi="Arial" w:cs="Arial"/>
          <w:bCs/>
        </w:rPr>
        <w:t xml:space="preserve">According to </w:t>
      </w:r>
      <w:r w:rsidR="00AB5814">
        <w:rPr>
          <w:rFonts w:ascii="Arial" w:hAnsi="Arial" w:cs="Arial"/>
          <w:bCs/>
        </w:rPr>
        <w:t>Wright (2020)</w:t>
      </w:r>
      <w:r w:rsidR="003970DB">
        <w:rPr>
          <w:rFonts w:ascii="Arial" w:hAnsi="Arial" w:cs="Arial"/>
          <w:bCs/>
        </w:rPr>
        <w:t xml:space="preserve">, </w:t>
      </w:r>
      <w:r w:rsidR="001B620B">
        <w:rPr>
          <w:rFonts w:ascii="Arial" w:hAnsi="Arial" w:cs="Arial"/>
          <w:bCs/>
        </w:rPr>
        <w:t>you will need to communicate with</w:t>
      </w:r>
      <w:r w:rsidR="0064537C">
        <w:rPr>
          <w:rFonts w:ascii="Arial" w:hAnsi="Arial" w:cs="Arial"/>
          <w:bCs/>
        </w:rPr>
        <w:t xml:space="preserve"> your coll</w:t>
      </w:r>
      <w:r w:rsidR="000B1FF3">
        <w:rPr>
          <w:rFonts w:ascii="Arial" w:hAnsi="Arial" w:cs="Arial"/>
          <w:bCs/>
        </w:rPr>
        <w:t>eagues and</w:t>
      </w:r>
      <w:r w:rsidR="00600AE3">
        <w:rPr>
          <w:rFonts w:ascii="Arial" w:hAnsi="Arial" w:cs="Arial"/>
          <w:bCs/>
        </w:rPr>
        <w:t xml:space="preserve"> third parties such as other emergency services</w:t>
      </w:r>
      <w:r w:rsidR="000B1FF3">
        <w:rPr>
          <w:rFonts w:ascii="Arial" w:hAnsi="Arial" w:cs="Arial"/>
          <w:bCs/>
        </w:rPr>
        <w:t xml:space="preserve"> and</w:t>
      </w:r>
      <w:r w:rsidR="00600AE3">
        <w:rPr>
          <w:rFonts w:ascii="Arial" w:hAnsi="Arial" w:cs="Arial"/>
          <w:bCs/>
        </w:rPr>
        <w:t xml:space="preserve"> social workers</w:t>
      </w:r>
      <w:r w:rsidR="000B1FF3">
        <w:rPr>
          <w:rFonts w:ascii="Arial" w:hAnsi="Arial" w:cs="Arial"/>
          <w:bCs/>
        </w:rPr>
        <w:t xml:space="preserve">. This can be applied to the scenario as social workers </w:t>
      </w:r>
      <w:r w:rsidR="0044414C">
        <w:rPr>
          <w:rFonts w:ascii="Arial" w:hAnsi="Arial" w:cs="Arial"/>
          <w:bCs/>
        </w:rPr>
        <w:t xml:space="preserve">may need to be called for the children and the ambulance service </w:t>
      </w:r>
      <w:r w:rsidR="000929F3">
        <w:rPr>
          <w:rFonts w:ascii="Arial" w:hAnsi="Arial" w:cs="Arial"/>
          <w:bCs/>
        </w:rPr>
        <w:t xml:space="preserve">could be contacted for the woman’s injuries. </w:t>
      </w:r>
      <w:r w:rsidR="007D6670">
        <w:rPr>
          <w:rFonts w:ascii="Arial" w:hAnsi="Arial" w:cs="Arial"/>
          <w:bCs/>
        </w:rPr>
        <w:t>Good communication is also needed if you go to the scene with a colleague as</w:t>
      </w:r>
      <w:r w:rsidR="00FC7AA3">
        <w:rPr>
          <w:rFonts w:ascii="Arial" w:hAnsi="Arial" w:cs="Arial"/>
          <w:bCs/>
        </w:rPr>
        <w:t xml:space="preserve"> you need to be </w:t>
      </w:r>
      <w:r w:rsidR="00E1295E">
        <w:rPr>
          <w:rFonts w:ascii="Arial" w:hAnsi="Arial" w:cs="Arial"/>
          <w:bCs/>
        </w:rPr>
        <w:t xml:space="preserve">accurately giving each other information to build a case. </w:t>
      </w:r>
      <w:r w:rsidR="00A3539B">
        <w:rPr>
          <w:rFonts w:ascii="Arial" w:hAnsi="Arial" w:cs="Arial"/>
          <w:bCs/>
        </w:rPr>
        <w:t xml:space="preserve">A consequence of ineffective communication is </w:t>
      </w:r>
      <w:r w:rsidR="009034BF">
        <w:rPr>
          <w:rFonts w:ascii="Arial" w:hAnsi="Arial" w:cs="Arial"/>
          <w:bCs/>
        </w:rPr>
        <w:t>the loss of evidence which can compromise an investigation</w:t>
      </w:r>
      <w:r w:rsidR="00031604">
        <w:rPr>
          <w:rFonts w:ascii="Arial" w:hAnsi="Arial" w:cs="Arial"/>
          <w:bCs/>
        </w:rPr>
        <w:t>, an example of this is if a witness or suspect does not understand what the police officer is asking them.</w:t>
      </w:r>
      <w:r w:rsidR="00600AE3">
        <w:rPr>
          <w:rFonts w:ascii="Arial" w:hAnsi="Arial" w:cs="Arial"/>
          <w:bCs/>
        </w:rPr>
        <w:t xml:space="preserve"> </w:t>
      </w:r>
    </w:p>
    <w:p w14:paraId="07955384" w14:textId="3209E446" w:rsidR="0031201D" w:rsidRDefault="00800BA5" w:rsidP="00A701CC">
      <w:pPr>
        <w:rPr>
          <w:rFonts w:ascii="Arial" w:hAnsi="Arial" w:cs="Arial"/>
          <w:bCs/>
        </w:rPr>
      </w:pPr>
      <w:r>
        <w:rPr>
          <w:rFonts w:ascii="Arial" w:hAnsi="Arial" w:cs="Arial"/>
          <w:bCs/>
        </w:rPr>
        <w:t>Wood et al.</w:t>
      </w:r>
      <w:r w:rsidR="00771607">
        <w:rPr>
          <w:rFonts w:ascii="Arial" w:hAnsi="Arial" w:cs="Arial"/>
          <w:bCs/>
        </w:rPr>
        <w:t xml:space="preserve"> (20</w:t>
      </w:r>
      <w:r>
        <w:rPr>
          <w:rFonts w:ascii="Arial" w:hAnsi="Arial" w:cs="Arial"/>
          <w:bCs/>
        </w:rPr>
        <w:t>24</w:t>
      </w:r>
      <w:r w:rsidR="00771607">
        <w:rPr>
          <w:rFonts w:ascii="Arial" w:hAnsi="Arial" w:cs="Arial"/>
          <w:bCs/>
        </w:rPr>
        <w:t xml:space="preserve">) stresses </w:t>
      </w:r>
      <w:r w:rsidR="00F42FCA">
        <w:rPr>
          <w:rFonts w:ascii="Arial" w:hAnsi="Arial" w:cs="Arial"/>
          <w:bCs/>
        </w:rPr>
        <w:t xml:space="preserve">the importance of non-verbal communication skills and listening skills. </w:t>
      </w:r>
      <w:r w:rsidR="00227BCF">
        <w:rPr>
          <w:rFonts w:ascii="Arial" w:hAnsi="Arial" w:cs="Arial"/>
          <w:bCs/>
        </w:rPr>
        <w:t xml:space="preserve">Non-verbal skills </w:t>
      </w:r>
      <w:r w:rsidR="008C04E9">
        <w:rPr>
          <w:rFonts w:ascii="Arial" w:hAnsi="Arial" w:cs="Arial"/>
          <w:bCs/>
        </w:rPr>
        <w:t>like</w:t>
      </w:r>
      <w:r w:rsidR="00227BCF">
        <w:rPr>
          <w:rFonts w:ascii="Arial" w:hAnsi="Arial" w:cs="Arial"/>
          <w:bCs/>
        </w:rPr>
        <w:t xml:space="preserve"> body language</w:t>
      </w:r>
      <w:r w:rsidR="008C04E9">
        <w:rPr>
          <w:rFonts w:ascii="Arial" w:hAnsi="Arial" w:cs="Arial"/>
          <w:bCs/>
        </w:rPr>
        <w:t xml:space="preserve"> can build trust and </w:t>
      </w:r>
      <w:r w:rsidR="00663AC5">
        <w:rPr>
          <w:rFonts w:ascii="Arial" w:hAnsi="Arial" w:cs="Arial"/>
          <w:bCs/>
        </w:rPr>
        <w:t>readings others body language is a crucial skill of a police officer as you can</w:t>
      </w:r>
      <w:r w:rsidR="00980C6B">
        <w:rPr>
          <w:rFonts w:ascii="Arial" w:hAnsi="Arial" w:cs="Arial"/>
          <w:bCs/>
        </w:rPr>
        <w:t xml:space="preserve"> tell if someone is feeling despair, guilt </w:t>
      </w:r>
      <w:r w:rsidR="003573BD">
        <w:rPr>
          <w:rFonts w:ascii="Arial" w:hAnsi="Arial" w:cs="Arial"/>
          <w:bCs/>
        </w:rPr>
        <w:t xml:space="preserve">or remorse. In the scenario we see the man, the suspect, clenching his fist which can be a sign of violence. </w:t>
      </w:r>
      <w:r w:rsidR="00190C4E">
        <w:rPr>
          <w:rFonts w:ascii="Arial" w:hAnsi="Arial" w:cs="Arial"/>
          <w:bCs/>
        </w:rPr>
        <w:t xml:space="preserve">The </w:t>
      </w:r>
      <w:r w:rsidR="0025796F">
        <w:rPr>
          <w:rFonts w:ascii="Arial" w:hAnsi="Arial" w:cs="Arial"/>
          <w:bCs/>
        </w:rPr>
        <w:t>older child is also showing body</w:t>
      </w:r>
      <w:r w:rsidR="00146C01">
        <w:rPr>
          <w:rFonts w:ascii="Arial" w:hAnsi="Arial" w:cs="Arial"/>
          <w:bCs/>
        </w:rPr>
        <w:t xml:space="preserve"> language which can be linked to despair.</w:t>
      </w:r>
      <w:r w:rsidR="00EF2D68">
        <w:rPr>
          <w:rFonts w:ascii="Arial" w:hAnsi="Arial" w:cs="Arial"/>
          <w:bCs/>
        </w:rPr>
        <w:t xml:space="preserve"> It is also directed that listening skills are </w:t>
      </w:r>
      <w:r w:rsidR="00696A78">
        <w:rPr>
          <w:rFonts w:ascii="Arial" w:hAnsi="Arial" w:cs="Arial"/>
          <w:bCs/>
        </w:rPr>
        <w:t xml:space="preserve">of </w:t>
      </w:r>
      <w:r w:rsidR="00696A78" w:rsidRPr="00696A78">
        <w:rPr>
          <w:rFonts w:ascii="Arial" w:hAnsi="Arial" w:cs="Arial"/>
          <w:bCs/>
        </w:rPr>
        <w:t>critical importance</w:t>
      </w:r>
      <w:r w:rsidR="00696A78">
        <w:rPr>
          <w:rFonts w:ascii="Arial" w:hAnsi="Arial" w:cs="Arial"/>
          <w:bCs/>
        </w:rPr>
        <w:t xml:space="preserve"> as you will constantly need to use this skill throughout </w:t>
      </w:r>
      <w:r w:rsidR="005E2649">
        <w:rPr>
          <w:rFonts w:ascii="Arial" w:hAnsi="Arial" w:cs="Arial"/>
          <w:bCs/>
        </w:rPr>
        <w:t xml:space="preserve">your </w:t>
      </w:r>
      <w:r w:rsidR="005E2649">
        <w:rPr>
          <w:rFonts w:ascii="Arial" w:hAnsi="Arial" w:cs="Arial"/>
          <w:bCs/>
        </w:rPr>
        <w:lastRenderedPageBreak/>
        <w:t xml:space="preserve">career as a police officer. </w:t>
      </w:r>
      <w:r w:rsidR="00DF1E59">
        <w:rPr>
          <w:rFonts w:ascii="Arial" w:hAnsi="Arial" w:cs="Arial"/>
          <w:bCs/>
        </w:rPr>
        <w:t xml:space="preserve">When taking statements from the victims and suspect you will need to listen to every detail </w:t>
      </w:r>
      <w:r w:rsidR="007773AB">
        <w:rPr>
          <w:rFonts w:ascii="Arial" w:hAnsi="Arial" w:cs="Arial"/>
          <w:bCs/>
        </w:rPr>
        <w:t xml:space="preserve">and write it down correctly to make sure you are conducting a fair and accurate investigation. </w:t>
      </w:r>
      <w:r w:rsidR="001D4013">
        <w:rPr>
          <w:rFonts w:ascii="Arial" w:hAnsi="Arial" w:cs="Arial"/>
          <w:bCs/>
        </w:rPr>
        <w:t>Research shows that non-verbal communication makes up for two-thirds of communication</w:t>
      </w:r>
      <w:r w:rsidR="001D4013" w:rsidRPr="00193CCF">
        <w:t xml:space="preserve"> </w:t>
      </w:r>
      <w:r w:rsidR="001D4013" w:rsidRPr="00193CCF">
        <w:rPr>
          <w:rFonts w:ascii="Arial" w:hAnsi="Arial" w:cs="Arial"/>
          <w:bCs/>
        </w:rPr>
        <w:t>(Brook and Servátka, 2016).</w:t>
      </w:r>
      <w:r w:rsidR="001D4013">
        <w:rPr>
          <w:rFonts w:ascii="Arial" w:hAnsi="Arial" w:cs="Arial"/>
          <w:bCs/>
        </w:rPr>
        <w:t xml:space="preserve"> Body language can show someone’s vulnerability, an officer in the scenario would need to pick up on this such as the woman flinching and having a fearful facial expression when around the man.</w:t>
      </w:r>
    </w:p>
    <w:p w14:paraId="42CF3244" w14:textId="6638B86E" w:rsidR="00B81D4C" w:rsidRDefault="00261F6B" w:rsidP="00A701CC">
      <w:pPr>
        <w:rPr>
          <w:rFonts w:ascii="Arial" w:hAnsi="Arial" w:cs="Arial"/>
          <w:bCs/>
        </w:rPr>
      </w:pPr>
      <w:r>
        <w:rPr>
          <w:rFonts w:ascii="Arial" w:hAnsi="Arial" w:cs="Arial"/>
          <w:bCs/>
        </w:rPr>
        <w:t xml:space="preserve">A challenge of the police service is to gain and maintain a </w:t>
      </w:r>
      <w:r w:rsidR="003D0D91">
        <w:rPr>
          <w:rFonts w:ascii="Arial" w:hAnsi="Arial" w:cs="Arial"/>
          <w:bCs/>
        </w:rPr>
        <w:t>positive image</w:t>
      </w:r>
      <w:r w:rsidR="00B90B24">
        <w:rPr>
          <w:rFonts w:ascii="Arial" w:hAnsi="Arial" w:cs="Arial"/>
          <w:bCs/>
        </w:rPr>
        <w:t xml:space="preserve"> and effective communication can be a way to achieve this.</w:t>
      </w:r>
      <w:r w:rsidR="00B81D4C">
        <w:rPr>
          <w:rFonts w:ascii="Arial" w:hAnsi="Arial" w:cs="Arial"/>
          <w:bCs/>
        </w:rPr>
        <w:t xml:space="preserve"> Good communication with the public acts in their best interest and </w:t>
      </w:r>
      <w:r w:rsidR="00615F1A">
        <w:rPr>
          <w:rFonts w:ascii="Arial" w:hAnsi="Arial" w:cs="Arial"/>
          <w:bCs/>
        </w:rPr>
        <w:t>builds public confidence in the police service which leads to positive outcomes such as more</w:t>
      </w:r>
      <w:r w:rsidR="006054B8">
        <w:rPr>
          <w:rFonts w:ascii="Arial" w:hAnsi="Arial" w:cs="Arial"/>
          <w:bCs/>
        </w:rPr>
        <w:t xml:space="preserve"> crimes being reported. </w:t>
      </w:r>
      <w:r w:rsidR="00E42ABC">
        <w:rPr>
          <w:rFonts w:ascii="Arial" w:hAnsi="Arial" w:cs="Arial"/>
          <w:bCs/>
        </w:rPr>
        <w:t>It helps build trust and mutual respect for both the police and public.</w:t>
      </w:r>
      <w:r w:rsidR="00B34C66">
        <w:rPr>
          <w:rFonts w:ascii="Arial" w:hAnsi="Arial" w:cs="Arial"/>
          <w:bCs/>
        </w:rPr>
        <w:t xml:space="preserve"> </w:t>
      </w:r>
      <w:r w:rsidR="006D3842">
        <w:rPr>
          <w:rFonts w:ascii="Arial" w:hAnsi="Arial" w:cs="Arial"/>
          <w:bCs/>
        </w:rPr>
        <w:t>In the scenario, if the neighbour did not trust the police</w:t>
      </w:r>
      <w:r w:rsidR="00581487">
        <w:rPr>
          <w:rFonts w:ascii="Arial" w:hAnsi="Arial" w:cs="Arial"/>
          <w:bCs/>
        </w:rPr>
        <w:t>, possibly</w:t>
      </w:r>
      <w:r w:rsidR="006D3842">
        <w:rPr>
          <w:rFonts w:ascii="Arial" w:hAnsi="Arial" w:cs="Arial"/>
          <w:bCs/>
        </w:rPr>
        <w:t xml:space="preserve"> the domestic </w:t>
      </w:r>
      <w:r w:rsidR="00581487">
        <w:rPr>
          <w:rFonts w:ascii="Arial" w:hAnsi="Arial" w:cs="Arial"/>
          <w:bCs/>
        </w:rPr>
        <w:t>disturbance would not have been reported in the first place</w:t>
      </w:r>
      <w:r w:rsidR="00D63C6E">
        <w:rPr>
          <w:rFonts w:ascii="Arial" w:hAnsi="Arial" w:cs="Arial"/>
          <w:bCs/>
        </w:rPr>
        <w:t xml:space="preserve"> </w:t>
      </w:r>
      <w:r w:rsidR="00865FF7">
        <w:rPr>
          <w:rFonts w:ascii="Arial" w:hAnsi="Arial" w:cs="Arial"/>
          <w:bCs/>
        </w:rPr>
        <w:t>(</w:t>
      </w:r>
      <w:r w:rsidR="00081772" w:rsidRPr="00081772">
        <w:rPr>
          <w:rFonts w:ascii="Arial" w:hAnsi="Arial" w:cs="Arial"/>
          <w:bCs/>
        </w:rPr>
        <w:t>The Police Federation of England and Wales</w:t>
      </w:r>
      <w:r w:rsidR="00081772">
        <w:rPr>
          <w:rFonts w:ascii="Arial" w:hAnsi="Arial" w:cs="Arial"/>
          <w:bCs/>
        </w:rPr>
        <w:t xml:space="preserve">, </w:t>
      </w:r>
      <w:r w:rsidR="003D0F99" w:rsidRPr="003D0F99">
        <w:rPr>
          <w:rFonts w:ascii="Arial" w:hAnsi="Arial" w:cs="Arial"/>
          <w:bCs/>
        </w:rPr>
        <w:t>2014</w:t>
      </w:r>
      <w:r w:rsidR="003D0F99">
        <w:rPr>
          <w:rFonts w:ascii="Arial" w:hAnsi="Arial" w:cs="Arial"/>
          <w:bCs/>
        </w:rPr>
        <w:t>)</w:t>
      </w:r>
      <w:r w:rsidR="00D63C6E">
        <w:rPr>
          <w:rFonts w:ascii="Arial" w:hAnsi="Arial" w:cs="Arial"/>
          <w:bCs/>
        </w:rPr>
        <w:t>.</w:t>
      </w:r>
    </w:p>
    <w:p w14:paraId="45E50D61" w14:textId="0A1211D2" w:rsidR="00367915" w:rsidRDefault="00DF417E" w:rsidP="00A701CC">
      <w:pPr>
        <w:rPr>
          <w:rFonts w:ascii="Arial" w:hAnsi="Arial" w:cs="Arial"/>
          <w:bCs/>
        </w:rPr>
      </w:pPr>
      <w:r>
        <w:rPr>
          <w:rFonts w:ascii="Arial" w:hAnsi="Arial" w:cs="Arial"/>
          <w:bCs/>
        </w:rPr>
        <w:t xml:space="preserve">According to </w:t>
      </w:r>
      <w:r w:rsidR="005B13CA">
        <w:rPr>
          <w:rFonts w:ascii="Arial" w:hAnsi="Arial" w:cs="Arial"/>
          <w:bCs/>
        </w:rPr>
        <w:t xml:space="preserve">the </w:t>
      </w:r>
      <w:r w:rsidR="005B13CA" w:rsidRPr="005B13CA">
        <w:rPr>
          <w:rFonts w:ascii="Arial" w:hAnsi="Arial" w:cs="Arial"/>
          <w:bCs/>
        </w:rPr>
        <w:t>National Police Chiefs' Council</w:t>
      </w:r>
      <w:r w:rsidR="005B13CA">
        <w:rPr>
          <w:rFonts w:ascii="Arial" w:hAnsi="Arial" w:cs="Arial"/>
          <w:bCs/>
        </w:rPr>
        <w:t xml:space="preserve"> (2021), a</w:t>
      </w:r>
      <w:r w:rsidR="00367915">
        <w:rPr>
          <w:rFonts w:ascii="Arial" w:hAnsi="Arial" w:cs="Arial"/>
          <w:bCs/>
        </w:rPr>
        <w:t>nother</w:t>
      </w:r>
      <w:r w:rsidR="004E5A15">
        <w:rPr>
          <w:rFonts w:ascii="Arial" w:hAnsi="Arial" w:cs="Arial"/>
          <w:bCs/>
        </w:rPr>
        <w:t xml:space="preserve"> challenge the police deal with is reoccurring crime, </w:t>
      </w:r>
      <w:r w:rsidR="00C07DA7">
        <w:rPr>
          <w:rFonts w:ascii="Arial" w:hAnsi="Arial" w:cs="Arial"/>
          <w:bCs/>
        </w:rPr>
        <w:t xml:space="preserve">communication to the police can prevent this </w:t>
      </w:r>
      <w:r w:rsidR="00C0293E">
        <w:rPr>
          <w:rFonts w:ascii="Arial" w:hAnsi="Arial" w:cs="Arial"/>
          <w:bCs/>
        </w:rPr>
        <w:t xml:space="preserve">because </w:t>
      </w:r>
      <w:r w:rsidR="001A0AA0">
        <w:rPr>
          <w:rFonts w:ascii="Arial" w:hAnsi="Arial" w:cs="Arial"/>
          <w:bCs/>
        </w:rPr>
        <w:t>it allows the public to be protected</w:t>
      </w:r>
      <w:r w:rsidR="00125B3D">
        <w:rPr>
          <w:rFonts w:ascii="Arial" w:hAnsi="Arial" w:cs="Arial"/>
          <w:bCs/>
        </w:rPr>
        <w:t xml:space="preserve">. </w:t>
      </w:r>
      <w:r w:rsidR="0051011D">
        <w:rPr>
          <w:rFonts w:ascii="Arial" w:hAnsi="Arial" w:cs="Arial"/>
          <w:bCs/>
        </w:rPr>
        <w:t xml:space="preserve">Data, analysis and evidence is all collected from communication and can lead to a perpetrator </w:t>
      </w:r>
      <w:r w:rsidR="00322456">
        <w:rPr>
          <w:rFonts w:ascii="Arial" w:hAnsi="Arial" w:cs="Arial"/>
          <w:bCs/>
        </w:rPr>
        <w:t xml:space="preserve">being arrested especially in a serious matter such as domestic abuse. </w:t>
      </w:r>
      <w:r w:rsidR="00AC741F">
        <w:rPr>
          <w:rFonts w:ascii="Arial" w:hAnsi="Arial" w:cs="Arial"/>
          <w:bCs/>
        </w:rPr>
        <w:t xml:space="preserve">In the scenario, if evidence was collected to prove that the man was abusing </w:t>
      </w:r>
      <w:r w:rsidR="00C24F6B">
        <w:rPr>
          <w:rFonts w:ascii="Arial" w:hAnsi="Arial" w:cs="Arial"/>
          <w:bCs/>
        </w:rPr>
        <w:t xml:space="preserve">the woman it could lead to his arrest and the protection of her and the children. </w:t>
      </w:r>
    </w:p>
    <w:p w14:paraId="5B7469E3" w14:textId="5F82D222" w:rsidR="00973229" w:rsidRDefault="00CA6AFC" w:rsidP="00A701CC">
      <w:pPr>
        <w:rPr>
          <w:rFonts w:ascii="Arial" w:hAnsi="Arial" w:cs="Arial"/>
          <w:bCs/>
        </w:rPr>
      </w:pPr>
      <w:r>
        <w:rPr>
          <w:rFonts w:ascii="Arial" w:hAnsi="Arial" w:cs="Arial"/>
          <w:bCs/>
        </w:rPr>
        <w:t>Communication with s</w:t>
      </w:r>
      <w:r w:rsidR="00CE7180" w:rsidRPr="00CE7180">
        <w:rPr>
          <w:rFonts w:ascii="Arial" w:hAnsi="Arial" w:cs="Arial"/>
          <w:bCs/>
        </w:rPr>
        <w:t xml:space="preserve">ensitivity and </w:t>
      </w:r>
      <w:r>
        <w:rPr>
          <w:rFonts w:ascii="Arial" w:hAnsi="Arial" w:cs="Arial"/>
          <w:bCs/>
        </w:rPr>
        <w:t>respecting the victim’s privacy and emotions is important to make them feel safe and supported</w:t>
      </w:r>
      <w:r w:rsidR="00BE56FB">
        <w:rPr>
          <w:rFonts w:ascii="Arial" w:hAnsi="Arial" w:cs="Arial"/>
          <w:bCs/>
        </w:rPr>
        <w:t xml:space="preserve"> (</w:t>
      </w:r>
      <w:r w:rsidR="00BE56FB" w:rsidRPr="00BE56FB">
        <w:rPr>
          <w:rFonts w:ascii="Arial" w:hAnsi="Arial" w:cs="Arial"/>
          <w:bCs/>
        </w:rPr>
        <w:t>National Institute for Health and Care Excellence</w:t>
      </w:r>
      <w:r w:rsidR="009D65BB">
        <w:rPr>
          <w:rFonts w:ascii="Arial" w:hAnsi="Arial" w:cs="Arial"/>
          <w:bCs/>
        </w:rPr>
        <w:t>, 2024)</w:t>
      </w:r>
      <w:r w:rsidR="00AC4EBB">
        <w:rPr>
          <w:rFonts w:ascii="Arial" w:hAnsi="Arial" w:cs="Arial"/>
          <w:bCs/>
        </w:rPr>
        <w:t xml:space="preserve">. </w:t>
      </w:r>
      <w:r w:rsidR="006A63B0">
        <w:rPr>
          <w:rFonts w:ascii="Arial" w:hAnsi="Arial" w:cs="Arial"/>
          <w:bCs/>
        </w:rPr>
        <w:t>If you fail to do this as a police officer, you may discourage the victim from ever reaching out to police for help</w:t>
      </w:r>
      <w:r w:rsidR="00FE0C75">
        <w:rPr>
          <w:rFonts w:ascii="Arial" w:hAnsi="Arial" w:cs="Arial"/>
          <w:bCs/>
        </w:rPr>
        <w:t xml:space="preserve"> again. You need to adapt your communication skills when talking to children </w:t>
      </w:r>
      <w:r w:rsidR="00461952">
        <w:rPr>
          <w:rFonts w:ascii="Arial" w:hAnsi="Arial" w:cs="Arial"/>
          <w:bCs/>
        </w:rPr>
        <w:t>as they are more vulnerable and emotional</w:t>
      </w:r>
      <w:r w:rsidR="009E5193">
        <w:rPr>
          <w:rFonts w:ascii="Arial" w:hAnsi="Arial" w:cs="Arial"/>
          <w:bCs/>
        </w:rPr>
        <w:t xml:space="preserve">. </w:t>
      </w:r>
      <w:r w:rsidR="00712BB2">
        <w:rPr>
          <w:rFonts w:ascii="Arial" w:hAnsi="Arial" w:cs="Arial"/>
          <w:bCs/>
        </w:rPr>
        <w:t xml:space="preserve">Using a softer tone of voice </w:t>
      </w:r>
      <w:r w:rsidR="004A6508">
        <w:rPr>
          <w:rFonts w:ascii="Arial" w:hAnsi="Arial" w:cs="Arial"/>
          <w:bCs/>
        </w:rPr>
        <w:t xml:space="preserve">and simplified language would be beneficial as </w:t>
      </w:r>
      <w:r w:rsidR="0003210E">
        <w:rPr>
          <w:rFonts w:ascii="Arial" w:hAnsi="Arial" w:cs="Arial"/>
          <w:bCs/>
        </w:rPr>
        <w:t xml:space="preserve">they will feel more comfortable talking to you. </w:t>
      </w:r>
      <w:r w:rsidR="00524FA6">
        <w:rPr>
          <w:rFonts w:ascii="Arial" w:hAnsi="Arial" w:cs="Arial"/>
          <w:bCs/>
        </w:rPr>
        <w:t>Body language such as kneeling to their height would make them feel safer and possibly speak about what they saw</w:t>
      </w:r>
      <w:r w:rsidR="00AC4EBB">
        <w:rPr>
          <w:rFonts w:ascii="Arial" w:hAnsi="Arial" w:cs="Arial"/>
          <w:bCs/>
        </w:rPr>
        <w:t xml:space="preserve"> </w:t>
      </w:r>
      <w:r w:rsidR="00C7254B">
        <w:rPr>
          <w:rFonts w:ascii="Arial" w:hAnsi="Arial" w:cs="Arial"/>
          <w:bCs/>
        </w:rPr>
        <w:t>(</w:t>
      </w:r>
      <w:r w:rsidR="00F82DD9">
        <w:rPr>
          <w:rFonts w:ascii="Arial" w:hAnsi="Arial" w:cs="Arial"/>
          <w:bCs/>
        </w:rPr>
        <w:t>Police1, 2014)</w:t>
      </w:r>
      <w:r w:rsidR="00AC4EBB">
        <w:rPr>
          <w:rFonts w:ascii="Arial" w:hAnsi="Arial" w:cs="Arial"/>
          <w:bCs/>
        </w:rPr>
        <w:t>.</w:t>
      </w:r>
    </w:p>
    <w:p w14:paraId="262C2215" w14:textId="4B3E197E" w:rsidR="00BD3544" w:rsidRDefault="00BD3544" w:rsidP="00BD3544">
      <w:pPr>
        <w:rPr>
          <w:rFonts w:ascii="Arial" w:hAnsi="Arial" w:cs="Arial"/>
          <w:bCs/>
        </w:rPr>
      </w:pPr>
      <w:r>
        <w:rPr>
          <w:rFonts w:ascii="Arial" w:hAnsi="Arial" w:cs="Arial"/>
          <w:bCs/>
        </w:rPr>
        <w:t xml:space="preserve">A theory that can be applied to this scenario is </w:t>
      </w:r>
      <w:proofErr w:type="spellStart"/>
      <w:r>
        <w:rPr>
          <w:rFonts w:ascii="Arial" w:hAnsi="Arial" w:cs="Arial"/>
          <w:bCs/>
        </w:rPr>
        <w:t>Betari’s</w:t>
      </w:r>
      <w:proofErr w:type="spellEnd"/>
      <w:r>
        <w:rPr>
          <w:rFonts w:ascii="Arial" w:hAnsi="Arial" w:cs="Arial"/>
          <w:bCs/>
        </w:rPr>
        <w:t xml:space="preserve"> Box, this theory shows </w:t>
      </w:r>
      <w:r w:rsidRPr="00BD3544">
        <w:rPr>
          <w:rFonts w:ascii="Arial" w:hAnsi="Arial" w:cs="Arial"/>
          <w:bCs/>
        </w:rPr>
        <w:t>how a person's attitude and behaviour can affect the attitudes and behaviours of others</w:t>
      </w:r>
      <w:r>
        <w:rPr>
          <w:rFonts w:ascii="Arial" w:hAnsi="Arial" w:cs="Arial"/>
          <w:bCs/>
        </w:rPr>
        <w:t xml:space="preserve">. </w:t>
      </w:r>
      <w:r w:rsidRPr="00BD3544">
        <w:rPr>
          <w:rFonts w:ascii="Arial" w:hAnsi="Arial" w:cs="Arial"/>
          <w:bCs/>
        </w:rPr>
        <w:t xml:space="preserve">The model illustrates how such attitudes and </w:t>
      </w:r>
      <w:r>
        <w:rPr>
          <w:rFonts w:ascii="Arial" w:hAnsi="Arial" w:cs="Arial"/>
          <w:bCs/>
        </w:rPr>
        <w:t>behaviours</w:t>
      </w:r>
      <w:r w:rsidRPr="00BD3544">
        <w:rPr>
          <w:rFonts w:ascii="Arial" w:hAnsi="Arial" w:cs="Arial"/>
          <w:bCs/>
        </w:rPr>
        <w:t xml:space="preserve"> can produce a cycle that can be either good or bad</w:t>
      </w:r>
      <w:r w:rsidR="005D5EB8">
        <w:rPr>
          <w:rFonts w:ascii="Arial" w:hAnsi="Arial" w:cs="Arial"/>
          <w:bCs/>
        </w:rPr>
        <w:t xml:space="preserve"> (</w:t>
      </w:r>
      <w:r w:rsidR="00AC4EBB">
        <w:rPr>
          <w:rFonts w:ascii="Arial" w:hAnsi="Arial" w:cs="Arial"/>
          <w:bCs/>
        </w:rPr>
        <w:t>Liddle</w:t>
      </w:r>
      <w:r w:rsidR="005D5EB8">
        <w:rPr>
          <w:rFonts w:ascii="Arial" w:hAnsi="Arial" w:cs="Arial"/>
          <w:bCs/>
        </w:rPr>
        <w:t>, 2021</w:t>
      </w:r>
      <w:r w:rsidR="005D5EB8" w:rsidRPr="00AC4EBB">
        <w:rPr>
          <w:rFonts w:ascii="Arial" w:hAnsi="Arial" w:cs="Arial"/>
          <w:bCs/>
        </w:rPr>
        <w:t>)</w:t>
      </w:r>
      <w:r w:rsidR="00AC4EBB" w:rsidRPr="00AC4EBB">
        <w:rPr>
          <w:rFonts w:ascii="Arial" w:hAnsi="Arial" w:cs="Arial"/>
          <w:bCs/>
        </w:rPr>
        <w:t xml:space="preserve">. </w:t>
      </w:r>
      <w:r w:rsidR="00AC4EBB" w:rsidRPr="00AC4EBB">
        <w:rPr>
          <w:rFonts w:ascii="Arial" w:hAnsi="Arial" w:cs="Arial"/>
          <w:bCs/>
          <w:lang w:val="en-US"/>
        </w:rPr>
        <w:t>Emotional expression, voice tone, use of particular words, and actions towards others</w:t>
      </w:r>
      <w:r w:rsidR="00AC4EBB">
        <w:rPr>
          <w:rFonts w:ascii="Arial" w:hAnsi="Arial" w:cs="Arial"/>
          <w:bCs/>
          <w:lang w:val="en-US"/>
        </w:rPr>
        <w:t xml:space="preserve"> can all be used by a police officer to make sure their attitude and behaviour can positively affect the people they are interacting with.</w:t>
      </w:r>
      <w:r w:rsidR="002B5CB7">
        <w:rPr>
          <w:rFonts w:ascii="Arial" w:hAnsi="Arial" w:cs="Arial"/>
          <w:bCs/>
          <w:lang w:val="en-US"/>
        </w:rPr>
        <w:t xml:space="preserve"> If the attitude and behaviour of the officer is not suitable for the situation, there could be unnecessary conflict. In the scenario, the man may need to be arrested and if a clear explanation and instructions are not verbally communicated the man could get aggressive and resist arrest.</w:t>
      </w:r>
      <w:r w:rsidR="00AC4EBB" w:rsidRPr="00AC4EBB">
        <w:rPr>
          <w:rFonts w:ascii="Arial" w:hAnsi="Arial" w:cs="Arial"/>
          <w:bCs/>
        </w:rPr>
        <w:t xml:space="preserve">  </w:t>
      </w:r>
    </w:p>
    <w:p w14:paraId="623DAF7D" w14:textId="508921C9" w:rsidR="000343E7" w:rsidRDefault="000343E7" w:rsidP="000343E7">
      <w:pPr>
        <w:rPr>
          <w:rFonts w:ascii="Arial" w:hAnsi="Arial" w:cs="Arial"/>
          <w:bCs/>
        </w:rPr>
      </w:pPr>
      <w:r>
        <w:rPr>
          <w:rFonts w:ascii="Arial" w:hAnsi="Arial" w:cs="Arial"/>
          <w:bCs/>
        </w:rPr>
        <w:lastRenderedPageBreak/>
        <w:t>Wheller et al. (2013) found in a study that t</w:t>
      </w:r>
      <w:r w:rsidRPr="000343E7">
        <w:rPr>
          <w:rFonts w:ascii="Arial" w:hAnsi="Arial" w:cs="Arial"/>
          <w:bCs/>
        </w:rPr>
        <w:t>raining in communication skills improve</w:t>
      </w:r>
      <w:r>
        <w:rPr>
          <w:rFonts w:ascii="Arial" w:hAnsi="Arial" w:cs="Arial"/>
          <w:bCs/>
        </w:rPr>
        <w:t>s</w:t>
      </w:r>
      <w:r w:rsidRPr="000343E7">
        <w:rPr>
          <w:rFonts w:ascii="Arial" w:hAnsi="Arial" w:cs="Arial"/>
          <w:bCs/>
        </w:rPr>
        <w:t xml:space="preserve"> the victim experience</w:t>
      </w:r>
      <w:r>
        <w:rPr>
          <w:rFonts w:ascii="Arial" w:hAnsi="Arial" w:cs="Arial"/>
          <w:bCs/>
        </w:rPr>
        <w:t>. The</w:t>
      </w:r>
      <w:r w:rsidRPr="000343E7">
        <w:rPr>
          <w:rFonts w:ascii="Arial" w:hAnsi="Arial" w:cs="Arial"/>
          <w:bCs/>
        </w:rPr>
        <w:t xml:space="preserve"> study demonstrates that training in communication skills can enhance behaviour and attitudes</w:t>
      </w:r>
      <w:r>
        <w:rPr>
          <w:rFonts w:ascii="Arial" w:hAnsi="Arial" w:cs="Arial"/>
          <w:bCs/>
        </w:rPr>
        <w:t xml:space="preserve"> of the police officer</w:t>
      </w:r>
      <w:r w:rsidRPr="000343E7">
        <w:rPr>
          <w:rFonts w:ascii="Arial" w:hAnsi="Arial" w:cs="Arial"/>
          <w:bCs/>
        </w:rPr>
        <w:t xml:space="preserve">. </w:t>
      </w:r>
      <w:r>
        <w:rPr>
          <w:rFonts w:ascii="Arial" w:hAnsi="Arial" w:cs="Arial"/>
          <w:bCs/>
        </w:rPr>
        <w:t>This is especially important in domestic disturbance calls as the officer can use questioning skills like a</w:t>
      </w:r>
      <w:r w:rsidRPr="000343E7">
        <w:rPr>
          <w:rFonts w:ascii="Arial" w:hAnsi="Arial" w:cs="Arial"/>
          <w:bCs/>
        </w:rPr>
        <w:t xml:space="preserve">sking open-ended questions to encourage victims to share their experiences while avoiding </w:t>
      </w:r>
      <w:r w:rsidR="007C00E0">
        <w:rPr>
          <w:rFonts w:ascii="Arial" w:hAnsi="Arial" w:cs="Arial"/>
          <w:bCs/>
        </w:rPr>
        <w:t>judgemental questions. Skills such as supportive language to validate and empower victims to encourage them to get help.</w:t>
      </w:r>
    </w:p>
    <w:p w14:paraId="0D975871" w14:textId="1F0DE58A" w:rsidR="00FB564D" w:rsidRDefault="001D4013" w:rsidP="00FB564D">
      <w:pPr>
        <w:rPr>
          <w:rFonts w:ascii="Arial" w:hAnsi="Arial" w:cs="Arial"/>
          <w:bCs/>
        </w:rPr>
      </w:pPr>
      <w:r>
        <w:rPr>
          <w:rFonts w:ascii="Arial" w:hAnsi="Arial" w:cs="Arial"/>
          <w:bCs/>
        </w:rPr>
        <w:t xml:space="preserve">Technology such as body warn cameras can prove to be useful means of communication as they can gather </w:t>
      </w:r>
      <w:r w:rsidR="008648D0">
        <w:rPr>
          <w:rFonts w:ascii="Arial" w:hAnsi="Arial" w:cs="Arial"/>
          <w:bCs/>
        </w:rPr>
        <w:t xml:space="preserve">video evidence. In relation to the scenario, it can encourage the man to act in a calm manner or if he fails to do so it can used against him when building a case. Body warn cameras can also remind officers on details that they might have not picked up on and reduces misunderstandings </w:t>
      </w:r>
      <w:r w:rsidR="007536BB">
        <w:rPr>
          <w:rFonts w:ascii="Arial" w:hAnsi="Arial" w:cs="Arial"/>
          <w:bCs/>
        </w:rPr>
        <w:t>(College of Policing, 2021).</w:t>
      </w:r>
      <w:r w:rsidR="00CF72C5">
        <w:rPr>
          <w:rFonts w:ascii="Arial" w:hAnsi="Arial" w:cs="Arial"/>
          <w:bCs/>
        </w:rPr>
        <w:t xml:space="preserve"> </w:t>
      </w:r>
      <w:r w:rsidR="00FB564D">
        <w:rPr>
          <w:rFonts w:ascii="Arial" w:hAnsi="Arial" w:cs="Arial"/>
          <w:bCs/>
        </w:rPr>
        <w:t>Another source of technology that police use for communication is radios which are essential</w:t>
      </w:r>
      <w:r w:rsidR="00FB564D" w:rsidRPr="00FB564D">
        <w:rPr>
          <w:rFonts w:ascii="Arial" w:hAnsi="Arial" w:cs="Arial"/>
          <w:bCs/>
        </w:rPr>
        <w:t xml:space="preserve"> for police officers because it </w:t>
      </w:r>
      <w:r w:rsidR="00FB564D">
        <w:rPr>
          <w:rFonts w:ascii="Arial" w:hAnsi="Arial" w:cs="Arial"/>
          <w:bCs/>
        </w:rPr>
        <w:t>allows</w:t>
      </w:r>
      <w:r w:rsidR="00FB564D" w:rsidRPr="00FB564D">
        <w:rPr>
          <w:rFonts w:ascii="Arial" w:hAnsi="Arial" w:cs="Arial"/>
          <w:bCs/>
        </w:rPr>
        <w:t xml:space="preserve"> real-time communication that increases operational effectiveness, safety, and coordination.</w:t>
      </w:r>
      <w:r w:rsidR="00FB564D" w:rsidRPr="00FB564D">
        <w:rPr>
          <w:rFonts w:ascii="Arial" w:hAnsi="Arial" w:cs="Arial"/>
          <w:color w:val="545D7E"/>
          <w:spacing w:val="2"/>
          <w:shd w:val="clear" w:color="auto" w:fill="FFFFFF"/>
        </w:rPr>
        <w:t xml:space="preserve"> </w:t>
      </w:r>
      <w:r w:rsidR="00FB564D" w:rsidRPr="00FB564D">
        <w:rPr>
          <w:rFonts w:ascii="Arial" w:hAnsi="Arial" w:cs="Arial"/>
          <w:bCs/>
        </w:rPr>
        <w:t>Police radios allow quick and dependable communication, which speeds up re</w:t>
      </w:r>
      <w:r w:rsidR="00FB564D">
        <w:rPr>
          <w:rFonts w:ascii="Arial" w:hAnsi="Arial" w:cs="Arial"/>
          <w:bCs/>
        </w:rPr>
        <w:t xml:space="preserve">sponse </w:t>
      </w:r>
      <w:r w:rsidR="00FB564D" w:rsidRPr="00FB564D">
        <w:rPr>
          <w:rFonts w:ascii="Arial" w:hAnsi="Arial" w:cs="Arial"/>
          <w:bCs/>
        </w:rPr>
        <w:t>times</w:t>
      </w:r>
      <w:r w:rsidR="00475D26">
        <w:rPr>
          <w:rFonts w:ascii="Arial" w:hAnsi="Arial" w:cs="Arial"/>
          <w:bCs/>
        </w:rPr>
        <w:t xml:space="preserve"> </w:t>
      </w:r>
      <w:r w:rsidR="00FB564D">
        <w:rPr>
          <w:rFonts w:ascii="Arial" w:hAnsi="Arial" w:cs="Arial"/>
          <w:bCs/>
        </w:rPr>
        <w:t>(</w:t>
      </w:r>
      <w:r w:rsidR="00475D26">
        <w:rPr>
          <w:rFonts w:ascii="Arial" w:hAnsi="Arial" w:cs="Arial"/>
          <w:bCs/>
        </w:rPr>
        <w:t>International</w:t>
      </w:r>
      <w:r w:rsidR="00FB564D">
        <w:rPr>
          <w:rFonts w:ascii="Arial" w:hAnsi="Arial" w:cs="Arial"/>
          <w:bCs/>
        </w:rPr>
        <w:t xml:space="preserve"> Push to Talk,</w:t>
      </w:r>
      <w:r w:rsidR="00475D26">
        <w:rPr>
          <w:rFonts w:ascii="Arial" w:hAnsi="Arial" w:cs="Arial"/>
          <w:bCs/>
        </w:rPr>
        <w:t xml:space="preserve"> 2024).</w:t>
      </w:r>
      <w:r w:rsidR="00FB564D">
        <w:rPr>
          <w:rFonts w:ascii="Arial" w:hAnsi="Arial" w:cs="Arial"/>
          <w:bCs/>
        </w:rPr>
        <w:t xml:space="preserve">  Radio communication would have been used in the task scenario when </w:t>
      </w:r>
      <w:r w:rsidR="00475D26">
        <w:rPr>
          <w:rFonts w:ascii="Arial" w:hAnsi="Arial" w:cs="Arial"/>
          <w:bCs/>
        </w:rPr>
        <w:t xml:space="preserve">the officers were dispatched to the scene, dispatchers would contact the officers giving the key information about the situation such as suspects, prior history and other information. </w:t>
      </w:r>
    </w:p>
    <w:p w14:paraId="65F91BB3" w14:textId="12819B84" w:rsidR="002220E2" w:rsidRDefault="00D65211" w:rsidP="002220E2">
      <w:pPr>
        <w:rPr>
          <w:rFonts w:ascii="Arial" w:hAnsi="Arial" w:cs="Arial"/>
        </w:rPr>
      </w:pPr>
      <w:r>
        <w:rPr>
          <w:rFonts w:ascii="Arial" w:hAnsi="Arial" w:cs="Arial"/>
        </w:rPr>
        <w:t>Brimbal and Hill (2022) state a</w:t>
      </w:r>
      <w:r w:rsidR="002220E2" w:rsidRPr="002220E2">
        <w:rPr>
          <w:rFonts w:ascii="Arial" w:hAnsi="Arial" w:cs="Arial"/>
        </w:rPr>
        <w:t>dapt</w:t>
      </w:r>
      <w:r w:rsidR="002220E2">
        <w:rPr>
          <w:rFonts w:ascii="Arial" w:hAnsi="Arial" w:cs="Arial"/>
        </w:rPr>
        <w:t>ing</w:t>
      </w:r>
      <w:r w:rsidR="002220E2" w:rsidRPr="002220E2">
        <w:rPr>
          <w:rFonts w:ascii="Arial" w:hAnsi="Arial" w:cs="Arial"/>
        </w:rPr>
        <w:t xml:space="preserve"> </w:t>
      </w:r>
      <w:r w:rsidR="002220E2">
        <w:rPr>
          <w:rFonts w:ascii="Arial" w:hAnsi="Arial" w:cs="Arial"/>
        </w:rPr>
        <w:t>c</w:t>
      </w:r>
      <w:r w:rsidR="002220E2" w:rsidRPr="002220E2">
        <w:rPr>
          <w:rFonts w:ascii="Arial" w:hAnsi="Arial" w:cs="Arial"/>
        </w:rPr>
        <w:t xml:space="preserve">ommunication </w:t>
      </w:r>
      <w:r w:rsidR="002220E2">
        <w:rPr>
          <w:rFonts w:ascii="Arial" w:hAnsi="Arial" w:cs="Arial"/>
        </w:rPr>
        <w:t>s</w:t>
      </w:r>
      <w:r w:rsidR="002220E2" w:rsidRPr="002220E2">
        <w:rPr>
          <w:rFonts w:ascii="Arial" w:hAnsi="Arial" w:cs="Arial"/>
        </w:rPr>
        <w:t>tyles</w:t>
      </w:r>
      <w:r w:rsidR="002220E2">
        <w:rPr>
          <w:rFonts w:ascii="Arial" w:hAnsi="Arial" w:cs="Arial"/>
        </w:rPr>
        <w:t xml:space="preserve"> builds rapport with the public. When someone feels understood and respected, </w:t>
      </w:r>
      <w:r w:rsidR="002220E2" w:rsidRPr="002220E2">
        <w:rPr>
          <w:rFonts w:ascii="Arial" w:hAnsi="Arial" w:cs="Arial"/>
        </w:rPr>
        <w:t>they are more likely to cooperate and provide information.</w:t>
      </w:r>
      <w:r w:rsidR="002220E2">
        <w:rPr>
          <w:rFonts w:ascii="Arial" w:hAnsi="Arial" w:cs="Arial"/>
        </w:rPr>
        <w:t xml:space="preserve"> The police officers would need to use this skill with each member on the scene to get the most and reliable information out of them.</w:t>
      </w:r>
      <w:r>
        <w:rPr>
          <w:rFonts w:ascii="Arial" w:hAnsi="Arial" w:cs="Arial"/>
        </w:rPr>
        <w:t xml:space="preserve"> </w:t>
      </w:r>
      <w:r w:rsidR="002220E2">
        <w:rPr>
          <w:rFonts w:ascii="Arial" w:hAnsi="Arial" w:cs="Arial"/>
        </w:rPr>
        <w:t xml:space="preserve">When communicating to the children at the scene, the officer will need to build trust and make them feel comfortable. This can be achieved by using a softer tone, simplified words and friendly body language. Communicating to the suspect, the man, would be different as you would need to make him feel understood and this will increase the chances of him cooperating with you. </w:t>
      </w:r>
    </w:p>
    <w:p w14:paraId="2E92A727" w14:textId="56CC06B7" w:rsidR="009D19BB" w:rsidRPr="002220E2" w:rsidRDefault="009D19BB" w:rsidP="002220E2">
      <w:pPr>
        <w:rPr>
          <w:rFonts w:ascii="Arial" w:hAnsi="Arial" w:cs="Arial"/>
        </w:rPr>
      </w:pPr>
      <w:r>
        <w:rPr>
          <w:rFonts w:ascii="Arial" w:hAnsi="Arial" w:cs="Arial"/>
        </w:rPr>
        <w:t xml:space="preserve">Follow up communication with the victim can make them feel supported and valued. This will in turn increase their trust and relationship with the police (College of Policing, 2021). In the scenario of a domestic disturbance, the police could link the victim with helpful charities such as Women’s aid or Refuge. </w:t>
      </w:r>
    </w:p>
    <w:p w14:paraId="1E923977" w14:textId="1FB03FC5" w:rsidR="00FB564D" w:rsidRPr="00942D8B" w:rsidRDefault="00942D8B" w:rsidP="00FB564D">
      <w:pPr>
        <w:rPr>
          <w:rFonts w:ascii="Arial" w:hAnsi="Arial" w:cs="Arial"/>
          <w:b/>
          <w:sz w:val="28"/>
          <w:szCs w:val="28"/>
          <w:u w:val="single"/>
        </w:rPr>
      </w:pPr>
      <w:r w:rsidRPr="00942D8B">
        <w:rPr>
          <w:rFonts w:ascii="Arial" w:hAnsi="Arial" w:cs="Arial"/>
          <w:b/>
          <w:sz w:val="28"/>
          <w:szCs w:val="28"/>
          <w:u w:val="single"/>
        </w:rPr>
        <w:t>Conclusion</w:t>
      </w:r>
    </w:p>
    <w:p w14:paraId="64AD6945" w14:textId="77777777" w:rsidR="009D19BB" w:rsidRDefault="0034786F" w:rsidP="00A701CC">
      <w:pPr>
        <w:rPr>
          <w:rFonts w:ascii="Arial" w:hAnsi="Arial" w:cs="Arial"/>
          <w:bCs/>
        </w:rPr>
      </w:pPr>
      <w:r w:rsidRPr="0034786F">
        <w:rPr>
          <w:rFonts w:ascii="Arial" w:hAnsi="Arial" w:cs="Arial"/>
          <w:bCs/>
        </w:rPr>
        <w:t>In conclusion, effective communication is essential to policing since it builds community relationships, increases trust, and safety. Building relationships with the public with communication allows police officers to work together to prevent and resolve crimes. Furthermore, efficient communication among police forces guarantees that officers exchange important information and react to situations quickly. Along with this, encouraging accountability and public trust in the police service. All of which contribute to a safer community.</w:t>
      </w:r>
    </w:p>
    <w:p w14:paraId="0A70FEF7" w14:textId="4FF427F3" w:rsidR="00475A7B" w:rsidRPr="009D19BB" w:rsidRDefault="00674465" w:rsidP="00A701CC">
      <w:pPr>
        <w:rPr>
          <w:rFonts w:ascii="Arial" w:hAnsi="Arial" w:cs="Arial"/>
          <w:bCs/>
        </w:rPr>
      </w:pPr>
      <w:r w:rsidRPr="00674465">
        <w:rPr>
          <w:rFonts w:ascii="Arial" w:hAnsi="Arial" w:cs="Arial"/>
          <w:b/>
          <w:bCs/>
          <w:sz w:val="28"/>
          <w:szCs w:val="28"/>
          <w:u w:val="single"/>
        </w:rPr>
        <w:lastRenderedPageBreak/>
        <w:t>Reference list</w:t>
      </w:r>
    </w:p>
    <w:p w14:paraId="2176930B" w14:textId="77777777" w:rsidR="001B17FE" w:rsidRDefault="001B17FE" w:rsidP="001B17FE">
      <w:pPr>
        <w:rPr>
          <w:rFonts w:ascii="Arial" w:hAnsi="Arial" w:cs="Arial"/>
          <w:i/>
          <w:iCs/>
        </w:rPr>
      </w:pPr>
      <w:r w:rsidRPr="00D65211">
        <w:rPr>
          <w:rFonts w:ascii="Arial" w:hAnsi="Arial" w:cs="Arial"/>
        </w:rPr>
        <w:t>Brimbal</w:t>
      </w:r>
      <w:r>
        <w:rPr>
          <w:rFonts w:ascii="Arial" w:hAnsi="Arial" w:cs="Arial"/>
        </w:rPr>
        <w:t>, L.</w:t>
      </w:r>
      <w:r w:rsidRPr="00D65211">
        <w:rPr>
          <w:rFonts w:ascii="Arial" w:hAnsi="Arial" w:cs="Arial"/>
        </w:rPr>
        <w:t xml:space="preserve"> and Hill</w:t>
      </w:r>
      <w:r>
        <w:rPr>
          <w:rFonts w:ascii="Arial" w:hAnsi="Arial" w:cs="Arial"/>
        </w:rPr>
        <w:t>, S.L</w:t>
      </w:r>
      <w:r>
        <w:rPr>
          <w:rFonts w:ascii="Arial" w:hAnsi="Arial" w:cs="Arial"/>
          <w:i/>
          <w:iCs/>
        </w:rPr>
        <w:t xml:space="preserve">. </w:t>
      </w:r>
      <w:r>
        <w:rPr>
          <w:rFonts w:ascii="Arial" w:hAnsi="Arial" w:cs="Arial"/>
        </w:rPr>
        <w:t>(</w:t>
      </w:r>
      <w:r w:rsidRPr="00D65211">
        <w:rPr>
          <w:rFonts w:ascii="Arial" w:hAnsi="Arial" w:cs="Arial"/>
        </w:rPr>
        <w:t>September 19, 2022</w:t>
      </w:r>
      <w:r>
        <w:rPr>
          <w:rFonts w:ascii="Arial" w:hAnsi="Arial" w:cs="Arial"/>
        </w:rPr>
        <w:t>).</w:t>
      </w:r>
      <w:r w:rsidRPr="00942D8B">
        <w:rPr>
          <w:rFonts w:ascii="Arial" w:hAnsi="Arial" w:cs="Arial"/>
          <w:color w:val="1F1F1F"/>
          <w:sz w:val="42"/>
          <w:szCs w:val="42"/>
          <w:shd w:val="clear" w:color="auto" w:fill="FFFFFF"/>
        </w:rPr>
        <w:t xml:space="preserve"> </w:t>
      </w:r>
      <w:r w:rsidRPr="00942D8B">
        <w:rPr>
          <w:rFonts w:ascii="Arial" w:hAnsi="Arial" w:cs="Arial"/>
        </w:rPr>
        <w:t>National Policing Institute</w:t>
      </w:r>
      <w:r>
        <w:rPr>
          <w:rFonts w:ascii="Arial" w:hAnsi="Arial" w:cs="Arial"/>
        </w:rPr>
        <w:t>,</w:t>
      </w:r>
      <w:r w:rsidRPr="00D65211">
        <w:rPr>
          <w:rFonts w:ascii="Arial" w:hAnsi="Arial" w:cs="Arial"/>
          <w:i/>
          <w:iCs/>
        </w:rPr>
        <w:t xml:space="preserve"> Rapport Building in Interviews and Interrogations: Translating Research to Practice</w:t>
      </w:r>
      <w:r>
        <w:rPr>
          <w:rFonts w:ascii="Arial" w:hAnsi="Arial" w:cs="Arial"/>
          <w:i/>
          <w:iCs/>
        </w:rPr>
        <w:t>.</w:t>
      </w:r>
    </w:p>
    <w:p w14:paraId="5CF3CAA9" w14:textId="77777777" w:rsidR="001B17FE" w:rsidRDefault="001B17FE" w:rsidP="001B17FE">
      <w:pPr>
        <w:rPr>
          <w:rStyle w:val="Hyperlink"/>
          <w:rFonts w:ascii="Arial" w:hAnsi="Arial" w:cs="Arial"/>
        </w:rPr>
      </w:pPr>
      <w:r w:rsidRPr="00942D8B">
        <w:rPr>
          <w:rFonts w:ascii="Arial" w:hAnsi="Arial" w:cs="Arial"/>
        </w:rPr>
        <w:t xml:space="preserve">Available at: </w:t>
      </w:r>
      <w:hyperlink r:id="rId11" w:history="1">
        <w:r w:rsidRPr="00942D8B">
          <w:rPr>
            <w:rStyle w:val="Hyperlink"/>
            <w:rFonts w:ascii="Arial" w:hAnsi="Arial" w:cs="Arial"/>
          </w:rPr>
          <w:t>https://www.policinginstitute.org/onpolicing/rapport-building-in-interviews-and-interrogations-translating-research-to-practice/</w:t>
        </w:r>
      </w:hyperlink>
    </w:p>
    <w:p w14:paraId="37843411" w14:textId="77777777" w:rsidR="00C96A42" w:rsidRDefault="00C96A42" w:rsidP="00C96A42">
      <w:pPr>
        <w:rPr>
          <w:rFonts w:ascii="Arial" w:hAnsi="Arial" w:cs="Arial"/>
        </w:rPr>
      </w:pPr>
      <w:r w:rsidRPr="00F67BC2">
        <w:rPr>
          <w:rFonts w:ascii="Arial" w:hAnsi="Arial" w:cs="Arial"/>
        </w:rPr>
        <w:t xml:space="preserve">(Accessed: </w:t>
      </w:r>
      <w:r>
        <w:rPr>
          <w:rFonts w:ascii="Arial" w:hAnsi="Arial" w:cs="Arial"/>
        </w:rPr>
        <w:t>18 October 2024)</w:t>
      </w:r>
    </w:p>
    <w:p w14:paraId="613ED3B8" w14:textId="77777777" w:rsidR="00C96A42" w:rsidRDefault="00C96A42" w:rsidP="001B17FE">
      <w:pPr>
        <w:rPr>
          <w:rStyle w:val="Hyperlink"/>
          <w:rFonts w:ascii="Arial" w:hAnsi="Arial" w:cs="Arial"/>
        </w:rPr>
      </w:pPr>
    </w:p>
    <w:p w14:paraId="79BBB080" w14:textId="24385D72" w:rsidR="001B17FE" w:rsidRDefault="001B17FE" w:rsidP="001B17FE">
      <w:pPr>
        <w:rPr>
          <w:rFonts w:ascii="Arial" w:hAnsi="Arial" w:cs="Arial"/>
        </w:rPr>
      </w:pPr>
      <w:r w:rsidRPr="00522C04">
        <w:rPr>
          <w:rFonts w:ascii="Arial" w:hAnsi="Arial" w:cs="Arial"/>
        </w:rPr>
        <w:t>Brook</w:t>
      </w:r>
      <w:r>
        <w:rPr>
          <w:rFonts w:ascii="Arial" w:hAnsi="Arial" w:cs="Arial"/>
        </w:rPr>
        <w:t>,</w:t>
      </w:r>
      <w:r w:rsidRPr="00CF72C5">
        <w:rPr>
          <w:rFonts w:ascii="Arial" w:hAnsi="Arial" w:cs="Arial"/>
        </w:rPr>
        <w:t xml:space="preserve"> </w:t>
      </w:r>
      <w:r w:rsidRPr="00522C04">
        <w:rPr>
          <w:rFonts w:ascii="Arial" w:hAnsi="Arial" w:cs="Arial"/>
        </w:rPr>
        <w:t>R</w:t>
      </w:r>
      <w:r>
        <w:rPr>
          <w:rFonts w:ascii="Arial" w:hAnsi="Arial" w:cs="Arial"/>
        </w:rPr>
        <w:t>.</w:t>
      </w:r>
      <w:r w:rsidRPr="00522C04">
        <w:rPr>
          <w:rFonts w:ascii="Arial" w:hAnsi="Arial" w:cs="Arial"/>
        </w:rPr>
        <w:t>,</w:t>
      </w:r>
      <w:r w:rsidRPr="00522C04">
        <w:t xml:space="preserve"> </w:t>
      </w:r>
      <w:r w:rsidRPr="00522C04">
        <w:rPr>
          <w:rFonts w:ascii="Arial" w:hAnsi="Arial" w:cs="Arial"/>
        </w:rPr>
        <w:t>Servátka</w:t>
      </w:r>
      <w:r>
        <w:rPr>
          <w:rFonts w:ascii="Arial" w:hAnsi="Arial" w:cs="Arial"/>
        </w:rPr>
        <w:t>, M. (2016)</w:t>
      </w:r>
      <w:r>
        <w:rPr>
          <w:rFonts w:ascii="Arial" w:hAnsi="Arial" w:cs="Arial"/>
          <w:i/>
          <w:iCs/>
        </w:rPr>
        <w:t xml:space="preserve"> </w:t>
      </w:r>
      <w:r w:rsidRPr="00193CCF">
        <w:rPr>
          <w:rFonts w:ascii="Arial" w:hAnsi="Arial" w:cs="Arial"/>
          <w:i/>
          <w:iCs/>
        </w:rPr>
        <w:t>The anticipatory effect of nonverbal communication</w:t>
      </w:r>
      <w:r>
        <w:rPr>
          <w:rFonts w:ascii="Arial" w:hAnsi="Arial" w:cs="Arial"/>
        </w:rPr>
        <w:t xml:space="preserve">. </w:t>
      </w:r>
      <w:r w:rsidRPr="00522C04">
        <w:rPr>
          <w:rFonts w:ascii="Arial" w:hAnsi="Arial" w:cs="Arial"/>
        </w:rPr>
        <w:t>Economics Letters, Volume 144,</w:t>
      </w:r>
      <w:r w:rsidRPr="00522C04">
        <w:t xml:space="preserve"> </w:t>
      </w:r>
      <w:r w:rsidRPr="00522C04">
        <w:rPr>
          <w:rFonts w:ascii="Arial" w:hAnsi="Arial" w:cs="Arial"/>
        </w:rPr>
        <w:t>Pages 45-48</w:t>
      </w:r>
    </w:p>
    <w:p w14:paraId="672A1CB2" w14:textId="77777777" w:rsidR="00800BA5" w:rsidRDefault="00800BA5" w:rsidP="001B17FE">
      <w:pPr>
        <w:rPr>
          <w:rFonts w:ascii="Arial" w:hAnsi="Arial" w:cs="Arial"/>
        </w:rPr>
      </w:pPr>
    </w:p>
    <w:p w14:paraId="60A98379" w14:textId="746F26A2" w:rsidR="001B17FE" w:rsidRDefault="001B17FE" w:rsidP="001B17FE">
      <w:pPr>
        <w:rPr>
          <w:rStyle w:val="Hyperlink"/>
          <w:rFonts w:ascii="Arial" w:hAnsi="Arial" w:cs="Arial"/>
        </w:rPr>
      </w:pPr>
      <w:r>
        <w:rPr>
          <w:rFonts w:ascii="Arial" w:hAnsi="Arial" w:cs="Arial"/>
          <w:bCs/>
        </w:rPr>
        <w:t>College of Policing. (</w:t>
      </w:r>
      <w:r w:rsidRPr="007536BB">
        <w:rPr>
          <w:rFonts w:ascii="Arial" w:hAnsi="Arial" w:cs="Arial"/>
          <w:bCs/>
        </w:rPr>
        <w:t xml:space="preserve">10 June </w:t>
      </w:r>
      <w:r>
        <w:rPr>
          <w:rFonts w:ascii="Arial" w:hAnsi="Arial" w:cs="Arial"/>
          <w:bCs/>
        </w:rPr>
        <w:t xml:space="preserve">2021). </w:t>
      </w:r>
      <w:r w:rsidRPr="00CF72C5">
        <w:rPr>
          <w:rFonts w:ascii="Arial" w:hAnsi="Arial" w:cs="Arial"/>
          <w:i/>
          <w:iCs/>
        </w:rPr>
        <w:t>Body-worn cameras</w:t>
      </w:r>
      <w:r>
        <w:rPr>
          <w:rFonts w:ascii="Arial" w:hAnsi="Arial" w:cs="Arial"/>
          <w:i/>
          <w:iCs/>
        </w:rPr>
        <w:t xml:space="preserve">. </w:t>
      </w:r>
      <w:r>
        <w:rPr>
          <w:rFonts w:ascii="Arial" w:hAnsi="Arial" w:cs="Arial"/>
        </w:rPr>
        <w:t xml:space="preserve">Available at: </w:t>
      </w:r>
      <w:hyperlink r:id="rId12" w:history="1">
        <w:r w:rsidRPr="00960C80">
          <w:rPr>
            <w:rStyle w:val="Hyperlink"/>
            <w:rFonts w:ascii="Arial" w:hAnsi="Arial" w:cs="Arial"/>
          </w:rPr>
          <w:t>https://www.college.police.uk/research/crime-reduction-toolkit/body-worn-cameras</w:t>
        </w:r>
      </w:hyperlink>
    </w:p>
    <w:p w14:paraId="0AF7EF40" w14:textId="3A191D38" w:rsidR="001B17FE" w:rsidRDefault="001B17FE" w:rsidP="001B17FE">
      <w:pPr>
        <w:rPr>
          <w:rFonts w:ascii="Arial" w:hAnsi="Arial" w:cs="Arial"/>
        </w:rPr>
      </w:pPr>
      <w:r w:rsidRPr="00F67BC2">
        <w:rPr>
          <w:rFonts w:ascii="Arial" w:hAnsi="Arial" w:cs="Arial"/>
        </w:rPr>
        <w:t xml:space="preserve">(Accessed: </w:t>
      </w:r>
      <w:r>
        <w:rPr>
          <w:rFonts w:ascii="Arial" w:hAnsi="Arial" w:cs="Arial"/>
        </w:rPr>
        <w:t>18 October 2024)</w:t>
      </w:r>
    </w:p>
    <w:p w14:paraId="65F534D0" w14:textId="77777777" w:rsidR="001B17FE" w:rsidRDefault="001B17FE" w:rsidP="001B17FE">
      <w:pPr>
        <w:rPr>
          <w:rStyle w:val="Hyperlink"/>
          <w:rFonts w:ascii="Arial" w:hAnsi="Arial" w:cs="Arial"/>
        </w:rPr>
      </w:pPr>
    </w:p>
    <w:p w14:paraId="27FF3203" w14:textId="77777777" w:rsidR="001B17FE" w:rsidRDefault="001B17FE" w:rsidP="001B17FE">
      <w:pPr>
        <w:rPr>
          <w:rFonts w:ascii="Arial" w:hAnsi="Arial" w:cs="Arial"/>
        </w:rPr>
      </w:pPr>
      <w:r>
        <w:rPr>
          <w:rFonts w:ascii="Arial" w:hAnsi="Arial" w:cs="Arial"/>
        </w:rPr>
        <w:t>College of Policing. (</w:t>
      </w:r>
      <w:r w:rsidRPr="00492460">
        <w:rPr>
          <w:rFonts w:ascii="Arial" w:hAnsi="Arial" w:cs="Arial"/>
        </w:rPr>
        <w:t>18 November 2021</w:t>
      </w:r>
      <w:r>
        <w:rPr>
          <w:rFonts w:ascii="Arial" w:hAnsi="Arial" w:cs="Arial"/>
        </w:rPr>
        <w:t xml:space="preserve">). </w:t>
      </w:r>
      <w:r w:rsidRPr="003D23D2">
        <w:rPr>
          <w:rFonts w:ascii="Arial" w:hAnsi="Arial" w:cs="Arial"/>
          <w:i/>
          <w:iCs/>
        </w:rPr>
        <w:t>The role of communication in developing relationships and encouraging disclosure</w:t>
      </w:r>
      <w:r>
        <w:rPr>
          <w:rFonts w:ascii="Arial" w:hAnsi="Arial" w:cs="Arial"/>
          <w:i/>
          <w:iCs/>
        </w:rPr>
        <w:t xml:space="preserve">. </w:t>
      </w:r>
      <w:r>
        <w:rPr>
          <w:rFonts w:ascii="Arial" w:hAnsi="Arial" w:cs="Arial"/>
        </w:rPr>
        <w:t xml:space="preserve">Available at: </w:t>
      </w:r>
      <w:hyperlink r:id="rId13" w:history="1">
        <w:r w:rsidRPr="005718DE">
          <w:rPr>
            <w:rStyle w:val="Hyperlink"/>
            <w:rFonts w:ascii="Arial" w:hAnsi="Arial" w:cs="Arial"/>
          </w:rPr>
          <w:t>https://www.college.police.uk/guidance/vulnerability-related-risks/communication</w:t>
        </w:r>
      </w:hyperlink>
    </w:p>
    <w:p w14:paraId="042E6C25" w14:textId="77777777" w:rsidR="001B17FE" w:rsidRDefault="001B17FE" w:rsidP="001B17FE">
      <w:pPr>
        <w:rPr>
          <w:rFonts w:ascii="Arial" w:hAnsi="Arial" w:cs="Arial"/>
        </w:rPr>
      </w:pPr>
      <w:r w:rsidRPr="00F67BC2">
        <w:rPr>
          <w:rFonts w:ascii="Arial" w:hAnsi="Arial" w:cs="Arial"/>
        </w:rPr>
        <w:t xml:space="preserve">(Accessed: </w:t>
      </w:r>
      <w:r>
        <w:rPr>
          <w:rFonts w:ascii="Arial" w:hAnsi="Arial" w:cs="Arial"/>
        </w:rPr>
        <w:t>17 October 2024)</w:t>
      </w:r>
    </w:p>
    <w:p w14:paraId="6E711023" w14:textId="77777777" w:rsidR="001B17FE" w:rsidRDefault="001B17FE" w:rsidP="001B17FE">
      <w:pPr>
        <w:rPr>
          <w:rFonts w:ascii="Arial" w:hAnsi="Arial" w:cs="Arial"/>
        </w:rPr>
      </w:pPr>
    </w:p>
    <w:p w14:paraId="0E4CCAA4" w14:textId="3306AF6D" w:rsidR="001B17FE" w:rsidRDefault="001B17FE" w:rsidP="001B17FE">
      <w:pPr>
        <w:rPr>
          <w:rStyle w:val="Hyperlink"/>
          <w:rFonts w:ascii="Arial" w:hAnsi="Arial" w:cs="Arial"/>
        </w:rPr>
      </w:pPr>
      <w:r>
        <w:rPr>
          <w:rFonts w:ascii="Arial" w:hAnsi="Arial" w:cs="Arial"/>
        </w:rPr>
        <w:t>I</w:t>
      </w:r>
      <w:r w:rsidRPr="00475D26">
        <w:rPr>
          <w:rFonts w:ascii="Arial" w:hAnsi="Arial" w:cs="Arial"/>
        </w:rPr>
        <w:t xml:space="preserve">nternational </w:t>
      </w:r>
      <w:r>
        <w:rPr>
          <w:rFonts w:ascii="Arial" w:hAnsi="Arial" w:cs="Arial"/>
        </w:rPr>
        <w:t>Push to Talk. (2024).</w:t>
      </w:r>
      <w:r w:rsidRPr="00475D26">
        <w:rPr>
          <w:rFonts w:ascii="Arial" w:hAnsi="Arial" w:cs="Arial"/>
          <w:i/>
          <w:iCs/>
        </w:rPr>
        <w:t xml:space="preserve"> Why Police Radio Communication is so important</w:t>
      </w:r>
      <w:r>
        <w:rPr>
          <w:rFonts w:ascii="Arial" w:hAnsi="Arial" w:cs="Arial"/>
          <w:i/>
          <w:iCs/>
        </w:rPr>
        <w:t xml:space="preserve">. </w:t>
      </w:r>
      <w:r>
        <w:rPr>
          <w:rFonts w:ascii="Arial" w:hAnsi="Arial" w:cs="Arial"/>
        </w:rPr>
        <w:t xml:space="preserve">Available at: </w:t>
      </w:r>
      <w:hyperlink r:id="rId14" w:anchor=":~:text=Additionally%2C%20these%20radios%20facilitate%20seamless,upholding%20the%20principles%20of%20justice" w:history="1">
        <w:r w:rsidRPr="00960C80">
          <w:rPr>
            <w:rStyle w:val="Hyperlink"/>
            <w:rFonts w:ascii="Arial" w:hAnsi="Arial" w:cs="Arial"/>
          </w:rPr>
          <w:t>https://www.iptt.co.uk/police-radio/#:~:text=Additionally%2C%20these%20radios%20facilitate%20seamless,upholding%20the%20principles%20of%20justice</w:t>
        </w:r>
      </w:hyperlink>
    </w:p>
    <w:p w14:paraId="1CE533D6" w14:textId="77777777" w:rsidR="001B17FE" w:rsidRDefault="001B17FE" w:rsidP="001B17FE">
      <w:pPr>
        <w:rPr>
          <w:rStyle w:val="Hyperlink"/>
          <w:rFonts w:ascii="Arial" w:hAnsi="Arial" w:cs="Arial"/>
        </w:rPr>
      </w:pPr>
    </w:p>
    <w:p w14:paraId="7C5BADBA" w14:textId="77777777" w:rsidR="001B17FE" w:rsidRDefault="001B17FE" w:rsidP="001B17FE">
      <w:pPr>
        <w:rPr>
          <w:rFonts w:ascii="Arial" w:hAnsi="Arial" w:cs="Arial"/>
          <w:i/>
          <w:iCs/>
        </w:rPr>
      </w:pPr>
      <w:r>
        <w:rPr>
          <w:rFonts w:ascii="Arial" w:hAnsi="Arial" w:cs="Arial"/>
          <w:bCs/>
        </w:rPr>
        <w:t>Liddle, D. (</w:t>
      </w:r>
      <w:r w:rsidRPr="005D5EB8">
        <w:rPr>
          <w:rFonts w:ascii="Arial" w:hAnsi="Arial" w:cs="Arial"/>
        </w:rPr>
        <w:t>30 June 2021</w:t>
      </w:r>
      <w:r>
        <w:rPr>
          <w:rFonts w:ascii="Arial" w:hAnsi="Arial" w:cs="Arial"/>
        </w:rPr>
        <w:t xml:space="preserve">). </w:t>
      </w:r>
      <w:r>
        <w:rPr>
          <w:rFonts w:ascii="Arial" w:hAnsi="Arial" w:cs="Arial"/>
          <w:bCs/>
        </w:rPr>
        <w:t xml:space="preserve"> Resolution Learning and Development</w:t>
      </w:r>
      <w:r>
        <w:rPr>
          <w:rFonts w:ascii="Arial" w:hAnsi="Arial" w:cs="Arial"/>
        </w:rPr>
        <w:t xml:space="preserve">. </w:t>
      </w:r>
      <w:r w:rsidRPr="005D5EB8">
        <w:rPr>
          <w:rFonts w:ascii="Arial" w:hAnsi="Arial" w:cs="Arial"/>
          <w:i/>
          <w:iCs/>
        </w:rPr>
        <w:t xml:space="preserve">The </w:t>
      </w:r>
      <w:proofErr w:type="spellStart"/>
      <w:r w:rsidRPr="005D5EB8">
        <w:rPr>
          <w:rFonts w:ascii="Arial" w:hAnsi="Arial" w:cs="Arial"/>
          <w:i/>
          <w:iCs/>
        </w:rPr>
        <w:t>Betari</w:t>
      </w:r>
      <w:proofErr w:type="spellEnd"/>
      <w:r w:rsidRPr="005D5EB8">
        <w:rPr>
          <w:rFonts w:ascii="Arial" w:hAnsi="Arial" w:cs="Arial"/>
          <w:i/>
          <w:iCs/>
        </w:rPr>
        <w:t xml:space="preserve"> Box Model</w:t>
      </w:r>
      <w:r>
        <w:rPr>
          <w:rFonts w:ascii="Arial" w:hAnsi="Arial" w:cs="Arial"/>
          <w:i/>
          <w:iCs/>
        </w:rPr>
        <w:t xml:space="preserve">. </w:t>
      </w:r>
    </w:p>
    <w:p w14:paraId="6424BBEB" w14:textId="77777777" w:rsidR="001B17FE" w:rsidRDefault="001B17FE" w:rsidP="001B17FE">
      <w:pPr>
        <w:rPr>
          <w:rFonts w:ascii="Arial" w:hAnsi="Arial" w:cs="Arial"/>
        </w:rPr>
      </w:pPr>
      <w:r>
        <w:rPr>
          <w:rFonts w:ascii="Arial" w:hAnsi="Arial" w:cs="Arial"/>
        </w:rPr>
        <w:t xml:space="preserve">Available at: </w:t>
      </w:r>
      <w:hyperlink r:id="rId15" w:anchor=":~:text=The%20Betari%20box%20model%20uses%20a%20cycle%20to%20show%20how,what%20other%20people%20see%20though" w:history="1">
        <w:r w:rsidRPr="00960C80">
          <w:rPr>
            <w:rStyle w:val="Hyperlink"/>
            <w:rFonts w:ascii="Arial" w:hAnsi="Arial" w:cs="Arial"/>
          </w:rPr>
          <w:t>https://www.revolutionlearning.co.uk/article/the-betari-box-model/#:~:text=The%20Betari%20box%20model%20uses%20a%20cycle%20to%20show%20how,what%20other%20people%20see%20though</w:t>
        </w:r>
      </w:hyperlink>
      <w:r w:rsidRPr="00AC4EBB">
        <w:rPr>
          <w:rFonts w:ascii="Arial" w:hAnsi="Arial" w:cs="Arial"/>
        </w:rPr>
        <w:t>.</w:t>
      </w:r>
    </w:p>
    <w:p w14:paraId="704A103E" w14:textId="77777777" w:rsidR="001B17FE" w:rsidRDefault="001B17FE" w:rsidP="001B17FE">
      <w:pPr>
        <w:rPr>
          <w:rFonts w:ascii="Arial" w:hAnsi="Arial" w:cs="Arial"/>
        </w:rPr>
      </w:pPr>
      <w:r w:rsidRPr="00F67BC2">
        <w:rPr>
          <w:rFonts w:ascii="Arial" w:hAnsi="Arial" w:cs="Arial"/>
        </w:rPr>
        <w:t xml:space="preserve">(Accessed: </w:t>
      </w:r>
      <w:r>
        <w:rPr>
          <w:rFonts w:ascii="Arial" w:hAnsi="Arial" w:cs="Arial"/>
        </w:rPr>
        <w:t>18 October 2024)</w:t>
      </w:r>
    </w:p>
    <w:p w14:paraId="0A35BCFB" w14:textId="77777777" w:rsidR="001B17FE" w:rsidRDefault="001B17FE" w:rsidP="00BF0BD3">
      <w:pPr>
        <w:rPr>
          <w:rStyle w:val="Hyperlink"/>
          <w:rFonts w:ascii="Arial" w:hAnsi="Arial" w:cs="Arial"/>
        </w:rPr>
      </w:pPr>
    </w:p>
    <w:p w14:paraId="6209ED66" w14:textId="77777777" w:rsidR="008976FB" w:rsidRDefault="008976FB" w:rsidP="00BF0BD3">
      <w:pPr>
        <w:rPr>
          <w:rFonts w:ascii="Arial" w:hAnsi="Arial" w:cs="Arial"/>
        </w:rPr>
      </w:pPr>
    </w:p>
    <w:p w14:paraId="45CC889C" w14:textId="77777777" w:rsidR="008976FB" w:rsidRDefault="008976FB" w:rsidP="00BF0BD3">
      <w:pPr>
        <w:rPr>
          <w:rFonts w:ascii="Arial" w:hAnsi="Arial" w:cs="Arial"/>
        </w:rPr>
      </w:pPr>
    </w:p>
    <w:p w14:paraId="729FD498" w14:textId="120E0A85" w:rsidR="00BF0BD3" w:rsidRDefault="00BF0BD3" w:rsidP="00BF0BD3">
      <w:pPr>
        <w:rPr>
          <w:rFonts w:ascii="Arial" w:hAnsi="Arial" w:cs="Arial"/>
        </w:rPr>
      </w:pPr>
      <w:r>
        <w:rPr>
          <w:rFonts w:ascii="Arial" w:hAnsi="Arial" w:cs="Arial"/>
        </w:rPr>
        <w:lastRenderedPageBreak/>
        <w:t>Longstaff</w:t>
      </w:r>
      <w:r w:rsidR="0075542E">
        <w:rPr>
          <w:rFonts w:ascii="Arial" w:hAnsi="Arial" w:cs="Arial"/>
        </w:rPr>
        <w:t>, G</w:t>
      </w:r>
      <w:r>
        <w:rPr>
          <w:rFonts w:ascii="Arial" w:hAnsi="Arial" w:cs="Arial"/>
        </w:rPr>
        <w:t>.</w:t>
      </w:r>
      <w:r w:rsidR="0075542E">
        <w:rPr>
          <w:rFonts w:ascii="Arial" w:hAnsi="Arial" w:cs="Arial"/>
        </w:rPr>
        <w:t xml:space="preserve"> </w:t>
      </w:r>
      <w:r w:rsidR="0075542E" w:rsidRPr="004957F1">
        <w:rPr>
          <w:rFonts w:ascii="Arial" w:hAnsi="Arial" w:cs="Arial"/>
        </w:rPr>
        <w:t>(27 March 2024)</w:t>
      </w:r>
      <w:r w:rsidR="0075542E">
        <w:rPr>
          <w:rFonts w:ascii="Arial" w:hAnsi="Arial" w:cs="Arial"/>
        </w:rPr>
        <w:t xml:space="preserve">. </w:t>
      </w:r>
      <w:r>
        <w:rPr>
          <w:rFonts w:ascii="Arial" w:hAnsi="Arial" w:cs="Arial"/>
        </w:rPr>
        <w:t xml:space="preserve"> </w:t>
      </w:r>
      <w:r w:rsidR="001E007A">
        <w:rPr>
          <w:rFonts w:ascii="Arial" w:hAnsi="Arial" w:cs="Arial"/>
        </w:rPr>
        <w:t xml:space="preserve">The University of </w:t>
      </w:r>
      <w:r w:rsidR="00F14D6A">
        <w:rPr>
          <w:rFonts w:ascii="Arial" w:hAnsi="Arial" w:cs="Arial"/>
        </w:rPr>
        <w:t>Law.</w:t>
      </w:r>
      <w:r w:rsidR="00F14D6A" w:rsidRPr="00BF0BD3">
        <w:rPr>
          <w:rFonts w:ascii="Arial" w:hAnsi="Arial" w:cs="Arial"/>
          <w:i/>
          <w:iCs/>
        </w:rPr>
        <w:t xml:space="preserve"> Tips</w:t>
      </w:r>
      <w:r w:rsidRPr="00BF0BD3">
        <w:rPr>
          <w:rFonts w:ascii="Arial" w:hAnsi="Arial" w:cs="Arial"/>
          <w:i/>
          <w:iCs/>
        </w:rPr>
        <w:t xml:space="preserve"> for succeeding in policing</w:t>
      </w:r>
      <w:r w:rsidR="00BD2F0A">
        <w:rPr>
          <w:rFonts w:ascii="Arial" w:hAnsi="Arial" w:cs="Arial"/>
          <w:i/>
          <w:iCs/>
        </w:rPr>
        <w:t xml:space="preserve">. </w:t>
      </w:r>
      <w:r w:rsidR="00BD2F0A">
        <w:rPr>
          <w:rFonts w:ascii="Arial" w:hAnsi="Arial" w:cs="Arial"/>
        </w:rPr>
        <w:t>Available at:</w:t>
      </w:r>
    </w:p>
    <w:p w14:paraId="756D3C8C" w14:textId="03292F57" w:rsidR="00BD2F0A" w:rsidRDefault="00BD2F0A" w:rsidP="00BF0BD3">
      <w:pPr>
        <w:rPr>
          <w:rFonts w:ascii="Arial" w:hAnsi="Arial" w:cs="Arial"/>
        </w:rPr>
      </w:pPr>
      <w:hyperlink r:id="rId16" w:anchor=":~:text=Communication%20skills%20for%20police%20officers,difficult%20the%20dialog%20might%20be" w:history="1">
        <w:r w:rsidRPr="005718DE">
          <w:rPr>
            <w:rStyle w:val="Hyperlink"/>
            <w:rFonts w:ascii="Arial" w:hAnsi="Arial" w:cs="Arial"/>
          </w:rPr>
          <w:t>https://www.law.ac.uk/resources/blog/tips-for-succeeding-in-policing/#:~:text=Communication%20skills%20for%20police%20officers,difficult%20the%20dialog%20might%20be</w:t>
        </w:r>
      </w:hyperlink>
      <w:r w:rsidRPr="00BD2F0A">
        <w:rPr>
          <w:rFonts w:ascii="Arial" w:hAnsi="Arial" w:cs="Arial"/>
        </w:rPr>
        <w:t>.</w:t>
      </w:r>
    </w:p>
    <w:p w14:paraId="21E96258" w14:textId="77777777" w:rsidR="00BD2F0A" w:rsidRDefault="00BD2F0A" w:rsidP="00BD2F0A">
      <w:pPr>
        <w:rPr>
          <w:rFonts w:ascii="Arial" w:hAnsi="Arial" w:cs="Arial"/>
        </w:rPr>
      </w:pPr>
      <w:r w:rsidRPr="00F67BC2">
        <w:rPr>
          <w:rFonts w:ascii="Arial" w:hAnsi="Arial" w:cs="Arial"/>
        </w:rPr>
        <w:t xml:space="preserve">(Accessed: </w:t>
      </w:r>
      <w:r>
        <w:rPr>
          <w:rFonts w:ascii="Arial" w:hAnsi="Arial" w:cs="Arial"/>
        </w:rPr>
        <w:t>17 October 2024)</w:t>
      </w:r>
    </w:p>
    <w:p w14:paraId="282D0A4D" w14:textId="77777777" w:rsidR="001B17FE" w:rsidRDefault="001B17FE" w:rsidP="00BD2F0A">
      <w:pPr>
        <w:rPr>
          <w:rFonts w:ascii="Arial" w:hAnsi="Arial" w:cs="Arial"/>
        </w:rPr>
      </w:pPr>
    </w:p>
    <w:p w14:paraId="005D30BB" w14:textId="77777777" w:rsidR="001B17FE" w:rsidRDefault="001B17FE" w:rsidP="001B17FE">
      <w:pPr>
        <w:rPr>
          <w:rFonts w:ascii="Arial" w:hAnsi="Arial" w:cs="Arial"/>
          <w:i/>
          <w:iCs/>
        </w:rPr>
      </w:pPr>
      <w:r w:rsidRPr="009D65BB">
        <w:rPr>
          <w:rFonts w:ascii="Arial" w:hAnsi="Arial" w:cs="Arial"/>
        </w:rPr>
        <w:t>National Institute for Health and Care Excellence</w:t>
      </w:r>
      <w:r>
        <w:rPr>
          <w:rFonts w:ascii="Arial" w:hAnsi="Arial" w:cs="Arial"/>
        </w:rPr>
        <w:t xml:space="preserve">. (2024). </w:t>
      </w:r>
      <w:r w:rsidRPr="00FF4481">
        <w:rPr>
          <w:rFonts w:ascii="Arial" w:hAnsi="Arial" w:cs="Arial"/>
          <w:i/>
          <w:iCs/>
        </w:rPr>
        <w:t>Recognising and responding to domestic violence and abuse</w:t>
      </w:r>
      <w:r>
        <w:rPr>
          <w:rFonts w:ascii="Arial" w:hAnsi="Arial" w:cs="Arial"/>
          <w:i/>
          <w:iCs/>
        </w:rPr>
        <w:t>.</w:t>
      </w:r>
    </w:p>
    <w:p w14:paraId="122320B9" w14:textId="77777777" w:rsidR="001B17FE" w:rsidRDefault="001B17FE" w:rsidP="001B17FE">
      <w:pPr>
        <w:rPr>
          <w:rFonts w:ascii="Arial" w:hAnsi="Arial" w:cs="Arial"/>
        </w:rPr>
      </w:pPr>
      <w:r>
        <w:rPr>
          <w:rFonts w:ascii="Arial" w:hAnsi="Arial" w:cs="Arial"/>
          <w:i/>
          <w:iCs/>
        </w:rPr>
        <w:t xml:space="preserve"> </w:t>
      </w:r>
      <w:r>
        <w:rPr>
          <w:rFonts w:ascii="Arial" w:hAnsi="Arial" w:cs="Arial"/>
        </w:rPr>
        <w:t xml:space="preserve">Available at: </w:t>
      </w:r>
      <w:hyperlink r:id="rId17" w:anchor=":~:text=Download%20this%20guide-,Asking%20about%20domestic%20violence%20and%20abuse,that%20they%20will%20be%20believed" w:history="1">
        <w:r w:rsidRPr="005718DE">
          <w:rPr>
            <w:rStyle w:val="Hyperlink"/>
            <w:rFonts w:ascii="Arial" w:hAnsi="Arial" w:cs="Arial"/>
          </w:rPr>
          <w:t>https://www.nice.org.uk/about/nice-communities/social-care/quick-guides/recognising-and-responding-to-domestic-violence-and-abuse#:~:text=Download%20this%20guide-,Asking%20about%20domestic%20violence%20and%20abuse,that%20they%20will%20be%20believed</w:t>
        </w:r>
      </w:hyperlink>
    </w:p>
    <w:p w14:paraId="68AB01D1" w14:textId="77777777" w:rsidR="001B17FE" w:rsidRDefault="001B17FE" w:rsidP="001B17FE">
      <w:pPr>
        <w:rPr>
          <w:rFonts w:ascii="Arial" w:hAnsi="Arial" w:cs="Arial"/>
        </w:rPr>
      </w:pPr>
      <w:r w:rsidRPr="00F67BC2">
        <w:rPr>
          <w:rFonts w:ascii="Arial" w:hAnsi="Arial" w:cs="Arial"/>
        </w:rPr>
        <w:t xml:space="preserve">(Accessed: </w:t>
      </w:r>
      <w:r>
        <w:rPr>
          <w:rFonts w:ascii="Arial" w:hAnsi="Arial" w:cs="Arial"/>
        </w:rPr>
        <w:t>17 October 2024)</w:t>
      </w:r>
    </w:p>
    <w:p w14:paraId="6E54C36A" w14:textId="77777777" w:rsidR="001B17FE" w:rsidRDefault="001B17FE" w:rsidP="001B17FE">
      <w:pPr>
        <w:rPr>
          <w:rFonts w:ascii="Arial" w:hAnsi="Arial" w:cs="Arial"/>
        </w:rPr>
      </w:pPr>
    </w:p>
    <w:p w14:paraId="166B8500" w14:textId="77777777" w:rsidR="001B17FE" w:rsidRDefault="001B17FE" w:rsidP="001B17FE">
      <w:pPr>
        <w:rPr>
          <w:rFonts w:ascii="Arial" w:hAnsi="Arial" w:cs="Arial"/>
          <w:bCs/>
        </w:rPr>
      </w:pPr>
      <w:r w:rsidRPr="005A398F">
        <w:rPr>
          <w:rFonts w:ascii="Arial" w:hAnsi="Arial" w:cs="Arial"/>
          <w:bCs/>
        </w:rPr>
        <w:t>National Police Chiefs' Council</w:t>
      </w:r>
      <w:r w:rsidRPr="008F715A">
        <w:rPr>
          <w:rFonts w:ascii="Arial" w:hAnsi="Arial" w:cs="Arial"/>
          <w:bCs/>
        </w:rPr>
        <w:t xml:space="preserve"> Strategic Plan</w:t>
      </w:r>
      <w:r>
        <w:rPr>
          <w:rFonts w:ascii="Arial" w:hAnsi="Arial" w:cs="Arial"/>
          <w:bCs/>
        </w:rPr>
        <w:t>. (</w:t>
      </w:r>
      <w:r w:rsidRPr="008F715A">
        <w:rPr>
          <w:rFonts w:ascii="Arial" w:hAnsi="Arial" w:cs="Arial"/>
          <w:bCs/>
        </w:rPr>
        <w:t>2021-2025</w:t>
      </w:r>
      <w:r>
        <w:rPr>
          <w:rFonts w:ascii="Arial" w:hAnsi="Arial" w:cs="Arial"/>
          <w:bCs/>
        </w:rPr>
        <w:t xml:space="preserve">). Pages 14-16. Available at: </w:t>
      </w:r>
      <w:hyperlink r:id="rId18" w:history="1">
        <w:r w:rsidRPr="005718DE">
          <w:rPr>
            <w:rStyle w:val="Hyperlink"/>
            <w:rFonts w:ascii="Arial" w:hAnsi="Arial" w:cs="Arial"/>
            <w:bCs/>
          </w:rPr>
          <w:t>https://npcc.pagetiger.com/NPCC-Strategic-Plan-2021-2025/1</w:t>
        </w:r>
      </w:hyperlink>
    </w:p>
    <w:p w14:paraId="35DA07C6" w14:textId="77777777" w:rsidR="001B17FE" w:rsidRDefault="001B17FE" w:rsidP="001B17FE">
      <w:pPr>
        <w:rPr>
          <w:rFonts w:ascii="Arial" w:hAnsi="Arial" w:cs="Arial"/>
        </w:rPr>
      </w:pPr>
      <w:r w:rsidRPr="00F67BC2">
        <w:rPr>
          <w:rFonts w:ascii="Arial" w:hAnsi="Arial" w:cs="Arial"/>
        </w:rPr>
        <w:t xml:space="preserve">(Accessed: </w:t>
      </w:r>
      <w:r>
        <w:rPr>
          <w:rFonts w:ascii="Arial" w:hAnsi="Arial" w:cs="Arial"/>
        </w:rPr>
        <w:t>17 October 2024)</w:t>
      </w:r>
    </w:p>
    <w:p w14:paraId="44500441" w14:textId="77777777" w:rsidR="001B17FE" w:rsidRDefault="001B17FE" w:rsidP="001B17FE">
      <w:pPr>
        <w:rPr>
          <w:rFonts w:ascii="Arial" w:hAnsi="Arial" w:cs="Arial"/>
        </w:rPr>
      </w:pPr>
    </w:p>
    <w:p w14:paraId="49FB31D5" w14:textId="39E5EA08" w:rsidR="001B17FE" w:rsidRDefault="001B17FE" w:rsidP="001B17FE">
      <w:pPr>
        <w:rPr>
          <w:rFonts w:ascii="Arial" w:hAnsi="Arial" w:cs="Arial"/>
        </w:rPr>
      </w:pPr>
      <w:r>
        <w:rPr>
          <w:rFonts w:ascii="Arial" w:hAnsi="Arial" w:cs="Arial"/>
        </w:rPr>
        <w:t>Police1. (</w:t>
      </w:r>
      <w:r w:rsidRPr="00D07976">
        <w:rPr>
          <w:rFonts w:ascii="Arial" w:hAnsi="Arial" w:cs="Arial"/>
        </w:rPr>
        <w:t>October 20, 2014</w:t>
      </w:r>
      <w:r>
        <w:rPr>
          <w:rFonts w:ascii="Arial" w:hAnsi="Arial" w:cs="Arial"/>
        </w:rPr>
        <w:t xml:space="preserve">) </w:t>
      </w:r>
      <w:r w:rsidRPr="00D07976">
        <w:rPr>
          <w:rFonts w:ascii="Arial" w:hAnsi="Arial" w:cs="Arial"/>
          <w:i/>
          <w:iCs/>
        </w:rPr>
        <w:t>5 things police officers should know about their body language</w:t>
      </w:r>
      <w:r>
        <w:rPr>
          <w:rFonts w:ascii="Arial" w:hAnsi="Arial" w:cs="Arial"/>
          <w:i/>
          <w:iCs/>
        </w:rPr>
        <w:t xml:space="preserve">. </w:t>
      </w:r>
      <w:r>
        <w:rPr>
          <w:rFonts w:ascii="Arial" w:hAnsi="Arial" w:cs="Arial"/>
        </w:rPr>
        <w:t xml:space="preserve">Available at: </w:t>
      </w:r>
      <w:hyperlink r:id="rId19" w:history="1">
        <w:r w:rsidRPr="005718DE">
          <w:rPr>
            <w:rStyle w:val="Hyperlink"/>
            <w:rFonts w:ascii="Arial" w:hAnsi="Arial" w:cs="Arial"/>
          </w:rPr>
          <w:t>https://www.police1.com/patrol-issues/articles/5-things-police-officers-should-know-about-their-body-language-Y1LQ18dUEHPABCoq/</w:t>
        </w:r>
      </w:hyperlink>
    </w:p>
    <w:p w14:paraId="44B39EF5" w14:textId="77777777" w:rsidR="001B17FE" w:rsidRDefault="001B17FE" w:rsidP="001B17FE">
      <w:pPr>
        <w:rPr>
          <w:rFonts w:ascii="Arial" w:hAnsi="Arial" w:cs="Arial"/>
        </w:rPr>
      </w:pPr>
      <w:r w:rsidRPr="00F67BC2">
        <w:rPr>
          <w:rFonts w:ascii="Arial" w:hAnsi="Arial" w:cs="Arial"/>
        </w:rPr>
        <w:t xml:space="preserve">(Accessed: </w:t>
      </w:r>
      <w:r>
        <w:rPr>
          <w:rFonts w:ascii="Arial" w:hAnsi="Arial" w:cs="Arial"/>
        </w:rPr>
        <w:t>17 October 2024)</w:t>
      </w:r>
    </w:p>
    <w:p w14:paraId="1B0969FA" w14:textId="77777777" w:rsidR="001B17FE" w:rsidRDefault="001B17FE" w:rsidP="001B17FE">
      <w:pPr>
        <w:rPr>
          <w:rFonts w:ascii="Arial" w:hAnsi="Arial" w:cs="Arial"/>
        </w:rPr>
      </w:pPr>
    </w:p>
    <w:p w14:paraId="2B4F5080" w14:textId="77777777" w:rsidR="001B17FE" w:rsidRDefault="001B17FE" w:rsidP="001B17FE">
      <w:pPr>
        <w:rPr>
          <w:rFonts w:ascii="Arial" w:hAnsi="Arial" w:cs="Arial"/>
          <w:bCs/>
        </w:rPr>
      </w:pPr>
      <w:r w:rsidRPr="00081772">
        <w:rPr>
          <w:rFonts w:ascii="Arial" w:hAnsi="Arial" w:cs="Arial"/>
          <w:bCs/>
        </w:rPr>
        <w:t>The Police Federation of England and Wales</w:t>
      </w:r>
      <w:r>
        <w:rPr>
          <w:rFonts w:ascii="Arial" w:hAnsi="Arial" w:cs="Arial"/>
          <w:bCs/>
        </w:rPr>
        <w:t xml:space="preserve">. (May </w:t>
      </w:r>
      <w:r w:rsidRPr="003D0F99">
        <w:rPr>
          <w:rFonts w:ascii="Arial" w:hAnsi="Arial" w:cs="Arial"/>
          <w:bCs/>
        </w:rPr>
        <w:t>2014</w:t>
      </w:r>
      <w:r>
        <w:rPr>
          <w:rFonts w:ascii="Arial" w:hAnsi="Arial" w:cs="Arial"/>
          <w:bCs/>
        </w:rPr>
        <w:t xml:space="preserve">). </w:t>
      </w:r>
      <w:r w:rsidRPr="00637CBB">
        <w:rPr>
          <w:rFonts w:ascii="Arial" w:hAnsi="Arial" w:cs="Arial"/>
          <w:bCs/>
          <w:i/>
          <w:iCs/>
        </w:rPr>
        <w:t>Aims &amp; objectives</w:t>
      </w:r>
      <w:r>
        <w:rPr>
          <w:rFonts w:ascii="Arial" w:hAnsi="Arial" w:cs="Arial"/>
          <w:bCs/>
          <w:i/>
          <w:iCs/>
        </w:rPr>
        <w:t xml:space="preserve">. </w:t>
      </w:r>
      <w:r>
        <w:rPr>
          <w:rFonts w:ascii="Arial" w:hAnsi="Arial" w:cs="Arial"/>
          <w:bCs/>
        </w:rPr>
        <w:t xml:space="preserve">Available at: </w:t>
      </w:r>
      <w:hyperlink r:id="rId20" w:history="1">
        <w:r w:rsidRPr="005718DE">
          <w:rPr>
            <w:rStyle w:val="Hyperlink"/>
            <w:rFonts w:ascii="Arial" w:hAnsi="Arial" w:cs="Arial"/>
            <w:bCs/>
          </w:rPr>
          <w:t>https://www.polfed.org/about-us/aims-objectives/</w:t>
        </w:r>
      </w:hyperlink>
    </w:p>
    <w:p w14:paraId="1CD0150B" w14:textId="77777777" w:rsidR="001B17FE" w:rsidRDefault="001B17FE" w:rsidP="001B17FE">
      <w:pPr>
        <w:rPr>
          <w:rFonts w:ascii="Arial" w:hAnsi="Arial" w:cs="Arial"/>
        </w:rPr>
      </w:pPr>
      <w:r w:rsidRPr="00F67BC2">
        <w:rPr>
          <w:rFonts w:ascii="Arial" w:hAnsi="Arial" w:cs="Arial"/>
        </w:rPr>
        <w:t xml:space="preserve">(Accessed: </w:t>
      </w:r>
      <w:r>
        <w:rPr>
          <w:rFonts w:ascii="Arial" w:hAnsi="Arial" w:cs="Arial"/>
        </w:rPr>
        <w:t>17 October 2024)</w:t>
      </w:r>
    </w:p>
    <w:p w14:paraId="509C76AF" w14:textId="77777777" w:rsidR="00E736AE" w:rsidRDefault="00E736AE" w:rsidP="00E736AE">
      <w:pPr>
        <w:rPr>
          <w:rFonts w:ascii="Arial" w:hAnsi="Arial" w:cs="Arial"/>
        </w:rPr>
      </w:pPr>
    </w:p>
    <w:p w14:paraId="6B40A0BE" w14:textId="200A9254" w:rsidR="00E736AE" w:rsidRDefault="00E736AE" w:rsidP="00E736AE">
      <w:pPr>
        <w:rPr>
          <w:rFonts w:ascii="Arial" w:hAnsi="Arial" w:cs="Arial"/>
        </w:rPr>
      </w:pPr>
      <w:r w:rsidRPr="007C00E0">
        <w:rPr>
          <w:rFonts w:ascii="Arial" w:hAnsi="Arial" w:cs="Arial"/>
        </w:rPr>
        <w:t>Wheller, L., Quinton, P., Fildes, A. and Mills, A. (2013)</w:t>
      </w:r>
      <w:r>
        <w:rPr>
          <w:rFonts w:ascii="Arial" w:hAnsi="Arial" w:cs="Arial"/>
        </w:rPr>
        <w:t>.</w:t>
      </w:r>
      <w:r w:rsidRPr="007C00E0">
        <w:rPr>
          <w:rFonts w:ascii="Arial" w:hAnsi="Arial" w:cs="Arial"/>
        </w:rPr>
        <w:t xml:space="preserve"> </w:t>
      </w:r>
      <w:r w:rsidRPr="007C00E0">
        <w:rPr>
          <w:rFonts w:ascii="Arial" w:hAnsi="Arial" w:cs="Arial"/>
          <w:i/>
          <w:iCs/>
        </w:rPr>
        <w:t>The Greater Manchester Police procedural justice training experiment: The impact of communication skills training on officers and victims of crime.</w:t>
      </w:r>
      <w:r w:rsidRPr="007C00E0">
        <w:rPr>
          <w:rFonts w:ascii="Arial" w:hAnsi="Arial" w:cs="Arial"/>
        </w:rPr>
        <w:t xml:space="preserve"> Ryton-on-Dunsmore: College of Policing. </w:t>
      </w:r>
    </w:p>
    <w:p w14:paraId="5DD7F937" w14:textId="77777777" w:rsidR="002F101A" w:rsidRDefault="002F101A" w:rsidP="00E736AE">
      <w:pPr>
        <w:rPr>
          <w:rFonts w:ascii="Arial" w:hAnsi="Arial" w:cs="Arial"/>
        </w:rPr>
      </w:pPr>
    </w:p>
    <w:p w14:paraId="7C34B08D" w14:textId="77777777" w:rsidR="002F101A" w:rsidRDefault="002F101A" w:rsidP="00BD2F0A">
      <w:pPr>
        <w:rPr>
          <w:rFonts w:ascii="Arial" w:hAnsi="Arial" w:cs="Arial"/>
        </w:rPr>
      </w:pPr>
      <w:r w:rsidRPr="00800BA5">
        <w:rPr>
          <w:rFonts w:ascii="Arial" w:hAnsi="Arial" w:cs="Arial"/>
        </w:rPr>
        <w:lastRenderedPageBreak/>
        <w:t>Wood,</w:t>
      </w:r>
      <w:r>
        <w:rPr>
          <w:rFonts w:ascii="Arial" w:hAnsi="Arial" w:cs="Arial"/>
        </w:rPr>
        <w:t xml:space="preserve"> D.</w:t>
      </w:r>
      <w:r w:rsidRPr="00800BA5">
        <w:rPr>
          <w:rFonts w:ascii="Arial" w:hAnsi="Arial" w:cs="Arial"/>
        </w:rPr>
        <w:t xml:space="preserve"> Dickens,</w:t>
      </w:r>
      <w:r>
        <w:rPr>
          <w:rFonts w:ascii="Arial" w:hAnsi="Arial" w:cs="Arial"/>
        </w:rPr>
        <w:t xml:space="preserve"> T.</w:t>
      </w:r>
      <w:r w:rsidRPr="00800BA5">
        <w:rPr>
          <w:rFonts w:ascii="Arial" w:hAnsi="Arial" w:cs="Arial"/>
        </w:rPr>
        <w:t xml:space="preserve"> Davis,</w:t>
      </w:r>
      <w:r>
        <w:rPr>
          <w:rFonts w:ascii="Arial" w:hAnsi="Arial" w:cs="Arial"/>
        </w:rPr>
        <w:t xml:space="preserve"> C.</w:t>
      </w:r>
      <w:r w:rsidRPr="00800BA5">
        <w:rPr>
          <w:rFonts w:ascii="Arial" w:hAnsi="Arial" w:cs="Arial"/>
        </w:rPr>
        <w:t xml:space="preserve"> Bradshaw,</w:t>
      </w:r>
      <w:r>
        <w:rPr>
          <w:rFonts w:ascii="Arial" w:hAnsi="Arial" w:cs="Arial"/>
        </w:rPr>
        <w:t xml:space="preserve"> S.</w:t>
      </w:r>
      <w:r w:rsidRPr="00800BA5">
        <w:rPr>
          <w:rFonts w:ascii="Arial" w:hAnsi="Arial" w:cs="Arial"/>
        </w:rPr>
        <w:t xml:space="preserve"> Parker-McLeod</w:t>
      </w:r>
      <w:r>
        <w:rPr>
          <w:rFonts w:ascii="Arial" w:hAnsi="Arial" w:cs="Arial"/>
        </w:rPr>
        <w:t>, J.</w:t>
      </w:r>
      <w:r w:rsidRPr="00857BE3">
        <w:rPr>
          <w:rFonts w:ascii="Arial" w:hAnsi="Arial" w:cs="Arial"/>
        </w:rPr>
        <w:t xml:space="preserve"> (eds.)</w:t>
      </w:r>
      <w:r>
        <w:rPr>
          <w:rFonts w:ascii="Arial" w:hAnsi="Arial" w:cs="Arial"/>
        </w:rPr>
        <w:t xml:space="preserve"> (2024) </w:t>
      </w:r>
      <w:r w:rsidRPr="00525428">
        <w:rPr>
          <w:rFonts w:ascii="Arial" w:hAnsi="Arial" w:cs="Arial"/>
          <w:i/>
          <w:iCs/>
        </w:rPr>
        <w:t>Blackstone’s Handbook for Policing Students 20</w:t>
      </w:r>
      <w:r>
        <w:rPr>
          <w:rFonts w:ascii="Arial" w:hAnsi="Arial" w:cs="Arial"/>
          <w:i/>
          <w:iCs/>
        </w:rPr>
        <w:t xml:space="preserve">24 </w:t>
      </w:r>
      <w:r w:rsidRPr="00525428">
        <w:rPr>
          <w:rFonts w:ascii="Arial" w:hAnsi="Arial" w:cs="Arial"/>
          <w:i/>
          <w:iCs/>
        </w:rPr>
        <w:t>Edition: 1</w:t>
      </w:r>
      <w:r>
        <w:rPr>
          <w:rFonts w:ascii="Arial" w:hAnsi="Arial" w:cs="Arial"/>
          <w:i/>
          <w:iCs/>
        </w:rPr>
        <w:t xml:space="preserve">8. </w:t>
      </w:r>
      <w:r>
        <w:rPr>
          <w:rFonts w:ascii="Arial" w:hAnsi="Arial" w:cs="Arial"/>
        </w:rPr>
        <w:t>Pages 119-120.</w:t>
      </w:r>
      <w:r w:rsidRPr="00A27294">
        <w:rPr>
          <w:rFonts w:ascii="Arial" w:hAnsi="Arial" w:cs="Arial"/>
          <w:i/>
          <w:iCs/>
        </w:rPr>
        <w:t> </w:t>
      </w:r>
      <w:r w:rsidRPr="00A27294">
        <w:rPr>
          <w:rFonts w:ascii="Arial" w:hAnsi="Arial" w:cs="Arial"/>
        </w:rPr>
        <w:t>Oxford University Press</w:t>
      </w:r>
    </w:p>
    <w:p w14:paraId="1C493FC2" w14:textId="77777777" w:rsidR="008976FB" w:rsidRDefault="008976FB" w:rsidP="00BD2F0A">
      <w:pPr>
        <w:rPr>
          <w:rFonts w:ascii="Arial" w:hAnsi="Arial" w:cs="Arial"/>
        </w:rPr>
      </w:pPr>
    </w:p>
    <w:p w14:paraId="64750CDA" w14:textId="52A197CC" w:rsidR="001F4F91" w:rsidRDefault="001F4F91" w:rsidP="00BD2F0A">
      <w:pPr>
        <w:rPr>
          <w:rFonts w:ascii="Arial" w:hAnsi="Arial" w:cs="Arial"/>
        </w:rPr>
      </w:pPr>
      <w:r w:rsidRPr="001F4F91">
        <w:rPr>
          <w:rFonts w:ascii="Arial" w:hAnsi="Arial" w:cs="Arial"/>
        </w:rPr>
        <w:t>Wright</w:t>
      </w:r>
      <w:r>
        <w:rPr>
          <w:rFonts w:ascii="Arial" w:hAnsi="Arial" w:cs="Arial"/>
        </w:rPr>
        <w:t>,</w:t>
      </w:r>
      <w:r w:rsidR="0075542E">
        <w:rPr>
          <w:rFonts w:ascii="Arial" w:hAnsi="Arial" w:cs="Arial"/>
        </w:rPr>
        <w:t xml:space="preserve"> M.,</w:t>
      </w:r>
      <w:r w:rsidRPr="001F4F91">
        <w:rPr>
          <w:rFonts w:ascii="Arial" w:hAnsi="Arial" w:cs="Arial"/>
        </w:rPr>
        <w:t xml:space="preserve"> Pryjmachuk</w:t>
      </w:r>
      <w:r w:rsidR="0075542E">
        <w:rPr>
          <w:rFonts w:ascii="Arial" w:hAnsi="Arial" w:cs="Arial"/>
        </w:rPr>
        <w:t>, S.</w:t>
      </w:r>
      <w:r w:rsidRPr="001F4F91">
        <w:rPr>
          <w:rFonts w:ascii="Arial" w:hAnsi="Arial" w:cs="Arial"/>
        </w:rPr>
        <w:t>, &amp; Bottomley</w:t>
      </w:r>
      <w:r w:rsidR="0075542E">
        <w:rPr>
          <w:rFonts w:ascii="Arial" w:hAnsi="Arial" w:cs="Arial"/>
        </w:rPr>
        <w:t>, J.,</w:t>
      </w:r>
      <w:r w:rsidRPr="001F4F91">
        <w:rPr>
          <w:rFonts w:ascii="Arial" w:hAnsi="Arial" w:cs="Arial"/>
        </w:rPr>
        <w:t xml:space="preserve"> </w:t>
      </w:r>
      <w:r w:rsidR="00F32B00">
        <w:rPr>
          <w:rFonts w:ascii="Arial" w:hAnsi="Arial" w:cs="Arial"/>
        </w:rPr>
        <w:t>(</w:t>
      </w:r>
      <w:r w:rsidRPr="001F4F91">
        <w:rPr>
          <w:rFonts w:ascii="Arial" w:hAnsi="Arial" w:cs="Arial"/>
        </w:rPr>
        <w:t xml:space="preserve">eds.) (2020) </w:t>
      </w:r>
      <w:r w:rsidRPr="00345C05">
        <w:rPr>
          <w:rFonts w:ascii="Arial" w:hAnsi="Arial" w:cs="Arial"/>
          <w:i/>
          <w:iCs/>
        </w:rPr>
        <w:t>Communication skills for your policing degree</w:t>
      </w:r>
      <w:r w:rsidRPr="001F4F91">
        <w:rPr>
          <w:rFonts w:ascii="Arial" w:hAnsi="Arial" w:cs="Arial"/>
        </w:rPr>
        <w:t>.</w:t>
      </w:r>
      <w:r w:rsidR="004952BD">
        <w:rPr>
          <w:rFonts w:ascii="Arial" w:hAnsi="Arial" w:cs="Arial"/>
        </w:rPr>
        <w:t xml:space="preserve"> Page</w:t>
      </w:r>
      <w:r w:rsidR="00BA571C">
        <w:rPr>
          <w:rFonts w:ascii="Arial" w:hAnsi="Arial" w:cs="Arial"/>
        </w:rPr>
        <w:t>s 2-4.</w:t>
      </w:r>
      <w:r w:rsidRPr="001F4F91">
        <w:rPr>
          <w:rFonts w:ascii="Arial" w:hAnsi="Arial" w:cs="Arial"/>
        </w:rPr>
        <w:t xml:space="preserve"> St Albans, Critical Publishing.</w:t>
      </w:r>
    </w:p>
    <w:p w14:paraId="388C0C21" w14:textId="77777777" w:rsidR="009504DD" w:rsidRDefault="009504DD" w:rsidP="00BD2F0A">
      <w:pPr>
        <w:rPr>
          <w:rFonts w:ascii="Arial" w:hAnsi="Arial" w:cs="Arial"/>
        </w:rPr>
      </w:pPr>
    </w:p>
    <w:p w14:paraId="53CD8A48" w14:textId="77777777" w:rsidR="00637CBB" w:rsidRDefault="00637CBB" w:rsidP="00637CBB">
      <w:pPr>
        <w:rPr>
          <w:rFonts w:ascii="Arial" w:hAnsi="Arial" w:cs="Arial"/>
          <w:bCs/>
        </w:rPr>
      </w:pPr>
    </w:p>
    <w:p w14:paraId="1B471DFD" w14:textId="77777777" w:rsidR="00FD56E2" w:rsidRDefault="00FD56E2" w:rsidP="00637CBB">
      <w:pPr>
        <w:rPr>
          <w:rFonts w:ascii="Arial" w:hAnsi="Arial" w:cs="Arial"/>
          <w:bCs/>
        </w:rPr>
      </w:pPr>
    </w:p>
    <w:p w14:paraId="76EEE070" w14:textId="77777777" w:rsidR="009D65BB" w:rsidRDefault="009D65BB" w:rsidP="00AD0083">
      <w:pPr>
        <w:rPr>
          <w:rFonts w:ascii="Arial" w:hAnsi="Arial" w:cs="Arial"/>
        </w:rPr>
      </w:pPr>
    </w:p>
    <w:p w14:paraId="6A461670" w14:textId="77777777" w:rsidR="00FF4481" w:rsidRDefault="00FF4481" w:rsidP="00051658">
      <w:pPr>
        <w:rPr>
          <w:rFonts w:ascii="Arial" w:hAnsi="Arial" w:cs="Arial"/>
        </w:rPr>
      </w:pPr>
    </w:p>
    <w:p w14:paraId="74F3E42D" w14:textId="77777777" w:rsidR="00FF4481" w:rsidRDefault="00FF4481" w:rsidP="00051658">
      <w:pPr>
        <w:rPr>
          <w:rFonts w:ascii="Arial" w:hAnsi="Arial" w:cs="Arial"/>
        </w:rPr>
      </w:pPr>
    </w:p>
    <w:p w14:paraId="5DBE83B1" w14:textId="77777777" w:rsidR="00FF4481" w:rsidRDefault="00FF4481" w:rsidP="00051658">
      <w:pPr>
        <w:rPr>
          <w:rFonts w:ascii="Arial" w:hAnsi="Arial" w:cs="Arial"/>
        </w:rPr>
      </w:pPr>
    </w:p>
    <w:p w14:paraId="408FAA7A" w14:textId="77777777" w:rsidR="005D5EB8" w:rsidRDefault="005D5EB8" w:rsidP="00815AB7">
      <w:pPr>
        <w:rPr>
          <w:rFonts w:ascii="Arial" w:hAnsi="Arial" w:cs="Arial"/>
        </w:rPr>
      </w:pPr>
    </w:p>
    <w:p w14:paraId="2999AAAD" w14:textId="77777777" w:rsidR="00AC4EBB" w:rsidRPr="00AC4EBB" w:rsidRDefault="00AC4EBB" w:rsidP="005D5EB8">
      <w:pPr>
        <w:rPr>
          <w:rFonts w:ascii="Arial" w:hAnsi="Arial" w:cs="Arial"/>
        </w:rPr>
      </w:pPr>
    </w:p>
    <w:p w14:paraId="2A32FC49" w14:textId="39C6F0A4" w:rsidR="005D5EB8" w:rsidRDefault="005D5EB8" w:rsidP="00815AB7">
      <w:pPr>
        <w:rPr>
          <w:rFonts w:ascii="Arial" w:hAnsi="Arial" w:cs="Arial"/>
        </w:rPr>
      </w:pPr>
    </w:p>
    <w:p w14:paraId="3B9E8D4C" w14:textId="77777777" w:rsidR="00193CCF" w:rsidRDefault="00193CCF" w:rsidP="00193CCF">
      <w:pPr>
        <w:rPr>
          <w:rFonts w:ascii="Arial" w:hAnsi="Arial" w:cs="Arial"/>
        </w:rPr>
      </w:pPr>
    </w:p>
    <w:p w14:paraId="51E8C577" w14:textId="77777777" w:rsidR="007536BB" w:rsidRDefault="007536BB" w:rsidP="00522C04">
      <w:pPr>
        <w:rPr>
          <w:rFonts w:ascii="Arial" w:hAnsi="Arial" w:cs="Arial"/>
        </w:rPr>
      </w:pPr>
    </w:p>
    <w:p w14:paraId="5F6599B8" w14:textId="77777777" w:rsidR="00CF72C5" w:rsidRPr="00193CCF" w:rsidRDefault="00CF72C5" w:rsidP="00522C04">
      <w:pPr>
        <w:rPr>
          <w:rFonts w:ascii="Arial" w:hAnsi="Arial" w:cs="Arial"/>
        </w:rPr>
      </w:pPr>
    </w:p>
    <w:p w14:paraId="0003C614" w14:textId="77777777" w:rsidR="00475D26" w:rsidRPr="00475D26" w:rsidRDefault="00475D26" w:rsidP="00475D26">
      <w:pPr>
        <w:rPr>
          <w:rFonts w:ascii="Arial" w:hAnsi="Arial" w:cs="Arial"/>
        </w:rPr>
      </w:pPr>
    </w:p>
    <w:p w14:paraId="24FD9DDF" w14:textId="51978F6A" w:rsidR="00193CCF" w:rsidRPr="005D5EB8" w:rsidRDefault="00193CCF" w:rsidP="00815AB7">
      <w:pPr>
        <w:rPr>
          <w:rFonts w:ascii="Arial" w:hAnsi="Arial" w:cs="Arial"/>
        </w:rPr>
      </w:pPr>
    </w:p>
    <w:p w14:paraId="089305F8" w14:textId="77777777" w:rsidR="00815AB7" w:rsidRPr="00815AB7" w:rsidRDefault="00815AB7" w:rsidP="00051658">
      <w:pPr>
        <w:rPr>
          <w:rFonts w:ascii="Arial" w:hAnsi="Arial" w:cs="Arial"/>
        </w:rPr>
      </w:pPr>
    </w:p>
    <w:p w14:paraId="1A584DA6" w14:textId="77777777" w:rsidR="00FF4481" w:rsidRDefault="00FF4481" w:rsidP="00051658">
      <w:pPr>
        <w:rPr>
          <w:rFonts w:ascii="Arial" w:hAnsi="Arial" w:cs="Arial"/>
        </w:rPr>
      </w:pPr>
    </w:p>
    <w:p w14:paraId="7D0537BD" w14:textId="77777777" w:rsidR="00FF4481" w:rsidRPr="00FF4481" w:rsidRDefault="00FF4481" w:rsidP="00051658">
      <w:pPr>
        <w:rPr>
          <w:rFonts w:ascii="Arial" w:hAnsi="Arial" w:cs="Arial"/>
        </w:rPr>
      </w:pPr>
    </w:p>
    <w:p w14:paraId="39B91160" w14:textId="000D8BEB" w:rsidR="009D65BB" w:rsidRDefault="009D65BB" w:rsidP="00AD0083">
      <w:pPr>
        <w:rPr>
          <w:rFonts w:ascii="Arial" w:hAnsi="Arial" w:cs="Arial"/>
        </w:rPr>
      </w:pPr>
    </w:p>
    <w:p w14:paraId="5FF66A38" w14:textId="77777777" w:rsidR="00BD2F0A" w:rsidRPr="00BD2F0A" w:rsidRDefault="00BD2F0A" w:rsidP="00BF0BD3">
      <w:pPr>
        <w:rPr>
          <w:rFonts w:ascii="Arial" w:hAnsi="Arial" w:cs="Arial"/>
        </w:rPr>
      </w:pPr>
    </w:p>
    <w:p w14:paraId="4C6072DD" w14:textId="78ABC619" w:rsidR="00F67BC2" w:rsidRPr="00F67BC2" w:rsidRDefault="00F67BC2" w:rsidP="00F67BC2">
      <w:pPr>
        <w:rPr>
          <w:rFonts w:ascii="Arial" w:hAnsi="Arial" w:cs="Arial"/>
        </w:rPr>
      </w:pPr>
    </w:p>
    <w:p w14:paraId="328CFCF0" w14:textId="77777777" w:rsidR="002B7AE1" w:rsidRPr="004A0F45" w:rsidRDefault="002B7AE1" w:rsidP="00492460">
      <w:pPr>
        <w:rPr>
          <w:rFonts w:ascii="Arial" w:hAnsi="Arial" w:cs="Arial"/>
        </w:rPr>
      </w:pPr>
    </w:p>
    <w:sectPr w:rsidR="002B7AE1" w:rsidRPr="004A0F45" w:rsidSect="000A40A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E307CB"/>
    <w:multiLevelType w:val="multilevel"/>
    <w:tmpl w:val="5CC2F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BB4EE6"/>
    <w:multiLevelType w:val="multilevel"/>
    <w:tmpl w:val="35DC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401B5C"/>
    <w:multiLevelType w:val="multilevel"/>
    <w:tmpl w:val="80723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6570765">
    <w:abstractNumId w:val="1"/>
  </w:num>
  <w:num w:numId="2" w16cid:durableId="1355233558">
    <w:abstractNumId w:val="0"/>
  </w:num>
  <w:num w:numId="3" w16cid:durableId="6375383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47B"/>
    <w:rsid w:val="000038CD"/>
    <w:rsid w:val="00011B96"/>
    <w:rsid w:val="00031604"/>
    <w:rsid w:val="0003210E"/>
    <w:rsid w:val="000343E7"/>
    <w:rsid w:val="000437E8"/>
    <w:rsid w:val="00051658"/>
    <w:rsid w:val="00081772"/>
    <w:rsid w:val="000929F3"/>
    <w:rsid w:val="000A40AE"/>
    <w:rsid w:val="000B1FF3"/>
    <w:rsid w:val="00125B3D"/>
    <w:rsid w:val="00146C01"/>
    <w:rsid w:val="0016207E"/>
    <w:rsid w:val="00183506"/>
    <w:rsid w:val="0019047B"/>
    <w:rsid w:val="00190C4E"/>
    <w:rsid w:val="00193CCF"/>
    <w:rsid w:val="001A0AA0"/>
    <w:rsid w:val="001B17FE"/>
    <w:rsid w:val="001B620B"/>
    <w:rsid w:val="001B6B6E"/>
    <w:rsid w:val="001D4013"/>
    <w:rsid w:val="001D4EFA"/>
    <w:rsid w:val="001E007A"/>
    <w:rsid w:val="001F4F91"/>
    <w:rsid w:val="00215421"/>
    <w:rsid w:val="002220E2"/>
    <w:rsid w:val="00227BCF"/>
    <w:rsid w:val="00255345"/>
    <w:rsid w:val="0025796F"/>
    <w:rsid w:val="00261F6B"/>
    <w:rsid w:val="002A2D39"/>
    <w:rsid w:val="002B5CB7"/>
    <w:rsid w:val="002B7AE1"/>
    <w:rsid w:val="002C7701"/>
    <w:rsid w:val="002F101A"/>
    <w:rsid w:val="002F4643"/>
    <w:rsid w:val="003007CE"/>
    <w:rsid w:val="0031201D"/>
    <w:rsid w:val="00322456"/>
    <w:rsid w:val="003439E8"/>
    <w:rsid w:val="00345C05"/>
    <w:rsid w:val="0034786F"/>
    <w:rsid w:val="003573BD"/>
    <w:rsid w:val="00360062"/>
    <w:rsid w:val="00367915"/>
    <w:rsid w:val="00371C40"/>
    <w:rsid w:val="003970DB"/>
    <w:rsid w:val="003B025B"/>
    <w:rsid w:val="003D0D91"/>
    <w:rsid w:val="003D0F99"/>
    <w:rsid w:val="003D23D2"/>
    <w:rsid w:val="00427322"/>
    <w:rsid w:val="0044414C"/>
    <w:rsid w:val="00461952"/>
    <w:rsid w:val="00473085"/>
    <w:rsid w:val="00475A7B"/>
    <w:rsid w:val="00475D26"/>
    <w:rsid w:val="00492460"/>
    <w:rsid w:val="004952BD"/>
    <w:rsid w:val="004957F1"/>
    <w:rsid w:val="004A0515"/>
    <w:rsid w:val="004A0F45"/>
    <w:rsid w:val="004A6508"/>
    <w:rsid w:val="004E5A15"/>
    <w:rsid w:val="0051011D"/>
    <w:rsid w:val="00510225"/>
    <w:rsid w:val="0051472D"/>
    <w:rsid w:val="00522C04"/>
    <w:rsid w:val="00524FA6"/>
    <w:rsid w:val="00525428"/>
    <w:rsid w:val="00543025"/>
    <w:rsid w:val="00545806"/>
    <w:rsid w:val="00567693"/>
    <w:rsid w:val="00581487"/>
    <w:rsid w:val="005A398F"/>
    <w:rsid w:val="005B13CA"/>
    <w:rsid w:val="005D237F"/>
    <w:rsid w:val="005D5EB8"/>
    <w:rsid w:val="005E2649"/>
    <w:rsid w:val="00600AE3"/>
    <w:rsid w:val="006054B8"/>
    <w:rsid w:val="00615F1A"/>
    <w:rsid w:val="00637CBB"/>
    <w:rsid w:val="006427BE"/>
    <w:rsid w:val="00645113"/>
    <w:rsid w:val="0064537C"/>
    <w:rsid w:val="00663AC5"/>
    <w:rsid w:val="00674465"/>
    <w:rsid w:val="006851EF"/>
    <w:rsid w:val="00696A78"/>
    <w:rsid w:val="006A4A4D"/>
    <w:rsid w:val="006A63B0"/>
    <w:rsid w:val="006D3842"/>
    <w:rsid w:val="00712BB2"/>
    <w:rsid w:val="00721D7A"/>
    <w:rsid w:val="00743120"/>
    <w:rsid w:val="00743679"/>
    <w:rsid w:val="007536BB"/>
    <w:rsid w:val="0075542E"/>
    <w:rsid w:val="00766EB1"/>
    <w:rsid w:val="00771607"/>
    <w:rsid w:val="007773AB"/>
    <w:rsid w:val="0079188F"/>
    <w:rsid w:val="007C00E0"/>
    <w:rsid w:val="007D0777"/>
    <w:rsid w:val="007D64A1"/>
    <w:rsid w:val="007D6670"/>
    <w:rsid w:val="007E4686"/>
    <w:rsid w:val="00800BA5"/>
    <w:rsid w:val="00802C7A"/>
    <w:rsid w:val="00815AB7"/>
    <w:rsid w:val="00837BED"/>
    <w:rsid w:val="00851EEE"/>
    <w:rsid w:val="00857BE3"/>
    <w:rsid w:val="00860A23"/>
    <w:rsid w:val="008648D0"/>
    <w:rsid w:val="00865C63"/>
    <w:rsid w:val="00865FF7"/>
    <w:rsid w:val="0086680C"/>
    <w:rsid w:val="00892640"/>
    <w:rsid w:val="008976FB"/>
    <w:rsid w:val="008C04E9"/>
    <w:rsid w:val="008F715A"/>
    <w:rsid w:val="009034BF"/>
    <w:rsid w:val="0093590F"/>
    <w:rsid w:val="00941266"/>
    <w:rsid w:val="00942D8B"/>
    <w:rsid w:val="009504DD"/>
    <w:rsid w:val="00952C3F"/>
    <w:rsid w:val="00973229"/>
    <w:rsid w:val="009752E1"/>
    <w:rsid w:val="00980C6B"/>
    <w:rsid w:val="0099301D"/>
    <w:rsid w:val="009D19BB"/>
    <w:rsid w:val="009D3494"/>
    <w:rsid w:val="009D65BB"/>
    <w:rsid w:val="009D7A75"/>
    <w:rsid w:val="009E5193"/>
    <w:rsid w:val="00A27294"/>
    <w:rsid w:val="00A31893"/>
    <w:rsid w:val="00A3539B"/>
    <w:rsid w:val="00A35A19"/>
    <w:rsid w:val="00A701CC"/>
    <w:rsid w:val="00A90D4F"/>
    <w:rsid w:val="00AA2399"/>
    <w:rsid w:val="00AB5814"/>
    <w:rsid w:val="00AC4EBB"/>
    <w:rsid w:val="00AC741F"/>
    <w:rsid w:val="00AD0083"/>
    <w:rsid w:val="00AD1969"/>
    <w:rsid w:val="00B04B9F"/>
    <w:rsid w:val="00B0515F"/>
    <w:rsid w:val="00B34C66"/>
    <w:rsid w:val="00B366C7"/>
    <w:rsid w:val="00B70792"/>
    <w:rsid w:val="00B81D4C"/>
    <w:rsid w:val="00B90B24"/>
    <w:rsid w:val="00BA571C"/>
    <w:rsid w:val="00BB60BA"/>
    <w:rsid w:val="00BD1486"/>
    <w:rsid w:val="00BD2F0A"/>
    <w:rsid w:val="00BD3544"/>
    <w:rsid w:val="00BE3D27"/>
    <w:rsid w:val="00BE56FB"/>
    <w:rsid w:val="00BE759A"/>
    <w:rsid w:val="00BF0BD3"/>
    <w:rsid w:val="00C00E25"/>
    <w:rsid w:val="00C0293E"/>
    <w:rsid w:val="00C07DA7"/>
    <w:rsid w:val="00C24F6B"/>
    <w:rsid w:val="00C33225"/>
    <w:rsid w:val="00C43748"/>
    <w:rsid w:val="00C53C0D"/>
    <w:rsid w:val="00C61BE7"/>
    <w:rsid w:val="00C7254B"/>
    <w:rsid w:val="00C80013"/>
    <w:rsid w:val="00C96A42"/>
    <w:rsid w:val="00CA6AFC"/>
    <w:rsid w:val="00CB7BBA"/>
    <w:rsid w:val="00CC2040"/>
    <w:rsid w:val="00CE451C"/>
    <w:rsid w:val="00CE7180"/>
    <w:rsid w:val="00CF72C5"/>
    <w:rsid w:val="00D07976"/>
    <w:rsid w:val="00D60BA4"/>
    <w:rsid w:val="00D63C6E"/>
    <w:rsid w:val="00D65211"/>
    <w:rsid w:val="00D96F65"/>
    <w:rsid w:val="00DA2BE3"/>
    <w:rsid w:val="00DE331E"/>
    <w:rsid w:val="00DF1E59"/>
    <w:rsid w:val="00DF417E"/>
    <w:rsid w:val="00DF45F6"/>
    <w:rsid w:val="00E1295E"/>
    <w:rsid w:val="00E13164"/>
    <w:rsid w:val="00E353E3"/>
    <w:rsid w:val="00E42ABC"/>
    <w:rsid w:val="00E736AE"/>
    <w:rsid w:val="00E96416"/>
    <w:rsid w:val="00EC262D"/>
    <w:rsid w:val="00EE52DA"/>
    <w:rsid w:val="00EF2D68"/>
    <w:rsid w:val="00EF3CA3"/>
    <w:rsid w:val="00EF54ED"/>
    <w:rsid w:val="00F050A8"/>
    <w:rsid w:val="00F14D6A"/>
    <w:rsid w:val="00F20BC2"/>
    <w:rsid w:val="00F32B00"/>
    <w:rsid w:val="00F42FCA"/>
    <w:rsid w:val="00F67BC2"/>
    <w:rsid w:val="00F82DD9"/>
    <w:rsid w:val="00F97CAB"/>
    <w:rsid w:val="00FB4284"/>
    <w:rsid w:val="00FB564D"/>
    <w:rsid w:val="00FB769C"/>
    <w:rsid w:val="00FC7AA3"/>
    <w:rsid w:val="00FD56E2"/>
    <w:rsid w:val="00FD720F"/>
    <w:rsid w:val="00FE0C75"/>
    <w:rsid w:val="00FF16AA"/>
    <w:rsid w:val="00FF4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EEFF"/>
  <w15:chartTrackingRefBased/>
  <w15:docId w15:val="{F45E1380-3DC6-4E15-802C-BB7E374E4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4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04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0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0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4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4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04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04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4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4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4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4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4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47B"/>
    <w:rPr>
      <w:rFonts w:eastAsiaTheme="majorEastAsia" w:cstheme="majorBidi"/>
      <w:color w:val="272727" w:themeColor="text1" w:themeTint="D8"/>
    </w:rPr>
  </w:style>
  <w:style w:type="paragraph" w:styleId="Title">
    <w:name w:val="Title"/>
    <w:basedOn w:val="Normal"/>
    <w:next w:val="Normal"/>
    <w:link w:val="TitleChar"/>
    <w:uiPriority w:val="10"/>
    <w:qFormat/>
    <w:rsid w:val="001904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4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4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47B"/>
    <w:pPr>
      <w:spacing w:before="160"/>
      <w:jc w:val="center"/>
    </w:pPr>
    <w:rPr>
      <w:i/>
      <w:iCs/>
      <w:color w:val="404040" w:themeColor="text1" w:themeTint="BF"/>
    </w:rPr>
  </w:style>
  <w:style w:type="character" w:customStyle="1" w:styleId="QuoteChar">
    <w:name w:val="Quote Char"/>
    <w:basedOn w:val="DefaultParagraphFont"/>
    <w:link w:val="Quote"/>
    <w:uiPriority w:val="29"/>
    <w:rsid w:val="0019047B"/>
    <w:rPr>
      <w:i/>
      <w:iCs/>
      <w:color w:val="404040" w:themeColor="text1" w:themeTint="BF"/>
    </w:rPr>
  </w:style>
  <w:style w:type="paragraph" w:styleId="ListParagraph">
    <w:name w:val="List Paragraph"/>
    <w:basedOn w:val="Normal"/>
    <w:uiPriority w:val="34"/>
    <w:qFormat/>
    <w:rsid w:val="0019047B"/>
    <w:pPr>
      <w:ind w:left="720"/>
      <w:contextualSpacing/>
    </w:pPr>
  </w:style>
  <w:style w:type="character" w:styleId="IntenseEmphasis">
    <w:name w:val="Intense Emphasis"/>
    <w:basedOn w:val="DefaultParagraphFont"/>
    <w:uiPriority w:val="21"/>
    <w:qFormat/>
    <w:rsid w:val="0019047B"/>
    <w:rPr>
      <w:i/>
      <w:iCs/>
      <w:color w:val="0F4761" w:themeColor="accent1" w:themeShade="BF"/>
    </w:rPr>
  </w:style>
  <w:style w:type="paragraph" w:styleId="IntenseQuote">
    <w:name w:val="Intense Quote"/>
    <w:basedOn w:val="Normal"/>
    <w:next w:val="Normal"/>
    <w:link w:val="IntenseQuoteChar"/>
    <w:uiPriority w:val="30"/>
    <w:qFormat/>
    <w:rsid w:val="001904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47B"/>
    <w:rPr>
      <w:i/>
      <w:iCs/>
      <w:color w:val="0F4761" w:themeColor="accent1" w:themeShade="BF"/>
    </w:rPr>
  </w:style>
  <w:style w:type="character" w:styleId="IntenseReference">
    <w:name w:val="Intense Reference"/>
    <w:basedOn w:val="DefaultParagraphFont"/>
    <w:uiPriority w:val="32"/>
    <w:qFormat/>
    <w:rsid w:val="0019047B"/>
    <w:rPr>
      <w:b/>
      <w:bCs/>
      <w:smallCaps/>
      <w:color w:val="0F4761" w:themeColor="accent1" w:themeShade="BF"/>
      <w:spacing w:val="5"/>
    </w:rPr>
  </w:style>
  <w:style w:type="paragraph" w:styleId="TOCHeading">
    <w:name w:val="TOC Heading"/>
    <w:basedOn w:val="Heading1"/>
    <w:next w:val="Normal"/>
    <w:uiPriority w:val="39"/>
    <w:unhideWhenUsed/>
    <w:qFormat/>
    <w:rsid w:val="00215421"/>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A701CC"/>
    <w:rPr>
      <w:color w:val="467886" w:themeColor="hyperlink"/>
      <w:u w:val="single"/>
    </w:rPr>
  </w:style>
  <w:style w:type="character" w:styleId="UnresolvedMention">
    <w:name w:val="Unresolved Mention"/>
    <w:basedOn w:val="DefaultParagraphFont"/>
    <w:uiPriority w:val="99"/>
    <w:semiHidden/>
    <w:unhideWhenUsed/>
    <w:rsid w:val="00A701CC"/>
    <w:rPr>
      <w:color w:val="605E5C"/>
      <w:shd w:val="clear" w:color="auto" w:fill="E1DFDD"/>
    </w:rPr>
  </w:style>
  <w:style w:type="paragraph" w:styleId="TOC2">
    <w:name w:val="toc 2"/>
    <w:basedOn w:val="Normal"/>
    <w:next w:val="Normal"/>
    <w:autoRedefine/>
    <w:uiPriority w:val="39"/>
    <w:unhideWhenUsed/>
    <w:rsid w:val="00865C63"/>
    <w:pPr>
      <w:spacing w:after="100" w:line="259" w:lineRule="auto"/>
    </w:pPr>
    <w:rPr>
      <w:rFonts w:eastAsiaTheme="minorEastAsia" w:cs="Times New Roman"/>
      <w:b/>
      <w:bCs/>
      <w:kern w:val="0"/>
      <w:sz w:val="22"/>
      <w:szCs w:val="22"/>
      <w:lang w:val="en-US"/>
      <w14:ligatures w14:val="none"/>
    </w:rPr>
  </w:style>
  <w:style w:type="paragraph" w:styleId="TOC1">
    <w:name w:val="toc 1"/>
    <w:basedOn w:val="Normal"/>
    <w:next w:val="Normal"/>
    <w:autoRedefine/>
    <w:uiPriority w:val="39"/>
    <w:unhideWhenUsed/>
    <w:rsid w:val="00A701CC"/>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701CC"/>
    <w:pPr>
      <w:spacing w:after="100" w:line="259" w:lineRule="auto"/>
      <w:ind w:left="440"/>
    </w:pPr>
    <w:rPr>
      <w:rFonts w:eastAsiaTheme="minorEastAsia" w:cs="Times New Roman"/>
      <w:kern w:val="0"/>
      <w:sz w:val="22"/>
      <w:szCs w:val="22"/>
      <w:lang w:val="en-US"/>
      <w14:ligatures w14:val="none"/>
    </w:rPr>
  </w:style>
  <w:style w:type="paragraph" w:styleId="NormalWeb">
    <w:name w:val="Normal (Web)"/>
    <w:basedOn w:val="Normal"/>
    <w:uiPriority w:val="99"/>
    <w:semiHidden/>
    <w:unhideWhenUsed/>
    <w:rsid w:val="00F050A8"/>
    <w:rPr>
      <w:rFonts w:ascii="Times New Roman" w:hAnsi="Times New Roman" w:cs="Times New Roman"/>
    </w:rPr>
  </w:style>
  <w:style w:type="paragraph" w:styleId="NoSpacing">
    <w:name w:val="No Spacing"/>
    <w:link w:val="NoSpacingChar"/>
    <w:uiPriority w:val="1"/>
    <w:qFormat/>
    <w:rsid w:val="000A40A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40A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91">
      <w:bodyDiv w:val="1"/>
      <w:marLeft w:val="0"/>
      <w:marRight w:val="0"/>
      <w:marTop w:val="0"/>
      <w:marBottom w:val="0"/>
      <w:divBdr>
        <w:top w:val="none" w:sz="0" w:space="0" w:color="auto"/>
        <w:left w:val="none" w:sz="0" w:space="0" w:color="auto"/>
        <w:bottom w:val="none" w:sz="0" w:space="0" w:color="auto"/>
        <w:right w:val="none" w:sz="0" w:space="0" w:color="auto"/>
      </w:divBdr>
    </w:div>
    <w:div w:id="7025968">
      <w:bodyDiv w:val="1"/>
      <w:marLeft w:val="0"/>
      <w:marRight w:val="0"/>
      <w:marTop w:val="0"/>
      <w:marBottom w:val="0"/>
      <w:divBdr>
        <w:top w:val="none" w:sz="0" w:space="0" w:color="auto"/>
        <w:left w:val="none" w:sz="0" w:space="0" w:color="auto"/>
        <w:bottom w:val="none" w:sz="0" w:space="0" w:color="auto"/>
        <w:right w:val="none" w:sz="0" w:space="0" w:color="auto"/>
      </w:divBdr>
    </w:div>
    <w:div w:id="51850304">
      <w:bodyDiv w:val="1"/>
      <w:marLeft w:val="0"/>
      <w:marRight w:val="0"/>
      <w:marTop w:val="0"/>
      <w:marBottom w:val="0"/>
      <w:divBdr>
        <w:top w:val="none" w:sz="0" w:space="0" w:color="auto"/>
        <w:left w:val="none" w:sz="0" w:space="0" w:color="auto"/>
        <w:bottom w:val="none" w:sz="0" w:space="0" w:color="auto"/>
        <w:right w:val="none" w:sz="0" w:space="0" w:color="auto"/>
      </w:divBdr>
    </w:div>
    <w:div w:id="243344410">
      <w:bodyDiv w:val="1"/>
      <w:marLeft w:val="0"/>
      <w:marRight w:val="0"/>
      <w:marTop w:val="0"/>
      <w:marBottom w:val="0"/>
      <w:divBdr>
        <w:top w:val="none" w:sz="0" w:space="0" w:color="auto"/>
        <w:left w:val="none" w:sz="0" w:space="0" w:color="auto"/>
        <w:bottom w:val="none" w:sz="0" w:space="0" w:color="auto"/>
        <w:right w:val="none" w:sz="0" w:space="0" w:color="auto"/>
      </w:divBdr>
    </w:div>
    <w:div w:id="259725992">
      <w:bodyDiv w:val="1"/>
      <w:marLeft w:val="0"/>
      <w:marRight w:val="0"/>
      <w:marTop w:val="0"/>
      <w:marBottom w:val="0"/>
      <w:divBdr>
        <w:top w:val="none" w:sz="0" w:space="0" w:color="auto"/>
        <w:left w:val="none" w:sz="0" w:space="0" w:color="auto"/>
        <w:bottom w:val="none" w:sz="0" w:space="0" w:color="auto"/>
        <w:right w:val="none" w:sz="0" w:space="0" w:color="auto"/>
      </w:divBdr>
    </w:div>
    <w:div w:id="271521422">
      <w:bodyDiv w:val="1"/>
      <w:marLeft w:val="0"/>
      <w:marRight w:val="0"/>
      <w:marTop w:val="0"/>
      <w:marBottom w:val="0"/>
      <w:divBdr>
        <w:top w:val="none" w:sz="0" w:space="0" w:color="auto"/>
        <w:left w:val="none" w:sz="0" w:space="0" w:color="auto"/>
        <w:bottom w:val="none" w:sz="0" w:space="0" w:color="auto"/>
        <w:right w:val="none" w:sz="0" w:space="0" w:color="auto"/>
      </w:divBdr>
    </w:div>
    <w:div w:id="373237568">
      <w:bodyDiv w:val="1"/>
      <w:marLeft w:val="0"/>
      <w:marRight w:val="0"/>
      <w:marTop w:val="0"/>
      <w:marBottom w:val="0"/>
      <w:divBdr>
        <w:top w:val="none" w:sz="0" w:space="0" w:color="auto"/>
        <w:left w:val="none" w:sz="0" w:space="0" w:color="auto"/>
        <w:bottom w:val="none" w:sz="0" w:space="0" w:color="auto"/>
        <w:right w:val="none" w:sz="0" w:space="0" w:color="auto"/>
      </w:divBdr>
    </w:div>
    <w:div w:id="385181340">
      <w:bodyDiv w:val="1"/>
      <w:marLeft w:val="0"/>
      <w:marRight w:val="0"/>
      <w:marTop w:val="0"/>
      <w:marBottom w:val="0"/>
      <w:divBdr>
        <w:top w:val="none" w:sz="0" w:space="0" w:color="auto"/>
        <w:left w:val="none" w:sz="0" w:space="0" w:color="auto"/>
        <w:bottom w:val="none" w:sz="0" w:space="0" w:color="auto"/>
        <w:right w:val="none" w:sz="0" w:space="0" w:color="auto"/>
      </w:divBdr>
    </w:div>
    <w:div w:id="422070095">
      <w:bodyDiv w:val="1"/>
      <w:marLeft w:val="0"/>
      <w:marRight w:val="0"/>
      <w:marTop w:val="0"/>
      <w:marBottom w:val="0"/>
      <w:divBdr>
        <w:top w:val="none" w:sz="0" w:space="0" w:color="auto"/>
        <w:left w:val="none" w:sz="0" w:space="0" w:color="auto"/>
        <w:bottom w:val="none" w:sz="0" w:space="0" w:color="auto"/>
        <w:right w:val="none" w:sz="0" w:space="0" w:color="auto"/>
      </w:divBdr>
    </w:div>
    <w:div w:id="457725021">
      <w:bodyDiv w:val="1"/>
      <w:marLeft w:val="0"/>
      <w:marRight w:val="0"/>
      <w:marTop w:val="0"/>
      <w:marBottom w:val="0"/>
      <w:divBdr>
        <w:top w:val="none" w:sz="0" w:space="0" w:color="auto"/>
        <w:left w:val="none" w:sz="0" w:space="0" w:color="auto"/>
        <w:bottom w:val="none" w:sz="0" w:space="0" w:color="auto"/>
        <w:right w:val="none" w:sz="0" w:space="0" w:color="auto"/>
      </w:divBdr>
    </w:div>
    <w:div w:id="486551527">
      <w:bodyDiv w:val="1"/>
      <w:marLeft w:val="0"/>
      <w:marRight w:val="0"/>
      <w:marTop w:val="0"/>
      <w:marBottom w:val="0"/>
      <w:divBdr>
        <w:top w:val="none" w:sz="0" w:space="0" w:color="auto"/>
        <w:left w:val="none" w:sz="0" w:space="0" w:color="auto"/>
        <w:bottom w:val="none" w:sz="0" w:space="0" w:color="auto"/>
        <w:right w:val="none" w:sz="0" w:space="0" w:color="auto"/>
      </w:divBdr>
    </w:div>
    <w:div w:id="603877125">
      <w:bodyDiv w:val="1"/>
      <w:marLeft w:val="0"/>
      <w:marRight w:val="0"/>
      <w:marTop w:val="0"/>
      <w:marBottom w:val="0"/>
      <w:divBdr>
        <w:top w:val="none" w:sz="0" w:space="0" w:color="auto"/>
        <w:left w:val="none" w:sz="0" w:space="0" w:color="auto"/>
        <w:bottom w:val="none" w:sz="0" w:space="0" w:color="auto"/>
        <w:right w:val="none" w:sz="0" w:space="0" w:color="auto"/>
      </w:divBdr>
    </w:div>
    <w:div w:id="665088961">
      <w:bodyDiv w:val="1"/>
      <w:marLeft w:val="0"/>
      <w:marRight w:val="0"/>
      <w:marTop w:val="0"/>
      <w:marBottom w:val="0"/>
      <w:divBdr>
        <w:top w:val="none" w:sz="0" w:space="0" w:color="auto"/>
        <w:left w:val="none" w:sz="0" w:space="0" w:color="auto"/>
        <w:bottom w:val="none" w:sz="0" w:space="0" w:color="auto"/>
        <w:right w:val="none" w:sz="0" w:space="0" w:color="auto"/>
      </w:divBdr>
    </w:div>
    <w:div w:id="674528966">
      <w:bodyDiv w:val="1"/>
      <w:marLeft w:val="0"/>
      <w:marRight w:val="0"/>
      <w:marTop w:val="0"/>
      <w:marBottom w:val="0"/>
      <w:divBdr>
        <w:top w:val="none" w:sz="0" w:space="0" w:color="auto"/>
        <w:left w:val="none" w:sz="0" w:space="0" w:color="auto"/>
        <w:bottom w:val="none" w:sz="0" w:space="0" w:color="auto"/>
        <w:right w:val="none" w:sz="0" w:space="0" w:color="auto"/>
      </w:divBdr>
    </w:div>
    <w:div w:id="680084385">
      <w:bodyDiv w:val="1"/>
      <w:marLeft w:val="0"/>
      <w:marRight w:val="0"/>
      <w:marTop w:val="0"/>
      <w:marBottom w:val="0"/>
      <w:divBdr>
        <w:top w:val="none" w:sz="0" w:space="0" w:color="auto"/>
        <w:left w:val="none" w:sz="0" w:space="0" w:color="auto"/>
        <w:bottom w:val="none" w:sz="0" w:space="0" w:color="auto"/>
        <w:right w:val="none" w:sz="0" w:space="0" w:color="auto"/>
      </w:divBdr>
    </w:div>
    <w:div w:id="694768811">
      <w:bodyDiv w:val="1"/>
      <w:marLeft w:val="0"/>
      <w:marRight w:val="0"/>
      <w:marTop w:val="0"/>
      <w:marBottom w:val="0"/>
      <w:divBdr>
        <w:top w:val="none" w:sz="0" w:space="0" w:color="auto"/>
        <w:left w:val="none" w:sz="0" w:space="0" w:color="auto"/>
        <w:bottom w:val="none" w:sz="0" w:space="0" w:color="auto"/>
        <w:right w:val="none" w:sz="0" w:space="0" w:color="auto"/>
      </w:divBdr>
      <w:divsChild>
        <w:div w:id="1278832225">
          <w:marLeft w:val="0"/>
          <w:marRight w:val="0"/>
          <w:marTop w:val="0"/>
          <w:marBottom w:val="60"/>
          <w:divBdr>
            <w:top w:val="none" w:sz="0" w:space="0" w:color="auto"/>
            <w:left w:val="none" w:sz="0" w:space="0" w:color="auto"/>
            <w:bottom w:val="none" w:sz="0" w:space="0" w:color="auto"/>
            <w:right w:val="none" w:sz="0" w:space="0" w:color="auto"/>
          </w:divBdr>
          <w:divsChild>
            <w:div w:id="838348418">
              <w:marLeft w:val="0"/>
              <w:marRight w:val="0"/>
              <w:marTop w:val="0"/>
              <w:marBottom w:val="0"/>
              <w:divBdr>
                <w:top w:val="none" w:sz="0" w:space="0" w:color="auto"/>
                <w:left w:val="none" w:sz="0" w:space="0" w:color="auto"/>
                <w:bottom w:val="none" w:sz="0" w:space="0" w:color="auto"/>
                <w:right w:val="none" w:sz="0" w:space="0" w:color="auto"/>
              </w:divBdr>
              <w:divsChild>
                <w:div w:id="524178482">
                  <w:marLeft w:val="0"/>
                  <w:marRight w:val="0"/>
                  <w:marTop w:val="0"/>
                  <w:marBottom w:val="0"/>
                  <w:divBdr>
                    <w:top w:val="none" w:sz="0" w:space="0" w:color="auto"/>
                    <w:left w:val="none" w:sz="0" w:space="0" w:color="auto"/>
                    <w:bottom w:val="none" w:sz="0" w:space="0" w:color="auto"/>
                    <w:right w:val="none" w:sz="0" w:space="0" w:color="auto"/>
                  </w:divBdr>
                  <w:divsChild>
                    <w:div w:id="1763066965">
                      <w:marLeft w:val="0"/>
                      <w:marRight w:val="150"/>
                      <w:marTop w:val="30"/>
                      <w:marBottom w:val="0"/>
                      <w:divBdr>
                        <w:top w:val="none" w:sz="0" w:space="0" w:color="auto"/>
                        <w:left w:val="none" w:sz="0" w:space="0" w:color="auto"/>
                        <w:bottom w:val="none" w:sz="0" w:space="0" w:color="auto"/>
                        <w:right w:val="none" w:sz="0" w:space="0" w:color="auto"/>
                      </w:divBdr>
                      <w:divsChild>
                        <w:div w:id="1642613127">
                          <w:marLeft w:val="0"/>
                          <w:marRight w:val="0"/>
                          <w:marTop w:val="0"/>
                          <w:marBottom w:val="0"/>
                          <w:divBdr>
                            <w:top w:val="none" w:sz="0" w:space="0" w:color="auto"/>
                            <w:left w:val="none" w:sz="0" w:space="0" w:color="auto"/>
                            <w:bottom w:val="none" w:sz="0" w:space="0" w:color="auto"/>
                            <w:right w:val="none" w:sz="0" w:space="0" w:color="auto"/>
                          </w:divBdr>
                        </w:div>
                      </w:divsChild>
                    </w:div>
                    <w:div w:id="1121845328">
                      <w:marLeft w:val="0"/>
                      <w:marRight w:val="150"/>
                      <w:marTop w:val="30"/>
                      <w:marBottom w:val="0"/>
                      <w:divBdr>
                        <w:top w:val="none" w:sz="0" w:space="0" w:color="auto"/>
                        <w:left w:val="none" w:sz="0" w:space="0" w:color="auto"/>
                        <w:bottom w:val="none" w:sz="0" w:space="0" w:color="auto"/>
                        <w:right w:val="none" w:sz="0" w:space="0" w:color="auto"/>
                      </w:divBdr>
                      <w:divsChild>
                        <w:div w:id="1439983732">
                          <w:marLeft w:val="0"/>
                          <w:marRight w:val="0"/>
                          <w:marTop w:val="0"/>
                          <w:marBottom w:val="0"/>
                          <w:divBdr>
                            <w:top w:val="none" w:sz="0" w:space="0" w:color="auto"/>
                            <w:left w:val="none" w:sz="0" w:space="0" w:color="auto"/>
                            <w:bottom w:val="none" w:sz="0" w:space="0" w:color="auto"/>
                            <w:right w:val="none" w:sz="0" w:space="0" w:color="auto"/>
                          </w:divBdr>
                        </w:div>
                      </w:divsChild>
                    </w:div>
                    <w:div w:id="1384796560">
                      <w:marLeft w:val="0"/>
                      <w:marRight w:val="0"/>
                      <w:marTop w:val="0"/>
                      <w:marBottom w:val="0"/>
                      <w:divBdr>
                        <w:top w:val="none" w:sz="0" w:space="0" w:color="auto"/>
                        <w:left w:val="none" w:sz="0" w:space="0" w:color="auto"/>
                        <w:bottom w:val="none" w:sz="0" w:space="0" w:color="auto"/>
                        <w:right w:val="none" w:sz="0" w:space="0" w:color="auto"/>
                      </w:divBdr>
                      <w:divsChild>
                        <w:div w:id="383869499">
                          <w:marLeft w:val="0"/>
                          <w:marRight w:val="0"/>
                          <w:marTop w:val="0"/>
                          <w:marBottom w:val="0"/>
                          <w:divBdr>
                            <w:top w:val="none" w:sz="0" w:space="0" w:color="auto"/>
                            <w:left w:val="none" w:sz="0" w:space="0" w:color="auto"/>
                            <w:bottom w:val="none" w:sz="0" w:space="0" w:color="auto"/>
                            <w:right w:val="none" w:sz="0" w:space="0" w:color="auto"/>
                          </w:divBdr>
                        </w:div>
                        <w:div w:id="285164567">
                          <w:marLeft w:val="0"/>
                          <w:marRight w:val="0"/>
                          <w:marTop w:val="0"/>
                          <w:marBottom w:val="0"/>
                          <w:divBdr>
                            <w:top w:val="none" w:sz="0" w:space="0" w:color="auto"/>
                            <w:left w:val="none" w:sz="0" w:space="0" w:color="auto"/>
                            <w:bottom w:val="none" w:sz="0" w:space="0" w:color="auto"/>
                            <w:right w:val="none" w:sz="0" w:space="0" w:color="auto"/>
                          </w:divBdr>
                        </w:div>
                      </w:divsChild>
                    </w:div>
                    <w:div w:id="1258756442">
                      <w:marLeft w:val="0"/>
                      <w:marRight w:val="150"/>
                      <w:marTop w:val="30"/>
                      <w:marBottom w:val="0"/>
                      <w:divBdr>
                        <w:top w:val="none" w:sz="0" w:space="0" w:color="auto"/>
                        <w:left w:val="none" w:sz="0" w:space="0" w:color="auto"/>
                        <w:bottom w:val="none" w:sz="0" w:space="0" w:color="auto"/>
                        <w:right w:val="none" w:sz="0" w:space="0" w:color="auto"/>
                      </w:divBdr>
                      <w:divsChild>
                        <w:div w:id="1422019611">
                          <w:marLeft w:val="0"/>
                          <w:marRight w:val="0"/>
                          <w:marTop w:val="0"/>
                          <w:marBottom w:val="0"/>
                          <w:divBdr>
                            <w:top w:val="none" w:sz="0" w:space="0" w:color="auto"/>
                            <w:left w:val="none" w:sz="0" w:space="0" w:color="auto"/>
                            <w:bottom w:val="none" w:sz="0" w:space="0" w:color="auto"/>
                            <w:right w:val="none" w:sz="0" w:space="0" w:color="auto"/>
                          </w:divBdr>
                          <w:divsChild>
                            <w:div w:id="695234136">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740248266">
      <w:bodyDiv w:val="1"/>
      <w:marLeft w:val="0"/>
      <w:marRight w:val="0"/>
      <w:marTop w:val="0"/>
      <w:marBottom w:val="0"/>
      <w:divBdr>
        <w:top w:val="none" w:sz="0" w:space="0" w:color="auto"/>
        <w:left w:val="none" w:sz="0" w:space="0" w:color="auto"/>
        <w:bottom w:val="none" w:sz="0" w:space="0" w:color="auto"/>
        <w:right w:val="none" w:sz="0" w:space="0" w:color="auto"/>
      </w:divBdr>
    </w:div>
    <w:div w:id="753429847">
      <w:bodyDiv w:val="1"/>
      <w:marLeft w:val="0"/>
      <w:marRight w:val="0"/>
      <w:marTop w:val="0"/>
      <w:marBottom w:val="0"/>
      <w:divBdr>
        <w:top w:val="none" w:sz="0" w:space="0" w:color="auto"/>
        <w:left w:val="none" w:sz="0" w:space="0" w:color="auto"/>
        <w:bottom w:val="none" w:sz="0" w:space="0" w:color="auto"/>
        <w:right w:val="none" w:sz="0" w:space="0" w:color="auto"/>
      </w:divBdr>
    </w:div>
    <w:div w:id="797794986">
      <w:bodyDiv w:val="1"/>
      <w:marLeft w:val="0"/>
      <w:marRight w:val="0"/>
      <w:marTop w:val="0"/>
      <w:marBottom w:val="0"/>
      <w:divBdr>
        <w:top w:val="none" w:sz="0" w:space="0" w:color="auto"/>
        <w:left w:val="none" w:sz="0" w:space="0" w:color="auto"/>
        <w:bottom w:val="none" w:sz="0" w:space="0" w:color="auto"/>
        <w:right w:val="none" w:sz="0" w:space="0" w:color="auto"/>
      </w:divBdr>
    </w:div>
    <w:div w:id="811411609">
      <w:bodyDiv w:val="1"/>
      <w:marLeft w:val="0"/>
      <w:marRight w:val="0"/>
      <w:marTop w:val="0"/>
      <w:marBottom w:val="0"/>
      <w:divBdr>
        <w:top w:val="none" w:sz="0" w:space="0" w:color="auto"/>
        <w:left w:val="none" w:sz="0" w:space="0" w:color="auto"/>
        <w:bottom w:val="none" w:sz="0" w:space="0" w:color="auto"/>
        <w:right w:val="none" w:sz="0" w:space="0" w:color="auto"/>
      </w:divBdr>
      <w:divsChild>
        <w:div w:id="1872063970">
          <w:marLeft w:val="0"/>
          <w:marRight w:val="0"/>
          <w:marTop w:val="0"/>
          <w:marBottom w:val="0"/>
          <w:divBdr>
            <w:top w:val="none" w:sz="0" w:space="0" w:color="auto"/>
            <w:left w:val="none" w:sz="0" w:space="0" w:color="auto"/>
            <w:bottom w:val="none" w:sz="0" w:space="0" w:color="auto"/>
            <w:right w:val="none" w:sz="0" w:space="0" w:color="auto"/>
          </w:divBdr>
          <w:divsChild>
            <w:div w:id="623122787">
              <w:marLeft w:val="0"/>
              <w:marRight w:val="0"/>
              <w:marTop w:val="0"/>
              <w:marBottom w:val="0"/>
              <w:divBdr>
                <w:top w:val="none" w:sz="0" w:space="0" w:color="auto"/>
                <w:left w:val="none" w:sz="0" w:space="0" w:color="auto"/>
                <w:bottom w:val="none" w:sz="0" w:space="0" w:color="auto"/>
                <w:right w:val="none" w:sz="0" w:space="0" w:color="auto"/>
              </w:divBdr>
              <w:divsChild>
                <w:div w:id="173685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089846">
      <w:bodyDiv w:val="1"/>
      <w:marLeft w:val="0"/>
      <w:marRight w:val="0"/>
      <w:marTop w:val="0"/>
      <w:marBottom w:val="0"/>
      <w:divBdr>
        <w:top w:val="none" w:sz="0" w:space="0" w:color="auto"/>
        <w:left w:val="none" w:sz="0" w:space="0" w:color="auto"/>
        <w:bottom w:val="none" w:sz="0" w:space="0" w:color="auto"/>
        <w:right w:val="none" w:sz="0" w:space="0" w:color="auto"/>
      </w:divBdr>
    </w:div>
    <w:div w:id="965280298">
      <w:bodyDiv w:val="1"/>
      <w:marLeft w:val="0"/>
      <w:marRight w:val="0"/>
      <w:marTop w:val="0"/>
      <w:marBottom w:val="0"/>
      <w:divBdr>
        <w:top w:val="none" w:sz="0" w:space="0" w:color="auto"/>
        <w:left w:val="none" w:sz="0" w:space="0" w:color="auto"/>
        <w:bottom w:val="none" w:sz="0" w:space="0" w:color="auto"/>
        <w:right w:val="none" w:sz="0" w:space="0" w:color="auto"/>
      </w:divBdr>
      <w:divsChild>
        <w:div w:id="72506759">
          <w:marLeft w:val="360"/>
          <w:marRight w:val="0"/>
          <w:marTop w:val="200"/>
          <w:marBottom w:val="0"/>
          <w:divBdr>
            <w:top w:val="none" w:sz="0" w:space="0" w:color="auto"/>
            <w:left w:val="none" w:sz="0" w:space="0" w:color="auto"/>
            <w:bottom w:val="none" w:sz="0" w:space="0" w:color="auto"/>
            <w:right w:val="none" w:sz="0" w:space="0" w:color="auto"/>
          </w:divBdr>
        </w:div>
      </w:divsChild>
    </w:div>
    <w:div w:id="1045328310">
      <w:bodyDiv w:val="1"/>
      <w:marLeft w:val="0"/>
      <w:marRight w:val="0"/>
      <w:marTop w:val="0"/>
      <w:marBottom w:val="0"/>
      <w:divBdr>
        <w:top w:val="none" w:sz="0" w:space="0" w:color="auto"/>
        <w:left w:val="none" w:sz="0" w:space="0" w:color="auto"/>
        <w:bottom w:val="none" w:sz="0" w:space="0" w:color="auto"/>
        <w:right w:val="none" w:sz="0" w:space="0" w:color="auto"/>
      </w:divBdr>
    </w:div>
    <w:div w:id="1151286798">
      <w:bodyDiv w:val="1"/>
      <w:marLeft w:val="0"/>
      <w:marRight w:val="0"/>
      <w:marTop w:val="0"/>
      <w:marBottom w:val="0"/>
      <w:divBdr>
        <w:top w:val="none" w:sz="0" w:space="0" w:color="auto"/>
        <w:left w:val="none" w:sz="0" w:space="0" w:color="auto"/>
        <w:bottom w:val="none" w:sz="0" w:space="0" w:color="auto"/>
        <w:right w:val="none" w:sz="0" w:space="0" w:color="auto"/>
      </w:divBdr>
    </w:div>
    <w:div w:id="1230073848">
      <w:bodyDiv w:val="1"/>
      <w:marLeft w:val="0"/>
      <w:marRight w:val="0"/>
      <w:marTop w:val="0"/>
      <w:marBottom w:val="0"/>
      <w:divBdr>
        <w:top w:val="none" w:sz="0" w:space="0" w:color="auto"/>
        <w:left w:val="none" w:sz="0" w:space="0" w:color="auto"/>
        <w:bottom w:val="none" w:sz="0" w:space="0" w:color="auto"/>
        <w:right w:val="none" w:sz="0" w:space="0" w:color="auto"/>
      </w:divBdr>
    </w:div>
    <w:div w:id="1331906485">
      <w:bodyDiv w:val="1"/>
      <w:marLeft w:val="0"/>
      <w:marRight w:val="0"/>
      <w:marTop w:val="0"/>
      <w:marBottom w:val="0"/>
      <w:divBdr>
        <w:top w:val="none" w:sz="0" w:space="0" w:color="auto"/>
        <w:left w:val="none" w:sz="0" w:space="0" w:color="auto"/>
        <w:bottom w:val="none" w:sz="0" w:space="0" w:color="auto"/>
        <w:right w:val="none" w:sz="0" w:space="0" w:color="auto"/>
      </w:divBdr>
    </w:div>
    <w:div w:id="1391149463">
      <w:bodyDiv w:val="1"/>
      <w:marLeft w:val="0"/>
      <w:marRight w:val="0"/>
      <w:marTop w:val="0"/>
      <w:marBottom w:val="0"/>
      <w:divBdr>
        <w:top w:val="none" w:sz="0" w:space="0" w:color="auto"/>
        <w:left w:val="none" w:sz="0" w:space="0" w:color="auto"/>
        <w:bottom w:val="none" w:sz="0" w:space="0" w:color="auto"/>
        <w:right w:val="none" w:sz="0" w:space="0" w:color="auto"/>
      </w:divBdr>
      <w:divsChild>
        <w:div w:id="1118790518">
          <w:marLeft w:val="0"/>
          <w:marRight w:val="0"/>
          <w:marTop w:val="0"/>
          <w:marBottom w:val="60"/>
          <w:divBdr>
            <w:top w:val="none" w:sz="0" w:space="0" w:color="auto"/>
            <w:left w:val="none" w:sz="0" w:space="0" w:color="auto"/>
            <w:bottom w:val="none" w:sz="0" w:space="0" w:color="auto"/>
            <w:right w:val="none" w:sz="0" w:space="0" w:color="auto"/>
          </w:divBdr>
          <w:divsChild>
            <w:div w:id="26104683">
              <w:marLeft w:val="0"/>
              <w:marRight w:val="0"/>
              <w:marTop w:val="0"/>
              <w:marBottom w:val="0"/>
              <w:divBdr>
                <w:top w:val="none" w:sz="0" w:space="0" w:color="auto"/>
                <w:left w:val="none" w:sz="0" w:space="0" w:color="auto"/>
                <w:bottom w:val="none" w:sz="0" w:space="0" w:color="auto"/>
                <w:right w:val="none" w:sz="0" w:space="0" w:color="auto"/>
              </w:divBdr>
              <w:divsChild>
                <w:div w:id="1062867302">
                  <w:marLeft w:val="0"/>
                  <w:marRight w:val="0"/>
                  <w:marTop w:val="0"/>
                  <w:marBottom w:val="0"/>
                  <w:divBdr>
                    <w:top w:val="none" w:sz="0" w:space="0" w:color="auto"/>
                    <w:left w:val="none" w:sz="0" w:space="0" w:color="auto"/>
                    <w:bottom w:val="none" w:sz="0" w:space="0" w:color="auto"/>
                    <w:right w:val="none" w:sz="0" w:space="0" w:color="auto"/>
                  </w:divBdr>
                  <w:divsChild>
                    <w:div w:id="1925604470">
                      <w:marLeft w:val="0"/>
                      <w:marRight w:val="150"/>
                      <w:marTop w:val="30"/>
                      <w:marBottom w:val="0"/>
                      <w:divBdr>
                        <w:top w:val="none" w:sz="0" w:space="0" w:color="auto"/>
                        <w:left w:val="none" w:sz="0" w:space="0" w:color="auto"/>
                        <w:bottom w:val="none" w:sz="0" w:space="0" w:color="auto"/>
                        <w:right w:val="none" w:sz="0" w:space="0" w:color="auto"/>
                      </w:divBdr>
                      <w:divsChild>
                        <w:div w:id="143476140">
                          <w:marLeft w:val="0"/>
                          <w:marRight w:val="0"/>
                          <w:marTop w:val="0"/>
                          <w:marBottom w:val="0"/>
                          <w:divBdr>
                            <w:top w:val="none" w:sz="0" w:space="0" w:color="auto"/>
                            <w:left w:val="none" w:sz="0" w:space="0" w:color="auto"/>
                            <w:bottom w:val="none" w:sz="0" w:space="0" w:color="auto"/>
                            <w:right w:val="none" w:sz="0" w:space="0" w:color="auto"/>
                          </w:divBdr>
                        </w:div>
                      </w:divsChild>
                    </w:div>
                    <w:div w:id="515968985">
                      <w:marLeft w:val="0"/>
                      <w:marRight w:val="150"/>
                      <w:marTop w:val="30"/>
                      <w:marBottom w:val="0"/>
                      <w:divBdr>
                        <w:top w:val="none" w:sz="0" w:space="0" w:color="auto"/>
                        <w:left w:val="none" w:sz="0" w:space="0" w:color="auto"/>
                        <w:bottom w:val="none" w:sz="0" w:space="0" w:color="auto"/>
                        <w:right w:val="none" w:sz="0" w:space="0" w:color="auto"/>
                      </w:divBdr>
                      <w:divsChild>
                        <w:div w:id="2145193889">
                          <w:marLeft w:val="0"/>
                          <w:marRight w:val="0"/>
                          <w:marTop w:val="0"/>
                          <w:marBottom w:val="0"/>
                          <w:divBdr>
                            <w:top w:val="none" w:sz="0" w:space="0" w:color="auto"/>
                            <w:left w:val="none" w:sz="0" w:space="0" w:color="auto"/>
                            <w:bottom w:val="none" w:sz="0" w:space="0" w:color="auto"/>
                            <w:right w:val="none" w:sz="0" w:space="0" w:color="auto"/>
                          </w:divBdr>
                        </w:div>
                      </w:divsChild>
                    </w:div>
                    <w:div w:id="1744790780">
                      <w:marLeft w:val="0"/>
                      <w:marRight w:val="0"/>
                      <w:marTop w:val="0"/>
                      <w:marBottom w:val="0"/>
                      <w:divBdr>
                        <w:top w:val="none" w:sz="0" w:space="0" w:color="auto"/>
                        <w:left w:val="none" w:sz="0" w:space="0" w:color="auto"/>
                        <w:bottom w:val="none" w:sz="0" w:space="0" w:color="auto"/>
                        <w:right w:val="none" w:sz="0" w:space="0" w:color="auto"/>
                      </w:divBdr>
                      <w:divsChild>
                        <w:div w:id="2013414949">
                          <w:marLeft w:val="0"/>
                          <w:marRight w:val="0"/>
                          <w:marTop w:val="0"/>
                          <w:marBottom w:val="0"/>
                          <w:divBdr>
                            <w:top w:val="none" w:sz="0" w:space="0" w:color="auto"/>
                            <w:left w:val="none" w:sz="0" w:space="0" w:color="auto"/>
                            <w:bottom w:val="none" w:sz="0" w:space="0" w:color="auto"/>
                            <w:right w:val="none" w:sz="0" w:space="0" w:color="auto"/>
                          </w:divBdr>
                        </w:div>
                        <w:div w:id="694380537">
                          <w:marLeft w:val="0"/>
                          <w:marRight w:val="0"/>
                          <w:marTop w:val="0"/>
                          <w:marBottom w:val="0"/>
                          <w:divBdr>
                            <w:top w:val="none" w:sz="0" w:space="0" w:color="auto"/>
                            <w:left w:val="none" w:sz="0" w:space="0" w:color="auto"/>
                            <w:bottom w:val="none" w:sz="0" w:space="0" w:color="auto"/>
                            <w:right w:val="none" w:sz="0" w:space="0" w:color="auto"/>
                          </w:divBdr>
                        </w:div>
                      </w:divsChild>
                    </w:div>
                    <w:div w:id="1017463187">
                      <w:marLeft w:val="0"/>
                      <w:marRight w:val="150"/>
                      <w:marTop w:val="30"/>
                      <w:marBottom w:val="0"/>
                      <w:divBdr>
                        <w:top w:val="none" w:sz="0" w:space="0" w:color="auto"/>
                        <w:left w:val="none" w:sz="0" w:space="0" w:color="auto"/>
                        <w:bottom w:val="none" w:sz="0" w:space="0" w:color="auto"/>
                        <w:right w:val="none" w:sz="0" w:space="0" w:color="auto"/>
                      </w:divBdr>
                      <w:divsChild>
                        <w:div w:id="507674484">
                          <w:marLeft w:val="0"/>
                          <w:marRight w:val="0"/>
                          <w:marTop w:val="0"/>
                          <w:marBottom w:val="0"/>
                          <w:divBdr>
                            <w:top w:val="none" w:sz="0" w:space="0" w:color="auto"/>
                            <w:left w:val="none" w:sz="0" w:space="0" w:color="auto"/>
                            <w:bottom w:val="none" w:sz="0" w:space="0" w:color="auto"/>
                            <w:right w:val="none" w:sz="0" w:space="0" w:color="auto"/>
                          </w:divBdr>
                          <w:divsChild>
                            <w:div w:id="1021859760">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1397361225">
      <w:bodyDiv w:val="1"/>
      <w:marLeft w:val="0"/>
      <w:marRight w:val="0"/>
      <w:marTop w:val="0"/>
      <w:marBottom w:val="0"/>
      <w:divBdr>
        <w:top w:val="none" w:sz="0" w:space="0" w:color="auto"/>
        <w:left w:val="none" w:sz="0" w:space="0" w:color="auto"/>
        <w:bottom w:val="none" w:sz="0" w:space="0" w:color="auto"/>
        <w:right w:val="none" w:sz="0" w:space="0" w:color="auto"/>
      </w:divBdr>
      <w:divsChild>
        <w:div w:id="84301312">
          <w:marLeft w:val="0"/>
          <w:marRight w:val="0"/>
          <w:marTop w:val="0"/>
          <w:marBottom w:val="0"/>
          <w:divBdr>
            <w:top w:val="none" w:sz="0" w:space="0" w:color="auto"/>
            <w:left w:val="none" w:sz="0" w:space="0" w:color="auto"/>
            <w:bottom w:val="none" w:sz="0" w:space="0" w:color="auto"/>
            <w:right w:val="none" w:sz="0" w:space="0" w:color="auto"/>
          </w:divBdr>
          <w:divsChild>
            <w:div w:id="1058289151">
              <w:marLeft w:val="0"/>
              <w:marRight w:val="0"/>
              <w:marTop w:val="0"/>
              <w:marBottom w:val="0"/>
              <w:divBdr>
                <w:top w:val="none" w:sz="0" w:space="0" w:color="auto"/>
                <w:left w:val="none" w:sz="0" w:space="0" w:color="auto"/>
                <w:bottom w:val="none" w:sz="0" w:space="0" w:color="auto"/>
                <w:right w:val="none" w:sz="0" w:space="0" w:color="auto"/>
              </w:divBdr>
              <w:divsChild>
                <w:div w:id="1920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945140">
      <w:bodyDiv w:val="1"/>
      <w:marLeft w:val="0"/>
      <w:marRight w:val="0"/>
      <w:marTop w:val="0"/>
      <w:marBottom w:val="0"/>
      <w:divBdr>
        <w:top w:val="none" w:sz="0" w:space="0" w:color="auto"/>
        <w:left w:val="none" w:sz="0" w:space="0" w:color="auto"/>
        <w:bottom w:val="none" w:sz="0" w:space="0" w:color="auto"/>
        <w:right w:val="none" w:sz="0" w:space="0" w:color="auto"/>
      </w:divBdr>
    </w:div>
    <w:div w:id="1531380208">
      <w:bodyDiv w:val="1"/>
      <w:marLeft w:val="0"/>
      <w:marRight w:val="0"/>
      <w:marTop w:val="0"/>
      <w:marBottom w:val="0"/>
      <w:divBdr>
        <w:top w:val="none" w:sz="0" w:space="0" w:color="auto"/>
        <w:left w:val="none" w:sz="0" w:space="0" w:color="auto"/>
        <w:bottom w:val="none" w:sz="0" w:space="0" w:color="auto"/>
        <w:right w:val="none" w:sz="0" w:space="0" w:color="auto"/>
      </w:divBdr>
    </w:div>
    <w:div w:id="1563298150">
      <w:bodyDiv w:val="1"/>
      <w:marLeft w:val="0"/>
      <w:marRight w:val="0"/>
      <w:marTop w:val="0"/>
      <w:marBottom w:val="0"/>
      <w:divBdr>
        <w:top w:val="none" w:sz="0" w:space="0" w:color="auto"/>
        <w:left w:val="none" w:sz="0" w:space="0" w:color="auto"/>
        <w:bottom w:val="none" w:sz="0" w:space="0" w:color="auto"/>
        <w:right w:val="none" w:sz="0" w:space="0" w:color="auto"/>
      </w:divBdr>
    </w:div>
    <w:div w:id="1646083410">
      <w:bodyDiv w:val="1"/>
      <w:marLeft w:val="0"/>
      <w:marRight w:val="0"/>
      <w:marTop w:val="0"/>
      <w:marBottom w:val="0"/>
      <w:divBdr>
        <w:top w:val="none" w:sz="0" w:space="0" w:color="auto"/>
        <w:left w:val="none" w:sz="0" w:space="0" w:color="auto"/>
        <w:bottom w:val="none" w:sz="0" w:space="0" w:color="auto"/>
        <w:right w:val="none" w:sz="0" w:space="0" w:color="auto"/>
      </w:divBdr>
    </w:div>
    <w:div w:id="1662543638">
      <w:bodyDiv w:val="1"/>
      <w:marLeft w:val="0"/>
      <w:marRight w:val="0"/>
      <w:marTop w:val="0"/>
      <w:marBottom w:val="0"/>
      <w:divBdr>
        <w:top w:val="none" w:sz="0" w:space="0" w:color="auto"/>
        <w:left w:val="none" w:sz="0" w:space="0" w:color="auto"/>
        <w:bottom w:val="none" w:sz="0" w:space="0" w:color="auto"/>
        <w:right w:val="none" w:sz="0" w:space="0" w:color="auto"/>
      </w:divBdr>
    </w:div>
    <w:div w:id="1690914377">
      <w:bodyDiv w:val="1"/>
      <w:marLeft w:val="0"/>
      <w:marRight w:val="0"/>
      <w:marTop w:val="0"/>
      <w:marBottom w:val="0"/>
      <w:divBdr>
        <w:top w:val="none" w:sz="0" w:space="0" w:color="auto"/>
        <w:left w:val="none" w:sz="0" w:space="0" w:color="auto"/>
        <w:bottom w:val="none" w:sz="0" w:space="0" w:color="auto"/>
        <w:right w:val="none" w:sz="0" w:space="0" w:color="auto"/>
      </w:divBdr>
    </w:div>
    <w:div w:id="1704820012">
      <w:bodyDiv w:val="1"/>
      <w:marLeft w:val="0"/>
      <w:marRight w:val="0"/>
      <w:marTop w:val="0"/>
      <w:marBottom w:val="0"/>
      <w:divBdr>
        <w:top w:val="none" w:sz="0" w:space="0" w:color="auto"/>
        <w:left w:val="none" w:sz="0" w:space="0" w:color="auto"/>
        <w:bottom w:val="none" w:sz="0" w:space="0" w:color="auto"/>
        <w:right w:val="none" w:sz="0" w:space="0" w:color="auto"/>
      </w:divBdr>
    </w:div>
    <w:div w:id="1708024561">
      <w:bodyDiv w:val="1"/>
      <w:marLeft w:val="0"/>
      <w:marRight w:val="0"/>
      <w:marTop w:val="0"/>
      <w:marBottom w:val="0"/>
      <w:divBdr>
        <w:top w:val="none" w:sz="0" w:space="0" w:color="auto"/>
        <w:left w:val="none" w:sz="0" w:space="0" w:color="auto"/>
        <w:bottom w:val="none" w:sz="0" w:space="0" w:color="auto"/>
        <w:right w:val="none" w:sz="0" w:space="0" w:color="auto"/>
      </w:divBdr>
    </w:div>
    <w:div w:id="1751080380">
      <w:bodyDiv w:val="1"/>
      <w:marLeft w:val="0"/>
      <w:marRight w:val="0"/>
      <w:marTop w:val="0"/>
      <w:marBottom w:val="0"/>
      <w:divBdr>
        <w:top w:val="none" w:sz="0" w:space="0" w:color="auto"/>
        <w:left w:val="none" w:sz="0" w:space="0" w:color="auto"/>
        <w:bottom w:val="none" w:sz="0" w:space="0" w:color="auto"/>
        <w:right w:val="none" w:sz="0" w:space="0" w:color="auto"/>
      </w:divBdr>
    </w:div>
    <w:div w:id="1768499918">
      <w:bodyDiv w:val="1"/>
      <w:marLeft w:val="0"/>
      <w:marRight w:val="0"/>
      <w:marTop w:val="0"/>
      <w:marBottom w:val="0"/>
      <w:divBdr>
        <w:top w:val="none" w:sz="0" w:space="0" w:color="auto"/>
        <w:left w:val="none" w:sz="0" w:space="0" w:color="auto"/>
        <w:bottom w:val="none" w:sz="0" w:space="0" w:color="auto"/>
        <w:right w:val="none" w:sz="0" w:space="0" w:color="auto"/>
      </w:divBdr>
    </w:div>
    <w:div w:id="1834952504">
      <w:bodyDiv w:val="1"/>
      <w:marLeft w:val="0"/>
      <w:marRight w:val="0"/>
      <w:marTop w:val="0"/>
      <w:marBottom w:val="0"/>
      <w:divBdr>
        <w:top w:val="none" w:sz="0" w:space="0" w:color="auto"/>
        <w:left w:val="none" w:sz="0" w:space="0" w:color="auto"/>
        <w:bottom w:val="none" w:sz="0" w:space="0" w:color="auto"/>
        <w:right w:val="none" w:sz="0" w:space="0" w:color="auto"/>
      </w:divBdr>
    </w:div>
    <w:div w:id="1970738837">
      <w:bodyDiv w:val="1"/>
      <w:marLeft w:val="0"/>
      <w:marRight w:val="0"/>
      <w:marTop w:val="0"/>
      <w:marBottom w:val="0"/>
      <w:divBdr>
        <w:top w:val="none" w:sz="0" w:space="0" w:color="auto"/>
        <w:left w:val="none" w:sz="0" w:space="0" w:color="auto"/>
        <w:bottom w:val="none" w:sz="0" w:space="0" w:color="auto"/>
        <w:right w:val="none" w:sz="0" w:space="0" w:color="auto"/>
      </w:divBdr>
    </w:div>
    <w:div w:id="1973246468">
      <w:bodyDiv w:val="1"/>
      <w:marLeft w:val="0"/>
      <w:marRight w:val="0"/>
      <w:marTop w:val="0"/>
      <w:marBottom w:val="0"/>
      <w:divBdr>
        <w:top w:val="none" w:sz="0" w:space="0" w:color="auto"/>
        <w:left w:val="none" w:sz="0" w:space="0" w:color="auto"/>
        <w:bottom w:val="none" w:sz="0" w:space="0" w:color="auto"/>
        <w:right w:val="none" w:sz="0" w:space="0" w:color="auto"/>
      </w:divBdr>
    </w:div>
    <w:div w:id="2097439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guidance/vulnerability-related-risks/communication" TargetMode="External"/><Relationship Id="rId18" Type="http://schemas.openxmlformats.org/officeDocument/2006/relationships/hyperlink" Target="https://npcc.pagetiger.com/NPCC-Strategic-Plan-2021-2025/1"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ollege.police.uk/research/crime-reduction-toolkit/body-worn-cameras" TargetMode="External"/><Relationship Id="rId17" Type="http://schemas.openxmlformats.org/officeDocument/2006/relationships/hyperlink" Target="https://www.nice.org.uk/about/nice-communities/social-care/quick-guides/recognising-and-responding-to-domestic-violence-and-abuse" TargetMode="External"/><Relationship Id="rId2" Type="http://schemas.openxmlformats.org/officeDocument/2006/relationships/customXml" Target="../customXml/item2.xml"/><Relationship Id="rId16" Type="http://schemas.openxmlformats.org/officeDocument/2006/relationships/hyperlink" Target="https://www.law.ac.uk/resources/blog/tips-for-succeeding-in-policing/" TargetMode="External"/><Relationship Id="rId20" Type="http://schemas.openxmlformats.org/officeDocument/2006/relationships/hyperlink" Target="https://www.polfed.org/about-us/aims-objectiv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olicinginstitute.org/onpolicing/rapport-building-in-interviews-and-interrogations-translating-research-to-practice/" TargetMode="External"/><Relationship Id="rId5" Type="http://schemas.openxmlformats.org/officeDocument/2006/relationships/numbering" Target="numbering.xml"/><Relationship Id="rId15" Type="http://schemas.openxmlformats.org/officeDocument/2006/relationships/hyperlink" Target="https://www.revolutionlearning.co.uk/article/the-betari-box-model/" TargetMode="External"/><Relationship Id="rId10" Type="http://schemas.openxmlformats.org/officeDocument/2006/relationships/image" Target="media/image2.png"/><Relationship Id="rId19" Type="http://schemas.openxmlformats.org/officeDocument/2006/relationships/hyperlink" Target="https://www.police1.com/patrol-issues/articles/5-things-police-officers-should-know-about-their-body-language-Y1LQ18dUEHPABCoq/"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iptt.co.uk/police-radi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60359e95588297f3689a211f62c73f9a">
  <xsd:schema xmlns:xsd="http://www.w3.org/2001/XMLSchema" xmlns:xs="http://www.w3.org/2001/XMLSchema" xmlns:p="http://schemas.microsoft.com/office/2006/metadata/properties" xmlns:ns3="95817cb9-f0eb-4f4d-892c-47ab9f8957c0" targetNamespace="http://schemas.microsoft.com/office/2006/metadata/properties" ma:root="true" ma:fieldsID="7ef15fba80d34d967690ebb943a7a25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BC6E11-85B9-447C-A169-211EB08CCC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13C032-7B11-4E32-8C4A-4CC41166E3F7}">
  <ds:schemaRefs>
    <ds:schemaRef ds:uri="http://schemas.openxmlformats.org/officeDocument/2006/bibliography"/>
  </ds:schemaRefs>
</ds:datastoreItem>
</file>

<file path=customXml/itemProps3.xml><?xml version="1.0" encoding="utf-8"?>
<ds:datastoreItem xmlns:ds="http://schemas.openxmlformats.org/officeDocument/2006/customXml" ds:itemID="{F445FBFD-5855-41A6-9D1E-35889C80644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C495F0F-9C02-45EB-A15F-4AB7A856DE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8</Pages>
  <Words>2114</Words>
  <Characters>12053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The importance of effective communication skills as a police officer</vt:lpstr>
    </vt:vector>
  </TitlesOfParts>
  <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effective communication skills as a police officer</dc:title>
  <dc:subject>Professional Policing (BMPL4014)</dc:subject>
  <dc:creator>Sean Ramsey (2003476)</dc:creator>
  <cp:keywords/>
  <dc:description/>
  <cp:lastModifiedBy>Sean Ramsey (2003476)</cp:lastModifiedBy>
  <cp:revision>19</cp:revision>
  <dcterms:created xsi:type="dcterms:W3CDTF">2024-10-17T21:18:00Z</dcterms:created>
  <dcterms:modified xsi:type="dcterms:W3CDTF">2024-10-27T16:10:00Z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