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3B5FB" w14:textId="689557C3" w:rsidR="00DA0A11" w:rsidRPr="0048762C" w:rsidRDefault="00DA0A11">
      <w:pPr>
        <w:widowControl w:val="0"/>
        <w:pBdr>
          <w:top w:val="nil"/>
          <w:left w:val="nil"/>
          <w:bottom w:val="nil"/>
          <w:right w:val="nil"/>
          <w:between w:val="nil"/>
        </w:pBdr>
        <w:spacing w:after="0" w:line="276" w:lineRule="auto"/>
        <w:rPr>
          <w:b/>
          <w:color w:val="000000"/>
        </w:rPr>
      </w:pPr>
    </w:p>
    <w:p w14:paraId="29993268" w14:textId="77777777" w:rsidR="00DA0A11" w:rsidRDefault="00DA0A11">
      <w:pPr>
        <w:widowControl w:val="0"/>
        <w:pBdr>
          <w:top w:val="nil"/>
          <w:left w:val="nil"/>
          <w:bottom w:val="nil"/>
          <w:right w:val="nil"/>
          <w:between w:val="nil"/>
        </w:pBdr>
        <w:spacing w:after="0" w:line="276" w:lineRule="auto"/>
        <w:rPr>
          <w:rFonts w:ascii="Arial" w:eastAsia="Arial" w:hAnsi="Arial" w:cs="Arial"/>
          <w:sz w:val="22"/>
          <w:szCs w:val="22"/>
        </w:rPr>
      </w:pPr>
    </w:p>
    <w:tbl>
      <w:tblPr>
        <w:tblStyle w:val="a4"/>
        <w:tblW w:w="967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62"/>
        <w:gridCol w:w="4544"/>
        <w:gridCol w:w="1237"/>
        <w:gridCol w:w="468"/>
        <w:gridCol w:w="1443"/>
        <w:gridCol w:w="662"/>
        <w:gridCol w:w="662"/>
      </w:tblGrid>
      <w:tr w:rsidR="00532DD3" w14:paraId="302770A9" w14:textId="77777777" w:rsidTr="00532DD3">
        <w:trPr>
          <w:trHeight w:val="418"/>
          <w:jc w:val="center"/>
        </w:trPr>
        <w:tc>
          <w:tcPr>
            <w:tcW w:w="5206" w:type="dxa"/>
            <w:gridSpan w:val="2"/>
            <w:vMerge w:val="restart"/>
            <w:tcBorders>
              <w:top w:val="single" w:sz="4" w:space="0" w:color="000000"/>
              <w:left w:val="single" w:sz="4" w:space="0" w:color="000000"/>
              <w:right w:val="single" w:sz="4" w:space="0" w:color="000000"/>
            </w:tcBorders>
            <w:shd w:val="clear" w:color="auto" w:fill="auto"/>
          </w:tcPr>
          <w:p w14:paraId="752F798C" w14:textId="77777777" w:rsidR="00532DD3" w:rsidRDefault="00532DD3">
            <w:pPr>
              <w:keepNext/>
              <w:jc w:val="center"/>
              <w:rPr>
                <w:rFonts w:ascii="Arial" w:eastAsia="Arial" w:hAnsi="Arial" w:cs="Arial"/>
                <w:b/>
                <w:color w:val="000000"/>
                <w:sz w:val="32"/>
                <w:szCs w:val="32"/>
              </w:rPr>
            </w:pPr>
          </w:p>
          <w:p w14:paraId="3956F1C9" w14:textId="77777777" w:rsidR="00532DD3" w:rsidRDefault="00532DD3">
            <w:pPr>
              <w:keepNext/>
              <w:jc w:val="both"/>
              <w:rPr>
                <w:rFonts w:ascii="Arial" w:eastAsia="Arial" w:hAnsi="Arial" w:cs="Arial"/>
                <w:b/>
                <w:color w:val="000000"/>
                <w:sz w:val="28"/>
                <w:szCs w:val="28"/>
              </w:rPr>
            </w:pPr>
            <w:r>
              <w:rPr>
                <w:rFonts w:ascii="Arial" w:eastAsia="Arial" w:hAnsi="Arial" w:cs="Arial"/>
                <w:noProof/>
                <w:lang w:val="en-IN"/>
              </w:rPr>
              <w:drawing>
                <wp:inline distT="0" distB="0" distL="0" distR="0" wp14:anchorId="3690E558" wp14:editId="6FBB40E0">
                  <wp:extent cx="2984904" cy="1300091"/>
                  <wp:effectExtent l="0" t="0" r="0" b="0"/>
                  <wp:docPr id="4" name="image1.png" descr="UWTSD new Logo"/>
                  <wp:cNvGraphicFramePr/>
                  <a:graphic xmlns:a="http://schemas.openxmlformats.org/drawingml/2006/main">
                    <a:graphicData uri="http://schemas.openxmlformats.org/drawingml/2006/picture">
                      <pic:pic xmlns:pic="http://schemas.openxmlformats.org/drawingml/2006/picture">
                        <pic:nvPicPr>
                          <pic:cNvPr id="4"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14:paraId="578684A9" w14:textId="77777777" w:rsidR="00532DD3" w:rsidRDefault="00532DD3">
            <w:pPr>
              <w:keepNext/>
              <w:jc w:val="both"/>
              <w:rPr>
                <w:rFonts w:ascii="Arial" w:eastAsia="Arial" w:hAnsi="Arial" w:cs="Arial"/>
                <w:b/>
                <w:color w:val="000000"/>
                <w:sz w:val="28"/>
                <w:szCs w:val="28"/>
              </w:rPr>
            </w:pPr>
          </w:p>
          <w:p w14:paraId="5E9C1CA9" w14:textId="77777777" w:rsidR="00532DD3" w:rsidRDefault="00532DD3">
            <w:pPr>
              <w:rPr>
                <w:rFonts w:ascii="Arial" w:eastAsia="Arial" w:hAnsi="Arial" w:cs="Arial"/>
                <w:b/>
                <w:sz w:val="28"/>
                <w:szCs w:val="28"/>
              </w:rPr>
            </w:pPr>
            <w:r>
              <w:rPr>
                <w:rFonts w:ascii="Arial" w:eastAsia="Arial" w:hAnsi="Arial" w:cs="Arial"/>
                <w:b/>
                <w:sz w:val="28"/>
                <w:szCs w:val="28"/>
              </w:rPr>
              <w:t>Component One:</w:t>
            </w:r>
          </w:p>
          <w:p w14:paraId="2604745C" w14:textId="77777777" w:rsidR="00532DD3" w:rsidRDefault="00532DD3">
            <w:pPr>
              <w:widowControl w:val="0"/>
              <w:jc w:val="both"/>
              <w:rPr>
                <w:rFonts w:ascii="Arial" w:eastAsia="Arial" w:hAnsi="Arial" w:cs="Arial"/>
                <w:b/>
                <w:i/>
                <w:color w:val="000000"/>
                <w:sz w:val="28"/>
                <w:szCs w:val="28"/>
              </w:rPr>
            </w:pPr>
            <w:r>
              <w:rPr>
                <w:rFonts w:ascii="Arial" w:eastAsia="Arial" w:hAnsi="Arial" w:cs="Arial"/>
                <w:b/>
                <w:i/>
                <w:color w:val="000000"/>
                <w:sz w:val="28"/>
                <w:szCs w:val="28"/>
              </w:rPr>
              <w:t>What are the key skills required when working in the housekeeping team? 750 words (+/- 10%)</w:t>
            </w:r>
          </w:p>
          <w:p w14:paraId="13F0B5A8" w14:textId="77777777" w:rsidR="00532DD3" w:rsidRDefault="00532DD3">
            <w:pPr>
              <w:widowControl w:val="0"/>
              <w:jc w:val="both"/>
              <w:rPr>
                <w:rFonts w:ascii="Arial" w:eastAsia="Arial" w:hAnsi="Arial" w:cs="Arial"/>
                <w:b/>
                <w:i/>
                <w:color w:val="000000"/>
                <w:sz w:val="28"/>
                <w:szCs w:val="28"/>
              </w:rPr>
            </w:pPr>
          </w:p>
          <w:p w14:paraId="1475A568" w14:textId="77777777" w:rsidR="00532DD3" w:rsidRDefault="00532DD3">
            <w:pPr>
              <w:widowControl w:val="0"/>
              <w:jc w:val="both"/>
              <w:rPr>
                <w:rFonts w:ascii="Arial" w:eastAsia="Arial" w:hAnsi="Arial" w:cs="Arial"/>
                <w:b/>
                <w:i/>
                <w:color w:val="000000"/>
                <w:sz w:val="28"/>
                <w:szCs w:val="28"/>
              </w:rPr>
            </w:pPr>
          </w:p>
          <w:p w14:paraId="0057432D" w14:textId="77777777" w:rsidR="00532DD3" w:rsidRDefault="00532DD3">
            <w:pPr>
              <w:rPr>
                <w:rFonts w:ascii="Arial" w:eastAsia="Arial" w:hAnsi="Arial" w:cs="Arial"/>
                <w:b/>
                <w:color w:val="000000"/>
                <w:sz w:val="32"/>
                <w:szCs w:val="32"/>
              </w:rPr>
            </w:pPr>
            <w:r>
              <w:rPr>
                <w:rFonts w:ascii="Arial" w:eastAsia="Arial" w:hAnsi="Arial" w:cs="Arial"/>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2EB8D843" w14:textId="77777777" w:rsidR="00532DD3" w:rsidRDefault="00532DD3">
            <w:pPr>
              <w:keepNext/>
              <w:spacing w:before="120"/>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044D3DB0" w14:textId="61C52AC1" w:rsidR="00532DD3" w:rsidRPr="004C5106" w:rsidRDefault="00532DD3">
            <w:pPr>
              <w:keepNext/>
              <w:jc w:val="center"/>
              <w:rPr>
                <w:rFonts w:ascii="Arial" w:eastAsia="Arial" w:hAnsi="Arial" w:cs="Arial"/>
                <w:bCs/>
                <w:color w:val="000000"/>
                <w:sz w:val="20"/>
                <w:szCs w:val="20"/>
              </w:rPr>
            </w:pPr>
            <w:r>
              <w:rPr>
                <w:rFonts w:ascii="Arial" w:eastAsia="Arial" w:hAnsi="Arial" w:cs="Arial"/>
                <w:bCs/>
                <w:color w:val="000000"/>
                <w:sz w:val="20"/>
                <w:szCs w:val="20"/>
              </w:rPr>
              <w:t>2128501</w:t>
            </w:r>
          </w:p>
        </w:tc>
        <w:tc>
          <w:tcPr>
            <w:tcW w:w="662" w:type="dxa"/>
            <w:tcBorders>
              <w:top w:val="single" w:sz="4" w:space="0" w:color="000000"/>
              <w:left w:val="nil"/>
              <w:bottom w:val="nil"/>
              <w:right w:val="nil"/>
            </w:tcBorders>
          </w:tcPr>
          <w:p w14:paraId="0A254E49" w14:textId="77777777" w:rsidR="00532DD3" w:rsidRDefault="00532DD3">
            <w:pPr>
              <w:keepNext/>
              <w:jc w:val="center"/>
              <w:rPr>
                <w:rFonts w:ascii="Arial" w:eastAsia="Arial" w:hAnsi="Arial" w:cs="Arial"/>
                <w:b/>
                <w:color w:val="000000"/>
                <w:sz w:val="20"/>
                <w:szCs w:val="20"/>
              </w:rPr>
            </w:pPr>
          </w:p>
        </w:tc>
        <w:tc>
          <w:tcPr>
            <w:tcW w:w="662" w:type="dxa"/>
            <w:tcBorders>
              <w:top w:val="single" w:sz="4" w:space="0" w:color="000000"/>
              <w:left w:val="nil"/>
              <w:bottom w:val="nil"/>
              <w:right w:val="single" w:sz="4" w:space="0" w:color="000000"/>
            </w:tcBorders>
            <w:shd w:val="clear" w:color="auto" w:fill="auto"/>
            <w:vAlign w:val="center"/>
          </w:tcPr>
          <w:p w14:paraId="22444568" w14:textId="5DC282EB" w:rsidR="00532DD3" w:rsidRDefault="00532DD3">
            <w:pPr>
              <w:keepNext/>
              <w:jc w:val="center"/>
              <w:rPr>
                <w:rFonts w:ascii="Arial" w:eastAsia="Arial" w:hAnsi="Arial" w:cs="Arial"/>
                <w:b/>
                <w:color w:val="000000"/>
                <w:sz w:val="20"/>
                <w:szCs w:val="20"/>
              </w:rPr>
            </w:pPr>
          </w:p>
        </w:tc>
      </w:tr>
      <w:tr w:rsidR="00532DD3" w14:paraId="1686E6E0" w14:textId="77777777" w:rsidTr="00532DD3">
        <w:trPr>
          <w:trHeight w:val="468"/>
          <w:jc w:val="center"/>
        </w:trPr>
        <w:tc>
          <w:tcPr>
            <w:tcW w:w="5206" w:type="dxa"/>
            <w:gridSpan w:val="2"/>
            <w:vMerge/>
            <w:tcBorders>
              <w:top w:val="single" w:sz="4" w:space="0" w:color="000000"/>
              <w:left w:val="single" w:sz="4" w:space="0" w:color="000000"/>
              <w:right w:val="single" w:sz="4" w:space="0" w:color="000000"/>
            </w:tcBorders>
            <w:shd w:val="clear" w:color="auto" w:fill="auto"/>
          </w:tcPr>
          <w:p w14:paraId="7419E0FA" w14:textId="77777777" w:rsidR="00532DD3" w:rsidRDefault="00532DD3">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1FD8D201" w14:textId="77777777" w:rsidR="00532DD3" w:rsidRDefault="00532DD3">
            <w:pPr>
              <w:keepNext/>
              <w:rPr>
                <w:rFonts w:ascii="Arial" w:eastAsia="Arial" w:hAnsi="Arial" w:cs="Arial"/>
                <w:color w:val="000000"/>
                <w:sz w:val="20"/>
                <w:szCs w:val="20"/>
              </w:rPr>
            </w:pPr>
          </w:p>
          <w:p w14:paraId="5BFD3B84" w14:textId="77777777" w:rsidR="00532DD3" w:rsidRDefault="00532DD3">
            <w:pPr>
              <w:keepNext/>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1CE117EA" w14:textId="215002CA" w:rsidR="00532DD3" w:rsidRDefault="00532DD3">
            <w:pPr>
              <w:keepNext/>
              <w:jc w:val="center"/>
              <w:rPr>
                <w:rFonts w:ascii="Arial" w:eastAsia="Arial" w:hAnsi="Arial" w:cs="Arial"/>
                <w:b/>
                <w:color w:val="000000"/>
                <w:sz w:val="20"/>
                <w:szCs w:val="20"/>
              </w:rPr>
            </w:pPr>
            <w:r>
              <w:rPr>
                <w:rFonts w:ascii="Arial" w:eastAsia="Arial" w:hAnsi="Arial" w:cs="Arial"/>
                <w:b/>
                <w:color w:val="000000"/>
                <w:sz w:val="20"/>
                <w:szCs w:val="20"/>
              </w:rPr>
              <w:t xml:space="preserve">Operating </w:t>
            </w:r>
            <w:r w:rsidR="007B205F">
              <w:rPr>
                <w:rFonts w:ascii="Arial" w:eastAsia="Arial" w:hAnsi="Arial" w:cs="Arial"/>
                <w:b/>
                <w:color w:val="000000"/>
                <w:sz w:val="20"/>
                <w:szCs w:val="20"/>
              </w:rPr>
              <w:t xml:space="preserve">Hotel Facilities </w:t>
            </w:r>
          </w:p>
        </w:tc>
        <w:tc>
          <w:tcPr>
            <w:tcW w:w="662" w:type="dxa"/>
            <w:tcBorders>
              <w:top w:val="nil"/>
              <w:left w:val="nil"/>
              <w:bottom w:val="nil"/>
              <w:right w:val="nil"/>
            </w:tcBorders>
          </w:tcPr>
          <w:p w14:paraId="2A346DCB" w14:textId="77777777" w:rsidR="00532DD3" w:rsidRDefault="00532DD3">
            <w:pPr>
              <w:keepNext/>
              <w:jc w:val="center"/>
              <w:rPr>
                <w:rFonts w:ascii="Arial" w:eastAsia="Arial" w:hAnsi="Arial" w:cs="Arial"/>
                <w:b/>
                <w:color w:val="000000"/>
                <w:sz w:val="20"/>
                <w:szCs w:val="20"/>
              </w:rPr>
            </w:pPr>
          </w:p>
        </w:tc>
        <w:tc>
          <w:tcPr>
            <w:tcW w:w="662" w:type="dxa"/>
            <w:tcBorders>
              <w:top w:val="nil"/>
              <w:left w:val="nil"/>
              <w:bottom w:val="nil"/>
              <w:right w:val="single" w:sz="4" w:space="0" w:color="000000"/>
            </w:tcBorders>
            <w:shd w:val="clear" w:color="auto" w:fill="auto"/>
            <w:vAlign w:val="center"/>
          </w:tcPr>
          <w:p w14:paraId="025F2123" w14:textId="543902FC" w:rsidR="00532DD3" w:rsidRDefault="00532DD3">
            <w:pPr>
              <w:keepNext/>
              <w:jc w:val="center"/>
              <w:rPr>
                <w:rFonts w:ascii="Arial" w:eastAsia="Arial" w:hAnsi="Arial" w:cs="Arial"/>
                <w:b/>
                <w:color w:val="000000"/>
                <w:sz w:val="20"/>
                <w:szCs w:val="20"/>
              </w:rPr>
            </w:pPr>
          </w:p>
        </w:tc>
      </w:tr>
      <w:tr w:rsidR="00532DD3" w14:paraId="646A8D00" w14:textId="77777777" w:rsidTr="00532DD3">
        <w:trPr>
          <w:trHeight w:val="468"/>
          <w:jc w:val="center"/>
        </w:trPr>
        <w:tc>
          <w:tcPr>
            <w:tcW w:w="5206" w:type="dxa"/>
            <w:gridSpan w:val="2"/>
            <w:vMerge/>
            <w:tcBorders>
              <w:top w:val="single" w:sz="4" w:space="0" w:color="000000"/>
              <w:left w:val="single" w:sz="4" w:space="0" w:color="000000"/>
              <w:right w:val="single" w:sz="4" w:space="0" w:color="000000"/>
            </w:tcBorders>
            <w:shd w:val="clear" w:color="auto" w:fill="auto"/>
          </w:tcPr>
          <w:p w14:paraId="5053EAD4" w14:textId="77777777" w:rsidR="00532DD3" w:rsidRDefault="00532DD3">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3E64B47C" w14:textId="77777777" w:rsidR="00532DD3" w:rsidRDefault="00532DD3">
            <w:pPr>
              <w:keepNext/>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386CE159" w14:textId="77A896B4" w:rsidR="00532DD3" w:rsidRDefault="007B51B2">
            <w:pPr>
              <w:keepNext/>
              <w:jc w:val="center"/>
              <w:rPr>
                <w:rFonts w:ascii="Arial" w:eastAsia="Arial" w:hAnsi="Arial" w:cs="Arial"/>
                <w:b/>
                <w:color w:val="000000"/>
                <w:sz w:val="20"/>
                <w:szCs w:val="20"/>
              </w:rPr>
            </w:pPr>
            <w:r>
              <w:rPr>
                <w:rFonts w:ascii="Arial" w:eastAsia="Arial" w:hAnsi="Arial" w:cs="Arial"/>
                <w:b/>
                <w:color w:val="000000"/>
                <w:sz w:val="20"/>
                <w:szCs w:val="20"/>
              </w:rPr>
              <w:t>BMIH4006</w:t>
            </w:r>
          </w:p>
        </w:tc>
        <w:tc>
          <w:tcPr>
            <w:tcW w:w="662" w:type="dxa"/>
            <w:tcBorders>
              <w:top w:val="nil"/>
              <w:left w:val="nil"/>
              <w:bottom w:val="nil"/>
              <w:right w:val="nil"/>
            </w:tcBorders>
          </w:tcPr>
          <w:p w14:paraId="0B8BEDEB" w14:textId="77777777" w:rsidR="00532DD3" w:rsidRDefault="00532DD3">
            <w:pPr>
              <w:keepNext/>
              <w:jc w:val="center"/>
              <w:rPr>
                <w:rFonts w:ascii="Arial" w:eastAsia="Arial" w:hAnsi="Arial" w:cs="Arial"/>
                <w:b/>
                <w:color w:val="000000"/>
                <w:sz w:val="20"/>
                <w:szCs w:val="20"/>
              </w:rPr>
            </w:pPr>
          </w:p>
        </w:tc>
        <w:tc>
          <w:tcPr>
            <w:tcW w:w="662" w:type="dxa"/>
            <w:tcBorders>
              <w:top w:val="nil"/>
              <w:left w:val="nil"/>
              <w:bottom w:val="nil"/>
              <w:right w:val="single" w:sz="4" w:space="0" w:color="000000"/>
            </w:tcBorders>
            <w:shd w:val="clear" w:color="auto" w:fill="auto"/>
            <w:vAlign w:val="center"/>
          </w:tcPr>
          <w:p w14:paraId="440DE72D" w14:textId="3864BBF8" w:rsidR="00532DD3" w:rsidRDefault="00532DD3">
            <w:pPr>
              <w:keepNext/>
              <w:jc w:val="center"/>
              <w:rPr>
                <w:rFonts w:ascii="Arial" w:eastAsia="Arial" w:hAnsi="Arial" w:cs="Arial"/>
                <w:b/>
                <w:color w:val="000000"/>
                <w:sz w:val="20"/>
                <w:szCs w:val="20"/>
              </w:rPr>
            </w:pPr>
          </w:p>
        </w:tc>
      </w:tr>
      <w:tr w:rsidR="00532DD3" w14:paraId="7342E52F" w14:textId="77777777" w:rsidTr="00532DD3">
        <w:trPr>
          <w:trHeight w:val="468"/>
          <w:jc w:val="center"/>
        </w:trPr>
        <w:tc>
          <w:tcPr>
            <w:tcW w:w="5206" w:type="dxa"/>
            <w:gridSpan w:val="2"/>
            <w:vMerge/>
            <w:tcBorders>
              <w:top w:val="single" w:sz="4" w:space="0" w:color="000000"/>
              <w:left w:val="single" w:sz="4" w:space="0" w:color="000000"/>
              <w:right w:val="single" w:sz="4" w:space="0" w:color="000000"/>
            </w:tcBorders>
            <w:shd w:val="clear" w:color="auto" w:fill="auto"/>
          </w:tcPr>
          <w:p w14:paraId="66B0292A" w14:textId="77777777" w:rsidR="00532DD3" w:rsidRDefault="00532DD3">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0F282D3E" w14:textId="77777777" w:rsidR="00532DD3" w:rsidRDefault="00532DD3">
            <w:pPr>
              <w:keepNext/>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135C561A" w14:textId="3419B72A" w:rsidR="00532DD3" w:rsidRDefault="0022329F">
            <w:pPr>
              <w:keepNext/>
              <w:jc w:val="center"/>
              <w:rPr>
                <w:rFonts w:ascii="Arial" w:eastAsia="Arial" w:hAnsi="Arial" w:cs="Arial"/>
                <w:b/>
                <w:color w:val="000000"/>
                <w:sz w:val="20"/>
                <w:szCs w:val="20"/>
              </w:rPr>
            </w:pPr>
            <w:r>
              <w:rPr>
                <w:rFonts w:ascii="Arial" w:eastAsia="Arial" w:hAnsi="Arial" w:cs="Arial"/>
                <w:b/>
                <w:color w:val="000000"/>
                <w:sz w:val="20"/>
                <w:szCs w:val="20"/>
              </w:rPr>
              <w:t xml:space="preserve">Ffion </w:t>
            </w:r>
            <w:r w:rsidR="002A1553">
              <w:rPr>
                <w:rFonts w:ascii="Arial" w:eastAsia="Arial" w:hAnsi="Arial" w:cs="Arial"/>
                <w:b/>
                <w:color w:val="000000"/>
                <w:sz w:val="20"/>
                <w:szCs w:val="20"/>
              </w:rPr>
              <w:t>Cumberpatch</w:t>
            </w:r>
          </w:p>
        </w:tc>
        <w:tc>
          <w:tcPr>
            <w:tcW w:w="662" w:type="dxa"/>
            <w:tcBorders>
              <w:top w:val="nil"/>
              <w:left w:val="nil"/>
              <w:bottom w:val="nil"/>
              <w:right w:val="nil"/>
            </w:tcBorders>
          </w:tcPr>
          <w:p w14:paraId="47F406DA" w14:textId="77777777" w:rsidR="00532DD3" w:rsidRDefault="00532DD3">
            <w:pPr>
              <w:keepNext/>
              <w:jc w:val="center"/>
              <w:rPr>
                <w:rFonts w:ascii="Arial" w:eastAsia="Arial" w:hAnsi="Arial" w:cs="Arial"/>
                <w:b/>
                <w:color w:val="000000"/>
                <w:sz w:val="20"/>
                <w:szCs w:val="20"/>
              </w:rPr>
            </w:pPr>
          </w:p>
        </w:tc>
        <w:tc>
          <w:tcPr>
            <w:tcW w:w="662" w:type="dxa"/>
            <w:tcBorders>
              <w:top w:val="nil"/>
              <w:left w:val="nil"/>
              <w:bottom w:val="nil"/>
              <w:right w:val="single" w:sz="4" w:space="0" w:color="000000"/>
            </w:tcBorders>
            <w:shd w:val="clear" w:color="auto" w:fill="auto"/>
            <w:vAlign w:val="center"/>
          </w:tcPr>
          <w:p w14:paraId="585FEE39" w14:textId="1232F52A" w:rsidR="00532DD3" w:rsidRDefault="00532DD3">
            <w:pPr>
              <w:keepNext/>
              <w:jc w:val="center"/>
              <w:rPr>
                <w:rFonts w:ascii="Arial" w:eastAsia="Arial" w:hAnsi="Arial" w:cs="Arial"/>
                <w:b/>
                <w:color w:val="000000"/>
                <w:sz w:val="20"/>
                <w:szCs w:val="20"/>
              </w:rPr>
            </w:pPr>
          </w:p>
        </w:tc>
      </w:tr>
      <w:tr w:rsidR="00532DD3" w14:paraId="6AA03554" w14:textId="77777777" w:rsidTr="00532DD3">
        <w:trPr>
          <w:trHeight w:val="20"/>
          <w:jc w:val="center"/>
        </w:trPr>
        <w:tc>
          <w:tcPr>
            <w:tcW w:w="5206" w:type="dxa"/>
            <w:gridSpan w:val="2"/>
            <w:vMerge/>
            <w:tcBorders>
              <w:top w:val="single" w:sz="4" w:space="0" w:color="000000"/>
              <w:left w:val="single" w:sz="4" w:space="0" w:color="000000"/>
              <w:right w:val="single" w:sz="4" w:space="0" w:color="000000"/>
            </w:tcBorders>
            <w:shd w:val="clear" w:color="auto" w:fill="auto"/>
          </w:tcPr>
          <w:p w14:paraId="685F2C2A" w14:textId="77777777" w:rsidR="00532DD3" w:rsidRDefault="00532DD3">
            <w:pPr>
              <w:widowControl w:val="0"/>
              <w:pBdr>
                <w:top w:val="nil"/>
                <w:left w:val="nil"/>
                <w:bottom w:val="nil"/>
                <w:right w:val="nil"/>
                <w:between w:val="nil"/>
              </w:pBdr>
              <w:spacing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262E3D46" w14:textId="77777777" w:rsidR="00532DD3" w:rsidRDefault="00532DD3">
            <w:pPr>
              <w:keepNext/>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56F15D20" w14:textId="77777777" w:rsidR="00532DD3" w:rsidRDefault="00532DD3">
            <w:pPr>
              <w:keepNext/>
              <w:rPr>
                <w:rFonts w:ascii="Arial" w:eastAsia="Arial" w:hAnsi="Arial" w:cs="Arial"/>
                <w:b/>
                <w:color w:val="000000"/>
                <w:sz w:val="16"/>
                <w:szCs w:val="16"/>
              </w:rPr>
            </w:pPr>
          </w:p>
        </w:tc>
        <w:tc>
          <w:tcPr>
            <w:tcW w:w="662" w:type="dxa"/>
            <w:tcBorders>
              <w:top w:val="nil"/>
              <w:left w:val="nil"/>
              <w:bottom w:val="single" w:sz="4" w:space="0" w:color="000000"/>
              <w:right w:val="nil"/>
            </w:tcBorders>
          </w:tcPr>
          <w:p w14:paraId="5D9B6F18" w14:textId="77777777" w:rsidR="00532DD3" w:rsidRDefault="00532DD3">
            <w:pPr>
              <w:keepNext/>
              <w:jc w:val="center"/>
              <w:rPr>
                <w:rFonts w:ascii="Arial" w:eastAsia="Arial" w:hAnsi="Arial" w:cs="Arial"/>
                <w:b/>
                <w:color w:val="000000"/>
                <w:sz w:val="40"/>
                <w:szCs w:val="40"/>
              </w:rPr>
            </w:pPr>
          </w:p>
        </w:tc>
        <w:tc>
          <w:tcPr>
            <w:tcW w:w="662" w:type="dxa"/>
            <w:tcBorders>
              <w:top w:val="nil"/>
              <w:left w:val="nil"/>
              <w:bottom w:val="single" w:sz="4" w:space="0" w:color="000000"/>
              <w:right w:val="single" w:sz="4" w:space="0" w:color="000000"/>
            </w:tcBorders>
            <w:shd w:val="clear" w:color="auto" w:fill="auto"/>
            <w:vAlign w:val="center"/>
          </w:tcPr>
          <w:p w14:paraId="048E8565" w14:textId="77B7B4AE" w:rsidR="00532DD3" w:rsidRDefault="00532DD3">
            <w:pPr>
              <w:keepNext/>
              <w:jc w:val="center"/>
              <w:rPr>
                <w:rFonts w:ascii="Arial" w:eastAsia="Arial" w:hAnsi="Arial" w:cs="Arial"/>
                <w:b/>
                <w:color w:val="000000"/>
                <w:sz w:val="40"/>
                <w:szCs w:val="40"/>
              </w:rPr>
            </w:pPr>
          </w:p>
        </w:tc>
      </w:tr>
      <w:tr w:rsidR="00532DD3" w14:paraId="2BDDE52F" w14:textId="77777777" w:rsidTr="00532DD3">
        <w:trPr>
          <w:trHeight w:val="470"/>
          <w:jc w:val="center"/>
        </w:trPr>
        <w:tc>
          <w:tcPr>
            <w:tcW w:w="662" w:type="dxa"/>
            <w:tcBorders>
              <w:top w:val="single" w:sz="4" w:space="0" w:color="000000"/>
              <w:left w:val="single" w:sz="4" w:space="0" w:color="000000"/>
              <w:bottom w:val="single" w:sz="4" w:space="0" w:color="000000"/>
              <w:right w:val="single" w:sz="4" w:space="0" w:color="000000"/>
            </w:tcBorders>
          </w:tcPr>
          <w:p w14:paraId="759CA73C" w14:textId="77777777" w:rsidR="00532DD3" w:rsidRDefault="00532DD3">
            <w:pPr>
              <w:rPr>
                <w:rFonts w:ascii="Arial" w:eastAsia="Arial" w:hAnsi="Arial" w:cs="Arial"/>
                <w:color w:val="000000"/>
                <w:sz w:val="20"/>
                <w:szCs w:val="20"/>
              </w:rPr>
            </w:pPr>
          </w:p>
        </w:tc>
        <w:tc>
          <w:tcPr>
            <w:tcW w:w="9016" w:type="dxa"/>
            <w:gridSpan w:val="6"/>
            <w:tcBorders>
              <w:top w:val="single" w:sz="4" w:space="0" w:color="000000"/>
              <w:left w:val="single" w:sz="4" w:space="0" w:color="000000"/>
              <w:bottom w:val="single" w:sz="4" w:space="0" w:color="000000"/>
              <w:right w:val="single" w:sz="4" w:space="0" w:color="000000"/>
            </w:tcBorders>
            <w:shd w:val="clear" w:color="auto" w:fill="auto"/>
            <w:vAlign w:val="center"/>
          </w:tcPr>
          <w:p w14:paraId="1F2AB5DA" w14:textId="2F01DD89" w:rsidR="00532DD3" w:rsidRDefault="00532DD3">
            <w:pPr>
              <w:rPr>
                <w:rFonts w:ascii="Arial" w:eastAsia="Arial" w:hAnsi="Arial" w:cs="Arial"/>
                <w:color w:val="000000"/>
                <w:sz w:val="20"/>
                <w:szCs w:val="20"/>
              </w:rPr>
            </w:pPr>
          </w:p>
          <w:p w14:paraId="448F39F9" w14:textId="77777777" w:rsidR="00532DD3" w:rsidRDefault="00532DD3">
            <w:pPr>
              <w:spacing w:before="240" w:after="240" w:line="360" w:lineRule="auto"/>
              <w:jc w:val="both"/>
              <w:rPr>
                <w:rFonts w:ascii="Arial" w:eastAsia="Arial" w:hAnsi="Arial" w:cs="Arial"/>
                <w:b/>
              </w:rPr>
            </w:pPr>
            <w:r>
              <w:rPr>
                <w:rFonts w:ascii="Arial" w:eastAsia="Arial" w:hAnsi="Arial" w:cs="Arial"/>
                <w:b/>
              </w:rPr>
              <w:t>Introduction</w:t>
            </w:r>
          </w:p>
          <w:p w14:paraId="45AFCDC3" w14:textId="77777777" w:rsidR="00532DD3" w:rsidRDefault="00532DD3">
            <w:pPr>
              <w:spacing w:before="240" w:after="240" w:line="360" w:lineRule="auto"/>
              <w:jc w:val="both"/>
              <w:rPr>
                <w:rFonts w:ascii="Arial" w:eastAsia="Arial" w:hAnsi="Arial" w:cs="Arial"/>
              </w:rPr>
            </w:pPr>
            <w:r>
              <w:rPr>
                <w:rFonts w:ascii="Arial" w:eastAsia="Arial" w:hAnsi="Arial" w:cs="Arial"/>
              </w:rPr>
              <w:t>An essential function of the hospitality industry is housekeeping. To effectively carry out this function, an individual requires a definite set of skills to ensure guest satisfaction and the overall success of the establishment. The following study will throw light on the important skills required to successfully carry out the duty of a housekeeper.</w:t>
            </w:r>
          </w:p>
          <w:p w14:paraId="0475968C" w14:textId="77777777" w:rsidR="00532DD3" w:rsidRDefault="00532DD3">
            <w:pPr>
              <w:spacing w:before="240" w:after="240" w:line="360" w:lineRule="auto"/>
              <w:jc w:val="both"/>
              <w:rPr>
                <w:rFonts w:ascii="Arial" w:eastAsia="Arial" w:hAnsi="Arial" w:cs="Arial"/>
                <w:b/>
              </w:rPr>
            </w:pPr>
            <w:r>
              <w:rPr>
                <w:rFonts w:ascii="Arial" w:eastAsia="Arial" w:hAnsi="Arial" w:cs="Arial"/>
                <w:b/>
              </w:rPr>
              <w:t>Essential skills required to work in the housekeeping team</w:t>
            </w:r>
          </w:p>
          <w:p w14:paraId="2E1D3122" w14:textId="77777777" w:rsidR="00532DD3" w:rsidRDefault="00532DD3">
            <w:pPr>
              <w:spacing w:before="240" w:after="240" w:line="360" w:lineRule="auto"/>
              <w:jc w:val="both"/>
              <w:rPr>
                <w:rFonts w:ascii="Arial" w:eastAsia="Arial" w:hAnsi="Arial" w:cs="Arial"/>
                <w:b/>
                <w:i/>
              </w:rPr>
            </w:pPr>
            <w:r>
              <w:rPr>
                <w:rFonts w:ascii="Arial" w:eastAsia="Arial" w:hAnsi="Arial" w:cs="Arial"/>
                <w:b/>
                <w:i/>
              </w:rPr>
              <w:t>Communication skills</w:t>
            </w:r>
          </w:p>
          <w:p w14:paraId="30F2A8A3" w14:textId="77777777" w:rsidR="00532DD3" w:rsidRDefault="00532DD3">
            <w:pPr>
              <w:spacing w:before="240" w:after="240" w:line="360" w:lineRule="auto"/>
              <w:jc w:val="both"/>
              <w:rPr>
                <w:rFonts w:ascii="Arial" w:eastAsia="Arial" w:hAnsi="Arial" w:cs="Arial"/>
              </w:rPr>
            </w:pPr>
            <w:r>
              <w:rPr>
                <w:rFonts w:ascii="Arial" w:eastAsia="Arial" w:hAnsi="Arial" w:cs="Arial"/>
              </w:rPr>
              <w:t xml:space="preserve">Effective communication skills are important for an employee working in the housekeeping team and there are several reasons behind it. Firstly, clear communication allows team members to guarantee that everyone is on the same page and is working towards the accomplishment of the same goal. As opined by </w:t>
            </w:r>
            <w:r>
              <w:rPr>
                <w:rFonts w:ascii="Arial" w:eastAsia="Arial" w:hAnsi="Arial" w:cs="Arial"/>
                <w:highlight w:val="white"/>
              </w:rPr>
              <w:t>Gibson (2018)</w:t>
            </w:r>
            <w:r>
              <w:rPr>
                <w:rFonts w:ascii="Arial" w:eastAsia="Arial" w:hAnsi="Arial" w:cs="Arial"/>
              </w:rPr>
              <w:t xml:space="preserve">, it includes comprehending the cleaning schedule, task assignments, and any changes that may arise throughout the day. For instance, while working as a housekeeper in a hotel, I might need to communicate with other colleagues and supervisors to verify that all the guest rooms are clean, all the common areas at tidy, and any special requests are fulfilled. Secondly, communication skills are vital for interacting with customers in the housekeeping industry, asserts </w:t>
            </w:r>
            <w:r>
              <w:rPr>
                <w:rFonts w:ascii="Arial" w:eastAsia="Arial" w:hAnsi="Arial" w:cs="Arial"/>
                <w:highlight w:val="white"/>
              </w:rPr>
              <w:t>Dimbleby and Burton (2020)</w:t>
            </w:r>
            <w:r>
              <w:rPr>
                <w:rFonts w:ascii="Arial" w:eastAsia="Arial" w:hAnsi="Arial" w:cs="Arial"/>
              </w:rPr>
              <w:t>. I believe that the skills are required to communicate with guests politely and professionally to ensure that their needs are met and expectations are exceeded. Therefore, for employees working in the housekeeping team, it is crucial to make certain that they are well-equipped to communicate effectively with team members, customers, and other stakeholders.</w:t>
            </w:r>
          </w:p>
          <w:p w14:paraId="683C5366" w14:textId="77777777" w:rsidR="00532DD3" w:rsidRDefault="00532DD3">
            <w:pPr>
              <w:spacing w:before="240" w:after="240" w:line="360" w:lineRule="auto"/>
              <w:jc w:val="both"/>
              <w:rPr>
                <w:rFonts w:ascii="Arial" w:eastAsia="Arial" w:hAnsi="Arial" w:cs="Arial"/>
                <w:b/>
                <w:i/>
              </w:rPr>
            </w:pPr>
            <w:r>
              <w:rPr>
                <w:rFonts w:ascii="Arial" w:eastAsia="Arial" w:hAnsi="Arial" w:cs="Arial"/>
                <w:b/>
                <w:i/>
              </w:rPr>
              <w:t>Organisation skills</w:t>
            </w:r>
          </w:p>
          <w:p w14:paraId="6D585641" w14:textId="77777777" w:rsidR="00532DD3" w:rsidRDefault="00532DD3">
            <w:pPr>
              <w:spacing w:before="240" w:after="240" w:line="360" w:lineRule="auto"/>
              <w:jc w:val="both"/>
              <w:rPr>
                <w:rFonts w:ascii="Arial" w:eastAsia="Arial" w:hAnsi="Arial" w:cs="Arial"/>
              </w:rPr>
            </w:pPr>
            <w:r>
              <w:rPr>
                <w:rFonts w:ascii="Arial" w:eastAsia="Arial" w:hAnsi="Arial" w:cs="Arial"/>
              </w:rPr>
              <w:t xml:space="preserve">Each member of the housekeeping crew is in charge of successfully managing their time to make sure that duty is finished quickly. As stated by </w:t>
            </w:r>
            <w:r>
              <w:rPr>
                <w:rFonts w:ascii="Arial" w:eastAsia="Arial" w:hAnsi="Arial" w:cs="Arial"/>
                <w:highlight w:val="white"/>
              </w:rPr>
              <w:t xml:space="preserve">Losekoot </w:t>
            </w:r>
            <w:r>
              <w:rPr>
                <w:rFonts w:ascii="Arial" w:eastAsia="Arial" w:hAnsi="Arial" w:cs="Arial"/>
                <w:i/>
                <w:highlight w:val="white"/>
              </w:rPr>
              <w:t>et al.</w:t>
            </w:r>
            <w:r>
              <w:rPr>
                <w:rFonts w:ascii="Arial" w:eastAsia="Arial" w:hAnsi="Arial" w:cs="Arial"/>
                <w:highlight w:val="white"/>
              </w:rPr>
              <w:t xml:space="preserve">, (2018), </w:t>
            </w:r>
            <w:r>
              <w:rPr>
                <w:rFonts w:ascii="Arial" w:eastAsia="Arial" w:hAnsi="Arial" w:cs="Arial"/>
              </w:rPr>
              <w:t>this involves making sure that every room is tidy and up to par. I believe that having strong organisational abilities will enable me to prioritise my workload, ensuring that I finish the most important things first before moving on to the others. Being organised can help me always get things done faster and avoid delays at work. In the hospitality industry, organisation skills are particularly important as customers expect a high standard of cleanliness and service. For example, a well-organized housekeeping employee in a hotel will be able to clean all the rooms to the same standard making sure the guest have a positive experience during their stay (</w:t>
            </w:r>
            <w:r>
              <w:rPr>
                <w:rFonts w:ascii="Arial" w:eastAsia="Arial" w:hAnsi="Arial" w:cs="Arial"/>
                <w:highlight w:val="white"/>
              </w:rPr>
              <w:t xml:space="preserve">Carlisle </w:t>
            </w:r>
            <w:r>
              <w:rPr>
                <w:rFonts w:ascii="Arial" w:eastAsia="Arial" w:hAnsi="Arial" w:cs="Arial"/>
                <w:i/>
                <w:highlight w:val="white"/>
              </w:rPr>
              <w:t>et al.</w:t>
            </w:r>
            <w:r>
              <w:rPr>
                <w:rFonts w:ascii="Arial" w:eastAsia="Arial" w:hAnsi="Arial" w:cs="Arial"/>
                <w:highlight w:val="white"/>
              </w:rPr>
              <w:t>, 2022</w:t>
            </w:r>
            <w:r>
              <w:rPr>
                <w:rFonts w:ascii="Arial" w:eastAsia="Arial" w:hAnsi="Arial" w:cs="Arial"/>
              </w:rPr>
              <w:t>). Additionally, a clean work area will allow me to make a positive impression on the guest as it will show that the hotel is committed and attentive to detail.</w:t>
            </w:r>
          </w:p>
          <w:p w14:paraId="70F1F286" w14:textId="77777777" w:rsidR="00532DD3" w:rsidRDefault="00532DD3">
            <w:pPr>
              <w:spacing w:before="240" w:after="240" w:line="360" w:lineRule="auto"/>
              <w:jc w:val="both"/>
              <w:rPr>
                <w:rFonts w:ascii="Arial" w:eastAsia="Arial" w:hAnsi="Arial" w:cs="Arial"/>
                <w:b/>
                <w:i/>
              </w:rPr>
            </w:pPr>
            <w:r>
              <w:rPr>
                <w:rFonts w:ascii="Arial" w:eastAsia="Arial" w:hAnsi="Arial" w:cs="Arial"/>
                <w:b/>
                <w:i/>
              </w:rPr>
              <w:t>Problem-solving skills</w:t>
            </w:r>
          </w:p>
          <w:p w14:paraId="0CF1E2B6" w14:textId="77777777" w:rsidR="00532DD3" w:rsidRDefault="00532DD3">
            <w:pPr>
              <w:spacing w:before="240" w:after="240" w:line="360" w:lineRule="auto"/>
              <w:jc w:val="both"/>
              <w:rPr>
                <w:rFonts w:ascii="Arial" w:eastAsia="Arial" w:hAnsi="Arial" w:cs="Arial"/>
              </w:rPr>
            </w:pPr>
            <w:r>
              <w:rPr>
                <w:rFonts w:ascii="Arial" w:eastAsia="Arial" w:hAnsi="Arial" w:cs="Arial"/>
              </w:rPr>
              <w:t xml:space="preserve">Achievement of guest satisfaction is the prime goal of every worker in the hospitality industry, claims </w:t>
            </w:r>
            <w:r>
              <w:rPr>
                <w:rFonts w:ascii="Arial" w:eastAsia="Arial" w:hAnsi="Arial" w:cs="Arial"/>
                <w:highlight w:val="white"/>
              </w:rPr>
              <w:t>Alexakis and Jiang (2019)</w:t>
            </w:r>
            <w:r>
              <w:rPr>
                <w:rFonts w:ascii="Arial" w:eastAsia="Arial" w:hAnsi="Arial" w:cs="Arial"/>
              </w:rPr>
              <w:t xml:space="preserve">. As a housekeeping employee, I do require strong problem-solving skills that will allow me to effectively carry out my duty and address any issues that may arise during the workflow. When a guest reports a problem with their room, for instance, I can use my problem-solving abilities to determine the underlying cause of the issue and come up with a potential solution that might successfully address it. This is just one illustration of how important problem-solving skills are in my line of work. If a guest reports that the TV is not working then I can check the power cables settings or make any other arrangements to resolve it. When I am unable to fix the issue on my own, </w:t>
            </w:r>
            <w:r>
              <w:rPr>
                <w:rFonts w:ascii="Arial" w:eastAsia="Arial" w:hAnsi="Arial" w:cs="Arial"/>
                <w:highlight w:val="white"/>
              </w:rPr>
              <w:t xml:space="preserve">Marneros, Papageorgiou, and Efstathiades (2020) </w:t>
            </w:r>
            <w:r>
              <w:rPr>
                <w:rFonts w:ascii="Arial" w:eastAsia="Arial" w:hAnsi="Arial" w:cs="Arial"/>
              </w:rPr>
              <w:t>claim that I must speak with maintenance or other departments to make sure it is fixed as quickly as feasible. When I run out of cleaning goods within the room, there would be another situation when I might use my expertise. In this situation, I have to think of innovative ways to make sure that the cleaning requirements are upheld to get beyond the difficulties I run into. Similarly, when other members of the team are absent I should prioritise which room to clean first based on the guest’s requirements and requests.</w:t>
            </w:r>
          </w:p>
          <w:p w14:paraId="3693267A" w14:textId="77777777" w:rsidR="00532DD3" w:rsidRDefault="00532DD3">
            <w:pPr>
              <w:spacing w:before="240" w:after="240" w:line="360" w:lineRule="auto"/>
              <w:jc w:val="both"/>
              <w:rPr>
                <w:rFonts w:ascii="Arial" w:eastAsia="Arial" w:hAnsi="Arial" w:cs="Arial"/>
                <w:b/>
                <w:i/>
              </w:rPr>
            </w:pPr>
            <w:r>
              <w:rPr>
                <w:rFonts w:ascii="Arial" w:eastAsia="Arial" w:hAnsi="Arial" w:cs="Arial"/>
                <w:b/>
                <w:i/>
              </w:rPr>
              <w:t>Multitasking</w:t>
            </w:r>
          </w:p>
          <w:p w14:paraId="4637DF4D" w14:textId="77777777" w:rsidR="00532DD3" w:rsidRDefault="00532DD3">
            <w:pPr>
              <w:spacing w:before="240" w:after="240" w:line="360" w:lineRule="auto"/>
              <w:jc w:val="both"/>
              <w:rPr>
                <w:rFonts w:ascii="Arial" w:eastAsia="Arial" w:hAnsi="Arial" w:cs="Arial"/>
              </w:rPr>
            </w:pPr>
            <w:r>
              <w:rPr>
                <w:rFonts w:ascii="Arial" w:eastAsia="Arial" w:hAnsi="Arial" w:cs="Arial"/>
              </w:rPr>
              <w:t xml:space="preserve">The dynamic work environment in the hospitality sector gives rise to the need for solid multitasking capability, states </w:t>
            </w:r>
            <w:r>
              <w:rPr>
                <w:rFonts w:ascii="Arial" w:eastAsia="Arial" w:hAnsi="Arial" w:cs="Arial"/>
                <w:highlight w:val="white"/>
              </w:rPr>
              <w:t xml:space="preserve">Goes </w:t>
            </w:r>
            <w:r>
              <w:rPr>
                <w:rFonts w:ascii="Arial" w:eastAsia="Arial" w:hAnsi="Arial" w:cs="Arial"/>
                <w:i/>
                <w:highlight w:val="white"/>
              </w:rPr>
              <w:t>et al</w:t>
            </w:r>
            <w:r>
              <w:rPr>
                <w:rFonts w:ascii="Arial" w:eastAsia="Arial" w:hAnsi="Arial" w:cs="Arial"/>
                <w:highlight w:val="white"/>
              </w:rPr>
              <w:t>., (2018)</w:t>
            </w:r>
            <w:r>
              <w:rPr>
                <w:rFonts w:ascii="Arial" w:eastAsia="Arial" w:hAnsi="Arial" w:cs="Arial"/>
              </w:rPr>
              <w:t xml:space="preserve">. It is always essential for a housekeeper to be able to juggle multiple tasks to check that everything runs smoothly. For instance, while cleaning a guest room, I need to make proper arrangements to clean the bathroom, make the bed, vacuum the floor, and dust, all at the same time. Hence, according to </w:t>
            </w:r>
            <w:r>
              <w:rPr>
                <w:rFonts w:ascii="Arial" w:eastAsia="Arial" w:hAnsi="Arial" w:cs="Arial"/>
                <w:highlight w:val="white"/>
              </w:rPr>
              <w:t xml:space="preserve">Jacobs and Van Wyk (2019), </w:t>
            </w:r>
            <w:r>
              <w:rPr>
                <w:rFonts w:ascii="Arial" w:eastAsia="Arial" w:hAnsi="Arial" w:cs="Arial"/>
              </w:rPr>
              <w:t>this requires the housekeeper to be efficient in their movements and to prioritise tasks based on their level of importance.</w:t>
            </w:r>
          </w:p>
          <w:p w14:paraId="687E63AA" w14:textId="77777777" w:rsidR="00532DD3" w:rsidRDefault="00532DD3">
            <w:pPr>
              <w:spacing w:before="240" w:after="240" w:line="360" w:lineRule="auto"/>
              <w:jc w:val="both"/>
              <w:rPr>
                <w:rFonts w:ascii="Arial" w:eastAsia="Arial" w:hAnsi="Arial" w:cs="Arial"/>
                <w:b/>
              </w:rPr>
            </w:pPr>
            <w:r>
              <w:rPr>
                <w:rFonts w:ascii="Arial" w:eastAsia="Arial" w:hAnsi="Arial" w:cs="Arial"/>
                <w:b/>
              </w:rPr>
              <w:t>Conclusion</w:t>
            </w:r>
          </w:p>
          <w:p w14:paraId="53C250AA" w14:textId="77777777" w:rsidR="00532DD3" w:rsidRDefault="00532DD3">
            <w:pPr>
              <w:spacing w:line="360" w:lineRule="auto"/>
              <w:jc w:val="both"/>
              <w:rPr>
                <w:rFonts w:ascii="Arial" w:eastAsia="Arial" w:hAnsi="Arial" w:cs="Arial"/>
                <w:sz w:val="20"/>
                <w:szCs w:val="20"/>
              </w:rPr>
            </w:pPr>
            <w:r>
              <w:rPr>
                <w:rFonts w:ascii="Arial" w:eastAsia="Arial" w:hAnsi="Arial" w:cs="Arial"/>
              </w:rPr>
              <w:t xml:space="preserve">Possession of good skills is important while working as a housekeeper in the hospitality industry. A definite set of skills will enable me to carry out my tasks effectively and positively contribute to the reputation of the hospitality business. </w:t>
            </w:r>
          </w:p>
          <w:p w14:paraId="609D76C7" w14:textId="77777777" w:rsidR="00532DD3" w:rsidRDefault="00532DD3">
            <w:pPr>
              <w:jc w:val="center"/>
              <w:rPr>
                <w:rFonts w:ascii="Arial" w:eastAsia="Arial" w:hAnsi="Arial" w:cs="Arial"/>
                <w:color w:val="000000"/>
                <w:sz w:val="20"/>
                <w:szCs w:val="20"/>
              </w:rPr>
            </w:pPr>
          </w:p>
          <w:p w14:paraId="13E29526" w14:textId="77777777" w:rsidR="00532DD3" w:rsidRDefault="00532DD3">
            <w:pPr>
              <w:rPr>
                <w:rFonts w:ascii="Arial" w:eastAsia="Arial" w:hAnsi="Arial" w:cs="Arial"/>
                <w:color w:val="000000"/>
                <w:sz w:val="20"/>
                <w:szCs w:val="20"/>
              </w:rPr>
            </w:pPr>
          </w:p>
          <w:p w14:paraId="76809902" w14:textId="77777777" w:rsidR="00532DD3" w:rsidRDefault="00532DD3">
            <w:pPr>
              <w:rPr>
                <w:rFonts w:ascii="Arial" w:eastAsia="Arial" w:hAnsi="Arial" w:cs="Arial"/>
                <w:color w:val="000000"/>
                <w:sz w:val="20"/>
                <w:szCs w:val="20"/>
              </w:rPr>
            </w:pPr>
          </w:p>
          <w:p w14:paraId="3E7AE97F" w14:textId="77777777" w:rsidR="00532DD3" w:rsidRDefault="00532DD3">
            <w:pPr>
              <w:rPr>
                <w:rFonts w:ascii="Arial" w:eastAsia="Arial" w:hAnsi="Arial" w:cs="Arial"/>
                <w:color w:val="000000"/>
                <w:sz w:val="20"/>
                <w:szCs w:val="20"/>
              </w:rPr>
            </w:pPr>
          </w:p>
          <w:p w14:paraId="0C5C8C13" w14:textId="77777777" w:rsidR="00532DD3" w:rsidRDefault="00532DD3">
            <w:pPr>
              <w:rPr>
                <w:rFonts w:ascii="Arial" w:eastAsia="Arial" w:hAnsi="Arial" w:cs="Arial"/>
                <w:color w:val="000000"/>
                <w:sz w:val="20"/>
                <w:szCs w:val="20"/>
              </w:rPr>
            </w:pPr>
          </w:p>
          <w:p w14:paraId="55766DB2" w14:textId="77777777" w:rsidR="00532DD3" w:rsidRDefault="00532DD3">
            <w:pPr>
              <w:ind w:left="-829"/>
              <w:rPr>
                <w:rFonts w:ascii="Arial" w:eastAsia="Arial" w:hAnsi="Arial" w:cs="Arial"/>
                <w:color w:val="000000"/>
                <w:sz w:val="20"/>
                <w:szCs w:val="20"/>
              </w:rPr>
            </w:pPr>
          </w:p>
          <w:p w14:paraId="3B5B39BB" w14:textId="77777777" w:rsidR="00532DD3" w:rsidRDefault="00532DD3">
            <w:pPr>
              <w:rPr>
                <w:rFonts w:ascii="Arial" w:eastAsia="Arial" w:hAnsi="Arial" w:cs="Arial"/>
                <w:color w:val="000000"/>
                <w:sz w:val="20"/>
                <w:szCs w:val="20"/>
              </w:rPr>
            </w:pPr>
          </w:p>
          <w:p w14:paraId="35C27C46" w14:textId="77777777" w:rsidR="00532DD3" w:rsidRDefault="00532DD3">
            <w:pPr>
              <w:rPr>
                <w:rFonts w:ascii="Arial" w:eastAsia="Arial" w:hAnsi="Arial" w:cs="Arial"/>
                <w:color w:val="000000"/>
                <w:sz w:val="20"/>
                <w:szCs w:val="20"/>
              </w:rPr>
            </w:pPr>
          </w:p>
          <w:p w14:paraId="01264BE5" w14:textId="77777777" w:rsidR="00532DD3" w:rsidRDefault="00532DD3">
            <w:pPr>
              <w:rPr>
                <w:rFonts w:ascii="Arial" w:eastAsia="Arial" w:hAnsi="Arial" w:cs="Arial"/>
                <w:color w:val="000000"/>
                <w:sz w:val="20"/>
                <w:szCs w:val="20"/>
              </w:rPr>
            </w:pPr>
          </w:p>
          <w:p w14:paraId="353A4817" w14:textId="77777777" w:rsidR="00532DD3" w:rsidRDefault="00532DD3">
            <w:pPr>
              <w:rPr>
                <w:rFonts w:ascii="Arial" w:eastAsia="Arial" w:hAnsi="Arial" w:cs="Arial"/>
                <w:color w:val="000000"/>
                <w:sz w:val="20"/>
                <w:szCs w:val="20"/>
              </w:rPr>
            </w:pPr>
          </w:p>
          <w:p w14:paraId="17EC612B" w14:textId="77777777" w:rsidR="00532DD3" w:rsidRDefault="00532DD3">
            <w:pPr>
              <w:rPr>
                <w:rFonts w:ascii="Arial" w:eastAsia="Arial" w:hAnsi="Arial" w:cs="Arial"/>
                <w:color w:val="000000"/>
                <w:sz w:val="20"/>
                <w:szCs w:val="20"/>
              </w:rPr>
            </w:pPr>
          </w:p>
          <w:p w14:paraId="6258602F" w14:textId="77777777" w:rsidR="00532DD3" w:rsidRDefault="00532DD3">
            <w:pPr>
              <w:rPr>
                <w:rFonts w:ascii="Arial" w:eastAsia="Arial" w:hAnsi="Arial" w:cs="Arial"/>
                <w:color w:val="000000"/>
                <w:sz w:val="20"/>
                <w:szCs w:val="20"/>
              </w:rPr>
            </w:pPr>
          </w:p>
          <w:p w14:paraId="736EDE0D" w14:textId="77777777" w:rsidR="00532DD3" w:rsidRDefault="00532DD3">
            <w:pPr>
              <w:rPr>
                <w:rFonts w:ascii="Arial" w:eastAsia="Arial" w:hAnsi="Arial" w:cs="Arial"/>
                <w:color w:val="000000"/>
                <w:sz w:val="20"/>
                <w:szCs w:val="20"/>
              </w:rPr>
            </w:pPr>
          </w:p>
          <w:p w14:paraId="7F497B53" w14:textId="77777777" w:rsidR="00532DD3" w:rsidRDefault="00532DD3">
            <w:pPr>
              <w:rPr>
                <w:rFonts w:ascii="Arial" w:eastAsia="Arial" w:hAnsi="Arial" w:cs="Arial"/>
                <w:color w:val="000000"/>
                <w:sz w:val="20"/>
                <w:szCs w:val="20"/>
              </w:rPr>
            </w:pPr>
          </w:p>
          <w:p w14:paraId="410D20DA" w14:textId="77777777" w:rsidR="00532DD3" w:rsidRDefault="00532DD3">
            <w:pPr>
              <w:rPr>
                <w:rFonts w:ascii="Arial" w:eastAsia="Arial" w:hAnsi="Arial" w:cs="Arial"/>
                <w:color w:val="000000"/>
                <w:sz w:val="20"/>
                <w:szCs w:val="20"/>
              </w:rPr>
            </w:pPr>
          </w:p>
          <w:p w14:paraId="2FB23538" w14:textId="77777777" w:rsidR="00532DD3" w:rsidRDefault="00532DD3">
            <w:pPr>
              <w:rPr>
                <w:rFonts w:ascii="Arial" w:eastAsia="Arial" w:hAnsi="Arial" w:cs="Arial"/>
                <w:color w:val="000000"/>
                <w:sz w:val="20"/>
                <w:szCs w:val="20"/>
              </w:rPr>
            </w:pPr>
          </w:p>
          <w:p w14:paraId="62B08001" w14:textId="77777777" w:rsidR="00532DD3" w:rsidRDefault="00532DD3">
            <w:pPr>
              <w:rPr>
                <w:rFonts w:ascii="Arial" w:eastAsia="Arial" w:hAnsi="Arial" w:cs="Arial"/>
                <w:color w:val="000000"/>
                <w:sz w:val="20"/>
                <w:szCs w:val="20"/>
              </w:rPr>
            </w:pPr>
          </w:p>
          <w:p w14:paraId="282B9E53" w14:textId="77777777" w:rsidR="00532DD3" w:rsidRDefault="00532DD3">
            <w:pPr>
              <w:rPr>
                <w:rFonts w:ascii="Arial" w:eastAsia="Arial" w:hAnsi="Arial" w:cs="Arial"/>
                <w:color w:val="000000"/>
                <w:sz w:val="20"/>
                <w:szCs w:val="20"/>
              </w:rPr>
            </w:pPr>
          </w:p>
          <w:p w14:paraId="2C65A893" w14:textId="77777777" w:rsidR="00532DD3" w:rsidRDefault="00532DD3">
            <w:pPr>
              <w:rPr>
                <w:rFonts w:ascii="Arial" w:eastAsia="Arial" w:hAnsi="Arial" w:cs="Arial"/>
                <w:color w:val="000000"/>
                <w:sz w:val="20"/>
                <w:szCs w:val="20"/>
              </w:rPr>
            </w:pPr>
          </w:p>
          <w:p w14:paraId="5300E1BF" w14:textId="77777777" w:rsidR="00532DD3" w:rsidRDefault="00532DD3">
            <w:pPr>
              <w:rPr>
                <w:rFonts w:ascii="Arial" w:eastAsia="Arial" w:hAnsi="Arial" w:cs="Arial"/>
                <w:color w:val="000000"/>
                <w:sz w:val="20"/>
                <w:szCs w:val="20"/>
              </w:rPr>
            </w:pPr>
          </w:p>
          <w:p w14:paraId="63E14E20" w14:textId="77777777" w:rsidR="00532DD3" w:rsidRDefault="00532DD3">
            <w:pPr>
              <w:rPr>
                <w:rFonts w:ascii="Arial" w:eastAsia="Arial" w:hAnsi="Arial" w:cs="Arial"/>
                <w:color w:val="000000"/>
                <w:sz w:val="20"/>
                <w:szCs w:val="20"/>
              </w:rPr>
            </w:pPr>
          </w:p>
          <w:p w14:paraId="557F177C" w14:textId="77777777" w:rsidR="00532DD3" w:rsidRDefault="00532DD3">
            <w:pPr>
              <w:rPr>
                <w:rFonts w:ascii="Arial" w:eastAsia="Arial" w:hAnsi="Arial" w:cs="Arial"/>
                <w:color w:val="000000"/>
                <w:sz w:val="20"/>
                <w:szCs w:val="20"/>
              </w:rPr>
            </w:pPr>
          </w:p>
          <w:p w14:paraId="07B4E58A" w14:textId="77777777" w:rsidR="00532DD3" w:rsidRDefault="00532DD3">
            <w:pPr>
              <w:rPr>
                <w:rFonts w:ascii="Arial" w:eastAsia="Arial" w:hAnsi="Arial" w:cs="Arial"/>
                <w:color w:val="000000"/>
                <w:sz w:val="20"/>
                <w:szCs w:val="20"/>
              </w:rPr>
            </w:pPr>
          </w:p>
          <w:p w14:paraId="41D68B6A" w14:textId="77777777" w:rsidR="00532DD3" w:rsidRDefault="00532DD3">
            <w:pPr>
              <w:rPr>
                <w:rFonts w:ascii="Arial" w:eastAsia="Arial" w:hAnsi="Arial" w:cs="Arial"/>
                <w:color w:val="000000"/>
                <w:sz w:val="20"/>
                <w:szCs w:val="20"/>
              </w:rPr>
            </w:pPr>
          </w:p>
          <w:p w14:paraId="5EAF48C2" w14:textId="77777777" w:rsidR="00532DD3" w:rsidRDefault="00532DD3">
            <w:pPr>
              <w:rPr>
                <w:rFonts w:ascii="Arial" w:eastAsia="Arial" w:hAnsi="Arial" w:cs="Arial"/>
                <w:color w:val="000000"/>
                <w:sz w:val="20"/>
                <w:szCs w:val="20"/>
              </w:rPr>
            </w:pPr>
          </w:p>
          <w:p w14:paraId="05871FDC" w14:textId="77777777" w:rsidR="00532DD3" w:rsidRDefault="00532DD3">
            <w:pPr>
              <w:rPr>
                <w:rFonts w:ascii="Arial" w:eastAsia="Arial" w:hAnsi="Arial" w:cs="Arial"/>
                <w:color w:val="000000"/>
                <w:sz w:val="20"/>
                <w:szCs w:val="20"/>
              </w:rPr>
            </w:pPr>
          </w:p>
        </w:tc>
      </w:tr>
    </w:tbl>
    <w:p w14:paraId="7AAE00A1" w14:textId="77777777" w:rsidR="00DA0A11" w:rsidRDefault="00DA0A11">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5"/>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F6F25" w14:paraId="1BED3F55" w14:textId="77777777">
        <w:tc>
          <w:tcPr>
            <w:tcW w:w="4508" w:type="dxa"/>
          </w:tcPr>
          <w:p w14:paraId="005B286A" w14:textId="77777777" w:rsidR="00DA0A11" w:rsidRDefault="00C87FA2">
            <w:pPr>
              <w:jc w:val="center"/>
              <w:rPr>
                <w:rFonts w:ascii="Arial" w:eastAsia="Arial" w:hAnsi="Arial" w:cs="Arial"/>
                <w:b/>
              </w:rPr>
            </w:pPr>
            <w:r>
              <w:rPr>
                <w:rFonts w:ascii="Arial" w:eastAsia="Arial" w:hAnsi="Arial" w:cs="Arial"/>
                <w:b/>
              </w:rPr>
              <w:t>Word Count</w:t>
            </w:r>
          </w:p>
        </w:tc>
        <w:tc>
          <w:tcPr>
            <w:tcW w:w="4508" w:type="dxa"/>
          </w:tcPr>
          <w:p w14:paraId="442A0ACD" w14:textId="77777777" w:rsidR="00DA0A11" w:rsidRDefault="00DA0A11">
            <w:pPr>
              <w:jc w:val="center"/>
              <w:rPr>
                <w:rFonts w:ascii="Arial" w:eastAsia="Arial" w:hAnsi="Arial" w:cs="Arial"/>
                <w:b/>
              </w:rPr>
            </w:pPr>
          </w:p>
        </w:tc>
      </w:tr>
    </w:tbl>
    <w:p w14:paraId="77A34E1B" w14:textId="77777777" w:rsidR="00DA0A11" w:rsidRDefault="00DA0A11">
      <w:pPr>
        <w:rPr>
          <w:rFonts w:ascii="Arial" w:eastAsia="Arial" w:hAnsi="Arial" w:cs="Arial"/>
        </w:rPr>
        <w:sectPr w:rsidR="00DA0A11">
          <w:footerReference w:type="default" r:id="rId9"/>
          <w:pgSz w:w="11906" w:h="16838"/>
          <w:pgMar w:top="1077" w:right="1440" w:bottom="1077" w:left="1440" w:header="709" w:footer="709" w:gutter="0"/>
          <w:pgNumType w:start="0"/>
          <w:cols w:space="720"/>
          <w:titlePg/>
        </w:sectPr>
      </w:pPr>
    </w:p>
    <w:p w14:paraId="4EF864C8" w14:textId="77777777" w:rsidR="00DA0A11" w:rsidRDefault="00C87FA2">
      <w:pPr>
        <w:pStyle w:val="Titlu1"/>
        <w:rPr>
          <w:b/>
          <w:color w:val="000000"/>
        </w:rPr>
      </w:pPr>
      <w:bookmarkStart w:id="0" w:name="_heading=h.6hiegtfthw16" w:colFirst="0" w:colLast="0"/>
      <w:bookmarkEnd w:id="0"/>
      <w:r>
        <w:rPr>
          <w:b/>
          <w:color w:val="000000"/>
        </w:rPr>
        <w:t>Component Two:</w:t>
      </w:r>
    </w:p>
    <w:p w14:paraId="2A3F39FA" w14:textId="77777777" w:rsidR="00DA0A11" w:rsidRDefault="00C87FA2">
      <w:r>
        <w:t>Contribution to Overall Module Assessment: 25%</w:t>
      </w:r>
    </w:p>
    <w:p w14:paraId="56A0062F" w14:textId="77777777" w:rsidR="00DA0A11" w:rsidRDefault="00C87FA2">
      <w:pPr>
        <w:widowControl w:val="0"/>
        <w:spacing w:after="0" w:line="240" w:lineRule="auto"/>
        <w:rPr>
          <w:rFonts w:ascii="Arial" w:eastAsia="Arial" w:hAnsi="Arial" w:cs="Arial"/>
          <w:color w:val="000000"/>
          <w:sz w:val="28"/>
          <w:szCs w:val="28"/>
          <w:highlight w:val="white"/>
        </w:rPr>
      </w:pPr>
      <w:r>
        <w:rPr>
          <w:rFonts w:ascii="Arial" w:eastAsia="Arial" w:hAnsi="Arial" w:cs="Arial"/>
          <w:b/>
          <w:color w:val="000000"/>
          <w:sz w:val="28"/>
          <w:szCs w:val="28"/>
        </w:rPr>
        <w:t>In this scenario</w:t>
      </w:r>
      <w:r>
        <w:rPr>
          <w:rFonts w:ascii="Arial" w:eastAsia="Arial" w:hAnsi="Arial" w:cs="Arial"/>
          <w:color w:val="000000"/>
          <w:sz w:val="28"/>
          <w:szCs w:val="28"/>
        </w:rPr>
        <w:t xml:space="preserve"> </w:t>
      </w:r>
      <w:r>
        <w:rPr>
          <w:rFonts w:ascii="Arial" w:eastAsia="Arial" w:hAnsi="Arial" w:cs="Arial"/>
          <w:color w:val="000000"/>
          <w:sz w:val="28"/>
          <w:szCs w:val="28"/>
          <w:highlight w:val="white"/>
        </w:rPr>
        <w:t xml:space="preserve">– You have just been promoted to </w:t>
      </w:r>
      <w:r>
        <w:rPr>
          <w:rFonts w:ascii="Arial" w:eastAsia="Arial" w:hAnsi="Arial" w:cs="Arial"/>
          <w:sz w:val="28"/>
          <w:szCs w:val="28"/>
          <w:highlight w:val="white"/>
        </w:rPr>
        <w:t xml:space="preserve">the </w:t>
      </w:r>
      <w:r>
        <w:rPr>
          <w:rFonts w:ascii="Arial" w:eastAsia="Arial" w:hAnsi="Arial" w:cs="Arial"/>
          <w:color w:val="000000"/>
          <w:sz w:val="28"/>
          <w:szCs w:val="28"/>
          <w:highlight w:val="white"/>
        </w:rPr>
        <w:t>team leader for a floor within the hotel. A guest complains that on their arrival, their room had not been properly cleaned. Create an action plan and answer the following questions.</w:t>
      </w:r>
    </w:p>
    <w:p w14:paraId="541A1529" w14:textId="77777777" w:rsidR="00DA0A11" w:rsidRDefault="00DA0A11">
      <w:pPr>
        <w:widowControl w:val="0"/>
        <w:spacing w:after="0" w:line="240" w:lineRule="auto"/>
        <w:jc w:val="center"/>
        <w:rPr>
          <w:rFonts w:ascii="Arial" w:eastAsia="Arial" w:hAnsi="Arial" w:cs="Arial"/>
          <w:color w:val="000000"/>
          <w:sz w:val="28"/>
          <w:szCs w:val="28"/>
          <w:highlight w:val="white"/>
        </w:rPr>
      </w:pPr>
    </w:p>
    <w:p w14:paraId="07AAA8CE" w14:textId="77777777" w:rsidR="00DA0A11" w:rsidRDefault="00DA0A11">
      <w:pPr>
        <w:rPr>
          <w:rFonts w:ascii="Arial" w:eastAsia="Arial" w:hAnsi="Arial" w:cs="Arial"/>
          <w:b/>
        </w:rPr>
      </w:pPr>
    </w:p>
    <w:tbl>
      <w:tblPr>
        <w:tblStyle w:val="a6"/>
        <w:tblW w:w="1372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45"/>
        <w:gridCol w:w="2805"/>
        <w:gridCol w:w="2685"/>
        <w:gridCol w:w="2745"/>
        <w:gridCol w:w="2745"/>
      </w:tblGrid>
      <w:tr w:rsidR="001F6F25" w14:paraId="343D9900" w14:textId="77777777">
        <w:trPr>
          <w:jc w:val="center"/>
        </w:trPr>
        <w:tc>
          <w:tcPr>
            <w:tcW w:w="2745" w:type="dxa"/>
          </w:tcPr>
          <w:p w14:paraId="391A9152" w14:textId="77777777" w:rsidR="00DA0A11" w:rsidRPr="00E37ADE" w:rsidRDefault="00C87FA2">
            <w:pPr>
              <w:jc w:val="center"/>
              <w:rPr>
                <w:rFonts w:ascii="Arial" w:eastAsia="Arial" w:hAnsi="Arial" w:cs="Arial"/>
                <w:b/>
                <w:color w:val="000000"/>
                <w:highlight w:val="white"/>
              </w:rPr>
            </w:pPr>
            <w:r w:rsidRPr="00E37ADE">
              <w:rPr>
                <w:rFonts w:ascii="Arial" w:eastAsia="Arial" w:hAnsi="Arial" w:cs="Arial"/>
                <w:b/>
                <w:color w:val="000000"/>
                <w:highlight w:val="white"/>
              </w:rPr>
              <w:t>Problem</w:t>
            </w:r>
          </w:p>
        </w:tc>
        <w:tc>
          <w:tcPr>
            <w:tcW w:w="2805" w:type="dxa"/>
          </w:tcPr>
          <w:p w14:paraId="4B45D041" w14:textId="77777777" w:rsidR="00DA0A11" w:rsidRPr="00E37ADE" w:rsidRDefault="00C87FA2">
            <w:pPr>
              <w:jc w:val="center"/>
              <w:rPr>
                <w:rFonts w:ascii="Arial" w:eastAsia="Arial" w:hAnsi="Arial" w:cs="Arial"/>
                <w:b/>
                <w:color w:val="000000"/>
                <w:highlight w:val="white"/>
              </w:rPr>
            </w:pPr>
            <w:r w:rsidRPr="00E37ADE">
              <w:rPr>
                <w:rFonts w:ascii="Arial" w:eastAsia="Arial" w:hAnsi="Arial" w:cs="Arial"/>
                <w:b/>
                <w:color w:val="000000"/>
                <w:highlight w:val="white"/>
              </w:rPr>
              <w:t>Why did it happen?</w:t>
            </w:r>
          </w:p>
          <w:p w14:paraId="505322CE" w14:textId="77777777" w:rsidR="00DA0A11" w:rsidRPr="00E37ADE" w:rsidRDefault="00DA0A11">
            <w:pPr>
              <w:rPr>
                <w:rFonts w:ascii="Arial" w:eastAsia="Arial" w:hAnsi="Arial" w:cs="Arial"/>
                <w:b/>
              </w:rPr>
            </w:pPr>
          </w:p>
        </w:tc>
        <w:tc>
          <w:tcPr>
            <w:tcW w:w="2685" w:type="dxa"/>
          </w:tcPr>
          <w:p w14:paraId="206B26D5" w14:textId="77777777" w:rsidR="00DA0A11" w:rsidRPr="00E37ADE" w:rsidRDefault="00C87FA2">
            <w:pPr>
              <w:rPr>
                <w:rFonts w:ascii="Arial" w:eastAsia="Arial" w:hAnsi="Arial" w:cs="Arial"/>
                <w:b/>
              </w:rPr>
            </w:pPr>
            <w:r w:rsidRPr="00E37ADE">
              <w:rPr>
                <w:rFonts w:ascii="Arial" w:eastAsia="Arial" w:hAnsi="Arial" w:cs="Arial"/>
                <w:b/>
                <w:color w:val="000000"/>
                <w:highlight w:val="white"/>
              </w:rPr>
              <w:t>What are you going to do?</w:t>
            </w:r>
          </w:p>
        </w:tc>
        <w:tc>
          <w:tcPr>
            <w:tcW w:w="2745" w:type="dxa"/>
          </w:tcPr>
          <w:p w14:paraId="49BD85BB" w14:textId="77777777" w:rsidR="00DA0A11" w:rsidRPr="00E37ADE" w:rsidRDefault="00C87FA2">
            <w:pPr>
              <w:jc w:val="both"/>
              <w:rPr>
                <w:rFonts w:ascii="Arial" w:eastAsia="Arial" w:hAnsi="Arial" w:cs="Arial"/>
                <w:b/>
              </w:rPr>
            </w:pPr>
            <w:r w:rsidRPr="00E37ADE">
              <w:rPr>
                <w:rFonts w:ascii="Arial" w:eastAsia="Arial" w:hAnsi="Arial" w:cs="Arial"/>
                <w:b/>
                <w:color w:val="000000"/>
                <w:highlight w:val="white"/>
              </w:rPr>
              <w:t xml:space="preserve">How will you prevent this from happening in the future? </w:t>
            </w:r>
          </w:p>
          <w:p w14:paraId="06C0344C" w14:textId="77777777" w:rsidR="00DA0A11" w:rsidRPr="00E37ADE" w:rsidRDefault="00DA0A11">
            <w:pPr>
              <w:rPr>
                <w:rFonts w:ascii="Arial" w:eastAsia="Arial" w:hAnsi="Arial" w:cs="Arial"/>
                <w:b/>
              </w:rPr>
            </w:pPr>
          </w:p>
        </w:tc>
        <w:tc>
          <w:tcPr>
            <w:tcW w:w="2745" w:type="dxa"/>
          </w:tcPr>
          <w:p w14:paraId="16A30787" w14:textId="77777777" w:rsidR="00DA0A11" w:rsidRPr="00E37ADE" w:rsidRDefault="00C87FA2">
            <w:pPr>
              <w:jc w:val="both"/>
              <w:rPr>
                <w:rFonts w:ascii="Arial" w:eastAsia="Arial" w:hAnsi="Arial" w:cs="Arial"/>
                <w:b/>
              </w:rPr>
            </w:pPr>
            <w:r w:rsidRPr="00E37ADE">
              <w:rPr>
                <w:rFonts w:ascii="Arial" w:eastAsia="Arial" w:hAnsi="Arial" w:cs="Arial"/>
                <w:b/>
                <w:color w:val="000000"/>
                <w:highlight w:val="white"/>
              </w:rPr>
              <w:t>What measures would you introduce to improve team effectiveness?</w:t>
            </w:r>
          </w:p>
          <w:p w14:paraId="07647733" w14:textId="77777777" w:rsidR="00DA0A11" w:rsidRPr="00E37ADE" w:rsidRDefault="00DA0A11">
            <w:pPr>
              <w:rPr>
                <w:rFonts w:ascii="Arial" w:eastAsia="Arial" w:hAnsi="Arial" w:cs="Arial"/>
                <w:b/>
              </w:rPr>
            </w:pPr>
          </w:p>
        </w:tc>
      </w:tr>
      <w:tr w:rsidR="001F6F25" w14:paraId="142DDFE2" w14:textId="77777777">
        <w:trPr>
          <w:jc w:val="center"/>
        </w:trPr>
        <w:tc>
          <w:tcPr>
            <w:tcW w:w="2745" w:type="dxa"/>
          </w:tcPr>
          <w:p w14:paraId="3A2354B1" w14:textId="77777777" w:rsidR="00DA0A11" w:rsidRDefault="00C87FA2">
            <w:pPr>
              <w:spacing w:line="360" w:lineRule="auto"/>
              <w:jc w:val="both"/>
              <w:rPr>
                <w:rFonts w:ascii="Arial" w:eastAsia="Arial" w:hAnsi="Arial" w:cs="Arial"/>
                <w:color w:val="000000"/>
                <w:highlight w:val="white"/>
              </w:rPr>
            </w:pPr>
            <w:r>
              <w:rPr>
                <w:rFonts w:ascii="Arial" w:eastAsia="Arial" w:hAnsi="Arial" w:cs="Arial"/>
                <w:highlight w:val="white"/>
              </w:rPr>
              <w:t>Damage to the Hotel’s reputation</w:t>
            </w:r>
          </w:p>
          <w:p w14:paraId="7874CCE9" w14:textId="77777777" w:rsidR="00DA0A11" w:rsidRDefault="00DA0A11">
            <w:pPr>
              <w:spacing w:line="360" w:lineRule="auto"/>
              <w:jc w:val="both"/>
              <w:rPr>
                <w:rFonts w:ascii="Arial" w:eastAsia="Arial" w:hAnsi="Arial" w:cs="Arial"/>
                <w:color w:val="000000"/>
                <w:highlight w:val="white"/>
              </w:rPr>
            </w:pPr>
          </w:p>
          <w:p w14:paraId="33E5F2D8" w14:textId="77777777" w:rsidR="00DA0A11" w:rsidRDefault="00DA0A11">
            <w:pPr>
              <w:spacing w:line="360" w:lineRule="auto"/>
              <w:jc w:val="both"/>
              <w:rPr>
                <w:rFonts w:ascii="Arial" w:eastAsia="Arial" w:hAnsi="Arial" w:cs="Arial"/>
                <w:color w:val="000000"/>
                <w:highlight w:val="white"/>
              </w:rPr>
            </w:pPr>
          </w:p>
        </w:tc>
        <w:tc>
          <w:tcPr>
            <w:tcW w:w="2805" w:type="dxa"/>
          </w:tcPr>
          <w:p w14:paraId="17A20709" w14:textId="77777777" w:rsidR="00DA0A11" w:rsidRDefault="00C87FA2">
            <w:pPr>
              <w:spacing w:line="360" w:lineRule="auto"/>
              <w:jc w:val="both"/>
              <w:rPr>
                <w:rFonts w:ascii="Arial" w:eastAsia="Arial" w:hAnsi="Arial" w:cs="Arial"/>
                <w:color w:val="000000"/>
                <w:highlight w:val="white"/>
              </w:rPr>
            </w:pPr>
            <w:r>
              <w:rPr>
                <w:rFonts w:ascii="Arial" w:eastAsia="Arial" w:hAnsi="Arial" w:cs="Arial"/>
                <w:highlight w:val="white"/>
              </w:rPr>
              <w:t>Customer dissatisfaction because of the unclean room can lead to negative word-of-mouth</w:t>
            </w:r>
          </w:p>
        </w:tc>
        <w:tc>
          <w:tcPr>
            <w:tcW w:w="2685" w:type="dxa"/>
          </w:tcPr>
          <w:p w14:paraId="3DF4B172" w14:textId="77777777" w:rsidR="00DA0A11" w:rsidRDefault="00C87FA2">
            <w:pPr>
              <w:spacing w:line="360" w:lineRule="auto"/>
              <w:jc w:val="both"/>
              <w:rPr>
                <w:rFonts w:ascii="Arial" w:eastAsia="Arial" w:hAnsi="Arial" w:cs="Arial"/>
                <w:color w:val="000000"/>
                <w:highlight w:val="white"/>
              </w:rPr>
            </w:pPr>
            <w:r>
              <w:rPr>
                <w:rFonts w:ascii="Arial" w:eastAsia="Arial" w:hAnsi="Arial" w:cs="Arial"/>
                <w:highlight w:val="white"/>
              </w:rPr>
              <w:t xml:space="preserve">I will apologize immediately to the guest and before moving to the monetary adjustments, I would like to have a one-on-one conversation with the hotel manager to find a solution and the real source of the complaint. Immediately room cleaning will be done by the available housekeeping staff, and offering them free snacks and drinks, will eventually calm the guests down. </w:t>
            </w:r>
          </w:p>
        </w:tc>
        <w:tc>
          <w:tcPr>
            <w:tcW w:w="2745" w:type="dxa"/>
          </w:tcPr>
          <w:p w14:paraId="6F483FB2" w14:textId="77777777" w:rsidR="00DA0A11" w:rsidRDefault="00C87FA2">
            <w:pPr>
              <w:spacing w:line="360" w:lineRule="auto"/>
              <w:jc w:val="both"/>
              <w:rPr>
                <w:rFonts w:ascii="Arial" w:eastAsia="Arial" w:hAnsi="Arial" w:cs="Arial"/>
              </w:rPr>
            </w:pPr>
            <w:r>
              <w:rPr>
                <w:rFonts w:ascii="Arial" w:eastAsia="Arial" w:hAnsi="Arial" w:cs="Arial"/>
              </w:rPr>
              <w:t xml:space="preserve">I will ensure that each room has been checked before a guest moves in and after they check out. This will reduce the chances of complaints arising from room cleanliness. </w:t>
            </w:r>
          </w:p>
        </w:tc>
        <w:tc>
          <w:tcPr>
            <w:tcW w:w="2745" w:type="dxa"/>
          </w:tcPr>
          <w:p w14:paraId="41C09556" w14:textId="77777777" w:rsidR="00DA0A11" w:rsidRDefault="00C87FA2">
            <w:pPr>
              <w:spacing w:line="360" w:lineRule="auto"/>
              <w:jc w:val="both"/>
              <w:rPr>
                <w:rFonts w:ascii="Arial" w:eastAsia="Arial" w:hAnsi="Arial" w:cs="Arial"/>
              </w:rPr>
            </w:pPr>
            <w:r>
              <w:rPr>
                <w:rFonts w:ascii="Arial" w:eastAsia="Arial" w:hAnsi="Arial" w:cs="Arial"/>
              </w:rPr>
              <w:t>I will ensure an environment of open communication, to make the team realize that every move can affect the entire team both positively and negatively (Sharma, Chaudhary, and Singh, 2019).</w:t>
            </w:r>
          </w:p>
        </w:tc>
      </w:tr>
      <w:tr w:rsidR="001F6F25" w14:paraId="37D48690" w14:textId="77777777">
        <w:trPr>
          <w:jc w:val="center"/>
        </w:trPr>
        <w:tc>
          <w:tcPr>
            <w:tcW w:w="2745" w:type="dxa"/>
          </w:tcPr>
          <w:p w14:paraId="3EF29A33" w14:textId="77777777" w:rsidR="00DA0A11" w:rsidRDefault="00DA0A11">
            <w:pPr>
              <w:spacing w:line="360" w:lineRule="auto"/>
              <w:jc w:val="both"/>
              <w:rPr>
                <w:rFonts w:ascii="Arial" w:eastAsia="Arial" w:hAnsi="Arial" w:cs="Arial"/>
                <w:b/>
              </w:rPr>
            </w:pPr>
          </w:p>
          <w:p w14:paraId="7C1259BC" w14:textId="77777777" w:rsidR="00DA0A11" w:rsidRDefault="00C87FA2">
            <w:pPr>
              <w:spacing w:line="360" w:lineRule="auto"/>
              <w:jc w:val="both"/>
              <w:rPr>
                <w:rFonts w:ascii="Arial" w:eastAsia="Arial" w:hAnsi="Arial" w:cs="Arial"/>
              </w:rPr>
            </w:pPr>
            <w:r>
              <w:rPr>
                <w:rFonts w:ascii="Arial" w:eastAsia="Arial" w:hAnsi="Arial" w:cs="Arial"/>
              </w:rPr>
              <w:t>Spread of diseases or illnesses, especially during the pandemic type of situations</w:t>
            </w:r>
          </w:p>
          <w:p w14:paraId="67097EE0" w14:textId="77777777" w:rsidR="00DA0A11" w:rsidRDefault="00DA0A11">
            <w:pPr>
              <w:spacing w:line="360" w:lineRule="auto"/>
              <w:jc w:val="both"/>
              <w:rPr>
                <w:rFonts w:ascii="Arial" w:eastAsia="Arial" w:hAnsi="Arial" w:cs="Arial"/>
                <w:b/>
              </w:rPr>
            </w:pPr>
          </w:p>
        </w:tc>
        <w:tc>
          <w:tcPr>
            <w:tcW w:w="2805" w:type="dxa"/>
          </w:tcPr>
          <w:p w14:paraId="725541B2" w14:textId="77777777" w:rsidR="00DA0A11" w:rsidRDefault="00C87FA2">
            <w:pPr>
              <w:spacing w:line="360" w:lineRule="auto"/>
              <w:jc w:val="both"/>
              <w:rPr>
                <w:rFonts w:ascii="Arial" w:eastAsia="Arial" w:hAnsi="Arial" w:cs="Arial"/>
              </w:rPr>
            </w:pPr>
            <w:r>
              <w:rPr>
                <w:rFonts w:ascii="Arial" w:eastAsia="Arial" w:hAnsi="Arial" w:cs="Arial"/>
              </w:rPr>
              <w:t>Allergies and diseases are the results of dirty rooms, starting from bed, linen, floors, and washroom. This problem can arise due to negligence.</w:t>
            </w:r>
          </w:p>
        </w:tc>
        <w:tc>
          <w:tcPr>
            <w:tcW w:w="2685" w:type="dxa"/>
          </w:tcPr>
          <w:p w14:paraId="4BC64033" w14:textId="77777777" w:rsidR="00DA0A11" w:rsidRDefault="00C87FA2">
            <w:pPr>
              <w:spacing w:line="360" w:lineRule="auto"/>
              <w:jc w:val="both"/>
              <w:rPr>
                <w:rFonts w:ascii="Arial" w:eastAsia="Arial" w:hAnsi="Arial" w:cs="Arial"/>
              </w:rPr>
            </w:pPr>
            <w:r>
              <w:rPr>
                <w:rFonts w:ascii="Arial" w:eastAsia="Arial" w:hAnsi="Arial" w:cs="Arial"/>
              </w:rPr>
              <w:t>To minimize negligence, the housekeeping staff needs to understand the importance of cleanliness and hygiene in the hospitality industry.</w:t>
            </w:r>
          </w:p>
        </w:tc>
        <w:tc>
          <w:tcPr>
            <w:tcW w:w="2745" w:type="dxa"/>
          </w:tcPr>
          <w:p w14:paraId="0F99CC28" w14:textId="77777777" w:rsidR="00DA0A11" w:rsidRDefault="00C87FA2">
            <w:pPr>
              <w:spacing w:line="360" w:lineRule="auto"/>
              <w:jc w:val="both"/>
              <w:rPr>
                <w:rFonts w:ascii="Arial" w:eastAsia="Arial" w:hAnsi="Arial" w:cs="Arial"/>
              </w:rPr>
            </w:pPr>
            <w:r>
              <w:rPr>
                <w:rFonts w:ascii="Arial" w:eastAsia="Arial" w:hAnsi="Arial" w:cs="Arial"/>
              </w:rPr>
              <w:t>I will try to create fear in my team member’s minds by making them know the biological and communicable effects of diseases and illnesses. This will be done with the help of a professional sanitation and hygiene expert (Fung, Tsui, and Hon,  2020).</w:t>
            </w:r>
          </w:p>
        </w:tc>
        <w:tc>
          <w:tcPr>
            <w:tcW w:w="2745" w:type="dxa"/>
          </w:tcPr>
          <w:p w14:paraId="1A39D607" w14:textId="77777777" w:rsidR="00DA0A11" w:rsidRDefault="00C87FA2">
            <w:pPr>
              <w:spacing w:line="360" w:lineRule="auto"/>
              <w:jc w:val="both"/>
              <w:rPr>
                <w:rFonts w:ascii="Arial" w:eastAsia="Arial" w:hAnsi="Arial" w:cs="Arial"/>
              </w:rPr>
            </w:pPr>
            <w:r>
              <w:rPr>
                <w:rFonts w:ascii="Arial" w:eastAsia="Arial" w:hAnsi="Arial" w:cs="Arial"/>
              </w:rPr>
              <w:t xml:space="preserve">Pre covid and post covid situations have changed the ways the hospitality industry used to work, I will give the team lectures on how to increase the sense of   flexibility and adaptability according to situations keeping in mind improved hygiene </w:t>
            </w:r>
          </w:p>
        </w:tc>
      </w:tr>
      <w:tr w:rsidR="001F6F25" w14:paraId="1FF4D1DD" w14:textId="77777777">
        <w:trPr>
          <w:jc w:val="center"/>
        </w:trPr>
        <w:tc>
          <w:tcPr>
            <w:tcW w:w="2745" w:type="dxa"/>
          </w:tcPr>
          <w:p w14:paraId="6F3B08BE" w14:textId="77777777" w:rsidR="00DA0A11" w:rsidRDefault="00C87FA2">
            <w:pPr>
              <w:spacing w:line="360" w:lineRule="auto"/>
              <w:jc w:val="both"/>
              <w:rPr>
                <w:rFonts w:ascii="Arial" w:eastAsia="Arial" w:hAnsi="Arial" w:cs="Arial"/>
              </w:rPr>
            </w:pPr>
            <w:r>
              <w:rPr>
                <w:rFonts w:ascii="Arial" w:eastAsia="Arial" w:hAnsi="Arial" w:cs="Arial"/>
              </w:rPr>
              <w:t>Business loss for the Hotel</w:t>
            </w:r>
          </w:p>
          <w:p w14:paraId="46CB5756" w14:textId="77777777" w:rsidR="00DA0A11" w:rsidRDefault="00DA0A11">
            <w:pPr>
              <w:spacing w:line="360" w:lineRule="auto"/>
              <w:jc w:val="both"/>
              <w:rPr>
                <w:rFonts w:ascii="Arial" w:eastAsia="Arial" w:hAnsi="Arial" w:cs="Arial"/>
              </w:rPr>
            </w:pPr>
          </w:p>
          <w:p w14:paraId="01E250E4" w14:textId="77777777" w:rsidR="00DA0A11" w:rsidRDefault="00DA0A11">
            <w:pPr>
              <w:spacing w:line="360" w:lineRule="auto"/>
              <w:jc w:val="both"/>
              <w:rPr>
                <w:rFonts w:ascii="Arial" w:eastAsia="Arial" w:hAnsi="Arial" w:cs="Arial"/>
                <w:b/>
              </w:rPr>
            </w:pPr>
          </w:p>
        </w:tc>
        <w:tc>
          <w:tcPr>
            <w:tcW w:w="2805" w:type="dxa"/>
          </w:tcPr>
          <w:p w14:paraId="6245FBB7" w14:textId="6A4A08B4" w:rsidR="00DA0A11" w:rsidRDefault="00C87FA2">
            <w:pPr>
              <w:spacing w:line="360" w:lineRule="auto"/>
              <w:jc w:val="both"/>
              <w:rPr>
                <w:rFonts w:ascii="Arial" w:eastAsia="Arial" w:hAnsi="Arial" w:cs="Arial"/>
              </w:rPr>
            </w:pPr>
            <w:r>
              <w:rPr>
                <w:rFonts w:ascii="Arial" w:eastAsia="Arial" w:hAnsi="Arial" w:cs="Arial"/>
              </w:rPr>
              <w:t xml:space="preserve">After the pandemic, guests are more cautious of hygiene, and guests can immediately leave due to uncleaned rooms. Dirty rooms can cause great financial loss to the hotel (Wood,  </w:t>
            </w:r>
            <w:r w:rsidR="00E37ADE">
              <w:rPr>
                <w:rFonts w:ascii="Arial" w:eastAsia="Arial" w:hAnsi="Arial" w:cs="Arial"/>
              </w:rPr>
              <w:t xml:space="preserve"> </w:t>
            </w:r>
            <w:r>
              <w:rPr>
                <w:rFonts w:ascii="Arial" w:eastAsia="Arial" w:hAnsi="Arial" w:cs="Arial"/>
              </w:rPr>
              <w:t>2013).</w:t>
            </w:r>
          </w:p>
        </w:tc>
        <w:tc>
          <w:tcPr>
            <w:tcW w:w="2685" w:type="dxa"/>
          </w:tcPr>
          <w:p w14:paraId="31D680DD" w14:textId="77777777" w:rsidR="00DA0A11" w:rsidRDefault="00C87FA2">
            <w:pPr>
              <w:spacing w:line="360" w:lineRule="auto"/>
              <w:jc w:val="both"/>
              <w:rPr>
                <w:rFonts w:ascii="Arial" w:eastAsia="Arial" w:hAnsi="Arial" w:cs="Arial"/>
              </w:rPr>
            </w:pPr>
            <w:r>
              <w:rPr>
                <w:rFonts w:ascii="Arial" w:eastAsia="Arial" w:hAnsi="Arial" w:cs="Arial"/>
              </w:rPr>
              <w:t>I will decide on giving the customers a much better option than they had chosen earlier</w:t>
            </w:r>
          </w:p>
        </w:tc>
        <w:tc>
          <w:tcPr>
            <w:tcW w:w="2745" w:type="dxa"/>
          </w:tcPr>
          <w:p w14:paraId="0D1A5F8D" w14:textId="77777777" w:rsidR="00DA0A11" w:rsidRDefault="00C87FA2">
            <w:pPr>
              <w:spacing w:line="360" w:lineRule="auto"/>
              <w:jc w:val="both"/>
              <w:rPr>
                <w:rFonts w:ascii="Arial" w:eastAsia="Arial" w:hAnsi="Arial" w:cs="Arial"/>
              </w:rPr>
            </w:pPr>
            <w:r>
              <w:rPr>
                <w:rFonts w:ascii="Arial" w:eastAsia="Arial" w:hAnsi="Arial" w:cs="Arial"/>
              </w:rPr>
              <w:t>I will suggest to the hotel manager, to immediately allocate an expensive room for the guest at the same price that they had paid for the previous uncleaned room.</w:t>
            </w:r>
          </w:p>
        </w:tc>
        <w:tc>
          <w:tcPr>
            <w:tcW w:w="2745" w:type="dxa"/>
          </w:tcPr>
          <w:p w14:paraId="47D05FB7" w14:textId="77777777" w:rsidR="00DA0A11" w:rsidRDefault="00C87FA2">
            <w:pPr>
              <w:spacing w:line="360" w:lineRule="auto"/>
              <w:jc w:val="both"/>
              <w:rPr>
                <w:rFonts w:ascii="Arial" w:eastAsia="Arial" w:hAnsi="Arial" w:cs="Arial"/>
              </w:rPr>
            </w:pPr>
            <w:r>
              <w:rPr>
                <w:rFonts w:ascii="Arial" w:eastAsia="Arial" w:hAnsi="Arial" w:cs="Arial"/>
              </w:rPr>
              <w:t>Critical thinking is required in every</w:t>
            </w:r>
            <w:r>
              <w:rPr>
                <w:rFonts w:ascii="Arial" w:eastAsia="Arial" w:hAnsi="Arial" w:cs="Arial"/>
                <w:b/>
              </w:rPr>
              <w:t xml:space="preserve"> </w:t>
            </w:r>
            <w:r>
              <w:rPr>
                <w:rFonts w:ascii="Arial" w:eastAsia="Arial" w:hAnsi="Arial" w:cs="Arial"/>
              </w:rPr>
              <w:t>sector, and so does the housekeeping staff because it will help them in developing a step-by-step approach to deal with any immediate issues.</w:t>
            </w:r>
          </w:p>
        </w:tc>
      </w:tr>
      <w:tr w:rsidR="001F6F25" w14:paraId="29666A42" w14:textId="77777777">
        <w:trPr>
          <w:jc w:val="center"/>
        </w:trPr>
        <w:tc>
          <w:tcPr>
            <w:tcW w:w="2745" w:type="dxa"/>
          </w:tcPr>
          <w:p w14:paraId="0E23D1B9" w14:textId="77777777" w:rsidR="00DA0A11" w:rsidRDefault="00C87FA2">
            <w:pPr>
              <w:spacing w:line="360" w:lineRule="auto"/>
              <w:jc w:val="both"/>
              <w:rPr>
                <w:rFonts w:ascii="Arial" w:eastAsia="Arial" w:hAnsi="Arial" w:cs="Arial"/>
              </w:rPr>
            </w:pPr>
            <w:r>
              <w:rPr>
                <w:rFonts w:ascii="Arial" w:eastAsia="Arial" w:hAnsi="Arial" w:cs="Arial"/>
              </w:rPr>
              <w:t>Negative impression on potential customers and drop in the hygiene ratings of the hotel</w:t>
            </w:r>
          </w:p>
          <w:p w14:paraId="0F314FCC" w14:textId="77777777" w:rsidR="00DA0A11" w:rsidRDefault="00DA0A11">
            <w:pPr>
              <w:spacing w:line="360" w:lineRule="auto"/>
              <w:jc w:val="both"/>
              <w:rPr>
                <w:rFonts w:ascii="Arial" w:eastAsia="Arial" w:hAnsi="Arial" w:cs="Arial"/>
              </w:rPr>
            </w:pPr>
          </w:p>
        </w:tc>
        <w:tc>
          <w:tcPr>
            <w:tcW w:w="2805" w:type="dxa"/>
          </w:tcPr>
          <w:p w14:paraId="71CEF150" w14:textId="77777777" w:rsidR="00DA0A11" w:rsidRDefault="00C87FA2">
            <w:pPr>
              <w:spacing w:line="360" w:lineRule="auto"/>
              <w:jc w:val="both"/>
              <w:rPr>
                <w:rFonts w:ascii="Arial" w:eastAsia="Arial" w:hAnsi="Arial" w:cs="Arial"/>
              </w:rPr>
            </w:pPr>
            <w:r>
              <w:rPr>
                <w:rFonts w:ascii="Arial" w:eastAsia="Arial" w:hAnsi="Arial" w:cs="Arial"/>
              </w:rPr>
              <w:t>With social media, the track records of the hotel can be checked easily. Customers consider online reviews and stars quite seriously, it is a great decision-maker or breaker.</w:t>
            </w:r>
          </w:p>
        </w:tc>
        <w:tc>
          <w:tcPr>
            <w:tcW w:w="2685" w:type="dxa"/>
          </w:tcPr>
          <w:p w14:paraId="2B0C90B6" w14:textId="77777777" w:rsidR="00DA0A11" w:rsidRDefault="00C87FA2">
            <w:pPr>
              <w:spacing w:line="360" w:lineRule="auto"/>
              <w:jc w:val="both"/>
              <w:rPr>
                <w:rFonts w:ascii="Arial" w:eastAsia="Arial" w:hAnsi="Arial" w:cs="Arial"/>
              </w:rPr>
            </w:pPr>
            <w:r>
              <w:rPr>
                <w:rFonts w:ascii="Arial" w:eastAsia="Arial" w:hAnsi="Arial" w:cs="Arial"/>
              </w:rPr>
              <w:t xml:space="preserve">Since cleanliness is a deciding factor and it creates an impression, I will ensure that the housekeeping is better trained and education is imparted to them every week. </w:t>
            </w:r>
          </w:p>
        </w:tc>
        <w:tc>
          <w:tcPr>
            <w:tcW w:w="2745" w:type="dxa"/>
          </w:tcPr>
          <w:p w14:paraId="1C185955" w14:textId="77777777" w:rsidR="00DA0A11" w:rsidRDefault="00C87FA2">
            <w:pPr>
              <w:spacing w:line="360" w:lineRule="auto"/>
              <w:jc w:val="both"/>
              <w:rPr>
                <w:rFonts w:ascii="Arial" w:eastAsia="Arial" w:hAnsi="Arial" w:cs="Arial"/>
              </w:rPr>
            </w:pPr>
            <w:r>
              <w:rPr>
                <w:rFonts w:ascii="Arial" w:eastAsia="Arial" w:hAnsi="Arial" w:cs="Arial"/>
              </w:rPr>
              <w:t>I will request the manager to give responsibility to a very senior officer in the health and hygiene safety department to provide special training to the staff</w:t>
            </w:r>
            <w:r>
              <w:rPr>
                <w:rFonts w:ascii="Arial" w:eastAsia="Arial" w:hAnsi="Arial" w:cs="Arial"/>
                <w:b/>
              </w:rPr>
              <w:t xml:space="preserve">. </w:t>
            </w:r>
            <w:r>
              <w:rPr>
                <w:rFonts w:ascii="Arial" w:eastAsia="Arial" w:hAnsi="Arial" w:cs="Arial"/>
              </w:rPr>
              <w:t>This will be done to ensure the hygiene ratings do not drop.</w:t>
            </w:r>
          </w:p>
        </w:tc>
        <w:tc>
          <w:tcPr>
            <w:tcW w:w="2745" w:type="dxa"/>
          </w:tcPr>
          <w:p w14:paraId="6D27C2BB" w14:textId="77777777" w:rsidR="00DA0A11" w:rsidRDefault="00C87FA2">
            <w:pPr>
              <w:spacing w:line="360" w:lineRule="auto"/>
              <w:jc w:val="both"/>
              <w:rPr>
                <w:rFonts w:ascii="Arial" w:eastAsia="Arial" w:hAnsi="Arial" w:cs="Arial"/>
              </w:rPr>
            </w:pPr>
            <w:r>
              <w:rPr>
                <w:rFonts w:ascii="Arial" w:eastAsia="Arial" w:hAnsi="Arial" w:cs="Arial"/>
              </w:rPr>
              <w:t>I will empower the team members such that they feel ownership of the tasks they do (</w:t>
            </w:r>
            <w:r>
              <w:rPr>
                <w:rFonts w:ascii="Arial" w:eastAsia="Arial" w:hAnsi="Arial" w:cs="Arial"/>
                <w:color w:val="222222"/>
                <w:highlight w:val="white"/>
              </w:rPr>
              <w:t>Wen, Huang, and Teo, 2023)</w:t>
            </w:r>
            <w:r>
              <w:rPr>
                <w:rFonts w:ascii="Arial" w:eastAsia="Arial" w:hAnsi="Arial" w:cs="Arial"/>
              </w:rPr>
              <w:t xml:space="preserve">. I will provide them the opportunity to handle obstacles and provide solutions to each difficult occasion on their own. </w:t>
            </w:r>
          </w:p>
        </w:tc>
      </w:tr>
      <w:tr w:rsidR="001F6F25" w14:paraId="6A99DFC1" w14:textId="77777777">
        <w:trPr>
          <w:jc w:val="center"/>
        </w:trPr>
        <w:tc>
          <w:tcPr>
            <w:tcW w:w="2745" w:type="dxa"/>
          </w:tcPr>
          <w:p w14:paraId="59073639" w14:textId="77777777" w:rsidR="00DA0A11" w:rsidRDefault="00C87FA2">
            <w:pPr>
              <w:spacing w:line="360" w:lineRule="auto"/>
              <w:jc w:val="both"/>
              <w:rPr>
                <w:rFonts w:ascii="Arial" w:eastAsia="Arial" w:hAnsi="Arial" w:cs="Arial"/>
              </w:rPr>
            </w:pPr>
            <w:r>
              <w:rPr>
                <w:rFonts w:ascii="Arial" w:eastAsia="Arial" w:hAnsi="Arial" w:cs="Arial"/>
              </w:rPr>
              <w:t>Sudden visits by environmental health officers</w:t>
            </w:r>
          </w:p>
          <w:p w14:paraId="04B81728" w14:textId="77777777" w:rsidR="00DA0A11" w:rsidRDefault="00DA0A11">
            <w:pPr>
              <w:spacing w:line="360" w:lineRule="auto"/>
              <w:jc w:val="both"/>
              <w:rPr>
                <w:b/>
              </w:rPr>
            </w:pPr>
          </w:p>
        </w:tc>
        <w:tc>
          <w:tcPr>
            <w:tcW w:w="2805" w:type="dxa"/>
          </w:tcPr>
          <w:p w14:paraId="255D02F8" w14:textId="77777777" w:rsidR="00DA0A11" w:rsidRDefault="00C87FA2">
            <w:pPr>
              <w:spacing w:line="360" w:lineRule="auto"/>
              <w:jc w:val="both"/>
              <w:rPr>
                <w:rFonts w:ascii="Arial" w:eastAsia="Arial" w:hAnsi="Arial" w:cs="Arial"/>
              </w:rPr>
            </w:pPr>
            <w:r>
              <w:rPr>
                <w:rFonts w:ascii="Arial" w:eastAsia="Arial" w:hAnsi="Arial" w:cs="Arial"/>
              </w:rPr>
              <w:t>If officers find the hotel room is uncleaned, they might decide to close down the hotel.</w:t>
            </w:r>
          </w:p>
        </w:tc>
        <w:tc>
          <w:tcPr>
            <w:tcW w:w="2685" w:type="dxa"/>
          </w:tcPr>
          <w:p w14:paraId="7C47A8BA" w14:textId="77777777" w:rsidR="00DA0A11" w:rsidRDefault="00C87FA2">
            <w:pPr>
              <w:spacing w:line="360" w:lineRule="auto"/>
              <w:jc w:val="both"/>
              <w:rPr>
                <w:rFonts w:ascii="Arial" w:eastAsia="Arial" w:hAnsi="Arial" w:cs="Arial"/>
              </w:rPr>
            </w:pPr>
            <w:r>
              <w:rPr>
                <w:rFonts w:ascii="Arial" w:eastAsia="Arial" w:hAnsi="Arial" w:cs="Arial"/>
              </w:rPr>
              <w:t>As part of legal obligations, if rooms remain unclean due to one person's fault then they should be penalized. Because due to their mistake, the hotel's future will be at great risk.</w:t>
            </w:r>
          </w:p>
        </w:tc>
        <w:tc>
          <w:tcPr>
            <w:tcW w:w="2745" w:type="dxa"/>
          </w:tcPr>
          <w:p w14:paraId="6420D018" w14:textId="77777777" w:rsidR="00DA0A11" w:rsidRDefault="00C87FA2">
            <w:pPr>
              <w:spacing w:line="360" w:lineRule="auto"/>
              <w:jc w:val="both"/>
              <w:rPr>
                <w:rFonts w:ascii="Arial" w:eastAsia="Arial" w:hAnsi="Arial" w:cs="Arial"/>
              </w:rPr>
            </w:pPr>
            <w:r>
              <w:rPr>
                <w:rFonts w:ascii="Arial" w:eastAsia="Arial" w:hAnsi="Arial" w:cs="Arial"/>
              </w:rPr>
              <w:t>I will implement the rule of fines or cuts in incentives from the staff's wage, to avoid such problems in the future. I will use this trick as a last resort.</w:t>
            </w:r>
          </w:p>
        </w:tc>
        <w:tc>
          <w:tcPr>
            <w:tcW w:w="2745" w:type="dxa"/>
          </w:tcPr>
          <w:p w14:paraId="59DC118B" w14:textId="77777777" w:rsidR="00DA0A11" w:rsidRDefault="00C87FA2">
            <w:pPr>
              <w:spacing w:line="360" w:lineRule="auto"/>
              <w:jc w:val="both"/>
              <w:rPr>
                <w:rFonts w:ascii="Arial" w:eastAsia="Arial" w:hAnsi="Arial" w:cs="Arial"/>
              </w:rPr>
            </w:pPr>
            <w:r>
              <w:rPr>
                <w:rFonts w:ascii="Arial" w:eastAsia="Arial" w:hAnsi="Arial" w:cs="Arial"/>
              </w:rPr>
              <w:t>Before talking to the higher authorities, I will ensure that everyone is on the same page in my team and that all problems that they have noticed have been addressed already (Casado, 2012). So that the rating does not drop in front of authorities.</w:t>
            </w:r>
          </w:p>
        </w:tc>
      </w:tr>
    </w:tbl>
    <w:p w14:paraId="2C29DC49" w14:textId="77777777" w:rsidR="00DA0A11" w:rsidRDefault="00DA0A11">
      <w:pPr>
        <w:rPr>
          <w:rFonts w:ascii="Arial" w:eastAsia="Arial" w:hAnsi="Arial" w:cs="Arial"/>
          <w:b/>
        </w:rPr>
        <w:sectPr w:rsidR="00DA0A11">
          <w:pgSz w:w="16838" w:h="11906" w:orient="landscape"/>
          <w:pgMar w:top="1440" w:right="1077" w:bottom="1440" w:left="1077" w:header="709" w:footer="709" w:gutter="0"/>
          <w:cols w:space="720"/>
        </w:sectPr>
      </w:pPr>
    </w:p>
    <w:p w14:paraId="5CF4A8F2" w14:textId="77777777" w:rsidR="00DA0A11" w:rsidRDefault="00C87FA2">
      <w:pPr>
        <w:rPr>
          <w:rFonts w:ascii="Arial" w:eastAsia="Arial" w:hAnsi="Arial" w:cs="Arial"/>
          <w:b/>
          <w:sz w:val="28"/>
          <w:szCs w:val="28"/>
        </w:rPr>
      </w:pPr>
      <w:r>
        <w:rPr>
          <w:rFonts w:ascii="Arial" w:eastAsia="Arial" w:hAnsi="Arial" w:cs="Arial"/>
          <w:b/>
          <w:sz w:val="28"/>
          <w:szCs w:val="28"/>
        </w:rPr>
        <w:t>Component Three:</w:t>
      </w:r>
    </w:p>
    <w:p w14:paraId="3102303F" w14:textId="77777777" w:rsidR="00DA0A11" w:rsidRDefault="00C87FA2">
      <w:pPr>
        <w:rPr>
          <w:rFonts w:ascii="Arial" w:eastAsia="Arial" w:hAnsi="Arial" w:cs="Arial"/>
          <w:b/>
          <w:color w:val="000000"/>
          <w:sz w:val="28"/>
          <w:szCs w:val="28"/>
        </w:rPr>
      </w:pPr>
      <w:r>
        <w:rPr>
          <w:rFonts w:ascii="Arial" w:eastAsia="Arial" w:hAnsi="Arial" w:cs="Arial"/>
          <w:b/>
          <w:color w:val="000000"/>
          <w:sz w:val="28"/>
          <w:szCs w:val="28"/>
        </w:rPr>
        <w:t>Contribution to Overall Module Assessment: 50%</w:t>
      </w:r>
    </w:p>
    <w:p w14:paraId="3C019CAE" w14:textId="77777777" w:rsidR="00DA0A11" w:rsidRDefault="00C87FA2">
      <w:pPr>
        <w:widowControl w:val="0"/>
        <w:spacing w:after="0" w:line="240" w:lineRule="auto"/>
        <w:jc w:val="both"/>
        <w:rPr>
          <w:rFonts w:ascii="Arial" w:eastAsia="Arial" w:hAnsi="Arial" w:cs="Arial"/>
          <w:color w:val="000000"/>
          <w:sz w:val="28"/>
          <w:szCs w:val="28"/>
        </w:rPr>
      </w:pPr>
      <w:r>
        <w:rPr>
          <w:rFonts w:ascii="Arial" w:eastAsia="Arial" w:hAnsi="Arial" w:cs="Arial"/>
          <w:color w:val="000000"/>
          <w:sz w:val="28"/>
          <w:szCs w:val="28"/>
        </w:rPr>
        <w:t xml:space="preserve">Your task is to create and prepare a </w:t>
      </w:r>
      <w:r>
        <w:rPr>
          <w:rFonts w:ascii="Arial" w:eastAsia="Arial" w:hAnsi="Arial" w:cs="Arial"/>
          <w:b/>
          <w:color w:val="000000"/>
          <w:sz w:val="28"/>
          <w:szCs w:val="28"/>
        </w:rPr>
        <w:t xml:space="preserve">presentation </w:t>
      </w:r>
      <w:r>
        <w:rPr>
          <w:rFonts w:ascii="Arial" w:eastAsia="Arial" w:hAnsi="Arial" w:cs="Arial"/>
          <w:color w:val="000000"/>
          <w:sz w:val="28"/>
          <w:szCs w:val="28"/>
        </w:rPr>
        <w:t>following the detailed scenario provided below.</w:t>
      </w:r>
    </w:p>
    <w:p w14:paraId="24E4971B" w14:textId="77777777" w:rsidR="00DA0A11" w:rsidRDefault="00DA0A11">
      <w:pPr>
        <w:widowControl w:val="0"/>
        <w:spacing w:after="0" w:line="240" w:lineRule="auto"/>
        <w:jc w:val="both"/>
        <w:rPr>
          <w:rFonts w:ascii="Arial" w:eastAsia="Arial" w:hAnsi="Arial" w:cs="Arial"/>
          <w:color w:val="000000"/>
          <w:sz w:val="28"/>
          <w:szCs w:val="28"/>
        </w:rPr>
      </w:pPr>
    </w:p>
    <w:p w14:paraId="70859CC1" w14:textId="77777777" w:rsidR="00DA0A11" w:rsidRDefault="00C87FA2">
      <w:pPr>
        <w:widowControl w:val="0"/>
        <w:spacing w:after="0" w:line="240" w:lineRule="auto"/>
        <w:jc w:val="both"/>
        <w:rPr>
          <w:rFonts w:ascii="Arial" w:eastAsia="Arial" w:hAnsi="Arial" w:cs="Arial"/>
          <w:color w:val="000000"/>
          <w:sz w:val="28"/>
          <w:szCs w:val="28"/>
          <w:highlight w:val="white"/>
        </w:rPr>
      </w:pPr>
      <w:r>
        <w:rPr>
          <w:rFonts w:ascii="Arial" w:eastAsia="Arial" w:hAnsi="Arial" w:cs="Arial"/>
          <w:color w:val="000000"/>
          <w:sz w:val="28"/>
          <w:szCs w:val="28"/>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0DB8FEC" w14:textId="77777777" w:rsidR="00DA0A11" w:rsidRDefault="00DA0A11">
      <w:pPr>
        <w:rPr>
          <w:rFonts w:ascii="Arial" w:eastAsia="Arial" w:hAnsi="Arial" w:cs="Arial"/>
          <w:b/>
        </w:rPr>
      </w:pPr>
    </w:p>
    <w:tbl>
      <w:tblPr>
        <w:tblStyle w:val="a7"/>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F6F25" w14:paraId="08B453A8" w14:textId="77777777">
        <w:trPr>
          <w:trHeight w:val="533"/>
          <w:jc w:val="center"/>
        </w:trPr>
        <w:tc>
          <w:tcPr>
            <w:tcW w:w="9377" w:type="dxa"/>
          </w:tcPr>
          <w:p w14:paraId="122D3BA9" w14:textId="77777777" w:rsidR="00DA0A11" w:rsidRDefault="00DA0A11" w:rsidP="00E37ADE">
            <w:pPr>
              <w:spacing w:line="360" w:lineRule="auto"/>
              <w:jc w:val="both"/>
              <w:rPr>
                <w:rFonts w:ascii="Arial" w:eastAsia="Arial" w:hAnsi="Arial" w:cs="Arial"/>
                <w:b/>
              </w:rPr>
            </w:pPr>
          </w:p>
          <w:p w14:paraId="6C567D96"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Introduction: </w:t>
            </w:r>
          </w:p>
          <w:p w14:paraId="4D1CD05D" w14:textId="77777777" w:rsidR="00DA0A11" w:rsidRDefault="00C87FA2" w:rsidP="00E37ADE">
            <w:pPr>
              <w:numPr>
                <w:ilvl w:val="0"/>
                <w:numId w:val="1"/>
              </w:numPr>
              <w:spacing w:line="360" w:lineRule="auto"/>
              <w:jc w:val="both"/>
              <w:rPr>
                <w:rFonts w:ascii="Arial" w:eastAsia="Arial" w:hAnsi="Arial" w:cs="Arial"/>
              </w:rPr>
            </w:pPr>
            <w:r>
              <w:rPr>
                <w:rFonts w:ascii="Arial" w:eastAsia="Arial" w:hAnsi="Arial" w:cs="Arial"/>
              </w:rPr>
              <w:t xml:space="preserve">In light of the illustrated situation, there is a need to mention the use of basic training for the housekeeping team in the illustrated </w:t>
            </w:r>
            <w:r>
              <w:rPr>
                <w:rFonts w:ascii="Arial" w:eastAsia="Arial" w:hAnsi="Arial" w:cs="Arial"/>
                <w:color w:val="202124"/>
                <w:highlight w:val="white"/>
              </w:rPr>
              <w:t>Cross Hands Hotel</w:t>
            </w:r>
          </w:p>
          <w:p w14:paraId="657256C6" w14:textId="77777777" w:rsidR="00DA0A11" w:rsidRDefault="00C87FA2" w:rsidP="00E37ADE">
            <w:pPr>
              <w:numPr>
                <w:ilvl w:val="0"/>
                <w:numId w:val="1"/>
              </w:numPr>
              <w:spacing w:line="360" w:lineRule="auto"/>
              <w:jc w:val="both"/>
              <w:rPr>
                <w:rFonts w:ascii="Arial" w:eastAsia="Arial" w:hAnsi="Arial" w:cs="Arial"/>
              </w:rPr>
            </w:pPr>
            <w:r>
              <w:rPr>
                <w:rFonts w:ascii="Arial" w:eastAsia="Arial" w:hAnsi="Arial" w:cs="Arial"/>
              </w:rPr>
              <w:t>This is also required to save the reputation of the organisation while maintaining the cleaning illustration, in the long run (</w:t>
            </w:r>
            <w:r>
              <w:rPr>
                <w:rFonts w:ascii="Arial" w:eastAsia="Arial" w:hAnsi="Arial" w:cs="Arial"/>
                <w:color w:val="222222"/>
                <w:highlight w:val="white"/>
              </w:rPr>
              <w:t xml:space="preserve">Ntounis </w:t>
            </w:r>
            <w:r>
              <w:rPr>
                <w:rFonts w:ascii="Arial" w:eastAsia="Arial" w:hAnsi="Arial" w:cs="Arial"/>
                <w:i/>
                <w:color w:val="222222"/>
                <w:highlight w:val="white"/>
              </w:rPr>
              <w:t xml:space="preserve">et al., </w:t>
            </w:r>
            <w:r>
              <w:rPr>
                <w:rFonts w:ascii="Arial" w:eastAsia="Arial" w:hAnsi="Arial" w:cs="Arial"/>
              </w:rPr>
              <w:t>2022)</w:t>
            </w:r>
          </w:p>
          <w:p w14:paraId="6E77E5B5" w14:textId="77777777" w:rsidR="00DA0A11" w:rsidRDefault="00C87FA2" w:rsidP="00E37ADE">
            <w:pPr>
              <w:numPr>
                <w:ilvl w:val="0"/>
                <w:numId w:val="1"/>
              </w:numPr>
              <w:spacing w:line="360" w:lineRule="auto"/>
              <w:jc w:val="both"/>
              <w:rPr>
                <w:rFonts w:ascii="Arial" w:eastAsia="Arial" w:hAnsi="Arial" w:cs="Arial"/>
              </w:rPr>
            </w:pPr>
            <w:r>
              <w:rPr>
                <w:rFonts w:ascii="Arial" w:eastAsia="Arial" w:hAnsi="Arial" w:cs="Arial"/>
              </w:rPr>
              <w:t xml:space="preserve">This presentation aims to highlight a training demonstration for the colleagues </w:t>
            </w:r>
          </w:p>
        </w:tc>
      </w:tr>
      <w:tr w:rsidR="001F6F25" w14:paraId="7CE1C22B" w14:textId="77777777">
        <w:trPr>
          <w:trHeight w:val="533"/>
          <w:jc w:val="center"/>
        </w:trPr>
        <w:tc>
          <w:tcPr>
            <w:tcW w:w="9377" w:type="dxa"/>
          </w:tcPr>
          <w:p w14:paraId="08FA1419"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 xml:space="preserve">As stated previously the hotel has faced reputational issues as the guests in the hotel have complained about the room not being clean properly. </w:t>
            </w:r>
            <w:r>
              <w:rPr>
                <w:rFonts w:ascii="Arial" w:eastAsia="Arial" w:hAnsi="Arial" w:cs="Arial"/>
                <w:b/>
                <w:i/>
                <w:color w:val="222222"/>
                <w:highlight w:val="white"/>
              </w:rPr>
              <w:t>The housekeeping manager must illustrate basic training programs</w:t>
            </w:r>
            <w:r>
              <w:rPr>
                <w:rFonts w:ascii="Arial" w:eastAsia="Arial" w:hAnsi="Arial" w:cs="Arial"/>
                <w:color w:val="222222"/>
                <w:highlight w:val="white"/>
              </w:rPr>
              <w:t xml:space="preserve"> for the colleagues in the housekeeping team. This is also correlated to highlighting the illustration of </w:t>
            </w:r>
            <w:r>
              <w:rPr>
                <w:rFonts w:ascii="Arial" w:eastAsia="Arial" w:hAnsi="Arial" w:cs="Arial"/>
                <w:b/>
                <w:i/>
                <w:color w:val="222222"/>
                <w:highlight w:val="white"/>
              </w:rPr>
              <w:t xml:space="preserve">reputation and management </w:t>
            </w:r>
            <w:r>
              <w:rPr>
                <w:rFonts w:ascii="Arial" w:eastAsia="Arial" w:hAnsi="Arial" w:cs="Arial"/>
                <w:color w:val="222222"/>
                <w:highlight w:val="white"/>
              </w:rPr>
              <w:t xml:space="preserve">along with incorporating the standards of housekeeping and cleaning orientation as per the industry norms. Consequently, it can be stated that the aim of this presentation is to </w:t>
            </w:r>
            <w:r>
              <w:rPr>
                <w:rFonts w:ascii="Arial" w:eastAsia="Arial" w:hAnsi="Arial" w:cs="Arial"/>
                <w:b/>
                <w:i/>
                <w:color w:val="222222"/>
                <w:highlight w:val="white"/>
              </w:rPr>
              <w:t xml:space="preserve">highlight a proper training program with rules and guidelines in a written and face-to-face elaboration </w:t>
            </w:r>
            <w:r>
              <w:rPr>
                <w:rFonts w:ascii="Arial" w:eastAsia="Arial" w:hAnsi="Arial" w:cs="Arial"/>
                <w:color w:val="222222"/>
                <w:highlight w:val="white"/>
              </w:rPr>
              <w:t xml:space="preserve">along with a </w:t>
            </w:r>
            <w:r>
              <w:rPr>
                <w:rFonts w:ascii="Arial" w:eastAsia="Arial" w:hAnsi="Arial" w:cs="Arial"/>
                <w:b/>
                <w:i/>
                <w:color w:val="222222"/>
                <w:highlight w:val="white"/>
              </w:rPr>
              <w:t>training management model</w:t>
            </w:r>
            <w:r>
              <w:rPr>
                <w:rFonts w:ascii="Arial" w:eastAsia="Arial" w:hAnsi="Arial" w:cs="Arial"/>
                <w:color w:val="222222"/>
                <w:highlight w:val="white"/>
              </w:rPr>
              <w:t xml:space="preserve"> for sidetracking issues like this in the future. </w:t>
            </w:r>
          </w:p>
        </w:tc>
      </w:tr>
      <w:tr w:rsidR="001F6F25" w14:paraId="2FCF157E" w14:textId="77777777">
        <w:trPr>
          <w:trHeight w:val="533"/>
          <w:jc w:val="center"/>
        </w:trPr>
        <w:tc>
          <w:tcPr>
            <w:tcW w:w="9377" w:type="dxa"/>
          </w:tcPr>
          <w:p w14:paraId="7BE2E992" w14:textId="77777777" w:rsidR="00DA0A11" w:rsidRDefault="00DA0A11" w:rsidP="00E37ADE">
            <w:pPr>
              <w:spacing w:line="360" w:lineRule="auto"/>
              <w:jc w:val="both"/>
              <w:rPr>
                <w:rFonts w:ascii="Arial" w:eastAsia="Arial" w:hAnsi="Arial" w:cs="Arial"/>
                <w:b/>
              </w:rPr>
            </w:pPr>
          </w:p>
          <w:p w14:paraId="4B279347" w14:textId="77777777" w:rsidR="00DA0A11" w:rsidRDefault="00C87FA2" w:rsidP="00E37ADE">
            <w:pPr>
              <w:spacing w:line="360" w:lineRule="auto"/>
              <w:jc w:val="both"/>
              <w:rPr>
                <w:rFonts w:ascii="Arial" w:eastAsia="Arial" w:hAnsi="Arial" w:cs="Arial"/>
                <w:b/>
              </w:rPr>
            </w:pPr>
            <w:r>
              <w:rPr>
                <w:rFonts w:ascii="Arial" w:eastAsia="Arial" w:hAnsi="Arial" w:cs="Arial"/>
                <w:b/>
              </w:rPr>
              <w:t>Standards of housekeeping</w:t>
            </w:r>
          </w:p>
          <w:p w14:paraId="4849F3C4" w14:textId="3F173A4E" w:rsidR="00DA0A11" w:rsidRDefault="00C87FA2" w:rsidP="00E37ADE">
            <w:pPr>
              <w:numPr>
                <w:ilvl w:val="0"/>
                <w:numId w:val="7"/>
              </w:numPr>
              <w:spacing w:line="360" w:lineRule="auto"/>
              <w:jc w:val="both"/>
              <w:rPr>
                <w:rFonts w:ascii="Arial" w:eastAsia="Arial" w:hAnsi="Arial" w:cs="Arial"/>
              </w:rPr>
            </w:pPr>
            <w:r>
              <w:rPr>
                <w:rFonts w:ascii="Arial" w:eastAsia="Arial" w:hAnsi="Arial" w:cs="Arial"/>
              </w:rPr>
              <w:t xml:space="preserve">In correlation to the stated issues the </w:t>
            </w:r>
            <w:r>
              <w:rPr>
                <w:rFonts w:ascii="Arial" w:eastAsia="Arial" w:hAnsi="Arial" w:cs="Arial"/>
                <w:b/>
                <w:i/>
              </w:rPr>
              <w:t>HSE standards</w:t>
            </w:r>
            <w:r w:rsidR="00E37ADE">
              <w:rPr>
                <w:rFonts w:ascii="Arial" w:eastAsia="Arial" w:hAnsi="Arial" w:cs="Arial"/>
              </w:rPr>
              <w:t xml:space="preserve"> of the UK</w:t>
            </w:r>
            <w:r>
              <w:rPr>
                <w:rFonts w:ascii="Arial" w:eastAsia="Arial" w:hAnsi="Arial" w:cs="Arial"/>
              </w:rPr>
              <w:t xml:space="preserve"> govt</w:t>
            </w:r>
            <w:r w:rsidR="00E37ADE">
              <w:rPr>
                <w:rFonts w:ascii="Arial" w:eastAsia="Arial" w:hAnsi="Arial" w:cs="Arial"/>
              </w:rPr>
              <w:t>.</w:t>
            </w:r>
            <w:r>
              <w:rPr>
                <w:rFonts w:ascii="Arial" w:eastAsia="Arial" w:hAnsi="Arial" w:cs="Arial"/>
              </w:rPr>
              <w:t xml:space="preserve"> for cleaning practices have to be maintained (</w:t>
            </w:r>
            <w:r>
              <w:rPr>
                <w:rFonts w:ascii="Arial" w:eastAsia="Arial" w:hAnsi="Arial" w:cs="Arial"/>
                <w:color w:val="222222"/>
                <w:highlight w:val="white"/>
              </w:rPr>
              <w:t>HSE, 2023</w:t>
            </w:r>
            <w:r>
              <w:rPr>
                <w:rFonts w:ascii="Arial" w:eastAsia="Arial" w:hAnsi="Arial" w:cs="Arial"/>
              </w:rPr>
              <w:t>)</w:t>
            </w:r>
          </w:p>
          <w:p w14:paraId="58199266" w14:textId="77777777" w:rsidR="00DA0A11" w:rsidRDefault="00C87FA2" w:rsidP="00E37ADE">
            <w:pPr>
              <w:numPr>
                <w:ilvl w:val="0"/>
                <w:numId w:val="7"/>
              </w:numPr>
              <w:spacing w:line="360" w:lineRule="auto"/>
              <w:jc w:val="both"/>
              <w:rPr>
                <w:rFonts w:ascii="Arial" w:eastAsia="Arial" w:hAnsi="Arial" w:cs="Arial"/>
              </w:rPr>
            </w:pPr>
            <w:r>
              <w:rPr>
                <w:rFonts w:ascii="Arial" w:eastAsia="Arial" w:hAnsi="Arial" w:cs="Arial"/>
              </w:rPr>
              <w:t xml:space="preserve">This is effective to sidetrack unwanted issues related to health and safety law </w:t>
            </w:r>
          </w:p>
          <w:p w14:paraId="681237FB" w14:textId="77777777" w:rsidR="00DA0A11" w:rsidRDefault="00C87FA2" w:rsidP="00E37ADE">
            <w:pPr>
              <w:numPr>
                <w:ilvl w:val="0"/>
                <w:numId w:val="7"/>
              </w:numPr>
              <w:spacing w:line="360" w:lineRule="auto"/>
              <w:jc w:val="both"/>
              <w:rPr>
                <w:rFonts w:ascii="Arial" w:eastAsia="Arial" w:hAnsi="Arial" w:cs="Arial"/>
              </w:rPr>
            </w:pPr>
            <w:r>
              <w:rPr>
                <w:rFonts w:ascii="Arial" w:eastAsia="Arial" w:hAnsi="Arial" w:cs="Arial"/>
              </w:rPr>
              <w:t xml:space="preserve">This can be used to sure that the cleaning practices correlated with the hotel industry and the specific hotel in the UK </w:t>
            </w:r>
          </w:p>
          <w:p w14:paraId="1DFA8BBA" w14:textId="77777777" w:rsidR="00DA0A11" w:rsidRDefault="00DA0A11" w:rsidP="00E37ADE">
            <w:pPr>
              <w:spacing w:line="360" w:lineRule="auto"/>
              <w:jc w:val="both"/>
              <w:rPr>
                <w:rFonts w:ascii="Arial" w:eastAsia="Arial" w:hAnsi="Arial" w:cs="Arial"/>
                <w:b/>
              </w:rPr>
            </w:pPr>
          </w:p>
        </w:tc>
      </w:tr>
      <w:tr w:rsidR="001F6F25" w14:paraId="43579B44" w14:textId="77777777">
        <w:trPr>
          <w:trHeight w:val="533"/>
          <w:jc w:val="center"/>
        </w:trPr>
        <w:tc>
          <w:tcPr>
            <w:tcW w:w="9377" w:type="dxa"/>
          </w:tcPr>
          <w:p w14:paraId="36786215"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One of the main guidelines that can be followed in this case is the elaboration of HSE standards as per the UK Government. This law is actually useful in this particular situation to imply proper health and safety illustrations. Specific guidelines in correlation to this particular can be demonstrated properly by written documentation. It can be used for making colleagues understand the proper norms and regulations with fruitful justifications in the training program that have to be followed in this particular hotel industry while cleaning.</w:t>
            </w:r>
          </w:p>
        </w:tc>
      </w:tr>
      <w:tr w:rsidR="001F6F25" w14:paraId="65F40267" w14:textId="77777777">
        <w:trPr>
          <w:trHeight w:val="533"/>
          <w:jc w:val="center"/>
        </w:trPr>
        <w:tc>
          <w:tcPr>
            <w:tcW w:w="9377" w:type="dxa"/>
          </w:tcPr>
          <w:p w14:paraId="12EC5F2A" w14:textId="77777777" w:rsidR="00DA0A11" w:rsidRDefault="00DA0A11" w:rsidP="00E37ADE">
            <w:pPr>
              <w:spacing w:line="360" w:lineRule="auto"/>
              <w:jc w:val="both"/>
              <w:rPr>
                <w:rFonts w:ascii="Arial" w:eastAsia="Arial" w:hAnsi="Arial" w:cs="Arial"/>
                <w:b/>
              </w:rPr>
            </w:pPr>
          </w:p>
          <w:p w14:paraId="110B9179"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Standards of Housekeeping to be maintained </w:t>
            </w:r>
          </w:p>
          <w:p w14:paraId="03D87FD0" w14:textId="77777777" w:rsidR="00DA0A11" w:rsidRDefault="00C87FA2" w:rsidP="00E37ADE">
            <w:pPr>
              <w:numPr>
                <w:ilvl w:val="0"/>
                <w:numId w:val="8"/>
              </w:numPr>
              <w:spacing w:line="360" w:lineRule="auto"/>
              <w:jc w:val="both"/>
              <w:rPr>
                <w:rFonts w:ascii="Arial" w:eastAsia="Arial" w:hAnsi="Arial" w:cs="Arial"/>
              </w:rPr>
            </w:pPr>
            <w:r>
              <w:rPr>
                <w:rFonts w:ascii="Arial" w:eastAsia="Arial" w:hAnsi="Arial" w:cs="Arial"/>
              </w:rPr>
              <w:t>In the UK, the standard of housekeeping follows keeping all the public, communal, and external areas of the premises clean (</w:t>
            </w:r>
            <w:r>
              <w:rPr>
                <w:rFonts w:ascii="Arial" w:eastAsia="Arial" w:hAnsi="Arial" w:cs="Arial"/>
                <w:color w:val="222222"/>
                <w:highlight w:val="white"/>
              </w:rPr>
              <w:t>Gov.UK, 2023</w:t>
            </w:r>
            <w:r>
              <w:rPr>
                <w:rFonts w:ascii="Arial" w:eastAsia="Arial" w:hAnsi="Arial" w:cs="Arial"/>
              </w:rPr>
              <w:t>)</w:t>
            </w:r>
          </w:p>
          <w:p w14:paraId="23AC1286" w14:textId="77777777" w:rsidR="00DA0A11" w:rsidRDefault="00C87FA2" w:rsidP="00E37ADE">
            <w:pPr>
              <w:numPr>
                <w:ilvl w:val="0"/>
                <w:numId w:val="8"/>
              </w:numPr>
              <w:spacing w:line="360" w:lineRule="auto"/>
              <w:jc w:val="both"/>
              <w:rPr>
                <w:rFonts w:ascii="Arial" w:eastAsia="Arial" w:hAnsi="Arial" w:cs="Arial"/>
              </w:rPr>
            </w:pPr>
            <w:r>
              <w:rPr>
                <w:rFonts w:ascii="Arial" w:eastAsia="Arial" w:hAnsi="Arial" w:cs="Arial"/>
              </w:rPr>
              <w:t xml:space="preserve"> It elaborates on proper uniforms </w:t>
            </w:r>
          </w:p>
          <w:p w14:paraId="1B4F6EDB" w14:textId="77777777" w:rsidR="00DA0A11" w:rsidRDefault="00C87FA2" w:rsidP="00E37ADE">
            <w:pPr>
              <w:numPr>
                <w:ilvl w:val="0"/>
                <w:numId w:val="8"/>
              </w:numPr>
              <w:spacing w:line="360" w:lineRule="auto"/>
              <w:jc w:val="both"/>
              <w:rPr>
                <w:rFonts w:ascii="Arial" w:eastAsia="Arial" w:hAnsi="Arial" w:cs="Arial"/>
              </w:rPr>
            </w:pPr>
            <w:r>
              <w:rPr>
                <w:rFonts w:ascii="Arial" w:eastAsia="Arial" w:hAnsi="Arial" w:cs="Arial"/>
              </w:rPr>
              <w:t xml:space="preserve">Strict norms of discipline for these rules have to be imparted during the face-to-face training with the inclusion of penalty </w:t>
            </w:r>
          </w:p>
          <w:p w14:paraId="515C88AC" w14:textId="77777777" w:rsidR="00DA0A11" w:rsidRDefault="00DA0A11" w:rsidP="00E37ADE">
            <w:pPr>
              <w:spacing w:line="360" w:lineRule="auto"/>
              <w:jc w:val="both"/>
              <w:rPr>
                <w:rFonts w:ascii="Arial" w:eastAsia="Arial" w:hAnsi="Arial" w:cs="Arial"/>
                <w:b/>
              </w:rPr>
            </w:pPr>
          </w:p>
        </w:tc>
      </w:tr>
      <w:tr w:rsidR="001F6F25" w14:paraId="59C6AFAE" w14:textId="77777777">
        <w:trPr>
          <w:trHeight w:val="489"/>
          <w:jc w:val="center"/>
        </w:trPr>
        <w:tc>
          <w:tcPr>
            <w:tcW w:w="9377" w:type="dxa"/>
          </w:tcPr>
          <w:p w14:paraId="5D0D140A"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 xml:space="preserve">In the specific Hotel, it has to be made sure that the employees comply with the standards of housekeeping that are illustrated by the UK Government. Most importantly strict norms of discipline along with the proper policy of penalty have to be made in correlation with the housekeeping standards so that all the colleagues follow them properly. This is truthful for sidetracking client complaints like this in the future. Most importantly the implementation of face-to-face and digital training for proper justification has to be made. </w:t>
            </w:r>
          </w:p>
        </w:tc>
      </w:tr>
      <w:tr w:rsidR="001F6F25" w14:paraId="4F00887C" w14:textId="77777777">
        <w:trPr>
          <w:trHeight w:val="533"/>
          <w:jc w:val="center"/>
        </w:trPr>
        <w:tc>
          <w:tcPr>
            <w:tcW w:w="9377" w:type="dxa"/>
          </w:tcPr>
          <w:p w14:paraId="364E7D34" w14:textId="77777777" w:rsidR="00DA0A11" w:rsidRDefault="00DA0A11" w:rsidP="00E37ADE">
            <w:pPr>
              <w:spacing w:line="360" w:lineRule="auto"/>
              <w:jc w:val="both"/>
              <w:rPr>
                <w:rFonts w:ascii="Arial" w:eastAsia="Arial" w:hAnsi="Arial" w:cs="Arial"/>
                <w:b/>
              </w:rPr>
            </w:pPr>
          </w:p>
          <w:p w14:paraId="7C26094E"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Illustration of health and safety (H&amp;S) protocol </w:t>
            </w:r>
          </w:p>
          <w:p w14:paraId="5A3FF83C"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 xml:space="preserve">The incorporation of the </w:t>
            </w:r>
            <w:r>
              <w:rPr>
                <w:rFonts w:ascii="Arial" w:eastAsia="Arial" w:hAnsi="Arial" w:cs="Arial"/>
                <w:b/>
                <w:i/>
              </w:rPr>
              <w:t xml:space="preserve">Health and Safety at Work Act 1974 </w:t>
            </w:r>
            <w:r>
              <w:rPr>
                <w:rFonts w:ascii="Arial" w:eastAsia="Arial" w:hAnsi="Arial" w:cs="Arial"/>
              </w:rPr>
              <w:t>is critical (</w:t>
            </w:r>
            <w:r>
              <w:rPr>
                <w:rFonts w:ascii="Arial" w:eastAsia="Arial" w:hAnsi="Arial" w:cs="Arial"/>
                <w:color w:val="222222"/>
                <w:highlight w:val="white"/>
              </w:rPr>
              <w:t>Legislation.Govt.UK, 2023</w:t>
            </w:r>
            <w:r>
              <w:rPr>
                <w:rFonts w:ascii="Arial" w:eastAsia="Arial" w:hAnsi="Arial" w:cs="Arial"/>
              </w:rPr>
              <w:t>)</w:t>
            </w:r>
          </w:p>
          <w:p w14:paraId="6322FC39"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It is fruitful for the hotel industry along with this mentioned hotel to eliminate potential risks with the help of housekeeping manager in the team</w:t>
            </w:r>
          </w:p>
          <w:p w14:paraId="5032FC29"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This is also fruitful for the customer attraction as with maintenance of H&amp;S</w:t>
            </w:r>
          </w:p>
        </w:tc>
      </w:tr>
      <w:tr w:rsidR="001F6F25" w14:paraId="05B1DDC4" w14:textId="77777777">
        <w:trPr>
          <w:trHeight w:val="533"/>
          <w:jc w:val="center"/>
        </w:trPr>
        <w:tc>
          <w:tcPr>
            <w:tcW w:w="9377" w:type="dxa"/>
          </w:tcPr>
          <w:p w14:paraId="6280E3D9"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The incorporation of the Health and Safety Work Act as mentioned before is critical to be implemented in this specific training in a written way within the training norms. This is critical for the housekeeping management to elaborate proper safety standards during their work practice in the future. This has the potential to minimise the chance of risk in the housekeeping elaboration and is also fruitful for bringing proper reviews of this particular hotel among the customers. Consequently, it is also advantageous for attracting potential customers.</w:t>
            </w:r>
          </w:p>
        </w:tc>
      </w:tr>
      <w:tr w:rsidR="001F6F25" w14:paraId="2D5A261A" w14:textId="77777777">
        <w:trPr>
          <w:trHeight w:val="533"/>
          <w:jc w:val="center"/>
        </w:trPr>
        <w:tc>
          <w:tcPr>
            <w:tcW w:w="9377" w:type="dxa"/>
          </w:tcPr>
          <w:p w14:paraId="13956B31" w14:textId="77777777" w:rsidR="00DA0A11" w:rsidRDefault="00DA0A11" w:rsidP="00E37ADE">
            <w:pPr>
              <w:spacing w:line="360" w:lineRule="auto"/>
              <w:jc w:val="both"/>
              <w:rPr>
                <w:rFonts w:ascii="Arial" w:eastAsia="Arial" w:hAnsi="Arial" w:cs="Arial"/>
                <w:b/>
              </w:rPr>
            </w:pPr>
          </w:p>
          <w:p w14:paraId="663DF91C"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Implementation of health and safety protocol in this hotel </w:t>
            </w:r>
          </w:p>
          <w:p w14:paraId="728A9DDB"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The employees have to be trained to access health and safety risks during cleaning with practical elaboration (</w:t>
            </w:r>
            <w:r>
              <w:rPr>
                <w:rFonts w:ascii="Arial" w:eastAsia="Arial" w:hAnsi="Arial" w:cs="Arial"/>
                <w:color w:val="222222"/>
                <w:highlight w:val="white"/>
              </w:rPr>
              <w:t>Raghubalan, and Raghubalan, 2016</w:t>
            </w:r>
            <w:r>
              <w:rPr>
                <w:rFonts w:ascii="Arial" w:eastAsia="Arial" w:hAnsi="Arial" w:cs="Arial"/>
              </w:rPr>
              <w:t>)</w:t>
            </w:r>
          </w:p>
          <w:p w14:paraId="4AD6CFF9"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 xml:space="preserve">They also have to be elaborated on the maintenance of all electrical systems  </w:t>
            </w:r>
          </w:p>
          <w:p w14:paraId="2DF54F36" w14:textId="77777777" w:rsidR="00DA0A11" w:rsidRDefault="00C87FA2" w:rsidP="00E37ADE">
            <w:pPr>
              <w:numPr>
                <w:ilvl w:val="0"/>
                <w:numId w:val="6"/>
              </w:numPr>
              <w:spacing w:line="360" w:lineRule="auto"/>
              <w:jc w:val="both"/>
              <w:rPr>
                <w:rFonts w:ascii="Arial" w:eastAsia="Arial" w:hAnsi="Arial" w:cs="Arial"/>
              </w:rPr>
            </w:pPr>
            <w:r>
              <w:rPr>
                <w:rFonts w:ascii="Arial" w:eastAsia="Arial" w:hAnsi="Arial" w:cs="Arial"/>
              </w:rPr>
              <w:t xml:space="preserve">Implementation of cleaning, changing, and updating all the elements in all the rooms as per the clients wants to have to be maintained </w:t>
            </w:r>
          </w:p>
          <w:p w14:paraId="36EC9698" w14:textId="77777777" w:rsidR="00DA0A11" w:rsidRDefault="00DA0A11" w:rsidP="00E37ADE">
            <w:pPr>
              <w:spacing w:line="360" w:lineRule="auto"/>
              <w:jc w:val="both"/>
              <w:rPr>
                <w:rFonts w:ascii="Arial" w:eastAsia="Arial" w:hAnsi="Arial" w:cs="Arial"/>
                <w:b/>
              </w:rPr>
            </w:pPr>
          </w:p>
        </w:tc>
      </w:tr>
      <w:tr w:rsidR="001F6F25" w14:paraId="6F90E45F" w14:textId="77777777">
        <w:trPr>
          <w:trHeight w:val="533"/>
          <w:jc w:val="center"/>
        </w:trPr>
        <w:tc>
          <w:tcPr>
            <w:tcW w:w="9377" w:type="dxa"/>
          </w:tcPr>
          <w:p w14:paraId="767487F6" w14:textId="77777777" w:rsidR="00DA0A11" w:rsidRDefault="00C87FA2" w:rsidP="00E37ADE">
            <w:pPr>
              <w:spacing w:line="360" w:lineRule="auto"/>
              <w:jc w:val="both"/>
              <w:rPr>
                <w:rFonts w:ascii="Arial" w:eastAsia="Arial" w:hAnsi="Arial" w:cs="Arial"/>
              </w:rPr>
            </w:pPr>
            <w:r>
              <w:rPr>
                <w:rFonts w:ascii="Arial" w:eastAsia="Arial" w:hAnsi="Arial" w:cs="Arial"/>
                <w:b/>
              </w:rPr>
              <w:t xml:space="preserve">Training Notes: </w:t>
            </w:r>
            <w:r>
              <w:rPr>
                <w:rFonts w:ascii="Arial" w:eastAsia="Arial" w:hAnsi="Arial" w:cs="Arial"/>
                <w:color w:val="222222"/>
                <w:highlight w:val="white"/>
              </w:rPr>
              <w:t>During the training of the employees and while providing them the written guidelines it has to be mentioned that the employees have to be coordinated for maintaining the health and safety risks during their cleaning orientation. They have to be made aware of the electrical systems and how they have to handle them without any risk elaboration for unwanted health and safety troubles. Implementation of cleaning the rooms as per the hotel guidelines along with changing and updating all the essential elements in the rooms have also to be streamlined for better training justification.</w:t>
            </w:r>
            <w:r>
              <w:rPr>
                <w:rFonts w:ascii="Arial" w:eastAsia="Arial" w:hAnsi="Arial" w:cs="Arial"/>
              </w:rPr>
              <w:tab/>
            </w:r>
          </w:p>
        </w:tc>
      </w:tr>
    </w:tbl>
    <w:p w14:paraId="24960208" w14:textId="77777777" w:rsidR="00DA0A11" w:rsidRDefault="00DA0A11" w:rsidP="00E37ADE">
      <w:pPr>
        <w:spacing w:line="360" w:lineRule="auto"/>
        <w:jc w:val="both"/>
        <w:rPr>
          <w:rFonts w:ascii="Arial" w:eastAsia="Arial" w:hAnsi="Arial" w:cs="Arial"/>
          <w:b/>
        </w:rPr>
      </w:pPr>
    </w:p>
    <w:tbl>
      <w:tblPr>
        <w:tblStyle w:val="a8"/>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F6F25" w14:paraId="29EBE8A4" w14:textId="77777777">
        <w:trPr>
          <w:trHeight w:val="533"/>
          <w:jc w:val="center"/>
        </w:trPr>
        <w:tc>
          <w:tcPr>
            <w:tcW w:w="9377" w:type="dxa"/>
          </w:tcPr>
          <w:p w14:paraId="29D8A794" w14:textId="77777777" w:rsidR="00DA0A11" w:rsidRDefault="00DA0A11" w:rsidP="00E37ADE">
            <w:pPr>
              <w:spacing w:line="360" w:lineRule="auto"/>
              <w:jc w:val="both"/>
              <w:rPr>
                <w:rFonts w:ascii="Arial" w:eastAsia="Arial" w:hAnsi="Arial" w:cs="Arial"/>
                <w:b/>
              </w:rPr>
            </w:pPr>
          </w:p>
          <w:p w14:paraId="77A194DB"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Importance of the Industry based standards </w:t>
            </w:r>
          </w:p>
          <w:p w14:paraId="0CD88954" w14:textId="77777777" w:rsidR="00DA0A11" w:rsidRDefault="00C87FA2" w:rsidP="00E37ADE">
            <w:pPr>
              <w:numPr>
                <w:ilvl w:val="0"/>
                <w:numId w:val="3"/>
              </w:numPr>
              <w:spacing w:line="360" w:lineRule="auto"/>
              <w:jc w:val="both"/>
              <w:rPr>
                <w:rFonts w:ascii="Arial" w:eastAsia="Arial" w:hAnsi="Arial" w:cs="Arial"/>
              </w:rPr>
            </w:pPr>
            <w:r>
              <w:rPr>
                <w:rFonts w:ascii="Arial" w:eastAsia="Arial" w:hAnsi="Arial" w:cs="Arial"/>
              </w:rPr>
              <w:t xml:space="preserve">The </w:t>
            </w:r>
            <w:r>
              <w:rPr>
                <w:rFonts w:ascii="Arial" w:eastAsia="Arial" w:hAnsi="Arial" w:cs="Arial"/>
                <w:b/>
                <w:i/>
              </w:rPr>
              <w:t>Hotel Proprietor’s Act 1956</w:t>
            </w:r>
            <w:r>
              <w:rPr>
                <w:rFonts w:ascii="Arial" w:eastAsia="Arial" w:hAnsi="Arial" w:cs="Arial"/>
              </w:rPr>
              <w:t xml:space="preserve"> is one of the guidelines of industry-based practice in the Country like the UK </w:t>
            </w:r>
          </w:p>
          <w:p w14:paraId="6A19010D" w14:textId="77777777" w:rsidR="00DA0A11" w:rsidRDefault="00C87FA2" w:rsidP="00E37ADE">
            <w:pPr>
              <w:numPr>
                <w:ilvl w:val="0"/>
                <w:numId w:val="3"/>
              </w:numPr>
              <w:spacing w:line="360" w:lineRule="auto"/>
              <w:jc w:val="both"/>
              <w:rPr>
                <w:rFonts w:ascii="Arial" w:eastAsia="Arial" w:hAnsi="Arial" w:cs="Arial"/>
              </w:rPr>
            </w:pPr>
            <w:r>
              <w:rPr>
                <w:rFonts w:ascii="Arial" w:eastAsia="Arial" w:hAnsi="Arial" w:cs="Arial"/>
              </w:rPr>
              <w:t>It makes the hotel or related organisation liable for any damage or unwanted circumstances (</w:t>
            </w:r>
            <w:r>
              <w:rPr>
                <w:rFonts w:ascii="Arial" w:eastAsia="Arial" w:hAnsi="Arial" w:cs="Arial"/>
                <w:color w:val="222222"/>
                <w:highlight w:val="white"/>
              </w:rPr>
              <w:t>Legislation.Govt.UK, 2023</w:t>
            </w:r>
            <w:r>
              <w:rPr>
                <w:rFonts w:ascii="Arial" w:eastAsia="Arial" w:hAnsi="Arial" w:cs="Arial"/>
              </w:rPr>
              <w:t>)</w:t>
            </w:r>
          </w:p>
          <w:p w14:paraId="5C4A5000" w14:textId="77777777" w:rsidR="00DA0A11" w:rsidRDefault="00C87FA2" w:rsidP="00E37ADE">
            <w:pPr>
              <w:numPr>
                <w:ilvl w:val="0"/>
                <w:numId w:val="3"/>
              </w:numPr>
              <w:spacing w:line="360" w:lineRule="auto"/>
              <w:jc w:val="both"/>
              <w:rPr>
                <w:rFonts w:ascii="Arial" w:eastAsia="Arial" w:hAnsi="Arial" w:cs="Arial"/>
              </w:rPr>
            </w:pPr>
            <w:r>
              <w:rPr>
                <w:rFonts w:ascii="Arial" w:eastAsia="Arial" w:hAnsi="Arial" w:cs="Arial"/>
              </w:rPr>
              <w:t xml:space="preserve">This Act has to be streamlined with a proper demonstration of face-to-face practical means </w:t>
            </w:r>
          </w:p>
        </w:tc>
      </w:tr>
      <w:tr w:rsidR="001F6F25" w14:paraId="31B5436F" w14:textId="77777777">
        <w:trPr>
          <w:trHeight w:val="533"/>
          <w:jc w:val="center"/>
        </w:trPr>
        <w:tc>
          <w:tcPr>
            <w:tcW w:w="9377" w:type="dxa"/>
          </w:tcPr>
          <w:p w14:paraId="5A48B0D8"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The Hotel Proprietors Act as mentioned has to be included in the guidelines of training. The employees have to be trained with the help of face-to-face elaboration to make them understand the liability of the organisation towards guests in case of damage or dissatisfaction in case of hospitality. They also have to be demonstrated with the illustration of adequate services throughout the training program so that the previously faced issue in cleanliness can be eliminated in the future.</w:t>
            </w:r>
          </w:p>
        </w:tc>
      </w:tr>
      <w:tr w:rsidR="001F6F25" w14:paraId="27A9BFBF" w14:textId="77777777">
        <w:trPr>
          <w:trHeight w:val="533"/>
          <w:jc w:val="center"/>
        </w:trPr>
        <w:tc>
          <w:tcPr>
            <w:tcW w:w="9377" w:type="dxa"/>
          </w:tcPr>
          <w:p w14:paraId="11E8C18F" w14:textId="77777777" w:rsidR="00DA0A11" w:rsidRDefault="00DA0A11" w:rsidP="00E37ADE">
            <w:pPr>
              <w:spacing w:line="360" w:lineRule="auto"/>
              <w:jc w:val="both"/>
              <w:rPr>
                <w:rFonts w:ascii="Arial" w:eastAsia="Arial" w:hAnsi="Arial" w:cs="Arial"/>
                <w:b/>
              </w:rPr>
            </w:pPr>
          </w:p>
          <w:p w14:paraId="29564253"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Importance of the Industry based standards, in this case </w:t>
            </w:r>
          </w:p>
          <w:p w14:paraId="6D3B268B" w14:textId="77777777" w:rsidR="00DA0A11" w:rsidRDefault="00C87FA2" w:rsidP="00E37ADE">
            <w:pPr>
              <w:numPr>
                <w:ilvl w:val="0"/>
                <w:numId w:val="5"/>
              </w:numPr>
              <w:spacing w:line="360" w:lineRule="auto"/>
              <w:jc w:val="both"/>
              <w:rPr>
                <w:rFonts w:ascii="Arial" w:eastAsia="Arial" w:hAnsi="Arial" w:cs="Arial"/>
              </w:rPr>
            </w:pPr>
            <w:r>
              <w:rPr>
                <w:rFonts w:ascii="Arial" w:eastAsia="Arial" w:hAnsi="Arial" w:cs="Arial"/>
              </w:rPr>
              <w:t>The previously mentioned law, has to be correlated in every step of this training program</w:t>
            </w:r>
          </w:p>
          <w:p w14:paraId="11428BC6" w14:textId="6920A123" w:rsidR="00DA0A11" w:rsidRDefault="00C87FA2" w:rsidP="00E37ADE">
            <w:pPr>
              <w:numPr>
                <w:ilvl w:val="0"/>
                <w:numId w:val="5"/>
              </w:numPr>
              <w:spacing w:line="360" w:lineRule="auto"/>
              <w:jc w:val="both"/>
              <w:rPr>
                <w:rFonts w:ascii="Arial" w:eastAsia="Arial" w:hAnsi="Arial" w:cs="Arial"/>
              </w:rPr>
            </w:pPr>
            <w:r>
              <w:rPr>
                <w:rFonts w:ascii="Arial" w:eastAsia="Arial" w:hAnsi="Arial" w:cs="Arial"/>
              </w:rPr>
              <w:t>It has to make sure with proper transformational leadership with proper surveillance (</w:t>
            </w:r>
            <w:r w:rsidR="00E37ADE">
              <w:rPr>
                <w:rFonts w:ascii="Arial" w:eastAsia="Arial" w:hAnsi="Arial" w:cs="Arial"/>
                <w:color w:val="222222"/>
                <w:highlight w:val="white"/>
              </w:rPr>
              <w:t>Kotamena, Senjaya,</w:t>
            </w:r>
            <w:r>
              <w:rPr>
                <w:rFonts w:ascii="Arial" w:eastAsia="Arial" w:hAnsi="Arial" w:cs="Arial"/>
                <w:color w:val="222222"/>
                <w:highlight w:val="white"/>
              </w:rPr>
              <w:t xml:space="preserve"> and Prasetya, 2020</w:t>
            </w:r>
            <w:r>
              <w:rPr>
                <w:rFonts w:ascii="Arial" w:eastAsia="Arial" w:hAnsi="Arial" w:cs="Arial"/>
              </w:rPr>
              <w:t>)</w:t>
            </w:r>
          </w:p>
          <w:p w14:paraId="40F8E659" w14:textId="77777777" w:rsidR="00DA0A11" w:rsidRDefault="00C87FA2" w:rsidP="00E37ADE">
            <w:pPr>
              <w:numPr>
                <w:ilvl w:val="0"/>
                <w:numId w:val="5"/>
              </w:numPr>
              <w:spacing w:line="360" w:lineRule="auto"/>
              <w:jc w:val="both"/>
              <w:rPr>
                <w:rFonts w:ascii="Arial" w:eastAsia="Arial" w:hAnsi="Arial" w:cs="Arial"/>
              </w:rPr>
            </w:pPr>
            <w:r>
              <w:rPr>
                <w:rFonts w:ascii="Arial" w:eastAsia="Arial" w:hAnsi="Arial" w:cs="Arial"/>
              </w:rPr>
              <w:t>Elaboration of penalty has to be observed which can be a means to sidetrack cleanliness issues like this in the future (</w:t>
            </w:r>
            <w:r>
              <w:rPr>
                <w:rFonts w:ascii="Arial" w:eastAsia="Arial" w:hAnsi="Arial" w:cs="Arial"/>
                <w:color w:val="222222"/>
                <w:highlight w:val="white"/>
              </w:rPr>
              <w:t>Leiter, and Bakker, 2010</w:t>
            </w:r>
            <w:r>
              <w:rPr>
                <w:rFonts w:ascii="Arial" w:eastAsia="Arial" w:hAnsi="Arial" w:cs="Arial"/>
              </w:rPr>
              <w:t xml:space="preserve">). </w:t>
            </w:r>
          </w:p>
        </w:tc>
      </w:tr>
      <w:tr w:rsidR="001F6F25" w14:paraId="161C0921" w14:textId="77777777">
        <w:trPr>
          <w:trHeight w:val="533"/>
          <w:jc w:val="center"/>
        </w:trPr>
        <w:tc>
          <w:tcPr>
            <w:tcW w:w="9377" w:type="dxa"/>
          </w:tcPr>
          <w:p w14:paraId="362DCCF1" w14:textId="37886FEA"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 xml:space="preserve">The law mentioned previously has to be properly incorporated within the training program. The management has to make sure that all the team members properly comply with the illustration of transformation and leadership and also make sure that proper surveillance on the housekeeping elaboration is done. It has to be made sure that </w:t>
            </w:r>
            <w:r w:rsidR="00E37ADE">
              <w:rPr>
                <w:rFonts w:ascii="Arial" w:eastAsia="Arial" w:hAnsi="Arial" w:cs="Arial"/>
                <w:color w:val="222222"/>
                <w:highlight w:val="white"/>
              </w:rPr>
              <w:t>proper penalties have</w:t>
            </w:r>
            <w:r>
              <w:rPr>
                <w:rFonts w:ascii="Arial" w:eastAsia="Arial" w:hAnsi="Arial" w:cs="Arial"/>
                <w:color w:val="222222"/>
                <w:highlight w:val="white"/>
              </w:rPr>
              <w:t xml:space="preserve"> be incorporated if they do not comply with the act. This is also a useful measure to sidetrack the previously mentioned issues. </w:t>
            </w:r>
          </w:p>
        </w:tc>
      </w:tr>
      <w:tr w:rsidR="001F6F25" w14:paraId="46D58A66" w14:textId="77777777">
        <w:trPr>
          <w:trHeight w:val="533"/>
          <w:jc w:val="center"/>
        </w:trPr>
        <w:tc>
          <w:tcPr>
            <w:tcW w:w="9377" w:type="dxa"/>
          </w:tcPr>
          <w:p w14:paraId="4C96E6B8"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Inclusion of the Employee engagement model </w:t>
            </w:r>
          </w:p>
          <w:p w14:paraId="541DEF5E" w14:textId="77777777" w:rsidR="00DA0A11" w:rsidRDefault="00C87FA2" w:rsidP="00E37ADE">
            <w:pPr>
              <w:numPr>
                <w:ilvl w:val="0"/>
                <w:numId w:val="9"/>
              </w:numPr>
              <w:spacing w:line="360" w:lineRule="auto"/>
              <w:jc w:val="both"/>
              <w:rPr>
                <w:rFonts w:ascii="Arial" w:eastAsia="Arial" w:hAnsi="Arial" w:cs="Arial"/>
              </w:rPr>
            </w:pPr>
            <w:r>
              <w:rPr>
                <w:rFonts w:ascii="Arial" w:eastAsia="Arial" w:hAnsi="Arial" w:cs="Arial"/>
              </w:rPr>
              <w:t xml:space="preserve">The </w:t>
            </w:r>
            <w:r>
              <w:rPr>
                <w:rFonts w:ascii="Arial" w:eastAsia="Arial" w:hAnsi="Arial" w:cs="Arial"/>
                <w:b/>
                <w:i/>
              </w:rPr>
              <w:t>Aon Hewitt Engagement model</w:t>
            </w:r>
            <w:r>
              <w:rPr>
                <w:rFonts w:ascii="Arial" w:eastAsia="Arial" w:hAnsi="Arial" w:cs="Arial"/>
              </w:rPr>
              <w:t xml:space="preserve"> is appropriate to illustrate control and provide action areas (</w:t>
            </w:r>
            <w:r>
              <w:rPr>
                <w:rFonts w:ascii="Arial" w:eastAsia="Arial" w:hAnsi="Arial" w:cs="Arial"/>
                <w:color w:val="222222"/>
                <w:highlight w:val="white"/>
              </w:rPr>
              <w:t>Horváthová, Mikušová, and Kashi, 2019</w:t>
            </w:r>
            <w:r>
              <w:rPr>
                <w:rFonts w:ascii="Arial" w:eastAsia="Arial" w:hAnsi="Arial" w:cs="Arial"/>
              </w:rPr>
              <w:t>)</w:t>
            </w:r>
          </w:p>
          <w:p w14:paraId="1B74D0C7" w14:textId="77777777" w:rsidR="00DA0A11" w:rsidRDefault="00C87FA2" w:rsidP="00E37ADE">
            <w:pPr>
              <w:numPr>
                <w:ilvl w:val="0"/>
                <w:numId w:val="9"/>
              </w:numPr>
              <w:spacing w:line="360" w:lineRule="auto"/>
              <w:jc w:val="both"/>
              <w:rPr>
                <w:rFonts w:ascii="Arial" w:eastAsia="Arial" w:hAnsi="Arial" w:cs="Arial"/>
              </w:rPr>
            </w:pPr>
            <w:r>
              <w:rPr>
                <w:rFonts w:ascii="Arial" w:eastAsia="Arial" w:hAnsi="Arial" w:cs="Arial"/>
              </w:rPr>
              <w:t xml:space="preserve">It can be utilised in housekeeping to bring forward vision and mission </w:t>
            </w:r>
          </w:p>
          <w:p w14:paraId="6B7A1DC9" w14:textId="77777777" w:rsidR="00DA0A11" w:rsidRDefault="00C87FA2" w:rsidP="00E37ADE">
            <w:pPr>
              <w:numPr>
                <w:ilvl w:val="0"/>
                <w:numId w:val="9"/>
              </w:numPr>
              <w:spacing w:line="360" w:lineRule="auto"/>
              <w:jc w:val="both"/>
              <w:rPr>
                <w:rFonts w:ascii="Arial" w:eastAsia="Arial" w:hAnsi="Arial" w:cs="Arial"/>
              </w:rPr>
            </w:pPr>
            <w:r>
              <w:rPr>
                <w:rFonts w:ascii="Arial" w:eastAsia="Arial" w:hAnsi="Arial" w:cs="Arial"/>
              </w:rPr>
              <w:t xml:space="preserve">It includes the aspect of </w:t>
            </w:r>
            <w:r>
              <w:rPr>
                <w:rFonts w:ascii="Arial" w:eastAsia="Arial" w:hAnsi="Arial" w:cs="Arial"/>
                <w:b/>
                <w:i/>
              </w:rPr>
              <w:t>people, quality of life, and company practices, along with reward and opportunities</w:t>
            </w:r>
            <w:r>
              <w:rPr>
                <w:rFonts w:ascii="Arial" w:eastAsia="Arial" w:hAnsi="Arial" w:cs="Arial"/>
              </w:rPr>
              <w:t xml:space="preserve"> </w:t>
            </w:r>
          </w:p>
        </w:tc>
      </w:tr>
      <w:tr w:rsidR="001F6F25" w14:paraId="5ED8F603" w14:textId="77777777">
        <w:trPr>
          <w:trHeight w:val="489"/>
          <w:jc w:val="center"/>
        </w:trPr>
        <w:tc>
          <w:tcPr>
            <w:tcW w:w="9377" w:type="dxa"/>
          </w:tcPr>
          <w:p w14:paraId="092B57EE"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For the housekeeping training, the management can include Aon Hewitt’s Engagement model for illustrating proper control and providing action areas. It is fruitful for bringing forward the vision of the company so that the employees can be streamlined while sidetracking any troubles in understanding their job elaboration. The inclusion of people quality company practice along with rewards can also be properly illustrated to the employees during the training so that they find a proper framework and make fewer mistakes in the cleaning illustration.</w:t>
            </w:r>
          </w:p>
        </w:tc>
      </w:tr>
      <w:tr w:rsidR="001F6F25" w14:paraId="0F2E30F7" w14:textId="77777777">
        <w:trPr>
          <w:trHeight w:val="533"/>
          <w:jc w:val="center"/>
        </w:trPr>
        <w:tc>
          <w:tcPr>
            <w:tcW w:w="9377" w:type="dxa"/>
          </w:tcPr>
          <w:p w14:paraId="4462C5E7" w14:textId="77777777" w:rsidR="00DA0A11" w:rsidRDefault="00DA0A11" w:rsidP="00E37ADE">
            <w:pPr>
              <w:spacing w:line="360" w:lineRule="auto"/>
              <w:jc w:val="both"/>
              <w:rPr>
                <w:rFonts w:ascii="Arial" w:eastAsia="Arial" w:hAnsi="Arial" w:cs="Arial"/>
                <w:b/>
              </w:rPr>
            </w:pPr>
          </w:p>
          <w:p w14:paraId="1C4F0F94" w14:textId="77777777" w:rsidR="00DA0A11" w:rsidRDefault="00C87FA2" w:rsidP="00E37ADE">
            <w:pPr>
              <w:spacing w:line="360" w:lineRule="auto"/>
              <w:jc w:val="both"/>
              <w:rPr>
                <w:rFonts w:ascii="Arial" w:eastAsia="Arial" w:hAnsi="Arial" w:cs="Arial"/>
                <w:b/>
              </w:rPr>
            </w:pPr>
            <w:r>
              <w:rPr>
                <w:rFonts w:ascii="Arial" w:eastAsia="Arial" w:hAnsi="Arial" w:cs="Arial"/>
                <w:b/>
              </w:rPr>
              <w:t>Advantage of the employee engagement model in this specific case</w:t>
            </w:r>
          </w:p>
          <w:p w14:paraId="20156062" w14:textId="77777777" w:rsidR="00DA0A11" w:rsidRDefault="00C87FA2" w:rsidP="00E37ADE">
            <w:pPr>
              <w:numPr>
                <w:ilvl w:val="0"/>
                <w:numId w:val="2"/>
              </w:numPr>
              <w:spacing w:line="360" w:lineRule="auto"/>
              <w:jc w:val="both"/>
              <w:rPr>
                <w:rFonts w:ascii="Arial" w:eastAsia="Arial" w:hAnsi="Arial" w:cs="Arial"/>
              </w:rPr>
            </w:pPr>
            <w:r>
              <w:rPr>
                <w:rFonts w:ascii="Arial" w:eastAsia="Arial" w:hAnsi="Arial" w:cs="Arial"/>
              </w:rPr>
              <w:t>The implementation of communication in the model is fruitful for highlighting any troubles of understanding the jobs in housekeeping</w:t>
            </w:r>
          </w:p>
          <w:p w14:paraId="6F1F4B3E" w14:textId="77777777" w:rsidR="00DA0A11" w:rsidRDefault="00C87FA2" w:rsidP="00E37ADE">
            <w:pPr>
              <w:numPr>
                <w:ilvl w:val="0"/>
                <w:numId w:val="2"/>
              </w:numPr>
              <w:spacing w:line="360" w:lineRule="auto"/>
              <w:jc w:val="both"/>
              <w:rPr>
                <w:rFonts w:ascii="Arial" w:eastAsia="Arial" w:hAnsi="Arial" w:cs="Arial"/>
              </w:rPr>
            </w:pPr>
            <w:r>
              <w:rPr>
                <w:rFonts w:ascii="Arial" w:eastAsia="Arial" w:hAnsi="Arial" w:cs="Arial"/>
              </w:rPr>
              <w:t xml:space="preserve">The safety measures can be demonstrated with correlation to this model for eliminating hazardous issues in the workplace </w:t>
            </w:r>
          </w:p>
          <w:p w14:paraId="1E9679D8" w14:textId="77777777" w:rsidR="00DA0A11" w:rsidRDefault="00C87FA2" w:rsidP="00E37ADE">
            <w:pPr>
              <w:numPr>
                <w:ilvl w:val="0"/>
                <w:numId w:val="2"/>
              </w:numPr>
              <w:spacing w:line="360" w:lineRule="auto"/>
              <w:jc w:val="both"/>
              <w:rPr>
                <w:rFonts w:ascii="Arial" w:eastAsia="Arial" w:hAnsi="Arial" w:cs="Arial"/>
              </w:rPr>
            </w:pPr>
            <w:r>
              <w:rPr>
                <w:rFonts w:ascii="Arial" w:eastAsia="Arial" w:hAnsi="Arial" w:cs="Arial"/>
              </w:rPr>
              <w:t>The reward and benefit is included in this model is also fruitful to highlight employee retention and create engagement (</w:t>
            </w:r>
            <w:r>
              <w:rPr>
                <w:rFonts w:ascii="Arial" w:eastAsia="Arial" w:hAnsi="Arial" w:cs="Arial"/>
                <w:color w:val="222222"/>
                <w:highlight w:val="white"/>
              </w:rPr>
              <w:t>Pandita, and Ray, 2018</w:t>
            </w:r>
            <w:r>
              <w:rPr>
                <w:rFonts w:ascii="Arial" w:eastAsia="Arial" w:hAnsi="Arial" w:cs="Arial"/>
              </w:rPr>
              <w:t>)</w:t>
            </w:r>
          </w:p>
          <w:p w14:paraId="0DCD11BD" w14:textId="77777777" w:rsidR="00DA0A11" w:rsidRDefault="00DA0A11" w:rsidP="00E37ADE">
            <w:pPr>
              <w:spacing w:line="360" w:lineRule="auto"/>
              <w:jc w:val="both"/>
              <w:rPr>
                <w:rFonts w:ascii="Arial" w:eastAsia="Arial" w:hAnsi="Arial" w:cs="Arial"/>
              </w:rPr>
            </w:pPr>
          </w:p>
        </w:tc>
      </w:tr>
      <w:tr w:rsidR="001F6F25" w14:paraId="34FE8B87" w14:textId="77777777">
        <w:trPr>
          <w:trHeight w:val="533"/>
          <w:jc w:val="center"/>
        </w:trPr>
        <w:tc>
          <w:tcPr>
            <w:tcW w:w="9377" w:type="dxa"/>
          </w:tcPr>
          <w:p w14:paraId="7A193B22"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Training Notes: </w:t>
            </w:r>
            <w:r>
              <w:rPr>
                <w:rFonts w:ascii="Arial" w:eastAsia="Arial" w:hAnsi="Arial" w:cs="Arial"/>
                <w:color w:val="222222"/>
                <w:highlight w:val="white"/>
              </w:rPr>
              <w:t>The different elements presented in this model are very much fruitful in this particular training for creating engagement among the employees. Likely, the communication is fruitful for creating face-to-face communication between the employees and the management and side track any unwanted housekeeping issues as mentioned previously. The safety measurement is also fruitful and has to be demonstrated both in written and practical ways so that client satisfaction is not hindered. The reward and benefits also have to be properly mentioned in this training so that employees are engaged for better services in this particular company and create reputational elaboration in the long term.</w:t>
            </w:r>
          </w:p>
        </w:tc>
      </w:tr>
      <w:tr w:rsidR="001F6F25" w14:paraId="36FE2A36" w14:textId="77777777">
        <w:trPr>
          <w:trHeight w:val="533"/>
          <w:jc w:val="center"/>
        </w:trPr>
        <w:tc>
          <w:tcPr>
            <w:tcW w:w="9377" w:type="dxa"/>
          </w:tcPr>
          <w:p w14:paraId="243B7D68" w14:textId="77777777" w:rsidR="00DA0A11" w:rsidRDefault="00DA0A11" w:rsidP="00E37ADE">
            <w:pPr>
              <w:spacing w:line="360" w:lineRule="auto"/>
              <w:jc w:val="both"/>
              <w:rPr>
                <w:rFonts w:ascii="Arial" w:eastAsia="Arial" w:hAnsi="Arial" w:cs="Arial"/>
                <w:b/>
              </w:rPr>
            </w:pPr>
          </w:p>
          <w:p w14:paraId="1946BD93" w14:textId="77777777" w:rsidR="00DA0A11" w:rsidRDefault="00C87FA2" w:rsidP="00E37ADE">
            <w:pPr>
              <w:spacing w:line="360" w:lineRule="auto"/>
              <w:jc w:val="both"/>
              <w:rPr>
                <w:rFonts w:ascii="Arial" w:eastAsia="Arial" w:hAnsi="Arial" w:cs="Arial"/>
                <w:b/>
              </w:rPr>
            </w:pPr>
            <w:r>
              <w:rPr>
                <w:rFonts w:ascii="Arial" w:eastAsia="Arial" w:hAnsi="Arial" w:cs="Arial"/>
                <w:b/>
              </w:rPr>
              <w:t xml:space="preserve">Conclusion </w:t>
            </w:r>
          </w:p>
          <w:p w14:paraId="49E36C1F" w14:textId="77777777" w:rsidR="00DA0A11" w:rsidRDefault="00C87FA2" w:rsidP="00E37ADE">
            <w:pPr>
              <w:numPr>
                <w:ilvl w:val="0"/>
                <w:numId w:val="4"/>
              </w:numPr>
              <w:spacing w:line="360" w:lineRule="auto"/>
              <w:jc w:val="both"/>
              <w:rPr>
                <w:rFonts w:ascii="Arial" w:eastAsia="Arial" w:hAnsi="Arial" w:cs="Arial"/>
              </w:rPr>
            </w:pPr>
            <w:r>
              <w:rPr>
                <w:rFonts w:ascii="Arial" w:eastAsia="Arial" w:hAnsi="Arial" w:cs="Arial"/>
              </w:rPr>
              <w:t>Consequently, this study has provided ample ways to create proper training</w:t>
            </w:r>
          </w:p>
          <w:p w14:paraId="34B7B22F" w14:textId="77777777" w:rsidR="00DA0A11" w:rsidRDefault="00C87FA2" w:rsidP="00E37ADE">
            <w:pPr>
              <w:numPr>
                <w:ilvl w:val="0"/>
                <w:numId w:val="4"/>
              </w:numPr>
              <w:spacing w:line="360" w:lineRule="auto"/>
              <w:jc w:val="both"/>
              <w:rPr>
                <w:rFonts w:ascii="Arial" w:eastAsia="Arial" w:hAnsi="Arial" w:cs="Arial"/>
              </w:rPr>
            </w:pPr>
            <w:r>
              <w:rPr>
                <w:rFonts w:ascii="Arial" w:eastAsia="Arial" w:hAnsi="Arial" w:cs="Arial"/>
              </w:rPr>
              <w:t>It has provided industry practices along with justifications</w:t>
            </w:r>
          </w:p>
          <w:p w14:paraId="063B9583" w14:textId="77777777" w:rsidR="00DA0A11" w:rsidRDefault="00C87FA2" w:rsidP="00E37ADE">
            <w:pPr>
              <w:numPr>
                <w:ilvl w:val="0"/>
                <w:numId w:val="4"/>
              </w:numPr>
              <w:spacing w:line="360" w:lineRule="auto"/>
              <w:jc w:val="both"/>
              <w:rPr>
                <w:rFonts w:ascii="Arial" w:eastAsia="Arial" w:hAnsi="Arial" w:cs="Arial"/>
              </w:rPr>
            </w:pPr>
            <w:r>
              <w:rPr>
                <w:rFonts w:ascii="Arial" w:eastAsia="Arial" w:hAnsi="Arial" w:cs="Arial"/>
              </w:rPr>
              <w:t>It has also provided elaboration with the Aon Hewitt Engagement model</w:t>
            </w:r>
          </w:p>
          <w:p w14:paraId="36E36D4D" w14:textId="77777777" w:rsidR="00DA0A11" w:rsidRDefault="00DA0A11" w:rsidP="00E37ADE">
            <w:pPr>
              <w:spacing w:line="360" w:lineRule="auto"/>
              <w:jc w:val="both"/>
              <w:rPr>
                <w:rFonts w:ascii="Arial" w:eastAsia="Arial" w:hAnsi="Arial" w:cs="Arial"/>
                <w:b/>
              </w:rPr>
            </w:pPr>
          </w:p>
          <w:p w14:paraId="4DE4EAFA" w14:textId="77777777" w:rsidR="00DA0A11" w:rsidRDefault="00DA0A11" w:rsidP="00E37ADE">
            <w:pPr>
              <w:spacing w:line="360" w:lineRule="auto"/>
              <w:jc w:val="both"/>
              <w:rPr>
                <w:rFonts w:ascii="Arial" w:eastAsia="Arial" w:hAnsi="Arial" w:cs="Arial"/>
                <w:b/>
              </w:rPr>
            </w:pPr>
          </w:p>
          <w:p w14:paraId="62176803" w14:textId="77777777" w:rsidR="00DA0A11" w:rsidRDefault="00DA0A11" w:rsidP="00E37ADE">
            <w:pPr>
              <w:spacing w:line="360" w:lineRule="auto"/>
              <w:jc w:val="both"/>
              <w:rPr>
                <w:rFonts w:ascii="Arial" w:eastAsia="Arial" w:hAnsi="Arial" w:cs="Arial"/>
                <w:b/>
              </w:rPr>
            </w:pPr>
          </w:p>
        </w:tc>
      </w:tr>
      <w:tr w:rsidR="001F6F25" w14:paraId="7A508DD5" w14:textId="77777777">
        <w:trPr>
          <w:trHeight w:val="533"/>
          <w:jc w:val="center"/>
        </w:trPr>
        <w:tc>
          <w:tcPr>
            <w:tcW w:w="9377" w:type="dxa"/>
          </w:tcPr>
          <w:p w14:paraId="4FA61B67" w14:textId="77777777" w:rsidR="00DA0A11" w:rsidRDefault="00C87FA2" w:rsidP="00E37ADE">
            <w:pPr>
              <w:spacing w:line="360" w:lineRule="auto"/>
              <w:jc w:val="both"/>
              <w:rPr>
                <w:rFonts w:ascii="Arial" w:eastAsia="Arial" w:hAnsi="Arial" w:cs="Arial"/>
              </w:rPr>
            </w:pPr>
            <w:r>
              <w:rPr>
                <w:rFonts w:ascii="Arial" w:eastAsia="Arial" w:hAnsi="Arial" w:cs="Arial"/>
                <w:b/>
              </w:rPr>
              <w:t xml:space="preserve">Training Notes: </w:t>
            </w:r>
            <w:r>
              <w:rPr>
                <w:rFonts w:ascii="Arial" w:eastAsia="Arial" w:hAnsi="Arial" w:cs="Arial"/>
              </w:rPr>
              <w:t xml:space="preserve">this study has included means with which the management can create a seamless training program for the hotel and sidetrack clients complaints in the future. </w:t>
            </w:r>
          </w:p>
          <w:p w14:paraId="32762AB1" w14:textId="77777777" w:rsidR="00DA0A11" w:rsidRDefault="00C87FA2" w:rsidP="00E37ADE">
            <w:pPr>
              <w:tabs>
                <w:tab w:val="left" w:pos="2880"/>
              </w:tabs>
              <w:spacing w:line="360" w:lineRule="auto"/>
              <w:jc w:val="both"/>
              <w:rPr>
                <w:rFonts w:ascii="Arial" w:eastAsia="Arial" w:hAnsi="Arial" w:cs="Arial"/>
              </w:rPr>
            </w:pPr>
            <w:r>
              <w:rPr>
                <w:rFonts w:ascii="Arial" w:eastAsia="Arial" w:hAnsi="Arial" w:cs="Arial"/>
              </w:rPr>
              <w:tab/>
            </w:r>
          </w:p>
        </w:tc>
      </w:tr>
    </w:tbl>
    <w:p w14:paraId="7F5E13CB" w14:textId="77777777" w:rsidR="00DA0A11" w:rsidRDefault="00DA0A11" w:rsidP="00E37ADE">
      <w:pPr>
        <w:spacing w:line="360" w:lineRule="auto"/>
        <w:jc w:val="both"/>
        <w:rPr>
          <w:rFonts w:ascii="Arial" w:eastAsia="Arial" w:hAnsi="Arial" w:cs="Arial"/>
          <w:b/>
        </w:rPr>
      </w:pPr>
    </w:p>
    <w:p w14:paraId="572A56D8" w14:textId="77777777" w:rsidR="00DA0A11" w:rsidRDefault="00DA0A11" w:rsidP="00E37ADE">
      <w:pPr>
        <w:spacing w:line="360" w:lineRule="auto"/>
        <w:jc w:val="both"/>
        <w:rPr>
          <w:rFonts w:ascii="Arial" w:eastAsia="Arial" w:hAnsi="Arial" w:cs="Arial"/>
          <w:b/>
        </w:rPr>
      </w:pPr>
    </w:p>
    <w:p w14:paraId="0E527F4D" w14:textId="77777777" w:rsidR="00DA0A11" w:rsidRDefault="00DA0A11" w:rsidP="00E37ADE">
      <w:pPr>
        <w:spacing w:line="360" w:lineRule="auto"/>
        <w:jc w:val="both"/>
        <w:rPr>
          <w:rFonts w:ascii="Arial" w:eastAsia="Arial" w:hAnsi="Arial" w:cs="Arial"/>
          <w:b/>
        </w:rPr>
      </w:pPr>
    </w:p>
    <w:p w14:paraId="0DEA76DB" w14:textId="77777777" w:rsidR="00DA0A11" w:rsidRDefault="00DA0A11" w:rsidP="00E37ADE">
      <w:pPr>
        <w:spacing w:line="360" w:lineRule="auto"/>
        <w:jc w:val="both"/>
        <w:rPr>
          <w:rFonts w:ascii="Arial" w:eastAsia="Arial" w:hAnsi="Arial" w:cs="Arial"/>
          <w:b/>
        </w:rPr>
      </w:pPr>
    </w:p>
    <w:p w14:paraId="5F3F1007" w14:textId="77777777" w:rsidR="00E37ADE" w:rsidRDefault="00E37ADE">
      <w:pPr>
        <w:rPr>
          <w:rFonts w:ascii="Arial" w:eastAsia="Arial" w:hAnsi="Arial" w:cs="Arial"/>
          <w:color w:val="2F5496" w:themeColor="accent1" w:themeShade="BF"/>
          <w:sz w:val="32"/>
          <w:szCs w:val="32"/>
        </w:rPr>
      </w:pPr>
      <w:r>
        <w:rPr>
          <w:rFonts w:ascii="Arial" w:eastAsia="Arial" w:hAnsi="Arial" w:cs="Arial"/>
        </w:rPr>
        <w:br w:type="page"/>
      </w:r>
    </w:p>
    <w:p w14:paraId="76DE66C7" w14:textId="30B9B41A" w:rsidR="00DA0A11" w:rsidRDefault="00C87FA2" w:rsidP="00E37ADE">
      <w:pPr>
        <w:pStyle w:val="Titlu1"/>
        <w:spacing w:line="360" w:lineRule="auto"/>
        <w:jc w:val="both"/>
        <w:rPr>
          <w:rFonts w:ascii="Arial" w:eastAsia="Arial" w:hAnsi="Arial" w:cs="Arial"/>
        </w:rPr>
      </w:pPr>
      <w:r>
        <w:rPr>
          <w:rFonts w:ascii="Arial" w:eastAsia="Arial" w:hAnsi="Arial" w:cs="Arial"/>
        </w:rPr>
        <w:t>References</w:t>
      </w:r>
    </w:p>
    <w:p w14:paraId="69C642AA" w14:textId="77777777" w:rsidR="00CD4BEA" w:rsidRDefault="00CD4BEA" w:rsidP="00E37ADE">
      <w:pPr>
        <w:spacing w:after="0" w:line="360" w:lineRule="auto"/>
        <w:jc w:val="both"/>
        <w:rPr>
          <w:rFonts w:ascii="Arial" w:eastAsia="Arial" w:hAnsi="Arial" w:cs="Arial"/>
          <w:color w:val="222222"/>
          <w:highlight w:val="white"/>
        </w:rPr>
      </w:pPr>
    </w:p>
    <w:p w14:paraId="0D0C7613" w14:textId="556A3296" w:rsidR="00E37ADE" w:rsidRDefault="00E37ADE" w:rsidP="00E37ADE">
      <w:pPr>
        <w:spacing w:before="240" w:after="240" w:line="360" w:lineRule="auto"/>
        <w:jc w:val="both"/>
        <w:rPr>
          <w:rFonts w:ascii="Arial" w:eastAsia="Arial" w:hAnsi="Arial" w:cs="Arial"/>
          <w:highlight w:val="white"/>
        </w:rPr>
      </w:pPr>
      <w:r>
        <w:rPr>
          <w:rFonts w:ascii="Arial" w:eastAsia="Arial" w:hAnsi="Arial" w:cs="Arial"/>
          <w:highlight w:val="white"/>
        </w:rPr>
        <w:t>Alexakis, G. and Jiang, L., 2019</w:t>
      </w:r>
      <w:r w:rsidR="00CD4BEA">
        <w:rPr>
          <w:rFonts w:ascii="Arial" w:eastAsia="Arial" w:hAnsi="Arial" w:cs="Arial"/>
          <w:highlight w:val="white"/>
        </w:rPr>
        <w:t xml:space="preserve">. Industry competencies and the optimal hospitality management curriculum: An empirical study. </w:t>
      </w:r>
      <w:r w:rsidR="00CD4BEA">
        <w:rPr>
          <w:rFonts w:ascii="Arial" w:eastAsia="Arial" w:hAnsi="Arial" w:cs="Arial"/>
          <w:i/>
          <w:highlight w:val="white"/>
        </w:rPr>
        <w:t>Journal of Hospitality &amp; Tourism Education</w:t>
      </w:r>
      <w:r w:rsidR="00CD4BEA">
        <w:rPr>
          <w:rFonts w:ascii="Arial" w:eastAsia="Arial" w:hAnsi="Arial" w:cs="Arial"/>
          <w:highlight w:val="white"/>
        </w:rPr>
        <w:t xml:space="preserve">, </w:t>
      </w:r>
      <w:r w:rsidR="00CD4BEA">
        <w:rPr>
          <w:rFonts w:ascii="Arial" w:eastAsia="Arial" w:hAnsi="Arial" w:cs="Arial"/>
          <w:i/>
          <w:highlight w:val="white"/>
        </w:rPr>
        <w:t>31</w:t>
      </w:r>
      <w:r w:rsidR="00CD4BEA">
        <w:rPr>
          <w:rFonts w:ascii="Arial" w:eastAsia="Arial" w:hAnsi="Arial" w:cs="Arial"/>
          <w:highlight w:val="white"/>
        </w:rPr>
        <w:t>(4), pp.210-220.</w:t>
      </w:r>
    </w:p>
    <w:p w14:paraId="2DD1ED74" w14:textId="3FD42AEB" w:rsidR="00CD4BEA" w:rsidRDefault="00CD4BEA" w:rsidP="00E37ADE">
      <w:pPr>
        <w:spacing w:before="240" w:after="240" w:line="360" w:lineRule="auto"/>
        <w:jc w:val="both"/>
        <w:rPr>
          <w:rFonts w:ascii="Arial" w:eastAsia="Arial" w:hAnsi="Arial" w:cs="Arial"/>
          <w:highlight w:val="white"/>
        </w:rPr>
      </w:pPr>
      <w:r>
        <w:rPr>
          <w:rFonts w:ascii="Arial" w:eastAsia="Arial" w:hAnsi="Arial" w:cs="Arial"/>
          <w:highlight w:val="white"/>
        </w:rPr>
        <w:t>Carlisle, S., Ivanov, S., Dijkmans</w:t>
      </w:r>
      <w:r w:rsidR="00E37ADE">
        <w:rPr>
          <w:rFonts w:ascii="Arial" w:eastAsia="Arial" w:hAnsi="Arial" w:cs="Arial"/>
          <w:highlight w:val="white"/>
        </w:rPr>
        <w:t>, C. and Marco-Lajara, B.M.L., 2022</w:t>
      </w:r>
      <w:r>
        <w:rPr>
          <w:rFonts w:ascii="Arial" w:eastAsia="Arial" w:hAnsi="Arial" w:cs="Arial"/>
          <w:highlight w:val="white"/>
        </w:rPr>
        <w:t xml:space="preserve">. Environmental Skills Gaps in Tourism and Hospitality Organisations: Evidence from Europe. </w:t>
      </w:r>
      <w:r>
        <w:rPr>
          <w:rFonts w:ascii="Arial" w:eastAsia="Arial" w:hAnsi="Arial" w:cs="Arial"/>
          <w:i/>
          <w:highlight w:val="white"/>
        </w:rPr>
        <w:t>Tourism: An International Interdisciplinary Journal</w:t>
      </w:r>
      <w:r>
        <w:rPr>
          <w:rFonts w:ascii="Arial" w:eastAsia="Arial" w:hAnsi="Arial" w:cs="Arial"/>
          <w:highlight w:val="white"/>
        </w:rPr>
        <w:t xml:space="preserve">, </w:t>
      </w:r>
      <w:r>
        <w:rPr>
          <w:rFonts w:ascii="Arial" w:eastAsia="Arial" w:hAnsi="Arial" w:cs="Arial"/>
          <w:i/>
          <w:highlight w:val="white"/>
        </w:rPr>
        <w:t>70</w:t>
      </w:r>
      <w:r>
        <w:rPr>
          <w:rFonts w:ascii="Arial" w:eastAsia="Arial" w:hAnsi="Arial" w:cs="Arial"/>
          <w:highlight w:val="white"/>
        </w:rPr>
        <w:t>(3), pp.411-431.</w:t>
      </w:r>
    </w:p>
    <w:p w14:paraId="698F34C2" w14:textId="77777777" w:rsidR="00CD4BEA" w:rsidRDefault="00CD4BEA" w:rsidP="00E37ADE">
      <w:pPr>
        <w:spacing w:line="360" w:lineRule="auto"/>
        <w:jc w:val="both"/>
        <w:rPr>
          <w:rFonts w:ascii="Arial" w:eastAsia="Arial" w:hAnsi="Arial" w:cs="Arial"/>
        </w:rPr>
      </w:pPr>
      <w:r>
        <w:rPr>
          <w:rFonts w:ascii="Arial" w:eastAsia="Arial" w:hAnsi="Arial" w:cs="Arial"/>
        </w:rPr>
        <w:t>Casado, M. (2012) Housekeeping Management. London: Wiley.</w:t>
      </w:r>
    </w:p>
    <w:p w14:paraId="35E7EA77" w14:textId="120DD001" w:rsidR="00CD4BEA" w:rsidRDefault="00E37ADE" w:rsidP="00E37ADE">
      <w:pPr>
        <w:spacing w:before="240" w:after="240" w:line="360" w:lineRule="auto"/>
        <w:jc w:val="both"/>
        <w:rPr>
          <w:rFonts w:ascii="Arial" w:eastAsia="Arial" w:hAnsi="Arial" w:cs="Arial"/>
          <w:highlight w:val="white"/>
        </w:rPr>
      </w:pPr>
      <w:r>
        <w:rPr>
          <w:rFonts w:ascii="Arial" w:eastAsia="Arial" w:hAnsi="Arial" w:cs="Arial"/>
          <w:highlight w:val="white"/>
        </w:rPr>
        <w:t>Dimbleby, R. and Burton, G., 2020</w:t>
      </w:r>
      <w:r w:rsidR="00CD4BEA">
        <w:rPr>
          <w:rFonts w:ascii="Arial" w:eastAsia="Arial" w:hAnsi="Arial" w:cs="Arial"/>
          <w:highlight w:val="white"/>
        </w:rPr>
        <w:t xml:space="preserve">. </w:t>
      </w:r>
      <w:r w:rsidR="00CD4BEA">
        <w:rPr>
          <w:rFonts w:ascii="Arial" w:eastAsia="Arial" w:hAnsi="Arial" w:cs="Arial"/>
          <w:i/>
          <w:highlight w:val="white"/>
        </w:rPr>
        <w:t>More than words: An introduction to communication</w:t>
      </w:r>
      <w:r w:rsidR="00CD4BEA">
        <w:rPr>
          <w:rFonts w:ascii="Arial" w:eastAsia="Arial" w:hAnsi="Arial" w:cs="Arial"/>
          <w:highlight w:val="white"/>
        </w:rPr>
        <w:t>. Routledge.</w:t>
      </w:r>
    </w:p>
    <w:p w14:paraId="1D1AB7F7" w14:textId="77777777" w:rsidR="00CD4BEA" w:rsidRDefault="00CD4BEA" w:rsidP="00E37ADE">
      <w:pPr>
        <w:spacing w:line="360" w:lineRule="auto"/>
        <w:jc w:val="both"/>
        <w:rPr>
          <w:rFonts w:ascii="Arial" w:eastAsia="Arial" w:hAnsi="Arial" w:cs="Arial"/>
        </w:rPr>
      </w:pPr>
      <w:r>
        <w:rPr>
          <w:rFonts w:ascii="Arial" w:eastAsia="Arial" w:hAnsi="Arial" w:cs="Arial"/>
        </w:rPr>
        <w:t>Fung, C., Tsui, B. and Hon, A.H., 2020. Crisis management: A case study of disease outbreak in the Metropark Hotel group. Asia Pacific Journal of Tourism Research, 25(10), pp.1062-1070.</w:t>
      </w:r>
    </w:p>
    <w:p w14:paraId="25104551" w14:textId="5E8F0763" w:rsidR="00CD4BEA" w:rsidRDefault="00E37ADE" w:rsidP="00E37ADE">
      <w:pPr>
        <w:spacing w:before="240" w:after="240" w:line="360" w:lineRule="auto"/>
        <w:jc w:val="both"/>
        <w:rPr>
          <w:rFonts w:ascii="Arial" w:eastAsia="Arial" w:hAnsi="Arial" w:cs="Arial"/>
          <w:highlight w:val="white"/>
        </w:rPr>
      </w:pPr>
      <w:r>
        <w:rPr>
          <w:rFonts w:ascii="Arial" w:eastAsia="Arial" w:hAnsi="Arial" w:cs="Arial"/>
          <w:highlight w:val="white"/>
        </w:rPr>
        <w:t>Gibson, J.D. ed., 2018</w:t>
      </w:r>
      <w:r w:rsidR="00CD4BEA">
        <w:rPr>
          <w:rFonts w:ascii="Arial" w:eastAsia="Arial" w:hAnsi="Arial" w:cs="Arial"/>
          <w:highlight w:val="white"/>
        </w:rPr>
        <w:t xml:space="preserve">. </w:t>
      </w:r>
      <w:r w:rsidR="00CD4BEA">
        <w:rPr>
          <w:rFonts w:ascii="Arial" w:eastAsia="Arial" w:hAnsi="Arial" w:cs="Arial"/>
          <w:i/>
          <w:highlight w:val="white"/>
        </w:rPr>
        <w:t>The communications handbook</w:t>
      </w:r>
      <w:r w:rsidR="00CD4BEA">
        <w:rPr>
          <w:rFonts w:ascii="Arial" w:eastAsia="Arial" w:hAnsi="Arial" w:cs="Arial"/>
          <w:highlight w:val="white"/>
        </w:rPr>
        <w:t>. CRC press.</w:t>
      </w:r>
    </w:p>
    <w:p w14:paraId="7C3FEBF2" w14:textId="77777777" w:rsidR="00CD4BEA" w:rsidRDefault="00CD4BEA" w:rsidP="00E37ADE">
      <w:pPr>
        <w:spacing w:before="240" w:after="240" w:line="360" w:lineRule="auto"/>
        <w:jc w:val="both"/>
        <w:rPr>
          <w:rFonts w:ascii="Arial" w:eastAsia="Arial" w:hAnsi="Arial" w:cs="Arial"/>
          <w:highlight w:val="white"/>
        </w:rPr>
      </w:pPr>
      <w:r>
        <w:rPr>
          <w:rFonts w:ascii="Arial" w:eastAsia="Arial" w:hAnsi="Arial" w:cs="Arial"/>
          <w:highlight w:val="white"/>
        </w:rPr>
        <w:t xml:space="preserve">Goes, P.B., Ilk, N., Lin, M. and Zhao, J.L., (2018). When more is less: Field evidence on unintended consequences of multitasking. </w:t>
      </w:r>
      <w:r>
        <w:rPr>
          <w:rFonts w:ascii="Arial" w:eastAsia="Arial" w:hAnsi="Arial" w:cs="Arial"/>
          <w:i/>
          <w:highlight w:val="white"/>
        </w:rPr>
        <w:t>Management Science</w:t>
      </w:r>
      <w:r>
        <w:rPr>
          <w:rFonts w:ascii="Arial" w:eastAsia="Arial" w:hAnsi="Arial" w:cs="Arial"/>
          <w:highlight w:val="white"/>
        </w:rPr>
        <w:t xml:space="preserve">, </w:t>
      </w:r>
      <w:r>
        <w:rPr>
          <w:rFonts w:ascii="Arial" w:eastAsia="Arial" w:hAnsi="Arial" w:cs="Arial"/>
          <w:i/>
          <w:highlight w:val="white"/>
        </w:rPr>
        <w:t>64</w:t>
      </w:r>
      <w:r>
        <w:rPr>
          <w:rFonts w:ascii="Arial" w:eastAsia="Arial" w:hAnsi="Arial" w:cs="Arial"/>
          <w:highlight w:val="white"/>
        </w:rPr>
        <w:t>(7), pp.3033-3054.</w:t>
      </w:r>
    </w:p>
    <w:p w14:paraId="3B4B939B"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Gov.UK, 2023 Good housekeeping Available at: </w:t>
      </w:r>
      <w:hyperlink r:id="rId10">
        <w:r>
          <w:rPr>
            <w:rFonts w:ascii="Arial" w:eastAsia="Arial" w:hAnsi="Arial" w:cs="Arial"/>
            <w:color w:val="1155CC"/>
            <w:highlight w:val="white"/>
            <w:u w:val="single"/>
          </w:rPr>
          <w:t>https://www.gov.uk/government/publications/crowded-places-guidance/good-housekeeping</w:t>
        </w:r>
      </w:hyperlink>
      <w:r>
        <w:rPr>
          <w:rFonts w:ascii="Arial" w:eastAsia="Arial" w:hAnsi="Arial" w:cs="Arial"/>
          <w:color w:val="222222"/>
          <w:highlight w:val="white"/>
        </w:rPr>
        <w:t xml:space="preserve"> (Accessed on: 17th March 2023)</w:t>
      </w:r>
    </w:p>
    <w:p w14:paraId="5D6A8257"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Horváthová, P., Mikušová, M. and Kashi, K., 2019. Evaluation of the employees’ engagement factors importance methodology including generation Y. </w:t>
      </w:r>
      <w:r>
        <w:rPr>
          <w:rFonts w:ascii="Arial" w:eastAsia="Arial" w:hAnsi="Arial" w:cs="Arial"/>
          <w:i/>
          <w:color w:val="222222"/>
          <w:highlight w:val="white"/>
        </w:rPr>
        <w:t>Economic research-Ekonomska istraživanja</w:t>
      </w:r>
      <w:r>
        <w:rPr>
          <w:rFonts w:ascii="Arial" w:eastAsia="Arial" w:hAnsi="Arial" w:cs="Arial"/>
          <w:color w:val="222222"/>
          <w:highlight w:val="white"/>
        </w:rPr>
        <w:t xml:space="preserve">, </w:t>
      </w:r>
      <w:r>
        <w:rPr>
          <w:rFonts w:ascii="Arial" w:eastAsia="Arial" w:hAnsi="Arial" w:cs="Arial"/>
          <w:i/>
          <w:color w:val="222222"/>
          <w:highlight w:val="white"/>
        </w:rPr>
        <w:t>32</w:t>
      </w:r>
      <w:r>
        <w:rPr>
          <w:rFonts w:ascii="Arial" w:eastAsia="Arial" w:hAnsi="Arial" w:cs="Arial"/>
          <w:color w:val="222222"/>
          <w:highlight w:val="white"/>
        </w:rPr>
        <w:t>(1), pp.3895-3917.</w:t>
      </w:r>
    </w:p>
    <w:p w14:paraId="5A17260F"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HSE, 2023 Cleaning Available at: </w:t>
      </w:r>
      <w:hyperlink r:id="rId11">
        <w:r>
          <w:rPr>
            <w:rFonts w:ascii="Arial" w:eastAsia="Arial" w:hAnsi="Arial" w:cs="Arial"/>
            <w:color w:val="1155CC"/>
            <w:highlight w:val="white"/>
            <w:u w:val="single"/>
          </w:rPr>
          <w:t>https://www.hse.gov.uk/cleaning/index.htm</w:t>
        </w:r>
      </w:hyperlink>
      <w:r>
        <w:rPr>
          <w:rFonts w:ascii="Arial" w:eastAsia="Arial" w:hAnsi="Arial" w:cs="Arial"/>
          <w:color w:val="222222"/>
          <w:highlight w:val="white"/>
        </w:rPr>
        <w:t xml:space="preserve"> (Accessed on: 17th March 2023)</w:t>
      </w:r>
    </w:p>
    <w:p w14:paraId="451C0137" w14:textId="5C96AF41" w:rsidR="00CD4BEA" w:rsidRDefault="00E37ADE" w:rsidP="00E37ADE">
      <w:pPr>
        <w:spacing w:before="240" w:after="240" w:line="360" w:lineRule="auto"/>
        <w:jc w:val="both"/>
        <w:rPr>
          <w:rFonts w:ascii="Arial" w:eastAsia="Arial" w:hAnsi="Arial" w:cs="Arial"/>
          <w:highlight w:val="white"/>
        </w:rPr>
      </w:pPr>
      <w:r>
        <w:rPr>
          <w:rFonts w:ascii="Arial" w:eastAsia="Arial" w:hAnsi="Arial" w:cs="Arial"/>
          <w:highlight w:val="white"/>
        </w:rPr>
        <w:t>Jacobs, L. and Van Wyk, B., 2019</w:t>
      </w:r>
      <w:r w:rsidR="00CD4BEA">
        <w:rPr>
          <w:rFonts w:ascii="Arial" w:eastAsia="Arial" w:hAnsi="Arial" w:cs="Arial"/>
          <w:highlight w:val="white"/>
        </w:rPr>
        <w:t xml:space="preserve">. Engendering twenty-first century workplace literacy for the hospitality industry: exploring the role of the academic library. </w:t>
      </w:r>
      <w:r w:rsidR="00CD4BEA">
        <w:rPr>
          <w:rFonts w:ascii="Arial" w:eastAsia="Arial" w:hAnsi="Arial" w:cs="Arial"/>
          <w:i/>
          <w:highlight w:val="white"/>
        </w:rPr>
        <w:t>South African Journal of Libraries and Information Science</w:t>
      </w:r>
      <w:r w:rsidR="00CD4BEA">
        <w:rPr>
          <w:rFonts w:ascii="Arial" w:eastAsia="Arial" w:hAnsi="Arial" w:cs="Arial"/>
          <w:highlight w:val="white"/>
        </w:rPr>
        <w:t xml:space="preserve">, </w:t>
      </w:r>
      <w:r w:rsidR="00CD4BEA">
        <w:rPr>
          <w:rFonts w:ascii="Arial" w:eastAsia="Arial" w:hAnsi="Arial" w:cs="Arial"/>
          <w:i/>
          <w:highlight w:val="white"/>
        </w:rPr>
        <w:t>85</w:t>
      </w:r>
      <w:r w:rsidR="00CD4BEA">
        <w:rPr>
          <w:rFonts w:ascii="Arial" w:eastAsia="Arial" w:hAnsi="Arial" w:cs="Arial"/>
          <w:highlight w:val="white"/>
        </w:rPr>
        <w:t>(1), pp.31-39.</w:t>
      </w:r>
    </w:p>
    <w:p w14:paraId="5E6766CE"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Kotamena, F., Senjaya, P. and Prasetya, A.B., 2020. A literature review: Is transformational leadership elitist and antidemocratic?. </w:t>
      </w:r>
      <w:r>
        <w:rPr>
          <w:rFonts w:ascii="Arial" w:eastAsia="Arial" w:hAnsi="Arial" w:cs="Arial"/>
          <w:i/>
          <w:color w:val="222222"/>
          <w:highlight w:val="white"/>
        </w:rPr>
        <w:t>International Journal of Social, Policy and Law</w:t>
      </w:r>
      <w:r>
        <w:rPr>
          <w:rFonts w:ascii="Arial" w:eastAsia="Arial" w:hAnsi="Arial" w:cs="Arial"/>
          <w:color w:val="222222"/>
          <w:highlight w:val="white"/>
        </w:rPr>
        <w:t xml:space="preserve">, </w:t>
      </w:r>
      <w:r>
        <w:rPr>
          <w:rFonts w:ascii="Arial" w:eastAsia="Arial" w:hAnsi="Arial" w:cs="Arial"/>
          <w:i/>
          <w:color w:val="222222"/>
          <w:highlight w:val="white"/>
        </w:rPr>
        <w:t>1</w:t>
      </w:r>
      <w:r>
        <w:rPr>
          <w:rFonts w:ascii="Arial" w:eastAsia="Arial" w:hAnsi="Arial" w:cs="Arial"/>
          <w:color w:val="222222"/>
          <w:highlight w:val="white"/>
        </w:rPr>
        <w:t>(1), pp.36-43.</w:t>
      </w:r>
    </w:p>
    <w:p w14:paraId="3FDFE625"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Legislation.Govt.UK, 2023  Health and Safety at Work etc. Act 1974 Available at: </w:t>
      </w:r>
      <w:hyperlink r:id="rId12">
        <w:r>
          <w:rPr>
            <w:rFonts w:ascii="Arial" w:eastAsia="Arial" w:hAnsi="Arial" w:cs="Arial"/>
            <w:color w:val="1155CC"/>
            <w:highlight w:val="white"/>
            <w:u w:val="single"/>
          </w:rPr>
          <w:t>https://www.legislation.gov.uk/ukpga/1974/37/contents</w:t>
        </w:r>
      </w:hyperlink>
      <w:r>
        <w:rPr>
          <w:rFonts w:ascii="Arial" w:eastAsia="Arial" w:hAnsi="Arial" w:cs="Arial"/>
          <w:color w:val="222222"/>
          <w:highlight w:val="white"/>
        </w:rPr>
        <w:t xml:space="preserve"> (Accessed on: 17th March 2023)</w:t>
      </w:r>
    </w:p>
    <w:p w14:paraId="0B8CF635"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Legislation.Govt.UK, 2023 Hotel Proprietors Act 1956 Available at: </w:t>
      </w:r>
      <w:hyperlink r:id="rId13">
        <w:r>
          <w:rPr>
            <w:rFonts w:ascii="Arial" w:eastAsia="Arial" w:hAnsi="Arial" w:cs="Arial"/>
            <w:color w:val="1155CC"/>
            <w:highlight w:val="white"/>
            <w:u w:val="single"/>
          </w:rPr>
          <w:t>https://www.legislation.gov.uk/ukpga/Eliz2/4-5/62</w:t>
        </w:r>
      </w:hyperlink>
      <w:r>
        <w:rPr>
          <w:rFonts w:ascii="Arial" w:eastAsia="Arial" w:hAnsi="Arial" w:cs="Arial"/>
          <w:color w:val="222222"/>
          <w:highlight w:val="white"/>
        </w:rPr>
        <w:t xml:space="preserve"> (Accessed on: 17th March 2023)</w:t>
      </w:r>
    </w:p>
    <w:p w14:paraId="39CDFDC9"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Leiter, M. P. and Bakker, A. B. 2010 Work Engagement : A Handbook of Essential Theory and Research. Hove [England]: Psychology Press.</w:t>
      </w:r>
    </w:p>
    <w:p w14:paraId="2E8DDA24" w14:textId="20B7EDD3" w:rsidR="00CD4BEA" w:rsidRDefault="00CD4BEA" w:rsidP="00E37ADE">
      <w:pPr>
        <w:spacing w:before="240" w:after="240" w:line="360" w:lineRule="auto"/>
        <w:jc w:val="both"/>
        <w:rPr>
          <w:rFonts w:ascii="Arial" w:eastAsia="Arial" w:hAnsi="Arial" w:cs="Arial"/>
          <w:highlight w:val="white"/>
        </w:rPr>
      </w:pPr>
      <w:r>
        <w:rPr>
          <w:rFonts w:ascii="Arial" w:eastAsia="Arial" w:hAnsi="Arial" w:cs="Arial"/>
          <w:highlight w:val="white"/>
        </w:rPr>
        <w:t>Losekoot, E., Lasten</w:t>
      </w:r>
      <w:r w:rsidR="00E37ADE">
        <w:rPr>
          <w:rFonts w:ascii="Arial" w:eastAsia="Arial" w:hAnsi="Arial" w:cs="Arial"/>
          <w:highlight w:val="white"/>
        </w:rPr>
        <w:t>, E., Lawson, A. and Chen, B., 2018.</w:t>
      </w:r>
      <w:r>
        <w:rPr>
          <w:rFonts w:ascii="Arial" w:eastAsia="Arial" w:hAnsi="Arial" w:cs="Arial"/>
          <w:highlight w:val="white"/>
        </w:rPr>
        <w:t xml:space="preserve"> The development of soft skills during internships: The hospitality student’s voice. </w:t>
      </w:r>
      <w:r>
        <w:rPr>
          <w:rFonts w:ascii="Arial" w:eastAsia="Arial" w:hAnsi="Arial" w:cs="Arial"/>
          <w:i/>
          <w:highlight w:val="white"/>
        </w:rPr>
        <w:t>Research in Hospitality Management</w:t>
      </w:r>
      <w:r>
        <w:rPr>
          <w:rFonts w:ascii="Arial" w:eastAsia="Arial" w:hAnsi="Arial" w:cs="Arial"/>
          <w:highlight w:val="white"/>
        </w:rPr>
        <w:t xml:space="preserve">, </w:t>
      </w:r>
      <w:r>
        <w:rPr>
          <w:rFonts w:ascii="Arial" w:eastAsia="Arial" w:hAnsi="Arial" w:cs="Arial"/>
          <w:i/>
          <w:highlight w:val="white"/>
        </w:rPr>
        <w:t>8</w:t>
      </w:r>
      <w:r>
        <w:rPr>
          <w:rFonts w:ascii="Arial" w:eastAsia="Arial" w:hAnsi="Arial" w:cs="Arial"/>
          <w:highlight w:val="white"/>
        </w:rPr>
        <w:t>(2), pp.155-159.</w:t>
      </w:r>
    </w:p>
    <w:p w14:paraId="12F673EB" w14:textId="5B07CF16" w:rsidR="00CD4BEA" w:rsidRDefault="00CD4BEA" w:rsidP="00E37ADE">
      <w:pPr>
        <w:spacing w:before="240" w:after="240" w:line="360" w:lineRule="auto"/>
        <w:jc w:val="both"/>
      </w:pPr>
      <w:r>
        <w:rPr>
          <w:rFonts w:ascii="Arial" w:eastAsia="Arial" w:hAnsi="Arial" w:cs="Arial"/>
          <w:highlight w:val="white"/>
        </w:rPr>
        <w:t>Marneros, S., Papageor</w:t>
      </w:r>
      <w:r w:rsidR="00E37ADE">
        <w:rPr>
          <w:rFonts w:ascii="Arial" w:eastAsia="Arial" w:hAnsi="Arial" w:cs="Arial"/>
          <w:highlight w:val="white"/>
        </w:rPr>
        <w:t>giou, G. and Efstathiades, A., 2020</w:t>
      </w:r>
      <w:r>
        <w:rPr>
          <w:rFonts w:ascii="Arial" w:eastAsia="Arial" w:hAnsi="Arial" w:cs="Arial"/>
          <w:highlight w:val="white"/>
        </w:rPr>
        <w:t xml:space="preserve">. Identifying key success competencies for the hospitality industry: The perspectives of professionals. </w:t>
      </w:r>
      <w:r>
        <w:rPr>
          <w:rFonts w:ascii="Arial" w:eastAsia="Arial" w:hAnsi="Arial" w:cs="Arial"/>
          <w:i/>
          <w:highlight w:val="white"/>
        </w:rPr>
        <w:t>Journal of Teaching in Travel &amp; Tourism</w:t>
      </w:r>
      <w:r>
        <w:rPr>
          <w:rFonts w:ascii="Arial" w:eastAsia="Arial" w:hAnsi="Arial" w:cs="Arial"/>
          <w:highlight w:val="white"/>
        </w:rPr>
        <w:t xml:space="preserve">, </w:t>
      </w:r>
      <w:r>
        <w:rPr>
          <w:rFonts w:ascii="Arial" w:eastAsia="Arial" w:hAnsi="Arial" w:cs="Arial"/>
          <w:i/>
          <w:highlight w:val="white"/>
        </w:rPr>
        <w:t>20</w:t>
      </w:r>
      <w:r>
        <w:rPr>
          <w:rFonts w:ascii="Arial" w:eastAsia="Arial" w:hAnsi="Arial" w:cs="Arial"/>
          <w:highlight w:val="white"/>
        </w:rPr>
        <w:t>(4), pp.237-261.</w:t>
      </w:r>
    </w:p>
    <w:p w14:paraId="13C9B3DF"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Ntounis, N., Parker, C., Skinner, H., Steadman, C. and Warnaby, G., 2022. Tourism and Hospitality industry resilience during the Covid-19 pandemic: Evidence from England. </w:t>
      </w:r>
      <w:r>
        <w:rPr>
          <w:rFonts w:ascii="Arial" w:eastAsia="Arial" w:hAnsi="Arial" w:cs="Arial"/>
          <w:i/>
          <w:color w:val="222222"/>
          <w:highlight w:val="white"/>
        </w:rPr>
        <w:t>Current Issues in Tourism</w:t>
      </w:r>
      <w:r>
        <w:rPr>
          <w:rFonts w:ascii="Arial" w:eastAsia="Arial" w:hAnsi="Arial" w:cs="Arial"/>
          <w:color w:val="222222"/>
          <w:highlight w:val="white"/>
        </w:rPr>
        <w:t xml:space="preserve">, </w:t>
      </w:r>
      <w:r>
        <w:rPr>
          <w:rFonts w:ascii="Arial" w:eastAsia="Arial" w:hAnsi="Arial" w:cs="Arial"/>
          <w:i/>
          <w:color w:val="222222"/>
          <w:highlight w:val="white"/>
        </w:rPr>
        <w:t>25</w:t>
      </w:r>
      <w:r>
        <w:rPr>
          <w:rFonts w:ascii="Arial" w:eastAsia="Arial" w:hAnsi="Arial" w:cs="Arial"/>
          <w:color w:val="222222"/>
          <w:highlight w:val="white"/>
        </w:rPr>
        <w:t>(1), pp.46-59.</w:t>
      </w:r>
    </w:p>
    <w:p w14:paraId="3C064003"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 xml:space="preserve">Pandita, D. and Ray, S., 2018. Talent management and employee engagement–a meta-analysis of their impact on talent retention. </w:t>
      </w:r>
      <w:r>
        <w:rPr>
          <w:rFonts w:ascii="Arial" w:eastAsia="Arial" w:hAnsi="Arial" w:cs="Arial"/>
          <w:i/>
          <w:color w:val="222222"/>
          <w:highlight w:val="white"/>
        </w:rPr>
        <w:t>Industrial and Commercial Training</w:t>
      </w:r>
      <w:r>
        <w:rPr>
          <w:rFonts w:ascii="Arial" w:eastAsia="Arial" w:hAnsi="Arial" w:cs="Arial"/>
          <w:color w:val="222222"/>
          <w:highlight w:val="white"/>
        </w:rPr>
        <w:t>.</w:t>
      </w:r>
    </w:p>
    <w:p w14:paraId="56D2904D" w14:textId="77777777" w:rsidR="00CD4BEA" w:rsidRDefault="00CD4BEA" w:rsidP="00E37ADE">
      <w:pPr>
        <w:spacing w:after="0" w:line="360" w:lineRule="auto"/>
        <w:jc w:val="both"/>
        <w:rPr>
          <w:rFonts w:ascii="Arial" w:eastAsia="Arial" w:hAnsi="Arial" w:cs="Arial"/>
          <w:color w:val="222222"/>
          <w:highlight w:val="white"/>
        </w:rPr>
      </w:pPr>
      <w:r>
        <w:rPr>
          <w:rFonts w:ascii="Arial" w:eastAsia="Arial" w:hAnsi="Arial" w:cs="Arial"/>
          <w:color w:val="222222"/>
          <w:highlight w:val="white"/>
        </w:rPr>
        <w:t>Raghubalan, G. and Raghubalan, S. 2016 Hotel Housekeeping - Operations And Management. 3rd ed. India: Oxford University Press.</w:t>
      </w:r>
    </w:p>
    <w:p w14:paraId="47149D69" w14:textId="39874EA6" w:rsidR="00E37ADE" w:rsidRDefault="00CD4BEA" w:rsidP="00E37ADE">
      <w:pPr>
        <w:spacing w:line="360" w:lineRule="auto"/>
        <w:jc w:val="both"/>
        <w:rPr>
          <w:rFonts w:ascii="Arial" w:eastAsia="Arial" w:hAnsi="Arial" w:cs="Arial"/>
        </w:rPr>
      </w:pPr>
      <w:r>
        <w:rPr>
          <w:rFonts w:ascii="Arial" w:eastAsia="Arial" w:hAnsi="Arial" w:cs="Arial"/>
        </w:rPr>
        <w:t>Sharma, N</w:t>
      </w:r>
      <w:r w:rsidR="00E37ADE">
        <w:rPr>
          <w:rFonts w:ascii="Arial" w:eastAsia="Arial" w:hAnsi="Arial" w:cs="Arial"/>
        </w:rPr>
        <w:t>., Chaudhary, N. and Singh, V. 2019.</w:t>
      </w:r>
      <w:r>
        <w:rPr>
          <w:rFonts w:ascii="Arial" w:eastAsia="Arial" w:hAnsi="Arial" w:cs="Arial"/>
        </w:rPr>
        <w:t xml:space="preserve"> Management Techniques For Employee Engagement In Contemporary Organizations. Hershey, Pennsylvania: IGI Global.</w:t>
      </w:r>
    </w:p>
    <w:p w14:paraId="212386D3" w14:textId="7CE79C5C" w:rsidR="00CD4BEA" w:rsidRPr="00E37ADE" w:rsidRDefault="00CD4BEA" w:rsidP="00E37ADE">
      <w:pPr>
        <w:spacing w:line="360" w:lineRule="auto"/>
        <w:jc w:val="both"/>
        <w:rPr>
          <w:rFonts w:ascii="Arial" w:eastAsia="Arial" w:hAnsi="Arial" w:cs="Arial"/>
        </w:rPr>
      </w:pPr>
      <w:r>
        <w:rPr>
          <w:rFonts w:ascii="Arial" w:eastAsia="Arial" w:hAnsi="Arial" w:cs="Arial"/>
          <w:color w:val="222222"/>
          <w:highlight w:val="white"/>
        </w:rPr>
        <w:t xml:space="preserve">Wen, J., Huang, S.S. and Teo, S., 2023. Effect of empowering leadership on work engagement via psychological empowerment: Moderation of cultural orientation. </w:t>
      </w:r>
      <w:r>
        <w:rPr>
          <w:rFonts w:ascii="Arial" w:eastAsia="Arial" w:hAnsi="Arial" w:cs="Arial"/>
          <w:i/>
          <w:color w:val="222222"/>
          <w:highlight w:val="white"/>
        </w:rPr>
        <w:t>Journal of Hospitality and Tourism Management</w:t>
      </w:r>
      <w:r>
        <w:rPr>
          <w:rFonts w:ascii="Arial" w:eastAsia="Arial" w:hAnsi="Arial" w:cs="Arial"/>
          <w:color w:val="222222"/>
          <w:highlight w:val="white"/>
        </w:rPr>
        <w:t xml:space="preserve">, </w:t>
      </w:r>
      <w:r>
        <w:rPr>
          <w:rFonts w:ascii="Arial" w:eastAsia="Arial" w:hAnsi="Arial" w:cs="Arial"/>
          <w:i/>
          <w:color w:val="222222"/>
          <w:highlight w:val="white"/>
        </w:rPr>
        <w:t>54</w:t>
      </w:r>
      <w:r>
        <w:rPr>
          <w:rFonts w:ascii="Arial" w:eastAsia="Arial" w:hAnsi="Arial" w:cs="Arial"/>
          <w:color w:val="222222"/>
          <w:highlight w:val="white"/>
        </w:rPr>
        <w:t>, pp.88-97</w:t>
      </w:r>
      <w:r>
        <w:rPr>
          <w:rFonts w:ascii="Arial" w:eastAsia="Arial" w:hAnsi="Arial" w:cs="Arial"/>
          <w:color w:val="222222"/>
          <w:sz w:val="20"/>
          <w:szCs w:val="20"/>
          <w:highlight w:val="white"/>
        </w:rPr>
        <w:t>.</w:t>
      </w:r>
    </w:p>
    <w:p w14:paraId="6AF8055F" w14:textId="41245EC7" w:rsidR="00CD4BEA" w:rsidRDefault="00E37ADE" w:rsidP="00E37ADE">
      <w:pPr>
        <w:spacing w:line="360" w:lineRule="auto"/>
        <w:jc w:val="both"/>
        <w:rPr>
          <w:rFonts w:ascii="Arial" w:eastAsia="Arial" w:hAnsi="Arial" w:cs="Arial"/>
        </w:rPr>
      </w:pPr>
      <w:r>
        <w:rPr>
          <w:rFonts w:ascii="Arial" w:eastAsia="Arial" w:hAnsi="Arial" w:cs="Arial"/>
        </w:rPr>
        <w:t>Wood, R. 2013.</w:t>
      </w:r>
      <w:r w:rsidR="00CD4BEA">
        <w:rPr>
          <w:rFonts w:ascii="Arial" w:eastAsia="Arial" w:hAnsi="Arial" w:cs="Arial"/>
        </w:rPr>
        <w:t xml:space="preserve"> Key Concepts in Hospitality Management. London: Sage.</w:t>
      </w:r>
    </w:p>
    <w:p w14:paraId="15CAA2E2" w14:textId="77777777" w:rsidR="00DA0A11" w:rsidRDefault="00DA0A11" w:rsidP="00E37ADE">
      <w:pPr>
        <w:spacing w:line="360" w:lineRule="auto"/>
        <w:jc w:val="both"/>
        <w:rPr>
          <w:rFonts w:ascii="Arial" w:eastAsia="Arial" w:hAnsi="Arial" w:cs="Arial"/>
        </w:rPr>
      </w:pPr>
    </w:p>
    <w:p w14:paraId="5BCF30D3" w14:textId="77777777" w:rsidR="00DA0A11" w:rsidRDefault="00DA0A11" w:rsidP="00E37ADE">
      <w:pPr>
        <w:spacing w:line="360" w:lineRule="auto"/>
        <w:jc w:val="both"/>
        <w:rPr>
          <w:b/>
        </w:rPr>
      </w:pPr>
    </w:p>
    <w:sectPr w:rsidR="00DA0A11">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2FC34" w14:textId="77777777" w:rsidR="008F17E3" w:rsidRDefault="008F17E3">
      <w:pPr>
        <w:spacing w:after="0" w:line="240" w:lineRule="auto"/>
      </w:pPr>
      <w:r>
        <w:separator/>
      </w:r>
    </w:p>
  </w:endnote>
  <w:endnote w:type="continuationSeparator" w:id="0">
    <w:p w14:paraId="09913C3A" w14:textId="77777777" w:rsidR="008F17E3" w:rsidRDefault="008F1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rlito">
    <w:altName w:val="Cambria"/>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E41A9" w14:textId="77777777" w:rsidR="00DA0A11" w:rsidRDefault="00C87FA2">
    <w:pPr>
      <w:pBdr>
        <w:top w:val="nil"/>
        <w:left w:val="nil"/>
        <w:bottom w:val="nil"/>
        <w:right w:val="nil"/>
        <w:between w:val="nil"/>
      </w:pBdr>
      <w:tabs>
        <w:tab w:val="center" w:pos="4513"/>
        <w:tab w:val="right" w:pos="9026"/>
      </w:tabs>
      <w:spacing w:after="0" w:line="240" w:lineRule="auto"/>
      <w:jc w:val="right"/>
      <w:rPr>
        <w:color w:val="000000"/>
      </w:rPr>
    </w:pPr>
    <w:r>
      <w:rPr>
        <w:rFonts w:ascii="Arial" w:eastAsia="Arial" w:hAnsi="Arial" w:cs="Arial"/>
        <w:color w:val="000000"/>
      </w:rPr>
      <w:t xml:space="preserve">Page </w:t>
    </w:r>
    <w:r>
      <w:rPr>
        <w:rFonts w:ascii="Arial" w:eastAsia="Arial" w:hAnsi="Arial" w:cs="Arial"/>
        <w:b/>
        <w:color w:val="000000"/>
      </w:rPr>
      <w:fldChar w:fldCharType="begin"/>
    </w:r>
    <w:r>
      <w:rPr>
        <w:rFonts w:ascii="Arial" w:eastAsia="Arial" w:hAnsi="Arial" w:cs="Arial"/>
        <w:b/>
        <w:color w:val="000000"/>
      </w:rPr>
      <w:instrText>PAGE</w:instrText>
    </w:r>
    <w:r>
      <w:rPr>
        <w:rFonts w:ascii="Arial" w:eastAsia="Arial" w:hAnsi="Arial" w:cs="Arial"/>
        <w:b/>
        <w:color w:val="000000"/>
      </w:rPr>
      <w:fldChar w:fldCharType="separate"/>
    </w:r>
    <w:r w:rsidR="00E37ADE">
      <w:rPr>
        <w:rFonts w:ascii="Arial" w:eastAsia="Arial" w:hAnsi="Arial" w:cs="Arial"/>
        <w:b/>
        <w:noProof/>
        <w:color w:val="000000"/>
      </w:rPr>
      <w:t>15</w:t>
    </w:r>
    <w:r>
      <w:rPr>
        <w:rFonts w:ascii="Arial" w:eastAsia="Arial" w:hAnsi="Arial" w:cs="Arial"/>
        <w:b/>
        <w:color w:val="000000"/>
      </w:rPr>
      <w:fldChar w:fldCharType="end"/>
    </w:r>
    <w:r>
      <w:rPr>
        <w:rFonts w:ascii="Arial" w:eastAsia="Arial" w:hAnsi="Arial" w:cs="Arial"/>
        <w:color w:val="000000"/>
      </w:rPr>
      <w:t xml:space="preserve"> of </w:t>
    </w:r>
    <w:r>
      <w:rPr>
        <w:rFonts w:ascii="Arial" w:eastAsia="Arial" w:hAnsi="Arial" w:cs="Arial"/>
        <w:b/>
        <w:color w:val="000000"/>
      </w:rPr>
      <w:fldChar w:fldCharType="begin"/>
    </w:r>
    <w:r>
      <w:rPr>
        <w:rFonts w:ascii="Arial" w:eastAsia="Arial" w:hAnsi="Arial" w:cs="Arial"/>
        <w:b/>
        <w:color w:val="000000"/>
      </w:rPr>
      <w:instrText>NUMPAGES</w:instrText>
    </w:r>
    <w:r>
      <w:rPr>
        <w:rFonts w:ascii="Arial" w:eastAsia="Arial" w:hAnsi="Arial" w:cs="Arial"/>
        <w:b/>
        <w:color w:val="000000"/>
      </w:rPr>
      <w:fldChar w:fldCharType="separate"/>
    </w:r>
    <w:r w:rsidR="00E37ADE">
      <w:rPr>
        <w:rFonts w:ascii="Arial" w:eastAsia="Arial" w:hAnsi="Arial" w:cs="Arial"/>
        <w:b/>
        <w:noProof/>
        <w:color w:val="000000"/>
      </w:rPr>
      <w:t>18</w:t>
    </w:r>
    <w:r>
      <w:rPr>
        <w:rFonts w:ascii="Arial" w:eastAsia="Arial" w:hAnsi="Arial" w:cs="Arial"/>
        <w:b/>
        <w:color w:val="000000"/>
      </w:rPr>
      <w:fldChar w:fldCharType="end"/>
    </w:r>
  </w:p>
  <w:p w14:paraId="0AB9C91D" w14:textId="77777777" w:rsidR="00DA0A11" w:rsidRDefault="00DA0A1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3CA68" w14:textId="77777777" w:rsidR="008F17E3" w:rsidRDefault="008F17E3">
      <w:pPr>
        <w:spacing w:after="0" w:line="240" w:lineRule="auto"/>
      </w:pPr>
      <w:r>
        <w:separator/>
      </w:r>
    </w:p>
  </w:footnote>
  <w:footnote w:type="continuationSeparator" w:id="0">
    <w:p w14:paraId="0084AF5A" w14:textId="77777777" w:rsidR="008F17E3" w:rsidRDefault="008F17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131BA"/>
    <w:multiLevelType w:val="multilevel"/>
    <w:tmpl w:val="E092D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900918"/>
    <w:multiLevelType w:val="multilevel"/>
    <w:tmpl w:val="401606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FEE0A62"/>
    <w:multiLevelType w:val="multilevel"/>
    <w:tmpl w:val="F968B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53634C"/>
    <w:multiLevelType w:val="multilevel"/>
    <w:tmpl w:val="68D06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AA3F44"/>
    <w:multiLevelType w:val="multilevel"/>
    <w:tmpl w:val="96E691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E3D5A3B"/>
    <w:multiLevelType w:val="multilevel"/>
    <w:tmpl w:val="ACDAB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0B7613B"/>
    <w:multiLevelType w:val="multilevel"/>
    <w:tmpl w:val="B2585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1452DB8"/>
    <w:multiLevelType w:val="multilevel"/>
    <w:tmpl w:val="29424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D3E1458"/>
    <w:multiLevelType w:val="multilevel"/>
    <w:tmpl w:val="50DA1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66349601">
    <w:abstractNumId w:val="1"/>
  </w:num>
  <w:num w:numId="2" w16cid:durableId="1373846133">
    <w:abstractNumId w:val="0"/>
  </w:num>
  <w:num w:numId="3" w16cid:durableId="174661183">
    <w:abstractNumId w:val="2"/>
  </w:num>
  <w:num w:numId="4" w16cid:durableId="1369794504">
    <w:abstractNumId w:val="7"/>
  </w:num>
  <w:num w:numId="5" w16cid:durableId="2119910664">
    <w:abstractNumId w:val="5"/>
  </w:num>
  <w:num w:numId="6" w16cid:durableId="1210919979">
    <w:abstractNumId w:val="3"/>
  </w:num>
  <w:num w:numId="7" w16cid:durableId="1204640097">
    <w:abstractNumId w:val="8"/>
  </w:num>
  <w:num w:numId="8" w16cid:durableId="888877780">
    <w:abstractNumId w:val="6"/>
  </w:num>
  <w:num w:numId="9" w16cid:durableId="7738691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0A11"/>
    <w:rsid w:val="001F6F25"/>
    <w:rsid w:val="00222347"/>
    <w:rsid w:val="0022329F"/>
    <w:rsid w:val="002A1553"/>
    <w:rsid w:val="0048762C"/>
    <w:rsid w:val="004C5106"/>
    <w:rsid w:val="00532DD3"/>
    <w:rsid w:val="00602E00"/>
    <w:rsid w:val="00670CBA"/>
    <w:rsid w:val="007B205F"/>
    <w:rsid w:val="007B51B2"/>
    <w:rsid w:val="00887637"/>
    <w:rsid w:val="008F17E3"/>
    <w:rsid w:val="009024CA"/>
    <w:rsid w:val="00C87FA2"/>
    <w:rsid w:val="00CB51BE"/>
    <w:rsid w:val="00CD4BEA"/>
    <w:rsid w:val="00DA0A11"/>
    <w:rsid w:val="00E37A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73E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elNormal"/>
    <w:tblPr>
      <w:tblStyleRowBandSize w:val="1"/>
      <w:tblStyleColBandSize w:val="1"/>
      <w:tblCellMar>
        <w:left w:w="115" w:type="dxa"/>
        <w:right w:w="115" w:type="dxa"/>
      </w:tblCellMar>
    </w:tblPr>
  </w:style>
  <w:style w:type="table" w:customStyle="1" w:styleId="a0">
    <w:name w:val="a0"/>
    <w:basedOn w:val="TabelNormal"/>
    <w:pPr>
      <w:spacing w:after="0" w:line="240" w:lineRule="auto"/>
    </w:pPr>
    <w:tblPr>
      <w:tblStyleRowBandSize w:val="1"/>
      <w:tblStyleColBandSize w:val="1"/>
    </w:tblPr>
  </w:style>
  <w:style w:type="table" w:customStyle="1" w:styleId="a1">
    <w:name w:val="a1"/>
    <w:basedOn w:val="TabelNormal"/>
    <w:pPr>
      <w:spacing w:after="0" w:line="240" w:lineRule="auto"/>
    </w:pPr>
    <w:tblPr>
      <w:tblStyleRowBandSize w:val="1"/>
      <w:tblStyleColBandSize w:val="1"/>
    </w:tblPr>
  </w:style>
  <w:style w:type="table" w:customStyle="1" w:styleId="a2">
    <w:name w:val="a2"/>
    <w:basedOn w:val="TabelNormal"/>
    <w:pPr>
      <w:spacing w:after="0" w:line="240" w:lineRule="auto"/>
    </w:pPr>
    <w:tblPr>
      <w:tblStyleRowBandSize w:val="1"/>
      <w:tblStyleColBandSize w:val="1"/>
    </w:tblPr>
  </w:style>
  <w:style w:type="table" w:customStyle="1" w:styleId="a3">
    <w:name w:val="a3"/>
    <w:basedOn w:val="TabelNormal"/>
    <w:pPr>
      <w:spacing w:after="0" w:line="240" w:lineRule="auto"/>
    </w:pPr>
    <w:tblPr>
      <w:tblStyleRowBandSize w:val="1"/>
      <w:tblStyleColBandSize w:val="1"/>
    </w:tblPr>
  </w:style>
  <w:style w:type="table" w:customStyle="1" w:styleId="a4">
    <w:name w:val="a4"/>
    <w:basedOn w:val="TabelNormal"/>
    <w:pPr>
      <w:spacing w:after="0" w:line="240" w:lineRule="auto"/>
    </w:pPr>
    <w:tblPr>
      <w:tblStyleRowBandSize w:val="1"/>
      <w:tblStyleColBandSize w:val="1"/>
      <w:tblCellMar>
        <w:left w:w="115" w:type="dxa"/>
        <w:right w:w="115" w:type="dxa"/>
      </w:tblCellMar>
    </w:tblPr>
  </w:style>
  <w:style w:type="table" w:customStyle="1" w:styleId="a5">
    <w:name w:val="a5"/>
    <w:basedOn w:val="TabelNormal"/>
    <w:pPr>
      <w:spacing w:after="0" w:line="240" w:lineRule="auto"/>
    </w:pPr>
    <w:tblPr>
      <w:tblStyleRowBandSize w:val="1"/>
      <w:tblStyleColBandSize w:val="1"/>
      <w:tblCellMar>
        <w:left w:w="115" w:type="dxa"/>
        <w:right w:w="115" w:type="dxa"/>
      </w:tblCellMar>
    </w:tblPr>
  </w:style>
  <w:style w:type="table" w:customStyle="1" w:styleId="a6">
    <w:name w:val="a6"/>
    <w:basedOn w:val="TabelNormal"/>
    <w:pPr>
      <w:spacing w:after="0" w:line="240" w:lineRule="auto"/>
    </w:pPr>
    <w:tblPr>
      <w:tblStyleRowBandSize w:val="1"/>
      <w:tblStyleColBandSize w:val="1"/>
      <w:tblCellMar>
        <w:left w:w="115" w:type="dxa"/>
        <w:right w:w="115" w:type="dxa"/>
      </w:tblCellMar>
    </w:tblPr>
  </w:style>
  <w:style w:type="table" w:customStyle="1" w:styleId="a7">
    <w:name w:val="a7"/>
    <w:basedOn w:val="TabelNormal"/>
    <w:pPr>
      <w:spacing w:after="0" w:line="240" w:lineRule="auto"/>
    </w:pPr>
    <w:tblPr>
      <w:tblStyleRowBandSize w:val="1"/>
      <w:tblStyleColBandSize w:val="1"/>
      <w:tblCellMar>
        <w:left w:w="115" w:type="dxa"/>
        <w:right w:w="115" w:type="dxa"/>
      </w:tblCellMar>
    </w:tblPr>
  </w:style>
  <w:style w:type="table" w:customStyle="1" w:styleId="a8">
    <w:name w:val="a8"/>
    <w:basedOn w:val="TabelNormal"/>
    <w:pPr>
      <w:spacing w:after="0" w:line="240" w:lineRule="auto"/>
    </w:pPr>
    <w:tblPr>
      <w:tblStyleRowBandSize w:val="1"/>
      <w:tblStyleColBandSize w:val="1"/>
      <w:tblCellMar>
        <w:left w:w="115" w:type="dxa"/>
        <w:right w:w="115" w:type="dxa"/>
      </w:tblCellMar>
    </w:tblPr>
  </w:style>
  <w:style w:type="paragraph" w:styleId="TextnBalon">
    <w:name w:val="Balloon Text"/>
    <w:basedOn w:val="Normal"/>
    <w:link w:val="TextnBalonCaracter"/>
    <w:uiPriority w:val="99"/>
    <w:semiHidden/>
    <w:unhideWhenUsed/>
    <w:rsid w:val="00E37AD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37ADE"/>
    <w:rPr>
      <w:rFonts w:ascii="Tahoma" w:hAnsi="Tahoma" w:cs="Tahoma"/>
      <w:sz w:val="16"/>
      <w:szCs w:val="16"/>
    </w:rPr>
  </w:style>
  <w:style w:type="character" w:styleId="Hyperlink">
    <w:name w:val="Hyperlink"/>
    <w:basedOn w:val="Fontdeparagrafimplicit"/>
    <w:uiPriority w:val="99"/>
    <w:unhideWhenUsed/>
    <w:rsid w:val="00532DD3"/>
    <w:rPr>
      <w:color w:val="0563C1" w:themeColor="hyperlink"/>
      <w:u w:val="single"/>
    </w:rPr>
  </w:style>
  <w:style w:type="character" w:styleId="MeniuneNerezolvat">
    <w:name w:val="Unresolved Mention"/>
    <w:basedOn w:val="Fontdeparagrafimplicit"/>
    <w:uiPriority w:val="99"/>
    <w:semiHidden/>
    <w:unhideWhenUsed/>
    <w:rsid w:val="00532D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legislation.gov.uk/ukpga/Eliz2/4-5/62"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legislation.gov.uk/ukpga/1974/37/contents"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hse.gov.uk/cleaning/index.ht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gov.uk/government/publications/crowded-places-guidance/good-housekeeping"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WCpLSM/dLjskEw+FVkv8gnjj+KQ==">AMUW2mUZm1r1P6bkIRBtHO1fv7E0xZwlJO9pj2oi4Umwf6ayyZA9CojP9rVkr4rKmYdMiGg+53tuMRq7CzaTXrNIlRuLTDt0y//+FgNDYVKceauS8XoYwewVZdDRSnD2SQ6tCnYGEGbo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3454</Words>
  <Characters>20036</Characters>
  <Application>Microsoft Office Word</Application>
  <DocSecurity>0</DocSecurity>
  <Lines>166</Lines>
  <Paragraphs>46</Paragraphs>
  <ScaleCrop>false</ScaleCrop>
  <Company/>
  <LinksUpToDate>false</LinksUpToDate>
  <CharactersWithSpaces>23444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2023-03-17T18:40:00Z</dcterms:created>
  <dcterms:modified xsi:type="dcterms:W3CDTF">2023-03-17T18:40:00Z</dcterms:modified>
</cp:coreProperties>
</file>