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oter3.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4.xml" ContentType="application/vnd.openxmlformats-officedocument.wordprocessingml.footer+xml"/>
  <Override PartName="/word/header9.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601CD5" w14:textId="77777777" w:rsidR="00ED593B" w:rsidRPr="007316A3" w:rsidRDefault="00ED593B" w:rsidP="104367CC">
      <w:pPr>
        <w:spacing w:before="240" w:after="30"/>
        <w:jc w:val="center"/>
        <w:rPr>
          <w:rFonts w:ascii="Arial" w:hAnsi="Arial" w:cs="Arial"/>
          <w:sz w:val="24"/>
          <w:szCs w:val="24"/>
          <w:shd w:val="clear" w:color="auto" w:fill="FAF9F8"/>
        </w:rPr>
      </w:pPr>
      <w:r w:rsidRPr="007316A3">
        <w:rPr>
          <w:rFonts w:ascii="Arial" w:hAnsi="Arial" w:cs="Arial"/>
          <w:sz w:val="24"/>
          <w:szCs w:val="24"/>
          <w:shd w:val="clear" w:color="auto" w:fill="FAF9F8"/>
        </w:rPr>
        <w:t>University of Wales Trinity Saint David</w:t>
      </w:r>
    </w:p>
    <w:p w14:paraId="5D09C1EC" w14:textId="1126845B" w:rsidR="00ED593B" w:rsidRPr="007316A3" w:rsidRDefault="60214D47" w:rsidP="104367CC">
      <w:pPr>
        <w:spacing w:before="240"/>
        <w:jc w:val="center"/>
        <w:rPr>
          <w:rFonts w:ascii="Arial" w:hAnsi="Arial" w:cs="Arial"/>
          <w:sz w:val="24"/>
          <w:szCs w:val="24"/>
          <w:shd w:val="clear" w:color="auto" w:fill="FAF9F8"/>
        </w:rPr>
      </w:pPr>
      <w:r w:rsidRPr="007316A3">
        <w:rPr>
          <w:rFonts w:ascii="Arial" w:hAnsi="Arial" w:cs="Arial"/>
          <w:sz w:val="24"/>
          <w:szCs w:val="24"/>
          <w:shd w:val="clear" w:color="auto" w:fill="FAF9F8"/>
        </w:rPr>
        <w:t>School of Engineering</w:t>
      </w:r>
    </w:p>
    <w:p w14:paraId="2CEFEFE1" w14:textId="235DFE8C" w:rsidR="4E5D5377" w:rsidRPr="007316A3" w:rsidRDefault="4E5D5377" w:rsidP="08231BDD">
      <w:pPr>
        <w:spacing w:before="240" w:after="120"/>
        <w:jc w:val="center"/>
        <w:rPr>
          <w:rFonts w:ascii="Arial" w:eastAsia="Arial" w:hAnsi="Arial" w:cs="Arial"/>
          <w:sz w:val="24"/>
          <w:szCs w:val="24"/>
        </w:rPr>
      </w:pPr>
      <w:r w:rsidRPr="007316A3">
        <w:rPr>
          <w:rFonts w:ascii="Arial" w:eastAsia="Arial" w:hAnsi="Arial" w:cs="Arial"/>
          <w:sz w:val="24"/>
          <w:szCs w:val="24"/>
        </w:rPr>
        <w:t>Undertaking a Green Belt Project</w:t>
      </w:r>
    </w:p>
    <w:p w14:paraId="126E4D08" w14:textId="0FD921E9" w:rsidR="4E5D5377" w:rsidRPr="007316A3" w:rsidRDefault="4E5D5377" w:rsidP="08231BDD">
      <w:pPr>
        <w:spacing w:before="240" w:after="120"/>
        <w:jc w:val="center"/>
        <w:rPr>
          <w:rFonts w:ascii="Arial" w:eastAsia="Arial" w:hAnsi="Arial" w:cs="Arial"/>
          <w:sz w:val="24"/>
          <w:szCs w:val="24"/>
        </w:rPr>
      </w:pPr>
      <w:r w:rsidRPr="007316A3">
        <w:rPr>
          <w:rFonts w:ascii="Arial" w:eastAsia="Arial" w:hAnsi="Arial" w:cs="Arial"/>
          <w:sz w:val="24"/>
          <w:szCs w:val="24"/>
        </w:rPr>
        <w:t>Six Sigma Green Belt</w:t>
      </w:r>
    </w:p>
    <w:p w14:paraId="48463E05" w14:textId="23767116" w:rsidR="6957B759" w:rsidRPr="007316A3" w:rsidRDefault="6957B759" w:rsidP="08231BDD">
      <w:pPr>
        <w:spacing w:before="240" w:after="120"/>
        <w:jc w:val="center"/>
        <w:rPr>
          <w:rFonts w:ascii="Arial" w:eastAsia="Arial" w:hAnsi="Arial" w:cs="Arial"/>
          <w:sz w:val="24"/>
          <w:szCs w:val="24"/>
        </w:rPr>
      </w:pPr>
      <w:r w:rsidRPr="007316A3">
        <w:rPr>
          <w:rFonts w:ascii="Arial" w:eastAsia="Arial" w:hAnsi="Arial" w:cs="Arial"/>
          <w:sz w:val="24"/>
          <w:szCs w:val="24"/>
        </w:rPr>
        <w:t>ACMA 5005</w:t>
      </w:r>
    </w:p>
    <w:p w14:paraId="22B69120" w14:textId="06CDC2F5" w:rsidR="00ED593B" w:rsidRPr="007316A3" w:rsidRDefault="00ED593B" w:rsidP="104367CC">
      <w:pPr>
        <w:spacing w:before="240"/>
        <w:jc w:val="center"/>
        <w:rPr>
          <w:rFonts w:ascii="Arial" w:hAnsi="Arial" w:cs="Arial"/>
          <w:sz w:val="24"/>
          <w:szCs w:val="24"/>
          <w:shd w:val="clear" w:color="auto" w:fill="FAF9F8"/>
        </w:rPr>
      </w:pPr>
      <w:r w:rsidRPr="007316A3">
        <w:rPr>
          <w:rFonts w:ascii="Arial" w:hAnsi="Arial" w:cs="Arial"/>
          <w:sz w:val="24"/>
          <w:szCs w:val="24"/>
          <w:shd w:val="clear" w:color="auto" w:fill="FAF9F8"/>
        </w:rPr>
        <w:t>Morgan Daniel Evans</w:t>
      </w:r>
    </w:p>
    <w:p w14:paraId="42803401" w14:textId="261A0737" w:rsidR="00ED593B" w:rsidRPr="007316A3" w:rsidRDefault="00ED593B" w:rsidP="104367CC">
      <w:pPr>
        <w:spacing w:before="240"/>
        <w:jc w:val="center"/>
        <w:rPr>
          <w:rFonts w:ascii="Arial" w:hAnsi="Arial" w:cs="Arial"/>
          <w:sz w:val="24"/>
          <w:szCs w:val="24"/>
          <w:shd w:val="clear" w:color="auto" w:fill="FAF9F8"/>
        </w:rPr>
      </w:pPr>
      <w:r w:rsidRPr="007316A3">
        <w:rPr>
          <w:rFonts w:ascii="Arial" w:hAnsi="Arial" w:cs="Arial"/>
          <w:sz w:val="24"/>
          <w:szCs w:val="24"/>
          <w:shd w:val="clear" w:color="auto" w:fill="FAF9F8"/>
        </w:rPr>
        <w:t>2222959</w:t>
      </w:r>
    </w:p>
    <w:p w14:paraId="796A0E3C" w14:textId="525C6232" w:rsidR="11E56853" w:rsidRPr="007316A3" w:rsidRDefault="11E56853" w:rsidP="08231BDD">
      <w:pPr>
        <w:spacing w:before="240"/>
        <w:jc w:val="center"/>
        <w:rPr>
          <w:rFonts w:hint="eastAsia"/>
        </w:rPr>
      </w:pPr>
      <w:r w:rsidRPr="007316A3">
        <w:rPr>
          <w:rFonts w:ascii="Arial" w:hAnsi="Arial" w:cs="Arial"/>
          <w:sz w:val="24"/>
          <w:szCs w:val="24"/>
        </w:rPr>
        <w:t>12/12/2024</w:t>
      </w:r>
    </w:p>
    <w:p w14:paraId="29107874" w14:textId="2F1D4681" w:rsidR="009D3D0C" w:rsidRPr="007316A3" w:rsidRDefault="009D3D0C" w:rsidP="00ED593B">
      <w:pPr>
        <w:spacing w:line="259" w:lineRule="auto"/>
        <w:jc w:val="center"/>
        <w:rPr>
          <w:rFonts w:ascii="Arial" w:hAnsi="Arial" w:cs="Arial"/>
          <w:sz w:val="44"/>
          <w:szCs w:val="44"/>
          <w:shd w:val="clear" w:color="auto" w:fill="FAF9F8"/>
        </w:rPr>
      </w:pPr>
      <w:r w:rsidRPr="007316A3">
        <w:rPr>
          <w:shd w:val="clear" w:color="auto" w:fill="FAF9F8"/>
        </w:rPr>
        <w:br w:type="page"/>
      </w:r>
    </w:p>
    <w:sdt>
      <w:sdtPr>
        <w:rPr>
          <w:rFonts w:ascii="SansSerif" w:eastAsiaTheme="minorEastAsia" w:hAnsi="SansSerif" w:cstheme="minorBidi"/>
          <w:color w:val="auto"/>
          <w:sz w:val="22"/>
          <w:szCs w:val="22"/>
          <w:lang w:val="en-GB" w:eastAsia="zh-CN"/>
        </w:rPr>
        <w:id w:val="-324820941"/>
        <w:docPartObj>
          <w:docPartGallery w:val="Table of Contents"/>
          <w:docPartUnique/>
        </w:docPartObj>
      </w:sdtPr>
      <w:sdtEndPr>
        <w:rPr>
          <w:b/>
          <w:bCs/>
        </w:rPr>
      </w:sdtEndPr>
      <w:sdtContent>
        <w:p w14:paraId="614F25C8" w14:textId="6A9F24C4" w:rsidR="009D3D0C" w:rsidRPr="007316A3" w:rsidRDefault="009D3D0C">
          <w:pPr>
            <w:pStyle w:val="TOCHeading"/>
            <w:rPr>
              <w:lang w:val="en-GB"/>
            </w:rPr>
          </w:pPr>
          <w:r w:rsidRPr="007316A3">
            <w:rPr>
              <w:lang w:val="en-GB"/>
            </w:rPr>
            <w:t>Contents</w:t>
          </w:r>
        </w:p>
        <w:p w14:paraId="32036351" w14:textId="3B76AE9B" w:rsidR="00D40D5E" w:rsidRPr="007316A3" w:rsidRDefault="009D3D0C">
          <w:pPr>
            <w:pStyle w:val="TOC1"/>
            <w:tabs>
              <w:tab w:val="left" w:pos="480"/>
              <w:tab w:val="right" w:leader="dot" w:pos="9016"/>
            </w:tabs>
            <w:rPr>
              <w:rFonts w:ascii="Arial" w:hAnsi="Arial" w:cs="Arial"/>
              <w:noProof/>
              <w:kern w:val="2"/>
              <w:sz w:val="24"/>
              <w:szCs w:val="24"/>
              <w:lang w:eastAsia="en-US"/>
              <w14:ligatures w14:val="standardContextual"/>
            </w:rPr>
          </w:pPr>
          <w:r w:rsidRPr="007316A3">
            <w:rPr>
              <w:rFonts w:ascii="Arial" w:hAnsi="Arial" w:cs="Arial"/>
            </w:rPr>
            <w:fldChar w:fldCharType="begin"/>
          </w:r>
          <w:r w:rsidRPr="007316A3">
            <w:rPr>
              <w:rFonts w:ascii="Arial" w:hAnsi="Arial" w:cs="Arial"/>
            </w:rPr>
            <w:instrText xml:space="preserve"> TOC \o "1-3" \h \z \u </w:instrText>
          </w:r>
          <w:r w:rsidRPr="007316A3">
            <w:rPr>
              <w:rFonts w:ascii="Arial" w:hAnsi="Arial" w:cs="Arial"/>
            </w:rPr>
            <w:fldChar w:fldCharType="separate"/>
          </w:r>
          <w:hyperlink w:anchor="_Toc195359119" w:history="1">
            <w:r w:rsidR="00D40D5E" w:rsidRPr="007316A3">
              <w:rPr>
                <w:rStyle w:val="Hyperlink"/>
                <w:rFonts w:ascii="Arial" w:hAnsi="Arial" w:cs="Arial"/>
                <w:noProof/>
                <w:sz w:val="24"/>
                <w:szCs w:val="24"/>
              </w:rPr>
              <w:t>1</w:t>
            </w:r>
            <w:r w:rsidR="00D40D5E" w:rsidRPr="007316A3">
              <w:rPr>
                <w:rFonts w:ascii="Arial" w:hAnsi="Arial" w:cs="Arial"/>
                <w:noProof/>
                <w:kern w:val="2"/>
                <w:sz w:val="24"/>
                <w:szCs w:val="24"/>
                <w:lang w:eastAsia="en-US"/>
                <w14:ligatures w14:val="standardContextual"/>
              </w:rPr>
              <w:tab/>
            </w:r>
            <w:r w:rsidR="00D40D5E" w:rsidRPr="007316A3">
              <w:rPr>
                <w:rStyle w:val="Hyperlink"/>
                <w:rFonts w:ascii="Arial" w:hAnsi="Arial" w:cs="Arial"/>
                <w:noProof/>
                <w:sz w:val="24"/>
                <w:szCs w:val="24"/>
              </w:rPr>
              <w:t>Introduction</w:t>
            </w:r>
            <w:r w:rsidR="00D40D5E" w:rsidRPr="007316A3">
              <w:rPr>
                <w:rFonts w:ascii="Arial" w:hAnsi="Arial" w:cs="Arial"/>
                <w:noProof/>
                <w:webHidden/>
                <w:sz w:val="24"/>
                <w:szCs w:val="24"/>
              </w:rPr>
              <w:tab/>
            </w:r>
            <w:r w:rsidR="00D40D5E" w:rsidRPr="007316A3">
              <w:rPr>
                <w:rFonts w:ascii="Arial" w:hAnsi="Arial" w:cs="Arial"/>
                <w:noProof/>
                <w:webHidden/>
                <w:sz w:val="24"/>
                <w:szCs w:val="24"/>
              </w:rPr>
              <w:fldChar w:fldCharType="begin"/>
            </w:r>
            <w:r w:rsidR="00D40D5E" w:rsidRPr="007316A3">
              <w:rPr>
                <w:rFonts w:ascii="Arial" w:hAnsi="Arial" w:cs="Arial"/>
                <w:noProof/>
                <w:webHidden/>
                <w:sz w:val="24"/>
                <w:szCs w:val="24"/>
              </w:rPr>
              <w:instrText xml:space="preserve"> PAGEREF _Toc195359119 \h </w:instrText>
            </w:r>
            <w:r w:rsidR="00D40D5E" w:rsidRPr="007316A3">
              <w:rPr>
                <w:rFonts w:ascii="Arial" w:hAnsi="Arial" w:cs="Arial"/>
                <w:noProof/>
                <w:webHidden/>
                <w:sz w:val="24"/>
                <w:szCs w:val="24"/>
              </w:rPr>
            </w:r>
            <w:r w:rsidR="00D40D5E" w:rsidRPr="007316A3">
              <w:rPr>
                <w:rFonts w:ascii="Arial" w:hAnsi="Arial" w:cs="Arial"/>
                <w:noProof/>
                <w:webHidden/>
                <w:sz w:val="24"/>
                <w:szCs w:val="24"/>
              </w:rPr>
              <w:fldChar w:fldCharType="separate"/>
            </w:r>
            <w:r w:rsidR="00B8420D">
              <w:rPr>
                <w:rFonts w:ascii="Arial" w:hAnsi="Arial" w:cs="Arial"/>
                <w:noProof/>
                <w:webHidden/>
                <w:sz w:val="24"/>
                <w:szCs w:val="24"/>
              </w:rPr>
              <w:t>1</w:t>
            </w:r>
            <w:r w:rsidR="00D40D5E" w:rsidRPr="007316A3">
              <w:rPr>
                <w:rFonts w:ascii="Arial" w:hAnsi="Arial" w:cs="Arial"/>
                <w:noProof/>
                <w:webHidden/>
                <w:sz w:val="24"/>
                <w:szCs w:val="24"/>
              </w:rPr>
              <w:fldChar w:fldCharType="end"/>
            </w:r>
          </w:hyperlink>
        </w:p>
        <w:p w14:paraId="4705E594" w14:textId="48B29301" w:rsidR="00D40D5E" w:rsidRPr="007316A3" w:rsidRDefault="00D40D5E">
          <w:pPr>
            <w:pStyle w:val="TOC1"/>
            <w:tabs>
              <w:tab w:val="left" w:pos="480"/>
              <w:tab w:val="right" w:leader="dot" w:pos="9016"/>
            </w:tabs>
            <w:rPr>
              <w:rFonts w:ascii="Arial" w:hAnsi="Arial" w:cs="Arial"/>
              <w:noProof/>
              <w:kern w:val="2"/>
              <w:sz w:val="24"/>
              <w:szCs w:val="24"/>
              <w:lang w:eastAsia="en-US"/>
              <w14:ligatures w14:val="standardContextual"/>
            </w:rPr>
          </w:pPr>
          <w:hyperlink w:anchor="_Toc195359120" w:history="1">
            <w:r w:rsidRPr="007316A3">
              <w:rPr>
                <w:rStyle w:val="Hyperlink"/>
                <w:rFonts w:ascii="Arial" w:hAnsi="Arial" w:cs="Arial"/>
                <w:noProof/>
                <w:sz w:val="24"/>
                <w:szCs w:val="24"/>
              </w:rPr>
              <w:t>2</w:t>
            </w:r>
            <w:r w:rsidRPr="007316A3">
              <w:rPr>
                <w:rFonts w:ascii="Arial" w:hAnsi="Arial" w:cs="Arial"/>
                <w:noProof/>
                <w:kern w:val="2"/>
                <w:sz w:val="24"/>
                <w:szCs w:val="24"/>
                <w:lang w:eastAsia="en-US"/>
                <w14:ligatures w14:val="standardContextual"/>
              </w:rPr>
              <w:tab/>
            </w:r>
            <w:r w:rsidRPr="007316A3">
              <w:rPr>
                <w:rStyle w:val="Hyperlink"/>
                <w:rFonts w:ascii="Arial" w:hAnsi="Arial" w:cs="Arial"/>
                <w:noProof/>
                <w:sz w:val="24"/>
                <w:szCs w:val="24"/>
              </w:rPr>
              <w:t>Define</w:t>
            </w:r>
            <w:r w:rsidRPr="007316A3">
              <w:rPr>
                <w:rFonts w:ascii="Arial" w:hAnsi="Arial" w:cs="Arial"/>
                <w:noProof/>
                <w:webHidden/>
                <w:sz w:val="24"/>
                <w:szCs w:val="24"/>
              </w:rPr>
              <w:tab/>
            </w:r>
            <w:r w:rsidRPr="007316A3">
              <w:rPr>
                <w:rFonts w:ascii="Arial" w:hAnsi="Arial" w:cs="Arial"/>
                <w:noProof/>
                <w:webHidden/>
                <w:sz w:val="24"/>
                <w:szCs w:val="24"/>
              </w:rPr>
              <w:fldChar w:fldCharType="begin"/>
            </w:r>
            <w:r w:rsidRPr="007316A3">
              <w:rPr>
                <w:rFonts w:ascii="Arial" w:hAnsi="Arial" w:cs="Arial"/>
                <w:noProof/>
                <w:webHidden/>
                <w:sz w:val="24"/>
                <w:szCs w:val="24"/>
              </w:rPr>
              <w:instrText xml:space="preserve"> PAGEREF _Toc195359120 \h </w:instrText>
            </w:r>
            <w:r w:rsidRPr="007316A3">
              <w:rPr>
                <w:rFonts w:ascii="Arial" w:hAnsi="Arial" w:cs="Arial"/>
                <w:noProof/>
                <w:webHidden/>
                <w:sz w:val="24"/>
                <w:szCs w:val="24"/>
              </w:rPr>
            </w:r>
            <w:r w:rsidRPr="007316A3">
              <w:rPr>
                <w:rFonts w:ascii="Arial" w:hAnsi="Arial" w:cs="Arial"/>
                <w:noProof/>
                <w:webHidden/>
                <w:sz w:val="24"/>
                <w:szCs w:val="24"/>
              </w:rPr>
              <w:fldChar w:fldCharType="separate"/>
            </w:r>
            <w:r w:rsidR="00B8420D">
              <w:rPr>
                <w:rFonts w:ascii="Arial" w:hAnsi="Arial" w:cs="Arial"/>
                <w:noProof/>
                <w:webHidden/>
                <w:sz w:val="24"/>
                <w:szCs w:val="24"/>
              </w:rPr>
              <w:t>2</w:t>
            </w:r>
            <w:r w:rsidRPr="007316A3">
              <w:rPr>
                <w:rFonts w:ascii="Arial" w:hAnsi="Arial" w:cs="Arial"/>
                <w:noProof/>
                <w:webHidden/>
                <w:sz w:val="24"/>
                <w:szCs w:val="24"/>
              </w:rPr>
              <w:fldChar w:fldCharType="end"/>
            </w:r>
          </w:hyperlink>
        </w:p>
        <w:p w14:paraId="48453FB9" w14:textId="23F985C2" w:rsidR="00D40D5E" w:rsidRPr="007316A3" w:rsidRDefault="00D40D5E">
          <w:pPr>
            <w:pStyle w:val="TOC1"/>
            <w:tabs>
              <w:tab w:val="left" w:pos="480"/>
              <w:tab w:val="right" w:leader="dot" w:pos="9016"/>
            </w:tabs>
            <w:rPr>
              <w:rFonts w:ascii="Arial" w:hAnsi="Arial" w:cs="Arial"/>
              <w:noProof/>
              <w:kern w:val="2"/>
              <w:sz w:val="24"/>
              <w:szCs w:val="24"/>
              <w:lang w:eastAsia="en-US"/>
              <w14:ligatures w14:val="standardContextual"/>
            </w:rPr>
          </w:pPr>
          <w:hyperlink w:anchor="_Toc195359121" w:history="1">
            <w:r w:rsidRPr="007316A3">
              <w:rPr>
                <w:rStyle w:val="Hyperlink"/>
                <w:rFonts w:ascii="Arial" w:hAnsi="Arial" w:cs="Arial"/>
                <w:noProof/>
                <w:sz w:val="24"/>
                <w:szCs w:val="24"/>
              </w:rPr>
              <w:t>3</w:t>
            </w:r>
            <w:r w:rsidRPr="007316A3">
              <w:rPr>
                <w:rFonts w:ascii="Arial" w:hAnsi="Arial" w:cs="Arial"/>
                <w:noProof/>
                <w:kern w:val="2"/>
                <w:sz w:val="24"/>
                <w:szCs w:val="24"/>
                <w:lang w:eastAsia="en-US"/>
                <w14:ligatures w14:val="standardContextual"/>
              </w:rPr>
              <w:tab/>
            </w:r>
            <w:r w:rsidRPr="007316A3">
              <w:rPr>
                <w:rStyle w:val="Hyperlink"/>
                <w:rFonts w:ascii="Arial" w:hAnsi="Arial" w:cs="Arial"/>
                <w:noProof/>
                <w:sz w:val="24"/>
                <w:szCs w:val="24"/>
              </w:rPr>
              <w:t>Measure</w:t>
            </w:r>
            <w:r w:rsidRPr="007316A3">
              <w:rPr>
                <w:rFonts w:ascii="Arial" w:hAnsi="Arial" w:cs="Arial"/>
                <w:noProof/>
                <w:webHidden/>
                <w:sz w:val="24"/>
                <w:szCs w:val="24"/>
              </w:rPr>
              <w:tab/>
            </w:r>
            <w:r w:rsidRPr="007316A3">
              <w:rPr>
                <w:rFonts w:ascii="Arial" w:hAnsi="Arial" w:cs="Arial"/>
                <w:noProof/>
                <w:webHidden/>
                <w:sz w:val="24"/>
                <w:szCs w:val="24"/>
              </w:rPr>
              <w:fldChar w:fldCharType="begin"/>
            </w:r>
            <w:r w:rsidRPr="007316A3">
              <w:rPr>
                <w:rFonts w:ascii="Arial" w:hAnsi="Arial" w:cs="Arial"/>
                <w:noProof/>
                <w:webHidden/>
                <w:sz w:val="24"/>
                <w:szCs w:val="24"/>
              </w:rPr>
              <w:instrText xml:space="preserve"> PAGEREF _Toc195359121 \h </w:instrText>
            </w:r>
            <w:r w:rsidRPr="007316A3">
              <w:rPr>
                <w:rFonts w:ascii="Arial" w:hAnsi="Arial" w:cs="Arial"/>
                <w:noProof/>
                <w:webHidden/>
                <w:sz w:val="24"/>
                <w:szCs w:val="24"/>
              </w:rPr>
            </w:r>
            <w:r w:rsidRPr="007316A3">
              <w:rPr>
                <w:rFonts w:ascii="Arial" w:hAnsi="Arial" w:cs="Arial"/>
                <w:noProof/>
                <w:webHidden/>
                <w:sz w:val="24"/>
                <w:szCs w:val="24"/>
              </w:rPr>
              <w:fldChar w:fldCharType="separate"/>
            </w:r>
            <w:r w:rsidR="00B8420D">
              <w:rPr>
                <w:rFonts w:ascii="Arial" w:hAnsi="Arial" w:cs="Arial"/>
                <w:noProof/>
                <w:webHidden/>
                <w:sz w:val="24"/>
                <w:szCs w:val="24"/>
              </w:rPr>
              <w:t>5</w:t>
            </w:r>
            <w:r w:rsidRPr="007316A3">
              <w:rPr>
                <w:rFonts w:ascii="Arial" w:hAnsi="Arial" w:cs="Arial"/>
                <w:noProof/>
                <w:webHidden/>
                <w:sz w:val="24"/>
                <w:szCs w:val="24"/>
              </w:rPr>
              <w:fldChar w:fldCharType="end"/>
            </w:r>
          </w:hyperlink>
        </w:p>
        <w:p w14:paraId="23AA77B2" w14:textId="4F0D5B58" w:rsidR="00D40D5E" w:rsidRPr="007316A3" w:rsidRDefault="00D40D5E">
          <w:pPr>
            <w:pStyle w:val="TOC1"/>
            <w:tabs>
              <w:tab w:val="left" w:pos="480"/>
              <w:tab w:val="right" w:leader="dot" w:pos="9016"/>
            </w:tabs>
            <w:rPr>
              <w:rFonts w:ascii="Arial" w:hAnsi="Arial" w:cs="Arial"/>
              <w:noProof/>
              <w:kern w:val="2"/>
              <w:sz w:val="24"/>
              <w:szCs w:val="24"/>
              <w:lang w:eastAsia="en-US"/>
              <w14:ligatures w14:val="standardContextual"/>
            </w:rPr>
          </w:pPr>
          <w:hyperlink w:anchor="_Toc195359122" w:history="1">
            <w:r w:rsidRPr="007316A3">
              <w:rPr>
                <w:rStyle w:val="Hyperlink"/>
                <w:rFonts w:ascii="Arial" w:hAnsi="Arial" w:cs="Arial"/>
                <w:noProof/>
                <w:sz w:val="24"/>
                <w:szCs w:val="24"/>
              </w:rPr>
              <w:t>4</w:t>
            </w:r>
            <w:r w:rsidRPr="007316A3">
              <w:rPr>
                <w:rFonts w:ascii="Arial" w:hAnsi="Arial" w:cs="Arial"/>
                <w:noProof/>
                <w:kern w:val="2"/>
                <w:sz w:val="24"/>
                <w:szCs w:val="24"/>
                <w:lang w:eastAsia="en-US"/>
                <w14:ligatures w14:val="standardContextual"/>
              </w:rPr>
              <w:tab/>
            </w:r>
            <w:r w:rsidRPr="007316A3">
              <w:rPr>
                <w:rStyle w:val="Hyperlink"/>
                <w:rFonts w:ascii="Arial" w:hAnsi="Arial" w:cs="Arial"/>
                <w:noProof/>
                <w:sz w:val="24"/>
                <w:szCs w:val="24"/>
              </w:rPr>
              <w:t>Analyse</w:t>
            </w:r>
            <w:r w:rsidRPr="007316A3">
              <w:rPr>
                <w:rFonts w:ascii="Arial" w:hAnsi="Arial" w:cs="Arial"/>
                <w:noProof/>
                <w:webHidden/>
                <w:sz w:val="24"/>
                <w:szCs w:val="24"/>
              </w:rPr>
              <w:tab/>
            </w:r>
            <w:r w:rsidRPr="007316A3">
              <w:rPr>
                <w:rFonts w:ascii="Arial" w:hAnsi="Arial" w:cs="Arial"/>
                <w:noProof/>
                <w:webHidden/>
                <w:sz w:val="24"/>
                <w:szCs w:val="24"/>
              </w:rPr>
              <w:fldChar w:fldCharType="begin"/>
            </w:r>
            <w:r w:rsidRPr="007316A3">
              <w:rPr>
                <w:rFonts w:ascii="Arial" w:hAnsi="Arial" w:cs="Arial"/>
                <w:noProof/>
                <w:webHidden/>
                <w:sz w:val="24"/>
                <w:szCs w:val="24"/>
              </w:rPr>
              <w:instrText xml:space="preserve"> PAGEREF _Toc195359122 \h </w:instrText>
            </w:r>
            <w:r w:rsidRPr="007316A3">
              <w:rPr>
                <w:rFonts w:ascii="Arial" w:hAnsi="Arial" w:cs="Arial"/>
                <w:noProof/>
                <w:webHidden/>
                <w:sz w:val="24"/>
                <w:szCs w:val="24"/>
              </w:rPr>
            </w:r>
            <w:r w:rsidRPr="007316A3">
              <w:rPr>
                <w:rFonts w:ascii="Arial" w:hAnsi="Arial" w:cs="Arial"/>
                <w:noProof/>
                <w:webHidden/>
                <w:sz w:val="24"/>
                <w:szCs w:val="24"/>
              </w:rPr>
              <w:fldChar w:fldCharType="separate"/>
            </w:r>
            <w:r w:rsidR="00B8420D">
              <w:rPr>
                <w:rFonts w:ascii="Arial" w:hAnsi="Arial" w:cs="Arial"/>
                <w:noProof/>
                <w:webHidden/>
                <w:sz w:val="24"/>
                <w:szCs w:val="24"/>
              </w:rPr>
              <w:t>8</w:t>
            </w:r>
            <w:r w:rsidRPr="007316A3">
              <w:rPr>
                <w:rFonts w:ascii="Arial" w:hAnsi="Arial" w:cs="Arial"/>
                <w:noProof/>
                <w:webHidden/>
                <w:sz w:val="24"/>
                <w:szCs w:val="24"/>
              </w:rPr>
              <w:fldChar w:fldCharType="end"/>
            </w:r>
          </w:hyperlink>
        </w:p>
        <w:p w14:paraId="5DBEB92F" w14:textId="2F839680" w:rsidR="00D40D5E" w:rsidRPr="007316A3" w:rsidRDefault="00D40D5E">
          <w:pPr>
            <w:pStyle w:val="TOC1"/>
            <w:tabs>
              <w:tab w:val="left" w:pos="480"/>
              <w:tab w:val="right" w:leader="dot" w:pos="9016"/>
            </w:tabs>
            <w:rPr>
              <w:rFonts w:ascii="Arial" w:hAnsi="Arial" w:cs="Arial"/>
              <w:noProof/>
              <w:kern w:val="2"/>
              <w:sz w:val="24"/>
              <w:szCs w:val="24"/>
              <w:lang w:eastAsia="en-US"/>
              <w14:ligatures w14:val="standardContextual"/>
            </w:rPr>
          </w:pPr>
          <w:hyperlink w:anchor="_Toc195359123" w:history="1">
            <w:r w:rsidRPr="007316A3">
              <w:rPr>
                <w:rStyle w:val="Hyperlink"/>
                <w:rFonts w:ascii="Arial" w:hAnsi="Arial" w:cs="Arial"/>
                <w:noProof/>
                <w:sz w:val="24"/>
                <w:szCs w:val="24"/>
              </w:rPr>
              <w:t>5</w:t>
            </w:r>
            <w:r w:rsidRPr="007316A3">
              <w:rPr>
                <w:rFonts w:ascii="Arial" w:hAnsi="Arial" w:cs="Arial"/>
                <w:noProof/>
                <w:kern w:val="2"/>
                <w:sz w:val="24"/>
                <w:szCs w:val="24"/>
                <w:lang w:eastAsia="en-US"/>
                <w14:ligatures w14:val="standardContextual"/>
              </w:rPr>
              <w:tab/>
            </w:r>
            <w:r w:rsidRPr="007316A3">
              <w:rPr>
                <w:rStyle w:val="Hyperlink"/>
                <w:rFonts w:ascii="Arial" w:hAnsi="Arial" w:cs="Arial"/>
                <w:noProof/>
                <w:sz w:val="24"/>
                <w:szCs w:val="24"/>
              </w:rPr>
              <w:t>Improve</w:t>
            </w:r>
            <w:r w:rsidRPr="007316A3">
              <w:rPr>
                <w:rFonts w:ascii="Arial" w:hAnsi="Arial" w:cs="Arial"/>
                <w:noProof/>
                <w:webHidden/>
                <w:sz w:val="24"/>
                <w:szCs w:val="24"/>
              </w:rPr>
              <w:tab/>
            </w:r>
            <w:r w:rsidRPr="007316A3">
              <w:rPr>
                <w:rFonts w:ascii="Arial" w:hAnsi="Arial" w:cs="Arial"/>
                <w:noProof/>
                <w:webHidden/>
                <w:sz w:val="24"/>
                <w:szCs w:val="24"/>
              </w:rPr>
              <w:fldChar w:fldCharType="begin"/>
            </w:r>
            <w:r w:rsidRPr="007316A3">
              <w:rPr>
                <w:rFonts w:ascii="Arial" w:hAnsi="Arial" w:cs="Arial"/>
                <w:noProof/>
                <w:webHidden/>
                <w:sz w:val="24"/>
                <w:szCs w:val="24"/>
              </w:rPr>
              <w:instrText xml:space="preserve"> PAGEREF _Toc195359123 \h </w:instrText>
            </w:r>
            <w:r w:rsidRPr="007316A3">
              <w:rPr>
                <w:rFonts w:ascii="Arial" w:hAnsi="Arial" w:cs="Arial"/>
                <w:noProof/>
                <w:webHidden/>
                <w:sz w:val="24"/>
                <w:szCs w:val="24"/>
              </w:rPr>
            </w:r>
            <w:r w:rsidRPr="007316A3">
              <w:rPr>
                <w:rFonts w:ascii="Arial" w:hAnsi="Arial" w:cs="Arial"/>
                <w:noProof/>
                <w:webHidden/>
                <w:sz w:val="24"/>
                <w:szCs w:val="24"/>
              </w:rPr>
              <w:fldChar w:fldCharType="separate"/>
            </w:r>
            <w:r w:rsidR="00B8420D">
              <w:rPr>
                <w:rFonts w:ascii="Arial" w:hAnsi="Arial" w:cs="Arial"/>
                <w:noProof/>
                <w:webHidden/>
                <w:sz w:val="24"/>
                <w:szCs w:val="24"/>
              </w:rPr>
              <w:t>11</w:t>
            </w:r>
            <w:r w:rsidRPr="007316A3">
              <w:rPr>
                <w:rFonts w:ascii="Arial" w:hAnsi="Arial" w:cs="Arial"/>
                <w:noProof/>
                <w:webHidden/>
                <w:sz w:val="24"/>
                <w:szCs w:val="24"/>
              </w:rPr>
              <w:fldChar w:fldCharType="end"/>
            </w:r>
          </w:hyperlink>
        </w:p>
        <w:p w14:paraId="78D331E3" w14:textId="6E3054EB" w:rsidR="00D40D5E" w:rsidRPr="007316A3" w:rsidRDefault="00D40D5E">
          <w:pPr>
            <w:pStyle w:val="TOC1"/>
            <w:tabs>
              <w:tab w:val="left" w:pos="480"/>
              <w:tab w:val="right" w:leader="dot" w:pos="9016"/>
            </w:tabs>
            <w:rPr>
              <w:rFonts w:ascii="Arial" w:hAnsi="Arial" w:cs="Arial"/>
              <w:noProof/>
              <w:kern w:val="2"/>
              <w:sz w:val="24"/>
              <w:szCs w:val="24"/>
              <w:lang w:eastAsia="en-US"/>
              <w14:ligatures w14:val="standardContextual"/>
            </w:rPr>
          </w:pPr>
          <w:hyperlink w:anchor="_Toc195359124" w:history="1">
            <w:r w:rsidRPr="007316A3">
              <w:rPr>
                <w:rStyle w:val="Hyperlink"/>
                <w:rFonts w:ascii="Arial" w:hAnsi="Arial" w:cs="Arial"/>
                <w:noProof/>
                <w:sz w:val="24"/>
                <w:szCs w:val="24"/>
              </w:rPr>
              <w:t>6</w:t>
            </w:r>
            <w:r w:rsidRPr="007316A3">
              <w:rPr>
                <w:rFonts w:ascii="Arial" w:hAnsi="Arial" w:cs="Arial"/>
                <w:noProof/>
                <w:kern w:val="2"/>
                <w:sz w:val="24"/>
                <w:szCs w:val="24"/>
                <w:lang w:eastAsia="en-US"/>
                <w14:ligatures w14:val="standardContextual"/>
              </w:rPr>
              <w:tab/>
            </w:r>
            <w:r w:rsidRPr="007316A3">
              <w:rPr>
                <w:rStyle w:val="Hyperlink"/>
                <w:rFonts w:ascii="Arial" w:hAnsi="Arial" w:cs="Arial"/>
                <w:noProof/>
                <w:sz w:val="24"/>
                <w:szCs w:val="24"/>
              </w:rPr>
              <w:t>Control</w:t>
            </w:r>
            <w:r w:rsidRPr="007316A3">
              <w:rPr>
                <w:rFonts w:ascii="Arial" w:hAnsi="Arial" w:cs="Arial"/>
                <w:noProof/>
                <w:webHidden/>
                <w:sz w:val="24"/>
                <w:szCs w:val="24"/>
              </w:rPr>
              <w:tab/>
            </w:r>
            <w:r w:rsidRPr="007316A3">
              <w:rPr>
                <w:rFonts w:ascii="Arial" w:hAnsi="Arial" w:cs="Arial"/>
                <w:noProof/>
                <w:webHidden/>
                <w:sz w:val="24"/>
                <w:szCs w:val="24"/>
              </w:rPr>
              <w:fldChar w:fldCharType="begin"/>
            </w:r>
            <w:r w:rsidRPr="007316A3">
              <w:rPr>
                <w:rFonts w:ascii="Arial" w:hAnsi="Arial" w:cs="Arial"/>
                <w:noProof/>
                <w:webHidden/>
                <w:sz w:val="24"/>
                <w:szCs w:val="24"/>
              </w:rPr>
              <w:instrText xml:space="preserve"> PAGEREF _Toc195359124 \h </w:instrText>
            </w:r>
            <w:r w:rsidRPr="007316A3">
              <w:rPr>
                <w:rFonts w:ascii="Arial" w:hAnsi="Arial" w:cs="Arial"/>
                <w:noProof/>
                <w:webHidden/>
                <w:sz w:val="24"/>
                <w:szCs w:val="24"/>
              </w:rPr>
            </w:r>
            <w:r w:rsidRPr="007316A3">
              <w:rPr>
                <w:rFonts w:ascii="Arial" w:hAnsi="Arial" w:cs="Arial"/>
                <w:noProof/>
                <w:webHidden/>
                <w:sz w:val="24"/>
                <w:szCs w:val="24"/>
              </w:rPr>
              <w:fldChar w:fldCharType="separate"/>
            </w:r>
            <w:r w:rsidR="00B8420D">
              <w:rPr>
                <w:rFonts w:ascii="Arial" w:hAnsi="Arial" w:cs="Arial"/>
                <w:noProof/>
                <w:webHidden/>
                <w:sz w:val="24"/>
                <w:szCs w:val="24"/>
              </w:rPr>
              <w:t>19</w:t>
            </w:r>
            <w:r w:rsidRPr="007316A3">
              <w:rPr>
                <w:rFonts w:ascii="Arial" w:hAnsi="Arial" w:cs="Arial"/>
                <w:noProof/>
                <w:webHidden/>
                <w:sz w:val="24"/>
                <w:szCs w:val="24"/>
              </w:rPr>
              <w:fldChar w:fldCharType="end"/>
            </w:r>
          </w:hyperlink>
        </w:p>
        <w:p w14:paraId="592DCE4B" w14:textId="7C8745A5" w:rsidR="00D40D5E" w:rsidRPr="007316A3" w:rsidRDefault="00D40D5E">
          <w:pPr>
            <w:pStyle w:val="TOC1"/>
            <w:tabs>
              <w:tab w:val="left" w:pos="480"/>
              <w:tab w:val="right" w:leader="dot" w:pos="9016"/>
            </w:tabs>
            <w:rPr>
              <w:rFonts w:ascii="Arial" w:hAnsi="Arial" w:cs="Arial"/>
              <w:noProof/>
              <w:kern w:val="2"/>
              <w:sz w:val="24"/>
              <w:szCs w:val="24"/>
              <w:lang w:eastAsia="en-US"/>
              <w14:ligatures w14:val="standardContextual"/>
            </w:rPr>
          </w:pPr>
          <w:hyperlink w:anchor="_Toc195359125" w:history="1">
            <w:r w:rsidRPr="007316A3">
              <w:rPr>
                <w:rStyle w:val="Hyperlink"/>
                <w:rFonts w:ascii="Arial" w:hAnsi="Arial" w:cs="Arial"/>
                <w:noProof/>
                <w:sz w:val="24"/>
                <w:szCs w:val="24"/>
              </w:rPr>
              <w:t>7</w:t>
            </w:r>
            <w:r w:rsidRPr="007316A3">
              <w:rPr>
                <w:rFonts w:ascii="Arial" w:hAnsi="Arial" w:cs="Arial"/>
                <w:noProof/>
                <w:kern w:val="2"/>
                <w:sz w:val="24"/>
                <w:szCs w:val="24"/>
                <w:lang w:eastAsia="en-US"/>
                <w14:ligatures w14:val="standardContextual"/>
              </w:rPr>
              <w:tab/>
            </w:r>
            <w:r w:rsidRPr="007316A3">
              <w:rPr>
                <w:rStyle w:val="Hyperlink"/>
                <w:rFonts w:ascii="Arial" w:hAnsi="Arial" w:cs="Arial"/>
                <w:noProof/>
                <w:sz w:val="24"/>
                <w:szCs w:val="24"/>
                <w:shd w:val="clear" w:color="auto" w:fill="FAF9F8"/>
              </w:rPr>
              <w:t>References</w:t>
            </w:r>
            <w:r w:rsidRPr="007316A3">
              <w:rPr>
                <w:rFonts w:ascii="Arial" w:hAnsi="Arial" w:cs="Arial"/>
                <w:noProof/>
                <w:webHidden/>
                <w:sz w:val="24"/>
                <w:szCs w:val="24"/>
              </w:rPr>
              <w:tab/>
            </w:r>
            <w:r w:rsidR="00B8420D">
              <w:rPr>
                <w:rFonts w:ascii="Arial" w:hAnsi="Arial" w:cs="Arial"/>
                <w:noProof/>
                <w:webHidden/>
                <w:sz w:val="24"/>
                <w:szCs w:val="24"/>
              </w:rPr>
              <w:t>20</w:t>
            </w:r>
          </w:hyperlink>
        </w:p>
        <w:p w14:paraId="3469661D" w14:textId="4D5004C3" w:rsidR="009D3D0C" w:rsidRPr="007316A3" w:rsidRDefault="009D3D0C">
          <w:pPr>
            <w:rPr>
              <w:rFonts w:hint="eastAsia"/>
            </w:rPr>
          </w:pPr>
          <w:r w:rsidRPr="007316A3">
            <w:rPr>
              <w:rFonts w:ascii="Arial" w:hAnsi="Arial" w:cs="Arial"/>
              <w:b/>
              <w:bCs/>
            </w:rPr>
            <w:fldChar w:fldCharType="end"/>
          </w:r>
        </w:p>
      </w:sdtContent>
    </w:sdt>
    <w:p w14:paraId="5242A8AA" w14:textId="057E1B24" w:rsidR="00B631C5" w:rsidRPr="007316A3" w:rsidRDefault="00B631C5" w:rsidP="6394F96A">
      <w:pPr>
        <w:pStyle w:val="Heading1"/>
        <w:numPr>
          <w:ilvl w:val="0"/>
          <w:numId w:val="0"/>
        </w:numPr>
        <w:rPr>
          <w:shd w:val="clear" w:color="auto" w:fill="FAF9F8"/>
        </w:rPr>
        <w:sectPr w:rsidR="00B631C5" w:rsidRPr="007316A3" w:rsidSect="00DB06CA">
          <w:headerReference w:type="even" r:id="rId11"/>
          <w:headerReference w:type="default" r:id="rId12"/>
          <w:footerReference w:type="default" r:id="rId13"/>
          <w:headerReference w:type="first" r:id="rId14"/>
          <w:footerReference w:type="first" r:id="rId15"/>
          <w:pgSz w:w="11906" w:h="16838"/>
          <w:pgMar w:top="1440" w:right="1440" w:bottom="1440" w:left="1440" w:header="708" w:footer="708" w:gutter="0"/>
          <w:pgNumType w:fmt="lowerRoman"/>
          <w:cols w:space="708"/>
          <w:titlePg/>
          <w:docGrid w:linePitch="360"/>
        </w:sectPr>
      </w:pPr>
    </w:p>
    <w:p w14:paraId="1D4AEA06" w14:textId="0E6C598A" w:rsidR="6189A456" w:rsidRPr="007316A3" w:rsidRDefault="75A66D32" w:rsidP="00B8420D">
      <w:pPr>
        <w:pStyle w:val="Heading1"/>
      </w:pPr>
      <w:bookmarkStart w:id="0" w:name="_Toc195359119"/>
      <w:r w:rsidRPr="007316A3">
        <w:lastRenderedPageBreak/>
        <w:t>Introduction</w:t>
      </w:r>
      <w:bookmarkEnd w:id="0"/>
    </w:p>
    <w:p w14:paraId="1EEC45D0" w14:textId="3E1C683E" w:rsidR="007316A3" w:rsidRPr="007316A3" w:rsidRDefault="007316A3" w:rsidP="00B8420D">
      <w:pPr>
        <w:pStyle w:val="NormalWeb"/>
        <w:spacing w:line="360" w:lineRule="auto"/>
        <w:rPr>
          <w:rFonts w:ascii="Arial" w:hAnsi="Arial" w:cs="Arial"/>
          <w:lang w:val="en-GB"/>
        </w:rPr>
      </w:pPr>
      <w:r w:rsidRPr="007316A3">
        <w:rPr>
          <w:rFonts w:ascii="Arial" w:hAnsi="Arial" w:cs="Arial"/>
          <w:lang w:val="en-GB"/>
        </w:rPr>
        <w:t xml:space="preserve">Safran Seats GB is an aerospace company that </w:t>
      </w:r>
      <w:r w:rsidRPr="007316A3">
        <w:rPr>
          <w:rFonts w:ascii="Arial" w:hAnsi="Arial" w:cs="Arial"/>
          <w:lang w:val="en-GB"/>
        </w:rPr>
        <w:t>specialises</w:t>
      </w:r>
      <w:r w:rsidRPr="007316A3">
        <w:rPr>
          <w:rFonts w:ascii="Arial" w:hAnsi="Arial" w:cs="Arial"/>
          <w:lang w:val="en-GB"/>
        </w:rPr>
        <w:t xml:space="preserve"> in the production of commercial airplane seats. This project will be based within the Cwmbran factory, which focuses primarily on first class and business-class seats. Within the manufacturing unit, there are a range of commodities, such as machine shop that manufacture complex </w:t>
      </w:r>
      <w:r w:rsidRPr="007316A3">
        <w:rPr>
          <w:rFonts w:ascii="Arial" w:hAnsi="Arial" w:cs="Arial"/>
          <w:lang w:val="en-GB"/>
        </w:rPr>
        <w:t>aluminium</w:t>
      </w:r>
      <w:r w:rsidRPr="007316A3">
        <w:rPr>
          <w:rFonts w:ascii="Arial" w:hAnsi="Arial" w:cs="Arial"/>
          <w:lang w:val="en-GB"/>
        </w:rPr>
        <w:t xml:space="preserve"> parts, sheet metal, vacuum form </w:t>
      </w:r>
      <w:r w:rsidRPr="007316A3">
        <w:rPr>
          <w:rFonts w:ascii="Arial" w:hAnsi="Arial" w:cs="Arial"/>
          <w:lang w:val="en-GB"/>
        </w:rPr>
        <w:t>produces</w:t>
      </w:r>
      <w:r w:rsidRPr="007316A3">
        <w:rPr>
          <w:rFonts w:ascii="Arial" w:hAnsi="Arial" w:cs="Arial"/>
          <w:lang w:val="en-GB"/>
        </w:rPr>
        <w:t xml:space="preserve"> complex plastic parts, subassembly, and composite manufacturing of flat composite and plastic parts. This project will be discussing the use of the Mazak CNC machines within the machine shop. Currently, one of the problems within the company is the number of defective parts that are being picked up when they reach other departments for trimming and final assembly. These parts are then being picked up and discussed within the daily quick response quality control (QRQC) meetings, where they are being discussed between an engineer of each commodity. These issues will then be added to the ETQ software. This is a software where all defective parts will be added so that they can be traced, and then the engineer can create rework structures within the ERP system. Another one of the issues that is being discussed is the downtime on machines due to final inspection and first-off checks. Due to the sheer volume of parts that are being produced and the limited number of inspections, machine downtime can amount to hours, which then costs the company money just having the machine doing nothing. The potential benefits of this project would be an increased volume of parts being manufactured, a reduced time taken to manufacture parts, and a reduced number of defective parts, which will then increase profits. There are no real constraints on this project apart from the fact that it shouldn’t cost more money than the problem is currently, but this is obvious. The solution to this problem should achieve a significant reduction of costs due to downtime and defective parts. This can be measured using the poet system, which is currently in use. This is an OEE (overall equipment effectiveness) system that tracks the machines by using the three metrics availability, performance and quality.</w:t>
      </w:r>
    </w:p>
    <w:p w14:paraId="09DECA54" w14:textId="72277052" w:rsidR="00BF6C14" w:rsidRPr="007316A3" w:rsidRDefault="00BF6C14" w:rsidP="00535D65">
      <w:pPr>
        <w:spacing w:line="259" w:lineRule="auto"/>
        <w:rPr>
          <w:rFonts w:hint="eastAsia"/>
        </w:rPr>
      </w:pPr>
      <w:r w:rsidRPr="007316A3">
        <w:rPr>
          <w:rFonts w:hint="eastAsia"/>
        </w:rPr>
        <w:br w:type="page"/>
      </w:r>
    </w:p>
    <w:p w14:paraId="388D9587" w14:textId="098252B8" w:rsidR="6708182C" w:rsidRPr="007316A3" w:rsidRDefault="6708182C" w:rsidP="00B8420D">
      <w:pPr>
        <w:pStyle w:val="Heading1"/>
      </w:pPr>
      <w:bookmarkStart w:id="1" w:name="_Toc195359120"/>
      <w:r w:rsidRPr="007316A3">
        <w:lastRenderedPageBreak/>
        <w:t>Define</w:t>
      </w:r>
      <w:bookmarkEnd w:id="1"/>
    </w:p>
    <w:p w14:paraId="0BC89996" w14:textId="5ADD9CE1" w:rsidR="00654880" w:rsidRPr="007316A3" w:rsidRDefault="00C93DDE" w:rsidP="00B8420D">
      <w:pPr>
        <w:rPr>
          <w:rFonts w:ascii="Arial" w:hAnsi="Arial" w:cs="Arial"/>
          <w:sz w:val="24"/>
          <w:szCs w:val="24"/>
        </w:rPr>
      </w:pPr>
      <w:r w:rsidRPr="007316A3">
        <w:rPr>
          <w:rFonts w:ascii="Arial" w:hAnsi="Arial" w:cs="Arial"/>
          <w:sz w:val="24"/>
          <w:szCs w:val="24"/>
        </w:rPr>
        <w:t xml:space="preserve">The process that each operator </w:t>
      </w:r>
      <w:r w:rsidR="00A003D2" w:rsidRPr="007316A3">
        <w:rPr>
          <w:rFonts w:ascii="Arial" w:hAnsi="Arial" w:cs="Arial"/>
          <w:sz w:val="24"/>
          <w:szCs w:val="24"/>
        </w:rPr>
        <w:t>follows when operating a Mazak CNC machine</w:t>
      </w:r>
      <w:r w:rsidR="00307DD6" w:rsidRPr="007316A3">
        <w:rPr>
          <w:rFonts w:ascii="Arial" w:hAnsi="Arial" w:cs="Arial"/>
          <w:sz w:val="24"/>
          <w:szCs w:val="24"/>
        </w:rPr>
        <w:t xml:space="preserve"> starts with proving out the programme in safe manor, then </w:t>
      </w:r>
      <w:r w:rsidR="00DD0643" w:rsidRPr="007316A3">
        <w:rPr>
          <w:rFonts w:ascii="Arial" w:hAnsi="Arial" w:cs="Arial"/>
          <w:sz w:val="24"/>
          <w:szCs w:val="24"/>
        </w:rPr>
        <w:t xml:space="preserve">after the part has been machined the operator will check it with </w:t>
      </w:r>
      <w:r w:rsidR="00266C7F" w:rsidRPr="007316A3">
        <w:rPr>
          <w:rFonts w:ascii="Arial" w:hAnsi="Arial" w:cs="Arial"/>
          <w:sz w:val="24"/>
          <w:szCs w:val="24"/>
        </w:rPr>
        <w:t>handheld</w:t>
      </w:r>
      <w:r w:rsidR="00DD0643" w:rsidRPr="007316A3">
        <w:rPr>
          <w:rFonts w:ascii="Arial" w:hAnsi="Arial" w:cs="Arial"/>
          <w:sz w:val="24"/>
          <w:szCs w:val="24"/>
        </w:rPr>
        <w:t xml:space="preserve"> measuring instruments such as </w:t>
      </w:r>
      <w:r w:rsidR="00FA264A" w:rsidRPr="007316A3">
        <w:rPr>
          <w:rFonts w:ascii="Arial" w:hAnsi="Arial" w:cs="Arial"/>
          <w:sz w:val="24"/>
          <w:szCs w:val="24"/>
        </w:rPr>
        <w:t xml:space="preserve">a </w:t>
      </w:r>
      <w:r w:rsidR="00DD0643" w:rsidRPr="007316A3">
        <w:rPr>
          <w:rFonts w:ascii="Arial" w:hAnsi="Arial" w:cs="Arial"/>
          <w:sz w:val="24"/>
          <w:szCs w:val="24"/>
        </w:rPr>
        <w:t>vernier</w:t>
      </w:r>
      <w:r w:rsidR="00FA264A" w:rsidRPr="007316A3">
        <w:rPr>
          <w:rFonts w:ascii="Arial" w:hAnsi="Arial" w:cs="Arial"/>
          <w:sz w:val="24"/>
          <w:szCs w:val="24"/>
        </w:rPr>
        <w:t xml:space="preserve"> calliper,</w:t>
      </w:r>
      <w:r w:rsidR="00071E7E" w:rsidRPr="007316A3">
        <w:rPr>
          <w:rFonts w:ascii="Arial" w:hAnsi="Arial" w:cs="Arial"/>
          <w:sz w:val="24"/>
          <w:szCs w:val="24"/>
        </w:rPr>
        <w:t xml:space="preserve"> a micrometre or a depth gauge. The part will then </w:t>
      </w:r>
      <w:r w:rsidR="00266C7F" w:rsidRPr="007316A3">
        <w:rPr>
          <w:rFonts w:ascii="Arial" w:hAnsi="Arial" w:cs="Arial"/>
          <w:sz w:val="24"/>
          <w:szCs w:val="24"/>
        </w:rPr>
        <w:t>be passed onto final inspection where they will check the parts using CMM machines</w:t>
      </w:r>
      <w:r w:rsidR="008F2FA8" w:rsidRPr="007316A3">
        <w:rPr>
          <w:rFonts w:ascii="Arial" w:hAnsi="Arial" w:cs="Arial"/>
          <w:sz w:val="24"/>
          <w:szCs w:val="24"/>
        </w:rPr>
        <w:t>, but this is only done for the first part that comes of</w:t>
      </w:r>
      <w:r w:rsidR="00432374" w:rsidRPr="007316A3">
        <w:rPr>
          <w:rFonts w:ascii="Arial" w:hAnsi="Arial" w:cs="Arial"/>
          <w:sz w:val="24"/>
          <w:szCs w:val="24"/>
        </w:rPr>
        <w:t>f</w:t>
      </w:r>
      <w:r w:rsidR="008F2FA8" w:rsidRPr="007316A3">
        <w:rPr>
          <w:rFonts w:ascii="Arial" w:hAnsi="Arial" w:cs="Arial"/>
          <w:sz w:val="24"/>
          <w:szCs w:val="24"/>
        </w:rPr>
        <w:t xml:space="preserve"> the machine for that ord</w:t>
      </w:r>
      <w:r w:rsidR="00432374" w:rsidRPr="007316A3">
        <w:rPr>
          <w:rFonts w:ascii="Arial" w:hAnsi="Arial" w:cs="Arial"/>
          <w:sz w:val="24"/>
          <w:szCs w:val="24"/>
        </w:rPr>
        <w:t xml:space="preserve">er so there could be as many as </w:t>
      </w:r>
      <w:r w:rsidR="008264B0" w:rsidRPr="007316A3">
        <w:rPr>
          <w:rFonts w:ascii="Arial" w:hAnsi="Arial" w:cs="Arial"/>
          <w:sz w:val="24"/>
          <w:szCs w:val="24"/>
        </w:rPr>
        <w:t>one hundred parts</w:t>
      </w:r>
      <w:r w:rsidR="00003611" w:rsidRPr="007316A3">
        <w:rPr>
          <w:rFonts w:ascii="Arial" w:hAnsi="Arial" w:cs="Arial"/>
          <w:sz w:val="24"/>
          <w:szCs w:val="24"/>
        </w:rPr>
        <w:t xml:space="preserve"> being manufactured on that machine that day or for that order. </w:t>
      </w:r>
      <w:r w:rsidR="005A4F5E" w:rsidRPr="007316A3">
        <w:rPr>
          <w:rFonts w:ascii="Arial" w:hAnsi="Arial" w:cs="Arial"/>
          <w:sz w:val="24"/>
          <w:szCs w:val="24"/>
        </w:rPr>
        <w:t xml:space="preserve">Due to the </w:t>
      </w:r>
      <w:r w:rsidR="006C4FF9" w:rsidRPr="007316A3">
        <w:rPr>
          <w:rFonts w:ascii="Arial" w:hAnsi="Arial" w:cs="Arial"/>
          <w:sz w:val="24"/>
          <w:szCs w:val="24"/>
        </w:rPr>
        <w:t>sheer</w:t>
      </w:r>
      <w:r w:rsidR="005A4F5E" w:rsidRPr="007316A3">
        <w:rPr>
          <w:rFonts w:ascii="Arial" w:hAnsi="Arial" w:cs="Arial"/>
          <w:sz w:val="24"/>
          <w:szCs w:val="24"/>
        </w:rPr>
        <w:t xml:space="preserve"> volume of parts that require </w:t>
      </w:r>
      <w:r w:rsidR="008264B0" w:rsidRPr="007316A3">
        <w:rPr>
          <w:rFonts w:ascii="Arial" w:hAnsi="Arial" w:cs="Arial"/>
          <w:sz w:val="24"/>
          <w:szCs w:val="24"/>
        </w:rPr>
        <w:t>these inspections</w:t>
      </w:r>
      <w:r w:rsidR="005A4F5E" w:rsidRPr="007316A3">
        <w:rPr>
          <w:rFonts w:ascii="Arial" w:hAnsi="Arial" w:cs="Arial"/>
          <w:sz w:val="24"/>
          <w:szCs w:val="24"/>
        </w:rPr>
        <w:t xml:space="preserve"> </w:t>
      </w:r>
      <w:r w:rsidR="008264B0" w:rsidRPr="007316A3">
        <w:rPr>
          <w:rFonts w:ascii="Arial" w:hAnsi="Arial" w:cs="Arial"/>
          <w:sz w:val="24"/>
          <w:szCs w:val="24"/>
        </w:rPr>
        <w:t>the machine will be stopped until the part returns</w:t>
      </w:r>
      <w:r w:rsidR="00427E60" w:rsidRPr="007316A3">
        <w:rPr>
          <w:rFonts w:ascii="Arial" w:hAnsi="Arial" w:cs="Arial"/>
          <w:sz w:val="24"/>
          <w:szCs w:val="24"/>
        </w:rPr>
        <w:t xml:space="preserve">. The remaining parts that are being manufactured are </w:t>
      </w:r>
      <w:r w:rsidR="00ED11F4" w:rsidRPr="007316A3">
        <w:rPr>
          <w:rFonts w:ascii="Arial" w:hAnsi="Arial" w:cs="Arial"/>
          <w:sz w:val="24"/>
          <w:szCs w:val="24"/>
        </w:rPr>
        <w:t xml:space="preserve">then inspected by the operator which creates a problem </w:t>
      </w:r>
      <w:r w:rsidR="003E2DBA" w:rsidRPr="007316A3">
        <w:rPr>
          <w:rFonts w:ascii="Arial" w:hAnsi="Arial" w:cs="Arial"/>
          <w:sz w:val="24"/>
          <w:szCs w:val="24"/>
        </w:rPr>
        <w:t xml:space="preserve">as it relies on the operator being competent </w:t>
      </w:r>
      <w:r w:rsidR="00794187" w:rsidRPr="007316A3">
        <w:rPr>
          <w:rFonts w:ascii="Arial" w:hAnsi="Arial" w:cs="Arial"/>
          <w:sz w:val="24"/>
          <w:szCs w:val="24"/>
        </w:rPr>
        <w:t>to measure the parts using handheld measuring instrument</w:t>
      </w:r>
      <w:r w:rsidR="004D65DD" w:rsidRPr="007316A3">
        <w:rPr>
          <w:rFonts w:ascii="Arial" w:hAnsi="Arial" w:cs="Arial"/>
          <w:sz w:val="24"/>
          <w:szCs w:val="24"/>
        </w:rPr>
        <w:t xml:space="preserve">s. There are also </w:t>
      </w:r>
      <w:r w:rsidR="00B11159" w:rsidRPr="007316A3">
        <w:rPr>
          <w:rFonts w:ascii="Arial" w:hAnsi="Arial" w:cs="Arial"/>
          <w:sz w:val="24"/>
          <w:szCs w:val="24"/>
        </w:rPr>
        <w:t xml:space="preserve">features that cannot be measured using </w:t>
      </w:r>
      <w:r w:rsidR="00EC25BA" w:rsidRPr="007316A3">
        <w:rPr>
          <w:rFonts w:ascii="Arial" w:hAnsi="Arial" w:cs="Arial"/>
          <w:sz w:val="24"/>
          <w:szCs w:val="24"/>
        </w:rPr>
        <w:t>handheld</w:t>
      </w:r>
      <w:r w:rsidR="00B11159" w:rsidRPr="007316A3">
        <w:rPr>
          <w:rFonts w:ascii="Arial" w:hAnsi="Arial" w:cs="Arial"/>
          <w:sz w:val="24"/>
          <w:szCs w:val="24"/>
        </w:rPr>
        <w:t xml:space="preserve"> measuring instruments</w:t>
      </w:r>
      <w:r w:rsidR="0066612E" w:rsidRPr="007316A3">
        <w:rPr>
          <w:rFonts w:ascii="Arial" w:hAnsi="Arial" w:cs="Arial"/>
          <w:sz w:val="24"/>
          <w:szCs w:val="24"/>
        </w:rPr>
        <w:t>.</w:t>
      </w:r>
      <w:r w:rsidR="00117695" w:rsidRPr="007316A3">
        <w:rPr>
          <w:rFonts w:ascii="Arial" w:hAnsi="Arial" w:cs="Arial"/>
          <w:sz w:val="24"/>
          <w:szCs w:val="24"/>
        </w:rPr>
        <w:t xml:space="preserve"> </w:t>
      </w:r>
      <w:r w:rsidR="00A42EFC" w:rsidRPr="007316A3">
        <w:rPr>
          <w:rFonts w:ascii="Arial" w:hAnsi="Arial" w:cs="Arial"/>
          <w:sz w:val="24"/>
          <w:szCs w:val="24"/>
        </w:rPr>
        <w:t xml:space="preserve">If required parts will be inspected after being treated </w:t>
      </w:r>
      <w:r w:rsidR="0045299E" w:rsidRPr="007316A3">
        <w:rPr>
          <w:rFonts w:ascii="Arial" w:hAnsi="Arial" w:cs="Arial"/>
          <w:sz w:val="24"/>
          <w:szCs w:val="24"/>
        </w:rPr>
        <w:t xml:space="preserve">due to slight change in dimensions but at this stage parts have already been </w:t>
      </w:r>
      <w:r w:rsidR="00413143" w:rsidRPr="007316A3">
        <w:rPr>
          <w:rFonts w:ascii="Arial" w:hAnsi="Arial" w:cs="Arial"/>
          <w:sz w:val="24"/>
          <w:szCs w:val="24"/>
        </w:rPr>
        <w:t>machined therefore not really rectifying the issue at hand</w:t>
      </w:r>
      <w:r w:rsidR="00917918" w:rsidRPr="007316A3">
        <w:rPr>
          <w:rFonts w:ascii="Arial" w:hAnsi="Arial" w:cs="Arial"/>
          <w:sz w:val="24"/>
          <w:szCs w:val="24"/>
        </w:rPr>
        <w:t xml:space="preserve">. This current process is not working as there </w:t>
      </w:r>
      <w:r w:rsidR="0078432F" w:rsidRPr="007316A3">
        <w:rPr>
          <w:rFonts w:ascii="Arial" w:hAnsi="Arial" w:cs="Arial"/>
          <w:sz w:val="24"/>
          <w:szCs w:val="24"/>
        </w:rPr>
        <w:t>is</w:t>
      </w:r>
      <w:r w:rsidR="00917918" w:rsidRPr="007316A3">
        <w:rPr>
          <w:rFonts w:ascii="Arial" w:hAnsi="Arial" w:cs="Arial"/>
          <w:sz w:val="24"/>
          <w:szCs w:val="24"/>
        </w:rPr>
        <w:t xml:space="preserve"> a high volume of parts </w:t>
      </w:r>
      <w:r w:rsidR="008C3D5C" w:rsidRPr="007316A3">
        <w:rPr>
          <w:rFonts w:ascii="Arial" w:hAnsi="Arial" w:cs="Arial"/>
          <w:sz w:val="24"/>
          <w:szCs w:val="24"/>
        </w:rPr>
        <w:t xml:space="preserve">arriving in the MRB department, this is due to </w:t>
      </w:r>
      <w:r w:rsidR="000745C1" w:rsidRPr="007316A3">
        <w:rPr>
          <w:rFonts w:ascii="Arial" w:hAnsi="Arial" w:cs="Arial"/>
          <w:sz w:val="24"/>
          <w:szCs w:val="24"/>
        </w:rPr>
        <w:t xml:space="preserve">ineffective measuring done by the operators </w:t>
      </w:r>
      <w:r w:rsidR="0078432F" w:rsidRPr="007316A3">
        <w:rPr>
          <w:rFonts w:ascii="Arial" w:hAnsi="Arial" w:cs="Arial"/>
          <w:sz w:val="24"/>
          <w:szCs w:val="24"/>
        </w:rPr>
        <w:t xml:space="preserve">which results in the problem being human error. It is </w:t>
      </w:r>
      <w:r w:rsidR="00A53AC3" w:rsidRPr="007316A3">
        <w:rPr>
          <w:rFonts w:ascii="Arial" w:hAnsi="Arial" w:cs="Arial"/>
          <w:sz w:val="24"/>
          <w:szCs w:val="24"/>
        </w:rPr>
        <w:t>unreasonable to expect the machine to produce</w:t>
      </w:r>
      <w:r w:rsidR="00810836" w:rsidRPr="007316A3">
        <w:rPr>
          <w:rFonts w:ascii="Arial" w:hAnsi="Arial" w:cs="Arial"/>
          <w:sz w:val="24"/>
          <w:szCs w:val="24"/>
        </w:rPr>
        <w:t xml:space="preserve"> completely consistent dimensions without </w:t>
      </w:r>
      <w:r w:rsidR="009F1BFC" w:rsidRPr="007316A3">
        <w:rPr>
          <w:rFonts w:ascii="Arial" w:hAnsi="Arial" w:cs="Arial"/>
          <w:sz w:val="24"/>
          <w:szCs w:val="24"/>
        </w:rPr>
        <w:t xml:space="preserve">adjustment to the tool offsets. This </w:t>
      </w:r>
      <w:r w:rsidR="00A74FAC" w:rsidRPr="007316A3">
        <w:rPr>
          <w:rFonts w:ascii="Arial" w:hAnsi="Arial" w:cs="Arial"/>
          <w:sz w:val="24"/>
          <w:szCs w:val="24"/>
        </w:rPr>
        <w:t>dilemma has resulted in increased costs to the business whether it’s a rework or a remake</w:t>
      </w:r>
      <w:r w:rsidR="00F06761" w:rsidRPr="007316A3">
        <w:rPr>
          <w:rFonts w:ascii="Arial" w:hAnsi="Arial" w:cs="Arial"/>
          <w:sz w:val="24"/>
          <w:szCs w:val="24"/>
        </w:rPr>
        <w:t xml:space="preserve"> also it has cost the business time as </w:t>
      </w:r>
      <w:r w:rsidR="000C2763" w:rsidRPr="007316A3">
        <w:rPr>
          <w:rFonts w:ascii="Arial" w:hAnsi="Arial" w:cs="Arial"/>
          <w:sz w:val="24"/>
          <w:szCs w:val="24"/>
        </w:rPr>
        <w:t>the shipsets have specific deadlines therefore adding stress onto the business and delaying any future shipsets</w:t>
      </w:r>
      <w:r w:rsidR="00106A70" w:rsidRPr="007316A3">
        <w:rPr>
          <w:rFonts w:ascii="Arial" w:hAnsi="Arial" w:cs="Arial"/>
          <w:sz w:val="24"/>
          <w:szCs w:val="24"/>
        </w:rPr>
        <w:t>.</w:t>
      </w:r>
      <w:r w:rsidR="00B32E11" w:rsidRPr="007316A3">
        <w:rPr>
          <w:rFonts w:ascii="Arial" w:hAnsi="Arial" w:cs="Arial"/>
          <w:sz w:val="24"/>
          <w:szCs w:val="24"/>
        </w:rPr>
        <w:t xml:space="preserve"> This has been one of the root causes as to why current shipsets are running late</w:t>
      </w:r>
      <w:r w:rsidR="00435F63" w:rsidRPr="007316A3">
        <w:rPr>
          <w:rFonts w:ascii="Arial" w:hAnsi="Arial" w:cs="Arial"/>
          <w:sz w:val="24"/>
          <w:szCs w:val="24"/>
        </w:rPr>
        <w:t>. Shipsets being late can lead to additional costs given by the customer due to the contract agreements, so it is within the interest of the business to try and minimize delay on the shipsets as effectively as possible</w:t>
      </w:r>
    </w:p>
    <w:p w14:paraId="5F7FA153" w14:textId="74874693" w:rsidR="007A7EE1" w:rsidRPr="007316A3" w:rsidRDefault="0060315A" w:rsidP="00654880">
      <w:pPr>
        <w:rPr>
          <w:rFonts w:ascii="Arial" w:hAnsi="Arial" w:cs="Arial"/>
          <w:sz w:val="24"/>
          <w:szCs w:val="24"/>
        </w:rPr>
      </w:pPr>
      <w:r w:rsidRPr="007316A3">
        <w:lastRenderedPageBreak/>
        <w:drawing>
          <wp:inline distT="0" distB="0" distL="0" distR="0" wp14:anchorId="5F17C99D" wp14:editId="1DD420EB">
            <wp:extent cx="5731510" cy="4927600"/>
            <wp:effectExtent l="0" t="0" r="2540" b="6350"/>
            <wp:docPr id="2020010041" name="Picture 1" descr="A project charter documen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010041" name="Picture 1" descr="A project charter document with text and images&#10;&#10;AI-generated content may be incorrect."/>
                    <pic:cNvPicPr/>
                  </pic:nvPicPr>
                  <pic:blipFill>
                    <a:blip r:embed="rId16"/>
                    <a:stretch>
                      <a:fillRect/>
                    </a:stretch>
                  </pic:blipFill>
                  <pic:spPr>
                    <a:xfrm>
                      <a:off x="0" y="0"/>
                      <a:ext cx="5731510" cy="4927600"/>
                    </a:xfrm>
                    <a:prstGeom prst="rect">
                      <a:avLst/>
                    </a:prstGeom>
                  </pic:spPr>
                </pic:pic>
              </a:graphicData>
            </a:graphic>
          </wp:inline>
        </w:drawing>
      </w:r>
    </w:p>
    <w:p w14:paraId="002C9CB6" w14:textId="5770B8D8" w:rsidR="002C2320" w:rsidRPr="007316A3" w:rsidRDefault="002C2320" w:rsidP="00654880">
      <w:pPr>
        <w:rPr>
          <w:rFonts w:ascii="Arial" w:hAnsi="Arial" w:cs="Arial"/>
          <w:sz w:val="24"/>
          <w:szCs w:val="24"/>
        </w:rPr>
      </w:pPr>
      <w:r w:rsidRPr="007316A3">
        <w:rPr>
          <w:rFonts w:ascii="Arial" w:hAnsi="Arial" w:cs="Arial"/>
          <w:sz w:val="24"/>
          <w:szCs w:val="24"/>
        </w:rPr>
        <w:t>The document above is the project charter that has been created by the team assembled for this project, as you can see this list all the current problems that are currently in machine shop alongside the expected outcomes of this project, risks and constraints and the scope. This gives the team a brief overview of the task at hand and what they’re limitations are.</w:t>
      </w:r>
      <w:r w:rsidR="00DE7F40" w:rsidRPr="007316A3">
        <w:rPr>
          <w:rFonts w:ascii="Arial" w:hAnsi="Arial" w:cs="Arial"/>
          <w:sz w:val="24"/>
          <w:szCs w:val="24"/>
        </w:rPr>
        <w:t xml:space="preserve"> As the project charter outlines there has been a high number of defects and a high amount of downtime across the machine shop department and this has been an ongoing event, the expected outcomes is to rectify this as well as being cost effective. There are some constraints to this</w:t>
      </w:r>
      <w:r w:rsidR="00220527" w:rsidRPr="007316A3">
        <w:rPr>
          <w:rFonts w:ascii="Arial" w:hAnsi="Arial" w:cs="Arial"/>
          <w:sz w:val="24"/>
          <w:szCs w:val="24"/>
        </w:rPr>
        <w:t xml:space="preserve"> such as retaining the current software and not applying for any additional software from any other provider as this could raise a conflict, also no dramatic changes to the OEE system. The aim is also not to sacrifice any of the characteristics such as repeatability, accuracy or efficiency as these are the three characteristics that are needed </w:t>
      </w:r>
      <w:r w:rsidR="00C35B98" w:rsidRPr="007316A3">
        <w:rPr>
          <w:rFonts w:ascii="Arial" w:hAnsi="Arial" w:cs="Arial"/>
          <w:sz w:val="24"/>
          <w:szCs w:val="24"/>
        </w:rPr>
        <w:t>to</w:t>
      </w:r>
      <w:r w:rsidR="00220527" w:rsidRPr="007316A3">
        <w:rPr>
          <w:rFonts w:ascii="Arial" w:hAnsi="Arial" w:cs="Arial"/>
          <w:sz w:val="24"/>
          <w:szCs w:val="24"/>
        </w:rPr>
        <w:t xml:space="preserve"> achieve the expected outcome.</w:t>
      </w:r>
    </w:p>
    <w:p w14:paraId="5488A12D" w14:textId="77777777" w:rsidR="002C2320" w:rsidRPr="007316A3" w:rsidRDefault="002C2320" w:rsidP="00654880">
      <w:pPr>
        <w:rPr>
          <w:rFonts w:ascii="Arial" w:hAnsi="Arial" w:cs="Arial"/>
          <w:sz w:val="24"/>
          <w:szCs w:val="24"/>
        </w:rPr>
      </w:pPr>
    </w:p>
    <w:p w14:paraId="0030B07D" w14:textId="072D2CEF" w:rsidR="0060315A" w:rsidRPr="007316A3" w:rsidRDefault="005D5D23" w:rsidP="00654880">
      <w:pPr>
        <w:rPr>
          <w:rFonts w:ascii="Arial" w:hAnsi="Arial" w:cs="Arial"/>
          <w:sz w:val="24"/>
          <w:szCs w:val="24"/>
        </w:rPr>
      </w:pPr>
      <w:r w:rsidRPr="007316A3">
        <w:lastRenderedPageBreak/>
        <w:drawing>
          <wp:inline distT="0" distB="0" distL="0" distR="0" wp14:anchorId="6B217DD3" wp14:editId="773AE0D5">
            <wp:extent cx="5731510" cy="2637155"/>
            <wp:effectExtent l="0" t="0" r="2540" b="0"/>
            <wp:docPr id="768236069" name="Picture 1" descr="A blue and white tabl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236069" name="Picture 1" descr="A blue and white table with text&#10;&#10;AI-generated content may be incorrect."/>
                    <pic:cNvPicPr/>
                  </pic:nvPicPr>
                  <pic:blipFill>
                    <a:blip r:embed="rId17"/>
                    <a:stretch>
                      <a:fillRect/>
                    </a:stretch>
                  </pic:blipFill>
                  <pic:spPr>
                    <a:xfrm>
                      <a:off x="0" y="0"/>
                      <a:ext cx="5731510" cy="2637155"/>
                    </a:xfrm>
                    <a:prstGeom prst="rect">
                      <a:avLst/>
                    </a:prstGeom>
                  </pic:spPr>
                </pic:pic>
              </a:graphicData>
            </a:graphic>
          </wp:inline>
        </w:drawing>
      </w:r>
    </w:p>
    <w:p w14:paraId="741C2DA9" w14:textId="01BD9114" w:rsidR="004A1CD2" w:rsidRPr="007316A3" w:rsidRDefault="002C2320" w:rsidP="00654880">
      <w:pPr>
        <w:rPr>
          <w:rFonts w:ascii="Arial" w:hAnsi="Arial" w:cs="Arial"/>
          <w:sz w:val="24"/>
          <w:szCs w:val="24"/>
        </w:rPr>
      </w:pPr>
      <w:r w:rsidRPr="007316A3">
        <w:rPr>
          <w:rFonts w:ascii="Arial" w:hAnsi="Arial" w:cs="Arial"/>
          <w:sz w:val="24"/>
          <w:szCs w:val="24"/>
        </w:rPr>
        <w:t>The table above is a SIPOC tool used to breakdown the current process in which machine shop is working to.</w:t>
      </w:r>
      <w:r w:rsidR="005D5D23" w:rsidRPr="007316A3">
        <w:rPr>
          <w:rFonts w:ascii="Arial" w:hAnsi="Arial" w:cs="Arial"/>
          <w:sz w:val="24"/>
          <w:szCs w:val="24"/>
        </w:rPr>
        <w:t xml:space="preserve"> This allows the engineers to have to assess the process and find the problems before going into an in-depth investigation and it will also give them a good idea of where they need to investigate further into.</w:t>
      </w:r>
      <w:r w:rsidR="00535D65" w:rsidRPr="007316A3">
        <w:rPr>
          <w:rFonts w:ascii="Arial" w:hAnsi="Arial" w:cs="Arial"/>
          <w:sz w:val="24"/>
          <w:szCs w:val="24"/>
        </w:rPr>
        <w:t xml:space="preserve"> The main section of this SIPOC that the engineers will be the exchange between the operations department and the quality department. This is where the main issues are, these being this rate of defects and the downtime caused by FAI.</w:t>
      </w:r>
      <w:r w:rsidR="00BB6546" w:rsidRPr="007316A3">
        <w:rPr>
          <w:rFonts w:ascii="Arial" w:hAnsi="Arial" w:cs="Arial"/>
          <w:sz w:val="24"/>
          <w:szCs w:val="24"/>
        </w:rPr>
        <w:t xml:space="preserve"> There will be a brief investigation into the programming department to see if it is possible to improve any procedures within this process, although the programming team has undergone various advanced programming training provided by Hexagon.</w:t>
      </w:r>
    </w:p>
    <w:p w14:paraId="4323AEDC" w14:textId="277C5E4A" w:rsidR="004A1CD2" w:rsidRPr="007316A3" w:rsidRDefault="004A1CD2" w:rsidP="00654880">
      <w:pPr>
        <w:rPr>
          <w:rFonts w:ascii="Arial" w:hAnsi="Arial" w:cs="Arial"/>
          <w:sz w:val="24"/>
          <w:szCs w:val="24"/>
        </w:rPr>
      </w:pPr>
    </w:p>
    <w:p w14:paraId="337E704E" w14:textId="35CE33F4" w:rsidR="00B631C5" w:rsidRPr="007316A3" w:rsidRDefault="008E7B45" w:rsidP="0001663D">
      <w:pPr>
        <w:pStyle w:val="Heading2"/>
        <w:numPr>
          <w:ilvl w:val="0"/>
          <w:numId w:val="0"/>
        </w:numPr>
        <w:rPr>
          <w:sz w:val="24"/>
          <w:szCs w:val="24"/>
          <w:shd w:val="clear" w:color="auto" w:fill="FAF9F8"/>
        </w:rPr>
      </w:pPr>
      <w:r w:rsidRPr="007316A3">
        <w:rPr>
          <w:sz w:val="24"/>
          <w:szCs w:val="24"/>
        </w:rPr>
        <w:br w:type="page"/>
      </w:r>
    </w:p>
    <w:p w14:paraId="78D24F75" w14:textId="062F0A23" w:rsidR="6189A456" w:rsidRPr="007316A3" w:rsidRDefault="161D282F" w:rsidP="6189A456">
      <w:pPr>
        <w:pStyle w:val="Heading1"/>
      </w:pPr>
      <w:bookmarkStart w:id="2" w:name="_Toc195359121"/>
      <w:r w:rsidRPr="007316A3">
        <w:lastRenderedPageBreak/>
        <w:t>Measure</w:t>
      </w:r>
      <w:bookmarkEnd w:id="2"/>
    </w:p>
    <w:p w14:paraId="0916E6C4" w14:textId="67CA8A76" w:rsidR="007A7EE1" w:rsidRPr="007316A3" w:rsidRDefault="1570CCA3" w:rsidP="6189A456">
      <w:pPr>
        <w:rPr>
          <w:rFonts w:ascii="Arial" w:hAnsi="Arial" w:cs="Arial"/>
          <w:color w:val="000000" w:themeColor="text1"/>
          <w:sz w:val="24"/>
          <w:szCs w:val="24"/>
        </w:rPr>
      </w:pPr>
      <w:r w:rsidRPr="007316A3">
        <w:rPr>
          <w:rFonts w:ascii="Arial" w:hAnsi="Arial" w:cs="Arial"/>
          <w:color w:val="000000" w:themeColor="text1"/>
          <w:sz w:val="24"/>
          <w:szCs w:val="24"/>
        </w:rPr>
        <w:t xml:space="preserve">  </w:t>
      </w:r>
      <w:r w:rsidR="00535D65" w:rsidRPr="007316A3">
        <w:rPr>
          <w:rFonts w:ascii="Arial" w:hAnsi="Arial" w:cs="Arial"/>
          <w:color w:val="000000" w:themeColor="text1"/>
          <w:sz w:val="24"/>
          <w:szCs w:val="24"/>
        </w:rPr>
        <w:drawing>
          <wp:inline distT="0" distB="0" distL="0" distR="0" wp14:anchorId="3E36C4A7" wp14:editId="6C9D5D7E">
            <wp:extent cx="5577915" cy="7886700"/>
            <wp:effectExtent l="0" t="0" r="3810" b="0"/>
            <wp:docPr id="2029032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032075" name=""/>
                    <pic:cNvPicPr/>
                  </pic:nvPicPr>
                  <pic:blipFill>
                    <a:blip r:embed="rId18"/>
                    <a:stretch>
                      <a:fillRect/>
                    </a:stretch>
                  </pic:blipFill>
                  <pic:spPr>
                    <a:xfrm>
                      <a:off x="0" y="0"/>
                      <a:ext cx="5578743" cy="7887871"/>
                    </a:xfrm>
                    <a:prstGeom prst="rect">
                      <a:avLst/>
                    </a:prstGeom>
                  </pic:spPr>
                </pic:pic>
              </a:graphicData>
            </a:graphic>
          </wp:inline>
        </w:drawing>
      </w:r>
      <w:sdt>
        <w:sdtPr>
          <w:rPr>
            <w:rFonts w:ascii="Arial" w:hAnsi="Arial" w:cs="Arial"/>
            <w:color w:val="000000" w:themeColor="text1"/>
            <w:sz w:val="24"/>
            <w:szCs w:val="24"/>
          </w:rPr>
          <w:id w:val="-1259826117"/>
          <w:citation/>
        </w:sdtPr>
        <w:sdtContent>
          <w:r w:rsidR="007A7EE1" w:rsidRPr="007316A3">
            <w:rPr>
              <w:rFonts w:ascii="Arial" w:hAnsi="Arial" w:cs="Arial"/>
              <w:color w:val="000000" w:themeColor="text1"/>
              <w:sz w:val="24"/>
              <w:szCs w:val="24"/>
            </w:rPr>
            <w:fldChar w:fldCharType="begin"/>
          </w:r>
          <w:r w:rsidR="007A7EE1" w:rsidRPr="007316A3">
            <w:rPr>
              <w:rFonts w:ascii="Arial" w:hAnsi="Arial" w:cs="Arial"/>
              <w:color w:val="000000" w:themeColor="text1"/>
              <w:sz w:val="24"/>
              <w:szCs w:val="24"/>
            </w:rPr>
            <w:instrText xml:space="preserve">CITATION Saf241 \l 2057 </w:instrText>
          </w:r>
          <w:r w:rsidR="007A7EE1" w:rsidRPr="007316A3">
            <w:rPr>
              <w:rFonts w:ascii="Arial" w:hAnsi="Arial" w:cs="Arial"/>
              <w:color w:val="000000" w:themeColor="text1"/>
              <w:sz w:val="24"/>
              <w:szCs w:val="24"/>
            </w:rPr>
            <w:fldChar w:fldCharType="separate"/>
          </w:r>
          <w:r w:rsidR="007316A3">
            <w:rPr>
              <w:rFonts w:ascii="Arial" w:hAnsi="Arial" w:cs="Arial"/>
              <w:noProof/>
              <w:color w:val="000000" w:themeColor="text1"/>
              <w:sz w:val="24"/>
              <w:szCs w:val="24"/>
            </w:rPr>
            <w:t xml:space="preserve"> </w:t>
          </w:r>
          <w:r w:rsidR="007316A3" w:rsidRPr="007316A3">
            <w:rPr>
              <w:rFonts w:ascii="Arial" w:hAnsi="Arial" w:cs="Arial"/>
              <w:noProof/>
              <w:color w:val="000000" w:themeColor="text1"/>
              <w:sz w:val="24"/>
              <w:szCs w:val="24"/>
            </w:rPr>
            <w:t>(Safran Seats GB, 2024)</w:t>
          </w:r>
          <w:r w:rsidR="007A7EE1" w:rsidRPr="007316A3">
            <w:rPr>
              <w:rFonts w:ascii="Arial" w:hAnsi="Arial" w:cs="Arial"/>
              <w:color w:val="000000" w:themeColor="text1"/>
              <w:sz w:val="24"/>
              <w:szCs w:val="24"/>
            </w:rPr>
            <w:fldChar w:fldCharType="end"/>
          </w:r>
        </w:sdtContent>
      </w:sdt>
    </w:p>
    <w:p w14:paraId="46E6ACC8" w14:textId="4B53D8BA" w:rsidR="007F0F89" w:rsidRPr="007316A3" w:rsidRDefault="00074FED" w:rsidP="6189A456">
      <w:pPr>
        <w:rPr>
          <w:rFonts w:ascii="Arial" w:hAnsi="Arial" w:cs="Arial"/>
          <w:sz w:val="24"/>
          <w:szCs w:val="24"/>
        </w:rPr>
      </w:pPr>
      <w:r w:rsidRPr="007316A3">
        <w:rPr>
          <w:rFonts w:ascii="Arial" w:hAnsi="Arial" w:cs="Arial"/>
          <w:sz w:val="24"/>
          <w:szCs w:val="24"/>
        </w:rPr>
        <w:lastRenderedPageBreak/>
        <w:t xml:space="preserve">The above process map is the current up to date process for machine shop where the process starts with material being cut for the machine, programs are then taken from the network system to put into the machine ready for the first off machining where the operator will prove out the program and then put the first part into quality for a first off </w:t>
      </w:r>
      <w:r w:rsidR="007F0F89" w:rsidRPr="007316A3">
        <w:rPr>
          <w:rFonts w:ascii="Arial" w:hAnsi="Arial" w:cs="Arial"/>
          <w:sz w:val="24"/>
          <w:szCs w:val="24"/>
        </w:rPr>
        <w:t xml:space="preserve">inspection. After the first part to be machined has been inspected and rectified if needed it is then the responsibility of the operator to keep the remaining parts to manufacture consistent using </w:t>
      </w:r>
      <w:r w:rsidR="00F81F09" w:rsidRPr="007316A3">
        <w:rPr>
          <w:rFonts w:ascii="Arial" w:hAnsi="Arial" w:cs="Arial"/>
          <w:sz w:val="24"/>
          <w:szCs w:val="24"/>
        </w:rPr>
        <w:t>handheld</w:t>
      </w:r>
      <w:r w:rsidR="007F0F89" w:rsidRPr="007316A3">
        <w:rPr>
          <w:rFonts w:ascii="Arial" w:hAnsi="Arial" w:cs="Arial"/>
          <w:sz w:val="24"/>
          <w:szCs w:val="24"/>
        </w:rPr>
        <w:t xml:space="preserve"> measuring devices which can prove to be less accurate than using a CMM (co</w:t>
      </w:r>
      <w:r w:rsidR="00E5537C" w:rsidRPr="007316A3">
        <w:rPr>
          <w:rFonts w:ascii="Arial" w:hAnsi="Arial" w:cs="Arial"/>
          <w:sz w:val="24"/>
          <w:szCs w:val="24"/>
        </w:rPr>
        <w:t>ordinate measuring machine)</w:t>
      </w:r>
      <w:r w:rsidR="00FF0890" w:rsidRPr="007316A3">
        <w:rPr>
          <w:rFonts w:ascii="Arial" w:hAnsi="Arial" w:cs="Arial"/>
          <w:sz w:val="24"/>
          <w:szCs w:val="24"/>
        </w:rPr>
        <w:t>.</w:t>
      </w:r>
    </w:p>
    <w:p w14:paraId="03F4A442" w14:textId="41628649" w:rsidR="00AB4EBC" w:rsidRPr="007316A3" w:rsidRDefault="00AB4EBC" w:rsidP="6189A456">
      <w:pPr>
        <w:rPr>
          <w:rFonts w:ascii="Arial" w:hAnsi="Arial" w:cs="Arial"/>
          <w:sz w:val="24"/>
          <w:szCs w:val="24"/>
        </w:rPr>
      </w:pPr>
      <w:r w:rsidRPr="007316A3">
        <w:drawing>
          <wp:inline distT="0" distB="0" distL="0" distR="0" wp14:anchorId="7BC668EC" wp14:editId="05B40DBD">
            <wp:extent cx="4589438" cy="2713600"/>
            <wp:effectExtent l="0" t="0" r="1905" b="10795"/>
            <wp:docPr id="1426643561" name="Chart 1">
              <a:extLst xmlns:a="http://schemas.openxmlformats.org/drawingml/2006/main">
                <a:ext uri="{FF2B5EF4-FFF2-40B4-BE49-F238E27FC236}">
                  <a16:creationId xmlns:a16="http://schemas.microsoft.com/office/drawing/2014/main" id="{FDD2289F-3565-D0E2-17B1-873BE636CC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E00119A" w14:textId="2E5E1C5B" w:rsidR="007A7EE1" w:rsidRPr="007316A3" w:rsidRDefault="00000000" w:rsidP="6189A456">
      <w:pPr>
        <w:rPr>
          <w:rFonts w:ascii="Arial" w:hAnsi="Arial" w:cs="Arial"/>
          <w:sz w:val="24"/>
          <w:szCs w:val="24"/>
        </w:rPr>
      </w:pPr>
      <w:sdt>
        <w:sdtPr>
          <w:rPr>
            <w:rFonts w:ascii="Arial" w:hAnsi="Arial" w:cs="Arial"/>
            <w:sz w:val="24"/>
            <w:szCs w:val="24"/>
          </w:rPr>
          <w:id w:val="-452780699"/>
          <w:citation/>
        </w:sdtPr>
        <w:sdtContent>
          <w:r w:rsidR="007A7EE1" w:rsidRPr="007316A3">
            <w:rPr>
              <w:rFonts w:ascii="Arial" w:hAnsi="Arial" w:cs="Arial"/>
              <w:sz w:val="24"/>
              <w:szCs w:val="24"/>
            </w:rPr>
            <w:fldChar w:fldCharType="begin"/>
          </w:r>
          <w:r w:rsidR="007A7EE1" w:rsidRPr="007316A3">
            <w:rPr>
              <w:rFonts w:ascii="Arial" w:hAnsi="Arial" w:cs="Arial"/>
              <w:sz w:val="24"/>
              <w:szCs w:val="24"/>
            </w:rPr>
            <w:instrText xml:space="preserve"> CITATION Saf24 \l 2057 </w:instrText>
          </w:r>
          <w:r w:rsidR="007A7EE1" w:rsidRPr="007316A3">
            <w:rPr>
              <w:rFonts w:ascii="Arial" w:hAnsi="Arial" w:cs="Arial"/>
              <w:sz w:val="24"/>
              <w:szCs w:val="24"/>
            </w:rPr>
            <w:fldChar w:fldCharType="separate"/>
          </w:r>
          <w:r w:rsidR="007316A3" w:rsidRPr="007316A3">
            <w:rPr>
              <w:rFonts w:ascii="Arial" w:hAnsi="Arial" w:cs="Arial"/>
              <w:noProof/>
              <w:sz w:val="24"/>
              <w:szCs w:val="24"/>
            </w:rPr>
            <w:t>(Safran Seats GB, 2024)</w:t>
          </w:r>
          <w:r w:rsidR="007A7EE1" w:rsidRPr="007316A3">
            <w:rPr>
              <w:rFonts w:ascii="Arial" w:hAnsi="Arial" w:cs="Arial"/>
              <w:sz w:val="24"/>
              <w:szCs w:val="24"/>
            </w:rPr>
            <w:fldChar w:fldCharType="end"/>
          </w:r>
        </w:sdtContent>
      </w:sdt>
    </w:p>
    <w:p w14:paraId="7E890B2A" w14:textId="1CAE0BF4" w:rsidR="6189A456" w:rsidRPr="007316A3" w:rsidRDefault="00AB4EBC">
      <w:pPr>
        <w:rPr>
          <w:rFonts w:ascii="Arial" w:hAnsi="Arial" w:cs="Arial"/>
          <w:sz w:val="24"/>
          <w:szCs w:val="24"/>
        </w:rPr>
      </w:pPr>
      <w:r w:rsidRPr="007316A3">
        <w:rPr>
          <w:rFonts w:ascii="Arial" w:hAnsi="Arial" w:cs="Arial"/>
          <w:sz w:val="24"/>
          <w:szCs w:val="24"/>
        </w:rPr>
        <w:t>The graph above illustrates the monthly rejected parts per million</w:t>
      </w:r>
      <w:r w:rsidR="00780CC9" w:rsidRPr="007316A3">
        <w:rPr>
          <w:rFonts w:ascii="Arial" w:hAnsi="Arial" w:cs="Arial"/>
          <w:sz w:val="24"/>
          <w:szCs w:val="24"/>
        </w:rPr>
        <w:t xml:space="preserve"> (PPM)</w:t>
      </w:r>
      <w:r w:rsidRPr="007316A3">
        <w:rPr>
          <w:rFonts w:ascii="Arial" w:hAnsi="Arial" w:cs="Arial"/>
          <w:sz w:val="24"/>
          <w:szCs w:val="24"/>
        </w:rPr>
        <w:t xml:space="preserve"> against the total parts manufactured from 2024, there are some external factors at play from this data. During the time</w:t>
      </w:r>
      <w:r w:rsidR="00BB6546" w:rsidRPr="007316A3">
        <w:rPr>
          <w:rFonts w:ascii="Arial" w:hAnsi="Arial" w:cs="Arial"/>
          <w:sz w:val="24"/>
          <w:szCs w:val="24"/>
        </w:rPr>
        <w:t xml:space="preserve"> between August and November</w:t>
      </w:r>
      <w:r w:rsidRPr="007316A3">
        <w:rPr>
          <w:rFonts w:ascii="Arial" w:hAnsi="Arial" w:cs="Arial"/>
          <w:sz w:val="24"/>
          <w:szCs w:val="24"/>
        </w:rPr>
        <w:t xml:space="preserve"> there was a large amount of movement within the department such as new machines being fitted into the area and machines were also being taken out, so the number of machines has changed and due to the movement production has been </w:t>
      </w:r>
      <w:r w:rsidR="00BB6546" w:rsidRPr="007316A3">
        <w:rPr>
          <w:rFonts w:ascii="Arial" w:hAnsi="Arial" w:cs="Arial"/>
          <w:sz w:val="24"/>
          <w:szCs w:val="24"/>
        </w:rPr>
        <w:t>limited to whatever machines were still available</w:t>
      </w:r>
      <w:r w:rsidRPr="007316A3">
        <w:rPr>
          <w:rFonts w:ascii="Arial" w:hAnsi="Arial" w:cs="Arial"/>
          <w:sz w:val="24"/>
          <w:szCs w:val="24"/>
        </w:rPr>
        <w:t>. This would explain the differences in parts being produced</w:t>
      </w:r>
      <w:r w:rsidR="00365BD0" w:rsidRPr="007316A3">
        <w:rPr>
          <w:rFonts w:ascii="Arial" w:hAnsi="Arial" w:cs="Arial"/>
          <w:sz w:val="24"/>
          <w:szCs w:val="24"/>
        </w:rPr>
        <w:t xml:space="preserve"> as new machines were being brought in and older machines were gradually taken out</w:t>
      </w:r>
      <w:r w:rsidR="00986441" w:rsidRPr="007316A3">
        <w:rPr>
          <w:rFonts w:ascii="Arial" w:hAnsi="Arial" w:cs="Arial"/>
          <w:sz w:val="24"/>
          <w:szCs w:val="24"/>
        </w:rPr>
        <w:t xml:space="preserve">. </w:t>
      </w:r>
      <w:r w:rsidR="003952B0" w:rsidRPr="007316A3">
        <w:rPr>
          <w:rFonts w:ascii="Arial" w:hAnsi="Arial" w:cs="Arial"/>
          <w:sz w:val="24"/>
          <w:szCs w:val="24"/>
        </w:rPr>
        <w:t>Downtime was</w:t>
      </w:r>
      <w:r w:rsidR="004F06CC" w:rsidRPr="007316A3">
        <w:rPr>
          <w:rFonts w:ascii="Arial" w:hAnsi="Arial" w:cs="Arial"/>
          <w:sz w:val="24"/>
          <w:szCs w:val="24"/>
        </w:rPr>
        <w:t xml:space="preserve"> due to first off checks for 2024 was recorded as 2085 hours and time spent on reworks or remakes was 74.5 hours. This accumulates to </w:t>
      </w:r>
      <w:r w:rsidR="004F06CC" w:rsidRPr="007316A3">
        <w:rPr>
          <w:rFonts w:ascii="Arial" w:hAnsi="Arial" w:cs="Arial" w:hint="eastAsia"/>
          <w:sz w:val="24"/>
          <w:szCs w:val="24"/>
        </w:rPr>
        <w:t>2159.5</w:t>
      </w:r>
      <w:r w:rsidR="004F06CC" w:rsidRPr="007316A3">
        <w:rPr>
          <w:rFonts w:ascii="Arial" w:hAnsi="Arial" w:cs="Arial"/>
          <w:sz w:val="24"/>
          <w:szCs w:val="24"/>
        </w:rPr>
        <w:t xml:space="preserve"> hours in total and considering that each house of downtime costs the business £36 an hour. This downtime has cost the business £</w:t>
      </w:r>
      <w:r w:rsidR="004F06CC" w:rsidRPr="007316A3">
        <w:rPr>
          <w:rFonts w:ascii="Arial" w:hAnsi="Arial" w:cs="Arial" w:hint="eastAsia"/>
          <w:sz w:val="24"/>
          <w:szCs w:val="24"/>
        </w:rPr>
        <w:t>77,742</w:t>
      </w:r>
      <w:r w:rsidR="004F06CC" w:rsidRPr="007316A3">
        <w:rPr>
          <w:rFonts w:ascii="Arial" w:hAnsi="Arial" w:cs="Arial"/>
          <w:sz w:val="24"/>
          <w:szCs w:val="24"/>
        </w:rPr>
        <w:t xml:space="preserve">. As mentioned previously machine shop has received new machines which has increased capacity therefore this </w:t>
      </w:r>
      <w:r w:rsidR="004F06CC" w:rsidRPr="007316A3">
        <w:rPr>
          <w:rFonts w:ascii="Arial" w:hAnsi="Arial" w:cs="Arial"/>
          <w:sz w:val="24"/>
          <w:szCs w:val="24"/>
        </w:rPr>
        <w:lastRenderedPageBreak/>
        <w:t xml:space="preserve">number could be even greater in coming years and </w:t>
      </w:r>
      <w:r w:rsidR="009370BB" w:rsidRPr="007316A3">
        <w:rPr>
          <w:rFonts w:ascii="Arial" w:hAnsi="Arial" w:cs="Arial"/>
          <w:sz w:val="24"/>
          <w:szCs w:val="24"/>
        </w:rPr>
        <w:t>in addition to that the cost</w:t>
      </w:r>
      <w:r w:rsidR="004F06CC" w:rsidRPr="007316A3">
        <w:rPr>
          <w:rFonts w:ascii="Arial" w:hAnsi="Arial" w:cs="Arial"/>
          <w:sz w:val="24"/>
          <w:szCs w:val="24"/>
        </w:rPr>
        <w:t xml:space="preserve"> of that the material needed for remakes has not bee</w:t>
      </w:r>
      <w:r w:rsidR="00604DF8" w:rsidRPr="007316A3">
        <w:rPr>
          <w:rFonts w:ascii="Arial" w:hAnsi="Arial" w:cs="Arial"/>
          <w:sz w:val="24"/>
          <w:szCs w:val="24"/>
        </w:rPr>
        <w:t xml:space="preserve">n </w:t>
      </w:r>
      <w:r w:rsidR="004F06CC" w:rsidRPr="007316A3">
        <w:rPr>
          <w:rFonts w:ascii="Arial" w:hAnsi="Arial" w:cs="Arial"/>
          <w:sz w:val="24"/>
          <w:szCs w:val="24"/>
        </w:rPr>
        <w:t>considered therefore creating an even larger cost</w:t>
      </w:r>
      <w:r w:rsidR="00E735B1" w:rsidRPr="007316A3">
        <w:rPr>
          <w:rFonts w:ascii="Arial" w:hAnsi="Arial" w:cs="Arial"/>
          <w:sz w:val="24"/>
          <w:szCs w:val="24"/>
        </w:rPr>
        <w:t xml:space="preserve">. </w:t>
      </w:r>
      <w:r w:rsidR="00220527" w:rsidRPr="007316A3">
        <w:rPr>
          <w:rFonts w:ascii="Arial" w:hAnsi="Arial" w:cs="Arial"/>
          <w:sz w:val="24"/>
          <w:szCs w:val="24"/>
        </w:rPr>
        <w:t xml:space="preserve">There are also the parts that end up in the </w:t>
      </w:r>
      <w:r w:rsidR="00780CC9" w:rsidRPr="007316A3">
        <w:rPr>
          <w:rFonts w:ascii="Arial" w:hAnsi="Arial" w:cs="Arial"/>
          <w:sz w:val="24"/>
          <w:szCs w:val="24"/>
        </w:rPr>
        <w:t>MRB</w:t>
      </w:r>
      <w:r w:rsidR="00220527" w:rsidRPr="007316A3">
        <w:rPr>
          <w:rFonts w:ascii="Arial" w:hAnsi="Arial" w:cs="Arial"/>
          <w:sz w:val="24"/>
          <w:szCs w:val="24"/>
        </w:rPr>
        <w:t xml:space="preserve">, but it has been decided that these will not be used as these parts are exposed to a range of external factor such as transport and other operators handling therefore in the purpose of this project </w:t>
      </w:r>
      <w:r w:rsidR="00FF0890" w:rsidRPr="007316A3">
        <w:rPr>
          <w:rFonts w:ascii="Arial" w:hAnsi="Arial" w:cs="Arial"/>
          <w:sz w:val="24"/>
          <w:szCs w:val="24"/>
        </w:rPr>
        <w:t>only the data that has been recorded within the manufacturing unit will be used.</w:t>
      </w:r>
      <w:r w:rsidR="6189A456" w:rsidRPr="007316A3">
        <w:br w:type="page"/>
      </w:r>
    </w:p>
    <w:p w14:paraId="5B5EF5E7" w14:textId="32326577" w:rsidR="10F991B6" w:rsidRPr="007316A3" w:rsidRDefault="10F991B6" w:rsidP="6189A456">
      <w:pPr>
        <w:pStyle w:val="Heading1"/>
      </w:pPr>
      <w:bookmarkStart w:id="3" w:name="_Toc195359122"/>
      <w:r w:rsidRPr="007316A3">
        <w:lastRenderedPageBreak/>
        <w:t>Analyse</w:t>
      </w:r>
      <w:bookmarkEnd w:id="3"/>
    </w:p>
    <w:p w14:paraId="49775605" w14:textId="06A9830B" w:rsidR="6189A456" w:rsidRPr="007316A3" w:rsidRDefault="000D457D" w:rsidP="6189A456">
      <w:pPr>
        <w:rPr>
          <w:rFonts w:hint="eastAsia"/>
        </w:rPr>
      </w:pPr>
      <w:r w:rsidRPr="007316A3">
        <w:drawing>
          <wp:inline distT="0" distB="0" distL="0" distR="0" wp14:anchorId="3014F32C" wp14:editId="0B6135B0">
            <wp:extent cx="5731510" cy="3000375"/>
            <wp:effectExtent l="0" t="0" r="2540" b="9525"/>
            <wp:docPr id="348893166"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893166" name="Picture 1" descr="A diagram of a diagram&#10;&#10;AI-generated content may be incorrect."/>
                    <pic:cNvPicPr/>
                  </pic:nvPicPr>
                  <pic:blipFill>
                    <a:blip r:embed="rId20"/>
                    <a:stretch>
                      <a:fillRect/>
                    </a:stretch>
                  </pic:blipFill>
                  <pic:spPr>
                    <a:xfrm>
                      <a:off x="0" y="0"/>
                      <a:ext cx="5731510" cy="3000375"/>
                    </a:xfrm>
                    <a:prstGeom prst="rect">
                      <a:avLst/>
                    </a:prstGeom>
                  </pic:spPr>
                </pic:pic>
              </a:graphicData>
            </a:graphic>
          </wp:inline>
        </w:drawing>
      </w:r>
    </w:p>
    <w:p w14:paraId="1D920F19" w14:textId="19D5128B" w:rsidR="007A7EE1" w:rsidRPr="007316A3" w:rsidRDefault="00000000" w:rsidP="6189A456">
      <w:pPr>
        <w:rPr>
          <w:rFonts w:ascii="Arial" w:hAnsi="Arial" w:cs="Arial"/>
          <w:sz w:val="24"/>
          <w:szCs w:val="24"/>
        </w:rPr>
      </w:pPr>
      <w:sdt>
        <w:sdtPr>
          <w:rPr>
            <w:rFonts w:ascii="Arial" w:hAnsi="Arial" w:cs="Arial"/>
            <w:sz w:val="24"/>
            <w:szCs w:val="24"/>
          </w:rPr>
          <w:id w:val="-519398519"/>
          <w:citation/>
        </w:sdtPr>
        <w:sdtContent>
          <w:r w:rsidR="007A7EE1" w:rsidRPr="007316A3">
            <w:rPr>
              <w:rFonts w:ascii="Arial" w:hAnsi="Arial" w:cs="Arial"/>
              <w:sz w:val="24"/>
              <w:szCs w:val="24"/>
            </w:rPr>
            <w:fldChar w:fldCharType="begin"/>
          </w:r>
          <w:r w:rsidR="007A7EE1" w:rsidRPr="007316A3">
            <w:rPr>
              <w:rFonts w:ascii="Arial" w:hAnsi="Arial" w:cs="Arial"/>
              <w:sz w:val="24"/>
              <w:szCs w:val="24"/>
            </w:rPr>
            <w:instrText xml:space="preserve"> CITATION Saf242 \l 2057 </w:instrText>
          </w:r>
          <w:r w:rsidR="007A7EE1" w:rsidRPr="007316A3">
            <w:rPr>
              <w:rFonts w:ascii="Arial" w:hAnsi="Arial" w:cs="Arial"/>
              <w:sz w:val="24"/>
              <w:szCs w:val="24"/>
            </w:rPr>
            <w:fldChar w:fldCharType="separate"/>
          </w:r>
          <w:r w:rsidR="007316A3" w:rsidRPr="007316A3">
            <w:rPr>
              <w:rFonts w:ascii="Arial" w:hAnsi="Arial" w:cs="Arial"/>
              <w:noProof/>
              <w:sz w:val="24"/>
              <w:szCs w:val="24"/>
            </w:rPr>
            <w:t>(Safran Seats GB , 2024)</w:t>
          </w:r>
          <w:r w:rsidR="007A7EE1" w:rsidRPr="007316A3">
            <w:rPr>
              <w:rFonts w:ascii="Arial" w:hAnsi="Arial" w:cs="Arial"/>
              <w:sz w:val="24"/>
              <w:szCs w:val="24"/>
            </w:rPr>
            <w:fldChar w:fldCharType="end"/>
          </w:r>
        </w:sdtContent>
      </w:sdt>
    </w:p>
    <w:p w14:paraId="23C8F9BF" w14:textId="0C9606D9" w:rsidR="001334AA" w:rsidRPr="007316A3" w:rsidRDefault="00DE7F40" w:rsidP="001334AA">
      <w:pPr>
        <w:rPr>
          <w:rFonts w:ascii="Arial" w:hAnsi="Arial" w:cs="Arial"/>
          <w:sz w:val="24"/>
          <w:szCs w:val="24"/>
        </w:rPr>
      </w:pPr>
      <w:r w:rsidRPr="007316A3">
        <w:rPr>
          <w:rFonts w:ascii="Arial" w:hAnsi="Arial" w:cs="Arial"/>
          <w:sz w:val="24"/>
          <w:szCs w:val="24"/>
        </w:rPr>
        <w:t>The above diagram is a fishbone diagram, this is used to outline basic causes of the problem in a very a simplistic way. As you can see the diagram shows a large amount of the causes coming from the operator of the machine and the process that is currently being used. From this diagram a large amount of the causes stem from human error, this is a common problem across manufacturing. It would be a good idea to try and reduce the margin for human error by reducing the responsibilities of the operato</w:t>
      </w:r>
      <w:r w:rsidR="0052755A" w:rsidRPr="007316A3">
        <w:rPr>
          <w:rFonts w:ascii="Arial" w:hAnsi="Arial" w:cs="Arial"/>
          <w:sz w:val="24"/>
          <w:szCs w:val="24"/>
        </w:rPr>
        <w:t xml:space="preserve">r. </w:t>
      </w:r>
      <w:r w:rsidR="0054326A" w:rsidRPr="007316A3">
        <w:rPr>
          <w:rFonts w:ascii="Arial" w:hAnsi="Arial" w:cs="Arial"/>
          <w:sz w:val="24"/>
          <w:szCs w:val="24"/>
        </w:rPr>
        <w:t>The</w:t>
      </w:r>
      <w:r w:rsidR="0052755A" w:rsidRPr="007316A3">
        <w:rPr>
          <w:rFonts w:ascii="Arial" w:hAnsi="Arial" w:cs="Arial"/>
          <w:sz w:val="24"/>
          <w:szCs w:val="24"/>
        </w:rPr>
        <w:t xml:space="preserve"> process</w:t>
      </w:r>
      <w:r w:rsidR="0054326A" w:rsidRPr="007316A3">
        <w:rPr>
          <w:rFonts w:ascii="Arial" w:hAnsi="Arial" w:cs="Arial"/>
          <w:sz w:val="24"/>
          <w:szCs w:val="24"/>
        </w:rPr>
        <w:t xml:space="preserve"> also</w:t>
      </w:r>
      <w:r w:rsidR="0052755A" w:rsidRPr="007316A3">
        <w:rPr>
          <w:rFonts w:ascii="Arial" w:hAnsi="Arial" w:cs="Arial"/>
          <w:sz w:val="24"/>
          <w:szCs w:val="24"/>
        </w:rPr>
        <w:t xml:space="preserve"> </w:t>
      </w:r>
      <w:r w:rsidR="00780CC9" w:rsidRPr="007316A3">
        <w:rPr>
          <w:rFonts w:ascii="Arial" w:hAnsi="Arial" w:cs="Arial"/>
          <w:sz w:val="24"/>
          <w:szCs w:val="24"/>
        </w:rPr>
        <w:t>needs</w:t>
      </w:r>
      <w:r w:rsidR="0052755A" w:rsidRPr="007316A3">
        <w:rPr>
          <w:rFonts w:ascii="Arial" w:hAnsi="Arial" w:cs="Arial"/>
          <w:sz w:val="24"/>
          <w:szCs w:val="24"/>
        </w:rPr>
        <w:t xml:space="preserve"> improving, especially the scheduling around FAI as this has caused a tremendous amount of downtime which has a large cost to it being the cost of having the machine on without manufacturing parts.</w:t>
      </w:r>
      <w:r w:rsidR="00BC5766" w:rsidRPr="007316A3">
        <w:rPr>
          <w:rFonts w:ascii="Arial" w:hAnsi="Arial" w:cs="Arial"/>
          <w:sz w:val="24"/>
          <w:szCs w:val="24"/>
        </w:rPr>
        <w:t xml:space="preserve"> Improvements could be made in terms of measurement as the quality department could be made larger to allow for a greater volume of parts being process reducing the downtime. Due to the new machines that have recently been acquired apart from tooling there would be very little to improve on.</w:t>
      </w:r>
      <w:r w:rsidR="000D457D" w:rsidRPr="007316A3">
        <w:rPr>
          <w:rFonts w:ascii="Arial" w:hAnsi="Arial" w:cs="Arial"/>
          <w:sz w:val="24"/>
          <w:szCs w:val="24"/>
        </w:rPr>
        <w:t xml:space="preserve"> The environment does not need to be improved as it is an enclosed environment that has control measures in place such as ventilation and heat rods to allow for optimal conditions for machining. The material does not need to be improved upon as it has been certified before entering the </w:t>
      </w:r>
      <w:r w:rsidR="00E074D9" w:rsidRPr="007316A3">
        <w:rPr>
          <w:rFonts w:ascii="Arial" w:hAnsi="Arial" w:cs="Arial"/>
          <w:sz w:val="24"/>
          <w:szCs w:val="24"/>
        </w:rPr>
        <w:t xml:space="preserve">stores’ </w:t>
      </w:r>
      <w:r w:rsidR="000D457D" w:rsidRPr="007316A3">
        <w:rPr>
          <w:rFonts w:ascii="Arial" w:hAnsi="Arial" w:cs="Arial"/>
          <w:sz w:val="24"/>
          <w:szCs w:val="24"/>
        </w:rPr>
        <w:t xml:space="preserve">location. </w:t>
      </w:r>
    </w:p>
    <w:p w14:paraId="5DE487C1" w14:textId="7F782808" w:rsidR="0052755A" w:rsidRPr="007316A3" w:rsidRDefault="0052755A" w:rsidP="001334AA">
      <w:pPr>
        <w:rPr>
          <w:rFonts w:hint="eastAsia"/>
        </w:rPr>
      </w:pPr>
      <w:r w:rsidRPr="007316A3">
        <w:lastRenderedPageBreak/>
        <w:drawing>
          <wp:inline distT="0" distB="0" distL="0" distR="0" wp14:anchorId="3FA4C7EC" wp14:editId="1DF215F2">
            <wp:extent cx="5731510" cy="3448050"/>
            <wp:effectExtent l="0" t="0" r="2540" b="0"/>
            <wp:docPr id="545743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743085" name=""/>
                    <pic:cNvPicPr/>
                  </pic:nvPicPr>
                  <pic:blipFill>
                    <a:blip r:embed="rId21"/>
                    <a:stretch>
                      <a:fillRect/>
                    </a:stretch>
                  </pic:blipFill>
                  <pic:spPr>
                    <a:xfrm>
                      <a:off x="0" y="0"/>
                      <a:ext cx="5731510" cy="3448050"/>
                    </a:xfrm>
                    <a:prstGeom prst="rect">
                      <a:avLst/>
                    </a:prstGeom>
                  </pic:spPr>
                </pic:pic>
              </a:graphicData>
            </a:graphic>
          </wp:inline>
        </w:drawing>
      </w:r>
    </w:p>
    <w:p w14:paraId="0B4D2508" w14:textId="02F55B8F" w:rsidR="005C7BA5" w:rsidRPr="007316A3" w:rsidRDefault="00000000" w:rsidP="001334AA">
      <w:pPr>
        <w:rPr>
          <w:rFonts w:hint="eastAsia"/>
        </w:rPr>
      </w:pPr>
      <w:sdt>
        <w:sdtPr>
          <w:id w:val="-626468891"/>
          <w:citation/>
        </w:sdtPr>
        <w:sdtContent>
          <w:r w:rsidR="005C7BA5" w:rsidRPr="007316A3">
            <w:rPr>
              <w:rFonts w:hint="eastAsia"/>
            </w:rPr>
            <w:fldChar w:fldCharType="begin"/>
          </w:r>
          <w:r w:rsidR="005C7BA5" w:rsidRPr="007316A3">
            <w:rPr>
              <w:rFonts w:ascii="Times New Roman" w:hAnsi="Times New Roman"/>
            </w:rPr>
            <w:instrText xml:space="preserve"> CITATION Saf24 \l 2057 </w:instrText>
          </w:r>
          <w:r w:rsidR="005C7BA5" w:rsidRPr="007316A3">
            <w:rPr>
              <w:rFonts w:hint="eastAsia"/>
            </w:rPr>
            <w:fldChar w:fldCharType="separate"/>
          </w:r>
          <w:r w:rsidR="007316A3" w:rsidRPr="007316A3">
            <w:rPr>
              <w:rFonts w:ascii="Times New Roman" w:hAnsi="Times New Roman"/>
              <w:noProof/>
            </w:rPr>
            <w:t>(Safran Seats GB, 2024)</w:t>
          </w:r>
          <w:r w:rsidR="005C7BA5" w:rsidRPr="007316A3">
            <w:rPr>
              <w:rFonts w:hint="eastAsia"/>
            </w:rPr>
            <w:fldChar w:fldCharType="end"/>
          </w:r>
        </w:sdtContent>
      </w:sdt>
    </w:p>
    <w:p w14:paraId="0C18ECB1" w14:textId="77777777" w:rsidR="00120885" w:rsidRPr="007316A3" w:rsidRDefault="00780CC9" w:rsidP="00120885">
      <w:pPr>
        <w:rPr>
          <w:rFonts w:ascii="Arial" w:hAnsi="Arial" w:cs="Arial"/>
          <w:sz w:val="24"/>
          <w:szCs w:val="24"/>
        </w:rPr>
      </w:pPr>
      <w:r w:rsidRPr="007316A3">
        <w:rPr>
          <w:rFonts w:ascii="Arial" w:hAnsi="Arial" w:cs="Arial"/>
          <w:sz w:val="24"/>
          <w:szCs w:val="24"/>
        </w:rPr>
        <w:t>The above pareto diagram shows the monthly PPM, a pareto diagram display the data in cumulative order, prioritising the largest cumulative value to the smallest.  The diagram highlights that the lowest amount of rejected parts occurred between August and November which is around the same time as the movement of machinery</w:t>
      </w:r>
      <w:r w:rsidR="00365BD0" w:rsidRPr="007316A3">
        <w:rPr>
          <w:rFonts w:ascii="Arial" w:hAnsi="Arial" w:cs="Arial"/>
          <w:sz w:val="24"/>
          <w:szCs w:val="24"/>
        </w:rPr>
        <w:t xml:space="preserve"> this data isn’t very reliable as there was a fluctuation between the number of machines on the shop floor as there was a rapid increase followed by a slow decline</w:t>
      </w:r>
      <w:r w:rsidRPr="007316A3">
        <w:rPr>
          <w:rFonts w:ascii="Arial" w:hAnsi="Arial" w:cs="Arial"/>
          <w:sz w:val="24"/>
          <w:szCs w:val="24"/>
        </w:rPr>
        <w:t xml:space="preserve">. </w:t>
      </w:r>
      <w:r w:rsidR="0054326A" w:rsidRPr="007316A3">
        <w:rPr>
          <w:rFonts w:ascii="Arial" w:hAnsi="Arial" w:cs="Arial"/>
          <w:sz w:val="24"/>
          <w:szCs w:val="24"/>
        </w:rPr>
        <w:t>Therefore,</w:t>
      </w:r>
      <w:r w:rsidRPr="007316A3">
        <w:rPr>
          <w:rFonts w:ascii="Arial" w:hAnsi="Arial" w:cs="Arial"/>
          <w:sz w:val="24"/>
          <w:szCs w:val="24"/>
        </w:rPr>
        <w:t xml:space="preserve"> t</w:t>
      </w:r>
      <w:r w:rsidR="0054326A" w:rsidRPr="007316A3">
        <w:rPr>
          <w:rFonts w:ascii="Arial" w:hAnsi="Arial" w:cs="Arial"/>
          <w:sz w:val="24"/>
          <w:szCs w:val="24"/>
        </w:rPr>
        <w:t>his</w:t>
      </w:r>
      <w:r w:rsidRPr="007316A3">
        <w:rPr>
          <w:rFonts w:ascii="Arial" w:hAnsi="Arial" w:cs="Arial"/>
          <w:sz w:val="24"/>
          <w:szCs w:val="24"/>
        </w:rPr>
        <w:t xml:space="preserve"> data will not be considered as it is</w:t>
      </w:r>
      <w:r w:rsidR="0054326A" w:rsidRPr="007316A3">
        <w:rPr>
          <w:rFonts w:ascii="Arial" w:hAnsi="Arial" w:cs="Arial"/>
          <w:sz w:val="24"/>
          <w:szCs w:val="24"/>
        </w:rPr>
        <w:t xml:space="preserve"> not a fair representation of the efficiency of the workshop. If given a larger time frame for this project another recording over a six-month period would be beneficial as it would give a fairer representation of the performance of the new machines that have been recently acquired. The pareto diagram shows a large amount of</w:t>
      </w:r>
      <w:r w:rsidRPr="007316A3">
        <w:rPr>
          <w:rFonts w:ascii="Arial" w:hAnsi="Arial" w:cs="Arial"/>
          <w:sz w:val="24"/>
          <w:szCs w:val="24"/>
        </w:rPr>
        <w:t xml:space="preserve"> </w:t>
      </w:r>
      <w:r w:rsidR="0054326A" w:rsidRPr="007316A3">
        <w:rPr>
          <w:rFonts w:ascii="Arial" w:hAnsi="Arial" w:cs="Arial"/>
          <w:sz w:val="24"/>
          <w:szCs w:val="24"/>
        </w:rPr>
        <w:t>rejected parts throughout the period of January to July which is concerning as this would have created a large cost to the business, accumulating a large part of the £</w:t>
      </w:r>
      <w:r w:rsidR="0054326A" w:rsidRPr="007316A3">
        <w:rPr>
          <w:rFonts w:ascii="Arial" w:hAnsi="Arial" w:cs="Arial" w:hint="eastAsia"/>
          <w:sz w:val="24"/>
          <w:szCs w:val="24"/>
        </w:rPr>
        <w:t>77,742</w:t>
      </w:r>
      <w:r w:rsidR="0054326A" w:rsidRPr="007316A3">
        <w:rPr>
          <w:rFonts w:ascii="Arial" w:hAnsi="Arial" w:cs="Arial"/>
          <w:sz w:val="24"/>
          <w:szCs w:val="24"/>
        </w:rPr>
        <w:t xml:space="preserve"> operating cost from 2024.</w:t>
      </w:r>
      <w:r w:rsidR="00DB41A1" w:rsidRPr="007316A3">
        <w:rPr>
          <w:rFonts w:ascii="Arial" w:hAnsi="Arial" w:cs="Arial"/>
          <w:sz w:val="24"/>
          <w:szCs w:val="24"/>
        </w:rPr>
        <w:t xml:space="preserve"> </w:t>
      </w:r>
    </w:p>
    <w:p w14:paraId="2D3760D8" w14:textId="77777777" w:rsidR="00496E8D" w:rsidRPr="007316A3" w:rsidRDefault="00496E8D" w:rsidP="00120885">
      <w:pPr>
        <w:rPr>
          <w:rFonts w:ascii="Arial" w:hAnsi="Arial" w:cs="Arial"/>
          <w:sz w:val="28"/>
          <w:szCs w:val="28"/>
        </w:rPr>
      </w:pPr>
    </w:p>
    <w:p w14:paraId="2F7BCB0D" w14:textId="77777777" w:rsidR="00496E8D" w:rsidRPr="007316A3" w:rsidRDefault="00496E8D" w:rsidP="00120885">
      <w:pPr>
        <w:rPr>
          <w:rFonts w:ascii="Arial" w:hAnsi="Arial" w:cs="Arial"/>
          <w:sz w:val="28"/>
          <w:szCs w:val="28"/>
        </w:rPr>
      </w:pPr>
    </w:p>
    <w:p w14:paraId="40A00A3B" w14:textId="77777777" w:rsidR="00496E8D" w:rsidRPr="007316A3" w:rsidRDefault="00496E8D" w:rsidP="00120885">
      <w:pPr>
        <w:rPr>
          <w:rFonts w:ascii="Arial" w:hAnsi="Arial" w:cs="Arial"/>
          <w:sz w:val="28"/>
          <w:szCs w:val="28"/>
        </w:rPr>
      </w:pPr>
    </w:p>
    <w:p w14:paraId="409367C6" w14:textId="3B2975FC" w:rsidR="00120885" w:rsidRPr="007316A3" w:rsidRDefault="00120885" w:rsidP="00120885">
      <w:pPr>
        <w:rPr>
          <w:rFonts w:ascii="Arial" w:hAnsi="Arial" w:cs="Arial"/>
          <w:sz w:val="28"/>
          <w:szCs w:val="28"/>
        </w:rPr>
      </w:pPr>
      <w:r w:rsidRPr="007316A3">
        <w:rPr>
          <w:rFonts w:ascii="Arial" w:hAnsi="Arial" w:cs="Arial"/>
          <w:sz w:val="28"/>
          <w:szCs w:val="28"/>
        </w:rPr>
        <w:lastRenderedPageBreak/>
        <w:t>5 Why’s</w:t>
      </w:r>
    </w:p>
    <w:p w14:paraId="437A3AA8" w14:textId="6AE4CAB0" w:rsidR="001334AA" w:rsidRPr="007316A3" w:rsidRDefault="00496E8D" w:rsidP="00496E8D">
      <w:pPr>
        <w:pStyle w:val="ListParagraph"/>
        <w:numPr>
          <w:ilvl w:val="0"/>
          <w:numId w:val="14"/>
        </w:numPr>
        <w:rPr>
          <w:rFonts w:ascii="Arial" w:hAnsi="Arial" w:cs="Arial"/>
          <w:sz w:val="24"/>
          <w:szCs w:val="24"/>
        </w:rPr>
      </w:pPr>
      <w:r w:rsidRPr="007316A3">
        <w:rPr>
          <w:rFonts w:ascii="Arial" w:hAnsi="Arial" w:cs="Arial"/>
          <w:sz w:val="24"/>
          <w:szCs w:val="24"/>
        </w:rPr>
        <w:t>Why is the machine on stop</w:t>
      </w:r>
    </w:p>
    <w:p w14:paraId="5D816F88" w14:textId="2190FA29" w:rsidR="00496E8D" w:rsidRPr="007316A3" w:rsidRDefault="00496E8D" w:rsidP="00496E8D">
      <w:pPr>
        <w:pStyle w:val="ListParagraph"/>
        <w:ind w:left="1152"/>
        <w:rPr>
          <w:rFonts w:ascii="Arial" w:hAnsi="Arial" w:cs="Arial"/>
          <w:sz w:val="24"/>
          <w:szCs w:val="24"/>
        </w:rPr>
      </w:pPr>
      <w:r w:rsidRPr="007316A3">
        <w:rPr>
          <w:rFonts w:ascii="Arial" w:hAnsi="Arial" w:cs="Arial"/>
          <w:sz w:val="24"/>
          <w:szCs w:val="24"/>
        </w:rPr>
        <w:t>→The first off part needs to be inspected by a CMM</w:t>
      </w:r>
    </w:p>
    <w:p w14:paraId="27780407" w14:textId="64D41295" w:rsidR="00496E8D" w:rsidRPr="007316A3" w:rsidRDefault="00496E8D" w:rsidP="00496E8D">
      <w:pPr>
        <w:pStyle w:val="ListParagraph"/>
        <w:numPr>
          <w:ilvl w:val="0"/>
          <w:numId w:val="14"/>
        </w:numPr>
        <w:rPr>
          <w:rFonts w:ascii="Arial" w:hAnsi="Arial" w:cs="Arial"/>
          <w:sz w:val="24"/>
          <w:szCs w:val="24"/>
        </w:rPr>
      </w:pPr>
      <w:r w:rsidRPr="007316A3">
        <w:rPr>
          <w:rFonts w:ascii="Arial" w:hAnsi="Arial" w:cs="Arial"/>
          <w:sz w:val="24"/>
          <w:szCs w:val="24"/>
        </w:rPr>
        <w:t>Why is this taking so long</w:t>
      </w:r>
    </w:p>
    <w:p w14:paraId="5A4B0D11" w14:textId="1D217802" w:rsidR="00496E8D" w:rsidRPr="007316A3" w:rsidRDefault="00496E8D" w:rsidP="00496E8D">
      <w:pPr>
        <w:pStyle w:val="ListParagraph"/>
        <w:ind w:left="1152"/>
        <w:rPr>
          <w:rFonts w:ascii="Arial" w:hAnsi="Arial" w:cs="Arial"/>
          <w:sz w:val="24"/>
          <w:szCs w:val="24"/>
        </w:rPr>
      </w:pPr>
      <w:r w:rsidRPr="007316A3">
        <w:rPr>
          <w:rFonts w:ascii="Arial" w:hAnsi="Arial" w:cs="Arial"/>
          <w:sz w:val="24"/>
          <w:szCs w:val="24"/>
        </w:rPr>
        <w:t>→FAI has other parts from other commodities to inspect</w:t>
      </w:r>
    </w:p>
    <w:p w14:paraId="796AB789" w14:textId="107F9223" w:rsidR="00496E8D" w:rsidRPr="007316A3" w:rsidRDefault="00496E8D" w:rsidP="00496E8D">
      <w:pPr>
        <w:pStyle w:val="ListParagraph"/>
        <w:numPr>
          <w:ilvl w:val="0"/>
          <w:numId w:val="14"/>
        </w:numPr>
        <w:rPr>
          <w:rFonts w:ascii="Arial" w:hAnsi="Arial" w:cs="Arial"/>
          <w:sz w:val="24"/>
          <w:szCs w:val="24"/>
        </w:rPr>
      </w:pPr>
      <w:r w:rsidRPr="007316A3">
        <w:rPr>
          <w:rFonts w:ascii="Arial" w:hAnsi="Arial" w:cs="Arial"/>
          <w:sz w:val="24"/>
          <w:szCs w:val="24"/>
        </w:rPr>
        <w:t>Why are there so many defects</w:t>
      </w:r>
    </w:p>
    <w:p w14:paraId="2C9B086A" w14:textId="3CE0B48A" w:rsidR="00496E8D" w:rsidRPr="007316A3" w:rsidRDefault="00496E8D" w:rsidP="00496E8D">
      <w:pPr>
        <w:pStyle w:val="ListParagraph"/>
        <w:ind w:left="1152"/>
        <w:rPr>
          <w:rFonts w:ascii="Arial" w:hAnsi="Arial" w:cs="Arial"/>
          <w:sz w:val="24"/>
          <w:szCs w:val="24"/>
        </w:rPr>
      </w:pPr>
      <w:r w:rsidRPr="007316A3">
        <w:rPr>
          <w:rFonts w:ascii="Arial" w:hAnsi="Arial" w:cs="Arial"/>
          <w:sz w:val="24"/>
          <w:szCs w:val="24"/>
        </w:rPr>
        <w:t xml:space="preserve">→after the first off inspection remaining parts are inspected by the operator </w:t>
      </w:r>
    </w:p>
    <w:p w14:paraId="74C1E49A" w14:textId="18863D60" w:rsidR="00496E8D" w:rsidRPr="007316A3" w:rsidRDefault="00496E8D" w:rsidP="00496E8D">
      <w:pPr>
        <w:pStyle w:val="ListParagraph"/>
        <w:numPr>
          <w:ilvl w:val="0"/>
          <w:numId w:val="14"/>
        </w:numPr>
        <w:rPr>
          <w:rFonts w:ascii="Arial" w:hAnsi="Arial" w:cs="Arial"/>
          <w:sz w:val="24"/>
          <w:szCs w:val="24"/>
        </w:rPr>
      </w:pPr>
      <w:r w:rsidRPr="007316A3">
        <w:rPr>
          <w:rFonts w:ascii="Arial" w:hAnsi="Arial" w:cs="Arial"/>
          <w:sz w:val="24"/>
          <w:szCs w:val="24"/>
        </w:rPr>
        <w:t>Why are the operator’s inspections insufficient</w:t>
      </w:r>
    </w:p>
    <w:p w14:paraId="19DA3FC6" w14:textId="295E3202" w:rsidR="00496E8D" w:rsidRPr="007316A3" w:rsidRDefault="00496E8D" w:rsidP="00496E8D">
      <w:pPr>
        <w:pStyle w:val="ListParagraph"/>
        <w:ind w:left="1152"/>
        <w:rPr>
          <w:rFonts w:ascii="Arial" w:hAnsi="Arial" w:cs="Arial"/>
          <w:sz w:val="24"/>
          <w:szCs w:val="24"/>
        </w:rPr>
      </w:pPr>
      <w:r w:rsidRPr="007316A3">
        <w:rPr>
          <w:rFonts w:ascii="Arial" w:hAnsi="Arial" w:cs="Arial"/>
          <w:sz w:val="24"/>
          <w:szCs w:val="24"/>
        </w:rPr>
        <w:t>→Handheld equipment isn’t as accurate as a CMM and there is possibly a skill issue</w:t>
      </w:r>
    </w:p>
    <w:p w14:paraId="61649998" w14:textId="6C424BC1" w:rsidR="00496E8D" w:rsidRPr="007316A3" w:rsidRDefault="00744B8C" w:rsidP="00496E8D">
      <w:pPr>
        <w:pStyle w:val="ListParagraph"/>
        <w:numPr>
          <w:ilvl w:val="0"/>
          <w:numId w:val="14"/>
        </w:numPr>
        <w:rPr>
          <w:rFonts w:ascii="Arial" w:hAnsi="Arial" w:cs="Arial"/>
          <w:sz w:val="24"/>
          <w:szCs w:val="24"/>
        </w:rPr>
      </w:pPr>
      <w:r w:rsidRPr="007316A3">
        <w:rPr>
          <w:rFonts w:ascii="Arial" w:hAnsi="Arial" w:cs="Arial"/>
          <w:sz w:val="24"/>
          <w:szCs w:val="24"/>
        </w:rPr>
        <w:t>Why are the operators inspecting the remaining parts</w:t>
      </w:r>
    </w:p>
    <w:p w14:paraId="15523C02" w14:textId="5870E3CF" w:rsidR="00744B8C" w:rsidRPr="007316A3" w:rsidRDefault="00744B8C" w:rsidP="00744B8C">
      <w:pPr>
        <w:pStyle w:val="ListParagraph"/>
        <w:ind w:left="1152"/>
        <w:rPr>
          <w:rFonts w:ascii="Arial" w:hAnsi="Arial" w:cs="Arial"/>
          <w:sz w:val="24"/>
          <w:szCs w:val="24"/>
        </w:rPr>
      </w:pPr>
      <w:r w:rsidRPr="007316A3">
        <w:rPr>
          <w:rFonts w:ascii="Arial" w:hAnsi="Arial" w:cs="Arial"/>
          <w:sz w:val="24"/>
          <w:szCs w:val="24"/>
        </w:rPr>
        <w:t>→If all inspections were completed by FAI the downtime of machines would be drastically increased and pressure upon the quality department would be increased</w:t>
      </w:r>
    </w:p>
    <w:p w14:paraId="22A7CB6D" w14:textId="267D1AE2" w:rsidR="00744B8C" w:rsidRPr="007316A3" w:rsidRDefault="00744B8C" w:rsidP="00744B8C">
      <w:pPr>
        <w:rPr>
          <w:rFonts w:ascii="Arial" w:hAnsi="Arial" w:cs="Arial"/>
          <w:sz w:val="24"/>
          <w:szCs w:val="24"/>
        </w:rPr>
      </w:pPr>
      <w:r w:rsidRPr="007316A3">
        <w:rPr>
          <w:rFonts w:ascii="Arial" w:hAnsi="Arial" w:cs="Arial"/>
          <w:sz w:val="24"/>
          <w:szCs w:val="24"/>
        </w:rPr>
        <w:t xml:space="preserve">Above is the 5 why’s technique which is used to find root causes, it clearly outlines the fact that inspections done by the operator are insufficient. There are two factors that may cause this, first being that the operator </w:t>
      </w:r>
      <w:r w:rsidR="00E72EAC" w:rsidRPr="007316A3">
        <w:rPr>
          <w:rFonts w:ascii="Arial" w:hAnsi="Arial" w:cs="Arial"/>
          <w:sz w:val="24"/>
          <w:szCs w:val="24"/>
        </w:rPr>
        <w:t xml:space="preserve">does not have the sufficient skills to use the measuring devices provided or the measuring devices that are being used are not accurate enough to measure the desired tolerances or they are not appropriate for the features that need to be measured. There is the argument that </w:t>
      </w:r>
      <w:r w:rsidR="00CC5FA4" w:rsidRPr="007316A3">
        <w:rPr>
          <w:rFonts w:ascii="Arial" w:hAnsi="Arial" w:cs="Arial"/>
          <w:sz w:val="24"/>
          <w:szCs w:val="24"/>
        </w:rPr>
        <w:t>handheld</w:t>
      </w:r>
      <w:r w:rsidR="00E72EAC" w:rsidRPr="007316A3">
        <w:rPr>
          <w:rFonts w:ascii="Arial" w:hAnsi="Arial" w:cs="Arial"/>
          <w:sz w:val="24"/>
          <w:szCs w:val="24"/>
        </w:rPr>
        <w:t xml:space="preserve"> measuring devices are limited on measuring certain features that can only be achieved using a CMM</w:t>
      </w:r>
      <w:r w:rsidR="00CC5FA4" w:rsidRPr="007316A3">
        <w:rPr>
          <w:rFonts w:ascii="Arial" w:hAnsi="Arial" w:cs="Arial"/>
          <w:sz w:val="24"/>
          <w:szCs w:val="24"/>
        </w:rPr>
        <w:t xml:space="preserve">. </w:t>
      </w:r>
      <w:r w:rsidR="00F51C5A" w:rsidRPr="007316A3">
        <w:rPr>
          <w:rFonts w:ascii="Arial" w:hAnsi="Arial" w:cs="Arial"/>
          <w:sz w:val="24"/>
          <w:szCs w:val="24"/>
        </w:rPr>
        <w:t>Understaffed quality department is also a root cause to this problem but solving this problem would be very expensive.</w:t>
      </w:r>
    </w:p>
    <w:p w14:paraId="6AD0BDCF" w14:textId="66E6AF32" w:rsidR="001334AA" w:rsidRPr="007316A3" w:rsidRDefault="001334AA" w:rsidP="001334AA">
      <w:pPr>
        <w:rPr>
          <w:rFonts w:hint="eastAsia"/>
        </w:rPr>
      </w:pPr>
    </w:p>
    <w:p w14:paraId="3ADC0E5F" w14:textId="57C8ACD2" w:rsidR="001334AA" w:rsidRPr="007316A3" w:rsidRDefault="001334AA" w:rsidP="001334AA">
      <w:pPr>
        <w:rPr>
          <w:rFonts w:hint="eastAsia"/>
        </w:rPr>
      </w:pPr>
    </w:p>
    <w:p w14:paraId="24ECF599" w14:textId="3196AF8C" w:rsidR="00BF6C14" w:rsidRPr="007316A3" w:rsidRDefault="00CC5FA4">
      <w:pPr>
        <w:spacing w:line="259" w:lineRule="auto"/>
        <w:rPr>
          <w:rFonts w:asciiTheme="majorHAnsi" w:eastAsiaTheme="majorEastAsia" w:hAnsiTheme="majorHAnsi" w:cstheme="majorBidi"/>
          <w:color w:val="2F5496" w:themeColor="accent1" w:themeShade="BF"/>
          <w:sz w:val="32"/>
          <w:szCs w:val="32"/>
        </w:rPr>
      </w:pPr>
      <w:bookmarkStart w:id="4" w:name="_Toc195359123"/>
      <w:r w:rsidRPr="007316A3">
        <w:rPr>
          <w:rFonts w:asciiTheme="majorHAnsi" w:eastAsiaTheme="majorEastAsia" w:hAnsiTheme="majorHAnsi" w:cstheme="majorBidi"/>
          <w:color w:val="2F5496" w:themeColor="accent1" w:themeShade="BF"/>
          <w:sz w:val="32"/>
          <w:szCs w:val="32"/>
        </w:rPr>
        <w:br w:type="page"/>
      </w:r>
    </w:p>
    <w:p w14:paraId="48946106" w14:textId="6C570800" w:rsidR="10F991B6" w:rsidRPr="007316A3" w:rsidRDefault="10F991B6" w:rsidP="6189A456">
      <w:pPr>
        <w:pStyle w:val="Heading1"/>
      </w:pPr>
      <w:r w:rsidRPr="007316A3">
        <w:lastRenderedPageBreak/>
        <w:t>Improve</w:t>
      </w:r>
      <w:bookmarkEnd w:id="4"/>
      <w:r w:rsidRPr="007316A3">
        <w:t xml:space="preserve"> </w:t>
      </w:r>
    </w:p>
    <w:p w14:paraId="5FA9CF20" w14:textId="131C0B35" w:rsidR="00B631C5" w:rsidRPr="007316A3" w:rsidRDefault="001855A3" w:rsidP="001855A3">
      <w:pPr>
        <w:rPr>
          <w:rFonts w:ascii="Arial" w:hAnsi="Arial" w:cs="Arial"/>
          <w:sz w:val="24"/>
          <w:szCs w:val="24"/>
        </w:rPr>
      </w:pPr>
      <w:r w:rsidRPr="007316A3">
        <w:rPr>
          <w:rFonts w:ascii="Arial" w:hAnsi="Arial" w:cs="Arial"/>
          <w:sz w:val="24"/>
          <w:szCs w:val="24"/>
        </w:rPr>
        <w:t xml:space="preserve">To improve the current process, it has been agreed upon by the team that there needs to be something implemented that would reduce human error as mentioned previously, this would entail removing responsibilities from the operator. </w:t>
      </w:r>
      <w:r w:rsidR="00F51C5A" w:rsidRPr="007316A3">
        <w:rPr>
          <w:rFonts w:ascii="Arial" w:hAnsi="Arial" w:cs="Arial"/>
          <w:sz w:val="24"/>
          <w:szCs w:val="24"/>
        </w:rPr>
        <w:t xml:space="preserve">One of the first suggestions was to add CMMs into the workshop for operators to use, this would be a very expensive investment only for the machines but also training each operator to use it, it would also be very time consuming and it wouldn’t be the most effective method as the operator would be measuring after the part is manufactured and unable to machine again. This gave the </w:t>
      </w:r>
      <w:r w:rsidRPr="007316A3">
        <w:rPr>
          <w:rFonts w:ascii="Arial" w:hAnsi="Arial" w:cs="Arial"/>
          <w:sz w:val="24"/>
          <w:szCs w:val="24"/>
        </w:rPr>
        <w:t xml:space="preserve">team </w:t>
      </w:r>
      <w:r w:rsidR="00F51C5A" w:rsidRPr="007316A3">
        <w:rPr>
          <w:rFonts w:ascii="Arial" w:hAnsi="Arial" w:cs="Arial"/>
          <w:sz w:val="24"/>
          <w:szCs w:val="24"/>
        </w:rPr>
        <w:t>the idea</w:t>
      </w:r>
      <w:r w:rsidRPr="007316A3">
        <w:rPr>
          <w:rFonts w:ascii="Arial" w:hAnsi="Arial" w:cs="Arial"/>
          <w:sz w:val="24"/>
          <w:szCs w:val="24"/>
        </w:rPr>
        <w:t xml:space="preserve"> to utilise the Renishaw probes that have already been fitted into all new Mazak machines as standard.</w:t>
      </w:r>
      <w:r w:rsidR="00F51C5A" w:rsidRPr="007316A3">
        <w:rPr>
          <w:rFonts w:ascii="Arial" w:hAnsi="Arial" w:cs="Arial"/>
          <w:sz w:val="24"/>
          <w:szCs w:val="24"/>
        </w:rPr>
        <w:t xml:space="preserve"> As the probes can measure the parts in the machine allowing for adjustment to be made to correct dimensions.</w:t>
      </w:r>
      <w:r w:rsidRPr="007316A3">
        <w:rPr>
          <w:rFonts w:ascii="Arial" w:hAnsi="Arial" w:cs="Arial"/>
          <w:sz w:val="24"/>
          <w:szCs w:val="24"/>
        </w:rPr>
        <w:t xml:space="preserve"> The probes cost £2936.27 each and considering there are eleven </w:t>
      </w:r>
      <w:r w:rsidR="00032485" w:rsidRPr="007316A3">
        <w:rPr>
          <w:rFonts w:ascii="Arial" w:hAnsi="Arial" w:cs="Arial"/>
          <w:sz w:val="24"/>
          <w:szCs w:val="24"/>
        </w:rPr>
        <w:t>Mazak</w:t>
      </w:r>
      <w:r w:rsidRPr="007316A3">
        <w:rPr>
          <w:rFonts w:ascii="Arial" w:hAnsi="Arial" w:cs="Arial"/>
          <w:sz w:val="24"/>
          <w:szCs w:val="24"/>
        </w:rPr>
        <w:t xml:space="preserve"> machines </w:t>
      </w:r>
      <w:r w:rsidR="00032485" w:rsidRPr="007316A3">
        <w:rPr>
          <w:rFonts w:ascii="Arial" w:hAnsi="Arial" w:cs="Arial"/>
          <w:sz w:val="24"/>
          <w:szCs w:val="24"/>
        </w:rPr>
        <w:t>currently in the workshop this has accumulated to an investment of £32,298.97 already made by the company. These probes are being use manually on occasion, but it would be a good idea to utilize them to justify the initial investment.</w:t>
      </w:r>
    </w:p>
    <w:p w14:paraId="3BDC321A" w14:textId="747B0721" w:rsidR="00032485" w:rsidRPr="007316A3" w:rsidRDefault="00032485" w:rsidP="001855A3">
      <w:pPr>
        <w:rPr>
          <w:rFonts w:ascii="Arial" w:hAnsi="Arial" w:cs="Arial"/>
          <w:sz w:val="24"/>
          <w:szCs w:val="24"/>
        </w:rPr>
      </w:pPr>
      <w:r w:rsidRPr="007316A3">
        <w:drawing>
          <wp:inline distT="0" distB="0" distL="0" distR="0" wp14:anchorId="2ECD8296" wp14:editId="18390C0F">
            <wp:extent cx="5731510" cy="2435225"/>
            <wp:effectExtent l="0" t="0" r="2540" b="3175"/>
            <wp:docPr id="1390178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178608" name=""/>
                    <pic:cNvPicPr/>
                  </pic:nvPicPr>
                  <pic:blipFill>
                    <a:blip r:embed="rId22"/>
                    <a:stretch>
                      <a:fillRect/>
                    </a:stretch>
                  </pic:blipFill>
                  <pic:spPr>
                    <a:xfrm>
                      <a:off x="0" y="0"/>
                      <a:ext cx="5731510" cy="2435225"/>
                    </a:xfrm>
                    <a:prstGeom prst="rect">
                      <a:avLst/>
                    </a:prstGeom>
                  </pic:spPr>
                </pic:pic>
              </a:graphicData>
            </a:graphic>
          </wp:inline>
        </w:drawing>
      </w:r>
    </w:p>
    <w:p w14:paraId="1988BB64" w14:textId="7BC7C934" w:rsidR="00032485" w:rsidRPr="007316A3" w:rsidRDefault="00000000">
      <w:pPr>
        <w:rPr>
          <w:rFonts w:hint="eastAsia"/>
        </w:rPr>
      </w:pPr>
      <w:sdt>
        <w:sdtPr>
          <w:id w:val="165138855"/>
          <w:citation/>
        </w:sdtPr>
        <w:sdtContent>
          <w:r w:rsidR="00032485" w:rsidRPr="007316A3">
            <w:rPr>
              <w:rFonts w:hint="eastAsia"/>
            </w:rPr>
            <w:fldChar w:fldCharType="begin"/>
          </w:r>
          <w:r w:rsidR="00032485" w:rsidRPr="007316A3">
            <w:rPr>
              <w:rFonts w:ascii="Times New Roman" w:hAnsi="Times New Roman"/>
            </w:rPr>
            <w:instrText xml:space="preserve"> CITATION Ren25 \l 2057 </w:instrText>
          </w:r>
          <w:r w:rsidR="00032485" w:rsidRPr="007316A3">
            <w:rPr>
              <w:rFonts w:hint="eastAsia"/>
            </w:rPr>
            <w:fldChar w:fldCharType="separate"/>
          </w:r>
          <w:r w:rsidR="007316A3" w:rsidRPr="007316A3">
            <w:rPr>
              <w:rFonts w:ascii="Times New Roman" w:hAnsi="Times New Roman"/>
              <w:noProof/>
            </w:rPr>
            <w:t>(Renishaw, 2001-2025)</w:t>
          </w:r>
          <w:r w:rsidR="00032485" w:rsidRPr="007316A3">
            <w:rPr>
              <w:rFonts w:hint="eastAsia"/>
            </w:rPr>
            <w:fldChar w:fldCharType="end"/>
          </w:r>
        </w:sdtContent>
      </w:sdt>
    </w:p>
    <w:p w14:paraId="5F47C709" w14:textId="559B02A0" w:rsidR="00F942A6" w:rsidRPr="007316A3" w:rsidRDefault="00032485">
      <w:pPr>
        <w:rPr>
          <w:rFonts w:hint="eastAsia"/>
        </w:rPr>
      </w:pPr>
      <w:r w:rsidRPr="007316A3">
        <w:rPr>
          <w:rFonts w:ascii="Arial" w:hAnsi="Arial" w:cs="Arial"/>
          <w:sz w:val="24"/>
          <w:szCs w:val="24"/>
        </w:rPr>
        <w:t xml:space="preserve">From the above figure </w:t>
      </w:r>
      <w:r w:rsidR="005C7BA5" w:rsidRPr="007316A3">
        <w:rPr>
          <w:rFonts w:ascii="Arial" w:hAnsi="Arial" w:cs="Arial"/>
          <w:sz w:val="24"/>
          <w:szCs w:val="24"/>
        </w:rPr>
        <w:t xml:space="preserve">it provides the specifications of the probes, the probe can achieve a unidirectional repeatability of 1.00µm 2σ which is extremely good and adds to one of the outcomes that is trying to be achieved. The styluses can also be changed very easily depending on what type is needed. To fully utilize the probes, it is required that an additional software package would need to be purchased, </w:t>
      </w:r>
      <w:r w:rsidR="005C7BA5" w:rsidRPr="007316A3">
        <w:rPr>
          <w:rFonts w:ascii="Arial" w:hAnsi="Arial" w:cs="Arial"/>
          <w:sz w:val="24"/>
          <w:szCs w:val="24"/>
        </w:rPr>
        <w:lastRenderedPageBreak/>
        <w:t xml:space="preserve">fortunately the current provider Hexagon, provides a probing software that would allow for probing within the machine, this would eliminate the need for FAI before treatments or assemblies. This would therefore reduce the amount of downtime within machine shop and other commodities which is a bonus. Following this suggestion and after consideration of this idea it was decided that the team would investigate further into this. </w:t>
      </w:r>
      <w:r w:rsidR="0086731A" w:rsidRPr="007316A3">
        <w:rPr>
          <w:rFonts w:ascii="Arial" w:hAnsi="Arial" w:cs="Arial"/>
          <w:sz w:val="24"/>
          <w:szCs w:val="24"/>
        </w:rPr>
        <w:t xml:space="preserve">The team then proceed to reach out to </w:t>
      </w:r>
      <w:r w:rsidR="00733629" w:rsidRPr="007316A3">
        <w:rPr>
          <w:rFonts w:ascii="Arial" w:hAnsi="Arial" w:cs="Arial"/>
          <w:sz w:val="24"/>
          <w:szCs w:val="24"/>
        </w:rPr>
        <w:t>hexagon to</w:t>
      </w:r>
      <w:r w:rsidR="0086731A" w:rsidRPr="007316A3">
        <w:rPr>
          <w:rFonts w:ascii="Arial" w:hAnsi="Arial" w:cs="Arial"/>
          <w:sz w:val="24"/>
          <w:szCs w:val="24"/>
        </w:rPr>
        <w:t xml:space="preserve"> investigate how they’re software works and how much it would cost. A quote of £20,000 was given and this would include a new post processor for the machines, installation of the software package and training for the programmers, this is a very small price to pay to rectify £77,742 of costs to the company. Before a decision can be made Hexagon were asked to do some </w:t>
      </w:r>
      <w:r w:rsidR="00F942A6" w:rsidRPr="007316A3">
        <w:rPr>
          <w:rFonts w:ascii="Arial" w:hAnsi="Arial" w:cs="Arial"/>
          <w:sz w:val="24"/>
          <w:szCs w:val="24"/>
        </w:rPr>
        <w:t>demonstrations</w:t>
      </w:r>
      <w:r w:rsidR="0086731A" w:rsidRPr="007316A3">
        <w:rPr>
          <w:rFonts w:ascii="Arial" w:hAnsi="Arial" w:cs="Arial"/>
          <w:sz w:val="24"/>
          <w:szCs w:val="24"/>
        </w:rPr>
        <w:t>.</w:t>
      </w:r>
      <w:r w:rsidR="00F942A6" w:rsidRPr="007316A3">
        <w:t xml:space="preserve"> </w:t>
      </w:r>
      <w:r w:rsidR="00F942A6" w:rsidRPr="007316A3">
        <w:drawing>
          <wp:inline distT="0" distB="0" distL="0" distR="0" wp14:anchorId="5CE6673C" wp14:editId="2427CF2B">
            <wp:extent cx="2817973" cy="3838575"/>
            <wp:effectExtent l="0" t="0" r="1905" b="0"/>
            <wp:docPr id="681152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152356" name=""/>
                    <pic:cNvPicPr/>
                  </pic:nvPicPr>
                  <pic:blipFill>
                    <a:blip r:embed="rId23"/>
                    <a:stretch>
                      <a:fillRect/>
                    </a:stretch>
                  </pic:blipFill>
                  <pic:spPr>
                    <a:xfrm>
                      <a:off x="0" y="0"/>
                      <a:ext cx="2820306" cy="3841753"/>
                    </a:xfrm>
                    <a:prstGeom prst="rect">
                      <a:avLst/>
                    </a:prstGeom>
                  </pic:spPr>
                </pic:pic>
              </a:graphicData>
            </a:graphic>
          </wp:inline>
        </w:drawing>
      </w:r>
      <w:r w:rsidR="00F942A6" w:rsidRPr="007316A3">
        <w:t xml:space="preserve"> </w:t>
      </w:r>
      <w:r w:rsidR="00F942A6" w:rsidRPr="007316A3">
        <w:drawing>
          <wp:inline distT="0" distB="0" distL="0" distR="0" wp14:anchorId="06166BEF" wp14:editId="6149B89A">
            <wp:extent cx="2533941" cy="3818756"/>
            <wp:effectExtent l="0" t="0" r="0" b="0"/>
            <wp:docPr id="1887867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867678" name=""/>
                    <pic:cNvPicPr/>
                  </pic:nvPicPr>
                  <pic:blipFill>
                    <a:blip r:embed="rId24"/>
                    <a:stretch>
                      <a:fillRect/>
                    </a:stretch>
                  </pic:blipFill>
                  <pic:spPr>
                    <a:xfrm>
                      <a:off x="0" y="0"/>
                      <a:ext cx="2537952" cy="3824801"/>
                    </a:xfrm>
                    <a:prstGeom prst="rect">
                      <a:avLst/>
                    </a:prstGeom>
                  </pic:spPr>
                </pic:pic>
              </a:graphicData>
            </a:graphic>
          </wp:inline>
        </w:drawing>
      </w:r>
      <w:r w:rsidR="00F942A6" w:rsidRPr="007316A3">
        <w:t xml:space="preserve"> </w:t>
      </w:r>
    </w:p>
    <w:p w14:paraId="6326235D" w14:textId="08E8B271" w:rsidR="00F942A6" w:rsidRPr="007316A3" w:rsidRDefault="00F942A6">
      <w:pPr>
        <w:rPr>
          <w:rFonts w:ascii="Arial" w:hAnsi="Arial" w:cs="Arial"/>
          <w:sz w:val="24"/>
          <w:szCs w:val="24"/>
        </w:rPr>
      </w:pPr>
      <w:r w:rsidRPr="007316A3">
        <w:lastRenderedPageBreak/>
        <w:drawing>
          <wp:inline distT="0" distB="0" distL="0" distR="0" wp14:anchorId="0D54C001" wp14:editId="5383B51F">
            <wp:extent cx="2959898" cy="4343400"/>
            <wp:effectExtent l="0" t="0" r="0" b="0"/>
            <wp:docPr id="1078127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127501" name=""/>
                    <pic:cNvPicPr/>
                  </pic:nvPicPr>
                  <pic:blipFill>
                    <a:blip r:embed="rId25"/>
                    <a:stretch>
                      <a:fillRect/>
                    </a:stretch>
                  </pic:blipFill>
                  <pic:spPr>
                    <a:xfrm>
                      <a:off x="0" y="0"/>
                      <a:ext cx="2963434" cy="4348589"/>
                    </a:xfrm>
                    <a:prstGeom prst="rect">
                      <a:avLst/>
                    </a:prstGeom>
                  </pic:spPr>
                </pic:pic>
              </a:graphicData>
            </a:graphic>
          </wp:inline>
        </w:drawing>
      </w:r>
      <w:r w:rsidRPr="007316A3">
        <w:rPr>
          <w:rFonts w:ascii="Arial" w:hAnsi="Arial" w:cs="Arial"/>
          <w:sz w:val="24"/>
          <w:szCs w:val="24"/>
        </w:rPr>
        <w:t xml:space="preserve">  </w:t>
      </w:r>
      <w:r w:rsidRPr="007316A3">
        <w:drawing>
          <wp:inline distT="0" distB="0" distL="0" distR="0" wp14:anchorId="62125E22" wp14:editId="75B22A52">
            <wp:extent cx="4133850" cy="3209925"/>
            <wp:effectExtent l="0" t="0" r="0" b="9525"/>
            <wp:docPr id="1620878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878209" name=""/>
                    <pic:cNvPicPr/>
                  </pic:nvPicPr>
                  <pic:blipFill>
                    <a:blip r:embed="rId26"/>
                    <a:stretch>
                      <a:fillRect/>
                    </a:stretch>
                  </pic:blipFill>
                  <pic:spPr>
                    <a:xfrm>
                      <a:off x="0" y="0"/>
                      <a:ext cx="4133850" cy="3209925"/>
                    </a:xfrm>
                    <a:prstGeom prst="rect">
                      <a:avLst/>
                    </a:prstGeom>
                  </pic:spPr>
                </pic:pic>
              </a:graphicData>
            </a:graphic>
          </wp:inline>
        </w:drawing>
      </w:r>
    </w:p>
    <w:p w14:paraId="4EDE5EEE" w14:textId="3BB29404" w:rsidR="00453331" w:rsidRPr="007316A3" w:rsidRDefault="006110E0">
      <w:pPr>
        <w:rPr>
          <w:rFonts w:ascii="Arial" w:hAnsi="Arial" w:cs="Arial"/>
          <w:sz w:val="24"/>
          <w:szCs w:val="24"/>
        </w:rPr>
      </w:pPr>
      <w:r w:rsidRPr="007316A3">
        <w:rPr>
          <w:rFonts w:ascii="Arial" w:hAnsi="Arial" w:cs="Arial"/>
          <w:sz w:val="24"/>
          <w:szCs w:val="24"/>
        </w:rPr>
        <w:t xml:space="preserve">The figure above is a result of the demonstration performed by hexagon, using the probing software a part was manufactured and inspected to which the software then generated a report of the inspection and accurately show the deviation between features. </w:t>
      </w:r>
      <w:r w:rsidR="00F942A6" w:rsidRPr="007316A3">
        <w:rPr>
          <w:rFonts w:ascii="Arial" w:hAnsi="Arial" w:cs="Arial"/>
          <w:sz w:val="24"/>
          <w:szCs w:val="24"/>
        </w:rPr>
        <w:t xml:space="preserve">Due to the current machines not having the new post processor Hexagon </w:t>
      </w:r>
      <w:r w:rsidR="00F942A6" w:rsidRPr="007316A3">
        <w:rPr>
          <w:rFonts w:ascii="Arial" w:hAnsi="Arial" w:cs="Arial"/>
          <w:sz w:val="24"/>
          <w:szCs w:val="24"/>
        </w:rPr>
        <w:lastRenderedPageBreak/>
        <w:t>were unable to demonstrate the full extent of the software package. The demonstration that was held showed the engineers the capability of the probe and how the report system works. The report system will prove useful as it will allow for traceability of the parts and what they were measuring on the machine.</w:t>
      </w:r>
      <w:r w:rsidR="00F052CE" w:rsidRPr="007316A3">
        <w:rPr>
          <w:rFonts w:ascii="Arial" w:hAnsi="Arial" w:cs="Arial"/>
          <w:sz w:val="24"/>
          <w:szCs w:val="24"/>
        </w:rPr>
        <w:t xml:space="preserve"> The data shows some of the tolerances that need to be achieved, and they are small, this can prove difficult for operators using handheld measuring devices, especially when it comes to complex features and features that cannot be reached by standard measuring devices.</w:t>
      </w:r>
      <w:r w:rsidR="00F942A6" w:rsidRPr="007316A3">
        <w:rPr>
          <w:rFonts w:ascii="Arial" w:hAnsi="Arial" w:cs="Arial"/>
          <w:sz w:val="24"/>
          <w:szCs w:val="24"/>
        </w:rPr>
        <w:t xml:space="preserve"> The full software package would allow for the programmer to set tolerances for the probe to achieve, this will allow the probe to communicate with the machine. The process will be that the machine will manufacture the part and before it creates snap outs to take the part out of the machine the probe will measure all the features and then it will adjust the offsets on the machine to correct any deviation</w:t>
      </w:r>
      <w:r w:rsidR="00C730C8" w:rsidRPr="007316A3">
        <w:rPr>
          <w:rFonts w:ascii="Arial" w:hAnsi="Arial" w:cs="Arial"/>
          <w:sz w:val="24"/>
          <w:szCs w:val="24"/>
        </w:rPr>
        <w:t>. As mentioned previously this will eliminate the need for an FAI therefore reducing downtime so that after the machine has manufactured the first part the remaining parts can be manufactured i</w:t>
      </w:r>
      <w:r w:rsidRPr="007316A3">
        <w:rPr>
          <w:rFonts w:ascii="Arial" w:hAnsi="Arial" w:cs="Arial"/>
          <w:sz w:val="24"/>
          <w:szCs w:val="24"/>
        </w:rPr>
        <w:t>m</w:t>
      </w:r>
      <w:r w:rsidR="00C730C8" w:rsidRPr="007316A3">
        <w:rPr>
          <w:rFonts w:ascii="Arial" w:hAnsi="Arial" w:cs="Arial"/>
          <w:sz w:val="24"/>
          <w:szCs w:val="24"/>
        </w:rPr>
        <w:t>mediately after the report has been acknowledged.</w:t>
      </w:r>
    </w:p>
    <w:p w14:paraId="10181B4A" w14:textId="4F1450AD" w:rsidR="00C730C8" w:rsidRPr="007316A3" w:rsidRDefault="00C730C8">
      <w:pPr>
        <w:rPr>
          <w:rFonts w:ascii="Arial" w:hAnsi="Arial" w:cs="Arial"/>
          <w:sz w:val="24"/>
          <w:szCs w:val="24"/>
        </w:rPr>
      </w:pPr>
      <w:r w:rsidRPr="007316A3">
        <w:drawing>
          <wp:inline distT="0" distB="0" distL="0" distR="0" wp14:anchorId="7BFBEBB4" wp14:editId="55D3B833">
            <wp:extent cx="3997304" cy="4352925"/>
            <wp:effectExtent l="0" t="0" r="3810" b="0"/>
            <wp:docPr id="427714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714929" name=""/>
                    <pic:cNvPicPr/>
                  </pic:nvPicPr>
                  <pic:blipFill>
                    <a:blip r:embed="rId27"/>
                    <a:stretch>
                      <a:fillRect/>
                    </a:stretch>
                  </pic:blipFill>
                  <pic:spPr>
                    <a:xfrm>
                      <a:off x="0" y="0"/>
                      <a:ext cx="4005154" cy="4361474"/>
                    </a:xfrm>
                    <a:prstGeom prst="rect">
                      <a:avLst/>
                    </a:prstGeom>
                  </pic:spPr>
                </pic:pic>
              </a:graphicData>
            </a:graphic>
          </wp:inline>
        </w:drawing>
      </w:r>
      <w:sdt>
        <w:sdtPr>
          <w:rPr>
            <w:rFonts w:ascii="Arial" w:hAnsi="Arial" w:cs="Arial"/>
            <w:sz w:val="24"/>
            <w:szCs w:val="24"/>
          </w:rPr>
          <w:id w:val="-840150730"/>
          <w:citation/>
        </w:sdtPr>
        <w:sdtContent>
          <w:r w:rsidRPr="007316A3">
            <w:rPr>
              <w:rFonts w:ascii="Arial" w:hAnsi="Arial" w:cs="Arial"/>
              <w:sz w:val="24"/>
              <w:szCs w:val="24"/>
            </w:rPr>
            <w:fldChar w:fldCharType="begin"/>
          </w:r>
          <w:r w:rsidRPr="007316A3">
            <w:rPr>
              <w:rFonts w:ascii="Arial" w:hAnsi="Arial" w:cs="Arial"/>
              <w:sz w:val="24"/>
              <w:szCs w:val="24"/>
            </w:rPr>
            <w:instrText xml:space="preserve"> CITATION Hex \l 2057 </w:instrText>
          </w:r>
          <w:r w:rsidRPr="007316A3">
            <w:rPr>
              <w:rFonts w:ascii="Arial" w:hAnsi="Arial" w:cs="Arial"/>
              <w:sz w:val="24"/>
              <w:szCs w:val="24"/>
            </w:rPr>
            <w:fldChar w:fldCharType="separate"/>
          </w:r>
          <w:r w:rsidR="007316A3">
            <w:rPr>
              <w:rFonts w:ascii="Arial" w:hAnsi="Arial" w:cs="Arial"/>
              <w:noProof/>
              <w:sz w:val="24"/>
              <w:szCs w:val="24"/>
            </w:rPr>
            <w:t xml:space="preserve"> </w:t>
          </w:r>
          <w:r w:rsidR="007316A3" w:rsidRPr="007316A3">
            <w:rPr>
              <w:rFonts w:ascii="Arial" w:hAnsi="Arial" w:cs="Arial"/>
              <w:noProof/>
              <w:sz w:val="24"/>
              <w:szCs w:val="24"/>
            </w:rPr>
            <w:t>(Hexagon, n.d.)</w:t>
          </w:r>
          <w:r w:rsidRPr="007316A3">
            <w:rPr>
              <w:rFonts w:ascii="Arial" w:hAnsi="Arial" w:cs="Arial"/>
              <w:sz w:val="24"/>
              <w:szCs w:val="24"/>
            </w:rPr>
            <w:fldChar w:fldCharType="end"/>
          </w:r>
        </w:sdtContent>
      </w:sdt>
    </w:p>
    <w:p w14:paraId="18BA28FF" w14:textId="38D1441F" w:rsidR="00733629" w:rsidRPr="007316A3" w:rsidRDefault="00453331">
      <w:pPr>
        <w:rPr>
          <w:rFonts w:ascii="Arial" w:hAnsi="Arial" w:cs="Arial"/>
          <w:sz w:val="24"/>
          <w:szCs w:val="24"/>
        </w:rPr>
      </w:pPr>
      <w:r w:rsidRPr="007316A3">
        <w:rPr>
          <w:rFonts w:ascii="Arial" w:hAnsi="Arial" w:cs="Arial"/>
          <w:sz w:val="24"/>
          <w:szCs w:val="24"/>
        </w:rPr>
        <w:lastRenderedPageBreak/>
        <w:t xml:space="preserve">Currently the probes are available to use manually with the assistance of the Renishaw inspect program which comes standard with the machine. This is very time consuming; this method can do everything that the software </w:t>
      </w:r>
      <w:r w:rsidR="00733629" w:rsidRPr="007316A3">
        <w:rPr>
          <w:rFonts w:ascii="Arial" w:hAnsi="Arial" w:cs="Arial"/>
          <w:sz w:val="24"/>
          <w:szCs w:val="24"/>
        </w:rPr>
        <w:t>can,</w:t>
      </w:r>
      <w:r w:rsidRPr="007316A3">
        <w:rPr>
          <w:rFonts w:ascii="Arial" w:hAnsi="Arial" w:cs="Arial"/>
          <w:sz w:val="24"/>
          <w:szCs w:val="24"/>
        </w:rPr>
        <w:t xml:space="preserve"> but it uses accurate coordinates to create point to inspect, this can become very complicated and wouldn’t be justified. Whereas the software use</w:t>
      </w:r>
      <w:r w:rsidR="009F35D3" w:rsidRPr="007316A3">
        <w:rPr>
          <w:rFonts w:ascii="Arial" w:hAnsi="Arial" w:cs="Arial"/>
          <w:sz w:val="24"/>
          <w:szCs w:val="24"/>
        </w:rPr>
        <w:t>s</w:t>
      </w:r>
      <w:r w:rsidRPr="007316A3">
        <w:rPr>
          <w:rFonts w:ascii="Arial" w:hAnsi="Arial" w:cs="Arial"/>
          <w:sz w:val="24"/>
          <w:szCs w:val="24"/>
        </w:rPr>
        <w:t xml:space="preserve"> 3D model data to accurately pinpoint coordinates to measure within the features.</w:t>
      </w:r>
      <w:r w:rsidR="00733629" w:rsidRPr="007316A3">
        <w:rPr>
          <w:rFonts w:ascii="Arial" w:hAnsi="Arial" w:cs="Arial"/>
          <w:sz w:val="24"/>
          <w:szCs w:val="24"/>
        </w:rPr>
        <w:t xml:space="preserve"> The use of the software is also safer as simulations can be run </w:t>
      </w:r>
      <w:r w:rsidR="009F35D3" w:rsidRPr="007316A3">
        <w:rPr>
          <w:rFonts w:ascii="Arial" w:hAnsi="Arial" w:cs="Arial"/>
          <w:sz w:val="24"/>
          <w:szCs w:val="24"/>
        </w:rPr>
        <w:t>t</w:t>
      </w:r>
      <w:r w:rsidR="00733629" w:rsidRPr="007316A3">
        <w:rPr>
          <w:rFonts w:ascii="Arial" w:hAnsi="Arial" w:cs="Arial"/>
          <w:sz w:val="24"/>
          <w:szCs w:val="24"/>
        </w:rPr>
        <w:t xml:space="preserve">o make sure that the probe does not have a collision as the probes are very expensive to replace. Calibration of the probe can prove to be difficult using traditional methods but with the new software this can be achieved much faster and a lot simpler. </w:t>
      </w:r>
      <w:r w:rsidR="00DB41A1" w:rsidRPr="007316A3">
        <w:rPr>
          <w:rFonts w:ascii="Arial" w:hAnsi="Arial" w:cs="Arial"/>
          <w:sz w:val="24"/>
          <w:szCs w:val="24"/>
        </w:rPr>
        <w:t>To reduce the amount of first off</w:t>
      </w:r>
      <w:r w:rsidR="009F35D3" w:rsidRPr="007316A3">
        <w:rPr>
          <w:rFonts w:ascii="Arial" w:hAnsi="Arial" w:cs="Arial"/>
          <w:sz w:val="24"/>
          <w:szCs w:val="24"/>
        </w:rPr>
        <w:t xml:space="preserve"> parts</w:t>
      </w:r>
      <w:r w:rsidR="00DB41A1" w:rsidRPr="007316A3">
        <w:rPr>
          <w:rFonts w:ascii="Arial" w:hAnsi="Arial" w:cs="Arial"/>
          <w:sz w:val="24"/>
          <w:szCs w:val="24"/>
        </w:rPr>
        <w:t xml:space="preserve"> that are machined undersized and are unable to machine further the operator will increase the tool offset so that the tool will be able to machine features after inspection so that there is excess material, if it is an internal </w:t>
      </w:r>
      <w:r w:rsidR="009F35D3" w:rsidRPr="007316A3">
        <w:rPr>
          <w:rFonts w:ascii="Arial" w:hAnsi="Arial" w:cs="Arial"/>
          <w:sz w:val="24"/>
          <w:szCs w:val="24"/>
        </w:rPr>
        <w:t>feature,</w:t>
      </w:r>
      <w:r w:rsidR="00DB41A1" w:rsidRPr="007316A3">
        <w:rPr>
          <w:rFonts w:ascii="Arial" w:hAnsi="Arial" w:cs="Arial"/>
          <w:sz w:val="24"/>
          <w:szCs w:val="24"/>
        </w:rPr>
        <w:t xml:space="preserve"> it will be smaller and if it is </w:t>
      </w:r>
      <w:r w:rsidR="009F35D3" w:rsidRPr="007316A3">
        <w:rPr>
          <w:rFonts w:ascii="Arial" w:hAnsi="Arial" w:cs="Arial"/>
          <w:sz w:val="24"/>
          <w:szCs w:val="24"/>
        </w:rPr>
        <w:t>an</w:t>
      </w:r>
      <w:r w:rsidR="00DB41A1" w:rsidRPr="007316A3">
        <w:rPr>
          <w:rFonts w:ascii="Arial" w:hAnsi="Arial" w:cs="Arial"/>
          <w:sz w:val="24"/>
          <w:szCs w:val="24"/>
        </w:rPr>
        <w:t xml:space="preserve"> external profile it will be larger.</w:t>
      </w:r>
    </w:p>
    <w:p w14:paraId="7E8DEA4A" w14:textId="18EEB59E" w:rsidR="00106372" w:rsidRPr="007316A3" w:rsidRDefault="00106372">
      <w:pPr>
        <w:rPr>
          <w:rFonts w:ascii="Arial" w:hAnsi="Arial" w:cs="Arial"/>
          <w:sz w:val="24"/>
          <w:szCs w:val="24"/>
        </w:rPr>
      </w:pPr>
      <w:r w:rsidRPr="007316A3">
        <w:rPr>
          <w:rFonts w:ascii="Arial" w:hAnsi="Arial" w:cs="Arial"/>
          <w:sz w:val="24"/>
          <w:szCs w:val="24"/>
        </w:rPr>
        <w:t>The team had another suggestion which has very little cost, the suggestion was to improve feeds and speeds of the tool to achieve more consistent results. This idea unfortunately doesn’t meet all criteria’s but can still be used. An experiment was conducted where a 3D model was created of various sizes of H7 tolerance holes as seen below.</w:t>
      </w:r>
    </w:p>
    <w:p w14:paraId="143CB4F9" w14:textId="27788BDD" w:rsidR="00106372" w:rsidRPr="007316A3" w:rsidRDefault="00106372">
      <w:pPr>
        <w:rPr>
          <w:rFonts w:ascii="Arial" w:hAnsi="Arial" w:cs="Arial"/>
          <w:sz w:val="24"/>
          <w:szCs w:val="24"/>
        </w:rPr>
      </w:pPr>
      <w:r w:rsidRPr="007316A3">
        <w:drawing>
          <wp:inline distT="0" distB="0" distL="0" distR="0" wp14:anchorId="569A7720" wp14:editId="5C0A72DE">
            <wp:extent cx="3457575" cy="2156194"/>
            <wp:effectExtent l="0" t="0" r="0" b="0"/>
            <wp:docPr id="4" name="Picture 3">
              <a:extLst xmlns:a="http://schemas.openxmlformats.org/drawingml/2006/main">
                <a:ext uri="{FF2B5EF4-FFF2-40B4-BE49-F238E27FC236}">
                  <a16:creationId xmlns:a16="http://schemas.microsoft.com/office/drawing/2014/main" id="{00000000-0008-0000-0000-00000400000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00000000-0008-0000-0000-000004000000}"/>
                        </a:ext>
                      </a:extLst>
                    </pic:cNvPr>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462199" cy="2159077"/>
                    </a:xfrm>
                    <a:prstGeom prst="rect">
                      <a:avLst/>
                    </a:prstGeom>
                  </pic:spPr>
                </pic:pic>
              </a:graphicData>
            </a:graphic>
          </wp:inline>
        </w:drawing>
      </w:r>
    </w:p>
    <w:p w14:paraId="4C0B357B" w14:textId="77777777" w:rsidR="003D6610" w:rsidRPr="007316A3" w:rsidRDefault="00421EDC">
      <w:pPr>
        <w:rPr>
          <w:rFonts w:ascii="Arial" w:hAnsi="Arial" w:cs="Arial"/>
          <w:sz w:val="24"/>
          <w:szCs w:val="24"/>
        </w:rPr>
      </w:pPr>
      <w:r w:rsidRPr="007316A3">
        <w:rPr>
          <w:rFonts w:ascii="Arial" w:hAnsi="Arial" w:cs="Arial"/>
          <w:sz w:val="24"/>
          <w:szCs w:val="24"/>
        </w:rPr>
        <w:t>The experiment was carried out using 10</w:t>
      </w:r>
      <w:r w:rsidR="00E253D7" w:rsidRPr="007316A3">
        <w:rPr>
          <w:rFonts w:ascii="Arial" w:hAnsi="Arial" w:cs="Arial"/>
          <w:sz w:val="24"/>
          <w:szCs w:val="24"/>
        </w:rPr>
        <w:t>mm</w:t>
      </w:r>
      <w:r w:rsidRPr="007316A3">
        <w:rPr>
          <w:rFonts w:ascii="Arial" w:hAnsi="Arial" w:cs="Arial"/>
          <w:sz w:val="24"/>
          <w:szCs w:val="24"/>
        </w:rPr>
        <w:t>H7, 16</w:t>
      </w:r>
      <w:r w:rsidR="00E253D7" w:rsidRPr="007316A3">
        <w:rPr>
          <w:rFonts w:ascii="Arial" w:hAnsi="Arial" w:cs="Arial"/>
          <w:sz w:val="24"/>
          <w:szCs w:val="24"/>
        </w:rPr>
        <w:t>mm</w:t>
      </w:r>
      <w:r w:rsidRPr="007316A3">
        <w:rPr>
          <w:rFonts w:ascii="Arial" w:hAnsi="Arial" w:cs="Arial"/>
          <w:sz w:val="24"/>
          <w:szCs w:val="24"/>
        </w:rPr>
        <w:t>H</w:t>
      </w:r>
      <w:r w:rsidR="00E253D7" w:rsidRPr="007316A3">
        <w:rPr>
          <w:rFonts w:ascii="Arial" w:hAnsi="Arial" w:cs="Arial"/>
          <w:sz w:val="24"/>
          <w:szCs w:val="24"/>
        </w:rPr>
        <w:t>7</w:t>
      </w:r>
      <w:r w:rsidRPr="007316A3">
        <w:rPr>
          <w:rFonts w:ascii="Arial" w:hAnsi="Arial" w:cs="Arial"/>
          <w:sz w:val="24"/>
          <w:szCs w:val="24"/>
        </w:rPr>
        <w:t xml:space="preserve"> and 25</w:t>
      </w:r>
      <w:r w:rsidR="00E253D7" w:rsidRPr="007316A3">
        <w:rPr>
          <w:rFonts w:ascii="Arial" w:hAnsi="Arial" w:cs="Arial"/>
          <w:sz w:val="24"/>
          <w:szCs w:val="24"/>
        </w:rPr>
        <w:t>mm</w:t>
      </w:r>
      <w:r w:rsidRPr="007316A3">
        <w:rPr>
          <w:rFonts w:ascii="Arial" w:hAnsi="Arial" w:cs="Arial"/>
          <w:sz w:val="24"/>
          <w:szCs w:val="24"/>
        </w:rPr>
        <w:t>H7 holes</w:t>
      </w:r>
      <w:r w:rsidR="00E253D7" w:rsidRPr="007316A3">
        <w:rPr>
          <w:rFonts w:ascii="Arial" w:hAnsi="Arial" w:cs="Arial"/>
          <w:sz w:val="24"/>
          <w:szCs w:val="24"/>
        </w:rPr>
        <w:t xml:space="preserve"> using an 8mm endmill</w:t>
      </w:r>
      <w:r w:rsidRPr="007316A3">
        <w:rPr>
          <w:rFonts w:ascii="Arial" w:hAnsi="Arial" w:cs="Arial"/>
          <w:sz w:val="24"/>
          <w:szCs w:val="24"/>
        </w:rPr>
        <w:t xml:space="preserve">. The process was that the first hole would be machined, then measured so that the size could then be altered to the desired tolerance. The experiment was repeated three times with different speeds and feeds. The first </w:t>
      </w:r>
      <w:r w:rsidRPr="007316A3">
        <w:rPr>
          <w:rFonts w:ascii="Arial" w:hAnsi="Arial" w:cs="Arial"/>
          <w:sz w:val="24"/>
          <w:szCs w:val="24"/>
        </w:rPr>
        <w:lastRenderedPageBreak/>
        <w:t xml:space="preserve">experiment was using 0.03 feed per </w:t>
      </w:r>
      <w:r w:rsidR="00F052CE" w:rsidRPr="007316A3">
        <w:rPr>
          <w:rFonts w:ascii="Arial" w:hAnsi="Arial" w:cs="Arial"/>
          <w:sz w:val="24"/>
          <w:szCs w:val="24"/>
        </w:rPr>
        <w:t>tooth (</w:t>
      </w:r>
      <w:r w:rsidRPr="007316A3">
        <w:rPr>
          <w:rFonts w:ascii="Arial" w:hAnsi="Arial" w:cs="Arial"/>
          <w:sz w:val="24"/>
          <w:szCs w:val="24"/>
        </w:rPr>
        <w:t>FPT) the second using 0.04 FPT and the third using 0.05FPT</w:t>
      </w:r>
      <w:r w:rsidR="007E01CE" w:rsidRPr="007316A3">
        <w:rPr>
          <w:rFonts w:ascii="Arial" w:hAnsi="Arial" w:cs="Arial"/>
          <w:sz w:val="24"/>
          <w:szCs w:val="24"/>
        </w:rPr>
        <w:t xml:space="preserve">. </w:t>
      </w:r>
    </w:p>
    <w:p w14:paraId="1E4FC00C" w14:textId="77777777" w:rsidR="003D6610" w:rsidRPr="007316A3" w:rsidRDefault="003D6610">
      <w:pPr>
        <w:rPr>
          <w:rFonts w:ascii="Arial" w:hAnsi="Arial" w:cs="Arial"/>
          <w:sz w:val="24"/>
          <w:szCs w:val="24"/>
        </w:rPr>
      </w:pPr>
    </w:p>
    <w:p w14:paraId="12AED7FF" w14:textId="650F7D88" w:rsidR="00421EDC" w:rsidRPr="007316A3" w:rsidRDefault="007E01CE">
      <w:pPr>
        <w:rPr>
          <w:rFonts w:ascii="Arial" w:hAnsi="Arial" w:cs="Arial"/>
          <w:sz w:val="24"/>
          <w:szCs w:val="24"/>
        </w:rPr>
      </w:pPr>
      <w:r w:rsidRPr="007316A3">
        <w:drawing>
          <wp:inline distT="0" distB="0" distL="0" distR="0" wp14:anchorId="506EC880" wp14:editId="10151F2E">
            <wp:extent cx="5731510" cy="3305810"/>
            <wp:effectExtent l="0" t="0" r="2540" b="8890"/>
            <wp:docPr id="774263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263584" name=""/>
                    <pic:cNvPicPr/>
                  </pic:nvPicPr>
                  <pic:blipFill>
                    <a:blip r:embed="rId29"/>
                    <a:stretch>
                      <a:fillRect/>
                    </a:stretch>
                  </pic:blipFill>
                  <pic:spPr>
                    <a:xfrm>
                      <a:off x="0" y="0"/>
                      <a:ext cx="5731510" cy="3305810"/>
                    </a:xfrm>
                    <a:prstGeom prst="rect">
                      <a:avLst/>
                    </a:prstGeom>
                  </pic:spPr>
                </pic:pic>
              </a:graphicData>
            </a:graphic>
          </wp:inline>
        </w:drawing>
      </w:r>
    </w:p>
    <w:p w14:paraId="7994E425" w14:textId="77777777" w:rsidR="00E253D7" w:rsidRPr="007316A3" w:rsidRDefault="00E253D7">
      <w:pPr>
        <w:rPr>
          <w:rFonts w:ascii="Arial" w:hAnsi="Arial" w:cs="Arial"/>
          <w:sz w:val="24"/>
          <w:szCs w:val="24"/>
        </w:rPr>
      </w:pPr>
      <w:r w:rsidRPr="007316A3">
        <w:rPr>
          <w:rFonts w:ascii="Arial" w:hAnsi="Arial" w:cs="Arial"/>
          <w:sz w:val="24"/>
          <w:szCs w:val="24"/>
        </w:rPr>
        <w:t>From the data above collected for the 25mmH7 holes it clearly shows that 0.03FPT is the most consistent, but after continuous cycle the sizes are most definitely going to deviate.</w:t>
      </w:r>
    </w:p>
    <w:p w14:paraId="3659D56A" w14:textId="77777777" w:rsidR="00E253D7" w:rsidRPr="007316A3" w:rsidRDefault="00E253D7">
      <w:pPr>
        <w:rPr>
          <w:rFonts w:ascii="Arial" w:hAnsi="Arial" w:cs="Arial"/>
          <w:sz w:val="24"/>
          <w:szCs w:val="24"/>
        </w:rPr>
      </w:pPr>
      <w:r w:rsidRPr="007316A3">
        <w:drawing>
          <wp:inline distT="0" distB="0" distL="0" distR="0" wp14:anchorId="00228374" wp14:editId="41FE565F">
            <wp:extent cx="5731510" cy="3263265"/>
            <wp:effectExtent l="0" t="0" r="2540" b="0"/>
            <wp:docPr id="1209668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668618" name=""/>
                    <pic:cNvPicPr/>
                  </pic:nvPicPr>
                  <pic:blipFill>
                    <a:blip r:embed="rId30"/>
                    <a:stretch>
                      <a:fillRect/>
                    </a:stretch>
                  </pic:blipFill>
                  <pic:spPr>
                    <a:xfrm>
                      <a:off x="0" y="0"/>
                      <a:ext cx="5731510" cy="3263265"/>
                    </a:xfrm>
                    <a:prstGeom prst="rect">
                      <a:avLst/>
                    </a:prstGeom>
                  </pic:spPr>
                </pic:pic>
              </a:graphicData>
            </a:graphic>
          </wp:inline>
        </w:drawing>
      </w:r>
    </w:p>
    <w:p w14:paraId="319CA4BC" w14:textId="57F8FC01" w:rsidR="007E01CE" w:rsidRPr="007316A3" w:rsidRDefault="00E253D7">
      <w:pPr>
        <w:rPr>
          <w:rFonts w:ascii="Arial" w:hAnsi="Arial" w:cs="Arial"/>
          <w:sz w:val="24"/>
          <w:szCs w:val="24"/>
        </w:rPr>
      </w:pPr>
      <w:r w:rsidRPr="007316A3">
        <w:rPr>
          <w:rFonts w:ascii="Arial" w:hAnsi="Arial" w:cs="Arial"/>
          <w:sz w:val="24"/>
          <w:szCs w:val="24"/>
        </w:rPr>
        <w:lastRenderedPageBreak/>
        <w:t xml:space="preserve">The data for the 16mmH7 holes contradicts the previous data from the 25mmH7 holes, showing the most consistent results are coming from 0.04FPT. This could be linked to the size of the hole as the same size endmill was used for all three experiments. As mentioned before this will deviate further with continuous cycles. </w:t>
      </w:r>
    </w:p>
    <w:p w14:paraId="460F7049" w14:textId="0636AB78" w:rsidR="00E253D7" w:rsidRPr="007316A3" w:rsidRDefault="00E253D7">
      <w:pPr>
        <w:rPr>
          <w:rFonts w:ascii="Arial" w:hAnsi="Arial" w:cs="Arial"/>
          <w:sz w:val="24"/>
          <w:szCs w:val="24"/>
        </w:rPr>
      </w:pPr>
      <w:r w:rsidRPr="007316A3">
        <w:drawing>
          <wp:inline distT="0" distB="0" distL="0" distR="0" wp14:anchorId="7A5CD5B5" wp14:editId="3F8C3A23">
            <wp:extent cx="5731510" cy="3322320"/>
            <wp:effectExtent l="0" t="0" r="2540" b="0"/>
            <wp:docPr id="479494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494664" name=""/>
                    <pic:cNvPicPr/>
                  </pic:nvPicPr>
                  <pic:blipFill>
                    <a:blip r:embed="rId31"/>
                    <a:stretch>
                      <a:fillRect/>
                    </a:stretch>
                  </pic:blipFill>
                  <pic:spPr>
                    <a:xfrm>
                      <a:off x="0" y="0"/>
                      <a:ext cx="5731510" cy="3322320"/>
                    </a:xfrm>
                    <a:prstGeom prst="rect">
                      <a:avLst/>
                    </a:prstGeom>
                  </pic:spPr>
                </pic:pic>
              </a:graphicData>
            </a:graphic>
          </wp:inline>
        </w:drawing>
      </w:r>
    </w:p>
    <w:p w14:paraId="5EF05585" w14:textId="7A102E3D" w:rsidR="002B3174" w:rsidRPr="007316A3" w:rsidRDefault="00E253D7">
      <w:pPr>
        <w:rPr>
          <w:rFonts w:ascii="Arial" w:hAnsi="Arial" w:cs="Arial"/>
          <w:sz w:val="24"/>
          <w:szCs w:val="24"/>
        </w:rPr>
      </w:pPr>
      <w:r w:rsidRPr="007316A3">
        <w:rPr>
          <w:rFonts w:ascii="Arial" w:hAnsi="Arial" w:cs="Arial"/>
          <w:sz w:val="24"/>
          <w:szCs w:val="24"/>
        </w:rPr>
        <w:t xml:space="preserve">The data from the 10H7 holes </w:t>
      </w:r>
      <w:r w:rsidR="002B3174" w:rsidRPr="007316A3">
        <w:rPr>
          <w:rFonts w:ascii="Arial" w:hAnsi="Arial" w:cs="Arial"/>
          <w:sz w:val="24"/>
          <w:szCs w:val="24"/>
        </w:rPr>
        <w:t xml:space="preserve">shows that 0.04FPT is more effective that the other two parameters, although 0.03FPT is also very consistent. Both would be considered very positive. A conclusion to that would be to use a feed per tooth between 0.03 and 0.04. The consistency of machining shows a low tool wear as the machine does not account for tool wear when machining that meaning, when the tool diameter gets smaller the features that it is machining will gradually get bigger although there are other factors like the tool pushing off the material and consistency in the coolant. The team had decided after taking both solutions into consideration both will be implemented. The reason the team has decided this course of action is because the speeds and feeds solution can be implemented at virtually </w:t>
      </w:r>
      <w:r w:rsidR="00F052CE" w:rsidRPr="007316A3">
        <w:rPr>
          <w:rFonts w:ascii="Arial" w:hAnsi="Arial" w:cs="Arial"/>
          <w:sz w:val="24"/>
          <w:szCs w:val="24"/>
        </w:rPr>
        <w:t>no cost, but it does not fulfil the objectives set out at the start of the project therefore, the probing software will be purchased and utilized. At this point in time the team are waiting for the provider Hexagon to come back with a date for installation of post processors on the machine and software on PC’s.</w:t>
      </w:r>
      <w:r w:rsidR="009F35D3" w:rsidRPr="007316A3">
        <w:rPr>
          <w:rFonts w:ascii="Arial" w:hAnsi="Arial" w:cs="Arial"/>
          <w:sz w:val="24"/>
          <w:szCs w:val="24"/>
        </w:rPr>
        <w:t xml:space="preserve"> When everything has been </w:t>
      </w:r>
      <w:r w:rsidR="00447403" w:rsidRPr="007316A3">
        <w:rPr>
          <w:rFonts w:ascii="Arial" w:hAnsi="Arial" w:cs="Arial"/>
          <w:sz w:val="24"/>
          <w:szCs w:val="24"/>
        </w:rPr>
        <w:t>installed,</w:t>
      </w:r>
      <w:r w:rsidR="009F35D3" w:rsidRPr="007316A3">
        <w:rPr>
          <w:rFonts w:ascii="Arial" w:hAnsi="Arial" w:cs="Arial"/>
          <w:sz w:val="24"/>
          <w:szCs w:val="24"/>
        </w:rPr>
        <w:t xml:space="preserve"> and the programmers have received adequate training</w:t>
      </w:r>
      <w:r w:rsidR="00447403" w:rsidRPr="007316A3">
        <w:rPr>
          <w:rFonts w:ascii="Arial" w:hAnsi="Arial" w:cs="Arial"/>
          <w:sz w:val="24"/>
          <w:szCs w:val="24"/>
        </w:rPr>
        <w:t>,</w:t>
      </w:r>
      <w:r w:rsidR="009F35D3" w:rsidRPr="007316A3">
        <w:rPr>
          <w:rFonts w:ascii="Arial" w:hAnsi="Arial" w:cs="Arial"/>
          <w:sz w:val="24"/>
          <w:szCs w:val="24"/>
        </w:rPr>
        <w:t xml:space="preserve"> various trials will be run so that the engineers can create new procedures for both programming and operating to utilize </w:t>
      </w:r>
      <w:r w:rsidR="009F35D3" w:rsidRPr="007316A3">
        <w:rPr>
          <w:rFonts w:ascii="Arial" w:hAnsi="Arial" w:cs="Arial"/>
          <w:sz w:val="24"/>
          <w:szCs w:val="24"/>
        </w:rPr>
        <w:lastRenderedPageBreak/>
        <w:t>this new software to the full extent of its ability. This process will require a short time frame to develop. This new process could allow for operators to run multiple machines at once with very little defects, this would increase efficiency within the department which far exceeds expectations</w:t>
      </w:r>
      <w:r w:rsidR="00447403" w:rsidRPr="007316A3">
        <w:rPr>
          <w:rFonts w:ascii="Arial" w:hAnsi="Arial" w:cs="Arial"/>
          <w:sz w:val="24"/>
          <w:szCs w:val="24"/>
        </w:rPr>
        <w:t>, but again this will need to be assessed by the engineers as it could either prove to be very effective or detrimental depending on the operator.</w:t>
      </w:r>
    </w:p>
    <w:p w14:paraId="598134F9" w14:textId="77777777" w:rsidR="00453331" w:rsidRPr="007316A3" w:rsidRDefault="00453331">
      <w:pPr>
        <w:rPr>
          <w:rFonts w:hint="eastAsia"/>
        </w:rPr>
      </w:pPr>
      <w:r w:rsidRPr="007316A3">
        <w:drawing>
          <wp:inline distT="0" distB="0" distL="0" distR="0" wp14:anchorId="143B533A" wp14:editId="6F1CC19D">
            <wp:extent cx="3524250" cy="4965811"/>
            <wp:effectExtent l="0" t="0" r="0" b="6350"/>
            <wp:docPr id="18895302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530251" name=""/>
                    <pic:cNvPicPr/>
                  </pic:nvPicPr>
                  <pic:blipFill>
                    <a:blip r:embed="rId32"/>
                    <a:stretch>
                      <a:fillRect/>
                    </a:stretch>
                  </pic:blipFill>
                  <pic:spPr>
                    <a:xfrm>
                      <a:off x="0" y="0"/>
                      <a:ext cx="3525121" cy="4967038"/>
                    </a:xfrm>
                    <a:prstGeom prst="rect">
                      <a:avLst/>
                    </a:prstGeom>
                  </pic:spPr>
                </pic:pic>
              </a:graphicData>
            </a:graphic>
          </wp:inline>
        </w:drawing>
      </w:r>
    </w:p>
    <w:p w14:paraId="15B6A2E4" w14:textId="6C188CED" w:rsidR="6189A456" w:rsidRPr="007316A3" w:rsidRDefault="00453331">
      <w:pPr>
        <w:rPr>
          <w:rFonts w:hint="eastAsia"/>
        </w:rPr>
      </w:pPr>
      <w:r w:rsidRPr="007316A3">
        <w:rPr>
          <w:rFonts w:ascii="Arial" w:hAnsi="Arial" w:cs="Arial"/>
          <w:sz w:val="24"/>
          <w:szCs w:val="24"/>
        </w:rPr>
        <w:t xml:space="preserve">The process map above is the updated version after taking into consideration the new improvements. As you can see the verification step has been taken out as this is no longer needed due to the parts now being verified on the machine using the probes. </w:t>
      </w:r>
      <w:r w:rsidR="00733629" w:rsidRPr="007316A3">
        <w:rPr>
          <w:rFonts w:ascii="Arial" w:hAnsi="Arial" w:cs="Arial"/>
          <w:sz w:val="24"/>
          <w:szCs w:val="24"/>
        </w:rPr>
        <w:t>This new development will not only drastically reduce downtime it will also improve consistency on the machine as now every manufactured part on a Mazak will be accurately inspected</w:t>
      </w:r>
      <w:r w:rsidR="00535D65" w:rsidRPr="007316A3">
        <w:rPr>
          <w:rFonts w:ascii="Arial" w:hAnsi="Arial" w:cs="Arial"/>
          <w:sz w:val="24"/>
          <w:szCs w:val="24"/>
        </w:rPr>
        <w:t>.</w:t>
      </w:r>
      <w:r w:rsidR="00733629" w:rsidRPr="007316A3">
        <w:rPr>
          <w:rFonts w:ascii="Arial" w:hAnsi="Arial" w:cs="Arial"/>
          <w:sz w:val="24"/>
          <w:szCs w:val="24"/>
        </w:rPr>
        <w:t xml:space="preserve"> </w:t>
      </w:r>
      <w:r w:rsidR="6189A456" w:rsidRPr="007316A3">
        <w:br w:type="page"/>
      </w:r>
    </w:p>
    <w:p w14:paraId="0597BA2D" w14:textId="5BC0638C" w:rsidR="0E3A0881" w:rsidRPr="007316A3" w:rsidRDefault="0E3A0881" w:rsidP="6189A456">
      <w:pPr>
        <w:pStyle w:val="Heading1"/>
      </w:pPr>
      <w:bookmarkStart w:id="5" w:name="_Toc195359124"/>
      <w:r w:rsidRPr="007316A3">
        <w:lastRenderedPageBreak/>
        <w:t>Control</w:t>
      </w:r>
      <w:bookmarkEnd w:id="5"/>
    </w:p>
    <w:p w14:paraId="0C7DAE68" w14:textId="1BC68D22" w:rsidR="00E97C0D" w:rsidRPr="007316A3" w:rsidRDefault="004D7B70" w:rsidP="00A65B80">
      <w:pPr>
        <w:rPr>
          <w:rFonts w:ascii="Arial" w:hAnsi="Arial" w:cs="Arial"/>
          <w:sz w:val="24"/>
          <w:szCs w:val="24"/>
        </w:rPr>
      </w:pPr>
      <w:r w:rsidRPr="007316A3">
        <w:drawing>
          <wp:inline distT="0" distB="0" distL="0" distR="0" wp14:anchorId="0DD90233" wp14:editId="04CFD14D">
            <wp:extent cx="5731510" cy="1934845"/>
            <wp:effectExtent l="0" t="0" r="2540" b="8255"/>
            <wp:docPr id="7655988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598852" name="Picture 1" descr="A screenshot of a computer&#10;&#10;AI-generated content may be incorrect."/>
                    <pic:cNvPicPr/>
                  </pic:nvPicPr>
                  <pic:blipFill>
                    <a:blip r:embed="rId33"/>
                    <a:stretch>
                      <a:fillRect/>
                    </a:stretch>
                  </pic:blipFill>
                  <pic:spPr>
                    <a:xfrm>
                      <a:off x="0" y="0"/>
                      <a:ext cx="5731510" cy="1934845"/>
                    </a:xfrm>
                    <a:prstGeom prst="rect">
                      <a:avLst/>
                    </a:prstGeom>
                  </pic:spPr>
                </pic:pic>
              </a:graphicData>
            </a:graphic>
          </wp:inline>
        </w:drawing>
      </w:r>
      <w:r w:rsidR="00314623" w:rsidRPr="007316A3">
        <w:rPr>
          <w:rFonts w:ascii="Arial" w:hAnsi="Arial" w:cs="Arial"/>
          <w:sz w:val="24"/>
          <w:szCs w:val="24"/>
        </w:rPr>
        <w:t>To</w:t>
      </w:r>
      <w:r w:rsidR="00F052CE" w:rsidRPr="007316A3">
        <w:rPr>
          <w:rFonts w:ascii="Arial" w:hAnsi="Arial" w:cs="Arial"/>
          <w:sz w:val="24"/>
          <w:szCs w:val="24"/>
        </w:rPr>
        <w:t xml:space="preserve"> control the implementations that will be made, the team will use tools such as SOP’s</w:t>
      </w:r>
      <w:r w:rsidR="00314623" w:rsidRPr="007316A3">
        <w:rPr>
          <w:rFonts w:ascii="Arial" w:hAnsi="Arial" w:cs="Arial"/>
          <w:sz w:val="24"/>
          <w:szCs w:val="24"/>
        </w:rPr>
        <w:t xml:space="preserve">. These will be created after various trial runs have been completed and a fair assessment can be made on what to add to the preexisting SOP. </w:t>
      </w:r>
      <w:r w:rsidR="00442A80" w:rsidRPr="007316A3">
        <w:rPr>
          <w:rFonts w:ascii="Arial" w:hAnsi="Arial" w:cs="Arial"/>
          <w:sz w:val="24"/>
          <w:szCs w:val="24"/>
        </w:rPr>
        <w:t xml:space="preserve">The updated SOP’s will include </w:t>
      </w:r>
      <w:r w:rsidR="008036DA" w:rsidRPr="007316A3">
        <w:rPr>
          <w:rFonts w:ascii="Arial" w:hAnsi="Arial" w:cs="Arial"/>
          <w:sz w:val="24"/>
          <w:szCs w:val="24"/>
        </w:rPr>
        <w:t xml:space="preserve">a </w:t>
      </w:r>
      <w:r w:rsidR="00442A80" w:rsidRPr="007316A3">
        <w:rPr>
          <w:rFonts w:ascii="Arial" w:hAnsi="Arial" w:cs="Arial"/>
          <w:sz w:val="24"/>
          <w:szCs w:val="24"/>
        </w:rPr>
        <w:t>calibration of the probes</w:t>
      </w:r>
      <w:r w:rsidR="008036DA" w:rsidRPr="007316A3">
        <w:rPr>
          <w:rFonts w:ascii="Arial" w:hAnsi="Arial" w:cs="Arial"/>
          <w:sz w:val="24"/>
          <w:szCs w:val="24"/>
        </w:rPr>
        <w:t xml:space="preserve"> on every shift</w:t>
      </w:r>
      <w:r w:rsidR="00442A80" w:rsidRPr="007316A3">
        <w:rPr>
          <w:rFonts w:ascii="Arial" w:hAnsi="Arial" w:cs="Arial"/>
          <w:sz w:val="24"/>
          <w:szCs w:val="24"/>
        </w:rPr>
        <w:t xml:space="preserve">, instructions for running the new programs and error handling guide so that if in the rare occasion the probe has a collision the operator can fix the </w:t>
      </w:r>
      <w:r w:rsidR="008036DA" w:rsidRPr="007316A3">
        <w:rPr>
          <w:rFonts w:ascii="Arial" w:hAnsi="Arial" w:cs="Arial"/>
          <w:sz w:val="24"/>
          <w:szCs w:val="24"/>
        </w:rPr>
        <w:t>problem,</w:t>
      </w:r>
      <w:r w:rsidR="00442A80" w:rsidRPr="007316A3">
        <w:rPr>
          <w:rFonts w:ascii="Arial" w:hAnsi="Arial" w:cs="Arial"/>
          <w:sz w:val="24"/>
          <w:szCs w:val="24"/>
        </w:rPr>
        <w:t xml:space="preserve"> but the maintenance team will be fully trained to do this also. </w:t>
      </w:r>
      <w:r w:rsidR="008036DA" w:rsidRPr="007316A3">
        <w:rPr>
          <w:rFonts w:ascii="Arial" w:hAnsi="Arial" w:cs="Arial"/>
          <w:sz w:val="24"/>
          <w:szCs w:val="24"/>
        </w:rPr>
        <w:t xml:space="preserve">To keep track of these </w:t>
      </w:r>
      <w:r w:rsidRPr="007316A3">
        <w:rPr>
          <w:rFonts w:ascii="Arial" w:hAnsi="Arial" w:cs="Arial"/>
          <w:sz w:val="24"/>
          <w:szCs w:val="24"/>
        </w:rPr>
        <w:t>procedures’</w:t>
      </w:r>
      <w:r w:rsidR="008036DA" w:rsidRPr="007316A3">
        <w:rPr>
          <w:rFonts w:ascii="Arial" w:hAnsi="Arial" w:cs="Arial"/>
          <w:sz w:val="24"/>
          <w:szCs w:val="24"/>
        </w:rPr>
        <w:t xml:space="preserve"> calibration logs will be created and added to each </w:t>
      </w:r>
      <w:r w:rsidRPr="007316A3">
        <w:rPr>
          <w:rFonts w:ascii="Arial" w:hAnsi="Arial" w:cs="Arial"/>
          <w:sz w:val="24"/>
          <w:szCs w:val="24"/>
        </w:rPr>
        <w:t>operator’s</w:t>
      </w:r>
      <w:r w:rsidR="008036DA" w:rsidRPr="007316A3">
        <w:rPr>
          <w:rFonts w:ascii="Arial" w:hAnsi="Arial" w:cs="Arial"/>
          <w:sz w:val="24"/>
          <w:szCs w:val="24"/>
        </w:rPr>
        <w:t xml:space="preserve"> machine area</w:t>
      </w:r>
      <w:r w:rsidRPr="007316A3">
        <w:rPr>
          <w:rFonts w:ascii="Arial" w:hAnsi="Arial" w:cs="Arial"/>
          <w:sz w:val="24"/>
          <w:szCs w:val="24"/>
        </w:rPr>
        <w:t>.</w:t>
      </w:r>
      <w:r w:rsidR="008036DA" w:rsidRPr="007316A3">
        <w:rPr>
          <w:rFonts w:ascii="Arial" w:hAnsi="Arial" w:cs="Arial"/>
          <w:sz w:val="24"/>
          <w:szCs w:val="24"/>
        </w:rPr>
        <w:t xml:space="preserve"> </w:t>
      </w:r>
      <w:r w:rsidR="00314623" w:rsidRPr="007316A3">
        <w:rPr>
          <w:rFonts w:ascii="Arial" w:hAnsi="Arial" w:cs="Arial"/>
          <w:sz w:val="24"/>
          <w:szCs w:val="24"/>
        </w:rPr>
        <w:t xml:space="preserve">As mentioned previously sufficient training will be provided to the programming team by Hexagon so that the probes can be programmed correctly. A new standard of procedure will also be need for the programmers as currently the machines will manufacture parts then create snap outs so that the part can be manufactured in one operation, the snap out will need to be created after probing as the part cannot be machined after the snap outs have been created as this would launch the part out of the vice and cause damage. </w:t>
      </w:r>
      <w:r w:rsidR="00812C81" w:rsidRPr="007316A3">
        <w:rPr>
          <w:rFonts w:ascii="Arial" w:hAnsi="Arial" w:cs="Arial"/>
          <w:sz w:val="24"/>
          <w:szCs w:val="24"/>
        </w:rPr>
        <w:t>The new process would be to probe the part before snap out</w:t>
      </w:r>
      <w:r w:rsidR="00733629" w:rsidRPr="007316A3">
        <w:rPr>
          <w:rFonts w:ascii="Arial" w:hAnsi="Arial" w:cs="Arial"/>
          <w:sz w:val="24"/>
          <w:szCs w:val="24"/>
        </w:rPr>
        <w:t>s</w:t>
      </w:r>
      <w:r w:rsidR="00812C81" w:rsidRPr="007316A3">
        <w:rPr>
          <w:rFonts w:ascii="Arial" w:hAnsi="Arial" w:cs="Arial"/>
          <w:sz w:val="24"/>
          <w:szCs w:val="24"/>
        </w:rPr>
        <w:t xml:space="preserve"> are made. A new procedure will be made for the operators also, after the first part has been manufactured a report will be generated and then handed to a</w:t>
      </w:r>
      <w:r w:rsidR="00930BAF" w:rsidRPr="007316A3">
        <w:rPr>
          <w:rFonts w:ascii="Arial" w:hAnsi="Arial" w:cs="Arial"/>
          <w:sz w:val="24"/>
          <w:szCs w:val="24"/>
        </w:rPr>
        <w:t xml:space="preserve">n engineer </w:t>
      </w:r>
      <w:r w:rsidR="00812C81" w:rsidRPr="007316A3">
        <w:rPr>
          <w:rFonts w:ascii="Arial" w:hAnsi="Arial" w:cs="Arial"/>
          <w:sz w:val="24"/>
          <w:szCs w:val="24"/>
        </w:rPr>
        <w:t xml:space="preserve">so that it can be approved. </w:t>
      </w:r>
      <w:r w:rsidR="00535D65" w:rsidRPr="007316A3">
        <w:rPr>
          <w:rFonts w:ascii="Arial" w:hAnsi="Arial" w:cs="Arial"/>
          <w:sz w:val="24"/>
          <w:szCs w:val="24"/>
        </w:rPr>
        <w:t>These reports will then be stored on the network and will be needed to close manufacturing orders. Currently the team is trying to find a way to link the OEE system to these reports so that the performance can be recorded automatically</w:t>
      </w:r>
      <w:r w:rsidR="008036DA" w:rsidRPr="007316A3">
        <w:rPr>
          <w:rFonts w:ascii="Arial" w:hAnsi="Arial" w:cs="Arial"/>
          <w:sz w:val="24"/>
          <w:szCs w:val="24"/>
        </w:rPr>
        <w:t xml:space="preserve"> and included in the daily KPI reports</w:t>
      </w:r>
      <w:r w:rsidR="00535D65" w:rsidRPr="007316A3">
        <w:rPr>
          <w:rFonts w:ascii="Arial" w:hAnsi="Arial" w:cs="Arial"/>
          <w:sz w:val="24"/>
          <w:szCs w:val="24"/>
        </w:rPr>
        <w:t xml:space="preserve">. </w:t>
      </w:r>
    </w:p>
    <w:p w14:paraId="3D56145A" w14:textId="4121E08E" w:rsidR="009C138D" w:rsidRPr="007316A3" w:rsidRDefault="009C138D" w:rsidP="00A65B80">
      <w:pPr>
        <w:rPr>
          <w:rFonts w:hint="eastAsia"/>
        </w:rPr>
      </w:pPr>
    </w:p>
    <w:p w14:paraId="4BB089E4" w14:textId="441A587B" w:rsidR="009C138D" w:rsidRPr="007316A3" w:rsidRDefault="009C138D" w:rsidP="00A65B80">
      <w:pPr>
        <w:rPr>
          <w:rFonts w:hint="eastAsia"/>
        </w:rPr>
      </w:pPr>
    </w:p>
    <w:p w14:paraId="18F53627" w14:textId="77777777" w:rsidR="009C138D" w:rsidRPr="007316A3" w:rsidRDefault="009C138D" w:rsidP="00A65B80">
      <w:pPr>
        <w:rPr>
          <w:rFonts w:hint="eastAsia"/>
        </w:rPr>
        <w:sectPr w:rsidR="009C138D" w:rsidRPr="007316A3" w:rsidSect="00DB06CA">
          <w:headerReference w:type="even" r:id="rId34"/>
          <w:headerReference w:type="default" r:id="rId35"/>
          <w:headerReference w:type="first" r:id="rId36"/>
          <w:footerReference w:type="first" r:id="rId37"/>
          <w:pgSz w:w="11906" w:h="16838"/>
          <w:pgMar w:top="1440" w:right="1440" w:bottom="1440" w:left="1440" w:header="708" w:footer="708" w:gutter="0"/>
          <w:pgNumType w:start="1"/>
          <w:cols w:space="708"/>
          <w:docGrid w:linePitch="360"/>
        </w:sectPr>
      </w:pPr>
    </w:p>
    <w:p w14:paraId="01E78DA9" w14:textId="09134A77" w:rsidR="6189A456" w:rsidRPr="007316A3" w:rsidRDefault="6189A456">
      <w:pPr>
        <w:rPr>
          <w:rFonts w:hint="eastAsia"/>
        </w:rPr>
      </w:pPr>
    </w:p>
    <w:p w14:paraId="10B345BE" w14:textId="26A262F3" w:rsidR="00913AD9" w:rsidRPr="007316A3" w:rsidRDefault="008B7496" w:rsidP="00130126">
      <w:pPr>
        <w:pStyle w:val="Heading1"/>
        <w:rPr>
          <w:shd w:val="clear" w:color="auto" w:fill="FAF9F8"/>
        </w:rPr>
      </w:pPr>
      <w:bookmarkStart w:id="6" w:name="_Toc195359125"/>
      <w:r w:rsidRPr="007316A3">
        <w:rPr>
          <w:shd w:val="clear" w:color="auto" w:fill="FAF9F8"/>
        </w:rPr>
        <w:t>References</w:t>
      </w:r>
      <w:bookmarkEnd w:id="6"/>
    </w:p>
    <w:sdt>
      <w:sdtPr>
        <w:id w:val="-1700542432"/>
        <w:docPartObj>
          <w:docPartGallery w:val="Bibliographies"/>
          <w:docPartUnique/>
        </w:docPartObj>
      </w:sdtPr>
      <w:sdtEndPr>
        <w:rPr>
          <w:rFonts w:ascii="SansSerif" w:eastAsiaTheme="minorEastAsia" w:hAnsi="SansSerif" w:cstheme="minorBidi"/>
          <w:color w:val="auto"/>
          <w:sz w:val="22"/>
          <w:szCs w:val="22"/>
        </w:rPr>
      </w:sdtEndPr>
      <w:sdtContent>
        <w:p w14:paraId="59B14311" w14:textId="142C6AD4" w:rsidR="007316A3" w:rsidRPr="007316A3" w:rsidRDefault="007316A3" w:rsidP="007316A3">
          <w:pPr>
            <w:pStyle w:val="Heading1"/>
            <w:numPr>
              <w:ilvl w:val="0"/>
              <w:numId w:val="0"/>
            </w:numPr>
            <w:rPr>
              <w:rFonts w:ascii="Arial" w:hAnsi="Arial" w:cs="Arial"/>
              <w:noProof/>
              <w:color w:val="000000" w:themeColor="text1"/>
              <w:sz w:val="24"/>
              <w:szCs w:val="24"/>
            </w:rPr>
          </w:pPr>
          <w:r w:rsidRPr="007316A3">
            <w:rPr>
              <w:rFonts w:ascii="Arial" w:hAnsi="Arial" w:cs="Arial"/>
              <w:noProof/>
              <w:color w:val="000000" w:themeColor="text1"/>
              <w:sz w:val="24"/>
              <w:szCs w:val="24"/>
            </w:rPr>
            <w:t xml:space="preserve">Renishaw. (2001-2025). </w:t>
          </w:r>
          <w:r w:rsidRPr="007316A3">
            <w:rPr>
              <w:rFonts w:ascii="Arial" w:hAnsi="Arial" w:cs="Arial"/>
              <w:i/>
              <w:iCs/>
              <w:noProof/>
              <w:color w:val="000000" w:themeColor="text1"/>
              <w:sz w:val="24"/>
              <w:szCs w:val="24"/>
            </w:rPr>
            <w:t>Standard-accuracy machine tool touch probes</w:t>
          </w:r>
          <w:r w:rsidRPr="007316A3">
            <w:rPr>
              <w:rFonts w:ascii="Arial" w:hAnsi="Arial" w:cs="Arial"/>
              <w:noProof/>
              <w:color w:val="000000" w:themeColor="text1"/>
              <w:sz w:val="24"/>
              <w:szCs w:val="24"/>
            </w:rPr>
            <w:t>. Retrieved</w:t>
          </w:r>
          <w:r>
            <w:rPr>
              <w:rFonts w:ascii="Arial" w:hAnsi="Arial" w:cs="Arial"/>
              <w:noProof/>
              <w:color w:val="000000" w:themeColor="text1"/>
              <w:sz w:val="24"/>
              <w:szCs w:val="24"/>
            </w:rPr>
            <w:t xml:space="preserve"> </w:t>
          </w:r>
          <w:r w:rsidRPr="007316A3">
            <w:rPr>
              <w:rFonts w:ascii="Arial" w:hAnsi="Arial" w:cs="Arial"/>
              <w:noProof/>
              <w:color w:val="000000" w:themeColor="text1"/>
              <w:sz w:val="24"/>
              <w:szCs w:val="24"/>
            </w:rPr>
            <w:t xml:space="preserve">from Renishaw web site: </w:t>
          </w:r>
          <w:hyperlink r:id="rId38" w:history="1">
            <w:r w:rsidRPr="00BC395B">
              <w:rPr>
                <w:rStyle w:val="Hyperlink"/>
                <w:rFonts w:ascii="Arial" w:hAnsi="Arial" w:cs="Arial"/>
                <w:noProof/>
                <w:sz w:val="24"/>
                <w:szCs w:val="24"/>
              </w:rPr>
              <w:t>https://www.renishaw.com/en/standard-accuracy-machine-tool-touch-probes--32926</w:t>
            </w:r>
          </w:hyperlink>
        </w:p>
        <w:p w14:paraId="5C2CB963" w14:textId="77777777" w:rsidR="007316A3" w:rsidRPr="007316A3" w:rsidRDefault="007316A3" w:rsidP="007316A3">
          <w:pPr>
            <w:pStyle w:val="Bibliography"/>
            <w:ind w:left="720" w:hanging="720"/>
            <w:rPr>
              <w:rFonts w:ascii="Arial" w:hAnsi="Arial" w:cs="Arial"/>
              <w:noProof/>
              <w:sz w:val="24"/>
              <w:szCs w:val="24"/>
            </w:rPr>
          </w:pPr>
          <w:r w:rsidRPr="007316A3">
            <w:rPr>
              <w:rFonts w:ascii="Arial" w:hAnsi="Arial" w:cs="Arial"/>
              <w:noProof/>
              <w:sz w:val="24"/>
              <w:szCs w:val="24"/>
            </w:rPr>
            <w:t xml:space="preserve">Safran Seats GB . (2024). </w:t>
          </w:r>
          <w:r w:rsidRPr="007316A3">
            <w:rPr>
              <w:rFonts w:ascii="Arial" w:hAnsi="Arial" w:cs="Arial"/>
              <w:i/>
              <w:iCs/>
              <w:noProof/>
              <w:sz w:val="24"/>
              <w:szCs w:val="24"/>
            </w:rPr>
            <w:t>RPO Reducing waste within MUM.</w:t>
          </w:r>
          <w:r w:rsidRPr="007316A3">
            <w:rPr>
              <w:rFonts w:ascii="Arial" w:hAnsi="Arial" w:cs="Arial"/>
              <w:noProof/>
              <w:sz w:val="24"/>
              <w:szCs w:val="24"/>
            </w:rPr>
            <w:t xml:space="preserve"> </w:t>
          </w:r>
        </w:p>
        <w:p w14:paraId="3AD0F224" w14:textId="77777777" w:rsidR="007316A3" w:rsidRPr="007316A3" w:rsidRDefault="007316A3" w:rsidP="007316A3">
          <w:pPr>
            <w:pStyle w:val="Bibliography"/>
            <w:ind w:left="720" w:hanging="720"/>
            <w:rPr>
              <w:rFonts w:ascii="Arial" w:hAnsi="Arial" w:cs="Arial"/>
              <w:noProof/>
              <w:sz w:val="24"/>
              <w:szCs w:val="24"/>
            </w:rPr>
          </w:pPr>
          <w:r w:rsidRPr="007316A3">
            <w:rPr>
              <w:rFonts w:ascii="Arial" w:hAnsi="Arial" w:cs="Arial"/>
              <w:noProof/>
              <w:sz w:val="24"/>
              <w:szCs w:val="24"/>
            </w:rPr>
            <w:t xml:space="preserve">Safran Seats GB. (2024). </w:t>
          </w:r>
          <w:r w:rsidRPr="007316A3">
            <w:rPr>
              <w:rFonts w:ascii="Arial" w:hAnsi="Arial" w:cs="Arial"/>
              <w:i/>
              <w:iCs/>
              <w:noProof/>
              <w:sz w:val="24"/>
              <w:szCs w:val="24"/>
            </w:rPr>
            <w:t>Monthly quality KPI report.</w:t>
          </w:r>
          <w:r w:rsidRPr="007316A3">
            <w:rPr>
              <w:rFonts w:ascii="Arial" w:hAnsi="Arial" w:cs="Arial"/>
              <w:noProof/>
              <w:sz w:val="24"/>
              <w:szCs w:val="24"/>
            </w:rPr>
            <w:t xml:space="preserve"> </w:t>
          </w:r>
        </w:p>
        <w:p w14:paraId="7CE62D7C" w14:textId="77777777" w:rsidR="007316A3" w:rsidRPr="007316A3" w:rsidRDefault="007316A3" w:rsidP="007316A3">
          <w:pPr>
            <w:pStyle w:val="Bibliography"/>
            <w:ind w:left="720" w:hanging="720"/>
            <w:rPr>
              <w:rFonts w:ascii="Arial" w:hAnsi="Arial" w:cs="Arial"/>
              <w:noProof/>
              <w:sz w:val="24"/>
              <w:szCs w:val="24"/>
            </w:rPr>
          </w:pPr>
          <w:r w:rsidRPr="007316A3">
            <w:rPr>
              <w:rFonts w:ascii="Arial" w:hAnsi="Arial" w:cs="Arial"/>
              <w:noProof/>
              <w:sz w:val="24"/>
              <w:szCs w:val="24"/>
            </w:rPr>
            <w:t xml:space="preserve">Safran Seats GB. (2024). </w:t>
          </w:r>
          <w:r w:rsidRPr="007316A3">
            <w:rPr>
              <w:rFonts w:ascii="Arial" w:hAnsi="Arial" w:cs="Arial"/>
              <w:i/>
              <w:iCs/>
              <w:noProof/>
              <w:sz w:val="24"/>
              <w:szCs w:val="24"/>
            </w:rPr>
            <w:t>MUM Process Map.</w:t>
          </w:r>
          <w:r w:rsidRPr="007316A3">
            <w:rPr>
              <w:rFonts w:ascii="Arial" w:hAnsi="Arial" w:cs="Arial"/>
              <w:noProof/>
              <w:sz w:val="24"/>
              <w:szCs w:val="24"/>
            </w:rPr>
            <w:t xml:space="preserve"> </w:t>
          </w:r>
        </w:p>
        <w:p w14:paraId="0873DB9A" w14:textId="2EEC4794" w:rsidR="007316A3" w:rsidRDefault="007316A3" w:rsidP="007316A3"/>
      </w:sdtContent>
    </w:sdt>
    <w:p w14:paraId="3383DC6B" w14:textId="77777777" w:rsidR="009C138D" w:rsidRPr="007316A3" w:rsidRDefault="009C138D" w:rsidP="009C138D">
      <w:pPr>
        <w:rPr>
          <w:rFonts w:hint="eastAsia"/>
        </w:rPr>
      </w:pPr>
    </w:p>
    <w:p w14:paraId="3EBACE75" w14:textId="6A4B1C9B" w:rsidR="009C138D" w:rsidRPr="009C138D" w:rsidRDefault="009C138D" w:rsidP="001D59EB">
      <w:pPr>
        <w:pStyle w:val="Heading1"/>
        <w:numPr>
          <w:ilvl w:val="0"/>
          <w:numId w:val="0"/>
        </w:numPr>
      </w:pPr>
    </w:p>
    <w:sectPr w:rsidR="009C138D" w:rsidRPr="009C138D" w:rsidSect="00BF6C14">
      <w:headerReference w:type="even" r:id="rId39"/>
      <w:headerReference w:type="default" r:id="rId40"/>
      <w:footerReference w:type="default" r:id="rId41"/>
      <w:headerReference w:type="first" r:id="rId42"/>
      <w:footerReference w:type="first" r:id="rId43"/>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EDC2A7" w14:textId="77777777" w:rsidR="00790AFD" w:rsidRPr="007316A3" w:rsidRDefault="00790AFD" w:rsidP="00B631C5">
      <w:pPr>
        <w:spacing w:after="0" w:line="240" w:lineRule="auto"/>
        <w:rPr>
          <w:rFonts w:hint="eastAsia"/>
        </w:rPr>
      </w:pPr>
      <w:r w:rsidRPr="007316A3">
        <w:separator/>
      </w:r>
    </w:p>
  </w:endnote>
  <w:endnote w:type="continuationSeparator" w:id="0">
    <w:p w14:paraId="7AD6C3C1" w14:textId="77777777" w:rsidR="00790AFD" w:rsidRPr="007316A3" w:rsidRDefault="00790AFD" w:rsidP="00B631C5">
      <w:pPr>
        <w:spacing w:after="0" w:line="240" w:lineRule="auto"/>
        <w:rPr>
          <w:rFonts w:hint="eastAsia"/>
        </w:rPr>
      </w:pPr>
      <w:r w:rsidRPr="007316A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ansSerif">
    <w:altName w:val="Symbol"/>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8889762"/>
      <w:docPartObj>
        <w:docPartGallery w:val="Page Numbers (Bottom of Page)"/>
        <w:docPartUnique/>
      </w:docPartObj>
    </w:sdtPr>
    <w:sdtContent>
      <w:p w14:paraId="66C210A9" w14:textId="255B493B" w:rsidR="00BF6C14" w:rsidRPr="007316A3" w:rsidRDefault="00BF6C14">
        <w:pPr>
          <w:pStyle w:val="Footer"/>
          <w:rPr>
            <w:rFonts w:hint="eastAsia"/>
          </w:rPr>
        </w:pPr>
        <w:r w:rsidRPr="007316A3">
          <w:fldChar w:fldCharType="begin"/>
        </w:r>
        <w:r w:rsidRPr="007316A3">
          <w:instrText xml:space="preserve"> PAGE   \* MERGEFORMAT </w:instrText>
        </w:r>
        <w:r w:rsidRPr="007316A3">
          <w:fldChar w:fldCharType="separate"/>
        </w:r>
        <w:r w:rsidRPr="007316A3">
          <w:t>2</w:t>
        </w:r>
        <w:r w:rsidRPr="007316A3">
          <w:fldChar w:fldCharType="end"/>
        </w:r>
      </w:p>
    </w:sdtContent>
  </w:sdt>
  <w:p w14:paraId="56EA9911" w14:textId="77777777" w:rsidR="00B631C5" w:rsidRPr="007316A3" w:rsidRDefault="00B631C5">
    <w:pPr>
      <w:pStyle w:val="Footer"/>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189A456" w:rsidRPr="007316A3" w14:paraId="236ECAF7" w14:textId="77777777" w:rsidTr="6189A456">
      <w:trPr>
        <w:trHeight w:val="300"/>
      </w:trPr>
      <w:tc>
        <w:tcPr>
          <w:tcW w:w="3005" w:type="dxa"/>
        </w:tcPr>
        <w:p w14:paraId="18A8DEDD" w14:textId="7D53F18D" w:rsidR="6189A456" w:rsidRPr="007316A3" w:rsidRDefault="6189A456" w:rsidP="6189A456">
          <w:pPr>
            <w:pStyle w:val="Header"/>
            <w:ind w:left="-115"/>
            <w:rPr>
              <w:rFonts w:hint="eastAsia"/>
            </w:rPr>
          </w:pPr>
        </w:p>
      </w:tc>
      <w:tc>
        <w:tcPr>
          <w:tcW w:w="3005" w:type="dxa"/>
        </w:tcPr>
        <w:p w14:paraId="713AD790" w14:textId="37EA761B" w:rsidR="6189A456" w:rsidRPr="007316A3" w:rsidRDefault="6189A456" w:rsidP="6189A456">
          <w:pPr>
            <w:pStyle w:val="Header"/>
            <w:jc w:val="center"/>
            <w:rPr>
              <w:rFonts w:hint="eastAsia"/>
            </w:rPr>
          </w:pPr>
        </w:p>
      </w:tc>
      <w:tc>
        <w:tcPr>
          <w:tcW w:w="3005" w:type="dxa"/>
        </w:tcPr>
        <w:p w14:paraId="2F032510" w14:textId="2E80F923" w:rsidR="6189A456" w:rsidRPr="007316A3" w:rsidRDefault="6189A456" w:rsidP="6189A456">
          <w:pPr>
            <w:pStyle w:val="Header"/>
            <w:ind w:right="-115"/>
            <w:jc w:val="right"/>
            <w:rPr>
              <w:rFonts w:hint="eastAsia"/>
            </w:rPr>
          </w:pPr>
        </w:p>
      </w:tc>
    </w:tr>
  </w:tbl>
  <w:p w14:paraId="1641F7CC" w14:textId="67280958" w:rsidR="6189A456" w:rsidRPr="007316A3" w:rsidRDefault="6189A456" w:rsidP="6189A456">
    <w:pPr>
      <w:pStyle w:val="Footer"/>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189A456" w:rsidRPr="007316A3" w14:paraId="336A2CEF" w14:textId="77777777" w:rsidTr="6189A456">
      <w:trPr>
        <w:trHeight w:val="300"/>
      </w:trPr>
      <w:tc>
        <w:tcPr>
          <w:tcW w:w="3005" w:type="dxa"/>
        </w:tcPr>
        <w:p w14:paraId="143E7BA4" w14:textId="111B656D" w:rsidR="6189A456" w:rsidRPr="007316A3" w:rsidRDefault="6189A456" w:rsidP="6189A456">
          <w:pPr>
            <w:pStyle w:val="Header"/>
            <w:ind w:left="-115"/>
            <w:rPr>
              <w:rFonts w:hint="eastAsia"/>
            </w:rPr>
          </w:pPr>
        </w:p>
      </w:tc>
      <w:tc>
        <w:tcPr>
          <w:tcW w:w="3005" w:type="dxa"/>
        </w:tcPr>
        <w:p w14:paraId="3B8782A2" w14:textId="4F7EC11E" w:rsidR="6189A456" w:rsidRPr="007316A3" w:rsidRDefault="6189A456" w:rsidP="6189A456">
          <w:pPr>
            <w:pStyle w:val="Header"/>
            <w:jc w:val="center"/>
            <w:rPr>
              <w:rFonts w:hint="eastAsia"/>
            </w:rPr>
          </w:pPr>
        </w:p>
      </w:tc>
      <w:tc>
        <w:tcPr>
          <w:tcW w:w="3005" w:type="dxa"/>
        </w:tcPr>
        <w:p w14:paraId="58FB74F4" w14:textId="1BD85F5B" w:rsidR="6189A456" w:rsidRPr="007316A3" w:rsidRDefault="6189A456" w:rsidP="6189A456">
          <w:pPr>
            <w:pStyle w:val="Header"/>
            <w:ind w:right="-115"/>
            <w:jc w:val="right"/>
            <w:rPr>
              <w:rFonts w:hint="eastAsia"/>
            </w:rPr>
          </w:pPr>
        </w:p>
      </w:tc>
    </w:tr>
  </w:tbl>
  <w:p w14:paraId="78745E93" w14:textId="3FD282DC" w:rsidR="6189A456" w:rsidRPr="007316A3" w:rsidRDefault="6189A456" w:rsidP="6189A456">
    <w:pPr>
      <w:pStyle w:val="Footer"/>
      <w:rPr>
        <w:rFonts w:hint="eastAsia"/>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ABBE18" w14:textId="32724745" w:rsidR="00BF6C14" w:rsidRPr="007316A3" w:rsidRDefault="00B8420D">
    <w:pPr>
      <w:pStyle w:val="Footer"/>
      <w:rPr>
        <w:rFonts w:hint="eastAsia"/>
      </w:rPr>
    </w:pPr>
    <w:r>
      <w:t>20</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189A456" w:rsidRPr="007316A3" w14:paraId="21BF2A6A" w14:textId="77777777" w:rsidTr="6189A456">
      <w:trPr>
        <w:trHeight w:val="300"/>
      </w:trPr>
      <w:tc>
        <w:tcPr>
          <w:tcW w:w="3005" w:type="dxa"/>
        </w:tcPr>
        <w:p w14:paraId="3161EDC9" w14:textId="454ED4AB" w:rsidR="6189A456" w:rsidRPr="007316A3" w:rsidRDefault="6189A456" w:rsidP="6189A456">
          <w:pPr>
            <w:pStyle w:val="Header"/>
            <w:ind w:left="-115"/>
            <w:rPr>
              <w:rFonts w:hint="eastAsia"/>
            </w:rPr>
          </w:pPr>
        </w:p>
      </w:tc>
      <w:tc>
        <w:tcPr>
          <w:tcW w:w="3005" w:type="dxa"/>
        </w:tcPr>
        <w:p w14:paraId="68CC3FFC" w14:textId="03711971" w:rsidR="6189A456" w:rsidRPr="007316A3" w:rsidRDefault="6189A456" w:rsidP="6189A456">
          <w:pPr>
            <w:pStyle w:val="Header"/>
            <w:jc w:val="center"/>
            <w:rPr>
              <w:rFonts w:hint="eastAsia"/>
            </w:rPr>
          </w:pPr>
        </w:p>
      </w:tc>
      <w:tc>
        <w:tcPr>
          <w:tcW w:w="3005" w:type="dxa"/>
        </w:tcPr>
        <w:p w14:paraId="4AB5CAA7" w14:textId="4CEC033E" w:rsidR="6189A456" w:rsidRPr="007316A3" w:rsidRDefault="6189A456" w:rsidP="6189A456">
          <w:pPr>
            <w:pStyle w:val="Header"/>
            <w:ind w:right="-115"/>
            <w:jc w:val="right"/>
            <w:rPr>
              <w:rFonts w:hint="eastAsia"/>
            </w:rPr>
          </w:pPr>
        </w:p>
      </w:tc>
    </w:tr>
  </w:tbl>
  <w:p w14:paraId="60C0D8B3" w14:textId="56D87D87" w:rsidR="6189A456" w:rsidRPr="007316A3" w:rsidRDefault="6189A456" w:rsidP="6189A456">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B8BFD8" w14:textId="77777777" w:rsidR="00790AFD" w:rsidRPr="007316A3" w:rsidRDefault="00790AFD" w:rsidP="00B631C5">
      <w:pPr>
        <w:spacing w:after="0" w:line="240" w:lineRule="auto"/>
        <w:rPr>
          <w:rFonts w:hint="eastAsia"/>
        </w:rPr>
      </w:pPr>
      <w:r w:rsidRPr="007316A3">
        <w:separator/>
      </w:r>
    </w:p>
  </w:footnote>
  <w:footnote w:type="continuationSeparator" w:id="0">
    <w:p w14:paraId="67260904" w14:textId="77777777" w:rsidR="00790AFD" w:rsidRPr="007316A3" w:rsidRDefault="00790AFD" w:rsidP="00B631C5">
      <w:pPr>
        <w:spacing w:after="0" w:line="240" w:lineRule="auto"/>
        <w:rPr>
          <w:rFonts w:hint="eastAsia"/>
        </w:rPr>
      </w:pPr>
      <w:r w:rsidRPr="007316A3">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06ED41" w14:textId="0C8F8929" w:rsidR="00BB6546" w:rsidRPr="007316A3" w:rsidRDefault="00BB6546">
    <w:pPr>
      <w:pStyle w:val="Header"/>
      <w:rPr>
        <w:rFonts w:hint="eastAsia"/>
      </w:rPr>
    </w:pPr>
    <w:r w:rsidRPr="007316A3">
      <w:rPr>
        <w:rFonts w:hint="eastAsia"/>
      </w:rPr>
      <mc:AlternateContent>
        <mc:Choice Requires="wps">
          <w:drawing>
            <wp:anchor distT="0" distB="0" distL="0" distR="0" simplePos="0" relativeHeight="251659264" behindDoc="0" locked="0" layoutInCell="1" allowOverlap="1" wp14:anchorId="798D9EA4" wp14:editId="3BB1D511">
              <wp:simplePos x="635" y="635"/>
              <wp:positionH relativeFrom="page">
                <wp:align>center</wp:align>
              </wp:positionH>
              <wp:positionV relativeFrom="page">
                <wp:align>top</wp:align>
              </wp:positionV>
              <wp:extent cx="856615" cy="422910"/>
              <wp:effectExtent l="0" t="0" r="635" b="15240"/>
              <wp:wrapNone/>
              <wp:docPr id="1511061550" name="Text Box 2"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56615" cy="422910"/>
                      </a:xfrm>
                      <a:prstGeom prst="rect">
                        <a:avLst/>
                      </a:prstGeom>
                      <a:noFill/>
                      <a:ln>
                        <a:noFill/>
                      </a:ln>
                    </wps:spPr>
                    <wps:txbx>
                      <w:txbxContent>
                        <w:p w14:paraId="6AC247AD" w14:textId="3A44B9C6" w:rsidR="00BB6546" w:rsidRPr="007316A3" w:rsidRDefault="00BB6546" w:rsidP="00BB6546">
                          <w:pPr>
                            <w:spacing w:after="0"/>
                            <w:rPr>
                              <w:rFonts w:ascii="Calibri" w:eastAsia="Calibri" w:hAnsi="Calibri" w:cs="Calibri"/>
                              <w:color w:val="FF8C00"/>
                              <w:sz w:val="20"/>
                              <w:szCs w:val="20"/>
                            </w:rPr>
                          </w:pPr>
                          <w:r w:rsidRPr="007316A3">
                            <w:rPr>
                              <w:rFonts w:ascii="Calibri" w:eastAsia="Calibri" w:hAnsi="Calibri" w:cs="Calibri"/>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798D9EA4" id="_x0000_t202" coordsize="21600,21600" o:spt="202" path="m,l,21600r21600,l21600,xe">
              <v:stroke joinstyle="miter"/>
              <v:path gradientshapeok="t" o:connecttype="rect"/>
            </v:shapetype>
            <v:shape id="Text Box 2" o:spid="_x0000_s1026" type="#_x0000_t202" alt="C2 - Confidential" style="position:absolute;margin-left:0;margin-top:0;width:67.45pt;height:33.3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cfCgIAABUEAAAOAAAAZHJzL2Uyb0RvYy54bWysU99r2zAQfh/sfxB6X2yHJbQmTklbMgah&#10;LaSjz4osxQZJJyQldvbX76TYydbtafRFPt2d78f3fVrc9VqRo3C+BVPRYpJTIgyHujX7iv54XX+5&#10;ocQHZmqmwIiKnoSnd8vPnxadLcUUGlC1cASLGF92tqJNCLbMMs8boZmfgBUGgxKcZgGvbp/VjnVY&#10;XatsmufzrANXWwdceI/ex3OQLlN9KQUPz1J6EYiqKM4W0unSuYtntlywcu+YbVo+jMH+YwrNWoNN&#10;L6UeWWDk4Nq/SumWO/Agw4SDzkDKlou0A25T5O+22TbMirQLguPtBSb/cWX503FrXxwJ/T30SGAE&#10;pLO+9OiM+/TS6fjFSQnGEcLTBTbRB8LReTObz4sZJRxDX6fT2yLBml1/ts6HbwI0iUZFHbKSwGLH&#10;jQ/YEFPHlNjLwLpVKjGjzB8OTIye7DphtEK/64exd1CfcBsHZ6K95esWe26YDy/MIbO4AKo1POMh&#10;FXQVhcGipAH381/+mI+AY5SSDpVSUYNSpkR9N0hEFFUyitt8luPNje7daJiDfgDUX4FPwfJkxryg&#10;RlM60G+o41VshCFmOLaraBjNh3CWLL4DLlarlIT6sSxszNbyWDriFEF87d+YswPSASl6glFGrHwH&#10;+Dk3/unt6hAQ9sRGxPQM5AA1ai+RNLyTKO7f7ynr+pqXvwAAAP//AwBQSwMEFAAGAAgAAAAhAA2O&#10;KcraAAAABAEAAA8AAABkcnMvZG93bnJldi54bWxMj0FPwkAQhe8m/ofNmHiTbVUaqN0SYsKBG4J6&#10;HrpjW+3ONt0BKr/exYteJnl5L+99UyxG16kjDaH1bCCdJKCIK29brg287lZ3M1BBkC12nsnANwVY&#10;lNdXBebWn/iFjlupVSzhkKOBRqTPtQ5VQw7DxPfE0fvwg0OJcqi1HfAUy12n75Mk0w5bjgsN9vTc&#10;UPW1PTgD7XTpJaW39erz3aU+PW/W0/PGmNubcfkESmiUvzBc8CM6lJFp7w9sg+oMxEfk9168h8c5&#10;qL2BLMtAl4X+D1/+AAAA//8DAFBLAQItABQABgAIAAAAIQC2gziS/gAAAOEBAAATAAAAAAAAAAAA&#10;AAAAAAAAAABbQ29udGVudF9UeXBlc10ueG1sUEsBAi0AFAAGAAgAAAAhADj9If/WAAAAlAEAAAsA&#10;AAAAAAAAAAAAAAAALwEAAF9yZWxzLy5yZWxzUEsBAi0AFAAGAAgAAAAhALGj5x8KAgAAFQQAAA4A&#10;AAAAAAAAAAAAAAAALgIAAGRycy9lMm9Eb2MueG1sUEsBAi0AFAAGAAgAAAAhAA2OKcraAAAABAEA&#10;AA8AAAAAAAAAAAAAAAAAZAQAAGRycy9kb3ducmV2LnhtbFBLBQYAAAAABAAEAPMAAABrBQAAAAA=&#10;" filled="f" stroked="f">
              <v:textbox style="mso-fit-shape-to-text:t" inset="0,15pt,0,0">
                <w:txbxContent>
                  <w:p w14:paraId="6AC247AD" w14:textId="3A44B9C6" w:rsidR="00BB6546" w:rsidRPr="007316A3" w:rsidRDefault="00BB6546" w:rsidP="00BB6546">
                    <w:pPr>
                      <w:spacing w:after="0"/>
                      <w:rPr>
                        <w:rFonts w:ascii="Calibri" w:eastAsia="Calibri" w:hAnsi="Calibri" w:cs="Calibri"/>
                        <w:color w:val="FF8C00"/>
                        <w:sz w:val="20"/>
                        <w:szCs w:val="20"/>
                      </w:rPr>
                    </w:pPr>
                    <w:r w:rsidRPr="007316A3">
                      <w:rPr>
                        <w:rFonts w:ascii="Calibri" w:eastAsia="Calibri" w:hAnsi="Calibri" w:cs="Calibri"/>
                        <w:color w:val="FF8C00"/>
                        <w:sz w:val="20"/>
                        <w:szCs w:val="2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189A456" w:rsidRPr="007316A3" w14:paraId="0CC2C444" w14:textId="77777777" w:rsidTr="6189A456">
      <w:trPr>
        <w:trHeight w:val="300"/>
      </w:trPr>
      <w:tc>
        <w:tcPr>
          <w:tcW w:w="3005" w:type="dxa"/>
        </w:tcPr>
        <w:p w14:paraId="0675009E" w14:textId="4E6B21F3" w:rsidR="6189A456" w:rsidRPr="007316A3" w:rsidRDefault="00BB6546" w:rsidP="6189A456">
          <w:pPr>
            <w:pStyle w:val="Header"/>
            <w:ind w:left="-115"/>
            <w:rPr>
              <w:rFonts w:hint="eastAsia"/>
            </w:rPr>
          </w:pPr>
          <w:r w:rsidRPr="007316A3">
            <w:rPr>
              <w:rFonts w:hint="eastAsia"/>
            </w:rPr>
            <mc:AlternateContent>
              <mc:Choice Requires="wps">
                <w:drawing>
                  <wp:anchor distT="0" distB="0" distL="0" distR="0" simplePos="0" relativeHeight="251660288" behindDoc="0" locked="0" layoutInCell="1" allowOverlap="1" wp14:anchorId="7F0249F4" wp14:editId="60FC307F">
                    <wp:simplePos x="635" y="635"/>
                    <wp:positionH relativeFrom="page">
                      <wp:align>center</wp:align>
                    </wp:positionH>
                    <wp:positionV relativeFrom="page">
                      <wp:align>top</wp:align>
                    </wp:positionV>
                    <wp:extent cx="856615" cy="422910"/>
                    <wp:effectExtent l="0" t="0" r="635" b="15240"/>
                    <wp:wrapNone/>
                    <wp:docPr id="1101077423" name="Text Box 3"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56615" cy="422910"/>
                            </a:xfrm>
                            <a:prstGeom prst="rect">
                              <a:avLst/>
                            </a:prstGeom>
                            <a:noFill/>
                            <a:ln>
                              <a:noFill/>
                            </a:ln>
                          </wps:spPr>
                          <wps:txbx>
                            <w:txbxContent>
                              <w:p w14:paraId="3883A287" w14:textId="2CFEE91D" w:rsidR="00BB6546" w:rsidRPr="007316A3" w:rsidRDefault="00BB6546" w:rsidP="00BB6546">
                                <w:pPr>
                                  <w:spacing w:after="0"/>
                                  <w:rPr>
                                    <w:rFonts w:ascii="Calibri" w:eastAsia="Calibri" w:hAnsi="Calibri" w:cs="Calibri"/>
                                    <w:color w:val="FF8C00"/>
                                    <w:sz w:val="20"/>
                                    <w:szCs w:val="20"/>
                                  </w:rPr>
                                </w:pPr>
                                <w:r w:rsidRPr="007316A3">
                                  <w:rPr>
                                    <w:rFonts w:ascii="Calibri" w:eastAsia="Calibri" w:hAnsi="Calibri" w:cs="Calibri"/>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7F0249F4" id="_x0000_t202" coordsize="21600,21600" o:spt="202" path="m,l,21600r21600,l21600,xe">
                    <v:stroke joinstyle="miter"/>
                    <v:path gradientshapeok="t" o:connecttype="rect"/>
                  </v:shapetype>
                  <v:shape id="Text Box 3" o:spid="_x0000_s1027" type="#_x0000_t202" alt="C2 - Confidential" style="position:absolute;left:0;text-align:left;margin-left:0;margin-top:0;width:67.45pt;height:33.3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OnZ7DAIAABwEAAAOAAAAZHJzL2Uyb0RvYy54bWysU99r2zAQfh/sfxB6X2yHJbQmTslaMgah&#10;LaSjz4osxQZJJyQldvbX76TYSdvtaexFPt2d78f3fVrc9VqRo3C+BVPRYpJTIgyHujX7iv58WX+5&#10;ocQHZmqmwIiKnoSnd8vPnxadLcUUGlC1cASLGF92tqJNCLbMMs8boZmfgBUGgxKcZgGvbp/VjnVY&#10;XatsmufzrANXWwdceI/eh3OQLlN9KQUPT1J6EYiqKM4W0unSuYtntlywcu+YbVo+jMH+YQrNWoNN&#10;L6UeWGDk4No/SumWO/Agw4SDzkDKlou0A25T5B+22TbMirQLguPtBSb//8ryx+PWPjsS+m/QI4ER&#10;kM760qMz7tNLp+MXJyUYRwhPF9hEHwhH581sPi9mlHAMfZ1Ob4sEa3b92TofvgvQJBoVdchKAosd&#10;Nz5gQ0wdU2IvA+tWqcSMMu8cmBg92XXCaIV+15O2fjP9DuoTLuXgzLe3fN1i6w3z4Zk5JBj3QNGG&#10;Jzykgq6iMFiUNOB+/c0f8xF3jFLSoWAqalDRlKgfBvmI2kpGcZvPcry50b0bDXPQ94AyLPBFWJ7M&#10;mBfUaEoH+hXlvIqNMMQMx3YVDaN5H87KxefAxWqVklBGloWN2VoeS0e4IpYv/StzdgA8IFOPMKqJ&#10;lR9wP+fGP71dHQKin0iJ0J6BHBBHCSauhucSNf72nrKuj3r5GwAA//8DAFBLAwQUAAYACAAAACEA&#10;DY4pytoAAAAEAQAADwAAAGRycy9kb3ducmV2LnhtbEyPQU/CQBCF7yb+h82YeJNtVRqo3RJiwoEb&#10;gnoeumNb7c423QEqv97Fi14meXkv731TLEbXqSMNofVsIJ0koIgrb1uuDbzuVnczUEGQLXaeycA3&#10;BViU11cF5taf+IWOW6lVLOGQo4FGpM+1DlVDDsPE98TR+/CDQ4lyqLUd8BTLXafvkyTTDluOCw32&#10;9NxQ9bU9OAPtdOklpbf16vPdpT49b9bT88aY25tx+QRKaJS/MFzwIzqUkWnvD2yD6gzER+T3XryH&#10;xzmovYEsy0CXhf4PX/4AAAD//wMAUEsBAi0AFAAGAAgAAAAhALaDOJL+AAAA4QEAABMAAAAAAAAA&#10;AAAAAAAAAAAAAFtDb250ZW50X1R5cGVzXS54bWxQSwECLQAUAAYACAAAACEAOP0h/9YAAACUAQAA&#10;CwAAAAAAAAAAAAAAAAAvAQAAX3JlbHMvLnJlbHNQSwECLQAUAAYACAAAACEAuDp2ewwCAAAcBAAA&#10;DgAAAAAAAAAAAAAAAAAuAgAAZHJzL2Uyb0RvYy54bWxQSwECLQAUAAYACAAAACEADY4pytoAAAAE&#10;AQAADwAAAAAAAAAAAAAAAABmBAAAZHJzL2Rvd25yZXYueG1sUEsFBgAAAAAEAAQA8wAAAG0FAAAA&#10;AA==&#10;" filled="f" stroked="f">
                    <v:textbox style="mso-fit-shape-to-text:t" inset="0,15pt,0,0">
                      <w:txbxContent>
                        <w:p w14:paraId="3883A287" w14:textId="2CFEE91D" w:rsidR="00BB6546" w:rsidRPr="007316A3" w:rsidRDefault="00BB6546" w:rsidP="00BB6546">
                          <w:pPr>
                            <w:spacing w:after="0"/>
                            <w:rPr>
                              <w:rFonts w:ascii="Calibri" w:eastAsia="Calibri" w:hAnsi="Calibri" w:cs="Calibri"/>
                              <w:color w:val="FF8C00"/>
                              <w:sz w:val="20"/>
                              <w:szCs w:val="20"/>
                            </w:rPr>
                          </w:pPr>
                          <w:r w:rsidRPr="007316A3">
                            <w:rPr>
                              <w:rFonts w:ascii="Calibri" w:eastAsia="Calibri" w:hAnsi="Calibri" w:cs="Calibri"/>
                              <w:color w:val="FF8C00"/>
                              <w:sz w:val="20"/>
                              <w:szCs w:val="20"/>
                            </w:rPr>
                            <w:t>C2 - Confidential</w:t>
                          </w:r>
                        </w:p>
                      </w:txbxContent>
                    </v:textbox>
                    <w10:wrap anchorx="page" anchory="page"/>
                  </v:shape>
                </w:pict>
              </mc:Fallback>
            </mc:AlternateContent>
          </w:r>
        </w:p>
      </w:tc>
      <w:tc>
        <w:tcPr>
          <w:tcW w:w="3005" w:type="dxa"/>
        </w:tcPr>
        <w:p w14:paraId="4E3F123D" w14:textId="47442C11" w:rsidR="6189A456" w:rsidRPr="007316A3" w:rsidRDefault="6189A456" w:rsidP="6189A456">
          <w:pPr>
            <w:pStyle w:val="Header"/>
            <w:jc w:val="center"/>
            <w:rPr>
              <w:rFonts w:hint="eastAsia"/>
            </w:rPr>
          </w:pPr>
        </w:p>
      </w:tc>
      <w:tc>
        <w:tcPr>
          <w:tcW w:w="3005" w:type="dxa"/>
        </w:tcPr>
        <w:p w14:paraId="7C57F17C" w14:textId="6E47172E" w:rsidR="6189A456" w:rsidRPr="007316A3" w:rsidRDefault="6189A456" w:rsidP="6189A456">
          <w:pPr>
            <w:pStyle w:val="Header"/>
            <w:ind w:right="-115"/>
            <w:jc w:val="right"/>
            <w:rPr>
              <w:rFonts w:hint="eastAsia"/>
            </w:rPr>
          </w:pPr>
        </w:p>
      </w:tc>
    </w:tr>
  </w:tbl>
  <w:p w14:paraId="0F73F394" w14:textId="0128834E" w:rsidR="6189A456" w:rsidRPr="007316A3" w:rsidRDefault="6189A456" w:rsidP="6189A456">
    <w:pPr>
      <w:pStyle w:val="Header"/>
      <w:rPr>
        <w:rFonts w:hint="eastAsia"/>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189A456" w:rsidRPr="007316A3" w14:paraId="4B634C29" w14:textId="77777777" w:rsidTr="6189A456">
      <w:trPr>
        <w:trHeight w:val="300"/>
      </w:trPr>
      <w:tc>
        <w:tcPr>
          <w:tcW w:w="3005" w:type="dxa"/>
        </w:tcPr>
        <w:p w14:paraId="264C3268" w14:textId="274AFF9A" w:rsidR="6189A456" w:rsidRPr="007316A3" w:rsidRDefault="00BB6546" w:rsidP="6189A456">
          <w:pPr>
            <w:pStyle w:val="Header"/>
            <w:ind w:left="-115"/>
            <w:rPr>
              <w:rFonts w:hint="eastAsia"/>
            </w:rPr>
          </w:pPr>
          <w:r w:rsidRPr="007316A3">
            <w:rPr>
              <w:rFonts w:hint="eastAsia"/>
            </w:rPr>
            <mc:AlternateContent>
              <mc:Choice Requires="wps">
                <w:drawing>
                  <wp:anchor distT="0" distB="0" distL="0" distR="0" simplePos="0" relativeHeight="251658240" behindDoc="0" locked="0" layoutInCell="1" allowOverlap="1" wp14:anchorId="033C8D7E" wp14:editId="3926A979">
                    <wp:simplePos x="635" y="635"/>
                    <wp:positionH relativeFrom="page">
                      <wp:align>center</wp:align>
                    </wp:positionH>
                    <wp:positionV relativeFrom="page">
                      <wp:align>top</wp:align>
                    </wp:positionV>
                    <wp:extent cx="856615" cy="422910"/>
                    <wp:effectExtent l="0" t="0" r="635" b="15240"/>
                    <wp:wrapNone/>
                    <wp:docPr id="1005195647" name="Text Box 1"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56615" cy="422910"/>
                            </a:xfrm>
                            <a:prstGeom prst="rect">
                              <a:avLst/>
                            </a:prstGeom>
                            <a:noFill/>
                            <a:ln>
                              <a:noFill/>
                            </a:ln>
                          </wps:spPr>
                          <wps:txbx>
                            <w:txbxContent>
                              <w:p w14:paraId="16236C82" w14:textId="6806659B" w:rsidR="00BB6546" w:rsidRPr="007316A3" w:rsidRDefault="00BB6546" w:rsidP="00BB6546">
                                <w:pPr>
                                  <w:spacing w:after="0"/>
                                  <w:rPr>
                                    <w:rFonts w:ascii="Calibri" w:eastAsia="Calibri" w:hAnsi="Calibri" w:cs="Calibri"/>
                                    <w:color w:val="FF8C00"/>
                                    <w:sz w:val="20"/>
                                    <w:szCs w:val="20"/>
                                  </w:rPr>
                                </w:pPr>
                                <w:r w:rsidRPr="007316A3">
                                  <w:rPr>
                                    <w:rFonts w:ascii="Calibri" w:eastAsia="Calibri" w:hAnsi="Calibri" w:cs="Calibri"/>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033C8D7E" id="_x0000_t202" coordsize="21600,21600" o:spt="202" path="m,l,21600r21600,l21600,xe">
                    <v:stroke joinstyle="miter"/>
                    <v:path gradientshapeok="t" o:connecttype="rect"/>
                  </v:shapetype>
                  <v:shape id="Text Box 1" o:spid="_x0000_s1028" type="#_x0000_t202" alt="C2 - Confidential" style="position:absolute;left:0;text-align:left;margin-left:0;margin-top:0;width:67.45pt;height:33.3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6E9DgIAABwEAAAOAAAAZHJzL2Uyb0RvYy54bWysU01v2zAMvQ/YfxB0X2wHS9AacYqsRYYB&#10;QVsgHXpWZCk2YImCxMTOfv0oJW62bqdhF5kiaX6897S4G0zHjsqHFmzFi0nOmbIS6tbuK/79Zf3p&#10;hrOAwtaiA6sqflKB3y0/flj0rlRTaKCrlWdUxIaydxVvEF2ZZUE2yogwAacsBTV4I5Cufp/VXvRU&#10;3XTZNM/nWQ++dh6kCoG8D+cgX6b6WiuJT1oHhayrOM2G6fTp3MUzWy5EuffCNa28jCH+YQojWktN&#10;30o9CBTs4Ns/SplWegigcSLBZKB1K1XagbYp8nfbbBvhVNqFwAnuDabw/8rKx+PWPXuGwxcYiMAI&#10;SO9CGcgZ9xm0N/FLkzKKE4SnN9jUgEyS82Y2nxczziSFPk+nt0WCNbv+7HzArwoMi0bFPbGSwBLH&#10;TUBqSKljSuxlYd12XWKms785KDF6suuE0cJhN7C2rvh0nH4H9YmW8nDmOzi5bqn1RgR8Fp4Ipj1I&#10;tPhEh+6grzhcLM4a8D/+5o/5hDtFOetJMBW3pGjOum+W+IjaSkZxm89yuvnRvRsNezD3QDIs6EU4&#10;mcyYh91oag/mleS8io0oJKykdhXH0bzHs3LpOUi1WqUkkpETuLFbJ2PpCFfE8mV4Fd5dAEdi6hFG&#10;NYnyHe7n3PhncKsDEvqJlAjtGcgL4iTBxNXluUSN/3pPWddHvfwJAAD//wMAUEsDBBQABgAIAAAA&#10;IQANjinK2gAAAAQBAAAPAAAAZHJzL2Rvd25yZXYueG1sTI9BT8JAEIXvJv6HzZh4k21VGqjdEmLC&#10;gRuCeh66Y1vtzjbdASq/3sWLXiZ5eS/vfVMsRtepIw2h9WwgnSSgiCtvW64NvO5WdzNQQZAtdp7J&#10;wDcFWJTXVwXm1p/4hY5bqVUs4ZCjgUakz7UOVUMOw8T3xNH78INDiXKotR3wFMtdp++TJNMOW44L&#10;Dfb03FD1tT04A+106SWlt/Xq892lPj1v1tPzxpjbm3H5BEpolL8wXPAjOpSRae8PbIPqDMRH5Pde&#10;vIfHOai9gSzLQJeF/g9f/gAAAP//AwBQSwECLQAUAAYACAAAACEAtoM4kv4AAADhAQAAEwAAAAAA&#10;AAAAAAAAAAAAAAAAW0NvbnRlbnRfVHlwZXNdLnhtbFBLAQItABQABgAIAAAAIQA4/SH/1gAAAJQB&#10;AAALAAAAAAAAAAAAAAAAAC8BAABfcmVscy8ucmVsc1BLAQItABQABgAIAAAAIQAP+6E9DgIAABwE&#10;AAAOAAAAAAAAAAAAAAAAAC4CAABkcnMvZTJvRG9jLnhtbFBLAQItABQABgAIAAAAIQANjinK2gAA&#10;AAQBAAAPAAAAAAAAAAAAAAAAAGgEAABkcnMvZG93bnJldi54bWxQSwUGAAAAAAQABADzAAAAbwUA&#10;AAAA&#10;" filled="f" stroked="f">
                    <v:textbox style="mso-fit-shape-to-text:t" inset="0,15pt,0,0">
                      <w:txbxContent>
                        <w:p w14:paraId="16236C82" w14:textId="6806659B" w:rsidR="00BB6546" w:rsidRPr="007316A3" w:rsidRDefault="00BB6546" w:rsidP="00BB6546">
                          <w:pPr>
                            <w:spacing w:after="0"/>
                            <w:rPr>
                              <w:rFonts w:ascii="Calibri" w:eastAsia="Calibri" w:hAnsi="Calibri" w:cs="Calibri"/>
                              <w:color w:val="FF8C00"/>
                              <w:sz w:val="20"/>
                              <w:szCs w:val="20"/>
                            </w:rPr>
                          </w:pPr>
                          <w:r w:rsidRPr="007316A3">
                            <w:rPr>
                              <w:rFonts w:ascii="Calibri" w:eastAsia="Calibri" w:hAnsi="Calibri" w:cs="Calibri"/>
                              <w:color w:val="FF8C00"/>
                              <w:sz w:val="20"/>
                              <w:szCs w:val="20"/>
                            </w:rPr>
                            <w:t>C2 - Confidential</w:t>
                          </w:r>
                        </w:p>
                      </w:txbxContent>
                    </v:textbox>
                    <w10:wrap anchorx="page" anchory="page"/>
                  </v:shape>
                </w:pict>
              </mc:Fallback>
            </mc:AlternateContent>
          </w:r>
        </w:p>
      </w:tc>
      <w:tc>
        <w:tcPr>
          <w:tcW w:w="3005" w:type="dxa"/>
        </w:tcPr>
        <w:p w14:paraId="48ADE2BC" w14:textId="2882EB99" w:rsidR="6189A456" w:rsidRPr="007316A3" w:rsidRDefault="6189A456" w:rsidP="6189A456">
          <w:pPr>
            <w:pStyle w:val="Header"/>
            <w:jc w:val="center"/>
            <w:rPr>
              <w:rFonts w:hint="eastAsia"/>
            </w:rPr>
          </w:pPr>
        </w:p>
      </w:tc>
      <w:tc>
        <w:tcPr>
          <w:tcW w:w="3005" w:type="dxa"/>
        </w:tcPr>
        <w:p w14:paraId="26A223C2" w14:textId="1970D5A3" w:rsidR="6189A456" w:rsidRPr="007316A3" w:rsidRDefault="6189A456" w:rsidP="6189A456">
          <w:pPr>
            <w:pStyle w:val="Header"/>
            <w:ind w:right="-115"/>
            <w:jc w:val="right"/>
            <w:rPr>
              <w:rFonts w:hint="eastAsia"/>
            </w:rPr>
          </w:pPr>
        </w:p>
      </w:tc>
    </w:tr>
  </w:tbl>
  <w:p w14:paraId="535202D9" w14:textId="0DB699F0" w:rsidR="6189A456" w:rsidRPr="007316A3" w:rsidRDefault="6189A456" w:rsidP="6189A456">
    <w:pPr>
      <w:pStyle w:val="Header"/>
      <w:rPr>
        <w:rFonts w:hint="eastAsia"/>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483F39" w14:textId="4BC0142D" w:rsidR="001A468F" w:rsidRPr="007316A3" w:rsidRDefault="00BB6546">
    <w:pPr>
      <w:pStyle w:val="Header"/>
      <w:rPr>
        <w:rFonts w:hint="eastAsia"/>
      </w:rPr>
    </w:pPr>
    <w:r w:rsidRPr="007316A3">
      <w:rPr>
        <w:rFonts w:hint="eastAsia"/>
      </w:rPr>
      <mc:AlternateContent>
        <mc:Choice Requires="wps">
          <w:drawing>
            <wp:anchor distT="0" distB="0" distL="0" distR="0" simplePos="0" relativeHeight="251662336" behindDoc="0" locked="0" layoutInCell="1" allowOverlap="1" wp14:anchorId="22D2D598" wp14:editId="58520E47">
              <wp:simplePos x="635" y="635"/>
              <wp:positionH relativeFrom="page">
                <wp:align>center</wp:align>
              </wp:positionH>
              <wp:positionV relativeFrom="page">
                <wp:align>top</wp:align>
              </wp:positionV>
              <wp:extent cx="856615" cy="422910"/>
              <wp:effectExtent l="0" t="0" r="635" b="15240"/>
              <wp:wrapNone/>
              <wp:docPr id="1640079299" name="Text Box 5"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56615" cy="422910"/>
                      </a:xfrm>
                      <a:prstGeom prst="rect">
                        <a:avLst/>
                      </a:prstGeom>
                      <a:noFill/>
                      <a:ln>
                        <a:noFill/>
                      </a:ln>
                    </wps:spPr>
                    <wps:txbx>
                      <w:txbxContent>
                        <w:p w14:paraId="298E782F" w14:textId="59A576B1" w:rsidR="00BB6546" w:rsidRPr="007316A3" w:rsidRDefault="00BB6546" w:rsidP="00BB6546">
                          <w:pPr>
                            <w:spacing w:after="0"/>
                            <w:rPr>
                              <w:rFonts w:ascii="Calibri" w:eastAsia="Calibri" w:hAnsi="Calibri" w:cs="Calibri"/>
                              <w:color w:val="FF8C00"/>
                              <w:sz w:val="20"/>
                              <w:szCs w:val="20"/>
                            </w:rPr>
                          </w:pPr>
                          <w:r w:rsidRPr="007316A3">
                            <w:rPr>
                              <w:rFonts w:ascii="Calibri" w:eastAsia="Calibri" w:hAnsi="Calibri" w:cs="Calibri"/>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2D2D598" id="_x0000_t202" coordsize="21600,21600" o:spt="202" path="m,l,21600r21600,l21600,xe">
              <v:stroke joinstyle="miter"/>
              <v:path gradientshapeok="t" o:connecttype="rect"/>
            </v:shapetype>
            <v:shape id="Text Box 5" o:spid="_x0000_s1029" type="#_x0000_t202" alt="C2 - Confidential" style="position:absolute;margin-left:0;margin-top:0;width:67.45pt;height:33.3pt;z-index:251662336;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BMADwIAABwEAAAOAAAAZHJzL2Uyb0RvYy54bWysU01v2zAMvQ/YfxB0X2xnS9AacYqsRYYB&#10;QVsgHXpWZCk2IImCpMTOfv0oOU66bqdhF5kiaX6897S467UiR+F8C6aixSSnRBgOdWv2Ff3xsv50&#10;Q4kPzNRMgREVPQlP75YfPyw6W4opNKBq4QgWMb7sbEWbEGyZZZ43QjM/ASsMBiU4zQJe3T6rHeuw&#10;ulbZNM/nWQeutg648B69D0OQLlN9KQUPT1J6EYiqKM4W0unSuYtntlywcu+YbVp+HoP9wxSatQab&#10;Xko9sMDIwbV/lNItd+BBhgkHnYGULRdpB9ymyN9ts22YFWkXBMfbC0z+/5Xlj8etfXYk9F+hRwIj&#10;IJ31pUdn3KeXTscvTkowjhCeLrCJPhCOzpvZfF7MKOEY+jKd3hYJ1uz6s3U+fBOgSTQq6pCVBBY7&#10;bnzAhpg6psReBtatUokZZX5zYGL0ZNcJoxX6XU/auqKfx+l3UJ9wKQcD397ydYutN8yHZ+aQYNwD&#10;RRue8JAKuorC2aKkAffzb/6Yj7hjlJIOBVNRg4qmRH03yEfUVjKK23yW482N7t1omIO+B5RhgS/C&#10;8mTGvKBGUzrQryjnVWyEIWY4tqtoGM37MCgXnwMXq1VKQhlZFjZma3ksHeGKWL70r8zZM+ABmXqE&#10;UU2sfIf7kBv/9HZ1CIh+IiVCOwB5RhwlmLg6P5eo8bf3lHV91MtfAAAA//8DAFBLAwQUAAYACAAA&#10;ACEADY4pytoAAAAEAQAADwAAAGRycy9kb3ducmV2LnhtbEyPQU/CQBCF7yb+h82YeJNtVRqo3RJi&#10;woEbgnoeumNb7c423QEqv97Fi14meXkv731TLEbXqSMNofVsIJ0koIgrb1uuDbzuVnczUEGQLXae&#10;ycA3BViU11cF5taf+IWOW6lVLOGQo4FGpM+1DlVDDsPE98TR+/CDQ4lyqLUd8BTLXafvkyTTDluO&#10;Cw329NxQ9bU9OAPtdOklpbf16vPdpT49b9bT88aY25tx+QRKaJS/MFzwIzqUkWnvD2yD6gzER+T3&#10;XryHxzmovYEsy0CXhf4PX/4AAAD//wMAUEsBAi0AFAAGAAgAAAAhALaDOJL+AAAA4QEAABMAAAAA&#10;AAAAAAAAAAAAAAAAAFtDb250ZW50X1R5cGVzXS54bWxQSwECLQAUAAYACAAAACEAOP0h/9YAAACU&#10;AQAACwAAAAAAAAAAAAAAAAAvAQAAX3JlbHMvLnJlbHNQSwECLQAUAAYACAAAACEAYkQTAA8CAAAc&#10;BAAADgAAAAAAAAAAAAAAAAAuAgAAZHJzL2Uyb0RvYy54bWxQSwECLQAUAAYACAAAACEADY4pytoA&#10;AAAEAQAADwAAAAAAAAAAAAAAAABpBAAAZHJzL2Rvd25yZXYueG1sUEsFBgAAAAAEAAQA8wAAAHAF&#10;AAAAAA==&#10;" filled="f" stroked="f">
              <v:textbox style="mso-fit-shape-to-text:t" inset="0,15pt,0,0">
                <w:txbxContent>
                  <w:p w14:paraId="298E782F" w14:textId="59A576B1" w:rsidR="00BB6546" w:rsidRPr="007316A3" w:rsidRDefault="00BB6546" w:rsidP="00BB6546">
                    <w:pPr>
                      <w:spacing w:after="0"/>
                      <w:rPr>
                        <w:rFonts w:ascii="Calibri" w:eastAsia="Calibri" w:hAnsi="Calibri" w:cs="Calibri"/>
                        <w:color w:val="FF8C00"/>
                        <w:sz w:val="20"/>
                        <w:szCs w:val="20"/>
                      </w:rPr>
                    </w:pPr>
                    <w:r w:rsidRPr="007316A3">
                      <w:rPr>
                        <w:rFonts w:ascii="Calibri" w:eastAsia="Calibri" w:hAnsi="Calibri" w:cs="Calibri"/>
                        <w:color w:val="FF8C00"/>
                        <w:sz w:val="20"/>
                        <w:szCs w:val="20"/>
                      </w:rPr>
                      <w:t>C2 - Confidential</w:t>
                    </w:r>
                  </w:p>
                </w:txbxContent>
              </v:textbox>
              <w10:wrap anchorx="page" anchory="page"/>
            </v:shape>
          </w:pict>
        </mc:Fallback>
      </mc:AlternateConten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189A456" w:rsidRPr="007316A3" w14:paraId="346581C7" w14:textId="77777777" w:rsidTr="6189A456">
      <w:trPr>
        <w:trHeight w:val="300"/>
      </w:trPr>
      <w:tc>
        <w:tcPr>
          <w:tcW w:w="3005" w:type="dxa"/>
        </w:tcPr>
        <w:p w14:paraId="1DBB1033" w14:textId="4DBF425E" w:rsidR="6189A456" w:rsidRPr="007316A3" w:rsidRDefault="00BB6546" w:rsidP="6189A456">
          <w:pPr>
            <w:pStyle w:val="Header"/>
            <w:ind w:left="-115"/>
            <w:rPr>
              <w:rFonts w:hint="eastAsia"/>
            </w:rPr>
          </w:pPr>
          <w:r w:rsidRPr="007316A3">
            <w:rPr>
              <w:rFonts w:hint="eastAsia"/>
            </w:rPr>
            <mc:AlternateContent>
              <mc:Choice Requires="wps">
                <w:drawing>
                  <wp:anchor distT="0" distB="0" distL="0" distR="0" simplePos="0" relativeHeight="251663360" behindDoc="0" locked="0" layoutInCell="1" allowOverlap="1" wp14:anchorId="3D61F77A" wp14:editId="5C1E32E2">
                    <wp:simplePos x="981075" y="447675"/>
                    <wp:positionH relativeFrom="page">
                      <wp:align>center</wp:align>
                    </wp:positionH>
                    <wp:positionV relativeFrom="page">
                      <wp:align>top</wp:align>
                    </wp:positionV>
                    <wp:extent cx="856615" cy="422910"/>
                    <wp:effectExtent l="0" t="0" r="635" b="15240"/>
                    <wp:wrapNone/>
                    <wp:docPr id="1253869638" name="Text Box 6"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56615" cy="422910"/>
                            </a:xfrm>
                            <a:prstGeom prst="rect">
                              <a:avLst/>
                            </a:prstGeom>
                            <a:noFill/>
                            <a:ln>
                              <a:noFill/>
                            </a:ln>
                          </wps:spPr>
                          <wps:txbx>
                            <w:txbxContent>
                              <w:p w14:paraId="5FBA81D6" w14:textId="1113DA1E" w:rsidR="00BB6546" w:rsidRPr="007316A3" w:rsidRDefault="00BB6546" w:rsidP="00BB6546">
                                <w:pPr>
                                  <w:spacing w:after="0"/>
                                  <w:rPr>
                                    <w:rFonts w:ascii="Calibri" w:eastAsia="Calibri" w:hAnsi="Calibri" w:cs="Calibri"/>
                                    <w:color w:val="FF8C00"/>
                                    <w:sz w:val="20"/>
                                    <w:szCs w:val="20"/>
                                  </w:rPr>
                                </w:pPr>
                                <w:r w:rsidRPr="007316A3">
                                  <w:rPr>
                                    <w:rFonts w:ascii="Calibri" w:eastAsia="Calibri" w:hAnsi="Calibri" w:cs="Calibri"/>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3D61F77A" id="_x0000_t202" coordsize="21600,21600" o:spt="202" path="m,l,21600r21600,l21600,xe">
                    <v:stroke joinstyle="miter"/>
                    <v:path gradientshapeok="t" o:connecttype="rect"/>
                  </v:shapetype>
                  <v:shape id="Text Box 6" o:spid="_x0000_s1030" type="#_x0000_t202" alt="C2 - Confidential" style="position:absolute;left:0;text-align:left;margin-left:0;margin-top:0;width:67.45pt;height:33.3pt;z-index:25166336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A6wDgIAABwEAAAOAAAAZHJzL2Uyb0RvYy54bWysU01v2zAMvQ/YfxB0X2wHS9AacYqsRYYB&#10;QVsgHXpWZCk2IIuCxMTOfv0oJW62bqdhF5kiaX6897S4GzrDjsqHFmzFi0nOmbIS6tbuK/79Zf3p&#10;hrOAwtbCgFUVP6nA75YfPyx6V6opNGBq5RkVsaHsXcUbRFdmWZCN6kSYgFOWghp8J5Cufp/VXvRU&#10;vTPZNM/nWQ++dh6kCoG8D+cgX6b6WiuJT1oHhcxUnGbDdPp07uKZLRei3HvhmlZexhD/MEUnWktN&#10;30o9CBTs4Ns/SnWt9BBA40RCl4HWrVRpB9qmyN9ts22EU2kXAie4N5jC/ysrH49b9+wZDl9gIAIj&#10;IL0LZSBn3GfQvotfmpRRnCA8vcGmBmSSnDez+byYcSYp9Hk6vS0SrNn1Z+cDflXQsWhU3BMrCSxx&#10;3ASkhpQ6psReFtatMYkZY39zUGL0ZNcJo4XDbmBtTc3H6XdQn2gpD2e+g5PrllpvRMBn4Ylg2oNE&#10;i090aAN9xeFicdaA//E3f8wn3CnKWU+CqbglRXNmvlniI2orGcVtPsvp5kf3bjTsobsHkmFBL8LJ&#10;ZMY8NKOpPXSvJOdVbEQhYSW1qziO5j2elUvPQarVKiWRjJzAjd06GUtHuCKWL8Or8O4COBJTjzCq&#10;SZTvcD/nxj+DWx2Q0E+kRGjPQF4QJwkmri7PJWr813vKuj7q5U8AAAD//wMAUEsDBBQABgAIAAAA&#10;IQANjinK2gAAAAQBAAAPAAAAZHJzL2Rvd25yZXYueG1sTI9BT8JAEIXvJv6HzZh4k21VGqjdEmLC&#10;gRuCeh66Y1vtzjbdASq/3sWLXiZ5eS/vfVMsRtepIw2h9WwgnSSgiCtvW64NvO5WdzNQQZAtdp7J&#10;wDcFWJTXVwXm1p/4hY5bqVUs4ZCjgUakz7UOVUMOw8T3xNH78INDiXKotR3wFMtdp++TJNMOW44L&#10;Dfb03FD1tT04A+106SWlt/Xq892lPj1v1tPzxpjbm3H5BEpolL8wXPAjOpSRae8PbIPqDMRH5Pde&#10;vIfHOai9gSzLQJeF/g9f/gAAAP//AwBQSwECLQAUAAYACAAAACEAtoM4kv4AAADhAQAAEwAAAAAA&#10;AAAAAAAAAAAAAAAAW0NvbnRlbnRfVHlwZXNdLnhtbFBLAQItABQABgAIAAAAIQA4/SH/1gAAAJQB&#10;AAALAAAAAAAAAAAAAAAAAC8BAABfcmVscy8ucmVsc1BLAQItABQABgAIAAAAIQBheA6wDgIAABwE&#10;AAAOAAAAAAAAAAAAAAAAAC4CAABkcnMvZTJvRG9jLnhtbFBLAQItABQABgAIAAAAIQANjinK2gAA&#10;AAQBAAAPAAAAAAAAAAAAAAAAAGgEAABkcnMvZG93bnJldi54bWxQSwUGAAAAAAQABADzAAAAbwUA&#10;AAAA&#10;" filled="f" stroked="f">
                    <v:textbox style="mso-fit-shape-to-text:t" inset="0,15pt,0,0">
                      <w:txbxContent>
                        <w:p w14:paraId="5FBA81D6" w14:textId="1113DA1E" w:rsidR="00BB6546" w:rsidRPr="007316A3" w:rsidRDefault="00BB6546" w:rsidP="00BB6546">
                          <w:pPr>
                            <w:spacing w:after="0"/>
                            <w:rPr>
                              <w:rFonts w:ascii="Calibri" w:eastAsia="Calibri" w:hAnsi="Calibri" w:cs="Calibri"/>
                              <w:color w:val="FF8C00"/>
                              <w:sz w:val="20"/>
                              <w:szCs w:val="20"/>
                            </w:rPr>
                          </w:pPr>
                          <w:r w:rsidRPr="007316A3">
                            <w:rPr>
                              <w:rFonts w:ascii="Calibri" w:eastAsia="Calibri" w:hAnsi="Calibri" w:cs="Calibri"/>
                              <w:color w:val="FF8C00"/>
                              <w:sz w:val="20"/>
                              <w:szCs w:val="20"/>
                            </w:rPr>
                            <w:t>C2 - Confidential</w:t>
                          </w:r>
                        </w:p>
                      </w:txbxContent>
                    </v:textbox>
                    <w10:wrap anchorx="page" anchory="page"/>
                  </v:shape>
                </w:pict>
              </mc:Fallback>
            </mc:AlternateContent>
          </w:r>
        </w:p>
      </w:tc>
      <w:tc>
        <w:tcPr>
          <w:tcW w:w="3005" w:type="dxa"/>
        </w:tcPr>
        <w:p w14:paraId="10023EC7" w14:textId="60CF07C0" w:rsidR="6189A456" w:rsidRPr="007316A3" w:rsidRDefault="6189A456" w:rsidP="6189A456">
          <w:pPr>
            <w:pStyle w:val="Header"/>
            <w:jc w:val="center"/>
            <w:rPr>
              <w:rFonts w:hint="eastAsia"/>
            </w:rPr>
          </w:pPr>
        </w:p>
      </w:tc>
      <w:tc>
        <w:tcPr>
          <w:tcW w:w="3005" w:type="dxa"/>
        </w:tcPr>
        <w:p w14:paraId="5980088D" w14:textId="50D4E4ED" w:rsidR="6189A456" w:rsidRPr="007316A3" w:rsidRDefault="6189A456" w:rsidP="6189A456">
          <w:pPr>
            <w:pStyle w:val="Header"/>
            <w:ind w:right="-115"/>
            <w:jc w:val="right"/>
            <w:rPr>
              <w:rFonts w:hint="eastAsia"/>
            </w:rPr>
          </w:pPr>
        </w:p>
      </w:tc>
    </w:tr>
  </w:tbl>
  <w:p w14:paraId="3D84DDF6" w14:textId="5B0F7555" w:rsidR="6189A456" w:rsidRPr="007316A3" w:rsidRDefault="6189A456" w:rsidP="6189A456">
    <w:pPr>
      <w:pStyle w:val="Header"/>
      <w:rPr>
        <w:rFonts w:hint="eastAsia"/>
      </w:rP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189A456" w:rsidRPr="007316A3" w14:paraId="1B9CEEBC" w14:textId="77777777" w:rsidTr="6189A456">
      <w:trPr>
        <w:trHeight w:val="300"/>
      </w:trPr>
      <w:tc>
        <w:tcPr>
          <w:tcW w:w="3005" w:type="dxa"/>
        </w:tcPr>
        <w:p w14:paraId="6ED7F4D0" w14:textId="58D4FC04" w:rsidR="6189A456" w:rsidRPr="007316A3" w:rsidRDefault="00BB6546" w:rsidP="6189A456">
          <w:pPr>
            <w:pStyle w:val="Header"/>
            <w:ind w:left="-115"/>
            <w:rPr>
              <w:rFonts w:hint="eastAsia"/>
            </w:rPr>
          </w:pPr>
          <w:r w:rsidRPr="007316A3">
            <w:rPr>
              <w:rFonts w:hint="eastAsia"/>
            </w:rPr>
            <mc:AlternateContent>
              <mc:Choice Requires="wps">
                <w:drawing>
                  <wp:anchor distT="0" distB="0" distL="0" distR="0" simplePos="0" relativeHeight="251661312" behindDoc="0" locked="0" layoutInCell="1" allowOverlap="1" wp14:anchorId="7DD4F89F" wp14:editId="57EDF556">
                    <wp:simplePos x="635" y="635"/>
                    <wp:positionH relativeFrom="page">
                      <wp:align>center</wp:align>
                    </wp:positionH>
                    <wp:positionV relativeFrom="page">
                      <wp:align>top</wp:align>
                    </wp:positionV>
                    <wp:extent cx="856615" cy="422910"/>
                    <wp:effectExtent l="0" t="0" r="635" b="15240"/>
                    <wp:wrapNone/>
                    <wp:docPr id="649121594" name="Text Box 4"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56615" cy="422910"/>
                            </a:xfrm>
                            <a:prstGeom prst="rect">
                              <a:avLst/>
                            </a:prstGeom>
                            <a:noFill/>
                            <a:ln>
                              <a:noFill/>
                            </a:ln>
                          </wps:spPr>
                          <wps:txbx>
                            <w:txbxContent>
                              <w:p w14:paraId="7C058D90" w14:textId="7C14CDF6" w:rsidR="00BB6546" w:rsidRPr="007316A3" w:rsidRDefault="00BB6546" w:rsidP="00BB6546">
                                <w:pPr>
                                  <w:spacing w:after="0"/>
                                  <w:rPr>
                                    <w:rFonts w:ascii="Calibri" w:eastAsia="Calibri" w:hAnsi="Calibri" w:cs="Calibri"/>
                                    <w:color w:val="FF8C00"/>
                                    <w:sz w:val="20"/>
                                    <w:szCs w:val="20"/>
                                  </w:rPr>
                                </w:pPr>
                                <w:r w:rsidRPr="007316A3">
                                  <w:rPr>
                                    <w:rFonts w:ascii="Calibri" w:eastAsia="Calibri" w:hAnsi="Calibri" w:cs="Calibri"/>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7DD4F89F" id="_x0000_t202" coordsize="21600,21600" o:spt="202" path="m,l,21600r21600,l21600,xe">
                    <v:stroke joinstyle="miter"/>
                    <v:path gradientshapeok="t" o:connecttype="rect"/>
                  </v:shapetype>
                  <v:shape id="Text Box 4" o:spid="_x0000_s1031" type="#_x0000_t202" alt="C2 - Confidential" style="position:absolute;left:0;text-align:left;margin-left:0;margin-top:0;width:67.45pt;height:33.3pt;z-index:251661312;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7yNDgIAABwEAAAOAAAAZHJzL2Uyb0RvYy54bWysU01v2zAMvQ/YfxB0X2wHS9AacYqsRYYB&#10;QVsgHXpWZCk2IIuCxMTOfv0oJW62bqdhF5kiaX6897S4GzrDjsqHFmzFi0nOmbIS6tbuK/79Zf3p&#10;hrOAwtbCgFUVP6nA75YfPyx6V6opNGBq5RkVsaHsXcUbRFdmWZCN6kSYgFOWghp8J5Cufp/VXvRU&#10;vTPZNM/nWQ++dh6kCoG8D+cgX6b6WiuJT1oHhcxUnGbDdPp07uKZLRei3HvhmlZexhD/MEUnWktN&#10;30o9CBTs4Ns/SnWt9BBA40RCl4HWrVRpB9qmyN9ts22EU2kXAie4N5jC/ysrH49b9+wZDl9gIAIj&#10;IL0LZSBn3GfQvotfmpRRnCA8vcGmBmSSnDez+byYcSYp9Hk6vS0SrNn1Z+cDflXQsWhU3BMrCSxx&#10;3ASkhpQ6psReFtatMYkZY39zUGL0ZNcJo4XDbmBtXfHZOP0O6hMt5eHMd3By3VLrjQj4LDwRTHuQ&#10;aPGJDm2grzhcLM4a8D/+5o/5hDtFOetJMBW3pGjOzDdLfERtJaO4zWc53fzo3o2GPXT3QDIs6EU4&#10;mcyYh2Y0tYfuleS8io0oJKykdhXH0bzHs3LpOUi1WqUkkpETuLFbJ2PpCFfE8mV4Fd5dAEdi6hFG&#10;NYnyHe7n3PhncKsDEvqJlAjtGcgL4iTBxNXluUSN/3pPWddHvfwJAAD//wMAUEsDBBQABgAIAAAA&#10;IQANjinK2gAAAAQBAAAPAAAAZHJzL2Rvd25yZXYueG1sTI9BT8JAEIXvJv6HzZh4k21VGqjdEmLC&#10;gRuCeh66Y1vtzjbdASq/3sWLXiZ5eS/vfVMsRtepIw2h9WwgnSSgiCtvW64NvO5WdzNQQZAtdp7J&#10;wDcFWJTXVwXm1p/4hY5bqVUs4ZCjgUakz7UOVUMOw8T3xNH78INDiXKotR3wFMtdp++TJNMOW44L&#10;Dfb03FD1tT04A+106SWlt/Xq892lPj1v1tPzxpjbm3H5BEpolL8wXPAjOpSRae8PbIPqDMRH5Pde&#10;vIfHOai9gSzLQJeF/g9f/gAAAP//AwBQSwECLQAUAAYACAAAACEAtoM4kv4AAADhAQAAEwAAAAAA&#10;AAAAAAAAAAAAAAAAW0NvbnRlbnRfVHlwZXNdLnhtbFBLAQItABQABgAIAAAAIQA4/SH/1gAAAJQB&#10;AAALAAAAAAAAAAAAAAAAAC8BAABfcmVscy8ucmVsc1BLAQItABQABgAIAAAAIQAMx7yNDgIAABwE&#10;AAAOAAAAAAAAAAAAAAAAAC4CAABkcnMvZTJvRG9jLnhtbFBLAQItABQABgAIAAAAIQANjinK2gAA&#10;AAQBAAAPAAAAAAAAAAAAAAAAAGgEAABkcnMvZG93bnJldi54bWxQSwUGAAAAAAQABADzAAAAbwUA&#10;AAAA&#10;" filled="f" stroked="f">
                    <v:textbox style="mso-fit-shape-to-text:t" inset="0,15pt,0,0">
                      <w:txbxContent>
                        <w:p w14:paraId="7C058D90" w14:textId="7C14CDF6" w:rsidR="00BB6546" w:rsidRPr="007316A3" w:rsidRDefault="00BB6546" w:rsidP="00BB6546">
                          <w:pPr>
                            <w:spacing w:after="0"/>
                            <w:rPr>
                              <w:rFonts w:ascii="Calibri" w:eastAsia="Calibri" w:hAnsi="Calibri" w:cs="Calibri"/>
                              <w:color w:val="FF8C00"/>
                              <w:sz w:val="20"/>
                              <w:szCs w:val="20"/>
                            </w:rPr>
                          </w:pPr>
                          <w:r w:rsidRPr="007316A3">
                            <w:rPr>
                              <w:rFonts w:ascii="Calibri" w:eastAsia="Calibri" w:hAnsi="Calibri" w:cs="Calibri"/>
                              <w:color w:val="FF8C00"/>
                              <w:sz w:val="20"/>
                              <w:szCs w:val="20"/>
                            </w:rPr>
                            <w:t>C2 - Confidential</w:t>
                          </w:r>
                        </w:p>
                      </w:txbxContent>
                    </v:textbox>
                    <w10:wrap anchorx="page" anchory="page"/>
                  </v:shape>
                </w:pict>
              </mc:Fallback>
            </mc:AlternateContent>
          </w:r>
        </w:p>
      </w:tc>
      <w:tc>
        <w:tcPr>
          <w:tcW w:w="3005" w:type="dxa"/>
        </w:tcPr>
        <w:p w14:paraId="6AF5E055" w14:textId="070C9557" w:rsidR="6189A456" w:rsidRPr="007316A3" w:rsidRDefault="6189A456" w:rsidP="6189A456">
          <w:pPr>
            <w:pStyle w:val="Header"/>
            <w:jc w:val="center"/>
            <w:rPr>
              <w:rFonts w:hint="eastAsia"/>
            </w:rPr>
          </w:pPr>
        </w:p>
      </w:tc>
      <w:tc>
        <w:tcPr>
          <w:tcW w:w="3005" w:type="dxa"/>
        </w:tcPr>
        <w:p w14:paraId="44CCD717" w14:textId="689317C9" w:rsidR="6189A456" w:rsidRPr="007316A3" w:rsidRDefault="6189A456" w:rsidP="6189A456">
          <w:pPr>
            <w:pStyle w:val="Header"/>
            <w:ind w:right="-115"/>
            <w:jc w:val="right"/>
            <w:rPr>
              <w:rFonts w:hint="eastAsia"/>
            </w:rPr>
          </w:pPr>
        </w:p>
      </w:tc>
    </w:tr>
  </w:tbl>
  <w:p w14:paraId="605C579A" w14:textId="31112D2A" w:rsidR="6189A456" w:rsidRPr="007316A3" w:rsidRDefault="6189A456" w:rsidP="6189A456">
    <w:pPr>
      <w:pStyle w:val="Header"/>
      <w:rPr>
        <w:rFonts w:hint="eastAsia"/>
      </w:rP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42AD8" w14:textId="48716F3F" w:rsidR="001A468F" w:rsidRPr="007316A3" w:rsidRDefault="00BB6546">
    <w:pPr>
      <w:pStyle w:val="Header"/>
      <w:rPr>
        <w:rFonts w:hint="eastAsia"/>
      </w:rPr>
    </w:pPr>
    <w:r w:rsidRPr="007316A3">
      <w:rPr>
        <w:rFonts w:hint="eastAsia"/>
      </w:rPr>
      <mc:AlternateContent>
        <mc:Choice Requires="wps">
          <w:drawing>
            <wp:anchor distT="0" distB="0" distL="0" distR="0" simplePos="0" relativeHeight="251665408" behindDoc="0" locked="0" layoutInCell="1" allowOverlap="1" wp14:anchorId="42C596FB" wp14:editId="28CB3F93">
              <wp:simplePos x="635" y="635"/>
              <wp:positionH relativeFrom="page">
                <wp:align>center</wp:align>
              </wp:positionH>
              <wp:positionV relativeFrom="page">
                <wp:align>top</wp:align>
              </wp:positionV>
              <wp:extent cx="856615" cy="422910"/>
              <wp:effectExtent l="0" t="0" r="635" b="15240"/>
              <wp:wrapNone/>
              <wp:docPr id="1398060428" name="Text Box 8"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56615" cy="422910"/>
                      </a:xfrm>
                      <a:prstGeom prst="rect">
                        <a:avLst/>
                      </a:prstGeom>
                      <a:noFill/>
                      <a:ln>
                        <a:noFill/>
                      </a:ln>
                    </wps:spPr>
                    <wps:txbx>
                      <w:txbxContent>
                        <w:p w14:paraId="16BC6DFD" w14:textId="55D43257" w:rsidR="00BB6546" w:rsidRPr="007316A3" w:rsidRDefault="00BB6546" w:rsidP="00BB6546">
                          <w:pPr>
                            <w:spacing w:after="0"/>
                            <w:rPr>
                              <w:rFonts w:ascii="Calibri" w:eastAsia="Calibri" w:hAnsi="Calibri" w:cs="Calibri"/>
                              <w:color w:val="FF8C00"/>
                              <w:sz w:val="20"/>
                              <w:szCs w:val="20"/>
                            </w:rPr>
                          </w:pPr>
                          <w:r w:rsidRPr="007316A3">
                            <w:rPr>
                              <w:rFonts w:ascii="Calibri" w:eastAsia="Calibri" w:hAnsi="Calibri" w:cs="Calibri"/>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42C596FB" id="_x0000_t202" coordsize="21600,21600" o:spt="202" path="m,l,21600r21600,l21600,xe">
              <v:stroke joinstyle="miter"/>
              <v:path gradientshapeok="t" o:connecttype="rect"/>
            </v:shapetype>
            <v:shape id="Text Box 8" o:spid="_x0000_s1032" type="#_x0000_t202" alt="C2 - Confidential" style="position:absolute;margin-left:0;margin-top:0;width:67.45pt;height:33.3pt;z-index:25166540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BmvLDgIAABwEAAAOAAAAZHJzL2Uyb0RvYy54bWysU01v2zAMvQ/YfxB0X2wHS9AacYqsRYYB&#10;QVsgHXpWZCk2IIuCxMTOfv0oJW62bqdhF5kiaX6897S4GzrDjsqHFmzFi0nOmbIS6tbuK/79Zf3p&#10;hrOAwtbCgFUVP6nA75YfPyx6V6opNGBq5RkVsaHsXcUbRFdmWZCN6kSYgFOWghp8J5Cufp/VXvRU&#10;vTPZNM/nWQ++dh6kCoG8D+cgX6b6WiuJT1oHhcxUnGbDdPp07uKZLRei3HvhmlZexhD/MEUnWktN&#10;30o9CBTs4Ns/SnWt9BBA40RCl4HWrVRpB9qmyN9ts22EU2kXAie4N5jC/ysrH49b9+wZDl9gIAIj&#10;IL0LZSBn3GfQvotfmpRRnCA8vcGmBmSSnDez+byYcSYp9Hk6vS0SrNn1Z+cDflXQsWhU3BMrCSxx&#10;3ASkhpQ6psReFtatMYkZY39zUGL0ZNcJo4XDbmBtXfH5OP0O6hMt5eHMd3By3VLrjQj4LDwRTHuQ&#10;aPGJDm2grzhcLM4a8D/+5o/5hDtFOetJMBW3pGjOzDdLfERtJaO4zWc53fzo3o2GPXT3QDIs6EU4&#10;mcyYh2Y0tYfuleS8io0oJKykdhXH0bzHs3LpOUi1WqUkkpETuLFbJ2PpCFfE8mV4Fd5dAEdi6hFG&#10;NYnyHe7n3PhncKsDEvqJlAjtGcgL4iTBxNXluUSN/3pPWddHvfwJAAD//wMAUEsDBBQABgAIAAAA&#10;IQANjinK2gAAAAQBAAAPAAAAZHJzL2Rvd25yZXYueG1sTI9BT8JAEIXvJv6HzZh4k21VGqjdEmLC&#10;gRuCeh66Y1vtzjbdASq/3sWLXiZ5eS/vfVMsRtepIw2h9WwgnSSgiCtvW64NvO5WdzNQQZAtdp7J&#10;wDcFWJTXVwXm1p/4hY5bqVUs4ZCjgUakz7UOVUMOw8T3xNH78INDiXKotR3wFMtdp++TJNMOW44L&#10;Dfb03FD1tT04A+106SWlt/Xq892lPj1v1tPzxpjbm3H5BEpolL8wXPAjOpSRae8PbIPqDMRH5Pde&#10;vIfHOai9gSzLQJeF/g9f/gAAAP//AwBQSwECLQAUAAYACAAAACEAtoM4kv4AAADhAQAAEwAAAAAA&#10;AAAAAAAAAAAAAAAAW0NvbnRlbnRfVHlwZXNdLnhtbFBLAQItABQABgAIAAAAIQA4/SH/1gAAAJQB&#10;AAALAAAAAAAAAAAAAAAAAC8BAABfcmVscy8ucmVsc1BLAQItABQABgAIAAAAIQC7BmvLDgIAABwE&#10;AAAOAAAAAAAAAAAAAAAAAC4CAABkcnMvZTJvRG9jLnhtbFBLAQItABQABgAIAAAAIQANjinK2gAA&#10;AAQBAAAPAAAAAAAAAAAAAAAAAGgEAABkcnMvZG93bnJldi54bWxQSwUGAAAAAAQABADzAAAAbwUA&#10;AAAA&#10;" filled="f" stroked="f">
              <v:textbox style="mso-fit-shape-to-text:t" inset="0,15pt,0,0">
                <w:txbxContent>
                  <w:p w14:paraId="16BC6DFD" w14:textId="55D43257" w:rsidR="00BB6546" w:rsidRPr="007316A3" w:rsidRDefault="00BB6546" w:rsidP="00BB6546">
                    <w:pPr>
                      <w:spacing w:after="0"/>
                      <w:rPr>
                        <w:rFonts w:ascii="Calibri" w:eastAsia="Calibri" w:hAnsi="Calibri" w:cs="Calibri"/>
                        <w:color w:val="FF8C00"/>
                        <w:sz w:val="20"/>
                        <w:szCs w:val="20"/>
                      </w:rPr>
                    </w:pPr>
                    <w:r w:rsidRPr="007316A3">
                      <w:rPr>
                        <w:rFonts w:ascii="Calibri" w:eastAsia="Calibri" w:hAnsi="Calibri" w:cs="Calibri"/>
                        <w:color w:val="FF8C00"/>
                        <w:sz w:val="20"/>
                        <w:szCs w:val="20"/>
                      </w:rPr>
                      <w:t>C2 - Confidential</w:t>
                    </w:r>
                  </w:p>
                </w:txbxContent>
              </v:textbox>
              <w10:wrap anchorx="page" anchory="page"/>
            </v:shape>
          </w:pict>
        </mc:Fallback>
      </mc:AlternateConten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189A456" w:rsidRPr="007316A3" w14:paraId="7AE579AE" w14:textId="77777777" w:rsidTr="6189A456">
      <w:trPr>
        <w:trHeight w:val="300"/>
      </w:trPr>
      <w:tc>
        <w:tcPr>
          <w:tcW w:w="3005" w:type="dxa"/>
        </w:tcPr>
        <w:p w14:paraId="6F04A70F" w14:textId="3839E77A" w:rsidR="6189A456" w:rsidRPr="007316A3" w:rsidRDefault="00BB6546" w:rsidP="6189A456">
          <w:pPr>
            <w:pStyle w:val="Header"/>
            <w:ind w:left="-115"/>
            <w:rPr>
              <w:rFonts w:hint="eastAsia"/>
            </w:rPr>
          </w:pPr>
          <w:r w:rsidRPr="007316A3">
            <w:rPr>
              <w:rFonts w:hint="eastAsia"/>
            </w:rPr>
            <mc:AlternateContent>
              <mc:Choice Requires="wps">
                <w:drawing>
                  <wp:anchor distT="0" distB="0" distL="0" distR="0" simplePos="0" relativeHeight="251666432" behindDoc="0" locked="0" layoutInCell="1" allowOverlap="1" wp14:anchorId="2071F33D" wp14:editId="11DA4F88">
                    <wp:simplePos x="635" y="635"/>
                    <wp:positionH relativeFrom="page">
                      <wp:align>center</wp:align>
                    </wp:positionH>
                    <wp:positionV relativeFrom="page">
                      <wp:align>top</wp:align>
                    </wp:positionV>
                    <wp:extent cx="856615" cy="422910"/>
                    <wp:effectExtent l="0" t="0" r="635" b="15240"/>
                    <wp:wrapNone/>
                    <wp:docPr id="649432249" name="Text Box 9"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56615" cy="422910"/>
                            </a:xfrm>
                            <a:prstGeom prst="rect">
                              <a:avLst/>
                            </a:prstGeom>
                            <a:noFill/>
                            <a:ln>
                              <a:noFill/>
                            </a:ln>
                          </wps:spPr>
                          <wps:txbx>
                            <w:txbxContent>
                              <w:p w14:paraId="62561F3E" w14:textId="1CF97680" w:rsidR="00BB6546" w:rsidRPr="007316A3" w:rsidRDefault="00BB6546" w:rsidP="00BB6546">
                                <w:pPr>
                                  <w:spacing w:after="0"/>
                                  <w:rPr>
                                    <w:rFonts w:ascii="Calibri" w:eastAsia="Calibri" w:hAnsi="Calibri" w:cs="Calibri"/>
                                    <w:color w:val="FF8C00"/>
                                    <w:sz w:val="20"/>
                                    <w:szCs w:val="20"/>
                                  </w:rPr>
                                </w:pPr>
                                <w:r w:rsidRPr="007316A3">
                                  <w:rPr>
                                    <w:rFonts w:ascii="Calibri" w:eastAsia="Calibri" w:hAnsi="Calibri" w:cs="Calibri"/>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071F33D" id="_x0000_t202" coordsize="21600,21600" o:spt="202" path="m,l,21600r21600,l21600,xe">
                    <v:stroke joinstyle="miter"/>
                    <v:path gradientshapeok="t" o:connecttype="rect"/>
                  </v:shapetype>
                  <v:shape id="Text Box 9" o:spid="_x0000_s1033" type="#_x0000_t202" alt="C2 - Confidential" style="position:absolute;left:0;text-align:left;margin-left:0;margin-top:0;width:67.45pt;height:33.3pt;z-index:251666432;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dn2DwIAABwEAAAOAAAAZHJzL2Uyb0RvYy54bWysU01v2zAMvQ/YfxB0X2wHS9YacYqsRYYB&#10;QVsgHXpWZCk2IImCpMTOfv0oOU66bqdhF5kiaX6897S467UiR+F8C6aixSSnRBgOdWv2Ff3xsv50&#10;Q4kPzNRMgREVPQlP75YfPyw6W4opNKBq4QgWMb7sbEWbEGyZZZ43QjM/ASsMBiU4zQJe3T6rHeuw&#10;ulbZNM/nWQeutg648B69D0OQLlN9KQUPT1J6EYiqKM4W0unSuYtntlywcu+YbVp+HoP9wxSatQab&#10;Xko9sMDIwbV/lNItd+BBhgkHnYGULRdpB9ymyN9ts22YFWkXBMfbC0z+/5Xlj8etfXYk9F+hRwIj&#10;IJ31pUdn3KeXTscvTkowjhCeLrCJPhCOzpvZfF7MKOEY+jyd3hYJ1uz6s3U+fBOgSTQq6pCVBBY7&#10;bnzAhpg6psReBtatUokZZX5zYGL0ZNcJoxX6XU/auqJfxul3UJ9wKQcD397ydYutN8yHZ+aQYNwD&#10;RRue8JAKuorC2aKkAffzb/6Yj7hjlJIOBVNRg4qmRH03yEfUVjKK23yW482N7t1omIO+B5RhgS/C&#10;8mTGvKBGUzrQryjnVWyEIWY4tqtoGM37MCgXnwMXq1VKQhlZFjZma3ksHeGKWL70r8zZM+ABmXqE&#10;UU2sfIf7kBv/9HZ1CIh+IiVCOwB5RhwlmLg6P5eo8bf3lHV91MtfAAAA//8DAFBLAwQUAAYACAAA&#10;ACEADY4pytoAAAAEAQAADwAAAGRycy9kb3ducmV2LnhtbEyPQU/CQBCF7yb+h82YeJNtVRqo3RJi&#10;woEbgnoeumNb7c423QEqv97Fi14meXkv731TLEbXqSMNofVsIJ0koIgrb1uuDbzuVnczUEGQLXae&#10;ycA3BViU11cF5taf+IWOW6lVLOGQo4FGpM+1DlVDDsPE98TR+/CDQ4lyqLUd8BTLXafvkyTTDluO&#10;Cw329NxQ9bU9OAPtdOklpbf16vPdpT49b9bT88aY25tx+QRKaJS/MFzwIzqUkWnvD2yD6gzER+T3&#10;XryHxzmovYEsy0CXhf4PX/4AAAD//wMAUEsBAi0AFAAGAAgAAAAhALaDOJL+AAAA4QEAABMAAAAA&#10;AAAAAAAAAAAAAAAAAFtDb250ZW50X1R5cGVzXS54bWxQSwECLQAUAAYACAAAACEAOP0h/9YAAACU&#10;AQAACwAAAAAAAAAAAAAAAAAvAQAAX3JlbHMvLnJlbHNQSwECLQAUAAYACAAAACEA1rnZ9g8CAAAc&#10;BAAADgAAAAAAAAAAAAAAAAAuAgAAZHJzL2Uyb0RvYy54bWxQSwECLQAUAAYACAAAACEADY4pytoA&#10;AAAEAQAADwAAAAAAAAAAAAAAAABpBAAAZHJzL2Rvd25yZXYueG1sUEsFBgAAAAAEAAQA8wAAAHAF&#10;AAAAAA==&#10;" filled="f" stroked="f">
                    <v:textbox style="mso-fit-shape-to-text:t" inset="0,15pt,0,0">
                      <w:txbxContent>
                        <w:p w14:paraId="62561F3E" w14:textId="1CF97680" w:rsidR="00BB6546" w:rsidRPr="007316A3" w:rsidRDefault="00BB6546" w:rsidP="00BB6546">
                          <w:pPr>
                            <w:spacing w:after="0"/>
                            <w:rPr>
                              <w:rFonts w:ascii="Calibri" w:eastAsia="Calibri" w:hAnsi="Calibri" w:cs="Calibri"/>
                              <w:color w:val="FF8C00"/>
                              <w:sz w:val="20"/>
                              <w:szCs w:val="20"/>
                            </w:rPr>
                          </w:pPr>
                          <w:r w:rsidRPr="007316A3">
                            <w:rPr>
                              <w:rFonts w:ascii="Calibri" w:eastAsia="Calibri" w:hAnsi="Calibri" w:cs="Calibri"/>
                              <w:color w:val="FF8C00"/>
                              <w:sz w:val="20"/>
                              <w:szCs w:val="20"/>
                            </w:rPr>
                            <w:t>C2 - Confidential</w:t>
                          </w:r>
                        </w:p>
                      </w:txbxContent>
                    </v:textbox>
                    <w10:wrap anchorx="page" anchory="page"/>
                  </v:shape>
                </w:pict>
              </mc:Fallback>
            </mc:AlternateContent>
          </w:r>
        </w:p>
      </w:tc>
      <w:tc>
        <w:tcPr>
          <w:tcW w:w="3005" w:type="dxa"/>
        </w:tcPr>
        <w:p w14:paraId="26CC67FB" w14:textId="75CC4664" w:rsidR="6189A456" w:rsidRPr="007316A3" w:rsidRDefault="6189A456" w:rsidP="6189A456">
          <w:pPr>
            <w:pStyle w:val="Header"/>
            <w:jc w:val="center"/>
            <w:rPr>
              <w:rFonts w:hint="eastAsia"/>
            </w:rPr>
          </w:pPr>
        </w:p>
      </w:tc>
      <w:tc>
        <w:tcPr>
          <w:tcW w:w="3005" w:type="dxa"/>
        </w:tcPr>
        <w:p w14:paraId="0911EE67" w14:textId="4E089111" w:rsidR="6189A456" w:rsidRPr="007316A3" w:rsidRDefault="6189A456" w:rsidP="6189A456">
          <w:pPr>
            <w:pStyle w:val="Header"/>
            <w:ind w:right="-115"/>
            <w:jc w:val="right"/>
            <w:rPr>
              <w:rFonts w:hint="eastAsia"/>
            </w:rPr>
          </w:pPr>
        </w:p>
      </w:tc>
    </w:tr>
  </w:tbl>
  <w:p w14:paraId="10A141DB" w14:textId="5B147EF0" w:rsidR="6189A456" w:rsidRPr="007316A3" w:rsidRDefault="6189A456" w:rsidP="6189A456">
    <w:pPr>
      <w:pStyle w:val="Header"/>
      <w:rPr>
        <w:rFonts w:hint="eastAsia"/>
      </w:rP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189A456" w:rsidRPr="007316A3" w14:paraId="58698C89" w14:textId="77777777" w:rsidTr="6189A456">
      <w:trPr>
        <w:trHeight w:val="300"/>
      </w:trPr>
      <w:tc>
        <w:tcPr>
          <w:tcW w:w="3005" w:type="dxa"/>
        </w:tcPr>
        <w:p w14:paraId="134B1018" w14:textId="5A0368EA" w:rsidR="6189A456" w:rsidRPr="007316A3" w:rsidRDefault="00BB6546" w:rsidP="6189A456">
          <w:pPr>
            <w:pStyle w:val="Header"/>
            <w:ind w:left="-115"/>
            <w:rPr>
              <w:rFonts w:hint="eastAsia"/>
            </w:rPr>
          </w:pPr>
          <w:r w:rsidRPr="007316A3">
            <w:rPr>
              <w:rFonts w:hint="eastAsia"/>
            </w:rPr>
            <mc:AlternateContent>
              <mc:Choice Requires="wps">
                <w:drawing>
                  <wp:anchor distT="0" distB="0" distL="0" distR="0" simplePos="0" relativeHeight="251664384" behindDoc="0" locked="0" layoutInCell="1" allowOverlap="1" wp14:anchorId="4FDCCC3F" wp14:editId="54C37DEC">
                    <wp:simplePos x="635" y="635"/>
                    <wp:positionH relativeFrom="page">
                      <wp:align>center</wp:align>
                    </wp:positionH>
                    <wp:positionV relativeFrom="page">
                      <wp:align>top</wp:align>
                    </wp:positionV>
                    <wp:extent cx="856615" cy="422910"/>
                    <wp:effectExtent l="0" t="0" r="635" b="15240"/>
                    <wp:wrapNone/>
                    <wp:docPr id="1891557843" name="Text Box 7"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856615" cy="422910"/>
                            </a:xfrm>
                            <a:prstGeom prst="rect">
                              <a:avLst/>
                            </a:prstGeom>
                            <a:noFill/>
                            <a:ln>
                              <a:noFill/>
                            </a:ln>
                          </wps:spPr>
                          <wps:txbx>
                            <w:txbxContent>
                              <w:p w14:paraId="441F7694" w14:textId="0614D2F4" w:rsidR="00BB6546" w:rsidRPr="007316A3" w:rsidRDefault="00BB6546" w:rsidP="00BB6546">
                                <w:pPr>
                                  <w:spacing w:after="0"/>
                                  <w:rPr>
                                    <w:rFonts w:ascii="Calibri" w:eastAsia="Calibri" w:hAnsi="Calibri" w:cs="Calibri"/>
                                    <w:color w:val="FF8C00"/>
                                    <w:sz w:val="20"/>
                                    <w:szCs w:val="20"/>
                                  </w:rPr>
                                </w:pPr>
                                <w:r w:rsidRPr="007316A3">
                                  <w:rPr>
                                    <w:rFonts w:ascii="Calibri" w:eastAsia="Calibri" w:hAnsi="Calibri" w:cs="Calibri"/>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4FDCCC3F" id="_x0000_t202" coordsize="21600,21600" o:spt="202" path="m,l,21600r21600,l21600,xe">
                    <v:stroke joinstyle="miter"/>
                    <v:path gradientshapeok="t" o:connecttype="rect"/>
                  </v:shapetype>
                  <v:shape id="Text Box 7" o:spid="_x0000_s1034" type="#_x0000_t202" alt="C2 - Confidential" style="position:absolute;left:0;text-align:left;margin-left:0;margin-top:0;width:67.45pt;height:33.3pt;z-index:25166438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CBwDgIAABwEAAAOAAAAZHJzL2Uyb0RvYy54bWysU01v2zAMvQ/YfxB0X2wHS9AacYqsRYYB&#10;QVsgHXpWZCk2IIuCxMTOfv0oJW62bqdhF5kiaX6897S4GzrDjsqHFmzFi0nOmbIS6tbuK/79Zf3p&#10;hrOAwtbCgFUVP6nA75YfPyx6V6opNGBq5RkVsaHsXcUbRFdmWZCN6kSYgFOWghp8J5Cufp/VXvRU&#10;vTPZNM/nWQ++dh6kCoG8D+cgX6b6WiuJT1oHhcxUnGbDdPp07uKZLRei3HvhmlZexhD/MEUnWktN&#10;30o9CBTs4Ns/SnWt9BBA40RCl4HWrVRpB9qmyN9ts22EU2kXAie4N5jC/ysrH49b9+wZDl9gIAIj&#10;IL0LZSBn3GfQvotfmpRRnCA8vcGmBmSSnDez+byYcSYp9Hk6vS0SrNn1Z+cDflXQsWhU3BMrCSxx&#10;3ASkhpQ6psReFtatMYkZY39zUGL0ZNcJo4XDbmBtTYOM0++gPtFSHs58ByfXLbXeiIDPwhPBtAeJ&#10;Fp/o0Ab6isPF4qwB/+Nv/phPuFOUs54EU3FLiubMfLPER9RWMorbfJbTzY/u3WjYQ3cPJMOCXoST&#10;yYx5aEZTe+heSc6r2IhCwkpqV3EczXs8K5eeg1SrVUoiGTmBG7t1MpaOcEUsX4ZX4d0FcCSmHmFU&#10;kyjf4X7OjX8GtzogoZ9IidCegbwgThJMXF2eS9T4r/eUdX3Uy58AAAD//wMAUEsDBBQABgAIAAAA&#10;IQANjinK2gAAAAQBAAAPAAAAZHJzL2Rvd25yZXYueG1sTI9BT8JAEIXvJv6HzZh4k21VGqjdEmLC&#10;gRuCeh66Y1vtzjbdASq/3sWLXiZ5eS/vfVMsRtepIw2h9WwgnSSgiCtvW64NvO5WdzNQQZAtdp7J&#10;wDcFWJTXVwXm1p/4hY5bqVUs4ZCjgUakz7UOVUMOw8T3xNH78INDiXKotR3wFMtdp++TJNMOW44L&#10;Dfb03FD1tT04A+106SWlt/Xq892lPj1v1tPzxpjbm3H5BEpolL8wXPAjOpSRae8PbIPqDMRH5Pde&#10;vIfHOai9gSzLQJeF/g9f/gAAAP//AwBQSwECLQAUAAYACAAAACEAtoM4kv4AAADhAQAAEwAAAAAA&#10;AAAAAAAAAAAAAAAAW0NvbnRlbnRfVHlwZXNdLnhtbFBLAQItABQABgAIAAAAIQA4/SH/1gAAAJQB&#10;AAALAAAAAAAAAAAAAAAAAC8BAABfcmVscy8ucmVsc1BLAQItABQABgAIAAAAIQD8eCBwDgIAABwE&#10;AAAOAAAAAAAAAAAAAAAAAC4CAABkcnMvZTJvRG9jLnhtbFBLAQItABQABgAIAAAAIQANjinK2gAA&#10;AAQBAAAPAAAAAAAAAAAAAAAAAGgEAABkcnMvZG93bnJldi54bWxQSwUGAAAAAAQABADzAAAAbwUA&#10;AAAA&#10;" filled="f" stroked="f">
                    <v:textbox style="mso-fit-shape-to-text:t" inset="0,15pt,0,0">
                      <w:txbxContent>
                        <w:p w14:paraId="441F7694" w14:textId="0614D2F4" w:rsidR="00BB6546" w:rsidRPr="007316A3" w:rsidRDefault="00BB6546" w:rsidP="00BB6546">
                          <w:pPr>
                            <w:spacing w:after="0"/>
                            <w:rPr>
                              <w:rFonts w:ascii="Calibri" w:eastAsia="Calibri" w:hAnsi="Calibri" w:cs="Calibri"/>
                              <w:color w:val="FF8C00"/>
                              <w:sz w:val="20"/>
                              <w:szCs w:val="20"/>
                            </w:rPr>
                          </w:pPr>
                          <w:r w:rsidRPr="007316A3">
                            <w:rPr>
                              <w:rFonts w:ascii="Calibri" w:eastAsia="Calibri" w:hAnsi="Calibri" w:cs="Calibri"/>
                              <w:color w:val="FF8C00"/>
                              <w:sz w:val="20"/>
                              <w:szCs w:val="20"/>
                            </w:rPr>
                            <w:t>C2 - Confidential</w:t>
                          </w:r>
                        </w:p>
                      </w:txbxContent>
                    </v:textbox>
                    <w10:wrap anchorx="page" anchory="page"/>
                  </v:shape>
                </w:pict>
              </mc:Fallback>
            </mc:AlternateContent>
          </w:r>
        </w:p>
      </w:tc>
      <w:tc>
        <w:tcPr>
          <w:tcW w:w="3005" w:type="dxa"/>
        </w:tcPr>
        <w:p w14:paraId="5C3B09DB" w14:textId="0B400242" w:rsidR="6189A456" w:rsidRPr="007316A3" w:rsidRDefault="6189A456" w:rsidP="6189A456">
          <w:pPr>
            <w:pStyle w:val="Header"/>
            <w:jc w:val="center"/>
            <w:rPr>
              <w:rFonts w:hint="eastAsia"/>
            </w:rPr>
          </w:pPr>
        </w:p>
      </w:tc>
      <w:tc>
        <w:tcPr>
          <w:tcW w:w="3005" w:type="dxa"/>
        </w:tcPr>
        <w:p w14:paraId="5546CB43" w14:textId="75B1B8BE" w:rsidR="6189A456" w:rsidRPr="007316A3" w:rsidRDefault="6189A456" w:rsidP="6189A456">
          <w:pPr>
            <w:pStyle w:val="Header"/>
            <w:ind w:right="-115"/>
            <w:jc w:val="right"/>
            <w:rPr>
              <w:rFonts w:hint="eastAsia"/>
            </w:rPr>
          </w:pPr>
        </w:p>
      </w:tc>
    </w:tr>
  </w:tbl>
  <w:p w14:paraId="4D64A885" w14:textId="604BDBAF" w:rsidR="6189A456" w:rsidRPr="007316A3" w:rsidRDefault="6189A456" w:rsidP="6189A456">
    <w:pPr>
      <w:pStyle w:val="Header"/>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2000B"/>
    <w:multiLevelType w:val="multilevel"/>
    <w:tmpl w:val="3ABED54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F4B5B89"/>
    <w:multiLevelType w:val="hybridMultilevel"/>
    <w:tmpl w:val="F2960708"/>
    <w:lvl w:ilvl="0" w:tplc="52F84ED6">
      <w:start w:val="3"/>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12026E"/>
    <w:multiLevelType w:val="hybridMultilevel"/>
    <w:tmpl w:val="DAD4AC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BF3F8A"/>
    <w:multiLevelType w:val="hybridMultilevel"/>
    <w:tmpl w:val="DA80E98E"/>
    <w:lvl w:ilvl="0" w:tplc="859AC96C">
      <w:start w:val="2"/>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9F2CA3"/>
    <w:multiLevelType w:val="hybridMultilevel"/>
    <w:tmpl w:val="45DC5D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C674BF"/>
    <w:multiLevelType w:val="hybridMultilevel"/>
    <w:tmpl w:val="1332E1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534ABF"/>
    <w:multiLevelType w:val="hybridMultilevel"/>
    <w:tmpl w:val="847E4248"/>
    <w:lvl w:ilvl="0" w:tplc="E7381720">
      <w:start w:val="4"/>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794FCD"/>
    <w:multiLevelType w:val="hybridMultilevel"/>
    <w:tmpl w:val="8DAECCF6"/>
    <w:lvl w:ilvl="0" w:tplc="B334429C">
      <w:start w:val="1"/>
      <w:numFmt w:val="decimal"/>
      <w:lvlText w:val="%1."/>
      <w:lvlJc w:val="left"/>
      <w:pPr>
        <w:ind w:left="1152" w:hanging="360"/>
      </w:pPr>
      <w:rPr>
        <w:rFonts w:ascii="Arial" w:hAnsi="Arial" w:cs="Arial" w:hint="default"/>
      </w:rPr>
    </w:lvl>
    <w:lvl w:ilvl="1" w:tplc="04090019" w:tentative="1">
      <w:start w:val="1"/>
      <w:numFmt w:val="lowerLetter"/>
      <w:lvlText w:val="%2."/>
      <w:lvlJc w:val="left"/>
      <w:pPr>
        <w:ind w:left="1872" w:hanging="360"/>
      </w:pPr>
    </w:lvl>
    <w:lvl w:ilvl="2" w:tplc="0409001B" w:tentative="1">
      <w:start w:val="1"/>
      <w:numFmt w:val="lowerRoman"/>
      <w:lvlText w:val="%3."/>
      <w:lvlJc w:val="right"/>
      <w:pPr>
        <w:ind w:left="2592" w:hanging="180"/>
      </w:pPr>
    </w:lvl>
    <w:lvl w:ilvl="3" w:tplc="0409000F" w:tentative="1">
      <w:start w:val="1"/>
      <w:numFmt w:val="decimal"/>
      <w:lvlText w:val="%4."/>
      <w:lvlJc w:val="left"/>
      <w:pPr>
        <w:ind w:left="3312" w:hanging="360"/>
      </w:pPr>
    </w:lvl>
    <w:lvl w:ilvl="4" w:tplc="04090019" w:tentative="1">
      <w:start w:val="1"/>
      <w:numFmt w:val="lowerLetter"/>
      <w:lvlText w:val="%5."/>
      <w:lvlJc w:val="left"/>
      <w:pPr>
        <w:ind w:left="4032" w:hanging="360"/>
      </w:pPr>
    </w:lvl>
    <w:lvl w:ilvl="5" w:tplc="0409001B" w:tentative="1">
      <w:start w:val="1"/>
      <w:numFmt w:val="lowerRoman"/>
      <w:lvlText w:val="%6."/>
      <w:lvlJc w:val="right"/>
      <w:pPr>
        <w:ind w:left="4752" w:hanging="180"/>
      </w:pPr>
    </w:lvl>
    <w:lvl w:ilvl="6" w:tplc="0409000F" w:tentative="1">
      <w:start w:val="1"/>
      <w:numFmt w:val="decimal"/>
      <w:lvlText w:val="%7."/>
      <w:lvlJc w:val="left"/>
      <w:pPr>
        <w:ind w:left="5472" w:hanging="360"/>
      </w:pPr>
    </w:lvl>
    <w:lvl w:ilvl="7" w:tplc="04090019" w:tentative="1">
      <w:start w:val="1"/>
      <w:numFmt w:val="lowerLetter"/>
      <w:lvlText w:val="%8."/>
      <w:lvlJc w:val="left"/>
      <w:pPr>
        <w:ind w:left="6192" w:hanging="360"/>
      </w:pPr>
    </w:lvl>
    <w:lvl w:ilvl="8" w:tplc="0409001B" w:tentative="1">
      <w:start w:val="1"/>
      <w:numFmt w:val="lowerRoman"/>
      <w:lvlText w:val="%9."/>
      <w:lvlJc w:val="right"/>
      <w:pPr>
        <w:ind w:left="6912" w:hanging="180"/>
      </w:pPr>
    </w:lvl>
  </w:abstractNum>
  <w:abstractNum w:abstractNumId="8" w15:restartNumberingAfterBreak="0">
    <w:nsid w:val="4F15264E"/>
    <w:multiLevelType w:val="hybridMultilevel"/>
    <w:tmpl w:val="CB366FE6"/>
    <w:lvl w:ilvl="0" w:tplc="5C602280">
      <w:start w:val="5"/>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5D7B3C"/>
    <w:multiLevelType w:val="hybridMultilevel"/>
    <w:tmpl w:val="2DCA0CF2"/>
    <w:lvl w:ilvl="0" w:tplc="42E257E6">
      <w:start w:val="1"/>
      <w:numFmt w:val="decimal"/>
      <w:lvlText w:val="%1."/>
      <w:lvlJc w:val="left"/>
      <w:pPr>
        <w:ind w:left="1152" w:hanging="360"/>
      </w:pPr>
      <w:rPr>
        <w:rFonts w:ascii="Arial" w:hAnsi="Arial" w:cs="Arial" w:hint="default"/>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9013F7A"/>
    <w:multiLevelType w:val="multilevel"/>
    <w:tmpl w:val="08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1" w15:restartNumberingAfterBreak="0">
    <w:nsid w:val="5F191C6F"/>
    <w:multiLevelType w:val="hybridMultilevel"/>
    <w:tmpl w:val="02F6E276"/>
    <w:lvl w:ilvl="0" w:tplc="42E257E6">
      <w:start w:val="1"/>
      <w:numFmt w:val="decimal"/>
      <w:lvlText w:val="%1."/>
      <w:lvlJc w:val="left"/>
      <w:pPr>
        <w:ind w:left="1152" w:hanging="360"/>
      </w:pPr>
      <w:rPr>
        <w:rFonts w:ascii="Arial" w:hAnsi="Arial" w:cs="Arial" w:hint="default"/>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0E0086F"/>
    <w:multiLevelType w:val="hybridMultilevel"/>
    <w:tmpl w:val="E8F4625A"/>
    <w:lvl w:ilvl="0" w:tplc="AACA8248">
      <w:start w:val="10"/>
      <w:numFmt w:val="decimal"/>
      <w:lvlText w:val="%1"/>
      <w:lvlJc w:val="left"/>
      <w:pPr>
        <w:ind w:left="720" w:hanging="360"/>
      </w:pPr>
      <w:rPr>
        <w:rFonts w:hint="default"/>
        <w:color w:val="000000" w:themeColor="text1"/>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2829688">
    <w:abstractNumId w:val="0"/>
  </w:num>
  <w:num w:numId="2" w16cid:durableId="449714727">
    <w:abstractNumId w:val="2"/>
  </w:num>
  <w:num w:numId="3" w16cid:durableId="1514803451">
    <w:abstractNumId w:val="5"/>
  </w:num>
  <w:num w:numId="4" w16cid:durableId="520511117">
    <w:abstractNumId w:val="4"/>
  </w:num>
  <w:num w:numId="5" w16cid:durableId="736132632">
    <w:abstractNumId w:val="12"/>
  </w:num>
  <w:num w:numId="6" w16cid:durableId="838425389">
    <w:abstractNumId w:val="8"/>
  </w:num>
  <w:num w:numId="7" w16cid:durableId="1950165129">
    <w:abstractNumId w:val="6"/>
  </w:num>
  <w:num w:numId="8" w16cid:durableId="541091189">
    <w:abstractNumId w:val="1"/>
  </w:num>
  <w:num w:numId="9" w16cid:durableId="394745506">
    <w:abstractNumId w:val="3"/>
  </w:num>
  <w:num w:numId="10" w16cid:durableId="1988901246">
    <w:abstractNumId w:val="10"/>
  </w:num>
  <w:num w:numId="11" w16cid:durableId="706762456">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088773658">
    <w:abstractNumId w:val="7"/>
  </w:num>
  <w:num w:numId="13" w16cid:durableId="1927569523">
    <w:abstractNumId w:val="11"/>
  </w:num>
  <w:num w:numId="14" w16cid:durableId="1457522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US" w:vendorID="64" w:dllVersion="0" w:nlCheck="1" w:checkStyle="0"/>
  <w:activeWritingStyle w:appName="MSWord" w:lang="en-GB" w:vendorID="64" w:dllVersion="0" w:nlCheck="1" w:checkStyle="0"/>
  <w:activeWritingStyle w:appName="MSWord" w:lang="fr-FR"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31C5"/>
    <w:rsid w:val="000010A2"/>
    <w:rsid w:val="00003611"/>
    <w:rsid w:val="00004719"/>
    <w:rsid w:val="0001663D"/>
    <w:rsid w:val="0002230A"/>
    <w:rsid w:val="00030CE2"/>
    <w:rsid w:val="00032485"/>
    <w:rsid w:val="00033F9F"/>
    <w:rsid w:val="00054997"/>
    <w:rsid w:val="0005645B"/>
    <w:rsid w:val="0007077A"/>
    <w:rsid w:val="00071E7E"/>
    <w:rsid w:val="00072B14"/>
    <w:rsid w:val="000745C1"/>
    <w:rsid w:val="00074FED"/>
    <w:rsid w:val="00077398"/>
    <w:rsid w:val="0009186C"/>
    <w:rsid w:val="000948A1"/>
    <w:rsid w:val="000A7C12"/>
    <w:rsid w:val="000C2763"/>
    <w:rsid w:val="000D457D"/>
    <w:rsid w:val="000E394A"/>
    <w:rsid w:val="000E4028"/>
    <w:rsid w:val="0010502A"/>
    <w:rsid w:val="00106372"/>
    <w:rsid w:val="00106A70"/>
    <w:rsid w:val="00106D9E"/>
    <w:rsid w:val="00114BC3"/>
    <w:rsid w:val="001170CF"/>
    <w:rsid w:val="00117695"/>
    <w:rsid w:val="00120885"/>
    <w:rsid w:val="001214A9"/>
    <w:rsid w:val="00126972"/>
    <w:rsid w:val="00130126"/>
    <w:rsid w:val="001317DF"/>
    <w:rsid w:val="001334AA"/>
    <w:rsid w:val="00135FF9"/>
    <w:rsid w:val="001378EC"/>
    <w:rsid w:val="0014782F"/>
    <w:rsid w:val="00151068"/>
    <w:rsid w:val="00174166"/>
    <w:rsid w:val="00184ACE"/>
    <w:rsid w:val="001855A3"/>
    <w:rsid w:val="001971A9"/>
    <w:rsid w:val="001A468F"/>
    <w:rsid w:val="001B1AD8"/>
    <w:rsid w:val="001B7BBA"/>
    <w:rsid w:val="001D4EB0"/>
    <w:rsid w:val="001D59EB"/>
    <w:rsid w:val="001D7270"/>
    <w:rsid w:val="00220527"/>
    <w:rsid w:val="00242720"/>
    <w:rsid w:val="00243C19"/>
    <w:rsid w:val="00261290"/>
    <w:rsid w:val="00262E72"/>
    <w:rsid w:val="00264624"/>
    <w:rsid w:val="00266C7F"/>
    <w:rsid w:val="00267187"/>
    <w:rsid w:val="0027001C"/>
    <w:rsid w:val="0028117B"/>
    <w:rsid w:val="00286A74"/>
    <w:rsid w:val="00286E31"/>
    <w:rsid w:val="002875CF"/>
    <w:rsid w:val="002967F8"/>
    <w:rsid w:val="002A35F9"/>
    <w:rsid w:val="002A3C12"/>
    <w:rsid w:val="002B3174"/>
    <w:rsid w:val="002B593E"/>
    <w:rsid w:val="002B7595"/>
    <w:rsid w:val="002B7A7F"/>
    <w:rsid w:val="002C2320"/>
    <w:rsid w:val="002D2940"/>
    <w:rsid w:val="002D48EE"/>
    <w:rsid w:val="002E3DD6"/>
    <w:rsid w:val="002E579B"/>
    <w:rsid w:val="002F00BF"/>
    <w:rsid w:val="00304F55"/>
    <w:rsid w:val="003070E7"/>
    <w:rsid w:val="00307DD6"/>
    <w:rsid w:val="0031346F"/>
    <w:rsid w:val="00314623"/>
    <w:rsid w:val="003215B4"/>
    <w:rsid w:val="00324CD1"/>
    <w:rsid w:val="00331353"/>
    <w:rsid w:val="00340389"/>
    <w:rsid w:val="00342D64"/>
    <w:rsid w:val="00356E62"/>
    <w:rsid w:val="00361EF6"/>
    <w:rsid w:val="00365BD0"/>
    <w:rsid w:val="003665C7"/>
    <w:rsid w:val="003748F3"/>
    <w:rsid w:val="00376986"/>
    <w:rsid w:val="00387128"/>
    <w:rsid w:val="003952B0"/>
    <w:rsid w:val="00396733"/>
    <w:rsid w:val="003A5714"/>
    <w:rsid w:val="003B30C1"/>
    <w:rsid w:val="003C6A74"/>
    <w:rsid w:val="003D1469"/>
    <w:rsid w:val="003D6610"/>
    <w:rsid w:val="003E2DBA"/>
    <w:rsid w:val="003E3C34"/>
    <w:rsid w:val="00405710"/>
    <w:rsid w:val="00412BAA"/>
    <w:rsid w:val="00413143"/>
    <w:rsid w:val="004135CC"/>
    <w:rsid w:val="00414B6F"/>
    <w:rsid w:val="00421EDC"/>
    <w:rsid w:val="00427E60"/>
    <w:rsid w:val="00432374"/>
    <w:rsid w:val="00435F63"/>
    <w:rsid w:val="00442A80"/>
    <w:rsid w:val="00447403"/>
    <w:rsid w:val="0045299E"/>
    <w:rsid w:val="00453331"/>
    <w:rsid w:val="00462E93"/>
    <w:rsid w:val="00482130"/>
    <w:rsid w:val="00491EEF"/>
    <w:rsid w:val="00496E8D"/>
    <w:rsid w:val="004A1CD2"/>
    <w:rsid w:val="004A71AB"/>
    <w:rsid w:val="004B52F1"/>
    <w:rsid w:val="004B70A7"/>
    <w:rsid w:val="004C0D9B"/>
    <w:rsid w:val="004C75C2"/>
    <w:rsid w:val="004D0892"/>
    <w:rsid w:val="004D38B1"/>
    <w:rsid w:val="004D3A2B"/>
    <w:rsid w:val="004D65DD"/>
    <w:rsid w:val="004D6784"/>
    <w:rsid w:val="004D7A85"/>
    <w:rsid w:val="004D7B70"/>
    <w:rsid w:val="004E6DE7"/>
    <w:rsid w:val="004F06CC"/>
    <w:rsid w:val="005229A8"/>
    <w:rsid w:val="0052377B"/>
    <w:rsid w:val="0052661A"/>
    <w:rsid w:val="0052755A"/>
    <w:rsid w:val="00533164"/>
    <w:rsid w:val="00535D65"/>
    <w:rsid w:val="0054326A"/>
    <w:rsid w:val="0055029A"/>
    <w:rsid w:val="00551C76"/>
    <w:rsid w:val="00552BCB"/>
    <w:rsid w:val="0055658C"/>
    <w:rsid w:val="00560F54"/>
    <w:rsid w:val="00571E2F"/>
    <w:rsid w:val="005730F9"/>
    <w:rsid w:val="00580A78"/>
    <w:rsid w:val="00584121"/>
    <w:rsid w:val="005926BC"/>
    <w:rsid w:val="005978CE"/>
    <w:rsid w:val="005A4CD4"/>
    <w:rsid w:val="005A4EAF"/>
    <w:rsid w:val="005A4F5E"/>
    <w:rsid w:val="005C22B6"/>
    <w:rsid w:val="005C7BA5"/>
    <w:rsid w:val="005D0551"/>
    <w:rsid w:val="005D5D23"/>
    <w:rsid w:val="005F05AF"/>
    <w:rsid w:val="0060315A"/>
    <w:rsid w:val="00604DF8"/>
    <w:rsid w:val="006110E0"/>
    <w:rsid w:val="0061118D"/>
    <w:rsid w:val="00615B21"/>
    <w:rsid w:val="006203A1"/>
    <w:rsid w:val="00620864"/>
    <w:rsid w:val="00620905"/>
    <w:rsid w:val="00621083"/>
    <w:rsid w:val="00622DFF"/>
    <w:rsid w:val="00622F2A"/>
    <w:rsid w:val="00631704"/>
    <w:rsid w:val="00631959"/>
    <w:rsid w:val="00645C7E"/>
    <w:rsid w:val="00654880"/>
    <w:rsid w:val="0066612E"/>
    <w:rsid w:val="00667526"/>
    <w:rsid w:val="00676F16"/>
    <w:rsid w:val="00683D20"/>
    <w:rsid w:val="006911F6"/>
    <w:rsid w:val="0069240C"/>
    <w:rsid w:val="006A769C"/>
    <w:rsid w:val="006B0619"/>
    <w:rsid w:val="006B6E22"/>
    <w:rsid w:val="006C213C"/>
    <w:rsid w:val="006C4FF9"/>
    <w:rsid w:val="006C516E"/>
    <w:rsid w:val="006E443C"/>
    <w:rsid w:val="00706E67"/>
    <w:rsid w:val="007208D1"/>
    <w:rsid w:val="00721847"/>
    <w:rsid w:val="00725B0A"/>
    <w:rsid w:val="00725E18"/>
    <w:rsid w:val="00730DFD"/>
    <w:rsid w:val="007316A3"/>
    <w:rsid w:val="00733629"/>
    <w:rsid w:val="007400D0"/>
    <w:rsid w:val="00744B8C"/>
    <w:rsid w:val="00756CB0"/>
    <w:rsid w:val="00757F64"/>
    <w:rsid w:val="0076296F"/>
    <w:rsid w:val="0077001C"/>
    <w:rsid w:val="00780CC9"/>
    <w:rsid w:val="00783B6B"/>
    <w:rsid w:val="0078432F"/>
    <w:rsid w:val="00785BAE"/>
    <w:rsid w:val="007907E4"/>
    <w:rsid w:val="00790AFD"/>
    <w:rsid w:val="0079231B"/>
    <w:rsid w:val="00794187"/>
    <w:rsid w:val="007A1EF2"/>
    <w:rsid w:val="007A6C03"/>
    <w:rsid w:val="007A7EE1"/>
    <w:rsid w:val="007C1FE5"/>
    <w:rsid w:val="007C3F6D"/>
    <w:rsid w:val="007E01CE"/>
    <w:rsid w:val="007E3DF0"/>
    <w:rsid w:val="007E5846"/>
    <w:rsid w:val="007F0F89"/>
    <w:rsid w:val="008036DA"/>
    <w:rsid w:val="008105A8"/>
    <w:rsid w:val="00810836"/>
    <w:rsid w:val="00812C81"/>
    <w:rsid w:val="00817793"/>
    <w:rsid w:val="00817C38"/>
    <w:rsid w:val="008264B0"/>
    <w:rsid w:val="00850C6E"/>
    <w:rsid w:val="008518DA"/>
    <w:rsid w:val="008536A7"/>
    <w:rsid w:val="0086731A"/>
    <w:rsid w:val="008674AD"/>
    <w:rsid w:val="00881531"/>
    <w:rsid w:val="00885ED1"/>
    <w:rsid w:val="0089246A"/>
    <w:rsid w:val="00896DD9"/>
    <w:rsid w:val="008A3A88"/>
    <w:rsid w:val="008B4653"/>
    <w:rsid w:val="008B7496"/>
    <w:rsid w:val="008C3D5C"/>
    <w:rsid w:val="008C5876"/>
    <w:rsid w:val="008D1143"/>
    <w:rsid w:val="008E4480"/>
    <w:rsid w:val="008E7B45"/>
    <w:rsid w:val="008F2FA8"/>
    <w:rsid w:val="008F646A"/>
    <w:rsid w:val="008F6E9E"/>
    <w:rsid w:val="009039B4"/>
    <w:rsid w:val="00907052"/>
    <w:rsid w:val="00913AD9"/>
    <w:rsid w:val="00917918"/>
    <w:rsid w:val="009200AC"/>
    <w:rsid w:val="00922CEA"/>
    <w:rsid w:val="00930BAF"/>
    <w:rsid w:val="009314D2"/>
    <w:rsid w:val="00935C8E"/>
    <w:rsid w:val="009370BB"/>
    <w:rsid w:val="0094083E"/>
    <w:rsid w:val="00947F96"/>
    <w:rsid w:val="00951409"/>
    <w:rsid w:val="009523DB"/>
    <w:rsid w:val="00957B9D"/>
    <w:rsid w:val="00960C50"/>
    <w:rsid w:val="0096435F"/>
    <w:rsid w:val="009775EF"/>
    <w:rsid w:val="009860C0"/>
    <w:rsid w:val="00986441"/>
    <w:rsid w:val="00994A61"/>
    <w:rsid w:val="009A748F"/>
    <w:rsid w:val="009A7A43"/>
    <w:rsid w:val="009C138D"/>
    <w:rsid w:val="009C159E"/>
    <w:rsid w:val="009C2AC9"/>
    <w:rsid w:val="009C4754"/>
    <w:rsid w:val="009C5F45"/>
    <w:rsid w:val="009D3D0C"/>
    <w:rsid w:val="009D472B"/>
    <w:rsid w:val="009E512B"/>
    <w:rsid w:val="009E51A4"/>
    <w:rsid w:val="009E5D15"/>
    <w:rsid w:val="009F1BFC"/>
    <w:rsid w:val="009F257F"/>
    <w:rsid w:val="009F35D3"/>
    <w:rsid w:val="00A00163"/>
    <w:rsid w:val="00A003D2"/>
    <w:rsid w:val="00A10E36"/>
    <w:rsid w:val="00A25599"/>
    <w:rsid w:val="00A35242"/>
    <w:rsid w:val="00A37F07"/>
    <w:rsid w:val="00A413AA"/>
    <w:rsid w:val="00A42EFC"/>
    <w:rsid w:val="00A53AC3"/>
    <w:rsid w:val="00A55400"/>
    <w:rsid w:val="00A65B80"/>
    <w:rsid w:val="00A71656"/>
    <w:rsid w:val="00A74FAC"/>
    <w:rsid w:val="00A83C74"/>
    <w:rsid w:val="00A97D20"/>
    <w:rsid w:val="00AB0BE3"/>
    <w:rsid w:val="00AB2EB2"/>
    <w:rsid w:val="00AB32F9"/>
    <w:rsid w:val="00AB4EBC"/>
    <w:rsid w:val="00AC6042"/>
    <w:rsid w:val="00AD387B"/>
    <w:rsid w:val="00AE5B80"/>
    <w:rsid w:val="00AF3CAB"/>
    <w:rsid w:val="00AF5FE8"/>
    <w:rsid w:val="00B11159"/>
    <w:rsid w:val="00B2595B"/>
    <w:rsid w:val="00B32E11"/>
    <w:rsid w:val="00B43D26"/>
    <w:rsid w:val="00B458A3"/>
    <w:rsid w:val="00B46888"/>
    <w:rsid w:val="00B55EE9"/>
    <w:rsid w:val="00B631C5"/>
    <w:rsid w:val="00B77AEB"/>
    <w:rsid w:val="00B8420D"/>
    <w:rsid w:val="00B91814"/>
    <w:rsid w:val="00B934C5"/>
    <w:rsid w:val="00B97364"/>
    <w:rsid w:val="00BA5341"/>
    <w:rsid w:val="00BB06D2"/>
    <w:rsid w:val="00BB0942"/>
    <w:rsid w:val="00BB6546"/>
    <w:rsid w:val="00BC5544"/>
    <w:rsid w:val="00BC5766"/>
    <w:rsid w:val="00BD0BBA"/>
    <w:rsid w:val="00BD0DE8"/>
    <w:rsid w:val="00BE2BC8"/>
    <w:rsid w:val="00BF4D66"/>
    <w:rsid w:val="00BF5BBE"/>
    <w:rsid w:val="00BF6C14"/>
    <w:rsid w:val="00C05705"/>
    <w:rsid w:val="00C06820"/>
    <w:rsid w:val="00C07441"/>
    <w:rsid w:val="00C07710"/>
    <w:rsid w:val="00C12588"/>
    <w:rsid w:val="00C227CF"/>
    <w:rsid w:val="00C35B98"/>
    <w:rsid w:val="00C445EA"/>
    <w:rsid w:val="00C46C1B"/>
    <w:rsid w:val="00C5369D"/>
    <w:rsid w:val="00C53C5D"/>
    <w:rsid w:val="00C61288"/>
    <w:rsid w:val="00C67834"/>
    <w:rsid w:val="00C71CE2"/>
    <w:rsid w:val="00C72960"/>
    <w:rsid w:val="00C730C8"/>
    <w:rsid w:val="00C81A24"/>
    <w:rsid w:val="00C823A7"/>
    <w:rsid w:val="00C91AD2"/>
    <w:rsid w:val="00C93DDE"/>
    <w:rsid w:val="00CC1C02"/>
    <w:rsid w:val="00CC5FA4"/>
    <w:rsid w:val="00CD108B"/>
    <w:rsid w:val="00CF4755"/>
    <w:rsid w:val="00CF7449"/>
    <w:rsid w:val="00D16B44"/>
    <w:rsid w:val="00D20B13"/>
    <w:rsid w:val="00D3047D"/>
    <w:rsid w:val="00D3529F"/>
    <w:rsid w:val="00D40D5E"/>
    <w:rsid w:val="00D41739"/>
    <w:rsid w:val="00D47D23"/>
    <w:rsid w:val="00D501FA"/>
    <w:rsid w:val="00D56A76"/>
    <w:rsid w:val="00D63533"/>
    <w:rsid w:val="00D7005B"/>
    <w:rsid w:val="00D7299A"/>
    <w:rsid w:val="00D72E5C"/>
    <w:rsid w:val="00D96837"/>
    <w:rsid w:val="00DA6494"/>
    <w:rsid w:val="00DB06CA"/>
    <w:rsid w:val="00DB41A1"/>
    <w:rsid w:val="00DB74BD"/>
    <w:rsid w:val="00DD0643"/>
    <w:rsid w:val="00DD68F0"/>
    <w:rsid w:val="00DE6FF0"/>
    <w:rsid w:val="00DE7F40"/>
    <w:rsid w:val="00DF4ECE"/>
    <w:rsid w:val="00DF6227"/>
    <w:rsid w:val="00DF7C85"/>
    <w:rsid w:val="00E00DEE"/>
    <w:rsid w:val="00E02545"/>
    <w:rsid w:val="00E030FB"/>
    <w:rsid w:val="00E04D9A"/>
    <w:rsid w:val="00E074D9"/>
    <w:rsid w:val="00E23CEF"/>
    <w:rsid w:val="00E253D7"/>
    <w:rsid w:val="00E27065"/>
    <w:rsid w:val="00E31FDD"/>
    <w:rsid w:val="00E33177"/>
    <w:rsid w:val="00E443B5"/>
    <w:rsid w:val="00E51407"/>
    <w:rsid w:val="00E53A9C"/>
    <w:rsid w:val="00E5537C"/>
    <w:rsid w:val="00E656D2"/>
    <w:rsid w:val="00E676B0"/>
    <w:rsid w:val="00E7246A"/>
    <w:rsid w:val="00E72EAC"/>
    <w:rsid w:val="00E735B1"/>
    <w:rsid w:val="00E83718"/>
    <w:rsid w:val="00E8762A"/>
    <w:rsid w:val="00E93C66"/>
    <w:rsid w:val="00E94A32"/>
    <w:rsid w:val="00E97C0D"/>
    <w:rsid w:val="00EA79C3"/>
    <w:rsid w:val="00EC25BA"/>
    <w:rsid w:val="00EC5C53"/>
    <w:rsid w:val="00ED11F4"/>
    <w:rsid w:val="00ED252B"/>
    <w:rsid w:val="00ED593B"/>
    <w:rsid w:val="00EF7F22"/>
    <w:rsid w:val="00F052CE"/>
    <w:rsid w:val="00F06116"/>
    <w:rsid w:val="00F06761"/>
    <w:rsid w:val="00F07BC0"/>
    <w:rsid w:val="00F158E0"/>
    <w:rsid w:val="00F16171"/>
    <w:rsid w:val="00F4466F"/>
    <w:rsid w:val="00F50521"/>
    <w:rsid w:val="00F51C5A"/>
    <w:rsid w:val="00F54437"/>
    <w:rsid w:val="00F55A86"/>
    <w:rsid w:val="00F67070"/>
    <w:rsid w:val="00F719AA"/>
    <w:rsid w:val="00F75952"/>
    <w:rsid w:val="00F80CCE"/>
    <w:rsid w:val="00F81F09"/>
    <w:rsid w:val="00F929E6"/>
    <w:rsid w:val="00F942A6"/>
    <w:rsid w:val="00F9585A"/>
    <w:rsid w:val="00FA264A"/>
    <w:rsid w:val="00FA7E73"/>
    <w:rsid w:val="00FC115B"/>
    <w:rsid w:val="00FC1A3E"/>
    <w:rsid w:val="00FC4C16"/>
    <w:rsid w:val="00FC6DF9"/>
    <w:rsid w:val="00FF0890"/>
    <w:rsid w:val="00FF54FE"/>
    <w:rsid w:val="0147194B"/>
    <w:rsid w:val="02103C9C"/>
    <w:rsid w:val="03FF0587"/>
    <w:rsid w:val="04DE237C"/>
    <w:rsid w:val="04E33D68"/>
    <w:rsid w:val="052EB501"/>
    <w:rsid w:val="053430D5"/>
    <w:rsid w:val="08231BDD"/>
    <w:rsid w:val="09D7E888"/>
    <w:rsid w:val="0C4D2085"/>
    <w:rsid w:val="0E3A0881"/>
    <w:rsid w:val="0EAF38E1"/>
    <w:rsid w:val="0EF9683B"/>
    <w:rsid w:val="100D60AD"/>
    <w:rsid w:val="104367CC"/>
    <w:rsid w:val="10F991B6"/>
    <w:rsid w:val="1167E5AC"/>
    <w:rsid w:val="11E56853"/>
    <w:rsid w:val="125C357F"/>
    <w:rsid w:val="1570CCA3"/>
    <w:rsid w:val="15D146C3"/>
    <w:rsid w:val="161D282F"/>
    <w:rsid w:val="19D4E3F5"/>
    <w:rsid w:val="1B0A3566"/>
    <w:rsid w:val="1B4BE55D"/>
    <w:rsid w:val="1B4FD4E0"/>
    <w:rsid w:val="1C30A70F"/>
    <w:rsid w:val="1C56225D"/>
    <w:rsid w:val="1CBD2E68"/>
    <w:rsid w:val="1CC523FD"/>
    <w:rsid w:val="1D33BA4B"/>
    <w:rsid w:val="1D97FFCD"/>
    <w:rsid w:val="1E4668B4"/>
    <w:rsid w:val="1EDDF7C1"/>
    <w:rsid w:val="20689B5E"/>
    <w:rsid w:val="20777118"/>
    <w:rsid w:val="21CE46EF"/>
    <w:rsid w:val="2383B3C1"/>
    <w:rsid w:val="23D2CF83"/>
    <w:rsid w:val="24613442"/>
    <w:rsid w:val="24C940EE"/>
    <w:rsid w:val="24DBE69D"/>
    <w:rsid w:val="2659D55A"/>
    <w:rsid w:val="28E805CF"/>
    <w:rsid w:val="2927551D"/>
    <w:rsid w:val="2B759D49"/>
    <w:rsid w:val="2BF8E802"/>
    <w:rsid w:val="2CAD3459"/>
    <w:rsid w:val="30478278"/>
    <w:rsid w:val="319C1AC6"/>
    <w:rsid w:val="338828A0"/>
    <w:rsid w:val="3394AFA6"/>
    <w:rsid w:val="3399D78B"/>
    <w:rsid w:val="3523F901"/>
    <w:rsid w:val="367886A1"/>
    <w:rsid w:val="36FED69C"/>
    <w:rsid w:val="373DA66D"/>
    <w:rsid w:val="385B99C3"/>
    <w:rsid w:val="39081A5D"/>
    <w:rsid w:val="39E463F3"/>
    <w:rsid w:val="39E7B7E0"/>
    <w:rsid w:val="3A2563C5"/>
    <w:rsid w:val="3A27FED9"/>
    <w:rsid w:val="3A771D35"/>
    <w:rsid w:val="3AE6A9A0"/>
    <w:rsid w:val="3B259980"/>
    <w:rsid w:val="3EF8D4E8"/>
    <w:rsid w:val="3F9DFC6B"/>
    <w:rsid w:val="3FF65346"/>
    <w:rsid w:val="40424BEB"/>
    <w:rsid w:val="40B28DE3"/>
    <w:rsid w:val="40B6A877"/>
    <w:rsid w:val="41FA9BD3"/>
    <w:rsid w:val="42743DA9"/>
    <w:rsid w:val="44030118"/>
    <w:rsid w:val="44AF80A7"/>
    <w:rsid w:val="459ED179"/>
    <w:rsid w:val="49D0A582"/>
    <w:rsid w:val="4A116204"/>
    <w:rsid w:val="4A329E59"/>
    <w:rsid w:val="4AE0AF12"/>
    <w:rsid w:val="4BD84C9B"/>
    <w:rsid w:val="4CA9489C"/>
    <w:rsid w:val="4D288B91"/>
    <w:rsid w:val="4D6459CC"/>
    <w:rsid w:val="4DCF8BCD"/>
    <w:rsid w:val="4E5D5377"/>
    <w:rsid w:val="4EBA21F1"/>
    <w:rsid w:val="50A5C765"/>
    <w:rsid w:val="52871982"/>
    <w:rsid w:val="545A535B"/>
    <w:rsid w:val="550CE7D5"/>
    <w:rsid w:val="562361B9"/>
    <w:rsid w:val="5A57161A"/>
    <w:rsid w:val="5AFEC062"/>
    <w:rsid w:val="5B5C1BCF"/>
    <w:rsid w:val="5B88A96B"/>
    <w:rsid w:val="5BADB302"/>
    <w:rsid w:val="5C3DA067"/>
    <w:rsid w:val="5D8BC1DD"/>
    <w:rsid w:val="5E01BAE5"/>
    <w:rsid w:val="5E366124"/>
    <w:rsid w:val="5E52E983"/>
    <w:rsid w:val="5F1B0A42"/>
    <w:rsid w:val="5FE65141"/>
    <w:rsid w:val="5FFD557B"/>
    <w:rsid w:val="60214D47"/>
    <w:rsid w:val="6041F77A"/>
    <w:rsid w:val="611C6D3B"/>
    <w:rsid w:val="616E01E6"/>
    <w:rsid w:val="6189A456"/>
    <w:rsid w:val="6394F96A"/>
    <w:rsid w:val="64A5A2A8"/>
    <w:rsid w:val="66417309"/>
    <w:rsid w:val="66C4E92F"/>
    <w:rsid w:val="6708182C"/>
    <w:rsid w:val="6957B759"/>
    <w:rsid w:val="697913CB"/>
    <w:rsid w:val="69F27B32"/>
    <w:rsid w:val="6AE82FD3"/>
    <w:rsid w:val="6D87FC2A"/>
    <w:rsid w:val="6E2E6089"/>
    <w:rsid w:val="6EB8B30E"/>
    <w:rsid w:val="712B3404"/>
    <w:rsid w:val="71A07066"/>
    <w:rsid w:val="725EF78E"/>
    <w:rsid w:val="72E37DDF"/>
    <w:rsid w:val="7367818C"/>
    <w:rsid w:val="74171906"/>
    <w:rsid w:val="75A66D32"/>
    <w:rsid w:val="75B2E967"/>
    <w:rsid w:val="75EFCA86"/>
    <w:rsid w:val="76A1A0D8"/>
    <w:rsid w:val="76E96D62"/>
    <w:rsid w:val="787CB213"/>
    <w:rsid w:val="78CA1953"/>
    <w:rsid w:val="78E3725B"/>
    <w:rsid w:val="7AF4F94E"/>
    <w:rsid w:val="7B8319A7"/>
    <w:rsid w:val="7C9C6904"/>
    <w:rsid w:val="7D2DEF5F"/>
    <w:rsid w:val="7D3F8689"/>
    <w:rsid w:val="7ED89BD9"/>
    <w:rsid w:val="7EDB56EA"/>
    <w:rsid w:val="7FA6BC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CAF34B"/>
  <w15:chartTrackingRefBased/>
  <w15:docId w15:val="{444BC7FE-9371-4E3D-94CC-9B0785884B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31C5"/>
    <w:pPr>
      <w:spacing w:line="360" w:lineRule="auto"/>
    </w:pPr>
    <w:rPr>
      <w:rFonts w:ascii="SansSerif" w:hAnsi="SansSerif"/>
    </w:rPr>
  </w:style>
  <w:style w:type="paragraph" w:styleId="Heading1">
    <w:name w:val="heading 1"/>
    <w:basedOn w:val="Normal"/>
    <w:next w:val="Normal"/>
    <w:link w:val="Heading1Char"/>
    <w:uiPriority w:val="9"/>
    <w:qFormat/>
    <w:rsid w:val="00B631C5"/>
    <w:pPr>
      <w:keepNext/>
      <w:keepLines/>
      <w:numPr>
        <w:numId w:val="10"/>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31C5"/>
    <w:pPr>
      <w:keepNext/>
      <w:keepLines/>
      <w:numPr>
        <w:ilvl w:val="1"/>
        <w:numId w:val="10"/>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631C5"/>
    <w:pPr>
      <w:keepNext/>
      <w:keepLines/>
      <w:numPr>
        <w:ilvl w:val="2"/>
        <w:numId w:val="10"/>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631C5"/>
    <w:pPr>
      <w:keepNext/>
      <w:keepLines/>
      <w:numPr>
        <w:ilvl w:val="3"/>
        <w:numId w:val="10"/>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631C5"/>
    <w:pPr>
      <w:keepNext/>
      <w:keepLines/>
      <w:numPr>
        <w:ilvl w:val="4"/>
        <w:numId w:val="10"/>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631C5"/>
    <w:pPr>
      <w:keepNext/>
      <w:keepLines/>
      <w:numPr>
        <w:ilvl w:val="5"/>
        <w:numId w:val="10"/>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631C5"/>
    <w:pPr>
      <w:keepNext/>
      <w:keepLines/>
      <w:numPr>
        <w:ilvl w:val="6"/>
        <w:numId w:val="10"/>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631C5"/>
    <w:pPr>
      <w:keepNext/>
      <w:keepLines/>
      <w:numPr>
        <w:ilvl w:val="7"/>
        <w:numId w:val="1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631C5"/>
    <w:pPr>
      <w:keepNext/>
      <w:keepLines/>
      <w:numPr>
        <w:ilvl w:val="8"/>
        <w:numId w:val="1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1C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631C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631C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631C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B631C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B631C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B631C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B631C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631C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B631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1C5"/>
    <w:rPr>
      <w:rFonts w:ascii="SansSerif" w:hAnsi="SansSerif"/>
    </w:rPr>
  </w:style>
  <w:style w:type="paragraph" w:styleId="Footer">
    <w:name w:val="footer"/>
    <w:basedOn w:val="Normal"/>
    <w:link w:val="FooterChar"/>
    <w:uiPriority w:val="99"/>
    <w:unhideWhenUsed/>
    <w:rsid w:val="00B631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1C5"/>
    <w:rPr>
      <w:rFonts w:ascii="SansSerif" w:hAnsi="SansSerif"/>
    </w:rPr>
  </w:style>
  <w:style w:type="paragraph" w:styleId="TOCHeading">
    <w:name w:val="TOC Heading"/>
    <w:basedOn w:val="Heading1"/>
    <w:next w:val="Normal"/>
    <w:uiPriority w:val="39"/>
    <w:unhideWhenUsed/>
    <w:qFormat/>
    <w:rsid w:val="009D3D0C"/>
    <w:pPr>
      <w:numPr>
        <w:numId w:val="0"/>
      </w:numPr>
      <w:spacing w:line="259" w:lineRule="auto"/>
      <w:outlineLvl w:val="9"/>
    </w:pPr>
    <w:rPr>
      <w:lang w:val="en-US" w:eastAsia="en-US"/>
    </w:rPr>
  </w:style>
  <w:style w:type="paragraph" w:styleId="TOC1">
    <w:name w:val="toc 1"/>
    <w:basedOn w:val="Normal"/>
    <w:next w:val="Normal"/>
    <w:autoRedefine/>
    <w:uiPriority w:val="39"/>
    <w:unhideWhenUsed/>
    <w:rsid w:val="009D3D0C"/>
    <w:pPr>
      <w:spacing w:after="100"/>
    </w:pPr>
  </w:style>
  <w:style w:type="character" w:styleId="Hyperlink">
    <w:name w:val="Hyperlink"/>
    <w:basedOn w:val="DefaultParagraphFont"/>
    <w:uiPriority w:val="99"/>
    <w:unhideWhenUsed/>
    <w:rsid w:val="009D3D0C"/>
    <w:rPr>
      <w:color w:val="0563C1" w:themeColor="hyperlink"/>
      <w:u w:val="single"/>
    </w:rPr>
  </w:style>
  <w:style w:type="paragraph" w:styleId="TOC2">
    <w:name w:val="toc 2"/>
    <w:basedOn w:val="Normal"/>
    <w:next w:val="Normal"/>
    <w:autoRedefine/>
    <w:uiPriority w:val="39"/>
    <w:unhideWhenUsed/>
    <w:rsid w:val="009D3D0C"/>
    <w:pPr>
      <w:spacing w:after="100"/>
      <w:ind w:left="220"/>
    </w:pPr>
  </w:style>
  <w:style w:type="table" w:styleId="TableGrid">
    <w:name w:val="Table Grid"/>
    <w:basedOn w:val="TableNormal"/>
    <w:uiPriority w:val="39"/>
    <w:rsid w:val="009D3D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D593B"/>
    <w:pPr>
      <w:spacing w:after="200" w:line="240" w:lineRule="auto"/>
    </w:pPr>
    <w:rPr>
      <w:i/>
      <w:iCs/>
      <w:color w:val="44546A" w:themeColor="text2"/>
      <w:sz w:val="18"/>
      <w:szCs w:val="18"/>
    </w:rPr>
  </w:style>
  <w:style w:type="paragraph" w:styleId="ListParagraph">
    <w:name w:val="List Paragraph"/>
    <w:basedOn w:val="Normal"/>
    <w:uiPriority w:val="34"/>
    <w:qFormat/>
    <w:rsid w:val="008518DA"/>
    <w:pPr>
      <w:ind w:left="720"/>
      <w:contextualSpacing/>
    </w:pPr>
  </w:style>
  <w:style w:type="character" w:styleId="PlaceholderText">
    <w:name w:val="Placeholder Text"/>
    <w:basedOn w:val="DefaultParagraphFont"/>
    <w:uiPriority w:val="99"/>
    <w:semiHidden/>
    <w:rsid w:val="00414B6F"/>
    <w:rPr>
      <w:color w:val="808080"/>
    </w:rPr>
  </w:style>
  <w:style w:type="paragraph" w:styleId="Bibliography">
    <w:name w:val="Bibliography"/>
    <w:basedOn w:val="Normal"/>
    <w:next w:val="Normal"/>
    <w:uiPriority w:val="37"/>
    <w:unhideWhenUsed/>
    <w:rsid w:val="00913AD9"/>
  </w:style>
  <w:style w:type="character" w:customStyle="1" w:styleId="normaltextrun">
    <w:name w:val="normaltextrun"/>
    <w:basedOn w:val="DefaultParagraphFont"/>
    <w:rsid w:val="00F80CCE"/>
  </w:style>
  <w:style w:type="character" w:customStyle="1" w:styleId="eop">
    <w:name w:val="eop"/>
    <w:basedOn w:val="DefaultParagraphFont"/>
    <w:rsid w:val="00F80CCE"/>
  </w:style>
  <w:style w:type="paragraph" w:styleId="BalloonText">
    <w:name w:val="Balloon Text"/>
    <w:basedOn w:val="Normal"/>
    <w:link w:val="BalloonTextChar"/>
    <w:uiPriority w:val="99"/>
    <w:semiHidden/>
    <w:unhideWhenUsed/>
    <w:rsid w:val="001301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0126"/>
    <w:rPr>
      <w:rFonts w:ascii="Segoe UI" w:hAnsi="Segoe UI" w:cs="Segoe UI"/>
      <w:sz w:val="18"/>
      <w:szCs w:val="18"/>
    </w:rPr>
  </w:style>
  <w:style w:type="character" w:customStyle="1" w:styleId="title-text">
    <w:name w:val="title-text"/>
    <w:basedOn w:val="DefaultParagraphFont"/>
    <w:rsid w:val="009C159E"/>
  </w:style>
  <w:style w:type="paragraph" w:styleId="NormalWeb">
    <w:name w:val="Normal (Web)"/>
    <w:basedOn w:val="Normal"/>
    <w:uiPriority w:val="99"/>
    <w:semiHidden/>
    <w:unhideWhenUsed/>
    <w:rsid w:val="007316A3"/>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styleId="UnresolvedMention">
    <w:name w:val="Unresolved Mention"/>
    <w:basedOn w:val="DefaultParagraphFont"/>
    <w:uiPriority w:val="99"/>
    <w:semiHidden/>
    <w:unhideWhenUsed/>
    <w:rsid w:val="007316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08286">
      <w:bodyDiv w:val="1"/>
      <w:marLeft w:val="0"/>
      <w:marRight w:val="0"/>
      <w:marTop w:val="0"/>
      <w:marBottom w:val="0"/>
      <w:divBdr>
        <w:top w:val="none" w:sz="0" w:space="0" w:color="auto"/>
        <w:left w:val="none" w:sz="0" w:space="0" w:color="auto"/>
        <w:bottom w:val="none" w:sz="0" w:space="0" w:color="auto"/>
        <w:right w:val="none" w:sz="0" w:space="0" w:color="auto"/>
      </w:divBdr>
    </w:div>
    <w:div w:id="19281071">
      <w:bodyDiv w:val="1"/>
      <w:marLeft w:val="0"/>
      <w:marRight w:val="0"/>
      <w:marTop w:val="0"/>
      <w:marBottom w:val="0"/>
      <w:divBdr>
        <w:top w:val="none" w:sz="0" w:space="0" w:color="auto"/>
        <w:left w:val="none" w:sz="0" w:space="0" w:color="auto"/>
        <w:bottom w:val="none" w:sz="0" w:space="0" w:color="auto"/>
        <w:right w:val="none" w:sz="0" w:space="0" w:color="auto"/>
      </w:divBdr>
    </w:div>
    <w:div w:id="26151210">
      <w:bodyDiv w:val="1"/>
      <w:marLeft w:val="0"/>
      <w:marRight w:val="0"/>
      <w:marTop w:val="0"/>
      <w:marBottom w:val="0"/>
      <w:divBdr>
        <w:top w:val="none" w:sz="0" w:space="0" w:color="auto"/>
        <w:left w:val="none" w:sz="0" w:space="0" w:color="auto"/>
        <w:bottom w:val="none" w:sz="0" w:space="0" w:color="auto"/>
        <w:right w:val="none" w:sz="0" w:space="0" w:color="auto"/>
      </w:divBdr>
    </w:div>
    <w:div w:id="39332094">
      <w:bodyDiv w:val="1"/>
      <w:marLeft w:val="0"/>
      <w:marRight w:val="0"/>
      <w:marTop w:val="0"/>
      <w:marBottom w:val="0"/>
      <w:divBdr>
        <w:top w:val="none" w:sz="0" w:space="0" w:color="auto"/>
        <w:left w:val="none" w:sz="0" w:space="0" w:color="auto"/>
        <w:bottom w:val="none" w:sz="0" w:space="0" w:color="auto"/>
        <w:right w:val="none" w:sz="0" w:space="0" w:color="auto"/>
      </w:divBdr>
    </w:div>
    <w:div w:id="72751353">
      <w:bodyDiv w:val="1"/>
      <w:marLeft w:val="0"/>
      <w:marRight w:val="0"/>
      <w:marTop w:val="0"/>
      <w:marBottom w:val="0"/>
      <w:divBdr>
        <w:top w:val="none" w:sz="0" w:space="0" w:color="auto"/>
        <w:left w:val="none" w:sz="0" w:space="0" w:color="auto"/>
        <w:bottom w:val="none" w:sz="0" w:space="0" w:color="auto"/>
        <w:right w:val="none" w:sz="0" w:space="0" w:color="auto"/>
      </w:divBdr>
    </w:div>
    <w:div w:id="113599648">
      <w:bodyDiv w:val="1"/>
      <w:marLeft w:val="0"/>
      <w:marRight w:val="0"/>
      <w:marTop w:val="0"/>
      <w:marBottom w:val="0"/>
      <w:divBdr>
        <w:top w:val="none" w:sz="0" w:space="0" w:color="auto"/>
        <w:left w:val="none" w:sz="0" w:space="0" w:color="auto"/>
        <w:bottom w:val="none" w:sz="0" w:space="0" w:color="auto"/>
        <w:right w:val="none" w:sz="0" w:space="0" w:color="auto"/>
      </w:divBdr>
    </w:div>
    <w:div w:id="122505346">
      <w:bodyDiv w:val="1"/>
      <w:marLeft w:val="0"/>
      <w:marRight w:val="0"/>
      <w:marTop w:val="0"/>
      <w:marBottom w:val="0"/>
      <w:divBdr>
        <w:top w:val="none" w:sz="0" w:space="0" w:color="auto"/>
        <w:left w:val="none" w:sz="0" w:space="0" w:color="auto"/>
        <w:bottom w:val="none" w:sz="0" w:space="0" w:color="auto"/>
        <w:right w:val="none" w:sz="0" w:space="0" w:color="auto"/>
      </w:divBdr>
    </w:div>
    <w:div w:id="127552223">
      <w:bodyDiv w:val="1"/>
      <w:marLeft w:val="0"/>
      <w:marRight w:val="0"/>
      <w:marTop w:val="0"/>
      <w:marBottom w:val="0"/>
      <w:divBdr>
        <w:top w:val="none" w:sz="0" w:space="0" w:color="auto"/>
        <w:left w:val="none" w:sz="0" w:space="0" w:color="auto"/>
        <w:bottom w:val="none" w:sz="0" w:space="0" w:color="auto"/>
        <w:right w:val="none" w:sz="0" w:space="0" w:color="auto"/>
      </w:divBdr>
    </w:div>
    <w:div w:id="131335597">
      <w:bodyDiv w:val="1"/>
      <w:marLeft w:val="0"/>
      <w:marRight w:val="0"/>
      <w:marTop w:val="0"/>
      <w:marBottom w:val="0"/>
      <w:divBdr>
        <w:top w:val="none" w:sz="0" w:space="0" w:color="auto"/>
        <w:left w:val="none" w:sz="0" w:space="0" w:color="auto"/>
        <w:bottom w:val="none" w:sz="0" w:space="0" w:color="auto"/>
        <w:right w:val="none" w:sz="0" w:space="0" w:color="auto"/>
      </w:divBdr>
    </w:div>
    <w:div w:id="138038658">
      <w:bodyDiv w:val="1"/>
      <w:marLeft w:val="0"/>
      <w:marRight w:val="0"/>
      <w:marTop w:val="0"/>
      <w:marBottom w:val="0"/>
      <w:divBdr>
        <w:top w:val="none" w:sz="0" w:space="0" w:color="auto"/>
        <w:left w:val="none" w:sz="0" w:space="0" w:color="auto"/>
        <w:bottom w:val="none" w:sz="0" w:space="0" w:color="auto"/>
        <w:right w:val="none" w:sz="0" w:space="0" w:color="auto"/>
      </w:divBdr>
    </w:div>
    <w:div w:id="139229641">
      <w:bodyDiv w:val="1"/>
      <w:marLeft w:val="0"/>
      <w:marRight w:val="0"/>
      <w:marTop w:val="0"/>
      <w:marBottom w:val="0"/>
      <w:divBdr>
        <w:top w:val="none" w:sz="0" w:space="0" w:color="auto"/>
        <w:left w:val="none" w:sz="0" w:space="0" w:color="auto"/>
        <w:bottom w:val="none" w:sz="0" w:space="0" w:color="auto"/>
        <w:right w:val="none" w:sz="0" w:space="0" w:color="auto"/>
      </w:divBdr>
    </w:div>
    <w:div w:id="149952879">
      <w:bodyDiv w:val="1"/>
      <w:marLeft w:val="0"/>
      <w:marRight w:val="0"/>
      <w:marTop w:val="0"/>
      <w:marBottom w:val="0"/>
      <w:divBdr>
        <w:top w:val="none" w:sz="0" w:space="0" w:color="auto"/>
        <w:left w:val="none" w:sz="0" w:space="0" w:color="auto"/>
        <w:bottom w:val="none" w:sz="0" w:space="0" w:color="auto"/>
        <w:right w:val="none" w:sz="0" w:space="0" w:color="auto"/>
      </w:divBdr>
    </w:div>
    <w:div w:id="151798088">
      <w:bodyDiv w:val="1"/>
      <w:marLeft w:val="0"/>
      <w:marRight w:val="0"/>
      <w:marTop w:val="0"/>
      <w:marBottom w:val="0"/>
      <w:divBdr>
        <w:top w:val="none" w:sz="0" w:space="0" w:color="auto"/>
        <w:left w:val="none" w:sz="0" w:space="0" w:color="auto"/>
        <w:bottom w:val="none" w:sz="0" w:space="0" w:color="auto"/>
        <w:right w:val="none" w:sz="0" w:space="0" w:color="auto"/>
      </w:divBdr>
    </w:div>
    <w:div w:id="185103646">
      <w:bodyDiv w:val="1"/>
      <w:marLeft w:val="0"/>
      <w:marRight w:val="0"/>
      <w:marTop w:val="0"/>
      <w:marBottom w:val="0"/>
      <w:divBdr>
        <w:top w:val="none" w:sz="0" w:space="0" w:color="auto"/>
        <w:left w:val="none" w:sz="0" w:space="0" w:color="auto"/>
        <w:bottom w:val="none" w:sz="0" w:space="0" w:color="auto"/>
        <w:right w:val="none" w:sz="0" w:space="0" w:color="auto"/>
      </w:divBdr>
    </w:div>
    <w:div w:id="191768800">
      <w:bodyDiv w:val="1"/>
      <w:marLeft w:val="0"/>
      <w:marRight w:val="0"/>
      <w:marTop w:val="0"/>
      <w:marBottom w:val="0"/>
      <w:divBdr>
        <w:top w:val="none" w:sz="0" w:space="0" w:color="auto"/>
        <w:left w:val="none" w:sz="0" w:space="0" w:color="auto"/>
        <w:bottom w:val="none" w:sz="0" w:space="0" w:color="auto"/>
        <w:right w:val="none" w:sz="0" w:space="0" w:color="auto"/>
      </w:divBdr>
    </w:div>
    <w:div w:id="193269744">
      <w:bodyDiv w:val="1"/>
      <w:marLeft w:val="0"/>
      <w:marRight w:val="0"/>
      <w:marTop w:val="0"/>
      <w:marBottom w:val="0"/>
      <w:divBdr>
        <w:top w:val="none" w:sz="0" w:space="0" w:color="auto"/>
        <w:left w:val="none" w:sz="0" w:space="0" w:color="auto"/>
        <w:bottom w:val="none" w:sz="0" w:space="0" w:color="auto"/>
        <w:right w:val="none" w:sz="0" w:space="0" w:color="auto"/>
      </w:divBdr>
    </w:div>
    <w:div w:id="197159877">
      <w:bodyDiv w:val="1"/>
      <w:marLeft w:val="0"/>
      <w:marRight w:val="0"/>
      <w:marTop w:val="0"/>
      <w:marBottom w:val="0"/>
      <w:divBdr>
        <w:top w:val="none" w:sz="0" w:space="0" w:color="auto"/>
        <w:left w:val="none" w:sz="0" w:space="0" w:color="auto"/>
        <w:bottom w:val="none" w:sz="0" w:space="0" w:color="auto"/>
        <w:right w:val="none" w:sz="0" w:space="0" w:color="auto"/>
      </w:divBdr>
    </w:div>
    <w:div w:id="197622029">
      <w:bodyDiv w:val="1"/>
      <w:marLeft w:val="0"/>
      <w:marRight w:val="0"/>
      <w:marTop w:val="0"/>
      <w:marBottom w:val="0"/>
      <w:divBdr>
        <w:top w:val="none" w:sz="0" w:space="0" w:color="auto"/>
        <w:left w:val="none" w:sz="0" w:space="0" w:color="auto"/>
        <w:bottom w:val="none" w:sz="0" w:space="0" w:color="auto"/>
        <w:right w:val="none" w:sz="0" w:space="0" w:color="auto"/>
      </w:divBdr>
    </w:div>
    <w:div w:id="243145298">
      <w:bodyDiv w:val="1"/>
      <w:marLeft w:val="0"/>
      <w:marRight w:val="0"/>
      <w:marTop w:val="0"/>
      <w:marBottom w:val="0"/>
      <w:divBdr>
        <w:top w:val="none" w:sz="0" w:space="0" w:color="auto"/>
        <w:left w:val="none" w:sz="0" w:space="0" w:color="auto"/>
        <w:bottom w:val="none" w:sz="0" w:space="0" w:color="auto"/>
        <w:right w:val="none" w:sz="0" w:space="0" w:color="auto"/>
      </w:divBdr>
    </w:div>
    <w:div w:id="253363572">
      <w:bodyDiv w:val="1"/>
      <w:marLeft w:val="0"/>
      <w:marRight w:val="0"/>
      <w:marTop w:val="0"/>
      <w:marBottom w:val="0"/>
      <w:divBdr>
        <w:top w:val="none" w:sz="0" w:space="0" w:color="auto"/>
        <w:left w:val="none" w:sz="0" w:space="0" w:color="auto"/>
        <w:bottom w:val="none" w:sz="0" w:space="0" w:color="auto"/>
        <w:right w:val="none" w:sz="0" w:space="0" w:color="auto"/>
      </w:divBdr>
    </w:div>
    <w:div w:id="262039077">
      <w:bodyDiv w:val="1"/>
      <w:marLeft w:val="0"/>
      <w:marRight w:val="0"/>
      <w:marTop w:val="0"/>
      <w:marBottom w:val="0"/>
      <w:divBdr>
        <w:top w:val="none" w:sz="0" w:space="0" w:color="auto"/>
        <w:left w:val="none" w:sz="0" w:space="0" w:color="auto"/>
        <w:bottom w:val="none" w:sz="0" w:space="0" w:color="auto"/>
        <w:right w:val="none" w:sz="0" w:space="0" w:color="auto"/>
      </w:divBdr>
    </w:div>
    <w:div w:id="272515527">
      <w:bodyDiv w:val="1"/>
      <w:marLeft w:val="0"/>
      <w:marRight w:val="0"/>
      <w:marTop w:val="0"/>
      <w:marBottom w:val="0"/>
      <w:divBdr>
        <w:top w:val="none" w:sz="0" w:space="0" w:color="auto"/>
        <w:left w:val="none" w:sz="0" w:space="0" w:color="auto"/>
        <w:bottom w:val="none" w:sz="0" w:space="0" w:color="auto"/>
        <w:right w:val="none" w:sz="0" w:space="0" w:color="auto"/>
      </w:divBdr>
    </w:div>
    <w:div w:id="276572668">
      <w:bodyDiv w:val="1"/>
      <w:marLeft w:val="0"/>
      <w:marRight w:val="0"/>
      <w:marTop w:val="0"/>
      <w:marBottom w:val="0"/>
      <w:divBdr>
        <w:top w:val="none" w:sz="0" w:space="0" w:color="auto"/>
        <w:left w:val="none" w:sz="0" w:space="0" w:color="auto"/>
        <w:bottom w:val="none" w:sz="0" w:space="0" w:color="auto"/>
        <w:right w:val="none" w:sz="0" w:space="0" w:color="auto"/>
      </w:divBdr>
    </w:div>
    <w:div w:id="300884496">
      <w:bodyDiv w:val="1"/>
      <w:marLeft w:val="0"/>
      <w:marRight w:val="0"/>
      <w:marTop w:val="0"/>
      <w:marBottom w:val="0"/>
      <w:divBdr>
        <w:top w:val="none" w:sz="0" w:space="0" w:color="auto"/>
        <w:left w:val="none" w:sz="0" w:space="0" w:color="auto"/>
        <w:bottom w:val="none" w:sz="0" w:space="0" w:color="auto"/>
        <w:right w:val="none" w:sz="0" w:space="0" w:color="auto"/>
      </w:divBdr>
    </w:div>
    <w:div w:id="302733043">
      <w:bodyDiv w:val="1"/>
      <w:marLeft w:val="0"/>
      <w:marRight w:val="0"/>
      <w:marTop w:val="0"/>
      <w:marBottom w:val="0"/>
      <w:divBdr>
        <w:top w:val="none" w:sz="0" w:space="0" w:color="auto"/>
        <w:left w:val="none" w:sz="0" w:space="0" w:color="auto"/>
        <w:bottom w:val="none" w:sz="0" w:space="0" w:color="auto"/>
        <w:right w:val="none" w:sz="0" w:space="0" w:color="auto"/>
      </w:divBdr>
    </w:div>
    <w:div w:id="344326510">
      <w:bodyDiv w:val="1"/>
      <w:marLeft w:val="0"/>
      <w:marRight w:val="0"/>
      <w:marTop w:val="0"/>
      <w:marBottom w:val="0"/>
      <w:divBdr>
        <w:top w:val="none" w:sz="0" w:space="0" w:color="auto"/>
        <w:left w:val="none" w:sz="0" w:space="0" w:color="auto"/>
        <w:bottom w:val="none" w:sz="0" w:space="0" w:color="auto"/>
        <w:right w:val="none" w:sz="0" w:space="0" w:color="auto"/>
      </w:divBdr>
    </w:div>
    <w:div w:id="355271688">
      <w:bodyDiv w:val="1"/>
      <w:marLeft w:val="0"/>
      <w:marRight w:val="0"/>
      <w:marTop w:val="0"/>
      <w:marBottom w:val="0"/>
      <w:divBdr>
        <w:top w:val="none" w:sz="0" w:space="0" w:color="auto"/>
        <w:left w:val="none" w:sz="0" w:space="0" w:color="auto"/>
        <w:bottom w:val="none" w:sz="0" w:space="0" w:color="auto"/>
        <w:right w:val="none" w:sz="0" w:space="0" w:color="auto"/>
      </w:divBdr>
    </w:div>
    <w:div w:id="365836633">
      <w:bodyDiv w:val="1"/>
      <w:marLeft w:val="0"/>
      <w:marRight w:val="0"/>
      <w:marTop w:val="0"/>
      <w:marBottom w:val="0"/>
      <w:divBdr>
        <w:top w:val="none" w:sz="0" w:space="0" w:color="auto"/>
        <w:left w:val="none" w:sz="0" w:space="0" w:color="auto"/>
        <w:bottom w:val="none" w:sz="0" w:space="0" w:color="auto"/>
        <w:right w:val="none" w:sz="0" w:space="0" w:color="auto"/>
      </w:divBdr>
    </w:div>
    <w:div w:id="368190418">
      <w:bodyDiv w:val="1"/>
      <w:marLeft w:val="0"/>
      <w:marRight w:val="0"/>
      <w:marTop w:val="0"/>
      <w:marBottom w:val="0"/>
      <w:divBdr>
        <w:top w:val="none" w:sz="0" w:space="0" w:color="auto"/>
        <w:left w:val="none" w:sz="0" w:space="0" w:color="auto"/>
        <w:bottom w:val="none" w:sz="0" w:space="0" w:color="auto"/>
        <w:right w:val="none" w:sz="0" w:space="0" w:color="auto"/>
      </w:divBdr>
    </w:div>
    <w:div w:id="380640986">
      <w:bodyDiv w:val="1"/>
      <w:marLeft w:val="0"/>
      <w:marRight w:val="0"/>
      <w:marTop w:val="0"/>
      <w:marBottom w:val="0"/>
      <w:divBdr>
        <w:top w:val="none" w:sz="0" w:space="0" w:color="auto"/>
        <w:left w:val="none" w:sz="0" w:space="0" w:color="auto"/>
        <w:bottom w:val="none" w:sz="0" w:space="0" w:color="auto"/>
        <w:right w:val="none" w:sz="0" w:space="0" w:color="auto"/>
      </w:divBdr>
    </w:div>
    <w:div w:id="408232866">
      <w:bodyDiv w:val="1"/>
      <w:marLeft w:val="0"/>
      <w:marRight w:val="0"/>
      <w:marTop w:val="0"/>
      <w:marBottom w:val="0"/>
      <w:divBdr>
        <w:top w:val="none" w:sz="0" w:space="0" w:color="auto"/>
        <w:left w:val="none" w:sz="0" w:space="0" w:color="auto"/>
        <w:bottom w:val="none" w:sz="0" w:space="0" w:color="auto"/>
        <w:right w:val="none" w:sz="0" w:space="0" w:color="auto"/>
      </w:divBdr>
    </w:div>
    <w:div w:id="454913012">
      <w:bodyDiv w:val="1"/>
      <w:marLeft w:val="0"/>
      <w:marRight w:val="0"/>
      <w:marTop w:val="0"/>
      <w:marBottom w:val="0"/>
      <w:divBdr>
        <w:top w:val="none" w:sz="0" w:space="0" w:color="auto"/>
        <w:left w:val="none" w:sz="0" w:space="0" w:color="auto"/>
        <w:bottom w:val="none" w:sz="0" w:space="0" w:color="auto"/>
        <w:right w:val="none" w:sz="0" w:space="0" w:color="auto"/>
      </w:divBdr>
    </w:div>
    <w:div w:id="457065918">
      <w:bodyDiv w:val="1"/>
      <w:marLeft w:val="0"/>
      <w:marRight w:val="0"/>
      <w:marTop w:val="0"/>
      <w:marBottom w:val="0"/>
      <w:divBdr>
        <w:top w:val="none" w:sz="0" w:space="0" w:color="auto"/>
        <w:left w:val="none" w:sz="0" w:space="0" w:color="auto"/>
        <w:bottom w:val="none" w:sz="0" w:space="0" w:color="auto"/>
        <w:right w:val="none" w:sz="0" w:space="0" w:color="auto"/>
      </w:divBdr>
    </w:div>
    <w:div w:id="466162590">
      <w:bodyDiv w:val="1"/>
      <w:marLeft w:val="0"/>
      <w:marRight w:val="0"/>
      <w:marTop w:val="0"/>
      <w:marBottom w:val="0"/>
      <w:divBdr>
        <w:top w:val="none" w:sz="0" w:space="0" w:color="auto"/>
        <w:left w:val="none" w:sz="0" w:space="0" w:color="auto"/>
        <w:bottom w:val="none" w:sz="0" w:space="0" w:color="auto"/>
        <w:right w:val="none" w:sz="0" w:space="0" w:color="auto"/>
      </w:divBdr>
    </w:div>
    <w:div w:id="474105718">
      <w:bodyDiv w:val="1"/>
      <w:marLeft w:val="0"/>
      <w:marRight w:val="0"/>
      <w:marTop w:val="0"/>
      <w:marBottom w:val="0"/>
      <w:divBdr>
        <w:top w:val="none" w:sz="0" w:space="0" w:color="auto"/>
        <w:left w:val="none" w:sz="0" w:space="0" w:color="auto"/>
        <w:bottom w:val="none" w:sz="0" w:space="0" w:color="auto"/>
        <w:right w:val="none" w:sz="0" w:space="0" w:color="auto"/>
      </w:divBdr>
    </w:div>
    <w:div w:id="482625124">
      <w:bodyDiv w:val="1"/>
      <w:marLeft w:val="0"/>
      <w:marRight w:val="0"/>
      <w:marTop w:val="0"/>
      <w:marBottom w:val="0"/>
      <w:divBdr>
        <w:top w:val="none" w:sz="0" w:space="0" w:color="auto"/>
        <w:left w:val="none" w:sz="0" w:space="0" w:color="auto"/>
        <w:bottom w:val="none" w:sz="0" w:space="0" w:color="auto"/>
        <w:right w:val="none" w:sz="0" w:space="0" w:color="auto"/>
      </w:divBdr>
    </w:div>
    <w:div w:id="529222995">
      <w:bodyDiv w:val="1"/>
      <w:marLeft w:val="0"/>
      <w:marRight w:val="0"/>
      <w:marTop w:val="0"/>
      <w:marBottom w:val="0"/>
      <w:divBdr>
        <w:top w:val="none" w:sz="0" w:space="0" w:color="auto"/>
        <w:left w:val="none" w:sz="0" w:space="0" w:color="auto"/>
        <w:bottom w:val="none" w:sz="0" w:space="0" w:color="auto"/>
        <w:right w:val="none" w:sz="0" w:space="0" w:color="auto"/>
      </w:divBdr>
    </w:div>
    <w:div w:id="536623684">
      <w:bodyDiv w:val="1"/>
      <w:marLeft w:val="0"/>
      <w:marRight w:val="0"/>
      <w:marTop w:val="0"/>
      <w:marBottom w:val="0"/>
      <w:divBdr>
        <w:top w:val="none" w:sz="0" w:space="0" w:color="auto"/>
        <w:left w:val="none" w:sz="0" w:space="0" w:color="auto"/>
        <w:bottom w:val="none" w:sz="0" w:space="0" w:color="auto"/>
        <w:right w:val="none" w:sz="0" w:space="0" w:color="auto"/>
      </w:divBdr>
    </w:div>
    <w:div w:id="561671108">
      <w:bodyDiv w:val="1"/>
      <w:marLeft w:val="0"/>
      <w:marRight w:val="0"/>
      <w:marTop w:val="0"/>
      <w:marBottom w:val="0"/>
      <w:divBdr>
        <w:top w:val="none" w:sz="0" w:space="0" w:color="auto"/>
        <w:left w:val="none" w:sz="0" w:space="0" w:color="auto"/>
        <w:bottom w:val="none" w:sz="0" w:space="0" w:color="auto"/>
        <w:right w:val="none" w:sz="0" w:space="0" w:color="auto"/>
      </w:divBdr>
    </w:div>
    <w:div w:id="579367968">
      <w:bodyDiv w:val="1"/>
      <w:marLeft w:val="0"/>
      <w:marRight w:val="0"/>
      <w:marTop w:val="0"/>
      <w:marBottom w:val="0"/>
      <w:divBdr>
        <w:top w:val="none" w:sz="0" w:space="0" w:color="auto"/>
        <w:left w:val="none" w:sz="0" w:space="0" w:color="auto"/>
        <w:bottom w:val="none" w:sz="0" w:space="0" w:color="auto"/>
        <w:right w:val="none" w:sz="0" w:space="0" w:color="auto"/>
      </w:divBdr>
    </w:div>
    <w:div w:id="587619041">
      <w:bodyDiv w:val="1"/>
      <w:marLeft w:val="0"/>
      <w:marRight w:val="0"/>
      <w:marTop w:val="0"/>
      <w:marBottom w:val="0"/>
      <w:divBdr>
        <w:top w:val="none" w:sz="0" w:space="0" w:color="auto"/>
        <w:left w:val="none" w:sz="0" w:space="0" w:color="auto"/>
        <w:bottom w:val="none" w:sz="0" w:space="0" w:color="auto"/>
        <w:right w:val="none" w:sz="0" w:space="0" w:color="auto"/>
      </w:divBdr>
    </w:div>
    <w:div w:id="612975894">
      <w:bodyDiv w:val="1"/>
      <w:marLeft w:val="0"/>
      <w:marRight w:val="0"/>
      <w:marTop w:val="0"/>
      <w:marBottom w:val="0"/>
      <w:divBdr>
        <w:top w:val="none" w:sz="0" w:space="0" w:color="auto"/>
        <w:left w:val="none" w:sz="0" w:space="0" w:color="auto"/>
        <w:bottom w:val="none" w:sz="0" w:space="0" w:color="auto"/>
        <w:right w:val="none" w:sz="0" w:space="0" w:color="auto"/>
      </w:divBdr>
    </w:div>
    <w:div w:id="620065851">
      <w:bodyDiv w:val="1"/>
      <w:marLeft w:val="0"/>
      <w:marRight w:val="0"/>
      <w:marTop w:val="0"/>
      <w:marBottom w:val="0"/>
      <w:divBdr>
        <w:top w:val="none" w:sz="0" w:space="0" w:color="auto"/>
        <w:left w:val="none" w:sz="0" w:space="0" w:color="auto"/>
        <w:bottom w:val="none" w:sz="0" w:space="0" w:color="auto"/>
        <w:right w:val="none" w:sz="0" w:space="0" w:color="auto"/>
      </w:divBdr>
    </w:div>
    <w:div w:id="652753929">
      <w:bodyDiv w:val="1"/>
      <w:marLeft w:val="0"/>
      <w:marRight w:val="0"/>
      <w:marTop w:val="0"/>
      <w:marBottom w:val="0"/>
      <w:divBdr>
        <w:top w:val="none" w:sz="0" w:space="0" w:color="auto"/>
        <w:left w:val="none" w:sz="0" w:space="0" w:color="auto"/>
        <w:bottom w:val="none" w:sz="0" w:space="0" w:color="auto"/>
        <w:right w:val="none" w:sz="0" w:space="0" w:color="auto"/>
      </w:divBdr>
    </w:div>
    <w:div w:id="693457168">
      <w:bodyDiv w:val="1"/>
      <w:marLeft w:val="0"/>
      <w:marRight w:val="0"/>
      <w:marTop w:val="0"/>
      <w:marBottom w:val="0"/>
      <w:divBdr>
        <w:top w:val="none" w:sz="0" w:space="0" w:color="auto"/>
        <w:left w:val="none" w:sz="0" w:space="0" w:color="auto"/>
        <w:bottom w:val="none" w:sz="0" w:space="0" w:color="auto"/>
        <w:right w:val="none" w:sz="0" w:space="0" w:color="auto"/>
      </w:divBdr>
    </w:div>
    <w:div w:id="716122485">
      <w:bodyDiv w:val="1"/>
      <w:marLeft w:val="0"/>
      <w:marRight w:val="0"/>
      <w:marTop w:val="0"/>
      <w:marBottom w:val="0"/>
      <w:divBdr>
        <w:top w:val="none" w:sz="0" w:space="0" w:color="auto"/>
        <w:left w:val="none" w:sz="0" w:space="0" w:color="auto"/>
        <w:bottom w:val="none" w:sz="0" w:space="0" w:color="auto"/>
        <w:right w:val="none" w:sz="0" w:space="0" w:color="auto"/>
      </w:divBdr>
    </w:div>
    <w:div w:id="718358200">
      <w:bodyDiv w:val="1"/>
      <w:marLeft w:val="0"/>
      <w:marRight w:val="0"/>
      <w:marTop w:val="0"/>
      <w:marBottom w:val="0"/>
      <w:divBdr>
        <w:top w:val="none" w:sz="0" w:space="0" w:color="auto"/>
        <w:left w:val="none" w:sz="0" w:space="0" w:color="auto"/>
        <w:bottom w:val="none" w:sz="0" w:space="0" w:color="auto"/>
        <w:right w:val="none" w:sz="0" w:space="0" w:color="auto"/>
      </w:divBdr>
    </w:div>
    <w:div w:id="732310775">
      <w:bodyDiv w:val="1"/>
      <w:marLeft w:val="0"/>
      <w:marRight w:val="0"/>
      <w:marTop w:val="0"/>
      <w:marBottom w:val="0"/>
      <w:divBdr>
        <w:top w:val="none" w:sz="0" w:space="0" w:color="auto"/>
        <w:left w:val="none" w:sz="0" w:space="0" w:color="auto"/>
        <w:bottom w:val="none" w:sz="0" w:space="0" w:color="auto"/>
        <w:right w:val="none" w:sz="0" w:space="0" w:color="auto"/>
      </w:divBdr>
    </w:div>
    <w:div w:id="736896377">
      <w:bodyDiv w:val="1"/>
      <w:marLeft w:val="0"/>
      <w:marRight w:val="0"/>
      <w:marTop w:val="0"/>
      <w:marBottom w:val="0"/>
      <w:divBdr>
        <w:top w:val="none" w:sz="0" w:space="0" w:color="auto"/>
        <w:left w:val="none" w:sz="0" w:space="0" w:color="auto"/>
        <w:bottom w:val="none" w:sz="0" w:space="0" w:color="auto"/>
        <w:right w:val="none" w:sz="0" w:space="0" w:color="auto"/>
      </w:divBdr>
    </w:div>
    <w:div w:id="757365479">
      <w:bodyDiv w:val="1"/>
      <w:marLeft w:val="0"/>
      <w:marRight w:val="0"/>
      <w:marTop w:val="0"/>
      <w:marBottom w:val="0"/>
      <w:divBdr>
        <w:top w:val="none" w:sz="0" w:space="0" w:color="auto"/>
        <w:left w:val="none" w:sz="0" w:space="0" w:color="auto"/>
        <w:bottom w:val="none" w:sz="0" w:space="0" w:color="auto"/>
        <w:right w:val="none" w:sz="0" w:space="0" w:color="auto"/>
      </w:divBdr>
    </w:div>
    <w:div w:id="769474766">
      <w:bodyDiv w:val="1"/>
      <w:marLeft w:val="0"/>
      <w:marRight w:val="0"/>
      <w:marTop w:val="0"/>
      <w:marBottom w:val="0"/>
      <w:divBdr>
        <w:top w:val="none" w:sz="0" w:space="0" w:color="auto"/>
        <w:left w:val="none" w:sz="0" w:space="0" w:color="auto"/>
        <w:bottom w:val="none" w:sz="0" w:space="0" w:color="auto"/>
        <w:right w:val="none" w:sz="0" w:space="0" w:color="auto"/>
      </w:divBdr>
    </w:div>
    <w:div w:id="777720343">
      <w:bodyDiv w:val="1"/>
      <w:marLeft w:val="0"/>
      <w:marRight w:val="0"/>
      <w:marTop w:val="0"/>
      <w:marBottom w:val="0"/>
      <w:divBdr>
        <w:top w:val="none" w:sz="0" w:space="0" w:color="auto"/>
        <w:left w:val="none" w:sz="0" w:space="0" w:color="auto"/>
        <w:bottom w:val="none" w:sz="0" w:space="0" w:color="auto"/>
        <w:right w:val="none" w:sz="0" w:space="0" w:color="auto"/>
      </w:divBdr>
    </w:div>
    <w:div w:id="779027929">
      <w:bodyDiv w:val="1"/>
      <w:marLeft w:val="0"/>
      <w:marRight w:val="0"/>
      <w:marTop w:val="0"/>
      <w:marBottom w:val="0"/>
      <w:divBdr>
        <w:top w:val="none" w:sz="0" w:space="0" w:color="auto"/>
        <w:left w:val="none" w:sz="0" w:space="0" w:color="auto"/>
        <w:bottom w:val="none" w:sz="0" w:space="0" w:color="auto"/>
        <w:right w:val="none" w:sz="0" w:space="0" w:color="auto"/>
      </w:divBdr>
    </w:div>
    <w:div w:id="806632946">
      <w:bodyDiv w:val="1"/>
      <w:marLeft w:val="0"/>
      <w:marRight w:val="0"/>
      <w:marTop w:val="0"/>
      <w:marBottom w:val="0"/>
      <w:divBdr>
        <w:top w:val="none" w:sz="0" w:space="0" w:color="auto"/>
        <w:left w:val="none" w:sz="0" w:space="0" w:color="auto"/>
        <w:bottom w:val="none" w:sz="0" w:space="0" w:color="auto"/>
        <w:right w:val="none" w:sz="0" w:space="0" w:color="auto"/>
      </w:divBdr>
    </w:div>
    <w:div w:id="818573212">
      <w:bodyDiv w:val="1"/>
      <w:marLeft w:val="0"/>
      <w:marRight w:val="0"/>
      <w:marTop w:val="0"/>
      <w:marBottom w:val="0"/>
      <w:divBdr>
        <w:top w:val="none" w:sz="0" w:space="0" w:color="auto"/>
        <w:left w:val="none" w:sz="0" w:space="0" w:color="auto"/>
        <w:bottom w:val="none" w:sz="0" w:space="0" w:color="auto"/>
        <w:right w:val="none" w:sz="0" w:space="0" w:color="auto"/>
      </w:divBdr>
    </w:div>
    <w:div w:id="839731790">
      <w:bodyDiv w:val="1"/>
      <w:marLeft w:val="0"/>
      <w:marRight w:val="0"/>
      <w:marTop w:val="0"/>
      <w:marBottom w:val="0"/>
      <w:divBdr>
        <w:top w:val="none" w:sz="0" w:space="0" w:color="auto"/>
        <w:left w:val="none" w:sz="0" w:space="0" w:color="auto"/>
        <w:bottom w:val="none" w:sz="0" w:space="0" w:color="auto"/>
        <w:right w:val="none" w:sz="0" w:space="0" w:color="auto"/>
      </w:divBdr>
    </w:div>
    <w:div w:id="840121150">
      <w:bodyDiv w:val="1"/>
      <w:marLeft w:val="0"/>
      <w:marRight w:val="0"/>
      <w:marTop w:val="0"/>
      <w:marBottom w:val="0"/>
      <w:divBdr>
        <w:top w:val="none" w:sz="0" w:space="0" w:color="auto"/>
        <w:left w:val="none" w:sz="0" w:space="0" w:color="auto"/>
        <w:bottom w:val="none" w:sz="0" w:space="0" w:color="auto"/>
        <w:right w:val="none" w:sz="0" w:space="0" w:color="auto"/>
      </w:divBdr>
    </w:div>
    <w:div w:id="843974792">
      <w:bodyDiv w:val="1"/>
      <w:marLeft w:val="0"/>
      <w:marRight w:val="0"/>
      <w:marTop w:val="0"/>
      <w:marBottom w:val="0"/>
      <w:divBdr>
        <w:top w:val="none" w:sz="0" w:space="0" w:color="auto"/>
        <w:left w:val="none" w:sz="0" w:space="0" w:color="auto"/>
        <w:bottom w:val="none" w:sz="0" w:space="0" w:color="auto"/>
        <w:right w:val="none" w:sz="0" w:space="0" w:color="auto"/>
      </w:divBdr>
    </w:div>
    <w:div w:id="880822055">
      <w:bodyDiv w:val="1"/>
      <w:marLeft w:val="0"/>
      <w:marRight w:val="0"/>
      <w:marTop w:val="0"/>
      <w:marBottom w:val="0"/>
      <w:divBdr>
        <w:top w:val="none" w:sz="0" w:space="0" w:color="auto"/>
        <w:left w:val="none" w:sz="0" w:space="0" w:color="auto"/>
        <w:bottom w:val="none" w:sz="0" w:space="0" w:color="auto"/>
        <w:right w:val="none" w:sz="0" w:space="0" w:color="auto"/>
      </w:divBdr>
    </w:div>
    <w:div w:id="908616265">
      <w:bodyDiv w:val="1"/>
      <w:marLeft w:val="0"/>
      <w:marRight w:val="0"/>
      <w:marTop w:val="0"/>
      <w:marBottom w:val="0"/>
      <w:divBdr>
        <w:top w:val="none" w:sz="0" w:space="0" w:color="auto"/>
        <w:left w:val="none" w:sz="0" w:space="0" w:color="auto"/>
        <w:bottom w:val="none" w:sz="0" w:space="0" w:color="auto"/>
        <w:right w:val="none" w:sz="0" w:space="0" w:color="auto"/>
      </w:divBdr>
    </w:div>
    <w:div w:id="909467497">
      <w:bodyDiv w:val="1"/>
      <w:marLeft w:val="0"/>
      <w:marRight w:val="0"/>
      <w:marTop w:val="0"/>
      <w:marBottom w:val="0"/>
      <w:divBdr>
        <w:top w:val="none" w:sz="0" w:space="0" w:color="auto"/>
        <w:left w:val="none" w:sz="0" w:space="0" w:color="auto"/>
        <w:bottom w:val="none" w:sz="0" w:space="0" w:color="auto"/>
        <w:right w:val="none" w:sz="0" w:space="0" w:color="auto"/>
      </w:divBdr>
    </w:div>
    <w:div w:id="915360386">
      <w:bodyDiv w:val="1"/>
      <w:marLeft w:val="0"/>
      <w:marRight w:val="0"/>
      <w:marTop w:val="0"/>
      <w:marBottom w:val="0"/>
      <w:divBdr>
        <w:top w:val="none" w:sz="0" w:space="0" w:color="auto"/>
        <w:left w:val="none" w:sz="0" w:space="0" w:color="auto"/>
        <w:bottom w:val="none" w:sz="0" w:space="0" w:color="auto"/>
        <w:right w:val="none" w:sz="0" w:space="0" w:color="auto"/>
      </w:divBdr>
    </w:div>
    <w:div w:id="950862166">
      <w:bodyDiv w:val="1"/>
      <w:marLeft w:val="0"/>
      <w:marRight w:val="0"/>
      <w:marTop w:val="0"/>
      <w:marBottom w:val="0"/>
      <w:divBdr>
        <w:top w:val="none" w:sz="0" w:space="0" w:color="auto"/>
        <w:left w:val="none" w:sz="0" w:space="0" w:color="auto"/>
        <w:bottom w:val="none" w:sz="0" w:space="0" w:color="auto"/>
        <w:right w:val="none" w:sz="0" w:space="0" w:color="auto"/>
      </w:divBdr>
    </w:div>
    <w:div w:id="971981052">
      <w:bodyDiv w:val="1"/>
      <w:marLeft w:val="0"/>
      <w:marRight w:val="0"/>
      <w:marTop w:val="0"/>
      <w:marBottom w:val="0"/>
      <w:divBdr>
        <w:top w:val="none" w:sz="0" w:space="0" w:color="auto"/>
        <w:left w:val="none" w:sz="0" w:space="0" w:color="auto"/>
        <w:bottom w:val="none" w:sz="0" w:space="0" w:color="auto"/>
        <w:right w:val="none" w:sz="0" w:space="0" w:color="auto"/>
      </w:divBdr>
    </w:div>
    <w:div w:id="976959960">
      <w:bodyDiv w:val="1"/>
      <w:marLeft w:val="0"/>
      <w:marRight w:val="0"/>
      <w:marTop w:val="0"/>
      <w:marBottom w:val="0"/>
      <w:divBdr>
        <w:top w:val="none" w:sz="0" w:space="0" w:color="auto"/>
        <w:left w:val="none" w:sz="0" w:space="0" w:color="auto"/>
        <w:bottom w:val="none" w:sz="0" w:space="0" w:color="auto"/>
        <w:right w:val="none" w:sz="0" w:space="0" w:color="auto"/>
      </w:divBdr>
    </w:div>
    <w:div w:id="1028290568">
      <w:bodyDiv w:val="1"/>
      <w:marLeft w:val="0"/>
      <w:marRight w:val="0"/>
      <w:marTop w:val="0"/>
      <w:marBottom w:val="0"/>
      <w:divBdr>
        <w:top w:val="none" w:sz="0" w:space="0" w:color="auto"/>
        <w:left w:val="none" w:sz="0" w:space="0" w:color="auto"/>
        <w:bottom w:val="none" w:sz="0" w:space="0" w:color="auto"/>
        <w:right w:val="none" w:sz="0" w:space="0" w:color="auto"/>
      </w:divBdr>
    </w:div>
    <w:div w:id="1029798778">
      <w:bodyDiv w:val="1"/>
      <w:marLeft w:val="0"/>
      <w:marRight w:val="0"/>
      <w:marTop w:val="0"/>
      <w:marBottom w:val="0"/>
      <w:divBdr>
        <w:top w:val="none" w:sz="0" w:space="0" w:color="auto"/>
        <w:left w:val="none" w:sz="0" w:space="0" w:color="auto"/>
        <w:bottom w:val="none" w:sz="0" w:space="0" w:color="auto"/>
        <w:right w:val="none" w:sz="0" w:space="0" w:color="auto"/>
      </w:divBdr>
    </w:div>
    <w:div w:id="1041711079">
      <w:bodyDiv w:val="1"/>
      <w:marLeft w:val="0"/>
      <w:marRight w:val="0"/>
      <w:marTop w:val="0"/>
      <w:marBottom w:val="0"/>
      <w:divBdr>
        <w:top w:val="none" w:sz="0" w:space="0" w:color="auto"/>
        <w:left w:val="none" w:sz="0" w:space="0" w:color="auto"/>
        <w:bottom w:val="none" w:sz="0" w:space="0" w:color="auto"/>
        <w:right w:val="none" w:sz="0" w:space="0" w:color="auto"/>
      </w:divBdr>
    </w:div>
    <w:div w:id="1061945794">
      <w:bodyDiv w:val="1"/>
      <w:marLeft w:val="0"/>
      <w:marRight w:val="0"/>
      <w:marTop w:val="0"/>
      <w:marBottom w:val="0"/>
      <w:divBdr>
        <w:top w:val="none" w:sz="0" w:space="0" w:color="auto"/>
        <w:left w:val="none" w:sz="0" w:space="0" w:color="auto"/>
        <w:bottom w:val="none" w:sz="0" w:space="0" w:color="auto"/>
        <w:right w:val="none" w:sz="0" w:space="0" w:color="auto"/>
      </w:divBdr>
    </w:div>
    <w:div w:id="1063287967">
      <w:bodyDiv w:val="1"/>
      <w:marLeft w:val="0"/>
      <w:marRight w:val="0"/>
      <w:marTop w:val="0"/>
      <w:marBottom w:val="0"/>
      <w:divBdr>
        <w:top w:val="none" w:sz="0" w:space="0" w:color="auto"/>
        <w:left w:val="none" w:sz="0" w:space="0" w:color="auto"/>
        <w:bottom w:val="none" w:sz="0" w:space="0" w:color="auto"/>
        <w:right w:val="none" w:sz="0" w:space="0" w:color="auto"/>
      </w:divBdr>
    </w:div>
    <w:div w:id="1069306704">
      <w:bodyDiv w:val="1"/>
      <w:marLeft w:val="0"/>
      <w:marRight w:val="0"/>
      <w:marTop w:val="0"/>
      <w:marBottom w:val="0"/>
      <w:divBdr>
        <w:top w:val="none" w:sz="0" w:space="0" w:color="auto"/>
        <w:left w:val="none" w:sz="0" w:space="0" w:color="auto"/>
        <w:bottom w:val="none" w:sz="0" w:space="0" w:color="auto"/>
        <w:right w:val="none" w:sz="0" w:space="0" w:color="auto"/>
      </w:divBdr>
    </w:div>
    <w:div w:id="1075936575">
      <w:bodyDiv w:val="1"/>
      <w:marLeft w:val="0"/>
      <w:marRight w:val="0"/>
      <w:marTop w:val="0"/>
      <w:marBottom w:val="0"/>
      <w:divBdr>
        <w:top w:val="none" w:sz="0" w:space="0" w:color="auto"/>
        <w:left w:val="none" w:sz="0" w:space="0" w:color="auto"/>
        <w:bottom w:val="none" w:sz="0" w:space="0" w:color="auto"/>
        <w:right w:val="none" w:sz="0" w:space="0" w:color="auto"/>
      </w:divBdr>
    </w:div>
    <w:div w:id="1091974733">
      <w:bodyDiv w:val="1"/>
      <w:marLeft w:val="0"/>
      <w:marRight w:val="0"/>
      <w:marTop w:val="0"/>
      <w:marBottom w:val="0"/>
      <w:divBdr>
        <w:top w:val="none" w:sz="0" w:space="0" w:color="auto"/>
        <w:left w:val="none" w:sz="0" w:space="0" w:color="auto"/>
        <w:bottom w:val="none" w:sz="0" w:space="0" w:color="auto"/>
        <w:right w:val="none" w:sz="0" w:space="0" w:color="auto"/>
      </w:divBdr>
    </w:div>
    <w:div w:id="1106578503">
      <w:bodyDiv w:val="1"/>
      <w:marLeft w:val="0"/>
      <w:marRight w:val="0"/>
      <w:marTop w:val="0"/>
      <w:marBottom w:val="0"/>
      <w:divBdr>
        <w:top w:val="none" w:sz="0" w:space="0" w:color="auto"/>
        <w:left w:val="none" w:sz="0" w:space="0" w:color="auto"/>
        <w:bottom w:val="none" w:sz="0" w:space="0" w:color="auto"/>
        <w:right w:val="none" w:sz="0" w:space="0" w:color="auto"/>
      </w:divBdr>
    </w:div>
    <w:div w:id="1109088036">
      <w:bodyDiv w:val="1"/>
      <w:marLeft w:val="0"/>
      <w:marRight w:val="0"/>
      <w:marTop w:val="0"/>
      <w:marBottom w:val="0"/>
      <w:divBdr>
        <w:top w:val="none" w:sz="0" w:space="0" w:color="auto"/>
        <w:left w:val="none" w:sz="0" w:space="0" w:color="auto"/>
        <w:bottom w:val="none" w:sz="0" w:space="0" w:color="auto"/>
        <w:right w:val="none" w:sz="0" w:space="0" w:color="auto"/>
      </w:divBdr>
    </w:div>
    <w:div w:id="1124274662">
      <w:bodyDiv w:val="1"/>
      <w:marLeft w:val="0"/>
      <w:marRight w:val="0"/>
      <w:marTop w:val="0"/>
      <w:marBottom w:val="0"/>
      <w:divBdr>
        <w:top w:val="none" w:sz="0" w:space="0" w:color="auto"/>
        <w:left w:val="none" w:sz="0" w:space="0" w:color="auto"/>
        <w:bottom w:val="none" w:sz="0" w:space="0" w:color="auto"/>
        <w:right w:val="none" w:sz="0" w:space="0" w:color="auto"/>
      </w:divBdr>
    </w:div>
    <w:div w:id="1126268567">
      <w:bodyDiv w:val="1"/>
      <w:marLeft w:val="0"/>
      <w:marRight w:val="0"/>
      <w:marTop w:val="0"/>
      <w:marBottom w:val="0"/>
      <w:divBdr>
        <w:top w:val="none" w:sz="0" w:space="0" w:color="auto"/>
        <w:left w:val="none" w:sz="0" w:space="0" w:color="auto"/>
        <w:bottom w:val="none" w:sz="0" w:space="0" w:color="auto"/>
        <w:right w:val="none" w:sz="0" w:space="0" w:color="auto"/>
      </w:divBdr>
    </w:div>
    <w:div w:id="1172452502">
      <w:bodyDiv w:val="1"/>
      <w:marLeft w:val="0"/>
      <w:marRight w:val="0"/>
      <w:marTop w:val="0"/>
      <w:marBottom w:val="0"/>
      <w:divBdr>
        <w:top w:val="none" w:sz="0" w:space="0" w:color="auto"/>
        <w:left w:val="none" w:sz="0" w:space="0" w:color="auto"/>
        <w:bottom w:val="none" w:sz="0" w:space="0" w:color="auto"/>
        <w:right w:val="none" w:sz="0" w:space="0" w:color="auto"/>
      </w:divBdr>
    </w:div>
    <w:div w:id="1172646946">
      <w:bodyDiv w:val="1"/>
      <w:marLeft w:val="0"/>
      <w:marRight w:val="0"/>
      <w:marTop w:val="0"/>
      <w:marBottom w:val="0"/>
      <w:divBdr>
        <w:top w:val="none" w:sz="0" w:space="0" w:color="auto"/>
        <w:left w:val="none" w:sz="0" w:space="0" w:color="auto"/>
        <w:bottom w:val="none" w:sz="0" w:space="0" w:color="auto"/>
        <w:right w:val="none" w:sz="0" w:space="0" w:color="auto"/>
      </w:divBdr>
    </w:div>
    <w:div w:id="1176454715">
      <w:bodyDiv w:val="1"/>
      <w:marLeft w:val="0"/>
      <w:marRight w:val="0"/>
      <w:marTop w:val="0"/>
      <w:marBottom w:val="0"/>
      <w:divBdr>
        <w:top w:val="none" w:sz="0" w:space="0" w:color="auto"/>
        <w:left w:val="none" w:sz="0" w:space="0" w:color="auto"/>
        <w:bottom w:val="none" w:sz="0" w:space="0" w:color="auto"/>
        <w:right w:val="none" w:sz="0" w:space="0" w:color="auto"/>
      </w:divBdr>
    </w:div>
    <w:div w:id="1186211755">
      <w:bodyDiv w:val="1"/>
      <w:marLeft w:val="0"/>
      <w:marRight w:val="0"/>
      <w:marTop w:val="0"/>
      <w:marBottom w:val="0"/>
      <w:divBdr>
        <w:top w:val="none" w:sz="0" w:space="0" w:color="auto"/>
        <w:left w:val="none" w:sz="0" w:space="0" w:color="auto"/>
        <w:bottom w:val="none" w:sz="0" w:space="0" w:color="auto"/>
        <w:right w:val="none" w:sz="0" w:space="0" w:color="auto"/>
      </w:divBdr>
    </w:div>
    <w:div w:id="1186602101">
      <w:bodyDiv w:val="1"/>
      <w:marLeft w:val="0"/>
      <w:marRight w:val="0"/>
      <w:marTop w:val="0"/>
      <w:marBottom w:val="0"/>
      <w:divBdr>
        <w:top w:val="none" w:sz="0" w:space="0" w:color="auto"/>
        <w:left w:val="none" w:sz="0" w:space="0" w:color="auto"/>
        <w:bottom w:val="none" w:sz="0" w:space="0" w:color="auto"/>
        <w:right w:val="none" w:sz="0" w:space="0" w:color="auto"/>
      </w:divBdr>
    </w:div>
    <w:div w:id="1194264398">
      <w:bodyDiv w:val="1"/>
      <w:marLeft w:val="0"/>
      <w:marRight w:val="0"/>
      <w:marTop w:val="0"/>
      <w:marBottom w:val="0"/>
      <w:divBdr>
        <w:top w:val="none" w:sz="0" w:space="0" w:color="auto"/>
        <w:left w:val="none" w:sz="0" w:space="0" w:color="auto"/>
        <w:bottom w:val="none" w:sz="0" w:space="0" w:color="auto"/>
        <w:right w:val="none" w:sz="0" w:space="0" w:color="auto"/>
      </w:divBdr>
    </w:div>
    <w:div w:id="1224757857">
      <w:bodyDiv w:val="1"/>
      <w:marLeft w:val="0"/>
      <w:marRight w:val="0"/>
      <w:marTop w:val="0"/>
      <w:marBottom w:val="0"/>
      <w:divBdr>
        <w:top w:val="none" w:sz="0" w:space="0" w:color="auto"/>
        <w:left w:val="none" w:sz="0" w:space="0" w:color="auto"/>
        <w:bottom w:val="none" w:sz="0" w:space="0" w:color="auto"/>
        <w:right w:val="none" w:sz="0" w:space="0" w:color="auto"/>
      </w:divBdr>
    </w:div>
    <w:div w:id="1245803085">
      <w:bodyDiv w:val="1"/>
      <w:marLeft w:val="0"/>
      <w:marRight w:val="0"/>
      <w:marTop w:val="0"/>
      <w:marBottom w:val="0"/>
      <w:divBdr>
        <w:top w:val="none" w:sz="0" w:space="0" w:color="auto"/>
        <w:left w:val="none" w:sz="0" w:space="0" w:color="auto"/>
        <w:bottom w:val="none" w:sz="0" w:space="0" w:color="auto"/>
        <w:right w:val="none" w:sz="0" w:space="0" w:color="auto"/>
      </w:divBdr>
    </w:div>
    <w:div w:id="1262684740">
      <w:bodyDiv w:val="1"/>
      <w:marLeft w:val="0"/>
      <w:marRight w:val="0"/>
      <w:marTop w:val="0"/>
      <w:marBottom w:val="0"/>
      <w:divBdr>
        <w:top w:val="none" w:sz="0" w:space="0" w:color="auto"/>
        <w:left w:val="none" w:sz="0" w:space="0" w:color="auto"/>
        <w:bottom w:val="none" w:sz="0" w:space="0" w:color="auto"/>
        <w:right w:val="none" w:sz="0" w:space="0" w:color="auto"/>
      </w:divBdr>
    </w:div>
    <w:div w:id="1291589978">
      <w:bodyDiv w:val="1"/>
      <w:marLeft w:val="0"/>
      <w:marRight w:val="0"/>
      <w:marTop w:val="0"/>
      <w:marBottom w:val="0"/>
      <w:divBdr>
        <w:top w:val="none" w:sz="0" w:space="0" w:color="auto"/>
        <w:left w:val="none" w:sz="0" w:space="0" w:color="auto"/>
        <w:bottom w:val="none" w:sz="0" w:space="0" w:color="auto"/>
        <w:right w:val="none" w:sz="0" w:space="0" w:color="auto"/>
      </w:divBdr>
    </w:div>
    <w:div w:id="1294746514">
      <w:bodyDiv w:val="1"/>
      <w:marLeft w:val="0"/>
      <w:marRight w:val="0"/>
      <w:marTop w:val="0"/>
      <w:marBottom w:val="0"/>
      <w:divBdr>
        <w:top w:val="none" w:sz="0" w:space="0" w:color="auto"/>
        <w:left w:val="none" w:sz="0" w:space="0" w:color="auto"/>
        <w:bottom w:val="none" w:sz="0" w:space="0" w:color="auto"/>
        <w:right w:val="none" w:sz="0" w:space="0" w:color="auto"/>
      </w:divBdr>
    </w:div>
    <w:div w:id="1307516952">
      <w:bodyDiv w:val="1"/>
      <w:marLeft w:val="0"/>
      <w:marRight w:val="0"/>
      <w:marTop w:val="0"/>
      <w:marBottom w:val="0"/>
      <w:divBdr>
        <w:top w:val="none" w:sz="0" w:space="0" w:color="auto"/>
        <w:left w:val="none" w:sz="0" w:space="0" w:color="auto"/>
        <w:bottom w:val="none" w:sz="0" w:space="0" w:color="auto"/>
        <w:right w:val="none" w:sz="0" w:space="0" w:color="auto"/>
      </w:divBdr>
    </w:div>
    <w:div w:id="1341350044">
      <w:bodyDiv w:val="1"/>
      <w:marLeft w:val="0"/>
      <w:marRight w:val="0"/>
      <w:marTop w:val="0"/>
      <w:marBottom w:val="0"/>
      <w:divBdr>
        <w:top w:val="none" w:sz="0" w:space="0" w:color="auto"/>
        <w:left w:val="none" w:sz="0" w:space="0" w:color="auto"/>
        <w:bottom w:val="none" w:sz="0" w:space="0" w:color="auto"/>
        <w:right w:val="none" w:sz="0" w:space="0" w:color="auto"/>
      </w:divBdr>
    </w:div>
    <w:div w:id="1440418918">
      <w:bodyDiv w:val="1"/>
      <w:marLeft w:val="0"/>
      <w:marRight w:val="0"/>
      <w:marTop w:val="0"/>
      <w:marBottom w:val="0"/>
      <w:divBdr>
        <w:top w:val="none" w:sz="0" w:space="0" w:color="auto"/>
        <w:left w:val="none" w:sz="0" w:space="0" w:color="auto"/>
        <w:bottom w:val="none" w:sz="0" w:space="0" w:color="auto"/>
        <w:right w:val="none" w:sz="0" w:space="0" w:color="auto"/>
      </w:divBdr>
    </w:div>
    <w:div w:id="1449162427">
      <w:bodyDiv w:val="1"/>
      <w:marLeft w:val="0"/>
      <w:marRight w:val="0"/>
      <w:marTop w:val="0"/>
      <w:marBottom w:val="0"/>
      <w:divBdr>
        <w:top w:val="none" w:sz="0" w:space="0" w:color="auto"/>
        <w:left w:val="none" w:sz="0" w:space="0" w:color="auto"/>
        <w:bottom w:val="none" w:sz="0" w:space="0" w:color="auto"/>
        <w:right w:val="none" w:sz="0" w:space="0" w:color="auto"/>
      </w:divBdr>
    </w:div>
    <w:div w:id="1490753051">
      <w:bodyDiv w:val="1"/>
      <w:marLeft w:val="0"/>
      <w:marRight w:val="0"/>
      <w:marTop w:val="0"/>
      <w:marBottom w:val="0"/>
      <w:divBdr>
        <w:top w:val="none" w:sz="0" w:space="0" w:color="auto"/>
        <w:left w:val="none" w:sz="0" w:space="0" w:color="auto"/>
        <w:bottom w:val="none" w:sz="0" w:space="0" w:color="auto"/>
        <w:right w:val="none" w:sz="0" w:space="0" w:color="auto"/>
      </w:divBdr>
    </w:div>
    <w:div w:id="1506897528">
      <w:bodyDiv w:val="1"/>
      <w:marLeft w:val="0"/>
      <w:marRight w:val="0"/>
      <w:marTop w:val="0"/>
      <w:marBottom w:val="0"/>
      <w:divBdr>
        <w:top w:val="none" w:sz="0" w:space="0" w:color="auto"/>
        <w:left w:val="none" w:sz="0" w:space="0" w:color="auto"/>
        <w:bottom w:val="none" w:sz="0" w:space="0" w:color="auto"/>
        <w:right w:val="none" w:sz="0" w:space="0" w:color="auto"/>
      </w:divBdr>
    </w:div>
    <w:div w:id="1525292238">
      <w:bodyDiv w:val="1"/>
      <w:marLeft w:val="0"/>
      <w:marRight w:val="0"/>
      <w:marTop w:val="0"/>
      <w:marBottom w:val="0"/>
      <w:divBdr>
        <w:top w:val="none" w:sz="0" w:space="0" w:color="auto"/>
        <w:left w:val="none" w:sz="0" w:space="0" w:color="auto"/>
        <w:bottom w:val="none" w:sz="0" w:space="0" w:color="auto"/>
        <w:right w:val="none" w:sz="0" w:space="0" w:color="auto"/>
      </w:divBdr>
    </w:div>
    <w:div w:id="1527907664">
      <w:bodyDiv w:val="1"/>
      <w:marLeft w:val="0"/>
      <w:marRight w:val="0"/>
      <w:marTop w:val="0"/>
      <w:marBottom w:val="0"/>
      <w:divBdr>
        <w:top w:val="none" w:sz="0" w:space="0" w:color="auto"/>
        <w:left w:val="none" w:sz="0" w:space="0" w:color="auto"/>
        <w:bottom w:val="none" w:sz="0" w:space="0" w:color="auto"/>
        <w:right w:val="none" w:sz="0" w:space="0" w:color="auto"/>
      </w:divBdr>
    </w:div>
    <w:div w:id="1547835430">
      <w:bodyDiv w:val="1"/>
      <w:marLeft w:val="0"/>
      <w:marRight w:val="0"/>
      <w:marTop w:val="0"/>
      <w:marBottom w:val="0"/>
      <w:divBdr>
        <w:top w:val="none" w:sz="0" w:space="0" w:color="auto"/>
        <w:left w:val="none" w:sz="0" w:space="0" w:color="auto"/>
        <w:bottom w:val="none" w:sz="0" w:space="0" w:color="auto"/>
        <w:right w:val="none" w:sz="0" w:space="0" w:color="auto"/>
      </w:divBdr>
    </w:div>
    <w:div w:id="1550261735">
      <w:bodyDiv w:val="1"/>
      <w:marLeft w:val="0"/>
      <w:marRight w:val="0"/>
      <w:marTop w:val="0"/>
      <w:marBottom w:val="0"/>
      <w:divBdr>
        <w:top w:val="none" w:sz="0" w:space="0" w:color="auto"/>
        <w:left w:val="none" w:sz="0" w:space="0" w:color="auto"/>
        <w:bottom w:val="none" w:sz="0" w:space="0" w:color="auto"/>
        <w:right w:val="none" w:sz="0" w:space="0" w:color="auto"/>
      </w:divBdr>
    </w:div>
    <w:div w:id="1564608332">
      <w:bodyDiv w:val="1"/>
      <w:marLeft w:val="0"/>
      <w:marRight w:val="0"/>
      <w:marTop w:val="0"/>
      <w:marBottom w:val="0"/>
      <w:divBdr>
        <w:top w:val="none" w:sz="0" w:space="0" w:color="auto"/>
        <w:left w:val="none" w:sz="0" w:space="0" w:color="auto"/>
        <w:bottom w:val="none" w:sz="0" w:space="0" w:color="auto"/>
        <w:right w:val="none" w:sz="0" w:space="0" w:color="auto"/>
      </w:divBdr>
    </w:div>
    <w:div w:id="1566994271">
      <w:bodyDiv w:val="1"/>
      <w:marLeft w:val="0"/>
      <w:marRight w:val="0"/>
      <w:marTop w:val="0"/>
      <w:marBottom w:val="0"/>
      <w:divBdr>
        <w:top w:val="none" w:sz="0" w:space="0" w:color="auto"/>
        <w:left w:val="none" w:sz="0" w:space="0" w:color="auto"/>
        <w:bottom w:val="none" w:sz="0" w:space="0" w:color="auto"/>
        <w:right w:val="none" w:sz="0" w:space="0" w:color="auto"/>
      </w:divBdr>
    </w:div>
    <w:div w:id="1572692476">
      <w:bodyDiv w:val="1"/>
      <w:marLeft w:val="0"/>
      <w:marRight w:val="0"/>
      <w:marTop w:val="0"/>
      <w:marBottom w:val="0"/>
      <w:divBdr>
        <w:top w:val="none" w:sz="0" w:space="0" w:color="auto"/>
        <w:left w:val="none" w:sz="0" w:space="0" w:color="auto"/>
        <w:bottom w:val="none" w:sz="0" w:space="0" w:color="auto"/>
        <w:right w:val="none" w:sz="0" w:space="0" w:color="auto"/>
      </w:divBdr>
    </w:div>
    <w:div w:id="1639527618">
      <w:bodyDiv w:val="1"/>
      <w:marLeft w:val="0"/>
      <w:marRight w:val="0"/>
      <w:marTop w:val="0"/>
      <w:marBottom w:val="0"/>
      <w:divBdr>
        <w:top w:val="none" w:sz="0" w:space="0" w:color="auto"/>
        <w:left w:val="none" w:sz="0" w:space="0" w:color="auto"/>
        <w:bottom w:val="none" w:sz="0" w:space="0" w:color="auto"/>
        <w:right w:val="none" w:sz="0" w:space="0" w:color="auto"/>
      </w:divBdr>
    </w:div>
    <w:div w:id="1651860024">
      <w:bodyDiv w:val="1"/>
      <w:marLeft w:val="0"/>
      <w:marRight w:val="0"/>
      <w:marTop w:val="0"/>
      <w:marBottom w:val="0"/>
      <w:divBdr>
        <w:top w:val="none" w:sz="0" w:space="0" w:color="auto"/>
        <w:left w:val="none" w:sz="0" w:space="0" w:color="auto"/>
        <w:bottom w:val="none" w:sz="0" w:space="0" w:color="auto"/>
        <w:right w:val="none" w:sz="0" w:space="0" w:color="auto"/>
      </w:divBdr>
    </w:div>
    <w:div w:id="1700161465">
      <w:bodyDiv w:val="1"/>
      <w:marLeft w:val="0"/>
      <w:marRight w:val="0"/>
      <w:marTop w:val="0"/>
      <w:marBottom w:val="0"/>
      <w:divBdr>
        <w:top w:val="none" w:sz="0" w:space="0" w:color="auto"/>
        <w:left w:val="none" w:sz="0" w:space="0" w:color="auto"/>
        <w:bottom w:val="none" w:sz="0" w:space="0" w:color="auto"/>
        <w:right w:val="none" w:sz="0" w:space="0" w:color="auto"/>
      </w:divBdr>
    </w:div>
    <w:div w:id="1707752432">
      <w:bodyDiv w:val="1"/>
      <w:marLeft w:val="0"/>
      <w:marRight w:val="0"/>
      <w:marTop w:val="0"/>
      <w:marBottom w:val="0"/>
      <w:divBdr>
        <w:top w:val="none" w:sz="0" w:space="0" w:color="auto"/>
        <w:left w:val="none" w:sz="0" w:space="0" w:color="auto"/>
        <w:bottom w:val="none" w:sz="0" w:space="0" w:color="auto"/>
        <w:right w:val="none" w:sz="0" w:space="0" w:color="auto"/>
      </w:divBdr>
    </w:div>
    <w:div w:id="1711303962">
      <w:bodyDiv w:val="1"/>
      <w:marLeft w:val="0"/>
      <w:marRight w:val="0"/>
      <w:marTop w:val="0"/>
      <w:marBottom w:val="0"/>
      <w:divBdr>
        <w:top w:val="none" w:sz="0" w:space="0" w:color="auto"/>
        <w:left w:val="none" w:sz="0" w:space="0" w:color="auto"/>
        <w:bottom w:val="none" w:sz="0" w:space="0" w:color="auto"/>
        <w:right w:val="none" w:sz="0" w:space="0" w:color="auto"/>
      </w:divBdr>
    </w:div>
    <w:div w:id="1721901515">
      <w:bodyDiv w:val="1"/>
      <w:marLeft w:val="0"/>
      <w:marRight w:val="0"/>
      <w:marTop w:val="0"/>
      <w:marBottom w:val="0"/>
      <w:divBdr>
        <w:top w:val="none" w:sz="0" w:space="0" w:color="auto"/>
        <w:left w:val="none" w:sz="0" w:space="0" w:color="auto"/>
        <w:bottom w:val="none" w:sz="0" w:space="0" w:color="auto"/>
        <w:right w:val="none" w:sz="0" w:space="0" w:color="auto"/>
      </w:divBdr>
    </w:div>
    <w:div w:id="1732385443">
      <w:bodyDiv w:val="1"/>
      <w:marLeft w:val="0"/>
      <w:marRight w:val="0"/>
      <w:marTop w:val="0"/>
      <w:marBottom w:val="0"/>
      <w:divBdr>
        <w:top w:val="none" w:sz="0" w:space="0" w:color="auto"/>
        <w:left w:val="none" w:sz="0" w:space="0" w:color="auto"/>
        <w:bottom w:val="none" w:sz="0" w:space="0" w:color="auto"/>
        <w:right w:val="none" w:sz="0" w:space="0" w:color="auto"/>
      </w:divBdr>
    </w:div>
    <w:div w:id="1743411844">
      <w:bodyDiv w:val="1"/>
      <w:marLeft w:val="0"/>
      <w:marRight w:val="0"/>
      <w:marTop w:val="0"/>
      <w:marBottom w:val="0"/>
      <w:divBdr>
        <w:top w:val="none" w:sz="0" w:space="0" w:color="auto"/>
        <w:left w:val="none" w:sz="0" w:space="0" w:color="auto"/>
        <w:bottom w:val="none" w:sz="0" w:space="0" w:color="auto"/>
        <w:right w:val="none" w:sz="0" w:space="0" w:color="auto"/>
      </w:divBdr>
    </w:div>
    <w:div w:id="1766000597">
      <w:bodyDiv w:val="1"/>
      <w:marLeft w:val="0"/>
      <w:marRight w:val="0"/>
      <w:marTop w:val="0"/>
      <w:marBottom w:val="0"/>
      <w:divBdr>
        <w:top w:val="none" w:sz="0" w:space="0" w:color="auto"/>
        <w:left w:val="none" w:sz="0" w:space="0" w:color="auto"/>
        <w:bottom w:val="none" w:sz="0" w:space="0" w:color="auto"/>
        <w:right w:val="none" w:sz="0" w:space="0" w:color="auto"/>
      </w:divBdr>
    </w:div>
    <w:div w:id="1788428324">
      <w:bodyDiv w:val="1"/>
      <w:marLeft w:val="0"/>
      <w:marRight w:val="0"/>
      <w:marTop w:val="0"/>
      <w:marBottom w:val="0"/>
      <w:divBdr>
        <w:top w:val="none" w:sz="0" w:space="0" w:color="auto"/>
        <w:left w:val="none" w:sz="0" w:space="0" w:color="auto"/>
        <w:bottom w:val="none" w:sz="0" w:space="0" w:color="auto"/>
        <w:right w:val="none" w:sz="0" w:space="0" w:color="auto"/>
      </w:divBdr>
    </w:div>
    <w:div w:id="1808203871">
      <w:bodyDiv w:val="1"/>
      <w:marLeft w:val="0"/>
      <w:marRight w:val="0"/>
      <w:marTop w:val="0"/>
      <w:marBottom w:val="0"/>
      <w:divBdr>
        <w:top w:val="none" w:sz="0" w:space="0" w:color="auto"/>
        <w:left w:val="none" w:sz="0" w:space="0" w:color="auto"/>
        <w:bottom w:val="none" w:sz="0" w:space="0" w:color="auto"/>
        <w:right w:val="none" w:sz="0" w:space="0" w:color="auto"/>
      </w:divBdr>
    </w:div>
    <w:div w:id="1811559745">
      <w:bodyDiv w:val="1"/>
      <w:marLeft w:val="0"/>
      <w:marRight w:val="0"/>
      <w:marTop w:val="0"/>
      <w:marBottom w:val="0"/>
      <w:divBdr>
        <w:top w:val="none" w:sz="0" w:space="0" w:color="auto"/>
        <w:left w:val="none" w:sz="0" w:space="0" w:color="auto"/>
        <w:bottom w:val="none" w:sz="0" w:space="0" w:color="auto"/>
        <w:right w:val="none" w:sz="0" w:space="0" w:color="auto"/>
      </w:divBdr>
    </w:div>
    <w:div w:id="1814134077">
      <w:bodyDiv w:val="1"/>
      <w:marLeft w:val="0"/>
      <w:marRight w:val="0"/>
      <w:marTop w:val="0"/>
      <w:marBottom w:val="0"/>
      <w:divBdr>
        <w:top w:val="none" w:sz="0" w:space="0" w:color="auto"/>
        <w:left w:val="none" w:sz="0" w:space="0" w:color="auto"/>
        <w:bottom w:val="none" w:sz="0" w:space="0" w:color="auto"/>
        <w:right w:val="none" w:sz="0" w:space="0" w:color="auto"/>
      </w:divBdr>
    </w:div>
    <w:div w:id="1831167468">
      <w:bodyDiv w:val="1"/>
      <w:marLeft w:val="0"/>
      <w:marRight w:val="0"/>
      <w:marTop w:val="0"/>
      <w:marBottom w:val="0"/>
      <w:divBdr>
        <w:top w:val="none" w:sz="0" w:space="0" w:color="auto"/>
        <w:left w:val="none" w:sz="0" w:space="0" w:color="auto"/>
        <w:bottom w:val="none" w:sz="0" w:space="0" w:color="auto"/>
        <w:right w:val="none" w:sz="0" w:space="0" w:color="auto"/>
      </w:divBdr>
    </w:div>
    <w:div w:id="1840460954">
      <w:bodyDiv w:val="1"/>
      <w:marLeft w:val="0"/>
      <w:marRight w:val="0"/>
      <w:marTop w:val="0"/>
      <w:marBottom w:val="0"/>
      <w:divBdr>
        <w:top w:val="none" w:sz="0" w:space="0" w:color="auto"/>
        <w:left w:val="none" w:sz="0" w:space="0" w:color="auto"/>
        <w:bottom w:val="none" w:sz="0" w:space="0" w:color="auto"/>
        <w:right w:val="none" w:sz="0" w:space="0" w:color="auto"/>
      </w:divBdr>
    </w:div>
    <w:div w:id="1842894883">
      <w:bodyDiv w:val="1"/>
      <w:marLeft w:val="0"/>
      <w:marRight w:val="0"/>
      <w:marTop w:val="0"/>
      <w:marBottom w:val="0"/>
      <w:divBdr>
        <w:top w:val="none" w:sz="0" w:space="0" w:color="auto"/>
        <w:left w:val="none" w:sz="0" w:space="0" w:color="auto"/>
        <w:bottom w:val="none" w:sz="0" w:space="0" w:color="auto"/>
        <w:right w:val="none" w:sz="0" w:space="0" w:color="auto"/>
      </w:divBdr>
    </w:div>
    <w:div w:id="1852453845">
      <w:bodyDiv w:val="1"/>
      <w:marLeft w:val="0"/>
      <w:marRight w:val="0"/>
      <w:marTop w:val="0"/>
      <w:marBottom w:val="0"/>
      <w:divBdr>
        <w:top w:val="none" w:sz="0" w:space="0" w:color="auto"/>
        <w:left w:val="none" w:sz="0" w:space="0" w:color="auto"/>
        <w:bottom w:val="none" w:sz="0" w:space="0" w:color="auto"/>
        <w:right w:val="none" w:sz="0" w:space="0" w:color="auto"/>
      </w:divBdr>
    </w:div>
    <w:div w:id="1861431793">
      <w:bodyDiv w:val="1"/>
      <w:marLeft w:val="0"/>
      <w:marRight w:val="0"/>
      <w:marTop w:val="0"/>
      <w:marBottom w:val="0"/>
      <w:divBdr>
        <w:top w:val="none" w:sz="0" w:space="0" w:color="auto"/>
        <w:left w:val="none" w:sz="0" w:space="0" w:color="auto"/>
        <w:bottom w:val="none" w:sz="0" w:space="0" w:color="auto"/>
        <w:right w:val="none" w:sz="0" w:space="0" w:color="auto"/>
      </w:divBdr>
    </w:div>
    <w:div w:id="1892305406">
      <w:bodyDiv w:val="1"/>
      <w:marLeft w:val="0"/>
      <w:marRight w:val="0"/>
      <w:marTop w:val="0"/>
      <w:marBottom w:val="0"/>
      <w:divBdr>
        <w:top w:val="none" w:sz="0" w:space="0" w:color="auto"/>
        <w:left w:val="none" w:sz="0" w:space="0" w:color="auto"/>
        <w:bottom w:val="none" w:sz="0" w:space="0" w:color="auto"/>
        <w:right w:val="none" w:sz="0" w:space="0" w:color="auto"/>
      </w:divBdr>
    </w:div>
    <w:div w:id="1893150110">
      <w:bodyDiv w:val="1"/>
      <w:marLeft w:val="0"/>
      <w:marRight w:val="0"/>
      <w:marTop w:val="0"/>
      <w:marBottom w:val="0"/>
      <w:divBdr>
        <w:top w:val="none" w:sz="0" w:space="0" w:color="auto"/>
        <w:left w:val="none" w:sz="0" w:space="0" w:color="auto"/>
        <w:bottom w:val="none" w:sz="0" w:space="0" w:color="auto"/>
        <w:right w:val="none" w:sz="0" w:space="0" w:color="auto"/>
      </w:divBdr>
    </w:div>
    <w:div w:id="1902137503">
      <w:bodyDiv w:val="1"/>
      <w:marLeft w:val="0"/>
      <w:marRight w:val="0"/>
      <w:marTop w:val="0"/>
      <w:marBottom w:val="0"/>
      <w:divBdr>
        <w:top w:val="none" w:sz="0" w:space="0" w:color="auto"/>
        <w:left w:val="none" w:sz="0" w:space="0" w:color="auto"/>
        <w:bottom w:val="none" w:sz="0" w:space="0" w:color="auto"/>
        <w:right w:val="none" w:sz="0" w:space="0" w:color="auto"/>
      </w:divBdr>
    </w:div>
    <w:div w:id="1958637825">
      <w:bodyDiv w:val="1"/>
      <w:marLeft w:val="0"/>
      <w:marRight w:val="0"/>
      <w:marTop w:val="0"/>
      <w:marBottom w:val="0"/>
      <w:divBdr>
        <w:top w:val="none" w:sz="0" w:space="0" w:color="auto"/>
        <w:left w:val="none" w:sz="0" w:space="0" w:color="auto"/>
        <w:bottom w:val="none" w:sz="0" w:space="0" w:color="auto"/>
        <w:right w:val="none" w:sz="0" w:space="0" w:color="auto"/>
      </w:divBdr>
    </w:div>
    <w:div w:id="1962951729">
      <w:bodyDiv w:val="1"/>
      <w:marLeft w:val="0"/>
      <w:marRight w:val="0"/>
      <w:marTop w:val="0"/>
      <w:marBottom w:val="0"/>
      <w:divBdr>
        <w:top w:val="none" w:sz="0" w:space="0" w:color="auto"/>
        <w:left w:val="none" w:sz="0" w:space="0" w:color="auto"/>
        <w:bottom w:val="none" w:sz="0" w:space="0" w:color="auto"/>
        <w:right w:val="none" w:sz="0" w:space="0" w:color="auto"/>
      </w:divBdr>
    </w:div>
    <w:div w:id="1987662378">
      <w:bodyDiv w:val="1"/>
      <w:marLeft w:val="0"/>
      <w:marRight w:val="0"/>
      <w:marTop w:val="0"/>
      <w:marBottom w:val="0"/>
      <w:divBdr>
        <w:top w:val="none" w:sz="0" w:space="0" w:color="auto"/>
        <w:left w:val="none" w:sz="0" w:space="0" w:color="auto"/>
        <w:bottom w:val="none" w:sz="0" w:space="0" w:color="auto"/>
        <w:right w:val="none" w:sz="0" w:space="0" w:color="auto"/>
      </w:divBdr>
    </w:div>
    <w:div w:id="1992980366">
      <w:bodyDiv w:val="1"/>
      <w:marLeft w:val="0"/>
      <w:marRight w:val="0"/>
      <w:marTop w:val="0"/>
      <w:marBottom w:val="0"/>
      <w:divBdr>
        <w:top w:val="none" w:sz="0" w:space="0" w:color="auto"/>
        <w:left w:val="none" w:sz="0" w:space="0" w:color="auto"/>
        <w:bottom w:val="none" w:sz="0" w:space="0" w:color="auto"/>
        <w:right w:val="none" w:sz="0" w:space="0" w:color="auto"/>
      </w:divBdr>
    </w:div>
    <w:div w:id="2065521293">
      <w:bodyDiv w:val="1"/>
      <w:marLeft w:val="0"/>
      <w:marRight w:val="0"/>
      <w:marTop w:val="0"/>
      <w:marBottom w:val="0"/>
      <w:divBdr>
        <w:top w:val="none" w:sz="0" w:space="0" w:color="auto"/>
        <w:left w:val="none" w:sz="0" w:space="0" w:color="auto"/>
        <w:bottom w:val="none" w:sz="0" w:space="0" w:color="auto"/>
        <w:right w:val="none" w:sz="0" w:space="0" w:color="auto"/>
      </w:divBdr>
    </w:div>
    <w:div w:id="2101750244">
      <w:bodyDiv w:val="1"/>
      <w:marLeft w:val="0"/>
      <w:marRight w:val="0"/>
      <w:marTop w:val="0"/>
      <w:marBottom w:val="0"/>
      <w:divBdr>
        <w:top w:val="none" w:sz="0" w:space="0" w:color="auto"/>
        <w:left w:val="none" w:sz="0" w:space="0" w:color="auto"/>
        <w:bottom w:val="none" w:sz="0" w:space="0" w:color="auto"/>
        <w:right w:val="none" w:sz="0" w:space="0" w:color="auto"/>
      </w:divBdr>
    </w:div>
    <w:div w:id="2105808809">
      <w:bodyDiv w:val="1"/>
      <w:marLeft w:val="0"/>
      <w:marRight w:val="0"/>
      <w:marTop w:val="0"/>
      <w:marBottom w:val="0"/>
      <w:divBdr>
        <w:top w:val="none" w:sz="0" w:space="0" w:color="auto"/>
        <w:left w:val="none" w:sz="0" w:space="0" w:color="auto"/>
        <w:bottom w:val="none" w:sz="0" w:space="0" w:color="auto"/>
        <w:right w:val="none" w:sz="0" w:space="0" w:color="auto"/>
      </w:divBdr>
    </w:div>
    <w:div w:id="2125731710">
      <w:bodyDiv w:val="1"/>
      <w:marLeft w:val="0"/>
      <w:marRight w:val="0"/>
      <w:marTop w:val="0"/>
      <w:marBottom w:val="0"/>
      <w:divBdr>
        <w:top w:val="none" w:sz="0" w:space="0" w:color="auto"/>
        <w:left w:val="none" w:sz="0" w:space="0" w:color="auto"/>
        <w:bottom w:val="none" w:sz="0" w:space="0" w:color="auto"/>
        <w:right w:val="none" w:sz="0" w:space="0" w:color="auto"/>
      </w:divBdr>
    </w:div>
    <w:div w:id="2136018106">
      <w:bodyDiv w:val="1"/>
      <w:marLeft w:val="0"/>
      <w:marRight w:val="0"/>
      <w:marTop w:val="0"/>
      <w:marBottom w:val="0"/>
      <w:divBdr>
        <w:top w:val="none" w:sz="0" w:space="0" w:color="auto"/>
        <w:left w:val="none" w:sz="0" w:space="0" w:color="auto"/>
        <w:bottom w:val="none" w:sz="0" w:space="0" w:color="auto"/>
        <w:right w:val="none" w:sz="0" w:space="0" w:color="auto"/>
      </w:divBdr>
    </w:div>
    <w:div w:id="2136823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3.png"/><Relationship Id="rId26" Type="http://schemas.openxmlformats.org/officeDocument/2006/relationships/image" Target="media/image10.png"/><Relationship Id="rId39" Type="http://schemas.openxmlformats.org/officeDocument/2006/relationships/header" Target="header7.xml"/><Relationship Id="rId21" Type="http://schemas.openxmlformats.org/officeDocument/2006/relationships/image" Target="media/image5.png"/><Relationship Id="rId34" Type="http://schemas.openxmlformats.org/officeDocument/2006/relationships/header" Target="header4.xml"/><Relationship Id="rId42" Type="http://schemas.openxmlformats.org/officeDocument/2006/relationships/header" Target="header9.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1.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8.png"/><Relationship Id="rId32" Type="http://schemas.openxmlformats.org/officeDocument/2006/relationships/image" Target="media/image16.png"/><Relationship Id="rId37" Type="http://schemas.openxmlformats.org/officeDocument/2006/relationships/footer" Target="footer3.xml"/><Relationship Id="rId40" Type="http://schemas.openxmlformats.org/officeDocument/2006/relationships/header" Target="header8.xm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7.png"/><Relationship Id="rId28" Type="http://schemas.openxmlformats.org/officeDocument/2006/relationships/image" Target="media/image12.JPG"/><Relationship Id="rId36"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chart" Target="charts/chart1.xml"/><Relationship Id="rId31" Type="http://schemas.openxmlformats.org/officeDocument/2006/relationships/image" Target="media/image15.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header" Target="header5.xml"/><Relationship Id="rId43" Type="http://schemas.openxmlformats.org/officeDocument/2006/relationships/footer" Target="footer5.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2.xml"/><Relationship Id="rId17" Type="http://schemas.openxmlformats.org/officeDocument/2006/relationships/image" Target="media/image2.png"/><Relationship Id="rId25" Type="http://schemas.openxmlformats.org/officeDocument/2006/relationships/image" Target="media/image9.png"/><Relationship Id="rId33" Type="http://schemas.openxmlformats.org/officeDocument/2006/relationships/image" Target="media/image17.png"/><Relationship Id="rId38" Type="http://schemas.openxmlformats.org/officeDocument/2006/relationships/hyperlink" Target="https://www.renishaw.com/en/standard-accuracy-machine-tool-touch-probes--32926" TargetMode="External"/><Relationship Id="rId20" Type="http://schemas.openxmlformats.org/officeDocument/2006/relationships/image" Target="media/image4.png"/><Relationship Id="rId41" Type="http://schemas.openxmlformats.org/officeDocument/2006/relationships/footer" Target="footer4.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evans2\Desktop\uni%20work\Six%20Sigma\Monthly%20PPM.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kumimoji="0" lang="en-US" sz="1400" b="0" i="0" u="none" strike="noStrike" kern="1200" cap="none" spc="0" normalizeH="0" baseline="0" noProof="0">
                <a:ln>
                  <a:noFill/>
                </a:ln>
                <a:solidFill>
                  <a:sysClr val="windowText" lastClr="000000">
                    <a:lumMod val="65000"/>
                    <a:lumOff val="35000"/>
                  </a:sysClr>
                </a:solidFill>
                <a:effectLst/>
                <a:uLnTx/>
                <a:uFillTx/>
                <a:latin typeface="Aptos Narrow" panose="02110004020202020204"/>
              </a:rPr>
              <a:t>Monthly Quality PPM</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4221558282299486E-2"/>
          <c:y val="0.17358601120283021"/>
          <c:w val="0.87810620821111429"/>
          <c:h val="0.53856869103773586"/>
        </c:manualLayout>
      </c:layout>
      <c:barChart>
        <c:barDir val="col"/>
        <c:grouping val="clustered"/>
        <c:varyColors val="0"/>
        <c:ser>
          <c:idx val="0"/>
          <c:order val="0"/>
          <c:tx>
            <c:strRef>
              <c:f>Sheet1!$B$15</c:f>
              <c:strCache>
                <c:ptCount val="1"/>
                <c:pt idx="0">
                  <c:v> Monthly Rejected PPM</c:v>
                </c:pt>
              </c:strCache>
            </c:strRef>
          </c:tx>
          <c:spPr>
            <a:solidFill>
              <a:schemeClr val="accent1"/>
            </a:solidFill>
            <a:ln>
              <a:noFill/>
            </a:ln>
            <a:effectLst/>
          </c:spPr>
          <c:invertIfNegative val="0"/>
          <c:cat>
            <c:numRef>
              <c:f>Sheet1!$C$7:$BB$7</c:f>
              <c:numCache>
                <c:formatCode>General</c:formatCode>
                <c:ptCount val="52"/>
                <c:pt idx="0" formatCode="mmm\-yy">
                  <c:v>45292</c:v>
                </c:pt>
                <c:pt idx="4" formatCode="mmm\-yy">
                  <c:v>45323</c:v>
                </c:pt>
                <c:pt idx="8" formatCode="mmm\-yy">
                  <c:v>45352</c:v>
                </c:pt>
                <c:pt idx="13" formatCode="mmm\-yy">
                  <c:v>45383</c:v>
                </c:pt>
                <c:pt idx="17" formatCode="mmm\-yy">
                  <c:v>45413</c:v>
                </c:pt>
                <c:pt idx="22" formatCode="mmm\-yy">
                  <c:v>45444</c:v>
                </c:pt>
                <c:pt idx="26" formatCode="mmm\-yy">
                  <c:v>45474</c:v>
                </c:pt>
                <c:pt idx="30" formatCode="mmm\-yy">
                  <c:v>45505</c:v>
                </c:pt>
                <c:pt idx="35" formatCode="mmm\-yy">
                  <c:v>45536</c:v>
                </c:pt>
                <c:pt idx="39" formatCode="mmm\-yy">
                  <c:v>45566</c:v>
                </c:pt>
                <c:pt idx="43" formatCode="mmm\-yy">
                  <c:v>45597</c:v>
                </c:pt>
                <c:pt idx="48" formatCode="mmm\-yy">
                  <c:v>45627</c:v>
                </c:pt>
              </c:numCache>
            </c:numRef>
          </c:cat>
          <c:val>
            <c:numRef>
              <c:f>Sheet1!$C$15:$BB$15</c:f>
              <c:numCache>
                <c:formatCode>General</c:formatCode>
                <c:ptCount val="52"/>
                <c:pt idx="0" formatCode="0">
                  <c:v>1469.3534844668345</c:v>
                </c:pt>
                <c:pt idx="4" formatCode="0">
                  <c:v>4806.641905178064</c:v>
                </c:pt>
                <c:pt idx="8" formatCode="0">
                  <c:v>3868.9121529358217</c:v>
                </c:pt>
                <c:pt idx="13" formatCode="0">
                  <c:v>4959.5405899243015</c:v>
                </c:pt>
                <c:pt idx="17" formatCode="0">
                  <c:v>3012.5257650229905</c:v>
                </c:pt>
                <c:pt idx="22" formatCode="0">
                  <c:v>2380.1967629324022</c:v>
                </c:pt>
                <c:pt idx="26" formatCode="0">
                  <c:v>885.26912181303112</c:v>
                </c:pt>
                <c:pt idx="30" formatCode="0">
                  <c:v>757.52793384256051</c:v>
                </c:pt>
                <c:pt idx="35" formatCode="0">
                  <c:v>609.49063996517202</c:v>
                </c:pt>
                <c:pt idx="39" formatCode="0">
                  <c:v>561.79775280898878</c:v>
                </c:pt>
                <c:pt idx="43" formatCode="0">
                  <c:v>689.89306657468092</c:v>
                </c:pt>
                <c:pt idx="48" formatCode="0">
                  <c:v>2531.6455696202534</c:v>
                </c:pt>
              </c:numCache>
            </c:numRef>
          </c:val>
          <c:extLst>
            <c:ext xmlns:c16="http://schemas.microsoft.com/office/drawing/2014/chart" uri="{C3380CC4-5D6E-409C-BE32-E72D297353CC}">
              <c16:uniqueId val="{00000000-201C-4AB9-93DF-2A39D5D5A8E1}"/>
            </c:ext>
          </c:extLst>
        </c:ser>
        <c:ser>
          <c:idx val="1"/>
          <c:order val="1"/>
          <c:tx>
            <c:strRef>
              <c:f>Sheet1!$B$13</c:f>
              <c:strCache>
                <c:ptCount val="1"/>
                <c:pt idx="0">
                  <c:v>Total Parts Produced</c:v>
                </c:pt>
              </c:strCache>
            </c:strRef>
          </c:tx>
          <c:spPr>
            <a:solidFill>
              <a:schemeClr val="accent2"/>
            </a:solidFill>
            <a:ln>
              <a:noFill/>
            </a:ln>
            <a:effectLst/>
          </c:spPr>
          <c:invertIfNegative val="0"/>
          <c:val>
            <c:numRef>
              <c:f>Sheet1!$C$13:$BB$13</c:f>
              <c:numCache>
                <c:formatCode>General</c:formatCode>
                <c:ptCount val="52"/>
                <c:pt idx="0" formatCode="0">
                  <c:v>4764</c:v>
                </c:pt>
                <c:pt idx="4">
                  <c:v>4577</c:v>
                </c:pt>
                <c:pt idx="5">
                  <c:v>4087</c:v>
                </c:pt>
                <c:pt idx="6">
                  <c:v>4954</c:v>
                </c:pt>
                <c:pt idx="7">
                  <c:v>4926</c:v>
                </c:pt>
                <c:pt idx="8" formatCode="0">
                  <c:v>4394</c:v>
                </c:pt>
                <c:pt idx="13" formatCode="0">
                  <c:v>3831</c:v>
                </c:pt>
                <c:pt idx="17" formatCode="0">
                  <c:v>6307</c:v>
                </c:pt>
                <c:pt idx="22">
                  <c:v>6302</c:v>
                </c:pt>
                <c:pt idx="26" formatCode="0">
                  <c:v>5648</c:v>
                </c:pt>
                <c:pt idx="30" formatCode="0">
                  <c:v>15841</c:v>
                </c:pt>
                <c:pt idx="35" formatCode="0">
                  <c:v>11485</c:v>
                </c:pt>
                <c:pt idx="39" formatCode="0">
                  <c:v>7120</c:v>
                </c:pt>
                <c:pt idx="43" formatCode="0">
                  <c:v>8697</c:v>
                </c:pt>
                <c:pt idx="48" formatCode="0">
                  <c:v>5530</c:v>
                </c:pt>
              </c:numCache>
            </c:numRef>
          </c:val>
          <c:extLst>
            <c:ext xmlns:c16="http://schemas.microsoft.com/office/drawing/2014/chart" uri="{C3380CC4-5D6E-409C-BE32-E72D297353CC}">
              <c16:uniqueId val="{00000001-201C-4AB9-93DF-2A39D5D5A8E1}"/>
            </c:ext>
          </c:extLst>
        </c:ser>
        <c:dLbls>
          <c:showLegendKey val="0"/>
          <c:showVal val="0"/>
          <c:showCatName val="0"/>
          <c:showSerName val="0"/>
          <c:showPercent val="0"/>
          <c:showBubbleSize val="0"/>
        </c:dLbls>
        <c:gapWidth val="219"/>
        <c:axId val="1082027951"/>
        <c:axId val="1082032271"/>
      </c:barChart>
      <c:dateAx>
        <c:axId val="1082027951"/>
        <c:scaling>
          <c:orientation val="minMax"/>
        </c:scaling>
        <c:delete val="0"/>
        <c:axPos val="b"/>
        <c:numFmt formatCode="mmm\-yy"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2032271"/>
        <c:crosses val="autoZero"/>
        <c:auto val="1"/>
        <c:lblOffset val="100"/>
        <c:baseTimeUnit val="months"/>
      </c:dateAx>
      <c:valAx>
        <c:axId val="108203227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820279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80D3BF763B394B901091A59B013D6C" ma:contentTypeVersion="10" ma:contentTypeDescription="Create a new document." ma:contentTypeScope="" ma:versionID="0ba4e434745475154b3fee60060e1d8e">
  <xsd:schema xmlns:xsd="http://www.w3.org/2001/XMLSchema" xmlns:xs="http://www.w3.org/2001/XMLSchema" xmlns:p="http://schemas.microsoft.com/office/2006/metadata/properties" xmlns:ns3="cc028afb-8965-410c-aaff-4c2ad0e6f9c4" targetNamespace="http://schemas.microsoft.com/office/2006/metadata/properties" ma:root="true" ma:fieldsID="0f4e7b500dc3b9a07b8a7824182ae275" ns3:_="">
    <xsd:import namespace="cc028afb-8965-410c-aaff-4c2ad0e6f9c4"/>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028afb-8965-410c-aaff-4c2ad0e6f9c4"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Nic22</b:Tag>
    <b:SourceType>JournalArticle</b:SourceType>
    <b:Guid>{EAB8F6A5-A36C-4FD0-82EC-4A40B3455FA5}</b:Guid>
    <b:Author>
      <b:Author>
        <b:NameList>
          <b:Person>
            <b:Last>Messite</b:Last>
            <b:First>Nick</b:First>
          </b:Person>
        </b:NameList>
      </b:Author>
    </b:Author>
    <b:Title>6 Ways to Use a High Pass Filter When Mixing</b:Title>
    <b:JournalName>iZotope Contributor</b:JournalName>
    <b:Year>2022</b:Year>
    <b:RefOrder>6</b:RefOrder>
  </b:Source>
  <b:Source>
    <b:Tag>Kat17</b:Tag>
    <b:SourceType>JournalArticle</b:SourceType>
    <b:Guid>{84F01A73-8164-497C-B002-3FD78DEA5A3C}</b:Guid>
    <b:Author>
      <b:Author>
        <b:NameList>
          <b:Person>
            <b:Last>Scholberg</b:Last>
            <b:First>Kate</b:First>
          </b:Person>
        </b:NameList>
      </b:Author>
    </b:Author>
    <b:Title>Why do low and high-pass filters differ so much when they have the same components?</b:Title>
    <b:JournalName>webhome.phy.duke.edu</b:JournalName>
    <b:Year>2017</b:Year>
    <b:RefOrder>7</b:RefOrder>
  </b:Source>
  <b:Source>
    <b:Tag>Sac24</b:Tag>
    <b:SourceType>JournalArticle</b:SourceType>
    <b:Guid>{65C58C1D-6BD5-42BF-900E-F4E7F8177712}</b:Guid>
    <b:Title>What is Hot Rolling – Advantages and Disadvantages</b:Title>
    <b:Year>2024</b:Year>
    <b:Author>
      <b:Author>
        <b:NameList>
          <b:Person>
            <b:Last>Thorat</b:Last>
            <b:First>Sachin</b:First>
          </b:Person>
        </b:NameList>
      </b:Author>
    </b:Author>
    <b:JournalName>learnmech.com</b:JournalName>
    <b:RefOrder>8</b:RefOrder>
  </b:Source>
  <b:Source>
    <b:Tag>ErA21</b:Tag>
    <b:SourceType>JournalArticle</b:SourceType>
    <b:Guid>{7C9B435C-4815-40C8-A213-21BCE07E4883}</b:Guid>
    <b:Author>
      <b:Author>
        <b:NameList>
          <b:Person>
            <b:Last>Kumar</b:Last>
            <b:First>Er.</b:First>
            <b:Middle>Amrit</b:Middle>
          </b:Person>
        </b:NameList>
      </b:Author>
    </b:Author>
    <b:Title>Hot Working: Definition, Methods, Working Process, Advantages, Disadvantages, Application</b:Title>
    <b:JournalName>The Mechanical Engineering </b:JournalName>
    <b:Year>2021</b:Year>
    <b:RefOrder>9</b:RefOrder>
  </b:Source>
  <b:Source>
    <b:Tag>Shi11</b:Tag>
    <b:SourceType>JournalArticle</b:SourceType>
    <b:Guid>{640EF9C6-3F62-480C-9D4C-BF5EB3B14274}</b:Guid>
    <b:Author>
      <b:Author>
        <b:NameList>
          <b:Person>
            <b:Last>Ghosh</b:Last>
            <b:First>Shibashis</b:First>
          </b:Person>
        </b:NameList>
      </b:Author>
    </b:Author>
    <b:Title>Hot Rolling Process</b:Title>
    <b:JournalName>Mech Guru</b:JournalName>
    <b:Year>2011</b:Year>
    <b:RefOrder>10</b:RefOrder>
  </b:Source>
  <b:Source>
    <b:Tag>Adv23</b:Tag>
    <b:SourceType>JournalArticle</b:SourceType>
    <b:Guid>{F26BEF6C-70BC-44EA-BA37-7DA326FB96DA}</b:Guid>
    <b:Title>Advantages and Disadvantages of Hot Rolling</b:Title>
    <b:JournalName>The Piping Mart</b:JournalName>
    <b:Year>2023</b:Year>
    <b:RefOrder>11</b:RefOrder>
  </b:Source>
  <b:Source xmlns:b="http://schemas.openxmlformats.org/officeDocument/2006/bibliography">
    <b:Tag>Sha18</b:Tag>
    <b:SourceType>JournalArticle</b:SourceType>
    <b:Guid>{E3C8A46E-74B2-4F21-BE74-9B5CAADBAADF}</b:Guid>
    <b:Author>
      <b:Author>
        <b:NameList>
          <b:Person>
            <b:Last>Shaoxia Yu</b:Last>
            <b:First>Linxiu</b:First>
            <b:Middle>Du, J Hu, Raja Devesh Kumar Misra</b:Middle>
          </b:Person>
        </b:NameList>
      </b:Author>
    </b:Author>
    <b:Title>Effect of hot rolling temperature on the microstructure and mechanical properties of ultra-low carbon medium manganese steel</b:Title>
    <b:JournalName>Science direct</b:JournalName>
    <b:Year>2018</b:Year>
    <b:RefOrder>12</b:RefOrder>
  </b:Source>
  <b:Source>
    <b:Tag>YuS18</b:Tag>
    <b:SourceType>JournalArticle</b:SourceType>
    <b:Guid>{4592088F-1A1B-4F38-984B-E2191A3FEFE3}</b:Guid>
    <b:Title>Effect of hot rolling temperature on the microstructure and mechanical properties of ultra-low carbon medium manganese steel</b:Title>
    <b:JournalName>Science direct</b:JournalName>
    <b:Year>2018</b:Year>
    <b:Author>
      <b:Author>
        <b:NameList>
          <b:Person>
            <b:Last>Yu</b:Last>
            <b:First>Shaoxia</b:First>
          </b:Person>
          <b:Person>
            <b:Last>Du</b:Last>
            <b:First>Linxiu</b:First>
          </b:Person>
          <b:Person>
            <b:Last>Hu</b:Last>
            <b:First>J</b:First>
          </b:Person>
          <b:Person>
            <b:Last>Misra</b:Last>
            <b:Middle>Devesh Kumar</b:Middle>
            <b:First>Raja</b:First>
          </b:Person>
        </b:NameList>
      </b:Author>
    </b:Author>
    <b:RefOrder>13</b:RefOrder>
  </b:Source>
  <b:Source>
    <b:Tag>Nwa17</b:Tag>
    <b:SourceType>JournalArticle</b:SourceType>
    <b:Guid>{0E625F6C-05A9-460F-9D7B-5A5E05212F04}</b:Guid>
    <b:Author>
      <b:Author>
        <b:NameList>
          <b:Person>
            <b:Last>Nwachukwu</b:Last>
            <b:First>Peter</b:First>
          </b:Person>
          <b:Person>
            <b:Last>Oluwole</b:Last>
            <b:First>Leke</b:First>
          </b:Person>
        </b:NameList>
      </b:Author>
    </b:Author>
    <b:Title>Effects of rolling process parameters on the mechanical properties of hot-rolled St60Mn steel</b:Title>
    <b:JournalName>Research gate</b:JournalName>
    <b:Year>2017</b:Year>
    <b:RefOrder>14</b:RefOrder>
  </b:Source>
  <b:Source>
    <b:Tag>Sha24</b:Tag>
    <b:SourceType>JournalArticle</b:SourceType>
    <b:Guid>{D2D6CA78-1DBA-40B2-A836-77BCEFEF4C25}</b:Guid>
    <b:Author>
      <b:Author>
        <b:NameList>
          <b:Person>
            <b:Last>Shane</b:Last>
          </b:Person>
        </b:NameList>
      </b:Author>
    </b:Author>
    <b:Title>Common Hot-Rolled Steel Defects You Shouldn’t Ignore</b:Title>
    <b:JournalName>Machinemfg</b:JournalName>
    <b:Year>2024</b:Year>
    <b:RefOrder>15</b:RefOrder>
  </b:Source>
  <b:Source>
    <b:Tag>Gra21</b:Tag>
    <b:SourceType>JournalArticle</b:SourceType>
    <b:Guid>{FF4DB0A7-5504-4C08-9C98-098A25CB7854}</b:Guid>
    <b:Author>
      <b:Author>
        <b:NameList>
          <b:Person>
            <b:Last>Graf</b:Last>
            <b:First>Alejandro</b:First>
          </b:Person>
        </b:NameList>
      </b:Author>
    </b:Author>
    <b:Title>Materials, Design and Manufacturing for Lightweight Vehicles (Second Edition)</b:Title>
    <b:JournalName>Science Direct </b:JournalName>
    <b:Year>2021</b:Year>
    <b:RefOrder>16</b:RefOrder>
  </b:Source>
  <b:Source>
    <b:Tag>Mal10</b:Tag>
    <b:SourceType>Book</b:SourceType>
    <b:Guid>{42375E1F-5D5A-49F1-A7A0-1BB49EAAB644}</b:Guid>
    <b:Title>Materials, Design and Manufacturing for Lightweight Vehicles</b:Title>
    <b:Year>2010</b:Year>
    <b:Author>
      <b:Author>
        <b:NameList>
          <b:Person>
            <b:Last>Mallick</b:Last>
            <b:First>J.K</b:First>
          </b:Person>
        </b:NameList>
      </b:Author>
    </b:Author>
    <b:Publisher>Woodhead Publishing</b:Publisher>
    <b:RefOrder>17</b:RefOrder>
  </b:Source>
  <b:Source>
    <b:Tag>Fan23</b:Tag>
    <b:SourceType>JournalArticle</b:SourceType>
    <b:Guid>{2C768D5B-D398-448F-A214-16D76CE2AF24}</b:Guid>
    <b:Author>
      <b:Author>
        <b:NameList>
          <b:Person>
            <b:Last>Fan</b:Last>
            <b:First>Sophia</b:First>
          </b:Person>
          <b:Person>
            <b:Last>Wang</b:Last>
            <b:First>Xu</b:First>
          </b:Person>
          <b:Person>
            <b:Last>Wang</b:Last>
            <b:First>Gerry</b:First>
            <b:Middle>Gang</b:Middle>
          </b:Person>
          <b:Person>
            <b:Last>Weiler</b:Last>
            <b:First>Jonathan</b:First>
            <b:Middle>P</b:Middle>
          </b:Person>
        </b:NameList>
      </b:Author>
    </b:Author>
    <b:Title>Applications of High-Pressure Die-Casting (HPDC) Magnesium Alloys in Industry</b:Title>
    <b:Year>2023</b:Year>
    <b:JournalName>intechopen</b:JournalName>
    <b:RefOrder>18</b:RefOrder>
  </b:Source>
  <b:Source>
    <b:Tag>Wha19</b:Tag>
    <b:SourceType>JournalArticle</b:SourceType>
    <b:Guid>{B9FF0B07-C3AA-4F87-8BEA-741B6F65A212}</b:Guid>
    <b:Title>What is High Pressure Die Casting Advantages and Disadvantages?</b:Title>
    <b:JournalName>Teamsworld</b:JournalName>
    <b:Year>2019</b:Year>
    <b:RefOrder>19</b:RefOrder>
  </b:Source>
  <b:Source>
    <b:Tag>Hig23</b:Tag>
    <b:SourceType>JournalArticle</b:SourceType>
    <b:Guid>{C4D457B6-3969-4E07-841E-4EBB166CE785}</b:Guid>
    <b:Title>High-Pressure Casting: Definition, Importance, How It Works, Applications, and Advantages</b:Title>
    <b:JournalName>xometry</b:JournalName>
    <b:Year>2023</b:Year>
    <b:RefOrder>20</b:RefOrder>
  </b:Source>
  <b:Source>
    <b:Tag>Wan16</b:Tag>
    <b:SourceType>JournalArticle</b:SourceType>
    <b:Guid>{91DB3821-96A1-4918-92B6-A69F400C0EAC}</b:Guid>
    <b:Title>Alloy development and reheating process exploration of Al–Si casting alloys with globular grains for thixoforming</b:Title>
    <b:JournalName>research gate</b:JournalName>
    <b:Year>2016</b:Year>
    <b:Author>
      <b:Author>
        <b:NameList>
          <b:Person>
            <b:Last>Wang</b:Last>
            <b:First>Jiao Jiao</b:First>
          </b:Person>
        </b:NameList>
      </b:Author>
    </b:Author>
    <b:RefOrder>21</b:RefOrder>
  </b:Source>
  <b:Source>
    <b:Tag>HuC23</b:Tag>
    <b:SourceType>JournalArticle</b:SourceType>
    <b:Guid>{E998AC38-55DB-49E8-B267-CC4C35310687}</b:Guid>
    <b:Author>
      <b:Author>
        <b:NameList>
          <b:Person>
            <b:Last>Hu</b:Last>
            <b:First>Chengyang</b:First>
          </b:Person>
          <b:Person>
            <b:Last>Zhu</b:Last>
            <b:First>Hongyi</b:First>
          </b:Person>
          <b:Person>
            <b:Last>Wang</b:Last>
            <b:First>Yihao</b:First>
          </b:Person>
          <b:Person>
            <b:Last>Xia</b:Last>
            <b:First>Cunjuan</b:First>
          </b:Person>
          <b:Person>
            <b:Last>Geng</b:Last>
            <b:First>Jiwei</b:First>
          </b:Person>
          <b:Person>
            <b:Last>Chen</b:Last>
            <b:First>Dong</b:First>
          </b:Person>
          <b:Person>
            <b:Last>Zhang</b:Last>
            <b:First>Huawei</b:First>
          </b:Person>
          <b:Person>
            <b:Last>Wang</b:Last>
            <b:First>Mingliang</b:First>
          </b:Person>
          <b:Person>
            <b:Last>Wang</b:Last>
            <b:First>Haowei</b:First>
          </b:Person>
        </b:NameList>
      </b:Author>
    </b:Author>
    <b:Title>Microstructure features and mechanical properties of non-heat treated HPDC Al9Si0.6Mn–TiB2 alloys</b:Title>
    <b:JournalName>Science Direct</b:JournalName>
    <b:Year>2023</b:Year>
    <b:RefOrder>22</b:RefOrder>
  </b:Source>
  <b:Source>
    <b:Tag>Die22</b:Tag>
    <b:SourceType>JournalArticle</b:SourceType>
    <b:Guid>{BA098F88-3DE8-454F-B08F-B3C7A5415F0C}</b:Guid>
    <b:Title>Die Casting Defects: Types, Causes, and How to Prevent Them</b:Title>
    <b:JournalName>Rapid Direct</b:JournalName>
    <b:Year>2022</b:Year>
    <b:RefOrder>23</b:RefOrder>
  </b:Source>
  <b:Source>
    <b:Tag>Por22</b:Tag>
    <b:SourceType>JournalArticle</b:SourceType>
    <b:Guid>{83C49DB7-0AC1-470D-B0C9-D1241E51BF8E}</b:Guid>
    <b:Title>Porosity in Die Casting: How to Prevent Them</b:Title>
    <b:JournalName>Rapid Direct</b:JournalName>
    <b:Year>2022</b:Year>
    <b:RefOrder>24</b:RefOrder>
  </b:Source>
  <b:Source>
    <b:Tag>Fag17</b:Tag>
    <b:SourceType>JournalArticle</b:SourceType>
    <b:Guid>{ADAFB9C6-0A73-4ED7-B1C0-4F1D976D28AA}</b:Guid>
    <b:Author>
      <b:Author>
        <b:NameList>
          <b:Person>
            <b:Last>Fagani</b:Last>
            <b:First>Martina</b:First>
          </b:Person>
        </b:NameList>
      </b:Author>
    </b:Author>
    <b:Title>Shrinkage porosity: causes and remedies</b:Title>
    <b:JournalName>Bruschi</b:JournalName>
    <b:Year>2017</b:Year>
    <b:RefOrder>25</b:RefOrder>
  </b:Source>
  <b:Source>
    <b:Tag>Top21</b:Tag>
    <b:SourceType>JournalArticle</b:SourceType>
    <b:Guid>{5CF1E671-8DF1-47A9-8729-7218A17BB5B4}</b:Guid>
    <b:Title>Top Four Common Defects in High-Pressure Die Casting Operations</b:Title>
    <b:JournalName>Dycast Specialties</b:JournalName>
    <b:Year>2021</b:Year>
    <b:RefOrder>26</b:RefOrder>
  </b:Source>
  <b:Source>
    <b:Tag>YiG20</b:Tag>
    <b:SourceType>JournalArticle</b:SourceType>
    <b:Guid>{ECD798C5-175E-4F6C-A815-E8BAF6DAF532}</b:Guid>
    <b:Author>
      <b:Author>
        <b:NameList>
          <b:Person>
            <b:Last>Yi</b:Last>
            <b:First>Guodong</b:First>
          </b:Person>
          <b:Person>
            <b:Last>Hu</b:Last>
            <b:First>Hangjian</b:First>
          </b:Person>
          <b:Person>
            <b:Last>Zhang</b:Last>
            <b:First>Shuyou</b:First>
          </b:Person>
          <b:Person>
            <b:Last>Sun</b:Last>
            <b:First>Longfei</b:First>
          </b:Person>
        </b:NameList>
      </b:Author>
    </b:Author>
    <b:Title>Composition modeling for manufacturing resource cloud service</b:Title>
    <b:JournalName>research gate</b:JournalName>
    <b:Year>2020</b:Year>
    <b:RefOrder>27</b:RefOrder>
  </b:Source>
  <b:Source>
    <b:Tag>Bis16</b:Tag>
    <b:SourceType>JournalArticle</b:SourceType>
    <b:Guid>{2A46924F-A2B5-4EC8-92D0-BC15E5470EF3}</b:Guid>
    <b:Author>
      <b:Author>
        <b:NameList>
          <b:Person>
            <b:Last>Bissey-Breton</b:Last>
            <b:First>Stéphanie</b:First>
          </b:Person>
          <b:Person>
            <b:Last>Vignal</b:Last>
            <b:First>Vincent</b:First>
          </b:Person>
          <b:Person>
            <b:Last>Herbst</b:Last>
            <b:First>Fréd́eric</b:First>
          </b:Person>
          <b:Person>
            <b:Last>Coudert</b:Last>
            <b:First>Jean</b:First>
            <b:Middle>Baptiste</b:Middle>
          </b:Person>
        </b:NameList>
      </b:Author>
    </b:Author>
    <b:Title>Influence of Machining on the Microstructure, Mechanical Properties and Corrosion Behaviour of a Low Carbon Martensitic Stainless Steel</b:Title>
    <b:JournalName>Science Direct</b:JournalName>
    <b:Year>2016</b:Year>
    <b:RefOrder>28</b:RefOrder>
  </b:Source>
  <b:Source>
    <b:Tag>Ren25</b:Tag>
    <b:SourceType>InternetSite</b:SourceType>
    <b:Guid>{E7DA4B5D-A6A9-4753-B3C3-0E646D5D8F53}</b:Guid>
    <b:Title>Standard-accuracy machine tool touch probes</b:Title>
    <b:Year>2001-2025</b:Year>
    <b:Author>
      <b:Author>
        <b:Corporate>Renishaw</b:Corporate>
      </b:Author>
    </b:Author>
    <b:InternetSiteTitle>Renishaw web site</b:InternetSiteTitle>
    <b:URL>https://www.renishaw.com/en/standard-accuracy-machine-tool-touch-probes--32926</b:URL>
    <b:RefOrder>4</b:RefOrder>
  </b:Source>
  <b:Source>
    <b:Tag>Saf24</b:Tag>
    <b:SourceType>Report</b:SourceType>
    <b:Guid>{D3894BCF-B0AC-4DA2-9107-8FBB0D4362CA}</b:Guid>
    <b:Author>
      <b:Author>
        <b:Corporate>Safran Seats GB</b:Corporate>
      </b:Author>
    </b:Author>
    <b:Title>Monthly quality KPI report</b:Title>
    <b:Year>2024</b:Year>
    <b:RefOrder>2</b:RefOrder>
  </b:Source>
  <b:Source>
    <b:Tag>Saf241</b:Tag>
    <b:SourceType>Report</b:SourceType>
    <b:Guid>{2B970308-9A93-48EB-927D-2F182243223A}</b:Guid>
    <b:Author>
      <b:Author>
        <b:Corporate>Safran Seats GB</b:Corporate>
      </b:Author>
    </b:Author>
    <b:Title>MUM Process Map</b:Title>
    <b:Year>2024</b:Year>
    <b:RefOrder>1</b:RefOrder>
  </b:Source>
  <b:Source>
    <b:Tag>Saf242</b:Tag>
    <b:SourceType>Report</b:SourceType>
    <b:Guid>{6F279703-BFAF-4A37-8DE2-1FE0B55E549F}</b:Guid>
    <b:Author>
      <b:Author>
        <b:Corporate>Safran Seats GB </b:Corporate>
      </b:Author>
    </b:Author>
    <b:Title>RPO Reducing waste within MUM</b:Title>
    <b:Year>2024</b:Year>
    <b:RefOrder>3</b:RefOrder>
  </b:Source>
  <b:Source>
    <b:Tag>Hex</b:Tag>
    <b:SourceType>InternetSite</b:SourceType>
    <b:Guid>{F81E52DB-E785-46EF-8870-2B6D13874CE2}</b:Guid>
    <b:Title>EDGECAM Inspect</b:Title>
    <b:Author>
      <b:Author>
        <b:Corporate>Hexagon</b:Corporate>
      </b:Author>
    </b:Author>
    <b:InternetSiteTitle>Hexagon</b:InternetSiteTitle>
    <b:URL>https://hexagon.com/products/edgecam-inspect?tabId=tab-3C6B416185814D8995F8FD7DDD6F1698-1-0</b:URL>
    <b:RefOrder>5</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cc028afb-8965-410c-aaff-4c2ad0e6f9c4" xsi:nil="true"/>
  </documentManagement>
</p:properties>
</file>

<file path=customXml/itemProps1.xml><?xml version="1.0" encoding="utf-8"?>
<ds:datastoreItem xmlns:ds="http://schemas.openxmlformats.org/officeDocument/2006/customXml" ds:itemID="{FDBECDDB-86CD-4D8D-9200-83745656DAEA}">
  <ds:schemaRefs>
    <ds:schemaRef ds:uri="http://schemas.microsoft.com/sharepoint/v3/contenttype/forms"/>
  </ds:schemaRefs>
</ds:datastoreItem>
</file>

<file path=customXml/itemProps2.xml><?xml version="1.0" encoding="utf-8"?>
<ds:datastoreItem xmlns:ds="http://schemas.openxmlformats.org/officeDocument/2006/customXml" ds:itemID="{C9268B6E-AEB9-4754-B918-08A6B2EF7F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028afb-8965-410c-aaff-4c2ad0e6f9c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EB44DED-0B5C-48CF-8F96-395CEC200B47}">
  <ds:schemaRefs>
    <ds:schemaRef ds:uri="http://schemas.openxmlformats.org/officeDocument/2006/bibliography"/>
  </ds:schemaRefs>
</ds:datastoreItem>
</file>

<file path=customXml/itemProps4.xml><?xml version="1.0" encoding="utf-8"?>
<ds:datastoreItem xmlns:ds="http://schemas.openxmlformats.org/officeDocument/2006/customXml" ds:itemID="{10529EA8-5783-4E6C-A959-8D9C15E47284}">
  <ds:schemaRefs>
    <ds:schemaRef ds:uri="http://schemas.microsoft.com/office/2006/metadata/properties"/>
    <ds:schemaRef ds:uri="http://schemas.microsoft.com/office/infopath/2007/PartnerControls"/>
    <ds:schemaRef ds:uri="cc028afb-8965-410c-aaff-4c2ad0e6f9c4"/>
  </ds:schemaRefs>
</ds:datastoreItem>
</file>

<file path=docProps/app.xml><?xml version="1.0" encoding="utf-8"?>
<Properties xmlns="http://schemas.openxmlformats.org/officeDocument/2006/extended-properties" xmlns:vt="http://schemas.openxmlformats.org/officeDocument/2006/docPropsVTypes">
  <Template>Normal</Template>
  <TotalTime>1124</TotalTime>
  <Pages>22</Pages>
  <Words>3554</Words>
  <Characters>20261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Evans (2222959)</dc:creator>
  <cp:keywords/>
  <dc:description/>
  <cp:lastModifiedBy>EVANS Morgan (SAFRAN SEATS)</cp:lastModifiedBy>
  <cp:revision>11</cp:revision>
  <dcterms:created xsi:type="dcterms:W3CDTF">2025-04-22T11:44:00Z</dcterms:created>
  <dcterms:modified xsi:type="dcterms:W3CDTF">2025-04-29T13:20:00Z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0x0101007980D3BF763B394B901091A59B013D6C</vt:lpwstr>
  </property>
  <property fmtid="{D5CDD505-2E9C-101B-9397-08002B2CF9AE}" pid="3" name="ClassificationContentMarkingHeaderShapeIds">
    <vt:lpwstr>4254985b,192cd174,501e4061,3bea117f,5a10f82e,41a11baf,26b0cf3a,61c19fc3,4abc8846,70bee1d3,5354b58c,26b58cb9</vt:lpwstr>
  </property>
  <property fmtid="{D5CDD505-2E9C-101B-9397-08002B2CF9AE}" pid="4" name="ClassificationContentMarkingHeaderFontProps">
    <vt:lpwstr>#ff8c00,10,Calibri</vt:lpwstr>
  </property>
  <property fmtid="{D5CDD505-2E9C-101B-9397-08002B2CF9AE}" pid="5" name="ClassificationContentMarkingHeaderText">
    <vt:lpwstr>C2 - Confidential</vt:lpwstr>
  </property>
  <property fmtid="{D5CDD505-2E9C-101B-9397-08002B2CF9AE}" pid="6" name="MSIP_Label_024ffcea-f25b-491e-9dc9-834516f3550e_Enabled">
    <vt:lpwstr>true</vt:lpwstr>
  </property>
  <property fmtid="{D5CDD505-2E9C-101B-9397-08002B2CF9AE}" pid="7" name="MSIP_Label_024ffcea-f25b-491e-9dc9-834516f3550e_SetDate">
    <vt:lpwstr>2025-04-28T12:10:39Z</vt:lpwstr>
  </property>
  <property fmtid="{D5CDD505-2E9C-101B-9397-08002B2CF9AE}" pid="8" name="MSIP_Label_024ffcea-f25b-491e-9dc9-834516f3550e_Method">
    <vt:lpwstr>Privileged</vt:lpwstr>
  </property>
  <property fmtid="{D5CDD505-2E9C-101B-9397-08002B2CF9AE}" pid="9" name="MSIP_Label_024ffcea-f25b-491e-9dc9-834516f3550e_Name">
    <vt:lpwstr>C2 - restricted</vt:lpwstr>
  </property>
  <property fmtid="{D5CDD505-2E9C-101B-9397-08002B2CF9AE}" pid="10" name="MSIP_Label_024ffcea-f25b-491e-9dc9-834516f3550e_SiteId">
    <vt:lpwstr>d52b49b7-0c8f-4d89-8c4f-f20517306e08</vt:lpwstr>
  </property>
  <property fmtid="{D5CDD505-2E9C-101B-9397-08002B2CF9AE}" pid="11" name="MSIP_Label_024ffcea-f25b-491e-9dc9-834516f3550e_ActionId">
    <vt:lpwstr>a87a1214-fc0b-49b3-93ec-9781959b241e</vt:lpwstr>
  </property>
  <property fmtid="{D5CDD505-2E9C-101B-9397-08002B2CF9AE}" pid="12" name="MSIP_Label_024ffcea-f25b-491e-9dc9-834516f3550e_ContentBits">
    <vt:lpwstr>1</vt:lpwstr>
  </property>
  <property fmtid="{D5CDD505-2E9C-101B-9397-08002B2CF9AE}" pid="13" name="MSIP_Label_024ffcea-f25b-491e-9dc9-834516f3550e_Tag">
    <vt:lpwstr>10, 0, 1, 1</vt:lpwstr>
  </property>
</Properties>
</file>