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682590703"/>
        <w:docPartObj>
          <w:docPartGallery w:val="Cover Pages"/>
          <w:docPartUnique/>
        </w:docPartObj>
      </w:sdtPr>
      <w:sdtEndPr>
        <w:rPr>
          <w:rFonts w:ascii="Times New Roman" w:eastAsiaTheme="minorHAnsi" w:hAnsi="Times New Roman" w:cs="Times New Roman"/>
          <w:b/>
          <w:bCs/>
          <w:color w:val="auto"/>
          <w:kern w:val="2"/>
          <w:sz w:val="24"/>
          <w:szCs w:val="24"/>
          <w:lang w:val="en-GB"/>
          <w14:ligatures w14:val="standardContextual"/>
        </w:rPr>
      </w:sdtEndPr>
      <w:sdtContent>
        <w:p w14:paraId="52F9605D" w14:textId="77777777" w:rsidR="00212439" w:rsidRDefault="00212439">
          <w:pPr>
            <w:pStyle w:val="NoSpacing"/>
            <w:spacing w:before="1540" w:after="240"/>
            <w:jc w:val="center"/>
            <w:rPr>
              <w:color w:val="156082" w:themeColor="accent1"/>
            </w:rPr>
          </w:pPr>
        </w:p>
        <w:p w14:paraId="4CAB8CC3" w14:textId="77777777" w:rsidR="00212439" w:rsidRDefault="00212439">
          <w:pPr>
            <w:pStyle w:val="NoSpacing"/>
            <w:spacing w:before="1540" w:after="240"/>
            <w:jc w:val="center"/>
            <w:rPr>
              <w:color w:val="156082" w:themeColor="accent1"/>
            </w:rPr>
          </w:pPr>
        </w:p>
        <w:p w14:paraId="04BDFFAC" w14:textId="77777777" w:rsidR="00212439" w:rsidRDefault="00212439">
          <w:pPr>
            <w:pStyle w:val="NoSpacing"/>
            <w:spacing w:before="1540" w:after="240"/>
            <w:jc w:val="center"/>
            <w:rPr>
              <w:color w:val="156082" w:themeColor="accent1"/>
            </w:rPr>
          </w:pPr>
        </w:p>
        <w:sdt>
          <w:sdtPr>
            <w:rPr>
              <w:rFonts w:ascii="Times New Roman" w:eastAsiaTheme="majorEastAsia" w:hAnsi="Times New Roman" w:cs="Times New Roman"/>
              <w:b/>
              <w:bCs/>
              <w:caps/>
              <w:color w:val="000000" w:themeColor="text1"/>
              <w:sz w:val="56"/>
              <w:szCs w:val="56"/>
            </w:rPr>
            <w:alias w:val="Title"/>
            <w:tag w:val=""/>
            <w:id w:val="1735040861"/>
            <w:placeholder>
              <w:docPart w:val="07F0A1B9F0714B3B8B96EC964798882F"/>
            </w:placeholder>
            <w:dataBinding w:prefixMappings="xmlns:ns0='http://purl.org/dc/elements/1.1/' xmlns:ns1='http://schemas.openxmlformats.org/package/2006/metadata/core-properties' " w:xpath="/ns1:coreProperties[1]/ns0:title[1]" w:storeItemID="{6C3C8BC8-F283-45AE-878A-BAB7291924A1}"/>
            <w:text/>
          </w:sdtPr>
          <w:sdtContent>
            <w:p w14:paraId="43F2BB15" w14:textId="1E01D426" w:rsidR="00212439" w:rsidRPr="00212439" w:rsidRDefault="00212439">
              <w:pPr>
                <w:pStyle w:val="NoSpacing"/>
                <w:pBdr>
                  <w:top w:val="single" w:sz="6" w:space="6" w:color="156082" w:themeColor="accent1"/>
                  <w:bottom w:val="single" w:sz="6" w:space="6" w:color="156082" w:themeColor="accent1"/>
                </w:pBdr>
                <w:spacing w:after="240"/>
                <w:jc w:val="center"/>
                <w:rPr>
                  <w:rFonts w:ascii="Times New Roman" w:eastAsiaTheme="majorEastAsia" w:hAnsi="Times New Roman" w:cs="Times New Roman"/>
                  <w:b/>
                  <w:bCs/>
                  <w:caps/>
                  <w:color w:val="156082" w:themeColor="accent1"/>
                  <w:sz w:val="56"/>
                  <w:szCs w:val="56"/>
                </w:rPr>
              </w:pPr>
              <w:r w:rsidRPr="00212439">
                <w:rPr>
                  <w:rFonts w:ascii="Times New Roman" w:eastAsiaTheme="majorEastAsia" w:hAnsi="Times New Roman" w:cs="Times New Roman"/>
                  <w:b/>
                  <w:bCs/>
                  <w:caps/>
                  <w:color w:val="000000" w:themeColor="text1"/>
                  <w:sz w:val="56"/>
                  <w:szCs w:val="56"/>
                </w:rPr>
                <w:t>Marketing in Practice (Tactical Communication): Blog / Social Media Posts</w:t>
              </w:r>
            </w:p>
          </w:sdtContent>
        </w:sdt>
        <w:p w14:paraId="51FFF2AA" w14:textId="2D78A6E1" w:rsidR="00212439" w:rsidRDefault="00212439">
          <w:pPr>
            <w:pStyle w:val="NoSpacing"/>
            <w:jc w:val="center"/>
            <w:rPr>
              <w:color w:val="156082" w:themeColor="accent1"/>
              <w:sz w:val="28"/>
              <w:szCs w:val="28"/>
            </w:rPr>
          </w:pPr>
        </w:p>
        <w:p w14:paraId="630D3C06" w14:textId="67E10967" w:rsidR="00212439" w:rsidRDefault="00212439">
          <w:pPr>
            <w:pStyle w:val="NoSpacing"/>
            <w:spacing w:before="480"/>
            <w:jc w:val="center"/>
            <w:rPr>
              <w:color w:val="156082" w:themeColor="accent1"/>
            </w:rPr>
          </w:pPr>
        </w:p>
        <w:p w14:paraId="74864716" w14:textId="44D0FC51" w:rsidR="00212439" w:rsidRDefault="00212439">
          <w:pPr>
            <w:rPr>
              <w:rFonts w:ascii="Times New Roman" w:hAnsi="Times New Roman" w:cs="Times New Roman"/>
              <w:b/>
              <w:bCs/>
            </w:rPr>
          </w:pPr>
          <w:r>
            <w:rPr>
              <w:rFonts w:ascii="Times New Roman" w:hAnsi="Times New Roman" w:cs="Times New Roman"/>
              <w:b/>
              <w:bCs/>
            </w:rPr>
            <w:br w:type="page"/>
          </w:r>
        </w:p>
      </w:sdtContent>
    </w:sdt>
    <w:p w14:paraId="4C9494F9" w14:textId="6968CCD0" w:rsidR="00A60C4D" w:rsidRPr="00A60C4D" w:rsidRDefault="00A60C4D" w:rsidP="00212439">
      <w:pPr>
        <w:spacing w:line="480" w:lineRule="auto"/>
        <w:rPr>
          <w:rFonts w:ascii="Times New Roman" w:hAnsi="Times New Roman" w:cs="Times New Roman"/>
          <w:b/>
          <w:bCs/>
        </w:rPr>
      </w:pPr>
      <w:r w:rsidRPr="00A60C4D">
        <w:rPr>
          <w:rFonts w:ascii="Times New Roman" w:hAnsi="Times New Roman" w:cs="Times New Roman"/>
          <w:b/>
          <w:bCs/>
        </w:rPr>
        <w:lastRenderedPageBreak/>
        <w:t>Blog Submission</w:t>
      </w:r>
    </w:p>
    <w:p w14:paraId="7B23F376" w14:textId="77777777" w:rsidR="00A60C4D" w:rsidRPr="00A60C4D" w:rsidRDefault="00A60C4D" w:rsidP="00A60C4D">
      <w:pPr>
        <w:spacing w:line="480" w:lineRule="auto"/>
        <w:rPr>
          <w:rFonts w:ascii="Times New Roman" w:hAnsi="Times New Roman" w:cs="Times New Roman"/>
          <w:b/>
          <w:bCs/>
        </w:rPr>
      </w:pPr>
    </w:p>
    <w:p w14:paraId="2D40025C" w14:textId="7BFFB077" w:rsidR="00A60C4D" w:rsidRPr="00A60C4D" w:rsidRDefault="00A60C4D" w:rsidP="00A60C4D">
      <w:pPr>
        <w:spacing w:line="480" w:lineRule="auto"/>
        <w:rPr>
          <w:rFonts w:ascii="Times New Roman" w:hAnsi="Times New Roman" w:cs="Times New Roman"/>
          <w:b/>
          <w:bCs/>
        </w:rPr>
      </w:pPr>
      <w:r w:rsidRPr="00A60C4D">
        <w:rPr>
          <w:rFonts w:ascii="Times New Roman" w:hAnsi="Times New Roman" w:cs="Times New Roman"/>
          <w:b/>
          <w:bCs/>
        </w:rPr>
        <w:t xml:space="preserve">Student Name: </w:t>
      </w:r>
      <w:r w:rsidRPr="00A60C4D">
        <w:rPr>
          <w:rFonts w:ascii="Times New Roman" w:hAnsi="Times New Roman" w:cs="Times New Roman"/>
          <w:b/>
          <w:bCs/>
        </w:rPr>
        <w:t>Maria Dumitru</w:t>
      </w:r>
    </w:p>
    <w:p w14:paraId="0BA74D14" w14:textId="07126001" w:rsidR="00A60C4D" w:rsidRPr="00A60C4D" w:rsidRDefault="00A60C4D" w:rsidP="00A60C4D">
      <w:pPr>
        <w:spacing w:line="480" w:lineRule="auto"/>
        <w:rPr>
          <w:rFonts w:ascii="Times New Roman" w:hAnsi="Times New Roman" w:cs="Times New Roman"/>
          <w:b/>
          <w:bCs/>
        </w:rPr>
      </w:pPr>
      <w:r w:rsidRPr="00A60C4D">
        <w:rPr>
          <w:rFonts w:ascii="Times New Roman" w:hAnsi="Times New Roman" w:cs="Times New Roman"/>
          <w:b/>
          <w:bCs/>
        </w:rPr>
        <w:t>Student ID</w:t>
      </w:r>
      <w:r w:rsidRPr="00A60C4D">
        <w:rPr>
          <w:rFonts w:ascii="Times New Roman" w:hAnsi="Times New Roman" w:cs="Times New Roman"/>
          <w:b/>
          <w:bCs/>
        </w:rPr>
        <w:t xml:space="preserve">: </w:t>
      </w:r>
      <w:r w:rsidR="00212439">
        <w:rPr>
          <w:rFonts w:ascii="Times New Roman" w:hAnsi="Times New Roman" w:cs="Times New Roman"/>
          <w:b/>
          <w:bCs/>
        </w:rPr>
        <w:t>2327347</w:t>
      </w:r>
    </w:p>
    <w:p w14:paraId="64AAE518" w14:textId="3A114274" w:rsidR="00A60C4D" w:rsidRPr="00A60C4D" w:rsidRDefault="00A60C4D" w:rsidP="00A60C4D">
      <w:pPr>
        <w:spacing w:line="480" w:lineRule="auto"/>
        <w:rPr>
          <w:rFonts w:ascii="Times New Roman" w:hAnsi="Times New Roman" w:cs="Times New Roman"/>
          <w:b/>
          <w:bCs/>
        </w:rPr>
      </w:pPr>
      <w:r w:rsidRPr="00A60C4D">
        <w:rPr>
          <w:rFonts w:ascii="Times New Roman" w:hAnsi="Times New Roman" w:cs="Times New Roman"/>
          <w:b/>
          <w:bCs/>
        </w:rPr>
        <w:t xml:space="preserve">Name of Students in Group: </w:t>
      </w:r>
      <w:r w:rsidRPr="00A60C4D">
        <w:rPr>
          <w:rFonts w:ascii="Times New Roman" w:hAnsi="Times New Roman" w:cs="Times New Roman"/>
          <w:b/>
          <w:bCs/>
        </w:rPr>
        <w:t>Madalina Denisa Dumitru, Cristina Cioaca. Ion Alexandru</w:t>
      </w:r>
    </w:p>
    <w:p w14:paraId="7BBE5940" w14:textId="432F20ED" w:rsidR="00A60C4D" w:rsidRPr="00A60C4D" w:rsidRDefault="00A60C4D" w:rsidP="00A60C4D">
      <w:pPr>
        <w:spacing w:line="480" w:lineRule="auto"/>
        <w:rPr>
          <w:rFonts w:ascii="Times New Roman" w:hAnsi="Times New Roman" w:cs="Times New Roman"/>
          <w:b/>
          <w:bCs/>
        </w:rPr>
      </w:pPr>
      <w:r w:rsidRPr="00A60C4D">
        <w:rPr>
          <w:rFonts w:ascii="Times New Roman" w:hAnsi="Times New Roman" w:cs="Times New Roman"/>
          <w:b/>
          <w:bCs/>
        </w:rPr>
        <w:t xml:space="preserve">Link to Individual Blog / Social Media Site: </w:t>
      </w:r>
    </w:p>
    <w:p w14:paraId="5072E303" w14:textId="143E4414" w:rsidR="00A60C4D" w:rsidRPr="00A60C4D" w:rsidRDefault="00A60C4D" w:rsidP="00A60C4D">
      <w:pPr>
        <w:spacing w:line="480" w:lineRule="auto"/>
        <w:rPr>
          <w:rFonts w:ascii="Times New Roman" w:hAnsi="Times New Roman" w:cs="Times New Roman"/>
        </w:rPr>
      </w:pPr>
      <w:hyperlink r:id="rId7" w:history="1">
        <w:r w:rsidRPr="004427AF">
          <w:rPr>
            <w:rStyle w:val="Hyperlink"/>
            <w:rFonts w:ascii="Times New Roman" w:hAnsi="Times New Roman" w:cs="Times New Roman"/>
          </w:rPr>
          <w:t>https://mariamariadumitruassesment.blogspot.com/</w:t>
        </w:r>
      </w:hyperlink>
      <w:r>
        <w:rPr>
          <w:rFonts w:ascii="Times New Roman" w:hAnsi="Times New Roman" w:cs="Times New Roman"/>
        </w:rPr>
        <w:t xml:space="preserve"> </w:t>
      </w:r>
    </w:p>
    <w:p w14:paraId="53796A35" w14:textId="32889711" w:rsidR="00A60C4D" w:rsidRPr="00A60C4D" w:rsidRDefault="00A60C4D" w:rsidP="00A60C4D">
      <w:pPr>
        <w:spacing w:line="480" w:lineRule="auto"/>
        <w:rPr>
          <w:rFonts w:ascii="Times New Roman" w:hAnsi="Times New Roman" w:cs="Times New Roman"/>
          <w:b/>
          <w:bCs/>
        </w:rPr>
      </w:pPr>
      <w:r w:rsidRPr="00A60C4D">
        <w:rPr>
          <w:rFonts w:ascii="Times New Roman" w:hAnsi="Times New Roman" w:cs="Times New Roman"/>
          <w:b/>
          <w:bCs/>
        </w:rPr>
        <w:t xml:space="preserve">Words included in Individual’s Blog </w:t>
      </w:r>
    </w:p>
    <w:p w14:paraId="6363EC13" w14:textId="25CC4169" w:rsidR="00A60C4D" w:rsidRPr="00A60C4D" w:rsidRDefault="00A60C4D" w:rsidP="00A60C4D">
      <w:pPr>
        <w:spacing w:line="480" w:lineRule="auto"/>
        <w:rPr>
          <w:rFonts w:ascii="Times New Roman" w:hAnsi="Times New Roman" w:cs="Times New Roman"/>
          <w:b/>
          <w:bCs/>
        </w:rPr>
      </w:pPr>
      <w:r w:rsidRPr="00A60C4D">
        <w:rPr>
          <w:rFonts w:ascii="Times New Roman" w:hAnsi="Times New Roman" w:cs="Times New Roman"/>
          <w:b/>
          <w:bCs/>
        </w:rPr>
        <w:t>Blog post 1</w:t>
      </w:r>
    </w:p>
    <w:p w14:paraId="21385DFA" w14:textId="77777777" w:rsidR="00A60C4D" w:rsidRPr="00A60C4D" w:rsidRDefault="00A60C4D" w:rsidP="00A60C4D">
      <w:pPr>
        <w:spacing w:line="480" w:lineRule="auto"/>
        <w:rPr>
          <w:rFonts w:ascii="Times New Roman" w:hAnsi="Times New Roman" w:cs="Times New Roman"/>
        </w:rPr>
      </w:pPr>
      <w:r w:rsidRPr="00A60C4D">
        <w:rPr>
          <w:rFonts w:ascii="Times New Roman" w:hAnsi="Times New Roman" w:cs="Times New Roman"/>
        </w:rPr>
        <w:t>Poverty and inequality are deeply intertwined with issues of power, especially concerning gender. Women, girls, and individuals from diverse gender identities often encounter obstacles in areas such as education, income generation, personal safety, and leadership opportunities. Oxfam collaborates with local organisations to combat gender-based violence, enhance economic empowerment for women, and advocate for equitable laws and policies.</w:t>
      </w:r>
    </w:p>
    <w:p w14:paraId="0A79F612" w14:textId="77777777" w:rsidR="00A60C4D" w:rsidRPr="00A60C4D" w:rsidRDefault="00A60C4D" w:rsidP="00A60C4D">
      <w:pPr>
        <w:spacing w:line="480" w:lineRule="auto"/>
        <w:rPr>
          <w:rFonts w:ascii="Times New Roman" w:hAnsi="Times New Roman" w:cs="Times New Roman"/>
        </w:rPr>
      </w:pPr>
      <w:r w:rsidRPr="00A60C4D">
        <w:rPr>
          <w:rFonts w:ascii="Times New Roman" w:hAnsi="Times New Roman" w:cs="Times New Roman"/>
        </w:rPr>
        <w:t>Learn more about Oxfam’s commitment to gender justice by exploring:</w:t>
      </w:r>
    </w:p>
    <w:p w14:paraId="03E1D780" w14:textId="17EF5BEE" w:rsidR="00A60C4D" w:rsidRPr="00A60C4D" w:rsidRDefault="00A60C4D" w:rsidP="00A60C4D">
      <w:pPr>
        <w:spacing w:line="480" w:lineRule="auto"/>
        <w:rPr>
          <w:rFonts w:ascii="Times New Roman" w:hAnsi="Times New Roman" w:cs="Times New Roman"/>
        </w:rPr>
      </w:pPr>
      <w:r w:rsidRPr="00A60C4D">
        <w:rPr>
          <w:rFonts w:ascii="Times New Roman" w:hAnsi="Times New Roman" w:cs="Times New Roman"/>
        </w:rPr>
        <w:t xml:space="preserve">Global strategy: </w:t>
      </w:r>
      <w:hyperlink r:id="rId8" w:history="1">
        <w:r w:rsidRPr="004427AF">
          <w:rPr>
            <w:rStyle w:val="Hyperlink"/>
            <w:rFonts w:ascii="Times New Roman" w:hAnsi="Times New Roman" w:cs="Times New Roman"/>
          </w:rPr>
          <w:t>https://www.oxfam.org/en/what-we-do/issues/gender-rights-and-justice</w:t>
        </w:r>
      </w:hyperlink>
      <w:r>
        <w:rPr>
          <w:rFonts w:ascii="Times New Roman" w:hAnsi="Times New Roman" w:cs="Times New Roman"/>
        </w:rPr>
        <w:t xml:space="preserve"> </w:t>
      </w:r>
    </w:p>
    <w:p w14:paraId="0A14FD81" w14:textId="3102DB4B" w:rsidR="00A60C4D" w:rsidRPr="00A60C4D" w:rsidRDefault="00A60C4D" w:rsidP="00A60C4D">
      <w:pPr>
        <w:spacing w:line="480" w:lineRule="auto"/>
        <w:rPr>
          <w:rFonts w:ascii="Times New Roman" w:hAnsi="Times New Roman" w:cs="Times New Roman"/>
        </w:rPr>
      </w:pPr>
      <w:r w:rsidRPr="00A60C4D">
        <w:rPr>
          <w:rFonts w:ascii="Times New Roman" w:hAnsi="Times New Roman" w:cs="Times New Roman"/>
        </w:rPr>
        <w:t xml:space="preserve">Work on women’s equality in Oxfam GB:  </w:t>
      </w:r>
      <w:hyperlink r:id="rId9" w:history="1">
        <w:r w:rsidRPr="004427AF">
          <w:rPr>
            <w:rStyle w:val="Hyperlink"/>
            <w:rFonts w:ascii="Times New Roman" w:hAnsi="Times New Roman" w:cs="Times New Roman"/>
          </w:rPr>
          <w:t>https://www.oxfam.org.uk/oxfam-in-action/women-equality/</w:t>
        </w:r>
      </w:hyperlink>
      <w:r>
        <w:rPr>
          <w:rFonts w:ascii="Times New Roman" w:hAnsi="Times New Roman" w:cs="Times New Roman"/>
        </w:rPr>
        <w:t xml:space="preserve"> </w:t>
      </w:r>
    </w:p>
    <w:p w14:paraId="624DF396" w14:textId="77777777" w:rsidR="00A60C4D" w:rsidRPr="00A60C4D" w:rsidRDefault="00A60C4D" w:rsidP="00A60C4D">
      <w:pPr>
        <w:spacing w:line="480" w:lineRule="auto"/>
        <w:rPr>
          <w:rFonts w:ascii="Times New Roman" w:hAnsi="Times New Roman" w:cs="Times New Roman"/>
        </w:rPr>
      </w:pPr>
      <w:r w:rsidRPr="00A60C4D">
        <w:rPr>
          <w:rFonts w:ascii="Times New Roman" w:hAnsi="Times New Roman" w:cs="Times New Roman"/>
        </w:rPr>
        <w:t>These programs aim for sustainable change driven by local communities, ranging from women workers uniting for fair wages to providing flexible funding for women's rights groups.</w:t>
      </w:r>
    </w:p>
    <w:p w14:paraId="6386A465" w14:textId="77777777" w:rsidR="00A60C4D" w:rsidRPr="00A60C4D" w:rsidRDefault="00A60C4D" w:rsidP="00A60C4D">
      <w:pPr>
        <w:spacing w:line="480" w:lineRule="auto"/>
        <w:rPr>
          <w:rFonts w:ascii="Times New Roman" w:hAnsi="Times New Roman" w:cs="Times New Roman"/>
        </w:rPr>
      </w:pPr>
      <w:r w:rsidRPr="00A60C4D">
        <w:rPr>
          <w:rFonts w:ascii="Times New Roman" w:hAnsi="Times New Roman" w:cs="Times New Roman"/>
        </w:rPr>
        <w:lastRenderedPageBreak/>
        <w:t>Join the conversation:</w:t>
      </w:r>
    </w:p>
    <w:p w14:paraId="3F5DADE7" w14:textId="77777777" w:rsidR="00A60C4D" w:rsidRPr="00A60C4D" w:rsidRDefault="00A60C4D" w:rsidP="00A60C4D">
      <w:pPr>
        <w:spacing w:line="480" w:lineRule="auto"/>
        <w:rPr>
          <w:rFonts w:ascii="Times New Roman" w:hAnsi="Times New Roman" w:cs="Times New Roman"/>
        </w:rPr>
      </w:pPr>
      <w:r w:rsidRPr="00A60C4D">
        <w:rPr>
          <w:rFonts w:ascii="Times New Roman" w:hAnsi="Times New Roman" w:cs="Times New Roman"/>
        </w:rPr>
        <w:t>What does achieving gender equality mean in your daily life, whether at school, work, or home? Have you participated in any campaigns or events focused on gender justice? We invite you to share your stories or inquiries in the comments section; we'll provide relevant resources from Oxfam.</w:t>
      </w:r>
    </w:p>
    <w:p w14:paraId="7FDCE866" w14:textId="463AB5F2" w:rsidR="00A60C4D" w:rsidRDefault="00A60C4D" w:rsidP="00A60C4D">
      <w:pPr>
        <w:spacing w:line="480" w:lineRule="auto"/>
        <w:rPr>
          <w:rFonts w:ascii="Times New Roman" w:hAnsi="Times New Roman" w:cs="Times New Roman"/>
        </w:rPr>
      </w:pPr>
      <w:r w:rsidRPr="00A60C4D">
        <w:rPr>
          <w:rFonts w:ascii="Times New Roman" w:hAnsi="Times New Roman" w:cs="Times New Roman"/>
        </w:rPr>
        <w:t xml:space="preserve">You can also connect with Oxfam on LinkedIn to stay updated on our policy initiatives and impact success stories: </w:t>
      </w:r>
      <w:hyperlink r:id="rId10" w:history="1">
        <w:r w:rsidRPr="004427AF">
          <w:rPr>
            <w:rStyle w:val="Hyperlink"/>
            <w:rFonts w:ascii="Times New Roman" w:hAnsi="Times New Roman" w:cs="Times New Roman"/>
          </w:rPr>
          <w:t>https://www.linkedin.com/company/oxfam</w:t>
        </w:r>
      </w:hyperlink>
    </w:p>
    <w:p w14:paraId="38DE1DBE" w14:textId="3F706953" w:rsidR="00A60C4D" w:rsidRPr="00A60C4D" w:rsidRDefault="00A60C4D" w:rsidP="00A60C4D">
      <w:pPr>
        <w:spacing w:line="480" w:lineRule="auto"/>
        <w:rPr>
          <w:rFonts w:ascii="Times New Roman" w:hAnsi="Times New Roman" w:cs="Times New Roman"/>
          <w:b/>
          <w:bCs/>
        </w:rPr>
      </w:pPr>
      <w:r w:rsidRPr="00A60C4D">
        <w:rPr>
          <w:rFonts w:ascii="Times New Roman" w:hAnsi="Times New Roman" w:cs="Times New Roman"/>
          <w:b/>
          <w:bCs/>
        </w:rPr>
        <w:t>Blog post 2</w:t>
      </w:r>
    </w:p>
    <w:p w14:paraId="5288D9F2" w14:textId="77777777" w:rsidR="00A60C4D" w:rsidRPr="00A60C4D" w:rsidRDefault="00A60C4D" w:rsidP="00A60C4D">
      <w:pPr>
        <w:spacing w:line="480" w:lineRule="auto"/>
        <w:rPr>
          <w:rFonts w:ascii="Times New Roman" w:hAnsi="Times New Roman" w:cs="Times New Roman"/>
        </w:rPr>
      </w:pPr>
      <w:r w:rsidRPr="00A60C4D">
        <w:rPr>
          <w:rFonts w:ascii="Times New Roman" w:hAnsi="Times New Roman" w:cs="Times New Roman"/>
        </w:rPr>
        <w:t>Climate change goes beyond just emissions; it also involves issues of justice. Those who are most affected, particularly individuals living in poverty, have contributed the least to this crisis but face the brunt of its consequences through droughts, floods, and storms. Oxfam is actively advocating for climate justice by urging both governments and major polluters to accept their responsibilities and provide support to those most impacted.</w:t>
      </w:r>
    </w:p>
    <w:p w14:paraId="671DF6CC" w14:textId="77777777" w:rsidR="00A60C4D" w:rsidRPr="00A60C4D" w:rsidRDefault="00A60C4D" w:rsidP="00A60C4D">
      <w:pPr>
        <w:spacing w:line="480" w:lineRule="auto"/>
        <w:rPr>
          <w:rFonts w:ascii="Times New Roman" w:hAnsi="Times New Roman" w:cs="Times New Roman"/>
        </w:rPr>
      </w:pPr>
      <w:r w:rsidRPr="00A60C4D">
        <w:rPr>
          <w:rFonts w:ascii="Times New Roman" w:hAnsi="Times New Roman" w:cs="Times New Roman"/>
        </w:rPr>
        <w:t>Discover more about Oxfam’s efforts toward climate justice:</w:t>
      </w:r>
    </w:p>
    <w:p w14:paraId="0391E0CE" w14:textId="35E7E2C6" w:rsidR="00A60C4D" w:rsidRPr="00A60C4D" w:rsidRDefault="00A60C4D" w:rsidP="00A60C4D">
      <w:pPr>
        <w:spacing w:line="480" w:lineRule="auto"/>
        <w:rPr>
          <w:rFonts w:ascii="Times New Roman" w:hAnsi="Times New Roman" w:cs="Times New Roman"/>
        </w:rPr>
      </w:pPr>
      <w:r w:rsidRPr="00A60C4D">
        <w:rPr>
          <w:rFonts w:ascii="Times New Roman" w:hAnsi="Times New Roman" w:cs="Times New Roman"/>
        </w:rPr>
        <w:t xml:space="preserve">UK campaigns and initiatives:  </w:t>
      </w:r>
      <w:hyperlink r:id="rId11" w:history="1">
        <w:r w:rsidRPr="004427AF">
          <w:rPr>
            <w:rStyle w:val="Hyperlink"/>
            <w:rFonts w:ascii="Times New Roman" w:hAnsi="Times New Roman" w:cs="Times New Roman"/>
          </w:rPr>
          <w:t>https://www.oxfam.org.uk/get-involved/campaign-with-oxfam/climate-action/</w:t>
        </w:r>
      </w:hyperlink>
      <w:r>
        <w:rPr>
          <w:rFonts w:ascii="Times New Roman" w:hAnsi="Times New Roman" w:cs="Times New Roman"/>
        </w:rPr>
        <w:t xml:space="preserve"> </w:t>
      </w:r>
    </w:p>
    <w:p w14:paraId="28EF9558" w14:textId="77777777" w:rsidR="00A60C4D" w:rsidRDefault="00A60C4D" w:rsidP="00A60C4D">
      <w:pPr>
        <w:spacing w:line="480" w:lineRule="auto"/>
        <w:rPr>
          <w:rFonts w:ascii="Times New Roman" w:hAnsi="Times New Roman" w:cs="Times New Roman"/>
        </w:rPr>
      </w:pPr>
      <w:hyperlink r:id="rId12" w:history="1">
        <w:r w:rsidRPr="004427AF">
          <w:rPr>
            <w:rStyle w:val="Hyperlink"/>
            <w:rFonts w:ascii="Times New Roman" w:hAnsi="Times New Roman" w:cs="Times New Roman"/>
          </w:rPr>
          <w:t>https://www.oxfam.org.uk/get-involved/campaign-with-oxfam/add-your-voice-for-climate-justice/</w:t>
        </w:r>
      </w:hyperlink>
      <w:r>
        <w:rPr>
          <w:rFonts w:ascii="Times New Roman" w:hAnsi="Times New Roman" w:cs="Times New Roman"/>
        </w:rPr>
        <w:t xml:space="preserve"> </w:t>
      </w:r>
    </w:p>
    <w:p w14:paraId="1295AC52" w14:textId="7DBBCE8B" w:rsidR="00A60C4D" w:rsidRPr="00A60C4D" w:rsidRDefault="00A60C4D" w:rsidP="00A60C4D">
      <w:pPr>
        <w:spacing w:line="480" w:lineRule="auto"/>
        <w:rPr>
          <w:rFonts w:ascii="Times New Roman" w:hAnsi="Times New Roman" w:cs="Times New Roman"/>
        </w:rPr>
      </w:pPr>
      <w:r w:rsidRPr="00A60C4D">
        <w:rPr>
          <w:rFonts w:ascii="Times New Roman" w:hAnsi="Times New Roman" w:cs="Times New Roman"/>
        </w:rPr>
        <w:t xml:space="preserve">As students, we can </w:t>
      </w:r>
      <w:proofErr w:type="gramStart"/>
      <w:r w:rsidRPr="00A60C4D">
        <w:rPr>
          <w:rFonts w:ascii="Times New Roman" w:hAnsi="Times New Roman" w:cs="Times New Roman"/>
        </w:rPr>
        <w:t>take action</w:t>
      </w:r>
      <w:proofErr w:type="gramEnd"/>
      <w:r w:rsidRPr="00A60C4D">
        <w:rPr>
          <w:rFonts w:ascii="Times New Roman" w:hAnsi="Times New Roman" w:cs="Times New Roman"/>
        </w:rPr>
        <w:t xml:space="preserve"> by signing petitions, contacting Members of Parliament (MPs), and sharing campaign materials to encourage public awareness.</w:t>
      </w:r>
    </w:p>
    <w:p w14:paraId="13009331" w14:textId="77777777" w:rsidR="00A60C4D" w:rsidRPr="00A60C4D" w:rsidRDefault="00A60C4D" w:rsidP="00A60C4D">
      <w:pPr>
        <w:spacing w:line="480" w:lineRule="auto"/>
        <w:rPr>
          <w:rFonts w:ascii="Times New Roman" w:hAnsi="Times New Roman" w:cs="Times New Roman"/>
        </w:rPr>
      </w:pPr>
      <w:r w:rsidRPr="00A60C4D">
        <w:rPr>
          <w:rFonts w:ascii="Times New Roman" w:hAnsi="Times New Roman" w:cs="Times New Roman"/>
        </w:rPr>
        <w:t>Engage in the discussion:</w:t>
      </w:r>
    </w:p>
    <w:p w14:paraId="181B8AA2" w14:textId="77777777" w:rsidR="00A60C4D" w:rsidRPr="00A60C4D" w:rsidRDefault="00A60C4D" w:rsidP="00A60C4D">
      <w:pPr>
        <w:spacing w:line="480" w:lineRule="auto"/>
        <w:rPr>
          <w:rFonts w:ascii="Times New Roman" w:hAnsi="Times New Roman" w:cs="Times New Roman"/>
        </w:rPr>
      </w:pPr>
      <w:r w:rsidRPr="00A60C4D">
        <w:rPr>
          <w:rFonts w:ascii="Times New Roman" w:hAnsi="Times New Roman" w:cs="Times New Roman"/>
        </w:rPr>
        <w:lastRenderedPageBreak/>
        <w:t>What climate actions do you find most pressing, investing in solutions for climate loss and damage, transitioning away from fossil fuels, or aiding climate migrants? Share your thoughts and tag someone who should be included in this conversation.</w:t>
      </w:r>
    </w:p>
    <w:p w14:paraId="71851C7D" w14:textId="73A2156E" w:rsidR="00A60C4D" w:rsidRPr="00A60C4D" w:rsidRDefault="00A60C4D" w:rsidP="00A60C4D">
      <w:pPr>
        <w:spacing w:line="480" w:lineRule="auto"/>
        <w:rPr>
          <w:rFonts w:ascii="Times New Roman" w:hAnsi="Times New Roman" w:cs="Times New Roman"/>
        </w:rPr>
      </w:pPr>
      <w:r w:rsidRPr="00A60C4D">
        <w:rPr>
          <w:rFonts w:ascii="Times New Roman" w:hAnsi="Times New Roman" w:cs="Times New Roman"/>
        </w:rPr>
        <w:t>Stay updated with @oxfamgb for campaign news that you can easily share!</w:t>
      </w:r>
    </w:p>
    <w:p w14:paraId="73EC551B" w14:textId="77777777" w:rsidR="00A60C4D" w:rsidRPr="00A60C4D" w:rsidRDefault="00A60C4D" w:rsidP="00A60C4D">
      <w:pPr>
        <w:spacing w:line="480" w:lineRule="auto"/>
        <w:rPr>
          <w:rFonts w:ascii="Times New Roman" w:hAnsi="Times New Roman" w:cs="Times New Roman"/>
        </w:rPr>
      </w:pPr>
    </w:p>
    <w:p w14:paraId="4C89F58D" w14:textId="77777777" w:rsidR="00A60C4D" w:rsidRPr="00A60C4D" w:rsidRDefault="00A60C4D" w:rsidP="00A60C4D">
      <w:pPr>
        <w:spacing w:line="480" w:lineRule="auto"/>
        <w:rPr>
          <w:rFonts w:ascii="Times New Roman" w:hAnsi="Times New Roman" w:cs="Times New Roman"/>
        </w:rPr>
      </w:pPr>
    </w:p>
    <w:p w14:paraId="639E0F17" w14:textId="77777777" w:rsidR="00A60C4D" w:rsidRPr="00A60C4D" w:rsidRDefault="00A60C4D" w:rsidP="00A60C4D">
      <w:pPr>
        <w:spacing w:line="480" w:lineRule="auto"/>
        <w:rPr>
          <w:rFonts w:ascii="Times New Roman" w:hAnsi="Times New Roman" w:cs="Times New Roman"/>
        </w:rPr>
      </w:pPr>
    </w:p>
    <w:p w14:paraId="41B5E2A3" w14:textId="77777777" w:rsidR="00A60C4D" w:rsidRPr="00A60C4D" w:rsidRDefault="00A60C4D" w:rsidP="00A60C4D">
      <w:pPr>
        <w:spacing w:line="480" w:lineRule="auto"/>
        <w:rPr>
          <w:rFonts w:ascii="Times New Roman" w:hAnsi="Times New Roman" w:cs="Times New Roman"/>
        </w:rPr>
      </w:pPr>
    </w:p>
    <w:p w14:paraId="79C455A9" w14:textId="77777777" w:rsidR="00A60C4D" w:rsidRPr="00A60C4D" w:rsidRDefault="00A60C4D" w:rsidP="00A60C4D">
      <w:pPr>
        <w:spacing w:line="480" w:lineRule="auto"/>
        <w:rPr>
          <w:rFonts w:ascii="Times New Roman" w:hAnsi="Times New Roman" w:cs="Times New Roman"/>
        </w:rPr>
      </w:pPr>
    </w:p>
    <w:p w14:paraId="404C992B" w14:textId="77777777" w:rsidR="00B5744C" w:rsidRDefault="00B5744C" w:rsidP="00A60C4D">
      <w:pPr>
        <w:spacing w:line="480" w:lineRule="auto"/>
        <w:rPr>
          <w:rFonts w:ascii="Times New Roman" w:hAnsi="Times New Roman" w:cs="Times New Roman"/>
        </w:rPr>
      </w:pPr>
    </w:p>
    <w:p w14:paraId="7D75EAE2" w14:textId="77777777" w:rsidR="00B5744C" w:rsidRDefault="00B5744C" w:rsidP="00A60C4D">
      <w:pPr>
        <w:spacing w:line="480" w:lineRule="auto"/>
        <w:rPr>
          <w:rFonts w:ascii="Times New Roman" w:hAnsi="Times New Roman" w:cs="Times New Roman"/>
        </w:rPr>
      </w:pPr>
    </w:p>
    <w:p w14:paraId="1302BDC3" w14:textId="77777777" w:rsidR="00B5744C" w:rsidRDefault="00B5744C" w:rsidP="00A60C4D">
      <w:pPr>
        <w:spacing w:line="480" w:lineRule="auto"/>
        <w:rPr>
          <w:rFonts w:ascii="Times New Roman" w:hAnsi="Times New Roman" w:cs="Times New Roman"/>
        </w:rPr>
      </w:pPr>
    </w:p>
    <w:p w14:paraId="28F3EBA0" w14:textId="77777777" w:rsidR="00B5744C" w:rsidRDefault="00B5744C" w:rsidP="00A60C4D">
      <w:pPr>
        <w:spacing w:line="480" w:lineRule="auto"/>
        <w:rPr>
          <w:rFonts w:ascii="Times New Roman" w:hAnsi="Times New Roman" w:cs="Times New Roman"/>
        </w:rPr>
      </w:pPr>
    </w:p>
    <w:p w14:paraId="7BD0AE79" w14:textId="77777777" w:rsidR="00B5744C" w:rsidRDefault="00B5744C" w:rsidP="00A60C4D">
      <w:pPr>
        <w:spacing w:line="480" w:lineRule="auto"/>
        <w:rPr>
          <w:rFonts w:ascii="Times New Roman" w:hAnsi="Times New Roman" w:cs="Times New Roman"/>
        </w:rPr>
      </w:pPr>
    </w:p>
    <w:p w14:paraId="2E4128B2" w14:textId="77777777" w:rsidR="00B5744C" w:rsidRDefault="00B5744C" w:rsidP="00A60C4D">
      <w:pPr>
        <w:spacing w:line="480" w:lineRule="auto"/>
        <w:rPr>
          <w:rFonts w:ascii="Times New Roman" w:hAnsi="Times New Roman" w:cs="Times New Roman"/>
        </w:rPr>
      </w:pPr>
    </w:p>
    <w:p w14:paraId="15A0CF9F" w14:textId="77777777" w:rsidR="00B5744C" w:rsidRDefault="00B5744C" w:rsidP="00A60C4D">
      <w:pPr>
        <w:spacing w:line="480" w:lineRule="auto"/>
        <w:rPr>
          <w:rFonts w:ascii="Times New Roman" w:hAnsi="Times New Roman" w:cs="Times New Roman"/>
        </w:rPr>
      </w:pPr>
    </w:p>
    <w:p w14:paraId="0AE48C08" w14:textId="77777777" w:rsidR="00B5744C" w:rsidRDefault="00B5744C" w:rsidP="00A60C4D">
      <w:pPr>
        <w:spacing w:line="480" w:lineRule="auto"/>
        <w:rPr>
          <w:rFonts w:ascii="Times New Roman" w:hAnsi="Times New Roman" w:cs="Times New Roman"/>
        </w:rPr>
      </w:pPr>
    </w:p>
    <w:p w14:paraId="3B7BE263" w14:textId="77777777" w:rsidR="00B5744C" w:rsidRDefault="00B5744C" w:rsidP="00A60C4D">
      <w:pPr>
        <w:spacing w:line="480" w:lineRule="auto"/>
        <w:rPr>
          <w:rFonts w:ascii="Times New Roman" w:hAnsi="Times New Roman" w:cs="Times New Roman"/>
        </w:rPr>
      </w:pPr>
    </w:p>
    <w:p w14:paraId="57BD3C3B" w14:textId="77777777" w:rsidR="00B5744C" w:rsidRDefault="00B5744C" w:rsidP="00A60C4D">
      <w:pPr>
        <w:spacing w:line="480" w:lineRule="auto"/>
        <w:rPr>
          <w:rFonts w:ascii="Times New Roman" w:hAnsi="Times New Roman" w:cs="Times New Roman"/>
        </w:rPr>
      </w:pPr>
    </w:p>
    <w:p w14:paraId="6BACE852" w14:textId="77777777" w:rsidR="004209D2" w:rsidRDefault="004209D2" w:rsidP="00A60C4D">
      <w:pPr>
        <w:spacing w:line="480" w:lineRule="auto"/>
        <w:rPr>
          <w:rFonts w:ascii="Times New Roman" w:hAnsi="Times New Roman" w:cs="Times New Roman"/>
        </w:rPr>
      </w:pPr>
    </w:p>
    <w:p w14:paraId="7C173B69" w14:textId="6836ECCA" w:rsidR="00A60C4D" w:rsidRPr="00212439" w:rsidRDefault="00A60C4D" w:rsidP="00A60C4D">
      <w:pPr>
        <w:spacing w:line="480" w:lineRule="auto"/>
        <w:rPr>
          <w:rFonts w:ascii="Times New Roman" w:hAnsi="Times New Roman" w:cs="Times New Roman"/>
          <w:b/>
          <w:bCs/>
        </w:rPr>
      </w:pPr>
      <w:r w:rsidRPr="00212439">
        <w:rPr>
          <w:rFonts w:ascii="Times New Roman" w:hAnsi="Times New Roman" w:cs="Times New Roman"/>
          <w:b/>
          <w:bCs/>
        </w:rPr>
        <w:lastRenderedPageBreak/>
        <w:t xml:space="preserve">Evaluation of marketing theory that underpins </w:t>
      </w:r>
      <w:r w:rsidR="00212439">
        <w:rPr>
          <w:rFonts w:ascii="Times New Roman" w:hAnsi="Times New Roman" w:cs="Times New Roman"/>
          <w:b/>
          <w:bCs/>
        </w:rPr>
        <w:t>my</w:t>
      </w:r>
      <w:r w:rsidRPr="00212439">
        <w:rPr>
          <w:rFonts w:ascii="Times New Roman" w:hAnsi="Times New Roman" w:cs="Times New Roman"/>
          <w:b/>
          <w:bCs/>
        </w:rPr>
        <w:t xml:space="preserve"> blog</w:t>
      </w:r>
    </w:p>
    <w:p w14:paraId="472B7B89" w14:textId="77777777" w:rsidR="004209D2" w:rsidRDefault="004209D2" w:rsidP="004209D2">
      <w:pPr>
        <w:spacing w:line="480" w:lineRule="auto"/>
        <w:rPr>
          <w:rFonts w:ascii="Times New Roman" w:hAnsi="Times New Roman" w:cs="Times New Roman"/>
        </w:rPr>
      </w:pPr>
      <w:r w:rsidRPr="004209D2">
        <w:rPr>
          <w:rFonts w:ascii="Times New Roman" w:hAnsi="Times New Roman" w:cs="Times New Roman"/>
        </w:rPr>
        <w:t>The blog serves as an essential digital marketing strategy for the charity Oxfam to raise awareness about climate justice and gender inequality. Digital marketing theory suggests that online content should be integrated with an organisation’s strategy, convey a value proposition, and lead to a meaningful engagement. The blog pursues all these aspects by supplying valuable information simply, while providing an opportunity for social action in line with the recommendations on digital strategies and management online (Olson et al., 2021). The blog builds Oxfam's visibility and communicates understanding by presenting global issues in straightforward terms and referring readers into Oxfam's campaigns.</w:t>
      </w:r>
    </w:p>
    <w:p w14:paraId="670B665A" w14:textId="77777777" w:rsidR="004209D2" w:rsidRDefault="004209D2" w:rsidP="004209D2">
      <w:pPr>
        <w:spacing w:line="480" w:lineRule="auto"/>
        <w:rPr>
          <w:rFonts w:ascii="Times New Roman" w:hAnsi="Times New Roman" w:cs="Times New Roman"/>
        </w:rPr>
      </w:pPr>
      <w:r w:rsidRPr="004209D2">
        <w:rPr>
          <w:rFonts w:ascii="Times New Roman" w:hAnsi="Times New Roman" w:cs="Times New Roman"/>
        </w:rPr>
        <w:t>Marketing for non-profit agencies has a distinct position compared to commercial businesses where the goal is not profit but to gain support and trust from the public and generate social behaviours characteri</w:t>
      </w:r>
      <w:r>
        <w:rPr>
          <w:rFonts w:ascii="Times New Roman" w:hAnsi="Times New Roman" w:cs="Times New Roman"/>
        </w:rPr>
        <w:t>s</w:t>
      </w:r>
      <w:r w:rsidRPr="004209D2">
        <w:rPr>
          <w:rFonts w:ascii="Times New Roman" w:hAnsi="Times New Roman" w:cs="Times New Roman"/>
        </w:rPr>
        <w:t xml:space="preserve">ed as positive. The statement is in line with the notion that marketing systems create awareness and behaviours that benefit society (Kotler, 1993; AMA Baltimore, 2020). The blog acts to meet </w:t>
      </w:r>
      <w:r w:rsidRPr="004209D2">
        <w:rPr>
          <w:rFonts w:ascii="Times New Roman" w:hAnsi="Times New Roman" w:cs="Times New Roman"/>
        </w:rPr>
        <w:t>this goal</w:t>
      </w:r>
      <w:r w:rsidRPr="004209D2">
        <w:rPr>
          <w:rFonts w:ascii="Times New Roman" w:hAnsi="Times New Roman" w:cs="Times New Roman"/>
        </w:rPr>
        <w:t xml:space="preserve"> by breakdown complex topics and making it easy for readers to </w:t>
      </w:r>
      <w:r w:rsidRPr="004209D2">
        <w:rPr>
          <w:rFonts w:ascii="Times New Roman" w:hAnsi="Times New Roman" w:cs="Times New Roman"/>
        </w:rPr>
        <w:t>act</w:t>
      </w:r>
      <w:r w:rsidRPr="004209D2">
        <w:rPr>
          <w:rFonts w:ascii="Times New Roman" w:hAnsi="Times New Roman" w:cs="Times New Roman"/>
        </w:rPr>
        <w:t>. For example, the climate justice post describes how vulnerable communities are often hardest hit by climate change and accompanying petitions, links for advocacy actions</w:t>
      </w:r>
      <w:r>
        <w:rPr>
          <w:rFonts w:ascii="Times New Roman" w:hAnsi="Times New Roman" w:cs="Times New Roman"/>
        </w:rPr>
        <w:t xml:space="preserve">. </w:t>
      </w:r>
      <w:r w:rsidRPr="004209D2">
        <w:rPr>
          <w:rFonts w:ascii="Times New Roman" w:hAnsi="Times New Roman" w:cs="Times New Roman"/>
        </w:rPr>
        <w:t xml:space="preserve">This supports the ideas associated with effective communications use in non-profit marketing theory that communications </w:t>
      </w:r>
      <w:r w:rsidRPr="004209D2">
        <w:rPr>
          <w:rFonts w:ascii="Times New Roman" w:hAnsi="Times New Roman" w:cs="Times New Roman"/>
        </w:rPr>
        <w:t>would</w:t>
      </w:r>
      <w:r w:rsidRPr="004209D2">
        <w:rPr>
          <w:rFonts w:ascii="Times New Roman" w:hAnsi="Times New Roman" w:cs="Times New Roman"/>
        </w:rPr>
        <w:t xml:space="preserve"> help the audience feel better informed and empowered to act (Kotler et al., 2015). </w:t>
      </w:r>
    </w:p>
    <w:p w14:paraId="0C928C32" w14:textId="77777777" w:rsidR="004D3544" w:rsidRDefault="004209D2" w:rsidP="004209D2">
      <w:pPr>
        <w:spacing w:line="480" w:lineRule="auto"/>
        <w:rPr>
          <w:rFonts w:ascii="Times New Roman" w:hAnsi="Times New Roman" w:cs="Times New Roman"/>
        </w:rPr>
      </w:pPr>
      <w:r w:rsidRPr="004209D2">
        <w:rPr>
          <w:rFonts w:ascii="Times New Roman" w:hAnsi="Times New Roman" w:cs="Times New Roman"/>
        </w:rPr>
        <w:t>Studies</w:t>
      </w:r>
      <w:r w:rsidRPr="004209D2">
        <w:rPr>
          <w:rFonts w:ascii="Times New Roman" w:hAnsi="Times New Roman" w:cs="Times New Roman"/>
        </w:rPr>
        <w:t xml:space="preserve"> in digital marketing have recogni</w:t>
      </w:r>
      <w:r w:rsidR="005F0623">
        <w:rPr>
          <w:rFonts w:ascii="Times New Roman" w:hAnsi="Times New Roman" w:cs="Times New Roman"/>
        </w:rPr>
        <w:t>s</w:t>
      </w:r>
      <w:r w:rsidRPr="004209D2">
        <w:rPr>
          <w:rFonts w:ascii="Times New Roman" w:hAnsi="Times New Roman" w:cs="Times New Roman"/>
        </w:rPr>
        <w:t>ed the role of blogs in content marketing as facilitating trust for an organi</w:t>
      </w:r>
      <w:r w:rsidR="005F0623">
        <w:rPr>
          <w:rFonts w:ascii="Times New Roman" w:hAnsi="Times New Roman" w:cs="Times New Roman"/>
        </w:rPr>
        <w:t>s</w:t>
      </w:r>
      <w:r w:rsidRPr="004209D2">
        <w:rPr>
          <w:rFonts w:ascii="Times New Roman" w:hAnsi="Times New Roman" w:cs="Times New Roman"/>
        </w:rPr>
        <w:t>ation and clear representation of their mission (Chaffey &amp; Ellis-Chadwick, 2019). The blog introduced here plays off this idea by including factually correct information, discussion prompts, and direct communication of Oxfam's commitments to social justice.</w:t>
      </w:r>
    </w:p>
    <w:p w14:paraId="5379154E" w14:textId="2EEE71DA" w:rsidR="00FA20DC" w:rsidRDefault="004209D2" w:rsidP="004209D2">
      <w:pPr>
        <w:spacing w:line="480" w:lineRule="auto"/>
        <w:rPr>
          <w:rFonts w:ascii="Times New Roman" w:hAnsi="Times New Roman" w:cs="Times New Roman"/>
        </w:rPr>
      </w:pPr>
      <w:r w:rsidRPr="004209D2">
        <w:rPr>
          <w:rFonts w:ascii="Times New Roman" w:hAnsi="Times New Roman" w:cs="Times New Roman"/>
        </w:rPr>
        <w:lastRenderedPageBreak/>
        <w:t xml:space="preserve">The target audience can be perceived to include young people, students, activists, and those with some current knowledge or interest in the environment and social issues. Marketing theory explains that it is essential to </w:t>
      </w:r>
      <w:r w:rsidR="00FA20DC" w:rsidRPr="004209D2">
        <w:rPr>
          <w:rFonts w:ascii="Times New Roman" w:hAnsi="Times New Roman" w:cs="Times New Roman"/>
        </w:rPr>
        <w:t>understand</w:t>
      </w:r>
      <w:r w:rsidRPr="004209D2">
        <w:rPr>
          <w:rFonts w:ascii="Times New Roman" w:hAnsi="Times New Roman" w:cs="Times New Roman"/>
        </w:rPr>
        <w:t xml:space="preserve"> the audience, as it informs how content should be presented (Kotler, 1994). The blog is written in accessible language, accompanied by conversation provoking questions, and calls to action illustrating that this content is developed for th</w:t>
      </w:r>
      <w:r w:rsidR="00FA20DC">
        <w:rPr>
          <w:rFonts w:ascii="Times New Roman" w:hAnsi="Times New Roman" w:cs="Times New Roman"/>
        </w:rPr>
        <w:t>ose</w:t>
      </w:r>
      <w:r w:rsidRPr="004209D2">
        <w:rPr>
          <w:rFonts w:ascii="Times New Roman" w:hAnsi="Times New Roman" w:cs="Times New Roman"/>
        </w:rPr>
        <w:t xml:space="preserve"> who are adept </w:t>
      </w:r>
      <w:r w:rsidR="00FA20DC">
        <w:rPr>
          <w:rFonts w:ascii="Times New Roman" w:hAnsi="Times New Roman" w:cs="Times New Roman"/>
        </w:rPr>
        <w:t xml:space="preserve">of </w:t>
      </w:r>
      <w:r w:rsidRPr="004209D2">
        <w:rPr>
          <w:rFonts w:ascii="Times New Roman" w:hAnsi="Times New Roman" w:cs="Times New Roman"/>
        </w:rPr>
        <w:t>online platform</w:t>
      </w:r>
      <w:r w:rsidR="00FA20DC">
        <w:rPr>
          <w:rFonts w:ascii="Times New Roman" w:hAnsi="Times New Roman" w:cs="Times New Roman"/>
        </w:rPr>
        <w:t>s.</w:t>
      </w:r>
    </w:p>
    <w:p w14:paraId="3194E091" w14:textId="77777777" w:rsidR="00FA20DC" w:rsidRDefault="004209D2" w:rsidP="004209D2">
      <w:pPr>
        <w:spacing w:line="480" w:lineRule="auto"/>
        <w:rPr>
          <w:rFonts w:ascii="Times New Roman" w:hAnsi="Times New Roman" w:cs="Times New Roman"/>
        </w:rPr>
      </w:pPr>
      <w:r w:rsidRPr="004209D2">
        <w:rPr>
          <w:rFonts w:ascii="Times New Roman" w:hAnsi="Times New Roman" w:cs="Times New Roman"/>
        </w:rPr>
        <w:t xml:space="preserve">This type of audience frequently interacts with content that serves its purpose to elicit engagement and sharing. Research in social media marketing summaries that online communication is effective when the audience views the content and it's intended engagement as relevant enough to help amplify the message to his or her peers (Castronovo &amp; Huang, 2012), and that Oxfam's directs action appeals to the target audience by asking them to comment and tag friends and clearly instructing them to follow Oxfam's LinkedIn and Instagram channels for more informative content. </w:t>
      </w:r>
    </w:p>
    <w:p w14:paraId="4F4D1CC7" w14:textId="77777777" w:rsidR="00FA20DC" w:rsidRDefault="004209D2" w:rsidP="004209D2">
      <w:pPr>
        <w:spacing w:line="480" w:lineRule="auto"/>
        <w:rPr>
          <w:rFonts w:ascii="Times New Roman" w:hAnsi="Times New Roman" w:cs="Times New Roman"/>
        </w:rPr>
      </w:pPr>
      <w:r w:rsidRPr="004209D2">
        <w:rPr>
          <w:rFonts w:ascii="Times New Roman" w:hAnsi="Times New Roman" w:cs="Times New Roman"/>
        </w:rPr>
        <w:t xml:space="preserve">The Chartered Institute of Marketing also states that current audiences expect content to be relevant to their values and engaging (CIM, 2025) and the blog meets these with its design and </w:t>
      </w:r>
      <w:r w:rsidR="00FA20DC" w:rsidRPr="004209D2">
        <w:rPr>
          <w:rFonts w:ascii="Times New Roman" w:hAnsi="Times New Roman" w:cs="Times New Roman"/>
        </w:rPr>
        <w:t xml:space="preserve">tone. </w:t>
      </w:r>
    </w:p>
    <w:p w14:paraId="6B4DA3B1" w14:textId="77777777" w:rsidR="00FA20DC" w:rsidRDefault="004209D2" w:rsidP="004209D2">
      <w:pPr>
        <w:spacing w:line="480" w:lineRule="auto"/>
        <w:rPr>
          <w:rFonts w:ascii="Times New Roman" w:hAnsi="Times New Roman" w:cs="Times New Roman"/>
        </w:rPr>
      </w:pPr>
      <w:r w:rsidRPr="004209D2">
        <w:rPr>
          <w:rFonts w:ascii="Times New Roman" w:hAnsi="Times New Roman" w:cs="Times New Roman"/>
        </w:rPr>
        <w:t xml:space="preserve">Each blog post serves a purpose. Heuristic for digital marketing recommends that online content clarity is fundamentally </w:t>
      </w:r>
      <w:r w:rsidR="00FA20DC" w:rsidRPr="004209D2">
        <w:rPr>
          <w:rFonts w:ascii="Times New Roman" w:hAnsi="Times New Roman" w:cs="Times New Roman"/>
        </w:rPr>
        <w:t>important,</w:t>
      </w:r>
      <w:r w:rsidRPr="004209D2">
        <w:rPr>
          <w:rFonts w:ascii="Times New Roman" w:hAnsi="Times New Roman" w:cs="Times New Roman"/>
        </w:rPr>
        <w:t xml:space="preserve"> so each message resonates with and supports a strategic intent (Chaffey &amp; Smith, 2022). </w:t>
      </w:r>
    </w:p>
    <w:p w14:paraId="6712A384" w14:textId="77777777" w:rsidR="00FA20DC" w:rsidRDefault="004209D2" w:rsidP="004209D2">
      <w:pPr>
        <w:spacing w:line="480" w:lineRule="auto"/>
        <w:rPr>
          <w:rFonts w:ascii="Times New Roman" w:hAnsi="Times New Roman" w:cs="Times New Roman"/>
        </w:rPr>
      </w:pPr>
      <w:r w:rsidRPr="004209D2">
        <w:rPr>
          <w:rFonts w:ascii="Times New Roman" w:hAnsi="Times New Roman" w:cs="Times New Roman"/>
        </w:rPr>
        <w:t xml:space="preserve">The climate justice post seeks to educate the reader about unequal impacts of climate change and call readers to action. The post provides links to campaigns, offers reflective questions around climate priorities, and provides encouragement for commentary and sharing. This method is consistent with recommendations for result-focused communication, where content </w:t>
      </w:r>
      <w:r w:rsidRPr="004209D2">
        <w:rPr>
          <w:rFonts w:ascii="Times New Roman" w:hAnsi="Times New Roman" w:cs="Times New Roman"/>
        </w:rPr>
        <w:lastRenderedPageBreak/>
        <w:t xml:space="preserve">must have some </w:t>
      </w:r>
      <w:r w:rsidR="00FA20DC" w:rsidRPr="004209D2">
        <w:rPr>
          <w:rFonts w:ascii="Times New Roman" w:hAnsi="Times New Roman" w:cs="Times New Roman"/>
        </w:rPr>
        <w:t>behaviour,</w:t>
      </w:r>
      <w:r w:rsidRPr="004209D2">
        <w:rPr>
          <w:rFonts w:ascii="Times New Roman" w:hAnsi="Times New Roman" w:cs="Times New Roman"/>
        </w:rPr>
        <w:t xml:space="preserve"> we want to find ourselves doing, such as clicks to links, sign-ups, or conversations (Heinze et al., 2016). </w:t>
      </w:r>
    </w:p>
    <w:p w14:paraId="36EF4E60" w14:textId="77777777" w:rsidR="00FA20DC" w:rsidRDefault="004209D2" w:rsidP="004209D2">
      <w:pPr>
        <w:spacing w:line="480" w:lineRule="auto"/>
        <w:rPr>
          <w:rFonts w:ascii="Times New Roman" w:hAnsi="Times New Roman" w:cs="Times New Roman"/>
        </w:rPr>
      </w:pPr>
      <w:r w:rsidRPr="004209D2">
        <w:rPr>
          <w:rFonts w:ascii="Times New Roman" w:hAnsi="Times New Roman" w:cs="Times New Roman"/>
        </w:rPr>
        <w:t xml:space="preserve">The gender justice post has a goal of raising awareness around global gender inequalities and promoting Oxfam's role in supporting women and gender-marginalised groups. </w:t>
      </w:r>
      <w:r w:rsidR="00FA20DC" w:rsidRPr="004209D2">
        <w:rPr>
          <w:rFonts w:ascii="Times New Roman" w:hAnsi="Times New Roman" w:cs="Times New Roman"/>
        </w:rPr>
        <w:t>Like</w:t>
      </w:r>
      <w:r w:rsidRPr="004209D2">
        <w:rPr>
          <w:rFonts w:ascii="Times New Roman" w:hAnsi="Times New Roman" w:cs="Times New Roman"/>
        </w:rPr>
        <w:t xml:space="preserve"> the climate justice post, the gender post encourages the reader to reflect on their own experiences and contributes to this personal connection in part through encouragement to share stories or </w:t>
      </w:r>
      <w:r w:rsidR="00FA20DC" w:rsidRPr="004209D2">
        <w:rPr>
          <w:rFonts w:ascii="Times New Roman" w:hAnsi="Times New Roman" w:cs="Times New Roman"/>
        </w:rPr>
        <w:t>questions. This</w:t>
      </w:r>
      <w:r w:rsidRPr="004209D2">
        <w:rPr>
          <w:rFonts w:ascii="Times New Roman" w:hAnsi="Times New Roman" w:cs="Times New Roman"/>
        </w:rPr>
        <w:t xml:space="preserve"> tone goes well with research indicating that relatable anecdotes and emotional engagement make for more compelling marketing communications (Eagle et al., 2020).</w:t>
      </w:r>
    </w:p>
    <w:p w14:paraId="74C2C275" w14:textId="77777777" w:rsidR="00FA20DC" w:rsidRDefault="004209D2" w:rsidP="004209D2">
      <w:pPr>
        <w:spacing w:line="480" w:lineRule="auto"/>
        <w:rPr>
          <w:rFonts w:ascii="Times New Roman" w:hAnsi="Times New Roman" w:cs="Times New Roman"/>
        </w:rPr>
      </w:pPr>
      <w:r w:rsidRPr="004209D2">
        <w:rPr>
          <w:rFonts w:ascii="Times New Roman" w:hAnsi="Times New Roman" w:cs="Times New Roman"/>
        </w:rPr>
        <w:t xml:space="preserve">The blog demonstrates multiple approaches for engaging with the target audience. Integrated marketing communication theory states that effective non-profit communication entices the target audience to engage by providing an amalgamation of information-filled, emotional, and action-inviting messages (Henley, 2001). The blog contains these </w:t>
      </w:r>
      <w:r w:rsidR="00FA20DC" w:rsidRPr="004209D2">
        <w:rPr>
          <w:rFonts w:ascii="Times New Roman" w:hAnsi="Times New Roman" w:cs="Times New Roman"/>
        </w:rPr>
        <w:t>all-important</w:t>
      </w:r>
      <w:r w:rsidRPr="004209D2">
        <w:rPr>
          <w:rFonts w:ascii="Times New Roman" w:hAnsi="Times New Roman" w:cs="Times New Roman"/>
        </w:rPr>
        <w:t xml:space="preserve"> elements:</w:t>
      </w:r>
    </w:p>
    <w:p w14:paraId="4CBC32AB" w14:textId="7D505176" w:rsidR="00FA20DC" w:rsidRPr="00FA20DC" w:rsidRDefault="004209D2" w:rsidP="00FA20DC">
      <w:pPr>
        <w:pStyle w:val="ListParagraph"/>
        <w:numPr>
          <w:ilvl w:val="0"/>
          <w:numId w:val="1"/>
        </w:numPr>
        <w:spacing w:line="480" w:lineRule="auto"/>
        <w:rPr>
          <w:rFonts w:ascii="Times New Roman" w:hAnsi="Times New Roman" w:cs="Times New Roman"/>
        </w:rPr>
      </w:pPr>
      <w:r w:rsidRPr="00FA20DC">
        <w:rPr>
          <w:rFonts w:ascii="Times New Roman" w:hAnsi="Times New Roman" w:cs="Times New Roman"/>
        </w:rPr>
        <w:t>It is informative content about climate and gender-related issues</w:t>
      </w:r>
      <w:r w:rsidR="00FA20DC" w:rsidRPr="00FA20DC">
        <w:rPr>
          <w:rFonts w:ascii="Times New Roman" w:hAnsi="Times New Roman" w:cs="Times New Roman"/>
        </w:rPr>
        <w:t>.</w:t>
      </w:r>
    </w:p>
    <w:p w14:paraId="3765B9A8" w14:textId="626C616A" w:rsidR="00FA20DC" w:rsidRPr="00FA20DC" w:rsidRDefault="004209D2" w:rsidP="00FA20DC">
      <w:pPr>
        <w:pStyle w:val="ListParagraph"/>
        <w:numPr>
          <w:ilvl w:val="0"/>
          <w:numId w:val="1"/>
        </w:numPr>
        <w:spacing w:line="480" w:lineRule="auto"/>
        <w:rPr>
          <w:rFonts w:ascii="Times New Roman" w:hAnsi="Times New Roman" w:cs="Times New Roman"/>
        </w:rPr>
      </w:pPr>
      <w:r w:rsidRPr="00FA20DC">
        <w:rPr>
          <w:rFonts w:ascii="Times New Roman" w:hAnsi="Times New Roman" w:cs="Times New Roman"/>
        </w:rPr>
        <w:t>It is emotionally engaging by describing the real-life experiences of those impacted</w:t>
      </w:r>
      <w:r w:rsidR="00FA20DC" w:rsidRPr="00FA20DC">
        <w:rPr>
          <w:rFonts w:ascii="Times New Roman" w:hAnsi="Times New Roman" w:cs="Times New Roman"/>
        </w:rPr>
        <w:t>.</w:t>
      </w:r>
    </w:p>
    <w:p w14:paraId="560F344F" w14:textId="77777777" w:rsidR="00FA20DC" w:rsidRDefault="004209D2" w:rsidP="004209D2">
      <w:pPr>
        <w:pStyle w:val="ListParagraph"/>
        <w:numPr>
          <w:ilvl w:val="0"/>
          <w:numId w:val="1"/>
        </w:numPr>
        <w:spacing w:line="480" w:lineRule="auto"/>
        <w:rPr>
          <w:rFonts w:ascii="Times New Roman" w:hAnsi="Times New Roman" w:cs="Times New Roman"/>
        </w:rPr>
      </w:pPr>
      <w:r w:rsidRPr="00FA20DC">
        <w:rPr>
          <w:rFonts w:ascii="Times New Roman" w:hAnsi="Times New Roman" w:cs="Times New Roman"/>
        </w:rPr>
        <w:t xml:space="preserve">It invites catalytic action by inviting readers to sign petitions, learn more, and join related discussions. </w:t>
      </w:r>
    </w:p>
    <w:p w14:paraId="628C7D7B" w14:textId="6B20D056" w:rsidR="004209D2" w:rsidRPr="00FA20DC" w:rsidRDefault="004209D2" w:rsidP="00FA20DC">
      <w:pPr>
        <w:spacing w:line="480" w:lineRule="auto"/>
        <w:rPr>
          <w:rFonts w:ascii="Times New Roman" w:hAnsi="Times New Roman" w:cs="Times New Roman"/>
        </w:rPr>
      </w:pPr>
      <w:r w:rsidRPr="00FA20DC">
        <w:rPr>
          <w:rFonts w:ascii="Times New Roman" w:hAnsi="Times New Roman" w:cs="Times New Roman"/>
        </w:rPr>
        <w:t xml:space="preserve">Raising the level of engagement through these communication strategies is supported by research linking increased digital engagement to audiences being informed and extended an invitation to participate (Castronovo &amp; Huang, 2012). Additionally, creating an opportunity and capacity for comments, questions, and sharing generates more chatter, which can improve visibility. Visibility is critical for charities that rely on public awareness </w:t>
      </w:r>
      <w:r w:rsidR="004D3544" w:rsidRPr="00FA20DC">
        <w:rPr>
          <w:rFonts w:ascii="Times New Roman" w:hAnsi="Times New Roman" w:cs="Times New Roman"/>
        </w:rPr>
        <w:t>to</w:t>
      </w:r>
      <w:r w:rsidRPr="00FA20DC">
        <w:rPr>
          <w:rFonts w:ascii="Times New Roman" w:hAnsi="Times New Roman" w:cs="Times New Roman"/>
        </w:rPr>
        <w:t xml:space="preserve"> persuade policymakers about a specific issue or to develop supporters (i.e. funding or fundraising).</w:t>
      </w:r>
    </w:p>
    <w:p w14:paraId="42B6C980" w14:textId="77777777" w:rsidR="004209D2" w:rsidRPr="004209D2" w:rsidRDefault="004209D2" w:rsidP="004209D2">
      <w:pPr>
        <w:spacing w:line="480" w:lineRule="auto"/>
        <w:rPr>
          <w:rFonts w:ascii="Times New Roman" w:hAnsi="Times New Roman" w:cs="Times New Roman"/>
        </w:rPr>
      </w:pPr>
    </w:p>
    <w:p w14:paraId="5145B144" w14:textId="77777777" w:rsidR="004D3544" w:rsidRDefault="004D3544" w:rsidP="004209D2">
      <w:pPr>
        <w:spacing w:line="480" w:lineRule="auto"/>
        <w:rPr>
          <w:rFonts w:ascii="Times New Roman" w:hAnsi="Times New Roman" w:cs="Times New Roman"/>
        </w:rPr>
      </w:pPr>
    </w:p>
    <w:p w14:paraId="5F4BAE09" w14:textId="77777777" w:rsidR="004D3544" w:rsidRPr="00212439" w:rsidRDefault="004209D2" w:rsidP="004209D2">
      <w:pPr>
        <w:spacing w:line="480" w:lineRule="auto"/>
        <w:rPr>
          <w:rFonts w:ascii="Times New Roman" w:hAnsi="Times New Roman" w:cs="Times New Roman"/>
          <w:b/>
          <w:bCs/>
        </w:rPr>
      </w:pPr>
      <w:r w:rsidRPr="00212439">
        <w:rPr>
          <w:rFonts w:ascii="Times New Roman" w:hAnsi="Times New Roman" w:cs="Times New Roman"/>
          <w:b/>
          <w:bCs/>
        </w:rPr>
        <w:lastRenderedPageBreak/>
        <w:t>Marketing Metrics to Evaluate Blog Posts</w:t>
      </w:r>
    </w:p>
    <w:p w14:paraId="78B7C951" w14:textId="77777777" w:rsidR="004D3544" w:rsidRDefault="004209D2" w:rsidP="004209D2">
      <w:pPr>
        <w:spacing w:line="480" w:lineRule="auto"/>
        <w:rPr>
          <w:rFonts w:ascii="Times New Roman" w:hAnsi="Times New Roman" w:cs="Times New Roman"/>
        </w:rPr>
      </w:pPr>
      <w:r w:rsidRPr="004209D2">
        <w:rPr>
          <w:rFonts w:ascii="Times New Roman" w:hAnsi="Times New Roman" w:cs="Times New Roman"/>
        </w:rPr>
        <w:t>There are many ways to evaluate blog performance when considering marketing metrics. Digital marketing research clearly defines performance measurement as essential to improve content in the future (Chaffey &amp; Smith, 2022). Suitable metrics include:</w:t>
      </w:r>
    </w:p>
    <w:p w14:paraId="03A91133" w14:textId="4A6C914D" w:rsidR="004D3544" w:rsidRPr="004D3544" w:rsidRDefault="004209D2" w:rsidP="004D3544">
      <w:pPr>
        <w:pStyle w:val="ListParagraph"/>
        <w:numPr>
          <w:ilvl w:val="0"/>
          <w:numId w:val="2"/>
        </w:numPr>
        <w:spacing w:line="480" w:lineRule="auto"/>
        <w:rPr>
          <w:rFonts w:ascii="Times New Roman" w:hAnsi="Times New Roman" w:cs="Times New Roman"/>
        </w:rPr>
      </w:pPr>
      <w:r w:rsidRPr="004D3544">
        <w:rPr>
          <w:rFonts w:ascii="Times New Roman" w:hAnsi="Times New Roman" w:cs="Times New Roman"/>
        </w:rPr>
        <w:t>Traffic metrics (e.g. page views, number of visitors): measures how many just read the blog</w:t>
      </w:r>
      <w:r w:rsidR="004D3544" w:rsidRPr="004D3544">
        <w:rPr>
          <w:rFonts w:ascii="Times New Roman" w:hAnsi="Times New Roman" w:cs="Times New Roman"/>
        </w:rPr>
        <w:t>.</w:t>
      </w:r>
    </w:p>
    <w:p w14:paraId="60376519" w14:textId="77777777" w:rsidR="004D3544" w:rsidRPr="004D3544" w:rsidRDefault="004209D2" w:rsidP="004D3544">
      <w:pPr>
        <w:pStyle w:val="ListParagraph"/>
        <w:numPr>
          <w:ilvl w:val="0"/>
          <w:numId w:val="2"/>
        </w:numPr>
        <w:spacing w:line="480" w:lineRule="auto"/>
        <w:rPr>
          <w:rFonts w:ascii="Times New Roman" w:hAnsi="Times New Roman" w:cs="Times New Roman"/>
        </w:rPr>
      </w:pPr>
      <w:r w:rsidRPr="004D3544">
        <w:rPr>
          <w:rFonts w:ascii="Times New Roman" w:hAnsi="Times New Roman" w:cs="Times New Roman"/>
        </w:rPr>
        <w:t>Engagement metrics (e.g. time on page, comments, link clicks): measure how interesting the audience found the information</w:t>
      </w:r>
      <w:r w:rsidR="004D3544" w:rsidRPr="004D3544">
        <w:rPr>
          <w:rFonts w:ascii="Times New Roman" w:hAnsi="Times New Roman" w:cs="Times New Roman"/>
        </w:rPr>
        <w:t>.</w:t>
      </w:r>
      <w:r w:rsidRPr="004D3544">
        <w:rPr>
          <w:rFonts w:ascii="Times New Roman" w:hAnsi="Times New Roman" w:cs="Times New Roman"/>
        </w:rPr>
        <w:t xml:space="preserve"> </w:t>
      </w:r>
    </w:p>
    <w:p w14:paraId="5A17B756" w14:textId="77777777" w:rsidR="004D3544" w:rsidRPr="004D3544" w:rsidRDefault="004209D2" w:rsidP="004D3544">
      <w:pPr>
        <w:pStyle w:val="ListParagraph"/>
        <w:numPr>
          <w:ilvl w:val="0"/>
          <w:numId w:val="2"/>
        </w:numPr>
        <w:spacing w:line="480" w:lineRule="auto"/>
        <w:rPr>
          <w:rFonts w:ascii="Times New Roman" w:hAnsi="Times New Roman" w:cs="Times New Roman"/>
        </w:rPr>
      </w:pPr>
      <w:r w:rsidRPr="004D3544">
        <w:rPr>
          <w:rFonts w:ascii="Times New Roman" w:hAnsi="Times New Roman" w:cs="Times New Roman"/>
        </w:rPr>
        <w:t>Conversion metrics (e.g. number of users who signed the petition or explored Oxfam campaigns after reading)</w:t>
      </w:r>
      <w:r w:rsidR="004D3544" w:rsidRPr="004D3544">
        <w:rPr>
          <w:rFonts w:ascii="Times New Roman" w:hAnsi="Times New Roman" w:cs="Times New Roman"/>
        </w:rPr>
        <w:t>.</w:t>
      </w:r>
    </w:p>
    <w:p w14:paraId="21AF3B7A" w14:textId="19CFF5DC" w:rsidR="004209D2" w:rsidRPr="004D3544" w:rsidRDefault="004209D2" w:rsidP="004D3544">
      <w:pPr>
        <w:pStyle w:val="ListParagraph"/>
        <w:numPr>
          <w:ilvl w:val="0"/>
          <w:numId w:val="2"/>
        </w:numPr>
        <w:spacing w:line="480" w:lineRule="auto"/>
        <w:rPr>
          <w:rFonts w:ascii="Times New Roman" w:hAnsi="Times New Roman" w:cs="Times New Roman"/>
        </w:rPr>
      </w:pPr>
      <w:r w:rsidRPr="004D3544">
        <w:rPr>
          <w:rFonts w:ascii="Times New Roman" w:hAnsi="Times New Roman" w:cs="Times New Roman"/>
        </w:rPr>
        <w:t xml:space="preserve">Sentiment metrics (e.g. tone) can help the understanding collect understanding of the public. </w:t>
      </w:r>
    </w:p>
    <w:p w14:paraId="36591AFD" w14:textId="77777777" w:rsidR="004209D2" w:rsidRPr="00212439" w:rsidRDefault="004209D2" w:rsidP="004209D2">
      <w:pPr>
        <w:spacing w:line="480" w:lineRule="auto"/>
        <w:rPr>
          <w:rFonts w:ascii="Times New Roman" w:hAnsi="Times New Roman" w:cs="Times New Roman"/>
          <w:b/>
          <w:bCs/>
        </w:rPr>
      </w:pPr>
      <w:r w:rsidRPr="00212439">
        <w:rPr>
          <w:rFonts w:ascii="Times New Roman" w:hAnsi="Times New Roman" w:cs="Times New Roman"/>
          <w:b/>
          <w:bCs/>
        </w:rPr>
        <w:t xml:space="preserve">Conclusion </w:t>
      </w:r>
    </w:p>
    <w:p w14:paraId="7A03FFE7" w14:textId="02EF64D1" w:rsidR="004209D2" w:rsidRDefault="004209D2" w:rsidP="004209D2">
      <w:pPr>
        <w:spacing w:line="480" w:lineRule="auto"/>
        <w:rPr>
          <w:rFonts w:ascii="Times New Roman" w:hAnsi="Times New Roman" w:cs="Times New Roman"/>
        </w:rPr>
      </w:pPr>
      <w:r w:rsidRPr="004209D2">
        <w:rPr>
          <w:rFonts w:ascii="Times New Roman" w:hAnsi="Times New Roman" w:cs="Times New Roman"/>
        </w:rPr>
        <w:t>Overall, the blog performs on the premise of established marketing theory. The clear breakdown of organi</w:t>
      </w:r>
      <w:r w:rsidR="004D3544">
        <w:rPr>
          <w:rFonts w:ascii="Times New Roman" w:hAnsi="Times New Roman" w:cs="Times New Roman"/>
        </w:rPr>
        <w:t>s</w:t>
      </w:r>
      <w:r w:rsidRPr="004209D2">
        <w:rPr>
          <w:rFonts w:ascii="Times New Roman" w:hAnsi="Times New Roman" w:cs="Times New Roman"/>
        </w:rPr>
        <w:t>ing the blog, communicating simply, and fully engaging the audience established support Oxfam's mission(s) and outlines meaningful in public action. In successfully using digital marketing burdened practices, the blog is a suitable tool for acquiring awareness, inviting discussion, and promoting social justice campaigns.</w:t>
      </w:r>
    </w:p>
    <w:p w14:paraId="29345B02" w14:textId="77777777" w:rsidR="004D3544" w:rsidRDefault="004D3544" w:rsidP="004209D2">
      <w:pPr>
        <w:spacing w:line="480" w:lineRule="auto"/>
        <w:rPr>
          <w:rFonts w:ascii="Times New Roman" w:hAnsi="Times New Roman" w:cs="Times New Roman"/>
        </w:rPr>
      </w:pPr>
    </w:p>
    <w:p w14:paraId="46F20334" w14:textId="77777777" w:rsidR="004D3544" w:rsidRDefault="004D3544" w:rsidP="004209D2">
      <w:pPr>
        <w:spacing w:line="480" w:lineRule="auto"/>
        <w:rPr>
          <w:rFonts w:ascii="Times New Roman" w:hAnsi="Times New Roman" w:cs="Times New Roman"/>
        </w:rPr>
      </w:pPr>
    </w:p>
    <w:p w14:paraId="200D9D2B" w14:textId="77777777" w:rsidR="004D3544" w:rsidRDefault="004D3544" w:rsidP="004209D2">
      <w:pPr>
        <w:spacing w:line="480" w:lineRule="auto"/>
        <w:rPr>
          <w:rFonts w:ascii="Times New Roman" w:hAnsi="Times New Roman" w:cs="Times New Roman"/>
        </w:rPr>
      </w:pPr>
    </w:p>
    <w:p w14:paraId="23F3DD0E" w14:textId="77777777" w:rsidR="004D3544" w:rsidRDefault="004D3544" w:rsidP="004209D2">
      <w:pPr>
        <w:spacing w:line="480" w:lineRule="auto"/>
        <w:rPr>
          <w:rFonts w:ascii="Times New Roman" w:hAnsi="Times New Roman" w:cs="Times New Roman"/>
        </w:rPr>
      </w:pPr>
    </w:p>
    <w:p w14:paraId="4EC7294C" w14:textId="77777777" w:rsidR="004D3544" w:rsidRDefault="004D3544" w:rsidP="004209D2">
      <w:pPr>
        <w:spacing w:line="480" w:lineRule="auto"/>
        <w:rPr>
          <w:rFonts w:ascii="Times New Roman" w:hAnsi="Times New Roman" w:cs="Times New Roman"/>
        </w:rPr>
      </w:pPr>
    </w:p>
    <w:p w14:paraId="052B9823" w14:textId="45958A3F" w:rsidR="004D3544" w:rsidRPr="00212439" w:rsidRDefault="004D3544" w:rsidP="004209D2">
      <w:pPr>
        <w:spacing w:line="480" w:lineRule="auto"/>
        <w:rPr>
          <w:rFonts w:ascii="Times New Roman" w:hAnsi="Times New Roman" w:cs="Times New Roman"/>
          <w:b/>
          <w:bCs/>
        </w:rPr>
      </w:pPr>
      <w:r w:rsidRPr="00212439">
        <w:rPr>
          <w:rFonts w:ascii="Times New Roman" w:hAnsi="Times New Roman" w:cs="Times New Roman"/>
          <w:b/>
          <w:bCs/>
        </w:rPr>
        <w:lastRenderedPageBreak/>
        <w:t xml:space="preserve">References </w:t>
      </w:r>
    </w:p>
    <w:p w14:paraId="11FA317A" w14:textId="663E6270" w:rsidR="004D3544" w:rsidRDefault="004D3544" w:rsidP="004D3544">
      <w:pPr>
        <w:spacing w:line="480" w:lineRule="auto"/>
        <w:rPr>
          <w:rFonts w:ascii="Times New Roman" w:hAnsi="Times New Roman" w:cs="Times New Roman"/>
        </w:rPr>
      </w:pPr>
      <w:r w:rsidRPr="004D3544">
        <w:rPr>
          <w:rFonts w:ascii="Times New Roman" w:hAnsi="Times New Roman" w:cs="Times New Roman"/>
        </w:rPr>
        <w:t xml:space="preserve">AMA Baltimore (2020) Overcoming the unique challenges of non-profit marketing [online]. Available at: </w:t>
      </w:r>
      <w:hyperlink r:id="rId13" w:history="1">
        <w:r w:rsidRPr="004427AF">
          <w:rPr>
            <w:rStyle w:val="Hyperlink"/>
            <w:rFonts w:ascii="Times New Roman" w:hAnsi="Times New Roman" w:cs="Times New Roman"/>
          </w:rPr>
          <w:t>https://amabaltimore.org/overcoming-the-unique-challenges-of-non-profit-marketing/</w:t>
        </w:r>
      </w:hyperlink>
    </w:p>
    <w:p w14:paraId="15198361" w14:textId="38812993" w:rsidR="004D3544" w:rsidRDefault="004D3544" w:rsidP="004D3544">
      <w:pPr>
        <w:spacing w:line="480" w:lineRule="auto"/>
        <w:rPr>
          <w:rFonts w:ascii="Times New Roman" w:hAnsi="Times New Roman" w:cs="Times New Roman"/>
        </w:rPr>
      </w:pPr>
      <w:r w:rsidRPr="004D3544">
        <w:rPr>
          <w:rFonts w:ascii="Times New Roman" w:hAnsi="Times New Roman" w:cs="Times New Roman"/>
        </w:rPr>
        <w:t xml:space="preserve">Beger, R. (2018) Communication for Non-profit Organisations, in Present-Day Corporate Communication. Singapore: Springer. </w:t>
      </w:r>
      <w:hyperlink r:id="rId14" w:history="1">
        <w:r w:rsidRPr="004427AF">
          <w:rPr>
            <w:rStyle w:val="Hyperlink"/>
            <w:rFonts w:ascii="Times New Roman" w:hAnsi="Times New Roman" w:cs="Times New Roman"/>
          </w:rPr>
          <w:t>https://doi.org/10.1007/978-981-13-0402-6_9</w:t>
        </w:r>
      </w:hyperlink>
    </w:p>
    <w:p w14:paraId="3E6A119D" w14:textId="77777777" w:rsidR="004D3544" w:rsidRDefault="004D3544" w:rsidP="004D3544">
      <w:pPr>
        <w:spacing w:line="480" w:lineRule="auto"/>
        <w:rPr>
          <w:rFonts w:ascii="Times New Roman" w:hAnsi="Times New Roman" w:cs="Times New Roman"/>
        </w:rPr>
      </w:pPr>
      <w:r w:rsidRPr="004D3544">
        <w:rPr>
          <w:rFonts w:ascii="Times New Roman" w:hAnsi="Times New Roman" w:cs="Times New Roman"/>
        </w:rPr>
        <w:t xml:space="preserve">Castronovo, C. and Huang, L. (2012) Social media in an alternative marketing communication model, </w:t>
      </w:r>
      <w:r w:rsidRPr="004D3544">
        <w:rPr>
          <w:rFonts w:ascii="Times New Roman" w:hAnsi="Times New Roman" w:cs="Times New Roman"/>
          <w:i/>
          <w:iCs/>
        </w:rPr>
        <w:t>Journal of Marketing Development and Competitiveness</w:t>
      </w:r>
      <w:r w:rsidRPr="004D3544">
        <w:rPr>
          <w:rFonts w:ascii="Times New Roman" w:hAnsi="Times New Roman" w:cs="Times New Roman"/>
        </w:rPr>
        <w:t>, 6(1), pp.117–134.</w:t>
      </w:r>
    </w:p>
    <w:p w14:paraId="00F17A02" w14:textId="673B468C" w:rsidR="004D3544" w:rsidRDefault="004D3544" w:rsidP="004D3544">
      <w:pPr>
        <w:spacing w:line="480" w:lineRule="auto"/>
        <w:rPr>
          <w:rFonts w:ascii="Times New Roman" w:hAnsi="Times New Roman" w:cs="Times New Roman"/>
        </w:rPr>
      </w:pPr>
      <w:r w:rsidRPr="004D3544">
        <w:rPr>
          <w:rFonts w:ascii="Times New Roman" w:hAnsi="Times New Roman" w:cs="Times New Roman"/>
        </w:rPr>
        <w:t xml:space="preserve">Chartered Institute of Marketing (CIM) (2025) Your practical guide to the latest digital marketing trends [online]. Available at: </w:t>
      </w:r>
      <w:hyperlink r:id="rId15" w:history="1">
        <w:r w:rsidRPr="004427AF">
          <w:rPr>
            <w:rStyle w:val="Hyperlink"/>
            <w:rFonts w:ascii="Times New Roman" w:hAnsi="Times New Roman" w:cs="Times New Roman"/>
          </w:rPr>
          <w:t>https://www.cim.co.uk/content-insights/articles/webinar-recap-digital-marketing-trends-shaping-the-future/</w:t>
        </w:r>
      </w:hyperlink>
    </w:p>
    <w:p w14:paraId="3AC44FC4" w14:textId="77777777" w:rsidR="004D3544" w:rsidRDefault="004D3544" w:rsidP="004D3544">
      <w:pPr>
        <w:spacing w:line="480" w:lineRule="auto"/>
        <w:rPr>
          <w:rFonts w:ascii="Times New Roman" w:hAnsi="Times New Roman" w:cs="Times New Roman"/>
        </w:rPr>
      </w:pPr>
      <w:r w:rsidRPr="004D3544">
        <w:rPr>
          <w:rFonts w:ascii="Times New Roman" w:hAnsi="Times New Roman" w:cs="Times New Roman"/>
        </w:rPr>
        <w:t xml:space="preserve">Chaffey, D. and Ellis-Chadwick, F. (2019) </w:t>
      </w:r>
      <w:r w:rsidRPr="004D3544">
        <w:rPr>
          <w:rFonts w:ascii="Times New Roman" w:hAnsi="Times New Roman" w:cs="Times New Roman"/>
          <w:i/>
          <w:iCs/>
        </w:rPr>
        <w:t>Digital Marketing</w:t>
      </w:r>
      <w:r w:rsidRPr="004D3544">
        <w:rPr>
          <w:rFonts w:ascii="Times New Roman" w:hAnsi="Times New Roman" w:cs="Times New Roman"/>
        </w:rPr>
        <w:t>. Pearson UK.</w:t>
      </w:r>
    </w:p>
    <w:p w14:paraId="7139BE71" w14:textId="77777777" w:rsidR="004D3544" w:rsidRDefault="004D3544" w:rsidP="004D3544">
      <w:pPr>
        <w:spacing w:line="480" w:lineRule="auto"/>
        <w:rPr>
          <w:rFonts w:ascii="Times New Roman" w:hAnsi="Times New Roman" w:cs="Times New Roman"/>
        </w:rPr>
      </w:pPr>
      <w:r w:rsidRPr="004D3544">
        <w:rPr>
          <w:rFonts w:ascii="Times New Roman" w:hAnsi="Times New Roman" w:cs="Times New Roman"/>
        </w:rPr>
        <w:t xml:space="preserve">Chaffey, D. and Smith, P.R. (2022) </w:t>
      </w:r>
      <w:r w:rsidRPr="004D3544">
        <w:rPr>
          <w:rFonts w:ascii="Times New Roman" w:hAnsi="Times New Roman" w:cs="Times New Roman"/>
          <w:i/>
          <w:iCs/>
        </w:rPr>
        <w:t>Digital Marketing Excellence: Planning, Optimi</w:t>
      </w:r>
      <w:r>
        <w:rPr>
          <w:rFonts w:ascii="Times New Roman" w:hAnsi="Times New Roman" w:cs="Times New Roman"/>
          <w:i/>
          <w:iCs/>
        </w:rPr>
        <w:t>s</w:t>
      </w:r>
      <w:r w:rsidRPr="004D3544">
        <w:rPr>
          <w:rFonts w:ascii="Times New Roman" w:hAnsi="Times New Roman" w:cs="Times New Roman"/>
          <w:i/>
          <w:iCs/>
        </w:rPr>
        <w:t>ing and Integrating Online Marketing.</w:t>
      </w:r>
      <w:r w:rsidRPr="004D3544">
        <w:rPr>
          <w:rFonts w:ascii="Times New Roman" w:hAnsi="Times New Roman" w:cs="Times New Roman"/>
        </w:rPr>
        <w:t xml:space="preserve"> Routledge.</w:t>
      </w:r>
    </w:p>
    <w:p w14:paraId="6163672E" w14:textId="77777777" w:rsidR="004D3544" w:rsidRDefault="004D3544" w:rsidP="004D3544">
      <w:pPr>
        <w:spacing w:line="480" w:lineRule="auto"/>
        <w:rPr>
          <w:rFonts w:ascii="Times New Roman" w:hAnsi="Times New Roman" w:cs="Times New Roman"/>
        </w:rPr>
      </w:pPr>
      <w:r w:rsidRPr="004D3544">
        <w:rPr>
          <w:rFonts w:ascii="Times New Roman" w:hAnsi="Times New Roman" w:cs="Times New Roman"/>
        </w:rPr>
        <w:t xml:space="preserve">Eagle, L., Czarnecka, B., Dahl, S. and Lloyd, J. (2020) </w:t>
      </w:r>
      <w:r w:rsidRPr="004D3544">
        <w:rPr>
          <w:rFonts w:ascii="Times New Roman" w:hAnsi="Times New Roman" w:cs="Times New Roman"/>
          <w:i/>
          <w:iCs/>
        </w:rPr>
        <w:t>Marketing Communications.</w:t>
      </w:r>
      <w:r w:rsidRPr="004D3544">
        <w:rPr>
          <w:rFonts w:ascii="Times New Roman" w:hAnsi="Times New Roman" w:cs="Times New Roman"/>
        </w:rPr>
        <w:t xml:space="preserve"> Routledge.</w:t>
      </w:r>
    </w:p>
    <w:p w14:paraId="244934DD" w14:textId="2F155B7C" w:rsidR="004D3544" w:rsidRPr="004D3544" w:rsidRDefault="004D3544" w:rsidP="004D3544">
      <w:pPr>
        <w:spacing w:line="480" w:lineRule="auto"/>
        <w:rPr>
          <w:rFonts w:ascii="Times New Roman" w:hAnsi="Times New Roman" w:cs="Times New Roman"/>
        </w:rPr>
      </w:pPr>
      <w:r w:rsidRPr="004D3544">
        <w:rPr>
          <w:rFonts w:ascii="Times New Roman" w:hAnsi="Times New Roman" w:cs="Times New Roman"/>
        </w:rPr>
        <w:t xml:space="preserve">Heinze, A., Fletcher, G. and Cruz, A. (2016) </w:t>
      </w:r>
      <w:r w:rsidRPr="004D3544">
        <w:rPr>
          <w:rFonts w:ascii="Times New Roman" w:hAnsi="Times New Roman" w:cs="Times New Roman"/>
          <w:i/>
          <w:iCs/>
        </w:rPr>
        <w:t>Digital and Social Media Marketing: A Results-driven Approach.</w:t>
      </w:r>
      <w:r w:rsidRPr="004D3544">
        <w:rPr>
          <w:rFonts w:ascii="Times New Roman" w:hAnsi="Times New Roman" w:cs="Times New Roman"/>
        </w:rPr>
        <w:t xml:space="preserve"> Routledge.</w:t>
      </w:r>
    </w:p>
    <w:p w14:paraId="2335EDE4" w14:textId="04AB2D72" w:rsidR="004D3544" w:rsidRDefault="004D3544" w:rsidP="004D3544">
      <w:pPr>
        <w:spacing w:line="480" w:lineRule="auto"/>
        <w:rPr>
          <w:rFonts w:ascii="Times New Roman" w:hAnsi="Times New Roman" w:cs="Times New Roman"/>
        </w:rPr>
      </w:pPr>
      <w:r w:rsidRPr="004D3544">
        <w:rPr>
          <w:rFonts w:ascii="Times New Roman" w:hAnsi="Times New Roman" w:cs="Times New Roman"/>
        </w:rPr>
        <w:t>Henley, T. K. (2001) Integrated Marketing Communications for Local Nonprofit Organi</w:t>
      </w:r>
      <w:r>
        <w:rPr>
          <w:rFonts w:ascii="Times New Roman" w:hAnsi="Times New Roman" w:cs="Times New Roman"/>
        </w:rPr>
        <w:t>s</w:t>
      </w:r>
      <w:r w:rsidRPr="004D3544">
        <w:rPr>
          <w:rFonts w:ascii="Times New Roman" w:hAnsi="Times New Roman" w:cs="Times New Roman"/>
        </w:rPr>
        <w:t>ations: Communications Tools and Methods</w:t>
      </w:r>
      <w:r>
        <w:rPr>
          <w:rFonts w:ascii="Times New Roman" w:hAnsi="Times New Roman" w:cs="Times New Roman"/>
        </w:rPr>
        <w:t>.</w:t>
      </w:r>
      <w:r w:rsidRPr="004D3544">
        <w:rPr>
          <w:rFonts w:ascii="Times New Roman" w:hAnsi="Times New Roman" w:cs="Times New Roman"/>
        </w:rPr>
        <w:t xml:space="preserve"> </w:t>
      </w:r>
      <w:r w:rsidRPr="004D3544">
        <w:rPr>
          <w:rFonts w:ascii="Times New Roman" w:hAnsi="Times New Roman" w:cs="Times New Roman"/>
          <w:i/>
          <w:iCs/>
        </w:rPr>
        <w:t>Journal of Nonprofit &amp; Public Sector Marketing,</w:t>
      </w:r>
      <w:r w:rsidRPr="004D3544">
        <w:rPr>
          <w:rFonts w:ascii="Times New Roman" w:hAnsi="Times New Roman" w:cs="Times New Roman"/>
        </w:rPr>
        <w:t xml:space="preserve"> 9(1–2), pp.157–168. </w:t>
      </w:r>
      <w:hyperlink r:id="rId16" w:history="1">
        <w:r w:rsidRPr="004427AF">
          <w:rPr>
            <w:rStyle w:val="Hyperlink"/>
            <w:rFonts w:ascii="Times New Roman" w:hAnsi="Times New Roman" w:cs="Times New Roman"/>
          </w:rPr>
          <w:t>https://doi.org/10.1300/J054v09n01_09</w:t>
        </w:r>
      </w:hyperlink>
    </w:p>
    <w:p w14:paraId="4F9B6D31" w14:textId="77777777" w:rsidR="004D3544" w:rsidRDefault="004D3544" w:rsidP="004D3544">
      <w:pPr>
        <w:spacing w:line="480" w:lineRule="auto"/>
        <w:rPr>
          <w:rFonts w:ascii="Times New Roman" w:hAnsi="Times New Roman" w:cs="Times New Roman"/>
        </w:rPr>
      </w:pPr>
      <w:r w:rsidRPr="004D3544">
        <w:rPr>
          <w:rFonts w:ascii="Times New Roman" w:hAnsi="Times New Roman" w:cs="Times New Roman"/>
        </w:rPr>
        <w:lastRenderedPageBreak/>
        <w:t>Kotler, P. (1993) The major tasks of marketing management</w:t>
      </w:r>
      <w:r>
        <w:rPr>
          <w:rFonts w:ascii="Times New Roman" w:hAnsi="Times New Roman" w:cs="Times New Roman"/>
        </w:rPr>
        <w:t xml:space="preserve">. </w:t>
      </w:r>
      <w:r w:rsidRPr="004D3544">
        <w:rPr>
          <w:rFonts w:ascii="Times New Roman" w:hAnsi="Times New Roman" w:cs="Times New Roman"/>
          <w:i/>
          <w:iCs/>
        </w:rPr>
        <w:t>Marketing Management</w:t>
      </w:r>
      <w:r w:rsidRPr="004D3544">
        <w:rPr>
          <w:rFonts w:ascii="Times New Roman" w:hAnsi="Times New Roman" w:cs="Times New Roman"/>
        </w:rPr>
        <w:t>, 2(3), p.52.</w:t>
      </w:r>
    </w:p>
    <w:p w14:paraId="7E613A26" w14:textId="77777777" w:rsidR="004D3544" w:rsidRDefault="004D3544" w:rsidP="004D3544">
      <w:pPr>
        <w:spacing w:line="480" w:lineRule="auto"/>
        <w:rPr>
          <w:rFonts w:ascii="Times New Roman" w:hAnsi="Times New Roman" w:cs="Times New Roman"/>
        </w:rPr>
      </w:pPr>
      <w:r w:rsidRPr="004D3544">
        <w:rPr>
          <w:rFonts w:ascii="Times New Roman" w:hAnsi="Times New Roman" w:cs="Times New Roman"/>
        </w:rPr>
        <w:t>Kotler, P. (1994) Reconceptuali</w:t>
      </w:r>
      <w:r>
        <w:rPr>
          <w:rFonts w:ascii="Times New Roman" w:hAnsi="Times New Roman" w:cs="Times New Roman"/>
        </w:rPr>
        <w:t>s</w:t>
      </w:r>
      <w:r w:rsidRPr="004D3544">
        <w:rPr>
          <w:rFonts w:ascii="Times New Roman" w:hAnsi="Times New Roman" w:cs="Times New Roman"/>
        </w:rPr>
        <w:t xml:space="preserve">ing marketing: an interview with Philip Kotler, </w:t>
      </w:r>
      <w:r w:rsidRPr="004D3544">
        <w:rPr>
          <w:rFonts w:ascii="Times New Roman" w:hAnsi="Times New Roman" w:cs="Times New Roman"/>
          <w:i/>
          <w:iCs/>
        </w:rPr>
        <w:t>European Management Journal</w:t>
      </w:r>
      <w:r w:rsidRPr="004D3544">
        <w:rPr>
          <w:rFonts w:ascii="Times New Roman" w:hAnsi="Times New Roman" w:cs="Times New Roman"/>
        </w:rPr>
        <w:t>, 12(4), pp.353–361.</w:t>
      </w:r>
    </w:p>
    <w:p w14:paraId="5E2D679E" w14:textId="77777777" w:rsidR="004D3544" w:rsidRDefault="004D3544" w:rsidP="004D3544">
      <w:pPr>
        <w:spacing w:line="480" w:lineRule="auto"/>
        <w:rPr>
          <w:rFonts w:ascii="Times New Roman" w:hAnsi="Times New Roman" w:cs="Times New Roman"/>
        </w:rPr>
      </w:pPr>
      <w:r w:rsidRPr="004D3544">
        <w:rPr>
          <w:rFonts w:ascii="Times New Roman" w:hAnsi="Times New Roman" w:cs="Times New Roman"/>
        </w:rPr>
        <w:t xml:space="preserve">Kotler, P., Burton, S., Deans, K., Brown, L. and Armstrong, G. (2015) </w:t>
      </w:r>
      <w:r w:rsidRPr="004D3544">
        <w:rPr>
          <w:rFonts w:ascii="Times New Roman" w:hAnsi="Times New Roman" w:cs="Times New Roman"/>
          <w:i/>
          <w:iCs/>
        </w:rPr>
        <w:t>Marketing</w:t>
      </w:r>
      <w:r w:rsidRPr="004D3544">
        <w:rPr>
          <w:rFonts w:ascii="Times New Roman" w:hAnsi="Times New Roman" w:cs="Times New Roman"/>
        </w:rPr>
        <w:t>. Pearson Higher Education AU.</w:t>
      </w:r>
    </w:p>
    <w:p w14:paraId="419CE0D4" w14:textId="7EF2B241" w:rsidR="004D3544" w:rsidRDefault="004D3544" w:rsidP="004D3544">
      <w:pPr>
        <w:spacing w:line="480" w:lineRule="auto"/>
        <w:rPr>
          <w:rFonts w:ascii="Times New Roman" w:hAnsi="Times New Roman" w:cs="Times New Roman"/>
        </w:rPr>
      </w:pPr>
      <w:r w:rsidRPr="004D3544">
        <w:rPr>
          <w:rFonts w:ascii="Times New Roman" w:hAnsi="Times New Roman" w:cs="Times New Roman"/>
        </w:rPr>
        <w:t>Olson, E.M., Olson, K.M., Czaplewski, A.J. and Key, T.M. (2021) Business strategy and the management of digital marketing</w:t>
      </w:r>
      <w:r>
        <w:rPr>
          <w:rFonts w:ascii="Times New Roman" w:hAnsi="Times New Roman" w:cs="Times New Roman"/>
        </w:rPr>
        <w:t>.</w:t>
      </w:r>
      <w:r w:rsidRPr="004D3544">
        <w:rPr>
          <w:rFonts w:ascii="Times New Roman" w:hAnsi="Times New Roman" w:cs="Times New Roman"/>
        </w:rPr>
        <w:t xml:space="preserve"> </w:t>
      </w:r>
      <w:r w:rsidRPr="004D3544">
        <w:rPr>
          <w:rFonts w:ascii="Times New Roman" w:hAnsi="Times New Roman" w:cs="Times New Roman"/>
          <w:i/>
          <w:iCs/>
        </w:rPr>
        <w:t>Business Horizons</w:t>
      </w:r>
      <w:r w:rsidRPr="004D3544">
        <w:rPr>
          <w:rFonts w:ascii="Times New Roman" w:hAnsi="Times New Roman" w:cs="Times New Roman"/>
        </w:rPr>
        <w:t>, 64(2), pp.285–293.</w:t>
      </w:r>
    </w:p>
    <w:p w14:paraId="740C798F" w14:textId="0FF3E7BA" w:rsidR="00212439" w:rsidRDefault="00212439" w:rsidP="004D3544">
      <w:pPr>
        <w:spacing w:line="480" w:lineRule="auto"/>
        <w:rPr>
          <w:rFonts w:ascii="Times New Roman" w:hAnsi="Times New Roman" w:cs="Times New Roman"/>
        </w:rPr>
      </w:pPr>
      <w:hyperlink r:id="rId17" w:history="1">
        <w:r w:rsidRPr="004427AF">
          <w:rPr>
            <w:rStyle w:val="Hyperlink"/>
            <w:rFonts w:ascii="Times New Roman" w:hAnsi="Times New Roman" w:cs="Times New Roman"/>
          </w:rPr>
          <w:t>https://www.oxfam.org.uk/oxfam-in-action/women-equality/</w:t>
        </w:r>
      </w:hyperlink>
      <w:r>
        <w:rPr>
          <w:rFonts w:ascii="Times New Roman" w:hAnsi="Times New Roman" w:cs="Times New Roman"/>
        </w:rPr>
        <w:t xml:space="preserve"> </w:t>
      </w:r>
    </w:p>
    <w:p w14:paraId="192B3E22" w14:textId="77A89823" w:rsidR="00212439" w:rsidRDefault="00212439" w:rsidP="004D3544">
      <w:pPr>
        <w:spacing w:line="480" w:lineRule="auto"/>
        <w:rPr>
          <w:rFonts w:ascii="Times New Roman" w:hAnsi="Times New Roman" w:cs="Times New Roman"/>
        </w:rPr>
      </w:pPr>
      <w:hyperlink r:id="rId18" w:history="1">
        <w:r w:rsidRPr="004427AF">
          <w:rPr>
            <w:rStyle w:val="Hyperlink"/>
            <w:rFonts w:ascii="Times New Roman" w:hAnsi="Times New Roman" w:cs="Times New Roman"/>
          </w:rPr>
          <w:t>https://www.oxfam.org.uk/get-involved/volunteer-with-us/</w:t>
        </w:r>
      </w:hyperlink>
      <w:r>
        <w:rPr>
          <w:rFonts w:ascii="Times New Roman" w:hAnsi="Times New Roman" w:cs="Times New Roman"/>
        </w:rPr>
        <w:t xml:space="preserve"> </w:t>
      </w:r>
    </w:p>
    <w:p w14:paraId="08CADC5E" w14:textId="45E3427D" w:rsidR="00212439" w:rsidRDefault="00212439" w:rsidP="004D3544">
      <w:pPr>
        <w:spacing w:line="480" w:lineRule="auto"/>
        <w:rPr>
          <w:rFonts w:ascii="Times New Roman" w:hAnsi="Times New Roman" w:cs="Times New Roman"/>
        </w:rPr>
      </w:pPr>
      <w:hyperlink r:id="rId19" w:history="1">
        <w:r w:rsidRPr="004427AF">
          <w:rPr>
            <w:rStyle w:val="Hyperlink"/>
            <w:rFonts w:ascii="Times New Roman" w:hAnsi="Times New Roman" w:cs="Times New Roman"/>
          </w:rPr>
          <w:t>https://www.oxfam.org.uk/oxfam-in-action/tackling-climate-change/</w:t>
        </w:r>
      </w:hyperlink>
      <w:r>
        <w:rPr>
          <w:rFonts w:ascii="Times New Roman" w:hAnsi="Times New Roman" w:cs="Times New Roman"/>
        </w:rPr>
        <w:t xml:space="preserve"> </w:t>
      </w:r>
    </w:p>
    <w:p w14:paraId="0DA12889" w14:textId="372E4823" w:rsidR="00212439" w:rsidRDefault="00212439" w:rsidP="004D3544">
      <w:pPr>
        <w:spacing w:line="480" w:lineRule="auto"/>
        <w:rPr>
          <w:rFonts w:ascii="Times New Roman" w:hAnsi="Times New Roman" w:cs="Times New Roman"/>
        </w:rPr>
      </w:pPr>
      <w:hyperlink r:id="rId20" w:history="1">
        <w:r w:rsidRPr="004427AF">
          <w:rPr>
            <w:rStyle w:val="Hyperlink"/>
            <w:rFonts w:ascii="Times New Roman" w:hAnsi="Times New Roman" w:cs="Times New Roman"/>
          </w:rPr>
          <w:t>https://www.oxfam.org.uk/oxfam-in-action/impact-stories/</w:t>
        </w:r>
      </w:hyperlink>
      <w:r>
        <w:rPr>
          <w:rFonts w:ascii="Times New Roman" w:hAnsi="Times New Roman" w:cs="Times New Roman"/>
        </w:rPr>
        <w:t xml:space="preserve"> </w:t>
      </w:r>
    </w:p>
    <w:p w14:paraId="46AB5B7F" w14:textId="3048FF6C" w:rsidR="00212439" w:rsidRDefault="00212439" w:rsidP="004D3544">
      <w:pPr>
        <w:spacing w:line="480" w:lineRule="auto"/>
        <w:rPr>
          <w:rFonts w:ascii="Times New Roman" w:hAnsi="Times New Roman" w:cs="Times New Roman"/>
        </w:rPr>
      </w:pPr>
      <w:hyperlink r:id="rId21" w:history="1">
        <w:r w:rsidRPr="004427AF">
          <w:rPr>
            <w:rStyle w:val="Hyperlink"/>
            <w:rFonts w:ascii="Times New Roman" w:hAnsi="Times New Roman" w:cs="Times New Roman"/>
          </w:rPr>
          <w:t>https://www.oxfam.org.uk/documents/807/Oxfam_Fundraising_Guide.pdf</w:t>
        </w:r>
      </w:hyperlink>
      <w:r>
        <w:rPr>
          <w:rFonts w:ascii="Times New Roman" w:hAnsi="Times New Roman" w:cs="Times New Roman"/>
        </w:rPr>
        <w:t xml:space="preserve"> </w:t>
      </w:r>
    </w:p>
    <w:p w14:paraId="6DE1CCD7" w14:textId="774B3FCD" w:rsidR="00212439" w:rsidRPr="00A60C4D" w:rsidRDefault="00212439" w:rsidP="004D3544">
      <w:pPr>
        <w:spacing w:line="480" w:lineRule="auto"/>
        <w:rPr>
          <w:rFonts w:ascii="Times New Roman" w:hAnsi="Times New Roman" w:cs="Times New Roman"/>
        </w:rPr>
      </w:pPr>
      <w:hyperlink r:id="rId22" w:history="1">
        <w:r w:rsidRPr="004427AF">
          <w:rPr>
            <w:rStyle w:val="Hyperlink"/>
            <w:rFonts w:ascii="Times New Roman" w:hAnsi="Times New Roman" w:cs="Times New Roman"/>
          </w:rPr>
          <w:t>https://www.oxfam.org.uk/documents/241/Oxfam_GB_Strategy_Document__FINAL.pdf</w:t>
        </w:r>
      </w:hyperlink>
      <w:r>
        <w:rPr>
          <w:rFonts w:ascii="Times New Roman" w:hAnsi="Times New Roman" w:cs="Times New Roman"/>
        </w:rPr>
        <w:t xml:space="preserve"> </w:t>
      </w:r>
    </w:p>
    <w:p w14:paraId="224F37A3" w14:textId="77777777" w:rsidR="00A60C4D" w:rsidRPr="00A60C4D" w:rsidRDefault="00A60C4D" w:rsidP="00A60C4D">
      <w:pPr>
        <w:spacing w:line="480" w:lineRule="auto"/>
        <w:rPr>
          <w:rFonts w:ascii="Times New Roman" w:hAnsi="Times New Roman" w:cs="Times New Roman"/>
        </w:rPr>
      </w:pPr>
    </w:p>
    <w:p w14:paraId="541631DE" w14:textId="77777777" w:rsidR="00A60C4D" w:rsidRPr="00A60C4D" w:rsidRDefault="00A60C4D" w:rsidP="00A60C4D">
      <w:pPr>
        <w:spacing w:line="480" w:lineRule="auto"/>
        <w:rPr>
          <w:rFonts w:ascii="Times New Roman" w:hAnsi="Times New Roman" w:cs="Times New Roman"/>
        </w:rPr>
      </w:pPr>
    </w:p>
    <w:p w14:paraId="728400B0" w14:textId="77777777" w:rsidR="00A60C4D" w:rsidRPr="00A60C4D" w:rsidRDefault="00A60C4D" w:rsidP="00A60C4D">
      <w:pPr>
        <w:spacing w:line="480" w:lineRule="auto"/>
        <w:rPr>
          <w:rFonts w:ascii="Times New Roman" w:hAnsi="Times New Roman" w:cs="Times New Roman"/>
        </w:rPr>
      </w:pPr>
    </w:p>
    <w:p w14:paraId="4D1B677B" w14:textId="77777777" w:rsidR="00A60C4D" w:rsidRDefault="00A60C4D" w:rsidP="00A60C4D"/>
    <w:p w14:paraId="2F5DCA27" w14:textId="77777777" w:rsidR="00A60C4D" w:rsidRDefault="00A60C4D" w:rsidP="00A60C4D"/>
    <w:p w14:paraId="4D6EC71B" w14:textId="77777777" w:rsidR="00A60C4D" w:rsidRDefault="00A60C4D"/>
    <w:sectPr w:rsidR="00A60C4D" w:rsidSect="00212439">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B6F84B" w14:textId="77777777" w:rsidR="00C212C4" w:rsidRDefault="00C212C4" w:rsidP="00A60C4D">
      <w:pPr>
        <w:spacing w:after="0" w:line="240" w:lineRule="auto"/>
      </w:pPr>
      <w:r>
        <w:separator/>
      </w:r>
    </w:p>
  </w:endnote>
  <w:endnote w:type="continuationSeparator" w:id="0">
    <w:p w14:paraId="640452CE" w14:textId="77777777" w:rsidR="00C212C4" w:rsidRDefault="00C212C4" w:rsidP="00A60C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2006FA" w14:textId="7EF8E249" w:rsidR="00A60C4D" w:rsidRDefault="00A60C4D">
    <w:pPr>
      <w:pStyle w:val="Footer"/>
    </w:pPr>
    <w:r>
      <w:rPr>
        <w:noProof/>
        <w:color w:val="156082" w:themeColor="accent1"/>
      </w:rPr>
      <mc:AlternateContent>
        <mc:Choice Requires="wps">
          <w:drawing>
            <wp:anchor distT="0" distB="0" distL="114300" distR="114300" simplePos="0" relativeHeight="251659264" behindDoc="0" locked="0" layoutInCell="1" allowOverlap="1" wp14:anchorId="2D0E1956" wp14:editId="10EEB3D0">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90F240A"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AB8B11" w14:textId="77777777" w:rsidR="00C212C4" w:rsidRDefault="00C212C4" w:rsidP="00A60C4D">
      <w:pPr>
        <w:spacing w:after="0" w:line="240" w:lineRule="auto"/>
      </w:pPr>
      <w:r>
        <w:separator/>
      </w:r>
    </w:p>
  </w:footnote>
  <w:footnote w:type="continuationSeparator" w:id="0">
    <w:p w14:paraId="27862E3B" w14:textId="77777777" w:rsidR="00C212C4" w:rsidRDefault="00C212C4" w:rsidP="00A60C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73F08"/>
    <w:multiLevelType w:val="hybridMultilevel"/>
    <w:tmpl w:val="C8087DA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670813"/>
    <w:multiLevelType w:val="hybridMultilevel"/>
    <w:tmpl w:val="EAD8164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4069030">
    <w:abstractNumId w:val="1"/>
  </w:num>
  <w:num w:numId="2" w16cid:durableId="14917497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C4D"/>
    <w:rsid w:val="00212439"/>
    <w:rsid w:val="004209D2"/>
    <w:rsid w:val="004D3544"/>
    <w:rsid w:val="005F0623"/>
    <w:rsid w:val="00A60C4D"/>
    <w:rsid w:val="00B5744C"/>
    <w:rsid w:val="00C212C4"/>
    <w:rsid w:val="00E63F24"/>
    <w:rsid w:val="00FA20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B3DAF"/>
  <w15:chartTrackingRefBased/>
  <w15:docId w15:val="{5C15D284-2D97-4BEC-9230-CE9CDB4713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0C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0C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0C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0C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0C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0C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0C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0C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0C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0C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0C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0C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0C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0C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0C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0C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0C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0C4D"/>
    <w:rPr>
      <w:rFonts w:eastAsiaTheme="majorEastAsia" w:cstheme="majorBidi"/>
      <w:color w:val="272727" w:themeColor="text1" w:themeTint="D8"/>
    </w:rPr>
  </w:style>
  <w:style w:type="paragraph" w:styleId="Title">
    <w:name w:val="Title"/>
    <w:basedOn w:val="Normal"/>
    <w:next w:val="Normal"/>
    <w:link w:val="TitleChar"/>
    <w:uiPriority w:val="10"/>
    <w:qFormat/>
    <w:rsid w:val="00A60C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0C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0C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0C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0C4D"/>
    <w:pPr>
      <w:spacing w:before="160"/>
      <w:jc w:val="center"/>
    </w:pPr>
    <w:rPr>
      <w:i/>
      <w:iCs/>
      <w:color w:val="404040" w:themeColor="text1" w:themeTint="BF"/>
    </w:rPr>
  </w:style>
  <w:style w:type="character" w:customStyle="1" w:styleId="QuoteChar">
    <w:name w:val="Quote Char"/>
    <w:basedOn w:val="DefaultParagraphFont"/>
    <w:link w:val="Quote"/>
    <w:uiPriority w:val="29"/>
    <w:rsid w:val="00A60C4D"/>
    <w:rPr>
      <w:i/>
      <w:iCs/>
      <w:color w:val="404040" w:themeColor="text1" w:themeTint="BF"/>
    </w:rPr>
  </w:style>
  <w:style w:type="paragraph" w:styleId="ListParagraph">
    <w:name w:val="List Paragraph"/>
    <w:basedOn w:val="Normal"/>
    <w:uiPriority w:val="34"/>
    <w:qFormat/>
    <w:rsid w:val="00A60C4D"/>
    <w:pPr>
      <w:ind w:left="720"/>
      <w:contextualSpacing/>
    </w:pPr>
  </w:style>
  <w:style w:type="character" w:styleId="IntenseEmphasis">
    <w:name w:val="Intense Emphasis"/>
    <w:basedOn w:val="DefaultParagraphFont"/>
    <w:uiPriority w:val="21"/>
    <w:qFormat/>
    <w:rsid w:val="00A60C4D"/>
    <w:rPr>
      <w:i/>
      <w:iCs/>
      <w:color w:val="0F4761" w:themeColor="accent1" w:themeShade="BF"/>
    </w:rPr>
  </w:style>
  <w:style w:type="paragraph" w:styleId="IntenseQuote">
    <w:name w:val="Intense Quote"/>
    <w:basedOn w:val="Normal"/>
    <w:next w:val="Normal"/>
    <w:link w:val="IntenseQuoteChar"/>
    <w:uiPriority w:val="30"/>
    <w:qFormat/>
    <w:rsid w:val="00A60C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0C4D"/>
    <w:rPr>
      <w:i/>
      <w:iCs/>
      <w:color w:val="0F4761" w:themeColor="accent1" w:themeShade="BF"/>
    </w:rPr>
  </w:style>
  <w:style w:type="character" w:styleId="IntenseReference">
    <w:name w:val="Intense Reference"/>
    <w:basedOn w:val="DefaultParagraphFont"/>
    <w:uiPriority w:val="32"/>
    <w:qFormat/>
    <w:rsid w:val="00A60C4D"/>
    <w:rPr>
      <w:b/>
      <w:bCs/>
      <w:smallCaps/>
      <w:color w:val="0F4761" w:themeColor="accent1" w:themeShade="BF"/>
      <w:spacing w:val="5"/>
    </w:rPr>
  </w:style>
  <w:style w:type="character" w:styleId="Hyperlink">
    <w:name w:val="Hyperlink"/>
    <w:basedOn w:val="DefaultParagraphFont"/>
    <w:uiPriority w:val="99"/>
    <w:unhideWhenUsed/>
    <w:rsid w:val="00A60C4D"/>
    <w:rPr>
      <w:color w:val="467886" w:themeColor="hyperlink"/>
      <w:u w:val="single"/>
    </w:rPr>
  </w:style>
  <w:style w:type="character" w:styleId="UnresolvedMention">
    <w:name w:val="Unresolved Mention"/>
    <w:basedOn w:val="DefaultParagraphFont"/>
    <w:uiPriority w:val="99"/>
    <w:semiHidden/>
    <w:unhideWhenUsed/>
    <w:rsid w:val="00A60C4D"/>
    <w:rPr>
      <w:color w:val="605E5C"/>
      <w:shd w:val="clear" w:color="auto" w:fill="E1DFDD"/>
    </w:rPr>
  </w:style>
  <w:style w:type="paragraph" w:styleId="Header">
    <w:name w:val="header"/>
    <w:basedOn w:val="Normal"/>
    <w:link w:val="HeaderChar"/>
    <w:uiPriority w:val="99"/>
    <w:unhideWhenUsed/>
    <w:rsid w:val="00A60C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0C4D"/>
  </w:style>
  <w:style w:type="paragraph" w:styleId="Footer">
    <w:name w:val="footer"/>
    <w:basedOn w:val="Normal"/>
    <w:link w:val="FooterChar"/>
    <w:uiPriority w:val="99"/>
    <w:unhideWhenUsed/>
    <w:rsid w:val="00A60C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0C4D"/>
  </w:style>
  <w:style w:type="paragraph" w:styleId="NoSpacing">
    <w:name w:val="No Spacing"/>
    <w:link w:val="NoSpacingChar"/>
    <w:uiPriority w:val="1"/>
    <w:qFormat/>
    <w:rsid w:val="0021243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12439"/>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xfam.org/en/what-we-do/issues/gender-rights-and-justice" TargetMode="External"/><Relationship Id="rId13" Type="http://schemas.openxmlformats.org/officeDocument/2006/relationships/hyperlink" Target="https://amabaltimore.org/overcoming-the-unique-challenges-of-non-profit-marketing/" TargetMode="External"/><Relationship Id="rId18" Type="http://schemas.openxmlformats.org/officeDocument/2006/relationships/hyperlink" Target="https://www.oxfam.org.uk/get-involved/volunteer-with-u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oxfam.org.uk/documents/807/Oxfam_Fundraising_Guide.pdf" TargetMode="External"/><Relationship Id="rId7" Type="http://schemas.openxmlformats.org/officeDocument/2006/relationships/hyperlink" Target="https://mariamariadumitruassesment.blogspot.com/" TargetMode="External"/><Relationship Id="rId12" Type="http://schemas.openxmlformats.org/officeDocument/2006/relationships/hyperlink" Target="https://www.oxfam.org.uk/get-involved/campaign-with-oxfam/add-your-voice-for-climate-justice/" TargetMode="External"/><Relationship Id="rId17" Type="http://schemas.openxmlformats.org/officeDocument/2006/relationships/hyperlink" Target="https://www.oxfam.org.uk/oxfam-in-action/women-equality/" TargetMode="External"/><Relationship Id="rId25"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hyperlink" Target="https://doi.org/10.1300/J054v09n01_09" TargetMode="External"/><Relationship Id="rId20" Type="http://schemas.openxmlformats.org/officeDocument/2006/relationships/hyperlink" Target="https://www.oxfam.org.uk/oxfam-in-action/impact-stori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xfam.org.uk/get-involved/campaign-with-oxfam/climate-action/"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im.co.uk/content-insights/articles/webinar-recap-digital-marketing-trends-shaping-the-future/" TargetMode="External"/><Relationship Id="rId23" Type="http://schemas.openxmlformats.org/officeDocument/2006/relationships/footer" Target="footer1.xml"/><Relationship Id="rId10" Type="http://schemas.openxmlformats.org/officeDocument/2006/relationships/hyperlink" Target="https://www.linkedin.com/company/oxfam" TargetMode="External"/><Relationship Id="rId19" Type="http://schemas.openxmlformats.org/officeDocument/2006/relationships/hyperlink" Target="https://www.oxfam.org.uk/oxfam-in-action/tackling-climate-change/" TargetMode="External"/><Relationship Id="rId4" Type="http://schemas.openxmlformats.org/officeDocument/2006/relationships/webSettings" Target="webSettings.xml"/><Relationship Id="rId9" Type="http://schemas.openxmlformats.org/officeDocument/2006/relationships/hyperlink" Target="https://www.oxfam.org.uk/oxfam-in-action/women-equality/" TargetMode="External"/><Relationship Id="rId14" Type="http://schemas.openxmlformats.org/officeDocument/2006/relationships/hyperlink" Target="https://doi.org/10.1007/978-981-13-0402-6_9" TargetMode="External"/><Relationship Id="rId22" Type="http://schemas.openxmlformats.org/officeDocument/2006/relationships/hyperlink" Target="https://www.oxfam.org.uk/documents/241/Oxfam_GB_Strategy_Document__FINAL.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7F0A1B9F0714B3B8B96EC964798882F"/>
        <w:category>
          <w:name w:val="General"/>
          <w:gallery w:val="placeholder"/>
        </w:category>
        <w:types>
          <w:type w:val="bbPlcHdr"/>
        </w:types>
        <w:behaviors>
          <w:behavior w:val="content"/>
        </w:behaviors>
        <w:guid w:val="{AEBC888A-C8F5-488A-93F7-1EC41F648A3D}"/>
      </w:docPartPr>
      <w:docPartBody>
        <w:p w:rsidR="00000000" w:rsidRDefault="00795533" w:rsidP="00795533">
          <w:pPr>
            <w:pStyle w:val="07F0A1B9F0714B3B8B96EC964798882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533"/>
    <w:rsid w:val="00795533"/>
    <w:rsid w:val="007A2681"/>
    <w:rsid w:val="00E63F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7F0A1B9F0714B3B8B96EC964798882F">
    <w:name w:val="07F0A1B9F0714B3B8B96EC964798882F"/>
    <w:rsid w:val="00795533"/>
  </w:style>
  <w:style w:type="paragraph" w:customStyle="1" w:styleId="891E478A18E7486F9EE51146DADC7E3B">
    <w:name w:val="891E478A18E7486F9EE51146DADC7E3B"/>
    <w:rsid w:val="0079553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1877</Words>
  <Characters>11507</Characters>
  <DocSecurity>0</DocSecurity>
  <Lines>201</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2025-11-16T03:19:00Z</dcterms:created>
  <dcterms:modified xsi:type="dcterms:W3CDTF">2025-11-16T03:19:00Z</dcterms:modified>
</cp:coreProperties>
</file>