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jc w:val="center"/>
        <w:rPr>
          <w:rFonts w:ascii="Arial" w:cs="Arial" w:eastAsia="Arial" w:hAnsi="Arial"/>
          <w:b w:val="1"/>
          <w:color w:val="000000"/>
          <w:sz w:val="32"/>
          <w:szCs w:val="32"/>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1</wp:posOffset>
            </wp:positionH>
            <wp:positionV relativeFrom="paragraph">
              <wp:posOffset>0</wp:posOffset>
            </wp:positionV>
            <wp:extent cx="1677922" cy="733282"/>
            <wp:effectExtent b="0" l="0" r="0" t="0"/>
            <wp:wrapSquare wrapText="bothSides" distB="0" distT="0" distL="114300" distR="114300"/>
            <wp:docPr id="1601113339" name="image1.png"/>
            <a:graphic>
              <a:graphicData uri="http://schemas.openxmlformats.org/drawingml/2006/picture">
                <pic:pic>
                  <pic:nvPicPr>
                    <pic:cNvPr id="0" name="image1.png"/>
                    <pic:cNvPicPr preferRelativeResize="0"/>
                  </pic:nvPicPr>
                  <pic:blipFill>
                    <a:blip r:embed="rId7"/>
                    <a:srcRect b="0" l="0" r="0" t="0"/>
                    <a:stretch>
                      <a:fillRect/>
                    </a:stretch>
                  </pic:blipFill>
                  <pic:spPr>
                    <a:xfrm>
                      <a:off x="0" y="0"/>
                      <a:ext cx="1677922" cy="733282"/>
                    </a:xfrm>
                    <a:prstGeom prst="rect"/>
                    <a:ln/>
                  </pic:spPr>
                </pic:pic>
              </a:graphicData>
            </a:graphic>
          </wp:anchor>
        </w:drawing>
      </w:r>
    </w:p>
    <w:p w:rsidR="00000000" w:rsidDel="00000000" w:rsidP="00000000" w:rsidRDefault="00000000" w:rsidRPr="00000000" w14:paraId="00000002">
      <w:pPr>
        <w:jc w:val="center"/>
        <w:rPr>
          <w:rFonts w:ascii="Arial" w:cs="Arial" w:eastAsia="Arial" w:hAnsi="Arial"/>
          <w:b w:val="1"/>
          <w:color w:val="000000"/>
          <w:sz w:val="32"/>
          <w:szCs w:val="32"/>
        </w:rPr>
      </w:pPr>
      <w:r w:rsidDel="00000000" w:rsidR="00000000" w:rsidRPr="00000000">
        <w:rPr>
          <w:rtl w:val="0"/>
        </w:rPr>
      </w:r>
    </w:p>
    <w:p w:rsidR="00000000" w:rsidDel="00000000" w:rsidP="00000000" w:rsidRDefault="00000000" w:rsidRPr="00000000" w14:paraId="00000003">
      <w:pPr>
        <w:jc w:val="center"/>
        <w:rPr>
          <w:rFonts w:ascii="Arial" w:cs="Arial" w:eastAsia="Arial" w:hAnsi="Arial"/>
          <w:b w:val="1"/>
          <w:color w:val="000000"/>
          <w:sz w:val="32"/>
          <w:szCs w:val="32"/>
        </w:rPr>
      </w:pPr>
      <w:r w:rsidDel="00000000" w:rsidR="00000000" w:rsidRPr="00000000">
        <w:rPr>
          <w:rtl w:val="0"/>
        </w:rPr>
      </w:r>
    </w:p>
    <w:p w:rsidR="00000000" w:rsidDel="00000000" w:rsidP="00000000" w:rsidRDefault="00000000" w:rsidRPr="00000000" w14:paraId="00000004">
      <w:pPr>
        <w:spacing w:line="360" w:lineRule="auto"/>
        <w:rPr>
          <w:rFonts w:ascii="Arial" w:cs="Arial" w:eastAsia="Arial" w:hAnsi="Arial"/>
          <w:b w:val="1"/>
          <w:color w:val="000000"/>
          <w:sz w:val="28"/>
          <w:szCs w:val="28"/>
        </w:rPr>
      </w:pPr>
      <w:r w:rsidDel="00000000" w:rsidR="00000000" w:rsidRPr="00000000">
        <w:rPr>
          <w:rtl w:val="0"/>
        </w:rPr>
      </w:r>
    </w:p>
    <w:p w:rsidR="00000000" w:rsidDel="00000000" w:rsidP="00000000" w:rsidRDefault="00000000" w:rsidRPr="00000000" w14:paraId="00000005">
      <w:pPr>
        <w:spacing w:line="360" w:lineRule="auto"/>
        <w:jc w:val="center"/>
        <w:rPr>
          <w:rFonts w:ascii="Arial" w:cs="Arial" w:eastAsia="Arial" w:hAnsi="Arial"/>
          <w:b w:val="1"/>
          <w:color w:val="000000"/>
          <w:sz w:val="28"/>
          <w:szCs w:val="28"/>
        </w:rPr>
      </w:pPr>
      <w:r w:rsidDel="00000000" w:rsidR="00000000" w:rsidRPr="00000000">
        <w:rPr>
          <w:rFonts w:ascii="Arial" w:cs="Arial" w:eastAsia="Arial" w:hAnsi="Arial"/>
          <w:b w:val="1"/>
          <w:color w:val="000000"/>
          <w:sz w:val="28"/>
          <w:szCs w:val="28"/>
          <w:rtl w:val="0"/>
        </w:rPr>
        <w:t xml:space="preserve">Programme: </w:t>
      </w:r>
      <w:r w:rsidDel="00000000" w:rsidR="00000000" w:rsidRPr="00000000">
        <w:rPr>
          <w:rFonts w:ascii="Arial" w:cs="Arial" w:eastAsia="Arial" w:hAnsi="Arial"/>
          <w:color w:val="000000"/>
          <w:sz w:val="28"/>
          <w:szCs w:val="28"/>
          <w:rtl w:val="0"/>
        </w:rPr>
        <w:t xml:space="preserve">BA (Hons) International Hotel Management</w:t>
      </w:r>
      <w:r w:rsidDel="00000000" w:rsidR="00000000" w:rsidRPr="00000000">
        <w:rPr>
          <w:rtl w:val="0"/>
        </w:rPr>
      </w:r>
    </w:p>
    <w:p w:rsidR="00000000" w:rsidDel="00000000" w:rsidP="00000000" w:rsidRDefault="00000000" w:rsidRPr="00000000" w14:paraId="00000006">
      <w:pPr>
        <w:spacing w:line="360" w:lineRule="auto"/>
        <w:jc w:val="center"/>
        <w:rPr>
          <w:rFonts w:ascii="Arial" w:cs="Arial" w:eastAsia="Arial" w:hAnsi="Arial"/>
          <w:b w:val="1"/>
          <w:color w:val="000000"/>
          <w:sz w:val="28"/>
          <w:szCs w:val="28"/>
        </w:rPr>
      </w:pPr>
      <w:r w:rsidDel="00000000" w:rsidR="00000000" w:rsidRPr="00000000">
        <w:rPr>
          <w:rFonts w:ascii="Arial" w:cs="Arial" w:eastAsia="Arial" w:hAnsi="Arial"/>
          <w:b w:val="1"/>
          <w:color w:val="000000"/>
          <w:sz w:val="28"/>
          <w:szCs w:val="28"/>
          <w:rtl w:val="0"/>
        </w:rPr>
        <w:t xml:space="preserve">Module Code &amp; Title: </w:t>
      </w:r>
      <w:r w:rsidDel="00000000" w:rsidR="00000000" w:rsidRPr="00000000">
        <w:rPr>
          <w:rFonts w:ascii="Arial" w:cs="Arial" w:eastAsia="Arial" w:hAnsi="Arial"/>
          <w:color w:val="000000"/>
          <w:sz w:val="28"/>
          <w:szCs w:val="28"/>
          <w:rtl w:val="0"/>
        </w:rPr>
        <w:t xml:space="preserve">BMIH5006 Sustainable Hospitality &amp; Tourism Management</w:t>
      </w:r>
      <w:r w:rsidDel="00000000" w:rsidR="00000000" w:rsidRPr="00000000">
        <w:rPr>
          <w:rtl w:val="0"/>
        </w:rPr>
      </w:r>
    </w:p>
    <w:p w:rsidR="00000000" w:rsidDel="00000000" w:rsidP="00000000" w:rsidRDefault="00000000" w:rsidRPr="00000000" w14:paraId="00000007">
      <w:pPr>
        <w:spacing w:line="360" w:lineRule="auto"/>
        <w:jc w:val="center"/>
        <w:rPr>
          <w:rFonts w:ascii="Arial" w:cs="Arial" w:eastAsia="Arial" w:hAnsi="Arial"/>
          <w:color w:val="000000"/>
          <w:sz w:val="28"/>
          <w:szCs w:val="28"/>
        </w:rPr>
      </w:pPr>
      <w:r w:rsidDel="00000000" w:rsidR="00000000" w:rsidRPr="00000000">
        <w:rPr>
          <w:rFonts w:ascii="Arial" w:cs="Arial" w:eastAsia="Arial" w:hAnsi="Arial"/>
          <w:b w:val="1"/>
          <w:color w:val="000000"/>
          <w:sz w:val="28"/>
          <w:szCs w:val="28"/>
          <w:rtl w:val="0"/>
        </w:rPr>
        <w:t xml:space="preserve">Assessment Title: </w:t>
      </w:r>
      <w:r w:rsidDel="00000000" w:rsidR="00000000" w:rsidRPr="00000000">
        <w:rPr>
          <w:rFonts w:ascii="Arial" w:cs="Arial" w:eastAsia="Arial" w:hAnsi="Arial"/>
          <w:color w:val="000000"/>
          <w:sz w:val="28"/>
          <w:szCs w:val="28"/>
          <w:rtl w:val="0"/>
        </w:rPr>
        <w:t xml:space="preserve">Essay</w:t>
      </w:r>
    </w:p>
    <w:p w:rsidR="00000000" w:rsidDel="00000000" w:rsidP="00000000" w:rsidRDefault="00000000" w:rsidRPr="00000000" w14:paraId="00000008">
      <w:pPr>
        <w:spacing w:line="360" w:lineRule="auto"/>
        <w:jc w:val="center"/>
        <w:rPr>
          <w:rFonts w:ascii="Arial" w:cs="Arial" w:eastAsia="Arial" w:hAnsi="Arial"/>
          <w:color w:val="000000"/>
          <w:sz w:val="28"/>
          <w:szCs w:val="28"/>
        </w:rPr>
      </w:pPr>
      <w:r w:rsidDel="00000000" w:rsidR="00000000" w:rsidRPr="00000000">
        <w:rPr>
          <w:rtl w:val="0"/>
        </w:rPr>
      </w:r>
    </w:p>
    <w:p w:rsidR="00000000" w:rsidDel="00000000" w:rsidP="00000000" w:rsidRDefault="00000000" w:rsidRPr="00000000" w14:paraId="00000009">
      <w:pPr>
        <w:spacing w:line="360" w:lineRule="auto"/>
        <w:jc w:val="center"/>
        <w:rPr>
          <w:rFonts w:ascii="Arial" w:cs="Arial" w:eastAsia="Arial" w:hAnsi="Arial"/>
          <w:color w:val="000000"/>
          <w:sz w:val="28"/>
          <w:szCs w:val="28"/>
        </w:rPr>
      </w:pPr>
      <w:r w:rsidDel="00000000" w:rsidR="00000000" w:rsidRPr="00000000">
        <w:rPr>
          <w:rtl w:val="0"/>
        </w:rPr>
      </w:r>
    </w:p>
    <w:p w:rsidR="00000000" w:rsidDel="00000000" w:rsidP="00000000" w:rsidRDefault="00000000" w:rsidRPr="00000000" w14:paraId="0000000A">
      <w:pPr>
        <w:spacing w:line="360" w:lineRule="auto"/>
        <w:jc w:val="center"/>
        <w:rPr>
          <w:rFonts w:ascii="Arial" w:cs="Arial" w:eastAsia="Arial" w:hAnsi="Arial"/>
          <w:b w:val="1"/>
          <w:color w:val="000000"/>
        </w:rPr>
      </w:pPr>
      <w:r w:rsidDel="00000000" w:rsidR="00000000" w:rsidRPr="00000000">
        <w:rPr>
          <w:rFonts w:ascii="Arial" w:cs="Arial" w:eastAsia="Arial" w:hAnsi="Arial"/>
          <w:b w:val="1"/>
          <w:color w:val="000000"/>
          <w:rtl w:val="0"/>
        </w:rPr>
        <w:t xml:space="preserve">Student Name: </w:t>
      </w:r>
      <w:r w:rsidDel="00000000" w:rsidR="00000000" w:rsidRPr="00000000">
        <w:rPr>
          <w:rFonts w:ascii="Arial" w:cs="Arial" w:eastAsia="Arial" w:hAnsi="Arial"/>
          <w:color w:val="000000"/>
          <w:rtl w:val="0"/>
        </w:rPr>
        <w:t xml:space="preserve">Rezwana Laboni</w:t>
      </w:r>
      <w:r w:rsidDel="00000000" w:rsidR="00000000" w:rsidRPr="00000000">
        <w:rPr>
          <w:rtl w:val="0"/>
        </w:rPr>
      </w:r>
    </w:p>
    <w:p w:rsidR="00000000" w:rsidDel="00000000" w:rsidP="00000000" w:rsidRDefault="00000000" w:rsidRPr="00000000" w14:paraId="0000000B">
      <w:pPr>
        <w:spacing w:line="360" w:lineRule="auto"/>
        <w:jc w:val="center"/>
        <w:rPr>
          <w:rFonts w:ascii="Arial" w:cs="Arial" w:eastAsia="Arial" w:hAnsi="Arial"/>
          <w:color w:val="000000"/>
        </w:rPr>
      </w:pPr>
      <w:r w:rsidDel="00000000" w:rsidR="00000000" w:rsidRPr="00000000">
        <w:rPr>
          <w:rFonts w:ascii="Arial" w:cs="Arial" w:eastAsia="Arial" w:hAnsi="Arial"/>
          <w:b w:val="1"/>
          <w:color w:val="000000"/>
          <w:rtl w:val="0"/>
        </w:rPr>
        <w:t xml:space="preserve">Student ID: </w:t>
      </w:r>
      <w:r w:rsidDel="00000000" w:rsidR="00000000" w:rsidRPr="00000000">
        <w:rPr>
          <w:rFonts w:ascii="Arial" w:cs="Arial" w:eastAsia="Arial" w:hAnsi="Arial"/>
          <w:color w:val="000000"/>
          <w:rtl w:val="0"/>
        </w:rPr>
        <w:t xml:space="preserve">2242894</w:t>
      </w:r>
    </w:p>
    <w:p w:rsidR="00000000" w:rsidDel="00000000" w:rsidP="00000000" w:rsidRDefault="00000000" w:rsidRPr="00000000" w14:paraId="0000000C">
      <w:pPr>
        <w:spacing w:line="360" w:lineRule="auto"/>
        <w:jc w:val="center"/>
        <w:rPr>
          <w:rFonts w:ascii="Arial" w:cs="Arial" w:eastAsia="Arial" w:hAnsi="Arial"/>
        </w:rPr>
      </w:pPr>
      <w:r w:rsidDel="00000000" w:rsidR="00000000" w:rsidRPr="00000000">
        <w:rPr>
          <w:rFonts w:ascii="Arial" w:cs="Arial" w:eastAsia="Arial" w:hAnsi="Arial"/>
          <w:b w:val="1"/>
          <w:rtl w:val="0"/>
        </w:rPr>
        <w:t xml:space="preserve">Lecturer: </w:t>
      </w:r>
      <w:r w:rsidDel="00000000" w:rsidR="00000000" w:rsidRPr="00000000">
        <w:rPr>
          <w:rFonts w:ascii="Arial" w:cs="Arial" w:eastAsia="Arial" w:hAnsi="Arial"/>
          <w:rtl w:val="0"/>
        </w:rPr>
        <w:t xml:space="preserve">Christopher Wilkin</w:t>
      </w:r>
    </w:p>
    <w:p w:rsidR="00000000" w:rsidDel="00000000" w:rsidP="00000000" w:rsidRDefault="00000000" w:rsidRPr="00000000" w14:paraId="0000000D">
      <w:pPr>
        <w:spacing w:line="360" w:lineRule="auto"/>
        <w:jc w:val="center"/>
        <w:rPr>
          <w:rFonts w:ascii="Arial" w:cs="Arial" w:eastAsia="Arial" w:hAnsi="Arial"/>
        </w:rPr>
      </w:pPr>
      <w:r w:rsidDel="00000000" w:rsidR="00000000" w:rsidRPr="00000000">
        <w:rPr>
          <w:rFonts w:ascii="Arial" w:cs="Arial" w:eastAsia="Arial" w:hAnsi="Arial"/>
          <w:b w:val="1"/>
          <w:color w:val="000000"/>
          <w:rtl w:val="0"/>
        </w:rPr>
        <w:t xml:space="preserve">Word Count:</w:t>
      </w:r>
      <w:r w:rsidDel="00000000" w:rsidR="00000000" w:rsidRPr="00000000">
        <w:rPr>
          <w:rFonts w:ascii="Arial" w:cs="Arial" w:eastAsia="Arial" w:hAnsi="Arial"/>
          <w:color w:val="000000"/>
          <w:rtl w:val="0"/>
        </w:rPr>
        <w:t xml:space="preserve"> 2028</w:t>
      </w:r>
      <w:r w:rsidDel="00000000" w:rsidR="00000000" w:rsidRPr="00000000">
        <w:rPr>
          <w:rtl w:val="0"/>
        </w:rPr>
      </w:r>
    </w:p>
    <w:p w:rsidR="00000000" w:rsidDel="00000000" w:rsidP="00000000" w:rsidRDefault="00000000" w:rsidRPr="00000000" w14:paraId="0000000E">
      <w:pPr>
        <w:spacing w:line="360" w:lineRule="auto"/>
        <w:jc w:val="left"/>
        <w:rPr>
          <w:rFonts w:ascii="Arial" w:cs="Arial" w:eastAsia="Arial" w:hAnsi="Arial"/>
        </w:rPr>
      </w:pPr>
      <w:r w:rsidDel="00000000" w:rsidR="00000000" w:rsidRPr="00000000">
        <w:rPr>
          <w:rtl w:val="0"/>
        </w:rPr>
      </w:r>
    </w:p>
    <w:p w:rsidR="00000000" w:rsidDel="00000000" w:rsidP="00000000" w:rsidRDefault="00000000" w:rsidRPr="00000000" w14:paraId="0000000F">
      <w:pPr>
        <w:spacing w:line="360" w:lineRule="auto"/>
        <w:jc w:val="left"/>
        <w:rPr>
          <w:rFonts w:ascii="Arial" w:cs="Arial" w:eastAsia="Arial" w:hAnsi="Arial"/>
        </w:rPr>
      </w:pPr>
      <w:r w:rsidDel="00000000" w:rsidR="00000000" w:rsidRPr="00000000">
        <w:rPr>
          <w:rtl w:val="0"/>
        </w:rPr>
      </w:r>
    </w:p>
    <w:p w:rsidR="00000000" w:rsidDel="00000000" w:rsidP="00000000" w:rsidRDefault="00000000" w:rsidRPr="00000000" w14:paraId="00000010">
      <w:pPr>
        <w:spacing w:line="360" w:lineRule="auto"/>
        <w:jc w:val="left"/>
        <w:rPr>
          <w:rFonts w:ascii="Arial" w:cs="Arial" w:eastAsia="Arial" w:hAnsi="Arial"/>
        </w:rPr>
      </w:pPr>
      <w:r w:rsidDel="00000000" w:rsidR="00000000" w:rsidRPr="00000000">
        <w:rPr>
          <w:rFonts w:ascii="Arial" w:cs="Arial" w:eastAsia="Arial" w:hAnsi="Arial"/>
          <w:rtl w:val="0"/>
        </w:rPr>
        <w:t xml:space="preserve">I confirm that I have not used any AI tools in the research and creation of this assignment. I confirm that I have not presented any AI generated materials as my own work. I confirm I have copies of my drafts, notes, and other resources I used, which I may be asked to provide in evidence. </w:t>
      </w:r>
    </w:p>
    <w:p w:rsidR="00000000" w:rsidDel="00000000" w:rsidP="00000000" w:rsidRDefault="00000000" w:rsidRPr="00000000" w14:paraId="00000011">
      <w:pPr>
        <w:rPr>
          <w:rFonts w:ascii="Arial" w:cs="Arial" w:eastAsia="Arial" w:hAnsi="Arial"/>
          <w:b w:val="1"/>
        </w:rPr>
      </w:pPr>
      <w:r w:rsidDel="00000000" w:rsidR="00000000" w:rsidRPr="00000000">
        <w:br w:type="page"/>
      </w:r>
      <w:r w:rsidDel="00000000" w:rsidR="00000000" w:rsidRPr="00000000">
        <w:rPr>
          <w:rtl w:val="0"/>
        </w:rPr>
      </w:r>
    </w:p>
    <w:p w:rsidR="00000000" w:rsidDel="00000000" w:rsidP="00000000" w:rsidRDefault="00000000" w:rsidRPr="00000000" w14:paraId="00000012">
      <w:pPr>
        <w:spacing w:line="360" w:lineRule="auto"/>
        <w:jc w:val="center"/>
        <w:rPr>
          <w:rFonts w:ascii="Arial" w:cs="Arial" w:eastAsia="Arial" w:hAnsi="Arial"/>
          <w:b w:val="1"/>
          <w:sz w:val="28"/>
          <w:szCs w:val="28"/>
        </w:rPr>
      </w:pPr>
      <w:r w:rsidDel="00000000" w:rsidR="00000000" w:rsidRPr="00000000">
        <w:rPr>
          <w:rFonts w:ascii="Arial" w:cs="Arial" w:eastAsia="Arial" w:hAnsi="Arial"/>
          <w:b w:val="1"/>
          <w:sz w:val="28"/>
          <w:szCs w:val="28"/>
          <w:rtl w:val="0"/>
        </w:rPr>
        <w:t xml:space="preserve">Implementing AI-Powered Dynamic Room Conditioning at Hilton Hotels and Resorts as a Green Practice in Tourism.</w:t>
      </w:r>
    </w:p>
    <w:p w:rsidR="00000000" w:rsidDel="00000000" w:rsidP="00000000" w:rsidRDefault="00000000" w:rsidRPr="00000000" w14:paraId="00000013">
      <w:pPr>
        <w:spacing w:after="280" w:before="280" w:line="360" w:lineRule="auto"/>
        <w:jc w:val="both"/>
        <w:rPr>
          <w:rFonts w:ascii="Arial" w:cs="Arial" w:eastAsia="Arial" w:hAnsi="Arial"/>
          <w:b w:val="1"/>
        </w:rPr>
      </w:pPr>
      <w:bookmarkStart w:colFirst="0" w:colLast="0" w:name="_heading=h.gjdgxs" w:id="0"/>
      <w:bookmarkEnd w:id="0"/>
      <w:r w:rsidDel="00000000" w:rsidR="00000000" w:rsidRPr="00000000">
        <w:rPr>
          <w:rFonts w:ascii="Arial" w:cs="Arial" w:eastAsia="Arial" w:hAnsi="Arial"/>
          <w:color w:val="000000"/>
          <w:rtl w:val="0"/>
        </w:rPr>
        <w:t xml:space="preserve">The hospitality industry requires green practices also known as sustainable practices to achieve environmental impact reduction. These practices apply three main goals to save resources, minimize pollution and enhance operational effectiveness. Sustainable hotels that implement these environmental initiatives benefit both the protection of ecosystems and the rise in customer demand for eco-conscious guest services. Hilton Hotels continues its path to environmental progress by implementing the “</w:t>
      </w:r>
      <w:r w:rsidDel="00000000" w:rsidR="00000000" w:rsidRPr="00000000">
        <w:rPr>
          <w:rFonts w:ascii="Arial" w:cs="Arial" w:eastAsia="Arial" w:hAnsi="Arial"/>
          <w:b w:val="1"/>
          <w:color w:val="000000"/>
          <w:rtl w:val="0"/>
        </w:rPr>
        <w:t xml:space="preserve">Travel with Purpose</w:t>
      </w:r>
      <w:r w:rsidDel="00000000" w:rsidR="00000000" w:rsidRPr="00000000">
        <w:rPr>
          <w:rFonts w:ascii="Arial" w:cs="Arial" w:eastAsia="Arial" w:hAnsi="Arial"/>
          <w:color w:val="000000"/>
          <w:rtl w:val="0"/>
        </w:rPr>
        <w:t xml:space="preserve">” program to lower its company footprint by 50% by the year 2030 (Cardoso, 2021). The hotel implements three main sustainability programs for water conservation alongside waste reduction and energy efficiency work. The hotels show potential for additional advancement regarding their energy management systems. Hilton should direct its sustainability initiatives toward improving room conditioning systems. The energy consumption in hotels remains high because outdated heating and cooling systems along with old ventilation methods and lighting systems create excessive waste when rooms are unoccupied or the temperature settings are inappropriate (Youssef, 2024). The implementation of AI-powered dynamic room conditioning systems would help tourism partners to maximize its energy efficiency by filling a current operational gap.</w:t>
      </w:r>
      <w:r w:rsidDel="00000000" w:rsidR="00000000" w:rsidRPr="00000000">
        <w:rPr>
          <w:rtl w:val="0"/>
        </w:rPr>
      </w:r>
    </w:p>
    <w:p w:rsidR="00000000" w:rsidDel="00000000" w:rsidP="00000000" w:rsidRDefault="00000000" w:rsidRPr="00000000" w14:paraId="00000014">
      <w:pPr>
        <w:spacing w:line="360" w:lineRule="auto"/>
        <w:jc w:val="both"/>
        <w:rPr>
          <w:rFonts w:ascii="Arial" w:cs="Arial" w:eastAsia="Arial" w:hAnsi="Arial"/>
          <w:b w:val="1"/>
        </w:rPr>
      </w:pPr>
      <w:r w:rsidDel="00000000" w:rsidR="00000000" w:rsidRPr="00000000">
        <w:rPr>
          <w:rFonts w:ascii="Arial" w:cs="Arial" w:eastAsia="Arial" w:hAnsi="Arial"/>
          <w:color w:val="000000"/>
          <w:rtl w:val="0"/>
        </w:rPr>
        <w:t xml:space="preserve">The Hilton Hotels has implemented essential environmental practices which include the use of energy-efficient lighting in addition to water conservation systems as well as waste reduction techniques. Room conditioning stands as the main area where Hilton Hotels experiences a critical gap because of inadequate energy management systems for heating and cooling, lighting and ventilating. Hilton uses motion sensor-based energy-saving devices in their establishments but these devices function separately from each other without adaptation to guest activities (Erdem and Barakazı, 2023). The basic room conditioning systems that Hilton hotels currently use result in energy waste because rooms sometimes remain unattended or experience over-temperature conditions. The heating and cooling systems as well as lights function at maximum capacity while being left on needlessly. Such inefficient practices drive up both operational expenses and generate additional carbon pollutants during operation. Hilton’s sustainability efforts would benefit substantially through AI-powered solutions that address this energy consumption gap (Thakur 2024). Hilton will achieve better resource utilization while protecting guest comfort through the implementation of updated dynamic automated systems.</w:t>
      </w:r>
      <w:r w:rsidDel="00000000" w:rsidR="00000000" w:rsidRPr="00000000">
        <w:rPr>
          <w:rtl w:val="0"/>
        </w:rPr>
      </w:r>
    </w:p>
    <w:p w:rsidR="00000000" w:rsidDel="00000000" w:rsidP="00000000" w:rsidRDefault="00000000" w:rsidRPr="00000000" w14:paraId="00000015">
      <w:pPr>
        <w:spacing w:line="360" w:lineRule="auto"/>
        <w:jc w:val="both"/>
        <w:rPr>
          <w:rFonts w:ascii="Arial" w:cs="Arial" w:eastAsia="Arial" w:hAnsi="Arial"/>
          <w:color w:val="000000"/>
        </w:rPr>
      </w:pPr>
      <w:r w:rsidDel="00000000" w:rsidR="00000000" w:rsidRPr="00000000">
        <w:rPr>
          <w:rFonts w:ascii="Arial" w:cs="Arial" w:eastAsia="Arial" w:hAnsi="Arial"/>
          <w:color w:val="000000"/>
          <w:rtl w:val="0"/>
        </w:rPr>
        <w:t xml:space="preserve">To avoid excessive power consumption and introduce a green practice to ensure sustainability in the environment, Hilton hotels and resorts can introduce </w:t>
      </w:r>
      <w:r w:rsidDel="00000000" w:rsidR="00000000" w:rsidRPr="00000000">
        <w:rPr>
          <w:rFonts w:ascii="Arial" w:cs="Arial" w:eastAsia="Arial" w:hAnsi="Arial"/>
          <w:b w:val="1"/>
          <w:color w:val="000000"/>
          <w:rtl w:val="0"/>
        </w:rPr>
        <w:t xml:space="preserve">AI-powered dynamic room conditioning</w:t>
      </w:r>
      <w:r w:rsidDel="00000000" w:rsidR="00000000" w:rsidRPr="00000000">
        <w:rPr>
          <w:rFonts w:ascii="Arial" w:cs="Arial" w:eastAsia="Arial" w:hAnsi="Arial"/>
          <w:color w:val="000000"/>
          <w:rtl w:val="0"/>
        </w:rPr>
        <w:t xml:space="preserve">. It represents the current smart management of hotels that aims to support green practices and sustainability. The smart management of hotel room heating cooling and ventilation uses artificial intelligence to operate as dynamic room conditioning. The AI technology has significant differences with the existing traditional system. Modern technology powered by AI would collect customer behaviour data and create a pattern. The systems use sensors to determine room status enabling automatic control of temperature lighting and ventilation for energy conservation (Tsaih and Hsu, 2018). The AI system lowers heating or cooling and switches off useless lights after detecting guest departure from the room. The system will restore the room to its comfort specifications after the guest returns. The AI system accumulates user preference data about room temperature throughout its operational period which enables it to set customized room conditions for each guest. This AI technology will create a map based on the customer behaviour pattern which will be followed to execute the dynamic room conditioning. The system cuts power expenses at the same time as delivering individualized guest services that improve their comfort. Dynamic AI-controlled room conditioning systems allow hotels to reduce their environmental impact by establishing optimal energy efficiency which decreases their ecological impact (Stephens, 2023). These AI systems can extend their application to various hotel zones including conference rooms lobbies and restaurants to achieve maximum energy efficiency. Hilton Hotels could implement this initiative to bridge their current energy management shortfalls thus creating a sustainable hotel operation that saves money on operations. Hilton's solution achieves environmental sustainability while maintaining guest satisfaction to keep meeting its dual objectives of environmental goals and customer expectations.</w:t>
      </w:r>
    </w:p>
    <w:p w:rsidR="00000000" w:rsidDel="00000000" w:rsidP="00000000" w:rsidRDefault="00000000" w:rsidRPr="00000000" w14:paraId="00000016">
      <w:pPr>
        <w:spacing w:line="360" w:lineRule="auto"/>
        <w:jc w:val="both"/>
        <w:rPr>
          <w:rFonts w:ascii="Arial" w:cs="Arial" w:eastAsia="Arial" w:hAnsi="Arial"/>
          <w:b w:val="1"/>
        </w:rPr>
      </w:pPr>
      <w:r w:rsidDel="00000000" w:rsidR="00000000" w:rsidRPr="00000000">
        <w:rPr>
          <w:rFonts w:ascii="Arial" w:cs="Arial" w:eastAsia="Arial" w:hAnsi="Arial"/>
          <w:color w:val="000000"/>
          <w:rtl w:val="0"/>
        </w:rPr>
        <w:t xml:space="preserve">Hilton can obtain substantial advantages through the implementation of AI-based dynamic room conditioning which leads to both sustainable practices and operational efficiency improvements. The main advantage of adopting this technology is to decrease energy usage. Traditional hotel systems tend to waste resources by heating, cooling, lighting and ventilating empty spaces. Hilton will achieve decreased unnecessary energy consumption through its AI system which automatically controls room conditions for real-time occupancy and guest-requested settings. Hilton's environmental targets receive support through decreased carbon emissions and decreased energy usage from this system implementation (Foster, Ricaurte and Farrar, 2019). In this modern era, AI technology is more capable of satisfying the customers as the service is capable of providing a customized service. Environmentally conscious customers who support the sustainability philosophy would be more impressed with the hotel initiative (Sloan, Legrand and Chen, 2017). The system would be designed in a way that understands the priority of the initiative and also the needs and preferences of the customer without compromising comfort. The system will learn what guests prefer regarding temperature and lighting preferences to build individually personalized comfortable indoor environments for hotel guests. The automated comfort enhancement system produces satisfied guests who do not require manual adjustments (Roy and Pagaldiviti, 2023). The long-term financial savings are one of the main advantages provided by this system. The expensive price tag for AI-powered systems during setup proves worthwhile because energy expense reductions will eventually cover this cost. The implementation of this technology will enable Hilton to reduce operational expenses tied to energy usage which leads to superior financial results. The implementation of AI-driven room temperature controls will enable Hilton Hotels to create more sustainable facilities by decreasing energy usage and providing better user comfort alongside financial potential benefits. The system will allow Hilton to achieve sustainability goals while delivering exceptional guest experiences thus keeping the company competitive.</w:t>
      </w:r>
      <w:r w:rsidDel="00000000" w:rsidR="00000000" w:rsidRPr="00000000">
        <w:rPr>
          <w:rtl w:val="0"/>
        </w:rPr>
      </w:r>
    </w:p>
    <w:p w:rsidR="00000000" w:rsidDel="00000000" w:rsidP="00000000" w:rsidRDefault="00000000" w:rsidRPr="00000000" w14:paraId="00000017">
      <w:pPr>
        <w:spacing w:line="360" w:lineRule="auto"/>
        <w:jc w:val="both"/>
        <w:rPr>
          <w:rFonts w:ascii="Arial" w:cs="Arial" w:eastAsia="Arial" w:hAnsi="Arial"/>
          <w:color w:val="000000"/>
        </w:rPr>
      </w:pPr>
      <w:r w:rsidDel="00000000" w:rsidR="00000000" w:rsidRPr="00000000">
        <w:rPr>
          <w:rFonts w:ascii="Arial" w:cs="Arial" w:eastAsia="Arial" w:hAnsi="Arial"/>
          <w:color w:val="000000"/>
          <w:rtl w:val="0"/>
        </w:rPr>
        <w:t xml:space="preserve">Hilton will encounter various hurdles while implementing their AI-powered dynamic room conditioning system despite its numerous advantages. The implementation of AI technology faces its first challenge in initial financial expenses (Dwivedi et al., 2021). Introducing AI technology in these aspects would require a significant amount of money on the hardware and modernization of the existing technologies. The new technology needs to be aligned with the existing structure and make a collaborative approach to establish a strong system powered by AI technology. Hilton will face potentially high expenses during implementation since it requires distributing sensors AI software and smart devices across multiple rooms, particularly for properties with extensive room counts. The reduced energy costs Hilton maintains over several years will eventually balance out the startup expenses. The system requires complicated installation steps to execute properly. Before implementing these new systems, Hilton must establish training programs for staff to operate and maintain them while possibly needing more resources and a longer implementation duration. Training plays a crucial role in implementing the plans of the management more efficiently (Inkson and Minnaert, 2018). Technical problems that include software malfunctions and sensor breakdowns could damage operations by creating unhappy guests when the system fails to meet expectations (Orozco Lopez, 2024). The operational risks will be minimized when the AI systems demonstrate reliability and user-friendliness. The initiative can still be carried out successfully despite facing these obstacles. The project's extended advantages of energy savings together with better guest satisfaction justify the financial investment. The first step for Hilton should include testing AI-powered room conditioning systems in several properties to determine proper implementation before broader deployment. A multi-step implementation plan will support Hilton to control costs while verifying successful platform integration between different components. The initiative is expected to be feasible despite the initial costly investment. Though, it seems costly in the initial stage it will be beneficial and help in recovering the investment cost soon by saving the power through the AI technology (Gaffar, Agustina and Wicaksono, 2024). </w:t>
      </w:r>
    </w:p>
    <w:p w:rsidR="00000000" w:rsidDel="00000000" w:rsidP="00000000" w:rsidRDefault="00000000" w:rsidRPr="00000000" w14:paraId="00000018">
      <w:pPr>
        <w:spacing w:line="360" w:lineRule="auto"/>
        <w:jc w:val="both"/>
        <w:rPr>
          <w:rFonts w:ascii="Arial" w:cs="Arial" w:eastAsia="Arial" w:hAnsi="Arial"/>
        </w:rPr>
      </w:pPr>
      <w:r w:rsidDel="00000000" w:rsidR="00000000" w:rsidRPr="00000000">
        <w:rPr>
          <w:rFonts w:ascii="Arial" w:cs="Arial" w:eastAsia="Arial" w:hAnsi="Arial"/>
          <w:color w:val="000000"/>
          <w:rtl w:val="0"/>
        </w:rPr>
        <w:t xml:space="preserve">Some hotels in the tourism and hospitality industry have implemented this technology and the results also indicate the practical advantages. In many </w:t>
      </w:r>
      <w:r w:rsidDel="00000000" w:rsidR="00000000" w:rsidRPr="00000000">
        <w:rPr>
          <w:rFonts w:ascii="Arial" w:cs="Arial" w:eastAsia="Arial" w:hAnsi="Arial"/>
          <w:b w:val="1"/>
          <w:color w:val="000000"/>
          <w:rtl w:val="0"/>
        </w:rPr>
        <w:t xml:space="preserve">Marriot Internation properties</w:t>
      </w:r>
      <w:r w:rsidDel="00000000" w:rsidR="00000000" w:rsidRPr="00000000">
        <w:rPr>
          <w:rFonts w:ascii="Arial" w:cs="Arial" w:eastAsia="Arial" w:hAnsi="Arial"/>
          <w:color w:val="000000"/>
          <w:rtl w:val="0"/>
        </w:rPr>
        <w:t xml:space="preserve">, AI-powered energy management systems have been introduced. This technology helps in identifying room occupancy and tracking the data to identify energy management without compromising comfort. It regulates lighting, room temperature and other aspects as the system is designed. According to Dasgupta and Jamader, (2024), the installation of AI AI-based power management systems has reduced </w:t>
      </w:r>
      <w:r w:rsidDel="00000000" w:rsidR="00000000" w:rsidRPr="00000000">
        <w:rPr>
          <w:rFonts w:ascii="Arial" w:cs="Arial" w:eastAsia="Arial" w:hAnsi="Arial"/>
          <w:b w:val="1"/>
          <w:color w:val="000000"/>
          <w:rtl w:val="0"/>
        </w:rPr>
        <w:t xml:space="preserve">20% </w:t>
      </w:r>
      <w:r w:rsidDel="00000000" w:rsidR="00000000" w:rsidRPr="00000000">
        <w:rPr>
          <w:rFonts w:ascii="Arial" w:cs="Arial" w:eastAsia="Arial" w:hAnsi="Arial"/>
          <w:color w:val="000000"/>
          <w:rtl w:val="0"/>
        </w:rPr>
        <w:t xml:space="preserve">reduction in energy cost. Besides Marriot, </w:t>
      </w:r>
      <w:r w:rsidDel="00000000" w:rsidR="00000000" w:rsidRPr="00000000">
        <w:rPr>
          <w:rFonts w:ascii="Arial" w:cs="Arial" w:eastAsia="Arial" w:hAnsi="Arial"/>
          <w:b w:val="1"/>
          <w:color w:val="000000"/>
          <w:rtl w:val="0"/>
        </w:rPr>
        <w:t xml:space="preserve">InterContinental Hotels Group (IHG)</w:t>
      </w:r>
      <w:r w:rsidDel="00000000" w:rsidR="00000000" w:rsidRPr="00000000">
        <w:rPr>
          <w:rFonts w:ascii="Arial" w:cs="Arial" w:eastAsia="Arial" w:hAnsi="Arial"/>
          <w:color w:val="000000"/>
          <w:rtl w:val="0"/>
        </w:rPr>
        <w:t xml:space="preserve"> also tested the AI technology in different areas aiming the reduce energy consumption on its properties. IHG uses AI systems to monitor guest preferences through which their technology changes room conditions thus coupling better guest experience with energy savings. Guest appreciation of room customization through AI systems combined with enhanced sustainability has become a positive outcome discovered by the company according to Sanli (2024). </w:t>
      </w:r>
      <w:r w:rsidDel="00000000" w:rsidR="00000000" w:rsidRPr="00000000">
        <w:rPr>
          <w:rFonts w:ascii="Arial" w:cs="Arial" w:eastAsia="Arial" w:hAnsi="Arial"/>
          <w:b w:val="1"/>
          <w:color w:val="000000"/>
          <w:rtl w:val="0"/>
        </w:rPr>
        <w:t xml:space="preserve">The Radisson Hotel Group</w:t>
      </w:r>
      <w:r w:rsidDel="00000000" w:rsidR="00000000" w:rsidRPr="00000000">
        <w:rPr>
          <w:rFonts w:ascii="Arial" w:cs="Arial" w:eastAsia="Arial" w:hAnsi="Arial"/>
          <w:color w:val="000000"/>
          <w:rtl w:val="0"/>
        </w:rPr>
        <w:t xml:space="preserve"> has integrated AI-based systems that enable heat and cooling settings together with lighting functions within hotel rooms. Operating costs decreased for the group because they reduced energy expenses and maintenance expenses simultaneously. Radisson documented their AI systems' performance by showing they cut down their carbon emissions which supported their environmental initiatives (Mishra, Jayawardena and Thaichon, 2024). AI-powered dynamic room conditioning systems have proven both possible and effective for businesses to achieve lower energy expenses alongside better environmental results according to shown examples. Hilton would experience comparable advantages from implementing similar AI technologies because the system supports environmental sustainability goals alongside guest satisfaction excellence.</w:t>
      </w:r>
      <w:r w:rsidDel="00000000" w:rsidR="00000000" w:rsidRPr="00000000">
        <w:rPr>
          <w:rtl w:val="0"/>
        </w:rPr>
      </w:r>
    </w:p>
    <w:p w:rsidR="00000000" w:rsidDel="00000000" w:rsidP="00000000" w:rsidRDefault="00000000" w:rsidRPr="00000000" w14:paraId="00000019">
      <w:pPr>
        <w:spacing w:line="360" w:lineRule="auto"/>
        <w:jc w:val="both"/>
        <w:rPr>
          <w:rFonts w:ascii="Arial" w:cs="Arial" w:eastAsia="Arial" w:hAnsi="Arial"/>
          <w:color w:val="000000"/>
        </w:rPr>
      </w:pPr>
      <w:r w:rsidDel="00000000" w:rsidR="00000000" w:rsidRPr="00000000">
        <w:rPr>
          <w:rFonts w:ascii="Arial" w:cs="Arial" w:eastAsia="Arial" w:hAnsi="Arial"/>
          <w:color w:val="000000"/>
          <w:rtl w:val="0"/>
        </w:rPr>
        <w:t xml:space="preserve">Hilton would achieve better environmental outcomes along with economic benefits by implementing AI-powered dynamic room conditioning systems. The technology uses real-time optimization to decrease energy consumption as well as control heating and cooling and lighting and ventilation operations. The automatic room condition adjustments according to guest preferences and occupancy rates will enable Hilton to decrease its energy usage thus reducing its overall carbon emissions. The initiative of energy saving supports tourism industry’s sustainability mission and helps to join worldwide climate change reduction initiatives (Haski-Leventhal, 2018). The implementation of this solution can be proven as significantly financially positive as this would help the hotel to reduce energy consumption. Due to various reasons, energy consumption holds a significant portion of the expenses that a hotel needs </w:t>
      </w:r>
      <w:r w:rsidDel="00000000" w:rsidR="00000000" w:rsidRPr="00000000">
        <w:rPr>
          <w:rFonts w:ascii="Arial" w:cs="Arial" w:eastAsia="Arial" w:hAnsi="Arial"/>
          <w:rtl w:val="0"/>
        </w:rPr>
        <w:t xml:space="preserve">to bear (Cooper, 2021).</w:t>
      </w:r>
      <w:r w:rsidDel="00000000" w:rsidR="00000000" w:rsidRPr="00000000">
        <w:rPr>
          <w:rFonts w:ascii="Arial" w:cs="Arial" w:eastAsia="Arial" w:hAnsi="Arial"/>
          <w:color w:val="000000"/>
          <w:rtl w:val="0"/>
        </w:rPr>
        <w:t xml:space="preserve"> This smart technology would help in reducing these expenses and contribute to green practices. Hotels must accept significant expenses at first yet eventual savings in energy costs may produce profits that exceed the installation fees. Hotels that use equivalent technological solutions can reduce their energy expenses by approximately 30% which generates a quick return (Dhirasasna, Becken and Sahin, 2020). The AI system will help Hilton reduce operational expenditures which enables the company to fund additional sustainable projects or system enhancements. The adoption of energy-efficient practices by Hilton will enable the company to solidify its position as both sustainable and eco-friendly in the market. The implementation of sustainability credentials increases guest attraction from environmentally minded individuals while they choose their hotels based on green initiatives. The positive financial results will make sure the increased customer loyalty which results in additional bookings that enhance Hilton's financial performance. Rooms controlled by AI generate positive environmental benefits together with economic advantages (Javaid et al., 2022). The implementation will bring Hilton dual benefits by cutting power usage while reducing expenses and drawing green-conscious visitors which strengthens its sustainability initiatives.</w:t>
      </w:r>
    </w:p>
    <w:p w:rsidR="00000000" w:rsidDel="00000000" w:rsidP="00000000" w:rsidRDefault="00000000" w:rsidRPr="00000000" w14:paraId="0000001A">
      <w:pPr>
        <w:spacing w:line="360" w:lineRule="auto"/>
        <w:jc w:val="both"/>
        <w:rPr>
          <w:rFonts w:ascii="Arial" w:cs="Arial" w:eastAsia="Arial" w:hAnsi="Arial"/>
          <w:color w:val="000000"/>
        </w:rPr>
      </w:pPr>
      <w:r w:rsidDel="00000000" w:rsidR="00000000" w:rsidRPr="00000000">
        <w:rPr>
          <w:rFonts w:ascii="Arial" w:cs="Arial" w:eastAsia="Arial" w:hAnsi="Arial"/>
          <w:color w:val="000000"/>
          <w:rtl w:val="0"/>
        </w:rPr>
        <w:t xml:space="preserve">The introduction of AI-powered dynamic room conditioning technology in Hilton Hotel properties creates substantial chances for better operational performance and environmental conservation. Hilton has initiated green practices and now seeks to optimize its hotel room energy management systems. AI systems allowing Hilton to modify temperature control functions in addition to lighting and ventilation settings per current occupancy information and guest-specific requirements enable the company to reduce its energy usage and environmental impact and deliver better services to customers. The other hotels are implementing AI in their operations and found to be effective in many cases. The initial cost seems to be high but this will adjust over time with the saving of the energy cost that the hotels are bearing. The implementation of this green practice is estimated to contribute a significant portion in the Hilton’s initiative to be more sustainable and align with the global target of making the world a better place to live without compromising the future needs. </w:t>
      </w:r>
    </w:p>
    <w:p w:rsidR="00000000" w:rsidDel="00000000" w:rsidP="00000000" w:rsidRDefault="00000000" w:rsidRPr="00000000" w14:paraId="0000001B">
      <w:pPr>
        <w:rPr>
          <w:rFonts w:ascii="Arial" w:cs="Arial" w:eastAsia="Arial" w:hAnsi="Arial"/>
          <w:b w:val="1"/>
        </w:rPr>
      </w:pPr>
      <w:r w:rsidDel="00000000" w:rsidR="00000000" w:rsidRPr="00000000">
        <w:rPr>
          <w:rFonts w:ascii="Arial" w:cs="Arial" w:eastAsia="Arial" w:hAnsi="Arial"/>
          <w:b w:val="1"/>
          <w:rtl w:val="0"/>
        </w:rPr>
        <w:t xml:space="preserve">References</w:t>
      </w:r>
    </w:p>
    <w:p w:rsidR="00000000" w:rsidDel="00000000" w:rsidP="00000000" w:rsidRDefault="00000000" w:rsidRPr="00000000" w14:paraId="0000001C">
      <w:pPr>
        <w:spacing w:line="360" w:lineRule="auto"/>
        <w:jc w:val="both"/>
        <w:rPr>
          <w:rFonts w:ascii="Arial" w:cs="Arial" w:eastAsia="Arial" w:hAnsi="Arial"/>
          <w:color w:val="222222"/>
          <w:highlight w:val="white"/>
        </w:rPr>
      </w:pPr>
      <w:r w:rsidDel="00000000" w:rsidR="00000000" w:rsidRPr="00000000">
        <w:rPr>
          <w:rFonts w:ascii="Arial" w:cs="Arial" w:eastAsia="Arial" w:hAnsi="Arial"/>
          <w:color w:val="222222"/>
          <w:highlight w:val="white"/>
          <w:rtl w:val="0"/>
        </w:rPr>
        <w:t xml:space="preserve">Cardoso, L.E., (2021). </w:t>
      </w:r>
      <w:r w:rsidDel="00000000" w:rsidR="00000000" w:rsidRPr="00000000">
        <w:rPr>
          <w:rFonts w:ascii="Arial" w:cs="Arial" w:eastAsia="Arial" w:hAnsi="Arial"/>
          <w:i w:val="1"/>
          <w:color w:val="222222"/>
          <w:highlight w:val="white"/>
          <w:rtl w:val="0"/>
        </w:rPr>
        <w:t xml:space="preserve">Hilton World Wide Holdings in Travel &amp; Tourism Industry</w:t>
      </w:r>
      <w:r w:rsidDel="00000000" w:rsidR="00000000" w:rsidRPr="00000000">
        <w:rPr>
          <w:rFonts w:ascii="Arial" w:cs="Arial" w:eastAsia="Arial" w:hAnsi="Arial"/>
          <w:color w:val="222222"/>
          <w:highlight w:val="white"/>
          <w:rtl w:val="0"/>
        </w:rPr>
        <w:t xml:space="preserve"> (Master's thesis, Universidade NOVA de Lisboa (Portugal)).</w:t>
      </w:r>
    </w:p>
    <w:p w:rsidR="00000000" w:rsidDel="00000000" w:rsidP="00000000" w:rsidRDefault="00000000" w:rsidRPr="00000000" w14:paraId="0000001D">
      <w:pPr>
        <w:spacing w:line="360" w:lineRule="auto"/>
        <w:jc w:val="both"/>
        <w:rPr>
          <w:rFonts w:ascii="Arial" w:cs="Arial" w:eastAsia="Arial" w:hAnsi="Arial"/>
          <w:color w:val="000000"/>
        </w:rPr>
      </w:pPr>
      <w:r w:rsidDel="00000000" w:rsidR="00000000" w:rsidRPr="00000000">
        <w:rPr>
          <w:rFonts w:ascii="Arial" w:cs="Arial" w:eastAsia="Arial" w:hAnsi="Arial"/>
          <w:color w:val="000000"/>
          <w:rtl w:val="0"/>
        </w:rPr>
        <w:t xml:space="preserve">Cooper, C. (2021) Essentials of tourism. Third edition. London:  SAGE.</w:t>
      </w:r>
    </w:p>
    <w:p w:rsidR="00000000" w:rsidDel="00000000" w:rsidP="00000000" w:rsidRDefault="00000000" w:rsidRPr="00000000" w14:paraId="0000001E">
      <w:pPr>
        <w:spacing w:line="360" w:lineRule="auto"/>
        <w:jc w:val="both"/>
        <w:rPr>
          <w:rFonts w:ascii="Arial" w:cs="Arial" w:eastAsia="Arial" w:hAnsi="Arial"/>
          <w:color w:val="222222"/>
          <w:highlight w:val="white"/>
        </w:rPr>
      </w:pPr>
      <w:r w:rsidDel="00000000" w:rsidR="00000000" w:rsidRPr="00000000">
        <w:rPr>
          <w:rFonts w:ascii="Arial" w:cs="Arial" w:eastAsia="Arial" w:hAnsi="Arial"/>
          <w:color w:val="222222"/>
          <w:highlight w:val="white"/>
          <w:rtl w:val="0"/>
        </w:rPr>
        <w:t xml:space="preserve">Dasgupta, D.S. and Jamader, A.R., (2024). Revolutionizing Tourism and Hospitality: Harnessing AI for Sustainable Transformation. </w:t>
      </w:r>
      <w:r w:rsidDel="00000000" w:rsidR="00000000" w:rsidRPr="00000000">
        <w:rPr>
          <w:rFonts w:ascii="Arial" w:cs="Arial" w:eastAsia="Arial" w:hAnsi="Arial"/>
          <w:i w:val="1"/>
          <w:color w:val="222222"/>
          <w:highlight w:val="white"/>
          <w:rtl w:val="0"/>
        </w:rPr>
        <w:t xml:space="preserve">Available at SSRN 4896697</w:t>
      </w:r>
      <w:r w:rsidDel="00000000" w:rsidR="00000000" w:rsidRPr="00000000">
        <w:rPr>
          <w:rFonts w:ascii="Arial" w:cs="Arial" w:eastAsia="Arial" w:hAnsi="Arial"/>
          <w:color w:val="222222"/>
          <w:highlight w:val="white"/>
          <w:rtl w:val="0"/>
        </w:rPr>
        <w:t xml:space="preserve">.</w:t>
      </w:r>
    </w:p>
    <w:p w:rsidR="00000000" w:rsidDel="00000000" w:rsidP="00000000" w:rsidRDefault="00000000" w:rsidRPr="00000000" w14:paraId="0000001F">
      <w:pPr>
        <w:spacing w:line="360" w:lineRule="auto"/>
        <w:jc w:val="both"/>
        <w:rPr>
          <w:rFonts w:ascii="Arial" w:cs="Arial" w:eastAsia="Arial" w:hAnsi="Arial"/>
          <w:color w:val="222222"/>
          <w:highlight w:val="white"/>
        </w:rPr>
      </w:pPr>
      <w:r w:rsidDel="00000000" w:rsidR="00000000" w:rsidRPr="00000000">
        <w:rPr>
          <w:rFonts w:ascii="Arial" w:cs="Arial" w:eastAsia="Arial" w:hAnsi="Arial"/>
          <w:color w:val="222222"/>
          <w:highlight w:val="white"/>
          <w:rtl w:val="0"/>
        </w:rPr>
        <w:t xml:space="preserve">Dhirasasna, N., Becken, S. and Sahin, O., (2020). A systems approach to examining the drivers and barriers of renewable energy technology adoption in the hotel sector in Queensland, Australia. </w:t>
      </w:r>
      <w:r w:rsidDel="00000000" w:rsidR="00000000" w:rsidRPr="00000000">
        <w:rPr>
          <w:rFonts w:ascii="Arial" w:cs="Arial" w:eastAsia="Arial" w:hAnsi="Arial"/>
          <w:i w:val="1"/>
          <w:color w:val="222222"/>
          <w:highlight w:val="white"/>
          <w:rtl w:val="0"/>
        </w:rPr>
        <w:t xml:space="preserve">Journal of Hospitality and Tourism Management</w:t>
      </w:r>
      <w:r w:rsidDel="00000000" w:rsidR="00000000" w:rsidRPr="00000000">
        <w:rPr>
          <w:rFonts w:ascii="Arial" w:cs="Arial" w:eastAsia="Arial" w:hAnsi="Arial"/>
          <w:color w:val="222222"/>
          <w:highlight w:val="white"/>
          <w:rtl w:val="0"/>
        </w:rPr>
        <w:t xml:space="preserve">, </w:t>
      </w:r>
      <w:r w:rsidDel="00000000" w:rsidR="00000000" w:rsidRPr="00000000">
        <w:rPr>
          <w:rFonts w:ascii="Arial" w:cs="Arial" w:eastAsia="Arial" w:hAnsi="Arial"/>
          <w:i w:val="1"/>
          <w:color w:val="222222"/>
          <w:highlight w:val="white"/>
          <w:rtl w:val="0"/>
        </w:rPr>
        <w:t xml:space="preserve">42</w:t>
      </w:r>
      <w:r w:rsidDel="00000000" w:rsidR="00000000" w:rsidRPr="00000000">
        <w:rPr>
          <w:rFonts w:ascii="Arial" w:cs="Arial" w:eastAsia="Arial" w:hAnsi="Arial"/>
          <w:color w:val="222222"/>
          <w:highlight w:val="white"/>
          <w:rtl w:val="0"/>
        </w:rPr>
        <w:t xml:space="preserve">, pp.153-172.</w:t>
      </w:r>
    </w:p>
    <w:p w:rsidR="00000000" w:rsidDel="00000000" w:rsidP="00000000" w:rsidRDefault="00000000" w:rsidRPr="00000000" w14:paraId="00000020">
      <w:pPr>
        <w:spacing w:line="360" w:lineRule="auto"/>
        <w:jc w:val="both"/>
        <w:rPr>
          <w:rFonts w:ascii="Arial" w:cs="Arial" w:eastAsia="Arial" w:hAnsi="Arial"/>
          <w:color w:val="222222"/>
          <w:highlight w:val="white"/>
        </w:rPr>
      </w:pPr>
      <w:r w:rsidDel="00000000" w:rsidR="00000000" w:rsidRPr="00000000">
        <w:rPr>
          <w:rFonts w:ascii="Arial" w:cs="Arial" w:eastAsia="Arial" w:hAnsi="Arial"/>
          <w:color w:val="222222"/>
          <w:highlight w:val="white"/>
          <w:rtl w:val="0"/>
        </w:rPr>
        <w:t xml:space="preserve">Dwivedi, Y.K., Hughes, L., Ismagilova, E., Aarts, G., Coombs, C., Crick, T., Duan, Y., Dwivedi, R., Edwards, J., Eirug, A. and Galanos, V., (2021). Artificial Intelligence (AI): Multidisciplinary perspectives on emerging challenges, opportunities, and agenda for research, practice and policy. </w:t>
      </w:r>
      <w:r w:rsidDel="00000000" w:rsidR="00000000" w:rsidRPr="00000000">
        <w:rPr>
          <w:rFonts w:ascii="Arial" w:cs="Arial" w:eastAsia="Arial" w:hAnsi="Arial"/>
          <w:i w:val="1"/>
          <w:color w:val="222222"/>
          <w:highlight w:val="white"/>
          <w:rtl w:val="0"/>
        </w:rPr>
        <w:t xml:space="preserve">International journal of information management</w:t>
      </w:r>
      <w:r w:rsidDel="00000000" w:rsidR="00000000" w:rsidRPr="00000000">
        <w:rPr>
          <w:rFonts w:ascii="Arial" w:cs="Arial" w:eastAsia="Arial" w:hAnsi="Arial"/>
          <w:color w:val="222222"/>
          <w:highlight w:val="white"/>
          <w:rtl w:val="0"/>
        </w:rPr>
        <w:t xml:space="preserve">, </w:t>
      </w:r>
      <w:r w:rsidDel="00000000" w:rsidR="00000000" w:rsidRPr="00000000">
        <w:rPr>
          <w:rFonts w:ascii="Arial" w:cs="Arial" w:eastAsia="Arial" w:hAnsi="Arial"/>
          <w:i w:val="1"/>
          <w:color w:val="222222"/>
          <w:highlight w:val="white"/>
          <w:rtl w:val="0"/>
        </w:rPr>
        <w:t xml:space="preserve">57</w:t>
      </w:r>
      <w:r w:rsidDel="00000000" w:rsidR="00000000" w:rsidRPr="00000000">
        <w:rPr>
          <w:rFonts w:ascii="Arial" w:cs="Arial" w:eastAsia="Arial" w:hAnsi="Arial"/>
          <w:color w:val="222222"/>
          <w:highlight w:val="white"/>
          <w:rtl w:val="0"/>
        </w:rPr>
        <w:t xml:space="preserve">, p.101994.</w:t>
      </w:r>
    </w:p>
    <w:p w:rsidR="00000000" w:rsidDel="00000000" w:rsidP="00000000" w:rsidRDefault="00000000" w:rsidRPr="00000000" w14:paraId="00000021">
      <w:pPr>
        <w:spacing w:line="360" w:lineRule="auto"/>
        <w:jc w:val="both"/>
        <w:rPr>
          <w:rFonts w:ascii="Arial" w:cs="Arial" w:eastAsia="Arial" w:hAnsi="Arial"/>
          <w:color w:val="222222"/>
          <w:highlight w:val="white"/>
        </w:rPr>
      </w:pPr>
      <w:r w:rsidDel="00000000" w:rsidR="00000000" w:rsidRPr="00000000">
        <w:rPr>
          <w:rFonts w:ascii="Arial" w:cs="Arial" w:eastAsia="Arial" w:hAnsi="Arial"/>
          <w:color w:val="222222"/>
          <w:highlight w:val="white"/>
          <w:rtl w:val="0"/>
        </w:rPr>
        <w:t xml:space="preserve">Erdem, A. and Barakazı, M., (2023). Innovative technology applications in hotel businesses. In </w:t>
      </w:r>
      <w:r w:rsidDel="00000000" w:rsidR="00000000" w:rsidRPr="00000000">
        <w:rPr>
          <w:rFonts w:ascii="Arial" w:cs="Arial" w:eastAsia="Arial" w:hAnsi="Arial"/>
          <w:i w:val="1"/>
          <w:color w:val="222222"/>
          <w:highlight w:val="white"/>
          <w:rtl w:val="0"/>
        </w:rPr>
        <w:t xml:space="preserve">Digital Transformation of the Hotel Industry: Theories, Practices, and Global Challenges</w:t>
      </w:r>
      <w:r w:rsidDel="00000000" w:rsidR="00000000" w:rsidRPr="00000000">
        <w:rPr>
          <w:rFonts w:ascii="Arial" w:cs="Arial" w:eastAsia="Arial" w:hAnsi="Arial"/>
          <w:color w:val="222222"/>
          <w:highlight w:val="white"/>
          <w:rtl w:val="0"/>
        </w:rPr>
        <w:t xml:space="preserve"> (pp. 17-36). Cham: Springer International Publishing.</w:t>
      </w:r>
    </w:p>
    <w:p w:rsidR="00000000" w:rsidDel="00000000" w:rsidP="00000000" w:rsidRDefault="00000000" w:rsidRPr="00000000" w14:paraId="00000022">
      <w:pPr>
        <w:spacing w:line="360" w:lineRule="auto"/>
        <w:jc w:val="both"/>
        <w:rPr>
          <w:rFonts w:ascii="Arial" w:cs="Arial" w:eastAsia="Arial" w:hAnsi="Arial"/>
          <w:color w:val="222222"/>
          <w:highlight w:val="white"/>
        </w:rPr>
      </w:pPr>
      <w:r w:rsidDel="00000000" w:rsidR="00000000" w:rsidRPr="00000000">
        <w:rPr>
          <w:rFonts w:ascii="Arial" w:cs="Arial" w:eastAsia="Arial" w:hAnsi="Arial"/>
          <w:color w:val="222222"/>
          <w:highlight w:val="white"/>
          <w:rtl w:val="0"/>
        </w:rPr>
        <w:t xml:space="preserve">Foster, D., Ricaurte, E. and Farrar, L., (2019). Calculating Hotel Industry Impact: The Case of Hilton Lightstay.</w:t>
      </w:r>
    </w:p>
    <w:p w:rsidR="00000000" w:rsidDel="00000000" w:rsidP="00000000" w:rsidRDefault="00000000" w:rsidRPr="00000000" w14:paraId="00000023">
      <w:pPr>
        <w:spacing w:line="360" w:lineRule="auto"/>
        <w:jc w:val="both"/>
        <w:rPr>
          <w:rFonts w:ascii="Arial" w:cs="Arial" w:eastAsia="Arial" w:hAnsi="Arial"/>
          <w:color w:val="222222"/>
          <w:highlight w:val="white"/>
        </w:rPr>
      </w:pPr>
      <w:r w:rsidDel="00000000" w:rsidR="00000000" w:rsidRPr="00000000">
        <w:rPr>
          <w:rFonts w:ascii="Arial" w:cs="Arial" w:eastAsia="Arial" w:hAnsi="Arial"/>
          <w:color w:val="222222"/>
          <w:highlight w:val="white"/>
          <w:rtl w:val="0"/>
        </w:rPr>
        <w:t xml:space="preserve">Gaffar, I., Agustina, I. and Wicaksono, A., (2024). The Operational Risk Management and Supplier Service Recovery in Improving Customer Satisfaction. </w:t>
      </w:r>
      <w:r w:rsidDel="00000000" w:rsidR="00000000" w:rsidRPr="00000000">
        <w:rPr>
          <w:rFonts w:ascii="Arial" w:cs="Arial" w:eastAsia="Arial" w:hAnsi="Arial"/>
          <w:i w:val="1"/>
          <w:color w:val="222222"/>
          <w:highlight w:val="white"/>
          <w:rtl w:val="0"/>
        </w:rPr>
        <w:t xml:space="preserve">Ilomata International Journal of Management</w:t>
      </w:r>
      <w:r w:rsidDel="00000000" w:rsidR="00000000" w:rsidRPr="00000000">
        <w:rPr>
          <w:rFonts w:ascii="Arial" w:cs="Arial" w:eastAsia="Arial" w:hAnsi="Arial"/>
          <w:color w:val="222222"/>
          <w:highlight w:val="white"/>
          <w:rtl w:val="0"/>
        </w:rPr>
        <w:t xml:space="preserve">, </w:t>
      </w:r>
      <w:r w:rsidDel="00000000" w:rsidR="00000000" w:rsidRPr="00000000">
        <w:rPr>
          <w:rFonts w:ascii="Arial" w:cs="Arial" w:eastAsia="Arial" w:hAnsi="Arial"/>
          <w:i w:val="1"/>
          <w:color w:val="222222"/>
          <w:highlight w:val="white"/>
          <w:rtl w:val="0"/>
        </w:rPr>
        <w:t xml:space="preserve">5</w:t>
      </w:r>
      <w:r w:rsidDel="00000000" w:rsidR="00000000" w:rsidRPr="00000000">
        <w:rPr>
          <w:rFonts w:ascii="Arial" w:cs="Arial" w:eastAsia="Arial" w:hAnsi="Arial"/>
          <w:color w:val="222222"/>
          <w:highlight w:val="white"/>
          <w:rtl w:val="0"/>
        </w:rPr>
        <w:t xml:space="preserve">(2), pp.569-586.</w:t>
      </w:r>
    </w:p>
    <w:p w:rsidR="00000000" w:rsidDel="00000000" w:rsidP="00000000" w:rsidRDefault="00000000" w:rsidRPr="00000000" w14:paraId="00000024">
      <w:pPr>
        <w:spacing w:line="360" w:lineRule="auto"/>
        <w:jc w:val="both"/>
        <w:rPr>
          <w:rFonts w:ascii="Arial" w:cs="Arial" w:eastAsia="Arial" w:hAnsi="Arial"/>
          <w:color w:val="000000"/>
        </w:rPr>
      </w:pPr>
      <w:r w:rsidDel="00000000" w:rsidR="00000000" w:rsidRPr="00000000">
        <w:rPr>
          <w:rFonts w:ascii="Arial" w:cs="Arial" w:eastAsia="Arial" w:hAnsi="Arial"/>
          <w:color w:val="000000"/>
          <w:rtl w:val="0"/>
        </w:rPr>
        <w:t xml:space="preserve">Haski-Leventhal, D. (2018) Strategic corporate social responsibility: tools &amp; theories for responsible management.  London: SAGE.</w:t>
      </w:r>
    </w:p>
    <w:p w:rsidR="00000000" w:rsidDel="00000000" w:rsidP="00000000" w:rsidRDefault="00000000" w:rsidRPr="00000000" w14:paraId="00000025">
      <w:pPr>
        <w:spacing w:line="360" w:lineRule="auto"/>
        <w:jc w:val="both"/>
        <w:rPr>
          <w:rFonts w:ascii="Arial" w:cs="Arial" w:eastAsia="Arial" w:hAnsi="Arial"/>
          <w:color w:val="000000"/>
        </w:rPr>
      </w:pPr>
      <w:r w:rsidDel="00000000" w:rsidR="00000000" w:rsidRPr="00000000">
        <w:rPr>
          <w:rFonts w:ascii="Arial" w:cs="Arial" w:eastAsia="Arial" w:hAnsi="Arial"/>
          <w:color w:val="000000"/>
          <w:rtl w:val="0"/>
        </w:rPr>
        <w:t xml:space="preserve">Inkson, C. and Minnaert, L. (2018) Tourism management: an introduction. 2nd ed. London: SAGE.</w:t>
      </w:r>
    </w:p>
    <w:p w:rsidR="00000000" w:rsidDel="00000000" w:rsidP="00000000" w:rsidRDefault="00000000" w:rsidRPr="00000000" w14:paraId="00000026">
      <w:pPr>
        <w:spacing w:line="360" w:lineRule="auto"/>
        <w:jc w:val="both"/>
        <w:rPr>
          <w:rFonts w:ascii="Arial" w:cs="Arial" w:eastAsia="Arial" w:hAnsi="Arial"/>
        </w:rPr>
      </w:pPr>
      <w:r w:rsidDel="00000000" w:rsidR="00000000" w:rsidRPr="00000000">
        <w:rPr>
          <w:rFonts w:ascii="Arial" w:cs="Arial" w:eastAsia="Arial" w:hAnsi="Arial"/>
          <w:color w:val="222222"/>
          <w:highlight w:val="white"/>
          <w:rtl w:val="0"/>
        </w:rPr>
        <w:t xml:space="preserve">Javaid, M., Haleem, A., Singh, R.P., Suman, R. and Gonzalez, E.S., (2022). Understanding the adoption of Industry 4.0 technologies in improving environmental sustainability. </w:t>
      </w:r>
      <w:r w:rsidDel="00000000" w:rsidR="00000000" w:rsidRPr="00000000">
        <w:rPr>
          <w:rFonts w:ascii="Arial" w:cs="Arial" w:eastAsia="Arial" w:hAnsi="Arial"/>
          <w:i w:val="1"/>
          <w:color w:val="222222"/>
          <w:highlight w:val="white"/>
          <w:rtl w:val="0"/>
        </w:rPr>
        <w:t xml:space="preserve">Sustainable Operations and Computers</w:t>
      </w:r>
      <w:r w:rsidDel="00000000" w:rsidR="00000000" w:rsidRPr="00000000">
        <w:rPr>
          <w:rFonts w:ascii="Arial" w:cs="Arial" w:eastAsia="Arial" w:hAnsi="Arial"/>
          <w:color w:val="222222"/>
          <w:highlight w:val="white"/>
          <w:rtl w:val="0"/>
        </w:rPr>
        <w:t xml:space="preserve">, </w:t>
      </w:r>
      <w:r w:rsidDel="00000000" w:rsidR="00000000" w:rsidRPr="00000000">
        <w:rPr>
          <w:rFonts w:ascii="Arial" w:cs="Arial" w:eastAsia="Arial" w:hAnsi="Arial"/>
          <w:i w:val="1"/>
          <w:color w:val="222222"/>
          <w:highlight w:val="white"/>
          <w:rtl w:val="0"/>
        </w:rPr>
        <w:t xml:space="preserve">3</w:t>
      </w:r>
      <w:r w:rsidDel="00000000" w:rsidR="00000000" w:rsidRPr="00000000">
        <w:rPr>
          <w:rFonts w:ascii="Arial" w:cs="Arial" w:eastAsia="Arial" w:hAnsi="Arial"/>
          <w:color w:val="222222"/>
          <w:highlight w:val="white"/>
          <w:rtl w:val="0"/>
        </w:rPr>
        <w:t xml:space="preserve">, pp.203-217.</w:t>
      </w:r>
      <w:r w:rsidDel="00000000" w:rsidR="00000000" w:rsidRPr="00000000">
        <w:rPr>
          <w:rtl w:val="0"/>
        </w:rPr>
      </w:r>
    </w:p>
    <w:p w:rsidR="00000000" w:rsidDel="00000000" w:rsidP="00000000" w:rsidRDefault="00000000" w:rsidRPr="00000000" w14:paraId="00000027">
      <w:pPr>
        <w:spacing w:line="360" w:lineRule="auto"/>
        <w:jc w:val="both"/>
        <w:rPr>
          <w:rFonts w:ascii="Arial" w:cs="Arial" w:eastAsia="Arial" w:hAnsi="Arial"/>
          <w:color w:val="222222"/>
          <w:highlight w:val="white"/>
        </w:rPr>
      </w:pPr>
      <w:r w:rsidDel="00000000" w:rsidR="00000000" w:rsidRPr="00000000">
        <w:rPr>
          <w:rFonts w:ascii="Arial" w:cs="Arial" w:eastAsia="Arial" w:hAnsi="Arial"/>
          <w:color w:val="222222"/>
          <w:highlight w:val="white"/>
          <w:rtl w:val="0"/>
        </w:rPr>
        <w:t xml:space="preserve">Mishra, U., Jayawardena, N.S. and Thaichon, P., (2024). Exploring the Role of Artificial Intelligence for Luxury Hotel Brands: A Case Study in Europe. In </w:t>
      </w:r>
      <w:r w:rsidDel="00000000" w:rsidR="00000000" w:rsidRPr="00000000">
        <w:rPr>
          <w:rFonts w:ascii="Arial" w:cs="Arial" w:eastAsia="Arial" w:hAnsi="Arial"/>
          <w:i w:val="1"/>
          <w:color w:val="222222"/>
          <w:highlight w:val="white"/>
          <w:rtl w:val="0"/>
        </w:rPr>
        <w:t xml:space="preserve">Technology and Luxury Hospitality</w:t>
      </w:r>
      <w:r w:rsidDel="00000000" w:rsidR="00000000" w:rsidRPr="00000000">
        <w:rPr>
          <w:rFonts w:ascii="Arial" w:cs="Arial" w:eastAsia="Arial" w:hAnsi="Arial"/>
          <w:color w:val="222222"/>
          <w:highlight w:val="white"/>
          <w:rtl w:val="0"/>
        </w:rPr>
        <w:t xml:space="preserve"> (pp. 278-294). Routledge.</w:t>
      </w:r>
    </w:p>
    <w:p w:rsidR="00000000" w:rsidDel="00000000" w:rsidP="00000000" w:rsidRDefault="00000000" w:rsidRPr="00000000" w14:paraId="00000028">
      <w:pPr>
        <w:spacing w:line="360" w:lineRule="auto"/>
        <w:jc w:val="both"/>
        <w:rPr>
          <w:rFonts w:ascii="Arial" w:cs="Arial" w:eastAsia="Arial" w:hAnsi="Arial"/>
          <w:color w:val="222222"/>
          <w:highlight w:val="white"/>
        </w:rPr>
      </w:pPr>
      <w:r w:rsidDel="00000000" w:rsidR="00000000" w:rsidRPr="00000000">
        <w:rPr>
          <w:rFonts w:ascii="Arial" w:cs="Arial" w:eastAsia="Arial" w:hAnsi="Arial"/>
          <w:color w:val="222222"/>
          <w:highlight w:val="white"/>
          <w:rtl w:val="0"/>
        </w:rPr>
        <w:t xml:space="preserve">Orozco Lopez, D.F., (2024). </w:t>
      </w:r>
      <w:r w:rsidDel="00000000" w:rsidR="00000000" w:rsidRPr="00000000">
        <w:rPr>
          <w:rFonts w:ascii="Arial" w:cs="Arial" w:eastAsia="Arial" w:hAnsi="Arial"/>
          <w:i w:val="1"/>
          <w:color w:val="222222"/>
          <w:highlight w:val="white"/>
          <w:rtl w:val="0"/>
        </w:rPr>
        <w:t xml:space="preserve">Study the feasibility of a system that detects the presence of people in hotel rooms to save energy when the rooms are vacated</w:t>
      </w:r>
      <w:r w:rsidDel="00000000" w:rsidR="00000000" w:rsidRPr="00000000">
        <w:rPr>
          <w:rFonts w:ascii="Arial" w:cs="Arial" w:eastAsia="Arial" w:hAnsi="Arial"/>
          <w:color w:val="222222"/>
          <w:highlight w:val="white"/>
          <w:rtl w:val="0"/>
        </w:rPr>
        <w:t xml:space="preserve"> (Doctoral dissertation, Politecnico di Torino).</w:t>
      </w:r>
    </w:p>
    <w:p w:rsidR="00000000" w:rsidDel="00000000" w:rsidP="00000000" w:rsidRDefault="00000000" w:rsidRPr="00000000" w14:paraId="00000029">
      <w:pPr>
        <w:spacing w:line="360" w:lineRule="auto"/>
        <w:jc w:val="both"/>
        <w:rPr>
          <w:rFonts w:ascii="Arial" w:cs="Arial" w:eastAsia="Arial" w:hAnsi="Arial"/>
          <w:color w:val="222222"/>
          <w:highlight w:val="white"/>
        </w:rPr>
      </w:pPr>
      <w:r w:rsidDel="00000000" w:rsidR="00000000" w:rsidRPr="00000000">
        <w:rPr>
          <w:rFonts w:ascii="Arial" w:cs="Arial" w:eastAsia="Arial" w:hAnsi="Arial"/>
          <w:color w:val="222222"/>
          <w:highlight w:val="white"/>
          <w:rtl w:val="0"/>
        </w:rPr>
        <w:t xml:space="preserve">Roy, B.K. and Pagaldiviti, S.R., (2023). Advancements in arena technology: Enhancing customer experience and employee adaptation in the tourism and hospitality industry. </w:t>
      </w:r>
      <w:r w:rsidDel="00000000" w:rsidR="00000000" w:rsidRPr="00000000">
        <w:rPr>
          <w:rFonts w:ascii="Arial" w:cs="Arial" w:eastAsia="Arial" w:hAnsi="Arial"/>
          <w:i w:val="1"/>
          <w:color w:val="222222"/>
          <w:highlight w:val="white"/>
          <w:rtl w:val="0"/>
        </w:rPr>
        <w:t xml:space="preserve">Smart Tourism</w:t>
      </w:r>
      <w:r w:rsidDel="00000000" w:rsidR="00000000" w:rsidRPr="00000000">
        <w:rPr>
          <w:rFonts w:ascii="Arial" w:cs="Arial" w:eastAsia="Arial" w:hAnsi="Arial"/>
          <w:color w:val="222222"/>
          <w:highlight w:val="white"/>
          <w:rtl w:val="0"/>
        </w:rPr>
        <w:t xml:space="preserve">, </w:t>
      </w:r>
      <w:r w:rsidDel="00000000" w:rsidR="00000000" w:rsidRPr="00000000">
        <w:rPr>
          <w:rFonts w:ascii="Arial" w:cs="Arial" w:eastAsia="Arial" w:hAnsi="Arial"/>
          <w:i w:val="1"/>
          <w:color w:val="222222"/>
          <w:highlight w:val="white"/>
          <w:rtl w:val="0"/>
        </w:rPr>
        <w:t xml:space="preserve">4</w:t>
      </w:r>
      <w:r w:rsidDel="00000000" w:rsidR="00000000" w:rsidRPr="00000000">
        <w:rPr>
          <w:rFonts w:ascii="Arial" w:cs="Arial" w:eastAsia="Arial" w:hAnsi="Arial"/>
          <w:color w:val="222222"/>
          <w:highlight w:val="white"/>
          <w:rtl w:val="0"/>
        </w:rPr>
        <w:t xml:space="preserve">(1), p.2330.</w:t>
      </w:r>
    </w:p>
    <w:p w:rsidR="00000000" w:rsidDel="00000000" w:rsidP="00000000" w:rsidRDefault="00000000" w:rsidRPr="00000000" w14:paraId="0000002A">
      <w:pPr>
        <w:spacing w:line="360" w:lineRule="auto"/>
        <w:jc w:val="both"/>
        <w:rPr>
          <w:rFonts w:ascii="Arial" w:cs="Arial" w:eastAsia="Arial" w:hAnsi="Arial"/>
          <w:color w:val="222222"/>
          <w:highlight w:val="white"/>
        </w:rPr>
      </w:pPr>
      <w:r w:rsidDel="00000000" w:rsidR="00000000" w:rsidRPr="00000000">
        <w:rPr>
          <w:rFonts w:ascii="Arial" w:cs="Arial" w:eastAsia="Arial" w:hAnsi="Arial"/>
          <w:color w:val="222222"/>
          <w:highlight w:val="white"/>
          <w:rtl w:val="0"/>
        </w:rPr>
        <w:t xml:space="preserve">Sanli, M., (2024). </w:t>
      </w:r>
      <w:r w:rsidDel="00000000" w:rsidR="00000000" w:rsidRPr="00000000">
        <w:rPr>
          <w:rFonts w:ascii="Arial" w:cs="Arial" w:eastAsia="Arial" w:hAnsi="Arial"/>
          <w:i w:val="1"/>
          <w:color w:val="222222"/>
          <w:highlight w:val="white"/>
          <w:rtl w:val="0"/>
        </w:rPr>
        <w:t xml:space="preserve">Digital Transformations in the Hotel Industry</w:t>
      </w:r>
      <w:r w:rsidDel="00000000" w:rsidR="00000000" w:rsidRPr="00000000">
        <w:rPr>
          <w:rFonts w:ascii="Arial" w:cs="Arial" w:eastAsia="Arial" w:hAnsi="Arial"/>
          <w:color w:val="222222"/>
          <w:highlight w:val="white"/>
          <w:rtl w:val="0"/>
        </w:rPr>
        <w:t xml:space="preserve"> (Doctoral dissertation, Long Island University, CW Post Center).</w:t>
      </w:r>
    </w:p>
    <w:p w:rsidR="00000000" w:rsidDel="00000000" w:rsidP="00000000" w:rsidRDefault="00000000" w:rsidRPr="00000000" w14:paraId="0000002B">
      <w:pPr>
        <w:spacing w:line="360" w:lineRule="auto"/>
        <w:jc w:val="both"/>
        <w:rPr>
          <w:rFonts w:ascii="Arial" w:cs="Arial" w:eastAsia="Arial" w:hAnsi="Arial"/>
        </w:rPr>
      </w:pPr>
      <w:bookmarkStart w:colFirst="0" w:colLast="0" w:name="_heading=h.30j0zll" w:id="1"/>
      <w:bookmarkEnd w:id="1"/>
      <w:r w:rsidDel="00000000" w:rsidR="00000000" w:rsidRPr="00000000">
        <w:rPr>
          <w:rFonts w:ascii="Arial" w:cs="Arial" w:eastAsia="Arial" w:hAnsi="Arial"/>
          <w:color w:val="000000"/>
          <w:rtl w:val="0"/>
        </w:rPr>
        <w:t xml:space="preserve">Sloan, P., Legrand, W. and Chen, J.S. (2017) Sustainability in the hospitality industry: principles of sustainable operations. 3</w:t>
      </w:r>
      <w:r w:rsidDel="00000000" w:rsidR="00000000" w:rsidRPr="00000000">
        <w:rPr>
          <w:rFonts w:ascii="Arial" w:cs="Arial" w:eastAsia="Arial" w:hAnsi="Arial"/>
          <w:color w:val="000000"/>
          <w:vertAlign w:val="superscript"/>
          <w:rtl w:val="0"/>
        </w:rPr>
        <w:t xml:space="preserve">rd</w:t>
      </w:r>
      <w:r w:rsidDel="00000000" w:rsidR="00000000" w:rsidRPr="00000000">
        <w:rPr>
          <w:rFonts w:ascii="Arial" w:cs="Arial" w:eastAsia="Arial" w:hAnsi="Arial"/>
          <w:color w:val="000000"/>
          <w:rtl w:val="0"/>
        </w:rPr>
        <w:t xml:space="preserve"> edn. London: Butterworth-Heinemann.</w:t>
      </w:r>
      <w:r w:rsidDel="00000000" w:rsidR="00000000" w:rsidRPr="00000000">
        <w:rPr>
          <w:rtl w:val="0"/>
        </w:rPr>
      </w:r>
    </w:p>
    <w:p w:rsidR="00000000" w:rsidDel="00000000" w:rsidP="00000000" w:rsidRDefault="00000000" w:rsidRPr="00000000" w14:paraId="0000002C">
      <w:pPr>
        <w:spacing w:line="360" w:lineRule="auto"/>
        <w:jc w:val="both"/>
        <w:rPr>
          <w:rFonts w:ascii="Arial" w:cs="Arial" w:eastAsia="Arial" w:hAnsi="Arial"/>
          <w:color w:val="222222"/>
          <w:highlight w:val="white"/>
        </w:rPr>
      </w:pPr>
      <w:r w:rsidDel="00000000" w:rsidR="00000000" w:rsidRPr="00000000">
        <w:rPr>
          <w:rFonts w:ascii="Arial" w:cs="Arial" w:eastAsia="Arial" w:hAnsi="Arial"/>
          <w:color w:val="222222"/>
          <w:highlight w:val="white"/>
          <w:rtl w:val="0"/>
        </w:rPr>
        <w:t xml:space="preserve">Stephens, R., (2023). Green Cities Artificial Intelligence.</w:t>
      </w:r>
    </w:p>
    <w:p w:rsidR="00000000" w:rsidDel="00000000" w:rsidP="00000000" w:rsidRDefault="00000000" w:rsidRPr="00000000" w14:paraId="0000002D">
      <w:pPr>
        <w:spacing w:line="360" w:lineRule="auto"/>
        <w:jc w:val="both"/>
        <w:rPr>
          <w:rFonts w:ascii="Arial" w:cs="Arial" w:eastAsia="Arial" w:hAnsi="Arial"/>
          <w:color w:val="222222"/>
          <w:highlight w:val="white"/>
        </w:rPr>
      </w:pPr>
      <w:r w:rsidDel="00000000" w:rsidR="00000000" w:rsidRPr="00000000">
        <w:rPr>
          <w:rFonts w:ascii="Arial" w:cs="Arial" w:eastAsia="Arial" w:hAnsi="Arial"/>
          <w:color w:val="222222"/>
          <w:highlight w:val="white"/>
          <w:rtl w:val="0"/>
        </w:rPr>
        <w:t xml:space="preserve">Thakur, N., (2024). AI and Technology Are Used in Hospitality and Tourism. In </w:t>
      </w:r>
      <w:r w:rsidDel="00000000" w:rsidR="00000000" w:rsidRPr="00000000">
        <w:rPr>
          <w:rFonts w:ascii="Arial" w:cs="Arial" w:eastAsia="Arial" w:hAnsi="Arial"/>
          <w:i w:val="1"/>
          <w:color w:val="222222"/>
          <w:highlight w:val="white"/>
          <w:rtl w:val="0"/>
        </w:rPr>
        <w:t xml:space="preserve">Hotel and Travel Management in the AI Era</w:t>
      </w:r>
      <w:r w:rsidDel="00000000" w:rsidR="00000000" w:rsidRPr="00000000">
        <w:rPr>
          <w:rFonts w:ascii="Arial" w:cs="Arial" w:eastAsia="Arial" w:hAnsi="Arial"/>
          <w:color w:val="222222"/>
          <w:highlight w:val="white"/>
          <w:rtl w:val="0"/>
        </w:rPr>
        <w:t xml:space="preserve"> (pp. 55-78). IGI Global.</w:t>
      </w:r>
    </w:p>
    <w:p w:rsidR="00000000" w:rsidDel="00000000" w:rsidP="00000000" w:rsidRDefault="00000000" w:rsidRPr="00000000" w14:paraId="0000002E">
      <w:pPr>
        <w:spacing w:line="360" w:lineRule="auto"/>
        <w:jc w:val="both"/>
        <w:rPr>
          <w:rFonts w:ascii="Arial" w:cs="Arial" w:eastAsia="Arial" w:hAnsi="Arial"/>
          <w:color w:val="222222"/>
          <w:highlight w:val="white"/>
        </w:rPr>
      </w:pPr>
      <w:r w:rsidDel="00000000" w:rsidR="00000000" w:rsidRPr="00000000">
        <w:rPr>
          <w:rFonts w:ascii="Arial" w:cs="Arial" w:eastAsia="Arial" w:hAnsi="Arial"/>
          <w:color w:val="222222"/>
          <w:highlight w:val="white"/>
          <w:rtl w:val="0"/>
        </w:rPr>
        <w:t xml:space="preserve">Tsaih, R.H. and Hsu, C.C., (2018). Artificial intelligence in smart tourism: A conceptual framework.</w:t>
      </w:r>
    </w:p>
    <w:p w:rsidR="00000000" w:rsidDel="00000000" w:rsidP="00000000" w:rsidRDefault="00000000" w:rsidRPr="00000000" w14:paraId="0000002F">
      <w:pPr>
        <w:spacing w:line="360" w:lineRule="auto"/>
        <w:jc w:val="both"/>
        <w:rPr>
          <w:rFonts w:ascii="Arial" w:cs="Arial" w:eastAsia="Arial" w:hAnsi="Arial"/>
        </w:rPr>
      </w:pPr>
      <w:r w:rsidDel="00000000" w:rsidR="00000000" w:rsidRPr="00000000">
        <w:rPr>
          <w:rFonts w:ascii="Arial" w:cs="Arial" w:eastAsia="Arial" w:hAnsi="Arial"/>
          <w:rtl w:val="0"/>
        </w:rPr>
        <w:t xml:space="preserve">Youssef, A.B., Dutta, P.K., Doshi, R. and Sajnani, M. eds., </w:t>
      </w:r>
      <w:r w:rsidDel="00000000" w:rsidR="00000000" w:rsidRPr="00000000">
        <w:rPr>
          <w:rFonts w:ascii="Arial" w:cs="Arial" w:eastAsia="Arial" w:hAnsi="Arial"/>
          <w:color w:val="222222"/>
          <w:highlight w:val="white"/>
          <w:rtl w:val="0"/>
        </w:rPr>
        <w:t xml:space="preserve">(2024)</w:t>
      </w:r>
      <w:r w:rsidDel="00000000" w:rsidR="00000000" w:rsidRPr="00000000">
        <w:rPr>
          <w:rFonts w:ascii="Arial" w:cs="Arial" w:eastAsia="Arial" w:hAnsi="Arial"/>
          <w:rtl w:val="0"/>
        </w:rPr>
        <w:t xml:space="preserve">. </w:t>
      </w:r>
      <w:r w:rsidDel="00000000" w:rsidR="00000000" w:rsidRPr="00000000">
        <w:rPr>
          <w:rFonts w:ascii="Arial" w:cs="Arial" w:eastAsia="Arial" w:hAnsi="Arial"/>
          <w:i w:val="1"/>
          <w:rtl w:val="0"/>
        </w:rPr>
        <w:t xml:space="preserve">AI, Blockchain, and Metaverse in Hospitality and Tourism Industry 4.0: Case Studies and Analysis</w:t>
      </w:r>
      <w:r w:rsidDel="00000000" w:rsidR="00000000" w:rsidRPr="00000000">
        <w:rPr>
          <w:rFonts w:ascii="Arial" w:cs="Arial" w:eastAsia="Arial" w:hAnsi="Arial"/>
          <w:rtl w:val="0"/>
        </w:rPr>
        <w:t xml:space="preserve">. CRC Press.</w:t>
      </w:r>
    </w:p>
    <w:p w:rsidR="00000000" w:rsidDel="00000000" w:rsidP="00000000" w:rsidRDefault="00000000" w:rsidRPr="00000000" w14:paraId="00000030">
      <w:pPr>
        <w:rPr>
          <w:rFonts w:ascii="Arial" w:cs="Arial" w:eastAsia="Arial" w:hAnsi="Arial"/>
        </w:rPr>
      </w:pPr>
      <w:r w:rsidDel="00000000" w:rsidR="00000000" w:rsidRPr="00000000">
        <w:rPr>
          <w:rtl w:val="0"/>
        </w:rPr>
      </w:r>
    </w:p>
    <w:sectPr>
      <w:footerReference r:id="rId8" w:type="default"/>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Arial"/>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31">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righ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32">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4"/>
        <w:szCs w:val="24"/>
        <w:lang w:val="en-AU"/>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0" w:before="240" w:line="360" w:lineRule="auto"/>
      <w:jc w:val="both"/>
    </w:pPr>
    <w:rPr>
      <w:b w:val="1"/>
      <w:sz w:val="32"/>
      <w:szCs w:val="32"/>
    </w:rPr>
  </w:style>
  <w:style w:type="paragraph" w:styleId="Heading2">
    <w:name w:val="heading 2"/>
    <w:basedOn w:val="Normal"/>
    <w:next w:val="Normal"/>
    <w:pPr>
      <w:keepNext w:val="1"/>
      <w:keepLines w:val="1"/>
      <w:spacing w:after="0" w:before="40" w:line="360" w:lineRule="auto"/>
      <w:jc w:val="both"/>
    </w:pPr>
    <w:rPr>
      <w:b w:val="1"/>
      <w:sz w:val="28"/>
      <w:szCs w:val="28"/>
    </w:rPr>
  </w:style>
  <w:style w:type="paragraph" w:styleId="Heading3">
    <w:name w:val="heading 3"/>
    <w:basedOn w:val="Normal"/>
    <w:next w:val="Normal"/>
    <w:pPr>
      <w:keepNext w:val="1"/>
      <w:keepLines w:val="1"/>
      <w:spacing w:after="0" w:before="40" w:line="360" w:lineRule="auto"/>
      <w:jc w:val="both"/>
    </w:pPr>
    <w:rPr>
      <w:b w:val="1"/>
    </w:rPr>
  </w:style>
  <w:style w:type="paragraph" w:styleId="Heading4">
    <w:name w:val="heading 4"/>
    <w:basedOn w:val="Normal"/>
    <w:next w:val="Normal"/>
    <w:pPr>
      <w:keepNext w:val="1"/>
      <w:keepLines w:val="1"/>
      <w:spacing w:after="40" w:before="80" w:lineRule="auto"/>
    </w:pPr>
    <w:rPr>
      <w:rFonts w:ascii="Calibri" w:cs="Calibri" w:eastAsia="Calibri" w:hAnsi="Calibri"/>
      <w:i w:val="1"/>
      <w:color w:val="2f5496"/>
    </w:rPr>
  </w:style>
  <w:style w:type="paragraph" w:styleId="Heading5">
    <w:name w:val="heading 5"/>
    <w:basedOn w:val="Normal"/>
    <w:next w:val="Normal"/>
    <w:pPr>
      <w:keepNext w:val="1"/>
      <w:keepLines w:val="1"/>
      <w:spacing w:after="40" w:before="80" w:lineRule="auto"/>
    </w:pPr>
    <w:rPr>
      <w:rFonts w:ascii="Calibri" w:cs="Calibri" w:eastAsia="Calibri" w:hAnsi="Calibri"/>
      <w:color w:val="2f5496"/>
    </w:rPr>
  </w:style>
  <w:style w:type="paragraph" w:styleId="Heading6">
    <w:name w:val="heading 6"/>
    <w:basedOn w:val="Normal"/>
    <w:next w:val="Normal"/>
    <w:pPr>
      <w:keepNext w:val="1"/>
      <w:keepLines w:val="1"/>
      <w:spacing w:after="0" w:before="40" w:lineRule="auto"/>
    </w:pPr>
    <w:rPr>
      <w:rFonts w:ascii="Calibri" w:cs="Calibri" w:eastAsia="Calibri" w:hAnsi="Calibri"/>
      <w:i w:val="1"/>
      <w:color w:val="595959"/>
    </w:rPr>
  </w:style>
  <w:style w:type="paragraph" w:styleId="Title">
    <w:name w:val="Title"/>
    <w:basedOn w:val="Normal"/>
    <w:next w:val="Normal"/>
    <w:pPr>
      <w:spacing w:after="80" w:line="240" w:lineRule="auto"/>
    </w:pPr>
    <w:rPr>
      <w:rFonts w:ascii="Calibri" w:cs="Calibri" w:eastAsia="Calibri" w:hAnsi="Calibri"/>
      <w:color w:val="000000"/>
      <w:sz w:val="56"/>
      <w:szCs w:val="56"/>
    </w:rPr>
  </w:style>
  <w:style w:type="paragraph" w:styleId="Normal" w:default="1">
    <w:name w:val="Normal"/>
    <w:qFormat w:val="1"/>
    <w:rPr>
      <w:lang w:val="en-AU"/>
    </w:rPr>
  </w:style>
  <w:style w:type="paragraph" w:styleId="Heading1">
    <w:name w:val="heading 1"/>
    <w:basedOn w:val="Normal"/>
    <w:next w:val="Normal"/>
    <w:link w:val="Heading1Char"/>
    <w:uiPriority w:val="9"/>
    <w:qFormat w:val="1"/>
    <w:rsid w:val="00B508D7"/>
    <w:pPr>
      <w:keepNext w:val="1"/>
      <w:keepLines w:val="1"/>
      <w:spacing w:after="0" w:before="240" w:line="360" w:lineRule="auto"/>
      <w:jc w:val="both"/>
      <w:outlineLvl w:val="0"/>
    </w:pPr>
    <w:rPr>
      <w:rFonts w:cstheme="majorBidi" w:eastAsiaTheme="majorEastAsia"/>
      <w:b w:val="1"/>
      <w:sz w:val="32"/>
      <w:szCs w:val="32"/>
    </w:rPr>
  </w:style>
  <w:style w:type="paragraph" w:styleId="Heading2">
    <w:name w:val="heading 2"/>
    <w:basedOn w:val="Normal"/>
    <w:next w:val="Normal"/>
    <w:link w:val="Heading2Char"/>
    <w:uiPriority w:val="9"/>
    <w:unhideWhenUsed w:val="1"/>
    <w:qFormat w:val="1"/>
    <w:rsid w:val="00325BD2"/>
    <w:pPr>
      <w:keepNext w:val="1"/>
      <w:keepLines w:val="1"/>
      <w:spacing w:after="0" w:before="40" w:line="360" w:lineRule="auto"/>
      <w:jc w:val="both"/>
      <w:outlineLvl w:val="1"/>
    </w:pPr>
    <w:rPr>
      <w:rFonts w:cstheme="majorBidi" w:eastAsiaTheme="majorEastAsia"/>
      <w:b w:val="1"/>
      <w:sz w:val="28"/>
      <w:szCs w:val="26"/>
    </w:rPr>
  </w:style>
  <w:style w:type="paragraph" w:styleId="Heading3">
    <w:name w:val="heading 3"/>
    <w:basedOn w:val="Normal"/>
    <w:next w:val="Normal"/>
    <w:link w:val="Heading3Char"/>
    <w:uiPriority w:val="9"/>
    <w:unhideWhenUsed w:val="1"/>
    <w:qFormat w:val="1"/>
    <w:rsid w:val="004276CF"/>
    <w:pPr>
      <w:keepNext w:val="1"/>
      <w:keepLines w:val="1"/>
      <w:spacing w:after="0" w:before="40" w:line="360" w:lineRule="auto"/>
      <w:jc w:val="both"/>
      <w:outlineLvl w:val="2"/>
    </w:pPr>
    <w:rPr>
      <w:rFonts w:cstheme="majorBidi" w:eastAsiaTheme="majorEastAsia"/>
      <w:b w:val="1"/>
      <w:szCs w:val="24"/>
    </w:rPr>
  </w:style>
  <w:style w:type="paragraph" w:styleId="Heading4">
    <w:name w:val="heading 4"/>
    <w:basedOn w:val="Normal"/>
    <w:next w:val="Normal"/>
    <w:link w:val="Heading4Char"/>
    <w:uiPriority w:val="9"/>
    <w:semiHidden w:val="1"/>
    <w:unhideWhenUsed w:val="1"/>
    <w:qFormat w:val="1"/>
    <w:rsid w:val="00421B43"/>
    <w:pPr>
      <w:keepNext w:val="1"/>
      <w:keepLines w:val="1"/>
      <w:spacing w:after="40" w:before="80"/>
      <w:outlineLvl w:val="3"/>
    </w:pPr>
    <w:rPr>
      <w:rFonts w:asciiTheme="minorHAnsi" w:cstheme="majorBidi" w:eastAsiaTheme="majorEastAsia" w:hAnsiTheme="minorHAnsi"/>
      <w:i w:val="1"/>
      <w:iCs w:val="1"/>
      <w:color w:val="2f5496" w:themeColor="accent1" w:themeShade="0000BF"/>
    </w:rPr>
  </w:style>
  <w:style w:type="paragraph" w:styleId="Heading5">
    <w:name w:val="heading 5"/>
    <w:basedOn w:val="Normal"/>
    <w:next w:val="Normal"/>
    <w:link w:val="Heading5Char"/>
    <w:uiPriority w:val="9"/>
    <w:semiHidden w:val="1"/>
    <w:unhideWhenUsed w:val="1"/>
    <w:qFormat w:val="1"/>
    <w:rsid w:val="00421B43"/>
    <w:pPr>
      <w:keepNext w:val="1"/>
      <w:keepLines w:val="1"/>
      <w:spacing w:after="40" w:before="80"/>
      <w:outlineLvl w:val="4"/>
    </w:pPr>
    <w:rPr>
      <w:rFonts w:asciiTheme="minorHAnsi" w:cstheme="majorBidi" w:eastAsiaTheme="majorEastAsia" w:hAnsiTheme="minorHAnsi"/>
      <w:color w:val="2f5496" w:themeColor="accent1" w:themeShade="0000BF"/>
    </w:rPr>
  </w:style>
  <w:style w:type="paragraph" w:styleId="Heading6">
    <w:name w:val="heading 6"/>
    <w:basedOn w:val="Normal"/>
    <w:next w:val="Normal"/>
    <w:link w:val="Heading6Char"/>
    <w:uiPriority w:val="9"/>
    <w:semiHidden w:val="1"/>
    <w:unhideWhenUsed w:val="1"/>
    <w:qFormat w:val="1"/>
    <w:rsid w:val="00421B43"/>
    <w:pPr>
      <w:keepNext w:val="1"/>
      <w:keepLines w:val="1"/>
      <w:spacing w:after="0" w:before="40"/>
      <w:outlineLvl w:val="5"/>
    </w:pPr>
    <w:rPr>
      <w:rFonts w:asciiTheme="minorHAnsi" w:cstheme="majorBidi" w:eastAsiaTheme="majorEastAsia" w:hAnsiTheme="minorHAnsi"/>
      <w:i w:val="1"/>
      <w:iCs w:val="1"/>
      <w:color w:val="595959" w:themeColor="text1" w:themeTint="0000A6"/>
    </w:rPr>
  </w:style>
  <w:style w:type="paragraph" w:styleId="Heading7">
    <w:name w:val="heading 7"/>
    <w:basedOn w:val="Normal"/>
    <w:next w:val="Normal"/>
    <w:link w:val="Heading7Char"/>
    <w:uiPriority w:val="9"/>
    <w:semiHidden w:val="1"/>
    <w:unhideWhenUsed w:val="1"/>
    <w:qFormat w:val="1"/>
    <w:rsid w:val="00421B43"/>
    <w:pPr>
      <w:keepNext w:val="1"/>
      <w:keepLines w:val="1"/>
      <w:spacing w:after="0" w:before="40"/>
      <w:outlineLvl w:val="6"/>
    </w:pPr>
    <w:rPr>
      <w:rFonts w:asciiTheme="minorHAnsi" w:cstheme="majorBidi" w:eastAsiaTheme="majorEastAsia" w:hAnsiTheme="minorHAnsi"/>
      <w:color w:val="595959" w:themeColor="text1" w:themeTint="0000A6"/>
    </w:rPr>
  </w:style>
  <w:style w:type="paragraph" w:styleId="Heading8">
    <w:name w:val="heading 8"/>
    <w:basedOn w:val="Normal"/>
    <w:next w:val="Normal"/>
    <w:link w:val="Heading8Char"/>
    <w:uiPriority w:val="9"/>
    <w:semiHidden w:val="1"/>
    <w:unhideWhenUsed w:val="1"/>
    <w:qFormat w:val="1"/>
    <w:rsid w:val="00421B43"/>
    <w:pPr>
      <w:keepNext w:val="1"/>
      <w:keepLines w:val="1"/>
      <w:spacing w:after="0"/>
      <w:outlineLvl w:val="7"/>
    </w:pPr>
    <w:rPr>
      <w:rFonts w:asciiTheme="minorHAnsi" w:cstheme="majorBidi" w:eastAsiaTheme="majorEastAsia" w:hAnsiTheme="minorHAnsi"/>
      <w:i w:val="1"/>
      <w:iCs w:val="1"/>
      <w:color w:val="272727" w:themeColor="text1" w:themeTint="0000D8"/>
    </w:rPr>
  </w:style>
  <w:style w:type="paragraph" w:styleId="Heading9">
    <w:name w:val="heading 9"/>
    <w:basedOn w:val="Normal"/>
    <w:next w:val="Normal"/>
    <w:link w:val="Heading9Char"/>
    <w:uiPriority w:val="9"/>
    <w:semiHidden w:val="1"/>
    <w:unhideWhenUsed w:val="1"/>
    <w:qFormat w:val="1"/>
    <w:rsid w:val="00421B43"/>
    <w:pPr>
      <w:keepNext w:val="1"/>
      <w:keepLines w:val="1"/>
      <w:spacing w:after="0"/>
      <w:outlineLvl w:val="8"/>
    </w:pPr>
    <w:rPr>
      <w:rFonts w:asciiTheme="minorHAnsi" w:cstheme="majorBidi" w:eastAsiaTheme="majorEastAsia" w:hAnsiTheme="minorHAnsi"/>
      <w:color w:val="272727" w:themeColor="text1" w:themeTint="0000D8"/>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character" w:styleId="Heading1Char" w:customStyle="1">
    <w:name w:val="Heading 1 Char"/>
    <w:basedOn w:val="DefaultParagraphFont"/>
    <w:link w:val="Heading1"/>
    <w:uiPriority w:val="9"/>
    <w:rsid w:val="00B508D7"/>
    <w:rPr>
      <w:rFonts w:cstheme="majorBidi" w:eastAsiaTheme="majorEastAsia"/>
      <w:b w:val="1"/>
      <w:sz w:val="32"/>
      <w:szCs w:val="32"/>
      <w:lang w:val="en-AU"/>
    </w:rPr>
  </w:style>
  <w:style w:type="character" w:styleId="Heading2Char" w:customStyle="1">
    <w:name w:val="Heading 2 Char"/>
    <w:basedOn w:val="DefaultParagraphFont"/>
    <w:link w:val="Heading2"/>
    <w:uiPriority w:val="9"/>
    <w:rsid w:val="00325BD2"/>
    <w:rPr>
      <w:rFonts w:ascii="Times New Roman" w:hAnsi="Times New Roman" w:cstheme="majorBidi" w:eastAsiaTheme="majorEastAsia"/>
      <w:b w:val="1"/>
      <w:color w:val="000000" w:themeColor="text1"/>
      <w:sz w:val="28"/>
      <w:szCs w:val="26"/>
    </w:rPr>
  </w:style>
  <w:style w:type="character" w:styleId="Heading3Char" w:customStyle="1">
    <w:name w:val="Heading 3 Char"/>
    <w:basedOn w:val="DefaultParagraphFont"/>
    <w:link w:val="Heading3"/>
    <w:uiPriority w:val="9"/>
    <w:rsid w:val="004276CF"/>
    <w:rPr>
      <w:rFonts w:cstheme="majorBidi" w:eastAsiaTheme="majorEastAsia"/>
      <w:b w:val="1"/>
      <w:szCs w:val="24"/>
      <w:lang w:val="en-AU"/>
    </w:rPr>
  </w:style>
  <w:style w:type="character" w:styleId="Heading4Char" w:customStyle="1">
    <w:name w:val="Heading 4 Char"/>
    <w:basedOn w:val="DefaultParagraphFont"/>
    <w:link w:val="Heading4"/>
    <w:uiPriority w:val="9"/>
    <w:semiHidden w:val="1"/>
    <w:rsid w:val="00421B43"/>
    <w:rPr>
      <w:rFonts w:asciiTheme="minorHAnsi" w:cstheme="majorBidi" w:eastAsiaTheme="majorEastAsia" w:hAnsiTheme="minorHAnsi"/>
      <w:i w:val="1"/>
      <w:iCs w:val="1"/>
      <w:color w:val="2f5496" w:themeColor="accent1" w:themeShade="0000BF"/>
      <w:lang w:val="en-AU"/>
    </w:rPr>
  </w:style>
  <w:style w:type="character" w:styleId="Heading5Char" w:customStyle="1">
    <w:name w:val="Heading 5 Char"/>
    <w:basedOn w:val="DefaultParagraphFont"/>
    <w:link w:val="Heading5"/>
    <w:uiPriority w:val="9"/>
    <w:semiHidden w:val="1"/>
    <w:rsid w:val="00421B43"/>
    <w:rPr>
      <w:rFonts w:asciiTheme="minorHAnsi" w:cstheme="majorBidi" w:eastAsiaTheme="majorEastAsia" w:hAnsiTheme="minorHAnsi"/>
      <w:color w:val="2f5496" w:themeColor="accent1" w:themeShade="0000BF"/>
      <w:lang w:val="en-AU"/>
    </w:rPr>
  </w:style>
  <w:style w:type="character" w:styleId="Heading6Char" w:customStyle="1">
    <w:name w:val="Heading 6 Char"/>
    <w:basedOn w:val="DefaultParagraphFont"/>
    <w:link w:val="Heading6"/>
    <w:uiPriority w:val="9"/>
    <w:semiHidden w:val="1"/>
    <w:rsid w:val="00421B43"/>
    <w:rPr>
      <w:rFonts w:asciiTheme="minorHAnsi" w:cstheme="majorBidi" w:eastAsiaTheme="majorEastAsia" w:hAnsiTheme="minorHAnsi"/>
      <w:i w:val="1"/>
      <w:iCs w:val="1"/>
      <w:color w:val="595959" w:themeColor="text1" w:themeTint="0000A6"/>
      <w:lang w:val="en-AU"/>
    </w:rPr>
  </w:style>
  <w:style w:type="character" w:styleId="Heading7Char" w:customStyle="1">
    <w:name w:val="Heading 7 Char"/>
    <w:basedOn w:val="DefaultParagraphFont"/>
    <w:link w:val="Heading7"/>
    <w:uiPriority w:val="9"/>
    <w:semiHidden w:val="1"/>
    <w:rsid w:val="00421B43"/>
    <w:rPr>
      <w:rFonts w:asciiTheme="minorHAnsi" w:cstheme="majorBidi" w:eastAsiaTheme="majorEastAsia" w:hAnsiTheme="minorHAnsi"/>
      <w:color w:val="595959" w:themeColor="text1" w:themeTint="0000A6"/>
      <w:lang w:val="en-AU"/>
    </w:rPr>
  </w:style>
  <w:style w:type="character" w:styleId="Heading8Char" w:customStyle="1">
    <w:name w:val="Heading 8 Char"/>
    <w:basedOn w:val="DefaultParagraphFont"/>
    <w:link w:val="Heading8"/>
    <w:uiPriority w:val="9"/>
    <w:semiHidden w:val="1"/>
    <w:rsid w:val="00421B43"/>
    <w:rPr>
      <w:rFonts w:asciiTheme="minorHAnsi" w:cstheme="majorBidi" w:eastAsiaTheme="majorEastAsia" w:hAnsiTheme="minorHAnsi"/>
      <w:i w:val="1"/>
      <w:iCs w:val="1"/>
      <w:color w:val="272727" w:themeColor="text1" w:themeTint="0000D8"/>
      <w:lang w:val="en-AU"/>
    </w:rPr>
  </w:style>
  <w:style w:type="character" w:styleId="Heading9Char" w:customStyle="1">
    <w:name w:val="Heading 9 Char"/>
    <w:basedOn w:val="DefaultParagraphFont"/>
    <w:link w:val="Heading9"/>
    <w:uiPriority w:val="9"/>
    <w:semiHidden w:val="1"/>
    <w:rsid w:val="00421B43"/>
    <w:rPr>
      <w:rFonts w:asciiTheme="minorHAnsi" w:cstheme="majorBidi" w:eastAsiaTheme="majorEastAsia" w:hAnsiTheme="minorHAnsi"/>
      <w:color w:val="272727" w:themeColor="text1" w:themeTint="0000D8"/>
      <w:lang w:val="en-AU"/>
    </w:rPr>
  </w:style>
  <w:style w:type="paragraph" w:styleId="Title">
    <w:name w:val="Title"/>
    <w:basedOn w:val="Normal"/>
    <w:next w:val="Normal"/>
    <w:link w:val="TitleChar"/>
    <w:uiPriority w:val="10"/>
    <w:qFormat w:val="1"/>
    <w:rsid w:val="00421B43"/>
    <w:pPr>
      <w:spacing w:after="80" w:line="240" w:lineRule="auto"/>
      <w:contextualSpacing w:val="1"/>
    </w:pPr>
    <w:rPr>
      <w:rFonts w:asciiTheme="majorHAnsi" w:cstheme="majorBidi" w:eastAsiaTheme="majorEastAsia" w:hAnsiTheme="majorHAnsi"/>
      <w:color w:val="auto"/>
      <w:spacing w:val="-10"/>
      <w:kern w:val="28"/>
      <w:sz w:val="56"/>
      <w:szCs w:val="56"/>
    </w:rPr>
  </w:style>
  <w:style w:type="character" w:styleId="TitleChar" w:customStyle="1">
    <w:name w:val="Title Char"/>
    <w:basedOn w:val="DefaultParagraphFont"/>
    <w:link w:val="Title"/>
    <w:uiPriority w:val="10"/>
    <w:rsid w:val="00421B43"/>
    <w:rPr>
      <w:rFonts w:asciiTheme="majorHAnsi" w:cstheme="majorBidi" w:eastAsiaTheme="majorEastAsia" w:hAnsiTheme="majorHAnsi"/>
      <w:color w:val="auto"/>
      <w:spacing w:val="-10"/>
      <w:kern w:val="28"/>
      <w:sz w:val="56"/>
      <w:szCs w:val="56"/>
      <w:lang w:val="en-AU"/>
    </w:rPr>
  </w:style>
  <w:style w:type="paragraph" w:styleId="Subtitle">
    <w:name w:val="Subtitle"/>
    <w:basedOn w:val="Normal"/>
    <w:next w:val="Normal"/>
    <w:link w:val="SubtitleChar"/>
    <w:uiPriority w:val="11"/>
    <w:qFormat w:val="1"/>
    <w:rsid w:val="00421B43"/>
    <w:pPr>
      <w:numPr>
        <w:ilvl w:val="1"/>
      </w:numPr>
    </w:pPr>
    <w:rPr>
      <w:rFonts w:asciiTheme="minorHAnsi" w:cstheme="majorBidi" w:eastAsiaTheme="majorEastAsia" w:hAnsiTheme="minorHAnsi"/>
      <w:color w:val="595959" w:themeColor="text1" w:themeTint="0000A6"/>
      <w:spacing w:val="15"/>
      <w:sz w:val="28"/>
      <w:szCs w:val="28"/>
    </w:rPr>
  </w:style>
  <w:style w:type="character" w:styleId="SubtitleChar" w:customStyle="1">
    <w:name w:val="Subtitle Char"/>
    <w:basedOn w:val="DefaultParagraphFont"/>
    <w:link w:val="Subtitle"/>
    <w:uiPriority w:val="11"/>
    <w:rsid w:val="00421B43"/>
    <w:rPr>
      <w:rFonts w:asciiTheme="minorHAnsi" w:cstheme="majorBidi" w:eastAsiaTheme="majorEastAsia" w:hAnsiTheme="minorHAnsi"/>
      <w:color w:val="595959" w:themeColor="text1" w:themeTint="0000A6"/>
      <w:spacing w:val="15"/>
      <w:sz w:val="28"/>
      <w:szCs w:val="28"/>
      <w:lang w:val="en-AU"/>
    </w:rPr>
  </w:style>
  <w:style w:type="paragraph" w:styleId="Quote">
    <w:name w:val="Quote"/>
    <w:basedOn w:val="Normal"/>
    <w:next w:val="Normal"/>
    <w:link w:val="QuoteChar"/>
    <w:uiPriority w:val="29"/>
    <w:qFormat w:val="1"/>
    <w:rsid w:val="00421B43"/>
    <w:pPr>
      <w:spacing w:before="160"/>
      <w:jc w:val="center"/>
    </w:pPr>
    <w:rPr>
      <w:i w:val="1"/>
      <w:iCs w:val="1"/>
      <w:color w:val="404040" w:themeColor="text1" w:themeTint="0000BF"/>
    </w:rPr>
  </w:style>
  <w:style w:type="character" w:styleId="QuoteChar" w:customStyle="1">
    <w:name w:val="Quote Char"/>
    <w:basedOn w:val="DefaultParagraphFont"/>
    <w:link w:val="Quote"/>
    <w:uiPriority w:val="29"/>
    <w:rsid w:val="00421B43"/>
    <w:rPr>
      <w:i w:val="1"/>
      <w:iCs w:val="1"/>
      <w:color w:val="404040" w:themeColor="text1" w:themeTint="0000BF"/>
      <w:lang w:val="en-AU"/>
    </w:rPr>
  </w:style>
  <w:style w:type="paragraph" w:styleId="ListParagraph">
    <w:name w:val="List Paragraph"/>
    <w:basedOn w:val="Normal"/>
    <w:uiPriority w:val="34"/>
    <w:qFormat w:val="1"/>
    <w:rsid w:val="00421B43"/>
    <w:pPr>
      <w:ind w:left="720"/>
      <w:contextualSpacing w:val="1"/>
    </w:pPr>
  </w:style>
  <w:style w:type="character" w:styleId="IntenseEmphasis">
    <w:name w:val="Intense Emphasis"/>
    <w:basedOn w:val="DefaultParagraphFont"/>
    <w:uiPriority w:val="21"/>
    <w:qFormat w:val="1"/>
    <w:rsid w:val="00421B43"/>
    <w:rPr>
      <w:i w:val="1"/>
      <w:iCs w:val="1"/>
      <w:color w:val="2f5496" w:themeColor="accent1" w:themeShade="0000BF"/>
    </w:rPr>
  </w:style>
  <w:style w:type="paragraph" w:styleId="IntenseQuote">
    <w:name w:val="Intense Quote"/>
    <w:basedOn w:val="Normal"/>
    <w:next w:val="Normal"/>
    <w:link w:val="IntenseQuoteChar"/>
    <w:uiPriority w:val="30"/>
    <w:qFormat w:val="1"/>
    <w:rsid w:val="00421B43"/>
    <w:pPr>
      <w:pBdr>
        <w:top w:color="2f5496" w:space="10" w:sz="4" w:themeColor="accent1" w:themeShade="0000BF" w:val="single"/>
        <w:bottom w:color="2f5496" w:space="10" w:sz="4" w:themeColor="accent1" w:themeShade="0000BF" w:val="single"/>
      </w:pBdr>
      <w:spacing w:after="360" w:before="360"/>
      <w:ind w:left="864" w:right="864"/>
      <w:jc w:val="center"/>
    </w:pPr>
    <w:rPr>
      <w:i w:val="1"/>
      <w:iCs w:val="1"/>
      <w:color w:val="2f5496" w:themeColor="accent1" w:themeShade="0000BF"/>
    </w:rPr>
  </w:style>
  <w:style w:type="character" w:styleId="IntenseQuoteChar" w:customStyle="1">
    <w:name w:val="Intense Quote Char"/>
    <w:basedOn w:val="DefaultParagraphFont"/>
    <w:link w:val="IntenseQuote"/>
    <w:uiPriority w:val="30"/>
    <w:rsid w:val="00421B43"/>
    <w:rPr>
      <w:i w:val="1"/>
      <w:iCs w:val="1"/>
      <w:color w:val="2f5496" w:themeColor="accent1" w:themeShade="0000BF"/>
      <w:lang w:val="en-AU"/>
    </w:rPr>
  </w:style>
  <w:style w:type="character" w:styleId="IntenseReference">
    <w:name w:val="Intense Reference"/>
    <w:basedOn w:val="DefaultParagraphFont"/>
    <w:uiPriority w:val="32"/>
    <w:qFormat w:val="1"/>
    <w:rsid w:val="00421B43"/>
    <w:rPr>
      <w:b w:val="1"/>
      <w:bCs w:val="1"/>
      <w:smallCaps w:val="1"/>
      <w:color w:val="2f5496" w:themeColor="accent1" w:themeShade="0000BF"/>
      <w:spacing w:val="5"/>
    </w:rPr>
  </w:style>
  <w:style w:type="paragraph" w:styleId="NormalWeb">
    <w:name w:val="Normal (Web)"/>
    <w:basedOn w:val="Normal"/>
    <w:uiPriority w:val="99"/>
    <w:unhideWhenUsed w:val="1"/>
    <w:rsid w:val="00421B43"/>
    <w:pPr>
      <w:spacing w:after="100" w:afterAutospacing="1" w:before="100" w:beforeAutospacing="1" w:line="240" w:lineRule="auto"/>
    </w:pPr>
    <w:rPr>
      <w:rFonts w:cs="Times New Roman" w:eastAsia="Times New Roman"/>
      <w:color w:val="auto"/>
      <w:kern w:val="0"/>
      <w:szCs w:val="24"/>
      <w:lang w:bidi="bn-IN" w:val="en-US"/>
    </w:rPr>
  </w:style>
  <w:style w:type="character" w:styleId="Strong">
    <w:name w:val="Strong"/>
    <w:basedOn w:val="DefaultParagraphFont"/>
    <w:uiPriority w:val="22"/>
    <w:qFormat w:val="1"/>
    <w:rsid w:val="004A6DC7"/>
    <w:rPr>
      <w:b w:val="1"/>
      <w:bCs w:val="1"/>
    </w:rPr>
  </w:style>
  <w:style w:type="paragraph" w:styleId="Header">
    <w:name w:val="header"/>
    <w:basedOn w:val="Normal"/>
    <w:link w:val="HeaderChar"/>
    <w:uiPriority w:val="99"/>
    <w:unhideWhenUsed w:val="1"/>
    <w:rsid w:val="00BD43ED"/>
    <w:pPr>
      <w:tabs>
        <w:tab w:val="center" w:pos="4680"/>
        <w:tab w:val="right" w:pos="9360"/>
      </w:tabs>
      <w:spacing w:after="0" w:line="240" w:lineRule="auto"/>
    </w:pPr>
  </w:style>
  <w:style w:type="character" w:styleId="HeaderChar" w:customStyle="1">
    <w:name w:val="Header Char"/>
    <w:basedOn w:val="DefaultParagraphFont"/>
    <w:link w:val="Header"/>
    <w:uiPriority w:val="99"/>
    <w:rsid w:val="00BD43ED"/>
    <w:rPr>
      <w:lang w:val="en-AU"/>
    </w:rPr>
  </w:style>
  <w:style w:type="paragraph" w:styleId="Footer">
    <w:name w:val="footer"/>
    <w:basedOn w:val="Normal"/>
    <w:link w:val="FooterChar"/>
    <w:uiPriority w:val="99"/>
    <w:unhideWhenUsed w:val="1"/>
    <w:rsid w:val="00BD43ED"/>
    <w:pPr>
      <w:tabs>
        <w:tab w:val="center" w:pos="4680"/>
        <w:tab w:val="right" w:pos="9360"/>
      </w:tabs>
      <w:spacing w:after="0" w:line="240" w:lineRule="auto"/>
    </w:pPr>
  </w:style>
  <w:style w:type="character" w:styleId="FooterChar" w:customStyle="1">
    <w:name w:val="Footer Char"/>
    <w:basedOn w:val="DefaultParagraphFont"/>
    <w:link w:val="Footer"/>
    <w:uiPriority w:val="99"/>
    <w:rsid w:val="00BD43ED"/>
    <w:rPr>
      <w:lang w:val="en-AU"/>
    </w:rPr>
  </w:style>
  <w:style w:type="paragraph" w:styleId="Subtitle">
    <w:name w:val="Subtitle"/>
    <w:basedOn w:val="Normal"/>
    <w:next w:val="Normal"/>
    <w:pPr/>
    <w:rPr>
      <w:rFonts w:ascii="Calibri" w:cs="Calibri" w:eastAsia="Calibri" w:hAnsi="Calibri"/>
      <w:color w:val="595959"/>
      <w:sz w:val="28"/>
      <w:szCs w:val="2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1.png"/><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s79U9z3eZU3E2EoxYLogXyxTh1w==">CgMxLjAyCGguZ2pkZ3hzMgloLjMwajB6bGw4AHIhMVlNRTIxakVuWF9Mck11VU5BREVzOTJELVBhSHViSWR3</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2025-01-31T09:59:00Z</dcterms:created>
</cp:coreProperties>
</file>