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5978292" w:rsidR="00A80868" w:rsidRPr="003C7DED" w:rsidRDefault="00097588" w:rsidP="008C14E9">
            <w:pPr>
              <w:rPr>
                <w:rFonts w:ascii="Arial" w:hAnsi="Arial" w:cs="Arial"/>
                <w:sz w:val="22"/>
                <w:szCs w:val="22"/>
              </w:rPr>
            </w:pPr>
            <w:r>
              <w:rPr>
                <w:rFonts w:ascii="Arial" w:hAnsi="Arial" w:cs="Arial"/>
                <w:sz w:val="22"/>
                <w:szCs w:val="22"/>
              </w:rPr>
              <w:t>Podili Deepthi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62649234" w:rsidR="00B60A98" w:rsidRPr="003C7DED" w:rsidRDefault="00A918FE"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E3C75F7" w:rsidR="00A80868" w:rsidRPr="003C7DED" w:rsidRDefault="00097588" w:rsidP="008C14E9">
            <w:pPr>
              <w:rPr>
                <w:rFonts w:ascii="Arial" w:hAnsi="Arial" w:cs="Arial"/>
                <w:sz w:val="22"/>
                <w:szCs w:val="22"/>
              </w:rPr>
            </w:pPr>
            <w:r>
              <w:rPr>
                <w:rFonts w:ascii="Arial" w:hAnsi="Arial" w:cs="Arial"/>
                <w:sz w:val="22"/>
                <w:szCs w:val="22"/>
              </w:rPr>
              <w:t xml:space="preserve">University of </w:t>
            </w:r>
            <w:r w:rsidR="00241DC8">
              <w:rPr>
                <w:rFonts w:ascii="Arial" w:hAnsi="Arial" w:cs="Arial"/>
                <w:sz w:val="22"/>
                <w:szCs w:val="22"/>
              </w:rPr>
              <w:t>W</w:t>
            </w:r>
            <w:r>
              <w:rPr>
                <w:rFonts w:ascii="Arial" w:hAnsi="Arial" w:cs="Arial"/>
                <w:sz w:val="22"/>
                <w:szCs w:val="22"/>
              </w:rPr>
              <w:t xml:space="preserve">ales trinity saint </w:t>
            </w:r>
            <w:r w:rsidR="00241DC8">
              <w:rPr>
                <w:rFonts w:ascii="Arial" w:hAnsi="Arial" w:cs="Arial"/>
                <w:sz w:val="22"/>
                <w:szCs w:val="22"/>
              </w:rPr>
              <w:t>D</w:t>
            </w:r>
            <w:r>
              <w:rPr>
                <w:rFonts w:ascii="Arial" w:hAnsi="Arial" w:cs="Arial"/>
                <w:sz w:val="22"/>
                <w:szCs w:val="22"/>
              </w:rPr>
              <w:t>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FFBB73E" w:rsidR="00A80868" w:rsidRPr="003C7DED" w:rsidRDefault="00097588" w:rsidP="008C14E9">
            <w:pPr>
              <w:rPr>
                <w:rFonts w:ascii="Arial" w:hAnsi="Arial" w:cs="Arial"/>
                <w:sz w:val="22"/>
                <w:szCs w:val="22"/>
              </w:rPr>
            </w:pPr>
            <w:r>
              <w:rPr>
                <w:rFonts w:ascii="Arial" w:hAnsi="Arial" w:cs="Arial"/>
                <w:sz w:val="22"/>
                <w:szCs w:val="22"/>
              </w:rPr>
              <w:t>Birmingham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58FF109" w:rsidR="00A80868" w:rsidRPr="003C7DED" w:rsidRDefault="00097588" w:rsidP="008C14E9">
            <w:pPr>
              <w:rPr>
                <w:rFonts w:ascii="Arial" w:hAnsi="Arial" w:cs="Arial"/>
                <w:sz w:val="22"/>
                <w:szCs w:val="22"/>
              </w:rPr>
            </w:pPr>
            <w:r>
              <w:rPr>
                <w:rFonts w:ascii="Arial" w:hAnsi="Arial" w:cs="Arial"/>
                <w:sz w:val="22"/>
                <w:szCs w:val="22"/>
              </w:rPr>
              <w:t>deepthipodili2@gmail.com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18ACAFE" w:rsidR="00A80868" w:rsidRPr="003C7DED" w:rsidRDefault="00097588" w:rsidP="008C14E9">
            <w:pPr>
              <w:rPr>
                <w:rFonts w:ascii="Arial" w:hAnsi="Arial" w:cs="Arial"/>
                <w:sz w:val="22"/>
                <w:szCs w:val="22"/>
              </w:rPr>
            </w:pPr>
            <w:r>
              <w:rPr>
                <w:rFonts w:ascii="Arial" w:hAnsi="Arial" w:cs="Arial"/>
                <w:sz w:val="22"/>
                <w:szCs w:val="22"/>
              </w:rPr>
              <w:t>07798837511</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5B83164" w14:textId="77777777" w:rsidR="00A918FE" w:rsidRDefault="00A918FE" w:rsidP="00A918FE">
            <w:pPr>
              <w:pStyle w:val="NormalWeb"/>
            </w:pPr>
            <w:r>
              <w:rPr>
                <w:rStyle w:val="Strong"/>
                <w:rFonts w:eastAsiaTheme="majorEastAsia"/>
              </w:rPr>
              <w:t>Predictive Modelling of Patient Deterioration within 24 Hours Using Multimodal Hospital Data Streams</w:t>
            </w:r>
          </w:p>
          <w:p w14:paraId="57B688B4" w14:textId="6FD12653" w:rsidR="0069797A" w:rsidRPr="00EB3364" w:rsidRDefault="0069797A" w:rsidP="008C14E9">
            <w:pPr>
              <w:rPr>
                <w:rFonts w:ascii="Arial" w:hAnsi="Arial" w:cs="Arial"/>
                <w:color w:val="4EA72E" w:themeColor="accent6"/>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7A4A43E" w:rsidR="0069797A" w:rsidRPr="003C7DED" w:rsidRDefault="009331D7" w:rsidP="008C14E9">
            <w:pPr>
              <w:rPr>
                <w:rFonts w:ascii="Arial" w:hAnsi="Arial" w:cs="Arial"/>
                <w:sz w:val="22"/>
                <w:szCs w:val="22"/>
              </w:rPr>
            </w:pPr>
            <w:r>
              <w:rPr>
                <w:rFonts w:ascii="Arial" w:hAnsi="Arial" w:cs="Arial"/>
                <w:sz w:val="22"/>
                <w:szCs w:val="22"/>
              </w:rPr>
              <w:t>06-01-2026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71F86D5" w:rsidR="0069797A" w:rsidRPr="003C7DED" w:rsidRDefault="009331D7" w:rsidP="008C14E9">
            <w:pPr>
              <w:rPr>
                <w:rFonts w:ascii="Arial" w:hAnsi="Arial" w:cs="Arial"/>
                <w:sz w:val="22"/>
                <w:szCs w:val="22"/>
              </w:rPr>
            </w:pPr>
            <w:r>
              <w:rPr>
                <w:rFonts w:ascii="Arial" w:hAnsi="Arial" w:cs="Arial"/>
                <w:sz w:val="22"/>
                <w:szCs w:val="22"/>
              </w:rPr>
              <w:t>10-02-2026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413A365" w:rsidR="00A80868" w:rsidRPr="003C7DED" w:rsidRDefault="00097588" w:rsidP="008C14E9">
            <w:pPr>
              <w:rPr>
                <w:rFonts w:ascii="Arial" w:hAnsi="Arial" w:cs="Arial"/>
                <w:sz w:val="22"/>
                <w:szCs w:val="22"/>
              </w:rPr>
            </w:pPr>
            <w:r>
              <w:rPr>
                <w:rFonts w:ascii="Arial" w:hAnsi="Arial" w:cs="Arial"/>
                <w:sz w:val="22"/>
                <w:szCs w:val="22"/>
              </w:rPr>
              <w:t>2432738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094AD1B" w:rsidR="00A80868" w:rsidRPr="003C7DED" w:rsidRDefault="00097588" w:rsidP="008C14E9">
            <w:pPr>
              <w:rPr>
                <w:rFonts w:ascii="Arial" w:hAnsi="Arial" w:cs="Arial"/>
                <w:sz w:val="22"/>
                <w:szCs w:val="22"/>
              </w:rPr>
            </w:pPr>
            <w:r>
              <w:rPr>
                <w:rFonts w:ascii="Arial" w:hAnsi="Arial" w:cs="Arial"/>
                <w:sz w:val="22"/>
                <w:szCs w:val="22"/>
              </w:rPr>
              <w:t>Msc Data and Artificial Intelligence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2219F8F" w:rsidR="00A80868" w:rsidRPr="003C7DED" w:rsidRDefault="00097588" w:rsidP="008C14E9">
            <w:pPr>
              <w:rPr>
                <w:rFonts w:ascii="Arial" w:hAnsi="Arial" w:cs="Arial"/>
                <w:sz w:val="22"/>
                <w:szCs w:val="22"/>
              </w:rPr>
            </w:pPr>
            <w:r>
              <w:rPr>
                <w:rFonts w:ascii="Arial" w:hAnsi="Arial" w:cs="Arial"/>
                <w:sz w:val="22"/>
                <w:szCs w:val="22"/>
              </w:rPr>
              <w:t>Sadhana Jha</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5648935"/>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27B111E1" w:rsidR="00A35E44" w:rsidRPr="003C7DED" w:rsidRDefault="00A918F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51E04E5" w:rsidR="00F150A6" w:rsidRPr="003C7DED" w:rsidRDefault="00A918F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7FD664A" w:rsidR="00F150A6" w:rsidRPr="003C7DED" w:rsidRDefault="00A918F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19BD4F7" w:rsidR="00F150A6" w:rsidRPr="003C7DED" w:rsidRDefault="00A918F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D9239D3" w14:textId="77777777" w:rsidR="00A918FE" w:rsidRPr="00A918FE" w:rsidRDefault="00A918FE" w:rsidP="00A918FE">
            <w:pPr>
              <w:autoSpaceDE w:val="0"/>
              <w:autoSpaceDN w:val="0"/>
              <w:adjustRightInd w:val="0"/>
              <w:rPr>
                <w:rFonts w:ascii="Arial" w:hAnsi="Arial" w:cs="Arial"/>
                <w:color w:val="000000" w:themeColor="text1"/>
                <w:sz w:val="22"/>
                <w:szCs w:val="22"/>
              </w:rPr>
            </w:pPr>
            <w:r w:rsidRPr="00A918FE">
              <w:rPr>
                <w:rFonts w:ascii="Arial" w:hAnsi="Arial" w:cs="Arial"/>
                <w:b/>
                <w:bCs/>
                <w:color w:val="000000" w:themeColor="text1"/>
                <w:sz w:val="22"/>
                <w:szCs w:val="22"/>
              </w:rPr>
              <w:t>Aim:</w:t>
            </w:r>
            <w:r w:rsidRPr="00A918FE">
              <w:rPr>
                <w:rFonts w:ascii="Arial" w:hAnsi="Arial" w:cs="Arial"/>
                <w:color w:val="000000" w:themeColor="text1"/>
                <w:sz w:val="22"/>
                <w:szCs w:val="22"/>
              </w:rPr>
              <w:t xml:space="preserve"> To develop and evaluate machine learning models that predict patient deterioration within 24 hours using multimodal hospital data streams (e.g., vitals, lab results, and observation records) to support early risk stratification.</w:t>
            </w:r>
          </w:p>
          <w:p w14:paraId="4DC1392E" w14:textId="77777777" w:rsidR="00A918FE" w:rsidRPr="00A918FE" w:rsidRDefault="00A918FE" w:rsidP="00A918FE">
            <w:pPr>
              <w:autoSpaceDE w:val="0"/>
              <w:autoSpaceDN w:val="0"/>
              <w:adjustRightInd w:val="0"/>
              <w:rPr>
                <w:rFonts w:ascii="Arial" w:hAnsi="Arial" w:cs="Arial"/>
                <w:color w:val="000000" w:themeColor="text1"/>
                <w:sz w:val="22"/>
                <w:szCs w:val="22"/>
              </w:rPr>
            </w:pPr>
            <w:r w:rsidRPr="00A918FE">
              <w:rPr>
                <w:rFonts w:ascii="Arial" w:hAnsi="Arial" w:cs="Arial"/>
                <w:b/>
                <w:bCs/>
                <w:color w:val="000000" w:themeColor="text1"/>
                <w:sz w:val="22"/>
                <w:szCs w:val="22"/>
              </w:rPr>
              <w:t>Objectives:</w:t>
            </w:r>
          </w:p>
          <w:p w14:paraId="08BB7846" w14:textId="77777777" w:rsidR="00A918FE" w:rsidRPr="00A918FE" w:rsidRDefault="00A918FE" w:rsidP="00A918FE">
            <w:pPr>
              <w:numPr>
                <w:ilvl w:val="0"/>
                <w:numId w:val="25"/>
              </w:numPr>
              <w:autoSpaceDE w:val="0"/>
              <w:autoSpaceDN w:val="0"/>
              <w:adjustRightInd w:val="0"/>
              <w:rPr>
                <w:rFonts w:ascii="Arial" w:hAnsi="Arial" w:cs="Arial"/>
                <w:color w:val="000000" w:themeColor="text1"/>
                <w:sz w:val="22"/>
                <w:szCs w:val="22"/>
              </w:rPr>
            </w:pPr>
            <w:r w:rsidRPr="00A918FE">
              <w:rPr>
                <w:rFonts w:ascii="Arial" w:hAnsi="Arial" w:cs="Arial"/>
                <w:color w:val="000000" w:themeColor="text1"/>
                <w:sz w:val="22"/>
                <w:szCs w:val="22"/>
              </w:rPr>
              <w:t>Identify and obtain suitable de-identified secondary datasets containing time-stamped clinical observations relevant to deterioration.</w:t>
            </w:r>
          </w:p>
          <w:p w14:paraId="1B01D1C0" w14:textId="77777777" w:rsidR="00A918FE" w:rsidRPr="00A918FE" w:rsidRDefault="00A918FE" w:rsidP="00A918FE">
            <w:pPr>
              <w:numPr>
                <w:ilvl w:val="0"/>
                <w:numId w:val="25"/>
              </w:numPr>
              <w:autoSpaceDE w:val="0"/>
              <w:autoSpaceDN w:val="0"/>
              <w:adjustRightInd w:val="0"/>
              <w:rPr>
                <w:rFonts w:ascii="Arial" w:hAnsi="Arial" w:cs="Arial"/>
                <w:color w:val="000000" w:themeColor="text1"/>
                <w:sz w:val="22"/>
                <w:szCs w:val="22"/>
              </w:rPr>
            </w:pPr>
            <w:r w:rsidRPr="00A918FE">
              <w:rPr>
                <w:rFonts w:ascii="Arial" w:hAnsi="Arial" w:cs="Arial"/>
                <w:color w:val="000000" w:themeColor="text1"/>
                <w:sz w:val="22"/>
                <w:szCs w:val="22"/>
              </w:rPr>
              <w:t>Clean and preprocess data including missingness handling, temporal alignment, and feature engineering (trend and variability features).</w:t>
            </w:r>
          </w:p>
          <w:p w14:paraId="2FD86EB2" w14:textId="77777777" w:rsidR="00A918FE" w:rsidRPr="00A918FE" w:rsidRDefault="00A918FE" w:rsidP="00A918FE">
            <w:pPr>
              <w:numPr>
                <w:ilvl w:val="0"/>
                <w:numId w:val="25"/>
              </w:numPr>
              <w:autoSpaceDE w:val="0"/>
              <w:autoSpaceDN w:val="0"/>
              <w:adjustRightInd w:val="0"/>
              <w:rPr>
                <w:rFonts w:ascii="Arial" w:hAnsi="Arial" w:cs="Arial"/>
                <w:color w:val="000000" w:themeColor="text1"/>
                <w:sz w:val="22"/>
                <w:szCs w:val="22"/>
              </w:rPr>
            </w:pPr>
            <w:r w:rsidRPr="00A918FE">
              <w:rPr>
                <w:rFonts w:ascii="Arial" w:hAnsi="Arial" w:cs="Arial"/>
                <w:color w:val="000000" w:themeColor="text1"/>
                <w:sz w:val="22"/>
                <w:szCs w:val="22"/>
              </w:rPr>
              <w:t>Train and compare candidate models (e.g., logistic regression, random forest, gradient boosting, and baseline scoring approaches where applicable).</w:t>
            </w:r>
          </w:p>
          <w:p w14:paraId="1D1B6221" w14:textId="77777777" w:rsidR="00A918FE" w:rsidRPr="00A918FE" w:rsidRDefault="00A918FE" w:rsidP="00A918FE">
            <w:pPr>
              <w:numPr>
                <w:ilvl w:val="0"/>
                <w:numId w:val="25"/>
              </w:numPr>
              <w:autoSpaceDE w:val="0"/>
              <w:autoSpaceDN w:val="0"/>
              <w:adjustRightInd w:val="0"/>
              <w:rPr>
                <w:rFonts w:ascii="Arial" w:hAnsi="Arial" w:cs="Arial"/>
                <w:color w:val="000000" w:themeColor="text1"/>
                <w:sz w:val="22"/>
                <w:szCs w:val="22"/>
              </w:rPr>
            </w:pPr>
            <w:r w:rsidRPr="00A918FE">
              <w:rPr>
                <w:rFonts w:ascii="Arial" w:hAnsi="Arial" w:cs="Arial"/>
                <w:color w:val="000000" w:themeColor="text1"/>
                <w:sz w:val="22"/>
                <w:szCs w:val="22"/>
              </w:rPr>
              <w:t>Evaluate model performance using appropriate metrics (AUROC, AUPRC, sensitivity/specificity, calibration).</w:t>
            </w:r>
          </w:p>
          <w:p w14:paraId="5D192DF6" w14:textId="74F968CF" w:rsidR="003F1A54" w:rsidRPr="00A918FE" w:rsidRDefault="00A918FE" w:rsidP="00A918FE">
            <w:pPr>
              <w:numPr>
                <w:ilvl w:val="0"/>
                <w:numId w:val="25"/>
              </w:numPr>
              <w:autoSpaceDE w:val="0"/>
              <w:autoSpaceDN w:val="0"/>
              <w:adjustRightInd w:val="0"/>
              <w:rPr>
                <w:rFonts w:ascii="Arial" w:hAnsi="Arial" w:cs="Arial"/>
                <w:color w:val="000000" w:themeColor="text1"/>
                <w:sz w:val="22"/>
                <w:szCs w:val="22"/>
              </w:rPr>
            </w:pPr>
            <w:r w:rsidRPr="00A918FE">
              <w:rPr>
                <w:rFonts w:ascii="Arial" w:hAnsi="Arial" w:cs="Arial"/>
                <w:color w:val="000000" w:themeColor="text1"/>
                <w:sz w:val="22"/>
                <w:szCs w:val="22"/>
              </w:rPr>
              <w:t>Produce an evaluation/reporting workflow including error analysis and model interpretability summaries suitable for academic reporting.</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CF9817" w14:textId="51C63EB0" w:rsidR="003F1A54" w:rsidRPr="00A918FE" w:rsidRDefault="00A918FE" w:rsidP="008C14E9">
            <w:pPr>
              <w:rPr>
                <w:rFonts w:ascii="Arial" w:hAnsi="Arial" w:cs="Arial"/>
                <w:color w:val="000000" w:themeColor="text1"/>
                <w:sz w:val="22"/>
                <w:szCs w:val="22"/>
              </w:rPr>
            </w:pPr>
            <w:r w:rsidRPr="00A918FE">
              <w:rPr>
                <w:rFonts w:ascii="Arial" w:hAnsi="Arial" w:cs="Arial"/>
                <w:color w:val="000000" w:themeColor="text1"/>
                <w:sz w:val="22"/>
                <w:szCs w:val="22"/>
              </w:rPr>
              <w:t>This is important research because clinical deterioration often presents as subtle physiological change and early identification can assist with escalation decisions, as well as improving outcomes. The study is timely because there is an increased availability of large datasets in the clinical domain and rapid progress in machine learning for time-series health data. The work makes an important contribution by showing the transparence and reproducibility of the pipeline for prediction of deterioration, showing what types of data add value, and thereby documenting some risks such as bias, missingness and dataset shift. Societal impact through safer care pathways, resource prioritisation and enhancing an understanding of data-driven early warning approaches while ensuring robust safeguards for privacy and responsible approaches for AI</w:t>
            </w:r>
            <w:r>
              <w:rPr>
                <w:rFonts w:ascii="Arial" w:hAnsi="Arial" w:cs="Arial"/>
                <w:color w:val="000000" w:themeColor="text1"/>
                <w:sz w:val="22"/>
                <w:szCs w:val="22"/>
              </w:rPr>
              <w:t>.</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0318F02" w14:textId="6C54ADEB" w:rsidR="003F1A54" w:rsidRPr="00A918FE" w:rsidRDefault="00A918FE" w:rsidP="00EB3364">
            <w:pPr>
              <w:rPr>
                <w:rFonts w:ascii="Arial" w:hAnsi="Arial" w:cs="Arial"/>
                <w:color w:val="000000" w:themeColor="text1"/>
                <w:sz w:val="22"/>
                <w:szCs w:val="22"/>
              </w:rPr>
            </w:pPr>
            <w:r w:rsidRPr="00A918FE">
              <w:rPr>
                <w:rFonts w:ascii="Arial" w:hAnsi="Arial" w:cs="Arial"/>
                <w:color w:val="000000" w:themeColor="text1"/>
                <w:sz w:val="22"/>
                <w:szCs w:val="22"/>
              </w:rPr>
              <w:lastRenderedPageBreak/>
              <w:t>A quantitative approach of secondary data research design will be adapted. De-identified multimodal clinical data sets will be processed in Python. Data preparation: Cleaning, outliers, temporal windowing (e.g., last 6-24 hours), feature engineering (recent value, slopes, volatility), missing data (imputation, missingness indicator). Models will be trained with cross validation &amp; tested on a held out split. Class imbalance will be denied by using weighting or Resampling. Evaluation will make use in discrimination (AUROC/AUPRC), calibration and clinical-related thresholds. Key risks are data leakage, bias, and reproducibility. key mitigations include strict time-based split, documentation, version control, sensitivity analysis. Outputs will get transformed into academic report with limitations and ethical consideration.</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74B866F" w14:textId="6BD3F4CB" w:rsidR="00A918FE" w:rsidRPr="00A918FE" w:rsidRDefault="00A918FE" w:rsidP="00A918FE">
            <w:pPr>
              <w:pStyle w:val="ListParagraph"/>
              <w:numPr>
                <w:ilvl w:val="0"/>
                <w:numId w:val="14"/>
              </w:numPr>
              <w:rPr>
                <w:rFonts w:ascii="Arial" w:hAnsi="Arial" w:cs="Arial"/>
                <w:color w:val="000000" w:themeColor="text1"/>
                <w:sz w:val="22"/>
                <w:szCs w:val="22"/>
              </w:rPr>
            </w:pPr>
            <w:r w:rsidRPr="00A918FE">
              <w:rPr>
                <w:rFonts w:ascii="Arial" w:hAnsi="Arial" w:cs="Arial"/>
                <w:color w:val="000000" w:themeColor="text1"/>
                <w:sz w:val="22"/>
                <w:szCs w:val="22"/>
              </w:rPr>
              <w:t>Home study / personal workstation [City, Country]</w:t>
            </w:r>
          </w:p>
          <w:p w14:paraId="6771116F" w14:textId="1D4499FB" w:rsidR="00A918FE" w:rsidRPr="00A918FE" w:rsidRDefault="00A918FE" w:rsidP="00A918FE">
            <w:pPr>
              <w:pStyle w:val="ListParagraph"/>
              <w:numPr>
                <w:ilvl w:val="0"/>
                <w:numId w:val="14"/>
              </w:numPr>
              <w:rPr>
                <w:rFonts w:ascii="Arial" w:hAnsi="Arial" w:cs="Arial"/>
                <w:color w:val="000000" w:themeColor="text1"/>
                <w:sz w:val="22"/>
                <w:szCs w:val="22"/>
              </w:rPr>
            </w:pPr>
            <w:r w:rsidRPr="00A918FE">
              <w:rPr>
                <w:rFonts w:ascii="Arial" w:hAnsi="Arial" w:cs="Arial"/>
                <w:color w:val="000000" w:themeColor="text1"/>
                <w:sz w:val="22"/>
                <w:szCs w:val="22"/>
              </w:rPr>
              <w:t>UWTSD campus facilities (library/computing) if used: [Campus name]</w:t>
            </w:r>
          </w:p>
          <w:p w14:paraId="7BFA90EF" w14:textId="369546E4" w:rsidR="00401CCA" w:rsidRPr="00A918FE" w:rsidRDefault="00A918FE" w:rsidP="00A918FE">
            <w:pPr>
              <w:pStyle w:val="ListParagraph"/>
              <w:numPr>
                <w:ilvl w:val="0"/>
                <w:numId w:val="14"/>
              </w:numPr>
              <w:rPr>
                <w:rFonts w:ascii="Arial" w:hAnsi="Arial" w:cs="Arial"/>
                <w:color w:val="000000" w:themeColor="text1"/>
                <w:sz w:val="22"/>
                <w:szCs w:val="22"/>
              </w:rPr>
            </w:pPr>
            <w:r w:rsidRPr="00A918FE">
              <w:rPr>
                <w:rFonts w:ascii="Arial" w:hAnsi="Arial" w:cs="Arial"/>
                <w:color w:val="000000" w:themeColor="text1"/>
                <w:sz w:val="22"/>
                <w:szCs w:val="22"/>
              </w:rPr>
              <w:t>Secure university storage platforms for files and backups (where available)</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79EF46D"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F57D6AE"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16F3FC7"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F359CB5"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2A5D597"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3916768"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7AFCAE7"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27E0801"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6A11971"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A32560D"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B0C9719"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A585D0F"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BF246F4"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8A4D026"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CD0E8B2"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6F09C17"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6839AA5" w:rsidR="00BD363F" w:rsidRPr="003C7DED" w:rsidRDefault="00A91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248757C6" w14:textId="3E569A50" w:rsidR="003F1A54" w:rsidRPr="003C7DED" w:rsidRDefault="00A918FE" w:rsidP="00A918FE">
            <w:pPr>
              <w:rPr>
                <w:rFonts w:ascii="Arial" w:hAnsi="Arial" w:cs="Arial"/>
                <w:i/>
                <w:iCs/>
                <w:sz w:val="22"/>
                <w:szCs w:val="22"/>
              </w:rPr>
            </w:pPr>
            <w:r w:rsidRPr="00A918FE">
              <w:rPr>
                <w:rFonts w:ascii="Arial" w:hAnsi="Arial" w:cs="Arial"/>
                <w:color w:val="000000" w:themeColor="text1"/>
                <w:sz w:val="22"/>
                <w:szCs w:val="22"/>
              </w:rPr>
              <w:t>Not applicable (secondary datasets only).</w:t>
            </w: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A918FE">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FFF00"/>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68DE1C3" w:rsidR="00AA4E90" w:rsidRPr="003C7DED" w:rsidRDefault="00A918F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737F4CD7" w:rsidR="006E7E24"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1009DF42" w:rsidR="006E7E24"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05C5797" w:rsidR="006E7E24"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41F562C" w:rsidR="006E7E24"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A6EE21A"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BA0F28B"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7080E580"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137BCA63"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2A222992" w14:textId="73BC1DB5" w:rsidR="006E7E24" w:rsidRPr="003C7DED" w:rsidRDefault="00CD5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4EF68222" w:rsidR="00E44410" w:rsidRDefault="00CD554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E7F8FCC" w:rsidR="00E44410" w:rsidRPr="00323056" w:rsidRDefault="00CD5541" w:rsidP="00E44410">
            <w:pPr>
              <w:rPr>
                <w:rFonts w:ascii="Arial" w:hAnsi="Arial" w:cs="Arial"/>
                <w:color w:val="4EA72E" w:themeColor="accent6"/>
                <w:sz w:val="22"/>
                <w:szCs w:val="22"/>
              </w:rPr>
            </w:pPr>
            <w:r w:rsidRPr="00CD5541">
              <w:rPr>
                <w:rFonts w:ascii="Arial" w:hAnsi="Arial" w:cs="Arial"/>
                <w:color w:val="000000" w:themeColor="text1"/>
                <w:sz w:val="22"/>
                <w:szCs w:val="22"/>
              </w:rPr>
              <w:t>AI-based tools will be leveraged to aid in efficient development of the analysis pipeline such as code generation assistance, exploratory analysis, and figures/diagram development. The actual modelling will be done using Python and typical libraries in machine learning in a controlled environment. Any generative AI to provide a support for writing will not be given access to row-level datasets or any other content that can be used for re-identification. Only non-sensitive summaries (e.g., non-identifiable variables, high level schema, aggregated metrics) may be used to assist. The dissertation will provide clear information on where AI tools helped (e.g. code scaffolding or figure drafting) in mutual agreement with current university guidance and academic integrity requirements. Data security is prioritised by keeping datasets stored locally/encrypted or in approved university storage, restricted access and such datasets being not uploaded in external tools.</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280FFF16" w:rsidR="00CD54AD" w:rsidRPr="00CD5541" w:rsidRDefault="00CD5541" w:rsidP="00CD5541">
            <w:pPr>
              <w:rPr>
                <w:rFonts w:ascii="Arial" w:hAnsi="Arial" w:cs="Arial"/>
                <w:b/>
                <w:color w:val="000000" w:themeColor="text1"/>
                <w:sz w:val="22"/>
                <w:szCs w:val="22"/>
              </w:rPr>
            </w:pPr>
            <w:r w:rsidRPr="00CD5541">
              <w:rPr>
                <w:rFonts w:ascii="Arial" w:hAnsi="Arial" w:cs="Arial"/>
                <w:b/>
                <w:color w:val="000000" w:themeColor="text1"/>
                <w:sz w:val="22"/>
                <w:szCs w:val="22"/>
              </w:rPr>
              <w:t>The research will access de-identified secondary clinical datasets with time-stamped physiological observations (e.g. vital signs), lab results, and outcome labels relevant to deterioration within 24 hours. Derived datasets will include clean version of tables, engineered features, training/testing splits, model outputs as well as aggregated evaluation metrics.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340492EC" w:rsidR="00CD54AD" w:rsidRPr="00CD5541" w:rsidRDefault="00CD5541" w:rsidP="00CD5541">
            <w:pPr>
              <w:rPr>
                <w:rFonts w:ascii="Arial" w:hAnsi="Arial" w:cs="Arial"/>
                <w:color w:val="000000" w:themeColor="text1"/>
                <w:sz w:val="22"/>
                <w:szCs w:val="22"/>
              </w:rPr>
            </w:pPr>
            <w:r w:rsidRPr="00CD5541">
              <w:rPr>
                <w:rFonts w:ascii="Arial" w:hAnsi="Arial" w:cs="Arial"/>
                <w:color w:val="000000" w:themeColor="text1"/>
                <w:sz w:val="22"/>
                <w:szCs w:val="22"/>
              </w:rPr>
              <w:t>Data management by the student researcher is the responsibility of the student under supervision by the supervisor. The supervisor might ask to review outputs and summaries but will not ask to have access to raw row level data unless required for academic supervision and only via secure transfer.</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4884C79E" w:rsidR="00CD54AD" w:rsidRPr="00CD5541" w:rsidRDefault="00CD5541" w:rsidP="00CD5541">
            <w:pPr>
              <w:rPr>
                <w:rFonts w:ascii="Arial" w:hAnsi="Arial" w:cs="Arial"/>
                <w:color w:val="000000" w:themeColor="text1"/>
                <w:sz w:val="22"/>
                <w:szCs w:val="22"/>
              </w:rPr>
            </w:pPr>
            <w:r w:rsidRPr="00CD5541">
              <w:rPr>
                <w:rFonts w:ascii="Arial" w:hAnsi="Arial" w:cs="Arial"/>
                <w:color w:val="000000" w:themeColor="text1"/>
                <w:sz w:val="22"/>
                <w:szCs w:val="22"/>
              </w:rPr>
              <w:t>Existing data sources are public de-identified data sources (subject to conditions for access). Gaps can exist in gaps and inconsistencies such as variables missing, timings inconsistent and definition/deterioration dataset sharing. These gaps will be addressed in the transparent inclusion criteria as well as missingness analysis and sensitivity tests and careful interpretation.</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8958EFE" w:rsidR="00CD54AD" w:rsidRPr="00CD5541" w:rsidRDefault="00CD5541" w:rsidP="00CD5541">
            <w:pPr>
              <w:rPr>
                <w:rFonts w:ascii="Arial" w:hAnsi="Arial" w:cs="Arial"/>
                <w:bCs/>
                <w:color w:val="000000" w:themeColor="text1"/>
                <w:sz w:val="22"/>
                <w:szCs w:val="22"/>
              </w:rPr>
            </w:pPr>
            <w:r w:rsidRPr="00CD5541">
              <w:rPr>
                <w:rFonts w:ascii="Arial" w:hAnsi="Arial" w:cs="Arial"/>
                <w:bCs/>
                <w:color w:val="000000" w:themeColor="text1"/>
                <w:sz w:val="22"/>
                <w:szCs w:val="22"/>
              </w:rPr>
              <w:t>Files will be proper in formulated folders (raw/processed/features/models/results). A data dictionary will describe fields used, transformation and feature engineering steps will be described. Code will be version-controlled e.g. using Git, and given sufficient documentation to allow it to be reproduced.</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23BCF33C" w14:textId="77777777" w:rsidR="00CD5541" w:rsidRPr="00CD5541" w:rsidRDefault="00CD5541" w:rsidP="00CD5541">
            <w:pPr>
              <w:rPr>
                <w:rFonts w:ascii="Arial" w:hAnsi="Arial" w:cs="Arial"/>
                <w:color w:val="000000" w:themeColor="text1"/>
                <w:sz w:val="22"/>
                <w:szCs w:val="22"/>
              </w:rPr>
            </w:pPr>
            <w:r w:rsidRPr="00CD5541">
              <w:rPr>
                <w:rFonts w:ascii="Arial" w:hAnsi="Arial" w:cs="Arial"/>
                <w:color w:val="000000" w:themeColor="text1"/>
                <w:sz w:val="22"/>
                <w:szCs w:val="22"/>
              </w:rPr>
              <w:t>Quality checks including range/unit validation, missingness profiling, duplicate check, temporal ordering check, leakage check, elegant scripts for all considerations in preprocessing. Model evaluation will be done by repeated validation and sanity check baselines.</w:t>
            </w:r>
          </w:p>
          <w:p w14:paraId="1564C8EC" w14:textId="2C9B8D00" w:rsidR="00CD54AD" w:rsidRPr="00CD5541" w:rsidRDefault="00CD54AD" w:rsidP="00CD5541">
            <w:pPr>
              <w:rPr>
                <w:rFonts w:ascii="Arial" w:hAnsi="Arial" w:cs="Arial"/>
                <w:color w:val="000000" w:themeColor="text1"/>
                <w:sz w:val="22"/>
                <w:szCs w:val="22"/>
              </w:rPr>
            </w:pPr>
          </w:p>
          <w:p w14:paraId="0D0B33B9" w14:textId="36F63992" w:rsidR="00CD54AD" w:rsidRPr="00CD5541"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5D5363E4" w:rsidR="00CD54AD" w:rsidRPr="00CD5541" w:rsidRDefault="00CD5541" w:rsidP="00CD5541">
            <w:pPr>
              <w:rPr>
                <w:rFonts w:ascii="Arial" w:hAnsi="Arial" w:cs="Arial"/>
                <w:color w:val="000000" w:themeColor="text1"/>
                <w:sz w:val="22"/>
                <w:szCs w:val="22"/>
              </w:rPr>
            </w:pPr>
            <w:r w:rsidRPr="00CD5541">
              <w:rPr>
                <w:rFonts w:ascii="Arial" w:hAnsi="Arial" w:cs="Arial"/>
                <w:color w:val="000000" w:themeColor="text1"/>
                <w:sz w:val="22"/>
                <w:szCs w:val="22"/>
              </w:rPr>
              <w:t>Data will be stored on encrypted/password protected devices and/or secure storage at the University. Access will be restricted to the researcher (and supervisor if necessary). Back ups will be securely held (encrypted external drive or approved cloud storage). No data sets will be emailed unencrypted.</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7FFB426B" w:rsidR="00CD54AD" w:rsidRPr="00CD5541" w:rsidRDefault="00CD5541" w:rsidP="00CD5541">
            <w:pPr>
              <w:rPr>
                <w:rFonts w:ascii="Arial" w:hAnsi="Arial" w:cs="Arial"/>
                <w:bCs/>
                <w:color w:val="000000" w:themeColor="text1"/>
                <w:sz w:val="22"/>
                <w:szCs w:val="22"/>
              </w:rPr>
            </w:pPr>
            <w:r w:rsidRPr="00CD5541">
              <w:rPr>
                <w:rFonts w:ascii="Arial" w:hAnsi="Arial" w:cs="Arial"/>
                <w:bCs/>
                <w:color w:val="000000" w:themeColor="text1"/>
                <w:sz w:val="22"/>
                <w:szCs w:val="22"/>
              </w:rPr>
              <w:t>Long term value items: cleaned / derived datasets (where allows), code and aggregates results. Retention will be determined by university policy (for example, usually 5 years) as well as dataset consecutive licence terms. Where dataset licences have restrictions on redistribution then only code and non-sensitive derivative outputs will be archived.</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3944E0" w14:textId="5AAEC5B3" w:rsidR="00CD54AD" w:rsidRPr="00CD5541" w:rsidRDefault="00CD5541" w:rsidP="00CD5541">
            <w:pPr>
              <w:rPr>
                <w:rFonts w:ascii="Arial" w:hAnsi="Arial" w:cs="Arial"/>
                <w:bCs/>
                <w:color w:val="000000" w:themeColor="text1"/>
                <w:sz w:val="22"/>
                <w:szCs w:val="22"/>
              </w:rPr>
            </w:pPr>
            <w:r w:rsidRPr="00CD5541">
              <w:rPr>
                <w:rFonts w:ascii="Arial" w:hAnsi="Arial" w:cs="Arial"/>
                <w:bCs/>
                <w:color w:val="000000" w:themeColor="text1"/>
                <w:sz w:val="22"/>
                <w:szCs w:val="22"/>
              </w:rPr>
              <w:t>Documentation will include readme, data dictionary, preprocessing log, model conf files as well analysis work flow narrative. Metadata will include a version of the dataset/date accessed and parameter settings for use to make the results reproducible.</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7A786EB" w:rsidR="00CD54AD" w:rsidRPr="00CD5541" w:rsidRDefault="00CD5541" w:rsidP="00CD5541">
            <w:pPr>
              <w:rPr>
                <w:rFonts w:ascii="Arial" w:hAnsi="Arial" w:cs="Arial"/>
                <w:bCs/>
                <w:color w:val="000000" w:themeColor="text1"/>
                <w:sz w:val="22"/>
                <w:szCs w:val="22"/>
              </w:rPr>
            </w:pPr>
            <w:r w:rsidRPr="00CD5541">
              <w:rPr>
                <w:rFonts w:ascii="Arial" w:hAnsi="Arial" w:cs="Arial"/>
                <w:bCs/>
                <w:color w:val="000000" w:themeColor="text1"/>
                <w:sz w:val="22"/>
                <w:szCs w:val="22"/>
              </w:rPr>
              <w:t>Only code, documentation and aggregated and non identifiable results are allowed to be shared (put in a repository or in appendix for example) subject to dataset licence Raw datasets and row level extracts will not be made publicly. Release time: after dissertation submission and supervisor nod.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383A11DF" w:rsidR="00CD54AD" w:rsidRPr="00CD5541" w:rsidRDefault="00CD5541" w:rsidP="00CD5541">
            <w:pPr>
              <w:rPr>
                <w:rFonts w:ascii="Arial" w:hAnsi="Arial" w:cs="Arial"/>
                <w:bCs/>
                <w:color w:val="000000" w:themeColor="text1"/>
                <w:sz w:val="22"/>
                <w:szCs w:val="22"/>
              </w:rPr>
            </w:pPr>
            <w:r w:rsidRPr="00CD5541">
              <w:rPr>
                <w:rFonts w:ascii="Arial" w:hAnsi="Arial" w:cs="Arial"/>
                <w:bCs/>
                <w:color w:val="000000" w:themeColor="text1"/>
                <w:sz w:val="22"/>
                <w:szCs w:val="22"/>
              </w:rPr>
              <w:t>The copyrights of code, derived documentation, and original figures belong to the researcher, subject to requirements set by the researcher's university academic regulations. The underlying dataset is the property of the provider of the dataset and is used under licence/terms of providers.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02544FE" w14:textId="70F6BAE4" w:rsidR="00CD54AD" w:rsidRPr="00CD5541" w:rsidRDefault="00CD5541" w:rsidP="00CD5541">
            <w:pPr>
              <w:rPr>
                <w:rFonts w:ascii="Arial" w:hAnsi="Arial" w:cs="Arial"/>
                <w:color w:val="000000" w:themeColor="text1"/>
                <w:sz w:val="22"/>
                <w:szCs w:val="22"/>
              </w:rPr>
            </w:pPr>
            <w:r w:rsidRPr="00CD5541">
              <w:rPr>
                <w:rFonts w:ascii="Arial" w:hAnsi="Arial" w:cs="Arial"/>
                <w:color w:val="000000" w:themeColor="text1"/>
                <w:sz w:val="22"/>
                <w:szCs w:val="22"/>
              </w:rPr>
              <w:lastRenderedPageBreak/>
              <w:t>Resources include a laptop / desktop with adequate RAM/CPU and secure storage + softwares (python environment). Any cloud compute used will be evaluated for data protection compliance and will be able to store only de-identified data.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5715D7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B3C820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5CF60D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7A24A9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lastRenderedPageBreak/>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6D225E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813137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3C6DB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C89212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571ED1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E638C0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79BD9E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454AA3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B47A38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7CF815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D554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2C8C5BB" w:rsidR="00CD54AD" w:rsidRPr="003C7DED" w:rsidRDefault="00097588" w:rsidP="004135AB">
            <w:pPr>
              <w:pStyle w:val="NoSpacing"/>
              <w:rPr>
                <w:rFonts w:ascii="Arial" w:hAnsi="Arial" w:cs="Arial"/>
                <w:sz w:val="22"/>
                <w:szCs w:val="22"/>
              </w:rPr>
            </w:pPr>
            <w:r>
              <w:rPr>
                <w:rFonts w:ascii="Arial" w:hAnsi="Arial" w:cs="Arial"/>
                <w:sz w:val="22"/>
                <w:szCs w:val="22"/>
              </w:rPr>
              <w:t>Podili Deepthi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79E8F9B" w:rsidR="00CD54AD" w:rsidRPr="003C7DED" w:rsidRDefault="00453F5A" w:rsidP="004135AB">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38F7F038" wp14:editId="118D15D2">
                  <wp:extent cx="1325880" cy="579120"/>
                  <wp:effectExtent l="0" t="0" r="7620" b="0"/>
                  <wp:docPr id="20623000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00070" name="Picture 206230007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25880" cy="579120"/>
                          </a:xfrm>
                          <a:prstGeom prst="rect">
                            <a:avLst/>
                          </a:prstGeom>
                        </pic:spPr>
                      </pic:pic>
                    </a:graphicData>
                  </a:graphic>
                </wp:inline>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122DD35" w:rsidR="00CD54AD" w:rsidRPr="003C7DED" w:rsidRDefault="00453F5A" w:rsidP="004135AB">
            <w:pPr>
              <w:pStyle w:val="NoSpacing"/>
              <w:rPr>
                <w:rFonts w:ascii="Arial" w:hAnsi="Arial" w:cs="Arial"/>
                <w:b/>
                <w:bCs/>
                <w:sz w:val="22"/>
                <w:szCs w:val="22"/>
              </w:rPr>
            </w:pPr>
            <w:r>
              <w:rPr>
                <w:rFonts w:ascii="Arial" w:hAnsi="Arial" w:cs="Arial"/>
                <w:b/>
                <w:bCs/>
                <w:sz w:val="22"/>
                <w:szCs w:val="22"/>
              </w:rPr>
              <w:t>10-02-2026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311B9E6" w:rsidR="00237489" w:rsidRPr="003C7DED" w:rsidRDefault="00CD554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2E0AFC2" w:rsidR="00237489" w:rsidRPr="003C7DED" w:rsidRDefault="00CD554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63BB72A" w:rsidR="00237489" w:rsidRPr="003C7DED" w:rsidRDefault="00CD554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61C907C6" w:rsidR="00237489" w:rsidRPr="003C7DED" w:rsidRDefault="00CD554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0F7C2C77" w:rsidR="00237489" w:rsidRPr="003C7DED" w:rsidRDefault="00CD554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34AB4E2" w:rsidR="00237489" w:rsidRPr="003C7DED" w:rsidRDefault="00CD554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DD33DEC" w:rsidR="00237489" w:rsidRPr="003C7DED" w:rsidRDefault="00CD554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D9D7AC0" w:rsidR="00237489" w:rsidRPr="003C7DED" w:rsidRDefault="00CD554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C54706A" w:rsidR="00237489" w:rsidRPr="003C7DED" w:rsidRDefault="00CD554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EABD7F9" w:rsidR="00886A02" w:rsidRPr="003C7DED" w:rsidRDefault="00A918F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A1A677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A918F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BF4244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A918F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B3619" w14:textId="77777777" w:rsidR="00526246" w:rsidRDefault="00526246" w:rsidP="00E12CE5">
      <w:r>
        <w:separator/>
      </w:r>
    </w:p>
  </w:endnote>
  <w:endnote w:type="continuationSeparator" w:id="0">
    <w:p w14:paraId="61F412C8" w14:textId="77777777" w:rsidR="00526246" w:rsidRDefault="0052624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8C325" w14:textId="77777777" w:rsidR="00526246" w:rsidRDefault="00526246" w:rsidP="00E12CE5">
      <w:r>
        <w:separator/>
      </w:r>
    </w:p>
  </w:footnote>
  <w:footnote w:type="continuationSeparator" w:id="0">
    <w:p w14:paraId="781A8B1D" w14:textId="77777777" w:rsidR="00526246" w:rsidRDefault="0052624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603CD7"/>
    <w:multiLevelType w:val="multilevel"/>
    <w:tmpl w:val="9D5C4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4"/>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 w:numId="25" w16cid:durableId="9891754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97588"/>
    <w:rsid w:val="000B5B9A"/>
    <w:rsid w:val="000B651C"/>
    <w:rsid w:val="000C5261"/>
    <w:rsid w:val="000D4B03"/>
    <w:rsid w:val="0011250F"/>
    <w:rsid w:val="00132F6E"/>
    <w:rsid w:val="00155B27"/>
    <w:rsid w:val="001640AB"/>
    <w:rsid w:val="00166FD7"/>
    <w:rsid w:val="0018385C"/>
    <w:rsid w:val="001901D4"/>
    <w:rsid w:val="001B256C"/>
    <w:rsid w:val="001D79E4"/>
    <w:rsid w:val="001F4B7F"/>
    <w:rsid w:val="001F7B84"/>
    <w:rsid w:val="00220E9B"/>
    <w:rsid w:val="002373E1"/>
    <w:rsid w:val="00237489"/>
    <w:rsid w:val="0023753B"/>
    <w:rsid w:val="00241DC8"/>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3F5A"/>
    <w:rsid w:val="004558B1"/>
    <w:rsid w:val="0046139E"/>
    <w:rsid w:val="00461429"/>
    <w:rsid w:val="004927BA"/>
    <w:rsid w:val="004A10DC"/>
    <w:rsid w:val="004C456C"/>
    <w:rsid w:val="004F06DA"/>
    <w:rsid w:val="00502B12"/>
    <w:rsid w:val="00502DDC"/>
    <w:rsid w:val="00503433"/>
    <w:rsid w:val="00510FFC"/>
    <w:rsid w:val="00526246"/>
    <w:rsid w:val="005345E1"/>
    <w:rsid w:val="005477AF"/>
    <w:rsid w:val="00551218"/>
    <w:rsid w:val="00551CE5"/>
    <w:rsid w:val="00557E49"/>
    <w:rsid w:val="005652E2"/>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331D7"/>
    <w:rsid w:val="00940625"/>
    <w:rsid w:val="00942D08"/>
    <w:rsid w:val="00960376"/>
    <w:rsid w:val="00975C54"/>
    <w:rsid w:val="00995979"/>
    <w:rsid w:val="009A3155"/>
    <w:rsid w:val="009D1B48"/>
    <w:rsid w:val="009E5E57"/>
    <w:rsid w:val="00A010DD"/>
    <w:rsid w:val="00A12FB0"/>
    <w:rsid w:val="00A21D14"/>
    <w:rsid w:val="00A225BC"/>
    <w:rsid w:val="00A3228E"/>
    <w:rsid w:val="00A35E44"/>
    <w:rsid w:val="00A45BB9"/>
    <w:rsid w:val="00A54125"/>
    <w:rsid w:val="00A56AD8"/>
    <w:rsid w:val="00A57055"/>
    <w:rsid w:val="00A70A75"/>
    <w:rsid w:val="00A70E38"/>
    <w:rsid w:val="00A718A3"/>
    <w:rsid w:val="00A75883"/>
    <w:rsid w:val="00A80868"/>
    <w:rsid w:val="00A918FE"/>
    <w:rsid w:val="00A91940"/>
    <w:rsid w:val="00AA4E90"/>
    <w:rsid w:val="00AB2FEE"/>
    <w:rsid w:val="00AD3877"/>
    <w:rsid w:val="00AE6E5A"/>
    <w:rsid w:val="00B20EC5"/>
    <w:rsid w:val="00B2789A"/>
    <w:rsid w:val="00B36605"/>
    <w:rsid w:val="00B45BCD"/>
    <w:rsid w:val="00B60A98"/>
    <w:rsid w:val="00B63D8E"/>
    <w:rsid w:val="00B64029"/>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D5541"/>
    <w:rsid w:val="00CE73C2"/>
    <w:rsid w:val="00CF1DA8"/>
    <w:rsid w:val="00CF5A89"/>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32</Pages>
  <Words>10589</Words>
  <Characters>60362</Characters>
  <Application>Microsoft Office Word</Application>
  <DocSecurity>0</DocSecurity>
  <Lines>503</Lines>
  <Paragraphs>141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Deepthi Podili</cp:lastModifiedBy>
  <cp:revision>15</cp:revision>
  <dcterms:created xsi:type="dcterms:W3CDTF">2025-10-20T08:23:00Z</dcterms:created>
  <dcterms:modified xsi:type="dcterms:W3CDTF">2026-02-10T10:08:00Z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