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A4C61F" w14:textId="45821915" w:rsidR="72E0F6CC" w:rsidRDefault="72E0F6CC" w:rsidP="186010AB">
      <w:pPr>
        <w:jc w:val="center"/>
        <w:rPr>
          <w:rFonts w:ascii="Times New Roman" w:eastAsia="Times New Roman" w:hAnsi="Times New Roman" w:cs="Times New Roman"/>
          <w:sz w:val="32"/>
          <w:szCs w:val="32"/>
        </w:rPr>
      </w:pPr>
    </w:p>
    <w:p w14:paraId="3BA8729F" w14:textId="13C27C5E" w:rsidR="72E0F6CC" w:rsidRDefault="72E0F6CC" w:rsidP="186010AB">
      <w:pPr>
        <w:jc w:val="center"/>
        <w:rPr>
          <w:rFonts w:ascii="Times New Roman" w:eastAsia="Times New Roman" w:hAnsi="Times New Roman" w:cs="Times New Roman"/>
          <w:sz w:val="32"/>
          <w:szCs w:val="32"/>
        </w:rPr>
      </w:pPr>
    </w:p>
    <w:p w14:paraId="520E9180" w14:textId="7CD5B6A1" w:rsidR="72E0F6CC" w:rsidRDefault="72E0F6CC" w:rsidP="186010AB">
      <w:pPr>
        <w:jc w:val="center"/>
        <w:rPr>
          <w:rFonts w:ascii="Times New Roman" w:eastAsia="Times New Roman" w:hAnsi="Times New Roman" w:cs="Times New Roman"/>
          <w:sz w:val="32"/>
          <w:szCs w:val="32"/>
        </w:rPr>
      </w:pPr>
    </w:p>
    <w:p w14:paraId="319AE151" w14:textId="79A43DBA" w:rsidR="72E0F6CC" w:rsidRDefault="72E0F6CC" w:rsidP="186010AB">
      <w:pPr>
        <w:jc w:val="center"/>
        <w:rPr>
          <w:rFonts w:ascii="Times New Roman" w:eastAsia="Times New Roman" w:hAnsi="Times New Roman" w:cs="Times New Roman"/>
          <w:sz w:val="32"/>
          <w:szCs w:val="32"/>
        </w:rPr>
      </w:pPr>
    </w:p>
    <w:p w14:paraId="162CB644" w14:textId="71ACADEA" w:rsidR="72E0F6CC" w:rsidRDefault="72E0F6CC" w:rsidP="186010AB">
      <w:pPr>
        <w:jc w:val="center"/>
        <w:rPr>
          <w:rFonts w:ascii="Times New Roman" w:eastAsia="Times New Roman" w:hAnsi="Times New Roman" w:cs="Times New Roman"/>
          <w:sz w:val="32"/>
          <w:szCs w:val="32"/>
        </w:rPr>
      </w:pPr>
    </w:p>
    <w:p w14:paraId="12AE82E3" w14:textId="7012E3B3" w:rsidR="72E0F6CC" w:rsidRDefault="72E0F6CC" w:rsidP="186010AB">
      <w:pPr>
        <w:jc w:val="center"/>
        <w:rPr>
          <w:rFonts w:ascii="Times New Roman" w:eastAsia="Times New Roman" w:hAnsi="Times New Roman" w:cs="Times New Roman"/>
          <w:sz w:val="32"/>
          <w:szCs w:val="32"/>
        </w:rPr>
      </w:pPr>
    </w:p>
    <w:p w14:paraId="569DE26C" w14:textId="01C0FAE7" w:rsidR="72E0F6CC" w:rsidRDefault="72E0F6CC" w:rsidP="186010AB">
      <w:pPr>
        <w:jc w:val="center"/>
        <w:rPr>
          <w:rFonts w:ascii="Times New Roman" w:eastAsia="Times New Roman" w:hAnsi="Times New Roman" w:cs="Times New Roman"/>
          <w:sz w:val="32"/>
          <w:szCs w:val="32"/>
        </w:rPr>
      </w:pPr>
    </w:p>
    <w:p w14:paraId="0B367FCD" w14:textId="01D00D6C" w:rsidR="72E0F6CC" w:rsidRDefault="72E0F6CC" w:rsidP="186010AB">
      <w:pPr>
        <w:jc w:val="center"/>
        <w:rPr>
          <w:rFonts w:ascii="Times New Roman" w:eastAsia="Times New Roman" w:hAnsi="Times New Roman" w:cs="Times New Roman"/>
          <w:sz w:val="32"/>
          <w:szCs w:val="32"/>
        </w:rPr>
      </w:pPr>
    </w:p>
    <w:p w14:paraId="618CB83F" w14:textId="18F7573B" w:rsidR="72E0F6CC" w:rsidRDefault="72E0F6CC" w:rsidP="186010AB">
      <w:pPr>
        <w:jc w:val="center"/>
        <w:rPr>
          <w:rFonts w:ascii="Times New Roman" w:eastAsia="Times New Roman" w:hAnsi="Times New Roman" w:cs="Times New Roman"/>
          <w:sz w:val="32"/>
          <w:szCs w:val="32"/>
        </w:rPr>
      </w:pPr>
      <w:r w:rsidRPr="186010AB">
        <w:rPr>
          <w:rFonts w:ascii="Times New Roman" w:eastAsia="Times New Roman" w:hAnsi="Times New Roman" w:cs="Times New Roman"/>
          <w:sz w:val="32"/>
          <w:szCs w:val="32"/>
        </w:rPr>
        <w:t xml:space="preserve">Name: Edna </w:t>
      </w:r>
      <w:r w:rsidR="1637AFCD" w:rsidRPr="186010AB">
        <w:rPr>
          <w:rFonts w:ascii="Times New Roman" w:eastAsia="Times New Roman" w:hAnsi="Times New Roman" w:cs="Times New Roman"/>
          <w:sz w:val="32"/>
          <w:szCs w:val="32"/>
        </w:rPr>
        <w:t>A</w:t>
      </w:r>
      <w:r w:rsidRPr="186010AB">
        <w:rPr>
          <w:rFonts w:ascii="Times New Roman" w:eastAsia="Times New Roman" w:hAnsi="Times New Roman" w:cs="Times New Roman"/>
          <w:sz w:val="32"/>
          <w:szCs w:val="32"/>
        </w:rPr>
        <w:t>lmeida</w:t>
      </w:r>
    </w:p>
    <w:p w14:paraId="39D2AB8B" w14:textId="3877C325" w:rsidR="72E0F6CC" w:rsidRDefault="72E0F6CC" w:rsidP="186010AB">
      <w:pPr>
        <w:jc w:val="center"/>
        <w:rPr>
          <w:rFonts w:ascii="Times New Roman" w:eastAsia="Times New Roman" w:hAnsi="Times New Roman" w:cs="Times New Roman"/>
          <w:sz w:val="32"/>
          <w:szCs w:val="32"/>
        </w:rPr>
      </w:pPr>
      <w:r w:rsidRPr="186010AB">
        <w:rPr>
          <w:rFonts w:ascii="Times New Roman" w:eastAsia="Times New Roman" w:hAnsi="Times New Roman" w:cs="Times New Roman"/>
          <w:sz w:val="32"/>
          <w:szCs w:val="32"/>
        </w:rPr>
        <w:t>Student ID: 2418181</w:t>
      </w:r>
    </w:p>
    <w:p w14:paraId="03C9F80C" w14:textId="3D7D59A8" w:rsidR="00103546" w:rsidRDefault="04C6D86A" w:rsidP="186010AB">
      <w:pPr>
        <w:spacing w:before="165" w:after="165"/>
        <w:jc w:val="center"/>
        <w:rPr>
          <w:rFonts w:ascii="Times New Roman" w:eastAsia="Times New Roman" w:hAnsi="Times New Roman" w:cs="Times New Roman"/>
          <w:sz w:val="32"/>
          <w:szCs w:val="32"/>
        </w:rPr>
      </w:pPr>
      <w:r w:rsidRPr="186010AB">
        <w:rPr>
          <w:rFonts w:ascii="Times New Roman" w:eastAsia="Times New Roman" w:hAnsi="Times New Roman" w:cs="Times New Roman"/>
          <w:color w:val="000000" w:themeColor="text1"/>
          <w:sz w:val="32"/>
          <w:szCs w:val="32"/>
        </w:rPr>
        <w:t xml:space="preserve">Module: </w:t>
      </w:r>
      <w:r w:rsidR="72E0F6CC" w:rsidRPr="186010AB">
        <w:rPr>
          <w:rFonts w:ascii="Times New Roman" w:eastAsia="Times New Roman" w:hAnsi="Times New Roman" w:cs="Times New Roman"/>
          <w:sz w:val="32"/>
          <w:szCs w:val="32"/>
        </w:rPr>
        <w:t>Employability and Career Development</w:t>
      </w:r>
    </w:p>
    <w:p w14:paraId="508E0561" w14:textId="33A88BB8" w:rsidR="00103546" w:rsidRDefault="7E06A51F" w:rsidP="186010AB">
      <w:pPr>
        <w:spacing w:before="165" w:after="165"/>
        <w:jc w:val="center"/>
        <w:rPr>
          <w:rFonts w:ascii="Times New Roman" w:eastAsia="Times New Roman" w:hAnsi="Times New Roman" w:cs="Times New Roman"/>
          <w:color w:val="000000" w:themeColor="text1"/>
          <w:sz w:val="32"/>
          <w:szCs w:val="32"/>
        </w:rPr>
      </w:pPr>
      <w:r w:rsidRPr="186010AB">
        <w:rPr>
          <w:rFonts w:ascii="Times New Roman" w:eastAsia="Times New Roman" w:hAnsi="Times New Roman" w:cs="Times New Roman"/>
          <w:color w:val="000000" w:themeColor="text1"/>
          <w:sz w:val="32"/>
          <w:szCs w:val="32"/>
        </w:rPr>
        <w:t xml:space="preserve">Module code: </w:t>
      </w:r>
      <w:r w:rsidR="72E0F6CC" w:rsidRPr="186010AB">
        <w:rPr>
          <w:rFonts w:ascii="Times New Roman" w:eastAsia="Times New Roman" w:hAnsi="Times New Roman" w:cs="Times New Roman"/>
          <w:color w:val="000000" w:themeColor="text1"/>
          <w:sz w:val="32"/>
          <w:szCs w:val="32"/>
        </w:rPr>
        <w:t>LCLM4005</w:t>
      </w:r>
    </w:p>
    <w:p w14:paraId="1C54BF23" w14:textId="4E192DFE" w:rsidR="2B6979A8" w:rsidRDefault="2B6979A8" w:rsidP="186010AB">
      <w:pPr>
        <w:spacing w:before="165" w:after="165"/>
        <w:jc w:val="center"/>
        <w:rPr>
          <w:rFonts w:ascii="Times New Roman" w:eastAsia="Times New Roman" w:hAnsi="Times New Roman" w:cs="Times New Roman"/>
          <w:color w:val="000000" w:themeColor="text1"/>
          <w:sz w:val="32"/>
          <w:szCs w:val="32"/>
        </w:rPr>
      </w:pPr>
      <w:r w:rsidRPr="186010AB">
        <w:rPr>
          <w:rFonts w:ascii="Times New Roman" w:eastAsia="Times New Roman" w:hAnsi="Times New Roman" w:cs="Times New Roman"/>
          <w:color w:val="000000" w:themeColor="text1"/>
          <w:sz w:val="32"/>
          <w:szCs w:val="32"/>
        </w:rPr>
        <w:t xml:space="preserve">Lecture: </w:t>
      </w:r>
      <w:r w:rsidR="027F1B38" w:rsidRPr="186010AB">
        <w:rPr>
          <w:rFonts w:ascii="Times New Roman" w:eastAsia="Times New Roman" w:hAnsi="Times New Roman" w:cs="Times New Roman"/>
          <w:color w:val="000000" w:themeColor="text1"/>
          <w:sz w:val="32"/>
          <w:szCs w:val="32"/>
        </w:rPr>
        <w:t xml:space="preserve">Alfred </w:t>
      </w:r>
      <w:proofErr w:type="spellStart"/>
      <w:r w:rsidR="027F1B38" w:rsidRPr="186010AB">
        <w:rPr>
          <w:rFonts w:ascii="Times New Roman" w:eastAsia="Times New Roman" w:hAnsi="Times New Roman" w:cs="Times New Roman"/>
          <w:color w:val="000000" w:themeColor="text1"/>
          <w:sz w:val="32"/>
          <w:szCs w:val="32"/>
        </w:rPr>
        <w:t>Mensah</w:t>
      </w:r>
      <w:proofErr w:type="spellEnd"/>
      <w:r w:rsidR="027F1B38" w:rsidRPr="186010AB">
        <w:rPr>
          <w:rFonts w:ascii="Times New Roman" w:eastAsia="Times New Roman" w:hAnsi="Times New Roman" w:cs="Times New Roman"/>
          <w:color w:val="000000" w:themeColor="text1"/>
          <w:sz w:val="32"/>
          <w:szCs w:val="32"/>
        </w:rPr>
        <w:t xml:space="preserve"> </w:t>
      </w:r>
    </w:p>
    <w:p w14:paraId="5E5787A5" w14:textId="551D73A9" w:rsidR="00103546" w:rsidRDefault="00103546"/>
    <w:p w14:paraId="6D56D78A" w14:textId="4990125B" w:rsidR="186010AB" w:rsidRDefault="186010AB"/>
    <w:p w14:paraId="4CC03E49" w14:textId="7AFD80EA" w:rsidR="186010AB" w:rsidRDefault="186010AB"/>
    <w:p w14:paraId="25EBF2F7" w14:textId="2958BE32" w:rsidR="186010AB" w:rsidRDefault="186010AB"/>
    <w:p w14:paraId="72399C9B" w14:textId="1BDD3B4E" w:rsidR="186010AB" w:rsidRDefault="186010AB"/>
    <w:p w14:paraId="7BB7331A" w14:textId="53E24878" w:rsidR="186010AB" w:rsidRDefault="186010AB"/>
    <w:p w14:paraId="48A08DF3" w14:textId="6C52A754" w:rsidR="186010AB" w:rsidRDefault="186010AB"/>
    <w:p w14:paraId="4FB16B4D" w14:textId="5785662C" w:rsidR="186010AB" w:rsidRDefault="186010AB"/>
    <w:p w14:paraId="194DF07C" w14:textId="676B4E92" w:rsidR="186010AB" w:rsidRDefault="186010AB"/>
    <w:p w14:paraId="2502E398" w14:textId="4776ADC5" w:rsidR="186010AB" w:rsidRDefault="186010AB"/>
    <w:p w14:paraId="12A9C6D3" w14:textId="53554CF8" w:rsidR="186010AB" w:rsidRDefault="186010AB"/>
    <w:p w14:paraId="53EAA486" w14:textId="7BDD73EF" w:rsidR="186010AB" w:rsidRDefault="186010AB" w:rsidP="186010AB"/>
    <w:p w14:paraId="216BA959" w14:textId="77777777" w:rsidR="008B3EE7" w:rsidRDefault="008B3EE7" w:rsidP="008B3EE7">
      <w:pPr>
        <w:spacing w:after="0" w:line="240" w:lineRule="auto"/>
        <w:rPr>
          <w:rFonts w:ascii="Arial-BoldMT" w:hAnsi="Arial-BoldMT" w:cs="Arial"/>
          <w:b/>
          <w:bCs/>
          <w:color w:val="000000"/>
          <w:sz w:val="18"/>
          <w:szCs w:val="18"/>
          <w:lang w:eastAsia="en-GB"/>
        </w:rPr>
      </w:pPr>
      <w:r w:rsidRPr="008B3EE7">
        <w:rPr>
          <w:rFonts w:ascii="Arial-BoldMT" w:hAnsi="Arial-BoldMT" w:cs="Arial"/>
          <w:b/>
          <w:bCs/>
          <w:color w:val="000000"/>
          <w:sz w:val="18"/>
          <w:szCs w:val="18"/>
          <w:lang w:eastAsia="en-GB"/>
        </w:rPr>
        <w:t>Employability and Career Development</w:t>
      </w:r>
    </w:p>
    <w:p w14:paraId="0217DFDE" w14:textId="77777777" w:rsidR="002E72DA" w:rsidRPr="008B3EE7" w:rsidRDefault="002E72DA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</w:p>
    <w:p w14:paraId="3A4C7973" w14:textId="77777777" w:rsidR="008B3EE7" w:rsidRDefault="008B3EE7" w:rsidP="008B3EE7">
      <w:pPr>
        <w:spacing w:after="0" w:line="240" w:lineRule="auto"/>
        <w:rPr>
          <w:rFonts w:ascii="Arial-BoldMT" w:hAnsi="Arial-BoldMT" w:cs="Arial"/>
          <w:b/>
          <w:bCs/>
          <w:color w:val="000000"/>
          <w:sz w:val="18"/>
          <w:szCs w:val="18"/>
          <w:lang w:eastAsia="en-GB"/>
        </w:rPr>
      </w:pPr>
      <w:r w:rsidRPr="008B3EE7">
        <w:rPr>
          <w:rFonts w:ascii="Arial-BoldMT" w:hAnsi="Arial-BoldMT" w:cs="Arial"/>
          <w:b/>
          <w:bCs/>
          <w:color w:val="000000"/>
          <w:sz w:val="18"/>
          <w:szCs w:val="18"/>
          <w:lang w:eastAsia="en-GB"/>
        </w:rPr>
        <w:t>Task 1: Comparison of Job Adverts</w:t>
      </w:r>
    </w:p>
    <w:p w14:paraId="72A2700C" w14:textId="77777777" w:rsidR="002E72DA" w:rsidRPr="008B3EE7" w:rsidRDefault="002E72DA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</w:p>
    <w:p w14:paraId="22DBFA82" w14:textId="32B2ABC2" w:rsidR="008B3EE7" w:rsidRDefault="002E72DA" w:rsidP="008B3EE7">
      <w:pPr>
        <w:spacing w:after="0" w:line="240" w:lineRule="auto"/>
        <w:rPr>
          <w:rFonts w:ascii="Arial" w:hAnsi="Arial" w:cs="Arial"/>
          <w:color w:val="0563C1"/>
          <w:sz w:val="18"/>
          <w:szCs w:val="18"/>
          <w:lang w:eastAsia="en-GB"/>
        </w:rPr>
      </w:pPr>
      <w:hyperlink r:id="rId5" w:history="1">
        <w:r w:rsidRPr="001A1248">
          <w:rPr>
            <w:rStyle w:val="Hyperlink"/>
            <w:rFonts w:ascii="Arial" w:hAnsi="Arial" w:cs="Arial"/>
            <w:sz w:val="18"/>
            <w:szCs w:val="18"/>
            <w:lang w:eastAsia="en-GB"/>
          </w:rPr>
          <w:t>https://www.cv-library.co.uk/job/224358621/Maths-Tutor</w:t>
        </w:r>
      </w:hyperlink>
    </w:p>
    <w:p w14:paraId="1E4F85B8" w14:textId="77777777" w:rsidR="002E72DA" w:rsidRPr="008B3EE7" w:rsidRDefault="002E72DA" w:rsidP="008B3EE7">
      <w:pPr>
        <w:spacing w:after="0" w:line="240" w:lineRule="auto"/>
        <w:rPr>
          <w:rFonts w:ascii="Arial" w:hAnsi="Arial" w:cs="Arial"/>
          <w:color w:val="0563C1"/>
          <w:sz w:val="18"/>
          <w:szCs w:val="18"/>
          <w:lang w:eastAsia="en-GB"/>
        </w:rPr>
      </w:pPr>
    </w:p>
    <w:p w14:paraId="6C261CDF" w14:textId="2931BDED" w:rsidR="008B3EE7" w:rsidRDefault="002E72DA" w:rsidP="008B3EE7">
      <w:pPr>
        <w:spacing w:after="0" w:line="240" w:lineRule="auto"/>
        <w:rPr>
          <w:rFonts w:ascii="Arial" w:hAnsi="Arial" w:cs="Arial"/>
          <w:color w:val="0563C1"/>
          <w:sz w:val="18"/>
          <w:szCs w:val="18"/>
          <w:lang w:eastAsia="en-GB"/>
        </w:rPr>
      </w:pPr>
      <w:hyperlink r:id="rId6" w:history="1">
        <w:r w:rsidRPr="001A1248">
          <w:rPr>
            <w:rStyle w:val="Hyperlink"/>
            <w:rFonts w:ascii="Arial" w:hAnsi="Arial" w:cs="Arial"/>
            <w:sz w:val="18"/>
            <w:szCs w:val="18"/>
            <w:lang w:eastAsia="en-GB"/>
          </w:rPr>
          <w:t>https://www.cv-library.co.uk/job/224361580/Maths-Tutor</w:t>
        </w:r>
      </w:hyperlink>
    </w:p>
    <w:p w14:paraId="2A0F4B96" w14:textId="77777777" w:rsidR="002E72DA" w:rsidRPr="008B3EE7" w:rsidRDefault="002E72DA" w:rsidP="008B3EE7">
      <w:pPr>
        <w:spacing w:after="0" w:line="240" w:lineRule="auto"/>
        <w:rPr>
          <w:rFonts w:ascii="Arial" w:hAnsi="Arial" w:cs="Arial"/>
          <w:color w:val="0563C1"/>
          <w:sz w:val="18"/>
          <w:szCs w:val="18"/>
          <w:lang w:eastAsia="en-GB"/>
        </w:rPr>
      </w:pPr>
    </w:p>
    <w:p w14:paraId="0D2E9A70" w14:textId="7CAAE1B3" w:rsidR="008B3EE7" w:rsidRDefault="002E72DA" w:rsidP="008B3EE7">
      <w:pPr>
        <w:spacing w:after="0" w:line="240" w:lineRule="auto"/>
        <w:rPr>
          <w:rFonts w:ascii="Arial" w:hAnsi="Arial" w:cs="Arial"/>
          <w:color w:val="0563C1"/>
          <w:sz w:val="18"/>
          <w:szCs w:val="18"/>
          <w:lang w:eastAsia="en-GB"/>
        </w:rPr>
      </w:pPr>
      <w:hyperlink r:id="rId7" w:history="1">
        <w:r w:rsidRPr="001A1248">
          <w:rPr>
            <w:rStyle w:val="Hyperlink"/>
            <w:rFonts w:ascii="Arial" w:hAnsi="Arial" w:cs="Arial"/>
            <w:sz w:val="18"/>
            <w:szCs w:val="18"/>
            <w:lang w:eastAsia="en-GB"/>
          </w:rPr>
          <w:t>https://www.cv-library.co.uk/job/224361591/Maths-Tutor</w:t>
        </w:r>
      </w:hyperlink>
    </w:p>
    <w:p w14:paraId="0B44B78F" w14:textId="77777777" w:rsidR="002E72DA" w:rsidRPr="008B3EE7" w:rsidRDefault="002E72DA" w:rsidP="008B3EE7">
      <w:pPr>
        <w:spacing w:after="0" w:line="240" w:lineRule="auto"/>
        <w:rPr>
          <w:rFonts w:ascii="Arial" w:hAnsi="Arial" w:cs="Arial"/>
          <w:color w:val="0563C1"/>
          <w:sz w:val="18"/>
          <w:szCs w:val="18"/>
          <w:lang w:eastAsia="en-GB"/>
        </w:rPr>
      </w:pPr>
    </w:p>
    <w:p w14:paraId="4FE78517" w14:textId="2703CF4E" w:rsidR="008B3EE7" w:rsidRDefault="002E72DA" w:rsidP="008B3EE7">
      <w:pPr>
        <w:spacing w:after="0" w:line="240" w:lineRule="auto"/>
        <w:rPr>
          <w:rFonts w:ascii="Arial" w:hAnsi="Arial" w:cs="Arial"/>
          <w:color w:val="0563C1"/>
          <w:sz w:val="18"/>
          <w:szCs w:val="18"/>
          <w:lang w:eastAsia="en-GB"/>
        </w:rPr>
      </w:pPr>
      <w:hyperlink r:id="rId8" w:history="1">
        <w:r w:rsidRPr="001A1248">
          <w:rPr>
            <w:rStyle w:val="Hyperlink"/>
            <w:rFonts w:ascii="Arial" w:hAnsi="Arial" w:cs="Arial"/>
            <w:sz w:val="18"/>
            <w:szCs w:val="18"/>
            <w:lang w:eastAsia="en-GB"/>
          </w:rPr>
          <w:t>https://www.cv-library.co.uk/job/224363233/Online-Maths-Tutor</w:t>
        </w:r>
      </w:hyperlink>
    </w:p>
    <w:p w14:paraId="008B0EA5" w14:textId="77777777" w:rsidR="002E72DA" w:rsidRPr="008B3EE7" w:rsidRDefault="002E72DA" w:rsidP="008B3EE7">
      <w:pPr>
        <w:spacing w:after="0" w:line="240" w:lineRule="auto"/>
        <w:rPr>
          <w:rFonts w:ascii="Arial" w:hAnsi="Arial" w:cs="Arial"/>
          <w:color w:val="0563C1"/>
          <w:sz w:val="18"/>
          <w:szCs w:val="18"/>
          <w:lang w:eastAsia="en-GB"/>
        </w:rPr>
      </w:pPr>
    </w:p>
    <w:p w14:paraId="7FE9AB5A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This Task will compare four Maths Tutor job advertisements to determine the</w:t>
      </w:r>
    </w:p>
    <w:p w14:paraId="425FA065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essential skills and knowledge needed to be a career Maths Tutor in adult or further</w:t>
      </w:r>
    </w:p>
    <w:p w14:paraId="6999108A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education. The chosen adverts are three face-to-face Maths Tutor job opportunities</w:t>
      </w:r>
    </w:p>
    <w:p w14:paraId="301C73C6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that Remedy Social Work advertises and one Online Maths Tutor job opportunity that</w:t>
      </w:r>
    </w:p>
    <w:p w14:paraId="4E922D26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proofErr w:type="spellStart"/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Prospero</w:t>
      </w:r>
      <w:proofErr w:type="spellEnd"/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 xml:space="preserve"> Teaching advertises. Despite the variations in the methods of delivery, all</w:t>
      </w:r>
    </w:p>
    <w:p w14:paraId="58DAE9D0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the positions address GCSE-level mathematics tuition. One of the main areas of</w:t>
      </w:r>
    </w:p>
    <w:p w14:paraId="6148B6B0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similarity among the four adverts is the need for good knowledge of the subject in</w:t>
      </w:r>
    </w:p>
    <w:p w14:paraId="3D956DE1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 xml:space="preserve">GCSE mathematics. All of the roles </w:t>
      </w:r>
      <w:proofErr w:type="spellStart"/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prioritize</w:t>
      </w:r>
      <w:proofErr w:type="spellEnd"/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 xml:space="preserve"> the skills of helping learners to grasp</w:t>
      </w:r>
    </w:p>
    <w:p w14:paraId="28A538D1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the fundamental ideas of mathematics, which is why the need to explain things in a</w:t>
      </w:r>
    </w:p>
    <w:p w14:paraId="658168DD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clear way and be familiar with the curriculum is important. This is an indication of the</w:t>
      </w:r>
    </w:p>
    <w:p w14:paraId="30A0D64E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fact that Maths Tutors should have the confidence to teach mathematical concepts in</w:t>
      </w:r>
    </w:p>
    <w:p w14:paraId="254A3705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a manner that learners of different abilities can understand.</w:t>
      </w:r>
    </w:p>
    <w:p w14:paraId="2B2D75A3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Lesson planning is another skill that is common. The adverts constantly mention the</w:t>
      </w:r>
    </w:p>
    <w:p w14:paraId="0A06B83F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 xml:space="preserve">provision of focused, interactional, and </w:t>
      </w:r>
      <w:proofErr w:type="spellStart"/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customized</w:t>
      </w:r>
      <w:proofErr w:type="spellEnd"/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 xml:space="preserve"> tuition, and it means that the</w:t>
      </w:r>
    </w:p>
    <w:p w14:paraId="3ED70E0C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 xml:space="preserve">process should be properly </w:t>
      </w:r>
      <w:proofErr w:type="spellStart"/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organized</w:t>
      </w:r>
      <w:proofErr w:type="spellEnd"/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 xml:space="preserve"> to provide </w:t>
      </w:r>
      <w:proofErr w:type="spellStart"/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individualized</w:t>
      </w:r>
      <w:proofErr w:type="spellEnd"/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 xml:space="preserve"> learning. It can be</w:t>
      </w:r>
    </w:p>
    <w:p w14:paraId="5B42AEEF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seen especially in the area of online tutoring, where individual lesson plans and</w:t>
      </w:r>
    </w:p>
    <w:p w14:paraId="283DF917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tracked progress are a requirement. Proper planning is an important professional</w:t>
      </w:r>
    </w:p>
    <w:p w14:paraId="6C89C144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competence in any capacity. Interpersonal skills and communication skills are highly</w:t>
      </w:r>
    </w:p>
    <w:p w14:paraId="7BC84CB4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 xml:space="preserve">stressed, too. The advertisements </w:t>
      </w:r>
      <w:proofErr w:type="spellStart"/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emphasize</w:t>
      </w:r>
      <w:proofErr w:type="spellEnd"/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 xml:space="preserve"> the necessity to address the learners,</w:t>
      </w:r>
    </w:p>
    <w:p w14:paraId="4E339119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inspire them, and offer some self-esteem, which shows that Maths Tutors should</w:t>
      </w:r>
    </w:p>
    <w:p w14:paraId="2B5241BA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speak concisely and with patience. This is in line with the need to change teaching</w:t>
      </w:r>
    </w:p>
    <w:p w14:paraId="0DB047A7" w14:textId="77777777" w:rsidR="008B3EE7" w:rsidRPr="008B3EE7" w:rsidRDefault="008B3EE7" w:rsidP="008B3EE7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8B3EE7">
        <w:rPr>
          <w:rFonts w:ascii="Arial" w:hAnsi="Arial" w:cs="Arial"/>
          <w:color w:val="000000"/>
          <w:sz w:val="18"/>
          <w:szCs w:val="18"/>
          <w:lang w:eastAsia="en-GB"/>
        </w:rPr>
        <w:t>methods to the various learning styles, in particular, one-to-one work. Protecting is</w:t>
      </w:r>
    </w:p>
    <w:p w14:paraId="1705EE49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another common need, and all the adverts will have to have an improved DBS</w:t>
      </w:r>
    </w:p>
    <w:p w14:paraId="59931772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check. This shows how working with learners is a professional responsibility and how</w:t>
      </w:r>
    </w:p>
    <w:p w14:paraId="7AF761B4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it is necessary to observe safe and ethical practice.</w:t>
      </w:r>
    </w:p>
    <w:p w14:paraId="7F6C28CD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In general, the comparison reveals that regardless of the delivery setting, Maths</w:t>
      </w:r>
    </w:p>
    <w:p w14:paraId="73664EC2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Tutor positions are always described as positions where strong knowledge of GCSE</w:t>
      </w:r>
    </w:p>
    <w:p w14:paraId="36E86648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maths, effective communication, lesson planning skills, patience, and awareness of</w:t>
      </w:r>
    </w:p>
    <w:p w14:paraId="0CA8B119" w14:textId="77777777" w:rsid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the safeguarding duties are required.</w:t>
      </w:r>
    </w:p>
    <w:p w14:paraId="64EF5C8A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</w:p>
    <w:p w14:paraId="3E9ED6DC" w14:textId="77777777" w:rsidR="00C013A0" w:rsidRDefault="00C013A0" w:rsidP="00C013A0">
      <w:pPr>
        <w:spacing w:after="0" w:line="240" w:lineRule="auto"/>
        <w:rPr>
          <w:rFonts w:ascii="Arial-BoldMT" w:hAnsi="Arial-BoldMT" w:cs="Arial"/>
          <w:b/>
          <w:bCs/>
          <w:color w:val="000000"/>
          <w:sz w:val="18"/>
          <w:szCs w:val="18"/>
          <w:lang w:eastAsia="en-GB"/>
        </w:rPr>
      </w:pPr>
      <w:r w:rsidRPr="00C013A0">
        <w:rPr>
          <w:rFonts w:ascii="Arial-BoldMT" w:hAnsi="Arial-BoldMT" w:cs="Arial"/>
          <w:b/>
          <w:bCs/>
          <w:color w:val="000000"/>
          <w:sz w:val="18"/>
          <w:szCs w:val="18"/>
          <w:lang w:eastAsia="en-GB"/>
        </w:rPr>
        <w:t>Task 2: Self-Assessment and Evidence of Readiness</w:t>
      </w:r>
    </w:p>
    <w:p w14:paraId="0B39E9A6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</w:p>
    <w:p w14:paraId="6EA59A66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Self-assessment has been done to assess my preparedness to be employable and</w:t>
      </w:r>
    </w:p>
    <w:p w14:paraId="62212B25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personal progress in the occupation of a Maths Tutor in adult or further education.</w:t>
      </w:r>
    </w:p>
    <w:p w14:paraId="2D812074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My personal SWOT analysis framework has been used to establish my personal</w:t>
      </w:r>
    </w:p>
    <w:p w14:paraId="4DC6DF33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strengths, weaknesses, opportunities, and threats so that I can consider my current</w:t>
      </w:r>
    </w:p>
    <w:p w14:paraId="616D984B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competence and areas where I require improvement.</w:t>
      </w:r>
    </w:p>
    <w:p w14:paraId="44785D3F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Strengths</w:t>
      </w:r>
    </w:p>
    <w:p w14:paraId="589E1838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I have a good understanding of mathematical concepts, and that is one of my</w:t>
      </w:r>
    </w:p>
    <w:p w14:paraId="4414107C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greatest strengths. In the practice placement in teaching and working with the GCSE</w:t>
      </w:r>
    </w:p>
    <w:p w14:paraId="50C92D5A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maths classes, I have acquired the knowledge of how to divide complex topics into</w:t>
      </w:r>
    </w:p>
    <w:p w14:paraId="50DDBA66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smaller steps that could be followed by learners of various levels of understanding.</w:t>
      </w:r>
    </w:p>
    <w:p w14:paraId="6544B9B0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The other strength that is of importance is that of patience, when it comes to dealing</w:t>
      </w:r>
    </w:p>
    <w:p w14:paraId="18947E97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with learners who lack confidence in maths. This has been imperative in assisting</w:t>
      </w:r>
    </w:p>
    <w:p w14:paraId="13C91EAE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those students who will need some things to be explained to them again or to</w:t>
      </w:r>
    </w:p>
    <w:p w14:paraId="25AAB90D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reassure them. I have good subject knowledge of GCSE maths subjects, which will</w:t>
      </w:r>
    </w:p>
    <w:p w14:paraId="2189F846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help me assist the learners correctly. The lessons that I have taught in small portions</w:t>
      </w:r>
    </w:p>
    <w:p w14:paraId="45065305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have also enabled me to learn how to plan a lesson within a limited time to achieve</w:t>
      </w:r>
    </w:p>
    <w:p w14:paraId="1EABCC7F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 xml:space="preserve">the learning objectives. The ability to provide clear instructions and </w:t>
      </w:r>
      <w:proofErr w:type="spellStart"/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favorable</w:t>
      </w:r>
      <w:proofErr w:type="spellEnd"/>
    </w:p>
    <w:p w14:paraId="3FD0EA45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feedback has been enhanced due to regular communication with learners, teachers,</w:t>
      </w:r>
    </w:p>
    <w:p w14:paraId="4CB83381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and peers, as well as the ability to deliver constructive feedback. Besides, I possess</w:t>
      </w:r>
    </w:p>
    <w:p w14:paraId="519CBEEB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a consciousness of the duty of responsibility that is necessary in working within the</w:t>
      </w:r>
    </w:p>
    <w:p w14:paraId="05551C29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 xml:space="preserve">educational setting and is in line with the tasks that are regularly </w:t>
      </w:r>
      <w:proofErr w:type="spellStart"/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emphasized</w:t>
      </w:r>
      <w:proofErr w:type="spellEnd"/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 xml:space="preserve"> in</w:t>
      </w:r>
    </w:p>
    <w:p w14:paraId="2D25FBC1" w14:textId="77777777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C013A0">
        <w:rPr>
          <w:rFonts w:ascii="Arial" w:hAnsi="Arial" w:cs="Arial"/>
          <w:color w:val="000000"/>
          <w:sz w:val="18"/>
          <w:szCs w:val="18"/>
          <w:lang w:eastAsia="en-GB"/>
        </w:rPr>
        <w:t>maths tutor job descriptions.</w:t>
      </w:r>
    </w:p>
    <w:p w14:paraId="7785093C" w14:textId="77777777" w:rsidR="005532C4" w:rsidRPr="005532C4" w:rsidRDefault="00C013A0">
      <w:pPr>
        <w:pStyle w:val="p1"/>
        <w:rPr>
          <w:rFonts w:ascii="Arial" w:hAnsi="Arial" w:cs="Arial"/>
          <w:color w:val="000000"/>
        </w:rPr>
      </w:pPr>
      <w:r w:rsidRPr="00C013A0">
        <w:rPr>
          <w:rFonts w:ascii="Arial" w:hAnsi="Arial" w:cs="Arial"/>
          <w:color w:val="000000"/>
        </w:rPr>
        <w:t>Weaknesses</w:t>
      </w:r>
      <w:r>
        <w:rPr>
          <w:rFonts w:ascii="Arial" w:hAnsi="Arial" w:cs="Arial"/>
          <w:color w:val="000000"/>
        </w:rPr>
        <w:t xml:space="preserve"> </w:t>
      </w:r>
      <w:r w:rsidR="005532C4" w:rsidRPr="005532C4">
        <w:rPr>
          <w:rFonts w:ascii="Arial" w:hAnsi="Arial" w:cs="Arial"/>
          <w:color w:val="000000"/>
        </w:rPr>
        <w:t>Although these are strong points, there are potential areas in which one can develop.</w:t>
      </w:r>
    </w:p>
    <w:p w14:paraId="45C0313E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This is the lack of independent teaching experience, which is one of my weaknesses,</w:t>
      </w:r>
    </w:p>
    <w:p w14:paraId="792DE752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lastRenderedPageBreak/>
        <w:t>as most of my hands-on experience so far has been to assist other teachers instead</w:t>
      </w:r>
    </w:p>
    <w:p w14:paraId="71101FC9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of conducting entire lessons. Also, I need more experience in the field of adult</w:t>
      </w:r>
    </w:p>
    <w:p w14:paraId="12A04A8C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learners because most of my experience has been limited to GCSE-level classes.</w:t>
      </w:r>
    </w:p>
    <w:p w14:paraId="2A589F53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Another area of improvement is building more confidence in changing the way</w:t>
      </w:r>
    </w:p>
    <w:p w14:paraId="24E4EB0D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teaching is approached to suit the needs of different learning in adult or online</w:t>
      </w:r>
    </w:p>
    <w:p w14:paraId="7D1A1887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learning environments.</w:t>
      </w:r>
    </w:p>
    <w:p w14:paraId="6D2BE5D5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Opportunities</w:t>
      </w:r>
    </w:p>
    <w:p w14:paraId="481D00B5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The opportunities that can help me in my professional development are numerous.</w:t>
      </w:r>
    </w:p>
    <w:p w14:paraId="1BB101FD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Further practice placements and volunteer opportunities in the teaching practice</w:t>
      </w:r>
    </w:p>
    <w:p w14:paraId="70A5FF67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would enable me to experience more independent teaching. Adult education training,</w:t>
      </w:r>
    </w:p>
    <w:p w14:paraId="2B4410F9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Functional Skills Maths, or web-based tutoring would also be useful for my</w:t>
      </w:r>
    </w:p>
    <w:p w14:paraId="6D4BF25A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employability. The mentors' and experienced tutors' comments give me valuable</w:t>
      </w:r>
    </w:p>
    <w:p w14:paraId="159D54FE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information on how to improve my teaching practice and create confidence in me.</w:t>
      </w:r>
    </w:p>
    <w:p w14:paraId="4FD25623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Threats</w:t>
      </w:r>
    </w:p>
    <w:p w14:paraId="533F4997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Other possible threats are the presence of competition due to more qualified</w:t>
      </w:r>
    </w:p>
    <w:p w14:paraId="3DF70DA2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teachers and experienced tutors applying to work as maths tutors. Online teaching</w:t>
      </w:r>
    </w:p>
    <w:p w14:paraId="49D2C948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skills, the rise in the requirements of the curriculum, or higher expectations may also</w:t>
      </w:r>
    </w:p>
    <w:p w14:paraId="3680A94C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be problematic. Nonetheless, the threats can be addressed with continuous</w:t>
      </w:r>
    </w:p>
    <w:p w14:paraId="00EB8FCC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professional growth and improvement of skills.</w:t>
      </w:r>
    </w:p>
    <w:p w14:paraId="67F827A6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Evidence of Readiness</w:t>
      </w:r>
    </w:p>
    <w:p w14:paraId="36160165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My willingness to be employable can be supported by the fact that in my teaching</w:t>
      </w:r>
    </w:p>
    <w:p w14:paraId="054048D3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practice, I have been volunteering in the GCSE maths classroom, helping with</w:t>
      </w:r>
    </w:p>
    <w:p w14:paraId="0E3684EC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lessons in smaller portions. The experiences show that I am able to use theoretical</w:t>
      </w:r>
    </w:p>
    <w:p w14:paraId="5C960309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knowledge in real life. Their feedback, teachers and peers, has pointed out my</w:t>
      </w:r>
    </w:p>
    <w:p w14:paraId="01FF5E0B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excellent explanation abilities, supportive attitude, and professionalism. Taken</w:t>
      </w:r>
    </w:p>
    <w:p w14:paraId="3CC78372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together, these experiences point to the fact that I am getting the necessary skills</w:t>
      </w:r>
    </w:p>
    <w:p w14:paraId="4D0A6FC7" w14:textId="77777777" w:rsidR="005532C4" w:rsidRPr="005532C4" w:rsidRDefault="005532C4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532C4">
        <w:rPr>
          <w:rFonts w:ascii="Arial" w:hAnsi="Arial" w:cs="Arial"/>
          <w:color w:val="000000"/>
          <w:sz w:val="18"/>
          <w:szCs w:val="18"/>
          <w:lang w:eastAsia="en-GB"/>
        </w:rPr>
        <w:t>needed to advance into the position of a Maths Tutor in adult or further education.</w:t>
      </w:r>
    </w:p>
    <w:p w14:paraId="73E8287A" w14:textId="77777777" w:rsidR="005532C4" w:rsidRDefault="005532C4" w:rsidP="005532C4">
      <w:pPr>
        <w:spacing w:after="0" w:line="240" w:lineRule="auto"/>
        <w:rPr>
          <w:rFonts w:ascii="Arial-BoldMT" w:hAnsi="Arial-BoldMT" w:cs="Arial"/>
          <w:b/>
          <w:bCs/>
          <w:color w:val="000000"/>
          <w:sz w:val="18"/>
          <w:szCs w:val="18"/>
          <w:lang w:eastAsia="en-GB"/>
        </w:rPr>
      </w:pPr>
    </w:p>
    <w:p w14:paraId="246EFB16" w14:textId="4BB4D8A6" w:rsidR="005532C4" w:rsidRDefault="005532C4" w:rsidP="005532C4">
      <w:pPr>
        <w:spacing w:after="0" w:line="240" w:lineRule="auto"/>
        <w:rPr>
          <w:rFonts w:ascii="Arial-BoldMT" w:hAnsi="Arial-BoldMT" w:cs="Arial"/>
          <w:b/>
          <w:bCs/>
          <w:color w:val="000000"/>
          <w:sz w:val="18"/>
          <w:szCs w:val="18"/>
          <w:lang w:eastAsia="en-GB"/>
        </w:rPr>
      </w:pPr>
      <w:r w:rsidRPr="005532C4">
        <w:rPr>
          <w:rFonts w:ascii="Arial-BoldMT" w:hAnsi="Arial-BoldMT" w:cs="Arial"/>
          <w:b/>
          <w:bCs/>
          <w:color w:val="000000"/>
          <w:sz w:val="18"/>
          <w:szCs w:val="18"/>
          <w:lang w:eastAsia="en-GB"/>
        </w:rPr>
        <w:t>TASK 3 – Set Employment Goals &amp; Personal Development Plan</w:t>
      </w:r>
    </w:p>
    <w:p w14:paraId="5548E11A" w14:textId="77777777" w:rsidR="005532C4" w:rsidRDefault="005532C4" w:rsidP="005532C4">
      <w:pPr>
        <w:spacing w:after="0" w:line="240" w:lineRule="auto"/>
        <w:rPr>
          <w:rFonts w:ascii="Arial-BoldMT" w:hAnsi="Arial-BoldMT" w:cs="Arial"/>
          <w:b/>
          <w:bCs/>
          <w:color w:val="000000"/>
          <w:sz w:val="18"/>
          <w:szCs w:val="18"/>
          <w:lang w:eastAsia="en-GB"/>
        </w:rPr>
      </w:pPr>
    </w:p>
    <w:p w14:paraId="4F7256D0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Short-term employment goals (next 1–2 years)</w:t>
      </w:r>
    </w:p>
    <w:p w14:paraId="7079480B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According to the weaknesses noted in my SWOT analysis, my immediate</w:t>
      </w:r>
    </w:p>
    <w:p w14:paraId="77CDD012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employment objective is to be employed as a Maths Tutor in the adult or further</w:t>
      </w:r>
    </w:p>
    <w:p w14:paraId="2DB428F8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education setting, and in the process, I am still working on improving my teaching</w:t>
      </w:r>
    </w:p>
    <w:p w14:paraId="73947141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confidence and effectiveness in lesson delivery. After one or two years, I would also</w:t>
      </w:r>
    </w:p>
    <w:p w14:paraId="20C9CF8A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like to gain experience in the classroom environments, together with one-on-one</w:t>
      </w:r>
    </w:p>
    <w:p w14:paraId="792B9D72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tutoring environments, and this would help me to be accommodating to different</w:t>
      </w:r>
    </w:p>
    <w:p w14:paraId="19442716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forms of learning. I will also focus on improving the lesson planning and pacing to</w:t>
      </w:r>
    </w:p>
    <w:p w14:paraId="669C3674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ensure that the lesson will be well structured and engaging, and gradually develop</w:t>
      </w:r>
    </w:p>
    <w:p w14:paraId="11E1FA94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self-confidence in delivering GCSE Maths material. I will also aim to be more</w:t>
      </w:r>
    </w:p>
    <w:p w14:paraId="2556AB9A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conversant with the adult and further education learning settings, their policies,</w:t>
      </w:r>
    </w:p>
    <w:p w14:paraId="0901F064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learner needs, and expectations. Such an achievement will enable me to apply</w:t>
      </w:r>
    </w:p>
    <w:p w14:paraId="2A6FDDB5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theories acquired in teaching practice placements into real teaching situations and</w:t>
      </w:r>
    </w:p>
    <w:p w14:paraId="20993722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experience the positive application, which is necessary in the development of my</w:t>
      </w:r>
    </w:p>
    <w:p w14:paraId="30E4C6AE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career.</w:t>
      </w:r>
    </w:p>
    <w:p w14:paraId="53A6C4F2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Long-term employment objectives (3-5 years)</w:t>
      </w:r>
    </w:p>
    <w:p w14:paraId="3FDE598C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My long-term career goal within 5 years is to reach a more stable job and a higher</w:t>
      </w:r>
    </w:p>
    <w:p w14:paraId="501E1D56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level of adult or further education, hopefully, as a permanent Maths Tutor or FE</w:t>
      </w:r>
    </w:p>
    <w:p w14:paraId="2E583F0A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Maths Lecturer. This is one of the positions that I would like to join as an</w:t>
      </w:r>
    </w:p>
    <w:p w14:paraId="0A773176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independent teacher; I would plan everything and deliver the lessons, working with</w:t>
      </w:r>
    </w:p>
    <w:p w14:paraId="19B132A4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learners with various needs. Another goal that I am intending to achieve is to acquire</w:t>
      </w:r>
    </w:p>
    <w:p w14:paraId="3DF08EF3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other teaching qualifications in order to increase my professional credibility and</w:t>
      </w:r>
    </w:p>
    <w:p w14:paraId="50A8E428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competence. I also wish that as time goes on, I would be more responsible, and this</w:t>
      </w:r>
    </w:p>
    <w:p w14:paraId="7A45B13D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would also develop my confidence and leadership in an educational scenario. This</w:t>
      </w:r>
    </w:p>
    <w:p w14:paraId="5EAD61C7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objective is associated with my personal career desire to assist learners in attaining</w:t>
      </w:r>
    </w:p>
    <w:p w14:paraId="3C8CE96F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GCSE Maths qualifications and enhancing their confidence in mathematics and</w:t>
      </w:r>
    </w:p>
    <w:p w14:paraId="04E40E83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interest towards mathematics, which would positively contribute to their academic</w:t>
      </w:r>
    </w:p>
    <w:p w14:paraId="3C0D5A22" w14:textId="77777777" w:rsid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and personal growth in the long-term perspective.</w:t>
      </w:r>
    </w:p>
    <w:p w14:paraId="0E1A8B1D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</w:p>
    <w:p w14:paraId="67479A13" w14:textId="77777777" w:rsidR="00E85EF0" w:rsidRDefault="00E85EF0" w:rsidP="00E85EF0">
      <w:pPr>
        <w:spacing w:after="0" w:line="240" w:lineRule="auto"/>
        <w:rPr>
          <w:rFonts w:ascii="Arial-BoldMT" w:hAnsi="Arial-BoldMT" w:cs="Arial"/>
          <w:b/>
          <w:bCs/>
          <w:color w:val="000000"/>
          <w:sz w:val="18"/>
          <w:szCs w:val="18"/>
          <w:lang w:eastAsia="en-GB"/>
        </w:rPr>
      </w:pPr>
      <w:r w:rsidRPr="00E85EF0">
        <w:rPr>
          <w:rFonts w:ascii="Arial-BoldMT" w:hAnsi="Arial-BoldMT" w:cs="Arial"/>
          <w:b/>
          <w:bCs/>
          <w:color w:val="000000"/>
          <w:sz w:val="18"/>
          <w:szCs w:val="18"/>
          <w:lang w:eastAsia="en-GB"/>
        </w:rPr>
        <w:t>3.2 Personal Development Plan (PDP)</w:t>
      </w:r>
    </w:p>
    <w:p w14:paraId="57DBCB01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</w:p>
    <w:p w14:paraId="40EEAEEF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To correct the occurrence of weaknesses identified in my SWOT analysis, I have</w:t>
      </w:r>
    </w:p>
    <w:p w14:paraId="1FB9CD1C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come up with a personal development plan to be followed, which contains particular</w:t>
      </w:r>
    </w:p>
    <w:p w14:paraId="35FE6D2F" w14:textId="77777777" w:rsidR="00E85EF0" w:rsidRPr="00E85EF0" w:rsidRDefault="00E85EF0" w:rsidP="00E85EF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E85EF0">
        <w:rPr>
          <w:rFonts w:ascii="Arial" w:hAnsi="Arial" w:cs="Arial"/>
          <w:color w:val="000000"/>
          <w:sz w:val="18"/>
          <w:szCs w:val="18"/>
          <w:lang w:eastAsia="en-GB"/>
        </w:rPr>
        <w:t>action plans, a time schedule, and progress measurement tools.</w:t>
      </w:r>
    </w:p>
    <w:p w14:paraId="136C0533" w14:textId="60B34297" w:rsidR="005532C4" w:rsidRPr="005532C4" w:rsidRDefault="00567D15" w:rsidP="005532C4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>
        <w:rPr>
          <w:rFonts w:ascii="Arial" w:hAnsi="Arial" w:cs="Arial"/>
          <w:noProof/>
          <w:color w:val="000000"/>
          <w:sz w:val="18"/>
          <w:szCs w:val="18"/>
          <w:lang w:eastAsia="en-GB"/>
        </w:rPr>
        <w:lastRenderedPageBreak/>
        <w:drawing>
          <wp:anchor distT="0" distB="0" distL="114300" distR="114300" simplePos="0" relativeHeight="251659264" behindDoc="0" locked="0" layoutInCell="1" allowOverlap="1" wp14:anchorId="580E8F98" wp14:editId="4E60F083">
            <wp:simplePos x="0" y="0"/>
            <wp:positionH relativeFrom="column">
              <wp:posOffset>237490</wp:posOffset>
            </wp:positionH>
            <wp:positionV relativeFrom="paragraph">
              <wp:posOffset>0</wp:posOffset>
            </wp:positionV>
            <wp:extent cx="5001260" cy="5626735"/>
            <wp:effectExtent l="0" t="0" r="2540" b="0"/>
            <wp:wrapTopAndBottom/>
            <wp:docPr id="1807962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796224" name="Picture 18079622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01260" cy="56267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D1D9CF" w14:textId="77777777" w:rsidR="005952A8" w:rsidRDefault="005952A8" w:rsidP="005952A8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</w:p>
    <w:p w14:paraId="1396D964" w14:textId="5A106A7B" w:rsidR="005952A8" w:rsidRPr="005952A8" w:rsidRDefault="005952A8" w:rsidP="005952A8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952A8">
        <w:rPr>
          <w:rFonts w:ascii="Arial" w:hAnsi="Arial" w:cs="Arial"/>
          <w:color w:val="000000"/>
          <w:sz w:val="18"/>
          <w:szCs w:val="18"/>
          <w:lang w:eastAsia="en-GB"/>
        </w:rPr>
        <w:t>This personal development plan gives a clear and realistic pathway of developing the</w:t>
      </w:r>
    </w:p>
    <w:p w14:paraId="1D1E8B66" w14:textId="77777777" w:rsidR="005952A8" w:rsidRPr="005952A8" w:rsidRDefault="005952A8" w:rsidP="005952A8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952A8">
        <w:rPr>
          <w:rFonts w:ascii="Arial" w:hAnsi="Arial" w:cs="Arial"/>
          <w:color w:val="000000"/>
          <w:sz w:val="18"/>
          <w:szCs w:val="18"/>
          <w:lang w:eastAsia="en-GB"/>
        </w:rPr>
        <w:t>knowledge and experience to achieve my short and long-term employment</w:t>
      </w:r>
    </w:p>
    <w:p w14:paraId="37D69921" w14:textId="77777777" w:rsidR="005952A8" w:rsidRPr="005952A8" w:rsidRDefault="005952A8" w:rsidP="005952A8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952A8">
        <w:rPr>
          <w:rFonts w:ascii="Arial" w:hAnsi="Arial" w:cs="Arial"/>
          <w:color w:val="000000"/>
          <w:sz w:val="18"/>
          <w:szCs w:val="18"/>
          <w:lang w:eastAsia="en-GB"/>
        </w:rPr>
        <w:t xml:space="preserve">objectives in the field of adult and further education. This plan will </w:t>
      </w:r>
      <w:proofErr w:type="spellStart"/>
      <w:r w:rsidRPr="005952A8">
        <w:rPr>
          <w:rFonts w:ascii="Arial" w:hAnsi="Arial" w:cs="Arial"/>
          <w:color w:val="000000"/>
          <w:sz w:val="18"/>
          <w:szCs w:val="18"/>
          <w:lang w:eastAsia="en-GB"/>
        </w:rPr>
        <w:t>organize</w:t>
      </w:r>
      <w:proofErr w:type="spellEnd"/>
      <w:r w:rsidRPr="005952A8">
        <w:rPr>
          <w:rFonts w:ascii="Arial" w:hAnsi="Arial" w:cs="Arial"/>
          <w:color w:val="000000"/>
          <w:sz w:val="18"/>
          <w:szCs w:val="18"/>
          <w:lang w:eastAsia="en-GB"/>
        </w:rPr>
        <w:t xml:space="preserve"> my</w:t>
      </w:r>
    </w:p>
    <w:p w14:paraId="3EBD4EFF" w14:textId="77777777" w:rsidR="005952A8" w:rsidRPr="005952A8" w:rsidRDefault="005952A8" w:rsidP="005952A8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952A8">
        <w:rPr>
          <w:rFonts w:ascii="Arial" w:hAnsi="Arial" w:cs="Arial"/>
          <w:color w:val="000000"/>
          <w:sz w:val="18"/>
          <w:szCs w:val="18"/>
          <w:lang w:eastAsia="en-GB"/>
        </w:rPr>
        <w:t>professional development in a manner that will be measured and focused on my</w:t>
      </w:r>
    </w:p>
    <w:p w14:paraId="7F8C5577" w14:textId="77777777" w:rsidR="005952A8" w:rsidRPr="005952A8" w:rsidRDefault="005952A8" w:rsidP="005952A8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  <w:r w:rsidRPr="005952A8">
        <w:rPr>
          <w:rFonts w:ascii="Arial" w:hAnsi="Arial" w:cs="Arial"/>
          <w:color w:val="000000"/>
          <w:sz w:val="18"/>
          <w:szCs w:val="18"/>
          <w:lang w:eastAsia="en-GB"/>
        </w:rPr>
        <w:t>career aspirations by correcting the weaknesses identified.</w:t>
      </w:r>
    </w:p>
    <w:p w14:paraId="2537F10F" w14:textId="50A35402" w:rsidR="00C013A0" w:rsidRPr="00C013A0" w:rsidRDefault="00C013A0" w:rsidP="00C013A0">
      <w:pPr>
        <w:spacing w:after="0" w:line="240" w:lineRule="auto"/>
        <w:rPr>
          <w:rFonts w:ascii="Arial" w:hAnsi="Arial" w:cs="Arial"/>
          <w:color w:val="000000"/>
          <w:sz w:val="18"/>
          <w:szCs w:val="18"/>
          <w:lang w:eastAsia="en-GB"/>
        </w:rPr>
      </w:pPr>
    </w:p>
    <w:p w14:paraId="268AEF75" w14:textId="0027D87A" w:rsidR="00F9331E" w:rsidRDefault="00F9331E" w:rsidP="008B3EE7">
      <w:pPr>
        <w:pStyle w:val="p1"/>
      </w:pPr>
    </w:p>
    <w:sectPr w:rsidR="00F9331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-BoldMT">
    <w:altName w:val="Arial"/>
    <w:panose1 w:val="020B0604020202020204"/>
    <w:charset w:val="00"/>
    <w:family w:val="roman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212F811"/>
    <w:rsid w:val="00103546"/>
    <w:rsid w:val="002E48F0"/>
    <w:rsid w:val="002E72DA"/>
    <w:rsid w:val="005532C4"/>
    <w:rsid w:val="00567D15"/>
    <w:rsid w:val="005952A8"/>
    <w:rsid w:val="007519F0"/>
    <w:rsid w:val="00830981"/>
    <w:rsid w:val="008B3EE7"/>
    <w:rsid w:val="009267B8"/>
    <w:rsid w:val="00C013A0"/>
    <w:rsid w:val="00CD12D3"/>
    <w:rsid w:val="00D11E10"/>
    <w:rsid w:val="00D70B82"/>
    <w:rsid w:val="00E85EF0"/>
    <w:rsid w:val="00E9301F"/>
    <w:rsid w:val="00F9331E"/>
    <w:rsid w:val="027F1B38"/>
    <w:rsid w:val="04C6D86A"/>
    <w:rsid w:val="04F35389"/>
    <w:rsid w:val="0849B568"/>
    <w:rsid w:val="09B24950"/>
    <w:rsid w:val="0A55CAC5"/>
    <w:rsid w:val="0E98E71A"/>
    <w:rsid w:val="100AC81F"/>
    <w:rsid w:val="1264ED0A"/>
    <w:rsid w:val="1311D9FC"/>
    <w:rsid w:val="13EEEC48"/>
    <w:rsid w:val="1637AFCD"/>
    <w:rsid w:val="16A0C8E9"/>
    <w:rsid w:val="17C5AC4C"/>
    <w:rsid w:val="186010AB"/>
    <w:rsid w:val="19D52BCC"/>
    <w:rsid w:val="1AAC6D31"/>
    <w:rsid w:val="22BB469B"/>
    <w:rsid w:val="22ED828B"/>
    <w:rsid w:val="25D13027"/>
    <w:rsid w:val="28D2BFC4"/>
    <w:rsid w:val="28F51C55"/>
    <w:rsid w:val="2B6979A8"/>
    <w:rsid w:val="2CB318CB"/>
    <w:rsid w:val="30824D24"/>
    <w:rsid w:val="313D0B13"/>
    <w:rsid w:val="318D4A0E"/>
    <w:rsid w:val="3212F811"/>
    <w:rsid w:val="33904A52"/>
    <w:rsid w:val="34F1779A"/>
    <w:rsid w:val="390DF3C7"/>
    <w:rsid w:val="3C1D7D23"/>
    <w:rsid w:val="3F1083DA"/>
    <w:rsid w:val="3FC53956"/>
    <w:rsid w:val="441766EE"/>
    <w:rsid w:val="4A287C55"/>
    <w:rsid w:val="4BDB36A2"/>
    <w:rsid w:val="4C089DD7"/>
    <w:rsid w:val="556360F3"/>
    <w:rsid w:val="566D65CB"/>
    <w:rsid w:val="56DFE49A"/>
    <w:rsid w:val="5703894E"/>
    <w:rsid w:val="57108808"/>
    <w:rsid w:val="587FA831"/>
    <w:rsid w:val="5921B22C"/>
    <w:rsid w:val="5BF29835"/>
    <w:rsid w:val="5D208F87"/>
    <w:rsid w:val="5E7AD6BF"/>
    <w:rsid w:val="5FD53446"/>
    <w:rsid w:val="610AEB20"/>
    <w:rsid w:val="6208D549"/>
    <w:rsid w:val="64D40A7D"/>
    <w:rsid w:val="6B11822E"/>
    <w:rsid w:val="6BAA7DF5"/>
    <w:rsid w:val="7140C4ED"/>
    <w:rsid w:val="71E11653"/>
    <w:rsid w:val="728B454E"/>
    <w:rsid w:val="72E0F6CC"/>
    <w:rsid w:val="73306006"/>
    <w:rsid w:val="7BE56396"/>
    <w:rsid w:val="7E06A51F"/>
    <w:rsid w:val="7E291216"/>
    <w:rsid w:val="7FE7D5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12F811"/>
  <w15:chartTrackingRefBased/>
  <w15:docId w15:val="{D94B4124-AF83-4510-BD51-7456F7375A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7519F0"/>
    <w:pPr>
      <w:spacing w:after="0" w:line="240" w:lineRule="auto"/>
    </w:pPr>
    <w:rPr>
      <w:rFonts w:ascii="Helvetica" w:hAnsi="Helvetica" w:cs="Times New Roman"/>
      <w:sz w:val="18"/>
      <w:szCs w:val="18"/>
      <w:lang w:eastAsia="en-GB"/>
    </w:rPr>
  </w:style>
  <w:style w:type="character" w:customStyle="1" w:styleId="s1">
    <w:name w:val="s1"/>
    <w:basedOn w:val="DefaultParagraphFont"/>
    <w:rsid w:val="007519F0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519F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19F0"/>
    <w:rPr>
      <w:color w:val="605E5C"/>
      <w:shd w:val="clear" w:color="auto" w:fill="E1DFDD"/>
    </w:rPr>
  </w:style>
  <w:style w:type="paragraph" w:customStyle="1" w:styleId="p2">
    <w:name w:val="p2"/>
    <w:basedOn w:val="Normal"/>
    <w:rsid w:val="008B3EE7"/>
    <w:pPr>
      <w:spacing w:after="0" w:line="240" w:lineRule="auto"/>
    </w:pPr>
    <w:rPr>
      <w:rFonts w:ascii="Arial" w:hAnsi="Arial" w:cs="Arial"/>
      <w:color w:val="0563C1"/>
      <w:sz w:val="18"/>
      <w:szCs w:val="18"/>
      <w:lang w:eastAsia="en-GB"/>
    </w:rPr>
  </w:style>
  <w:style w:type="character" w:customStyle="1" w:styleId="s2">
    <w:name w:val="s2"/>
    <w:basedOn w:val="DefaultParagraphFont"/>
    <w:rsid w:val="008B3EE7"/>
    <w:rPr>
      <w:rFonts w:ascii="Arial" w:hAnsi="Arial" w:cs="Arial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v-library.co.uk/job/224363233/Online-Maths-Tutor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v-library.co.uk/job/224361591/Maths-Tutor" TargetMode="External"/><Relationship Id="rId12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v-library.co.uk/job/224361580/Maths-Tutor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cv-library.co.uk/job/224358621/Maths-Tutor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1434</Words>
  <Characters>8179</Characters>
  <Application>Microsoft Office Word</Application>
  <DocSecurity>0</DocSecurity>
  <Lines>68</Lines>
  <Paragraphs>19</Paragraphs>
  <ScaleCrop>false</ScaleCrop>
  <Company/>
  <LinksUpToDate>false</LinksUpToDate>
  <CharactersWithSpaces>9594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Edna Luz Franca E Almeida (2418181)</dc:creator>
  <cp:keywords/>
  <dc:description/>
  <cp:lastModifiedBy>Edna Luz Franca E Almeida (2418181)</cp:lastModifiedBy>
  <cp:revision>2</cp:revision>
  <dcterms:created xsi:type="dcterms:W3CDTF">2025-12-16T09:41:00Z</dcterms:created>
  <dcterms:modified xsi:type="dcterms:W3CDTF">2025-12-16T09:41:00Z</dcterms:modified>
</cp:coreProperties>
</file>