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2D1E5333"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480A4F">
        <w:tc>
          <w:tcPr>
            <w:tcW w:w="1838" w:type="dxa"/>
          </w:tcPr>
          <w:p w14:paraId="3BDD7132" w14:textId="77777777" w:rsidR="002229F0" w:rsidRDefault="002229F0" w:rsidP="00480A4F">
            <w:pPr>
              <w:pStyle w:val="AssignBody"/>
            </w:pPr>
            <w:proofErr w:type="spellStart"/>
            <w:r>
              <w:t>T</w:t>
            </w:r>
            <w:bookmarkStart w:id="0" w:name="cysill"/>
            <w:bookmarkEnd w:id="0"/>
            <w:r>
              <w:t>arged</w:t>
            </w:r>
            <w:proofErr w:type="spellEnd"/>
            <w:r>
              <w:t>/Target 1</w:t>
            </w:r>
          </w:p>
        </w:tc>
        <w:tc>
          <w:tcPr>
            <w:tcW w:w="7178" w:type="dxa"/>
          </w:tcPr>
          <w:p w14:paraId="394C5558" w14:textId="5181E494" w:rsidR="002229F0" w:rsidRDefault="00771B77" w:rsidP="00480A4F">
            <w:pPr>
              <w:pStyle w:val="AssignBody"/>
            </w:pPr>
            <w:r>
              <w:t>Consider the relev</w:t>
            </w:r>
            <w:r w:rsidR="00261267">
              <w:t>a</w:t>
            </w:r>
            <w:r>
              <w:t>nce of sources</w:t>
            </w:r>
            <w:r w:rsidR="00261267">
              <w:t>.</w:t>
            </w:r>
          </w:p>
        </w:tc>
      </w:tr>
      <w:tr w:rsidR="002229F0" w14:paraId="73A65764" w14:textId="77777777" w:rsidTr="00480A4F">
        <w:tc>
          <w:tcPr>
            <w:tcW w:w="1838" w:type="dxa"/>
          </w:tcPr>
          <w:p w14:paraId="12A42483" w14:textId="77777777" w:rsidR="002229F0" w:rsidRDefault="002229F0" w:rsidP="00480A4F">
            <w:pPr>
              <w:pStyle w:val="AssignBody"/>
            </w:pPr>
            <w:proofErr w:type="spellStart"/>
            <w:r>
              <w:t>Targed</w:t>
            </w:r>
            <w:proofErr w:type="spellEnd"/>
            <w:r>
              <w:t>/Target 2</w:t>
            </w:r>
          </w:p>
        </w:tc>
        <w:tc>
          <w:tcPr>
            <w:tcW w:w="7178" w:type="dxa"/>
          </w:tcPr>
          <w:p w14:paraId="3E19823E" w14:textId="29C1149B" w:rsidR="002229F0" w:rsidRDefault="006E3A00" w:rsidP="00480A4F">
            <w:pPr>
              <w:pStyle w:val="AssignBody"/>
            </w:pPr>
            <w:r>
              <w:t>Consistently</w:t>
            </w:r>
            <w:r w:rsidR="00CA1B09">
              <w:t xml:space="preserve"> support </w:t>
            </w:r>
            <w:r w:rsidR="00067F40">
              <w:t>points with evidence and explain your reasoning.</w:t>
            </w:r>
          </w:p>
        </w:tc>
      </w:tr>
      <w:tr w:rsidR="002229F0" w14:paraId="0216786F" w14:textId="77777777" w:rsidTr="00480A4F">
        <w:tc>
          <w:tcPr>
            <w:tcW w:w="1838" w:type="dxa"/>
          </w:tcPr>
          <w:p w14:paraId="4F73937C" w14:textId="77777777" w:rsidR="002229F0" w:rsidRDefault="002229F0" w:rsidP="00480A4F">
            <w:pPr>
              <w:pStyle w:val="AssignBody"/>
            </w:pPr>
            <w:proofErr w:type="spellStart"/>
            <w:r>
              <w:t>Targed</w:t>
            </w:r>
            <w:proofErr w:type="spellEnd"/>
            <w:r>
              <w:t>/Target 3</w:t>
            </w:r>
          </w:p>
        </w:tc>
        <w:tc>
          <w:tcPr>
            <w:tcW w:w="7178" w:type="dxa"/>
          </w:tcPr>
          <w:p w14:paraId="1FEDD524" w14:textId="4995FA3A" w:rsidR="002229F0" w:rsidRDefault="00067F40" w:rsidP="00480A4F">
            <w:pPr>
              <w:pStyle w:val="AssignBody"/>
            </w:pPr>
            <w:r>
              <w:t xml:space="preserve">Plan out your ideas so </w:t>
            </w:r>
            <w:r w:rsidR="006E3A00">
              <w:t>they develop in a logical way.</w:t>
            </w:r>
          </w:p>
        </w:tc>
      </w:tr>
    </w:tbl>
    <w:p w14:paraId="45E34BBD" w14:textId="77777777" w:rsidR="002229F0" w:rsidRDefault="002229F0" w:rsidP="00E611D9">
      <w:pPr>
        <w:pStyle w:val="AssignBody"/>
      </w:pPr>
    </w:p>
    <w:p w14:paraId="118CB437" w14:textId="58004491" w:rsidR="006419C3" w:rsidRDefault="004F0687" w:rsidP="00E611D9">
      <w:pPr>
        <w:pStyle w:val="AssignHeader"/>
      </w:pPr>
      <w:r>
        <w:t xml:space="preserve">Professional and </w:t>
      </w:r>
      <w:proofErr w:type="spellStart"/>
      <w:r>
        <w:t>Pedogogic</w:t>
      </w:r>
      <w:proofErr w:type="spellEnd"/>
      <w:r>
        <w:t xml:space="preserve"> Studies: Researching the Learning</w:t>
      </w:r>
      <w:r w:rsidR="00BF090C">
        <w:t>: What, how and why am I teaching.</w:t>
      </w:r>
    </w:p>
    <w:p w14:paraId="22E3019C" w14:textId="77777777" w:rsidR="0079036F" w:rsidRDefault="0079036F" w:rsidP="0079036F">
      <w:pPr>
        <w:pStyle w:val="AssignBody"/>
        <w:spacing w:line="480" w:lineRule="auto"/>
        <w:jc w:val="center"/>
        <w:rPr>
          <w:sz w:val="24"/>
        </w:rPr>
      </w:pPr>
      <w:r>
        <w:rPr>
          <w:sz w:val="24"/>
        </w:rPr>
        <w:t>Hayley Clark 1907913</w:t>
      </w:r>
    </w:p>
    <w:p w14:paraId="0BE37569" w14:textId="77777777" w:rsidR="003B79F2" w:rsidRDefault="003B79F2" w:rsidP="00D46232">
      <w:pPr>
        <w:pStyle w:val="AssignBody"/>
        <w:spacing w:line="480" w:lineRule="auto"/>
        <w:rPr>
          <w:rFonts w:cs="Arial"/>
        </w:rPr>
      </w:pPr>
    </w:p>
    <w:p w14:paraId="175AC56A" w14:textId="4EF0EDE6" w:rsidR="00596ACD" w:rsidRDefault="003B79F2" w:rsidP="003B79F2">
      <w:pPr>
        <w:pStyle w:val="AssignBody"/>
        <w:spacing w:line="480" w:lineRule="auto"/>
        <w:jc w:val="center"/>
        <w:rPr>
          <w:sz w:val="24"/>
        </w:rPr>
      </w:pPr>
      <w:r w:rsidRPr="0006335B">
        <w:rPr>
          <w:rFonts w:cs="Arial"/>
        </w:rPr>
        <w:t>“What is the effectiveness and impact of using questioning as an Assessment for Learning tool for teaching and learning, in particular the Think Pair Share strategy.”</w:t>
      </w:r>
    </w:p>
    <w:p w14:paraId="3DB9751A" w14:textId="77777777" w:rsidR="003B79F2" w:rsidRDefault="003B79F2" w:rsidP="003B79F2">
      <w:pPr>
        <w:pStyle w:val="AssignBody"/>
        <w:spacing w:line="480" w:lineRule="auto"/>
        <w:jc w:val="center"/>
        <w:rPr>
          <w:sz w:val="24"/>
        </w:rPr>
      </w:pPr>
    </w:p>
    <w:p w14:paraId="1A487966" w14:textId="77777777" w:rsidR="003B79F2" w:rsidRDefault="003B79F2" w:rsidP="002D45D2">
      <w:pPr>
        <w:pStyle w:val="AssignBody"/>
        <w:spacing w:line="480" w:lineRule="auto"/>
        <w:jc w:val="center"/>
        <w:rPr>
          <w:sz w:val="24"/>
        </w:rPr>
      </w:pPr>
    </w:p>
    <w:p w14:paraId="0ADDD2D1" w14:textId="77777777" w:rsidR="003B79F2" w:rsidRDefault="003B79F2" w:rsidP="002D45D2">
      <w:pPr>
        <w:pStyle w:val="AssignBody"/>
        <w:spacing w:line="480" w:lineRule="auto"/>
        <w:jc w:val="center"/>
        <w:rPr>
          <w:sz w:val="24"/>
        </w:rPr>
      </w:pPr>
    </w:p>
    <w:p w14:paraId="7F4ADA39" w14:textId="75A2AA06" w:rsidR="003B79F2" w:rsidRDefault="003B79F2" w:rsidP="002D45D2">
      <w:pPr>
        <w:pStyle w:val="AssignBody"/>
        <w:spacing w:line="480" w:lineRule="auto"/>
        <w:jc w:val="center"/>
        <w:rPr>
          <w:sz w:val="24"/>
        </w:rPr>
      </w:pPr>
    </w:p>
    <w:p w14:paraId="6296712B" w14:textId="77777777" w:rsidR="00CF1A5D" w:rsidRDefault="00CF1A5D" w:rsidP="002D45D2">
      <w:pPr>
        <w:pStyle w:val="AssignBody"/>
        <w:spacing w:line="480" w:lineRule="auto"/>
        <w:jc w:val="center"/>
        <w:rPr>
          <w:sz w:val="24"/>
        </w:rPr>
      </w:pPr>
    </w:p>
    <w:p w14:paraId="16B499B5" w14:textId="77777777" w:rsidR="00CF1A5D" w:rsidRDefault="00CF1A5D" w:rsidP="002D45D2">
      <w:pPr>
        <w:pStyle w:val="AssignBody"/>
        <w:spacing w:line="480" w:lineRule="auto"/>
        <w:jc w:val="center"/>
        <w:rPr>
          <w:sz w:val="24"/>
        </w:rPr>
      </w:pPr>
    </w:p>
    <w:p w14:paraId="315E5415" w14:textId="77777777" w:rsidR="00CF1A5D" w:rsidRDefault="00CF1A5D" w:rsidP="002D45D2">
      <w:pPr>
        <w:pStyle w:val="AssignBody"/>
        <w:spacing w:line="480" w:lineRule="auto"/>
        <w:jc w:val="center"/>
        <w:rPr>
          <w:sz w:val="24"/>
        </w:rPr>
      </w:pPr>
    </w:p>
    <w:p w14:paraId="3035F4EF" w14:textId="3885CA31" w:rsidR="0079036F" w:rsidRDefault="0079036F" w:rsidP="0079036F">
      <w:pPr>
        <w:pStyle w:val="AssignBody"/>
        <w:spacing w:line="480" w:lineRule="auto"/>
        <w:rPr>
          <w:sz w:val="24"/>
        </w:rPr>
      </w:pPr>
    </w:p>
    <w:p w14:paraId="7FAA797C" w14:textId="4A039962" w:rsidR="0079036F" w:rsidRDefault="0079036F" w:rsidP="0079036F">
      <w:pPr>
        <w:pStyle w:val="AssignBody"/>
        <w:spacing w:line="480" w:lineRule="auto"/>
        <w:rPr>
          <w:sz w:val="24"/>
        </w:rPr>
      </w:pPr>
    </w:p>
    <w:p w14:paraId="072030E0" w14:textId="78FFC6E8" w:rsidR="0079036F" w:rsidRDefault="0079036F" w:rsidP="0079036F">
      <w:pPr>
        <w:pStyle w:val="AssignBody"/>
        <w:spacing w:line="480" w:lineRule="auto"/>
        <w:rPr>
          <w:sz w:val="24"/>
        </w:rPr>
      </w:pPr>
    </w:p>
    <w:p w14:paraId="077EA1B4" w14:textId="200E2DC4" w:rsidR="0079036F" w:rsidRDefault="0079036F" w:rsidP="0079036F">
      <w:pPr>
        <w:pStyle w:val="AssignBody"/>
        <w:spacing w:line="480" w:lineRule="auto"/>
        <w:rPr>
          <w:sz w:val="24"/>
        </w:rPr>
      </w:pPr>
    </w:p>
    <w:p w14:paraId="5AFE7498" w14:textId="6ECBD47E" w:rsidR="0079036F" w:rsidRDefault="0079036F" w:rsidP="0079036F">
      <w:pPr>
        <w:pStyle w:val="AssignBody"/>
        <w:spacing w:line="480" w:lineRule="auto"/>
        <w:rPr>
          <w:sz w:val="24"/>
        </w:rPr>
      </w:pPr>
    </w:p>
    <w:p w14:paraId="1CA3C77B" w14:textId="52288E21" w:rsidR="0079036F" w:rsidRDefault="0079036F" w:rsidP="0079036F">
      <w:pPr>
        <w:pStyle w:val="AssignBody"/>
        <w:spacing w:line="480" w:lineRule="auto"/>
        <w:rPr>
          <w:sz w:val="24"/>
        </w:rPr>
      </w:pPr>
    </w:p>
    <w:p w14:paraId="78E156A9" w14:textId="77C686F4" w:rsidR="0079036F" w:rsidRDefault="0079036F" w:rsidP="0079036F">
      <w:pPr>
        <w:pStyle w:val="AssignBody"/>
        <w:spacing w:line="480" w:lineRule="auto"/>
        <w:rPr>
          <w:sz w:val="24"/>
        </w:rPr>
      </w:pPr>
    </w:p>
    <w:p w14:paraId="16343EB2" w14:textId="77777777" w:rsidR="0079036F" w:rsidRDefault="0079036F" w:rsidP="0079036F">
      <w:pPr>
        <w:pStyle w:val="AssignBody"/>
        <w:spacing w:line="480" w:lineRule="auto"/>
        <w:rPr>
          <w:sz w:val="24"/>
        </w:rPr>
      </w:pPr>
    </w:p>
    <w:p w14:paraId="7C61A8FA" w14:textId="57714A23" w:rsidR="003B79F2" w:rsidRPr="00D46232" w:rsidRDefault="00CF1A5D" w:rsidP="002D45D2">
      <w:pPr>
        <w:pStyle w:val="AssignBody"/>
        <w:spacing w:line="480" w:lineRule="auto"/>
        <w:jc w:val="center"/>
        <w:rPr>
          <w:sz w:val="24"/>
        </w:rPr>
      </w:pPr>
      <w:r>
        <w:rPr>
          <w:sz w:val="24"/>
        </w:rPr>
        <w:t>(Word count 3718)</w:t>
      </w:r>
    </w:p>
    <w:p w14:paraId="3B09E688" w14:textId="6D55F679" w:rsidR="00A842DF" w:rsidRPr="00921243" w:rsidRDefault="00A842DF" w:rsidP="00BA016D">
      <w:pPr>
        <w:shd w:val="clear" w:color="auto" w:fill="FFFFFF"/>
        <w:spacing w:after="0" w:line="240" w:lineRule="auto"/>
        <w:textAlignment w:val="baseline"/>
        <w:rPr>
          <w:rFonts w:ascii="Arial" w:eastAsia="Times New Roman" w:hAnsi="Arial" w:cs="Arial"/>
          <w:color w:val="1F1F1F"/>
          <w:sz w:val="27"/>
          <w:szCs w:val="27"/>
          <w:lang w:eastAsia="en-GB"/>
        </w:rPr>
      </w:pPr>
    </w:p>
    <w:sdt>
      <w:sdtPr>
        <w:rPr>
          <w:rFonts w:asciiTheme="minorHAnsi" w:eastAsiaTheme="minorHAnsi" w:hAnsiTheme="minorHAnsi" w:cstheme="minorBidi"/>
          <w:color w:val="auto"/>
          <w:sz w:val="22"/>
          <w:szCs w:val="22"/>
          <w:lang w:val="en-GB"/>
        </w:rPr>
        <w:id w:val="263110807"/>
        <w:docPartObj>
          <w:docPartGallery w:val="Table of Contents"/>
          <w:docPartUnique/>
        </w:docPartObj>
      </w:sdtPr>
      <w:sdtEndPr>
        <w:rPr>
          <w:b/>
          <w:bCs/>
          <w:noProof/>
        </w:rPr>
      </w:sdtEndPr>
      <w:sdtContent>
        <w:p w14:paraId="3008C09E" w14:textId="0C3C7EBF" w:rsidR="00E60659" w:rsidRDefault="00E60659">
          <w:pPr>
            <w:pStyle w:val="TOCHeading"/>
          </w:pPr>
          <w:r>
            <w:t>Contents</w:t>
          </w:r>
        </w:p>
        <w:p w14:paraId="2F16F199" w14:textId="177C88B3" w:rsidR="003B79F2" w:rsidRDefault="00E60659">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58758192" w:history="1">
            <w:r w:rsidR="003B79F2" w:rsidRPr="00120AA7">
              <w:rPr>
                <w:rStyle w:val="Hyperlink"/>
                <w:rFonts w:ascii="Arial" w:hAnsi="Arial" w:cs="Arial"/>
                <w:noProof/>
              </w:rPr>
              <w:t>Introduction</w:t>
            </w:r>
            <w:r w:rsidR="003B79F2">
              <w:rPr>
                <w:noProof/>
                <w:webHidden/>
              </w:rPr>
              <w:tab/>
            </w:r>
            <w:r w:rsidR="003B79F2">
              <w:rPr>
                <w:noProof/>
                <w:webHidden/>
              </w:rPr>
              <w:fldChar w:fldCharType="begin"/>
            </w:r>
            <w:r w:rsidR="003B79F2">
              <w:rPr>
                <w:noProof/>
                <w:webHidden/>
              </w:rPr>
              <w:instrText xml:space="preserve"> PAGEREF _Toc58758192 \h </w:instrText>
            </w:r>
            <w:r w:rsidR="003B79F2">
              <w:rPr>
                <w:noProof/>
                <w:webHidden/>
              </w:rPr>
            </w:r>
            <w:r w:rsidR="003B79F2">
              <w:rPr>
                <w:noProof/>
                <w:webHidden/>
              </w:rPr>
              <w:fldChar w:fldCharType="separate"/>
            </w:r>
            <w:r w:rsidR="003B79F2">
              <w:rPr>
                <w:noProof/>
                <w:webHidden/>
              </w:rPr>
              <w:t>3</w:t>
            </w:r>
            <w:r w:rsidR="003B79F2">
              <w:rPr>
                <w:noProof/>
                <w:webHidden/>
              </w:rPr>
              <w:fldChar w:fldCharType="end"/>
            </w:r>
          </w:hyperlink>
        </w:p>
        <w:p w14:paraId="1E3F4DE8" w14:textId="20684F78" w:rsidR="003B79F2" w:rsidRDefault="003B79F2">
          <w:pPr>
            <w:pStyle w:val="TOC1"/>
            <w:tabs>
              <w:tab w:val="right" w:leader="dot" w:pos="9016"/>
            </w:tabs>
            <w:rPr>
              <w:rFonts w:cstheme="minorBidi"/>
              <w:noProof/>
              <w:lang w:val="en-GB" w:eastAsia="en-GB"/>
            </w:rPr>
          </w:pPr>
          <w:hyperlink w:anchor="_Toc58758193" w:history="1">
            <w:r w:rsidRPr="00120AA7">
              <w:rPr>
                <w:rStyle w:val="Hyperlink"/>
                <w:rFonts w:ascii="Arial" w:hAnsi="Arial" w:cs="Arial"/>
                <w:noProof/>
              </w:rPr>
              <w:t>Assessment For Learning</w:t>
            </w:r>
            <w:r>
              <w:rPr>
                <w:noProof/>
                <w:webHidden/>
              </w:rPr>
              <w:tab/>
            </w:r>
            <w:r>
              <w:rPr>
                <w:noProof/>
                <w:webHidden/>
              </w:rPr>
              <w:fldChar w:fldCharType="begin"/>
            </w:r>
            <w:r>
              <w:rPr>
                <w:noProof/>
                <w:webHidden/>
              </w:rPr>
              <w:instrText xml:space="preserve"> PAGEREF _Toc58758193 \h </w:instrText>
            </w:r>
            <w:r>
              <w:rPr>
                <w:noProof/>
                <w:webHidden/>
              </w:rPr>
            </w:r>
            <w:r>
              <w:rPr>
                <w:noProof/>
                <w:webHidden/>
              </w:rPr>
              <w:fldChar w:fldCharType="separate"/>
            </w:r>
            <w:r>
              <w:rPr>
                <w:noProof/>
                <w:webHidden/>
              </w:rPr>
              <w:t>3</w:t>
            </w:r>
            <w:r>
              <w:rPr>
                <w:noProof/>
                <w:webHidden/>
              </w:rPr>
              <w:fldChar w:fldCharType="end"/>
            </w:r>
          </w:hyperlink>
        </w:p>
        <w:p w14:paraId="7D9C7027" w14:textId="133AAE57" w:rsidR="003B79F2" w:rsidRDefault="003B79F2">
          <w:pPr>
            <w:pStyle w:val="TOC1"/>
            <w:tabs>
              <w:tab w:val="right" w:leader="dot" w:pos="9016"/>
            </w:tabs>
            <w:rPr>
              <w:rFonts w:cstheme="minorBidi"/>
              <w:noProof/>
              <w:lang w:val="en-GB" w:eastAsia="en-GB"/>
            </w:rPr>
          </w:pPr>
          <w:hyperlink w:anchor="_Toc58758194" w:history="1">
            <w:r w:rsidRPr="00120AA7">
              <w:rPr>
                <w:rStyle w:val="Hyperlink"/>
                <w:rFonts w:ascii="Arial" w:hAnsi="Arial" w:cs="Arial"/>
                <w:noProof/>
              </w:rPr>
              <w:t>Educational Research</w:t>
            </w:r>
            <w:r>
              <w:rPr>
                <w:noProof/>
                <w:webHidden/>
              </w:rPr>
              <w:tab/>
            </w:r>
            <w:r>
              <w:rPr>
                <w:noProof/>
                <w:webHidden/>
              </w:rPr>
              <w:fldChar w:fldCharType="begin"/>
            </w:r>
            <w:r>
              <w:rPr>
                <w:noProof/>
                <w:webHidden/>
              </w:rPr>
              <w:instrText xml:space="preserve"> PAGEREF _Toc58758194 \h </w:instrText>
            </w:r>
            <w:r>
              <w:rPr>
                <w:noProof/>
                <w:webHidden/>
              </w:rPr>
            </w:r>
            <w:r>
              <w:rPr>
                <w:noProof/>
                <w:webHidden/>
              </w:rPr>
              <w:fldChar w:fldCharType="separate"/>
            </w:r>
            <w:r>
              <w:rPr>
                <w:noProof/>
                <w:webHidden/>
              </w:rPr>
              <w:t>6</w:t>
            </w:r>
            <w:r>
              <w:rPr>
                <w:noProof/>
                <w:webHidden/>
              </w:rPr>
              <w:fldChar w:fldCharType="end"/>
            </w:r>
          </w:hyperlink>
        </w:p>
        <w:p w14:paraId="7587952E" w14:textId="56347B36" w:rsidR="003B79F2" w:rsidRDefault="003B79F2">
          <w:pPr>
            <w:pStyle w:val="TOC1"/>
            <w:tabs>
              <w:tab w:val="right" w:leader="dot" w:pos="9016"/>
            </w:tabs>
            <w:rPr>
              <w:rFonts w:cstheme="minorBidi"/>
              <w:noProof/>
              <w:lang w:val="en-GB" w:eastAsia="en-GB"/>
            </w:rPr>
          </w:pPr>
          <w:hyperlink w:anchor="_Toc58758195" w:history="1">
            <w:r w:rsidRPr="00120AA7">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_Toc58758195 \h </w:instrText>
            </w:r>
            <w:r>
              <w:rPr>
                <w:noProof/>
                <w:webHidden/>
              </w:rPr>
            </w:r>
            <w:r>
              <w:rPr>
                <w:noProof/>
                <w:webHidden/>
              </w:rPr>
              <w:fldChar w:fldCharType="separate"/>
            </w:r>
            <w:r>
              <w:rPr>
                <w:noProof/>
                <w:webHidden/>
              </w:rPr>
              <w:t>7</w:t>
            </w:r>
            <w:r>
              <w:rPr>
                <w:noProof/>
                <w:webHidden/>
              </w:rPr>
              <w:fldChar w:fldCharType="end"/>
            </w:r>
          </w:hyperlink>
        </w:p>
        <w:p w14:paraId="6D730037" w14:textId="3175AEFC" w:rsidR="003B79F2" w:rsidRDefault="003B79F2">
          <w:pPr>
            <w:pStyle w:val="TOC1"/>
            <w:tabs>
              <w:tab w:val="right" w:leader="dot" w:pos="9016"/>
            </w:tabs>
            <w:rPr>
              <w:rFonts w:cstheme="minorBidi"/>
              <w:noProof/>
              <w:lang w:val="en-GB" w:eastAsia="en-GB"/>
            </w:rPr>
          </w:pPr>
          <w:hyperlink w:anchor="_Toc58758196" w:history="1">
            <w:r w:rsidRPr="00120AA7">
              <w:rPr>
                <w:rStyle w:val="Hyperlink"/>
                <w:rFonts w:ascii="Arial" w:hAnsi="Arial" w:cs="Arial"/>
                <w:noProof/>
              </w:rPr>
              <w:t>Research Methods</w:t>
            </w:r>
            <w:r>
              <w:rPr>
                <w:noProof/>
                <w:webHidden/>
              </w:rPr>
              <w:tab/>
            </w:r>
            <w:r>
              <w:rPr>
                <w:noProof/>
                <w:webHidden/>
              </w:rPr>
              <w:fldChar w:fldCharType="begin"/>
            </w:r>
            <w:r>
              <w:rPr>
                <w:noProof/>
                <w:webHidden/>
              </w:rPr>
              <w:instrText xml:space="preserve"> PAGEREF _Toc58758196 \h </w:instrText>
            </w:r>
            <w:r>
              <w:rPr>
                <w:noProof/>
                <w:webHidden/>
              </w:rPr>
            </w:r>
            <w:r>
              <w:rPr>
                <w:noProof/>
                <w:webHidden/>
              </w:rPr>
              <w:fldChar w:fldCharType="separate"/>
            </w:r>
            <w:r>
              <w:rPr>
                <w:noProof/>
                <w:webHidden/>
              </w:rPr>
              <w:t>8</w:t>
            </w:r>
            <w:r>
              <w:rPr>
                <w:noProof/>
                <w:webHidden/>
              </w:rPr>
              <w:fldChar w:fldCharType="end"/>
            </w:r>
          </w:hyperlink>
        </w:p>
        <w:p w14:paraId="6FDC3D95" w14:textId="24CD0C87" w:rsidR="003B79F2" w:rsidRDefault="003B79F2">
          <w:pPr>
            <w:pStyle w:val="TOC1"/>
            <w:tabs>
              <w:tab w:val="right" w:leader="dot" w:pos="9016"/>
            </w:tabs>
            <w:rPr>
              <w:rFonts w:cstheme="minorBidi"/>
              <w:noProof/>
              <w:lang w:val="en-GB" w:eastAsia="en-GB"/>
            </w:rPr>
          </w:pPr>
          <w:hyperlink w:anchor="_Toc58758197" w:history="1">
            <w:r w:rsidRPr="00120AA7">
              <w:rPr>
                <w:rStyle w:val="Hyperlink"/>
                <w:rFonts w:ascii="Arial" w:hAnsi="Arial" w:cs="Arial"/>
                <w:noProof/>
              </w:rPr>
              <w:t>The Interview</w:t>
            </w:r>
            <w:r>
              <w:rPr>
                <w:noProof/>
                <w:webHidden/>
              </w:rPr>
              <w:tab/>
            </w:r>
            <w:r>
              <w:rPr>
                <w:noProof/>
                <w:webHidden/>
              </w:rPr>
              <w:fldChar w:fldCharType="begin"/>
            </w:r>
            <w:r>
              <w:rPr>
                <w:noProof/>
                <w:webHidden/>
              </w:rPr>
              <w:instrText xml:space="preserve"> PAGEREF _Toc58758197 \h </w:instrText>
            </w:r>
            <w:r>
              <w:rPr>
                <w:noProof/>
                <w:webHidden/>
              </w:rPr>
            </w:r>
            <w:r>
              <w:rPr>
                <w:noProof/>
                <w:webHidden/>
              </w:rPr>
              <w:fldChar w:fldCharType="separate"/>
            </w:r>
            <w:r>
              <w:rPr>
                <w:noProof/>
                <w:webHidden/>
              </w:rPr>
              <w:t>9</w:t>
            </w:r>
            <w:r>
              <w:rPr>
                <w:noProof/>
                <w:webHidden/>
              </w:rPr>
              <w:fldChar w:fldCharType="end"/>
            </w:r>
          </w:hyperlink>
        </w:p>
        <w:p w14:paraId="6F3363DA" w14:textId="65183C15" w:rsidR="003B79F2" w:rsidRDefault="003B79F2">
          <w:pPr>
            <w:pStyle w:val="TOC1"/>
            <w:tabs>
              <w:tab w:val="right" w:leader="dot" w:pos="9016"/>
            </w:tabs>
            <w:rPr>
              <w:rFonts w:cstheme="minorBidi"/>
              <w:noProof/>
              <w:lang w:val="en-GB" w:eastAsia="en-GB"/>
            </w:rPr>
          </w:pPr>
          <w:hyperlink w:anchor="_Toc58758198" w:history="1">
            <w:r w:rsidRPr="00120AA7">
              <w:rPr>
                <w:rStyle w:val="Hyperlink"/>
                <w:rFonts w:ascii="Arial" w:hAnsi="Arial" w:cs="Arial"/>
                <w:noProof/>
              </w:rPr>
              <w:t>The Questionnaire</w:t>
            </w:r>
            <w:r>
              <w:rPr>
                <w:noProof/>
                <w:webHidden/>
              </w:rPr>
              <w:tab/>
            </w:r>
            <w:r>
              <w:rPr>
                <w:noProof/>
                <w:webHidden/>
              </w:rPr>
              <w:fldChar w:fldCharType="begin"/>
            </w:r>
            <w:r>
              <w:rPr>
                <w:noProof/>
                <w:webHidden/>
              </w:rPr>
              <w:instrText xml:space="preserve"> PAGEREF _Toc58758198 \h </w:instrText>
            </w:r>
            <w:r>
              <w:rPr>
                <w:noProof/>
                <w:webHidden/>
              </w:rPr>
            </w:r>
            <w:r>
              <w:rPr>
                <w:noProof/>
                <w:webHidden/>
              </w:rPr>
              <w:fldChar w:fldCharType="separate"/>
            </w:r>
            <w:r>
              <w:rPr>
                <w:noProof/>
                <w:webHidden/>
              </w:rPr>
              <w:t>10</w:t>
            </w:r>
            <w:r>
              <w:rPr>
                <w:noProof/>
                <w:webHidden/>
              </w:rPr>
              <w:fldChar w:fldCharType="end"/>
            </w:r>
          </w:hyperlink>
        </w:p>
        <w:p w14:paraId="218AA399" w14:textId="448FE940" w:rsidR="003B79F2" w:rsidRDefault="003B79F2">
          <w:pPr>
            <w:pStyle w:val="TOC1"/>
            <w:tabs>
              <w:tab w:val="right" w:leader="dot" w:pos="9016"/>
            </w:tabs>
            <w:rPr>
              <w:rFonts w:cstheme="minorBidi"/>
              <w:noProof/>
              <w:lang w:val="en-GB" w:eastAsia="en-GB"/>
            </w:rPr>
          </w:pPr>
          <w:hyperlink w:anchor="_Toc58758199" w:history="1">
            <w:r w:rsidRPr="00120AA7">
              <w:rPr>
                <w:rStyle w:val="Hyperlink"/>
                <w:rFonts w:ascii="Arial" w:hAnsi="Arial" w:cs="Arial"/>
                <w:noProof/>
              </w:rPr>
              <w:t>Conclusion</w:t>
            </w:r>
            <w:r>
              <w:rPr>
                <w:noProof/>
                <w:webHidden/>
              </w:rPr>
              <w:tab/>
            </w:r>
            <w:r>
              <w:rPr>
                <w:noProof/>
                <w:webHidden/>
              </w:rPr>
              <w:fldChar w:fldCharType="begin"/>
            </w:r>
            <w:r>
              <w:rPr>
                <w:noProof/>
                <w:webHidden/>
              </w:rPr>
              <w:instrText xml:space="preserve"> PAGEREF _Toc58758199 \h </w:instrText>
            </w:r>
            <w:r>
              <w:rPr>
                <w:noProof/>
                <w:webHidden/>
              </w:rPr>
            </w:r>
            <w:r>
              <w:rPr>
                <w:noProof/>
                <w:webHidden/>
              </w:rPr>
              <w:fldChar w:fldCharType="separate"/>
            </w:r>
            <w:r>
              <w:rPr>
                <w:noProof/>
                <w:webHidden/>
              </w:rPr>
              <w:t>12</w:t>
            </w:r>
            <w:r>
              <w:rPr>
                <w:noProof/>
                <w:webHidden/>
              </w:rPr>
              <w:fldChar w:fldCharType="end"/>
            </w:r>
          </w:hyperlink>
        </w:p>
        <w:p w14:paraId="5EB2F2BB" w14:textId="753AE27F" w:rsidR="003B79F2" w:rsidRDefault="003B79F2">
          <w:pPr>
            <w:pStyle w:val="TOC1"/>
            <w:tabs>
              <w:tab w:val="right" w:leader="dot" w:pos="9016"/>
            </w:tabs>
            <w:rPr>
              <w:rFonts w:cstheme="minorBidi"/>
              <w:noProof/>
              <w:lang w:val="en-GB" w:eastAsia="en-GB"/>
            </w:rPr>
          </w:pPr>
          <w:hyperlink w:anchor="_Toc58758200" w:history="1">
            <w:r w:rsidRPr="00120AA7">
              <w:rPr>
                <w:rStyle w:val="Hyperlink"/>
                <w:noProof/>
              </w:rPr>
              <w:t>References</w:t>
            </w:r>
            <w:r>
              <w:rPr>
                <w:noProof/>
                <w:webHidden/>
              </w:rPr>
              <w:tab/>
            </w:r>
            <w:r>
              <w:rPr>
                <w:noProof/>
                <w:webHidden/>
              </w:rPr>
              <w:fldChar w:fldCharType="begin"/>
            </w:r>
            <w:r>
              <w:rPr>
                <w:noProof/>
                <w:webHidden/>
              </w:rPr>
              <w:instrText xml:space="preserve"> PAGEREF _Toc58758200 \h </w:instrText>
            </w:r>
            <w:r>
              <w:rPr>
                <w:noProof/>
                <w:webHidden/>
              </w:rPr>
            </w:r>
            <w:r>
              <w:rPr>
                <w:noProof/>
                <w:webHidden/>
              </w:rPr>
              <w:fldChar w:fldCharType="separate"/>
            </w:r>
            <w:r>
              <w:rPr>
                <w:noProof/>
                <w:webHidden/>
              </w:rPr>
              <w:t>13</w:t>
            </w:r>
            <w:r>
              <w:rPr>
                <w:noProof/>
                <w:webHidden/>
              </w:rPr>
              <w:fldChar w:fldCharType="end"/>
            </w:r>
          </w:hyperlink>
        </w:p>
        <w:p w14:paraId="5AD2334E" w14:textId="1216DB16" w:rsidR="00E60659" w:rsidRDefault="00E60659">
          <w:r>
            <w:rPr>
              <w:b/>
              <w:bCs/>
              <w:noProof/>
            </w:rPr>
            <w:fldChar w:fldCharType="end"/>
          </w:r>
        </w:p>
      </w:sdtContent>
    </w:sdt>
    <w:p w14:paraId="557A18F4" w14:textId="77777777" w:rsidR="00383075" w:rsidRPr="0006335B" w:rsidRDefault="00383075" w:rsidP="0006335B">
      <w:pPr>
        <w:spacing w:line="360" w:lineRule="auto"/>
        <w:rPr>
          <w:rFonts w:ascii="Arial" w:eastAsiaTheme="majorEastAsia" w:hAnsi="Arial" w:cs="Arial"/>
          <w:color w:val="2F5496" w:themeColor="accent1" w:themeShade="BF"/>
        </w:rPr>
      </w:pPr>
      <w:r w:rsidRPr="0006335B">
        <w:rPr>
          <w:rFonts w:ascii="Arial" w:hAnsi="Arial" w:cs="Arial"/>
        </w:rPr>
        <w:br w:type="page"/>
      </w:r>
    </w:p>
    <w:p w14:paraId="14E90F42" w14:textId="19E2D8BE" w:rsidR="00742838" w:rsidRPr="0006335B" w:rsidRDefault="00742838" w:rsidP="0006335B">
      <w:pPr>
        <w:pStyle w:val="Heading1"/>
        <w:spacing w:line="360" w:lineRule="auto"/>
        <w:rPr>
          <w:rFonts w:ascii="Arial" w:hAnsi="Arial" w:cs="Arial"/>
          <w:sz w:val="22"/>
          <w:szCs w:val="22"/>
        </w:rPr>
      </w:pPr>
      <w:bookmarkStart w:id="1" w:name="_Toc58758192"/>
      <w:r w:rsidRPr="0006335B">
        <w:rPr>
          <w:rFonts w:ascii="Arial" w:hAnsi="Arial" w:cs="Arial"/>
          <w:sz w:val="22"/>
          <w:szCs w:val="22"/>
        </w:rPr>
        <w:lastRenderedPageBreak/>
        <w:t>Introduction</w:t>
      </w:r>
      <w:bookmarkEnd w:id="1"/>
    </w:p>
    <w:p w14:paraId="55B177F5" w14:textId="434C7F08" w:rsidR="00EB5AD8" w:rsidRPr="0006335B" w:rsidRDefault="00596ACD" w:rsidP="0006335B">
      <w:pPr>
        <w:pStyle w:val="AssignBody"/>
        <w:rPr>
          <w:rFonts w:cs="Arial"/>
          <w:color w:val="FF0000"/>
        </w:rPr>
      </w:pPr>
      <w:r w:rsidRPr="0006335B">
        <w:rPr>
          <w:rFonts w:cs="Arial"/>
        </w:rPr>
        <w:t xml:space="preserve">The purpose of the research project was to answer the question, </w:t>
      </w:r>
      <w:bookmarkStart w:id="2" w:name="_Hlk55562569"/>
      <w:bookmarkStart w:id="3" w:name="_Hlk58758163"/>
      <w:r w:rsidR="005C0FE2" w:rsidRPr="0006335B">
        <w:rPr>
          <w:rFonts w:cs="Arial"/>
        </w:rPr>
        <w:t>“</w:t>
      </w:r>
      <w:r w:rsidR="00822120" w:rsidRPr="0006335B">
        <w:rPr>
          <w:rFonts w:cs="Arial"/>
        </w:rPr>
        <w:t>W</w:t>
      </w:r>
      <w:r w:rsidR="005C0FE2" w:rsidRPr="0006335B">
        <w:rPr>
          <w:rFonts w:cs="Arial"/>
        </w:rPr>
        <w:t>hat is the effectiveness and impact of using questioning as an Assessment for Learning tool for teaching an</w:t>
      </w:r>
      <w:r w:rsidR="003507E5" w:rsidRPr="0006335B">
        <w:rPr>
          <w:rFonts w:cs="Arial"/>
        </w:rPr>
        <w:t>d</w:t>
      </w:r>
      <w:r w:rsidR="005C0FE2" w:rsidRPr="0006335B">
        <w:rPr>
          <w:rFonts w:cs="Arial"/>
        </w:rPr>
        <w:t xml:space="preserve"> learning, in particular the Think Pair Share strategy.” </w:t>
      </w:r>
      <w:bookmarkEnd w:id="3"/>
      <w:r w:rsidR="00205B6A" w:rsidRPr="0006335B">
        <w:rPr>
          <w:rFonts w:cs="Arial"/>
          <w:color w:val="1F1F1F"/>
          <w:shd w:val="clear" w:color="auto" w:fill="FFFFFF"/>
        </w:rPr>
        <w:t>Assessment is a fundamental part of Curriculum for Wales and is integral to the learning process.</w:t>
      </w:r>
      <w:r w:rsidR="00205B6A" w:rsidRPr="0006335B">
        <w:rPr>
          <w:rFonts w:cs="Arial"/>
          <w:color w:val="1F1F1F"/>
        </w:rPr>
        <w:t xml:space="preserve"> Pr</w:t>
      </w:r>
      <w:r w:rsidR="00205B6A">
        <w:rPr>
          <w:rFonts w:cs="Arial"/>
          <w:color w:val="1F1F1F"/>
        </w:rPr>
        <w:t>ofe</w:t>
      </w:r>
      <w:r w:rsidR="00205B6A" w:rsidRPr="0006335B">
        <w:rPr>
          <w:rFonts w:cs="Arial"/>
          <w:color w:val="1F1F1F"/>
        </w:rPr>
        <w:t xml:space="preserve">ssor Donaldson (2015) said that assessment is intrinsic to curriculum design and its overarching purpose within the curriculum is to support every learner to make progress. It is integral to learning and teaching and it requires effective partnerships among all those involved, including the learner. Assessment plays a fundamental role in ensuring each individual learner is supported and challenged accordingly. It should contribute to developing a holistic picture of the learner – their strengths, the ways in which they learn, and their areas for development – in order to inform next steps in learning and teaching. </w:t>
      </w:r>
      <w:r w:rsidR="005C0FE2" w:rsidRPr="0006335B">
        <w:rPr>
          <w:rFonts w:cs="Arial"/>
        </w:rPr>
        <w:t xml:space="preserve"> </w:t>
      </w:r>
      <w:bookmarkEnd w:id="2"/>
      <w:r w:rsidR="00A634B0" w:rsidRPr="0006335B">
        <w:rPr>
          <w:rFonts w:cs="Arial"/>
        </w:rPr>
        <w:t xml:space="preserve">As a group we decided we wanted a deeper understanding of questioning </w:t>
      </w:r>
      <w:r w:rsidR="00C505EC" w:rsidRPr="0006335B">
        <w:rPr>
          <w:rFonts w:cs="Arial"/>
        </w:rPr>
        <w:t xml:space="preserve">in the classroom and how this is used as an </w:t>
      </w:r>
      <w:r w:rsidR="00832542" w:rsidRPr="0006335B">
        <w:rPr>
          <w:rFonts w:cs="Arial"/>
        </w:rPr>
        <w:t>Assess</w:t>
      </w:r>
      <w:r w:rsidR="00104944" w:rsidRPr="0006335B">
        <w:rPr>
          <w:rFonts w:cs="Arial"/>
        </w:rPr>
        <w:t>ment for Learning</w:t>
      </w:r>
      <w:r w:rsidR="00C505EC" w:rsidRPr="0006335B">
        <w:rPr>
          <w:rFonts w:cs="Arial"/>
        </w:rPr>
        <w:t xml:space="preserve"> tool</w:t>
      </w:r>
      <w:r w:rsidR="00BE50CB" w:rsidRPr="0006335B">
        <w:rPr>
          <w:rFonts w:cs="Arial"/>
        </w:rPr>
        <w:t xml:space="preserve"> (AFL)</w:t>
      </w:r>
      <w:r w:rsidR="00C505EC" w:rsidRPr="0006335B">
        <w:rPr>
          <w:rFonts w:cs="Arial"/>
        </w:rPr>
        <w:t xml:space="preserve">. </w:t>
      </w:r>
      <w:r w:rsidR="00D05926" w:rsidRPr="0006335B">
        <w:rPr>
          <w:rFonts w:cs="Arial"/>
        </w:rPr>
        <w:t>We decided to focus on a commonly used technique,</w:t>
      </w:r>
      <w:r w:rsidR="00BE50CB" w:rsidRPr="0006335B">
        <w:rPr>
          <w:rFonts w:cs="Arial"/>
        </w:rPr>
        <w:t xml:space="preserve"> the</w:t>
      </w:r>
      <w:r w:rsidR="00D05926" w:rsidRPr="0006335B">
        <w:rPr>
          <w:rFonts w:cs="Arial"/>
        </w:rPr>
        <w:t xml:space="preserve"> Think, Pair, Share</w:t>
      </w:r>
      <w:r w:rsidR="00BE50CB" w:rsidRPr="0006335B">
        <w:rPr>
          <w:rFonts w:cs="Arial"/>
        </w:rPr>
        <w:t xml:space="preserve"> (TPS) approach</w:t>
      </w:r>
      <w:r w:rsidR="00D05926" w:rsidRPr="0006335B">
        <w:rPr>
          <w:rFonts w:cs="Arial"/>
        </w:rPr>
        <w:t xml:space="preserve">. </w:t>
      </w:r>
      <w:r w:rsidR="00E7714C" w:rsidRPr="0006335B">
        <w:rPr>
          <w:rFonts w:cs="Arial"/>
        </w:rPr>
        <w:t>The information was collected from a single school.</w:t>
      </w:r>
      <w:r w:rsidR="001C3AE7" w:rsidRPr="0006335B">
        <w:rPr>
          <w:rFonts w:cs="Arial"/>
        </w:rPr>
        <w:t xml:space="preserve"> </w:t>
      </w:r>
      <w:r w:rsidR="00C536A4" w:rsidRPr="0006335B">
        <w:rPr>
          <w:rFonts w:cs="Arial"/>
        </w:rPr>
        <w:t>In 2019 the</w:t>
      </w:r>
      <w:r w:rsidR="001C3AE7" w:rsidRPr="0006335B">
        <w:rPr>
          <w:rFonts w:cs="Arial"/>
        </w:rPr>
        <w:t xml:space="preserve"> school had a pupil population of 671</w:t>
      </w:r>
      <w:r w:rsidR="001A279F" w:rsidRPr="0006335B">
        <w:rPr>
          <w:rFonts w:cs="Arial"/>
        </w:rPr>
        <w:t xml:space="preserve"> </w:t>
      </w:r>
      <w:r w:rsidR="008B449A" w:rsidRPr="0006335B">
        <w:rPr>
          <w:rFonts w:cs="Arial"/>
        </w:rPr>
        <w:t xml:space="preserve">and </w:t>
      </w:r>
      <w:r w:rsidR="001A279F" w:rsidRPr="0006335B">
        <w:rPr>
          <w:rFonts w:cs="Arial"/>
        </w:rPr>
        <w:t xml:space="preserve">30.6% </w:t>
      </w:r>
      <w:r w:rsidR="004E4BC4" w:rsidRPr="0006335B">
        <w:rPr>
          <w:rFonts w:cs="Arial"/>
        </w:rPr>
        <w:t>of</w:t>
      </w:r>
      <w:r w:rsidR="001A279F" w:rsidRPr="0006335B">
        <w:rPr>
          <w:rFonts w:cs="Arial"/>
        </w:rPr>
        <w:t xml:space="preserve"> it</w:t>
      </w:r>
      <w:r w:rsidR="004E4BC4" w:rsidRPr="0006335B">
        <w:rPr>
          <w:rFonts w:cs="Arial"/>
        </w:rPr>
        <w:t>s pupi</w:t>
      </w:r>
      <w:r w:rsidR="00197C3A" w:rsidRPr="0006335B">
        <w:rPr>
          <w:rFonts w:cs="Arial"/>
        </w:rPr>
        <w:t>l</w:t>
      </w:r>
      <w:r w:rsidR="004E4BC4" w:rsidRPr="0006335B">
        <w:rPr>
          <w:rFonts w:cs="Arial"/>
        </w:rPr>
        <w:t xml:space="preserve">s are entitled to free school meals, well above the national Welsh average </w:t>
      </w:r>
      <w:r w:rsidR="00C536A4" w:rsidRPr="0006335B">
        <w:rPr>
          <w:rFonts w:cs="Arial"/>
        </w:rPr>
        <w:t>of 18.4%</w:t>
      </w:r>
      <w:r w:rsidR="00981A45" w:rsidRPr="0006335B">
        <w:rPr>
          <w:rFonts w:cs="Arial"/>
        </w:rPr>
        <w:t xml:space="preserve"> (WAG, 2019). </w:t>
      </w:r>
      <w:r w:rsidR="003617A1" w:rsidRPr="0006335B">
        <w:rPr>
          <w:rFonts w:cs="Arial"/>
        </w:rPr>
        <w:t>As a group</w:t>
      </w:r>
      <w:r w:rsidR="00435552" w:rsidRPr="0006335B">
        <w:rPr>
          <w:rFonts w:cs="Arial"/>
        </w:rPr>
        <w:t xml:space="preserve"> we created a questionnaire and conducted an interview with </w:t>
      </w:r>
      <w:r w:rsidR="00197C3A" w:rsidRPr="0006335B">
        <w:rPr>
          <w:rFonts w:cs="Arial"/>
        </w:rPr>
        <w:t>two</w:t>
      </w:r>
      <w:r w:rsidR="00435552" w:rsidRPr="0006335B">
        <w:rPr>
          <w:rFonts w:cs="Arial"/>
        </w:rPr>
        <w:t xml:space="preserve"> teacher</w:t>
      </w:r>
      <w:r w:rsidR="00197C3A" w:rsidRPr="0006335B">
        <w:rPr>
          <w:rFonts w:cs="Arial"/>
        </w:rPr>
        <w:t>s</w:t>
      </w:r>
      <w:r w:rsidR="00435552" w:rsidRPr="0006335B">
        <w:rPr>
          <w:rFonts w:cs="Arial"/>
        </w:rPr>
        <w:t xml:space="preserve"> from the school.</w:t>
      </w:r>
      <w:r w:rsidR="0040312C" w:rsidRPr="0006335B">
        <w:rPr>
          <w:rFonts w:cs="Arial"/>
        </w:rPr>
        <w:t xml:space="preserve"> We collected a mixture of </w:t>
      </w:r>
      <w:r w:rsidR="003D6504" w:rsidRPr="0006335B">
        <w:rPr>
          <w:rFonts w:cs="Arial"/>
        </w:rPr>
        <w:t>quantitative</w:t>
      </w:r>
      <w:r w:rsidR="0040312C" w:rsidRPr="0006335B">
        <w:rPr>
          <w:rFonts w:cs="Arial"/>
        </w:rPr>
        <w:t xml:space="preserve"> and qualitive data</w:t>
      </w:r>
      <w:r w:rsidR="00395A84" w:rsidRPr="0006335B">
        <w:rPr>
          <w:rFonts w:cs="Arial"/>
        </w:rPr>
        <w:t xml:space="preserve"> </w:t>
      </w:r>
      <w:r w:rsidR="007D0800" w:rsidRPr="0006335B">
        <w:rPr>
          <w:rFonts w:cs="Arial"/>
        </w:rPr>
        <w:t xml:space="preserve">through questionnaire’s and an interview. </w:t>
      </w:r>
    </w:p>
    <w:p w14:paraId="58AD6301" w14:textId="2E45EE5B" w:rsidR="007C5E04" w:rsidRPr="0006335B" w:rsidRDefault="007C5E04" w:rsidP="0006335B">
      <w:pPr>
        <w:pStyle w:val="Heading1"/>
        <w:spacing w:line="360" w:lineRule="auto"/>
        <w:rPr>
          <w:rFonts w:ascii="Arial" w:hAnsi="Arial" w:cs="Arial"/>
          <w:sz w:val="22"/>
          <w:szCs w:val="22"/>
        </w:rPr>
      </w:pPr>
    </w:p>
    <w:p w14:paraId="4103A740" w14:textId="536D0049" w:rsidR="00742838" w:rsidRPr="0006335B" w:rsidRDefault="00742838" w:rsidP="0006335B">
      <w:pPr>
        <w:pStyle w:val="Heading1"/>
        <w:spacing w:line="360" w:lineRule="auto"/>
        <w:rPr>
          <w:rFonts w:ascii="Arial" w:hAnsi="Arial" w:cs="Arial"/>
          <w:sz w:val="22"/>
          <w:szCs w:val="22"/>
        </w:rPr>
      </w:pPr>
      <w:bookmarkStart w:id="4" w:name="_Toc58758193"/>
      <w:r w:rsidRPr="0006335B">
        <w:rPr>
          <w:rFonts w:ascii="Arial" w:hAnsi="Arial" w:cs="Arial"/>
          <w:sz w:val="22"/>
          <w:szCs w:val="22"/>
        </w:rPr>
        <w:t>Assessment For Learning</w:t>
      </w:r>
      <w:bookmarkEnd w:id="4"/>
    </w:p>
    <w:p w14:paraId="1814F618" w14:textId="77777777" w:rsidR="00995D3E" w:rsidRDefault="007C5E04" w:rsidP="0006335B">
      <w:pPr>
        <w:pStyle w:val="NormalWeb"/>
        <w:shd w:val="clear" w:color="auto" w:fill="FFFFFF"/>
        <w:spacing w:before="0" w:beforeAutospacing="0" w:after="360" w:afterAutospacing="0" w:line="360" w:lineRule="auto"/>
        <w:textAlignment w:val="baseline"/>
        <w:rPr>
          <w:rFonts w:ascii="Arial" w:hAnsi="Arial" w:cs="Arial"/>
          <w:sz w:val="22"/>
          <w:szCs w:val="22"/>
        </w:rPr>
      </w:pPr>
      <w:r w:rsidRPr="0006335B">
        <w:rPr>
          <w:rFonts w:ascii="Arial" w:hAnsi="Arial" w:cs="Arial"/>
          <w:sz w:val="22"/>
          <w:szCs w:val="22"/>
        </w:rPr>
        <w:t>Assessment for learning</w:t>
      </w:r>
      <w:r w:rsidR="00D74386" w:rsidRPr="0006335B">
        <w:rPr>
          <w:rFonts w:ascii="Arial" w:hAnsi="Arial" w:cs="Arial"/>
          <w:sz w:val="22"/>
          <w:szCs w:val="22"/>
        </w:rPr>
        <w:t xml:space="preserve"> </w:t>
      </w:r>
      <w:r w:rsidRPr="0006335B">
        <w:rPr>
          <w:rFonts w:ascii="Arial" w:hAnsi="Arial" w:cs="Arial"/>
          <w:sz w:val="22"/>
          <w:szCs w:val="22"/>
        </w:rPr>
        <w:t xml:space="preserve">(AFL) is how students are assessed to analyse their understanding and progress. Assessment in school can be of two types, formative or summative. </w:t>
      </w:r>
      <w:r w:rsidR="006E3A00" w:rsidRPr="0006335B">
        <w:rPr>
          <w:rFonts w:ascii="Arial" w:hAnsi="Arial" w:cs="Arial"/>
          <w:sz w:val="22"/>
          <w:szCs w:val="22"/>
        </w:rPr>
        <w:t>Summative assessment is u</w:t>
      </w:r>
      <w:r w:rsidR="00ED3563" w:rsidRPr="0006335B">
        <w:rPr>
          <w:rFonts w:ascii="Arial" w:hAnsi="Arial" w:cs="Arial"/>
          <w:sz w:val="22"/>
          <w:szCs w:val="22"/>
        </w:rPr>
        <w:t xml:space="preserve">sually a formal assessment and is often done at the end of the learning </w:t>
      </w:r>
      <w:r w:rsidR="00480A4F" w:rsidRPr="0006335B">
        <w:rPr>
          <w:rFonts w:ascii="Arial" w:hAnsi="Arial" w:cs="Arial"/>
          <w:sz w:val="22"/>
          <w:szCs w:val="22"/>
        </w:rPr>
        <w:t>process. It</w:t>
      </w:r>
      <w:r w:rsidR="005906D5" w:rsidRPr="0006335B">
        <w:rPr>
          <w:rFonts w:ascii="Arial" w:hAnsi="Arial" w:cs="Arial"/>
          <w:sz w:val="22"/>
          <w:szCs w:val="22"/>
        </w:rPr>
        <w:t xml:space="preserve"> can </w:t>
      </w:r>
      <w:r w:rsidR="008C30D0">
        <w:rPr>
          <w:rFonts w:ascii="Arial" w:hAnsi="Arial" w:cs="Arial"/>
          <w:sz w:val="22"/>
          <w:szCs w:val="22"/>
        </w:rPr>
        <w:t xml:space="preserve">also be </w:t>
      </w:r>
      <w:r w:rsidR="005906D5" w:rsidRPr="0006335B">
        <w:rPr>
          <w:rFonts w:ascii="Arial" w:hAnsi="Arial" w:cs="Arial"/>
          <w:sz w:val="22"/>
          <w:szCs w:val="22"/>
        </w:rPr>
        <w:t>useful to tell the teacher where the starting point for a child is.</w:t>
      </w:r>
      <w:r w:rsidR="00733366" w:rsidRPr="0006335B">
        <w:rPr>
          <w:rFonts w:ascii="Arial" w:hAnsi="Arial" w:cs="Arial"/>
          <w:sz w:val="22"/>
          <w:szCs w:val="22"/>
        </w:rPr>
        <w:t xml:space="preserve"> Formative assessment can be a variety of assessments that provide</w:t>
      </w:r>
      <w:r w:rsidR="00480A4F" w:rsidRPr="0006335B">
        <w:rPr>
          <w:rFonts w:ascii="Arial" w:hAnsi="Arial" w:cs="Arial"/>
          <w:sz w:val="22"/>
          <w:szCs w:val="22"/>
        </w:rPr>
        <w:t xml:space="preserve"> </w:t>
      </w:r>
      <w:r w:rsidR="00733366" w:rsidRPr="0006335B">
        <w:rPr>
          <w:rFonts w:ascii="Arial" w:hAnsi="Arial" w:cs="Arial"/>
          <w:sz w:val="22"/>
          <w:szCs w:val="22"/>
        </w:rPr>
        <w:t>information so teaching can be adjusted accordingly</w:t>
      </w:r>
      <w:r w:rsidR="005906D5" w:rsidRPr="0006335B">
        <w:rPr>
          <w:rFonts w:ascii="Arial" w:hAnsi="Arial" w:cs="Arial"/>
          <w:sz w:val="22"/>
          <w:szCs w:val="22"/>
        </w:rPr>
        <w:t xml:space="preserve"> </w:t>
      </w:r>
      <w:r w:rsidR="00733366" w:rsidRPr="0006335B">
        <w:rPr>
          <w:rFonts w:ascii="Arial" w:hAnsi="Arial" w:cs="Arial"/>
          <w:sz w:val="22"/>
          <w:szCs w:val="22"/>
        </w:rPr>
        <w:t>It is a c</w:t>
      </w:r>
      <w:r w:rsidR="00B213DA" w:rsidRPr="0006335B">
        <w:rPr>
          <w:rFonts w:ascii="Arial" w:hAnsi="Arial" w:cs="Arial"/>
          <w:sz w:val="22"/>
          <w:szCs w:val="22"/>
        </w:rPr>
        <w:t>onstant process that the teacher can use to adjust lessons</w:t>
      </w:r>
      <w:r w:rsidR="00F05655" w:rsidRPr="0006335B">
        <w:rPr>
          <w:rFonts w:ascii="Arial" w:hAnsi="Arial" w:cs="Arial"/>
          <w:sz w:val="22"/>
          <w:szCs w:val="22"/>
        </w:rPr>
        <w:t xml:space="preserve"> to adapt to where the pupil is (Clark, 2001). The main outcome </w:t>
      </w:r>
      <w:r w:rsidR="006F1574" w:rsidRPr="0006335B">
        <w:rPr>
          <w:rFonts w:ascii="Arial" w:hAnsi="Arial" w:cs="Arial"/>
          <w:sz w:val="22"/>
          <w:szCs w:val="22"/>
        </w:rPr>
        <w:t>of summat</w:t>
      </w:r>
      <w:r w:rsidR="000A5D85" w:rsidRPr="0006335B">
        <w:rPr>
          <w:rFonts w:ascii="Arial" w:hAnsi="Arial" w:cs="Arial"/>
          <w:sz w:val="22"/>
          <w:szCs w:val="22"/>
        </w:rPr>
        <w:t>i</w:t>
      </w:r>
      <w:r w:rsidR="006F1574" w:rsidRPr="0006335B">
        <w:rPr>
          <w:rFonts w:ascii="Arial" w:hAnsi="Arial" w:cs="Arial"/>
          <w:sz w:val="22"/>
          <w:szCs w:val="22"/>
        </w:rPr>
        <w:t xml:space="preserve">ve assessment </w:t>
      </w:r>
      <w:r w:rsidR="00A95A84" w:rsidRPr="0006335B">
        <w:rPr>
          <w:rFonts w:ascii="Arial" w:hAnsi="Arial" w:cs="Arial"/>
          <w:sz w:val="22"/>
          <w:szCs w:val="22"/>
        </w:rPr>
        <w:t>might be considered</w:t>
      </w:r>
      <w:r w:rsidR="00480A4F" w:rsidRPr="0006335B">
        <w:rPr>
          <w:rFonts w:ascii="Arial" w:hAnsi="Arial" w:cs="Arial"/>
          <w:sz w:val="22"/>
          <w:szCs w:val="22"/>
        </w:rPr>
        <w:t xml:space="preserve"> </w:t>
      </w:r>
      <w:r w:rsidR="006F1574" w:rsidRPr="0006335B">
        <w:rPr>
          <w:rFonts w:ascii="Arial" w:hAnsi="Arial" w:cs="Arial"/>
          <w:sz w:val="22"/>
          <w:szCs w:val="22"/>
        </w:rPr>
        <w:t>qualifications</w:t>
      </w:r>
      <w:r w:rsidR="000A5D85" w:rsidRPr="0006335B">
        <w:rPr>
          <w:rFonts w:ascii="Arial" w:hAnsi="Arial" w:cs="Arial"/>
          <w:sz w:val="22"/>
          <w:szCs w:val="22"/>
        </w:rPr>
        <w:t>, whereas the main outcome for</w:t>
      </w:r>
      <w:r w:rsidR="00480A4F" w:rsidRPr="0006335B">
        <w:rPr>
          <w:rFonts w:ascii="Arial" w:hAnsi="Arial" w:cs="Arial"/>
          <w:sz w:val="22"/>
          <w:szCs w:val="22"/>
        </w:rPr>
        <w:t xml:space="preserve"> formative assessment should be enhanced learning (Blanchard, 2009).</w:t>
      </w:r>
      <w:r w:rsidR="000A5D85" w:rsidRPr="0006335B">
        <w:rPr>
          <w:rFonts w:ascii="Arial" w:hAnsi="Arial" w:cs="Arial"/>
          <w:sz w:val="22"/>
          <w:szCs w:val="22"/>
        </w:rPr>
        <w:t xml:space="preserve">  </w:t>
      </w:r>
      <w:r w:rsidR="00ED31FA" w:rsidRPr="0006335B">
        <w:rPr>
          <w:rFonts w:ascii="Arial" w:hAnsi="Arial" w:cs="Arial"/>
          <w:sz w:val="22"/>
          <w:szCs w:val="22"/>
        </w:rPr>
        <w:t>However, summative a</w:t>
      </w:r>
      <w:r w:rsidRPr="0006335B">
        <w:rPr>
          <w:rFonts w:ascii="Arial" w:hAnsi="Arial" w:cs="Arial"/>
          <w:sz w:val="22"/>
          <w:szCs w:val="22"/>
        </w:rPr>
        <w:t xml:space="preserve">ssessments </w:t>
      </w:r>
      <w:r w:rsidR="00480A4F" w:rsidRPr="0006335B">
        <w:rPr>
          <w:rFonts w:ascii="Arial" w:hAnsi="Arial" w:cs="Arial"/>
          <w:sz w:val="22"/>
          <w:szCs w:val="22"/>
        </w:rPr>
        <w:t xml:space="preserve">could still be considered </w:t>
      </w:r>
      <w:r w:rsidRPr="0006335B">
        <w:rPr>
          <w:rFonts w:ascii="Arial" w:hAnsi="Arial" w:cs="Arial"/>
          <w:sz w:val="22"/>
          <w:szCs w:val="22"/>
        </w:rPr>
        <w:t>crucial in measuring what students have learnt at the end of a unit and to ensure they have met required standards to earn certification for school completion or to enter certain occupations, or entry into further education. It is also a method to hold schools accountable for providing quality education (C</w:t>
      </w:r>
      <w:r w:rsidR="00995D3E">
        <w:rPr>
          <w:rFonts w:ascii="Arial" w:hAnsi="Arial" w:cs="Arial"/>
          <w:sz w:val="22"/>
          <w:szCs w:val="22"/>
        </w:rPr>
        <w:t>ERI</w:t>
      </w:r>
      <w:r w:rsidRPr="0006335B">
        <w:rPr>
          <w:rFonts w:ascii="Arial" w:hAnsi="Arial" w:cs="Arial"/>
          <w:sz w:val="22"/>
          <w:szCs w:val="22"/>
        </w:rPr>
        <w:t>, 2016).</w:t>
      </w:r>
      <w:r w:rsidRPr="0006335B">
        <w:rPr>
          <w:rFonts w:ascii="Arial" w:hAnsi="Arial" w:cs="Arial"/>
          <w:sz w:val="22"/>
          <w:szCs w:val="22"/>
          <w:shd w:val="clear" w:color="auto" w:fill="F3F3F3"/>
        </w:rPr>
        <w:t xml:space="preserve"> </w:t>
      </w:r>
      <w:r w:rsidR="00ED31FA" w:rsidRPr="0006335B">
        <w:rPr>
          <w:rFonts w:ascii="Arial" w:hAnsi="Arial" w:cs="Arial"/>
          <w:sz w:val="22"/>
          <w:szCs w:val="22"/>
        </w:rPr>
        <w:t xml:space="preserve">Therefore, </w:t>
      </w:r>
      <w:r w:rsidR="00ED31FA" w:rsidRPr="0006335B">
        <w:rPr>
          <w:rFonts w:ascii="Arial" w:hAnsi="Arial" w:cs="Arial"/>
          <w:sz w:val="22"/>
          <w:szCs w:val="22"/>
        </w:rPr>
        <w:lastRenderedPageBreak/>
        <w:t>formative assessment</w:t>
      </w:r>
      <w:r w:rsidR="00D97028" w:rsidRPr="0006335B">
        <w:rPr>
          <w:rFonts w:ascii="Arial" w:hAnsi="Arial" w:cs="Arial"/>
          <w:sz w:val="22"/>
          <w:szCs w:val="22"/>
        </w:rPr>
        <w:t xml:space="preserve"> could be </w:t>
      </w:r>
      <w:r w:rsidR="001225DD" w:rsidRPr="0006335B">
        <w:rPr>
          <w:rFonts w:ascii="Arial" w:hAnsi="Arial" w:cs="Arial"/>
          <w:sz w:val="22"/>
          <w:szCs w:val="22"/>
        </w:rPr>
        <w:t xml:space="preserve">viewed </w:t>
      </w:r>
      <w:r w:rsidR="00D97028" w:rsidRPr="0006335B">
        <w:rPr>
          <w:rFonts w:ascii="Arial" w:hAnsi="Arial" w:cs="Arial"/>
          <w:sz w:val="22"/>
          <w:szCs w:val="22"/>
        </w:rPr>
        <w:t xml:space="preserve">the more useful tool for the teaching and learning process. However, this does not eliminate the </w:t>
      </w:r>
      <w:r w:rsidR="001225DD" w:rsidRPr="0006335B">
        <w:rPr>
          <w:rFonts w:ascii="Arial" w:hAnsi="Arial" w:cs="Arial"/>
          <w:sz w:val="22"/>
          <w:szCs w:val="22"/>
        </w:rPr>
        <w:t xml:space="preserve">need for summative assessment. </w:t>
      </w:r>
      <w:r w:rsidR="00366BC9" w:rsidRPr="0006335B">
        <w:rPr>
          <w:rFonts w:ascii="Arial" w:hAnsi="Arial" w:cs="Arial"/>
          <w:sz w:val="22"/>
          <w:szCs w:val="22"/>
        </w:rPr>
        <w:t>Assessment for Learning is the process of searching for and interpreting evidence to decide where learners are in their learning, their next step, and how best to get them there.</w:t>
      </w:r>
      <w:r w:rsidR="00366BC9" w:rsidRPr="0006335B">
        <w:rPr>
          <w:rFonts w:ascii="Arial" w:hAnsi="Arial" w:cs="Arial"/>
          <w:color w:val="1F1F1F"/>
          <w:sz w:val="22"/>
          <w:szCs w:val="22"/>
          <w:shd w:val="clear" w:color="auto" w:fill="FFFFFF"/>
        </w:rPr>
        <w:t xml:space="preserve"> </w:t>
      </w:r>
      <w:r w:rsidR="00FC7FA8" w:rsidRPr="0006335B">
        <w:rPr>
          <w:rFonts w:ascii="Arial" w:hAnsi="Arial" w:cs="Arial"/>
          <w:sz w:val="22"/>
          <w:szCs w:val="22"/>
        </w:rPr>
        <w:t xml:space="preserve"> The Welsh Government educational improvement plan recognises </w:t>
      </w:r>
      <w:r w:rsidR="009F3347" w:rsidRPr="0006335B">
        <w:rPr>
          <w:rFonts w:ascii="Arial" w:hAnsi="Arial" w:cs="Arial"/>
          <w:sz w:val="22"/>
          <w:szCs w:val="22"/>
        </w:rPr>
        <w:t>the importance of</w:t>
      </w:r>
      <w:r w:rsidR="00FC7FA8" w:rsidRPr="0006335B">
        <w:rPr>
          <w:rFonts w:ascii="Arial" w:hAnsi="Arial" w:cs="Arial"/>
          <w:sz w:val="22"/>
          <w:szCs w:val="22"/>
        </w:rPr>
        <w:t xml:space="preserve"> provid</w:t>
      </w:r>
      <w:r w:rsidR="009F3347" w:rsidRPr="0006335B">
        <w:rPr>
          <w:rFonts w:ascii="Arial" w:hAnsi="Arial" w:cs="Arial"/>
          <w:sz w:val="22"/>
          <w:szCs w:val="22"/>
        </w:rPr>
        <w:t>ing</w:t>
      </w:r>
      <w:r w:rsidR="00FC7FA8" w:rsidRPr="0006335B">
        <w:rPr>
          <w:rFonts w:ascii="Arial" w:hAnsi="Arial" w:cs="Arial"/>
          <w:sz w:val="22"/>
          <w:szCs w:val="22"/>
        </w:rPr>
        <w:t xml:space="preserve"> high-quality feedback from formative assessment. if the achievements of children in Wales are to improve assessment for the purpose of informing the next steps in teaching and learning (</w:t>
      </w:r>
      <w:r w:rsidR="00215382" w:rsidRPr="0006335B">
        <w:rPr>
          <w:rFonts w:ascii="Arial" w:hAnsi="Arial" w:cs="Arial"/>
          <w:sz w:val="22"/>
          <w:szCs w:val="22"/>
        </w:rPr>
        <w:t>Donaldson,</w:t>
      </w:r>
      <w:r w:rsidR="00FC7FA8" w:rsidRPr="0006335B">
        <w:rPr>
          <w:rFonts w:ascii="Arial" w:hAnsi="Arial" w:cs="Arial"/>
          <w:sz w:val="22"/>
          <w:szCs w:val="22"/>
        </w:rPr>
        <w:t xml:space="preserve"> 2015).</w:t>
      </w:r>
      <w:r w:rsidR="00A95A84" w:rsidRPr="0006335B">
        <w:rPr>
          <w:rFonts w:ascii="Arial" w:hAnsi="Arial" w:cs="Arial"/>
          <w:sz w:val="22"/>
          <w:szCs w:val="22"/>
        </w:rPr>
        <w:t xml:space="preserve"> </w:t>
      </w:r>
    </w:p>
    <w:p w14:paraId="5328DCC6" w14:textId="68B237D6" w:rsidR="007C5E04" w:rsidRPr="0006335B" w:rsidRDefault="00A95A84" w:rsidP="0006335B">
      <w:pPr>
        <w:pStyle w:val="NormalWeb"/>
        <w:shd w:val="clear" w:color="auto" w:fill="FFFFFF"/>
        <w:spacing w:before="0" w:beforeAutospacing="0" w:after="360" w:afterAutospacing="0" w:line="360" w:lineRule="auto"/>
        <w:textAlignment w:val="baseline"/>
        <w:rPr>
          <w:rFonts w:ascii="Arial" w:hAnsi="Arial" w:cs="Arial"/>
          <w:sz w:val="22"/>
          <w:szCs w:val="22"/>
        </w:rPr>
      </w:pPr>
      <w:r w:rsidRPr="0006335B">
        <w:rPr>
          <w:rFonts w:ascii="Arial" w:hAnsi="Arial" w:cs="Arial"/>
          <w:sz w:val="22"/>
          <w:szCs w:val="22"/>
        </w:rPr>
        <w:t>Formative assessment can be broken down into four types:</w:t>
      </w:r>
    </w:p>
    <w:p w14:paraId="705A7904" w14:textId="4F3B7B87" w:rsidR="00A95A84" w:rsidRPr="0006335B" w:rsidRDefault="00A95A84" w:rsidP="0006335B">
      <w:pPr>
        <w:pStyle w:val="NormalWeb"/>
        <w:numPr>
          <w:ilvl w:val="0"/>
          <w:numId w:val="12"/>
        </w:numPr>
        <w:shd w:val="clear" w:color="auto" w:fill="FFFFFF"/>
        <w:spacing w:before="0" w:beforeAutospacing="0" w:after="360" w:afterAutospacing="0" w:line="360" w:lineRule="auto"/>
        <w:textAlignment w:val="baseline"/>
        <w:rPr>
          <w:rFonts w:ascii="Arial" w:hAnsi="Arial" w:cs="Arial"/>
          <w:color w:val="1F1F1F"/>
          <w:sz w:val="22"/>
          <w:szCs w:val="22"/>
        </w:rPr>
      </w:pPr>
      <w:r w:rsidRPr="0006335B">
        <w:rPr>
          <w:rFonts w:ascii="Arial" w:hAnsi="Arial" w:cs="Arial"/>
          <w:color w:val="1F1F1F"/>
          <w:sz w:val="22"/>
          <w:szCs w:val="22"/>
        </w:rPr>
        <w:t>Feedback</w:t>
      </w:r>
    </w:p>
    <w:p w14:paraId="37FEC289" w14:textId="71A77FBB" w:rsidR="00A95A84" w:rsidRPr="0006335B" w:rsidRDefault="00A95A84" w:rsidP="0006335B">
      <w:pPr>
        <w:pStyle w:val="NormalWeb"/>
        <w:numPr>
          <w:ilvl w:val="0"/>
          <w:numId w:val="12"/>
        </w:numPr>
        <w:shd w:val="clear" w:color="auto" w:fill="FFFFFF"/>
        <w:spacing w:before="0" w:beforeAutospacing="0" w:after="360" w:afterAutospacing="0" w:line="360" w:lineRule="auto"/>
        <w:textAlignment w:val="baseline"/>
        <w:rPr>
          <w:rFonts w:ascii="Arial" w:hAnsi="Arial" w:cs="Arial"/>
          <w:color w:val="1F1F1F"/>
          <w:sz w:val="22"/>
          <w:szCs w:val="22"/>
        </w:rPr>
      </w:pPr>
      <w:r w:rsidRPr="0006335B">
        <w:rPr>
          <w:rFonts w:ascii="Arial" w:hAnsi="Arial" w:cs="Arial"/>
          <w:color w:val="1F1F1F"/>
          <w:sz w:val="22"/>
          <w:szCs w:val="22"/>
        </w:rPr>
        <w:t>Questioning</w:t>
      </w:r>
    </w:p>
    <w:p w14:paraId="41DC2F94" w14:textId="546618AF" w:rsidR="00A95A84" w:rsidRPr="0006335B" w:rsidRDefault="00A95A84" w:rsidP="0006335B">
      <w:pPr>
        <w:pStyle w:val="NormalWeb"/>
        <w:numPr>
          <w:ilvl w:val="0"/>
          <w:numId w:val="12"/>
        </w:numPr>
        <w:shd w:val="clear" w:color="auto" w:fill="FFFFFF"/>
        <w:spacing w:before="0" w:beforeAutospacing="0" w:after="360" w:afterAutospacing="0" w:line="360" w:lineRule="auto"/>
        <w:textAlignment w:val="baseline"/>
        <w:rPr>
          <w:rFonts w:ascii="Arial" w:hAnsi="Arial" w:cs="Arial"/>
          <w:color w:val="1F1F1F"/>
          <w:sz w:val="22"/>
          <w:szCs w:val="22"/>
        </w:rPr>
      </w:pPr>
      <w:r w:rsidRPr="0006335B">
        <w:rPr>
          <w:rFonts w:ascii="Arial" w:hAnsi="Arial" w:cs="Arial"/>
          <w:color w:val="1F1F1F"/>
          <w:sz w:val="22"/>
          <w:szCs w:val="22"/>
        </w:rPr>
        <w:t>Sharing criteria</w:t>
      </w:r>
    </w:p>
    <w:p w14:paraId="2825979F" w14:textId="788D2E59" w:rsidR="00A95A84" w:rsidRPr="0006335B" w:rsidRDefault="00C775F5" w:rsidP="0006335B">
      <w:pPr>
        <w:pStyle w:val="NormalWeb"/>
        <w:numPr>
          <w:ilvl w:val="0"/>
          <w:numId w:val="12"/>
        </w:numPr>
        <w:shd w:val="clear" w:color="auto" w:fill="FFFFFF"/>
        <w:spacing w:before="0" w:beforeAutospacing="0" w:after="360" w:afterAutospacing="0" w:line="360" w:lineRule="auto"/>
        <w:textAlignment w:val="baseline"/>
        <w:rPr>
          <w:rFonts w:ascii="Arial" w:hAnsi="Arial" w:cs="Arial"/>
          <w:color w:val="1F1F1F"/>
          <w:sz w:val="22"/>
          <w:szCs w:val="22"/>
        </w:rPr>
      </w:pPr>
      <w:r w:rsidRPr="0006335B">
        <w:rPr>
          <w:rFonts w:ascii="Arial" w:hAnsi="Arial" w:cs="Arial"/>
          <w:color w:val="1F1F1F"/>
          <w:sz w:val="22"/>
          <w:szCs w:val="22"/>
        </w:rPr>
        <w:t>Self-assessment</w:t>
      </w:r>
    </w:p>
    <w:p w14:paraId="7B431F56" w14:textId="1783644E" w:rsidR="007C5E04" w:rsidRPr="0006335B" w:rsidRDefault="00944B8E" w:rsidP="0006335B">
      <w:pPr>
        <w:pStyle w:val="NormalWeb"/>
        <w:spacing w:line="360" w:lineRule="auto"/>
        <w:rPr>
          <w:rFonts w:ascii="Arial" w:hAnsi="Arial" w:cs="Arial"/>
          <w:sz w:val="22"/>
          <w:szCs w:val="22"/>
        </w:rPr>
      </w:pPr>
      <w:r w:rsidRPr="0006335B">
        <w:rPr>
          <w:rFonts w:ascii="Arial" w:hAnsi="Arial" w:cs="Arial"/>
          <w:sz w:val="22"/>
          <w:szCs w:val="22"/>
        </w:rPr>
        <w:t>The focus for the research is questioning as a form of formative assessment.</w:t>
      </w:r>
      <w:r w:rsidR="007C5E04" w:rsidRPr="0006335B">
        <w:rPr>
          <w:rFonts w:ascii="Arial" w:hAnsi="Arial" w:cs="Arial"/>
          <w:sz w:val="22"/>
          <w:szCs w:val="22"/>
        </w:rPr>
        <w:t xml:space="preserve"> </w:t>
      </w:r>
      <w:r w:rsidR="00B14C16" w:rsidRPr="0006335B">
        <w:rPr>
          <w:rFonts w:ascii="Arial" w:hAnsi="Arial" w:cs="Arial"/>
          <w:sz w:val="22"/>
          <w:szCs w:val="22"/>
        </w:rPr>
        <w:t xml:space="preserve">Black and </w:t>
      </w:r>
      <w:proofErr w:type="spellStart"/>
      <w:r w:rsidR="007C5E04" w:rsidRPr="0006335B">
        <w:rPr>
          <w:rFonts w:ascii="Arial" w:hAnsi="Arial" w:cs="Arial"/>
          <w:sz w:val="22"/>
          <w:szCs w:val="22"/>
        </w:rPr>
        <w:t>Wiliam</w:t>
      </w:r>
      <w:proofErr w:type="spellEnd"/>
      <w:r w:rsidR="007C5E04" w:rsidRPr="0006335B">
        <w:rPr>
          <w:rFonts w:ascii="Arial" w:hAnsi="Arial" w:cs="Arial"/>
          <w:sz w:val="22"/>
          <w:szCs w:val="22"/>
        </w:rPr>
        <w:t xml:space="preserve"> (1998)</w:t>
      </w:r>
      <w:r w:rsidR="001F78E6" w:rsidRPr="0006335B">
        <w:rPr>
          <w:rFonts w:ascii="Arial" w:hAnsi="Arial" w:cs="Arial"/>
          <w:sz w:val="22"/>
          <w:szCs w:val="22"/>
        </w:rPr>
        <w:t xml:space="preserve">, </w:t>
      </w:r>
      <w:r w:rsidR="00995D3E">
        <w:rPr>
          <w:rFonts w:ascii="Arial" w:hAnsi="Arial" w:cs="Arial"/>
          <w:sz w:val="22"/>
          <w:szCs w:val="22"/>
        </w:rPr>
        <w:t>suggested</w:t>
      </w:r>
      <w:r w:rsidR="007C5E04" w:rsidRPr="0006335B">
        <w:rPr>
          <w:rFonts w:ascii="Arial" w:hAnsi="Arial" w:cs="Arial"/>
          <w:sz w:val="22"/>
          <w:szCs w:val="22"/>
        </w:rPr>
        <w:t xml:space="preserve"> what is needed in the classroom is a culture of questioning and deep thinking, in which pupils learn from shared discussions with teachers and peers. Welsh Assembly Government (2010) </w:t>
      </w:r>
      <w:r w:rsidR="00EC3B5C">
        <w:rPr>
          <w:rFonts w:ascii="Arial" w:hAnsi="Arial" w:cs="Arial"/>
          <w:sz w:val="22"/>
          <w:szCs w:val="22"/>
        </w:rPr>
        <w:t>believes</w:t>
      </w:r>
      <w:r w:rsidR="007C5E04" w:rsidRPr="0006335B">
        <w:rPr>
          <w:rFonts w:ascii="Arial" w:hAnsi="Arial" w:cs="Arial"/>
          <w:sz w:val="22"/>
          <w:szCs w:val="22"/>
        </w:rPr>
        <w:t xml:space="preserve"> </w:t>
      </w:r>
      <w:r w:rsidR="00A95A84" w:rsidRPr="0006335B">
        <w:rPr>
          <w:rFonts w:ascii="Arial" w:hAnsi="Arial" w:cs="Arial"/>
          <w:sz w:val="22"/>
          <w:szCs w:val="22"/>
        </w:rPr>
        <w:t>to</w:t>
      </w:r>
      <w:r w:rsidR="007C5E04" w:rsidRPr="0006335B">
        <w:rPr>
          <w:rFonts w:ascii="Arial" w:hAnsi="Arial" w:cs="Arial"/>
          <w:sz w:val="22"/>
          <w:szCs w:val="22"/>
        </w:rPr>
        <w:t xml:space="preserve"> maintain the flow of metacognition, as learners respond to tasks, they need to be asked questions</w:t>
      </w:r>
      <w:r w:rsidR="00F92B34" w:rsidRPr="0006335B">
        <w:rPr>
          <w:rFonts w:ascii="Arial" w:hAnsi="Arial" w:cs="Arial"/>
          <w:sz w:val="22"/>
          <w:szCs w:val="22"/>
        </w:rPr>
        <w:t>.</w:t>
      </w:r>
      <w:r w:rsidR="007C5E04" w:rsidRPr="0006335B">
        <w:rPr>
          <w:rFonts w:ascii="Arial" w:hAnsi="Arial" w:cs="Arial"/>
          <w:sz w:val="22"/>
          <w:szCs w:val="22"/>
        </w:rPr>
        <w:t xml:space="preserve"> This ensures that they focus on thinking about their thinking, and in time, will ask these questions of themselves. Quality metacognition is a core element of both developing thinking and assessment for learning pedagogy. It is critical that it is managed effectively to further the learning</w:t>
      </w:r>
      <w:r w:rsidR="00816DE4" w:rsidRPr="0006335B">
        <w:rPr>
          <w:rFonts w:ascii="Arial" w:hAnsi="Arial" w:cs="Arial"/>
          <w:sz w:val="22"/>
          <w:szCs w:val="22"/>
        </w:rPr>
        <w:t xml:space="preserve">. </w:t>
      </w:r>
      <w:r w:rsidR="007C5E04" w:rsidRPr="0006335B">
        <w:rPr>
          <w:rFonts w:ascii="Arial" w:hAnsi="Arial" w:cs="Arial"/>
          <w:sz w:val="22"/>
          <w:szCs w:val="22"/>
        </w:rPr>
        <w:t>The characterising features of developing thinking and assessment for learning overlap considerably, so that each actively supports and reinforces the other. This is demonstrated in the Venn diagram below.</w:t>
      </w:r>
    </w:p>
    <w:p w14:paraId="59161C2E" w14:textId="77777777" w:rsidR="007C5E04" w:rsidRPr="0006335B" w:rsidRDefault="007C5E04" w:rsidP="0006335B">
      <w:pPr>
        <w:pStyle w:val="NormalWeb"/>
        <w:spacing w:line="360" w:lineRule="auto"/>
        <w:rPr>
          <w:rFonts w:ascii="Arial" w:hAnsi="Arial" w:cs="Arial"/>
          <w:sz w:val="22"/>
          <w:szCs w:val="22"/>
        </w:rPr>
      </w:pPr>
      <w:r w:rsidRPr="0006335B">
        <w:rPr>
          <w:rFonts w:ascii="Arial" w:hAnsi="Arial" w:cs="Arial"/>
          <w:noProof/>
          <w:sz w:val="22"/>
          <w:szCs w:val="22"/>
        </w:rPr>
        <w:lastRenderedPageBreak/>
        <w:drawing>
          <wp:inline distT="0" distB="0" distL="0" distR="0" wp14:anchorId="7D1D2519" wp14:editId="2E80553B">
            <wp:extent cx="5465135" cy="3715880"/>
            <wp:effectExtent l="0" t="0" r="2540" b="0"/>
            <wp:docPr id="1" name="Picture 1"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venn 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510939" cy="3747023"/>
                    </a:xfrm>
                    <a:prstGeom prst="rect">
                      <a:avLst/>
                    </a:prstGeom>
                  </pic:spPr>
                </pic:pic>
              </a:graphicData>
            </a:graphic>
          </wp:inline>
        </w:drawing>
      </w:r>
    </w:p>
    <w:p w14:paraId="4043E6F4" w14:textId="77777777" w:rsidR="007C5E04" w:rsidRPr="0006335B" w:rsidRDefault="007C5E04" w:rsidP="0006335B">
      <w:pPr>
        <w:pStyle w:val="NormalWeb"/>
        <w:spacing w:line="360" w:lineRule="auto"/>
        <w:rPr>
          <w:rFonts w:ascii="Arial" w:hAnsi="Arial" w:cs="Arial"/>
          <w:sz w:val="22"/>
          <w:szCs w:val="22"/>
        </w:rPr>
      </w:pPr>
      <w:r w:rsidRPr="0006335B">
        <w:rPr>
          <w:rFonts w:ascii="Arial" w:hAnsi="Arial" w:cs="Arial"/>
          <w:sz w:val="22"/>
          <w:szCs w:val="22"/>
        </w:rPr>
        <w:t xml:space="preserve">( WAG, 2010). </w:t>
      </w:r>
    </w:p>
    <w:p w14:paraId="0250F3D5" w14:textId="623EA3EB" w:rsidR="007C5E04" w:rsidRPr="0006335B" w:rsidRDefault="00F77F7A" w:rsidP="0006335B">
      <w:pPr>
        <w:pStyle w:val="NormalWeb"/>
        <w:spacing w:line="360" w:lineRule="auto"/>
        <w:rPr>
          <w:rFonts w:ascii="Arial" w:hAnsi="Arial" w:cs="Arial"/>
          <w:sz w:val="22"/>
          <w:szCs w:val="22"/>
        </w:rPr>
      </w:pPr>
      <w:r w:rsidRPr="0006335B">
        <w:rPr>
          <w:rFonts w:ascii="Arial" w:hAnsi="Arial" w:cs="Arial"/>
          <w:sz w:val="22"/>
          <w:szCs w:val="22"/>
        </w:rPr>
        <w:t>The above diagram shows q</w:t>
      </w:r>
      <w:r w:rsidR="007C5E04" w:rsidRPr="0006335B">
        <w:rPr>
          <w:rFonts w:ascii="Arial" w:hAnsi="Arial" w:cs="Arial"/>
          <w:sz w:val="22"/>
          <w:szCs w:val="22"/>
        </w:rPr>
        <w:t xml:space="preserve">uestioning and working as part of team play a part in both developing thinking and assessment for learning. </w:t>
      </w:r>
      <w:r w:rsidR="00F75C48" w:rsidRPr="0006335B">
        <w:rPr>
          <w:rFonts w:ascii="Arial" w:hAnsi="Arial" w:cs="Arial"/>
          <w:sz w:val="22"/>
          <w:szCs w:val="22"/>
        </w:rPr>
        <w:t xml:space="preserve">This suggests </w:t>
      </w:r>
      <w:r w:rsidR="00455591" w:rsidRPr="0006335B">
        <w:rPr>
          <w:rFonts w:ascii="Arial" w:hAnsi="Arial" w:cs="Arial"/>
          <w:sz w:val="22"/>
          <w:szCs w:val="22"/>
        </w:rPr>
        <w:t>that questioning helps children develop their thinking skills</w:t>
      </w:r>
      <w:r w:rsidR="00D74386" w:rsidRPr="0006335B">
        <w:rPr>
          <w:rFonts w:ascii="Arial" w:hAnsi="Arial" w:cs="Arial"/>
          <w:sz w:val="22"/>
          <w:szCs w:val="22"/>
        </w:rPr>
        <w:t>.</w:t>
      </w:r>
      <w:r w:rsidR="00455591" w:rsidRPr="0006335B">
        <w:rPr>
          <w:rFonts w:ascii="Arial" w:hAnsi="Arial" w:cs="Arial"/>
          <w:sz w:val="22"/>
          <w:szCs w:val="22"/>
        </w:rPr>
        <w:t xml:space="preserve"> </w:t>
      </w:r>
      <w:r w:rsidR="00C775F5" w:rsidRPr="0006335B">
        <w:rPr>
          <w:rFonts w:ascii="Arial" w:hAnsi="Arial" w:cs="Arial"/>
          <w:sz w:val="22"/>
          <w:szCs w:val="22"/>
        </w:rPr>
        <w:t>A</w:t>
      </w:r>
      <w:r w:rsidR="00C01C71">
        <w:rPr>
          <w:rFonts w:ascii="Arial" w:hAnsi="Arial" w:cs="Arial"/>
          <w:sz w:val="22"/>
          <w:szCs w:val="22"/>
        </w:rPr>
        <w:t xml:space="preserve"> shared element </w:t>
      </w:r>
      <w:r w:rsidR="007C5E04" w:rsidRPr="0006335B">
        <w:rPr>
          <w:rFonts w:ascii="Arial" w:hAnsi="Arial" w:cs="Arial"/>
          <w:sz w:val="22"/>
          <w:szCs w:val="22"/>
        </w:rPr>
        <w:t xml:space="preserve">that is in both is that learners </w:t>
      </w:r>
      <w:r w:rsidR="00BC3B23">
        <w:rPr>
          <w:rFonts w:ascii="Arial" w:hAnsi="Arial" w:cs="Arial"/>
          <w:sz w:val="22"/>
          <w:szCs w:val="22"/>
        </w:rPr>
        <w:t xml:space="preserve">need </w:t>
      </w:r>
      <w:r w:rsidR="007C5E04" w:rsidRPr="0006335B">
        <w:rPr>
          <w:rFonts w:ascii="Arial" w:hAnsi="Arial" w:cs="Arial"/>
          <w:sz w:val="22"/>
          <w:szCs w:val="22"/>
        </w:rPr>
        <w:t xml:space="preserve">to feel safe to make mistakes. This would be important as a child who feels unsure may not communicate effectively if they do not </w:t>
      </w:r>
      <w:r w:rsidR="00974D77" w:rsidRPr="0006335B">
        <w:rPr>
          <w:rFonts w:ascii="Arial" w:hAnsi="Arial" w:cs="Arial"/>
          <w:sz w:val="22"/>
          <w:szCs w:val="22"/>
        </w:rPr>
        <w:t>feel safe</w:t>
      </w:r>
      <w:r w:rsidR="007C5E04" w:rsidRPr="0006335B">
        <w:rPr>
          <w:rFonts w:ascii="Arial" w:hAnsi="Arial" w:cs="Arial"/>
          <w:sz w:val="22"/>
          <w:szCs w:val="22"/>
        </w:rPr>
        <w:t xml:space="preserve"> to make mistakes. </w:t>
      </w:r>
    </w:p>
    <w:p w14:paraId="2E4FB262" w14:textId="3B8B51F1" w:rsidR="0064314E" w:rsidRPr="0006335B" w:rsidRDefault="007C5E04" w:rsidP="0006335B">
      <w:pPr>
        <w:pStyle w:val="NormalWeb"/>
        <w:spacing w:line="360" w:lineRule="auto"/>
        <w:rPr>
          <w:rFonts w:ascii="Arial" w:hAnsi="Arial" w:cs="Arial"/>
          <w:sz w:val="22"/>
          <w:szCs w:val="22"/>
        </w:rPr>
      </w:pPr>
      <w:r w:rsidRPr="0006335B">
        <w:rPr>
          <w:rFonts w:ascii="Arial" w:hAnsi="Arial" w:cs="Arial"/>
          <w:sz w:val="22"/>
          <w:szCs w:val="22"/>
        </w:rPr>
        <w:t>The think pair share strategy is a questioning technique used to assess understanding</w:t>
      </w:r>
      <w:r w:rsidR="008C4086" w:rsidRPr="0006335B">
        <w:rPr>
          <w:rFonts w:ascii="Arial" w:hAnsi="Arial" w:cs="Arial"/>
          <w:sz w:val="22"/>
          <w:szCs w:val="22"/>
        </w:rPr>
        <w:t xml:space="preserve">. The teacher will introduce a concept to the pupils and make them aware of what will be expected of them, then the children will be given a set time to think. The think part </w:t>
      </w:r>
      <w:r w:rsidR="007E3629" w:rsidRPr="0006335B">
        <w:rPr>
          <w:rFonts w:ascii="Arial" w:hAnsi="Arial" w:cs="Arial"/>
          <w:sz w:val="22"/>
          <w:szCs w:val="22"/>
        </w:rPr>
        <w:t xml:space="preserve">is when children have time to consider their answer </w:t>
      </w:r>
      <w:r w:rsidR="00852E14" w:rsidRPr="0006335B">
        <w:rPr>
          <w:rFonts w:ascii="Arial" w:hAnsi="Arial" w:cs="Arial"/>
          <w:sz w:val="22"/>
          <w:szCs w:val="22"/>
        </w:rPr>
        <w:t>individually</w:t>
      </w:r>
      <w:r w:rsidR="007E3629" w:rsidRPr="0006335B">
        <w:rPr>
          <w:rFonts w:ascii="Arial" w:hAnsi="Arial" w:cs="Arial"/>
          <w:sz w:val="22"/>
          <w:szCs w:val="22"/>
        </w:rPr>
        <w:t xml:space="preserve"> and may record </w:t>
      </w:r>
      <w:r w:rsidR="00852E14" w:rsidRPr="0006335B">
        <w:rPr>
          <w:rFonts w:ascii="Arial" w:hAnsi="Arial" w:cs="Arial"/>
          <w:sz w:val="22"/>
          <w:szCs w:val="22"/>
        </w:rPr>
        <w:t>their ideas before the pair. During the pair</w:t>
      </w:r>
      <w:r w:rsidR="0069337B" w:rsidRPr="0006335B">
        <w:rPr>
          <w:rFonts w:ascii="Arial" w:hAnsi="Arial" w:cs="Arial"/>
          <w:sz w:val="22"/>
          <w:szCs w:val="22"/>
        </w:rPr>
        <w:t xml:space="preserve"> the children will discuss their thoughts with one another. </w:t>
      </w:r>
      <w:r w:rsidR="006A6433" w:rsidRPr="0006335B">
        <w:rPr>
          <w:rFonts w:ascii="Arial" w:hAnsi="Arial" w:cs="Arial"/>
          <w:sz w:val="22"/>
          <w:szCs w:val="22"/>
        </w:rPr>
        <w:t xml:space="preserve">The teacher can choose pairs to purposely </w:t>
      </w:r>
      <w:r w:rsidR="001559F4" w:rsidRPr="0006335B">
        <w:rPr>
          <w:rFonts w:ascii="Arial" w:hAnsi="Arial" w:cs="Arial"/>
          <w:sz w:val="22"/>
          <w:szCs w:val="22"/>
        </w:rPr>
        <w:t xml:space="preserve">support or challenge pupils. At the end the teacher then </w:t>
      </w:r>
      <w:r w:rsidR="00B94F08" w:rsidRPr="0006335B">
        <w:rPr>
          <w:rFonts w:ascii="Arial" w:hAnsi="Arial" w:cs="Arial"/>
          <w:sz w:val="22"/>
          <w:szCs w:val="22"/>
        </w:rPr>
        <w:t>brings the class together for a discussion of everyone’s answers</w:t>
      </w:r>
      <w:r w:rsidR="00F20F91" w:rsidRPr="0006335B">
        <w:rPr>
          <w:rFonts w:ascii="Arial" w:hAnsi="Arial" w:cs="Arial"/>
          <w:sz w:val="22"/>
          <w:szCs w:val="22"/>
        </w:rPr>
        <w:t xml:space="preserve"> to assess what the </w:t>
      </w:r>
      <w:r w:rsidR="00707CB9" w:rsidRPr="0006335B">
        <w:rPr>
          <w:rFonts w:ascii="Arial" w:hAnsi="Arial" w:cs="Arial"/>
          <w:sz w:val="22"/>
          <w:szCs w:val="22"/>
        </w:rPr>
        <w:t>children understand</w:t>
      </w:r>
      <w:r w:rsidR="00F20F91" w:rsidRPr="0006335B">
        <w:rPr>
          <w:rFonts w:ascii="Arial" w:hAnsi="Arial" w:cs="Arial"/>
          <w:sz w:val="22"/>
          <w:szCs w:val="22"/>
        </w:rPr>
        <w:t xml:space="preserve">. The teacher can also circulate the class during the first two steps to assess children </w:t>
      </w:r>
      <w:r w:rsidR="00C56718" w:rsidRPr="0006335B">
        <w:rPr>
          <w:rFonts w:ascii="Arial" w:hAnsi="Arial" w:cs="Arial"/>
          <w:sz w:val="22"/>
          <w:szCs w:val="22"/>
        </w:rPr>
        <w:t>throughout the process (University of the People, 2020).</w:t>
      </w:r>
    </w:p>
    <w:p w14:paraId="68109BC7" w14:textId="00AF5037" w:rsidR="00ED3CCE" w:rsidRPr="0006335B" w:rsidRDefault="004C223A" w:rsidP="0006335B">
      <w:pPr>
        <w:pStyle w:val="NormalWeb"/>
        <w:spacing w:line="360" w:lineRule="auto"/>
        <w:rPr>
          <w:rFonts w:ascii="Arial" w:hAnsi="Arial" w:cs="Arial"/>
          <w:sz w:val="22"/>
          <w:szCs w:val="22"/>
        </w:rPr>
      </w:pPr>
      <w:r w:rsidRPr="0006335B">
        <w:rPr>
          <w:rFonts w:ascii="Arial" w:hAnsi="Arial" w:cs="Arial"/>
          <w:sz w:val="22"/>
          <w:szCs w:val="22"/>
        </w:rPr>
        <w:t>As well as being an AFL tool the</w:t>
      </w:r>
      <w:r w:rsidR="00C775F5" w:rsidRPr="0006335B">
        <w:rPr>
          <w:rFonts w:ascii="Arial" w:hAnsi="Arial" w:cs="Arial"/>
          <w:sz w:val="22"/>
          <w:szCs w:val="22"/>
        </w:rPr>
        <w:t xml:space="preserve"> TPS </w:t>
      </w:r>
      <w:r w:rsidR="001D3AC2" w:rsidRPr="0006335B">
        <w:rPr>
          <w:rFonts w:ascii="Arial" w:hAnsi="Arial" w:cs="Arial"/>
          <w:sz w:val="22"/>
          <w:szCs w:val="22"/>
        </w:rPr>
        <w:t>strategy is shown to have benefits both cognitively and socially. Clark (2008) s</w:t>
      </w:r>
      <w:r w:rsidR="00BC3B23">
        <w:rPr>
          <w:rFonts w:ascii="Arial" w:hAnsi="Arial" w:cs="Arial"/>
          <w:sz w:val="22"/>
          <w:szCs w:val="22"/>
        </w:rPr>
        <w:t xml:space="preserve">uggests </w:t>
      </w:r>
      <w:r w:rsidR="001D3AC2" w:rsidRPr="0006335B">
        <w:rPr>
          <w:rFonts w:ascii="Arial" w:hAnsi="Arial" w:cs="Arial"/>
          <w:sz w:val="22"/>
          <w:szCs w:val="22"/>
        </w:rPr>
        <w:t>cognitive</w:t>
      </w:r>
      <w:r w:rsidR="00805C86" w:rsidRPr="0006335B">
        <w:rPr>
          <w:rFonts w:ascii="Arial" w:hAnsi="Arial" w:cs="Arial"/>
          <w:sz w:val="22"/>
          <w:szCs w:val="22"/>
        </w:rPr>
        <w:t>ly</w:t>
      </w:r>
      <w:r w:rsidR="001D3AC2" w:rsidRPr="0006335B">
        <w:rPr>
          <w:rFonts w:ascii="Arial" w:hAnsi="Arial" w:cs="Arial"/>
          <w:sz w:val="22"/>
          <w:szCs w:val="22"/>
        </w:rPr>
        <w:t xml:space="preserve"> talk partners make children think more clearly about what they are doing and consequently write more. Children also give more detailed </w:t>
      </w:r>
      <w:r w:rsidR="001D3AC2" w:rsidRPr="0006335B">
        <w:rPr>
          <w:rFonts w:ascii="Arial" w:hAnsi="Arial" w:cs="Arial"/>
          <w:sz w:val="22"/>
          <w:szCs w:val="22"/>
        </w:rPr>
        <w:lastRenderedPageBreak/>
        <w:t xml:space="preserve">answers and over time develop a higher quality of talk. Socially she </w:t>
      </w:r>
      <w:r w:rsidR="009E08EE">
        <w:rPr>
          <w:rFonts w:ascii="Arial" w:hAnsi="Arial" w:cs="Arial"/>
          <w:sz w:val="22"/>
          <w:szCs w:val="22"/>
        </w:rPr>
        <w:t>feels</w:t>
      </w:r>
      <w:r w:rsidR="001D3AC2" w:rsidRPr="0006335B">
        <w:rPr>
          <w:rFonts w:ascii="Arial" w:hAnsi="Arial" w:cs="Arial"/>
          <w:sz w:val="22"/>
          <w:szCs w:val="22"/>
        </w:rPr>
        <w:t xml:space="preserve"> children become more tolerant and respectful of one another. In the playground they can even learned to resolve problems through talking to one another. </w:t>
      </w:r>
      <w:r w:rsidR="00A34485" w:rsidRPr="0006335B">
        <w:rPr>
          <w:rFonts w:ascii="Arial" w:hAnsi="Arial" w:cs="Arial"/>
          <w:sz w:val="22"/>
          <w:szCs w:val="22"/>
          <w:shd w:val="clear" w:color="auto" w:fill="FFFFFF"/>
        </w:rPr>
        <w:t> </w:t>
      </w:r>
      <w:r w:rsidR="0044242C" w:rsidRPr="0006335B">
        <w:rPr>
          <w:rFonts w:ascii="Arial" w:hAnsi="Arial" w:cs="Arial"/>
          <w:sz w:val="22"/>
          <w:szCs w:val="22"/>
          <w:shd w:val="clear" w:color="auto" w:fill="FFFFFF"/>
        </w:rPr>
        <w:t xml:space="preserve">TPS </w:t>
      </w:r>
      <w:r w:rsidR="00A34485" w:rsidRPr="0006335B">
        <w:rPr>
          <w:rFonts w:ascii="Arial" w:hAnsi="Arial" w:cs="Arial"/>
          <w:sz w:val="22"/>
          <w:szCs w:val="22"/>
          <w:shd w:val="clear" w:color="auto" w:fill="FFFFFF"/>
        </w:rPr>
        <w:t xml:space="preserve">is based on </w:t>
      </w:r>
      <w:r w:rsidR="009E08EE">
        <w:rPr>
          <w:rFonts w:ascii="Arial" w:hAnsi="Arial" w:cs="Arial"/>
          <w:sz w:val="22"/>
          <w:szCs w:val="22"/>
          <w:shd w:val="clear" w:color="auto" w:fill="FFFFFF"/>
        </w:rPr>
        <w:t>Vygotsky’s</w:t>
      </w:r>
      <w:r w:rsidR="008527F2">
        <w:rPr>
          <w:rFonts w:ascii="Arial" w:hAnsi="Arial" w:cs="Arial"/>
          <w:sz w:val="22"/>
          <w:szCs w:val="22"/>
          <w:shd w:val="clear" w:color="auto" w:fill="FFFFFF"/>
        </w:rPr>
        <w:t xml:space="preserve"> </w:t>
      </w:r>
      <w:r w:rsidR="00A34485" w:rsidRPr="0006335B">
        <w:rPr>
          <w:rFonts w:ascii="Arial" w:hAnsi="Arial" w:cs="Arial"/>
          <w:sz w:val="22"/>
          <w:szCs w:val="22"/>
          <w:shd w:val="clear" w:color="auto" w:fill="FFFFFF"/>
        </w:rPr>
        <w:t xml:space="preserve"> social constructivist learning theory, which emphasi</w:t>
      </w:r>
      <w:r w:rsidR="00CE6AF4" w:rsidRPr="0006335B">
        <w:rPr>
          <w:rFonts w:ascii="Arial" w:hAnsi="Arial" w:cs="Arial"/>
          <w:sz w:val="22"/>
          <w:szCs w:val="22"/>
          <w:shd w:val="clear" w:color="auto" w:fill="FFFFFF"/>
        </w:rPr>
        <w:t>ses</w:t>
      </w:r>
      <w:r w:rsidR="00A34485" w:rsidRPr="0006335B">
        <w:rPr>
          <w:rFonts w:ascii="Arial" w:hAnsi="Arial" w:cs="Arial"/>
          <w:sz w:val="22"/>
          <w:szCs w:val="22"/>
          <w:shd w:val="clear" w:color="auto" w:fill="FFFFFF"/>
        </w:rPr>
        <w:t xml:space="preserve"> collaborative learning. As students collaborate to reflect and discuss </w:t>
      </w:r>
      <w:r w:rsidR="003030F8" w:rsidRPr="0006335B">
        <w:rPr>
          <w:rFonts w:ascii="Arial" w:hAnsi="Arial" w:cs="Arial"/>
          <w:sz w:val="22"/>
          <w:szCs w:val="22"/>
          <w:shd w:val="clear" w:color="auto" w:fill="FFFFFF"/>
        </w:rPr>
        <w:t>their thoughts</w:t>
      </w:r>
      <w:r w:rsidR="00A34485" w:rsidRPr="0006335B">
        <w:rPr>
          <w:rFonts w:ascii="Arial" w:hAnsi="Arial" w:cs="Arial"/>
          <w:sz w:val="22"/>
          <w:szCs w:val="22"/>
          <w:shd w:val="clear" w:color="auto" w:fill="FFFFFF"/>
        </w:rPr>
        <w:t xml:space="preserve">, information is retained at a higher level. </w:t>
      </w:r>
      <w:r w:rsidR="008527F2">
        <w:rPr>
          <w:rFonts w:ascii="Arial" w:hAnsi="Arial" w:cs="Arial"/>
          <w:sz w:val="22"/>
          <w:szCs w:val="22"/>
          <w:shd w:val="clear" w:color="auto" w:fill="FFFFFF"/>
        </w:rPr>
        <w:t>Thi</w:t>
      </w:r>
      <w:r w:rsidR="00C775F5" w:rsidRPr="0006335B">
        <w:rPr>
          <w:rFonts w:ascii="Arial" w:hAnsi="Arial" w:cs="Arial"/>
          <w:sz w:val="22"/>
          <w:szCs w:val="22"/>
          <w:shd w:val="clear" w:color="auto" w:fill="FFFFFF"/>
        </w:rPr>
        <w:t>s</w:t>
      </w:r>
      <w:r w:rsidR="003324D2" w:rsidRPr="0006335B">
        <w:rPr>
          <w:rFonts w:ascii="Arial" w:hAnsi="Arial" w:cs="Arial"/>
          <w:sz w:val="22"/>
          <w:szCs w:val="22"/>
          <w:shd w:val="clear" w:color="auto" w:fill="FFFFFF"/>
        </w:rPr>
        <w:t xml:space="preserve"> </w:t>
      </w:r>
      <w:r w:rsidR="003324D2" w:rsidRPr="0006335B">
        <w:rPr>
          <w:rFonts w:ascii="Arial" w:hAnsi="Arial" w:cs="Arial"/>
          <w:sz w:val="22"/>
          <w:szCs w:val="22"/>
        </w:rPr>
        <w:t>theory describes how people learn as they interact and collaborate with more knowledgeable peers or adults</w:t>
      </w:r>
      <w:r w:rsidR="00C875FC" w:rsidRPr="0006335B">
        <w:rPr>
          <w:rFonts w:ascii="Arial" w:hAnsi="Arial" w:cs="Arial"/>
          <w:sz w:val="22"/>
          <w:szCs w:val="22"/>
        </w:rPr>
        <w:t xml:space="preserve">. He believes there is gap between what </w:t>
      </w:r>
      <w:r w:rsidR="004D3CAE" w:rsidRPr="0006335B">
        <w:rPr>
          <w:rFonts w:ascii="Arial" w:hAnsi="Arial" w:cs="Arial"/>
          <w:sz w:val="22"/>
          <w:szCs w:val="22"/>
        </w:rPr>
        <w:t xml:space="preserve">a </w:t>
      </w:r>
      <w:r w:rsidR="00C875FC" w:rsidRPr="0006335B">
        <w:rPr>
          <w:rFonts w:ascii="Arial" w:hAnsi="Arial" w:cs="Arial"/>
          <w:sz w:val="22"/>
          <w:szCs w:val="22"/>
        </w:rPr>
        <w:t xml:space="preserve">child can learn alone and what they can achieve with a more </w:t>
      </w:r>
      <w:r w:rsidR="0075418A" w:rsidRPr="0006335B">
        <w:rPr>
          <w:rFonts w:ascii="Arial" w:hAnsi="Arial" w:cs="Arial"/>
          <w:sz w:val="22"/>
          <w:szCs w:val="22"/>
        </w:rPr>
        <w:t>knowledgeable</w:t>
      </w:r>
      <w:r w:rsidR="00C875FC" w:rsidRPr="0006335B">
        <w:rPr>
          <w:rFonts w:ascii="Arial" w:hAnsi="Arial" w:cs="Arial"/>
          <w:sz w:val="22"/>
          <w:szCs w:val="22"/>
        </w:rPr>
        <w:t xml:space="preserve"> other </w:t>
      </w:r>
      <w:r w:rsidR="009F53F1" w:rsidRPr="0006335B">
        <w:rPr>
          <w:rFonts w:ascii="Arial" w:hAnsi="Arial" w:cs="Arial"/>
          <w:sz w:val="22"/>
          <w:szCs w:val="22"/>
        </w:rPr>
        <w:t>(Pound, 2006).</w:t>
      </w:r>
    </w:p>
    <w:p w14:paraId="0CA431FC" w14:textId="72640B9F" w:rsidR="00ED3CCE" w:rsidRPr="0006335B" w:rsidRDefault="004D3CAE" w:rsidP="0006335B">
      <w:pPr>
        <w:pStyle w:val="NormalWeb"/>
        <w:spacing w:line="360" w:lineRule="auto"/>
        <w:rPr>
          <w:rFonts w:ascii="Arial" w:hAnsi="Arial" w:cs="Arial"/>
          <w:sz w:val="22"/>
          <w:szCs w:val="22"/>
        </w:rPr>
      </w:pPr>
      <w:r w:rsidRPr="0006335B">
        <w:rPr>
          <w:rFonts w:ascii="Arial" w:hAnsi="Arial" w:cs="Arial"/>
          <w:sz w:val="22"/>
          <w:szCs w:val="22"/>
        </w:rPr>
        <w:t>The Education Endowment Foundation (2018)</w:t>
      </w:r>
      <w:r w:rsidR="007B420E" w:rsidRPr="0006335B">
        <w:rPr>
          <w:rFonts w:ascii="Arial" w:hAnsi="Arial" w:cs="Arial"/>
          <w:sz w:val="22"/>
          <w:szCs w:val="22"/>
        </w:rPr>
        <w:t xml:space="preserve"> </w:t>
      </w:r>
      <w:r w:rsidR="00EF40BF">
        <w:rPr>
          <w:rFonts w:ascii="Arial" w:hAnsi="Arial" w:cs="Arial"/>
          <w:sz w:val="22"/>
          <w:szCs w:val="22"/>
        </w:rPr>
        <w:t xml:space="preserve">indicates </w:t>
      </w:r>
      <w:r w:rsidR="007B420E" w:rsidRPr="0006335B">
        <w:rPr>
          <w:rFonts w:ascii="Arial" w:hAnsi="Arial" w:cs="Arial"/>
          <w:sz w:val="22"/>
          <w:szCs w:val="22"/>
        </w:rPr>
        <w:t>t</w:t>
      </w:r>
      <w:r w:rsidR="00ED3CCE" w:rsidRPr="0006335B">
        <w:rPr>
          <w:rFonts w:ascii="Arial" w:hAnsi="Arial" w:cs="Arial"/>
          <w:sz w:val="22"/>
          <w:szCs w:val="22"/>
        </w:rPr>
        <w:t>he impact of collaborative approaches on learning is consistently positive. However, the size of impact varies. Structured approaches with well-designed tasks lead to the greatest learning gains. Approaches which promote talk and interaction between learners tend to result in the best gains.</w:t>
      </w:r>
      <w:r w:rsidR="00B32D70" w:rsidRPr="0006335B">
        <w:rPr>
          <w:rFonts w:ascii="Arial" w:hAnsi="Arial" w:cs="Arial"/>
          <w:sz w:val="22"/>
          <w:szCs w:val="22"/>
        </w:rPr>
        <w:t xml:space="preserve"> </w:t>
      </w:r>
      <w:r w:rsidR="00C775F5" w:rsidRPr="0006335B">
        <w:rPr>
          <w:rFonts w:ascii="Arial" w:hAnsi="Arial" w:cs="Arial"/>
          <w:sz w:val="22"/>
          <w:szCs w:val="22"/>
        </w:rPr>
        <w:t>Therefore,</w:t>
      </w:r>
      <w:r w:rsidR="00B32D70" w:rsidRPr="0006335B">
        <w:rPr>
          <w:rFonts w:ascii="Arial" w:hAnsi="Arial" w:cs="Arial"/>
          <w:sz w:val="22"/>
          <w:szCs w:val="22"/>
        </w:rPr>
        <w:t xml:space="preserve"> </w:t>
      </w:r>
      <w:r w:rsidR="009154C8" w:rsidRPr="0006335B">
        <w:rPr>
          <w:rFonts w:ascii="Arial" w:hAnsi="Arial" w:cs="Arial"/>
          <w:sz w:val="22"/>
          <w:szCs w:val="22"/>
        </w:rPr>
        <w:t xml:space="preserve">in the classroom this could conclude that </w:t>
      </w:r>
      <w:r w:rsidR="00B32D70" w:rsidRPr="0006335B">
        <w:rPr>
          <w:rFonts w:ascii="Arial" w:hAnsi="Arial" w:cs="Arial"/>
          <w:sz w:val="22"/>
          <w:szCs w:val="22"/>
        </w:rPr>
        <w:t xml:space="preserve">for </w:t>
      </w:r>
      <w:r w:rsidR="004D0E2E" w:rsidRPr="0006335B">
        <w:rPr>
          <w:rFonts w:ascii="Arial" w:hAnsi="Arial" w:cs="Arial"/>
          <w:sz w:val="22"/>
          <w:szCs w:val="22"/>
        </w:rPr>
        <w:t>questioning to have the best effect</w:t>
      </w:r>
      <w:r w:rsidR="000E0805" w:rsidRPr="0006335B">
        <w:rPr>
          <w:rFonts w:ascii="Arial" w:hAnsi="Arial" w:cs="Arial"/>
          <w:sz w:val="22"/>
          <w:szCs w:val="22"/>
        </w:rPr>
        <w:t xml:space="preserve"> it must be planned well with talk and interaction </w:t>
      </w:r>
      <w:r w:rsidR="009154C8" w:rsidRPr="0006335B">
        <w:rPr>
          <w:rFonts w:ascii="Arial" w:hAnsi="Arial" w:cs="Arial"/>
          <w:sz w:val="22"/>
          <w:szCs w:val="22"/>
        </w:rPr>
        <w:t xml:space="preserve">with peers </w:t>
      </w:r>
      <w:r w:rsidR="006E3D89" w:rsidRPr="0006335B">
        <w:rPr>
          <w:rFonts w:ascii="Arial" w:hAnsi="Arial" w:cs="Arial"/>
          <w:sz w:val="22"/>
          <w:szCs w:val="22"/>
        </w:rPr>
        <w:t>kept as a focus.</w:t>
      </w:r>
    </w:p>
    <w:p w14:paraId="2E7AA7F9" w14:textId="1208C2CB" w:rsidR="00ED3CCE" w:rsidRPr="0006335B" w:rsidRDefault="00ED3CCE" w:rsidP="0006335B">
      <w:pPr>
        <w:pStyle w:val="NormalWeb"/>
        <w:spacing w:line="360" w:lineRule="auto"/>
        <w:rPr>
          <w:rFonts w:ascii="Arial" w:hAnsi="Arial" w:cs="Arial"/>
          <w:sz w:val="22"/>
          <w:szCs w:val="22"/>
        </w:rPr>
      </w:pPr>
      <w:r w:rsidRPr="0006335B">
        <w:rPr>
          <w:rFonts w:ascii="Arial" w:hAnsi="Arial" w:cs="Arial"/>
          <w:sz w:val="22"/>
          <w:szCs w:val="22"/>
        </w:rPr>
        <w:t>A study was conducted to look at “Teachers’ Perceptions on Oral Questioning as a Method of Assessment of Holistic Development among Kenyan Lower Primary School Learners”. The study found that questioning was an effective method of assessment. However it reported that it was not an effective tool for assessing physical growth and development or spiritual and moral development (</w:t>
      </w:r>
      <w:proofErr w:type="spellStart"/>
      <w:r w:rsidRPr="0006335B">
        <w:rPr>
          <w:rFonts w:ascii="Arial" w:hAnsi="Arial" w:cs="Arial"/>
          <w:sz w:val="22"/>
          <w:szCs w:val="22"/>
        </w:rPr>
        <w:t>Aloko</w:t>
      </w:r>
      <w:proofErr w:type="spellEnd"/>
      <w:r w:rsidR="00906A4A" w:rsidRPr="0006335B">
        <w:rPr>
          <w:rFonts w:ascii="Arial" w:hAnsi="Arial" w:cs="Arial"/>
          <w:sz w:val="22"/>
          <w:szCs w:val="22"/>
        </w:rPr>
        <w:t xml:space="preserve">, </w:t>
      </w:r>
      <w:proofErr w:type="spellStart"/>
      <w:r w:rsidR="00906A4A" w:rsidRPr="0006335B">
        <w:rPr>
          <w:rFonts w:ascii="Arial" w:hAnsi="Arial" w:cs="Arial"/>
          <w:sz w:val="22"/>
          <w:szCs w:val="22"/>
        </w:rPr>
        <w:t>Odongo,</w:t>
      </w:r>
      <w:r w:rsidR="00F652D4" w:rsidRPr="0006335B">
        <w:rPr>
          <w:rFonts w:ascii="Arial" w:hAnsi="Arial" w:cs="Arial"/>
          <w:sz w:val="22"/>
          <w:szCs w:val="22"/>
        </w:rPr>
        <w:t>Otieno</w:t>
      </w:r>
      <w:proofErr w:type="spellEnd"/>
      <w:r w:rsidRPr="0006335B">
        <w:rPr>
          <w:rFonts w:ascii="Arial" w:hAnsi="Arial" w:cs="Arial"/>
          <w:sz w:val="22"/>
          <w:szCs w:val="22"/>
        </w:rPr>
        <w:t>, 2015).</w:t>
      </w:r>
      <w:r w:rsidR="0036484D" w:rsidRPr="0006335B">
        <w:rPr>
          <w:rFonts w:ascii="Arial" w:hAnsi="Arial" w:cs="Arial"/>
          <w:sz w:val="22"/>
          <w:szCs w:val="22"/>
        </w:rPr>
        <w:t xml:space="preserve"> This could indicate that questioning</w:t>
      </w:r>
      <w:r w:rsidR="00E952C2" w:rsidRPr="0006335B">
        <w:rPr>
          <w:rFonts w:ascii="Arial" w:hAnsi="Arial" w:cs="Arial"/>
          <w:sz w:val="22"/>
          <w:szCs w:val="22"/>
        </w:rPr>
        <w:t xml:space="preserve"> may </w:t>
      </w:r>
      <w:r w:rsidR="00125FF2" w:rsidRPr="0006335B">
        <w:rPr>
          <w:rFonts w:ascii="Arial" w:hAnsi="Arial" w:cs="Arial"/>
          <w:sz w:val="22"/>
          <w:szCs w:val="22"/>
        </w:rPr>
        <w:t>be</w:t>
      </w:r>
      <w:r w:rsidR="007F3B8E" w:rsidRPr="0006335B">
        <w:rPr>
          <w:rFonts w:ascii="Arial" w:hAnsi="Arial" w:cs="Arial"/>
          <w:sz w:val="22"/>
          <w:szCs w:val="22"/>
        </w:rPr>
        <w:t xml:space="preserve"> effective for assessing academic understanding</w:t>
      </w:r>
      <w:r w:rsidR="00125FF2" w:rsidRPr="0006335B">
        <w:rPr>
          <w:rFonts w:ascii="Arial" w:hAnsi="Arial" w:cs="Arial"/>
          <w:sz w:val="22"/>
          <w:szCs w:val="22"/>
        </w:rPr>
        <w:t xml:space="preserve"> and perhaps would not be as useful to </w:t>
      </w:r>
      <w:r w:rsidR="003030F8" w:rsidRPr="0006335B">
        <w:rPr>
          <w:rFonts w:ascii="Arial" w:hAnsi="Arial" w:cs="Arial"/>
          <w:sz w:val="22"/>
          <w:szCs w:val="22"/>
        </w:rPr>
        <w:t>assess</w:t>
      </w:r>
      <w:r w:rsidR="00125FF2" w:rsidRPr="0006335B">
        <w:rPr>
          <w:rFonts w:ascii="Arial" w:hAnsi="Arial" w:cs="Arial"/>
          <w:sz w:val="22"/>
          <w:szCs w:val="22"/>
        </w:rPr>
        <w:t xml:space="preserve"> </w:t>
      </w:r>
      <w:r w:rsidR="00B82C2F" w:rsidRPr="0006335B">
        <w:rPr>
          <w:rFonts w:ascii="Arial" w:hAnsi="Arial" w:cs="Arial"/>
          <w:sz w:val="22"/>
          <w:szCs w:val="22"/>
        </w:rPr>
        <w:t xml:space="preserve">a child progress in </w:t>
      </w:r>
      <w:r w:rsidR="00EF592D" w:rsidRPr="0006335B">
        <w:rPr>
          <w:rFonts w:ascii="Arial" w:hAnsi="Arial" w:cs="Arial"/>
          <w:sz w:val="22"/>
          <w:szCs w:val="22"/>
        </w:rPr>
        <w:t xml:space="preserve">Physical education for example. </w:t>
      </w:r>
    </w:p>
    <w:p w14:paraId="7525A030" w14:textId="77777777" w:rsidR="00F30E69" w:rsidRPr="0006335B" w:rsidRDefault="00F30E69" w:rsidP="0006335B">
      <w:pPr>
        <w:pStyle w:val="NormalWeb"/>
        <w:spacing w:line="360" w:lineRule="auto"/>
        <w:rPr>
          <w:rFonts w:ascii="Arial" w:hAnsi="Arial" w:cs="Arial"/>
          <w:sz w:val="22"/>
          <w:szCs w:val="22"/>
        </w:rPr>
      </w:pPr>
    </w:p>
    <w:p w14:paraId="79DD8656" w14:textId="1CDAD421" w:rsidR="00F30E69" w:rsidRPr="0006335B" w:rsidRDefault="00F30E69" w:rsidP="0006335B">
      <w:pPr>
        <w:pStyle w:val="Heading1"/>
        <w:spacing w:line="360" w:lineRule="auto"/>
        <w:rPr>
          <w:rFonts w:ascii="Arial" w:hAnsi="Arial" w:cs="Arial"/>
          <w:sz w:val="22"/>
          <w:szCs w:val="22"/>
        </w:rPr>
      </w:pPr>
      <w:bookmarkStart w:id="5" w:name="_Toc58758194"/>
      <w:r w:rsidRPr="0006335B">
        <w:rPr>
          <w:rFonts w:ascii="Arial" w:hAnsi="Arial" w:cs="Arial"/>
          <w:sz w:val="22"/>
          <w:szCs w:val="22"/>
        </w:rPr>
        <w:t>Educational Research</w:t>
      </w:r>
      <w:bookmarkEnd w:id="5"/>
    </w:p>
    <w:p w14:paraId="4D5A9281" w14:textId="435579B1" w:rsidR="003B15A2" w:rsidRPr="0006335B" w:rsidRDefault="00B8799A" w:rsidP="0006335B">
      <w:pPr>
        <w:pStyle w:val="AssignBody"/>
        <w:rPr>
          <w:rFonts w:cs="Arial"/>
        </w:rPr>
      </w:pPr>
      <w:r w:rsidRPr="0006335B">
        <w:rPr>
          <w:rFonts w:cs="Arial"/>
        </w:rPr>
        <w:t>Educational research is about challenging beliefs and values through collaboration and the exchanging of ideas, so that practice can be critically examined in a way that creates a depth of knowledge about teaching and learning</w:t>
      </w:r>
      <w:r w:rsidR="002849AE" w:rsidRPr="0006335B">
        <w:rPr>
          <w:rFonts w:cs="Arial"/>
        </w:rPr>
        <w:t xml:space="preserve"> (Taylor, 2014).</w:t>
      </w:r>
      <w:r w:rsidRPr="0006335B">
        <w:rPr>
          <w:rFonts w:cs="Arial"/>
        </w:rPr>
        <w:t xml:space="preserve"> </w:t>
      </w:r>
      <w:r w:rsidR="002849AE" w:rsidRPr="0006335B">
        <w:rPr>
          <w:rFonts w:cs="Arial"/>
        </w:rPr>
        <w:t>This should mean that</w:t>
      </w:r>
      <w:r w:rsidRPr="0006335B">
        <w:rPr>
          <w:rFonts w:cs="Arial"/>
        </w:rPr>
        <w:t xml:space="preserve"> teachers gain </w:t>
      </w:r>
      <w:r w:rsidR="002849AE" w:rsidRPr="0006335B">
        <w:rPr>
          <w:rFonts w:cs="Arial"/>
        </w:rPr>
        <w:t>a deeper understanding</w:t>
      </w:r>
      <w:r w:rsidRPr="0006335B">
        <w:rPr>
          <w:rFonts w:cs="Arial"/>
        </w:rPr>
        <w:t xml:space="preserve"> of the </w:t>
      </w:r>
      <w:r w:rsidR="002849AE" w:rsidRPr="0006335B">
        <w:rPr>
          <w:rFonts w:cs="Arial"/>
        </w:rPr>
        <w:t>intricacies</w:t>
      </w:r>
      <w:r w:rsidRPr="0006335B">
        <w:rPr>
          <w:rFonts w:cs="Arial"/>
        </w:rPr>
        <w:t xml:space="preserve"> that underpin the work that they do. </w:t>
      </w:r>
      <w:r w:rsidR="00D920F0" w:rsidRPr="0006335B">
        <w:rPr>
          <w:rFonts w:cs="Arial"/>
        </w:rPr>
        <w:t>N</w:t>
      </w:r>
      <w:r w:rsidR="00ED501B" w:rsidRPr="0006335B">
        <w:rPr>
          <w:rFonts w:cs="Arial"/>
        </w:rPr>
        <w:t xml:space="preserve">ewby (2010) identifies the purpose to research in education is </w:t>
      </w:r>
      <w:r w:rsidR="00D93157" w:rsidRPr="0006335B">
        <w:rPr>
          <w:rFonts w:cs="Arial"/>
        </w:rPr>
        <w:t>to examine issues</w:t>
      </w:r>
      <w:r w:rsidR="00ED501B" w:rsidRPr="0006335B">
        <w:rPr>
          <w:rFonts w:cs="Arial"/>
        </w:rPr>
        <w:t xml:space="preserve">, </w:t>
      </w:r>
      <w:r w:rsidR="00D93157" w:rsidRPr="0006335B">
        <w:rPr>
          <w:rFonts w:cs="Arial"/>
        </w:rPr>
        <w:t>to shape</w:t>
      </w:r>
      <w:r w:rsidR="00ED501B" w:rsidRPr="0006335B">
        <w:rPr>
          <w:rFonts w:cs="Arial"/>
        </w:rPr>
        <w:t xml:space="preserve"> policy and to improve practice. </w:t>
      </w:r>
      <w:r w:rsidR="00EE6B86" w:rsidRPr="0006335B">
        <w:rPr>
          <w:rFonts w:cs="Arial"/>
        </w:rPr>
        <w:t xml:space="preserve"> </w:t>
      </w:r>
      <w:r w:rsidR="00BA730A">
        <w:rPr>
          <w:rFonts w:cs="Arial"/>
        </w:rPr>
        <w:t>The New Curriculum for Wales expects</w:t>
      </w:r>
      <w:r w:rsidR="00AF18A7">
        <w:rPr>
          <w:rFonts w:cs="Arial"/>
        </w:rPr>
        <w:t xml:space="preserve"> T</w:t>
      </w:r>
      <w:r w:rsidR="00907BD2" w:rsidRPr="0006335B">
        <w:rPr>
          <w:rFonts w:cs="Arial"/>
        </w:rPr>
        <w:t xml:space="preserve">eachers to be active researchers and not </w:t>
      </w:r>
      <w:r w:rsidR="00DC1D86" w:rsidRPr="0006335B">
        <w:rPr>
          <w:rFonts w:cs="Arial"/>
        </w:rPr>
        <w:t xml:space="preserve">exclusively </w:t>
      </w:r>
      <w:r w:rsidR="00907BD2" w:rsidRPr="0006335B">
        <w:rPr>
          <w:rFonts w:cs="Arial"/>
        </w:rPr>
        <w:t xml:space="preserve">rely on the research of others. </w:t>
      </w:r>
      <w:r w:rsidR="003B15A2" w:rsidRPr="0006335B">
        <w:rPr>
          <w:rFonts w:cs="Arial"/>
        </w:rPr>
        <w:t>Teachers should encourage and develop the attributes of the four purposes by modelling them in their own behaviour and approach to professional development. The new curriculum states that learners should be Ambitious Capable Learners who undertake research and critically evaluate what they find</w:t>
      </w:r>
      <w:r w:rsidR="00907BD2" w:rsidRPr="0006335B">
        <w:rPr>
          <w:rFonts w:cs="Arial"/>
        </w:rPr>
        <w:t xml:space="preserve"> </w:t>
      </w:r>
      <w:r w:rsidR="003B15A2" w:rsidRPr="0006335B">
        <w:rPr>
          <w:rFonts w:cs="Arial"/>
        </w:rPr>
        <w:t xml:space="preserve">(WAG, 2020).  </w:t>
      </w:r>
    </w:p>
    <w:p w14:paraId="4100A185" w14:textId="771BD2F9" w:rsidR="00445433" w:rsidRPr="0006335B" w:rsidRDefault="003D0C1C" w:rsidP="0006335B">
      <w:pPr>
        <w:pStyle w:val="AssignBody"/>
        <w:rPr>
          <w:rFonts w:cs="Arial"/>
          <w:shd w:val="clear" w:color="auto" w:fill="FFFFFF"/>
        </w:rPr>
      </w:pPr>
      <w:r w:rsidRPr="0006335B">
        <w:rPr>
          <w:rFonts w:cs="Arial"/>
        </w:rPr>
        <w:lastRenderedPageBreak/>
        <w:t xml:space="preserve">There is a growing recognition of the importance of the inclusion of the child’s perspective and that children should be seen as coresearchers rather than subjects (Harcourt, 2012).  The next step in </w:t>
      </w:r>
      <w:r w:rsidR="00947BF4">
        <w:rPr>
          <w:rFonts w:cs="Arial"/>
        </w:rPr>
        <w:t xml:space="preserve">our </w:t>
      </w:r>
      <w:r w:rsidRPr="0006335B">
        <w:rPr>
          <w:rFonts w:cs="Arial"/>
        </w:rPr>
        <w:t xml:space="preserve">research could be to go into the schools and use the mosaic approach to collect information on the children’s perspective of questioning within the classroom. The mosaic approach </w:t>
      </w:r>
      <w:r w:rsidRPr="0006335B">
        <w:rPr>
          <w:rFonts w:cs="Arial"/>
          <w:shd w:val="clear" w:color="auto" w:fill="FFFFFF"/>
        </w:rPr>
        <w:t xml:space="preserve">is a multi-method approach where children are considered the expert.  Children can use things such as photographs, tours and maps to give their perspective. The researcher can talk and observe the children to gain deeper understanding of their perspectives (Clark, 2005). </w:t>
      </w:r>
    </w:p>
    <w:p w14:paraId="5700FC70" w14:textId="77777777" w:rsidR="00F30E69" w:rsidRPr="0006335B" w:rsidRDefault="00F30E69" w:rsidP="0006335B">
      <w:pPr>
        <w:pStyle w:val="NormalWeb"/>
        <w:spacing w:line="360" w:lineRule="auto"/>
        <w:rPr>
          <w:rFonts w:ascii="Arial" w:hAnsi="Arial" w:cs="Arial"/>
          <w:sz w:val="22"/>
          <w:szCs w:val="22"/>
        </w:rPr>
      </w:pPr>
    </w:p>
    <w:p w14:paraId="34AE7706" w14:textId="1022F158" w:rsidR="006E3D89" w:rsidRPr="0006335B" w:rsidRDefault="00C10CF7" w:rsidP="0006335B">
      <w:pPr>
        <w:pStyle w:val="Heading1"/>
        <w:spacing w:line="360" w:lineRule="auto"/>
        <w:rPr>
          <w:rFonts w:ascii="Arial" w:hAnsi="Arial" w:cs="Arial"/>
          <w:sz w:val="22"/>
          <w:szCs w:val="22"/>
        </w:rPr>
      </w:pPr>
      <w:bookmarkStart w:id="6" w:name="_Toc58758195"/>
      <w:r w:rsidRPr="0006335B">
        <w:rPr>
          <w:rFonts w:ascii="Arial" w:hAnsi="Arial" w:cs="Arial"/>
          <w:sz w:val="22"/>
          <w:szCs w:val="22"/>
        </w:rPr>
        <w:t xml:space="preserve">Ethical </w:t>
      </w:r>
      <w:r w:rsidR="008F4F1D" w:rsidRPr="0006335B">
        <w:rPr>
          <w:rFonts w:ascii="Arial" w:hAnsi="Arial" w:cs="Arial"/>
          <w:sz w:val="22"/>
          <w:szCs w:val="22"/>
        </w:rPr>
        <w:t>C</w:t>
      </w:r>
      <w:r w:rsidRPr="0006335B">
        <w:rPr>
          <w:rFonts w:ascii="Arial" w:hAnsi="Arial" w:cs="Arial"/>
          <w:sz w:val="22"/>
          <w:szCs w:val="22"/>
        </w:rPr>
        <w:t>onsiderations</w:t>
      </w:r>
      <w:bookmarkEnd w:id="6"/>
    </w:p>
    <w:p w14:paraId="07127F9D" w14:textId="0B14585D" w:rsidR="00CA5E40" w:rsidRPr="0006335B" w:rsidRDefault="004F0A66" w:rsidP="0006335B">
      <w:pPr>
        <w:pStyle w:val="NormalWeb"/>
        <w:spacing w:line="360" w:lineRule="auto"/>
        <w:rPr>
          <w:rFonts w:ascii="Arial" w:hAnsi="Arial" w:cs="Arial"/>
          <w:sz w:val="22"/>
          <w:szCs w:val="22"/>
        </w:rPr>
      </w:pPr>
      <w:r w:rsidRPr="0006335B">
        <w:rPr>
          <w:rFonts w:ascii="Arial" w:hAnsi="Arial" w:cs="Arial"/>
          <w:sz w:val="22"/>
          <w:szCs w:val="22"/>
        </w:rPr>
        <w:t xml:space="preserve">It is important </w:t>
      </w:r>
      <w:r w:rsidR="003B3050" w:rsidRPr="0006335B">
        <w:rPr>
          <w:rFonts w:ascii="Arial" w:hAnsi="Arial" w:cs="Arial"/>
          <w:sz w:val="22"/>
          <w:szCs w:val="22"/>
        </w:rPr>
        <w:t xml:space="preserve">when </w:t>
      </w:r>
      <w:r w:rsidR="00B11E03" w:rsidRPr="0006335B">
        <w:rPr>
          <w:rFonts w:ascii="Arial" w:hAnsi="Arial" w:cs="Arial"/>
          <w:sz w:val="22"/>
          <w:szCs w:val="22"/>
        </w:rPr>
        <w:t>undertaking</w:t>
      </w:r>
      <w:r w:rsidR="003B3050" w:rsidRPr="0006335B">
        <w:rPr>
          <w:rFonts w:ascii="Arial" w:hAnsi="Arial" w:cs="Arial"/>
          <w:sz w:val="22"/>
          <w:szCs w:val="22"/>
        </w:rPr>
        <w:t xml:space="preserve"> any kind of research to ensure that it is conducted ethically</w:t>
      </w:r>
      <w:r w:rsidR="00FA20EA" w:rsidRPr="0006335B">
        <w:rPr>
          <w:rFonts w:ascii="Arial" w:hAnsi="Arial" w:cs="Arial"/>
          <w:sz w:val="22"/>
          <w:szCs w:val="22"/>
        </w:rPr>
        <w:t xml:space="preserve"> and with respect to rules and procedures of the approving authority. </w:t>
      </w:r>
      <w:r w:rsidR="00B34C49" w:rsidRPr="0006335B">
        <w:rPr>
          <w:rFonts w:ascii="Arial" w:hAnsi="Arial" w:cs="Arial"/>
          <w:sz w:val="22"/>
          <w:szCs w:val="22"/>
        </w:rPr>
        <w:t xml:space="preserve">Ethics refer </w:t>
      </w:r>
      <w:r w:rsidR="0048077D" w:rsidRPr="0006335B">
        <w:rPr>
          <w:rFonts w:ascii="Arial" w:hAnsi="Arial" w:cs="Arial"/>
          <w:sz w:val="22"/>
          <w:szCs w:val="22"/>
        </w:rPr>
        <w:t>t</w:t>
      </w:r>
      <w:r w:rsidR="00B34C49" w:rsidRPr="0006335B">
        <w:rPr>
          <w:rFonts w:ascii="Arial" w:hAnsi="Arial" w:cs="Arial"/>
          <w:sz w:val="22"/>
          <w:szCs w:val="22"/>
        </w:rPr>
        <w:t xml:space="preserve">o </w:t>
      </w:r>
      <w:r w:rsidR="0048077D" w:rsidRPr="0006335B">
        <w:rPr>
          <w:rFonts w:ascii="Arial" w:hAnsi="Arial" w:cs="Arial"/>
          <w:sz w:val="22"/>
          <w:szCs w:val="22"/>
        </w:rPr>
        <w:t xml:space="preserve">the </w:t>
      </w:r>
      <w:r w:rsidR="00B34C49" w:rsidRPr="0006335B">
        <w:rPr>
          <w:rFonts w:ascii="Arial" w:hAnsi="Arial" w:cs="Arial"/>
          <w:sz w:val="22"/>
          <w:szCs w:val="22"/>
        </w:rPr>
        <w:t xml:space="preserve">rules of conduct to conform to a code </w:t>
      </w:r>
      <w:r w:rsidR="00BA0BC0" w:rsidRPr="0006335B">
        <w:rPr>
          <w:rFonts w:ascii="Arial" w:hAnsi="Arial" w:cs="Arial"/>
          <w:sz w:val="22"/>
          <w:szCs w:val="22"/>
        </w:rPr>
        <w:t xml:space="preserve">or a set </w:t>
      </w:r>
      <w:r w:rsidR="002B2CD2" w:rsidRPr="0006335B">
        <w:rPr>
          <w:rFonts w:ascii="Arial" w:hAnsi="Arial" w:cs="Arial"/>
          <w:sz w:val="22"/>
          <w:szCs w:val="22"/>
        </w:rPr>
        <w:t>o</w:t>
      </w:r>
      <w:r w:rsidR="00BA0BC0" w:rsidRPr="0006335B">
        <w:rPr>
          <w:rFonts w:ascii="Arial" w:hAnsi="Arial" w:cs="Arial"/>
          <w:sz w:val="22"/>
          <w:szCs w:val="22"/>
        </w:rPr>
        <w:t xml:space="preserve">f principle. In education, this is set out by the British </w:t>
      </w:r>
      <w:r w:rsidR="0065086A">
        <w:rPr>
          <w:rFonts w:ascii="Arial" w:hAnsi="Arial" w:cs="Arial"/>
          <w:sz w:val="22"/>
          <w:szCs w:val="22"/>
        </w:rPr>
        <w:t xml:space="preserve">Educational </w:t>
      </w:r>
      <w:r w:rsidR="00BA0BC0" w:rsidRPr="0006335B">
        <w:rPr>
          <w:rFonts w:ascii="Arial" w:hAnsi="Arial" w:cs="Arial"/>
          <w:sz w:val="22"/>
          <w:szCs w:val="22"/>
        </w:rPr>
        <w:t>Research Association (BERA)</w:t>
      </w:r>
      <w:r w:rsidR="001919D9" w:rsidRPr="0006335B">
        <w:rPr>
          <w:rFonts w:ascii="Arial" w:hAnsi="Arial" w:cs="Arial"/>
          <w:sz w:val="22"/>
          <w:szCs w:val="22"/>
        </w:rPr>
        <w:t xml:space="preserve">. </w:t>
      </w:r>
      <w:r w:rsidR="007A3D68" w:rsidRPr="0006335B">
        <w:rPr>
          <w:rFonts w:ascii="Arial" w:hAnsi="Arial" w:cs="Arial"/>
          <w:sz w:val="22"/>
          <w:szCs w:val="22"/>
        </w:rPr>
        <w:t>R</w:t>
      </w:r>
      <w:r w:rsidR="00D87249" w:rsidRPr="0006335B">
        <w:rPr>
          <w:rFonts w:ascii="Arial" w:hAnsi="Arial" w:cs="Arial"/>
          <w:sz w:val="22"/>
          <w:szCs w:val="22"/>
        </w:rPr>
        <w:t>esearch should not cause any harm and researchers</w:t>
      </w:r>
      <w:r w:rsidR="00BA604A" w:rsidRPr="0006335B">
        <w:rPr>
          <w:rFonts w:ascii="Arial" w:hAnsi="Arial" w:cs="Arial"/>
          <w:sz w:val="22"/>
          <w:szCs w:val="22"/>
        </w:rPr>
        <w:t xml:space="preserve"> need to care for participants., Any potential risks need to be considered.</w:t>
      </w:r>
      <w:r w:rsidR="00B90C63" w:rsidRPr="0006335B">
        <w:rPr>
          <w:rFonts w:ascii="Arial" w:hAnsi="Arial" w:cs="Arial"/>
          <w:sz w:val="22"/>
          <w:szCs w:val="22"/>
        </w:rPr>
        <w:t xml:space="preserve"> </w:t>
      </w:r>
      <w:r w:rsidR="000F4867">
        <w:rPr>
          <w:rFonts w:ascii="Arial" w:hAnsi="Arial" w:cs="Arial"/>
          <w:sz w:val="22"/>
          <w:szCs w:val="22"/>
        </w:rPr>
        <w:t xml:space="preserve">An ethics from was completed and approved </w:t>
      </w:r>
      <w:r w:rsidR="00B0467D">
        <w:rPr>
          <w:rFonts w:ascii="Arial" w:hAnsi="Arial" w:cs="Arial"/>
          <w:sz w:val="22"/>
          <w:szCs w:val="22"/>
        </w:rPr>
        <w:t xml:space="preserve">before the research took place (see appendix 5). </w:t>
      </w:r>
    </w:p>
    <w:p w14:paraId="7D0E57A0" w14:textId="5ED3C47E" w:rsidR="00D92B8D" w:rsidRPr="0006335B" w:rsidRDefault="00B90C63" w:rsidP="0006335B">
      <w:pPr>
        <w:pStyle w:val="NormalWeb"/>
        <w:spacing w:line="360" w:lineRule="auto"/>
        <w:rPr>
          <w:rFonts w:ascii="Arial" w:hAnsi="Arial" w:cs="Arial"/>
          <w:sz w:val="22"/>
          <w:szCs w:val="22"/>
        </w:rPr>
      </w:pPr>
      <w:r w:rsidRPr="0006335B">
        <w:rPr>
          <w:rFonts w:ascii="Arial" w:hAnsi="Arial" w:cs="Arial"/>
          <w:sz w:val="22"/>
          <w:szCs w:val="22"/>
        </w:rPr>
        <w:t>Researchers have a responsibility to consider how to maximis</w:t>
      </w:r>
      <w:r w:rsidR="000A464A" w:rsidRPr="0006335B">
        <w:rPr>
          <w:rFonts w:ascii="Arial" w:hAnsi="Arial" w:cs="Arial"/>
          <w:sz w:val="22"/>
          <w:szCs w:val="22"/>
        </w:rPr>
        <w:t>e</w:t>
      </w:r>
      <w:r w:rsidRPr="0006335B">
        <w:rPr>
          <w:rFonts w:ascii="Arial" w:hAnsi="Arial" w:cs="Arial"/>
          <w:sz w:val="22"/>
          <w:szCs w:val="22"/>
        </w:rPr>
        <w:t xml:space="preserve"> the benefits </w:t>
      </w:r>
      <w:r w:rsidR="000A464A" w:rsidRPr="0006335B">
        <w:rPr>
          <w:rFonts w:ascii="Arial" w:hAnsi="Arial" w:cs="Arial"/>
          <w:sz w:val="22"/>
          <w:szCs w:val="22"/>
        </w:rPr>
        <w:t>whilst</w:t>
      </w:r>
      <w:r w:rsidRPr="0006335B">
        <w:rPr>
          <w:rFonts w:ascii="Arial" w:hAnsi="Arial" w:cs="Arial"/>
          <w:sz w:val="22"/>
          <w:szCs w:val="22"/>
        </w:rPr>
        <w:t xml:space="preserve"> minimising any risk or harm to participants, </w:t>
      </w:r>
      <w:r w:rsidR="00947F7A" w:rsidRPr="0006335B">
        <w:rPr>
          <w:rFonts w:ascii="Arial" w:hAnsi="Arial" w:cs="Arial"/>
          <w:sz w:val="22"/>
          <w:szCs w:val="22"/>
        </w:rPr>
        <w:t>or the wider community (B</w:t>
      </w:r>
      <w:r w:rsidR="001919D9" w:rsidRPr="0006335B">
        <w:rPr>
          <w:rFonts w:ascii="Arial" w:hAnsi="Arial" w:cs="Arial"/>
          <w:sz w:val="22"/>
          <w:szCs w:val="22"/>
        </w:rPr>
        <w:t>ERA</w:t>
      </w:r>
      <w:r w:rsidR="00947F7A" w:rsidRPr="0006335B">
        <w:rPr>
          <w:rFonts w:ascii="Arial" w:hAnsi="Arial" w:cs="Arial"/>
          <w:sz w:val="22"/>
          <w:szCs w:val="22"/>
        </w:rPr>
        <w:t>, 2018)</w:t>
      </w:r>
      <w:r w:rsidR="00072A18" w:rsidRPr="0006335B">
        <w:rPr>
          <w:rFonts w:ascii="Arial" w:hAnsi="Arial" w:cs="Arial"/>
          <w:sz w:val="22"/>
          <w:szCs w:val="22"/>
        </w:rPr>
        <w:t>.</w:t>
      </w:r>
      <w:r w:rsidR="00550167" w:rsidRPr="0006335B">
        <w:rPr>
          <w:rFonts w:ascii="Arial" w:hAnsi="Arial" w:cs="Arial"/>
          <w:sz w:val="22"/>
          <w:szCs w:val="22"/>
        </w:rPr>
        <w:t xml:space="preserve"> </w:t>
      </w:r>
      <w:r w:rsidR="00007E30" w:rsidRPr="0006335B">
        <w:rPr>
          <w:rFonts w:ascii="Arial" w:hAnsi="Arial" w:cs="Arial"/>
          <w:sz w:val="22"/>
          <w:szCs w:val="22"/>
        </w:rPr>
        <w:t xml:space="preserve">When considering our </w:t>
      </w:r>
      <w:r w:rsidR="00C775F5" w:rsidRPr="0006335B">
        <w:rPr>
          <w:rFonts w:ascii="Arial" w:hAnsi="Arial" w:cs="Arial"/>
          <w:sz w:val="22"/>
          <w:szCs w:val="22"/>
        </w:rPr>
        <w:t>research,</w:t>
      </w:r>
      <w:r w:rsidR="00007E30" w:rsidRPr="0006335B">
        <w:rPr>
          <w:rFonts w:ascii="Arial" w:hAnsi="Arial" w:cs="Arial"/>
          <w:sz w:val="22"/>
          <w:szCs w:val="22"/>
        </w:rPr>
        <w:t xml:space="preserve"> we decided to set a</w:t>
      </w:r>
      <w:r w:rsidR="00C775F5" w:rsidRPr="0006335B">
        <w:rPr>
          <w:rFonts w:ascii="Arial" w:hAnsi="Arial" w:cs="Arial"/>
          <w:sz w:val="22"/>
          <w:szCs w:val="22"/>
        </w:rPr>
        <w:t>n</w:t>
      </w:r>
      <w:r w:rsidR="00A117D3" w:rsidRPr="0006335B">
        <w:rPr>
          <w:rFonts w:ascii="Arial" w:hAnsi="Arial" w:cs="Arial"/>
          <w:sz w:val="22"/>
          <w:szCs w:val="22"/>
        </w:rPr>
        <w:t xml:space="preserve"> estimated</w:t>
      </w:r>
      <w:r w:rsidR="00007E30" w:rsidRPr="0006335B">
        <w:rPr>
          <w:rFonts w:ascii="Arial" w:hAnsi="Arial" w:cs="Arial"/>
          <w:sz w:val="22"/>
          <w:szCs w:val="22"/>
        </w:rPr>
        <w:t xml:space="preserve"> time limit of thirty minutes for the interview and ten minutes for the questionnaire to reduce </w:t>
      </w:r>
      <w:r w:rsidR="00AE5F4D" w:rsidRPr="0006335B">
        <w:rPr>
          <w:rFonts w:ascii="Arial" w:hAnsi="Arial" w:cs="Arial"/>
          <w:sz w:val="22"/>
          <w:szCs w:val="22"/>
        </w:rPr>
        <w:t>the time pressure on participants.</w:t>
      </w:r>
      <w:r w:rsidR="0015261A" w:rsidRPr="0006335B">
        <w:rPr>
          <w:rFonts w:ascii="Arial" w:hAnsi="Arial" w:cs="Arial"/>
          <w:sz w:val="22"/>
          <w:szCs w:val="22"/>
        </w:rPr>
        <w:t xml:space="preserve"> </w:t>
      </w:r>
      <w:r w:rsidR="00AE5F4D" w:rsidRPr="0006335B">
        <w:rPr>
          <w:rFonts w:ascii="Arial" w:hAnsi="Arial" w:cs="Arial"/>
          <w:sz w:val="22"/>
          <w:szCs w:val="22"/>
        </w:rPr>
        <w:t xml:space="preserve"> </w:t>
      </w:r>
      <w:r w:rsidR="00053590" w:rsidRPr="0006335B">
        <w:rPr>
          <w:rFonts w:ascii="Arial" w:hAnsi="Arial" w:cs="Arial"/>
          <w:sz w:val="22"/>
          <w:szCs w:val="22"/>
        </w:rPr>
        <w:t xml:space="preserve">The participants for the questionnaire took between 45 seconds and </w:t>
      </w:r>
      <w:r w:rsidR="00F775AA" w:rsidRPr="0006335B">
        <w:rPr>
          <w:rFonts w:ascii="Arial" w:hAnsi="Arial" w:cs="Arial"/>
          <w:sz w:val="22"/>
          <w:szCs w:val="22"/>
        </w:rPr>
        <w:t xml:space="preserve">36.47 minutes to complete, with </w:t>
      </w:r>
      <w:r w:rsidR="0099382B" w:rsidRPr="0006335B">
        <w:rPr>
          <w:rFonts w:ascii="Arial" w:hAnsi="Arial" w:cs="Arial"/>
          <w:sz w:val="22"/>
          <w:szCs w:val="22"/>
        </w:rPr>
        <w:t xml:space="preserve">an average time of 9.22 </w:t>
      </w:r>
      <w:r w:rsidR="00C22238" w:rsidRPr="0006335B">
        <w:rPr>
          <w:rFonts w:ascii="Arial" w:hAnsi="Arial" w:cs="Arial"/>
          <w:sz w:val="22"/>
          <w:szCs w:val="22"/>
        </w:rPr>
        <w:t xml:space="preserve">minutes. </w:t>
      </w:r>
      <w:r w:rsidR="005D623D" w:rsidRPr="0006335B">
        <w:rPr>
          <w:rFonts w:ascii="Arial" w:hAnsi="Arial" w:cs="Arial"/>
          <w:sz w:val="22"/>
          <w:szCs w:val="22"/>
        </w:rPr>
        <w:t xml:space="preserve">Other than one person everyone else did take less </w:t>
      </w:r>
      <w:r w:rsidR="009F1A12" w:rsidRPr="0006335B">
        <w:rPr>
          <w:rFonts w:ascii="Arial" w:hAnsi="Arial" w:cs="Arial"/>
          <w:sz w:val="22"/>
          <w:szCs w:val="22"/>
        </w:rPr>
        <w:t>than</w:t>
      </w:r>
      <w:r w:rsidR="005D623D" w:rsidRPr="0006335B">
        <w:rPr>
          <w:rFonts w:ascii="Arial" w:hAnsi="Arial" w:cs="Arial"/>
          <w:sz w:val="22"/>
          <w:szCs w:val="22"/>
        </w:rPr>
        <w:t xml:space="preserve"> ten minutes. </w:t>
      </w:r>
      <w:r w:rsidR="001555E1" w:rsidRPr="0006335B">
        <w:rPr>
          <w:rFonts w:ascii="Arial" w:hAnsi="Arial" w:cs="Arial"/>
          <w:sz w:val="22"/>
          <w:szCs w:val="22"/>
        </w:rPr>
        <w:t xml:space="preserve">We also had to make sure we set the questions up in a way that was sensitive to the participants. </w:t>
      </w:r>
      <w:r w:rsidR="00D13ACC" w:rsidRPr="0006335B">
        <w:rPr>
          <w:rFonts w:ascii="Arial" w:hAnsi="Arial" w:cs="Arial"/>
          <w:sz w:val="22"/>
          <w:szCs w:val="22"/>
        </w:rPr>
        <w:t>For example</w:t>
      </w:r>
      <w:r w:rsidR="000D0187" w:rsidRPr="0006335B">
        <w:rPr>
          <w:rFonts w:ascii="Arial" w:hAnsi="Arial" w:cs="Arial"/>
          <w:sz w:val="22"/>
          <w:szCs w:val="22"/>
        </w:rPr>
        <w:t>,</w:t>
      </w:r>
      <w:r w:rsidR="00D13ACC" w:rsidRPr="0006335B">
        <w:rPr>
          <w:rFonts w:ascii="Arial" w:hAnsi="Arial" w:cs="Arial"/>
          <w:sz w:val="22"/>
          <w:szCs w:val="22"/>
        </w:rPr>
        <w:t xml:space="preserve"> we did not assume that they used </w:t>
      </w:r>
      <w:r w:rsidR="000C65FD" w:rsidRPr="0006335B">
        <w:rPr>
          <w:rFonts w:ascii="Arial" w:hAnsi="Arial" w:cs="Arial"/>
          <w:sz w:val="22"/>
          <w:szCs w:val="22"/>
        </w:rPr>
        <w:t>TPS</w:t>
      </w:r>
      <w:r w:rsidR="00D13ACC" w:rsidRPr="0006335B">
        <w:rPr>
          <w:rFonts w:ascii="Arial" w:hAnsi="Arial" w:cs="Arial"/>
          <w:sz w:val="22"/>
          <w:szCs w:val="22"/>
        </w:rPr>
        <w:t xml:space="preserve"> </w:t>
      </w:r>
      <w:r w:rsidR="0036684F">
        <w:rPr>
          <w:rFonts w:ascii="Arial" w:hAnsi="Arial" w:cs="Arial"/>
          <w:sz w:val="22"/>
          <w:szCs w:val="22"/>
        </w:rPr>
        <w:t>so</w:t>
      </w:r>
      <w:r w:rsidR="00D13ACC" w:rsidRPr="0006335B">
        <w:rPr>
          <w:rFonts w:ascii="Arial" w:hAnsi="Arial" w:cs="Arial"/>
          <w:sz w:val="22"/>
          <w:szCs w:val="22"/>
        </w:rPr>
        <w:t xml:space="preserve"> to not make them feel </w:t>
      </w:r>
      <w:r w:rsidR="000D0187" w:rsidRPr="0006335B">
        <w:rPr>
          <w:rFonts w:ascii="Arial" w:hAnsi="Arial" w:cs="Arial"/>
          <w:sz w:val="22"/>
          <w:szCs w:val="22"/>
        </w:rPr>
        <w:t>pressurised</w:t>
      </w:r>
      <w:r w:rsidR="00D13ACC" w:rsidRPr="0006335B">
        <w:rPr>
          <w:rFonts w:ascii="Arial" w:hAnsi="Arial" w:cs="Arial"/>
          <w:sz w:val="22"/>
          <w:szCs w:val="22"/>
        </w:rPr>
        <w:t xml:space="preserve"> to give an answer that was not </w:t>
      </w:r>
      <w:r w:rsidR="000D0187" w:rsidRPr="0006335B">
        <w:rPr>
          <w:rFonts w:ascii="Arial" w:hAnsi="Arial" w:cs="Arial"/>
          <w:sz w:val="22"/>
          <w:szCs w:val="22"/>
        </w:rPr>
        <w:t>accurate</w:t>
      </w:r>
      <w:r w:rsidR="00D13ACC" w:rsidRPr="0006335B">
        <w:rPr>
          <w:rFonts w:ascii="Arial" w:hAnsi="Arial" w:cs="Arial"/>
          <w:sz w:val="22"/>
          <w:szCs w:val="22"/>
        </w:rPr>
        <w:t xml:space="preserve"> or </w:t>
      </w:r>
      <w:r w:rsidR="009151B9">
        <w:rPr>
          <w:rFonts w:ascii="Arial" w:hAnsi="Arial" w:cs="Arial"/>
          <w:sz w:val="22"/>
          <w:szCs w:val="22"/>
        </w:rPr>
        <w:t>have negative feelings</w:t>
      </w:r>
      <w:r w:rsidR="00D13ACC" w:rsidRPr="0006335B">
        <w:rPr>
          <w:rFonts w:ascii="Arial" w:hAnsi="Arial" w:cs="Arial"/>
          <w:sz w:val="22"/>
          <w:szCs w:val="22"/>
        </w:rPr>
        <w:t xml:space="preserve"> for answering t</w:t>
      </w:r>
      <w:r w:rsidR="000C65FD" w:rsidRPr="0006335B">
        <w:rPr>
          <w:rFonts w:ascii="Arial" w:hAnsi="Arial" w:cs="Arial"/>
          <w:sz w:val="22"/>
          <w:szCs w:val="22"/>
        </w:rPr>
        <w:t xml:space="preserve">hat they did not use or like </w:t>
      </w:r>
      <w:r w:rsidR="000D0187" w:rsidRPr="0006335B">
        <w:rPr>
          <w:rFonts w:ascii="Arial" w:hAnsi="Arial" w:cs="Arial"/>
          <w:sz w:val="22"/>
          <w:szCs w:val="22"/>
        </w:rPr>
        <w:t xml:space="preserve">it. </w:t>
      </w:r>
    </w:p>
    <w:p w14:paraId="20A6715B" w14:textId="36899C0C" w:rsidR="00D92B8D" w:rsidRPr="0006335B" w:rsidRDefault="002C7DD9" w:rsidP="0006335B">
      <w:pPr>
        <w:pStyle w:val="NormalWeb"/>
        <w:spacing w:line="360" w:lineRule="auto"/>
        <w:rPr>
          <w:rFonts w:ascii="Arial" w:hAnsi="Arial" w:cs="Arial"/>
          <w:sz w:val="22"/>
          <w:szCs w:val="22"/>
        </w:rPr>
      </w:pPr>
      <w:r w:rsidRPr="0006335B">
        <w:rPr>
          <w:rFonts w:ascii="Arial" w:hAnsi="Arial" w:cs="Arial"/>
          <w:sz w:val="22"/>
          <w:szCs w:val="22"/>
        </w:rPr>
        <w:t>Researchers should e</w:t>
      </w:r>
      <w:r w:rsidR="00A963C7" w:rsidRPr="0006335B">
        <w:rPr>
          <w:rFonts w:ascii="Arial" w:hAnsi="Arial" w:cs="Arial"/>
          <w:sz w:val="22"/>
          <w:szCs w:val="22"/>
        </w:rPr>
        <w:t xml:space="preserve">nsure a duty of care for learners’ safety, physical, social, </w:t>
      </w:r>
      <w:r w:rsidR="00C775F5" w:rsidRPr="0006335B">
        <w:rPr>
          <w:rFonts w:ascii="Arial" w:hAnsi="Arial" w:cs="Arial"/>
          <w:sz w:val="22"/>
          <w:szCs w:val="22"/>
        </w:rPr>
        <w:t>moral,</w:t>
      </w:r>
      <w:r w:rsidR="00A963C7" w:rsidRPr="0006335B">
        <w:rPr>
          <w:rFonts w:ascii="Arial" w:hAnsi="Arial" w:cs="Arial"/>
          <w:sz w:val="22"/>
          <w:szCs w:val="22"/>
        </w:rPr>
        <w:t xml:space="preserve"> and educational well-being</w:t>
      </w:r>
      <w:r w:rsidR="00383C03" w:rsidRPr="0006335B">
        <w:rPr>
          <w:rFonts w:ascii="Arial" w:hAnsi="Arial" w:cs="Arial"/>
          <w:sz w:val="22"/>
          <w:szCs w:val="22"/>
        </w:rPr>
        <w:t>,</w:t>
      </w:r>
      <w:r w:rsidR="00A963C7" w:rsidRPr="0006335B">
        <w:rPr>
          <w:rFonts w:ascii="Arial" w:hAnsi="Arial" w:cs="Arial"/>
          <w:sz w:val="22"/>
          <w:szCs w:val="22"/>
        </w:rPr>
        <w:t xml:space="preserve"> acting on anything which might put a learner’s safety or welfare at risk (EWC, 2015). The research we conducted did not involve children. The questions that were asked during the interview and the questionnaire were general classroom practice questions and were not specific to any children. No names of pupils, staff, </w:t>
      </w:r>
      <w:r w:rsidR="00C775F5" w:rsidRPr="0006335B">
        <w:rPr>
          <w:rFonts w:ascii="Arial" w:hAnsi="Arial" w:cs="Arial"/>
          <w:sz w:val="22"/>
          <w:szCs w:val="22"/>
        </w:rPr>
        <w:t>school,</w:t>
      </w:r>
      <w:r w:rsidR="00A963C7" w:rsidRPr="0006335B">
        <w:rPr>
          <w:rFonts w:ascii="Arial" w:hAnsi="Arial" w:cs="Arial"/>
          <w:sz w:val="22"/>
          <w:szCs w:val="22"/>
        </w:rPr>
        <w:t xml:space="preserve"> or any</w:t>
      </w:r>
      <w:r w:rsidR="00C823B5" w:rsidRPr="0006335B">
        <w:rPr>
          <w:rFonts w:ascii="Arial" w:hAnsi="Arial" w:cs="Arial"/>
          <w:sz w:val="22"/>
          <w:szCs w:val="22"/>
        </w:rPr>
        <w:t xml:space="preserve"> information</w:t>
      </w:r>
      <w:r w:rsidR="00A963C7" w:rsidRPr="0006335B">
        <w:rPr>
          <w:rFonts w:ascii="Arial" w:hAnsi="Arial" w:cs="Arial"/>
          <w:sz w:val="22"/>
          <w:szCs w:val="22"/>
        </w:rPr>
        <w:t xml:space="preserve"> that would give these details away have been used to ensure anonymity. </w:t>
      </w:r>
    </w:p>
    <w:p w14:paraId="3516CABA" w14:textId="36500BED" w:rsidR="008C5659" w:rsidRPr="0006335B" w:rsidRDefault="00323A4D" w:rsidP="0006335B">
      <w:pPr>
        <w:pStyle w:val="NormalWeb"/>
        <w:shd w:val="clear" w:color="auto" w:fill="FFFFFF"/>
        <w:spacing w:before="300" w:beforeAutospacing="0" w:after="300" w:afterAutospacing="0" w:line="360" w:lineRule="auto"/>
        <w:rPr>
          <w:rFonts w:ascii="Arial" w:hAnsi="Arial" w:cs="Arial"/>
          <w:sz w:val="22"/>
          <w:szCs w:val="22"/>
        </w:rPr>
      </w:pPr>
      <w:r w:rsidRPr="0006335B">
        <w:rPr>
          <w:rFonts w:ascii="Arial" w:hAnsi="Arial" w:cs="Arial"/>
          <w:sz w:val="22"/>
          <w:szCs w:val="22"/>
        </w:rPr>
        <w:lastRenderedPageBreak/>
        <w:t xml:space="preserve">Participants must be informed of how any data collected will be </w:t>
      </w:r>
      <w:r w:rsidR="00313D4D" w:rsidRPr="0006335B">
        <w:rPr>
          <w:rFonts w:ascii="Arial" w:hAnsi="Arial" w:cs="Arial"/>
          <w:sz w:val="22"/>
          <w:szCs w:val="22"/>
        </w:rPr>
        <w:t xml:space="preserve">used and </w:t>
      </w:r>
      <w:r w:rsidRPr="0006335B">
        <w:rPr>
          <w:rFonts w:ascii="Arial" w:hAnsi="Arial" w:cs="Arial"/>
          <w:sz w:val="22"/>
          <w:szCs w:val="22"/>
        </w:rPr>
        <w:t>stored</w:t>
      </w:r>
      <w:r w:rsidR="00313D4D" w:rsidRPr="0006335B">
        <w:rPr>
          <w:rFonts w:ascii="Arial" w:hAnsi="Arial" w:cs="Arial"/>
          <w:sz w:val="22"/>
          <w:szCs w:val="22"/>
        </w:rPr>
        <w:t xml:space="preserve">. </w:t>
      </w:r>
      <w:r w:rsidR="00DD64A9" w:rsidRPr="0006335B">
        <w:rPr>
          <w:rFonts w:ascii="Arial" w:hAnsi="Arial" w:cs="Arial"/>
          <w:sz w:val="22"/>
          <w:szCs w:val="22"/>
        </w:rPr>
        <w:t xml:space="preserve">According to the Data Protection Act </w:t>
      </w:r>
      <w:r w:rsidR="00D37A06" w:rsidRPr="0006335B">
        <w:rPr>
          <w:rFonts w:ascii="Arial" w:hAnsi="Arial" w:cs="Arial"/>
          <w:sz w:val="22"/>
          <w:szCs w:val="22"/>
        </w:rPr>
        <w:t>(2018) when</w:t>
      </w:r>
      <w:r w:rsidR="00DD64A9" w:rsidRPr="0006335B">
        <w:rPr>
          <w:rFonts w:ascii="Arial" w:hAnsi="Arial" w:cs="Arial"/>
          <w:sz w:val="22"/>
          <w:szCs w:val="22"/>
        </w:rPr>
        <w:t xml:space="preserve"> </w:t>
      </w:r>
      <w:r w:rsidR="00853C56" w:rsidRPr="0006335B">
        <w:rPr>
          <w:rFonts w:ascii="Arial" w:hAnsi="Arial" w:cs="Arial"/>
          <w:sz w:val="22"/>
          <w:szCs w:val="22"/>
        </w:rPr>
        <w:t xml:space="preserve">using personal </w:t>
      </w:r>
      <w:r w:rsidR="00C775F5" w:rsidRPr="0006335B">
        <w:rPr>
          <w:rFonts w:ascii="Arial" w:hAnsi="Arial" w:cs="Arial"/>
          <w:sz w:val="22"/>
          <w:szCs w:val="22"/>
        </w:rPr>
        <w:t>data,</w:t>
      </w:r>
      <w:r w:rsidR="00853C56" w:rsidRPr="0006335B">
        <w:rPr>
          <w:rFonts w:ascii="Arial" w:hAnsi="Arial" w:cs="Arial"/>
          <w:sz w:val="22"/>
          <w:szCs w:val="22"/>
        </w:rPr>
        <w:t xml:space="preserve"> </w:t>
      </w:r>
      <w:r w:rsidR="00D37A06" w:rsidRPr="0006335B">
        <w:rPr>
          <w:rFonts w:ascii="Arial" w:hAnsi="Arial" w:cs="Arial"/>
          <w:sz w:val="22"/>
          <w:szCs w:val="22"/>
        </w:rPr>
        <w:t>you must</w:t>
      </w:r>
      <w:r w:rsidR="00853C56" w:rsidRPr="0006335B">
        <w:rPr>
          <w:rFonts w:ascii="Arial" w:hAnsi="Arial" w:cs="Arial"/>
          <w:sz w:val="22"/>
          <w:szCs w:val="22"/>
        </w:rPr>
        <w:t xml:space="preserve"> follow </w:t>
      </w:r>
      <w:r w:rsidR="00BF57AB" w:rsidRPr="0006335B">
        <w:rPr>
          <w:rFonts w:ascii="Arial" w:hAnsi="Arial" w:cs="Arial"/>
          <w:sz w:val="22"/>
          <w:szCs w:val="22"/>
        </w:rPr>
        <w:t>t</w:t>
      </w:r>
      <w:r w:rsidR="00980CAE" w:rsidRPr="0006335B">
        <w:rPr>
          <w:rFonts w:ascii="Arial" w:hAnsi="Arial" w:cs="Arial"/>
          <w:sz w:val="22"/>
          <w:szCs w:val="22"/>
        </w:rPr>
        <w:t>he ‘</w:t>
      </w:r>
      <w:r w:rsidR="00853C56" w:rsidRPr="0006335B">
        <w:rPr>
          <w:rFonts w:ascii="Arial" w:hAnsi="Arial" w:cs="Arial"/>
          <w:sz w:val="22"/>
          <w:szCs w:val="22"/>
        </w:rPr>
        <w:t xml:space="preserve">data protection principles’. </w:t>
      </w:r>
      <w:r w:rsidR="00980CAE" w:rsidRPr="0006335B">
        <w:rPr>
          <w:rFonts w:ascii="Arial" w:hAnsi="Arial" w:cs="Arial"/>
          <w:sz w:val="22"/>
          <w:szCs w:val="22"/>
        </w:rPr>
        <w:t>I</w:t>
      </w:r>
      <w:r w:rsidR="00853C56" w:rsidRPr="0006335B">
        <w:rPr>
          <w:rFonts w:ascii="Arial" w:hAnsi="Arial" w:cs="Arial"/>
          <w:sz w:val="22"/>
          <w:szCs w:val="22"/>
        </w:rPr>
        <w:t xml:space="preserve">nformation </w:t>
      </w:r>
      <w:r w:rsidR="00D560C7" w:rsidRPr="0006335B">
        <w:rPr>
          <w:rFonts w:ascii="Arial" w:hAnsi="Arial" w:cs="Arial"/>
          <w:sz w:val="22"/>
          <w:szCs w:val="22"/>
        </w:rPr>
        <w:t>must</w:t>
      </w:r>
      <w:r w:rsidR="00980CAE" w:rsidRPr="0006335B">
        <w:rPr>
          <w:rFonts w:ascii="Arial" w:hAnsi="Arial" w:cs="Arial"/>
          <w:sz w:val="22"/>
          <w:szCs w:val="22"/>
        </w:rPr>
        <w:t xml:space="preserve"> be</w:t>
      </w:r>
      <w:r w:rsidR="008C5659" w:rsidRPr="0006335B">
        <w:rPr>
          <w:rFonts w:ascii="Arial" w:hAnsi="Arial" w:cs="Arial"/>
          <w:sz w:val="22"/>
          <w:szCs w:val="22"/>
        </w:rPr>
        <w:t>:</w:t>
      </w:r>
    </w:p>
    <w:p w14:paraId="27EEC03E" w14:textId="57E40BAA" w:rsidR="00853C56" w:rsidRPr="0006335B" w:rsidRDefault="00C775F5" w:rsidP="0006335B">
      <w:pPr>
        <w:numPr>
          <w:ilvl w:val="0"/>
          <w:numId w:val="7"/>
        </w:numPr>
        <w:shd w:val="clear" w:color="auto" w:fill="FFFFFF"/>
        <w:spacing w:after="75" w:line="360" w:lineRule="auto"/>
        <w:ind w:left="1020"/>
        <w:rPr>
          <w:rFonts w:ascii="Arial" w:eastAsia="Times New Roman" w:hAnsi="Arial" w:cs="Arial"/>
          <w:lang w:eastAsia="en-GB"/>
        </w:rPr>
      </w:pPr>
      <w:r w:rsidRPr="0006335B">
        <w:rPr>
          <w:rFonts w:ascii="Arial" w:eastAsia="Times New Roman" w:hAnsi="Arial" w:cs="Arial"/>
          <w:lang w:eastAsia="en-GB"/>
        </w:rPr>
        <w:t>U</w:t>
      </w:r>
      <w:r w:rsidR="00853C56" w:rsidRPr="0006335B">
        <w:rPr>
          <w:rFonts w:ascii="Arial" w:eastAsia="Times New Roman" w:hAnsi="Arial" w:cs="Arial"/>
          <w:lang w:eastAsia="en-GB"/>
        </w:rPr>
        <w:t>sed for specified</w:t>
      </w:r>
      <w:r w:rsidR="00D560C7" w:rsidRPr="0006335B">
        <w:rPr>
          <w:rFonts w:ascii="Arial" w:eastAsia="Times New Roman" w:hAnsi="Arial" w:cs="Arial"/>
          <w:lang w:eastAsia="en-GB"/>
        </w:rPr>
        <w:t xml:space="preserve"> and </w:t>
      </w:r>
      <w:r w:rsidR="00853C56" w:rsidRPr="0006335B">
        <w:rPr>
          <w:rFonts w:ascii="Arial" w:eastAsia="Times New Roman" w:hAnsi="Arial" w:cs="Arial"/>
          <w:lang w:eastAsia="en-GB"/>
        </w:rPr>
        <w:t xml:space="preserve">explicit </w:t>
      </w:r>
      <w:r w:rsidRPr="0006335B">
        <w:rPr>
          <w:rFonts w:ascii="Arial" w:eastAsia="Times New Roman" w:hAnsi="Arial" w:cs="Arial"/>
          <w:lang w:eastAsia="en-GB"/>
        </w:rPr>
        <w:t>purpose.</w:t>
      </w:r>
    </w:p>
    <w:p w14:paraId="47E1B55A" w14:textId="71312551" w:rsidR="008C5659" w:rsidRPr="0006335B" w:rsidRDefault="00C775F5" w:rsidP="0006335B">
      <w:pPr>
        <w:numPr>
          <w:ilvl w:val="0"/>
          <w:numId w:val="7"/>
        </w:numPr>
        <w:shd w:val="clear" w:color="auto" w:fill="FFFFFF"/>
        <w:spacing w:after="75" w:line="360" w:lineRule="auto"/>
        <w:ind w:left="1020"/>
        <w:rPr>
          <w:rFonts w:ascii="Arial" w:eastAsia="Times New Roman" w:hAnsi="Arial" w:cs="Arial"/>
          <w:lang w:eastAsia="en-GB"/>
        </w:rPr>
      </w:pPr>
      <w:r w:rsidRPr="0006335B">
        <w:rPr>
          <w:rFonts w:ascii="Arial" w:eastAsia="Times New Roman" w:hAnsi="Arial" w:cs="Arial"/>
          <w:lang w:eastAsia="en-GB"/>
        </w:rPr>
        <w:t>L</w:t>
      </w:r>
      <w:r w:rsidR="00853C56" w:rsidRPr="0006335B">
        <w:rPr>
          <w:rFonts w:ascii="Arial" w:eastAsia="Times New Roman" w:hAnsi="Arial" w:cs="Arial"/>
          <w:lang w:eastAsia="en-GB"/>
        </w:rPr>
        <w:t>imited to only what is necessary</w:t>
      </w:r>
      <w:r w:rsidR="001206ED" w:rsidRPr="0006335B">
        <w:rPr>
          <w:rFonts w:ascii="Arial" w:eastAsia="Times New Roman" w:hAnsi="Arial" w:cs="Arial"/>
          <w:lang w:eastAsia="en-GB"/>
        </w:rPr>
        <w:t>.</w:t>
      </w:r>
    </w:p>
    <w:p w14:paraId="131C9361" w14:textId="06101CC7" w:rsidR="008C5659" w:rsidRPr="0006335B" w:rsidRDefault="00C775F5" w:rsidP="0006335B">
      <w:pPr>
        <w:numPr>
          <w:ilvl w:val="0"/>
          <w:numId w:val="7"/>
        </w:numPr>
        <w:shd w:val="clear" w:color="auto" w:fill="FFFFFF"/>
        <w:spacing w:after="75" w:line="360" w:lineRule="auto"/>
        <w:ind w:left="1020"/>
        <w:rPr>
          <w:rFonts w:ascii="Arial" w:eastAsia="Times New Roman" w:hAnsi="Arial" w:cs="Arial"/>
          <w:lang w:eastAsia="en-GB"/>
        </w:rPr>
      </w:pPr>
      <w:r w:rsidRPr="0006335B">
        <w:rPr>
          <w:rFonts w:ascii="Arial" w:hAnsi="Arial" w:cs="Arial"/>
        </w:rPr>
        <w:t>U</w:t>
      </w:r>
      <w:r w:rsidR="008C5659" w:rsidRPr="0006335B">
        <w:rPr>
          <w:rFonts w:ascii="Arial" w:hAnsi="Arial" w:cs="Arial"/>
        </w:rPr>
        <w:t xml:space="preserve">sed fairly, </w:t>
      </w:r>
      <w:r w:rsidR="001206ED" w:rsidRPr="0006335B">
        <w:rPr>
          <w:rFonts w:ascii="Arial" w:hAnsi="Arial" w:cs="Arial"/>
        </w:rPr>
        <w:t>lawfully,</w:t>
      </w:r>
      <w:r w:rsidR="008C5659" w:rsidRPr="0006335B">
        <w:rPr>
          <w:rFonts w:ascii="Arial" w:hAnsi="Arial" w:cs="Arial"/>
        </w:rPr>
        <w:t xml:space="preserve"> and transparently.</w:t>
      </w:r>
    </w:p>
    <w:p w14:paraId="151AEA5B" w14:textId="72CB02A3" w:rsidR="00853C56" w:rsidRPr="0006335B" w:rsidRDefault="00C775F5" w:rsidP="0006335B">
      <w:pPr>
        <w:numPr>
          <w:ilvl w:val="0"/>
          <w:numId w:val="7"/>
        </w:numPr>
        <w:shd w:val="clear" w:color="auto" w:fill="FFFFFF"/>
        <w:spacing w:after="75" w:line="360" w:lineRule="auto"/>
        <w:ind w:left="1020"/>
        <w:rPr>
          <w:rFonts w:ascii="Arial" w:eastAsia="Times New Roman" w:hAnsi="Arial" w:cs="Arial"/>
          <w:lang w:eastAsia="en-GB"/>
        </w:rPr>
      </w:pPr>
      <w:r w:rsidRPr="0006335B">
        <w:rPr>
          <w:rFonts w:ascii="Arial" w:eastAsia="Times New Roman" w:hAnsi="Arial" w:cs="Arial"/>
          <w:lang w:eastAsia="en-GB"/>
        </w:rPr>
        <w:t>A</w:t>
      </w:r>
      <w:r w:rsidR="00853C56" w:rsidRPr="0006335B">
        <w:rPr>
          <w:rFonts w:ascii="Arial" w:eastAsia="Times New Roman" w:hAnsi="Arial" w:cs="Arial"/>
          <w:lang w:eastAsia="en-GB"/>
        </w:rPr>
        <w:t>ccurate</w:t>
      </w:r>
      <w:r w:rsidR="001206ED" w:rsidRPr="0006335B">
        <w:rPr>
          <w:rFonts w:ascii="Arial" w:eastAsia="Times New Roman" w:hAnsi="Arial" w:cs="Arial"/>
          <w:lang w:eastAsia="en-GB"/>
        </w:rPr>
        <w:t>.</w:t>
      </w:r>
    </w:p>
    <w:p w14:paraId="449D559D" w14:textId="727E4FDF" w:rsidR="00853C56" w:rsidRPr="0006335B" w:rsidRDefault="001206ED" w:rsidP="0006335B">
      <w:pPr>
        <w:numPr>
          <w:ilvl w:val="0"/>
          <w:numId w:val="7"/>
        </w:numPr>
        <w:shd w:val="clear" w:color="auto" w:fill="FFFFFF"/>
        <w:spacing w:after="75" w:line="360" w:lineRule="auto"/>
        <w:ind w:left="1020"/>
        <w:rPr>
          <w:rFonts w:ascii="Arial" w:eastAsia="Times New Roman" w:hAnsi="Arial" w:cs="Arial"/>
          <w:lang w:eastAsia="en-GB"/>
        </w:rPr>
      </w:pPr>
      <w:r w:rsidRPr="0006335B">
        <w:rPr>
          <w:rFonts w:ascii="Arial" w:eastAsia="Times New Roman" w:hAnsi="Arial" w:cs="Arial"/>
          <w:lang w:eastAsia="en-GB"/>
        </w:rPr>
        <w:t>O</w:t>
      </w:r>
      <w:r w:rsidR="00FD003D" w:rsidRPr="0006335B">
        <w:rPr>
          <w:rFonts w:ascii="Arial" w:eastAsia="Times New Roman" w:hAnsi="Arial" w:cs="Arial"/>
          <w:lang w:eastAsia="en-GB"/>
        </w:rPr>
        <w:t xml:space="preserve">nly kept for a time which is </w:t>
      </w:r>
      <w:r w:rsidR="00CB523F" w:rsidRPr="0006335B">
        <w:rPr>
          <w:rFonts w:ascii="Arial" w:eastAsia="Times New Roman" w:hAnsi="Arial" w:cs="Arial"/>
          <w:lang w:eastAsia="en-GB"/>
        </w:rPr>
        <w:t>necessary</w:t>
      </w:r>
      <w:r w:rsidRPr="0006335B">
        <w:rPr>
          <w:rFonts w:ascii="Arial" w:eastAsia="Times New Roman" w:hAnsi="Arial" w:cs="Arial"/>
          <w:lang w:eastAsia="en-GB"/>
        </w:rPr>
        <w:t>.</w:t>
      </w:r>
    </w:p>
    <w:p w14:paraId="62EA367C" w14:textId="69A6D031" w:rsidR="00853C56" w:rsidRPr="0006335B" w:rsidRDefault="001206ED" w:rsidP="0006335B">
      <w:pPr>
        <w:numPr>
          <w:ilvl w:val="0"/>
          <w:numId w:val="7"/>
        </w:numPr>
        <w:shd w:val="clear" w:color="auto" w:fill="FFFFFF"/>
        <w:spacing w:after="75" w:line="360" w:lineRule="auto"/>
        <w:ind w:left="1020"/>
        <w:rPr>
          <w:rFonts w:ascii="Arial" w:eastAsia="Times New Roman" w:hAnsi="Arial" w:cs="Arial"/>
          <w:lang w:eastAsia="en-GB"/>
        </w:rPr>
      </w:pPr>
      <w:r w:rsidRPr="0006335B">
        <w:rPr>
          <w:rFonts w:ascii="Arial" w:eastAsia="Times New Roman" w:hAnsi="Arial" w:cs="Arial"/>
          <w:lang w:eastAsia="en-GB"/>
        </w:rPr>
        <w:t>P</w:t>
      </w:r>
      <w:r w:rsidR="00441190" w:rsidRPr="0006335B">
        <w:rPr>
          <w:rFonts w:ascii="Arial" w:eastAsia="Times New Roman" w:hAnsi="Arial" w:cs="Arial"/>
          <w:lang w:eastAsia="en-GB"/>
        </w:rPr>
        <w:t xml:space="preserve">rocessed </w:t>
      </w:r>
      <w:r w:rsidR="00E951EB" w:rsidRPr="0006335B">
        <w:rPr>
          <w:rFonts w:ascii="Arial" w:eastAsia="Times New Roman" w:hAnsi="Arial" w:cs="Arial"/>
          <w:lang w:eastAsia="en-GB"/>
        </w:rPr>
        <w:t>in a manner that guarantees</w:t>
      </w:r>
      <w:r w:rsidR="00853C56" w:rsidRPr="0006335B">
        <w:rPr>
          <w:rFonts w:ascii="Arial" w:eastAsia="Times New Roman" w:hAnsi="Arial" w:cs="Arial"/>
          <w:lang w:eastAsia="en-GB"/>
        </w:rPr>
        <w:t xml:space="preserve"> </w:t>
      </w:r>
      <w:r w:rsidR="00E951EB" w:rsidRPr="0006335B">
        <w:rPr>
          <w:rFonts w:ascii="Arial" w:eastAsia="Times New Roman" w:hAnsi="Arial" w:cs="Arial"/>
          <w:lang w:eastAsia="en-GB"/>
        </w:rPr>
        <w:t>appropriate protection</w:t>
      </w:r>
      <w:r w:rsidR="00853C56" w:rsidRPr="0006335B">
        <w:rPr>
          <w:rFonts w:ascii="Arial" w:eastAsia="Times New Roman" w:hAnsi="Arial" w:cs="Arial"/>
          <w:lang w:eastAsia="en-GB"/>
        </w:rPr>
        <w:t xml:space="preserve">, including against unlawful or unauthorised processing, </w:t>
      </w:r>
      <w:r w:rsidR="00D04EC2" w:rsidRPr="0006335B">
        <w:rPr>
          <w:rFonts w:ascii="Arial" w:eastAsia="Times New Roman" w:hAnsi="Arial" w:cs="Arial"/>
          <w:lang w:eastAsia="en-GB"/>
        </w:rPr>
        <w:t>admittance</w:t>
      </w:r>
      <w:r w:rsidR="00853C56" w:rsidRPr="0006335B">
        <w:rPr>
          <w:rFonts w:ascii="Arial" w:eastAsia="Times New Roman" w:hAnsi="Arial" w:cs="Arial"/>
          <w:lang w:eastAsia="en-GB"/>
        </w:rPr>
        <w:t xml:space="preserve">, </w:t>
      </w:r>
      <w:r w:rsidR="003D4C81" w:rsidRPr="0006335B">
        <w:rPr>
          <w:rFonts w:ascii="Arial" w:eastAsia="Times New Roman" w:hAnsi="Arial" w:cs="Arial"/>
          <w:lang w:eastAsia="en-GB"/>
        </w:rPr>
        <w:t>loss or damage</w:t>
      </w:r>
      <w:r w:rsidRPr="0006335B">
        <w:rPr>
          <w:rFonts w:ascii="Arial" w:eastAsia="Times New Roman" w:hAnsi="Arial" w:cs="Arial"/>
          <w:lang w:eastAsia="en-GB"/>
        </w:rPr>
        <w:t>.</w:t>
      </w:r>
    </w:p>
    <w:p w14:paraId="71513149" w14:textId="1A3A6842" w:rsidR="00D77F9A" w:rsidRPr="0006335B" w:rsidRDefault="00007258" w:rsidP="0006335B">
      <w:pPr>
        <w:spacing w:line="360" w:lineRule="auto"/>
        <w:rPr>
          <w:rFonts w:ascii="Arial" w:hAnsi="Arial" w:cs="Arial"/>
        </w:rPr>
      </w:pPr>
      <w:r w:rsidRPr="0006335B">
        <w:rPr>
          <w:rFonts w:ascii="Arial" w:hAnsi="Arial" w:cs="Arial"/>
        </w:rPr>
        <w:t xml:space="preserve">All data </w:t>
      </w:r>
      <w:r w:rsidR="003900C5" w:rsidRPr="0006335B">
        <w:rPr>
          <w:rFonts w:ascii="Arial" w:hAnsi="Arial" w:cs="Arial"/>
        </w:rPr>
        <w:t xml:space="preserve">from </w:t>
      </w:r>
      <w:r w:rsidR="006E7870" w:rsidRPr="0006335B">
        <w:rPr>
          <w:rFonts w:ascii="Arial" w:hAnsi="Arial" w:cs="Arial"/>
        </w:rPr>
        <w:t>the</w:t>
      </w:r>
      <w:r w:rsidR="003900C5" w:rsidRPr="0006335B">
        <w:rPr>
          <w:rFonts w:ascii="Arial" w:hAnsi="Arial" w:cs="Arial"/>
        </w:rPr>
        <w:t xml:space="preserve"> research </w:t>
      </w:r>
      <w:r w:rsidRPr="0006335B">
        <w:rPr>
          <w:rFonts w:ascii="Arial" w:hAnsi="Arial" w:cs="Arial"/>
        </w:rPr>
        <w:t>w</w:t>
      </w:r>
      <w:r w:rsidR="000B4EB6">
        <w:rPr>
          <w:rFonts w:ascii="Arial" w:hAnsi="Arial" w:cs="Arial"/>
        </w:rPr>
        <w:t>as</w:t>
      </w:r>
      <w:r w:rsidRPr="0006335B">
        <w:rPr>
          <w:rFonts w:ascii="Arial" w:hAnsi="Arial" w:cs="Arial"/>
        </w:rPr>
        <w:t xml:space="preserve"> kept secure in a password protected file, and kept anonymous, solely to be used for the purpose of </w:t>
      </w:r>
      <w:r w:rsidR="00F65B0C" w:rsidRPr="0006335B">
        <w:rPr>
          <w:rFonts w:ascii="Arial" w:hAnsi="Arial" w:cs="Arial"/>
        </w:rPr>
        <w:t xml:space="preserve">our </w:t>
      </w:r>
      <w:r w:rsidRPr="0006335B">
        <w:rPr>
          <w:rFonts w:ascii="Arial" w:hAnsi="Arial" w:cs="Arial"/>
        </w:rPr>
        <w:t xml:space="preserve">assignment. </w:t>
      </w:r>
      <w:r w:rsidR="008602B1" w:rsidRPr="0006335B">
        <w:rPr>
          <w:rFonts w:ascii="Arial" w:hAnsi="Arial" w:cs="Arial"/>
        </w:rPr>
        <w:t xml:space="preserve">The </w:t>
      </w:r>
      <w:r w:rsidRPr="0006335B">
        <w:rPr>
          <w:rFonts w:ascii="Arial" w:hAnsi="Arial" w:cs="Arial"/>
        </w:rPr>
        <w:t>interview</w:t>
      </w:r>
      <w:r w:rsidR="008602B1" w:rsidRPr="0006335B">
        <w:rPr>
          <w:rFonts w:ascii="Arial" w:hAnsi="Arial" w:cs="Arial"/>
        </w:rPr>
        <w:t xml:space="preserve"> was recorded for the purpose of transcribing</w:t>
      </w:r>
      <w:r w:rsidRPr="0006335B">
        <w:rPr>
          <w:rFonts w:ascii="Arial" w:hAnsi="Arial" w:cs="Arial"/>
        </w:rPr>
        <w:t xml:space="preserve"> and w</w:t>
      </w:r>
      <w:r w:rsidR="000B4EB6">
        <w:rPr>
          <w:rFonts w:ascii="Arial" w:hAnsi="Arial" w:cs="Arial"/>
        </w:rPr>
        <w:t>as</w:t>
      </w:r>
      <w:r w:rsidRPr="0006335B">
        <w:rPr>
          <w:rFonts w:ascii="Arial" w:hAnsi="Arial" w:cs="Arial"/>
        </w:rPr>
        <w:t xml:space="preserve"> be deleted upon</w:t>
      </w:r>
      <w:r w:rsidR="00ED5AA3" w:rsidRPr="0006335B">
        <w:rPr>
          <w:rFonts w:ascii="Arial" w:hAnsi="Arial" w:cs="Arial"/>
        </w:rPr>
        <w:t xml:space="preserve"> completion</w:t>
      </w:r>
      <w:r w:rsidR="00D77F9A" w:rsidRPr="0006335B">
        <w:rPr>
          <w:rFonts w:ascii="Arial" w:hAnsi="Arial" w:cs="Arial"/>
        </w:rPr>
        <w:t xml:space="preserve">. </w:t>
      </w:r>
    </w:p>
    <w:p w14:paraId="4CF17137" w14:textId="0690130C" w:rsidR="00EB7CD1" w:rsidRPr="0006335B" w:rsidRDefault="00DE3CB2" w:rsidP="0006335B">
      <w:pPr>
        <w:pStyle w:val="NormalWeb"/>
        <w:spacing w:line="360" w:lineRule="auto"/>
        <w:rPr>
          <w:rFonts w:ascii="Arial" w:hAnsi="Arial" w:cs="Arial"/>
          <w:sz w:val="22"/>
          <w:szCs w:val="22"/>
        </w:rPr>
      </w:pPr>
      <w:r w:rsidRPr="0006335B">
        <w:rPr>
          <w:rFonts w:ascii="Arial" w:hAnsi="Arial" w:cs="Arial"/>
          <w:sz w:val="22"/>
          <w:szCs w:val="22"/>
        </w:rPr>
        <w:t xml:space="preserve">At the start of any research the </w:t>
      </w:r>
      <w:r w:rsidR="005E04E6" w:rsidRPr="0006335B">
        <w:rPr>
          <w:rFonts w:ascii="Arial" w:hAnsi="Arial" w:cs="Arial"/>
          <w:sz w:val="22"/>
          <w:szCs w:val="22"/>
        </w:rPr>
        <w:t xml:space="preserve">participants must give consent. </w:t>
      </w:r>
      <w:r w:rsidR="00763AA4" w:rsidRPr="0006335B">
        <w:rPr>
          <w:rFonts w:ascii="Arial" w:hAnsi="Arial" w:cs="Arial"/>
          <w:sz w:val="22"/>
          <w:szCs w:val="22"/>
        </w:rPr>
        <w:t>This consent must be</w:t>
      </w:r>
      <w:r w:rsidR="00E75252" w:rsidRPr="0006335B">
        <w:rPr>
          <w:rFonts w:ascii="Arial" w:hAnsi="Arial" w:cs="Arial"/>
          <w:sz w:val="22"/>
          <w:szCs w:val="22"/>
        </w:rPr>
        <w:t xml:space="preserve"> explicit and</w:t>
      </w:r>
      <w:r w:rsidR="00763AA4" w:rsidRPr="0006335B">
        <w:rPr>
          <w:rFonts w:ascii="Arial" w:hAnsi="Arial" w:cs="Arial"/>
          <w:sz w:val="22"/>
          <w:szCs w:val="22"/>
        </w:rPr>
        <w:t xml:space="preserve"> informe</w:t>
      </w:r>
      <w:r w:rsidR="00036E2E" w:rsidRPr="0006335B">
        <w:rPr>
          <w:rFonts w:ascii="Arial" w:hAnsi="Arial" w:cs="Arial"/>
          <w:sz w:val="22"/>
          <w:szCs w:val="22"/>
        </w:rPr>
        <w:t>d</w:t>
      </w:r>
      <w:r w:rsidR="00805118" w:rsidRPr="0006335B">
        <w:rPr>
          <w:rFonts w:ascii="Arial" w:hAnsi="Arial" w:cs="Arial"/>
          <w:sz w:val="22"/>
          <w:szCs w:val="22"/>
        </w:rPr>
        <w:t xml:space="preserve"> (A</w:t>
      </w:r>
      <w:r w:rsidR="001206ED" w:rsidRPr="0006335B">
        <w:rPr>
          <w:rFonts w:ascii="Arial" w:hAnsi="Arial" w:cs="Arial"/>
          <w:sz w:val="22"/>
          <w:szCs w:val="22"/>
        </w:rPr>
        <w:t>t</w:t>
      </w:r>
      <w:r w:rsidR="00805118" w:rsidRPr="0006335B">
        <w:rPr>
          <w:rFonts w:ascii="Arial" w:hAnsi="Arial" w:cs="Arial"/>
          <w:sz w:val="22"/>
          <w:szCs w:val="22"/>
        </w:rPr>
        <w:t xml:space="preserve">kins and </w:t>
      </w:r>
      <w:r w:rsidR="00AA2190" w:rsidRPr="0006335B">
        <w:rPr>
          <w:rFonts w:ascii="Arial" w:hAnsi="Arial" w:cs="Arial"/>
          <w:sz w:val="22"/>
          <w:szCs w:val="22"/>
        </w:rPr>
        <w:t>Wallace</w:t>
      </w:r>
      <w:r w:rsidR="004D1C4C" w:rsidRPr="0006335B">
        <w:rPr>
          <w:rFonts w:ascii="Arial" w:hAnsi="Arial" w:cs="Arial"/>
          <w:sz w:val="22"/>
          <w:szCs w:val="22"/>
        </w:rPr>
        <w:t>,</w:t>
      </w:r>
      <w:r w:rsidR="00AA2190" w:rsidRPr="0006335B">
        <w:rPr>
          <w:rFonts w:ascii="Arial" w:hAnsi="Arial" w:cs="Arial"/>
          <w:sz w:val="22"/>
          <w:szCs w:val="22"/>
        </w:rPr>
        <w:t xml:space="preserve"> 2012).</w:t>
      </w:r>
      <w:r w:rsidR="00A20062">
        <w:rPr>
          <w:rFonts w:ascii="Arial" w:hAnsi="Arial" w:cs="Arial"/>
          <w:sz w:val="22"/>
          <w:szCs w:val="22"/>
        </w:rPr>
        <w:t xml:space="preserve"> If the research involved children then consent would be re</w:t>
      </w:r>
      <w:r w:rsidR="00221668">
        <w:rPr>
          <w:rFonts w:ascii="Arial" w:hAnsi="Arial" w:cs="Arial"/>
          <w:sz w:val="22"/>
          <w:szCs w:val="22"/>
        </w:rPr>
        <w:t>quired from the parent or guardian and assent would be required from the child.</w:t>
      </w:r>
      <w:r w:rsidR="009457FC" w:rsidRPr="0006335B">
        <w:rPr>
          <w:rFonts w:ascii="Arial" w:hAnsi="Arial" w:cs="Arial"/>
          <w:sz w:val="22"/>
          <w:szCs w:val="22"/>
        </w:rPr>
        <w:t xml:space="preserve"> </w:t>
      </w:r>
      <w:r w:rsidR="005E04E6" w:rsidRPr="0006335B">
        <w:rPr>
          <w:rFonts w:ascii="Arial" w:hAnsi="Arial" w:cs="Arial"/>
          <w:sz w:val="22"/>
          <w:szCs w:val="22"/>
        </w:rPr>
        <w:t xml:space="preserve">We </w:t>
      </w:r>
      <w:r w:rsidR="00AC2C3E" w:rsidRPr="0006335B">
        <w:rPr>
          <w:rFonts w:ascii="Arial" w:hAnsi="Arial" w:cs="Arial"/>
          <w:sz w:val="22"/>
          <w:szCs w:val="22"/>
        </w:rPr>
        <w:t xml:space="preserve">gave </w:t>
      </w:r>
      <w:r w:rsidR="007C6196" w:rsidRPr="0006335B">
        <w:rPr>
          <w:rFonts w:ascii="Arial" w:hAnsi="Arial" w:cs="Arial"/>
          <w:sz w:val="22"/>
          <w:szCs w:val="22"/>
        </w:rPr>
        <w:t xml:space="preserve">a consent letter </w:t>
      </w:r>
      <w:r w:rsidR="00E75FF8" w:rsidRPr="0006335B">
        <w:rPr>
          <w:rFonts w:ascii="Arial" w:hAnsi="Arial" w:cs="Arial"/>
          <w:sz w:val="22"/>
          <w:szCs w:val="22"/>
        </w:rPr>
        <w:t>(see appendix</w:t>
      </w:r>
      <w:r w:rsidR="005D392F">
        <w:rPr>
          <w:rFonts w:ascii="Arial" w:hAnsi="Arial" w:cs="Arial"/>
          <w:sz w:val="22"/>
          <w:szCs w:val="22"/>
        </w:rPr>
        <w:t xml:space="preserve"> 4</w:t>
      </w:r>
      <w:r w:rsidR="00E75FF8" w:rsidRPr="0006335B">
        <w:rPr>
          <w:rFonts w:ascii="Arial" w:hAnsi="Arial" w:cs="Arial"/>
          <w:sz w:val="22"/>
          <w:szCs w:val="22"/>
        </w:rPr>
        <w:t>)</w:t>
      </w:r>
      <w:r w:rsidR="005D392F">
        <w:rPr>
          <w:rFonts w:ascii="Arial" w:hAnsi="Arial" w:cs="Arial"/>
          <w:sz w:val="22"/>
          <w:szCs w:val="22"/>
        </w:rPr>
        <w:t>.</w:t>
      </w:r>
      <w:r w:rsidR="007C6196" w:rsidRPr="0006335B">
        <w:rPr>
          <w:rFonts w:ascii="Arial" w:hAnsi="Arial" w:cs="Arial"/>
          <w:sz w:val="22"/>
          <w:szCs w:val="22"/>
        </w:rPr>
        <w:t xml:space="preserve"> </w:t>
      </w:r>
      <w:r w:rsidR="005E71B0" w:rsidRPr="0006335B">
        <w:rPr>
          <w:rFonts w:ascii="Arial" w:hAnsi="Arial" w:cs="Arial"/>
          <w:sz w:val="22"/>
          <w:szCs w:val="22"/>
        </w:rPr>
        <w:t xml:space="preserve">which explained </w:t>
      </w:r>
      <w:r w:rsidR="0075623C" w:rsidRPr="0006335B">
        <w:rPr>
          <w:rFonts w:ascii="Arial" w:hAnsi="Arial" w:cs="Arial"/>
          <w:sz w:val="22"/>
          <w:szCs w:val="22"/>
        </w:rPr>
        <w:t>their right to privacy and withdrawal.</w:t>
      </w:r>
      <w:r w:rsidR="007C6196" w:rsidRPr="0006335B">
        <w:rPr>
          <w:rFonts w:ascii="Arial" w:hAnsi="Arial" w:cs="Arial"/>
          <w:sz w:val="22"/>
          <w:szCs w:val="22"/>
        </w:rPr>
        <w:t xml:space="preserve"> </w:t>
      </w:r>
      <w:r w:rsidR="00FE2F21" w:rsidRPr="0006335B">
        <w:rPr>
          <w:rFonts w:ascii="Arial" w:hAnsi="Arial" w:cs="Arial"/>
          <w:sz w:val="22"/>
          <w:szCs w:val="22"/>
        </w:rPr>
        <w:t xml:space="preserve">We </w:t>
      </w:r>
      <w:r w:rsidR="007C6196" w:rsidRPr="0006335B">
        <w:rPr>
          <w:rFonts w:ascii="Arial" w:hAnsi="Arial" w:cs="Arial"/>
          <w:sz w:val="22"/>
          <w:szCs w:val="22"/>
        </w:rPr>
        <w:t xml:space="preserve">explained at the beginning of the interview and </w:t>
      </w:r>
      <w:r w:rsidR="00693426">
        <w:rPr>
          <w:rFonts w:ascii="Arial" w:hAnsi="Arial" w:cs="Arial"/>
          <w:sz w:val="22"/>
          <w:szCs w:val="22"/>
        </w:rPr>
        <w:t xml:space="preserve">the </w:t>
      </w:r>
      <w:r w:rsidR="007C6196" w:rsidRPr="0006335B">
        <w:rPr>
          <w:rFonts w:ascii="Arial" w:hAnsi="Arial" w:cs="Arial"/>
          <w:sz w:val="22"/>
          <w:szCs w:val="22"/>
        </w:rPr>
        <w:t>question</w:t>
      </w:r>
      <w:r w:rsidR="00693426">
        <w:rPr>
          <w:rFonts w:ascii="Arial" w:hAnsi="Arial" w:cs="Arial"/>
          <w:sz w:val="22"/>
          <w:szCs w:val="22"/>
        </w:rPr>
        <w:t>naire</w:t>
      </w:r>
      <w:r w:rsidR="007C6196" w:rsidRPr="0006335B">
        <w:rPr>
          <w:rFonts w:ascii="Arial" w:hAnsi="Arial" w:cs="Arial"/>
          <w:sz w:val="22"/>
          <w:szCs w:val="22"/>
        </w:rPr>
        <w:t xml:space="preserve"> that they have a right to withdraw at any time</w:t>
      </w:r>
      <w:r w:rsidR="00311BEB" w:rsidRPr="0006335B">
        <w:rPr>
          <w:rFonts w:ascii="Arial" w:hAnsi="Arial" w:cs="Arial"/>
          <w:sz w:val="22"/>
          <w:szCs w:val="22"/>
        </w:rPr>
        <w:t xml:space="preserve"> and if they did then all data would be destroyed.</w:t>
      </w:r>
    </w:p>
    <w:p w14:paraId="33791957" w14:textId="5BE14946" w:rsidR="00F10912" w:rsidRPr="0006335B" w:rsidRDefault="00F10912" w:rsidP="0006335B">
      <w:pPr>
        <w:pStyle w:val="NormalWeb"/>
        <w:spacing w:line="360" w:lineRule="auto"/>
        <w:rPr>
          <w:rFonts w:ascii="Arial" w:hAnsi="Arial" w:cs="Arial"/>
          <w:sz w:val="22"/>
          <w:szCs w:val="22"/>
        </w:rPr>
      </w:pPr>
    </w:p>
    <w:p w14:paraId="6CC4F48B" w14:textId="33D26ED4" w:rsidR="00F30E69" w:rsidRPr="0006335B" w:rsidRDefault="00F30E69" w:rsidP="0006335B">
      <w:pPr>
        <w:pStyle w:val="Heading1"/>
        <w:spacing w:line="360" w:lineRule="auto"/>
        <w:rPr>
          <w:rFonts w:ascii="Arial" w:hAnsi="Arial" w:cs="Arial"/>
          <w:sz w:val="22"/>
          <w:szCs w:val="22"/>
        </w:rPr>
      </w:pPr>
      <w:bookmarkStart w:id="7" w:name="_Toc58758196"/>
      <w:r w:rsidRPr="0006335B">
        <w:rPr>
          <w:rFonts w:ascii="Arial" w:hAnsi="Arial" w:cs="Arial"/>
          <w:sz w:val="22"/>
          <w:szCs w:val="22"/>
        </w:rPr>
        <w:t>Research M</w:t>
      </w:r>
      <w:r w:rsidR="005577BB" w:rsidRPr="0006335B">
        <w:rPr>
          <w:rFonts w:ascii="Arial" w:hAnsi="Arial" w:cs="Arial"/>
          <w:sz w:val="22"/>
          <w:szCs w:val="22"/>
        </w:rPr>
        <w:t>e</w:t>
      </w:r>
      <w:r w:rsidRPr="0006335B">
        <w:rPr>
          <w:rFonts w:ascii="Arial" w:hAnsi="Arial" w:cs="Arial"/>
          <w:sz w:val="22"/>
          <w:szCs w:val="22"/>
        </w:rPr>
        <w:t>thods</w:t>
      </w:r>
      <w:bookmarkEnd w:id="7"/>
    </w:p>
    <w:p w14:paraId="0B520E14" w14:textId="60C9D47D" w:rsidR="002B7BD8" w:rsidRPr="0006335B" w:rsidRDefault="002B7BD8" w:rsidP="0006335B">
      <w:pPr>
        <w:spacing w:line="360" w:lineRule="auto"/>
        <w:rPr>
          <w:rFonts w:ascii="Arial" w:hAnsi="Arial" w:cs="Arial"/>
        </w:rPr>
      </w:pPr>
      <w:r w:rsidRPr="0006335B">
        <w:rPr>
          <w:rFonts w:ascii="Arial" w:hAnsi="Arial" w:cs="Arial"/>
        </w:rPr>
        <w:t>Creating a research question should be at the centre of any research project, turning the topic into an investigation. The research question should focus on the information the researcher aims to find. It is important that the research question is not too broad or too narrow</w:t>
      </w:r>
      <w:r w:rsidR="00FE2F21" w:rsidRPr="0006335B">
        <w:rPr>
          <w:rFonts w:ascii="Arial" w:hAnsi="Arial" w:cs="Arial"/>
        </w:rPr>
        <w:t xml:space="preserve"> </w:t>
      </w:r>
      <w:r w:rsidRPr="0006335B">
        <w:rPr>
          <w:rFonts w:ascii="Arial" w:hAnsi="Arial" w:cs="Arial"/>
        </w:rPr>
        <w:t>(</w:t>
      </w:r>
      <w:proofErr w:type="spellStart"/>
      <w:r w:rsidR="00755B97" w:rsidRPr="0006335B">
        <w:rPr>
          <w:rFonts w:ascii="Arial" w:hAnsi="Arial" w:cs="Arial"/>
        </w:rPr>
        <w:t>Pa</w:t>
      </w:r>
      <w:r w:rsidR="002A7835" w:rsidRPr="0006335B">
        <w:rPr>
          <w:rFonts w:ascii="Arial" w:hAnsi="Arial" w:cs="Arial"/>
        </w:rPr>
        <w:t>laiologou</w:t>
      </w:r>
      <w:proofErr w:type="spellEnd"/>
      <w:r w:rsidR="002A7835" w:rsidRPr="0006335B">
        <w:rPr>
          <w:rFonts w:ascii="Arial" w:hAnsi="Arial" w:cs="Arial"/>
        </w:rPr>
        <w:t xml:space="preserve">, Needham and Male, </w:t>
      </w:r>
      <w:r w:rsidR="006D0A06" w:rsidRPr="0006335B">
        <w:rPr>
          <w:rFonts w:ascii="Arial" w:hAnsi="Arial" w:cs="Arial"/>
        </w:rPr>
        <w:t>2016</w:t>
      </w:r>
      <w:r w:rsidRPr="0006335B">
        <w:rPr>
          <w:rFonts w:ascii="Arial" w:hAnsi="Arial" w:cs="Arial"/>
        </w:rPr>
        <w:t xml:space="preserve">). The main topic for our research was AFL, we then narrowed this down to questioning. </w:t>
      </w:r>
      <w:r w:rsidR="00D66159" w:rsidRPr="0006335B">
        <w:rPr>
          <w:rFonts w:ascii="Arial" w:hAnsi="Arial" w:cs="Arial"/>
        </w:rPr>
        <w:t xml:space="preserve">There are </w:t>
      </w:r>
      <w:r w:rsidR="00F026AF" w:rsidRPr="0006335B">
        <w:rPr>
          <w:rFonts w:ascii="Arial" w:hAnsi="Arial" w:cs="Arial"/>
        </w:rPr>
        <w:t>many q</w:t>
      </w:r>
      <w:r w:rsidRPr="0006335B">
        <w:rPr>
          <w:rFonts w:ascii="Arial" w:hAnsi="Arial" w:cs="Arial"/>
        </w:rPr>
        <w:t xml:space="preserve">uestioning techniques so we deciding to narrow this down further to focus on one </w:t>
      </w:r>
      <w:r w:rsidR="001206ED" w:rsidRPr="0006335B">
        <w:rPr>
          <w:rFonts w:ascii="Arial" w:hAnsi="Arial" w:cs="Arial"/>
        </w:rPr>
        <w:t>tool</w:t>
      </w:r>
      <w:r w:rsidRPr="0006335B">
        <w:rPr>
          <w:rFonts w:ascii="Arial" w:hAnsi="Arial" w:cs="Arial"/>
        </w:rPr>
        <w:t>, Think Pair Share. Our final research question is, “What is the effectiveness and impact of using questioning as an Assessment for Learning tool for teaching an</w:t>
      </w:r>
      <w:r w:rsidR="00E33990" w:rsidRPr="0006335B">
        <w:rPr>
          <w:rFonts w:ascii="Arial" w:hAnsi="Arial" w:cs="Arial"/>
        </w:rPr>
        <w:t>d</w:t>
      </w:r>
      <w:r w:rsidRPr="0006335B">
        <w:rPr>
          <w:rFonts w:ascii="Arial" w:hAnsi="Arial" w:cs="Arial"/>
        </w:rPr>
        <w:t xml:space="preserve"> learning, in particular the Think Pair Share strategy.”  </w:t>
      </w:r>
    </w:p>
    <w:p w14:paraId="12A4CB76" w14:textId="571E34AC" w:rsidR="001C6223" w:rsidRPr="0006335B" w:rsidRDefault="001C6223" w:rsidP="0006335B">
      <w:pPr>
        <w:spacing w:line="360" w:lineRule="auto"/>
        <w:rPr>
          <w:rFonts w:ascii="Arial" w:hAnsi="Arial" w:cs="Arial"/>
        </w:rPr>
      </w:pPr>
    </w:p>
    <w:p w14:paraId="07A50A11" w14:textId="3E9FEB86" w:rsidR="00707346" w:rsidRPr="0006335B" w:rsidRDefault="00707346" w:rsidP="0006335B">
      <w:pPr>
        <w:spacing w:line="360" w:lineRule="auto"/>
        <w:rPr>
          <w:rFonts w:ascii="Arial" w:hAnsi="Arial" w:cs="Arial"/>
          <w:shd w:val="clear" w:color="auto" w:fill="FFFFFF"/>
        </w:rPr>
      </w:pPr>
      <w:r w:rsidRPr="0006335B">
        <w:rPr>
          <w:rFonts w:ascii="Arial" w:hAnsi="Arial" w:cs="Arial"/>
        </w:rPr>
        <w:lastRenderedPageBreak/>
        <w:t xml:space="preserve">The schools last </w:t>
      </w:r>
      <w:proofErr w:type="spellStart"/>
      <w:r w:rsidRPr="0006335B">
        <w:rPr>
          <w:rFonts w:ascii="Arial" w:hAnsi="Arial" w:cs="Arial"/>
        </w:rPr>
        <w:t>Eystn</w:t>
      </w:r>
      <w:proofErr w:type="spellEnd"/>
      <w:r w:rsidRPr="0006335B">
        <w:rPr>
          <w:rFonts w:ascii="Arial" w:hAnsi="Arial" w:cs="Arial"/>
        </w:rPr>
        <w:t xml:space="preserve"> Report (2016) found that staff question pupils effectively and move pupils’ learning forward quickly. Assessment for and of learning are strengths of the school. The school use a range of worthwhile assessment for learning strategies that they understand well. This indicated that we were to expect a positive response from Teachers at this school. Perhaps if we conducted this research at another </w:t>
      </w:r>
      <w:r w:rsidR="00D94DC6" w:rsidRPr="0006335B">
        <w:rPr>
          <w:rFonts w:ascii="Arial" w:hAnsi="Arial" w:cs="Arial"/>
        </w:rPr>
        <w:t>school,</w:t>
      </w:r>
      <w:r w:rsidRPr="0006335B">
        <w:rPr>
          <w:rFonts w:ascii="Arial" w:hAnsi="Arial" w:cs="Arial"/>
        </w:rPr>
        <w:t xml:space="preserve"> we may </w:t>
      </w:r>
      <w:r w:rsidR="006C14C8">
        <w:rPr>
          <w:rFonts w:ascii="Arial" w:hAnsi="Arial" w:cs="Arial"/>
        </w:rPr>
        <w:t xml:space="preserve">have </w:t>
      </w:r>
      <w:r w:rsidRPr="0006335B">
        <w:rPr>
          <w:rFonts w:ascii="Arial" w:hAnsi="Arial" w:cs="Arial"/>
        </w:rPr>
        <w:t xml:space="preserve">received a different response. This should be considered in the conclusion of results. Also due to current restrictions we could not go into schools and this meant we could not use children in </w:t>
      </w:r>
      <w:r w:rsidR="00D94DC6" w:rsidRPr="0006335B">
        <w:rPr>
          <w:rFonts w:ascii="Arial" w:hAnsi="Arial" w:cs="Arial"/>
        </w:rPr>
        <w:t>our</w:t>
      </w:r>
      <w:r w:rsidRPr="0006335B">
        <w:rPr>
          <w:rFonts w:ascii="Arial" w:hAnsi="Arial" w:cs="Arial"/>
        </w:rPr>
        <w:t xml:space="preserve"> research. </w:t>
      </w:r>
      <w:r w:rsidR="00092F1F">
        <w:rPr>
          <w:rFonts w:ascii="Arial" w:hAnsi="Arial" w:cs="Arial"/>
        </w:rPr>
        <w:t>As such</w:t>
      </w:r>
      <w:r w:rsidRPr="0006335B">
        <w:rPr>
          <w:rFonts w:ascii="Arial" w:hAnsi="Arial" w:cs="Arial"/>
        </w:rPr>
        <w:t xml:space="preserve"> our information is only from the Teachers point of view, therefore we do not have any information on how the children enjoy or find these tools helpful. There is a growing recognition of the importance of the inclusion of the child’s perspective and that children should </w:t>
      </w:r>
      <w:r w:rsidR="00D94DC6" w:rsidRPr="0006335B">
        <w:rPr>
          <w:rFonts w:ascii="Arial" w:hAnsi="Arial" w:cs="Arial"/>
        </w:rPr>
        <w:t>be</w:t>
      </w:r>
      <w:r w:rsidRPr="0006335B">
        <w:rPr>
          <w:rFonts w:ascii="Arial" w:hAnsi="Arial" w:cs="Arial"/>
        </w:rPr>
        <w:t xml:space="preserve"> researchers rather than the subjects (Harcourt, 2012).  The next step in the research could be to go into the schools and use the mosaic approach to collect information on the children’s perspective of questioning within the classroom. The mosaic approach </w:t>
      </w:r>
      <w:r w:rsidRPr="0006335B">
        <w:rPr>
          <w:rFonts w:ascii="Arial" w:hAnsi="Arial" w:cs="Arial"/>
          <w:shd w:val="clear" w:color="auto" w:fill="FFFFFF"/>
        </w:rPr>
        <w:t xml:space="preserve">is a multi-method approach where children are considered the expert.  Children can use things such as photographs, </w:t>
      </w:r>
      <w:r w:rsidR="00D94DC6" w:rsidRPr="0006335B">
        <w:rPr>
          <w:rFonts w:ascii="Arial" w:hAnsi="Arial" w:cs="Arial"/>
          <w:shd w:val="clear" w:color="auto" w:fill="FFFFFF"/>
        </w:rPr>
        <w:t>tours,</w:t>
      </w:r>
      <w:r w:rsidRPr="0006335B">
        <w:rPr>
          <w:rFonts w:ascii="Arial" w:hAnsi="Arial" w:cs="Arial"/>
          <w:shd w:val="clear" w:color="auto" w:fill="FFFFFF"/>
        </w:rPr>
        <w:t xml:space="preserve"> and maps to give their perspective. The researcher can talk and observe the children to gain deeper understanding of their perspectives (Clark, 2005). </w:t>
      </w:r>
    </w:p>
    <w:p w14:paraId="4C10E1B0" w14:textId="76B858C5" w:rsidR="00C913EE" w:rsidRDefault="00C06DC2" w:rsidP="0006335B">
      <w:pPr>
        <w:spacing w:line="360" w:lineRule="auto"/>
        <w:rPr>
          <w:rFonts w:ascii="Arial" w:hAnsi="Arial" w:cs="Arial"/>
        </w:rPr>
      </w:pPr>
      <w:r w:rsidRPr="0006335B">
        <w:rPr>
          <w:rFonts w:ascii="Arial" w:hAnsi="Arial" w:cs="Arial"/>
        </w:rPr>
        <w:t xml:space="preserve">The research used a methodological triangulation approach to collect a mixture of quantitative and qualitive data through questionnaire’s and an interview. The triangulation method is used to increase the credibility and validity of research (Cohen, Manion and Morrison, 2007). By using the two methods this helped to reduce the limitations of each method. The questionnaire was distributed by the school and we received nine responses. </w:t>
      </w:r>
    </w:p>
    <w:p w14:paraId="19327DB2" w14:textId="77777777" w:rsidR="000B4EB6" w:rsidRPr="0006335B" w:rsidRDefault="000B4EB6" w:rsidP="0006335B">
      <w:pPr>
        <w:spacing w:line="360" w:lineRule="auto"/>
        <w:rPr>
          <w:rFonts w:ascii="Arial" w:hAnsi="Arial" w:cs="Arial"/>
        </w:rPr>
      </w:pPr>
    </w:p>
    <w:p w14:paraId="706901B7" w14:textId="3B4E63CB" w:rsidR="00C913EE" w:rsidRPr="0006335B" w:rsidRDefault="00C913EE" w:rsidP="0006335B">
      <w:pPr>
        <w:pStyle w:val="Heading1"/>
        <w:spacing w:line="360" w:lineRule="auto"/>
        <w:rPr>
          <w:rFonts w:ascii="Arial" w:hAnsi="Arial" w:cs="Arial"/>
          <w:sz w:val="22"/>
          <w:szCs w:val="22"/>
        </w:rPr>
      </w:pPr>
      <w:bookmarkStart w:id="8" w:name="_Toc58758197"/>
      <w:r w:rsidRPr="0006335B">
        <w:rPr>
          <w:rFonts w:ascii="Arial" w:hAnsi="Arial" w:cs="Arial"/>
          <w:sz w:val="22"/>
          <w:szCs w:val="22"/>
        </w:rPr>
        <w:t>The Interview</w:t>
      </w:r>
      <w:bookmarkEnd w:id="8"/>
    </w:p>
    <w:p w14:paraId="2B01CCA8" w14:textId="77777777" w:rsidR="00C833AA" w:rsidRDefault="00E74570" w:rsidP="0006335B">
      <w:pPr>
        <w:spacing w:line="360" w:lineRule="auto"/>
        <w:rPr>
          <w:rFonts w:ascii="Arial" w:hAnsi="Arial" w:cs="Arial"/>
        </w:rPr>
      </w:pPr>
      <w:r w:rsidRPr="0006335B">
        <w:rPr>
          <w:rFonts w:ascii="Arial" w:hAnsi="Arial" w:cs="Arial"/>
        </w:rPr>
        <w:t>Interviews</w:t>
      </w:r>
      <w:r w:rsidR="00B73E8D" w:rsidRPr="0006335B">
        <w:rPr>
          <w:rFonts w:ascii="Arial" w:hAnsi="Arial" w:cs="Arial"/>
        </w:rPr>
        <w:t xml:space="preserve"> are </w:t>
      </w:r>
      <w:r w:rsidR="00B721EB" w:rsidRPr="0006335B">
        <w:rPr>
          <w:rFonts w:ascii="Arial" w:hAnsi="Arial" w:cs="Arial"/>
        </w:rPr>
        <w:t>commonly used for collecting qualitative data.</w:t>
      </w:r>
      <w:r w:rsidRPr="0006335B">
        <w:rPr>
          <w:rFonts w:ascii="Arial" w:hAnsi="Arial" w:cs="Arial"/>
        </w:rPr>
        <w:t xml:space="preserve"> They allow the researcher to engage with participants</w:t>
      </w:r>
      <w:r w:rsidR="00797AA5" w:rsidRPr="0006335B">
        <w:rPr>
          <w:rFonts w:ascii="Arial" w:hAnsi="Arial" w:cs="Arial"/>
        </w:rPr>
        <w:t xml:space="preserve"> face to face in a way that questionnaires </w:t>
      </w:r>
      <w:r w:rsidR="00D94DC6" w:rsidRPr="0006335B">
        <w:rPr>
          <w:rFonts w:ascii="Arial" w:hAnsi="Arial" w:cs="Arial"/>
        </w:rPr>
        <w:t>cannot</w:t>
      </w:r>
      <w:r w:rsidR="00797AA5" w:rsidRPr="0006335B">
        <w:rPr>
          <w:rFonts w:ascii="Arial" w:hAnsi="Arial" w:cs="Arial"/>
        </w:rPr>
        <w:t>.</w:t>
      </w:r>
      <w:r w:rsidR="00DA4985" w:rsidRPr="0006335B">
        <w:rPr>
          <w:rFonts w:ascii="Arial" w:hAnsi="Arial" w:cs="Arial"/>
        </w:rPr>
        <w:t xml:space="preserve"> They are a flexible research tool which can be used to gather different types of information such as, </w:t>
      </w:r>
      <w:r w:rsidR="00142102" w:rsidRPr="0006335B">
        <w:rPr>
          <w:rFonts w:ascii="Arial" w:hAnsi="Arial" w:cs="Arial"/>
        </w:rPr>
        <w:t xml:space="preserve">facts, views, </w:t>
      </w:r>
      <w:r w:rsidR="00D94DC6" w:rsidRPr="0006335B">
        <w:rPr>
          <w:rFonts w:ascii="Arial" w:hAnsi="Arial" w:cs="Arial"/>
        </w:rPr>
        <w:t>opinions,</w:t>
      </w:r>
      <w:r w:rsidR="00142102" w:rsidRPr="0006335B">
        <w:rPr>
          <w:rFonts w:ascii="Arial" w:hAnsi="Arial" w:cs="Arial"/>
        </w:rPr>
        <w:t xml:space="preserve"> and personal experiences. </w:t>
      </w:r>
      <w:r w:rsidR="003F45D2" w:rsidRPr="0006335B">
        <w:rPr>
          <w:rFonts w:ascii="Arial" w:hAnsi="Arial" w:cs="Arial"/>
        </w:rPr>
        <w:t xml:space="preserve">One of the </w:t>
      </w:r>
      <w:r w:rsidR="00D94DC6" w:rsidRPr="0006335B">
        <w:rPr>
          <w:rFonts w:ascii="Arial" w:hAnsi="Arial" w:cs="Arial"/>
        </w:rPr>
        <w:t>disadvantages</w:t>
      </w:r>
      <w:r w:rsidR="00354A8B" w:rsidRPr="0006335B">
        <w:rPr>
          <w:rFonts w:ascii="Arial" w:hAnsi="Arial" w:cs="Arial"/>
        </w:rPr>
        <w:t xml:space="preserve"> </w:t>
      </w:r>
      <w:r w:rsidR="003F45D2" w:rsidRPr="0006335B">
        <w:rPr>
          <w:rFonts w:ascii="Arial" w:hAnsi="Arial" w:cs="Arial"/>
        </w:rPr>
        <w:t xml:space="preserve">is that it can be </w:t>
      </w:r>
      <w:r w:rsidR="00F967CE" w:rsidRPr="0006335B">
        <w:rPr>
          <w:rFonts w:ascii="Arial" w:hAnsi="Arial" w:cs="Arial"/>
        </w:rPr>
        <w:t>lengthy task to transcribe and analyse the data (</w:t>
      </w:r>
      <w:r w:rsidR="00C7715E" w:rsidRPr="0006335B">
        <w:rPr>
          <w:rFonts w:ascii="Arial" w:hAnsi="Arial" w:cs="Arial"/>
        </w:rPr>
        <w:t>Atkins and Wallace, 2012)</w:t>
      </w:r>
      <w:r w:rsidR="00F967CE" w:rsidRPr="0006335B">
        <w:rPr>
          <w:rFonts w:ascii="Arial" w:hAnsi="Arial" w:cs="Arial"/>
        </w:rPr>
        <w:t>.</w:t>
      </w:r>
      <w:r w:rsidR="002F5DA0" w:rsidRPr="0006335B">
        <w:rPr>
          <w:rFonts w:ascii="Arial" w:hAnsi="Arial" w:cs="Arial"/>
        </w:rPr>
        <w:t xml:space="preserve"> </w:t>
      </w:r>
    </w:p>
    <w:p w14:paraId="688FB34E" w14:textId="310BC142" w:rsidR="00FD5A16" w:rsidRPr="0006335B" w:rsidRDefault="008A5C0E" w:rsidP="0006335B">
      <w:pPr>
        <w:spacing w:line="360" w:lineRule="auto"/>
        <w:rPr>
          <w:rFonts w:ascii="Arial" w:hAnsi="Arial" w:cs="Arial"/>
        </w:rPr>
      </w:pPr>
      <w:r w:rsidRPr="0006335B">
        <w:rPr>
          <w:rFonts w:ascii="Arial" w:hAnsi="Arial" w:cs="Arial"/>
        </w:rPr>
        <w:t>The interview was conducted online with all six members of the group present and two interviewees. The questions were asked by one member of the team to allow for consistency.</w:t>
      </w:r>
      <w:r w:rsidR="00F80749" w:rsidRPr="0006335B">
        <w:rPr>
          <w:rFonts w:ascii="Arial" w:hAnsi="Arial" w:cs="Arial"/>
        </w:rPr>
        <w:t xml:space="preserve"> </w:t>
      </w:r>
      <w:r w:rsidR="0054063A" w:rsidRPr="0006335B">
        <w:rPr>
          <w:rFonts w:ascii="Arial" w:hAnsi="Arial" w:cs="Arial"/>
        </w:rPr>
        <w:t xml:space="preserve">The benefits to having two interviewees </w:t>
      </w:r>
      <w:r w:rsidR="003528D1" w:rsidRPr="0006335B">
        <w:rPr>
          <w:rFonts w:ascii="Arial" w:hAnsi="Arial" w:cs="Arial"/>
        </w:rPr>
        <w:t>could be considered</w:t>
      </w:r>
      <w:r w:rsidR="00723652" w:rsidRPr="0006335B">
        <w:rPr>
          <w:rFonts w:ascii="Arial" w:hAnsi="Arial" w:cs="Arial"/>
        </w:rPr>
        <w:t xml:space="preserve"> as gaining </w:t>
      </w:r>
      <w:r w:rsidR="00345A33" w:rsidRPr="0006335B">
        <w:rPr>
          <w:rFonts w:ascii="Arial" w:hAnsi="Arial" w:cs="Arial"/>
        </w:rPr>
        <w:t>a wider range of responses and being more efficient than two separate interviews</w:t>
      </w:r>
      <w:r w:rsidR="003C4827" w:rsidRPr="0006335B">
        <w:rPr>
          <w:rFonts w:ascii="Arial" w:hAnsi="Arial" w:cs="Arial"/>
        </w:rPr>
        <w:t xml:space="preserve">. The possible danger is perhaps it could discourage </w:t>
      </w:r>
      <w:r w:rsidR="003265FE" w:rsidRPr="0006335B">
        <w:rPr>
          <w:rFonts w:ascii="Arial" w:hAnsi="Arial" w:cs="Arial"/>
        </w:rPr>
        <w:t>one individual from expressing a different viewpoint</w:t>
      </w:r>
      <w:r w:rsidR="00F80749" w:rsidRPr="0006335B">
        <w:rPr>
          <w:rFonts w:ascii="Arial" w:hAnsi="Arial" w:cs="Arial"/>
        </w:rPr>
        <w:t xml:space="preserve"> </w:t>
      </w:r>
      <w:r w:rsidR="00F80749" w:rsidRPr="0006335B">
        <w:rPr>
          <w:rFonts w:ascii="Arial" w:hAnsi="Arial" w:cs="Arial"/>
        </w:rPr>
        <w:lastRenderedPageBreak/>
        <w:t xml:space="preserve">(Cohen, Manion and Morrison, </w:t>
      </w:r>
      <w:r w:rsidR="003466DF" w:rsidRPr="0006335B">
        <w:rPr>
          <w:rFonts w:ascii="Arial" w:hAnsi="Arial" w:cs="Arial"/>
        </w:rPr>
        <w:t>2018)</w:t>
      </w:r>
      <w:r w:rsidR="003265FE" w:rsidRPr="0006335B">
        <w:rPr>
          <w:rFonts w:ascii="Arial" w:hAnsi="Arial" w:cs="Arial"/>
        </w:rPr>
        <w:t xml:space="preserve">. </w:t>
      </w:r>
      <w:r w:rsidR="003466DF" w:rsidRPr="0006335B">
        <w:rPr>
          <w:rFonts w:ascii="Arial" w:hAnsi="Arial" w:cs="Arial"/>
        </w:rPr>
        <w:t xml:space="preserve">This is something to consider when analysing the </w:t>
      </w:r>
      <w:r w:rsidR="00F667C2" w:rsidRPr="0006335B">
        <w:rPr>
          <w:rFonts w:ascii="Arial" w:hAnsi="Arial" w:cs="Arial"/>
        </w:rPr>
        <w:t>results.</w:t>
      </w:r>
    </w:p>
    <w:p w14:paraId="728E9D88" w14:textId="4E5A6276" w:rsidR="00F11510" w:rsidRPr="0006335B" w:rsidRDefault="00F11510" w:rsidP="0006335B">
      <w:pPr>
        <w:spacing w:line="360" w:lineRule="auto"/>
        <w:rPr>
          <w:rFonts w:ascii="Arial" w:hAnsi="Arial" w:cs="Arial"/>
        </w:rPr>
      </w:pPr>
      <w:r w:rsidRPr="0006335B">
        <w:rPr>
          <w:rFonts w:ascii="Arial" w:hAnsi="Arial" w:cs="Arial"/>
        </w:rPr>
        <w:t xml:space="preserve">Our group decided on </w:t>
      </w:r>
      <w:r w:rsidR="00EC2289" w:rsidRPr="0006335B">
        <w:rPr>
          <w:rFonts w:ascii="Arial" w:hAnsi="Arial" w:cs="Arial"/>
        </w:rPr>
        <w:t>twelve</w:t>
      </w:r>
      <w:r w:rsidR="009A1381" w:rsidRPr="0006335B">
        <w:rPr>
          <w:rFonts w:ascii="Arial" w:hAnsi="Arial" w:cs="Arial"/>
        </w:rPr>
        <w:t xml:space="preserve"> questions</w:t>
      </w:r>
      <w:r w:rsidR="007E0AF8">
        <w:rPr>
          <w:rFonts w:ascii="Arial" w:hAnsi="Arial" w:cs="Arial"/>
        </w:rPr>
        <w:t xml:space="preserve"> </w:t>
      </w:r>
      <w:r w:rsidR="00B66E70">
        <w:rPr>
          <w:rFonts w:ascii="Arial" w:hAnsi="Arial" w:cs="Arial"/>
        </w:rPr>
        <w:t>designed in a semi-structured way to allow</w:t>
      </w:r>
      <w:r w:rsidR="00046F91">
        <w:rPr>
          <w:rFonts w:ascii="Arial" w:hAnsi="Arial" w:cs="Arial"/>
        </w:rPr>
        <w:t xml:space="preserve"> fo</w:t>
      </w:r>
      <w:r w:rsidR="002708DB">
        <w:rPr>
          <w:rFonts w:ascii="Arial" w:hAnsi="Arial" w:cs="Arial"/>
        </w:rPr>
        <w:t>r a</w:t>
      </w:r>
      <w:r w:rsidR="00A77FA2">
        <w:rPr>
          <w:rFonts w:ascii="Arial" w:hAnsi="Arial" w:cs="Arial"/>
        </w:rPr>
        <w:t xml:space="preserve"> mixture of qualitative and quantitative data to be col</w:t>
      </w:r>
      <w:r w:rsidR="0076366F">
        <w:rPr>
          <w:rFonts w:ascii="Arial" w:hAnsi="Arial" w:cs="Arial"/>
        </w:rPr>
        <w:t xml:space="preserve">lected </w:t>
      </w:r>
      <w:r w:rsidR="007E0AF8">
        <w:rPr>
          <w:rFonts w:ascii="Arial" w:hAnsi="Arial" w:cs="Arial"/>
        </w:rPr>
        <w:t>(see appendix 1)</w:t>
      </w:r>
      <w:r w:rsidR="009A1381" w:rsidRPr="0006335B">
        <w:rPr>
          <w:rFonts w:ascii="Arial" w:hAnsi="Arial" w:cs="Arial"/>
        </w:rPr>
        <w:t xml:space="preserve">. The first </w:t>
      </w:r>
      <w:r w:rsidR="00092F1F">
        <w:rPr>
          <w:rFonts w:ascii="Arial" w:hAnsi="Arial" w:cs="Arial"/>
        </w:rPr>
        <w:t>was</w:t>
      </w:r>
      <w:r w:rsidR="009A1381" w:rsidRPr="0006335B">
        <w:rPr>
          <w:rFonts w:ascii="Arial" w:hAnsi="Arial" w:cs="Arial"/>
        </w:rPr>
        <w:t xml:space="preserve"> a closed question</w:t>
      </w:r>
      <w:r w:rsidR="00094927" w:rsidRPr="0006335B">
        <w:rPr>
          <w:rFonts w:ascii="Arial" w:hAnsi="Arial" w:cs="Arial"/>
        </w:rPr>
        <w:t xml:space="preserve"> where </w:t>
      </w:r>
      <w:r w:rsidR="00F84C6B" w:rsidRPr="0006335B">
        <w:rPr>
          <w:rFonts w:ascii="Arial" w:hAnsi="Arial" w:cs="Arial"/>
        </w:rPr>
        <w:t xml:space="preserve">we asked the participant how long they have been teaching </w:t>
      </w:r>
      <w:r w:rsidR="003F1C1D" w:rsidRPr="0006335B">
        <w:rPr>
          <w:rFonts w:ascii="Arial" w:hAnsi="Arial" w:cs="Arial"/>
        </w:rPr>
        <w:t>and which age group they are currently working with. The reason for this was to anal</w:t>
      </w:r>
      <w:r w:rsidR="00A32C21" w:rsidRPr="0006335B">
        <w:rPr>
          <w:rFonts w:ascii="Arial" w:hAnsi="Arial" w:cs="Arial"/>
        </w:rPr>
        <w:t xml:space="preserve">yse their answers in the context of the age group they work with. </w:t>
      </w:r>
      <w:r w:rsidR="00EC2289" w:rsidRPr="0006335B">
        <w:rPr>
          <w:rFonts w:ascii="Arial" w:hAnsi="Arial" w:cs="Arial"/>
        </w:rPr>
        <w:t>The other eleven question were open questions</w:t>
      </w:r>
      <w:r w:rsidR="00E1057C" w:rsidRPr="0006335B">
        <w:rPr>
          <w:rFonts w:ascii="Arial" w:hAnsi="Arial" w:cs="Arial"/>
        </w:rPr>
        <w:t xml:space="preserve">, making the interview semi-structured. </w:t>
      </w:r>
      <w:r w:rsidR="00132C9E" w:rsidRPr="0006335B">
        <w:rPr>
          <w:rFonts w:ascii="Arial" w:hAnsi="Arial" w:cs="Arial"/>
        </w:rPr>
        <w:t>Interview questions should</w:t>
      </w:r>
      <w:r w:rsidR="000432F4" w:rsidRPr="0006335B">
        <w:rPr>
          <w:rFonts w:ascii="Arial" w:hAnsi="Arial" w:cs="Arial"/>
        </w:rPr>
        <w:t xml:space="preserve"> start with the more genera</w:t>
      </w:r>
      <w:r w:rsidR="005953CC" w:rsidRPr="0006335B">
        <w:rPr>
          <w:rFonts w:ascii="Arial" w:hAnsi="Arial" w:cs="Arial"/>
        </w:rPr>
        <w:t>l</w:t>
      </w:r>
      <w:r w:rsidR="000432F4" w:rsidRPr="0006335B">
        <w:rPr>
          <w:rFonts w:ascii="Arial" w:hAnsi="Arial" w:cs="Arial"/>
        </w:rPr>
        <w:t xml:space="preserve"> question and then</w:t>
      </w:r>
      <w:r w:rsidR="00132C9E" w:rsidRPr="0006335B">
        <w:rPr>
          <w:rFonts w:ascii="Arial" w:hAnsi="Arial" w:cs="Arial"/>
        </w:rPr>
        <w:t xml:space="preserve"> lead through the topic of research</w:t>
      </w:r>
      <w:r w:rsidR="00BE2DD2" w:rsidRPr="0006335B">
        <w:rPr>
          <w:rFonts w:ascii="Arial" w:hAnsi="Arial" w:cs="Arial"/>
        </w:rPr>
        <w:t xml:space="preserve"> and form a logical sequence</w:t>
      </w:r>
      <w:r w:rsidR="00AE5C8C" w:rsidRPr="0006335B">
        <w:rPr>
          <w:rFonts w:ascii="Arial" w:hAnsi="Arial" w:cs="Arial"/>
        </w:rPr>
        <w:t>. This is</w:t>
      </w:r>
      <w:r w:rsidR="00BE2DD2" w:rsidRPr="0006335B">
        <w:rPr>
          <w:rFonts w:ascii="Arial" w:hAnsi="Arial" w:cs="Arial"/>
        </w:rPr>
        <w:t xml:space="preserve"> </w:t>
      </w:r>
      <w:r w:rsidR="007C48F0" w:rsidRPr="0006335B">
        <w:rPr>
          <w:rFonts w:ascii="Arial" w:hAnsi="Arial" w:cs="Arial"/>
        </w:rPr>
        <w:t>so the interviewee doe</w:t>
      </w:r>
      <w:r w:rsidR="00D25D37" w:rsidRPr="0006335B">
        <w:rPr>
          <w:rFonts w:ascii="Arial" w:hAnsi="Arial" w:cs="Arial"/>
        </w:rPr>
        <w:t>s</w:t>
      </w:r>
      <w:r w:rsidR="007C48F0" w:rsidRPr="0006335B">
        <w:rPr>
          <w:rFonts w:ascii="Arial" w:hAnsi="Arial" w:cs="Arial"/>
        </w:rPr>
        <w:t xml:space="preserve"> not become confuse</w:t>
      </w:r>
      <w:r w:rsidR="00D25D37" w:rsidRPr="0006335B">
        <w:rPr>
          <w:rFonts w:ascii="Arial" w:hAnsi="Arial" w:cs="Arial"/>
        </w:rPr>
        <w:t>d</w:t>
      </w:r>
      <w:r w:rsidR="007C48F0" w:rsidRPr="0006335B">
        <w:rPr>
          <w:rFonts w:ascii="Arial" w:hAnsi="Arial" w:cs="Arial"/>
        </w:rPr>
        <w:t xml:space="preserve"> (</w:t>
      </w:r>
      <w:proofErr w:type="spellStart"/>
      <w:r w:rsidR="007C48F0" w:rsidRPr="0006335B">
        <w:rPr>
          <w:rFonts w:ascii="Arial" w:hAnsi="Arial" w:cs="Arial"/>
        </w:rPr>
        <w:t>Drever</w:t>
      </w:r>
      <w:proofErr w:type="spellEnd"/>
      <w:r w:rsidR="007C48F0" w:rsidRPr="0006335B">
        <w:rPr>
          <w:rFonts w:ascii="Arial" w:hAnsi="Arial" w:cs="Arial"/>
        </w:rPr>
        <w:t xml:space="preserve">, </w:t>
      </w:r>
      <w:r w:rsidR="009661AA" w:rsidRPr="0006335B">
        <w:rPr>
          <w:rFonts w:ascii="Arial" w:hAnsi="Arial" w:cs="Arial"/>
        </w:rPr>
        <w:t>2003</w:t>
      </w:r>
      <w:r w:rsidR="00D25D37" w:rsidRPr="0006335B">
        <w:rPr>
          <w:rFonts w:ascii="Arial" w:hAnsi="Arial" w:cs="Arial"/>
        </w:rPr>
        <w:t xml:space="preserve">). </w:t>
      </w:r>
      <w:r w:rsidR="000A32F5" w:rsidRPr="0006335B">
        <w:rPr>
          <w:rFonts w:ascii="Arial" w:hAnsi="Arial" w:cs="Arial"/>
        </w:rPr>
        <w:t xml:space="preserve">Our interview started with </w:t>
      </w:r>
      <w:r w:rsidR="001B6014" w:rsidRPr="0006335B">
        <w:rPr>
          <w:rFonts w:ascii="Arial" w:hAnsi="Arial" w:cs="Arial"/>
        </w:rPr>
        <w:t>a general question, then we went over questioning</w:t>
      </w:r>
      <w:r w:rsidR="0018685A" w:rsidRPr="0006335B">
        <w:rPr>
          <w:rFonts w:ascii="Arial" w:hAnsi="Arial" w:cs="Arial"/>
        </w:rPr>
        <w:t xml:space="preserve"> as an </w:t>
      </w:r>
      <w:r w:rsidR="00D94DC6" w:rsidRPr="0006335B">
        <w:rPr>
          <w:rFonts w:ascii="Arial" w:hAnsi="Arial" w:cs="Arial"/>
        </w:rPr>
        <w:t>AFL</w:t>
      </w:r>
      <w:r w:rsidR="00D2244A" w:rsidRPr="0006335B">
        <w:rPr>
          <w:rFonts w:ascii="Arial" w:hAnsi="Arial" w:cs="Arial"/>
        </w:rPr>
        <w:t xml:space="preserve"> tool</w:t>
      </w:r>
      <w:r w:rsidR="00D94DC6" w:rsidRPr="0006335B">
        <w:rPr>
          <w:rFonts w:ascii="Arial" w:hAnsi="Arial" w:cs="Arial"/>
        </w:rPr>
        <w:t>, before</w:t>
      </w:r>
      <w:r w:rsidR="001B6014" w:rsidRPr="0006335B">
        <w:rPr>
          <w:rFonts w:ascii="Arial" w:hAnsi="Arial" w:cs="Arial"/>
        </w:rPr>
        <w:t xml:space="preserve"> </w:t>
      </w:r>
      <w:r w:rsidR="009226D7" w:rsidRPr="0006335B">
        <w:rPr>
          <w:rFonts w:ascii="Arial" w:hAnsi="Arial" w:cs="Arial"/>
        </w:rPr>
        <w:t>narrowing down the topic to</w:t>
      </w:r>
      <w:r w:rsidR="001B6014" w:rsidRPr="0006335B">
        <w:rPr>
          <w:rFonts w:ascii="Arial" w:hAnsi="Arial" w:cs="Arial"/>
        </w:rPr>
        <w:t xml:space="preserve"> questions </w:t>
      </w:r>
      <w:r w:rsidR="0018685A" w:rsidRPr="0006335B">
        <w:rPr>
          <w:rFonts w:ascii="Arial" w:hAnsi="Arial" w:cs="Arial"/>
        </w:rPr>
        <w:t>on</w:t>
      </w:r>
      <w:r w:rsidR="001B6014" w:rsidRPr="0006335B">
        <w:rPr>
          <w:rFonts w:ascii="Arial" w:hAnsi="Arial" w:cs="Arial"/>
        </w:rPr>
        <w:t xml:space="preserve"> TPS. </w:t>
      </w:r>
    </w:p>
    <w:p w14:paraId="327D31AB" w14:textId="646991CF" w:rsidR="005B7D17" w:rsidRPr="0006335B" w:rsidRDefault="00E72F45" w:rsidP="0006335B">
      <w:pPr>
        <w:spacing w:line="360" w:lineRule="auto"/>
        <w:rPr>
          <w:rFonts w:ascii="Arial" w:hAnsi="Arial" w:cs="Arial"/>
        </w:rPr>
      </w:pPr>
      <w:r w:rsidRPr="0006335B">
        <w:rPr>
          <w:rFonts w:ascii="Arial" w:hAnsi="Arial" w:cs="Arial"/>
        </w:rPr>
        <w:t>During the interview it was apparent that the</w:t>
      </w:r>
      <w:r w:rsidR="00A461A6" w:rsidRPr="0006335B">
        <w:rPr>
          <w:rFonts w:ascii="Arial" w:hAnsi="Arial" w:cs="Arial"/>
        </w:rPr>
        <w:t>y felt very stro</w:t>
      </w:r>
      <w:r w:rsidR="00BE77B8" w:rsidRPr="0006335B">
        <w:rPr>
          <w:rFonts w:ascii="Arial" w:hAnsi="Arial" w:cs="Arial"/>
        </w:rPr>
        <w:t>n</w:t>
      </w:r>
      <w:r w:rsidR="00A461A6" w:rsidRPr="0006335B">
        <w:rPr>
          <w:rFonts w:ascii="Arial" w:hAnsi="Arial" w:cs="Arial"/>
        </w:rPr>
        <w:t xml:space="preserve">gly about the importance of questioning and it’s use as a AFL tool. </w:t>
      </w:r>
      <w:r w:rsidR="00E85D50" w:rsidRPr="0006335B">
        <w:rPr>
          <w:rFonts w:ascii="Arial" w:hAnsi="Arial" w:cs="Arial"/>
        </w:rPr>
        <w:t xml:space="preserve">The participants in the interview </w:t>
      </w:r>
      <w:r w:rsidR="006765B3" w:rsidRPr="0006335B">
        <w:rPr>
          <w:rFonts w:ascii="Arial" w:hAnsi="Arial" w:cs="Arial"/>
        </w:rPr>
        <w:t>said they use</w:t>
      </w:r>
      <w:r w:rsidR="00E85D50" w:rsidRPr="0006335B">
        <w:rPr>
          <w:rFonts w:ascii="Arial" w:hAnsi="Arial" w:cs="Arial"/>
        </w:rPr>
        <w:t xml:space="preserve"> a r</w:t>
      </w:r>
      <w:r w:rsidR="00E85D50" w:rsidRPr="0006335B">
        <w:rPr>
          <w:rStyle w:val="normaltextrun"/>
          <w:rFonts w:ascii="Arial" w:hAnsi="Arial" w:cs="Arial"/>
        </w:rPr>
        <w:t>ange of questioning techniques</w:t>
      </w:r>
      <w:r w:rsidR="006765B3" w:rsidRPr="0006335B">
        <w:rPr>
          <w:rStyle w:val="normaltextrun"/>
          <w:rFonts w:ascii="Arial" w:hAnsi="Arial" w:cs="Arial"/>
        </w:rPr>
        <w:t xml:space="preserve"> such </w:t>
      </w:r>
      <w:r w:rsidR="002E62E3" w:rsidRPr="0006335B">
        <w:rPr>
          <w:rStyle w:val="normaltextrun"/>
          <w:rFonts w:ascii="Arial" w:hAnsi="Arial" w:cs="Arial"/>
        </w:rPr>
        <w:t>as</w:t>
      </w:r>
      <w:r w:rsidR="006D6BB8" w:rsidRPr="0006335B">
        <w:rPr>
          <w:rStyle w:val="normaltextrun"/>
          <w:rFonts w:ascii="Arial" w:hAnsi="Arial" w:cs="Arial"/>
        </w:rPr>
        <w:t>, t</w:t>
      </w:r>
      <w:r w:rsidR="00146B40" w:rsidRPr="0006335B">
        <w:rPr>
          <w:rStyle w:val="normaltextrun"/>
          <w:rFonts w:ascii="Arial" w:hAnsi="Arial" w:cs="Arial"/>
        </w:rPr>
        <w:t>hinking time, questioning grids,</w:t>
      </w:r>
      <w:r w:rsidR="006D6BB8" w:rsidRPr="0006335B">
        <w:rPr>
          <w:rStyle w:val="normaltextrun"/>
          <w:rFonts w:ascii="Arial" w:hAnsi="Arial" w:cs="Arial"/>
        </w:rPr>
        <w:t xml:space="preserve"> questioning cubes and</w:t>
      </w:r>
      <w:r w:rsidR="00AE5C8C" w:rsidRPr="0006335B">
        <w:rPr>
          <w:rStyle w:val="normaltextrun"/>
          <w:rFonts w:ascii="Arial" w:hAnsi="Arial" w:cs="Arial"/>
        </w:rPr>
        <w:t xml:space="preserve"> TPS</w:t>
      </w:r>
      <w:r w:rsidR="00E85D50" w:rsidRPr="0006335B">
        <w:rPr>
          <w:rStyle w:val="normaltextrun"/>
          <w:rFonts w:ascii="Arial" w:hAnsi="Arial" w:cs="Arial"/>
        </w:rPr>
        <w:t xml:space="preserve">. </w:t>
      </w:r>
      <w:r w:rsidR="00CF7B15" w:rsidRPr="0006335B">
        <w:rPr>
          <w:rStyle w:val="normaltextrun"/>
          <w:rFonts w:ascii="Arial" w:hAnsi="Arial" w:cs="Arial"/>
        </w:rPr>
        <w:t xml:space="preserve">The response during the interview </w:t>
      </w:r>
      <w:r w:rsidR="00C32813" w:rsidRPr="0006335B">
        <w:rPr>
          <w:rStyle w:val="normaltextrun"/>
          <w:rFonts w:ascii="Arial" w:hAnsi="Arial" w:cs="Arial"/>
        </w:rPr>
        <w:t>demonstrated a s</w:t>
      </w:r>
      <w:r w:rsidR="00416946" w:rsidRPr="0006335B">
        <w:rPr>
          <w:rStyle w:val="normaltextrun"/>
          <w:rFonts w:ascii="Arial" w:hAnsi="Arial" w:cs="Arial"/>
        </w:rPr>
        <w:t>trong focus on thinking time within the school</w:t>
      </w:r>
      <w:r w:rsidR="0065040F" w:rsidRPr="0006335B">
        <w:rPr>
          <w:rStyle w:val="normaltextrun"/>
          <w:rFonts w:ascii="Arial" w:hAnsi="Arial" w:cs="Arial"/>
        </w:rPr>
        <w:t>.</w:t>
      </w:r>
      <w:r w:rsidR="00416946" w:rsidRPr="0006335B">
        <w:rPr>
          <w:rStyle w:val="eop"/>
          <w:rFonts w:ascii="Arial" w:hAnsi="Arial" w:cs="Arial"/>
        </w:rPr>
        <w:t> </w:t>
      </w:r>
      <w:r w:rsidR="0065040F" w:rsidRPr="0006335B">
        <w:rPr>
          <w:rStyle w:val="normaltextrun"/>
          <w:rFonts w:ascii="Arial" w:hAnsi="Arial" w:cs="Arial"/>
        </w:rPr>
        <w:t xml:space="preserve">They </w:t>
      </w:r>
      <w:r w:rsidR="00887AC9" w:rsidRPr="0006335B">
        <w:rPr>
          <w:rStyle w:val="normaltextrun"/>
          <w:rFonts w:ascii="Arial" w:hAnsi="Arial" w:cs="Arial"/>
        </w:rPr>
        <w:t>said they use</w:t>
      </w:r>
      <w:r w:rsidR="0065040F" w:rsidRPr="0006335B">
        <w:rPr>
          <w:rStyle w:val="normaltextrun"/>
          <w:rFonts w:ascii="Arial" w:hAnsi="Arial" w:cs="Arial"/>
        </w:rPr>
        <w:t xml:space="preserve"> s</w:t>
      </w:r>
      <w:r w:rsidR="005856A0" w:rsidRPr="0006335B">
        <w:rPr>
          <w:rStyle w:val="normaltextrun"/>
          <w:rFonts w:ascii="Arial" w:hAnsi="Arial" w:cs="Arial"/>
        </w:rPr>
        <w:t xml:space="preserve">olo taxonomy </w:t>
      </w:r>
      <w:r w:rsidR="0065040F" w:rsidRPr="0006335B">
        <w:rPr>
          <w:rStyle w:val="normaltextrun"/>
          <w:rFonts w:ascii="Arial" w:hAnsi="Arial" w:cs="Arial"/>
        </w:rPr>
        <w:t xml:space="preserve">to form the </w:t>
      </w:r>
      <w:r w:rsidR="005856A0" w:rsidRPr="0006335B">
        <w:rPr>
          <w:rStyle w:val="normaltextrun"/>
          <w:rFonts w:ascii="Arial" w:hAnsi="Arial" w:cs="Arial"/>
        </w:rPr>
        <w:t xml:space="preserve">basis of their questioning and language used </w:t>
      </w:r>
      <w:r w:rsidR="0065040F" w:rsidRPr="0006335B">
        <w:rPr>
          <w:rStyle w:val="normaltextrun"/>
          <w:rFonts w:ascii="Arial" w:hAnsi="Arial" w:cs="Arial"/>
        </w:rPr>
        <w:t xml:space="preserve">in lessons. </w:t>
      </w:r>
      <w:r w:rsidR="00CE1EEE" w:rsidRPr="0006335B">
        <w:rPr>
          <w:rStyle w:val="normaltextrun"/>
          <w:rFonts w:ascii="Arial" w:hAnsi="Arial" w:cs="Arial"/>
        </w:rPr>
        <w:t xml:space="preserve">It was clear they felt that questioning was an important part of teaching and </w:t>
      </w:r>
      <w:r w:rsidR="00327D75" w:rsidRPr="0006335B">
        <w:rPr>
          <w:rStyle w:val="normaltextrun"/>
          <w:rFonts w:ascii="Arial" w:hAnsi="Arial" w:cs="Arial"/>
        </w:rPr>
        <w:t xml:space="preserve">learning. They said </w:t>
      </w:r>
      <w:r w:rsidR="00416946" w:rsidRPr="0006335B">
        <w:rPr>
          <w:rStyle w:val="normaltextrun"/>
          <w:rFonts w:ascii="Arial" w:hAnsi="Arial" w:cs="Arial"/>
        </w:rPr>
        <w:t xml:space="preserve">can be </w:t>
      </w:r>
      <w:r w:rsidR="00AE5C8C" w:rsidRPr="0006335B">
        <w:rPr>
          <w:rStyle w:val="normaltextrun"/>
          <w:rFonts w:ascii="Arial" w:hAnsi="Arial" w:cs="Arial"/>
        </w:rPr>
        <w:t xml:space="preserve">TPS can be </w:t>
      </w:r>
      <w:r w:rsidR="00416946" w:rsidRPr="0006335B">
        <w:rPr>
          <w:rStyle w:val="normaltextrun"/>
          <w:rFonts w:ascii="Arial" w:hAnsi="Arial" w:cs="Arial"/>
        </w:rPr>
        <w:t>a very effective </w:t>
      </w:r>
      <w:proofErr w:type="spellStart"/>
      <w:r w:rsidR="00416946" w:rsidRPr="0006335B">
        <w:rPr>
          <w:rStyle w:val="normaltextrun"/>
          <w:rFonts w:ascii="Arial" w:hAnsi="Arial" w:cs="Arial"/>
        </w:rPr>
        <w:t>AfL</w:t>
      </w:r>
      <w:proofErr w:type="spellEnd"/>
      <w:r w:rsidR="00416946" w:rsidRPr="0006335B">
        <w:rPr>
          <w:rStyle w:val="normaltextrun"/>
          <w:rFonts w:ascii="Arial" w:hAnsi="Arial" w:cs="Arial"/>
        </w:rPr>
        <w:t> strategy </w:t>
      </w:r>
      <w:r w:rsidR="00D2244A" w:rsidRPr="0006335B">
        <w:rPr>
          <w:rStyle w:val="normaltextrun"/>
          <w:rFonts w:ascii="Arial" w:hAnsi="Arial" w:cs="Arial"/>
        </w:rPr>
        <w:t>if</w:t>
      </w:r>
      <w:r w:rsidR="00416946" w:rsidRPr="0006335B">
        <w:rPr>
          <w:rStyle w:val="normaltextrun"/>
          <w:rFonts w:ascii="Arial" w:hAnsi="Arial" w:cs="Arial"/>
        </w:rPr>
        <w:t xml:space="preserve"> the implementation is </w:t>
      </w:r>
      <w:r w:rsidR="00B84F2E" w:rsidRPr="0006335B">
        <w:rPr>
          <w:rStyle w:val="normaltextrun"/>
          <w:rFonts w:ascii="Arial" w:hAnsi="Arial" w:cs="Arial"/>
        </w:rPr>
        <w:t>done</w:t>
      </w:r>
      <w:r w:rsidR="00416946" w:rsidRPr="0006335B">
        <w:rPr>
          <w:rStyle w:val="normaltextrun"/>
          <w:rFonts w:ascii="Arial" w:hAnsi="Arial" w:cs="Arial"/>
        </w:rPr>
        <w:t>.</w:t>
      </w:r>
      <w:r w:rsidR="00327D75" w:rsidRPr="0006335B">
        <w:rPr>
          <w:rStyle w:val="normaltextrun"/>
          <w:rFonts w:ascii="Arial" w:hAnsi="Arial" w:cs="Arial"/>
        </w:rPr>
        <w:t xml:space="preserve"> </w:t>
      </w:r>
      <w:r w:rsidR="001653DC" w:rsidRPr="0006335B">
        <w:rPr>
          <w:rStyle w:val="normaltextrun"/>
          <w:rFonts w:ascii="Arial" w:hAnsi="Arial" w:cs="Arial"/>
        </w:rPr>
        <w:t xml:space="preserve">They felt the disadvantage of think pair share </w:t>
      </w:r>
      <w:r w:rsidR="006D787F" w:rsidRPr="0006335B">
        <w:rPr>
          <w:rStyle w:val="normaltextrun"/>
          <w:rFonts w:ascii="Arial" w:hAnsi="Arial" w:cs="Arial"/>
        </w:rPr>
        <w:t xml:space="preserve">was the danger of mismanagement. </w:t>
      </w:r>
      <w:r w:rsidR="00327D75" w:rsidRPr="0006335B">
        <w:rPr>
          <w:rStyle w:val="normaltextrun"/>
          <w:rFonts w:ascii="Arial" w:hAnsi="Arial" w:cs="Arial"/>
        </w:rPr>
        <w:t xml:space="preserve">They both agreed </w:t>
      </w:r>
      <w:r w:rsidR="00D32773" w:rsidRPr="0006335B">
        <w:rPr>
          <w:rStyle w:val="normaltextrun"/>
          <w:rFonts w:ascii="Arial" w:hAnsi="Arial" w:cs="Arial"/>
        </w:rPr>
        <w:t xml:space="preserve">that enforcing the think </w:t>
      </w:r>
      <w:r w:rsidR="0087096D" w:rsidRPr="0006335B">
        <w:rPr>
          <w:rStyle w:val="normaltextrun"/>
          <w:rFonts w:ascii="Arial" w:hAnsi="Arial" w:cs="Arial"/>
        </w:rPr>
        <w:t xml:space="preserve">part was paramount, if that </w:t>
      </w:r>
      <w:r w:rsidR="00E14542" w:rsidRPr="0006335B">
        <w:rPr>
          <w:rStyle w:val="normaltextrun"/>
          <w:rFonts w:ascii="Arial" w:hAnsi="Arial" w:cs="Arial"/>
        </w:rPr>
        <w:t>is</w:t>
      </w:r>
      <w:r w:rsidR="0087096D" w:rsidRPr="0006335B">
        <w:rPr>
          <w:rStyle w:val="normaltextrun"/>
          <w:rFonts w:ascii="Arial" w:hAnsi="Arial" w:cs="Arial"/>
        </w:rPr>
        <w:t xml:space="preserve"> not insisted upon then students would </w:t>
      </w:r>
      <w:r w:rsidR="008B5D00" w:rsidRPr="0006335B">
        <w:rPr>
          <w:rStyle w:val="normaltextrun"/>
          <w:rFonts w:ascii="Arial" w:hAnsi="Arial" w:cs="Arial"/>
        </w:rPr>
        <w:t xml:space="preserve">skip onto the pair part. </w:t>
      </w:r>
      <w:r w:rsidR="00416946" w:rsidRPr="0006335B">
        <w:rPr>
          <w:rStyle w:val="eop"/>
          <w:rFonts w:ascii="Arial" w:hAnsi="Arial" w:cs="Arial"/>
        </w:rPr>
        <w:t> </w:t>
      </w:r>
      <w:r w:rsidR="002F558F" w:rsidRPr="0006335B">
        <w:rPr>
          <w:rStyle w:val="eop"/>
          <w:rFonts w:ascii="Arial" w:hAnsi="Arial" w:cs="Arial"/>
        </w:rPr>
        <w:t>They said that chang</w:t>
      </w:r>
      <w:r w:rsidR="00B7744D" w:rsidRPr="0006335B">
        <w:rPr>
          <w:rStyle w:val="eop"/>
          <w:rFonts w:ascii="Arial" w:hAnsi="Arial" w:cs="Arial"/>
        </w:rPr>
        <w:t>ing</w:t>
      </w:r>
      <w:r w:rsidR="002F558F" w:rsidRPr="0006335B">
        <w:rPr>
          <w:rStyle w:val="eop"/>
          <w:rFonts w:ascii="Arial" w:hAnsi="Arial" w:cs="Arial"/>
        </w:rPr>
        <w:t xml:space="preserve"> partners throughout the year was important as this </w:t>
      </w:r>
      <w:r w:rsidR="009A2EFD" w:rsidRPr="0006335B">
        <w:rPr>
          <w:rStyle w:val="eop"/>
          <w:rFonts w:ascii="Arial" w:hAnsi="Arial" w:cs="Arial"/>
        </w:rPr>
        <w:t>could give the children different perspectives.</w:t>
      </w:r>
      <w:r w:rsidR="007E4C54" w:rsidRPr="0006335B">
        <w:rPr>
          <w:rFonts w:ascii="Arial" w:hAnsi="Arial" w:cs="Arial"/>
        </w:rPr>
        <w:t xml:space="preserve"> M</w:t>
      </w:r>
      <w:r w:rsidR="00416946" w:rsidRPr="0006335B">
        <w:rPr>
          <w:rStyle w:val="normaltextrun"/>
          <w:rFonts w:ascii="Arial" w:hAnsi="Arial" w:cs="Arial"/>
        </w:rPr>
        <w:t>ixed ability groupings are seen to be important and beneficial for all learners.</w:t>
      </w:r>
      <w:r w:rsidR="00416946" w:rsidRPr="0006335B">
        <w:rPr>
          <w:rStyle w:val="eop"/>
          <w:rFonts w:ascii="Arial" w:hAnsi="Arial" w:cs="Arial"/>
        </w:rPr>
        <w:t> </w:t>
      </w:r>
    </w:p>
    <w:p w14:paraId="09783176" w14:textId="77777777" w:rsidR="005B7D17" w:rsidRPr="0006335B" w:rsidRDefault="005B7D17" w:rsidP="0006335B">
      <w:pPr>
        <w:spacing w:line="360" w:lineRule="auto"/>
        <w:rPr>
          <w:rFonts w:ascii="Arial" w:hAnsi="Arial" w:cs="Arial"/>
        </w:rPr>
      </w:pPr>
    </w:p>
    <w:p w14:paraId="2F917CA3" w14:textId="78F33480" w:rsidR="00C913EE" w:rsidRPr="0006335B" w:rsidRDefault="00C913EE" w:rsidP="0006335B">
      <w:pPr>
        <w:pStyle w:val="Heading1"/>
        <w:spacing w:line="360" w:lineRule="auto"/>
        <w:rPr>
          <w:rFonts w:ascii="Arial" w:hAnsi="Arial" w:cs="Arial"/>
          <w:sz w:val="22"/>
          <w:szCs w:val="22"/>
        </w:rPr>
      </w:pPr>
      <w:bookmarkStart w:id="9" w:name="_Toc58758198"/>
      <w:r w:rsidRPr="0006335B">
        <w:rPr>
          <w:rFonts w:ascii="Arial" w:hAnsi="Arial" w:cs="Arial"/>
          <w:sz w:val="22"/>
          <w:szCs w:val="22"/>
        </w:rPr>
        <w:t>The Questionnaire</w:t>
      </w:r>
      <w:bookmarkEnd w:id="9"/>
    </w:p>
    <w:p w14:paraId="3C7CC5D3" w14:textId="261D2C54" w:rsidR="001B062E" w:rsidRPr="0006335B" w:rsidRDefault="001B062E" w:rsidP="0006335B">
      <w:pPr>
        <w:spacing w:line="360" w:lineRule="auto"/>
        <w:rPr>
          <w:rFonts w:ascii="Arial" w:hAnsi="Arial" w:cs="Arial"/>
        </w:rPr>
      </w:pPr>
      <w:r w:rsidRPr="0006335B">
        <w:rPr>
          <w:rFonts w:ascii="Arial" w:hAnsi="Arial" w:cs="Arial"/>
        </w:rPr>
        <w:t xml:space="preserve">Questionnaires are a </w:t>
      </w:r>
      <w:r w:rsidR="00E14542" w:rsidRPr="0006335B">
        <w:rPr>
          <w:rFonts w:ascii="Arial" w:hAnsi="Arial" w:cs="Arial"/>
        </w:rPr>
        <w:t>cost-effective</w:t>
      </w:r>
      <w:r w:rsidRPr="0006335B">
        <w:rPr>
          <w:rFonts w:ascii="Arial" w:hAnsi="Arial" w:cs="Arial"/>
        </w:rPr>
        <w:t xml:space="preserve"> method collecting information and can be used to get information from a lot of people in a sh</w:t>
      </w:r>
      <w:r w:rsidR="00B7744D" w:rsidRPr="0006335B">
        <w:rPr>
          <w:rFonts w:ascii="Arial" w:hAnsi="Arial" w:cs="Arial"/>
        </w:rPr>
        <w:t>o</w:t>
      </w:r>
      <w:r w:rsidRPr="0006335B">
        <w:rPr>
          <w:rFonts w:ascii="Arial" w:hAnsi="Arial" w:cs="Arial"/>
        </w:rPr>
        <w:t>rt period of time. It</w:t>
      </w:r>
      <w:r w:rsidR="00B7744D" w:rsidRPr="0006335B">
        <w:rPr>
          <w:rFonts w:ascii="Arial" w:hAnsi="Arial" w:cs="Arial"/>
        </w:rPr>
        <w:t xml:space="preserve"> can</w:t>
      </w:r>
      <w:r w:rsidRPr="0006335B">
        <w:rPr>
          <w:rFonts w:ascii="Arial" w:hAnsi="Arial" w:cs="Arial"/>
        </w:rPr>
        <w:t xml:space="preserve"> also help anonymity of the participants and they can answer </w:t>
      </w:r>
      <w:r w:rsidR="00AE7AEA">
        <w:rPr>
          <w:rFonts w:ascii="Arial" w:hAnsi="Arial" w:cs="Arial"/>
        </w:rPr>
        <w:t>in</w:t>
      </w:r>
      <w:r w:rsidRPr="0006335B">
        <w:rPr>
          <w:rFonts w:ascii="Arial" w:hAnsi="Arial" w:cs="Arial"/>
        </w:rPr>
        <w:t xml:space="preserve"> their own time with less pressure for a response. However</w:t>
      </w:r>
      <w:r w:rsidR="000B5ABE" w:rsidRPr="0006335B">
        <w:rPr>
          <w:rFonts w:ascii="Arial" w:hAnsi="Arial" w:cs="Arial"/>
        </w:rPr>
        <w:t>,</w:t>
      </w:r>
      <w:r w:rsidRPr="0006335B">
        <w:rPr>
          <w:rFonts w:ascii="Arial" w:hAnsi="Arial" w:cs="Arial"/>
        </w:rPr>
        <w:t xml:space="preserve"> there can sometime</w:t>
      </w:r>
      <w:r w:rsidR="006065F5">
        <w:rPr>
          <w:rFonts w:ascii="Arial" w:hAnsi="Arial" w:cs="Arial"/>
        </w:rPr>
        <w:t>s</w:t>
      </w:r>
      <w:r w:rsidRPr="0006335B">
        <w:rPr>
          <w:rFonts w:ascii="Arial" w:hAnsi="Arial" w:cs="Arial"/>
        </w:rPr>
        <w:t xml:space="preserve"> be an issue getting enough participants motivated to complete the questionnaires and any misunderstandings </w:t>
      </w:r>
      <w:r w:rsidR="00E14542" w:rsidRPr="0006335B">
        <w:rPr>
          <w:rFonts w:ascii="Arial" w:hAnsi="Arial" w:cs="Arial"/>
        </w:rPr>
        <w:t>cannot</w:t>
      </w:r>
      <w:r w:rsidRPr="0006335B">
        <w:rPr>
          <w:rFonts w:ascii="Arial" w:hAnsi="Arial" w:cs="Arial"/>
        </w:rPr>
        <w:t xml:space="preserve"> be corrected (Gillham, 2000).</w:t>
      </w:r>
    </w:p>
    <w:p w14:paraId="7388E10B" w14:textId="6769388E" w:rsidR="000B5ABE" w:rsidRPr="0006335B" w:rsidRDefault="000B5ABE" w:rsidP="0006335B">
      <w:pPr>
        <w:spacing w:line="360" w:lineRule="auto"/>
        <w:rPr>
          <w:rFonts w:ascii="Arial" w:hAnsi="Arial" w:cs="Arial"/>
        </w:rPr>
      </w:pPr>
      <w:r w:rsidRPr="0006335B">
        <w:rPr>
          <w:rFonts w:ascii="Arial" w:hAnsi="Arial" w:cs="Arial"/>
        </w:rPr>
        <w:t>The questionnaire consisted of</w:t>
      </w:r>
      <w:r w:rsidR="004977FE" w:rsidRPr="0006335B">
        <w:rPr>
          <w:rFonts w:ascii="Arial" w:hAnsi="Arial" w:cs="Arial"/>
        </w:rPr>
        <w:t xml:space="preserve"> sixteen questions, a mixture of c</w:t>
      </w:r>
      <w:r w:rsidR="007D49ED" w:rsidRPr="0006335B">
        <w:rPr>
          <w:rFonts w:ascii="Arial" w:hAnsi="Arial" w:cs="Arial"/>
        </w:rPr>
        <w:t>losed</w:t>
      </w:r>
      <w:r w:rsidR="00C811AF" w:rsidRPr="0006335B">
        <w:rPr>
          <w:rFonts w:ascii="Arial" w:hAnsi="Arial" w:cs="Arial"/>
        </w:rPr>
        <w:t xml:space="preserve">, </w:t>
      </w:r>
      <w:r w:rsidR="00E14542" w:rsidRPr="0006335B">
        <w:rPr>
          <w:rFonts w:ascii="Arial" w:hAnsi="Arial" w:cs="Arial"/>
        </w:rPr>
        <w:t>Likert</w:t>
      </w:r>
      <w:r w:rsidR="006B1F57" w:rsidRPr="0006335B">
        <w:rPr>
          <w:rFonts w:ascii="Arial" w:hAnsi="Arial" w:cs="Arial"/>
        </w:rPr>
        <w:t xml:space="preserve"> </w:t>
      </w:r>
      <w:r w:rsidR="00C811AF" w:rsidRPr="0006335B">
        <w:rPr>
          <w:rFonts w:ascii="Arial" w:hAnsi="Arial" w:cs="Arial"/>
        </w:rPr>
        <w:t xml:space="preserve">scale and open questions. </w:t>
      </w:r>
      <w:r w:rsidR="004C23B6" w:rsidRPr="0006335B">
        <w:rPr>
          <w:rFonts w:ascii="Arial" w:hAnsi="Arial" w:cs="Arial"/>
        </w:rPr>
        <w:t xml:space="preserve">This meant that we collected a combination of qualitative and quantitative data. </w:t>
      </w:r>
    </w:p>
    <w:p w14:paraId="70448DE0" w14:textId="77777777" w:rsidR="007B7157" w:rsidRPr="0006335B" w:rsidRDefault="00416946" w:rsidP="0006335B">
      <w:pPr>
        <w:spacing w:line="360" w:lineRule="auto"/>
        <w:rPr>
          <w:rFonts w:ascii="Arial" w:hAnsi="Arial" w:cs="Arial"/>
        </w:rPr>
      </w:pPr>
      <w:r w:rsidRPr="0006335B">
        <w:rPr>
          <w:rStyle w:val="normaltextrun"/>
          <w:rFonts w:ascii="Arial" w:hAnsi="Arial" w:cs="Arial"/>
        </w:rPr>
        <w:lastRenderedPageBreak/>
        <w:t xml:space="preserve">All </w:t>
      </w:r>
      <w:r w:rsidR="004C23B6" w:rsidRPr="0006335B">
        <w:rPr>
          <w:rStyle w:val="normaltextrun"/>
          <w:rFonts w:ascii="Arial" w:hAnsi="Arial" w:cs="Arial"/>
        </w:rPr>
        <w:t>nine</w:t>
      </w:r>
      <w:r w:rsidRPr="0006335B">
        <w:rPr>
          <w:rStyle w:val="normaltextrun"/>
          <w:rFonts w:ascii="Arial" w:hAnsi="Arial" w:cs="Arial"/>
        </w:rPr>
        <w:t xml:space="preserve"> respondents </w:t>
      </w:r>
      <w:r w:rsidR="004C23B6" w:rsidRPr="0006335B">
        <w:rPr>
          <w:rStyle w:val="normaltextrun"/>
          <w:rFonts w:ascii="Arial" w:hAnsi="Arial" w:cs="Arial"/>
        </w:rPr>
        <w:t xml:space="preserve">said they </w:t>
      </w:r>
      <w:r w:rsidRPr="0006335B">
        <w:rPr>
          <w:rStyle w:val="normaltextrun"/>
          <w:rFonts w:ascii="Arial" w:hAnsi="Arial" w:cs="Arial"/>
        </w:rPr>
        <w:t>use questioning as part of their teaching</w:t>
      </w:r>
      <w:r w:rsidR="004937EA" w:rsidRPr="0006335B">
        <w:rPr>
          <w:rStyle w:val="normaltextrun"/>
          <w:rFonts w:ascii="Arial" w:hAnsi="Arial" w:cs="Arial"/>
        </w:rPr>
        <w:t>. When asked how confident they are at implementing questioning techni</w:t>
      </w:r>
      <w:r w:rsidR="003100EF" w:rsidRPr="0006335B">
        <w:rPr>
          <w:rStyle w:val="normaltextrun"/>
          <w:rFonts w:ascii="Arial" w:hAnsi="Arial" w:cs="Arial"/>
        </w:rPr>
        <w:t xml:space="preserve">ques on a scale of one to five, all nine said four or more. </w:t>
      </w:r>
      <w:r w:rsidR="003166ED" w:rsidRPr="0006335B">
        <w:rPr>
          <w:rStyle w:val="normaltextrun"/>
          <w:rFonts w:ascii="Arial" w:hAnsi="Arial" w:cs="Arial"/>
        </w:rPr>
        <w:t>Five</w:t>
      </w:r>
      <w:r w:rsidR="00EA038D" w:rsidRPr="0006335B">
        <w:rPr>
          <w:rStyle w:val="normaltextrun"/>
          <w:rFonts w:ascii="Arial" w:hAnsi="Arial" w:cs="Arial"/>
        </w:rPr>
        <w:t xml:space="preserve"> out of the </w:t>
      </w:r>
      <w:r w:rsidR="003166ED" w:rsidRPr="0006335B">
        <w:rPr>
          <w:rStyle w:val="normaltextrun"/>
          <w:rFonts w:ascii="Arial" w:hAnsi="Arial" w:cs="Arial"/>
        </w:rPr>
        <w:t>seven</w:t>
      </w:r>
      <w:r w:rsidR="00EA038D" w:rsidRPr="0006335B">
        <w:rPr>
          <w:rStyle w:val="normaltextrun"/>
          <w:rFonts w:ascii="Arial" w:hAnsi="Arial" w:cs="Arial"/>
        </w:rPr>
        <w:t xml:space="preserve"> respondents to said that think pair share was one of their most used strategies</w:t>
      </w:r>
      <w:r w:rsidR="004D6845" w:rsidRPr="0006335B">
        <w:rPr>
          <w:rStyle w:val="eop"/>
          <w:rFonts w:ascii="Arial" w:hAnsi="Arial" w:cs="Arial"/>
        </w:rPr>
        <w:t>. Two did not answer this question</w:t>
      </w:r>
      <w:r w:rsidR="00147503" w:rsidRPr="0006335B">
        <w:rPr>
          <w:rStyle w:val="eop"/>
          <w:rFonts w:ascii="Arial" w:hAnsi="Arial" w:cs="Arial"/>
        </w:rPr>
        <w:t>.</w:t>
      </w:r>
      <w:r w:rsidR="00147503" w:rsidRPr="0006335B">
        <w:rPr>
          <w:rFonts w:ascii="Arial" w:hAnsi="Arial" w:cs="Arial"/>
        </w:rPr>
        <w:t xml:space="preserve"> </w:t>
      </w:r>
    </w:p>
    <w:p w14:paraId="7E94AF04" w14:textId="4A5E0F31" w:rsidR="001E726F" w:rsidRPr="0006335B" w:rsidRDefault="001E726F" w:rsidP="0006335B">
      <w:pPr>
        <w:spacing w:line="360" w:lineRule="auto"/>
        <w:rPr>
          <w:rFonts w:ascii="Arial" w:hAnsi="Arial" w:cs="Arial"/>
        </w:rPr>
      </w:pPr>
      <w:r w:rsidRPr="0006335B">
        <w:rPr>
          <w:rStyle w:val="eop"/>
          <w:rFonts w:ascii="Arial" w:hAnsi="Arial" w:cs="Arial"/>
        </w:rPr>
        <w:t xml:space="preserve">The chart below shows the answers to question </w:t>
      </w:r>
      <w:r w:rsidR="000D16FE" w:rsidRPr="0006335B">
        <w:rPr>
          <w:rStyle w:val="eop"/>
          <w:rFonts w:ascii="Arial" w:hAnsi="Arial" w:cs="Arial"/>
        </w:rPr>
        <w:t>twelve</w:t>
      </w:r>
      <w:r w:rsidR="006065F5">
        <w:rPr>
          <w:rStyle w:val="eop"/>
          <w:rFonts w:ascii="Arial" w:hAnsi="Arial" w:cs="Arial"/>
        </w:rPr>
        <w:t>, ho</w:t>
      </w:r>
      <w:r w:rsidR="009B608B" w:rsidRPr="0006335B">
        <w:rPr>
          <w:rFonts w:ascii="Arial" w:hAnsi="Arial" w:cs="Arial"/>
          <w:shd w:val="clear" w:color="auto" w:fill="FFFFFF"/>
        </w:rPr>
        <w:t xml:space="preserve">w effective do you think </w:t>
      </w:r>
      <w:r w:rsidR="000D16FE" w:rsidRPr="0006335B">
        <w:rPr>
          <w:rFonts w:ascii="Arial" w:hAnsi="Arial" w:cs="Arial"/>
          <w:shd w:val="clear" w:color="auto" w:fill="FFFFFF"/>
        </w:rPr>
        <w:t xml:space="preserve">the </w:t>
      </w:r>
      <w:r w:rsidR="009B608B" w:rsidRPr="0006335B">
        <w:rPr>
          <w:rFonts w:ascii="Arial" w:hAnsi="Arial" w:cs="Arial"/>
          <w:shd w:val="clear" w:color="auto" w:fill="FFFFFF"/>
        </w:rPr>
        <w:t>Think, Pair, Share</w:t>
      </w:r>
      <w:r w:rsidR="000D16FE" w:rsidRPr="0006335B">
        <w:rPr>
          <w:rFonts w:ascii="Arial" w:hAnsi="Arial" w:cs="Arial"/>
          <w:shd w:val="clear" w:color="auto" w:fill="FFFFFF"/>
        </w:rPr>
        <w:t xml:space="preserve"> strategy</w:t>
      </w:r>
      <w:r w:rsidR="009B608B" w:rsidRPr="0006335B">
        <w:rPr>
          <w:rFonts w:ascii="Arial" w:hAnsi="Arial" w:cs="Arial"/>
          <w:shd w:val="clear" w:color="auto" w:fill="FFFFFF"/>
        </w:rPr>
        <w:t xml:space="preserve"> is as an AFL tool?</w:t>
      </w:r>
      <w:r w:rsidR="000B01F5" w:rsidRPr="0006335B">
        <w:rPr>
          <w:rFonts w:ascii="Arial" w:hAnsi="Arial" w:cs="Arial"/>
          <w:shd w:val="clear" w:color="auto" w:fill="FFFFFF"/>
        </w:rPr>
        <w:t xml:space="preserve"> </w:t>
      </w:r>
    </w:p>
    <w:p w14:paraId="3F0EF4DF" w14:textId="77777777" w:rsidR="00416946" w:rsidRPr="0006335B" w:rsidRDefault="00416946" w:rsidP="0006335B">
      <w:pPr>
        <w:spacing w:line="360" w:lineRule="auto"/>
        <w:rPr>
          <w:rFonts w:ascii="Arial" w:hAnsi="Arial" w:cs="Arial"/>
        </w:rPr>
      </w:pPr>
      <w:r w:rsidRPr="0006335B">
        <w:rPr>
          <w:rStyle w:val="eop"/>
          <w:rFonts w:ascii="Arial" w:hAnsi="Arial" w:cs="Arial"/>
        </w:rPr>
        <w:t> </w:t>
      </w:r>
    </w:p>
    <w:p w14:paraId="0F9D6A23" w14:textId="681AD7DC" w:rsidR="00416946" w:rsidRPr="0006335B" w:rsidRDefault="001E726F" w:rsidP="0006335B">
      <w:pPr>
        <w:spacing w:line="360" w:lineRule="auto"/>
        <w:rPr>
          <w:rFonts w:ascii="Arial" w:hAnsi="Arial" w:cs="Arial"/>
        </w:rPr>
      </w:pPr>
      <w:r w:rsidRPr="0006335B">
        <w:rPr>
          <w:rFonts w:ascii="Arial" w:hAnsi="Arial" w:cs="Arial"/>
          <w:noProof/>
        </w:rPr>
        <w:drawing>
          <wp:inline distT="0" distB="0" distL="0" distR="0" wp14:anchorId="68D7FE71" wp14:editId="414927FE">
            <wp:extent cx="5658640" cy="152421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58640" cy="1524213"/>
                    </a:xfrm>
                    <a:prstGeom prst="rect">
                      <a:avLst/>
                    </a:prstGeom>
                  </pic:spPr>
                </pic:pic>
              </a:graphicData>
            </a:graphic>
          </wp:inline>
        </w:drawing>
      </w:r>
    </w:p>
    <w:p w14:paraId="0EBB64F8" w14:textId="6F459BBD" w:rsidR="007D46F2" w:rsidRPr="0006335B" w:rsidRDefault="007D46F2" w:rsidP="0006335B">
      <w:pPr>
        <w:spacing w:line="360" w:lineRule="auto"/>
        <w:rPr>
          <w:rFonts w:ascii="Arial" w:hAnsi="Arial" w:cs="Arial"/>
        </w:rPr>
      </w:pPr>
      <w:r w:rsidRPr="0006335B">
        <w:rPr>
          <w:rFonts w:ascii="Arial" w:hAnsi="Arial" w:cs="Arial"/>
          <w:shd w:val="clear" w:color="auto" w:fill="FFFFFF"/>
        </w:rPr>
        <w:t xml:space="preserve">Eight of the </w:t>
      </w:r>
      <w:r w:rsidR="00C66527" w:rsidRPr="0006335B">
        <w:rPr>
          <w:rFonts w:ascii="Arial" w:hAnsi="Arial" w:cs="Arial"/>
          <w:shd w:val="clear" w:color="auto" w:fill="FFFFFF"/>
        </w:rPr>
        <w:t>nine</w:t>
      </w:r>
      <w:r w:rsidRPr="0006335B">
        <w:rPr>
          <w:rFonts w:ascii="Arial" w:hAnsi="Arial" w:cs="Arial"/>
          <w:shd w:val="clear" w:color="auto" w:fill="FFFFFF"/>
        </w:rPr>
        <w:t xml:space="preserve"> participants answered either somewhat or very effective. Only one person selected the neutral answer. This doesn’t necessarily mean they find in ineffective, this participant has been teach</w:t>
      </w:r>
      <w:r w:rsidR="006C4142">
        <w:rPr>
          <w:rFonts w:ascii="Arial" w:hAnsi="Arial" w:cs="Arial"/>
          <w:shd w:val="clear" w:color="auto" w:fill="FFFFFF"/>
        </w:rPr>
        <w:t>ing</w:t>
      </w:r>
      <w:r w:rsidRPr="0006335B">
        <w:rPr>
          <w:rFonts w:ascii="Arial" w:hAnsi="Arial" w:cs="Arial"/>
          <w:shd w:val="clear" w:color="auto" w:fill="FFFFFF"/>
        </w:rPr>
        <w:t xml:space="preserve"> for less than four years and was the person who answered that they use TPS the least, at only once a month, </w:t>
      </w:r>
      <w:r w:rsidR="00E14542" w:rsidRPr="0006335B">
        <w:rPr>
          <w:rFonts w:ascii="Arial" w:hAnsi="Arial" w:cs="Arial"/>
          <w:shd w:val="clear" w:color="auto" w:fill="FFFFFF"/>
        </w:rPr>
        <w:t>whereas</w:t>
      </w:r>
      <w:r w:rsidRPr="0006335B">
        <w:rPr>
          <w:rFonts w:ascii="Arial" w:hAnsi="Arial" w:cs="Arial"/>
          <w:shd w:val="clear" w:color="auto" w:fill="FFFFFF"/>
        </w:rPr>
        <w:t xml:space="preserve"> all other respondents said they use TPS either daily or weekly. </w:t>
      </w:r>
    </w:p>
    <w:p w14:paraId="3488896E" w14:textId="77777777" w:rsidR="00A9053B" w:rsidRPr="0006335B" w:rsidRDefault="00A9053B" w:rsidP="0006335B">
      <w:pPr>
        <w:spacing w:line="360" w:lineRule="auto"/>
        <w:rPr>
          <w:rFonts w:ascii="Arial" w:hAnsi="Arial" w:cs="Arial"/>
        </w:rPr>
      </w:pPr>
    </w:p>
    <w:p w14:paraId="1ABA2BC7" w14:textId="6D4A14DD" w:rsidR="006C29A4" w:rsidRPr="0006335B" w:rsidRDefault="007B7157" w:rsidP="0006335B">
      <w:pPr>
        <w:spacing w:line="360" w:lineRule="auto"/>
        <w:rPr>
          <w:rFonts w:ascii="Arial" w:hAnsi="Arial" w:cs="Arial"/>
          <w:shd w:val="clear" w:color="auto" w:fill="F3F3F3"/>
        </w:rPr>
      </w:pPr>
      <w:r w:rsidRPr="0006335B">
        <w:rPr>
          <w:rStyle w:val="normaltextrun"/>
          <w:rFonts w:ascii="Arial" w:hAnsi="Arial" w:cs="Arial"/>
        </w:rPr>
        <w:t>All respondents felt that think time had an impact on the quality of the children’s responses. </w:t>
      </w:r>
      <w:r w:rsidRPr="0006335B">
        <w:rPr>
          <w:rStyle w:val="eop"/>
          <w:rFonts w:ascii="Arial" w:hAnsi="Arial" w:cs="Arial"/>
        </w:rPr>
        <w:t>This suggests that impact could be dependent o</w:t>
      </w:r>
      <w:r w:rsidR="004B1A3B" w:rsidRPr="0006335B">
        <w:rPr>
          <w:rStyle w:val="eop"/>
          <w:rFonts w:ascii="Arial" w:hAnsi="Arial" w:cs="Arial"/>
        </w:rPr>
        <w:t>n</w:t>
      </w:r>
      <w:r w:rsidRPr="0006335B">
        <w:rPr>
          <w:rStyle w:val="eop"/>
          <w:rFonts w:ascii="Arial" w:hAnsi="Arial" w:cs="Arial"/>
        </w:rPr>
        <w:t xml:space="preserve"> the amount of time allowed to think before an answer is required.</w:t>
      </w:r>
      <w:r w:rsidR="007D46F2" w:rsidRPr="0006335B">
        <w:rPr>
          <w:rStyle w:val="eop"/>
          <w:rFonts w:ascii="Arial" w:hAnsi="Arial" w:cs="Arial"/>
        </w:rPr>
        <w:t xml:space="preserve"> </w:t>
      </w:r>
      <w:r w:rsidR="000E7286" w:rsidRPr="0006335B">
        <w:rPr>
          <w:rStyle w:val="normaltextrun"/>
          <w:rFonts w:ascii="Arial" w:hAnsi="Arial" w:cs="Arial"/>
        </w:rPr>
        <w:t xml:space="preserve">When </w:t>
      </w:r>
      <w:r w:rsidR="00FB0DEA" w:rsidRPr="0006335B">
        <w:rPr>
          <w:rStyle w:val="normaltextrun"/>
          <w:rFonts w:ascii="Arial" w:hAnsi="Arial" w:cs="Arial"/>
        </w:rPr>
        <w:t>we asked respondents a</w:t>
      </w:r>
      <w:r w:rsidR="008D08E5" w:rsidRPr="0006335B">
        <w:rPr>
          <w:rStyle w:val="normaltextrun"/>
          <w:rFonts w:ascii="Arial" w:hAnsi="Arial" w:cs="Arial"/>
        </w:rPr>
        <w:t>b</w:t>
      </w:r>
      <w:r w:rsidR="00FB0DEA" w:rsidRPr="0006335B">
        <w:rPr>
          <w:rStyle w:val="normaltextrun"/>
          <w:rFonts w:ascii="Arial" w:hAnsi="Arial" w:cs="Arial"/>
        </w:rPr>
        <w:t xml:space="preserve">out wait time </w:t>
      </w:r>
      <w:r w:rsidR="008D08E5" w:rsidRPr="0006335B">
        <w:rPr>
          <w:rStyle w:val="normaltextrun"/>
          <w:rFonts w:ascii="Arial" w:hAnsi="Arial" w:cs="Arial"/>
        </w:rPr>
        <w:t xml:space="preserve">one </w:t>
      </w:r>
      <w:r w:rsidR="000E7286" w:rsidRPr="0006335B">
        <w:rPr>
          <w:rStyle w:val="normaltextrun"/>
          <w:rFonts w:ascii="Arial" w:hAnsi="Arial" w:cs="Arial"/>
        </w:rPr>
        <w:t xml:space="preserve">person said </w:t>
      </w:r>
      <w:r w:rsidR="008D08E5" w:rsidRPr="0006335B">
        <w:rPr>
          <w:rStyle w:val="normaltextrun"/>
          <w:rFonts w:ascii="Arial" w:hAnsi="Arial" w:cs="Arial"/>
        </w:rPr>
        <w:t>between four and six</w:t>
      </w:r>
      <w:r w:rsidR="000E7286" w:rsidRPr="0006335B">
        <w:rPr>
          <w:rStyle w:val="normaltextrun"/>
          <w:rFonts w:ascii="Arial" w:hAnsi="Arial" w:cs="Arial"/>
        </w:rPr>
        <w:t xml:space="preserve"> seconds, </w:t>
      </w:r>
      <w:r w:rsidR="008D08E5" w:rsidRPr="0006335B">
        <w:rPr>
          <w:rStyle w:val="normaltextrun"/>
          <w:rFonts w:ascii="Arial" w:hAnsi="Arial" w:cs="Arial"/>
        </w:rPr>
        <w:t>five</w:t>
      </w:r>
      <w:r w:rsidR="000E7286" w:rsidRPr="0006335B">
        <w:rPr>
          <w:rStyle w:val="normaltextrun"/>
          <w:rFonts w:ascii="Arial" w:hAnsi="Arial" w:cs="Arial"/>
        </w:rPr>
        <w:t xml:space="preserve"> said </w:t>
      </w:r>
      <w:r w:rsidR="008D08E5" w:rsidRPr="0006335B">
        <w:rPr>
          <w:rStyle w:val="normaltextrun"/>
          <w:rFonts w:ascii="Arial" w:hAnsi="Arial" w:cs="Arial"/>
        </w:rPr>
        <w:t xml:space="preserve">seven to nine </w:t>
      </w:r>
      <w:r w:rsidR="000E7286" w:rsidRPr="0006335B">
        <w:rPr>
          <w:rStyle w:val="normaltextrun"/>
          <w:rFonts w:ascii="Arial" w:hAnsi="Arial" w:cs="Arial"/>
        </w:rPr>
        <w:t xml:space="preserve">seconds and </w:t>
      </w:r>
      <w:r w:rsidR="008D08E5" w:rsidRPr="0006335B">
        <w:rPr>
          <w:rStyle w:val="normaltextrun"/>
          <w:rFonts w:ascii="Arial" w:hAnsi="Arial" w:cs="Arial"/>
        </w:rPr>
        <w:t>two</w:t>
      </w:r>
      <w:r w:rsidR="000E7286" w:rsidRPr="0006335B">
        <w:rPr>
          <w:rStyle w:val="normaltextrun"/>
          <w:rFonts w:ascii="Arial" w:hAnsi="Arial" w:cs="Arial"/>
        </w:rPr>
        <w:t xml:space="preserve"> said </w:t>
      </w:r>
      <w:r w:rsidR="008D08E5" w:rsidRPr="0006335B">
        <w:rPr>
          <w:rStyle w:val="normaltextrun"/>
          <w:rFonts w:ascii="Arial" w:hAnsi="Arial" w:cs="Arial"/>
        </w:rPr>
        <w:t xml:space="preserve">ten or more </w:t>
      </w:r>
      <w:r w:rsidR="000E7286" w:rsidRPr="0006335B">
        <w:rPr>
          <w:rStyle w:val="normaltextrun"/>
          <w:rFonts w:ascii="Arial" w:hAnsi="Arial" w:cs="Arial"/>
        </w:rPr>
        <w:t>plus.</w:t>
      </w:r>
      <w:r w:rsidR="000E7286" w:rsidRPr="0006335B">
        <w:rPr>
          <w:rStyle w:val="eop"/>
          <w:rFonts w:ascii="Arial" w:hAnsi="Arial" w:cs="Arial"/>
        </w:rPr>
        <w:t> </w:t>
      </w:r>
      <w:r w:rsidR="00C960CF" w:rsidRPr="0006335B">
        <w:rPr>
          <w:rFonts w:ascii="Arial" w:hAnsi="Arial" w:cs="Arial"/>
        </w:rPr>
        <w:t xml:space="preserve">Most </w:t>
      </w:r>
      <w:r w:rsidR="007354EE" w:rsidRPr="0006335B">
        <w:rPr>
          <w:rFonts w:ascii="Arial" w:hAnsi="Arial" w:cs="Arial"/>
        </w:rPr>
        <w:t>respondents</w:t>
      </w:r>
      <w:r w:rsidR="00C960CF" w:rsidRPr="0006335B">
        <w:rPr>
          <w:rFonts w:ascii="Arial" w:hAnsi="Arial" w:cs="Arial"/>
        </w:rPr>
        <w:t xml:space="preserve"> said between </w:t>
      </w:r>
      <w:r w:rsidR="008D08E5" w:rsidRPr="0006335B">
        <w:rPr>
          <w:rFonts w:ascii="Arial" w:hAnsi="Arial" w:cs="Arial"/>
        </w:rPr>
        <w:t xml:space="preserve">seven and nine </w:t>
      </w:r>
      <w:r w:rsidR="00C960CF" w:rsidRPr="0006335B">
        <w:rPr>
          <w:rFonts w:ascii="Arial" w:hAnsi="Arial" w:cs="Arial"/>
        </w:rPr>
        <w:t>seconds.</w:t>
      </w:r>
      <w:r w:rsidR="001D4070" w:rsidRPr="0006335B">
        <w:rPr>
          <w:rFonts w:ascii="Arial" w:hAnsi="Arial" w:cs="Arial"/>
        </w:rPr>
        <w:t xml:space="preserve"> Clark (2001) said research has shown that teachers need</w:t>
      </w:r>
      <w:r w:rsidR="00857E50" w:rsidRPr="0006335B">
        <w:rPr>
          <w:rFonts w:ascii="Arial" w:hAnsi="Arial" w:cs="Arial"/>
        </w:rPr>
        <w:t xml:space="preserve"> to allow five seconds for children the think after asking a question before they request a response</w:t>
      </w:r>
      <w:r w:rsidR="007615DB" w:rsidRPr="0006335B">
        <w:rPr>
          <w:rFonts w:ascii="Arial" w:hAnsi="Arial" w:cs="Arial"/>
        </w:rPr>
        <w:t xml:space="preserve">. </w:t>
      </w:r>
      <w:r w:rsidR="007B7208" w:rsidRPr="0006335B">
        <w:rPr>
          <w:rFonts w:ascii="Arial" w:hAnsi="Arial" w:cs="Arial"/>
        </w:rPr>
        <w:t>This is to allow the optimal time it takes to process a question and formulate an answer.</w:t>
      </w:r>
      <w:r w:rsidR="005055DC" w:rsidRPr="0006335B">
        <w:rPr>
          <w:rFonts w:ascii="Arial" w:hAnsi="Arial" w:cs="Arial"/>
        </w:rPr>
        <w:t xml:space="preserve"> However, the results from the questionnaire suggests that a longer time is needed. This indicated that </w:t>
      </w:r>
      <w:r w:rsidR="00822120" w:rsidRPr="0006335B">
        <w:rPr>
          <w:rFonts w:ascii="Arial" w:hAnsi="Arial" w:cs="Arial"/>
        </w:rPr>
        <w:t>teachers</w:t>
      </w:r>
      <w:r w:rsidR="005055DC" w:rsidRPr="0006335B">
        <w:rPr>
          <w:rFonts w:ascii="Arial" w:hAnsi="Arial" w:cs="Arial"/>
        </w:rPr>
        <w:t xml:space="preserve"> at this school </w:t>
      </w:r>
      <w:r w:rsidR="00F92AC2" w:rsidRPr="0006335B">
        <w:rPr>
          <w:rFonts w:ascii="Arial" w:hAnsi="Arial" w:cs="Arial"/>
        </w:rPr>
        <w:t xml:space="preserve">feel that five seconds would not be as effective as a longer wait time. We did not ask in the questionnaire how long </w:t>
      </w:r>
      <w:r w:rsidR="00E14542" w:rsidRPr="0006335B">
        <w:rPr>
          <w:rFonts w:ascii="Arial" w:hAnsi="Arial" w:cs="Arial"/>
        </w:rPr>
        <w:t>they</w:t>
      </w:r>
      <w:r w:rsidR="00F92AC2" w:rsidRPr="0006335B">
        <w:rPr>
          <w:rFonts w:ascii="Arial" w:hAnsi="Arial" w:cs="Arial"/>
        </w:rPr>
        <w:t xml:space="preserve"> would specifically need</w:t>
      </w:r>
      <w:r w:rsidR="00402932" w:rsidRPr="0006335B">
        <w:rPr>
          <w:rFonts w:ascii="Arial" w:hAnsi="Arial" w:cs="Arial"/>
        </w:rPr>
        <w:t xml:space="preserve"> </w:t>
      </w:r>
      <w:r w:rsidR="00F92AC2" w:rsidRPr="0006335B">
        <w:rPr>
          <w:rFonts w:ascii="Arial" w:hAnsi="Arial" w:cs="Arial"/>
        </w:rPr>
        <w:t xml:space="preserve">for the </w:t>
      </w:r>
      <w:r w:rsidR="0030500B" w:rsidRPr="0006335B">
        <w:rPr>
          <w:rFonts w:ascii="Arial" w:hAnsi="Arial" w:cs="Arial"/>
        </w:rPr>
        <w:t>think part of the TPS approach</w:t>
      </w:r>
      <w:r w:rsidR="007239C3" w:rsidRPr="0006335B">
        <w:rPr>
          <w:rFonts w:ascii="Arial" w:hAnsi="Arial" w:cs="Arial"/>
        </w:rPr>
        <w:t xml:space="preserve">. This could be a longer time as </w:t>
      </w:r>
      <w:r w:rsidR="0009521A" w:rsidRPr="0006335B">
        <w:rPr>
          <w:rFonts w:ascii="Arial" w:hAnsi="Arial" w:cs="Arial"/>
        </w:rPr>
        <w:t xml:space="preserve">often the children will record their thoughts in preparation for the pair part. </w:t>
      </w:r>
      <w:r w:rsidR="00E73BB9" w:rsidRPr="0006335B">
        <w:rPr>
          <w:rFonts w:ascii="Arial" w:hAnsi="Arial" w:cs="Arial"/>
        </w:rPr>
        <w:t xml:space="preserve">In the interview, interviewee one did say that she uses a minute to a minute and a half. </w:t>
      </w:r>
    </w:p>
    <w:p w14:paraId="54F850A2" w14:textId="77777777" w:rsidR="005577BB" w:rsidRPr="0006335B" w:rsidRDefault="005577BB" w:rsidP="0006335B">
      <w:pPr>
        <w:spacing w:line="360" w:lineRule="auto"/>
        <w:rPr>
          <w:rFonts w:ascii="Arial" w:hAnsi="Arial" w:cs="Arial"/>
          <w:shd w:val="clear" w:color="auto" w:fill="F3F3F3"/>
        </w:rPr>
      </w:pPr>
    </w:p>
    <w:p w14:paraId="2F8AF2D7" w14:textId="0092DC7B" w:rsidR="005829D9" w:rsidRPr="0006335B" w:rsidRDefault="005829D9" w:rsidP="0006335B">
      <w:pPr>
        <w:pStyle w:val="NormalWeb"/>
        <w:spacing w:line="360" w:lineRule="auto"/>
        <w:rPr>
          <w:rFonts w:ascii="Arial" w:hAnsi="Arial" w:cs="Arial"/>
          <w:sz w:val="22"/>
          <w:szCs w:val="22"/>
        </w:rPr>
      </w:pPr>
    </w:p>
    <w:p w14:paraId="1E99BADE" w14:textId="4893F695" w:rsidR="005829D9" w:rsidRPr="0006335B" w:rsidRDefault="00FB3B16" w:rsidP="0006335B">
      <w:pPr>
        <w:pStyle w:val="Heading1"/>
        <w:spacing w:line="360" w:lineRule="auto"/>
        <w:rPr>
          <w:rFonts w:ascii="Arial" w:hAnsi="Arial" w:cs="Arial"/>
          <w:sz w:val="22"/>
          <w:szCs w:val="22"/>
        </w:rPr>
      </w:pPr>
      <w:bookmarkStart w:id="10" w:name="_Toc58758199"/>
      <w:r w:rsidRPr="0006335B">
        <w:rPr>
          <w:rFonts w:ascii="Arial" w:hAnsi="Arial" w:cs="Arial"/>
          <w:sz w:val="22"/>
          <w:szCs w:val="22"/>
        </w:rPr>
        <w:t>Conclusion</w:t>
      </w:r>
      <w:bookmarkEnd w:id="10"/>
    </w:p>
    <w:p w14:paraId="3B2A6A60" w14:textId="66BED123" w:rsidR="00D61069" w:rsidRPr="0006335B" w:rsidRDefault="003C178C" w:rsidP="0006335B">
      <w:pPr>
        <w:pStyle w:val="NormalWeb"/>
        <w:spacing w:line="360" w:lineRule="auto"/>
        <w:rPr>
          <w:rFonts w:ascii="Arial" w:hAnsi="Arial" w:cs="Arial"/>
          <w:sz w:val="22"/>
          <w:szCs w:val="22"/>
        </w:rPr>
      </w:pPr>
      <w:r w:rsidRPr="0006335B">
        <w:rPr>
          <w:rFonts w:ascii="Arial" w:hAnsi="Arial" w:cs="Arial"/>
          <w:sz w:val="22"/>
          <w:szCs w:val="22"/>
        </w:rPr>
        <w:t>Firstly,</w:t>
      </w:r>
      <w:r w:rsidR="00D13080" w:rsidRPr="0006335B">
        <w:rPr>
          <w:rFonts w:ascii="Arial" w:hAnsi="Arial" w:cs="Arial"/>
          <w:sz w:val="22"/>
          <w:szCs w:val="22"/>
        </w:rPr>
        <w:t xml:space="preserve"> to</w:t>
      </w:r>
      <w:r w:rsidR="00B5245B" w:rsidRPr="0006335B">
        <w:rPr>
          <w:rFonts w:ascii="Arial" w:hAnsi="Arial" w:cs="Arial"/>
          <w:sz w:val="22"/>
          <w:szCs w:val="22"/>
        </w:rPr>
        <w:t xml:space="preserve"> answer the first part of the research question, “What is the effectiveness and impact</w:t>
      </w:r>
      <w:r w:rsidR="00D13080" w:rsidRPr="0006335B">
        <w:rPr>
          <w:rFonts w:ascii="Arial" w:hAnsi="Arial" w:cs="Arial"/>
          <w:sz w:val="22"/>
          <w:szCs w:val="22"/>
        </w:rPr>
        <w:t xml:space="preserve"> of questioning as an Assessment for learning tool.” </w:t>
      </w:r>
      <w:r w:rsidR="00A16587" w:rsidRPr="0006335B">
        <w:rPr>
          <w:rFonts w:ascii="Arial" w:hAnsi="Arial" w:cs="Arial"/>
          <w:sz w:val="22"/>
          <w:szCs w:val="22"/>
        </w:rPr>
        <w:t xml:space="preserve">It </w:t>
      </w:r>
      <w:r w:rsidR="009A68E1" w:rsidRPr="0006335B">
        <w:rPr>
          <w:rFonts w:ascii="Arial" w:hAnsi="Arial" w:cs="Arial"/>
          <w:sz w:val="22"/>
          <w:szCs w:val="22"/>
        </w:rPr>
        <w:t>seems</w:t>
      </w:r>
      <w:r w:rsidR="00A16587" w:rsidRPr="0006335B">
        <w:rPr>
          <w:rFonts w:ascii="Arial" w:hAnsi="Arial" w:cs="Arial"/>
          <w:sz w:val="22"/>
          <w:szCs w:val="22"/>
        </w:rPr>
        <w:t xml:space="preserve"> clear from the schools</w:t>
      </w:r>
      <w:r w:rsidR="00083A8C" w:rsidRPr="0006335B">
        <w:rPr>
          <w:rFonts w:ascii="Arial" w:hAnsi="Arial" w:cs="Arial"/>
          <w:sz w:val="22"/>
          <w:szCs w:val="22"/>
        </w:rPr>
        <w:t xml:space="preserve"> last</w:t>
      </w:r>
      <w:r w:rsidR="00A16587" w:rsidRPr="0006335B">
        <w:rPr>
          <w:rFonts w:ascii="Arial" w:hAnsi="Arial" w:cs="Arial"/>
          <w:sz w:val="22"/>
          <w:szCs w:val="22"/>
        </w:rPr>
        <w:t xml:space="preserve"> Estyn report that the school </w:t>
      </w:r>
      <w:r w:rsidR="00EB0560" w:rsidRPr="0006335B">
        <w:rPr>
          <w:rFonts w:ascii="Arial" w:hAnsi="Arial" w:cs="Arial"/>
          <w:sz w:val="22"/>
          <w:szCs w:val="22"/>
        </w:rPr>
        <w:t>uses</w:t>
      </w:r>
      <w:r w:rsidR="00CE0792" w:rsidRPr="0006335B">
        <w:rPr>
          <w:rFonts w:ascii="Arial" w:hAnsi="Arial" w:cs="Arial"/>
          <w:sz w:val="22"/>
          <w:szCs w:val="22"/>
        </w:rPr>
        <w:t xml:space="preserve"> </w:t>
      </w:r>
      <w:proofErr w:type="spellStart"/>
      <w:r w:rsidR="00CE0792" w:rsidRPr="0006335B">
        <w:rPr>
          <w:rFonts w:ascii="Arial" w:hAnsi="Arial" w:cs="Arial"/>
          <w:sz w:val="22"/>
          <w:szCs w:val="22"/>
        </w:rPr>
        <w:t>AFl</w:t>
      </w:r>
      <w:proofErr w:type="spellEnd"/>
      <w:r w:rsidR="00CE0792" w:rsidRPr="0006335B">
        <w:rPr>
          <w:rFonts w:ascii="Arial" w:hAnsi="Arial" w:cs="Arial"/>
          <w:sz w:val="22"/>
          <w:szCs w:val="22"/>
        </w:rPr>
        <w:t xml:space="preserve"> effectively</w:t>
      </w:r>
      <w:r w:rsidR="00083A8C" w:rsidRPr="0006335B">
        <w:rPr>
          <w:rFonts w:ascii="Arial" w:hAnsi="Arial" w:cs="Arial"/>
          <w:sz w:val="22"/>
          <w:szCs w:val="22"/>
        </w:rPr>
        <w:t>. The report sta</w:t>
      </w:r>
      <w:r w:rsidR="003F1984" w:rsidRPr="0006335B">
        <w:rPr>
          <w:rFonts w:ascii="Arial" w:hAnsi="Arial" w:cs="Arial"/>
          <w:sz w:val="22"/>
          <w:szCs w:val="22"/>
        </w:rPr>
        <w:t>t</w:t>
      </w:r>
      <w:r w:rsidR="00083A8C" w:rsidRPr="0006335B">
        <w:rPr>
          <w:rFonts w:ascii="Arial" w:hAnsi="Arial" w:cs="Arial"/>
          <w:sz w:val="22"/>
          <w:szCs w:val="22"/>
        </w:rPr>
        <w:t>ed that the school us</w:t>
      </w:r>
      <w:r w:rsidR="00EB0560" w:rsidRPr="0006335B">
        <w:rPr>
          <w:rFonts w:ascii="Arial" w:hAnsi="Arial" w:cs="Arial"/>
          <w:sz w:val="22"/>
          <w:szCs w:val="22"/>
        </w:rPr>
        <w:t>es</w:t>
      </w:r>
      <w:r w:rsidR="00083A8C" w:rsidRPr="0006335B">
        <w:rPr>
          <w:rFonts w:ascii="Arial" w:hAnsi="Arial" w:cs="Arial"/>
          <w:sz w:val="22"/>
          <w:szCs w:val="22"/>
        </w:rPr>
        <w:t xml:space="preserve"> questioning to move pupils learning forward at a fast rate.</w:t>
      </w:r>
      <w:r w:rsidR="00EB0560" w:rsidRPr="0006335B">
        <w:rPr>
          <w:rFonts w:ascii="Arial" w:hAnsi="Arial" w:cs="Arial"/>
          <w:sz w:val="22"/>
          <w:szCs w:val="22"/>
        </w:rPr>
        <w:t xml:space="preserve"> </w:t>
      </w:r>
      <w:r w:rsidR="003F1984" w:rsidRPr="0006335B">
        <w:rPr>
          <w:rFonts w:ascii="Arial" w:hAnsi="Arial" w:cs="Arial"/>
          <w:sz w:val="22"/>
          <w:szCs w:val="22"/>
        </w:rPr>
        <w:t xml:space="preserve">This suggests that in this school questioning is effective and has a good impact on teaching and learning. </w:t>
      </w:r>
      <w:r w:rsidR="004C28BA" w:rsidRPr="0006335B">
        <w:rPr>
          <w:rFonts w:ascii="Arial" w:hAnsi="Arial" w:cs="Arial"/>
          <w:sz w:val="22"/>
          <w:szCs w:val="22"/>
        </w:rPr>
        <w:t xml:space="preserve">The questionnaire responses from this school suggests staff are confident at using questioning techniques. </w:t>
      </w:r>
      <w:r w:rsidR="006D7D04" w:rsidRPr="0006335B">
        <w:rPr>
          <w:rFonts w:ascii="Arial" w:hAnsi="Arial" w:cs="Arial"/>
          <w:sz w:val="22"/>
          <w:szCs w:val="22"/>
        </w:rPr>
        <w:t xml:space="preserve">It </w:t>
      </w:r>
      <w:r w:rsidR="003A4B9B" w:rsidRPr="0006335B">
        <w:rPr>
          <w:rFonts w:ascii="Arial" w:hAnsi="Arial" w:cs="Arial"/>
          <w:sz w:val="22"/>
          <w:szCs w:val="22"/>
        </w:rPr>
        <w:t xml:space="preserve">interview also implied that questioning was an </w:t>
      </w:r>
      <w:r w:rsidR="000E11BF" w:rsidRPr="0006335B">
        <w:rPr>
          <w:rFonts w:ascii="Arial" w:hAnsi="Arial" w:cs="Arial"/>
          <w:sz w:val="22"/>
          <w:szCs w:val="22"/>
        </w:rPr>
        <w:t xml:space="preserve">effective measure that was widely an frequently used throughout the school, with a good impact. </w:t>
      </w:r>
      <w:r w:rsidR="003F1984" w:rsidRPr="0006335B">
        <w:rPr>
          <w:rFonts w:ascii="Arial" w:hAnsi="Arial" w:cs="Arial"/>
          <w:sz w:val="22"/>
          <w:szCs w:val="22"/>
        </w:rPr>
        <w:t xml:space="preserve">What needs to </w:t>
      </w:r>
      <w:r w:rsidR="00EB0560" w:rsidRPr="0006335B">
        <w:rPr>
          <w:rFonts w:ascii="Arial" w:hAnsi="Arial" w:cs="Arial"/>
          <w:sz w:val="22"/>
          <w:szCs w:val="22"/>
        </w:rPr>
        <w:t>be</w:t>
      </w:r>
      <w:r w:rsidR="003F1984" w:rsidRPr="0006335B">
        <w:rPr>
          <w:rFonts w:ascii="Arial" w:hAnsi="Arial" w:cs="Arial"/>
          <w:sz w:val="22"/>
          <w:szCs w:val="22"/>
        </w:rPr>
        <w:t xml:space="preserve"> considered is </w:t>
      </w:r>
      <w:r w:rsidR="00774E8D" w:rsidRPr="0006335B">
        <w:rPr>
          <w:rFonts w:ascii="Arial" w:hAnsi="Arial" w:cs="Arial"/>
          <w:sz w:val="22"/>
          <w:szCs w:val="22"/>
        </w:rPr>
        <w:t>if a school was not as confident</w:t>
      </w:r>
      <w:r w:rsidR="00EB0560" w:rsidRPr="0006335B">
        <w:rPr>
          <w:rFonts w:ascii="Arial" w:hAnsi="Arial" w:cs="Arial"/>
          <w:sz w:val="22"/>
          <w:szCs w:val="22"/>
        </w:rPr>
        <w:t>.</w:t>
      </w:r>
      <w:r w:rsidR="00774E8D" w:rsidRPr="0006335B">
        <w:rPr>
          <w:rFonts w:ascii="Arial" w:hAnsi="Arial" w:cs="Arial"/>
          <w:sz w:val="22"/>
          <w:szCs w:val="22"/>
        </w:rPr>
        <w:t xml:space="preserve"> perha</w:t>
      </w:r>
      <w:r w:rsidR="00EB0560" w:rsidRPr="0006335B">
        <w:rPr>
          <w:rFonts w:ascii="Arial" w:hAnsi="Arial" w:cs="Arial"/>
          <w:sz w:val="22"/>
          <w:szCs w:val="22"/>
        </w:rPr>
        <w:t>p</w:t>
      </w:r>
      <w:r w:rsidR="00774E8D" w:rsidRPr="0006335B">
        <w:rPr>
          <w:rFonts w:ascii="Arial" w:hAnsi="Arial" w:cs="Arial"/>
          <w:sz w:val="22"/>
          <w:szCs w:val="22"/>
        </w:rPr>
        <w:t>s the impact was be less significant.</w:t>
      </w:r>
      <w:r w:rsidR="00D41258" w:rsidRPr="0006335B">
        <w:rPr>
          <w:rFonts w:ascii="Arial" w:hAnsi="Arial" w:cs="Arial"/>
          <w:sz w:val="22"/>
          <w:szCs w:val="22"/>
        </w:rPr>
        <w:t xml:space="preserve"> </w:t>
      </w:r>
    </w:p>
    <w:p w14:paraId="053972F0" w14:textId="02913661" w:rsidR="004C28BA" w:rsidRPr="0006335B" w:rsidRDefault="0015301A" w:rsidP="0006335B">
      <w:pPr>
        <w:pStyle w:val="NormalWeb"/>
        <w:spacing w:line="360" w:lineRule="auto"/>
        <w:rPr>
          <w:rFonts w:ascii="Arial" w:hAnsi="Arial" w:cs="Arial"/>
          <w:sz w:val="22"/>
          <w:szCs w:val="22"/>
        </w:rPr>
      </w:pPr>
      <w:r w:rsidRPr="0006335B">
        <w:rPr>
          <w:rFonts w:ascii="Arial" w:hAnsi="Arial" w:cs="Arial"/>
          <w:sz w:val="22"/>
          <w:szCs w:val="22"/>
        </w:rPr>
        <w:t>When answering the second part a</w:t>
      </w:r>
      <w:r w:rsidR="00C66527" w:rsidRPr="0006335B">
        <w:rPr>
          <w:rFonts w:ascii="Arial" w:hAnsi="Arial" w:cs="Arial"/>
          <w:sz w:val="22"/>
          <w:szCs w:val="22"/>
        </w:rPr>
        <w:t>b</w:t>
      </w:r>
      <w:r w:rsidRPr="0006335B">
        <w:rPr>
          <w:rFonts w:ascii="Arial" w:hAnsi="Arial" w:cs="Arial"/>
          <w:sz w:val="22"/>
          <w:szCs w:val="22"/>
        </w:rPr>
        <w:t>out TPS, it seems to be a tool used by</w:t>
      </w:r>
      <w:r w:rsidR="00C66527" w:rsidRPr="0006335B">
        <w:rPr>
          <w:rFonts w:ascii="Arial" w:hAnsi="Arial" w:cs="Arial"/>
          <w:sz w:val="22"/>
          <w:szCs w:val="22"/>
        </w:rPr>
        <w:t xml:space="preserve"> all staff in the interview and the </w:t>
      </w:r>
      <w:r w:rsidR="007A4C29" w:rsidRPr="0006335B">
        <w:rPr>
          <w:rFonts w:ascii="Arial" w:hAnsi="Arial" w:cs="Arial"/>
          <w:sz w:val="22"/>
          <w:szCs w:val="22"/>
        </w:rPr>
        <w:t>questionnaires</w:t>
      </w:r>
      <w:r w:rsidR="00C66527" w:rsidRPr="0006335B">
        <w:rPr>
          <w:rFonts w:ascii="Arial" w:hAnsi="Arial" w:cs="Arial"/>
          <w:sz w:val="22"/>
          <w:szCs w:val="22"/>
        </w:rPr>
        <w:t xml:space="preserve">. All </w:t>
      </w:r>
      <w:r w:rsidR="007A4C29" w:rsidRPr="0006335B">
        <w:rPr>
          <w:rFonts w:ascii="Arial" w:hAnsi="Arial" w:cs="Arial"/>
          <w:sz w:val="22"/>
          <w:szCs w:val="22"/>
        </w:rPr>
        <w:t>respondents</w:t>
      </w:r>
      <w:r w:rsidR="00C66527" w:rsidRPr="0006335B">
        <w:rPr>
          <w:rFonts w:ascii="Arial" w:hAnsi="Arial" w:cs="Arial"/>
          <w:sz w:val="22"/>
          <w:szCs w:val="22"/>
        </w:rPr>
        <w:t xml:space="preserve"> use TPS and feel confident doing so</w:t>
      </w:r>
      <w:r w:rsidR="007A4C29" w:rsidRPr="0006335B">
        <w:rPr>
          <w:rFonts w:ascii="Arial" w:hAnsi="Arial" w:cs="Arial"/>
          <w:sz w:val="22"/>
          <w:szCs w:val="22"/>
        </w:rPr>
        <w:t xml:space="preserve">. Eight out of the nine respondents felt its effective, with on person answering neutral. </w:t>
      </w:r>
      <w:r w:rsidR="006B6BEA" w:rsidRPr="0006335B">
        <w:rPr>
          <w:rFonts w:ascii="Arial" w:hAnsi="Arial" w:cs="Arial"/>
          <w:sz w:val="22"/>
          <w:szCs w:val="22"/>
        </w:rPr>
        <w:t>This suggests that TPS is effective</w:t>
      </w:r>
      <w:r w:rsidR="00EC5DE3" w:rsidRPr="0006335B">
        <w:rPr>
          <w:rFonts w:ascii="Arial" w:hAnsi="Arial" w:cs="Arial"/>
          <w:sz w:val="22"/>
          <w:szCs w:val="22"/>
        </w:rPr>
        <w:t>. However</w:t>
      </w:r>
      <w:r w:rsidR="003F7D90" w:rsidRPr="0006335B">
        <w:rPr>
          <w:rFonts w:ascii="Arial" w:hAnsi="Arial" w:cs="Arial"/>
          <w:sz w:val="22"/>
          <w:szCs w:val="22"/>
        </w:rPr>
        <w:t>,</w:t>
      </w:r>
      <w:r w:rsidR="00EC5DE3" w:rsidRPr="0006335B">
        <w:rPr>
          <w:rFonts w:ascii="Arial" w:hAnsi="Arial" w:cs="Arial"/>
          <w:sz w:val="22"/>
          <w:szCs w:val="22"/>
        </w:rPr>
        <w:t xml:space="preserve"> during the interview the management of TPS seemed to be the potential risk. </w:t>
      </w:r>
      <w:r w:rsidR="003F7D90" w:rsidRPr="0006335B">
        <w:rPr>
          <w:rFonts w:ascii="Arial" w:hAnsi="Arial" w:cs="Arial"/>
          <w:sz w:val="22"/>
          <w:szCs w:val="22"/>
        </w:rPr>
        <w:t xml:space="preserve">Good planning and insisting on think time the interviewees felt was important. </w:t>
      </w:r>
      <w:r w:rsidR="00504EB1" w:rsidRPr="0006335B">
        <w:rPr>
          <w:rFonts w:ascii="Arial" w:hAnsi="Arial" w:cs="Arial"/>
          <w:sz w:val="22"/>
          <w:szCs w:val="22"/>
        </w:rPr>
        <w:t xml:space="preserve">The Education Endowment Foundation (2018) </w:t>
      </w:r>
      <w:r w:rsidR="005763C1" w:rsidRPr="0006335B">
        <w:rPr>
          <w:rFonts w:ascii="Arial" w:hAnsi="Arial" w:cs="Arial"/>
          <w:sz w:val="22"/>
          <w:szCs w:val="22"/>
        </w:rPr>
        <w:t>agrees that</w:t>
      </w:r>
      <w:r w:rsidR="00504EB1" w:rsidRPr="0006335B">
        <w:rPr>
          <w:rFonts w:ascii="Arial" w:hAnsi="Arial" w:cs="Arial"/>
          <w:sz w:val="22"/>
          <w:szCs w:val="22"/>
        </w:rPr>
        <w:t xml:space="preserve"> approaches with well-designed tasks lead to the greatest learning gains.</w:t>
      </w:r>
    </w:p>
    <w:p w14:paraId="0F2F6D74" w14:textId="678CBE14" w:rsidR="008C4A92" w:rsidRPr="0006335B" w:rsidRDefault="008B6BF4" w:rsidP="0006335B">
      <w:pPr>
        <w:pStyle w:val="NormalWeb"/>
        <w:spacing w:line="360" w:lineRule="auto"/>
        <w:rPr>
          <w:rFonts w:ascii="Arial" w:hAnsi="Arial" w:cs="Arial"/>
          <w:sz w:val="22"/>
          <w:szCs w:val="22"/>
        </w:rPr>
      </w:pPr>
      <w:r w:rsidRPr="0006335B">
        <w:rPr>
          <w:rFonts w:ascii="Arial" w:hAnsi="Arial" w:cs="Arial"/>
          <w:sz w:val="22"/>
          <w:szCs w:val="22"/>
        </w:rPr>
        <w:t>To answer,</w:t>
      </w:r>
      <w:r w:rsidR="00774E8D" w:rsidRPr="0006335B">
        <w:rPr>
          <w:rFonts w:ascii="Arial" w:hAnsi="Arial" w:cs="Arial"/>
          <w:sz w:val="22"/>
          <w:szCs w:val="22"/>
        </w:rPr>
        <w:t xml:space="preserve"> </w:t>
      </w:r>
      <w:r w:rsidR="007610EE" w:rsidRPr="0006335B">
        <w:rPr>
          <w:rFonts w:ascii="Arial" w:hAnsi="Arial" w:cs="Arial"/>
          <w:sz w:val="22"/>
          <w:szCs w:val="22"/>
        </w:rPr>
        <w:t>“What is the effectiveness and impact of using questioning as an Assessment for Learning tool for teaching and learning, in particular the Think Pair Share strategy</w:t>
      </w:r>
      <w:r w:rsidR="00265585" w:rsidRPr="0006335B">
        <w:rPr>
          <w:rFonts w:ascii="Arial" w:hAnsi="Arial" w:cs="Arial"/>
          <w:sz w:val="22"/>
          <w:szCs w:val="22"/>
        </w:rPr>
        <w:t xml:space="preserve">”, </w:t>
      </w:r>
      <w:r w:rsidR="007003F8">
        <w:rPr>
          <w:rFonts w:ascii="Arial" w:hAnsi="Arial" w:cs="Arial"/>
          <w:sz w:val="22"/>
          <w:szCs w:val="22"/>
        </w:rPr>
        <w:t xml:space="preserve">from the data collected, could be concluded </w:t>
      </w:r>
      <w:r w:rsidR="00981E46">
        <w:rPr>
          <w:rFonts w:ascii="Arial" w:hAnsi="Arial" w:cs="Arial"/>
          <w:sz w:val="22"/>
          <w:szCs w:val="22"/>
        </w:rPr>
        <w:t xml:space="preserve">that questioning is an effective method with the potential for high impact, but </w:t>
      </w:r>
      <w:r w:rsidR="00A54E65">
        <w:rPr>
          <w:rFonts w:ascii="Arial" w:hAnsi="Arial" w:cs="Arial"/>
          <w:sz w:val="22"/>
          <w:szCs w:val="22"/>
        </w:rPr>
        <w:t>it must be implemented effectively.</w:t>
      </w:r>
      <w:r w:rsidR="00750D10">
        <w:rPr>
          <w:rFonts w:ascii="Arial" w:hAnsi="Arial" w:cs="Arial"/>
          <w:sz w:val="22"/>
          <w:szCs w:val="22"/>
        </w:rPr>
        <w:t xml:space="preserve"> TPS could </w:t>
      </w:r>
      <w:r w:rsidR="00451235">
        <w:rPr>
          <w:rFonts w:ascii="Arial" w:hAnsi="Arial" w:cs="Arial"/>
          <w:sz w:val="22"/>
          <w:szCs w:val="22"/>
        </w:rPr>
        <w:t>also</w:t>
      </w:r>
      <w:r w:rsidR="00750D10">
        <w:rPr>
          <w:rFonts w:ascii="Arial" w:hAnsi="Arial" w:cs="Arial"/>
          <w:sz w:val="22"/>
          <w:szCs w:val="22"/>
        </w:rPr>
        <w:t xml:space="preserve"> be considered an effective strateg</w:t>
      </w:r>
      <w:r w:rsidR="0076366F">
        <w:rPr>
          <w:rFonts w:ascii="Arial" w:hAnsi="Arial" w:cs="Arial"/>
          <w:sz w:val="22"/>
          <w:szCs w:val="22"/>
        </w:rPr>
        <w:t>y. However,</w:t>
      </w:r>
      <w:r w:rsidR="00750D10">
        <w:rPr>
          <w:rFonts w:ascii="Arial" w:hAnsi="Arial" w:cs="Arial"/>
          <w:sz w:val="22"/>
          <w:szCs w:val="22"/>
        </w:rPr>
        <w:t xml:space="preserve"> to answer this </w:t>
      </w:r>
      <w:r w:rsidR="00451235">
        <w:rPr>
          <w:rFonts w:ascii="Arial" w:hAnsi="Arial" w:cs="Arial"/>
          <w:sz w:val="22"/>
          <w:szCs w:val="22"/>
        </w:rPr>
        <w:t>with more confidence more data from different sources is needed. T</w:t>
      </w:r>
      <w:r w:rsidR="00265585" w:rsidRPr="0006335B">
        <w:rPr>
          <w:rFonts w:ascii="Arial" w:hAnsi="Arial" w:cs="Arial"/>
          <w:sz w:val="22"/>
          <w:szCs w:val="22"/>
        </w:rPr>
        <w:t>he ne</w:t>
      </w:r>
      <w:r w:rsidR="0006335B">
        <w:rPr>
          <w:rFonts w:ascii="Arial" w:hAnsi="Arial" w:cs="Arial"/>
          <w:sz w:val="22"/>
          <w:szCs w:val="22"/>
        </w:rPr>
        <w:t>x</w:t>
      </w:r>
      <w:r w:rsidR="00265585" w:rsidRPr="0006335B">
        <w:rPr>
          <w:rFonts w:ascii="Arial" w:hAnsi="Arial" w:cs="Arial"/>
          <w:sz w:val="22"/>
          <w:szCs w:val="22"/>
        </w:rPr>
        <w:t>t step in research could be to</w:t>
      </w:r>
      <w:r w:rsidR="0006335B" w:rsidRPr="0006335B">
        <w:rPr>
          <w:rFonts w:ascii="Arial" w:hAnsi="Arial" w:cs="Arial"/>
          <w:sz w:val="22"/>
          <w:szCs w:val="22"/>
        </w:rPr>
        <w:t xml:space="preserve"> us the </w:t>
      </w:r>
      <w:proofErr w:type="spellStart"/>
      <w:r w:rsidR="0006335B" w:rsidRPr="0006335B">
        <w:rPr>
          <w:rFonts w:ascii="Arial" w:hAnsi="Arial" w:cs="Arial"/>
          <w:sz w:val="22"/>
          <w:szCs w:val="22"/>
        </w:rPr>
        <w:t>Mosiac</w:t>
      </w:r>
      <w:proofErr w:type="spellEnd"/>
      <w:r w:rsidR="0006335B" w:rsidRPr="0006335B">
        <w:rPr>
          <w:rFonts w:ascii="Arial" w:hAnsi="Arial" w:cs="Arial"/>
          <w:sz w:val="22"/>
          <w:szCs w:val="22"/>
        </w:rPr>
        <w:t xml:space="preserve"> Approach to gather children</w:t>
      </w:r>
      <w:r w:rsidR="00301C22">
        <w:rPr>
          <w:rFonts w:ascii="Arial" w:hAnsi="Arial" w:cs="Arial"/>
          <w:sz w:val="22"/>
          <w:szCs w:val="22"/>
        </w:rPr>
        <w:t>’</w:t>
      </w:r>
      <w:r w:rsidR="0006335B" w:rsidRPr="0006335B">
        <w:rPr>
          <w:rFonts w:ascii="Arial" w:hAnsi="Arial" w:cs="Arial"/>
          <w:sz w:val="22"/>
          <w:szCs w:val="22"/>
        </w:rPr>
        <w:t>s perspectives.</w:t>
      </w:r>
      <w:r w:rsidR="0070048B">
        <w:rPr>
          <w:rFonts w:ascii="Arial" w:hAnsi="Arial" w:cs="Arial"/>
          <w:sz w:val="22"/>
          <w:szCs w:val="22"/>
        </w:rPr>
        <w:t xml:space="preserve"> This would </w:t>
      </w:r>
      <w:r w:rsidR="00D05F2D">
        <w:rPr>
          <w:rFonts w:ascii="Arial" w:hAnsi="Arial" w:cs="Arial"/>
          <w:sz w:val="22"/>
          <w:szCs w:val="22"/>
        </w:rPr>
        <w:t xml:space="preserve">give the opinion of the students and enable </w:t>
      </w:r>
      <w:r w:rsidR="00C200CF">
        <w:rPr>
          <w:rFonts w:ascii="Arial" w:hAnsi="Arial" w:cs="Arial"/>
          <w:sz w:val="22"/>
          <w:szCs w:val="22"/>
        </w:rPr>
        <w:t>teachers to tailor approaches that the children also feel is effective.</w:t>
      </w:r>
      <w:r w:rsidR="0006335B" w:rsidRPr="0006335B">
        <w:rPr>
          <w:rFonts w:ascii="Arial" w:hAnsi="Arial" w:cs="Arial"/>
          <w:sz w:val="22"/>
          <w:szCs w:val="22"/>
        </w:rPr>
        <w:t xml:space="preserve"> </w:t>
      </w:r>
      <w:r w:rsidR="004B1997">
        <w:rPr>
          <w:rFonts w:ascii="Arial" w:hAnsi="Arial" w:cs="Arial"/>
          <w:sz w:val="22"/>
          <w:szCs w:val="22"/>
        </w:rPr>
        <w:t>Perhaps by</w:t>
      </w:r>
      <w:r w:rsidR="00301C22">
        <w:rPr>
          <w:rFonts w:ascii="Arial" w:hAnsi="Arial" w:cs="Arial"/>
          <w:sz w:val="22"/>
          <w:szCs w:val="22"/>
        </w:rPr>
        <w:t xml:space="preserve"> gathering data from more </w:t>
      </w:r>
      <w:r w:rsidR="00E425B2">
        <w:rPr>
          <w:rFonts w:ascii="Arial" w:hAnsi="Arial" w:cs="Arial"/>
          <w:sz w:val="22"/>
          <w:szCs w:val="22"/>
        </w:rPr>
        <w:t>schools would give a broader perspective</w:t>
      </w:r>
      <w:r w:rsidR="007003F8">
        <w:rPr>
          <w:rFonts w:ascii="Arial" w:hAnsi="Arial" w:cs="Arial"/>
          <w:sz w:val="22"/>
          <w:szCs w:val="22"/>
        </w:rPr>
        <w:t>.</w:t>
      </w:r>
      <w:r w:rsidR="00461510">
        <w:rPr>
          <w:rFonts w:ascii="Arial" w:hAnsi="Arial" w:cs="Arial"/>
          <w:sz w:val="22"/>
          <w:szCs w:val="22"/>
        </w:rPr>
        <w:t xml:space="preserve"> </w:t>
      </w:r>
      <w:r w:rsidR="00EC7B63">
        <w:rPr>
          <w:rFonts w:ascii="Arial" w:hAnsi="Arial" w:cs="Arial"/>
          <w:sz w:val="22"/>
          <w:szCs w:val="22"/>
        </w:rPr>
        <w:t>This</w:t>
      </w:r>
      <w:r w:rsidR="00F123C8">
        <w:rPr>
          <w:rFonts w:ascii="Arial" w:hAnsi="Arial" w:cs="Arial"/>
          <w:sz w:val="22"/>
          <w:szCs w:val="22"/>
        </w:rPr>
        <w:t xml:space="preserve"> could allow a more in</w:t>
      </w:r>
      <w:r w:rsidR="005C57A4">
        <w:rPr>
          <w:rFonts w:ascii="Arial" w:hAnsi="Arial" w:cs="Arial"/>
          <w:sz w:val="22"/>
          <w:szCs w:val="22"/>
        </w:rPr>
        <w:t xml:space="preserve"> </w:t>
      </w:r>
      <w:r w:rsidR="00F123C8">
        <w:rPr>
          <w:rFonts w:ascii="Arial" w:hAnsi="Arial" w:cs="Arial"/>
          <w:sz w:val="22"/>
          <w:szCs w:val="22"/>
        </w:rPr>
        <w:t xml:space="preserve">depth </w:t>
      </w:r>
      <w:r w:rsidR="00AA2D4A">
        <w:rPr>
          <w:rFonts w:ascii="Arial" w:hAnsi="Arial" w:cs="Arial"/>
          <w:sz w:val="22"/>
          <w:szCs w:val="22"/>
        </w:rPr>
        <w:t xml:space="preserve">investigation into the best </w:t>
      </w:r>
      <w:r w:rsidR="0017513F">
        <w:rPr>
          <w:rFonts w:ascii="Arial" w:hAnsi="Arial" w:cs="Arial"/>
          <w:sz w:val="22"/>
          <w:szCs w:val="22"/>
        </w:rPr>
        <w:t xml:space="preserve">questioning techniques and what makes them </w:t>
      </w:r>
      <w:r w:rsidR="00166822">
        <w:rPr>
          <w:rFonts w:ascii="Arial" w:hAnsi="Arial" w:cs="Arial"/>
          <w:sz w:val="22"/>
          <w:szCs w:val="22"/>
        </w:rPr>
        <w:t>have the biggest impact</w:t>
      </w:r>
      <w:r w:rsidR="005C57A4">
        <w:rPr>
          <w:rFonts w:ascii="Arial" w:hAnsi="Arial" w:cs="Arial"/>
          <w:sz w:val="22"/>
          <w:szCs w:val="22"/>
        </w:rPr>
        <w:t xml:space="preserve">. </w:t>
      </w:r>
    </w:p>
    <w:p w14:paraId="7AD91229" w14:textId="77777777" w:rsidR="00401A95" w:rsidRDefault="00401A95">
      <w:pPr>
        <w:rPr>
          <w:rFonts w:ascii="Arial" w:hAnsi="Arial" w:cs="Arial"/>
        </w:rPr>
      </w:pPr>
      <w:r>
        <w:rPr>
          <w:rFonts w:ascii="Arial" w:hAnsi="Arial" w:cs="Arial"/>
        </w:rPr>
        <w:br w:type="page"/>
      </w:r>
    </w:p>
    <w:p w14:paraId="504E72D5" w14:textId="78D0BC69" w:rsidR="00BE2ACA" w:rsidRPr="005C4CE4" w:rsidRDefault="00BE2ACA" w:rsidP="008F4F1D">
      <w:pPr>
        <w:pStyle w:val="Heading1"/>
      </w:pPr>
      <w:bookmarkStart w:id="11" w:name="_Toc58758200"/>
      <w:r w:rsidRPr="005C4CE4">
        <w:lastRenderedPageBreak/>
        <w:t>References</w:t>
      </w:r>
      <w:bookmarkEnd w:id="11"/>
    </w:p>
    <w:p w14:paraId="50BFC6CF" w14:textId="77777777" w:rsidR="00D97393" w:rsidRDefault="00D97393" w:rsidP="00EB5AD8"/>
    <w:p w14:paraId="43EFCFB2" w14:textId="77777777" w:rsidR="00AB3F27" w:rsidRPr="00064A8E" w:rsidRDefault="00AB3F27" w:rsidP="00064A8E">
      <w:pPr>
        <w:spacing w:line="360" w:lineRule="auto"/>
        <w:rPr>
          <w:rFonts w:ascii="Arial" w:hAnsi="Arial" w:cs="Arial"/>
        </w:rPr>
      </w:pPr>
      <w:proofErr w:type="spellStart"/>
      <w:r w:rsidRPr="00064A8E">
        <w:rPr>
          <w:rFonts w:ascii="Arial" w:hAnsi="Arial" w:cs="Arial"/>
        </w:rPr>
        <w:t>Aloka,P</w:t>
      </w:r>
      <w:proofErr w:type="spellEnd"/>
      <w:r w:rsidRPr="00064A8E">
        <w:rPr>
          <w:rFonts w:ascii="Arial" w:hAnsi="Arial" w:cs="Arial"/>
        </w:rPr>
        <w:t xml:space="preserve">, Odongo, B and Otieno, V. (2015) </w:t>
      </w:r>
      <w:r w:rsidRPr="00064A8E">
        <w:rPr>
          <w:rFonts w:ascii="Arial" w:hAnsi="Arial" w:cs="Arial"/>
          <w:i/>
          <w:iCs/>
        </w:rPr>
        <w:t>Teachers’ Perceptions on Oral Questioning as a Method of Assessment of Holistic Development among Kenyan Lower Primary School Learners.</w:t>
      </w:r>
      <w:r w:rsidRPr="00064A8E">
        <w:rPr>
          <w:rFonts w:ascii="Arial" w:hAnsi="Arial" w:cs="Arial"/>
        </w:rPr>
        <w:t xml:space="preserve"> Italy: Mediterranean Journal of Social Sciences.</w:t>
      </w:r>
    </w:p>
    <w:p w14:paraId="61FFC650" w14:textId="77777777" w:rsidR="00AB3F27" w:rsidRPr="00064A8E" w:rsidRDefault="00AB3F27" w:rsidP="00064A8E">
      <w:pPr>
        <w:spacing w:line="360" w:lineRule="auto"/>
        <w:rPr>
          <w:rFonts w:ascii="Arial" w:hAnsi="Arial" w:cs="Arial"/>
        </w:rPr>
      </w:pPr>
      <w:r w:rsidRPr="00064A8E">
        <w:rPr>
          <w:rFonts w:ascii="Arial" w:hAnsi="Arial" w:cs="Arial"/>
        </w:rPr>
        <w:t xml:space="preserve">Atkins, L and Wallace, S. (2012) </w:t>
      </w:r>
      <w:r w:rsidRPr="00064A8E">
        <w:rPr>
          <w:rFonts w:ascii="Arial" w:hAnsi="Arial" w:cs="Arial"/>
          <w:i/>
          <w:iCs/>
        </w:rPr>
        <w:t>Qualitive Research in Education.</w:t>
      </w:r>
      <w:r w:rsidRPr="00064A8E">
        <w:rPr>
          <w:rFonts w:ascii="Arial" w:hAnsi="Arial" w:cs="Arial"/>
        </w:rPr>
        <w:t xml:space="preserve"> London: Sage Publications Ltd.</w:t>
      </w:r>
    </w:p>
    <w:p w14:paraId="2C67E56C" w14:textId="112079FE" w:rsidR="00AB3F27" w:rsidRPr="00AB3F27" w:rsidRDefault="00AB3F27" w:rsidP="00064A8E">
      <w:pPr>
        <w:shd w:val="clear" w:color="auto" w:fill="FFFFFF"/>
        <w:spacing w:after="0" w:line="360" w:lineRule="auto"/>
        <w:rPr>
          <w:rFonts w:ascii="Arial" w:eastAsia="Times New Roman" w:hAnsi="Arial" w:cs="Arial"/>
          <w:i/>
          <w:iCs/>
          <w:color w:val="000000"/>
          <w:lang w:eastAsia="en-GB"/>
        </w:rPr>
      </w:pPr>
      <w:r w:rsidRPr="00064A8E">
        <w:rPr>
          <w:rFonts w:ascii="Arial" w:eastAsia="Times New Roman" w:hAnsi="Arial" w:cs="Arial"/>
          <w:color w:val="000000"/>
          <w:lang w:eastAsia="en-GB"/>
        </w:rPr>
        <w:t xml:space="preserve">Black, P </w:t>
      </w:r>
      <w:proofErr w:type="spellStart"/>
      <w:r w:rsidRPr="00064A8E">
        <w:rPr>
          <w:rFonts w:ascii="Arial" w:eastAsia="Times New Roman" w:hAnsi="Arial" w:cs="Arial"/>
          <w:color w:val="000000"/>
          <w:lang w:eastAsia="en-GB"/>
        </w:rPr>
        <w:t>Wiliam</w:t>
      </w:r>
      <w:proofErr w:type="spellEnd"/>
      <w:r w:rsidRPr="00064A8E">
        <w:rPr>
          <w:rFonts w:ascii="Arial" w:eastAsia="Times New Roman" w:hAnsi="Arial" w:cs="Arial"/>
          <w:color w:val="000000"/>
          <w:lang w:eastAsia="en-GB"/>
        </w:rPr>
        <w:t xml:space="preserve">, D. (1998) </w:t>
      </w:r>
      <w:r w:rsidRPr="00064A8E">
        <w:rPr>
          <w:rFonts w:ascii="Arial" w:eastAsia="Times New Roman" w:hAnsi="Arial" w:cs="Arial"/>
          <w:i/>
          <w:iCs/>
          <w:color w:val="000000"/>
          <w:lang w:eastAsia="en-GB"/>
        </w:rPr>
        <w:t>Inside the Black Box: Raising Standards Through Classroom</w:t>
      </w:r>
      <w:r>
        <w:rPr>
          <w:rFonts w:ascii="Arial" w:eastAsia="Times New Roman" w:hAnsi="Arial" w:cs="Arial"/>
          <w:i/>
          <w:iCs/>
          <w:color w:val="000000"/>
          <w:lang w:eastAsia="en-GB"/>
        </w:rPr>
        <w:t xml:space="preserve"> </w:t>
      </w:r>
      <w:r w:rsidRPr="00AB3F27">
        <w:rPr>
          <w:rFonts w:ascii="Arial" w:eastAsia="Times New Roman" w:hAnsi="Arial" w:cs="Arial"/>
          <w:i/>
          <w:iCs/>
          <w:color w:val="000000"/>
          <w:lang w:eastAsia="en-GB"/>
        </w:rPr>
        <w:t>Assessment</w:t>
      </w:r>
      <w:r>
        <w:rPr>
          <w:rFonts w:ascii="Arial" w:eastAsia="Times New Roman" w:hAnsi="Arial" w:cs="Arial"/>
          <w:color w:val="000000"/>
          <w:lang w:eastAsia="en-GB"/>
        </w:rPr>
        <w:t xml:space="preserve">. </w:t>
      </w:r>
      <w:proofErr w:type="spellStart"/>
      <w:r w:rsidR="00A56208">
        <w:rPr>
          <w:rFonts w:ascii="Arial" w:eastAsia="Times New Roman" w:hAnsi="Arial" w:cs="Arial"/>
          <w:color w:val="000000"/>
          <w:lang w:eastAsia="en-GB"/>
        </w:rPr>
        <w:t>Brentford:GL</w:t>
      </w:r>
      <w:proofErr w:type="spellEnd"/>
      <w:r w:rsidR="00A56208">
        <w:rPr>
          <w:rFonts w:ascii="Arial" w:eastAsia="Times New Roman" w:hAnsi="Arial" w:cs="Arial"/>
          <w:color w:val="000000"/>
          <w:lang w:eastAsia="en-GB"/>
        </w:rPr>
        <w:t xml:space="preserve"> Education. </w:t>
      </w:r>
    </w:p>
    <w:p w14:paraId="28D92B77" w14:textId="77777777" w:rsidR="00AB3F27" w:rsidRPr="00064A8E" w:rsidRDefault="00AB3F27" w:rsidP="00064A8E">
      <w:pPr>
        <w:spacing w:line="360" w:lineRule="auto"/>
        <w:rPr>
          <w:rFonts w:ascii="Arial" w:hAnsi="Arial" w:cs="Arial"/>
        </w:rPr>
      </w:pPr>
      <w:r w:rsidRPr="00064A8E">
        <w:rPr>
          <w:rFonts w:ascii="Arial" w:hAnsi="Arial" w:cs="Arial"/>
        </w:rPr>
        <w:t xml:space="preserve">Blanchard, J. (2009) </w:t>
      </w:r>
      <w:r w:rsidRPr="00064A8E">
        <w:rPr>
          <w:rFonts w:ascii="Arial" w:hAnsi="Arial" w:cs="Arial"/>
          <w:i/>
          <w:iCs/>
        </w:rPr>
        <w:t>Teaching, Learning and assessment</w:t>
      </w:r>
      <w:r w:rsidRPr="00064A8E">
        <w:rPr>
          <w:rFonts w:ascii="Arial" w:hAnsi="Arial" w:cs="Arial"/>
        </w:rPr>
        <w:t>. Berkshire: Open University Press.</w:t>
      </w:r>
    </w:p>
    <w:p w14:paraId="2E6535CB" w14:textId="77777777" w:rsidR="00AB3F27" w:rsidRPr="00064A8E" w:rsidRDefault="00AB3F27" w:rsidP="00064A8E">
      <w:pPr>
        <w:spacing w:line="360" w:lineRule="auto"/>
        <w:rPr>
          <w:rFonts w:ascii="Arial" w:hAnsi="Arial" w:cs="Arial"/>
        </w:rPr>
      </w:pPr>
      <w:r w:rsidRPr="00064A8E">
        <w:rPr>
          <w:rFonts w:ascii="Arial" w:hAnsi="Arial" w:cs="Arial"/>
        </w:rPr>
        <w:t xml:space="preserve">Ceri (2016) Assessment for Learning Formative. Available at: </w:t>
      </w:r>
      <w:hyperlink r:id="rId13" w:history="1">
        <w:r w:rsidRPr="00064A8E">
          <w:rPr>
            <w:rStyle w:val="Hyperlink"/>
            <w:rFonts w:ascii="Arial" w:hAnsi="Arial" w:cs="Arial"/>
          </w:rPr>
          <w:t>https://www.oecd.org/site/educeri21st/40600533.pdf</w:t>
        </w:r>
      </w:hyperlink>
      <w:r w:rsidRPr="00064A8E">
        <w:rPr>
          <w:rFonts w:ascii="Arial" w:hAnsi="Arial" w:cs="Arial"/>
        </w:rPr>
        <w:t xml:space="preserve"> (Accessed on 13th November 2020).</w:t>
      </w:r>
    </w:p>
    <w:p w14:paraId="7BCD841C" w14:textId="77777777" w:rsidR="00AB3F27" w:rsidRPr="00064A8E" w:rsidRDefault="00AB3F27" w:rsidP="00064A8E">
      <w:pPr>
        <w:spacing w:line="360" w:lineRule="auto"/>
        <w:rPr>
          <w:rFonts w:ascii="Arial" w:hAnsi="Arial" w:cs="Arial"/>
        </w:rPr>
      </w:pPr>
      <w:r w:rsidRPr="00064A8E">
        <w:rPr>
          <w:rFonts w:ascii="Arial" w:hAnsi="Arial" w:cs="Arial"/>
        </w:rPr>
        <w:t>Clark, A. (2005)</w:t>
      </w:r>
      <w:r w:rsidRPr="00064A8E">
        <w:rPr>
          <w:rFonts w:ascii="Arial" w:hAnsi="Arial" w:cs="Arial"/>
          <w:i/>
          <w:iCs/>
        </w:rPr>
        <w:t xml:space="preserve"> Ways of seeing: using the Mosaic approach to listen to young children’s perspectives</w:t>
      </w:r>
      <w:r w:rsidRPr="00064A8E">
        <w:rPr>
          <w:rFonts w:ascii="Arial" w:hAnsi="Arial" w:cs="Arial"/>
        </w:rPr>
        <w:t>. Bristol: Policy Press.</w:t>
      </w:r>
    </w:p>
    <w:p w14:paraId="1D2640EB" w14:textId="52655D62" w:rsidR="00064A8E" w:rsidRPr="00064A8E" w:rsidRDefault="00D97393" w:rsidP="00064A8E">
      <w:pPr>
        <w:spacing w:line="360" w:lineRule="auto"/>
        <w:rPr>
          <w:rFonts w:ascii="Arial" w:hAnsi="Arial" w:cs="Arial"/>
        </w:rPr>
      </w:pPr>
      <w:r w:rsidRPr="00064A8E">
        <w:rPr>
          <w:rFonts w:ascii="Arial" w:hAnsi="Arial" w:cs="Arial"/>
        </w:rPr>
        <w:t xml:space="preserve">Clarke, S. (2001) </w:t>
      </w:r>
      <w:r w:rsidRPr="00064A8E">
        <w:rPr>
          <w:rFonts w:ascii="Arial" w:hAnsi="Arial" w:cs="Arial"/>
          <w:i/>
          <w:iCs/>
        </w:rPr>
        <w:t>Unlocking Formative Assessment</w:t>
      </w:r>
      <w:r w:rsidRPr="00064A8E">
        <w:rPr>
          <w:rFonts w:ascii="Arial" w:hAnsi="Arial" w:cs="Arial"/>
        </w:rPr>
        <w:t>. Bristol: Hodder Education.</w:t>
      </w:r>
    </w:p>
    <w:p w14:paraId="7A5A0453" w14:textId="6988F2D7" w:rsidR="00064A8E" w:rsidRPr="00064A8E" w:rsidRDefault="00D97393" w:rsidP="00064A8E">
      <w:pPr>
        <w:spacing w:line="360" w:lineRule="auto"/>
        <w:rPr>
          <w:rFonts w:ascii="Arial" w:hAnsi="Arial" w:cs="Arial"/>
        </w:rPr>
      </w:pPr>
      <w:r w:rsidRPr="00064A8E">
        <w:rPr>
          <w:rFonts w:ascii="Arial" w:hAnsi="Arial" w:cs="Arial"/>
        </w:rPr>
        <w:t xml:space="preserve">Clarke, S. (2008) </w:t>
      </w:r>
      <w:r w:rsidRPr="00064A8E">
        <w:rPr>
          <w:rFonts w:ascii="Arial" w:hAnsi="Arial" w:cs="Arial"/>
          <w:i/>
          <w:iCs/>
        </w:rPr>
        <w:t>Active Learning Through Formative Assessment</w:t>
      </w:r>
      <w:r w:rsidRPr="00064A8E">
        <w:rPr>
          <w:rFonts w:ascii="Arial" w:hAnsi="Arial" w:cs="Arial"/>
        </w:rPr>
        <w:t>. London: Hodder Education.</w:t>
      </w:r>
    </w:p>
    <w:p w14:paraId="3CEC798C" w14:textId="6A397716" w:rsidR="00064A8E" w:rsidRPr="00064A8E" w:rsidRDefault="00D97393" w:rsidP="00064A8E">
      <w:pPr>
        <w:spacing w:line="360" w:lineRule="auto"/>
        <w:rPr>
          <w:rFonts w:ascii="Arial" w:hAnsi="Arial" w:cs="Arial"/>
        </w:rPr>
      </w:pPr>
      <w:r w:rsidRPr="00064A8E">
        <w:rPr>
          <w:rFonts w:ascii="Arial" w:hAnsi="Arial" w:cs="Arial"/>
        </w:rPr>
        <w:t xml:space="preserve">Cohen, L, Manion, L and Morrison, K. (2007) </w:t>
      </w:r>
      <w:r w:rsidRPr="00064A8E">
        <w:rPr>
          <w:rFonts w:ascii="Arial" w:hAnsi="Arial" w:cs="Arial"/>
          <w:i/>
          <w:iCs/>
        </w:rPr>
        <w:t>Research Methods in Education.</w:t>
      </w:r>
      <w:r w:rsidRPr="00064A8E">
        <w:rPr>
          <w:rFonts w:ascii="Arial" w:hAnsi="Arial" w:cs="Arial"/>
        </w:rPr>
        <w:t xml:space="preserve"> 6</w:t>
      </w:r>
      <w:r w:rsidRPr="00064A8E">
        <w:rPr>
          <w:rFonts w:ascii="Arial" w:hAnsi="Arial" w:cs="Arial"/>
          <w:vertAlign w:val="superscript"/>
        </w:rPr>
        <w:t>th</w:t>
      </w:r>
      <w:r w:rsidRPr="00064A8E">
        <w:rPr>
          <w:rFonts w:ascii="Arial" w:hAnsi="Arial" w:cs="Arial"/>
        </w:rPr>
        <w:t xml:space="preserve"> </w:t>
      </w:r>
      <w:proofErr w:type="spellStart"/>
      <w:r w:rsidRPr="00064A8E">
        <w:rPr>
          <w:rFonts w:ascii="Arial" w:hAnsi="Arial" w:cs="Arial"/>
        </w:rPr>
        <w:t>edn</w:t>
      </w:r>
      <w:proofErr w:type="spellEnd"/>
      <w:r w:rsidRPr="00064A8E">
        <w:rPr>
          <w:rFonts w:ascii="Arial" w:hAnsi="Arial" w:cs="Arial"/>
        </w:rPr>
        <w:t xml:space="preserve">. Oxon: Routledge. </w:t>
      </w:r>
    </w:p>
    <w:p w14:paraId="2B012B32" w14:textId="105EAF65" w:rsidR="00064A8E" w:rsidRPr="00064A8E" w:rsidRDefault="00F667C2" w:rsidP="00064A8E">
      <w:pPr>
        <w:spacing w:line="360" w:lineRule="auto"/>
        <w:rPr>
          <w:rFonts w:ascii="Arial" w:hAnsi="Arial" w:cs="Arial"/>
        </w:rPr>
      </w:pPr>
      <w:r w:rsidRPr="00064A8E">
        <w:rPr>
          <w:rFonts w:ascii="Arial" w:hAnsi="Arial" w:cs="Arial"/>
        </w:rPr>
        <w:t xml:space="preserve">Cohen, L, Manion, L and Morrison, K. (2018) </w:t>
      </w:r>
      <w:r w:rsidRPr="00064A8E">
        <w:rPr>
          <w:rFonts w:ascii="Arial" w:hAnsi="Arial" w:cs="Arial"/>
          <w:i/>
          <w:iCs/>
        </w:rPr>
        <w:t>Research Methods in Education.</w:t>
      </w:r>
      <w:r w:rsidRPr="00064A8E">
        <w:rPr>
          <w:rFonts w:ascii="Arial" w:hAnsi="Arial" w:cs="Arial"/>
        </w:rPr>
        <w:t xml:space="preserve"> 8</w:t>
      </w:r>
      <w:r w:rsidRPr="00064A8E">
        <w:rPr>
          <w:rFonts w:ascii="Arial" w:hAnsi="Arial" w:cs="Arial"/>
          <w:vertAlign w:val="superscript"/>
        </w:rPr>
        <w:t>th</w:t>
      </w:r>
      <w:r w:rsidRPr="00064A8E">
        <w:rPr>
          <w:rFonts w:ascii="Arial" w:hAnsi="Arial" w:cs="Arial"/>
        </w:rPr>
        <w:t xml:space="preserve"> </w:t>
      </w:r>
      <w:proofErr w:type="spellStart"/>
      <w:r w:rsidRPr="00064A8E">
        <w:rPr>
          <w:rFonts w:ascii="Arial" w:hAnsi="Arial" w:cs="Arial"/>
        </w:rPr>
        <w:t>edn</w:t>
      </w:r>
      <w:proofErr w:type="spellEnd"/>
      <w:r w:rsidRPr="00064A8E">
        <w:rPr>
          <w:rFonts w:ascii="Arial" w:hAnsi="Arial" w:cs="Arial"/>
        </w:rPr>
        <w:t xml:space="preserve">. Oxon: Routledge. </w:t>
      </w:r>
    </w:p>
    <w:p w14:paraId="2B13DF95" w14:textId="26807A56" w:rsidR="00064A8E" w:rsidRPr="00064A8E" w:rsidRDefault="00D97393" w:rsidP="00064A8E">
      <w:pPr>
        <w:spacing w:line="360" w:lineRule="auto"/>
        <w:rPr>
          <w:rFonts w:ascii="Arial" w:hAnsi="Arial" w:cs="Arial"/>
        </w:rPr>
      </w:pPr>
      <w:r w:rsidRPr="00064A8E">
        <w:rPr>
          <w:rFonts w:ascii="Arial" w:hAnsi="Arial" w:cs="Arial"/>
        </w:rPr>
        <w:t xml:space="preserve">Donaldson, G. (2015) Successful futures. Available at: </w:t>
      </w:r>
      <w:hyperlink r:id="rId14" w:history="1">
        <w:r w:rsidRPr="00064A8E">
          <w:rPr>
            <w:rStyle w:val="Hyperlink"/>
            <w:rFonts w:ascii="Arial" w:hAnsi="Arial" w:cs="Arial"/>
          </w:rPr>
          <w:t>https://gov.wales/sites/default/files/publications/2018-03/successful-futures.pdf</w:t>
        </w:r>
      </w:hyperlink>
      <w:r w:rsidRPr="00064A8E">
        <w:rPr>
          <w:rFonts w:ascii="Arial" w:hAnsi="Arial" w:cs="Arial"/>
        </w:rPr>
        <w:t xml:space="preserve"> (Accessed on: 1</w:t>
      </w:r>
      <w:r w:rsidRPr="00064A8E">
        <w:rPr>
          <w:rFonts w:ascii="Arial" w:hAnsi="Arial" w:cs="Arial"/>
          <w:vertAlign w:val="superscript"/>
        </w:rPr>
        <w:t>st</w:t>
      </w:r>
      <w:r w:rsidRPr="00064A8E">
        <w:rPr>
          <w:rFonts w:ascii="Arial" w:hAnsi="Arial" w:cs="Arial"/>
        </w:rPr>
        <w:t xml:space="preserve"> December 2020).</w:t>
      </w:r>
    </w:p>
    <w:p w14:paraId="403D9643" w14:textId="77777777" w:rsidR="009F7313" w:rsidRDefault="00D97393" w:rsidP="00064A8E">
      <w:pPr>
        <w:spacing w:line="360" w:lineRule="auto"/>
        <w:rPr>
          <w:rFonts w:ascii="Arial" w:hAnsi="Arial" w:cs="Arial"/>
        </w:rPr>
      </w:pPr>
      <w:proofErr w:type="spellStart"/>
      <w:r w:rsidRPr="00064A8E">
        <w:rPr>
          <w:rFonts w:ascii="Arial" w:hAnsi="Arial" w:cs="Arial"/>
        </w:rPr>
        <w:t>Drever</w:t>
      </w:r>
      <w:proofErr w:type="spellEnd"/>
      <w:r w:rsidRPr="00064A8E">
        <w:rPr>
          <w:rFonts w:ascii="Arial" w:hAnsi="Arial" w:cs="Arial"/>
        </w:rPr>
        <w:t xml:space="preserve">, E. (2003) </w:t>
      </w:r>
      <w:r w:rsidRPr="00064A8E">
        <w:rPr>
          <w:rFonts w:ascii="Arial" w:hAnsi="Arial" w:cs="Arial"/>
          <w:i/>
          <w:iCs/>
        </w:rPr>
        <w:t>Using Semi-Structured Interviews in Small-Scale Research. A Teachers Guide.</w:t>
      </w:r>
      <w:r w:rsidRPr="00064A8E">
        <w:rPr>
          <w:rFonts w:ascii="Arial" w:hAnsi="Arial" w:cs="Arial"/>
        </w:rPr>
        <w:t xml:space="preserve"> Glasgow: SCRE Publication. </w:t>
      </w:r>
    </w:p>
    <w:p w14:paraId="7FCE0301" w14:textId="0C08E118" w:rsidR="00064A8E" w:rsidRPr="00064A8E" w:rsidRDefault="00D97393" w:rsidP="00064A8E">
      <w:pPr>
        <w:spacing w:line="360" w:lineRule="auto"/>
        <w:rPr>
          <w:rFonts w:ascii="Arial" w:hAnsi="Arial" w:cs="Arial"/>
        </w:rPr>
      </w:pPr>
      <w:r w:rsidRPr="00064A8E">
        <w:rPr>
          <w:rFonts w:ascii="Arial" w:hAnsi="Arial" w:cs="Arial"/>
        </w:rPr>
        <w:t xml:space="preserve">Education Endowment Foundation. (2018) </w:t>
      </w:r>
      <w:r w:rsidRPr="00064A8E">
        <w:rPr>
          <w:rFonts w:ascii="Arial" w:hAnsi="Arial" w:cs="Arial"/>
          <w:i/>
          <w:iCs/>
        </w:rPr>
        <w:t>Collaborative Learning</w:t>
      </w:r>
      <w:r w:rsidR="00A75EB6" w:rsidRPr="00064A8E">
        <w:rPr>
          <w:rFonts w:ascii="Arial" w:hAnsi="Arial" w:cs="Arial"/>
        </w:rPr>
        <w:t xml:space="preserve">. </w:t>
      </w:r>
      <w:r w:rsidRPr="00064A8E">
        <w:rPr>
          <w:rFonts w:ascii="Arial" w:hAnsi="Arial" w:cs="Arial"/>
        </w:rPr>
        <w:t xml:space="preserve">Available at: </w:t>
      </w:r>
      <w:hyperlink r:id="rId15" w:history="1">
        <w:r w:rsidRPr="00064A8E">
          <w:rPr>
            <w:rStyle w:val="Hyperlink"/>
            <w:rFonts w:ascii="Arial" w:hAnsi="Arial" w:cs="Arial"/>
          </w:rPr>
          <w:t>https://educationendowmentfoundation.org.uk/evidence-summaries/teaching-learning-toolkit/collaborative-learning/</w:t>
        </w:r>
      </w:hyperlink>
      <w:r w:rsidRPr="00064A8E">
        <w:rPr>
          <w:rFonts w:ascii="Arial" w:hAnsi="Arial" w:cs="Arial"/>
        </w:rPr>
        <w:t xml:space="preserve"> (Accessed on: 26</w:t>
      </w:r>
      <w:r w:rsidRPr="00064A8E">
        <w:rPr>
          <w:rFonts w:ascii="Arial" w:hAnsi="Arial" w:cs="Arial"/>
          <w:vertAlign w:val="superscript"/>
        </w:rPr>
        <w:t>th</w:t>
      </w:r>
      <w:r w:rsidRPr="00064A8E">
        <w:rPr>
          <w:rFonts w:ascii="Arial" w:hAnsi="Arial" w:cs="Arial"/>
        </w:rPr>
        <w:t xml:space="preserve"> November 2020).</w:t>
      </w:r>
    </w:p>
    <w:p w14:paraId="0D5739F3" w14:textId="1E3D0BC3" w:rsidR="00064A8E" w:rsidRPr="00064A8E" w:rsidRDefault="00D97393" w:rsidP="00064A8E">
      <w:pPr>
        <w:spacing w:line="360" w:lineRule="auto"/>
        <w:rPr>
          <w:rFonts w:ascii="Arial" w:hAnsi="Arial" w:cs="Arial"/>
        </w:rPr>
      </w:pPr>
      <w:r w:rsidRPr="00064A8E">
        <w:rPr>
          <w:rFonts w:ascii="Arial" w:hAnsi="Arial" w:cs="Arial"/>
        </w:rPr>
        <w:lastRenderedPageBreak/>
        <w:t xml:space="preserve">Estyn (2016) </w:t>
      </w:r>
      <w:r w:rsidRPr="00064A8E">
        <w:rPr>
          <w:rFonts w:ascii="Arial" w:hAnsi="Arial" w:cs="Arial"/>
          <w:i/>
          <w:iCs/>
        </w:rPr>
        <w:t>Estyn School Inspection</w:t>
      </w:r>
      <w:r w:rsidRPr="00064A8E">
        <w:rPr>
          <w:rFonts w:ascii="Arial" w:hAnsi="Arial" w:cs="Arial"/>
        </w:rPr>
        <w:t xml:space="preserve"> Available at </w:t>
      </w:r>
      <w:hyperlink r:id="rId16" w:history="1">
        <w:r w:rsidRPr="00064A8E">
          <w:rPr>
            <w:rStyle w:val="Hyperlink"/>
            <w:rFonts w:ascii="Arial" w:hAnsi="Arial" w:cs="Arial"/>
          </w:rPr>
          <w:t>https://primarysite-prod-sorted.s3.amazonaws.com/pembrokedockcp/UploadedDocument/18826fe0e20541c0a488004f06371042/pembroke-dock-cp-school.pdf</w:t>
        </w:r>
      </w:hyperlink>
      <w:r w:rsidRPr="00064A8E">
        <w:rPr>
          <w:rFonts w:ascii="Arial" w:hAnsi="Arial" w:cs="Arial"/>
        </w:rPr>
        <w:t xml:space="preserve"> (Accessed on: 25/11/2020).</w:t>
      </w:r>
    </w:p>
    <w:p w14:paraId="2E1C0E0D" w14:textId="1D3ED959" w:rsidR="00064A8E" w:rsidRPr="00064A8E" w:rsidRDefault="00D97393" w:rsidP="00064A8E">
      <w:pPr>
        <w:spacing w:line="360" w:lineRule="auto"/>
        <w:rPr>
          <w:rFonts w:ascii="Arial" w:hAnsi="Arial" w:cs="Arial"/>
        </w:rPr>
      </w:pPr>
      <w:r w:rsidRPr="00064A8E">
        <w:rPr>
          <w:rFonts w:ascii="Arial" w:hAnsi="Arial" w:cs="Arial"/>
        </w:rPr>
        <w:t xml:space="preserve">EWC (2015) </w:t>
      </w:r>
      <w:r w:rsidRPr="00064A8E">
        <w:rPr>
          <w:rFonts w:ascii="Arial" w:hAnsi="Arial" w:cs="Arial"/>
          <w:i/>
          <w:iCs/>
        </w:rPr>
        <w:t>Code of Professional Conduct and Practice for Registrants with the Educational Workforce Council (EWC)</w:t>
      </w:r>
      <w:r w:rsidRPr="00064A8E">
        <w:rPr>
          <w:rFonts w:ascii="Arial" w:hAnsi="Arial" w:cs="Arial"/>
        </w:rPr>
        <w:t xml:space="preserve">  Available at: </w:t>
      </w:r>
      <w:hyperlink r:id="rId17" w:history="1">
        <w:r w:rsidRPr="00064A8E">
          <w:rPr>
            <w:rStyle w:val="Hyperlink"/>
            <w:rFonts w:ascii="Arial" w:hAnsi="Arial" w:cs="Arial"/>
          </w:rPr>
          <w:t>https://www.ewc.wales/site/index.php/en/fitness-to-practise/code-of-professional-conduct-and-practice-pdf.html</w:t>
        </w:r>
      </w:hyperlink>
      <w:r w:rsidRPr="00064A8E">
        <w:rPr>
          <w:rFonts w:ascii="Arial" w:hAnsi="Arial" w:cs="Arial"/>
        </w:rPr>
        <w:t xml:space="preserve"> (Accessed on the 22nd of November 2020).</w:t>
      </w:r>
    </w:p>
    <w:p w14:paraId="7BEB79B8" w14:textId="1B6AA414" w:rsidR="00064A8E" w:rsidRPr="00064A8E" w:rsidRDefault="00D97393" w:rsidP="00064A8E">
      <w:pPr>
        <w:spacing w:line="360" w:lineRule="auto"/>
        <w:rPr>
          <w:rFonts w:ascii="Arial" w:hAnsi="Arial" w:cs="Arial"/>
        </w:rPr>
      </w:pPr>
      <w:r w:rsidRPr="00064A8E">
        <w:rPr>
          <w:rFonts w:ascii="Arial" w:hAnsi="Arial" w:cs="Arial"/>
        </w:rPr>
        <w:t xml:space="preserve">Gillham, B (2000) </w:t>
      </w:r>
      <w:r w:rsidRPr="00064A8E">
        <w:rPr>
          <w:rFonts w:ascii="Arial" w:hAnsi="Arial" w:cs="Arial"/>
          <w:i/>
          <w:iCs/>
        </w:rPr>
        <w:t>Developing a Questionnaire.</w:t>
      </w:r>
      <w:r w:rsidRPr="00064A8E">
        <w:rPr>
          <w:rFonts w:ascii="Arial" w:hAnsi="Arial" w:cs="Arial"/>
        </w:rPr>
        <w:t xml:space="preserve"> London: Continuum.</w:t>
      </w:r>
    </w:p>
    <w:p w14:paraId="3ECF1186" w14:textId="7CD18A17" w:rsidR="00064A8E" w:rsidRPr="00064A8E" w:rsidRDefault="00D97393" w:rsidP="00064A8E">
      <w:pPr>
        <w:pStyle w:val="NormalWeb"/>
        <w:spacing w:line="360" w:lineRule="auto"/>
        <w:rPr>
          <w:rFonts w:ascii="Arial" w:hAnsi="Arial" w:cs="Arial"/>
          <w:sz w:val="22"/>
          <w:szCs w:val="22"/>
        </w:rPr>
      </w:pPr>
      <w:r w:rsidRPr="00064A8E">
        <w:rPr>
          <w:rFonts w:ascii="Arial" w:hAnsi="Arial" w:cs="Arial"/>
          <w:sz w:val="22"/>
          <w:szCs w:val="22"/>
        </w:rPr>
        <w:t xml:space="preserve">Harcourt, S and </w:t>
      </w:r>
      <w:proofErr w:type="spellStart"/>
      <w:r w:rsidRPr="00064A8E">
        <w:rPr>
          <w:rFonts w:ascii="Arial" w:hAnsi="Arial" w:cs="Arial"/>
          <w:sz w:val="22"/>
          <w:szCs w:val="22"/>
        </w:rPr>
        <w:t>Sargeant</w:t>
      </w:r>
      <w:proofErr w:type="spellEnd"/>
      <w:r w:rsidRPr="00064A8E">
        <w:rPr>
          <w:rFonts w:ascii="Arial" w:hAnsi="Arial" w:cs="Arial"/>
          <w:sz w:val="22"/>
          <w:szCs w:val="22"/>
        </w:rPr>
        <w:t xml:space="preserve">, J. (2012) </w:t>
      </w:r>
      <w:r w:rsidRPr="00064A8E">
        <w:rPr>
          <w:rFonts w:ascii="Arial" w:hAnsi="Arial" w:cs="Arial"/>
          <w:i/>
          <w:iCs/>
          <w:sz w:val="22"/>
          <w:szCs w:val="22"/>
        </w:rPr>
        <w:t>Doing Ethical Research with Children.</w:t>
      </w:r>
      <w:r w:rsidRPr="00064A8E">
        <w:rPr>
          <w:rFonts w:ascii="Arial" w:hAnsi="Arial" w:cs="Arial"/>
          <w:sz w:val="22"/>
          <w:szCs w:val="22"/>
        </w:rPr>
        <w:t xml:space="preserve"> Berkshire: Open University Press.</w:t>
      </w:r>
    </w:p>
    <w:p w14:paraId="095545B8" w14:textId="639BA508" w:rsidR="00064A8E" w:rsidRPr="00064A8E" w:rsidRDefault="00D97393" w:rsidP="00064A8E">
      <w:pPr>
        <w:spacing w:after="0" w:line="360" w:lineRule="auto"/>
        <w:rPr>
          <w:rFonts w:ascii="Arial" w:eastAsia="Times New Roman" w:hAnsi="Arial" w:cs="Arial"/>
          <w:color w:val="181819"/>
          <w:lang w:eastAsia="en-GB"/>
        </w:rPr>
      </w:pPr>
      <w:r w:rsidRPr="00064A8E">
        <w:rPr>
          <w:rFonts w:ascii="Arial" w:eastAsia="Times New Roman" w:hAnsi="Arial" w:cs="Arial"/>
          <w:color w:val="181819"/>
          <w:lang w:eastAsia="en-GB"/>
        </w:rPr>
        <w:t xml:space="preserve">Newby, P. (2010) </w:t>
      </w:r>
      <w:r w:rsidRPr="00064A8E">
        <w:rPr>
          <w:rFonts w:ascii="Arial" w:eastAsia="Times New Roman" w:hAnsi="Arial" w:cs="Arial"/>
          <w:i/>
          <w:iCs/>
          <w:color w:val="181819"/>
          <w:lang w:eastAsia="en-GB"/>
        </w:rPr>
        <w:t>Research Methods for Education.</w:t>
      </w:r>
      <w:r w:rsidRPr="00064A8E">
        <w:rPr>
          <w:rFonts w:ascii="Arial" w:eastAsia="Times New Roman" w:hAnsi="Arial" w:cs="Arial"/>
          <w:color w:val="181819"/>
          <w:lang w:eastAsia="en-GB"/>
        </w:rPr>
        <w:t xml:space="preserve"> Harlow: Pearson.</w:t>
      </w:r>
    </w:p>
    <w:p w14:paraId="5BB28B41" w14:textId="77777777" w:rsidR="00064A8E" w:rsidRPr="00064A8E" w:rsidRDefault="00064A8E" w:rsidP="00064A8E">
      <w:pPr>
        <w:spacing w:after="0" w:line="360" w:lineRule="auto"/>
        <w:rPr>
          <w:rFonts w:ascii="Arial" w:eastAsia="Times New Roman" w:hAnsi="Arial" w:cs="Arial"/>
          <w:color w:val="181819"/>
          <w:lang w:eastAsia="en-GB"/>
        </w:rPr>
      </w:pPr>
    </w:p>
    <w:p w14:paraId="2ABDB8AA" w14:textId="77777777" w:rsidR="00D97393" w:rsidRPr="00064A8E" w:rsidRDefault="00D97393" w:rsidP="00064A8E">
      <w:pPr>
        <w:spacing w:line="360" w:lineRule="auto"/>
        <w:rPr>
          <w:rFonts w:ascii="Arial" w:hAnsi="Arial" w:cs="Arial"/>
        </w:rPr>
      </w:pPr>
      <w:proofErr w:type="spellStart"/>
      <w:r w:rsidRPr="00064A8E">
        <w:rPr>
          <w:rFonts w:ascii="Arial" w:hAnsi="Arial" w:cs="Arial"/>
        </w:rPr>
        <w:t>Palaiologou</w:t>
      </w:r>
      <w:proofErr w:type="spellEnd"/>
      <w:r w:rsidRPr="00064A8E">
        <w:rPr>
          <w:rFonts w:ascii="Arial" w:hAnsi="Arial" w:cs="Arial"/>
        </w:rPr>
        <w:t xml:space="preserve">, I, Needham, D and Male, T (2016) </w:t>
      </w:r>
      <w:r w:rsidRPr="00064A8E">
        <w:rPr>
          <w:rFonts w:ascii="Arial" w:hAnsi="Arial" w:cs="Arial"/>
          <w:i/>
          <w:iCs/>
        </w:rPr>
        <w:t>Research in Education Theory and Practice.</w:t>
      </w:r>
      <w:r w:rsidRPr="00064A8E">
        <w:rPr>
          <w:rFonts w:ascii="Arial" w:hAnsi="Arial" w:cs="Arial"/>
        </w:rPr>
        <w:t xml:space="preserve"> London: Sage Publications Ltd.</w:t>
      </w:r>
    </w:p>
    <w:p w14:paraId="4B6210C6" w14:textId="77777777" w:rsidR="00D97393" w:rsidRPr="00064A8E" w:rsidRDefault="00D97393" w:rsidP="00064A8E">
      <w:pPr>
        <w:pStyle w:val="NormalWeb"/>
        <w:spacing w:line="360" w:lineRule="auto"/>
        <w:rPr>
          <w:rFonts w:ascii="Arial" w:hAnsi="Arial" w:cs="Arial"/>
          <w:sz w:val="22"/>
          <w:szCs w:val="22"/>
        </w:rPr>
      </w:pPr>
      <w:r w:rsidRPr="00064A8E">
        <w:rPr>
          <w:rFonts w:ascii="Arial" w:hAnsi="Arial" w:cs="Arial"/>
          <w:sz w:val="22"/>
          <w:szCs w:val="22"/>
        </w:rPr>
        <w:t xml:space="preserve">Pound, L (2006) </w:t>
      </w:r>
      <w:r w:rsidRPr="00064A8E">
        <w:rPr>
          <w:rFonts w:ascii="Arial" w:hAnsi="Arial" w:cs="Arial"/>
          <w:i/>
          <w:iCs/>
          <w:sz w:val="22"/>
          <w:szCs w:val="22"/>
        </w:rPr>
        <w:t>How Children Learn</w:t>
      </w:r>
      <w:r w:rsidRPr="00064A8E">
        <w:rPr>
          <w:rFonts w:ascii="Arial" w:hAnsi="Arial" w:cs="Arial"/>
          <w:sz w:val="22"/>
          <w:szCs w:val="22"/>
        </w:rPr>
        <w:t xml:space="preserve">. London: MA Education </w:t>
      </w:r>
      <w:proofErr w:type="spellStart"/>
      <w:r w:rsidRPr="00064A8E">
        <w:rPr>
          <w:rFonts w:ascii="Arial" w:hAnsi="Arial" w:cs="Arial"/>
          <w:sz w:val="22"/>
          <w:szCs w:val="22"/>
        </w:rPr>
        <w:t>Lmt</w:t>
      </w:r>
      <w:proofErr w:type="spellEnd"/>
      <w:r w:rsidRPr="00064A8E">
        <w:rPr>
          <w:rFonts w:ascii="Arial" w:hAnsi="Arial" w:cs="Arial"/>
          <w:sz w:val="22"/>
          <w:szCs w:val="22"/>
        </w:rPr>
        <w:t xml:space="preserve">. </w:t>
      </w:r>
    </w:p>
    <w:p w14:paraId="0C2A4C8E" w14:textId="77777777" w:rsidR="00D97393" w:rsidRPr="00064A8E" w:rsidRDefault="00D97393" w:rsidP="00064A8E">
      <w:pPr>
        <w:pStyle w:val="NoSpacing"/>
        <w:spacing w:line="360" w:lineRule="auto"/>
        <w:rPr>
          <w:rFonts w:ascii="Arial" w:eastAsia="Times New Roman" w:hAnsi="Arial" w:cs="Arial"/>
          <w:lang w:eastAsia="en-GB"/>
        </w:rPr>
      </w:pPr>
      <w:r w:rsidRPr="00064A8E">
        <w:rPr>
          <w:rFonts w:ascii="Arial" w:hAnsi="Arial" w:cs="Arial"/>
        </w:rPr>
        <w:t xml:space="preserve">Taylor, H (2014) </w:t>
      </w:r>
      <w:r w:rsidRPr="00064A8E">
        <w:rPr>
          <w:rFonts w:ascii="Arial" w:hAnsi="Arial" w:cs="Arial"/>
          <w:i/>
          <w:iCs/>
        </w:rPr>
        <w:t>Teachers and Researchers</w:t>
      </w:r>
      <w:r w:rsidRPr="00064A8E">
        <w:rPr>
          <w:rFonts w:ascii="Arial" w:eastAsia="Times New Roman" w:hAnsi="Arial" w:cs="Arial"/>
          <w:i/>
          <w:iCs/>
          <w:lang w:eastAsia="en-GB"/>
        </w:rPr>
        <w:t xml:space="preserve"> Pragmatic technicians or critical intellectuals?</w:t>
      </w:r>
      <w:r w:rsidRPr="00064A8E">
        <w:rPr>
          <w:rFonts w:ascii="Arial" w:eastAsia="Times New Roman" w:hAnsi="Arial" w:cs="Arial"/>
          <w:lang w:eastAsia="en-GB"/>
        </w:rPr>
        <w:t xml:space="preserve"> Available at: </w:t>
      </w:r>
      <w:hyperlink r:id="rId18" w:history="1">
        <w:r w:rsidRPr="00064A8E">
          <w:rPr>
            <w:rFonts w:ascii="Arial" w:hAnsi="Arial" w:cs="Arial"/>
            <w:color w:val="0000FF"/>
            <w:u w:val="single"/>
          </w:rPr>
          <w:t>Teachers as researchers | LINK (herts.ac.uk)</w:t>
        </w:r>
      </w:hyperlink>
      <w:r w:rsidRPr="00064A8E">
        <w:rPr>
          <w:rFonts w:ascii="Arial" w:hAnsi="Arial" w:cs="Arial"/>
        </w:rPr>
        <w:t xml:space="preserve">  (Accessed: 3</w:t>
      </w:r>
      <w:r w:rsidRPr="00064A8E">
        <w:rPr>
          <w:rFonts w:ascii="Arial" w:hAnsi="Arial" w:cs="Arial"/>
          <w:vertAlign w:val="superscript"/>
        </w:rPr>
        <w:t>rd</w:t>
      </w:r>
      <w:r w:rsidRPr="00064A8E">
        <w:rPr>
          <w:rFonts w:ascii="Arial" w:hAnsi="Arial" w:cs="Arial"/>
        </w:rPr>
        <w:t xml:space="preserve"> December 2020).</w:t>
      </w:r>
    </w:p>
    <w:p w14:paraId="4DC7A825" w14:textId="77777777" w:rsidR="00D97393" w:rsidRPr="00064A8E" w:rsidRDefault="00D97393" w:rsidP="00064A8E">
      <w:pPr>
        <w:pStyle w:val="NormalWeb"/>
        <w:spacing w:line="360" w:lineRule="auto"/>
        <w:rPr>
          <w:rFonts w:ascii="Arial" w:hAnsi="Arial" w:cs="Arial"/>
          <w:sz w:val="22"/>
          <w:szCs w:val="22"/>
        </w:rPr>
      </w:pPr>
      <w:r w:rsidRPr="00064A8E">
        <w:rPr>
          <w:rFonts w:ascii="Arial" w:hAnsi="Arial" w:cs="Arial"/>
          <w:sz w:val="22"/>
          <w:szCs w:val="22"/>
        </w:rPr>
        <w:t xml:space="preserve">UK Government (2018) </w:t>
      </w:r>
      <w:r w:rsidRPr="00064A8E">
        <w:rPr>
          <w:rFonts w:ascii="Arial" w:hAnsi="Arial" w:cs="Arial"/>
          <w:i/>
          <w:iCs/>
          <w:sz w:val="22"/>
          <w:szCs w:val="22"/>
        </w:rPr>
        <w:t>Data Protection Act 2018</w:t>
      </w:r>
      <w:r w:rsidRPr="00064A8E">
        <w:rPr>
          <w:rFonts w:ascii="Arial" w:hAnsi="Arial" w:cs="Arial"/>
          <w:sz w:val="22"/>
          <w:szCs w:val="22"/>
        </w:rPr>
        <w:t xml:space="preserve"> Available at: </w:t>
      </w:r>
      <w:hyperlink r:id="rId19" w:history="1">
        <w:r w:rsidRPr="00064A8E">
          <w:rPr>
            <w:rStyle w:val="Hyperlink"/>
            <w:rFonts w:ascii="Arial" w:hAnsi="Arial" w:cs="Arial"/>
            <w:sz w:val="22"/>
            <w:szCs w:val="22"/>
          </w:rPr>
          <w:t>https://www.legislation.gov.uk/ukpga/2018/12/contents/enacted</w:t>
        </w:r>
      </w:hyperlink>
      <w:r w:rsidRPr="00064A8E">
        <w:rPr>
          <w:rFonts w:ascii="Arial" w:hAnsi="Arial" w:cs="Arial"/>
          <w:sz w:val="22"/>
          <w:szCs w:val="22"/>
        </w:rPr>
        <w:t xml:space="preserve">  (Accessed on: 22</w:t>
      </w:r>
      <w:r w:rsidRPr="00064A8E">
        <w:rPr>
          <w:rFonts w:ascii="Arial" w:hAnsi="Arial" w:cs="Arial"/>
          <w:sz w:val="22"/>
          <w:szCs w:val="22"/>
          <w:vertAlign w:val="superscript"/>
        </w:rPr>
        <w:t>nd</w:t>
      </w:r>
      <w:r w:rsidRPr="00064A8E">
        <w:rPr>
          <w:rFonts w:ascii="Arial" w:hAnsi="Arial" w:cs="Arial"/>
          <w:sz w:val="22"/>
          <w:szCs w:val="22"/>
        </w:rPr>
        <w:t xml:space="preserve"> November 2020).</w:t>
      </w:r>
    </w:p>
    <w:p w14:paraId="7F8A74FF" w14:textId="77777777" w:rsidR="00D97393" w:rsidRPr="00064A8E" w:rsidRDefault="00D97393" w:rsidP="00064A8E">
      <w:pPr>
        <w:spacing w:line="360" w:lineRule="auto"/>
        <w:rPr>
          <w:rFonts w:ascii="Arial" w:hAnsi="Arial" w:cs="Arial"/>
        </w:rPr>
      </w:pPr>
      <w:r w:rsidRPr="00064A8E">
        <w:rPr>
          <w:rFonts w:ascii="Arial" w:hAnsi="Arial" w:cs="Arial"/>
        </w:rPr>
        <w:t xml:space="preserve">University of the People (2020) What is Think Pair Share and how to use it in your classroom. Available at </w:t>
      </w:r>
      <w:hyperlink r:id="rId20" w:history="1">
        <w:r w:rsidRPr="00064A8E">
          <w:rPr>
            <w:rStyle w:val="Hyperlink"/>
            <w:rFonts w:ascii="Arial" w:hAnsi="Arial" w:cs="Arial"/>
          </w:rPr>
          <w:t>www.uopeople.edu/blog/think-pair-share/</w:t>
        </w:r>
      </w:hyperlink>
      <w:r w:rsidRPr="00064A8E">
        <w:rPr>
          <w:rFonts w:ascii="Arial" w:hAnsi="Arial" w:cs="Arial"/>
        </w:rPr>
        <w:t xml:space="preserve">  (Accessed on: 1</w:t>
      </w:r>
      <w:r w:rsidRPr="00064A8E">
        <w:rPr>
          <w:rFonts w:ascii="Arial" w:hAnsi="Arial" w:cs="Arial"/>
          <w:vertAlign w:val="superscript"/>
        </w:rPr>
        <w:t>st</w:t>
      </w:r>
      <w:r w:rsidRPr="00064A8E">
        <w:rPr>
          <w:rFonts w:ascii="Arial" w:hAnsi="Arial" w:cs="Arial"/>
        </w:rPr>
        <w:t xml:space="preserve"> December 2020)</w:t>
      </w:r>
    </w:p>
    <w:p w14:paraId="7DB74781" w14:textId="77777777" w:rsidR="00D97393" w:rsidRPr="00064A8E" w:rsidRDefault="00D97393" w:rsidP="00064A8E">
      <w:pPr>
        <w:spacing w:line="360" w:lineRule="auto"/>
        <w:rPr>
          <w:rFonts w:ascii="Arial" w:hAnsi="Arial" w:cs="Arial"/>
        </w:rPr>
      </w:pPr>
      <w:r w:rsidRPr="00064A8E">
        <w:rPr>
          <w:rFonts w:ascii="Arial" w:hAnsi="Arial" w:cs="Arial"/>
        </w:rPr>
        <w:t xml:space="preserve">Welsh Assembly Government (2010) </w:t>
      </w:r>
      <w:r w:rsidRPr="00064A8E">
        <w:rPr>
          <w:rFonts w:ascii="Arial" w:hAnsi="Arial" w:cs="Arial"/>
          <w:i/>
          <w:iCs/>
        </w:rPr>
        <w:t>Why Develop Thinking and Assessment for Learning in the Classroom</w:t>
      </w:r>
      <w:r w:rsidRPr="00064A8E">
        <w:rPr>
          <w:rFonts w:ascii="Arial" w:hAnsi="Arial" w:cs="Arial"/>
          <w:i/>
          <w:iCs/>
          <w:color w:val="FF0000"/>
        </w:rPr>
        <w:t xml:space="preserve">. </w:t>
      </w:r>
      <w:r w:rsidRPr="00064A8E">
        <w:rPr>
          <w:rFonts w:ascii="Arial" w:hAnsi="Arial" w:cs="Arial"/>
        </w:rPr>
        <w:t xml:space="preserve">Available at: </w:t>
      </w:r>
      <w:hyperlink r:id="rId21" w:history="1">
        <w:r w:rsidRPr="00064A8E">
          <w:rPr>
            <w:rFonts w:ascii="Arial" w:hAnsi="Arial" w:cs="Arial"/>
            <w:color w:val="0000FF"/>
            <w:u w:val="single"/>
          </w:rPr>
          <w:t>Why develop thinking and assessment for learning in the classroom? - Hwb (</w:t>
        </w:r>
        <w:proofErr w:type="spellStart"/>
        <w:r w:rsidRPr="00064A8E">
          <w:rPr>
            <w:rFonts w:ascii="Arial" w:hAnsi="Arial" w:cs="Arial"/>
            <w:color w:val="0000FF"/>
            <w:u w:val="single"/>
          </w:rPr>
          <w:t>gov.wales</w:t>
        </w:r>
        <w:proofErr w:type="spellEnd"/>
        <w:r w:rsidRPr="00064A8E">
          <w:rPr>
            <w:rFonts w:ascii="Arial" w:hAnsi="Arial" w:cs="Arial"/>
            <w:color w:val="0000FF"/>
            <w:u w:val="single"/>
          </w:rPr>
          <w:t>)</w:t>
        </w:r>
      </w:hyperlink>
      <w:r w:rsidRPr="00064A8E">
        <w:rPr>
          <w:rFonts w:ascii="Arial" w:hAnsi="Arial" w:cs="Arial"/>
        </w:rPr>
        <w:t xml:space="preserve"> (Accessed on: 8</w:t>
      </w:r>
      <w:r w:rsidRPr="00064A8E">
        <w:rPr>
          <w:rFonts w:ascii="Arial" w:hAnsi="Arial" w:cs="Arial"/>
          <w:vertAlign w:val="superscript"/>
        </w:rPr>
        <w:t>th</w:t>
      </w:r>
      <w:r w:rsidRPr="00064A8E">
        <w:rPr>
          <w:rFonts w:ascii="Arial" w:hAnsi="Arial" w:cs="Arial"/>
        </w:rPr>
        <w:t xml:space="preserve"> December 2020)</w:t>
      </w:r>
    </w:p>
    <w:p w14:paraId="7B3F1D37" w14:textId="77777777" w:rsidR="00D97393" w:rsidRPr="00064A8E" w:rsidRDefault="00D97393" w:rsidP="00064A8E">
      <w:pPr>
        <w:spacing w:line="360" w:lineRule="auto"/>
        <w:rPr>
          <w:rFonts w:ascii="Arial" w:hAnsi="Arial" w:cs="Arial"/>
        </w:rPr>
      </w:pPr>
      <w:r w:rsidRPr="00064A8E">
        <w:rPr>
          <w:rFonts w:ascii="Arial" w:hAnsi="Arial" w:cs="Arial"/>
        </w:rPr>
        <w:t xml:space="preserve">Welsh Assembly Government (2019) </w:t>
      </w:r>
      <w:r w:rsidRPr="00064A8E">
        <w:rPr>
          <w:rFonts w:ascii="Arial" w:hAnsi="Arial" w:cs="Arial"/>
          <w:i/>
          <w:iCs/>
        </w:rPr>
        <w:t>My Local School</w:t>
      </w:r>
      <w:r w:rsidRPr="00064A8E">
        <w:rPr>
          <w:rFonts w:ascii="Arial" w:hAnsi="Arial" w:cs="Arial"/>
        </w:rPr>
        <w:t xml:space="preserve"> Available at: </w:t>
      </w:r>
      <w:hyperlink r:id="rId22" w:history="1">
        <w:r w:rsidRPr="00064A8E">
          <w:rPr>
            <w:rFonts w:ascii="Arial" w:hAnsi="Arial" w:cs="Arial"/>
            <w:color w:val="0000FF"/>
            <w:u w:val="single"/>
          </w:rPr>
          <w:t>Pembroke Dock Community School (</w:t>
        </w:r>
        <w:proofErr w:type="spellStart"/>
        <w:r w:rsidRPr="00064A8E">
          <w:rPr>
            <w:rFonts w:ascii="Arial" w:hAnsi="Arial" w:cs="Arial"/>
            <w:color w:val="0000FF"/>
            <w:u w:val="single"/>
          </w:rPr>
          <w:t>gov.wales</w:t>
        </w:r>
        <w:proofErr w:type="spellEnd"/>
        <w:r w:rsidRPr="00064A8E">
          <w:rPr>
            <w:rFonts w:ascii="Arial" w:hAnsi="Arial" w:cs="Arial"/>
            <w:color w:val="0000FF"/>
            <w:u w:val="single"/>
          </w:rPr>
          <w:t>)</w:t>
        </w:r>
      </w:hyperlink>
      <w:r w:rsidRPr="00064A8E">
        <w:rPr>
          <w:rFonts w:ascii="Arial" w:hAnsi="Arial" w:cs="Arial"/>
        </w:rPr>
        <w:t xml:space="preserve"> (Accessed: 1</w:t>
      </w:r>
      <w:r w:rsidRPr="00064A8E">
        <w:rPr>
          <w:rFonts w:ascii="Arial" w:hAnsi="Arial" w:cs="Arial"/>
          <w:vertAlign w:val="superscript"/>
        </w:rPr>
        <w:t>st</w:t>
      </w:r>
      <w:r w:rsidRPr="00064A8E">
        <w:rPr>
          <w:rFonts w:ascii="Arial" w:hAnsi="Arial" w:cs="Arial"/>
        </w:rPr>
        <w:t xml:space="preserve"> December 2020).</w:t>
      </w:r>
    </w:p>
    <w:p w14:paraId="7466FCE7" w14:textId="56582B90" w:rsidR="006C2178" w:rsidRPr="009F7313" w:rsidRDefault="00D97393" w:rsidP="009F7313">
      <w:pPr>
        <w:spacing w:before="240" w:line="360" w:lineRule="auto"/>
        <w:rPr>
          <w:rFonts w:ascii="Arial" w:hAnsi="Arial" w:cs="Arial"/>
        </w:rPr>
      </w:pPr>
      <w:r w:rsidRPr="00064A8E">
        <w:rPr>
          <w:rFonts w:ascii="Arial" w:hAnsi="Arial" w:cs="Arial"/>
        </w:rPr>
        <w:lastRenderedPageBreak/>
        <w:t xml:space="preserve">Welsh Assembly Government (2020) </w:t>
      </w:r>
      <w:r w:rsidRPr="00064A8E">
        <w:rPr>
          <w:rFonts w:ascii="Arial" w:hAnsi="Arial" w:cs="Arial"/>
          <w:i/>
          <w:iCs/>
        </w:rPr>
        <w:t>Developing a Vision for Curriculum Design</w:t>
      </w:r>
      <w:r w:rsidR="00064A8E" w:rsidRPr="00064A8E">
        <w:rPr>
          <w:rFonts w:ascii="Arial" w:hAnsi="Arial" w:cs="Arial"/>
          <w:i/>
          <w:iCs/>
        </w:rPr>
        <w:t>.</w:t>
      </w:r>
      <w:r w:rsidRPr="00064A8E">
        <w:rPr>
          <w:rFonts w:ascii="Arial" w:hAnsi="Arial" w:cs="Arial"/>
        </w:rPr>
        <w:t xml:space="preserve"> Available at: </w:t>
      </w:r>
      <w:hyperlink r:id="rId23" w:anchor="curriculum-design-and-the-four-purposes" w:history="1">
        <w:r w:rsidRPr="00064A8E">
          <w:rPr>
            <w:rFonts w:ascii="Arial" w:hAnsi="Arial" w:cs="Arial"/>
            <w:color w:val="0000FF"/>
            <w:u w:val="single"/>
          </w:rPr>
          <w:t>Developing a vision for curriculum design - Hwb (</w:t>
        </w:r>
        <w:proofErr w:type="spellStart"/>
        <w:r w:rsidRPr="00064A8E">
          <w:rPr>
            <w:rFonts w:ascii="Arial" w:hAnsi="Arial" w:cs="Arial"/>
            <w:color w:val="0000FF"/>
            <w:u w:val="single"/>
          </w:rPr>
          <w:t>gov.wales</w:t>
        </w:r>
        <w:proofErr w:type="spellEnd"/>
        <w:r w:rsidRPr="00064A8E">
          <w:rPr>
            <w:rFonts w:ascii="Arial" w:hAnsi="Arial" w:cs="Arial"/>
            <w:color w:val="0000FF"/>
            <w:u w:val="single"/>
          </w:rPr>
          <w:t>)</w:t>
        </w:r>
      </w:hyperlink>
      <w:r w:rsidRPr="00064A8E">
        <w:rPr>
          <w:rFonts w:ascii="Arial" w:hAnsi="Arial" w:cs="Arial"/>
        </w:rPr>
        <w:t xml:space="preserve"> (Accessed on: 3</w:t>
      </w:r>
      <w:r w:rsidRPr="00064A8E">
        <w:rPr>
          <w:rFonts w:ascii="Arial" w:hAnsi="Arial" w:cs="Arial"/>
          <w:vertAlign w:val="superscript"/>
        </w:rPr>
        <w:t>rd</w:t>
      </w:r>
      <w:r w:rsidRPr="00064A8E">
        <w:rPr>
          <w:rFonts w:ascii="Arial" w:hAnsi="Arial" w:cs="Arial"/>
        </w:rPr>
        <w:t xml:space="preserve"> December</w:t>
      </w:r>
      <w:r w:rsidR="009F7313">
        <w:rPr>
          <w:rFonts w:ascii="Arial" w:hAnsi="Arial" w:cs="Arial"/>
        </w:rPr>
        <w:t xml:space="preserve"> 2020.</w:t>
      </w:r>
    </w:p>
    <w:sectPr w:rsidR="006C2178" w:rsidRPr="009F7313">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4D41B8" w14:textId="77777777" w:rsidR="00703492" w:rsidRDefault="00703492" w:rsidP="00E611D9">
      <w:pPr>
        <w:spacing w:after="0" w:line="240" w:lineRule="auto"/>
      </w:pPr>
      <w:r>
        <w:separator/>
      </w:r>
    </w:p>
  </w:endnote>
  <w:endnote w:type="continuationSeparator" w:id="0">
    <w:p w14:paraId="7CDCA335" w14:textId="77777777" w:rsidR="00703492" w:rsidRDefault="0070349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E2456B8" w:rsidR="00480A4F" w:rsidRDefault="00480A4F">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480A4F" w:rsidRDefault="00480A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5A6B99" w14:textId="77777777" w:rsidR="00703492" w:rsidRDefault="00703492" w:rsidP="00E611D9">
      <w:pPr>
        <w:spacing w:after="0" w:line="240" w:lineRule="auto"/>
      </w:pPr>
      <w:r>
        <w:separator/>
      </w:r>
    </w:p>
  </w:footnote>
  <w:footnote w:type="continuationSeparator" w:id="0">
    <w:p w14:paraId="1D6D33E5" w14:textId="77777777" w:rsidR="00703492" w:rsidRDefault="0070349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80A4F" w:rsidRPr="00E611D9" w14:paraId="746C0110" w14:textId="77777777" w:rsidTr="00E611D9">
      <w:tc>
        <w:tcPr>
          <w:tcW w:w="4508" w:type="dxa"/>
        </w:tcPr>
        <w:p w14:paraId="739FBAFA" w14:textId="6CAC5867" w:rsidR="00480A4F" w:rsidRPr="00E611D9" w:rsidRDefault="00480A4F">
          <w:pPr>
            <w:pStyle w:val="Header"/>
            <w:rPr>
              <w:rFonts w:ascii="Arial" w:hAnsi="Arial" w:cs="Arial"/>
            </w:rPr>
          </w:pPr>
          <w:r w:rsidRPr="00E611D9">
            <w:rPr>
              <w:rFonts w:ascii="Arial" w:hAnsi="Arial" w:cs="Arial"/>
            </w:rPr>
            <w:t>E</w:t>
          </w:r>
          <w:r>
            <w:rPr>
              <w:rFonts w:ascii="Arial" w:hAnsi="Arial" w:cs="Arial"/>
            </w:rPr>
            <w:t>CAD5010</w:t>
          </w:r>
        </w:p>
      </w:tc>
      <w:tc>
        <w:tcPr>
          <w:tcW w:w="4508" w:type="dxa"/>
        </w:tcPr>
        <w:p w14:paraId="51D506A0" w14:textId="2777F318" w:rsidR="00480A4F" w:rsidRPr="00E611D9" w:rsidRDefault="00480A4F"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1907913</w:t>
          </w:r>
        </w:p>
      </w:tc>
    </w:tr>
  </w:tbl>
  <w:p w14:paraId="31028CA5" w14:textId="60CD5227" w:rsidR="00480A4F" w:rsidRDefault="00480A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D0E01"/>
    <w:multiLevelType w:val="hybridMultilevel"/>
    <w:tmpl w:val="E83E1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C07C8"/>
    <w:multiLevelType w:val="multilevel"/>
    <w:tmpl w:val="626AE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AB190E"/>
    <w:multiLevelType w:val="multilevel"/>
    <w:tmpl w:val="EA485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3D2547"/>
    <w:multiLevelType w:val="hybridMultilevel"/>
    <w:tmpl w:val="98A81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543BB6"/>
    <w:multiLevelType w:val="hybridMultilevel"/>
    <w:tmpl w:val="FFFFFFFF"/>
    <w:lvl w:ilvl="0" w:tplc="0AA2250A">
      <w:start w:val="1"/>
      <w:numFmt w:val="decimal"/>
      <w:lvlText w:val="%1."/>
      <w:lvlJc w:val="left"/>
      <w:pPr>
        <w:ind w:left="720" w:hanging="360"/>
      </w:pPr>
    </w:lvl>
    <w:lvl w:ilvl="1" w:tplc="7046A932">
      <w:start w:val="1"/>
      <w:numFmt w:val="lowerLetter"/>
      <w:lvlText w:val="%2."/>
      <w:lvlJc w:val="left"/>
      <w:pPr>
        <w:ind w:left="1440" w:hanging="360"/>
      </w:pPr>
    </w:lvl>
    <w:lvl w:ilvl="2" w:tplc="82E28A8C">
      <w:start w:val="1"/>
      <w:numFmt w:val="lowerRoman"/>
      <w:lvlText w:val="%3."/>
      <w:lvlJc w:val="right"/>
      <w:pPr>
        <w:ind w:left="2160" w:hanging="180"/>
      </w:pPr>
    </w:lvl>
    <w:lvl w:ilvl="3" w:tplc="BE544E1A">
      <w:start w:val="1"/>
      <w:numFmt w:val="decimal"/>
      <w:lvlText w:val="%4."/>
      <w:lvlJc w:val="left"/>
      <w:pPr>
        <w:ind w:left="2880" w:hanging="360"/>
      </w:pPr>
    </w:lvl>
    <w:lvl w:ilvl="4" w:tplc="C66A6FD6">
      <w:start w:val="1"/>
      <w:numFmt w:val="lowerLetter"/>
      <w:lvlText w:val="%5."/>
      <w:lvlJc w:val="left"/>
      <w:pPr>
        <w:ind w:left="3600" w:hanging="360"/>
      </w:pPr>
    </w:lvl>
    <w:lvl w:ilvl="5" w:tplc="F1CCD99A">
      <w:start w:val="1"/>
      <w:numFmt w:val="lowerRoman"/>
      <w:lvlText w:val="%6."/>
      <w:lvlJc w:val="right"/>
      <w:pPr>
        <w:ind w:left="4320" w:hanging="180"/>
      </w:pPr>
    </w:lvl>
    <w:lvl w:ilvl="6" w:tplc="8CE2240A">
      <w:start w:val="1"/>
      <w:numFmt w:val="decimal"/>
      <w:lvlText w:val="%7."/>
      <w:lvlJc w:val="left"/>
      <w:pPr>
        <w:ind w:left="5040" w:hanging="360"/>
      </w:pPr>
    </w:lvl>
    <w:lvl w:ilvl="7" w:tplc="EAA2D6B2">
      <w:start w:val="1"/>
      <w:numFmt w:val="lowerLetter"/>
      <w:lvlText w:val="%8."/>
      <w:lvlJc w:val="left"/>
      <w:pPr>
        <w:ind w:left="5760" w:hanging="360"/>
      </w:pPr>
    </w:lvl>
    <w:lvl w:ilvl="8" w:tplc="08284D42">
      <w:start w:val="1"/>
      <w:numFmt w:val="lowerRoman"/>
      <w:lvlText w:val="%9."/>
      <w:lvlJc w:val="right"/>
      <w:pPr>
        <w:ind w:left="6480" w:hanging="180"/>
      </w:pPr>
    </w:lvl>
  </w:abstractNum>
  <w:abstractNum w:abstractNumId="5" w15:restartNumberingAfterBreak="0">
    <w:nsid w:val="2BC5590A"/>
    <w:multiLevelType w:val="multilevel"/>
    <w:tmpl w:val="605E6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0BA1B51"/>
    <w:multiLevelType w:val="hybridMultilevel"/>
    <w:tmpl w:val="5E1CC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816C28"/>
    <w:multiLevelType w:val="hybridMultilevel"/>
    <w:tmpl w:val="2A126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6B3C07"/>
    <w:multiLevelType w:val="hybridMultilevel"/>
    <w:tmpl w:val="50F88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A93DCD"/>
    <w:multiLevelType w:val="hybridMultilevel"/>
    <w:tmpl w:val="4F24A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7B2854"/>
    <w:multiLevelType w:val="hybridMultilevel"/>
    <w:tmpl w:val="C6A2B19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65900F8E"/>
    <w:multiLevelType w:val="hybridMultilevel"/>
    <w:tmpl w:val="C5946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6"/>
  </w:num>
  <w:num w:numId="3">
    <w:abstractNumId w:val="3"/>
  </w:num>
  <w:num w:numId="4">
    <w:abstractNumId w:val="7"/>
  </w:num>
  <w:num w:numId="5">
    <w:abstractNumId w:val="11"/>
  </w:num>
  <w:num w:numId="6">
    <w:abstractNumId w:val="0"/>
  </w:num>
  <w:num w:numId="7">
    <w:abstractNumId w:val="5"/>
  </w:num>
  <w:num w:numId="8">
    <w:abstractNumId w:val="8"/>
  </w:num>
  <w:num w:numId="9">
    <w:abstractNumId w:val="4"/>
  </w:num>
  <w:num w:numId="10">
    <w:abstractNumId w:val="2"/>
  </w:num>
  <w:num w:numId="11">
    <w:abstractNumId w:val="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7258"/>
    <w:rsid w:val="00007E30"/>
    <w:rsid w:val="00014129"/>
    <w:rsid w:val="00014798"/>
    <w:rsid w:val="0001789C"/>
    <w:rsid w:val="00020B67"/>
    <w:rsid w:val="00026931"/>
    <w:rsid w:val="00036E2E"/>
    <w:rsid w:val="00037B42"/>
    <w:rsid w:val="000432F4"/>
    <w:rsid w:val="00046F91"/>
    <w:rsid w:val="000523C5"/>
    <w:rsid w:val="00053590"/>
    <w:rsid w:val="0006335B"/>
    <w:rsid w:val="00064A8E"/>
    <w:rsid w:val="00067F40"/>
    <w:rsid w:val="00072A18"/>
    <w:rsid w:val="00077445"/>
    <w:rsid w:val="00083A8C"/>
    <w:rsid w:val="00087D17"/>
    <w:rsid w:val="00090EC2"/>
    <w:rsid w:val="00092F1F"/>
    <w:rsid w:val="00094927"/>
    <w:rsid w:val="0009521A"/>
    <w:rsid w:val="00096F4E"/>
    <w:rsid w:val="000A00A9"/>
    <w:rsid w:val="000A32F5"/>
    <w:rsid w:val="000A3C51"/>
    <w:rsid w:val="000A464A"/>
    <w:rsid w:val="000A4E98"/>
    <w:rsid w:val="000A5D85"/>
    <w:rsid w:val="000B01F5"/>
    <w:rsid w:val="000B1DA3"/>
    <w:rsid w:val="000B4C93"/>
    <w:rsid w:val="000B4EB6"/>
    <w:rsid w:val="000B5ABE"/>
    <w:rsid w:val="000C65FD"/>
    <w:rsid w:val="000D0187"/>
    <w:rsid w:val="000D0895"/>
    <w:rsid w:val="000D16FE"/>
    <w:rsid w:val="000E0805"/>
    <w:rsid w:val="000E1149"/>
    <w:rsid w:val="000E11BF"/>
    <w:rsid w:val="000E16F0"/>
    <w:rsid w:val="000E6011"/>
    <w:rsid w:val="000E7286"/>
    <w:rsid w:val="000F0AA5"/>
    <w:rsid w:val="000F4867"/>
    <w:rsid w:val="00104944"/>
    <w:rsid w:val="00111073"/>
    <w:rsid w:val="00114007"/>
    <w:rsid w:val="001150FE"/>
    <w:rsid w:val="001206ED"/>
    <w:rsid w:val="001225DD"/>
    <w:rsid w:val="001236EE"/>
    <w:rsid w:val="00125FF2"/>
    <w:rsid w:val="00132C9E"/>
    <w:rsid w:val="00133819"/>
    <w:rsid w:val="00136136"/>
    <w:rsid w:val="00141D90"/>
    <w:rsid w:val="00142102"/>
    <w:rsid w:val="001433FE"/>
    <w:rsid w:val="0014430F"/>
    <w:rsid w:val="00145228"/>
    <w:rsid w:val="00146B40"/>
    <w:rsid w:val="00147503"/>
    <w:rsid w:val="00152216"/>
    <w:rsid w:val="0015261A"/>
    <w:rsid w:val="0015301A"/>
    <w:rsid w:val="0015398B"/>
    <w:rsid w:val="001555E1"/>
    <w:rsid w:val="001559F4"/>
    <w:rsid w:val="00163C5C"/>
    <w:rsid w:val="001653DC"/>
    <w:rsid w:val="00166822"/>
    <w:rsid w:val="0017321D"/>
    <w:rsid w:val="0017513F"/>
    <w:rsid w:val="00177D79"/>
    <w:rsid w:val="0018437A"/>
    <w:rsid w:val="0018685A"/>
    <w:rsid w:val="00186BF1"/>
    <w:rsid w:val="00190F72"/>
    <w:rsid w:val="001919D9"/>
    <w:rsid w:val="00197C3A"/>
    <w:rsid w:val="001A279F"/>
    <w:rsid w:val="001A4E03"/>
    <w:rsid w:val="001A557C"/>
    <w:rsid w:val="001A570E"/>
    <w:rsid w:val="001B062E"/>
    <w:rsid w:val="001B12D2"/>
    <w:rsid w:val="001B6014"/>
    <w:rsid w:val="001C3AE7"/>
    <w:rsid w:val="001C6223"/>
    <w:rsid w:val="001D04B0"/>
    <w:rsid w:val="001D3AC2"/>
    <w:rsid w:val="001D4070"/>
    <w:rsid w:val="001E44A0"/>
    <w:rsid w:val="001E726F"/>
    <w:rsid w:val="001E7871"/>
    <w:rsid w:val="001F26F4"/>
    <w:rsid w:val="001F69D3"/>
    <w:rsid w:val="001F78E6"/>
    <w:rsid w:val="002008D0"/>
    <w:rsid w:val="0020109B"/>
    <w:rsid w:val="0020460C"/>
    <w:rsid w:val="00205B6A"/>
    <w:rsid w:val="00212014"/>
    <w:rsid w:val="00215382"/>
    <w:rsid w:val="00221668"/>
    <w:rsid w:val="002229F0"/>
    <w:rsid w:val="00227EBC"/>
    <w:rsid w:val="00230941"/>
    <w:rsid w:val="00240C02"/>
    <w:rsid w:val="00242F8A"/>
    <w:rsid w:val="002449EF"/>
    <w:rsid w:val="00247B00"/>
    <w:rsid w:val="0025684F"/>
    <w:rsid w:val="00261267"/>
    <w:rsid w:val="00264F6F"/>
    <w:rsid w:val="00265585"/>
    <w:rsid w:val="002708DB"/>
    <w:rsid w:val="00271874"/>
    <w:rsid w:val="002721FE"/>
    <w:rsid w:val="00272A0D"/>
    <w:rsid w:val="00274291"/>
    <w:rsid w:val="002849AE"/>
    <w:rsid w:val="002854ED"/>
    <w:rsid w:val="0029290C"/>
    <w:rsid w:val="00297F7B"/>
    <w:rsid w:val="002A0E6E"/>
    <w:rsid w:val="002A1247"/>
    <w:rsid w:val="002A1E5F"/>
    <w:rsid w:val="002A67D7"/>
    <w:rsid w:val="002A7835"/>
    <w:rsid w:val="002B2CD2"/>
    <w:rsid w:val="002B7BD8"/>
    <w:rsid w:val="002C2207"/>
    <w:rsid w:val="002C6745"/>
    <w:rsid w:val="002C7DD9"/>
    <w:rsid w:val="002D45D2"/>
    <w:rsid w:val="002E027C"/>
    <w:rsid w:val="002E234C"/>
    <w:rsid w:val="002E4326"/>
    <w:rsid w:val="002E4FDF"/>
    <w:rsid w:val="002E62E3"/>
    <w:rsid w:val="002E731B"/>
    <w:rsid w:val="002F0C3A"/>
    <w:rsid w:val="002F558F"/>
    <w:rsid w:val="002F5DA0"/>
    <w:rsid w:val="002F5E92"/>
    <w:rsid w:val="00301C22"/>
    <w:rsid w:val="003030F8"/>
    <w:rsid w:val="00303BE2"/>
    <w:rsid w:val="0030500B"/>
    <w:rsid w:val="003100EF"/>
    <w:rsid w:val="00311877"/>
    <w:rsid w:val="00311B0A"/>
    <w:rsid w:val="00311BEB"/>
    <w:rsid w:val="0031370A"/>
    <w:rsid w:val="00313D4D"/>
    <w:rsid w:val="003166ED"/>
    <w:rsid w:val="003175DF"/>
    <w:rsid w:val="00320B04"/>
    <w:rsid w:val="00323A4D"/>
    <w:rsid w:val="003265FE"/>
    <w:rsid w:val="0032778C"/>
    <w:rsid w:val="00327D75"/>
    <w:rsid w:val="003324D2"/>
    <w:rsid w:val="00341C9C"/>
    <w:rsid w:val="0034431F"/>
    <w:rsid w:val="00345A33"/>
    <w:rsid w:val="003466DF"/>
    <w:rsid w:val="00347DD1"/>
    <w:rsid w:val="003507E5"/>
    <w:rsid w:val="003528D1"/>
    <w:rsid w:val="00354A8B"/>
    <w:rsid w:val="003607F7"/>
    <w:rsid w:val="003617A1"/>
    <w:rsid w:val="0036484D"/>
    <w:rsid w:val="00366712"/>
    <w:rsid w:val="0036684F"/>
    <w:rsid w:val="00366BC9"/>
    <w:rsid w:val="00370A77"/>
    <w:rsid w:val="00370B43"/>
    <w:rsid w:val="003719F5"/>
    <w:rsid w:val="00377A57"/>
    <w:rsid w:val="00382491"/>
    <w:rsid w:val="00383075"/>
    <w:rsid w:val="00383C03"/>
    <w:rsid w:val="003900C5"/>
    <w:rsid w:val="00395A84"/>
    <w:rsid w:val="003A3186"/>
    <w:rsid w:val="003A4B9B"/>
    <w:rsid w:val="003B15A2"/>
    <w:rsid w:val="003B23C2"/>
    <w:rsid w:val="003B3050"/>
    <w:rsid w:val="003B79F2"/>
    <w:rsid w:val="003C178C"/>
    <w:rsid w:val="003C4827"/>
    <w:rsid w:val="003D0C1C"/>
    <w:rsid w:val="003D1F66"/>
    <w:rsid w:val="003D3B2D"/>
    <w:rsid w:val="003D4C81"/>
    <w:rsid w:val="003D6504"/>
    <w:rsid w:val="003E307B"/>
    <w:rsid w:val="003F1984"/>
    <w:rsid w:val="003F1C1D"/>
    <w:rsid w:val="003F45D2"/>
    <w:rsid w:val="003F7D90"/>
    <w:rsid w:val="00401A95"/>
    <w:rsid w:val="00402932"/>
    <w:rsid w:val="0040312C"/>
    <w:rsid w:val="00403F81"/>
    <w:rsid w:val="004058B4"/>
    <w:rsid w:val="00416946"/>
    <w:rsid w:val="00423EE6"/>
    <w:rsid w:val="00435552"/>
    <w:rsid w:val="00441190"/>
    <w:rsid w:val="0044242C"/>
    <w:rsid w:val="00445217"/>
    <w:rsid w:val="00445433"/>
    <w:rsid w:val="004458F3"/>
    <w:rsid w:val="00445DAA"/>
    <w:rsid w:val="004473F0"/>
    <w:rsid w:val="00451235"/>
    <w:rsid w:val="00455591"/>
    <w:rsid w:val="00461510"/>
    <w:rsid w:val="0047185F"/>
    <w:rsid w:val="004718CA"/>
    <w:rsid w:val="00472EBA"/>
    <w:rsid w:val="00475166"/>
    <w:rsid w:val="00477586"/>
    <w:rsid w:val="004778B4"/>
    <w:rsid w:val="00480124"/>
    <w:rsid w:val="0048077D"/>
    <w:rsid w:val="00480A4F"/>
    <w:rsid w:val="00480C06"/>
    <w:rsid w:val="00482A85"/>
    <w:rsid w:val="004871B8"/>
    <w:rsid w:val="00490C8F"/>
    <w:rsid w:val="00492C31"/>
    <w:rsid w:val="004937EA"/>
    <w:rsid w:val="00496092"/>
    <w:rsid w:val="00496F7F"/>
    <w:rsid w:val="004977FE"/>
    <w:rsid w:val="004A224F"/>
    <w:rsid w:val="004B1997"/>
    <w:rsid w:val="004B19FD"/>
    <w:rsid w:val="004B1A3B"/>
    <w:rsid w:val="004C1ABD"/>
    <w:rsid w:val="004C223A"/>
    <w:rsid w:val="004C23B6"/>
    <w:rsid w:val="004C28BA"/>
    <w:rsid w:val="004C30D7"/>
    <w:rsid w:val="004D0E2E"/>
    <w:rsid w:val="004D1C4C"/>
    <w:rsid w:val="004D2B8A"/>
    <w:rsid w:val="004D3039"/>
    <w:rsid w:val="004D3A82"/>
    <w:rsid w:val="004D3CAE"/>
    <w:rsid w:val="004D6845"/>
    <w:rsid w:val="004E065A"/>
    <w:rsid w:val="004E4BC4"/>
    <w:rsid w:val="004E5869"/>
    <w:rsid w:val="004E6445"/>
    <w:rsid w:val="004E76FE"/>
    <w:rsid w:val="004F0687"/>
    <w:rsid w:val="004F0990"/>
    <w:rsid w:val="004F0A66"/>
    <w:rsid w:val="004F14F4"/>
    <w:rsid w:val="004F1B6B"/>
    <w:rsid w:val="004F27B2"/>
    <w:rsid w:val="00504EB1"/>
    <w:rsid w:val="005055DC"/>
    <w:rsid w:val="00506BC4"/>
    <w:rsid w:val="0051262E"/>
    <w:rsid w:val="0052079D"/>
    <w:rsid w:val="00523BCD"/>
    <w:rsid w:val="00526C31"/>
    <w:rsid w:val="00537863"/>
    <w:rsid w:val="0054063A"/>
    <w:rsid w:val="00550167"/>
    <w:rsid w:val="00554432"/>
    <w:rsid w:val="00555AC3"/>
    <w:rsid w:val="005577BB"/>
    <w:rsid w:val="005610FE"/>
    <w:rsid w:val="00562333"/>
    <w:rsid w:val="00571792"/>
    <w:rsid w:val="005723E9"/>
    <w:rsid w:val="005763C1"/>
    <w:rsid w:val="005829D9"/>
    <w:rsid w:val="005856A0"/>
    <w:rsid w:val="00587DC6"/>
    <w:rsid w:val="005906D5"/>
    <w:rsid w:val="00594038"/>
    <w:rsid w:val="005951DD"/>
    <w:rsid w:val="005953CC"/>
    <w:rsid w:val="00596ACD"/>
    <w:rsid w:val="005976C2"/>
    <w:rsid w:val="005A0438"/>
    <w:rsid w:val="005A3F9A"/>
    <w:rsid w:val="005B7813"/>
    <w:rsid w:val="005B7D17"/>
    <w:rsid w:val="005C0FE2"/>
    <w:rsid w:val="005C1A32"/>
    <w:rsid w:val="005C3DB0"/>
    <w:rsid w:val="005C4CE4"/>
    <w:rsid w:val="005C57A4"/>
    <w:rsid w:val="005C7525"/>
    <w:rsid w:val="005D392F"/>
    <w:rsid w:val="005D623D"/>
    <w:rsid w:val="005E04E6"/>
    <w:rsid w:val="005E3777"/>
    <w:rsid w:val="005E71B0"/>
    <w:rsid w:val="006049E0"/>
    <w:rsid w:val="006065F5"/>
    <w:rsid w:val="00607721"/>
    <w:rsid w:val="006117DA"/>
    <w:rsid w:val="006124DB"/>
    <w:rsid w:val="006162FE"/>
    <w:rsid w:val="00626C35"/>
    <w:rsid w:val="0063122E"/>
    <w:rsid w:val="00634C3A"/>
    <w:rsid w:val="006419C3"/>
    <w:rsid w:val="00642E1B"/>
    <w:rsid w:val="0064314E"/>
    <w:rsid w:val="0064403C"/>
    <w:rsid w:val="00645922"/>
    <w:rsid w:val="00645A44"/>
    <w:rsid w:val="0064659A"/>
    <w:rsid w:val="0065040F"/>
    <w:rsid w:val="0065086A"/>
    <w:rsid w:val="00650CFB"/>
    <w:rsid w:val="00651BFA"/>
    <w:rsid w:val="006526C5"/>
    <w:rsid w:val="006603C3"/>
    <w:rsid w:val="00663EE8"/>
    <w:rsid w:val="00664B54"/>
    <w:rsid w:val="00671D6A"/>
    <w:rsid w:val="006765B3"/>
    <w:rsid w:val="00681861"/>
    <w:rsid w:val="006879B6"/>
    <w:rsid w:val="00691A46"/>
    <w:rsid w:val="00692D2D"/>
    <w:rsid w:val="0069337B"/>
    <w:rsid w:val="00693426"/>
    <w:rsid w:val="006962FD"/>
    <w:rsid w:val="006A6433"/>
    <w:rsid w:val="006B1F57"/>
    <w:rsid w:val="006B50E5"/>
    <w:rsid w:val="006B5861"/>
    <w:rsid w:val="006B6605"/>
    <w:rsid w:val="006B6BEA"/>
    <w:rsid w:val="006C14C8"/>
    <w:rsid w:val="006C2178"/>
    <w:rsid w:val="006C2916"/>
    <w:rsid w:val="006C29A4"/>
    <w:rsid w:val="006C3B41"/>
    <w:rsid w:val="006C4142"/>
    <w:rsid w:val="006C728B"/>
    <w:rsid w:val="006D0A06"/>
    <w:rsid w:val="006D167E"/>
    <w:rsid w:val="006D29E3"/>
    <w:rsid w:val="006D6BB8"/>
    <w:rsid w:val="006D787F"/>
    <w:rsid w:val="006D7D04"/>
    <w:rsid w:val="006E3A00"/>
    <w:rsid w:val="006E3D89"/>
    <w:rsid w:val="006E3F77"/>
    <w:rsid w:val="006E7870"/>
    <w:rsid w:val="006E7A57"/>
    <w:rsid w:val="006F0152"/>
    <w:rsid w:val="006F0E56"/>
    <w:rsid w:val="006F1574"/>
    <w:rsid w:val="006F2BF2"/>
    <w:rsid w:val="007003F8"/>
    <w:rsid w:val="0070048B"/>
    <w:rsid w:val="00702C9D"/>
    <w:rsid w:val="00703492"/>
    <w:rsid w:val="00707346"/>
    <w:rsid w:val="00707CB9"/>
    <w:rsid w:val="00720403"/>
    <w:rsid w:val="007216B9"/>
    <w:rsid w:val="00723652"/>
    <w:rsid w:val="007239C3"/>
    <w:rsid w:val="00733366"/>
    <w:rsid w:val="007354EE"/>
    <w:rsid w:val="007369EC"/>
    <w:rsid w:val="00742838"/>
    <w:rsid w:val="00750D10"/>
    <w:rsid w:val="0075292A"/>
    <w:rsid w:val="0075418A"/>
    <w:rsid w:val="00755B97"/>
    <w:rsid w:val="0075623C"/>
    <w:rsid w:val="007572DB"/>
    <w:rsid w:val="007610EE"/>
    <w:rsid w:val="007615DB"/>
    <w:rsid w:val="0076366F"/>
    <w:rsid w:val="00763AA4"/>
    <w:rsid w:val="00771B77"/>
    <w:rsid w:val="00772D95"/>
    <w:rsid w:val="00774267"/>
    <w:rsid w:val="00774E8D"/>
    <w:rsid w:val="00780C36"/>
    <w:rsid w:val="00790108"/>
    <w:rsid w:val="0079036F"/>
    <w:rsid w:val="00790753"/>
    <w:rsid w:val="00797AA5"/>
    <w:rsid w:val="007A01D6"/>
    <w:rsid w:val="007A322F"/>
    <w:rsid w:val="007A3D68"/>
    <w:rsid w:val="007A4C29"/>
    <w:rsid w:val="007A7DEA"/>
    <w:rsid w:val="007B420E"/>
    <w:rsid w:val="007B66AC"/>
    <w:rsid w:val="007B7157"/>
    <w:rsid w:val="007B7208"/>
    <w:rsid w:val="007C48F0"/>
    <w:rsid w:val="007C5E04"/>
    <w:rsid w:val="007C6196"/>
    <w:rsid w:val="007C7621"/>
    <w:rsid w:val="007D0800"/>
    <w:rsid w:val="007D201E"/>
    <w:rsid w:val="007D2977"/>
    <w:rsid w:val="007D379A"/>
    <w:rsid w:val="007D46F2"/>
    <w:rsid w:val="007D49ED"/>
    <w:rsid w:val="007D4A83"/>
    <w:rsid w:val="007E0AF8"/>
    <w:rsid w:val="007E22EE"/>
    <w:rsid w:val="007E275C"/>
    <w:rsid w:val="007E2C11"/>
    <w:rsid w:val="007E3024"/>
    <w:rsid w:val="007E3629"/>
    <w:rsid w:val="007E4C54"/>
    <w:rsid w:val="007E712C"/>
    <w:rsid w:val="007F3B8E"/>
    <w:rsid w:val="00805118"/>
    <w:rsid w:val="00805C86"/>
    <w:rsid w:val="00807E3C"/>
    <w:rsid w:val="00816DE4"/>
    <w:rsid w:val="00817F7A"/>
    <w:rsid w:val="0082023D"/>
    <w:rsid w:val="00822120"/>
    <w:rsid w:val="00832542"/>
    <w:rsid w:val="008527F2"/>
    <w:rsid w:val="00852E14"/>
    <w:rsid w:val="00853C56"/>
    <w:rsid w:val="00857E50"/>
    <w:rsid w:val="008602B1"/>
    <w:rsid w:val="008671B8"/>
    <w:rsid w:val="008708E7"/>
    <w:rsid w:val="0087096D"/>
    <w:rsid w:val="00887AC9"/>
    <w:rsid w:val="00894246"/>
    <w:rsid w:val="008959C5"/>
    <w:rsid w:val="008A29B8"/>
    <w:rsid w:val="008A5C0E"/>
    <w:rsid w:val="008B22FC"/>
    <w:rsid w:val="008B449A"/>
    <w:rsid w:val="008B5D00"/>
    <w:rsid w:val="008B6BF4"/>
    <w:rsid w:val="008B7F24"/>
    <w:rsid w:val="008C122A"/>
    <w:rsid w:val="008C1D10"/>
    <w:rsid w:val="008C30D0"/>
    <w:rsid w:val="008C4086"/>
    <w:rsid w:val="008C4A92"/>
    <w:rsid w:val="008C5659"/>
    <w:rsid w:val="008D08E5"/>
    <w:rsid w:val="008E5091"/>
    <w:rsid w:val="008F4F1D"/>
    <w:rsid w:val="008F76B6"/>
    <w:rsid w:val="00906A4A"/>
    <w:rsid w:val="00907BD2"/>
    <w:rsid w:val="009128AB"/>
    <w:rsid w:val="00913EEE"/>
    <w:rsid w:val="009151B9"/>
    <w:rsid w:val="009154C8"/>
    <w:rsid w:val="00921243"/>
    <w:rsid w:val="009226D7"/>
    <w:rsid w:val="00923163"/>
    <w:rsid w:val="0093198C"/>
    <w:rsid w:val="00934E94"/>
    <w:rsid w:val="00936686"/>
    <w:rsid w:val="00944B8E"/>
    <w:rsid w:val="009457FC"/>
    <w:rsid w:val="00947BF4"/>
    <w:rsid w:val="00947F7A"/>
    <w:rsid w:val="009661AA"/>
    <w:rsid w:val="00974D77"/>
    <w:rsid w:val="00980CAE"/>
    <w:rsid w:val="00981A45"/>
    <w:rsid w:val="00981E46"/>
    <w:rsid w:val="009824AD"/>
    <w:rsid w:val="0098501A"/>
    <w:rsid w:val="00985149"/>
    <w:rsid w:val="00987EDE"/>
    <w:rsid w:val="009901FD"/>
    <w:rsid w:val="0099382B"/>
    <w:rsid w:val="00995D3E"/>
    <w:rsid w:val="009A1381"/>
    <w:rsid w:val="009A2EFD"/>
    <w:rsid w:val="009A68E1"/>
    <w:rsid w:val="009A6B3A"/>
    <w:rsid w:val="009A72BB"/>
    <w:rsid w:val="009B0667"/>
    <w:rsid w:val="009B22F2"/>
    <w:rsid w:val="009B4F9E"/>
    <w:rsid w:val="009B5A94"/>
    <w:rsid w:val="009B608B"/>
    <w:rsid w:val="009C13C6"/>
    <w:rsid w:val="009E04D8"/>
    <w:rsid w:val="009E08EE"/>
    <w:rsid w:val="009E1812"/>
    <w:rsid w:val="009F1A12"/>
    <w:rsid w:val="009F3347"/>
    <w:rsid w:val="009F391B"/>
    <w:rsid w:val="009F53F1"/>
    <w:rsid w:val="009F7313"/>
    <w:rsid w:val="00A117D3"/>
    <w:rsid w:val="00A1203E"/>
    <w:rsid w:val="00A16587"/>
    <w:rsid w:val="00A20062"/>
    <w:rsid w:val="00A22217"/>
    <w:rsid w:val="00A238EE"/>
    <w:rsid w:val="00A32C21"/>
    <w:rsid w:val="00A34485"/>
    <w:rsid w:val="00A37EB2"/>
    <w:rsid w:val="00A461A6"/>
    <w:rsid w:val="00A54E65"/>
    <w:rsid w:val="00A56208"/>
    <w:rsid w:val="00A5647C"/>
    <w:rsid w:val="00A634B0"/>
    <w:rsid w:val="00A74D8C"/>
    <w:rsid w:val="00A75EB6"/>
    <w:rsid w:val="00A77E9A"/>
    <w:rsid w:val="00A77FA2"/>
    <w:rsid w:val="00A842DF"/>
    <w:rsid w:val="00A856DD"/>
    <w:rsid w:val="00A9053B"/>
    <w:rsid w:val="00A907CF"/>
    <w:rsid w:val="00A95A84"/>
    <w:rsid w:val="00A963C7"/>
    <w:rsid w:val="00A97D3A"/>
    <w:rsid w:val="00A97EE8"/>
    <w:rsid w:val="00AA2190"/>
    <w:rsid w:val="00AA2D4A"/>
    <w:rsid w:val="00AB3F27"/>
    <w:rsid w:val="00AB4FDD"/>
    <w:rsid w:val="00AB5E16"/>
    <w:rsid w:val="00AC05BD"/>
    <w:rsid w:val="00AC05C5"/>
    <w:rsid w:val="00AC2C3E"/>
    <w:rsid w:val="00AD055E"/>
    <w:rsid w:val="00AD3D59"/>
    <w:rsid w:val="00AE4692"/>
    <w:rsid w:val="00AE5C8C"/>
    <w:rsid w:val="00AE5F4D"/>
    <w:rsid w:val="00AE7AEA"/>
    <w:rsid w:val="00AF0F41"/>
    <w:rsid w:val="00AF18A7"/>
    <w:rsid w:val="00B00E7A"/>
    <w:rsid w:val="00B0467D"/>
    <w:rsid w:val="00B11A81"/>
    <w:rsid w:val="00B11E03"/>
    <w:rsid w:val="00B11F2C"/>
    <w:rsid w:val="00B14C16"/>
    <w:rsid w:val="00B1578E"/>
    <w:rsid w:val="00B15EAB"/>
    <w:rsid w:val="00B20FC4"/>
    <w:rsid w:val="00B213DA"/>
    <w:rsid w:val="00B264E4"/>
    <w:rsid w:val="00B32D70"/>
    <w:rsid w:val="00B3325E"/>
    <w:rsid w:val="00B34C49"/>
    <w:rsid w:val="00B4604F"/>
    <w:rsid w:val="00B5245B"/>
    <w:rsid w:val="00B55B39"/>
    <w:rsid w:val="00B64F52"/>
    <w:rsid w:val="00B65B93"/>
    <w:rsid w:val="00B66E70"/>
    <w:rsid w:val="00B71B5A"/>
    <w:rsid w:val="00B721EB"/>
    <w:rsid w:val="00B73E8D"/>
    <w:rsid w:val="00B76B17"/>
    <w:rsid w:val="00B7744D"/>
    <w:rsid w:val="00B8075A"/>
    <w:rsid w:val="00B81E85"/>
    <w:rsid w:val="00B82C2F"/>
    <w:rsid w:val="00B84F2E"/>
    <w:rsid w:val="00B85104"/>
    <w:rsid w:val="00B86E6D"/>
    <w:rsid w:val="00B8799A"/>
    <w:rsid w:val="00B90311"/>
    <w:rsid w:val="00B903CA"/>
    <w:rsid w:val="00B90C63"/>
    <w:rsid w:val="00B92445"/>
    <w:rsid w:val="00B93702"/>
    <w:rsid w:val="00B94F08"/>
    <w:rsid w:val="00BA016D"/>
    <w:rsid w:val="00BA0BC0"/>
    <w:rsid w:val="00BA4C40"/>
    <w:rsid w:val="00BA5FE3"/>
    <w:rsid w:val="00BA604A"/>
    <w:rsid w:val="00BA730A"/>
    <w:rsid w:val="00BB1919"/>
    <w:rsid w:val="00BB24D2"/>
    <w:rsid w:val="00BC3B23"/>
    <w:rsid w:val="00BC5352"/>
    <w:rsid w:val="00BC651E"/>
    <w:rsid w:val="00BC6899"/>
    <w:rsid w:val="00BD27FA"/>
    <w:rsid w:val="00BD34C1"/>
    <w:rsid w:val="00BE1CB9"/>
    <w:rsid w:val="00BE1D6C"/>
    <w:rsid w:val="00BE22E5"/>
    <w:rsid w:val="00BE2ACA"/>
    <w:rsid w:val="00BE2DD2"/>
    <w:rsid w:val="00BE50CB"/>
    <w:rsid w:val="00BE77B8"/>
    <w:rsid w:val="00BF090C"/>
    <w:rsid w:val="00BF57AB"/>
    <w:rsid w:val="00C0029C"/>
    <w:rsid w:val="00C01C71"/>
    <w:rsid w:val="00C03D10"/>
    <w:rsid w:val="00C047FD"/>
    <w:rsid w:val="00C051CA"/>
    <w:rsid w:val="00C06DC2"/>
    <w:rsid w:val="00C10CF7"/>
    <w:rsid w:val="00C15BC9"/>
    <w:rsid w:val="00C200CF"/>
    <w:rsid w:val="00C201E4"/>
    <w:rsid w:val="00C22238"/>
    <w:rsid w:val="00C26374"/>
    <w:rsid w:val="00C26382"/>
    <w:rsid w:val="00C32813"/>
    <w:rsid w:val="00C33528"/>
    <w:rsid w:val="00C36DBF"/>
    <w:rsid w:val="00C37940"/>
    <w:rsid w:val="00C379D4"/>
    <w:rsid w:val="00C505EC"/>
    <w:rsid w:val="00C52B4B"/>
    <w:rsid w:val="00C536A4"/>
    <w:rsid w:val="00C56718"/>
    <w:rsid w:val="00C60FEF"/>
    <w:rsid w:val="00C66527"/>
    <w:rsid w:val="00C674BA"/>
    <w:rsid w:val="00C7715E"/>
    <w:rsid w:val="00C775F5"/>
    <w:rsid w:val="00C811AF"/>
    <w:rsid w:val="00C823B5"/>
    <w:rsid w:val="00C833AA"/>
    <w:rsid w:val="00C875FC"/>
    <w:rsid w:val="00C913EE"/>
    <w:rsid w:val="00C935A2"/>
    <w:rsid w:val="00C95653"/>
    <w:rsid w:val="00C960CF"/>
    <w:rsid w:val="00CA1B09"/>
    <w:rsid w:val="00CA5E40"/>
    <w:rsid w:val="00CB00DE"/>
    <w:rsid w:val="00CB523F"/>
    <w:rsid w:val="00CC115F"/>
    <w:rsid w:val="00CC1340"/>
    <w:rsid w:val="00CD02E1"/>
    <w:rsid w:val="00CD1240"/>
    <w:rsid w:val="00CD2DB2"/>
    <w:rsid w:val="00CD4E02"/>
    <w:rsid w:val="00CD7771"/>
    <w:rsid w:val="00CE0792"/>
    <w:rsid w:val="00CE1EEE"/>
    <w:rsid w:val="00CE6AF4"/>
    <w:rsid w:val="00CF0166"/>
    <w:rsid w:val="00CF1A5D"/>
    <w:rsid w:val="00CF383D"/>
    <w:rsid w:val="00CF7B15"/>
    <w:rsid w:val="00D0135F"/>
    <w:rsid w:val="00D04EC2"/>
    <w:rsid w:val="00D05926"/>
    <w:rsid w:val="00D05F2D"/>
    <w:rsid w:val="00D13080"/>
    <w:rsid w:val="00D13ACC"/>
    <w:rsid w:val="00D17A0D"/>
    <w:rsid w:val="00D2057D"/>
    <w:rsid w:val="00D2244A"/>
    <w:rsid w:val="00D23A52"/>
    <w:rsid w:val="00D25D37"/>
    <w:rsid w:val="00D3018C"/>
    <w:rsid w:val="00D30BB8"/>
    <w:rsid w:val="00D30DC2"/>
    <w:rsid w:val="00D3247F"/>
    <w:rsid w:val="00D32773"/>
    <w:rsid w:val="00D3306C"/>
    <w:rsid w:val="00D37A06"/>
    <w:rsid w:val="00D41030"/>
    <w:rsid w:val="00D41258"/>
    <w:rsid w:val="00D46232"/>
    <w:rsid w:val="00D466B8"/>
    <w:rsid w:val="00D560C7"/>
    <w:rsid w:val="00D56BA5"/>
    <w:rsid w:val="00D61069"/>
    <w:rsid w:val="00D62CA9"/>
    <w:rsid w:val="00D66159"/>
    <w:rsid w:val="00D74386"/>
    <w:rsid w:val="00D75096"/>
    <w:rsid w:val="00D7727B"/>
    <w:rsid w:val="00D77F9A"/>
    <w:rsid w:val="00D8391C"/>
    <w:rsid w:val="00D85154"/>
    <w:rsid w:val="00D87249"/>
    <w:rsid w:val="00D920F0"/>
    <w:rsid w:val="00D92B8D"/>
    <w:rsid w:val="00D93157"/>
    <w:rsid w:val="00D94DC6"/>
    <w:rsid w:val="00D97028"/>
    <w:rsid w:val="00D97393"/>
    <w:rsid w:val="00DA0503"/>
    <w:rsid w:val="00DA09CB"/>
    <w:rsid w:val="00DA12DB"/>
    <w:rsid w:val="00DA4985"/>
    <w:rsid w:val="00DA4EF7"/>
    <w:rsid w:val="00DC1D86"/>
    <w:rsid w:val="00DD5B98"/>
    <w:rsid w:val="00DD64A9"/>
    <w:rsid w:val="00DE3CB2"/>
    <w:rsid w:val="00E00AC0"/>
    <w:rsid w:val="00E1057C"/>
    <w:rsid w:val="00E107F9"/>
    <w:rsid w:val="00E11E4F"/>
    <w:rsid w:val="00E14542"/>
    <w:rsid w:val="00E158C7"/>
    <w:rsid w:val="00E16DF4"/>
    <w:rsid w:val="00E17382"/>
    <w:rsid w:val="00E25F5D"/>
    <w:rsid w:val="00E33990"/>
    <w:rsid w:val="00E415AD"/>
    <w:rsid w:val="00E425B2"/>
    <w:rsid w:val="00E4263E"/>
    <w:rsid w:val="00E45A37"/>
    <w:rsid w:val="00E464EA"/>
    <w:rsid w:val="00E47D6F"/>
    <w:rsid w:val="00E50E04"/>
    <w:rsid w:val="00E510E6"/>
    <w:rsid w:val="00E60659"/>
    <w:rsid w:val="00E611D9"/>
    <w:rsid w:val="00E65DB0"/>
    <w:rsid w:val="00E71B4D"/>
    <w:rsid w:val="00E72F45"/>
    <w:rsid w:val="00E73BB9"/>
    <w:rsid w:val="00E74570"/>
    <w:rsid w:val="00E75252"/>
    <w:rsid w:val="00E75FF8"/>
    <w:rsid w:val="00E7714C"/>
    <w:rsid w:val="00E774A7"/>
    <w:rsid w:val="00E8005D"/>
    <w:rsid w:val="00E85D50"/>
    <w:rsid w:val="00E871D6"/>
    <w:rsid w:val="00E951EB"/>
    <w:rsid w:val="00E952C2"/>
    <w:rsid w:val="00EA038D"/>
    <w:rsid w:val="00EA3813"/>
    <w:rsid w:val="00EA5AF6"/>
    <w:rsid w:val="00EA7DD3"/>
    <w:rsid w:val="00EB0560"/>
    <w:rsid w:val="00EB1622"/>
    <w:rsid w:val="00EB2E39"/>
    <w:rsid w:val="00EB5AD8"/>
    <w:rsid w:val="00EB5BF4"/>
    <w:rsid w:val="00EB7CD1"/>
    <w:rsid w:val="00EC2289"/>
    <w:rsid w:val="00EC3B5C"/>
    <w:rsid w:val="00EC5DE3"/>
    <w:rsid w:val="00EC7B63"/>
    <w:rsid w:val="00ED1204"/>
    <w:rsid w:val="00ED2470"/>
    <w:rsid w:val="00ED31FA"/>
    <w:rsid w:val="00ED3563"/>
    <w:rsid w:val="00ED3CCE"/>
    <w:rsid w:val="00ED501B"/>
    <w:rsid w:val="00ED523D"/>
    <w:rsid w:val="00ED5AA3"/>
    <w:rsid w:val="00EE06BB"/>
    <w:rsid w:val="00EE6B86"/>
    <w:rsid w:val="00EF2D3D"/>
    <w:rsid w:val="00EF40BF"/>
    <w:rsid w:val="00EF592D"/>
    <w:rsid w:val="00EF60B6"/>
    <w:rsid w:val="00F026AF"/>
    <w:rsid w:val="00F05655"/>
    <w:rsid w:val="00F05BF4"/>
    <w:rsid w:val="00F064C6"/>
    <w:rsid w:val="00F10912"/>
    <w:rsid w:val="00F11510"/>
    <w:rsid w:val="00F123C8"/>
    <w:rsid w:val="00F15028"/>
    <w:rsid w:val="00F152CD"/>
    <w:rsid w:val="00F1575D"/>
    <w:rsid w:val="00F2008B"/>
    <w:rsid w:val="00F20F91"/>
    <w:rsid w:val="00F30E69"/>
    <w:rsid w:val="00F33D0C"/>
    <w:rsid w:val="00F44358"/>
    <w:rsid w:val="00F51CE6"/>
    <w:rsid w:val="00F53B2C"/>
    <w:rsid w:val="00F652D4"/>
    <w:rsid w:val="00F65B0C"/>
    <w:rsid w:val="00F667C2"/>
    <w:rsid w:val="00F66DD3"/>
    <w:rsid w:val="00F75C48"/>
    <w:rsid w:val="00F775AA"/>
    <w:rsid w:val="00F77F7A"/>
    <w:rsid w:val="00F80749"/>
    <w:rsid w:val="00F83E61"/>
    <w:rsid w:val="00F84C6B"/>
    <w:rsid w:val="00F86FAE"/>
    <w:rsid w:val="00F87235"/>
    <w:rsid w:val="00F91982"/>
    <w:rsid w:val="00F92AC2"/>
    <w:rsid w:val="00F92B34"/>
    <w:rsid w:val="00F967CE"/>
    <w:rsid w:val="00FA20EA"/>
    <w:rsid w:val="00FA45E2"/>
    <w:rsid w:val="00FA760C"/>
    <w:rsid w:val="00FB0795"/>
    <w:rsid w:val="00FB0DEA"/>
    <w:rsid w:val="00FB3B16"/>
    <w:rsid w:val="00FC1955"/>
    <w:rsid w:val="00FC72C6"/>
    <w:rsid w:val="00FC7FA8"/>
    <w:rsid w:val="00FD003D"/>
    <w:rsid w:val="00FD5A16"/>
    <w:rsid w:val="00FE14E6"/>
    <w:rsid w:val="00FE290F"/>
    <w:rsid w:val="00FE2F21"/>
    <w:rsid w:val="00FF40E4"/>
    <w:rsid w:val="00FF5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2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3B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C5E0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15BC9"/>
    <w:rPr>
      <w:color w:val="0563C1" w:themeColor="hyperlink"/>
      <w:u w:val="single"/>
    </w:rPr>
  </w:style>
  <w:style w:type="character" w:styleId="UnresolvedMention">
    <w:name w:val="Unresolved Mention"/>
    <w:basedOn w:val="DefaultParagraphFont"/>
    <w:uiPriority w:val="99"/>
    <w:semiHidden/>
    <w:unhideWhenUsed/>
    <w:rsid w:val="00C15BC9"/>
    <w:rPr>
      <w:color w:val="605E5C"/>
      <w:shd w:val="clear" w:color="auto" w:fill="E1DFDD"/>
    </w:rPr>
  </w:style>
  <w:style w:type="character" w:styleId="FollowedHyperlink">
    <w:name w:val="FollowedHyperlink"/>
    <w:basedOn w:val="DefaultParagraphFont"/>
    <w:uiPriority w:val="99"/>
    <w:semiHidden/>
    <w:unhideWhenUsed/>
    <w:rsid w:val="000B4C93"/>
    <w:rPr>
      <w:color w:val="954F72" w:themeColor="followedHyperlink"/>
      <w:u w:val="single"/>
    </w:rPr>
  </w:style>
  <w:style w:type="paragraph" w:styleId="ListParagraph">
    <w:name w:val="List Paragraph"/>
    <w:basedOn w:val="Normal"/>
    <w:uiPriority w:val="34"/>
    <w:qFormat/>
    <w:rsid w:val="0018437A"/>
    <w:pPr>
      <w:ind w:left="720"/>
      <w:contextualSpacing/>
    </w:pPr>
  </w:style>
  <w:style w:type="character" w:customStyle="1" w:styleId="normaltextrun">
    <w:name w:val="normaltextrun"/>
    <w:basedOn w:val="DefaultParagraphFont"/>
    <w:rsid w:val="0018437A"/>
  </w:style>
  <w:style w:type="character" w:customStyle="1" w:styleId="eop">
    <w:name w:val="eop"/>
    <w:basedOn w:val="DefaultParagraphFont"/>
    <w:rsid w:val="0018437A"/>
  </w:style>
  <w:style w:type="paragraph" w:styleId="BalloonText">
    <w:name w:val="Balloon Text"/>
    <w:basedOn w:val="Normal"/>
    <w:link w:val="BalloonTextChar"/>
    <w:uiPriority w:val="99"/>
    <w:semiHidden/>
    <w:unhideWhenUsed/>
    <w:rsid w:val="005829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29D9"/>
    <w:rPr>
      <w:rFonts w:ascii="Segoe UI" w:hAnsi="Segoe UI" w:cs="Segoe UI"/>
      <w:sz w:val="18"/>
      <w:szCs w:val="18"/>
    </w:rPr>
  </w:style>
  <w:style w:type="character" w:customStyle="1" w:styleId="Heading2Char">
    <w:name w:val="Heading 2 Char"/>
    <w:basedOn w:val="DefaultParagraphFont"/>
    <w:link w:val="Heading2"/>
    <w:uiPriority w:val="9"/>
    <w:rsid w:val="00303BE2"/>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F51CE6"/>
    <w:rPr>
      <w:b/>
      <w:bCs/>
    </w:rPr>
  </w:style>
  <w:style w:type="character" w:customStyle="1" w:styleId="Heading1Char">
    <w:name w:val="Heading 1 Char"/>
    <w:basedOn w:val="DefaultParagraphFont"/>
    <w:link w:val="Heading1"/>
    <w:uiPriority w:val="9"/>
    <w:rsid w:val="0044521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5217"/>
    <w:pPr>
      <w:outlineLvl w:val="9"/>
    </w:pPr>
    <w:rPr>
      <w:lang w:val="en-US"/>
    </w:rPr>
  </w:style>
  <w:style w:type="paragraph" w:styleId="TOC2">
    <w:name w:val="toc 2"/>
    <w:basedOn w:val="Normal"/>
    <w:next w:val="Normal"/>
    <w:autoRedefine/>
    <w:uiPriority w:val="39"/>
    <w:unhideWhenUsed/>
    <w:rsid w:val="00445217"/>
    <w:pPr>
      <w:spacing w:after="100"/>
      <w:ind w:left="220"/>
    </w:pPr>
  </w:style>
  <w:style w:type="paragraph" w:styleId="TOC1">
    <w:name w:val="toc 1"/>
    <w:basedOn w:val="Normal"/>
    <w:next w:val="Normal"/>
    <w:autoRedefine/>
    <w:uiPriority w:val="39"/>
    <w:unhideWhenUsed/>
    <w:rsid w:val="00E60659"/>
    <w:pPr>
      <w:spacing w:after="100"/>
    </w:pPr>
    <w:rPr>
      <w:rFonts w:eastAsiaTheme="minorEastAsia" w:cs="Times New Roman"/>
      <w:lang w:val="en-US"/>
    </w:rPr>
  </w:style>
  <w:style w:type="paragraph" w:styleId="TOC3">
    <w:name w:val="toc 3"/>
    <w:basedOn w:val="Normal"/>
    <w:next w:val="Normal"/>
    <w:autoRedefine/>
    <w:uiPriority w:val="39"/>
    <w:unhideWhenUsed/>
    <w:rsid w:val="00E60659"/>
    <w:pPr>
      <w:spacing w:after="100"/>
      <w:ind w:left="440"/>
    </w:pPr>
    <w:rPr>
      <w:rFonts w:eastAsiaTheme="minorEastAsia" w:cs="Times New Roman"/>
      <w:lang w:val="en-US"/>
    </w:rPr>
  </w:style>
  <w:style w:type="paragraph" w:styleId="NoSpacing">
    <w:name w:val="No Spacing"/>
    <w:uiPriority w:val="1"/>
    <w:qFormat/>
    <w:rsid w:val="008F4F1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587285">
      <w:bodyDiv w:val="1"/>
      <w:marLeft w:val="0"/>
      <w:marRight w:val="0"/>
      <w:marTop w:val="0"/>
      <w:marBottom w:val="0"/>
      <w:divBdr>
        <w:top w:val="none" w:sz="0" w:space="0" w:color="auto"/>
        <w:left w:val="none" w:sz="0" w:space="0" w:color="auto"/>
        <w:bottom w:val="none" w:sz="0" w:space="0" w:color="auto"/>
        <w:right w:val="none" w:sz="0" w:space="0" w:color="auto"/>
      </w:divBdr>
    </w:div>
    <w:div w:id="180702563">
      <w:bodyDiv w:val="1"/>
      <w:marLeft w:val="0"/>
      <w:marRight w:val="0"/>
      <w:marTop w:val="0"/>
      <w:marBottom w:val="0"/>
      <w:divBdr>
        <w:top w:val="none" w:sz="0" w:space="0" w:color="auto"/>
        <w:left w:val="none" w:sz="0" w:space="0" w:color="auto"/>
        <w:bottom w:val="none" w:sz="0" w:space="0" w:color="auto"/>
        <w:right w:val="none" w:sz="0" w:space="0" w:color="auto"/>
      </w:divBdr>
    </w:div>
    <w:div w:id="471141869">
      <w:bodyDiv w:val="1"/>
      <w:marLeft w:val="0"/>
      <w:marRight w:val="0"/>
      <w:marTop w:val="0"/>
      <w:marBottom w:val="0"/>
      <w:divBdr>
        <w:top w:val="none" w:sz="0" w:space="0" w:color="auto"/>
        <w:left w:val="none" w:sz="0" w:space="0" w:color="auto"/>
        <w:bottom w:val="none" w:sz="0" w:space="0" w:color="auto"/>
        <w:right w:val="none" w:sz="0" w:space="0" w:color="auto"/>
      </w:divBdr>
    </w:div>
    <w:div w:id="718435421">
      <w:bodyDiv w:val="1"/>
      <w:marLeft w:val="0"/>
      <w:marRight w:val="0"/>
      <w:marTop w:val="0"/>
      <w:marBottom w:val="0"/>
      <w:divBdr>
        <w:top w:val="none" w:sz="0" w:space="0" w:color="auto"/>
        <w:left w:val="none" w:sz="0" w:space="0" w:color="auto"/>
        <w:bottom w:val="none" w:sz="0" w:space="0" w:color="auto"/>
        <w:right w:val="none" w:sz="0" w:space="0" w:color="auto"/>
      </w:divBdr>
    </w:div>
    <w:div w:id="744572604">
      <w:bodyDiv w:val="1"/>
      <w:marLeft w:val="0"/>
      <w:marRight w:val="0"/>
      <w:marTop w:val="0"/>
      <w:marBottom w:val="0"/>
      <w:divBdr>
        <w:top w:val="none" w:sz="0" w:space="0" w:color="auto"/>
        <w:left w:val="none" w:sz="0" w:space="0" w:color="auto"/>
        <w:bottom w:val="none" w:sz="0" w:space="0" w:color="auto"/>
        <w:right w:val="none" w:sz="0" w:space="0" w:color="auto"/>
      </w:divBdr>
      <w:divsChild>
        <w:div w:id="1724327052">
          <w:marLeft w:val="0"/>
          <w:marRight w:val="0"/>
          <w:marTop w:val="0"/>
          <w:marBottom w:val="0"/>
          <w:divBdr>
            <w:top w:val="none" w:sz="0" w:space="0" w:color="auto"/>
            <w:left w:val="none" w:sz="0" w:space="0" w:color="auto"/>
            <w:bottom w:val="none" w:sz="0" w:space="0" w:color="auto"/>
            <w:right w:val="none" w:sz="0" w:space="0" w:color="auto"/>
          </w:divBdr>
        </w:div>
        <w:div w:id="820342636">
          <w:marLeft w:val="0"/>
          <w:marRight w:val="0"/>
          <w:marTop w:val="0"/>
          <w:marBottom w:val="0"/>
          <w:divBdr>
            <w:top w:val="none" w:sz="0" w:space="0" w:color="auto"/>
            <w:left w:val="none" w:sz="0" w:space="0" w:color="auto"/>
            <w:bottom w:val="none" w:sz="0" w:space="0" w:color="auto"/>
            <w:right w:val="none" w:sz="0" w:space="0" w:color="auto"/>
          </w:divBdr>
        </w:div>
        <w:div w:id="681325153">
          <w:marLeft w:val="0"/>
          <w:marRight w:val="0"/>
          <w:marTop w:val="0"/>
          <w:marBottom w:val="0"/>
          <w:divBdr>
            <w:top w:val="none" w:sz="0" w:space="0" w:color="auto"/>
            <w:left w:val="none" w:sz="0" w:space="0" w:color="auto"/>
            <w:bottom w:val="none" w:sz="0" w:space="0" w:color="auto"/>
            <w:right w:val="none" w:sz="0" w:space="0" w:color="auto"/>
          </w:divBdr>
        </w:div>
        <w:div w:id="1460343536">
          <w:marLeft w:val="0"/>
          <w:marRight w:val="0"/>
          <w:marTop w:val="0"/>
          <w:marBottom w:val="0"/>
          <w:divBdr>
            <w:top w:val="none" w:sz="0" w:space="0" w:color="auto"/>
            <w:left w:val="none" w:sz="0" w:space="0" w:color="auto"/>
            <w:bottom w:val="none" w:sz="0" w:space="0" w:color="auto"/>
            <w:right w:val="none" w:sz="0" w:space="0" w:color="auto"/>
          </w:divBdr>
        </w:div>
        <w:div w:id="31538611">
          <w:marLeft w:val="0"/>
          <w:marRight w:val="0"/>
          <w:marTop w:val="0"/>
          <w:marBottom w:val="0"/>
          <w:divBdr>
            <w:top w:val="none" w:sz="0" w:space="0" w:color="auto"/>
            <w:left w:val="none" w:sz="0" w:space="0" w:color="auto"/>
            <w:bottom w:val="none" w:sz="0" w:space="0" w:color="auto"/>
            <w:right w:val="none" w:sz="0" w:space="0" w:color="auto"/>
          </w:divBdr>
        </w:div>
        <w:div w:id="308944073">
          <w:marLeft w:val="0"/>
          <w:marRight w:val="0"/>
          <w:marTop w:val="0"/>
          <w:marBottom w:val="0"/>
          <w:divBdr>
            <w:top w:val="none" w:sz="0" w:space="0" w:color="auto"/>
            <w:left w:val="none" w:sz="0" w:space="0" w:color="auto"/>
            <w:bottom w:val="none" w:sz="0" w:space="0" w:color="auto"/>
            <w:right w:val="none" w:sz="0" w:space="0" w:color="auto"/>
          </w:divBdr>
        </w:div>
        <w:div w:id="1848252504">
          <w:marLeft w:val="0"/>
          <w:marRight w:val="0"/>
          <w:marTop w:val="0"/>
          <w:marBottom w:val="0"/>
          <w:divBdr>
            <w:top w:val="none" w:sz="0" w:space="0" w:color="auto"/>
            <w:left w:val="none" w:sz="0" w:space="0" w:color="auto"/>
            <w:bottom w:val="none" w:sz="0" w:space="0" w:color="auto"/>
            <w:right w:val="none" w:sz="0" w:space="0" w:color="auto"/>
          </w:divBdr>
        </w:div>
        <w:div w:id="146868332">
          <w:marLeft w:val="0"/>
          <w:marRight w:val="0"/>
          <w:marTop w:val="0"/>
          <w:marBottom w:val="0"/>
          <w:divBdr>
            <w:top w:val="none" w:sz="0" w:space="0" w:color="auto"/>
            <w:left w:val="none" w:sz="0" w:space="0" w:color="auto"/>
            <w:bottom w:val="none" w:sz="0" w:space="0" w:color="auto"/>
            <w:right w:val="none" w:sz="0" w:space="0" w:color="auto"/>
          </w:divBdr>
        </w:div>
        <w:div w:id="660499764">
          <w:marLeft w:val="0"/>
          <w:marRight w:val="0"/>
          <w:marTop w:val="0"/>
          <w:marBottom w:val="0"/>
          <w:divBdr>
            <w:top w:val="none" w:sz="0" w:space="0" w:color="auto"/>
            <w:left w:val="none" w:sz="0" w:space="0" w:color="auto"/>
            <w:bottom w:val="none" w:sz="0" w:space="0" w:color="auto"/>
            <w:right w:val="none" w:sz="0" w:space="0" w:color="auto"/>
          </w:divBdr>
        </w:div>
        <w:div w:id="467936586">
          <w:marLeft w:val="0"/>
          <w:marRight w:val="0"/>
          <w:marTop w:val="0"/>
          <w:marBottom w:val="0"/>
          <w:divBdr>
            <w:top w:val="none" w:sz="0" w:space="0" w:color="auto"/>
            <w:left w:val="none" w:sz="0" w:space="0" w:color="auto"/>
            <w:bottom w:val="none" w:sz="0" w:space="0" w:color="auto"/>
            <w:right w:val="none" w:sz="0" w:space="0" w:color="auto"/>
          </w:divBdr>
        </w:div>
        <w:div w:id="601259350">
          <w:marLeft w:val="0"/>
          <w:marRight w:val="0"/>
          <w:marTop w:val="0"/>
          <w:marBottom w:val="0"/>
          <w:divBdr>
            <w:top w:val="none" w:sz="0" w:space="0" w:color="auto"/>
            <w:left w:val="none" w:sz="0" w:space="0" w:color="auto"/>
            <w:bottom w:val="none" w:sz="0" w:space="0" w:color="auto"/>
            <w:right w:val="none" w:sz="0" w:space="0" w:color="auto"/>
          </w:divBdr>
        </w:div>
        <w:div w:id="1979874341">
          <w:marLeft w:val="0"/>
          <w:marRight w:val="0"/>
          <w:marTop w:val="0"/>
          <w:marBottom w:val="0"/>
          <w:divBdr>
            <w:top w:val="none" w:sz="0" w:space="0" w:color="auto"/>
            <w:left w:val="none" w:sz="0" w:space="0" w:color="auto"/>
            <w:bottom w:val="none" w:sz="0" w:space="0" w:color="auto"/>
            <w:right w:val="none" w:sz="0" w:space="0" w:color="auto"/>
          </w:divBdr>
        </w:div>
        <w:div w:id="1308784193">
          <w:marLeft w:val="0"/>
          <w:marRight w:val="0"/>
          <w:marTop w:val="0"/>
          <w:marBottom w:val="0"/>
          <w:divBdr>
            <w:top w:val="none" w:sz="0" w:space="0" w:color="auto"/>
            <w:left w:val="none" w:sz="0" w:space="0" w:color="auto"/>
            <w:bottom w:val="none" w:sz="0" w:space="0" w:color="auto"/>
            <w:right w:val="none" w:sz="0" w:space="0" w:color="auto"/>
          </w:divBdr>
        </w:div>
        <w:div w:id="1020820226">
          <w:marLeft w:val="0"/>
          <w:marRight w:val="0"/>
          <w:marTop w:val="0"/>
          <w:marBottom w:val="0"/>
          <w:divBdr>
            <w:top w:val="none" w:sz="0" w:space="0" w:color="auto"/>
            <w:left w:val="none" w:sz="0" w:space="0" w:color="auto"/>
            <w:bottom w:val="none" w:sz="0" w:space="0" w:color="auto"/>
            <w:right w:val="none" w:sz="0" w:space="0" w:color="auto"/>
          </w:divBdr>
        </w:div>
        <w:div w:id="901644748">
          <w:marLeft w:val="0"/>
          <w:marRight w:val="0"/>
          <w:marTop w:val="0"/>
          <w:marBottom w:val="0"/>
          <w:divBdr>
            <w:top w:val="none" w:sz="0" w:space="0" w:color="auto"/>
            <w:left w:val="none" w:sz="0" w:space="0" w:color="auto"/>
            <w:bottom w:val="none" w:sz="0" w:space="0" w:color="auto"/>
            <w:right w:val="none" w:sz="0" w:space="0" w:color="auto"/>
          </w:divBdr>
        </w:div>
        <w:div w:id="1842622808">
          <w:marLeft w:val="0"/>
          <w:marRight w:val="0"/>
          <w:marTop w:val="0"/>
          <w:marBottom w:val="0"/>
          <w:divBdr>
            <w:top w:val="none" w:sz="0" w:space="0" w:color="auto"/>
            <w:left w:val="none" w:sz="0" w:space="0" w:color="auto"/>
            <w:bottom w:val="none" w:sz="0" w:space="0" w:color="auto"/>
            <w:right w:val="none" w:sz="0" w:space="0" w:color="auto"/>
          </w:divBdr>
        </w:div>
        <w:div w:id="306400761">
          <w:marLeft w:val="0"/>
          <w:marRight w:val="0"/>
          <w:marTop w:val="0"/>
          <w:marBottom w:val="0"/>
          <w:divBdr>
            <w:top w:val="none" w:sz="0" w:space="0" w:color="auto"/>
            <w:left w:val="none" w:sz="0" w:space="0" w:color="auto"/>
            <w:bottom w:val="none" w:sz="0" w:space="0" w:color="auto"/>
            <w:right w:val="none" w:sz="0" w:space="0" w:color="auto"/>
          </w:divBdr>
        </w:div>
        <w:div w:id="1592275535">
          <w:marLeft w:val="0"/>
          <w:marRight w:val="0"/>
          <w:marTop w:val="0"/>
          <w:marBottom w:val="0"/>
          <w:divBdr>
            <w:top w:val="none" w:sz="0" w:space="0" w:color="auto"/>
            <w:left w:val="none" w:sz="0" w:space="0" w:color="auto"/>
            <w:bottom w:val="none" w:sz="0" w:space="0" w:color="auto"/>
            <w:right w:val="none" w:sz="0" w:space="0" w:color="auto"/>
          </w:divBdr>
        </w:div>
        <w:div w:id="411895882">
          <w:marLeft w:val="0"/>
          <w:marRight w:val="0"/>
          <w:marTop w:val="0"/>
          <w:marBottom w:val="0"/>
          <w:divBdr>
            <w:top w:val="none" w:sz="0" w:space="0" w:color="auto"/>
            <w:left w:val="none" w:sz="0" w:space="0" w:color="auto"/>
            <w:bottom w:val="none" w:sz="0" w:space="0" w:color="auto"/>
            <w:right w:val="none" w:sz="0" w:space="0" w:color="auto"/>
          </w:divBdr>
        </w:div>
        <w:div w:id="2133668787">
          <w:marLeft w:val="0"/>
          <w:marRight w:val="0"/>
          <w:marTop w:val="0"/>
          <w:marBottom w:val="0"/>
          <w:divBdr>
            <w:top w:val="none" w:sz="0" w:space="0" w:color="auto"/>
            <w:left w:val="none" w:sz="0" w:space="0" w:color="auto"/>
            <w:bottom w:val="none" w:sz="0" w:space="0" w:color="auto"/>
            <w:right w:val="none" w:sz="0" w:space="0" w:color="auto"/>
          </w:divBdr>
        </w:div>
        <w:div w:id="1927375286">
          <w:marLeft w:val="0"/>
          <w:marRight w:val="0"/>
          <w:marTop w:val="0"/>
          <w:marBottom w:val="0"/>
          <w:divBdr>
            <w:top w:val="none" w:sz="0" w:space="0" w:color="auto"/>
            <w:left w:val="none" w:sz="0" w:space="0" w:color="auto"/>
            <w:bottom w:val="none" w:sz="0" w:space="0" w:color="auto"/>
            <w:right w:val="none" w:sz="0" w:space="0" w:color="auto"/>
          </w:divBdr>
        </w:div>
        <w:div w:id="2139713448">
          <w:marLeft w:val="0"/>
          <w:marRight w:val="0"/>
          <w:marTop w:val="0"/>
          <w:marBottom w:val="0"/>
          <w:divBdr>
            <w:top w:val="none" w:sz="0" w:space="0" w:color="auto"/>
            <w:left w:val="none" w:sz="0" w:space="0" w:color="auto"/>
            <w:bottom w:val="none" w:sz="0" w:space="0" w:color="auto"/>
            <w:right w:val="none" w:sz="0" w:space="0" w:color="auto"/>
          </w:divBdr>
        </w:div>
        <w:div w:id="757216101">
          <w:marLeft w:val="0"/>
          <w:marRight w:val="0"/>
          <w:marTop w:val="0"/>
          <w:marBottom w:val="0"/>
          <w:divBdr>
            <w:top w:val="none" w:sz="0" w:space="0" w:color="auto"/>
            <w:left w:val="none" w:sz="0" w:space="0" w:color="auto"/>
            <w:bottom w:val="none" w:sz="0" w:space="0" w:color="auto"/>
            <w:right w:val="none" w:sz="0" w:space="0" w:color="auto"/>
          </w:divBdr>
        </w:div>
        <w:div w:id="853761506">
          <w:marLeft w:val="0"/>
          <w:marRight w:val="0"/>
          <w:marTop w:val="0"/>
          <w:marBottom w:val="0"/>
          <w:divBdr>
            <w:top w:val="none" w:sz="0" w:space="0" w:color="auto"/>
            <w:left w:val="none" w:sz="0" w:space="0" w:color="auto"/>
            <w:bottom w:val="none" w:sz="0" w:space="0" w:color="auto"/>
            <w:right w:val="none" w:sz="0" w:space="0" w:color="auto"/>
          </w:divBdr>
        </w:div>
        <w:div w:id="1010764130">
          <w:marLeft w:val="0"/>
          <w:marRight w:val="0"/>
          <w:marTop w:val="0"/>
          <w:marBottom w:val="0"/>
          <w:divBdr>
            <w:top w:val="none" w:sz="0" w:space="0" w:color="auto"/>
            <w:left w:val="none" w:sz="0" w:space="0" w:color="auto"/>
            <w:bottom w:val="none" w:sz="0" w:space="0" w:color="auto"/>
            <w:right w:val="none" w:sz="0" w:space="0" w:color="auto"/>
          </w:divBdr>
        </w:div>
        <w:div w:id="2067797585">
          <w:marLeft w:val="0"/>
          <w:marRight w:val="0"/>
          <w:marTop w:val="0"/>
          <w:marBottom w:val="0"/>
          <w:divBdr>
            <w:top w:val="none" w:sz="0" w:space="0" w:color="auto"/>
            <w:left w:val="none" w:sz="0" w:space="0" w:color="auto"/>
            <w:bottom w:val="none" w:sz="0" w:space="0" w:color="auto"/>
            <w:right w:val="none" w:sz="0" w:space="0" w:color="auto"/>
          </w:divBdr>
        </w:div>
        <w:div w:id="516625096">
          <w:marLeft w:val="0"/>
          <w:marRight w:val="0"/>
          <w:marTop w:val="0"/>
          <w:marBottom w:val="0"/>
          <w:divBdr>
            <w:top w:val="none" w:sz="0" w:space="0" w:color="auto"/>
            <w:left w:val="none" w:sz="0" w:space="0" w:color="auto"/>
            <w:bottom w:val="none" w:sz="0" w:space="0" w:color="auto"/>
            <w:right w:val="none" w:sz="0" w:space="0" w:color="auto"/>
          </w:divBdr>
        </w:div>
        <w:div w:id="171722189">
          <w:marLeft w:val="0"/>
          <w:marRight w:val="0"/>
          <w:marTop w:val="0"/>
          <w:marBottom w:val="0"/>
          <w:divBdr>
            <w:top w:val="none" w:sz="0" w:space="0" w:color="auto"/>
            <w:left w:val="none" w:sz="0" w:space="0" w:color="auto"/>
            <w:bottom w:val="none" w:sz="0" w:space="0" w:color="auto"/>
            <w:right w:val="none" w:sz="0" w:space="0" w:color="auto"/>
          </w:divBdr>
        </w:div>
        <w:div w:id="1497694899">
          <w:marLeft w:val="0"/>
          <w:marRight w:val="0"/>
          <w:marTop w:val="0"/>
          <w:marBottom w:val="0"/>
          <w:divBdr>
            <w:top w:val="none" w:sz="0" w:space="0" w:color="auto"/>
            <w:left w:val="none" w:sz="0" w:space="0" w:color="auto"/>
            <w:bottom w:val="none" w:sz="0" w:space="0" w:color="auto"/>
            <w:right w:val="none" w:sz="0" w:space="0" w:color="auto"/>
          </w:divBdr>
        </w:div>
        <w:div w:id="527446297">
          <w:marLeft w:val="0"/>
          <w:marRight w:val="0"/>
          <w:marTop w:val="0"/>
          <w:marBottom w:val="0"/>
          <w:divBdr>
            <w:top w:val="none" w:sz="0" w:space="0" w:color="auto"/>
            <w:left w:val="none" w:sz="0" w:space="0" w:color="auto"/>
            <w:bottom w:val="none" w:sz="0" w:space="0" w:color="auto"/>
            <w:right w:val="none" w:sz="0" w:space="0" w:color="auto"/>
          </w:divBdr>
        </w:div>
        <w:div w:id="687681450">
          <w:marLeft w:val="0"/>
          <w:marRight w:val="0"/>
          <w:marTop w:val="0"/>
          <w:marBottom w:val="0"/>
          <w:divBdr>
            <w:top w:val="none" w:sz="0" w:space="0" w:color="auto"/>
            <w:left w:val="none" w:sz="0" w:space="0" w:color="auto"/>
            <w:bottom w:val="none" w:sz="0" w:space="0" w:color="auto"/>
            <w:right w:val="none" w:sz="0" w:space="0" w:color="auto"/>
          </w:divBdr>
        </w:div>
        <w:div w:id="396755061">
          <w:marLeft w:val="0"/>
          <w:marRight w:val="0"/>
          <w:marTop w:val="0"/>
          <w:marBottom w:val="0"/>
          <w:divBdr>
            <w:top w:val="none" w:sz="0" w:space="0" w:color="auto"/>
            <w:left w:val="none" w:sz="0" w:space="0" w:color="auto"/>
            <w:bottom w:val="none" w:sz="0" w:space="0" w:color="auto"/>
            <w:right w:val="none" w:sz="0" w:space="0" w:color="auto"/>
          </w:divBdr>
        </w:div>
        <w:div w:id="137262059">
          <w:marLeft w:val="0"/>
          <w:marRight w:val="0"/>
          <w:marTop w:val="0"/>
          <w:marBottom w:val="0"/>
          <w:divBdr>
            <w:top w:val="none" w:sz="0" w:space="0" w:color="auto"/>
            <w:left w:val="none" w:sz="0" w:space="0" w:color="auto"/>
            <w:bottom w:val="none" w:sz="0" w:space="0" w:color="auto"/>
            <w:right w:val="none" w:sz="0" w:space="0" w:color="auto"/>
          </w:divBdr>
        </w:div>
        <w:div w:id="887303848">
          <w:marLeft w:val="0"/>
          <w:marRight w:val="0"/>
          <w:marTop w:val="0"/>
          <w:marBottom w:val="0"/>
          <w:divBdr>
            <w:top w:val="none" w:sz="0" w:space="0" w:color="auto"/>
            <w:left w:val="none" w:sz="0" w:space="0" w:color="auto"/>
            <w:bottom w:val="none" w:sz="0" w:space="0" w:color="auto"/>
            <w:right w:val="none" w:sz="0" w:space="0" w:color="auto"/>
          </w:divBdr>
        </w:div>
        <w:div w:id="55669164">
          <w:marLeft w:val="0"/>
          <w:marRight w:val="0"/>
          <w:marTop w:val="0"/>
          <w:marBottom w:val="0"/>
          <w:divBdr>
            <w:top w:val="none" w:sz="0" w:space="0" w:color="auto"/>
            <w:left w:val="none" w:sz="0" w:space="0" w:color="auto"/>
            <w:bottom w:val="none" w:sz="0" w:space="0" w:color="auto"/>
            <w:right w:val="none" w:sz="0" w:space="0" w:color="auto"/>
          </w:divBdr>
        </w:div>
        <w:div w:id="2102529937">
          <w:marLeft w:val="0"/>
          <w:marRight w:val="0"/>
          <w:marTop w:val="0"/>
          <w:marBottom w:val="0"/>
          <w:divBdr>
            <w:top w:val="none" w:sz="0" w:space="0" w:color="auto"/>
            <w:left w:val="none" w:sz="0" w:space="0" w:color="auto"/>
            <w:bottom w:val="none" w:sz="0" w:space="0" w:color="auto"/>
            <w:right w:val="none" w:sz="0" w:space="0" w:color="auto"/>
          </w:divBdr>
        </w:div>
        <w:div w:id="884607831">
          <w:marLeft w:val="0"/>
          <w:marRight w:val="0"/>
          <w:marTop w:val="0"/>
          <w:marBottom w:val="0"/>
          <w:divBdr>
            <w:top w:val="none" w:sz="0" w:space="0" w:color="auto"/>
            <w:left w:val="none" w:sz="0" w:space="0" w:color="auto"/>
            <w:bottom w:val="none" w:sz="0" w:space="0" w:color="auto"/>
            <w:right w:val="none" w:sz="0" w:space="0" w:color="auto"/>
          </w:divBdr>
        </w:div>
        <w:div w:id="242302155">
          <w:marLeft w:val="0"/>
          <w:marRight w:val="0"/>
          <w:marTop w:val="0"/>
          <w:marBottom w:val="0"/>
          <w:divBdr>
            <w:top w:val="none" w:sz="0" w:space="0" w:color="auto"/>
            <w:left w:val="none" w:sz="0" w:space="0" w:color="auto"/>
            <w:bottom w:val="none" w:sz="0" w:space="0" w:color="auto"/>
            <w:right w:val="none" w:sz="0" w:space="0" w:color="auto"/>
          </w:divBdr>
        </w:div>
        <w:div w:id="1197693773">
          <w:marLeft w:val="0"/>
          <w:marRight w:val="0"/>
          <w:marTop w:val="0"/>
          <w:marBottom w:val="0"/>
          <w:divBdr>
            <w:top w:val="none" w:sz="0" w:space="0" w:color="auto"/>
            <w:left w:val="none" w:sz="0" w:space="0" w:color="auto"/>
            <w:bottom w:val="none" w:sz="0" w:space="0" w:color="auto"/>
            <w:right w:val="none" w:sz="0" w:space="0" w:color="auto"/>
          </w:divBdr>
        </w:div>
        <w:div w:id="929195490">
          <w:marLeft w:val="0"/>
          <w:marRight w:val="0"/>
          <w:marTop w:val="0"/>
          <w:marBottom w:val="0"/>
          <w:divBdr>
            <w:top w:val="none" w:sz="0" w:space="0" w:color="auto"/>
            <w:left w:val="none" w:sz="0" w:space="0" w:color="auto"/>
            <w:bottom w:val="none" w:sz="0" w:space="0" w:color="auto"/>
            <w:right w:val="none" w:sz="0" w:space="0" w:color="auto"/>
          </w:divBdr>
        </w:div>
        <w:div w:id="582909132">
          <w:marLeft w:val="0"/>
          <w:marRight w:val="0"/>
          <w:marTop w:val="0"/>
          <w:marBottom w:val="0"/>
          <w:divBdr>
            <w:top w:val="none" w:sz="0" w:space="0" w:color="auto"/>
            <w:left w:val="none" w:sz="0" w:space="0" w:color="auto"/>
            <w:bottom w:val="none" w:sz="0" w:space="0" w:color="auto"/>
            <w:right w:val="none" w:sz="0" w:space="0" w:color="auto"/>
          </w:divBdr>
        </w:div>
        <w:div w:id="1546868510">
          <w:marLeft w:val="0"/>
          <w:marRight w:val="0"/>
          <w:marTop w:val="0"/>
          <w:marBottom w:val="0"/>
          <w:divBdr>
            <w:top w:val="none" w:sz="0" w:space="0" w:color="auto"/>
            <w:left w:val="none" w:sz="0" w:space="0" w:color="auto"/>
            <w:bottom w:val="none" w:sz="0" w:space="0" w:color="auto"/>
            <w:right w:val="none" w:sz="0" w:space="0" w:color="auto"/>
          </w:divBdr>
        </w:div>
        <w:div w:id="873077227">
          <w:marLeft w:val="0"/>
          <w:marRight w:val="0"/>
          <w:marTop w:val="0"/>
          <w:marBottom w:val="0"/>
          <w:divBdr>
            <w:top w:val="none" w:sz="0" w:space="0" w:color="auto"/>
            <w:left w:val="none" w:sz="0" w:space="0" w:color="auto"/>
            <w:bottom w:val="none" w:sz="0" w:space="0" w:color="auto"/>
            <w:right w:val="none" w:sz="0" w:space="0" w:color="auto"/>
          </w:divBdr>
        </w:div>
        <w:div w:id="1844126290">
          <w:marLeft w:val="0"/>
          <w:marRight w:val="0"/>
          <w:marTop w:val="0"/>
          <w:marBottom w:val="0"/>
          <w:divBdr>
            <w:top w:val="none" w:sz="0" w:space="0" w:color="auto"/>
            <w:left w:val="none" w:sz="0" w:space="0" w:color="auto"/>
            <w:bottom w:val="none" w:sz="0" w:space="0" w:color="auto"/>
            <w:right w:val="none" w:sz="0" w:space="0" w:color="auto"/>
          </w:divBdr>
        </w:div>
        <w:div w:id="1175069097">
          <w:marLeft w:val="0"/>
          <w:marRight w:val="0"/>
          <w:marTop w:val="0"/>
          <w:marBottom w:val="0"/>
          <w:divBdr>
            <w:top w:val="none" w:sz="0" w:space="0" w:color="auto"/>
            <w:left w:val="none" w:sz="0" w:space="0" w:color="auto"/>
            <w:bottom w:val="none" w:sz="0" w:space="0" w:color="auto"/>
            <w:right w:val="none" w:sz="0" w:space="0" w:color="auto"/>
          </w:divBdr>
        </w:div>
        <w:div w:id="1467817085">
          <w:marLeft w:val="0"/>
          <w:marRight w:val="0"/>
          <w:marTop w:val="0"/>
          <w:marBottom w:val="0"/>
          <w:divBdr>
            <w:top w:val="none" w:sz="0" w:space="0" w:color="auto"/>
            <w:left w:val="none" w:sz="0" w:space="0" w:color="auto"/>
            <w:bottom w:val="none" w:sz="0" w:space="0" w:color="auto"/>
            <w:right w:val="none" w:sz="0" w:space="0" w:color="auto"/>
          </w:divBdr>
        </w:div>
        <w:div w:id="1890871506">
          <w:marLeft w:val="0"/>
          <w:marRight w:val="0"/>
          <w:marTop w:val="0"/>
          <w:marBottom w:val="0"/>
          <w:divBdr>
            <w:top w:val="none" w:sz="0" w:space="0" w:color="auto"/>
            <w:left w:val="none" w:sz="0" w:space="0" w:color="auto"/>
            <w:bottom w:val="none" w:sz="0" w:space="0" w:color="auto"/>
            <w:right w:val="none" w:sz="0" w:space="0" w:color="auto"/>
          </w:divBdr>
        </w:div>
        <w:div w:id="1436436530">
          <w:marLeft w:val="0"/>
          <w:marRight w:val="0"/>
          <w:marTop w:val="0"/>
          <w:marBottom w:val="0"/>
          <w:divBdr>
            <w:top w:val="none" w:sz="0" w:space="0" w:color="auto"/>
            <w:left w:val="none" w:sz="0" w:space="0" w:color="auto"/>
            <w:bottom w:val="none" w:sz="0" w:space="0" w:color="auto"/>
            <w:right w:val="none" w:sz="0" w:space="0" w:color="auto"/>
          </w:divBdr>
        </w:div>
        <w:div w:id="973564319">
          <w:marLeft w:val="0"/>
          <w:marRight w:val="0"/>
          <w:marTop w:val="0"/>
          <w:marBottom w:val="0"/>
          <w:divBdr>
            <w:top w:val="none" w:sz="0" w:space="0" w:color="auto"/>
            <w:left w:val="none" w:sz="0" w:space="0" w:color="auto"/>
            <w:bottom w:val="none" w:sz="0" w:space="0" w:color="auto"/>
            <w:right w:val="none" w:sz="0" w:space="0" w:color="auto"/>
          </w:divBdr>
        </w:div>
        <w:div w:id="353924131">
          <w:marLeft w:val="0"/>
          <w:marRight w:val="0"/>
          <w:marTop w:val="0"/>
          <w:marBottom w:val="0"/>
          <w:divBdr>
            <w:top w:val="none" w:sz="0" w:space="0" w:color="auto"/>
            <w:left w:val="none" w:sz="0" w:space="0" w:color="auto"/>
            <w:bottom w:val="none" w:sz="0" w:space="0" w:color="auto"/>
            <w:right w:val="none" w:sz="0" w:space="0" w:color="auto"/>
          </w:divBdr>
        </w:div>
        <w:div w:id="332613421">
          <w:marLeft w:val="0"/>
          <w:marRight w:val="0"/>
          <w:marTop w:val="0"/>
          <w:marBottom w:val="0"/>
          <w:divBdr>
            <w:top w:val="none" w:sz="0" w:space="0" w:color="auto"/>
            <w:left w:val="none" w:sz="0" w:space="0" w:color="auto"/>
            <w:bottom w:val="none" w:sz="0" w:space="0" w:color="auto"/>
            <w:right w:val="none" w:sz="0" w:space="0" w:color="auto"/>
          </w:divBdr>
        </w:div>
        <w:div w:id="891623591">
          <w:marLeft w:val="0"/>
          <w:marRight w:val="0"/>
          <w:marTop w:val="0"/>
          <w:marBottom w:val="0"/>
          <w:divBdr>
            <w:top w:val="none" w:sz="0" w:space="0" w:color="auto"/>
            <w:left w:val="none" w:sz="0" w:space="0" w:color="auto"/>
            <w:bottom w:val="none" w:sz="0" w:space="0" w:color="auto"/>
            <w:right w:val="none" w:sz="0" w:space="0" w:color="auto"/>
          </w:divBdr>
        </w:div>
        <w:div w:id="1141078352">
          <w:marLeft w:val="0"/>
          <w:marRight w:val="0"/>
          <w:marTop w:val="0"/>
          <w:marBottom w:val="0"/>
          <w:divBdr>
            <w:top w:val="none" w:sz="0" w:space="0" w:color="auto"/>
            <w:left w:val="none" w:sz="0" w:space="0" w:color="auto"/>
            <w:bottom w:val="none" w:sz="0" w:space="0" w:color="auto"/>
            <w:right w:val="none" w:sz="0" w:space="0" w:color="auto"/>
          </w:divBdr>
        </w:div>
        <w:div w:id="613560495">
          <w:marLeft w:val="0"/>
          <w:marRight w:val="0"/>
          <w:marTop w:val="0"/>
          <w:marBottom w:val="0"/>
          <w:divBdr>
            <w:top w:val="none" w:sz="0" w:space="0" w:color="auto"/>
            <w:left w:val="none" w:sz="0" w:space="0" w:color="auto"/>
            <w:bottom w:val="none" w:sz="0" w:space="0" w:color="auto"/>
            <w:right w:val="none" w:sz="0" w:space="0" w:color="auto"/>
          </w:divBdr>
        </w:div>
        <w:div w:id="777796958">
          <w:marLeft w:val="0"/>
          <w:marRight w:val="0"/>
          <w:marTop w:val="0"/>
          <w:marBottom w:val="0"/>
          <w:divBdr>
            <w:top w:val="none" w:sz="0" w:space="0" w:color="auto"/>
            <w:left w:val="none" w:sz="0" w:space="0" w:color="auto"/>
            <w:bottom w:val="none" w:sz="0" w:space="0" w:color="auto"/>
            <w:right w:val="none" w:sz="0" w:space="0" w:color="auto"/>
          </w:divBdr>
        </w:div>
        <w:div w:id="1411079558">
          <w:marLeft w:val="0"/>
          <w:marRight w:val="0"/>
          <w:marTop w:val="0"/>
          <w:marBottom w:val="0"/>
          <w:divBdr>
            <w:top w:val="none" w:sz="0" w:space="0" w:color="auto"/>
            <w:left w:val="none" w:sz="0" w:space="0" w:color="auto"/>
            <w:bottom w:val="none" w:sz="0" w:space="0" w:color="auto"/>
            <w:right w:val="none" w:sz="0" w:space="0" w:color="auto"/>
          </w:divBdr>
        </w:div>
        <w:div w:id="46073788">
          <w:marLeft w:val="0"/>
          <w:marRight w:val="0"/>
          <w:marTop w:val="0"/>
          <w:marBottom w:val="0"/>
          <w:divBdr>
            <w:top w:val="none" w:sz="0" w:space="0" w:color="auto"/>
            <w:left w:val="none" w:sz="0" w:space="0" w:color="auto"/>
            <w:bottom w:val="none" w:sz="0" w:space="0" w:color="auto"/>
            <w:right w:val="none" w:sz="0" w:space="0" w:color="auto"/>
          </w:divBdr>
        </w:div>
        <w:div w:id="1006791536">
          <w:marLeft w:val="0"/>
          <w:marRight w:val="0"/>
          <w:marTop w:val="0"/>
          <w:marBottom w:val="0"/>
          <w:divBdr>
            <w:top w:val="none" w:sz="0" w:space="0" w:color="auto"/>
            <w:left w:val="none" w:sz="0" w:space="0" w:color="auto"/>
            <w:bottom w:val="none" w:sz="0" w:space="0" w:color="auto"/>
            <w:right w:val="none" w:sz="0" w:space="0" w:color="auto"/>
          </w:divBdr>
        </w:div>
        <w:div w:id="1145855204">
          <w:marLeft w:val="0"/>
          <w:marRight w:val="0"/>
          <w:marTop w:val="0"/>
          <w:marBottom w:val="0"/>
          <w:divBdr>
            <w:top w:val="none" w:sz="0" w:space="0" w:color="auto"/>
            <w:left w:val="none" w:sz="0" w:space="0" w:color="auto"/>
            <w:bottom w:val="none" w:sz="0" w:space="0" w:color="auto"/>
            <w:right w:val="none" w:sz="0" w:space="0" w:color="auto"/>
          </w:divBdr>
        </w:div>
        <w:div w:id="1024093914">
          <w:marLeft w:val="0"/>
          <w:marRight w:val="0"/>
          <w:marTop w:val="0"/>
          <w:marBottom w:val="0"/>
          <w:divBdr>
            <w:top w:val="none" w:sz="0" w:space="0" w:color="auto"/>
            <w:left w:val="none" w:sz="0" w:space="0" w:color="auto"/>
            <w:bottom w:val="none" w:sz="0" w:space="0" w:color="auto"/>
            <w:right w:val="none" w:sz="0" w:space="0" w:color="auto"/>
          </w:divBdr>
        </w:div>
        <w:div w:id="931595498">
          <w:marLeft w:val="0"/>
          <w:marRight w:val="0"/>
          <w:marTop w:val="0"/>
          <w:marBottom w:val="0"/>
          <w:divBdr>
            <w:top w:val="none" w:sz="0" w:space="0" w:color="auto"/>
            <w:left w:val="none" w:sz="0" w:space="0" w:color="auto"/>
            <w:bottom w:val="none" w:sz="0" w:space="0" w:color="auto"/>
            <w:right w:val="none" w:sz="0" w:space="0" w:color="auto"/>
          </w:divBdr>
        </w:div>
        <w:div w:id="157771175">
          <w:marLeft w:val="0"/>
          <w:marRight w:val="0"/>
          <w:marTop w:val="0"/>
          <w:marBottom w:val="0"/>
          <w:divBdr>
            <w:top w:val="none" w:sz="0" w:space="0" w:color="auto"/>
            <w:left w:val="none" w:sz="0" w:space="0" w:color="auto"/>
            <w:bottom w:val="none" w:sz="0" w:space="0" w:color="auto"/>
            <w:right w:val="none" w:sz="0" w:space="0" w:color="auto"/>
          </w:divBdr>
        </w:div>
        <w:div w:id="1395858640">
          <w:marLeft w:val="0"/>
          <w:marRight w:val="0"/>
          <w:marTop w:val="0"/>
          <w:marBottom w:val="0"/>
          <w:divBdr>
            <w:top w:val="none" w:sz="0" w:space="0" w:color="auto"/>
            <w:left w:val="none" w:sz="0" w:space="0" w:color="auto"/>
            <w:bottom w:val="none" w:sz="0" w:space="0" w:color="auto"/>
            <w:right w:val="none" w:sz="0" w:space="0" w:color="auto"/>
          </w:divBdr>
        </w:div>
        <w:div w:id="1440484953">
          <w:marLeft w:val="0"/>
          <w:marRight w:val="0"/>
          <w:marTop w:val="0"/>
          <w:marBottom w:val="0"/>
          <w:divBdr>
            <w:top w:val="none" w:sz="0" w:space="0" w:color="auto"/>
            <w:left w:val="none" w:sz="0" w:space="0" w:color="auto"/>
            <w:bottom w:val="none" w:sz="0" w:space="0" w:color="auto"/>
            <w:right w:val="none" w:sz="0" w:space="0" w:color="auto"/>
          </w:divBdr>
        </w:div>
        <w:div w:id="2015647381">
          <w:marLeft w:val="0"/>
          <w:marRight w:val="0"/>
          <w:marTop w:val="0"/>
          <w:marBottom w:val="0"/>
          <w:divBdr>
            <w:top w:val="none" w:sz="0" w:space="0" w:color="auto"/>
            <w:left w:val="none" w:sz="0" w:space="0" w:color="auto"/>
            <w:bottom w:val="none" w:sz="0" w:space="0" w:color="auto"/>
            <w:right w:val="none" w:sz="0" w:space="0" w:color="auto"/>
          </w:divBdr>
        </w:div>
        <w:div w:id="1087337492">
          <w:marLeft w:val="0"/>
          <w:marRight w:val="0"/>
          <w:marTop w:val="0"/>
          <w:marBottom w:val="0"/>
          <w:divBdr>
            <w:top w:val="none" w:sz="0" w:space="0" w:color="auto"/>
            <w:left w:val="none" w:sz="0" w:space="0" w:color="auto"/>
            <w:bottom w:val="none" w:sz="0" w:space="0" w:color="auto"/>
            <w:right w:val="none" w:sz="0" w:space="0" w:color="auto"/>
          </w:divBdr>
        </w:div>
        <w:div w:id="1106123033">
          <w:marLeft w:val="0"/>
          <w:marRight w:val="0"/>
          <w:marTop w:val="0"/>
          <w:marBottom w:val="0"/>
          <w:divBdr>
            <w:top w:val="none" w:sz="0" w:space="0" w:color="auto"/>
            <w:left w:val="none" w:sz="0" w:space="0" w:color="auto"/>
            <w:bottom w:val="none" w:sz="0" w:space="0" w:color="auto"/>
            <w:right w:val="none" w:sz="0" w:space="0" w:color="auto"/>
          </w:divBdr>
        </w:div>
        <w:div w:id="1775399817">
          <w:marLeft w:val="0"/>
          <w:marRight w:val="0"/>
          <w:marTop w:val="0"/>
          <w:marBottom w:val="0"/>
          <w:divBdr>
            <w:top w:val="none" w:sz="0" w:space="0" w:color="auto"/>
            <w:left w:val="none" w:sz="0" w:space="0" w:color="auto"/>
            <w:bottom w:val="none" w:sz="0" w:space="0" w:color="auto"/>
            <w:right w:val="none" w:sz="0" w:space="0" w:color="auto"/>
          </w:divBdr>
        </w:div>
        <w:div w:id="64375763">
          <w:marLeft w:val="0"/>
          <w:marRight w:val="0"/>
          <w:marTop w:val="0"/>
          <w:marBottom w:val="0"/>
          <w:divBdr>
            <w:top w:val="none" w:sz="0" w:space="0" w:color="auto"/>
            <w:left w:val="none" w:sz="0" w:space="0" w:color="auto"/>
            <w:bottom w:val="none" w:sz="0" w:space="0" w:color="auto"/>
            <w:right w:val="none" w:sz="0" w:space="0" w:color="auto"/>
          </w:divBdr>
        </w:div>
        <w:div w:id="37362371">
          <w:marLeft w:val="0"/>
          <w:marRight w:val="0"/>
          <w:marTop w:val="0"/>
          <w:marBottom w:val="0"/>
          <w:divBdr>
            <w:top w:val="none" w:sz="0" w:space="0" w:color="auto"/>
            <w:left w:val="none" w:sz="0" w:space="0" w:color="auto"/>
            <w:bottom w:val="none" w:sz="0" w:space="0" w:color="auto"/>
            <w:right w:val="none" w:sz="0" w:space="0" w:color="auto"/>
          </w:divBdr>
        </w:div>
        <w:div w:id="743137773">
          <w:marLeft w:val="0"/>
          <w:marRight w:val="0"/>
          <w:marTop w:val="0"/>
          <w:marBottom w:val="0"/>
          <w:divBdr>
            <w:top w:val="none" w:sz="0" w:space="0" w:color="auto"/>
            <w:left w:val="none" w:sz="0" w:space="0" w:color="auto"/>
            <w:bottom w:val="none" w:sz="0" w:space="0" w:color="auto"/>
            <w:right w:val="none" w:sz="0" w:space="0" w:color="auto"/>
          </w:divBdr>
        </w:div>
        <w:div w:id="1489245308">
          <w:marLeft w:val="0"/>
          <w:marRight w:val="0"/>
          <w:marTop w:val="0"/>
          <w:marBottom w:val="0"/>
          <w:divBdr>
            <w:top w:val="none" w:sz="0" w:space="0" w:color="auto"/>
            <w:left w:val="none" w:sz="0" w:space="0" w:color="auto"/>
            <w:bottom w:val="none" w:sz="0" w:space="0" w:color="auto"/>
            <w:right w:val="none" w:sz="0" w:space="0" w:color="auto"/>
          </w:divBdr>
        </w:div>
        <w:div w:id="1970089057">
          <w:marLeft w:val="0"/>
          <w:marRight w:val="0"/>
          <w:marTop w:val="0"/>
          <w:marBottom w:val="0"/>
          <w:divBdr>
            <w:top w:val="none" w:sz="0" w:space="0" w:color="auto"/>
            <w:left w:val="none" w:sz="0" w:space="0" w:color="auto"/>
            <w:bottom w:val="none" w:sz="0" w:space="0" w:color="auto"/>
            <w:right w:val="none" w:sz="0" w:space="0" w:color="auto"/>
          </w:divBdr>
        </w:div>
        <w:div w:id="626739416">
          <w:marLeft w:val="0"/>
          <w:marRight w:val="0"/>
          <w:marTop w:val="0"/>
          <w:marBottom w:val="0"/>
          <w:divBdr>
            <w:top w:val="none" w:sz="0" w:space="0" w:color="auto"/>
            <w:left w:val="none" w:sz="0" w:space="0" w:color="auto"/>
            <w:bottom w:val="none" w:sz="0" w:space="0" w:color="auto"/>
            <w:right w:val="none" w:sz="0" w:space="0" w:color="auto"/>
          </w:divBdr>
        </w:div>
        <w:div w:id="780539758">
          <w:marLeft w:val="0"/>
          <w:marRight w:val="0"/>
          <w:marTop w:val="0"/>
          <w:marBottom w:val="0"/>
          <w:divBdr>
            <w:top w:val="none" w:sz="0" w:space="0" w:color="auto"/>
            <w:left w:val="none" w:sz="0" w:space="0" w:color="auto"/>
            <w:bottom w:val="none" w:sz="0" w:space="0" w:color="auto"/>
            <w:right w:val="none" w:sz="0" w:space="0" w:color="auto"/>
          </w:divBdr>
        </w:div>
        <w:div w:id="1776629802">
          <w:marLeft w:val="0"/>
          <w:marRight w:val="0"/>
          <w:marTop w:val="0"/>
          <w:marBottom w:val="0"/>
          <w:divBdr>
            <w:top w:val="none" w:sz="0" w:space="0" w:color="auto"/>
            <w:left w:val="none" w:sz="0" w:space="0" w:color="auto"/>
            <w:bottom w:val="none" w:sz="0" w:space="0" w:color="auto"/>
            <w:right w:val="none" w:sz="0" w:space="0" w:color="auto"/>
          </w:divBdr>
        </w:div>
        <w:div w:id="710695176">
          <w:marLeft w:val="0"/>
          <w:marRight w:val="0"/>
          <w:marTop w:val="0"/>
          <w:marBottom w:val="0"/>
          <w:divBdr>
            <w:top w:val="none" w:sz="0" w:space="0" w:color="auto"/>
            <w:left w:val="none" w:sz="0" w:space="0" w:color="auto"/>
            <w:bottom w:val="none" w:sz="0" w:space="0" w:color="auto"/>
            <w:right w:val="none" w:sz="0" w:space="0" w:color="auto"/>
          </w:divBdr>
        </w:div>
        <w:div w:id="423189522">
          <w:marLeft w:val="0"/>
          <w:marRight w:val="0"/>
          <w:marTop w:val="0"/>
          <w:marBottom w:val="0"/>
          <w:divBdr>
            <w:top w:val="none" w:sz="0" w:space="0" w:color="auto"/>
            <w:left w:val="none" w:sz="0" w:space="0" w:color="auto"/>
            <w:bottom w:val="none" w:sz="0" w:space="0" w:color="auto"/>
            <w:right w:val="none" w:sz="0" w:space="0" w:color="auto"/>
          </w:divBdr>
        </w:div>
        <w:div w:id="833880143">
          <w:marLeft w:val="0"/>
          <w:marRight w:val="0"/>
          <w:marTop w:val="0"/>
          <w:marBottom w:val="0"/>
          <w:divBdr>
            <w:top w:val="none" w:sz="0" w:space="0" w:color="auto"/>
            <w:left w:val="none" w:sz="0" w:space="0" w:color="auto"/>
            <w:bottom w:val="none" w:sz="0" w:space="0" w:color="auto"/>
            <w:right w:val="none" w:sz="0" w:space="0" w:color="auto"/>
          </w:divBdr>
        </w:div>
        <w:div w:id="1431313828">
          <w:marLeft w:val="0"/>
          <w:marRight w:val="0"/>
          <w:marTop w:val="0"/>
          <w:marBottom w:val="0"/>
          <w:divBdr>
            <w:top w:val="none" w:sz="0" w:space="0" w:color="auto"/>
            <w:left w:val="none" w:sz="0" w:space="0" w:color="auto"/>
            <w:bottom w:val="none" w:sz="0" w:space="0" w:color="auto"/>
            <w:right w:val="none" w:sz="0" w:space="0" w:color="auto"/>
          </w:divBdr>
        </w:div>
        <w:div w:id="1071853122">
          <w:marLeft w:val="0"/>
          <w:marRight w:val="0"/>
          <w:marTop w:val="0"/>
          <w:marBottom w:val="0"/>
          <w:divBdr>
            <w:top w:val="none" w:sz="0" w:space="0" w:color="auto"/>
            <w:left w:val="none" w:sz="0" w:space="0" w:color="auto"/>
            <w:bottom w:val="none" w:sz="0" w:space="0" w:color="auto"/>
            <w:right w:val="none" w:sz="0" w:space="0" w:color="auto"/>
          </w:divBdr>
        </w:div>
        <w:div w:id="658463215">
          <w:marLeft w:val="0"/>
          <w:marRight w:val="0"/>
          <w:marTop w:val="0"/>
          <w:marBottom w:val="0"/>
          <w:divBdr>
            <w:top w:val="none" w:sz="0" w:space="0" w:color="auto"/>
            <w:left w:val="none" w:sz="0" w:space="0" w:color="auto"/>
            <w:bottom w:val="none" w:sz="0" w:space="0" w:color="auto"/>
            <w:right w:val="none" w:sz="0" w:space="0" w:color="auto"/>
          </w:divBdr>
        </w:div>
        <w:div w:id="991756664">
          <w:marLeft w:val="0"/>
          <w:marRight w:val="0"/>
          <w:marTop w:val="0"/>
          <w:marBottom w:val="0"/>
          <w:divBdr>
            <w:top w:val="none" w:sz="0" w:space="0" w:color="auto"/>
            <w:left w:val="none" w:sz="0" w:space="0" w:color="auto"/>
            <w:bottom w:val="none" w:sz="0" w:space="0" w:color="auto"/>
            <w:right w:val="none" w:sz="0" w:space="0" w:color="auto"/>
          </w:divBdr>
        </w:div>
        <w:div w:id="1500342792">
          <w:marLeft w:val="0"/>
          <w:marRight w:val="0"/>
          <w:marTop w:val="0"/>
          <w:marBottom w:val="0"/>
          <w:divBdr>
            <w:top w:val="none" w:sz="0" w:space="0" w:color="auto"/>
            <w:left w:val="none" w:sz="0" w:space="0" w:color="auto"/>
            <w:bottom w:val="none" w:sz="0" w:space="0" w:color="auto"/>
            <w:right w:val="none" w:sz="0" w:space="0" w:color="auto"/>
          </w:divBdr>
        </w:div>
        <w:div w:id="1249146518">
          <w:marLeft w:val="0"/>
          <w:marRight w:val="0"/>
          <w:marTop w:val="0"/>
          <w:marBottom w:val="0"/>
          <w:divBdr>
            <w:top w:val="none" w:sz="0" w:space="0" w:color="auto"/>
            <w:left w:val="none" w:sz="0" w:space="0" w:color="auto"/>
            <w:bottom w:val="none" w:sz="0" w:space="0" w:color="auto"/>
            <w:right w:val="none" w:sz="0" w:space="0" w:color="auto"/>
          </w:divBdr>
        </w:div>
        <w:div w:id="2010980786">
          <w:marLeft w:val="0"/>
          <w:marRight w:val="0"/>
          <w:marTop w:val="0"/>
          <w:marBottom w:val="0"/>
          <w:divBdr>
            <w:top w:val="none" w:sz="0" w:space="0" w:color="auto"/>
            <w:left w:val="none" w:sz="0" w:space="0" w:color="auto"/>
            <w:bottom w:val="none" w:sz="0" w:space="0" w:color="auto"/>
            <w:right w:val="none" w:sz="0" w:space="0" w:color="auto"/>
          </w:divBdr>
        </w:div>
        <w:div w:id="1150439720">
          <w:marLeft w:val="0"/>
          <w:marRight w:val="0"/>
          <w:marTop w:val="0"/>
          <w:marBottom w:val="0"/>
          <w:divBdr>
            <w:top w:val="none" w:sz="0" w:space="0" w:color="auto"/>
            <w:left w:val="none" w:sz="0" w:space="0" w:color="auto"/>
            <w:bottom w:val="none" w:sz="0" w:space="0" w:color="auto"/>
            <w:right w:val="none" w:sz="0" w:space="0" w:color="auto"/>
          </w:divBdr>
        </w:div>
        <w:div w:id="102042090">
          <w:marLeft w:val="0"/>
          <w:marRight w:val="0"/>
          <w:marTop w:val="0"/>
          <w:marBottom w:val="0"/>
          <w:divBdr>
            <w:top w:val="none" w:sz="0" w:space="0" w:color="auto"/>
            <w:left w:val="none" w:sz="0" w:space="0" w:color="auto"/>
            <w:bottom w:val="none" w:sz="0" w:space="0" w:color="auto"/>
            <w:right w:val="none" w:sz="0" w:space="0" w:color="auto"/>
          </w:divBdr>
        </w:div>
        <w:div w:id="1938558040">
          <w:marLeft w:val="0"/>
          <w:marRight w:val="0"/>
          <w:marTop w:val="0"/>
          <w:marBottom w:val="0"/>
          <w:divBdr>
            <w:top w:val="none" w:sz="0" w:space="0" w:color="auto"/>
            <w:left w:val="none" w:sz="0" w:space="0" w:color="auto"/>
            <w:bottom w:val="none" w:sz="0" w:space="0" w:color="auto"/>
            <w:right w:val="none" w:sz="0" w:space="0" w:color="auto"/>
          </w:divBdr>
        </w:div>
        <w:div w:id="345598862">
          <w:marLeft w:val="0"/>
          <w:marRight w:val="0"/>
          <w:marTop w:val="0"/>
          <w:marBottom w:val="0"/>
          <w:divBdr>
            <w:top w:val="none" w:sz="0" w:space="0" w:color="auto"/>
            <w:left w:val="none" w:sz="0" w:space="0" w:color="auto"/>
            <w:bottom w:val="none" w:sz="0" w:space="0" w:color="auto"/>
            <w:right w:val="none" w:sz="0" w:space="0" w:color="auto"/>
          </w:divBdr>
        </w:div>
        <w:div w:id="1111169984">
          <w:marLeft w:val="0"/>
          <w:marRight w:val="0"/>
          <w:marTop w:val="0"/>
          <w:marBottom w:val="0"/>
          <w:divBdr>
            <w:top w:val="none" w:sz="0" w:space="0" w:color="auto"/>
            <w:left w:val="none" w:sz="0" w:space="0" w:color="auto"/>
            <w:bottom w:val="none" w:sz="0" w:space="0" w:color="auto"/>
            <w:right w:val="none" w:sz="0" w:space="0" w:color="auto"/>
          </w:divBdr>
        </w:div>
        <w:div w:id="728186193">
          <w:marLeft w:val="0"/>
          <w:marRight w:val="0"/>
          <w:marTop w:val="0"/>
          <w:marBottom w:val="0"/>
          <w:divBdr>
            <w:top w:val="none" w:sz="0" w:space="0" w:color="auto"/>
            <w:left w:val="none" w:sz="0" w:space="0" w:color="auto"/>
            <w:bottom w:val="none" w:sz="0" w:space="0" w:color="auto"/>
            <w:right w:val="none" w:sz="0" w:space="0" w:color="auto"/>
          </w:divBdr>
        </w:div>
        <w:div w:id="1778215896">
          <w:marLeft w:val="0"/>
          <w:marRight w:val="0"/>
          <w:marTop w:val="0"/>
          <w:marBottom w:val="0"/>
          <w:divBdr>
            <w:top w:val="none" w:sz="0" w:space="0" w:color="auto"/>
            <w:left w:val="none" w:sz="0" w:space="0" w:color="auto"/>
            <w:bottom w:val="none" w:sz="0" w:space="0" w:color="auto"/>
            <w:right w:val="none" w:sz="0" w:space="0" w:color="auto"/>
          </w:divBdr>
        </w:div>
        <w:div w:id="1780291949">
          <w:marLeft w:val="0"/>
          <w:marRight w:val="0"/>
          <w:marTop w:val="0"/>
          <w:marBottom w:val="0"/>
          <w:divBdr>
            <w:top w:val="none" w:sz="0" w:space="0" w:color="auto"/>
            <w:left w:val="none" w:sz="0" w:space="0" w:color="auto"/>
            <w:bottom w:val="none" w:sz="0" w:space="0" w:color="auto"/>
            <w:right w:val="none" w:sz="0" w:space="0" w:color="auto"/>
          </w:divBdr>
        </w:div>
        <w:div w:id="1915621228">
          <w:marLeft w:val="0"/>
          <w:marRight w:val="0"/>
          <w:marTop w:val="0"/>
          <w:marBottom w:val="0"/>
          <w:divBdr>
            <w:top w:val="none" w:sz="0" w:space="0" w:color="auto"/>
            <w:left w:val="none" w:sz="0" w:space="0" w:color="auto"/>
            <w:bottom w:val="none" w:sz="0" w:space="0" w:color="auto"/>
            <w:right w:val="none" w:sz="0" w:space="0" w:color="auto"/>
          </w:divBdr>
        </w:div>
        <w:div w:id="644774630">
          <w:marLeft w:val="0"/>
          <w:marRight w:val="0"/>
          <w:marTop w:val="0"/>
          <w:marBottom w:val="0"/>
          <w:divBdr>
            <w:top w:val="none" w:sz="0" w:space="0" w:color="auto"/>
            <w:left w:val="none" w:sz="0" w:space="0" w:color="auto"/>
            <w:bottom w:val="none" w:sz="0" w:space="0" w:color="auto"/>
            <w:right w:val="none" w:sz="0" w:space="0" w:color="auto"/>
          </w:divBdr>
        </w:div>
        <w:div w:id="1801604447">
          <w:marLeft w:val="0"/>
          <w:marRight w:val="0"/>
          <w:marTop w:val="0"/>
          <w:marBottom w:val="0"/>
          <w:divBdr>
            <w:top w:val="none" w:sz="0" w:space="0" w:color="auto"/>
            <w:left w:val="none" w:sz="0" w:space="0" w:color="auto"/>
            <w:bottom w:val="none" w:sz="0" w:space="0" w:color="auto"/>
            <w:right w:val="none" w:sz="0" w:space="0" w:color="auto"/>
          </w:divBdr>
        </w:div>
        <w:div w:id="1289972867">
          <w:marLeft w:val="0"/>
          <w:marRight w:val="0"/>
          <w:marTop w:val="0"/>
          <w:marBottom w:val="0"/>
          <w:divBdr>
            <w:top w:val="none" w:sz="0" w:space="0" w:color="auto"/>
            <w:left w:val="none" w:sz="0" w:space="0" w:color="auto"/>
            <w:bottom w:val="none" w:sz="0" w:space="0" w:color="auto"/>
            <w:right w:val="none" w:sz="0" w:space="0" w:color="auto"/>
          </w:divBdr>
        </w:div>
        <w:div w:id="2069066271">
          <w:marLeft w:val="0"/>
          <w:marRight w:val="0"/>
          <w:marTop w:val="0"/>
          <w:marBottom w:val="0"/>
          <w:divBdr>
            <w:top w:val="none" w:sz="0" w:space="0" w:color="auto"/>
            <w:left w:val="none" w:sz="0" w:space="0" w:color="auto"/>
            <w:bottom w:val="none" w:sz="0" w:space="0" w:color="auto"/>
            <w:right w:val="none" w:sz="0" w:space="0" w:color="auto"/>
          </w:divBdr>
        </w:div>
        <w:div w:id="1088650063">
          <w:marLeft w:val="0"/>
          <w:marRight w:val="0"/>
          <w:marTop w:val="0"/>
          <w:marBottom w:val="0"/>
          <w:divBdr>
            <w:top w:val="none" w:sz="0" w:space="0" w:color="auto"/>
            <w:left w:val="none" w:sz="0" w:space="0" w:color="auto"/>
            <w:bottom w:val="none" w:sz="0" w:space="0" w:color="auto"/>
            <w:right w:val="none" w:sz="0" w:space="0" w:color="auto"/>
          </w:divBdr>
        </w:div>
        <w:div w:id="604654532">
          <w:marLeft w:val="0"/>
          <w:marRight w:val="0"/>
          <w:marTop w:val="0"/>
          <w:marBottom w:val="0"/>
          <w:divBdr>
            <w:top w:val="none" w:sz="0" w:space="0" w:color="auto"/>
            <w:left w:val="none" w:sz="0" w:space="0" w:color="auto"/>
            <w:bottom w:val="none" w:sz="0" w:space="0" w:color="auto"/>
            <w:right w:val="none" w:sz="0" w:space="0" w:color="auto"/>
          </w:divBdr>
        </w:div>
        <w:div w:id="1212351281">
          <w:marLeft w:val="0"/>
          <w:marRight w:val="0"/>
          <w:marTop w:val="0"/>
          <w:marBottom w:val="0"/>
          <w:divBdr>
            <w:top w:val="none" w:sz="0" w:space="0" w:color="auto"/>
            <w:left w:val="none" w:sz="0" w:space="0" w:color="auto"/>
            <w:bottom w:val="none" w:sz="0" w:space="0" w:color="auto"/>
            <w:right w:val="none" w:sz="0" w:space="0" w:color="auto"/>
          </w:divBdr>
        </w:div>
        <w:div w:id="1697077548">
          <w:marLeft w:val="0"/>
          <w:marRight w:val="0"/>
          <w:marTop w:val="0"/>
          <w:marBottom w:val="0"/>
          <w:divBdr>
            <w:top w:val="none" w:sz="0" w:space="0" w:color="auto"/>
            <w:left w:val="none" w:sz="0" w:space="0" w:color="auto"/>
            <w:bottom w:val="none" w:sz="0" w:space="0" w:color="auto"/>
            <w:right w:val="none" w:sz="0" w:space="0" w:color="auto"/>
          </w:divBdr>
        </w:div>
        <w:div w:id="26372217">
          <w:marLeft w:val="0"/>
          <w:marRight w:val="0"/>
          <w:marTop w:val="0"/>
          <w:marBottom w:val="0"/>
          <w:divBdr>
            <w:top w:val="none" w:sz="0" w:space="0" w:color="auto"/>
            <w:left w:val="none" w:sz="0" w:space="0" w:color="auto"/>
            <w:bottom w:val="none" w:sz="0" w:space="0" w:color="auto"/>
            <w:right w:val="none" w:sz="0" w:space="0" w:color="auto"/>
          </w:divBdr>
        </w:div>
        <w:div w:id="529992518">
          <w:marLeft w:val="0"/>
          <w:marRight w:val="0"/>
          <w:marTop w:val="0"/>
          <w:marBottom w:val="0"/>
          <w:divBdr>
            <w:top w:val="none" w:sz="0" w:space="0" w:color="auto"/>
            <w:left w:val="none" w:sz="0" w:space="0" w:color="auto"/>
            <w:bottom w:val="none" w:sz="0" w:space="0" w:color="auto"/>
            <w:right w:val="none" w:sz="0" w:space="0" w:color="auto"/>
          </w:divBdr>
        </w:div>
        <w:div w:id="202904711">
          <w:marLeft w:val="0"/>
          <w:marRight w:val="0"/>
          <w:marTop w:val="0"/>
          <w:marBottom w:val="0"/>
          <w:divBdr>
            <w:top w:val="none" w:sz="0" w:space="0" w:color="auto"/>
            <w:left w:val="none" w:sz="0" w:space="0" w:color="auto"/>
            <w:bottom w:val="none" w:sz="0" w:space="0" w:color="auto"/>
            <w:right w:val="none" w:sz="0" w:space="0" w:color="auto"/>
          </w:divBdr>
        </w:div>
        <w:div w:id="309141227">
          <w:marLeft w:val="0"/>
          <w:marRight w:val="0"/>
          <w:marTop w:val="0"/>
          <w:marBottom w:val="0"/>
          <w:divBdr>
            <w:top w:val="none" w:sz="0" w:space="0" w:color="auto"/>
            <w:left w:val="none" w:sz="0" w:space="0" w:color="auto"/>
            <w:bottom w:val="none" w:sz="0" w:space="0" w:color="auto"/>
            <w:right w:val="none" w:sz="0" w:space="0" w:color="auto"/>
          </w:divBdr>
        </w:div>
        <w:div w:id="936864714">
          <w:marLeft w:val="0"/>
          <w:marRight w:val="0"/>
          <w:marTop w:val="0"/>
          <w:marBottom w:val="0"/>
          <w:divBdr>
            <w:top w:val="none" w:sz="0" w:space="0" w:color="auto"/>
            <w:left w:val="none" w:sz="0" w:space="0" w:color="auto"/>
            <w:bottom w:val="none" w:sz="0" w:space="0" w:color="auto"/>
            <w:right w:val="none" w:sz="0" w:space="0" w:color="auto"/>
          </w:divBdr>
        </w:div>
        <w:div w:id="1114399755">
          <w:marLeft w:val="0"/>
          <w:marRight w:val="0"/>
          <w:marTop w:val="0"/>
          <w:marBottom w:val="0"/>
          <w:divBdr>
            <w:top w:val="none" w:sz="0" w:space="0" w:color="auto"/>
            <w:left w:val="none" w:sz="0" w:space="0" w:color="auto"/>
            <w:bottom w:val="none" w:sz="0" w:space="0" w:color="auto"/>
            <w:right w:val="none" w:sz="0" w:space="0" w:color="auto"/>
          </w:divBdr>
        </w:div>
        <w:div w:id="464198738">
          <w:marLeft w:val="0"/>
          <w:marRight w:val="0"/>
          <w:marTop w:val="0"/>
          <w:marBottom w:val="0"/>
          <w:divBdr>
            <w:top w:val="none" w:sz="0" w:space="0" w:color="auto"/>
            <w:left w:val="none" w:sz="0" w:space="0" w:color="auto"/>
            <w:bottom w:val="none" w:sz="0" w:space="0" w:color="auto"/>
            <w:right w:val="none" w:sz="0" w:space="0" w:color="auto"/>
          </w:divBdr>
        </w:div>
        <w:div w:id="2017682312">
          <w:marLeft w:val="0"/>
          <w:marRight w:val="0"/>
          <w:marTop w:val="0"/>
          <w:marBottom w:val="0"/>
          <w:divBdr>
            <w:top w:val="none" w:sz="0" w:space="0" w:color="auto"/>
            <w:left w:val="none" w:sz="0" w:space="0" w:color="auto"/>
            <w:bottom w:val="none" w:sz="0" w:space="0" w:color="auto"/>
            <w:right w:val="none" w:sz="0" w:space="0" w:color="auto"/>
          </w:divBdr>
        </w:div>
        <w:div w:id="262153238">
          <w:marLeft w:val="0"/>
          <w:marRight w:val="0"/>
          <w:marTop w:val="0"/>
          <w:marBottom w:val="0"/>
          <w:divBdr>
            <w:top w:val="none" w:sz="0" w:space="0" w:color="auto"/>
            <w:left w:val="none" w:sz="0" w:space="0" w:color="auto"/>
            <w:bottom w:val="none" w:sz="0" w:space="0" w:color="auto"/>
            <w:right w:val="none" w:sz="0" w:space="0" w:color="auto"/>
          </w:divBdr>
        </w:div>
        <w:div w:id="1874415110">
          <w:marLeft w:val="0"/>
          <w:marRight w:val="0"/>
          <w:marTop w:val="0"/>
          <w:marBottom w:val="0"/>
          <w:divBdr>
            <w:top w:val="none" w:sz="0" w:space="0" w:color="auto"/>
            <w:left w:val="none" w:sz="0" w:space="0" w:color="auto"/>
            <w:bottom w:val="none" w:sz="0" w:space="0" w:color="auto"/>
            <w:right w:val="none" w:sz="0" w:space="0" w:color="auto"/>
          </w:divBdr>
        </w:div>
        <w:div w:id="1497652952">
          <w:marLeft w:val="0"/>
          <w:marRight w:val="0"/>
          <w:marTop w:val="0"/>
          <w:marBottom w:val="0"/>
          <w:divBdr>
            <w:top w:val="none" w:sz="0" w:space="0" w:color="auto"/>
            <w:left w:val="none" w:sz="0" w:space="0" w:color="auto"/>
            <w:bottom w:val="none" w:sz="0" w:space="0" w:color="auto"/>
            <w:right w:val="none" w:sz="0" w:space="0" w:color="auto"/>
          </w:divBdr>
        </w:div>
        <w:div w:id="899361640">
          <w:marLeft w:val="0"/>
          <w:marRight w:val="0"/>
          <w:marTop w:val="0"/>
          <w:marBottom w:val="0"/>
          <w:divBdr>
            <w:top w:val="none" w:sz="0" w:space="0" w:color="auto"/>
            <w:left w:val="none" w:sz="0" w:space="0" w:color="auto"/>
            <w:bottom w:val="none" w:sz="0" w:space="0" w:color="auto"/>
            <w:right w:val="none" w:sz="0" w:space="0" w:color="auto"/>
          </w:divBdr>
        </w:div>
        <w:div w:id="1106655700">
          <w:marLeft w:val="0"/>
          <w:marRight w:val="0"/>
          <w:marTop w:val="0"/>
          <w:marBottom w:val="0"/>
          <w:divBdr>
            <w:top w:val="none" w:sz="0" w:space="0" w:color="auto"/>
            <w:left w:val="none" w:sz="0" w:space="0" w:color="auto"/>
            <w:bottom w:val="none" w:sz="0" w:space="0" w:color="auto"/>
            <w:right w:val="none" w:sz="0" w:space="0" w:color="auto"/>
          </w:divBdr>
        </w:div>
        <w:div w:id="21443546">
          <w:marLeft w:val="0"/>
          <w:marRight w:val="0"/>
          <w:marTop w:val="0"/>
          <w:marBottom w:val="0"/>
          <w:divBdr>
            <w:top w:val="none" w:sz="0" w:space="0" w:color="auto"/>
            <w:left w:val="none" w:sz="0" w:space="0" w:color="auto"/>
            <w:bottom w:val="none" w:sz="0" w:space="0" w:color="auto"/>
            <w:right w:val="none" w:sz="0" w:space="0" w:color="auto"/>
          </w:divBdr>
        </w:div>
        <w:div w:id="1086805717">
          <w:marLeft w:val="0"/>
          <w:marRight w:val="0"/>
          <w:marTop w:val="0"/>
          <w:marBottom w:val="0"/>
          <w:divBdr>
            <w:top w:val="none" w:sz="0" w:space="0" w:color="auto"/>
            <w:left w:val="none" w:sz="0" w:space="0" w:color="auto"/>
            <w:bottom w:val="none" w:sz="0" w:space="0" w:color="auto"/>
            <w:right w:val="none" w:sz="0" w:space="0" w:color="auto"/>
          </w:divBdr>
        </w:div>
        <w:div w:id="1256287471">
          <w:marLeft w:val="0"/>
          <w:marRight w:val="0"/>
          <w:marTop w:val="0"/>
          <w:marBottom w:val="0"/>
          <w:divBdr>
            <w:top w:val="none" w:sz="0" w:space="0" w:color="auto"/>
            <w:left w:val="none" w:sz="0" w:space="0" w:color="auto"/>
            <w:bottom w:val="none" w:sz="0" w:space="0" w:color="auto"/>
            <w:right w:val="none" w:sz="0" w:space="0" w:color="auto"/>
          </w:divBdr>
        </w:div>
        <w:div w:id="1211842054">
          <w:marLeft w:val="0"/>
          <w:marRight w:val="0"/>
          <w:marTop w:val="0"/>
          <w:marBottom w:val="0"/>
          <w:divBdr>
            <w:top w:val="none" w:sz="0" w:space="0" w:color="auto"/>
            <w:left w:val="none" w:sz="0" w:space="0" w:color="auto"/>
            <w:bottom w:val="none" w:sz="0" w:space="0" w:color="auto"/>
            <w:right w:val="none" w:sz="0" w:space="0" w:color="auto"/>
          </w:divBdr>
        </w:div>
        <w:div w:id="2088795016">
          <w:marLeft w:val="0"/>
          <w:marRight w:val="0"/>
          <w:marTop w:val="0"/>
          <w:marBottom w:val="0"/>
          <w:divBdr>
            <w:top w:val="none" w:sz="0" w:space="0" w:color="auto"/>
            <w:left w:val="none" w:sz="0" w:space="0" w:color="auto"/>
            <w:bottom w:val="none" w:sz="0" w:space="0" w:color="auto"/>
            <w:right w:val="none" w:sz="0" w:space="0" w:color="auto"/>
          </w:divBdr>
        </w:div>
        <w:div w:id="1268464943">
          <w:marLeft w:val="0"/>
          <w:marRight w:val="0"/>
          <w:marTop w:val="0"/>
          <w:marBottom w:val="0"/>
          <w:divBdr>
            <w:top w:val="none" w:sz="0" w:space="0" w:color="auto"/>
            <w:left w:val="none" w:sz="0" w:space="0" w:color="auto"/>
            <w:bottom w:val="none" w:sz="0" w:space="0" w:color="auto"/>
            <w:right w:val="none" w:sz="0" w:space="0" w:color="auto"/>
          </w:divBdr>
        </w:div>
        <w:div w:id="1382167768">
          <w:marLeft w:val="0"/>
          <w:marRight w:val="0"/>
          <w:marTop w:val="0"/>
          <w:marBottom w:val="0"/>
          <w:divBdr>
            <w:top w:val="none" w:sz="0" w:space="0" w:color="auto"/>
            <w:left w:val="none" w:sz="0" w:space="0" w:color="auto"/>
            <w:bottom w:val="none" w:sz="0" w:space="0" w:color="auto"/>
            <w:right w:val="none" w:sz="0" w:space="0" w:color="auto"/>
          </w:divBdr>
        </w:div>
        <w:div w:id="1607227827">
          <w:marLeft w:val="0"/>
          <w:marRight w:val="0"/>
          <w:marTop w:val="0"/>
          <w:marBottom w:val="0"/>
          <w:divBdr>
            <w:top w:val="none" w:sz="0" w:space="0" w:color="auto"/>
            <w:left w:val="none" w:sz="0" w:space="0" w:color="auto"/>
            <w:bottom w:val="none" w:sz="0" w:space="0" w:color="auto"/>
            <w:right w:val="none" w:sz="0" w:space="0" w:color="auto"/>
          </w:divBdr>
        </w:div>
        <w:div w:id="1520242765">
          <w:marLeft w:val="0"/>
          <w:marRight w:val="0"/>
          <w:marTop w:val="0"/>
          <w:marBottom w:val="0"/>
          <w:divBdr>
            <w:top w:val="none" w:sz="0" w:space="0" w:color="auto"/>
            <w:left w:val="none" w:sz="0" w:space="0" w:color="auto"/>
            <w:bottom w:val="none" w:sz="0" w:space="0" w:color="auto"/>
            <w:right w:val="none" w:sz="0" w:space="0" w:color="auto"/>
          </w:divBdr>
        </w:div>
        <w:div w:id="1742555699">
          <w:marLeft w:val="0"/>
          <w:marRight w:val="0"/>
          <w:marTop w:val="0"/>
          <w:marBottom w:val="0"/>
          <w:divBdr>
            <w:top w:val="none" w:sz="0" w:space="0" w:color="auto"/>
            <w:left w:val="none" w:sz="0" w:space="0" w:color="auto"/>
            <w:bottom w:val="none" w:sz="0" w:space="0" w:color="auto"/>
            <w:right w:val="none" w:sz="0" w:space="0" w:color="auto"/>
          </w:divBdr>
        </w:div>
        <w:div w:id="828861863">
          <w:marLeft w:val="0"/>
          <w:marRight w:val="0"/>
          <w:marTop w:val="0"/>
          <w:marBottom w:val="0"/>
          <w:divBdr>
            <w:top w:val="none" w:sz="0" w:space="0" w:color="auto"/>
            <w:left w:val="none" w:sz="0" w:space="0" w:color="auto"/>
            <w:bottom w:val="none" w:sz="0" w:space="0" w:color="auto"/>
            <w:right w:val="none" w:sz="0" w:space="0" w:color="auto"/>
          </w:divBdr>
        </w:div>
        <w:div w:id="974025921">
          <w:marLeft w:val="0"/>
          <w:marRight w:val="0"/>
          <w:marTop w:val="0"/>
          <w:marBottom w:val="0"/>
          <w:divBdr>
            <w:top w:val="none" w:sz="0" w:space="0" w:color="auto"/>
            <w:left w:val="none" w:sz="0" w:space="0" w:color="auto"/>
            <w:bottom w:val="none" w:sz="0" w:space="0" w:color="auto"/>
            <w:right w:val="none" w:sz="0" w:space="0" w:color="auto"/>
          </w:divBdr>
        </w:div>
        <w:div w:id="762990288">
          <w:marLeft w:val="0"/>
          <w:marRight w:val="0"/>
          <w:marTop w:val="0"/>
          <w:marBottom w:val="0"/>
          <w:divBdr>
            <w:top w:val="none" w:sz="0" w:space="0" w:color="auto"/>
            <w:left w:val="none" w:sz="0" w:space="0" w:color="auto"/>
            <w:bottom w:val="none" w:sz="0" w:space="0" w:color="auto"/>
            <w:right w:val="none" w:sz="0" w:space="0" w:color="auto"/>
          </w:divBdr>
        </w:div>
        <w:div w:id="235240991">
          <w:marLeft w:val="0"/>
          <w:marRight w:val="0"/>
          <w:marTop w:val="0"/>
          <w:marBottom w:val="0"/>
          <w:divBdr>
            <w:top w:val="none" w:sz="0" w:space="0" w:color="auto"/>
            <w:left w:val="none" w:sz="0" w:space="0" w:color="auto"/>
            <w:bottom w:val="none" w:sz="0" w:space="0" w:color="auto"/>
            <w:right w:val="none" w:sz="0" w:space="0" w:color="auto"/>
          </w:divBdr>
        </w:div>
        <w:div w:id="401951353">
          <w:marLeft w:val="0"/>
          <w:marRight w:val="0"/>
          <w:marTop w:val="0"/>
          <w:marBottom w:val="0"/>
          <w:divBdr>
            <w:top w:val="none" w:sz="0" w:space="0" w:color="auto"/>
            <w:left w:val="none" w:sz="0" w:space="0" w:color="auto"/>
            <w:bottom w:val="none" w:sz="0" w:space="0" w:color="auto"/>
            <w:right w:val="none" w:sz="0" w:space="0" w:color="auto"/>
          </w:divBdr>
        </w:div>
        <w:div w:id="419522106">
          <w:marLeft w:val="0"/>
          <w:marRight w:val="0"/>
          <w:marTop w:val="0"/>
          <w:marBottom w:val="0"/>
          <w:divBdr>
            <w:top w:val="none" w:sz="0" w:space="0" w:color="auto"/>
            <w:left w:val="none" w:sz="0" w:space="0" w:color="auto"/>
            <w:bottom w:val="none" w:sz="0" w:space="0" w:color="auto"/>
            <w:right w:val="none" w:sz="0" w:space="0" w:color="auto"/>
          </w:divBdr>
        </w:div>
        <w:div w:id="1757314477">
          <w:marLeft w:val="0"/>
          <w:marRight w:val="0"/>
          <w:marTop w:val="0"/>
          <w:marBottom w:val="0"/>
          <w:divBdr>
            <w:top w:val="none" w:sz="0" w:space="0" w:color="auto"/>
            <w:left w:val="none" w:sz="0" w:space="0" w:color="auto"/>
            <w:bottom w:val="none" w:sz="0" w:space="0" w:color="auto"/>
            <w:right w:val="none" w:sz="0" w:space="0" w:color="auto"/>
          </w:divBdr>
        </w:div>
        <w:div w:id="1942755686">
          <w:marLeft w:val="0"/>
          <w:marRight w:val="0"/>
          <w:marTop w:val="0"/>
          <w:marBottom w:val="0"/>
          <w:divBdr>
            <w:top w:val="none" w:sz="0" w:space="0" w:color="auto"/>
            <w:left w:val="none" w:sz="0" w:space="0" w:color="auto"/>
            <w:bottom w:val="none" w:sz="0" w:space="0" w:color="auto"/>
            <w:right w:val="none" w:sz="0" w:space="0" w:color="auto"/>
          </w:divBdr>
        </w:div>
        <w:div w:id="1629310586">
          <w:marLeft w:val="0"/>
          <w:marRight w:val="0"/>
          <w:marTop w:val="0"/>
          <w:marBottom w:val="0"/>
          <w:divBdr>
            <w:top w:val="none" w:sz="0" w:space="0" w:color="auto"/>
            <w:left w:val="none" w:sz="0" w:space="0" w:color="auto"/>
            <w:bottom w:val="none" w:sz="0" w:space="0" w:color="auto"/>
            <w:right w:val="none" w:sz="0" w:space="0" w:color="auto"/>
          </w:divBdr>
        </w:div>
        <w:div w:id="853956595">
          <w:marLeft w:val="0"/>
          <w:marRight w:val="0"/>
          <w:marTop w:val="0"/>
          <w:marBottom w:val="0"/>
          <w:divBdr>
            <w:top w:val="none" w:sz="0" w:space="0" w:color="auto"/>
            <w:left w:val="none" w:sz="0" w:space="0" w:color="auto"/>
            <w:bottom w:val="none" w:sz="0" w:space="0" w:color="auto"/>
            <w:right w:val="none" w:sz="0" w:space="0" w:color="auto"/>
          </w:divBdr>
        </w:div>
        <w:div w:id="932930180">
          <w:marLeft w:val="0"/>
          <w:marRight w:val="0"/>
          <w:marTop w:val="0"/>
          <w:marBottom w:val="0"/>
          <w:divBdr>
            <w:top w:val="none" w:sz="0" w:space="0" w:color="auto"/>
            <w:left w:val="none" w:sz="0" w:space="0" w:color="auto"/>
            <w:bottom w:val="none" w:sz="0" w:space="0" w:color="auto"/>
            <w:right w:val="none" w:sz="0" w:space="0" w:color="auto"/>
          </w:divBdr>
        </w:div>
        <w:div w:id="329335036">
          <w:marLeft w:val="0"/>
          <w:marRight w:val="0"/>
          <w:marTop w:val="0"/>
          <w:marBottom w:val="0"/>
          <w:divBdr>
            <w:top w:val="none" w:sz="0" w:space="0" w:color="auto"/>
            <w:left w:val="none" w:sz="0" w:space="0" w:color="auto"/>
            <w:bottom w:val="none" w:sz="0" w:space="0" w:color="auto"/>
            <w:right w:val="none" w:sz="0" w:space="0" w:color="auto"/>
          </w:divBdr>
        </w:div>
        <w:div w:id="531498409">
          <w:marLeft w:val="0"/>
          <w:marRight w:val="0"/>
          <w:marTop w:val="0"/>
          <w:marBottom w:val="0"/>
          <w:divBdr>
            <w:top w:val="none" w:sz="0" w:space="0" w:color="auto"/>
            <w:left w:val="none" w:sz="0" w:space="0" w:color="auto"/>
            <w:bottom w:val="none" w:sz="0" w:space="0" w:color="auto"/>
            <w:right w:val="none" w:sz="0" w:space="0" w:color="auto"/>
          </w:divBdr>
        </w:div>
        <w:div w:id="481628939">
          <w:marLeft w:val="0"/>
          <w:marRight w:val="0"/>
          <w:marTop w:val="0"/>
          <w:marBottom w:val="0"/>
          <w:divBdr>
            <w:top w:val="none" w:sz="0" w:space="0" w:color="auto"/>
            <w:left w:val="none" w:sz="0" w:space="0" w:color="auto"/>
            <w:bottom w:val="none" w:sz="0" w:space="0" w:color="auto"/>
            <w:right w:val="none" w:sz="0" w:space="0" w:color="auto"/>
          </w:divBdr>
        </w:div>
        <w:div w:id="124196802">
          <w:marLeft w:val="0"/>
          <w:marRight w:val="0"/>
          <w:marTop w:val="0"/>
          <w:marBottom w:val="0"/>
          <w:divBdr>
            <w:top w:val="none" w:sz="0" w:space="0" w:color="auto"/>
            <w:left w:val="none" w:sz="0" w:space="0" w:color="auto"/>
            <w:bottom w:val="none" w:sz="0" w:space="0" w:color="auto"/>
            <w:right w:val="none" w:sz="0" w:space="0" w:color="auto"/>
          </w:divBdr>
        </w:div>
        <w:div w:id="2067024588">
          <w:marLeft w:val="0"/>
          <w:marRight w:val="0"/>
          <w:marTop w:val="0"/>
          <w:marBottom w:val="0"/>
          <w:divBdr>
            <w:top w:val="none" w:sz="0" w:space="0" w:color="auto"/>
            <w:left w:val="none" w:sz="0" w:space="0" w:color="auto"/>
            <w:bottom w:val="none" w:sz="0" w:space="0" w:color="auto"/>
            <w:right w:val="none" w:sz="0" w:space="0" w:color="auto"/>
          </w:divBdr>
        </w:div>
        <w:div w:id="453721186">
          <w:marLeft w:val="0"/>
          <w:marRight w:val="0"/>
          <w:marTop w:val="0"/>
          <w:marBottom w:val="0"/>
          <w:divBdr>
            <w:top w:val="none" w:sz="0" w:space="0" w:color="auto"/>
            <w:left w:val="none" w:sz="0" w:space="0" w:color="auto"/>
            <w:bottom w:val="none" w:sz="0" w:space="0" w:color="auto"/>
            <w:right w:val="none" w:sz="0" w:space="0" w:color="auto"/>
          </w:divBdr>
        </w:div>
        <w:div w:id="148637421">
          <w:marLeft w:val="0"/>
          <w:marRight w:val="0"/>
          <w:marTop w:val="0"/>
          <w:marBottom w:val="0"/>
          <w:divBdr>
            <w:top w:val="none" w:sz="0" w:space="0" w:color="auto"/>
            <w:left w:val="none" w:sz="0" w:space="0" w:color="auto"/>
            <w:bottom w:val="none" w:sz="0" w:space="0" w:color="auto"/>
            <w:right w:val="none" w:sz="0" w:space="0" w:color="auto"/>
          </w:divBdr>
        </w:div>
        <w:div w:id="1174957153">
          <w:marLeft w:val="0"/>
          <w:marRight w:val="0"/>
          <w:marTop w:val="0"/>
          <w:marBottom w:val="0"/>
          <w:divBdr>
            <w:top w:val="none" w:sz="0" w:space="0" w:color="auto"/>
            <w:left w:val="none" w:sz="0" w:space="0" w:color="auto"/>
            <w:bottom w:val="none" w:sz="0" w:space="0" w:color="auto"/>
            <w:right w:val="none" w:sz="0" w:space="0" w:color="auto"/>
          </w:divBdr>
        </w:div>
        <w:div w:id="1742678277">
          <w:marLeft w:val="0"/>
          <w:marRight w:val="0"/>
          <w:marTop w:val="0"/>
          <w:marBottom w:val="0"/>
          <w:divBdr>
            <w:top w:val="none" w:sz="0" w:space="0" w:color="auto"/>
            <w:left w:val="none" w:sz="0" w:space="0" w:color="auto"/>
            <w:bottom w:val="none" w:sz="0" w:space="0" w:color="auto"/>
            <w:right w:val="none" w:sz="0" w:space="0" w:color="auto"/>
          </w:divBdr>
        </w:div>
        <w:div w:id="871184893">
          <w:marLeft w:val="0"/>
          <w:marRight w:val="0"/>
          <w:marTop w:val="0"/>
          <w:marBottom w:val="0"/>
          <w:divBdr>
            <w:top w:val="none" w:sz="0" w:space="0" w:color="auto"/>
            <w:left w:val="none" w:sz="0" w:space="0" w:color="auto"/>
            <w:bottom w:val="none" w:sz="0" w:space="0" w:color="auto"/>
            <w:right w:val="none" w:sz="0" w:space="0" w:color="auto"/>
          </w:divBdr>
        </w:div>
        <w:div w:id="948514427">
          <w:marLeft w:val="0"/>
          <w:marRight w:val="0"/>
          <w:marTop w:val="0"/>
          <w:marBottom w:val="0"/>
          <w:divBdr>
            <w:top w:val="none" w:sz="0" w:space="0" w:color="auto"/>
            <w:left w:val="none" w:sz="0" w:space="0" w:color="auto"/>
            <w:bottom w:val="none" w:sz="0" w:space="0" w:color="auto"/>
            <w:right w:val="none" w:sz="0" w:space="0" w:color="auto"/>
          </w:divBdr>
        </w:div>
        <w:div w:id="1006134238">
          <w:marLeft w:val="0"/>
          <w:marRight w:val="0"/>
          <w:marTop w:val="0"/>
          <w:marBottom w:val="0"/>
          <w:divBdr>
            <w:top w:val="none" w:sz="0" w:space="0" w:color="auto"/>
            <w:left w:val="none" w:sz="0" w:space="0" w:color="auto"/>
            <w:bottom w:val="none" w:sz="0" w:space="0" w:color="auto"/>
            <w:right w:val="none" w:sz="0" w:space="0" w:color="auto"/>
          </w:divBdr>
        </w:div>
        <w:div w:id="1905141273">
          <w:marLeft w:val="0"/>
          <w:marRight w:val="0"/>
          <w:marTop w:val="0"/>
          <w:marBottom w:val="0"/>
          <w:divBdr>
            <w:top w:val="none" w:sz="0" w:space="0" w:color="auto"/>
            <w:left w:val="none" w:sz="0" w:space="0" w:color="auto"/>
            <w:bottom w:val="none" w:sz="0" w:space="0" w:color="auto"/>
            <w:right w:val="none" w:sz="0" w:space="0" w:color="auto"/>
          </w:divBdr>
        </w:div>
        <w:div w:id="718210404">
          <w:marLeft w:val="0"/>
          <w:marRight w:val="0"/>
          <w:marTop w:val="0"/>
          <w:marBottom w:val="0"/>
          <w:divBdr>
            <w:top w:val="none" w:sz="0" w:space="0" w:color="auto"/>
            <w:left w:val="none" w:sz="0" w:space="0" w:color="auto"/>
            <w:bottom w:val="none" w:sz="0" w:space="0" w:color="auto"/>
            <w:right w:val="none" w:sz="0" w:space="0" w:color="auto"/>
          </w:divBdr>
        </w:div>
        <w:div w:id="1413351884">
          <w:marLeft w:val="0"/>
          <w:marRight w:val="0"/>
          <w:marTop w:val="0"/>
          <w:marBottom w:val="0"/>
          <w:divBdr>
            <w:top w:val="none" w:sz="0" w:space="0" w:color="auto"/>
            <w:left w:val="none" w:sz="0" w:space="0" w:color="auto"/>
            <w:bottom w:val="none" w:sz="0" w:space="0" w:color="auto"/>
            <w:right w:val="none" w:sz="0" w:space="0" w:color="auto"/>
          </w:divBdr>
        </w:div>
        <w:div w:id="1380476497">
          <w:marLeft w:val="0"/>
          <w:marRight w:val="0"/>
          <w:marTop w:val="0"/>
          <w:marBottom w:val="0"/>
          <w:divBdr>
            <w:top w:val="none" w:sz="0" w:space="0" w:color="auto"/>
            <w:left w:val="none" w:sz="0" w:space="0" w:color="auto"/>
            <w:bottom w:val="none" w:sz="0" w:space="0" w:color="auto"/>
            <w:right w:val="none" w:sz="0" w:space="0" w:color="auto"/>
          </w:divBdr>
        </w:div>
        <w:div w:id="1431849132">
          <w:marLeft w:val="0"/>
          <w:marRight w:val="0"/>
          <w:marTop w:val="0"/>
          <w:marBottom w:val="0"/>
          <w:divBdr>
            <w:top w:val="none" w:sz="0" w:space="0" w:color="auto"/>
            <w:left w:val="none" w:sz="0" w:space="0" w:color="auto"/>
            <w:bottom w:val="none" w:sz="0" w:space="0" w:color="auto"/>
            <w:right w:val="none" w:sz="0" w:space="0" w:color="auto"/>
          </w:divBdr>
        </w:div>
        <w:div w:id="362288949">
          <w:marLeft w:val="0"/>
          <w:marRight w:val="0"/>
          <w:marTop w:val="0"/>
          <w:marBottom w:val="0"/>
          <w:divBdr>
            <w:top w:val="none" w:sz="0" w:space="0" w:color="auto"/>
            <w:left w:val="none" w:sz="0" w:space="0" w:color="auto"/>
            <w:bottom w:val="none" w:sz="0" w:space="0" w:color="auto"/>
            <w:right w:val="none" w:sz="0" w:space="0" w:color="auto"/>
          </w:divBdr>
        </w:div>
        <w:div w:id="1294478548">
          <w:marLeft w:val="0"/>
          <w:marRight w:val="0"/>
          <w:marTop w:val="0"/>
          <w:marBottom w:val="0"/>
          <w:divBdr>
            <w:top w:val="none" w:sz="0" w:space="0" w:color="auto"/>
            <w:left w:val="none" w:sz="0" w:space="0" w:color="auto"/>
            <w:bottom w:val="none" w:sz="0" w:space="0" w:color="auto"/>
            <w:right w:val="none" w:sz="0" w:space="0" w:color="auto"/>
          </w:divBdr>
        </w:div>
        <w:div w:id="1380281027">
          <w:marLeft w:val="0"/>
          <w:marRight w:val="0"/>
          <w:marTop w:val="0"/>
          <w:marBottom w:val="0"/>
          <w:divBdr>
            <w:top w:val="none" w:sz="0" w:space="0" w:color="auto"/>
            <w:left w:val="none" w:sz="0" w:space="0" w:color="auto"/>
            <w:bottom w:val="none" w:sz="0" w:space="0" w:color="auto"/>
            <w:right w:val="none" w:sz="0" w:space="0" w:color="auto"/>
          </w:divBdr>
        </w:div>
        <w:div w:id="1801651744">
          <w:marLeft w:val="0"/>
          <w:marRight w:val="0"/>
          <w:marTop w:val="0"/>
          <w:marBottom w:val="0"/>
          <w:divBdr>
            <w:top w:val="none" w:sz="0" w:space="0" w:color="auto"/>
            <w:left w:val="none" w:sz="0" w:space="0" w:color="auto"/>
            <w:bottom w:val="none" w:sz="0" w:space="0" w:color="auto"/>
            <w:right w:val="none" w:sz="0" w:space="0" w:color="auto"/>
          </w:divBdr>
        </w:div>
        <w:div w:id="363752025">
          <w:marLeft w:val="0"/>
          <w:marRight w:val="0"/>
          <w:marTop w:val="0"/>
          <w:marBottom w:val="0"/>
          <w:divBdr>
            <w:top w:val="none" w:sz="0" w:space="0" w:color="auto"/>
            <w:left w:val="none" w:sz="0" w:space="0" w:color="auto"/>
            <w:bottom w:val="none" w:sz="0" w:space="0" w:color="auto"/>
            <w:right w:val="none" w:sz="0" w:space="0" w:color="auto"/>
          </w:divBdr>
        </w:div>
        <w:div w:id="2137479529">
          <w:marLeft w:val="0"/>
          <w:marRight w:val="0"/>
          <w:marTop w:val="0"/>
          <w:marBottom w:val="0"/>
          <w:divBdr>
            <w:top w:val="none" w:sz="0" w:space="0" w:color="auto"/>
            <w:left w:val="none" w:sz="0" w:space="0" w:color="auto"/>
            <w:bottom w:val="none" w:sz="0" w:space="0" w:color="auto"/>
            <w:right w:val="none" w:sz="0" w:space="0" w:color="auto"/>
          </w:divBdr>
        </w:div>
        <w:div w:id="740370063">
          <w:marLeft w:val="0"/>
          <w:marRight w:val="0"/>
          <w:marTop w:val="0"/>
          <w:marBottom w:val="0"/>
          <w:divBdr>
            <w:top w:val="none" w:sz="0" w:space="0" w:color="auto"/>
            <w:left w:val="none" w:sz="0" w:space="0" w:color="auto"/>
            <w:bottom w:val="none" w:sz="0" w:space="0" w:color="auto"/>
            <w:right w:val="none" w:sz="0" w:space="0" w:color="auto"/>
          </w:divBdr>
        </w:div>
        <w:div w:id="1219324622">
          <w:marLeft w:val="0"/>
          <w:marRight w:val="0"/>
          <w:marTop w:val="0"/>
          <w:marBottom w:val="0"/>
          <w:divBdr>
            <w:top w:val="none" w:sz="0" w:space="0" w:color="auto"/>
            <w:left w:val="none" w:sz="0" w:space="0" w:color="auto"/>
            <w:bottom w:val="none" w:sz="0" w:space="0" w:color="auto"/>
            <w:right w:val="none" w:sz="0" w:space="0" w:color="auto"/>
          </w:divBdr>
        </w:div>
        <w:div w:id="2038189767">
          <w:marLeft w:val="0"/>
          <w:marRight w:val="0"/>
          <w:marTop w:val="0"/>
          <w:marBottom w:val="0"/>
          <w:divBdr>
            <w:top w:val="none" w:sz="0" w:space="0" w:color="auto"/>
            <w:left w:val="none" w:sz="0" w:space="0" w:color="auto"/>
            <w:bottom w:val="none" w:sz="0" w:space="0" w:color="auto"/>
            <w:right w:val="none" w:sz="0" w:space="0" w:color="auto"/>
          </w:divBdr>
        </w:div>
        <w:div w:id="952901808">
          <w:marLeft w:val="0"/>
          <w:marRight w:val="0"/>
          <w:marTop w:val="0"/>
          <w:marBottom w:val="0"/>
          <w:divBdr>
            <w:top w:val="none" w:sz="0" w:space="0" w:color="auto"/>
            <w:left w:val="none" w:sz="0" w:space="0" w:color="auto"/>
            <w:bottom w:val="none" w:sz="0" w:space="0" w:color="auto"/>
            <w:right w:val="none" w:sz="0" w:space="0" w:color="auto"/>
          </w:divBdr>
        </w:div>
        <w:div w:id="492526570">
          <w:marLeft w:val="0"/>
          <w:marRight w:val="0"/>
          <w:marTop w:val="0"/>
          <w:marBottom w:val="0"/>
          <w:divBdr>
            <w:top w:val="none" w:sz="0" w:space="0" w:color="auto"/>
            <w:left w:val="none" w:sz="0" w:space="0" w:color="auto"/>
            <w:bottom w:val="none" w:sz="0" w:space="0" w:color="auto"/>
            <w:right w:val="none" w:sz="0" w:space="0" w:color="auto"/>
          </w:divBdr>
        </w:div>
        <w:div w:id="973871937">
          <w:marLeft w:val="0"/>
          <w:marRight w:val="0"/>
          <w:marTop w:val="0"/>
          <w:marBottom w:val="0"/>
          <w:divBdr>
            <w:top w:val="none" w:sz="0" w:space="0" w:color="auto"/>
            <w:left w:val="none" w:sz="0" w:space="0" w:color="auto"/>
            <w:bottom w:val="none" w:sz="0" w:space="0" w:color="auto"/>
            <w:right w:val="none" w:sz="0" w:space="0" w:color="auto"/>
          </w:divBdr>
        </w:div>
      </w:divsChild>
    </w:div>
    <w:div w:id="931669507">
      <w:bodyDiv w:val="1"/>
      <w:marLeft w:val="0"/>
      <w:marRight w:val="0"/>
      <w:marTop w:val="0"/>
      <w:marBottom w:val="0"/>
      <w:divBdr>
        <w:top w:val="none" w:sz="0" w:space="0" w:color="auto"/>
        <w:left w:val="none" w:sz="0" w:space="0" w:color="auto"/>
        <w:bottom w:val="none" w:sz="0" w:space="0" w:color="auto"/>
        <w:right w:val="none" w:sz="0" w:space="0" w:color="auto"/>
      </w:divBdr>
    </w:div>
    <w:div w:id="1096828264">
      <w:bodyDiv w:val="1"/>
      <w:marLeft w:val="0"/>
      <w:marRight w:val="0"/>
      <w:marTop w:val="0"/>
      <w:marBottom w:val="0"/>
      <w:divBdr>
        <w:top w:val="none" w:sz="0" w:space="0" w:color="auto"/>
        <w:left w:val="none" w:sz="0" w:space="0" w:color="auto"/>
        <w:bottom w:val="none" w:sz="0" w:space="0" w:color="auto"/>
        <w:right w:val="none" w:sz="0" w:space="0" w:color="auto"/>
      </w:divBdr>
    </w:div>
    <w:div w:id="1185511178">
      <w:bodyDiv w:val="1"/>
      <w:marLeft w:val="0"/>
      <w:marRight w:val="0"/>
      <w:marTop w:val="0"/>
      <w:marBottom w:val="0"/>
      <w:divBdr>
        <w:top w:val="none" w:sz="0" w:space="0" w:color="auto"/>
        <w:left w:val="none" w:sz="0" w:space="0" w:color="auto"/>
        <w:bottom w:val="none" w:sz="0" w:space="0" w:color="auto"/>
        <w:right w:val="none" w:sz="0" w:space="0" w:color="auto"/>
      </w:divBdr>
    </w:div>
    <w:div w:id="1351295838">
      <w:bodyDiv w:val="1"/>
      <w:marLeft w:val="0"/>
      <w:marRight w:val="0"/>
      <w:marTop w:val="0"/>
      <w:marBottom w:val="0"/>
      <w:divBdr>
        <w:top w:val="none" w:sz="0" w:space="0" w:color="auto"/>
        <w:left w:val="none" w:sz="0" w:space="0" w:color="auto"/>
        <w:bottom w:val="none" w:sz="0" w:space="0" w:color="auto"/>
        <w:right w:val="none" w:sz="0" w:space="0" w:color="auto"/>
      </w:divBdr>
    </w:div>
    <w:div w:id="1727023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oecd.org/site/educeri21st/40600533.pdf" TargetMode="External"/><Relationship Id="rId18" Type="http://schemas.openxmlformats.org/officeDocument/2006/relationships/hyperlink" Target="https://www.herts.ac.uk/link/volume-1-issue-1/teachers-as-researchers-pragmatic-technicians-or-critical-intellectual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hwb.gov.wales/curriculum-for-wales-2008/assessment/why-develop-thinking-and-assessment-for-learning-in-the-classroom"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ewc.wales/site/index.php/en/fitness-to-practise/code-of-professional-conduct-and-practice-pdf.html"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primarysite-prod-sorted.s3.amazonaws.com/pembrokedockcp/UploadedDocument/18826fe0e20541c0a488004f06371042/pembroke-dock-cp-school.pdf" TargetMode="External"/><Relationship Id="rId20" Type="http://schemas.openxmlformats.org/officeDocument/2006/relationships/hyperlink" Target="http://www.uopeople.edu/blog/think-pair-shar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educationendowmentfoundation.org.uk/evidence-summaries/teaching-learning-toolkit/collaborative-learning/" TargetMode="External"/><Relationship Id="rId23" Type="http://schemas.openxmlformats.org/officeDocument/2006/relationships/hyperlink" Target="https://hwb.gov.wales/curriculum-for-wales/designing-your-curriculum/developing-a-vision-for-curriculum-design/" TargetMode="External"/><Relationship Id="rId10" Type="http://schemas.openxmlformats.org/officeDocument/2006/relationships/endnotes" Target="endnotes.xml"/><Relationship Id="rId19" Type="http://schemas.openxmlformats.org/officeDocument/2006/relationships/hyperlink" Target="https://www.legislation.gov.uk/ukpga/2018/12/contents/enacted"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ov.wales/sites/default/files/publications/2018-03/successful-futures.pdf" TargetMode="External"/><Relationship Id="rId22" Type="http://schemas.openxmlformats.org/officeDocument/2006/relationships/hyperlink" Target="https://mylocalschool.gov.wales/School/6682386?lang=e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5BFAE183-4B9D-44D5-A211-3B7830AFB7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1870</TotalTime>
  <Pages>15</Pages>
  <Words>4396</Words>
  <Characters>25061</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hayley clark</cp:lastModifiedBy>
  <cp:revision>425</cp:revision>
  <cp:lastPrinted>2020-12-08T13:46:00Z</cp:lastPrinted>
  <dcterms:created xsi:type="dcterms:W3CDTF">2020-12-03T17:12:00Z</dcterms:created>
  <dcterms:modified xsi:type="dcterms:W3CDTF">2020-12-13T13:24:00Z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