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45895" w:rsidRPr="00A85BFE" w:rsidRDefault="00045895" w:rsidP="00045895">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r w:rsidRPr="6D4D0207">
        <w:rPr>
          <w:rFonts w:ascii="Arial" w:hAnsi="Arial" w:cs="Arial"/>
          <w:b/>
          <w:bCs/>
          <w:sz w:val="28"/>
          <w:szCs w:val="28"/>
        </w:rPr>
        <w:t>APPENDIX GA36c</w:t>
      </w:r>
    </w:p>
    <w:p w:rsidR="00045895" w:rsidRPr="00A406E5" w:rsidRDefault="00045895" w:rsidP="00045895">
      <w:pPr>
        <w:rPr>
          <w:rFonts w:ascii="Arial" w:hAnsi="Arial" w:cs="Arial"/>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2093"/>
        <w:gridCol w:w="3293"/>
        <w:gridCol w:w="2268"/>
        <w:gridCol w:w="1916"/>
        <w:gridCol w:w="352"/>
      </w:tblGrid>
      <w:tr w:rsidR="00045895" w:rsidRPr="00A406E5" w:rsidTr="00045895">
        <w:trPr>
          <w:gridAfter w:val="1"/>
          <w:wAfter w:w="352" w:type="dxa"/>
        </w:trPr>
        <w:tc>
          <w:tcPr>
            <w:tcW w:w="9570" w:type="dxa"/>
            <w:gridSpan w:val="4"/>
            <w:shd w:val="clear" w:color="auto" w:fill="C0C0C0"/>
          </w:tcPr>
          <w:p w:rsidR="00045895" w:rsidRPr="00A406E5" w:rsidRDefault="00045895" w:rsidP="00C82889">
            <w:pPr>
              <w:pStyle w:val="Heading4"/>
              <w:rPr>
                <w:rFonts w:ascii="Arial" w:hAnsi="Arial" w:cs="Arial"/>
                <w:b w:val="0"/>
                <w:bCs w:val="0"/>
              </w:rPr>
            </w:pPr>
            <w:r w:rsidRPr="6D4D0207">
              <w:rPr>
                <w:rFonts w:ascii="Arial" w:hAnsi="Arial" w:cs="Arial"/>
              </w:rPr>
              <w:t xml:space="preserve">LEVEL 6 ASSESSMENT SPECIFICATION </w:t>
            </w:r>
          </w:p>
        </w:tc>
      </w:tr>
      <w:tr w:rsidR="00045895" w:rsidRPr="00A406E5" w:rsidTr="00045895">
        <w:tblPrEx>
          <w:shd w:val="clear" w:color="auto" w:fill="auto"/>
          <w:tblLook w:val="0000"/>
        </w:tblPrEx>
        <w:tc>
          <w:tcPr>
            <w:tcW w:w="2093" w:type="dxa"/>
            <w:shd w:val="clear" w:color="auto" w:fill="auto"/>
          </w:tcPr>
          <w:p w:rsidR="00045895" w:rsidRPr="00A406E5" w:rsidRDefault="00045895" w:rsidP="00C82889">
            <w:pPr>
              <w:spacing w:before="120" w:after="120"/>
              <w:jc w:val="both"/>
              <w:rPr>
                <w:rFonts w:ascii="Arial" w:hAnsi="Arial" w:cs="Arial"/>
                <w:b/>
                <w:bCs/>
              </w:rPr>
            </w:pPr>
            <w:r w:rsidRPr="6D4D0207">
              <w:rPr>
                <w:rFonts w:ascii="Arial" w:hAnsi="Arial" w:cs="Arial"/>
                <w:b/>
                <w:bCs/>
              </w:rPr>
              <w:t>Student name:</w:t>
            </w:r>
          </w:p>
        </w:tc>
        <w:tc>
          <w:tcPr>
            <w:tcW w:w="3293" w:type="dxa"/>
          </w:tcPr>
          <w:p w:rsidR="00045895" w:rsidRPr="00A406E5" w:rsidRDefault="00045895" w:rsidP="00C82889">
            <w:pPr>
              <w:spacing w:before="120" w:after="120"/>
              <w:jc w:val="both"/>
              <w:rPr>
                <w:rFonts w:ascii="Arial" w:hAnsi="Arial" w:cs="Arial"/>
                <w:b/>
              </w:rPr>
            </w:pPr>
            <w:r>
              <w:rPr>
                <w:rFonts w:ascii="Arial" w:hAnsi="Arial" w:cs="Arial"/>
                <w:b/>
              </w:rPr>
              <w:t>Jessica Herman</w:t>
            </w:r>
          </w:p>
        </w:tc>
        <w:tc>
          <w:tcPr>
            <w:tcW w:w="2268" w:type="dxa"/>
            <w:shd w:val="clear" w:color="auto" w:fill="D9D9D9" w:themeFill="background1" w:themeFillShade="D9"/>
          </w:tcPr>
          <w:p w:rsidR="00045895" w:rsidRPr="00A406E5" w:rsidRDefault="00045895" w:rsidP="00C82889">
            <w:pPr>
              <w:spacing w:before="120" w:after="120"/>
              <w:jc w:val="both"/>
              <w:rPr>
                <w:rFonts w:ascii="Arial" w:hAnsi="Arial" w:cs="Arial"/>
                <w:b/>
                <w:bCs/>
              </w:rPr>
            </w:pPr>
            <w:r w:rsidRPr="6D4D0207">
              <w:rPr>
                <w:rFonts w:ascii="Arial" w:hAnsi="Arial" w:cs="Arial"/>
                <w:b/>
                <w:bCs/>
              </w:rPr>
              <w:t>Student ID number:</w:t>
            </w:r>
          </w:p>
        </w:tc>
        <w:tc>
          <w:tcPr>
            <w:tcW w:w="2268" w:type="dxa"/>
            <w:gridSpan w:val="2"/>
          </w:tcPr>
          <w:p w:rsidR="00045895" w:rsidRPr="00A406E5" w:rsidRDefault="00045895" w:rsidP="00C82889">
            <w:pPr>
              <w:spacing w:before="120" w:after="120"/>
              <w:jc w:val="both"/>
              <w:rPr>
                <w:rFonts w:ascii="Arial" w:hAnsi="Arial" w:cs="Arial"/>
                <w:b/>
              </w:rPr>
            </w:pPr>
            <w:r>
              <w:rPr>
                <w:rFonts w:ascii="Arial" w:hAnsi="Arial" w:cs="Arial"/>
                <w:b/>
              </w:rPr>
              <w:t>1802163</w:t>
            </w:r>
          </w:p>
        </w:tc>
      </w:tr>
      <w:tr w:rsidR="00045895" w:rsidRPr="00A406E5" w:rsidTr="00045895">
        <w:tblPrEx>
          <w:shd w:val="clear" w:color="auto" w:fill="auto"/>
          <w:tblLook w:val="0000"/>
        </w:tblPrEx>
        <w:tc>
          <w:tcPr>
            <w:tcW w:w="2093" w:type="dxa"/>
            <w:shd w:val="clear" w:color="auto" w:fill="auto"/>
          </w:tcPr>
          <w:p w:rsidR="00045895" w:rsidRPr="00A406E5" w:rsidRDefault="00045895" w:rsidP="00C82889">
            <w:pPr>
              <w:spacing w:before="120" w:after="120"/>
              <w:jc w:val="both"/>
              <w:rPr>
                <w:rFonts w:ascii="Arial" w:hAnsi="Arial" w:cs="Arial"/>
                <w:b/>
                <w:bCs/>
              </w:rPr>
            </w:pPr>
            <w:r w:rsidRPr="6D4D0207">
              <w:rPr>
                <w:rFonts w:ascii="Arial" w:hAnsi="Arial" w:cs="Arial"/>
                <w:b/>
                <w:bCs/>
              </w:rPr>
              <w:t>Programme:</w:t>
            </w:r>
          </w:p>
        </w:tc>
        <w:tc>
          <w:tcPr>
            <w:tcW w:w="7829" w:type="dxa"/>
            <w:gridSpan w:val="4"/>
          </w:tcPr>
          <w:p w:rsidR="00045895" w:rsidRPr="00A406E5" w:rsidRDefault="00045895" w:rsidP="00C82889">
            <w:pPr>
              <w:spacing w:before="120" w:after="120"/>
              <w:jc w:val="both"/>
              <w:rPr>
                <w:rFonts w:ascii="Arial" w:hAnsi="Arial" w:cs="Arial"/>
                <w:b/>
              </w:rPr>
            </w:pPr>
            <w:r>
              <w:rPr>
                <w:rFonts w:ascii="Arial" w:hAnsi="Arial" w:cs="Arial"/>
                <w:b/>
              </w:rPr>
              <w:t>Secondary PGCE</w:t>
            </w:r>
          </w:p>
        </w:tc>
      </w:tr>
      <w:tr w:rsidR="00045895" w:rsidRPr="00A406E5" w:rsidTr="00045895">
        <w:tblPrEx>
          <w:shd w:val="clear" w:color="auto" w:fill="auto"/>
          <w:tblLook w:val="0000"/>
        </w:tblPrEx>
        <w:tc>
          <w:tcPr>
            <w:tcW w:w="2093" w:type="dxa"/>
            <w:shd w:val="clear" w:color="auto" w:fill="auto"/>
          </w:tcPr>
          <w:p w:rsidR="00045895" w:rsidRPr="00A406E5" w:rsidRDefault="00045895" w:rsidP="00C82889">
            <w:pPr>
              <w:spacing w:before="120" w:after="120"/>
              <w:jc w:val="both"/>
              <w:rPr>
                <w:rFonts w:ascii="Arial" w:hAnsi="Arial" w:cs="Arial"/>
                <w:b/>
                <w:bCs/>
              </w:rPr>
            </w:pPr>
            <w:r w:rsidRPr="6D4D0207">
              <w:rPr>
                <w:rFonts w:ascii="Arial" w:hAnsi="Arial" w:cs="Arial"/>
                <w:b/>
                <w:bCs/>
              </w:rPr>
              <w:t>Module:</w:t>
            </w:r>
          </w:p>
        </w:tc>
        <w:tc>
          <w:tcPr>
            <w:tcW w:w="7829" w:type="dxa"/>
            <w:gridSpan w:val="4"/>
            <w:shd w:val="clear" w:color="auto" w:fill="auto"/>
          </w:tcPr>
          <w:p w:rsidR="00045895" w:rsidRDefault="00045895" w:rsidP="00C82889">
            <w:pPr>
              <w:spacing w:before="100" w:beforeAutospacing="1" w:after="100" w:afterAutospacing="1"/>
            </w:pPr>
            <w:r>
              <w:rPr>
                <w:rFonts w:ascii="Arial" w:hAnsi="Arial" w:cs="Arial"/>
                <w:b/>
                <w:bCs/>
              </w:rPr>
              <w:t>Investigating Contemporary Issues in Secondary Education</w:t>
            </w:r>
          </w:p>
          <w:p w:rsidR="00045895" w:rsidRPr="00A406E5" w:rsidRDefault="00045895" w:rsidP="00C82889">
            <w:pPr>
              <w:spacing w:before="120" w:after="120"/>
              <w:jc w:val="both"/>
              <w:rPr>
                <w:rFonts w:ascii="Arial" w:hAnsi="Arial" w:cs="Arial"/>
                <w:b/>
              </w:rPr>
            </w:pPr>
          </w:p>
        </w:tc>
      </w:tr>
      <w:tr w:rsidR="00045895" w:rsidRPr="00A406E5" w:rsidTr="00045895">
        <w:tblPrEx>
          <w:shd w:val="clear" w:color="auto" w:fill="auto"/>
          <w:tblLook w:val="0000"/>
        </w:tblPrEx>
        <w:tc>
          <w:tcPr>
            <w:tcW w:w="2093" w:type="dxa"/>
            <w:shd w:val="clear" w:color="auto" w:fill="auto"/>
          </w:tcPr>
          <w:p w:rsidR="00045895" w:rsidRPr="00A406E5" w:rsidRDefault="00045895" w:rsidP="00C82889">
            <w:pPr>
              <w:spacing w:before="120" w:after="120"/>
              <w:jc w:val="both"/>
              <w:rPr>
                <w:rFonts w:ascii="Arial" w:hAnsi="Arial" w:cs="Arial"/>
                <w:b/>
                <w:bCs/>
              </w:rPr>
            </w:pPr>
            <w:r w:rsidRPr="6D4D0207">
              <w:rPr>
                <w:rFonts w:ascii="Arial" w:hAnsi="Arial" w:cs="Arial"/>
                <w:b/>
                <w:bCs/>
              </w:rPr>
              <w:t>Module code:</w:t>
            </w:r>
          </w:p>
        </w:tc>
        <w:tc>
          <w:tcPr>
            <w:tcW w:w="3293" w:type="dxa"/>
          </w:tcPr>
          <w:p w:rsidR="00045895" w:rsidRPr="00A406E5" w:rsidRDefault="00045895" w:rsidP="00C82889">
            <w:pPr>
              <w:spacing w:before="120" w:after="120"/>
              <w:jc w:val="both"/>
              <w:rPr>
                <w:rFonts w:ascii="Arial" w:hAnsi="Arial" w:cs="Arial"/>
                <w:b/>
              </w:rPr>
            </w:pPr>
            <w:r>
              <w:rPr>
                <w:rFonts w:ascii="Arial" w:hAnsi="Arial" w:cs="Arial"/>
                <w:b/>
              </w:rPr>
              <w:t>ECSP6003</w:t>
            </w:r>
          </w:p>
        </w:tc>
        <w:tc>
          <w:tcPr>
            <w:tcW w:w="2268" w:type="dxa"/>
            <w:shd w:val="clear" w:color="auto" w:fill="D9D9D9" w:themeFill="background1" w:themeFillShade="D9"/>
          </w:tcPr>
          <w:p w:rsidR="00045895" w:rsidRPr="004D5E9B" w:rsidRDefault="00045895" w:rsidP="00C82889">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gridSpan w:val="2"/>
          </w:tcPr>
          <w:p w:rsidR="00045895" w:rsidRPr="00A406E5" w:rsidRDefault="00045895" w:rsidP="00C82889">
            <w:pPr>
              <w:spacing w:before="120" w:after="120"/>
              <w:jc w:val="both"/>
              <w:rPr>
                <w:rFonts w:ascii="Arial" w:hAnsi="Arial" w:cs="Arial"/>
                <w:b/>
              </w:rPr>
            </w:pPr>
            <w:r>
              <w:rPr>
                <w:rFonts w:ascii="Arial" w:hAnsi="Arial" w:cs="Arial"/>
                <w:b/>
              </w:rPr>
              <w:t>100%</w:t>
            </w:r>
          </w:p>
        </w:tc>
      </w:tr>
      <w:tr w:rsidR="00045895" w:rsidRPr="00A406E5" w:rsidTr="00045895">
        <w:tblPrEx>
          <w:shd w:val="clear" w:color="auto" w:fill="auto"/>
          <w:tblLook w:val="0000"/>
        </w:tblPrEx>
        <w:tc>
          <w:tcPr>
            <w:tcW w:w="2093" w:type="dxa"/>
            <w:shd w:val="clear" w:color="auto" w:fill="auto"/>
          </w:tcPr>
          <w:p w:rsidR="00045895" w:rsidRPr="00A406E5" w:rsidRDefault="00045895" w:rsidP="00C82889">
            <w:pPr>
              <w:spacing w:before="120" w:after="120"/>
              <w:jc w:val="both"/>
              <w:rPr>
                <w:rFonts w:ascii="Arial" w:hAnsi="Arial" w:cs="Arial"/>
                <w:b/>
                <w:bCs/>
              </w:rPr>
            </w:pPr>
            <w:r w:rsidRPr="6D4D0207">
              <w:rPr>
                <w:rFonts w:ascii="Arial" w:hAnsi="Arial" w:cs="Arial"/>
                <w:b/>
                <w:bCs/>
              </w:rPr>
              <w:t>Lecturer:</w:t>
            </w:r>
          </w:p>
        </w:tc>
        <w:tc>
          <w:tcPr>
            <w:tcW w:w="3293" w:type="dxa"/>
          </w:tcPr>
          <w:p w:rsidR="00045895" w:rsidRPr="00A406E5" w:rsidRDefault="00045895" w:rsidP="00C82889">
            <w:pPr>
              <w:spacing w:before="120" w:after="120"/>
              <w:jc w:val="both"/>
              <w:rPr>
                <w:rFonts w:ascii="Arial" w:hAnsi="Arial" w:cs="Arial"/>
                <w:b/>
              </w:rPr>
            </w:pPr>
            <w:r>
              <w:rPr>
                <w:rFonts w:ascii="Arial" w:hAnsi="Arial" w:cs="Arial"/>
                <w:b/>
              </w:rPr>
              <w:t>Shân Samuel-Thomas</w:t>
            </w:r>
          </w:p>
        </w:tc>
        <w:tc>
          <w:tcPr>
            <w:tcW w:w="2268" w:type="dxa"/>
            <w:shd w:val="clear" w:color="auto" w:fill="D9D9D9" w:themeFill="background1" w:themeFillShade="D9"/>
          </w:tcPr>
          <w:p w:rsidR="00045895" w:rsidRPr="00A406E5" w:rsidRDefault="00045895" w:rsidP="00C82889">
            <w:pPr>
              <w:spacing w:before="120" w:after="120"/>
              <w:jc w:val="both"/>
              <w:rPr>
                <w:rFonts w:ascii="Arial" w:hAnsi="Arial" w:cs="Arial"/>
                <w:b/>
                <w:bCs/>
              </w:rPr>
            </w:pPr>
            <w:r w:rsidRPr="6D4D0207">
              <w:rPr>
                <w:rFonts w:ascii="Arial" w:hAnsi="Arial" w:cs="Arial"/>
                <w:b/>
                <w:bCs/>
              </w:rPr>
              <w:t>Internal Verifier:</w:t>
            </w:r>
          </w:p>
        </w:tc>
        <w:tc>
          <w:tcPr>
            <w:tcW w:w="2268" w:type="dxa"/>
            <w:gridSpan w:val="2"/>
          </w:tcPr>
          <w:p w:rsidR="00045895" w:rsidRPr="00A406E5" w:rsidRDefault="00045895" w:rsidP="00C82889">
            <w:pPr>
              <w:spacing w:before="120" w:after="120"/>
              <w:jc w:val="both"/>
              <w:rPr>
                <w:rFonts w:ascii="Arial" w:hAnsi="Arial" w:cs="Arial"/>
                <w:b/>
              </w:rPr>
            </w:pPr>
          </w:p>
        </w:tc>
      </w:tr>
      <w:tr w:rsidR="00045895" w:rsidRPr="00A406E5" w:rsidTr="00045895">
        <w:tblPrEx>
          <w:shd w:val="clear" w:color="auto" w:fill="auto"/>
          <w:tblLook w:val="0000"/>
        </w:tblPrEx>
        <w:tc>
          <w:tcPr>
            <w:tcW w:w="2093" w:type="dxa"/>
            <w:shd w:val="clear" w:color="auto" w:fill="auto"/>
          </w:tcPr>
          <w:p w:rsidR="00045895" w:rsidRPr="00A406E5" w:rsidRDefault="00045895" w:rsidP="00C82889">
            <w:pPr>
              <w:spacing w:before="120" w:after="120"/>
              <w:jc w:val="both"/>
              <w:rPr>
                <w:rFonts w:ascii="Arial" w:hAnsi="Arial" w:cs="Arial"/>
                <w:b/>
                <w:bCs/>
              </w:rPr>
            </w:pPr>
            <w:r w:rsidRPr="6D4D0207">
              <w:rPr>
                <w:rFonts w:ascii="Arial" w:hAnsi="Arial" w:cs="Arial"/>
                <w:b/>
                <w:bCs/>
              </w:rPr>
              <w:t>Assignment Title:</w:t>
            </w:r>
          </w:p>
        </w:tc>
        <w:tc>
          <w:tcPr>
            <w:tcW w:w="3293" w:type="dxa"/>
          </w:tcPr>
          <w:p w:rsidR="00045895" w:rsidRDefault="00045895" w:rsidP="00C82889">
            <w:pPr>
              <w:spacing w:before="100" w:beforeAutospacing="1" w:after="100" w:afterAutospacing="1"/>
            </w:pPr>
            <w:r>
              <w:rPr>
                <w:rFonts w:ascii="Arial" w:hAnsi="Arial" w:cs="Arial"/>
                <w:b/>
                <w:bCs/>
              </w:rPr>
              <w:t>Investigating Contemporary Issues in Secondary Education</w:t>
            </w:r>
          </w:p>
          <w:p w:rsidR="00045895" w:rsidRPr="00A406E5" w:rsidRDefault="00045895" w:rsidP="00C82889">
            <w:pPr>
              <w:spacing w:before="120" w:after="120"/>
              <w:jc w:val="both"/>
              <w:rPr>
                <w:rFonts w:ascii="Arial" w:hAnsi="Arial" w:cs="Arial"/>
                <w:b/>
              </w:rPr>
            </w:pPr>
          </w:p>
        </w:tc>
        <w:tc>
          <w:tcPr>
            <w:tcW w:w="2268" w:type="dxa"/>
            <w:shd w:val="clear" w:color="auto" w:fill="auto"/>
          </w:tcPr>
          <w:p w:rsidR="00045895" w:rsidRPr="00A406E5" w:rsidRDefault="00045895" w:rsidP="00C82889">
            <w:pPr>
              <w:spacing w:before="120" w:after="120"/>
              <w:jc w:val="both"/>
              <w:rPr>
                <w:rFonts w:ascii="Arial" w:hAnsi="Arial" w:cs="Arial"/>
                <w:b/>
                <w:bCs/>
              </w:rPr>
            </w:pPr>
            <w:r w:rsidRPr="6D4D0207">
              <w:rPr>
                <w:rFonts w:ascii="Arial" w:hAnsi="Arial" w:cs="Arial"/>
                <w:b/>
                <w:bCs/>
              </w:rPr>
              <w:t>Word count (or equivalent):</w:t>
            </w:r>
          </w:p>
        </w:tc>
        <w:tc>
          <w:tcPr>
            <w:tcW w:w="2268" w:type="dxa"/>
            <w:gridSpan w:val="2"/>
          </w:tcPr>
          <w:p w:rsidR="00045895" w:rsidRPr="00A406E5" w:rsidRDefault="00045895" w:rsidP="00C82889">
            <w:pPr>
              <w:spacing w:before="120" w:after="120"/>
              <w:jc w:val="both"/>
              <w:rPr>
                <w:rFonts w:ascii="Arial" w:hAnsi="Arial" w:cs="Arial"/>
                <w:b/>
              </w:rPr>
            </w:pPr>
            <w:r>
              <w:rPr>
                <w:rFonts w:ascii="Arial" w:hAnsi="Arial" w:cs="Arial"/>
                <w:b/>
              </w:rPr>
              <w:t>5,000 words</w:t>
            </w:r>
          </w:p>
        </w:tc>
      </w:tr>
      <w:tr w:rsidR="00045895" w:rsidRPr="00A406E5" w:rsidTr="00045895">
        <w:tblPrEx>
          <w:shd w:val="clear" w:color="auto" w:fill="auto"/>
          <w:tblLook w:val="0000"/>
        </w:tblPrEx>
        <w:tc>
          <w:tcPr>
            <w:tcW w:w="2093" w:type="dxa"/>
            <w:shd w:val="clear" w:color="auto" w:fill="auto"/>
          </w:tcPr>
          <w:p w:rsidR="00045895" w:rsidRPr="00A406E5" w:rsidRDefault="00045895" w:rsidP="00C82889">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rsidR="00045895" w:rsidRDefault="00045895" w:rsidP="00C82889">
            <w:pPr>
              <w:spacing w:before="120" w:after="120"/>
              <w:jc w:val="both"/>
              <w:rPr>
                <w:rFonts w:ascii="Arial" w:hAnsi="Arial" w:cs="Arial"/>
                <w:b/>
              </w:rPr>
            </w:pPr>
            <w:r>
              <w:rPr>
                <w:rFonts w:ascii="Arial" w:hAnsi="Arial" w:cs="Arial"/>
                <w:b/>
              </w:rPr>
              <w:t>January 28th 2019</w:t>
            </w:r>
          </w:p>
          <w:p w:rsidR="00045895" w:rsidRPr="00A406E5" w:rsidRDefault="00045895" w:rsidP="00C82889">
            <w:pPr>
              <w:spacing w:before="120" w:after="120"/>
              <w:jc w:val="both"/>
              <w:rPr>
                <w:rFonts w:ascii="Arial" w:hAnsi="Arial" w:cs="Arial"/>
                <w:b/>
              </w:rPr>
            </w:pPr>
          </w:p>
        </w:tc>
        <w:tc>
          <w:tcPr>
            <w:tcW w:w="2268" w:type="dxa"/>
            <w:shd w:val="clear" w:color="auto" w:fill="auto"/>
          </w:tcPr>
          <w:p w:rsidR="00045895" w:rsidRPr="00A406E5" w:rsidRDefault="00045895" w:rsidP="00C82889">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gridSpan w:val="2"/>
          </w:tcPr>
          <w:p w:rsidR="00045895" w:rsidRDefault="00045895" w:rsidP="00C82889">
            <w:pPr>
              <w:spacing w:before="120" w:after="120"/>
              <w:jc w:val="both"/>
              <w:rPr>
                <w:rFonts w:ascii="Arial" w:hAnsi="Arial" w:cs="Arial"/>
                <w:b/>
              </w:rPr>
            </w:pPr>
            <w:r>
              <w:rPr>
                <w:rFonts w:ascii="Arial" w:hAnsi="Arial" w:cs="Arial"/>
                <w:b/>
              </w:rPr>
              <w:t>February 19th 2019</w:t>
            </w:r>
          </w:p>
          <w:p w:rsidR="00045895" w:rsidRPr="00A406E5" w:rsidRDefault="00045895" w:rsidP="00C82889">
            <w:pPr>
              <w:spacing w:before="120" w:after="120"/>
              <w:jc w:val="both"/>
              <w:rPr>
                <w:rFonts w:ascii="Arial" w:hAnsi="Arial" w:cs="Arial"/>
                <w:b/>
              </w:rPr>
            </w:pPr>
          </w:p>
        </w:tc>
      </w:tr>
      <w:tr w:rsidR="00045895" w:rsidRPr="00A406E5" w:rsidTr="00045895">
        <w:tblPrEx>
          <w:shd w:val="clear" w:color="auto" w:fill="auto"/>
          <w:tblLook w:val="0000"/>
        </w:tblPrEx>
        <w:tc>
          <w:tcPr>
            <w:tcW w:w="2093" w:type="dxa"/>
            <w:shd w:val="clear" w:color="auto" w:fill="auto"/>
          </w:tcPr>
          <w:p w:rsidR="00045895" w:rsidRPr="00A406E5" w:rsidRDefault="00045895" w:rsidP="00C82889">
            <w:pPr>
              <w:spacing w:before="120" w:after="120"/>
              <w:jc w:val="both"/>
              <w:rPr>
                <w:rFonts w:ascii="Arial" w:hAnsi="Arial" w:cs="Arial"/>
                <w:b/>
                <w:bCs/>
              </w:rPr>
            </w:pPr>
            <w:r w:rsidRPr="6D4D0207">
              <w:rPr>
                <w:rFonts w:ascii="Arial" w:hAnsi="Arial" w:cs="Arial"/>
                <w:b/>
                <w:bCs/>
              </w:rPr>
              <w:t>Submission method:</w:t>
            </w:r>
          </w:p>
        </w:tc>
        <w:tc>
          <w:tcPr>
            <w:tcW w:w="7829" w:type="dxa"/>
            <w:gridSpan w:val="4"/>
            <w:shd w:val="clear" w:color="auto" w:fill="auto"/>
          </w:tcPr>
          <w:p w:rsidR="00045895" w:rsidRPr="00A406E5" w:rsidRDefault="00045895" w:rsidP="00C82889">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045895" w:rsidRPr="00A406E5" w:rsidRDefault="00045895" w:rsidP="00C82889">
            <w:pPr>
              <w:spacing w:before="120" w:after="120"/>
              <w:jc w:val="both"/>
              <w:rPr>
                <w:rFonts w:ascii="Arial" w:hAnsi="Arial" w:cs="Arial"/>
                <w:b/>
                <w:bCs/>
              </w:rPr>
            </w:pPr>
            <w:r w:rsidRPr="6D4D0207">
              <w:rPr>
                <w:rFonts w:ascii="Arial" w:hAnsi="Arial" w:cs="Arial"/>
                <w:b/>
                <w:bCs/>
              </w:rPr>
              <w:t xml:space="preserve">Alternative submission method (if applicable): </w:t>
            </w:r>
          </w:p>
          <w:p w:rsidR="00045895" w:rsidRPr="00A406E5" w:rsidRDefault="00045895" w:rsidP="00C82889">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045895" w:rsidRPr="00A406E5" w:rsidTr="00045895">
        <w:tblPrEx>
          <w:shd w:val="clear" w:color="auto" w:fill="auto"/>
          <w:tblLook w:val="0000"/>
        </w:tblPrEx>
        <w:tc>
          <w:tcPr>
            <w:tcW w:w="2093" w:type="dxa"/>
            <w:shd w:val="clear" w:color="auto" w:fill="auto"/>
          </w:tcPr>
          <w:p w:rsidR="00045895" w:rsidRPr="00A406E5" w:rsidRDefault="00045895" w:rsidP="00C82889">
            <w:pPr>
              <w:spacing w:before="120" w:after="120"/>
              <w:rPr>
                <w:rFonts w:ascii="Arial" w:hAnsi="Arial" w:cs="Arial"/>
                <w:b/>
                <w:bCs/>
              </w:rPr>
            </w:pPr>
            <w:r w:rsidRPr="6D4D0207">
              <w:rPr>
                <w:rFonts w:ascii="Arial" w:hAnsi="Arial" w:cs="Arial"/>
                <w:b/>
                <w:bCs/>
              </w:rPr>
              <w:t>Academic honesty / referencing:</w:t>
            </w:r>
          </w:p>
        </w:tc>
        <w:tc>
          <w:tcPr>
            <w:tcW w:w="7829" w:type="dxa"/>
            <w:gridSpan w:val="4"/>
            <w:shd w:val="clear" w:color="auto" w:fill="auto"/>
          </w:tcPr>
          <w:p w:rsidR="00045895" w:rsidRPr="00A406E5" w:rsidRDefault="00045895" w:rsidP="00C82889">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45895" w:rsidRDefault="00045895" w:rsidP="00230D55">
      <w:pPr>
        <w:spacing w:after="0"/>
        <w:jc w:val="center"/>
        <w:rPr>
          <w:rFonts w:ascii="Times New Roman" w:hAnsi="Times New Roman" w:cs="Times New Roman"/>
          <w:sz w:val="24"/>
          <w:szCs w:val="24"/>
        </w:rPr>
      </w:pPr>
    </w:p>
    <w:p w:rsidR="00045895" w:rsidRDefault="00045895" w:rsidP="00230D55">
      <w:pPr>
        <w:spacing w:after="0"/>
        <w:jc w:val="center"/>
        <w:rPr>
          <w:rFonts w:ascii="Times New Roman" w:hAnsi="Times New Roman" w:cs="Times New Roman"/>
          <w:sz w:val="24"/>
          <w:szCs w:val="24"/>
        </w:rPr>
      </w:pPr>
    </w:p>
    <w:p w:rsidR="008C60DB" w:rsidRPr="00230D55" w:rsidRDefault="008C60DB" w:rsidP="00230D55">
      <w:pPr>
        <w:spacing w:after="0"/>
        <w:jc w:val="center"/>
        <w:rPr>
          <w:rFonts w:ascii="Times New Roman" w:hAnsi="Times New Roman" w:cs="Times New Roman"/>
          <w:sz w:val="24"/>
          <w:szCs w:val="24"/>
        </w:rPr>
      </w:pPr>
      <w:r w:rsidRPr="00230D55">
        <w:rPr>
          <w:rFonts w:ascii="Times New Roman" w:hAnsi="Times New Roman" w:cs="Times New Roman"/>
          <w:sz w:val="24"/>
          <w:szCs w:val="24"/>
        </w:rPr>
        <w:lastRenderedPageBreak/>
        <w:t>Investigating Contemporary Issues in Secondary Education.</w:t>
      </w:r>
    </w:p>
    <w:p w:rsidR="008C60DB" w:rsidRPr="00230D55" w:rsidRDefault="008C60DB" w:rsidP="00230D55">
      <w:pPr>
        <w:spacing w:after="0"/>
        <w:jc w:val="center"/>
        <w:rPr>
          <w:rFonts w:ascii="Times New Roman" w:hAnsi="Times New Roman" w:cs="Times New Roman"/>
          <w:sz w:val="24"/>
          <w:szCs w:val="24"/>
        </w:rPr>
      </w:pPr>
      <w:r w:rsidRPr="00230D55">
        <w:rPr>
          <w:rFonts w:ascii="Times New Roman" w:hAnsi="Times New Roman" w:cs="Times New Roman"/>
          <w:sz w:val="24"/>
          <w:szCs w:val="24"/>
        </w:rPr>
        <w:t>A critical report on how School X is preparing to implement the new curriculum</w:t>
      </w:r>
      <w:r w:rsidR="004F6E10" w:rsidRPr="00230D55">
        <w:rPr>
          <w:rFonts w:ascii="Times New Roman" w:hAnsi="Times New Roman" w:cs="Times New Roman"/>
          <w:sz w:val="24"/>
          <w:szCs w:val="24"/>
        </w:rPr>
        <w:t xml:space="preserve">. </w:t>
      </w:r>
    </w:p>
    <w:p w:rsidR="008C60DB" w:rsidRPr="00230D55" w:rsidRDefault="008C60DB" w:rsidP="00230D55">
      <w:pPr>
        <w:rPr>
          <w:rFonts w:ascii="Times New Roman" w:hAnsi="Times New Roman" w:cs="Times New Roman"/>
          <w:sz w:val="24"/>
          <w:szCs w:val="24"/>
        </w:rPr>
      </w:pPr>
    </w:p>
    <w:p w:rsidR="009B4D32" w:rsidRPr="00230D55" w:rsidRDefault="0056209F" w:rsidP="00230D55">
      <w:pPr>
        <w:spacing w:after="0"/>
        <w:rPr>
          <w:rFonts w:ascii="Times New Roman" w:hAnsi="Times New Roman" w:cs="Times New Roman"/>
          <w:sz w:val="24"/>
          <w:szCs w:val="24"/>
        </w:rPr>
      </w:pPr>
      <w:r w:rsidRPr="00230D55">
        <w:rPr>
          <w:rFonts w:ascii="Times New Roman" w:hAnsi="Times New Roman" w:cs="Times New Roman"/>
          <w:sz w:val="24"/>
          <w:szCs w:val="24"/>
        </w:rPr>
        <w:t>The curriculum is changing</w:t>
      </w:r>
      <w:r w:rsidR="009C5B30" w:rsidRPr="00230D55">
        <w:rPr>
          <w:rFonts w:ascii="Times New Roman" w:hAnsi="Times New Roman" w:cs="Times New Roman"/>
          <w:sz w:val="24"/>
          <w:szCs w:val="24"/>
        </w:rPr>
        <w:t xml:space="preserve"> in Wales</w:t>
      </w:r>
      <w:r w:rsidRPr="00230D55">
        <w:rPr>
          <w:rFonts w:ascii="Times New Roman" w:hAnsi="Times New Roman" w:cs="Times New Roman"/>
          <w:sz w:val="24"/>
          <w:szCs w:val="24"/>
        </w:rPr>
        <w:t xml:space="preserve">. </w:t>
      </w:r>
      <w:r w:rsidR="0043556B" w:rsidRPr="00230D55">
        <w:rPr>
          <w:rFonts w:ascii="Times New Roman" w:hAnsi="Times New Roman" w:cs="Times New Roman"/>
          <w:sz w:val="24"/>
          <w:szCs w:val="24"/>
        </w:rPr>
        <w:t>Th</w:t>
      </w:r>
      <w:r w:rsidR="00EE676C" w:rsidRPr="00230D55">
        <w:rPr>
          <w:rFonts w:ascii="Times New Roman" w:hAnsi="Times New Roman" w:cs="Times New Roman"/>
          <w:sz w:val="24"/>
          <w:szCs w:val="24"/>
        </w:rPr>
        <w:t>e</w:t>
      </w:r>
      <w:r w:rsidR="0043556B" w:rsidRPr="00230D55">
        <w:rPr>
          <w:rFonts w:ascii="Times New Roman" w:hAnsi="Times New Roman" w:cs="Times New Roman"/>
          <w:sz w:val="24"/>
          <w:szCs w:val="24"/>
        </w:rPr>
        <w:t xml:space="preserve"> new curriculum</w:t>
      </w:r>
      <w:r w:rsidR="00EE676C" w:rsidRPr="00230D55">
        <w:rPr>
          <w:rFonts w:ascii="Times New Roman" w:hAnsi="Times New Roman" w:cs="Times New Roman"/>
          <w:sz w:val="24"/>
          <w:szCs w:val="24"/>
        </w:rPr>
        <w:t xml:space="preserve"> proposed</w:t>
      </w:r>
      <w:r w:rsidR="0043556B" w:rsidRPr="00230D55">
        <w:rPr>
          <w:rFonts w:ascii="Times New Roman" w:hAnsi="Times New Roman" w:cs="Times New Roman"/>
          <w:sz w:val="24"/>
          <w:szCs w:val="24"/>
        </w:rPr>
        <w:t xml:space="preserve"> is set to </w:t>
      </w:r>
      <w:r w:rsidR="009C5B30" w:rsidRPr="00230D55">
        <w:rPr>
          <w:rFonts w:ascii="Times New Roman" w:hAnsi="Times New Roman" w:cs="Times New Roman"/>
          <w:sz w:val="24"/>
          <w:szCs w:val="24"/>
        </w:rPr>
        <w:t>be</w:t>
      </w:r>
      <w:r w:rsidR="003B6D0B" w:rsidRPr="00230D55">
        <w:rPr>
          <w:rFonts w:ascii="Times New Roman" w:hAnsi="Times New Roman" w:cs="Times New Roman"/>
          <w:sz w:val="24"/>
          <w:szCs w:val="24"/>
        </w:rPr>
        <w:t xml:space="preserve"> in place </w:t>
      </w:r>
      <w:r w:rsidR="0043556B" w:rsidRPr="00230D55">
        <w:rPr>
          <w:rFonts w:ascii="Times New Roman" w:hAnsi="Times New Roman" w:cs="Times New Roman"/>
          <w:sz w:val="24"/>
          <w:szCs w:val="24"/>
        </w:rPr>
        <w:t xml:space="preserve">throughout Wales by 2022. </w:t>
      </w:r>
      <w:sdt>
        <w:sdtPr>
          <w:rPr>
            <w:rFonts w:ascii="Times New Roman" w:hAnsi="Times New Roman" w:cs="Times New Roman"/>
            <w:sz w:val="24"/>
            <w:szCs w:val="24"/>
          </w:rPr>
          <w:id w:val="2011329035"/>
          <w:citation/>
        </w:sdtPr>
        <w:sdtContent>
          <w:r w:rsidR="001E0A93">
            <w:rPr>
              <w:rFonts w:ascii="Times New Roman" w:hAnsi="Times New Roman" w:cs="Times New Roman"/>
              <w:sz w:val="24"/>
              <w:szCs w:val="24"/>
            </w:rPr>
            <w:fldChar w:fldCharType="begin"/>
          </w:r>
          <w:r w:rsidR="00045895">
            <w:rPr>
              <w:rFonts w:ascii="Times New Roman" w:hAnsi="Times New Roman" w:cs="Times New Roman"/>
              <w:sz w:val="24"/>
              <w:szCs w:val="24"/>
            </w:rPr>
            <w:instrText xml:space="preserve"> CITATION Wel17 \t  \l 2057  </w:instrText>
          </w:r>
          <w:r w:rsidR="001E0A93">
            <w:rPr>
              <w:rFonts w:ascii="Times New Roman" w:hAnsi="Times New Roman" w:cs="Times New Roman"/>
              <w:sz w:val="24"/>
              <w:szCs w:val="24"/>
            </w:rPr>
            <w:fldChar w:fldCharType="separate"/>
          </w:r>
          <w:r w:rsidR="00045895" w:rsidRPr="00045895">
            <w:rPr>
              <w:rFonts w:ascii="Times New Roman" w:hAnsi="Times New Roman" w:cs="Times New Roman"/>
              <w:noProof/>
              <w:sz w:val="24"/>
              <w:szCs w:val="24"/>
            </w:rPr>
            <w:t>(WG, 2017)</w:t>
          </w:r>
          <w:r w:rsidR="001E0A93">
            <w:rPr>
              <w:rFonts w:ascii="Times New Roman" w:hAnsi="Times New Roman" w:cs="Times New Roman"/>
              <w:sz w:val="24"/>
              <w:szCs w:val="24"/>
            </w:rPr>
            <w:fldChar w:fldCharType="end"/>
          </w:r>
        </w:sdtContent>
      </w:sdt>
      <w:r w:rsidR="0043556B" w:rsidRPr="00230D55">
        <w:rPr>
          <w:rFonts w:ascii="Times New Roman" w:hAnsi="Times New Roman" w:cs="Times New Roman"/>
          <w:sz w:val="24"/>
          <w:szCs w:val="24"/>
        </w:rPr>
        <w:t xml:space="preserve"> So, from now until then </w:t>
      </w:r>
      <w:r w:rsidR="004F6E10" w:rsidRPr="00230D55">
        <w:rPr>
          <w:rFonts w:ascii="Times New Roman" w:hAnsi="Times New Roman" w:cs="Times New Roman"/>
          <w:sz w:val="24"/>
          <w:szCs w:val="24"/>
        </w:rPr>
        <w:t>s</w:t>
      </w:r>
      <w:r w:rsidR="0043556B" w:rsidRPr="00230D55">
        <w:rPr>
          <w:rFonts w:ascii="Times New Roman" w:hAnsi="Times New Roman" w:cs="Times New Roman"/>
          <w:sz w:val="24"/>
          <w:szCs w:val="24"/>
        </w:rPr>
        <w:t>chools have time to prepare for its implementation</w:t>
      </w:r>
      <w:r w:rsidR="00EE676C" w:rsidRPr="00230D55">
        <w:rPr>
          <w:rFonts w:ascii="Times New Roman" w:hAnsi="Times New Roman" w:cs="Times New Roman"/>
          <w:sz w:val="24"/>
          <w:szCs w:val="24"/>
        </w:rPr>
        <w:t xml:space="preserve">. Time spent at school plays a crucial part to the development and experiences of an individual, therefore it is imperative that the learning standards and learning objectives installed in a curriculum </w:t>
      </w:r>
      <w:r w:rsidR="003B2E09" w:rsidRPr="00230D55">
        <w:rPr>
          <w:rFonts w:ascii="Times New Roman" w:hAnsi="Times New Roman" w:cs="Times New Roman"/>
          <w:sz w:val="24"/>
          <w:szCs w:val="24"/>
        </w:rPr>
        <w:t xml:space="preserve">are </w:t>
      </w:r>
      <w:r w:rsidR="00EE676C" w:rsidRPr="00230D55">
        <w:rPr>
          <w:rFonts w:ascii="Times New Roman" w:hAnsi="Times New Roman" w:cs="Times New Roman"/>
          <w:sz w:val="24"/>
          <w:szCs w:val="24"/>
        </w:rPr>
        <w:t xml:space="preserve">significant. ‘Prosperity for All: the national strategy’ </w:t>
      </w:r>
      <w:r w:rsidR="003B2E09" w:rsidRPr="00230D55">
        <w:rPr>
          <w:rFonts w:ascii="Times New Roman" w:hAnsi="Times New Roman" w:cs="Times New Roman"/>
          <w:sz w:val="24"/>
          <w:szCs w:val="24"/>
        </w:rPr>
        <w:t xml:space="preserve">recognises how an individual’s ‘Early Years’ is significant in ‘shaping their future’ </w:t>
      </w:r>
      <w:sdt>
        <w:sdtPr>
          <w:rPr>
            <w:rFonts w:ascii="Times New Roman" w:hAnsi="Times New Roman" w:cs="Times New Roman"/>
            <w:sz w:val="24"/>
            <w:szCs w:val="24"/>
          </w:rPr>
          <w:id w:val="-1382630381"/>
          <w:citation/>
        </w:sdtPr>
        <w:sdtContent>
          <w:r w:rsidR="001E0A93">
            <w:rPr>
              <w:rFonts w:ascii="Times New Roman" w:hAnsi="Times New Roman" w:cs="Times New Roman"/>
              <w:sz w:val="24"/>
              <w:szCs w:val="24"/>
            </w:rPr>
            <w:fldChar w:fldCharType="begin"/>
          </w:r>
          <w:r w:rsidR="00045895">
            <w:rPr>
              <w:rFonts w:ascii="Times New Roman" w:hAnsi="Times New Roman" w:cs="Times New Roman"/>
              <w:sz w:val="24"/>
              <w:szCs w:val="24"/>
            </w:rPr>
            <w:instrText xml:space="preserve"> CITATION WG17 \t  \l 2057  </w:instrText>
          </w:r>
          <w:r w:rsidR="001E0A93">
            <w:rPr>
              <w:rFonts w:ascii="Times New Roman" w:hAnsi="Times New Roman" w:cs="Times New Roman"/>
              <w:sz w:val="24"/>
              <w:szCs w:val="24"/>
            </w:rPr>
            <w:fldChar w:fldCharType="separate"/>
          </w:r>
          <w:r w:rsidR="00045895" w:rsidRPr="00045895">
            <w:rPr>
              <w:rFonts w:ascii="Times New Roman" w:hAnsi="Times New Roman" w:cs="Times New Roman"/>
              <w:noProof/>
              <w:sz w:val="24"/>
              <w:szCs w:val="24"/>
            </w:rPr>
            <w:t>(WG, 2017)</w:t>
          </w:r>
          <w:r w:rsidR="001E0A93">
            <w:rPr>
              <w:rFonts w:ascii="Times New Roman" w:hAnsi="Times New Roman" w:cs="Times New Roman"/>
              <w:sz w:val="24"/>
              <w:szCs w:val="24"/>
            </w:rPr>
            <w:fldChar w:fldCharType="end"/>
          </w:r>
        </w:sdtContent>
      </w:sdt>
      <w:r w:rsidR="003B2E09" w:rsidRPr="00230D55">
        <w:rPr>
          <w:rFonts w:ascii="Times New Roman" w:hAnsi="Times New Roman" w:cs="Times New Roman"/>
          <w:sz w:val="24"/>
          <w:szCs w:val="24"/>
        </w:rPr>
        <w:t xml:space="preserve">. This Welsh Government report illustrates their mission to ‘deliver prosperity to all’, not in a sense of good fortune but </w:t>
      </w:r>
      <w:r w:rsidR="009B4D32" w:rsidRPr="00230D55">
        <w:rPr>
          <w:rFonts w:ascii="Times New Roman" w:hAnsi="Times New Roman" w:cs="Times New Roman"/>
          <w:sz w:val="24"/>
          <w:szCs w:val="24"/>
        </w:rPr>
        <w:t xml:space="preserve">about individuals accomplishing a good quality, healthy and fulfilling life </w:t>
      </w:r>
      <w:sdt>
        <w:sdtPr>
          <w:rPr>
            <w:rFonts w:ascii="Times New Roman" w:hAnsi="Times New Roman" w:cs="Times New Roman"/>
            <w:sz w:val="24"/>
            <w:szCs w:val="24"/>
          </w:rPr>
          <w:id w:val="2134894230"/>
          <w:citation/>
        </w:sdtPr>
        <w:sdtContent>
          <w:r w:rsidR="001E0A93">
            <w:rPr>
              <w:rFonts w:ascii="Times New Roman" w:hAnsi="Times New Roman" w:cs="Times New Roman"/>
              <w:sz w:val="24"/>
              <w:szCs w:val="24"/>
            </w:rPr>
            <w:fldChar w:fldCharType="begin"/>
          </w:r>
          <w:r w:rsidR="00045895">
            <w:rPr>
              <w:rFonts w:ascii="Times New Roman" w:hAnsi="Times New Roman" w:cs="Times New Roman"/>
              <w:sz w:val="24"/>
              <w:szCs w:val="24"/>
            </w:rPr>
            <w:instrText xml:space="preserve"> CITATION WG17 \t  \l 2057  </w:instrText>
          </w:r>
          <w:r w:rsidR="001E0A93">
            <w:rPr>
              <w:rFonts w:ascii="Times New Roman" w:hAnsi="Times New Roman" w:cs="Times New Roman"/>
              <w:sz w:val="24"/>
              <w:szCs w:val="24"/>
            </w:rPr>
            <w:fldChar w:fldCharType="separate"/>
          </w:r>
          <w:r w:rsidR="00045895" w:rsidRPr="00045895">
            <w:rPr>
              <w:rFonts w:ascii="Times New Roman" w:hAnsi="Times New Roman" w:cs="Times New Roman"/>
              <w:noProof/>
              <w:sz w:val="24"/>
              <w:szCs w:val="24"/>
            </w:rPr>
            <w:t>(WG, 2017)</w:t>
          </w:r>
          <w:r w:rsidR="001E0A93">
            <w:rPr>
              <w:rFonts w:ascii="Times New Roman" w:hAnsi="Times New Roman" w:cs="Times New Roman"/>
              <w:sz w:val="24"/>
              <w:szCs w:val="24"/>
            </w:rPr>
            <w:fldChar w:fldCharType="end"/>
          </w:r>
        </w:sdtContent>
      </w:sdt>
      <w:r w:rsidR="009B4D32" w:rsidRPr="00230D55">
        <w:rPr>
          <w:rFonts w:ascii="Times New Roman" w:hAnsi="Times New Roman" w:cs="Times New Roman"/>
          <w:sz w:val="24"/>
          <w:szCs w:val="24"/>
        </w:rPr>
        <w:t xml:space="preserve">. A key theme in this report states that ‘education from the earliest age will be the foundation for a lifetime of learning and achievement’. </w:t>
      </w:r>
    </w:p>
    <w:p w:rsidR="009B4D32" w:rsidRPr="00230D55" w:rsidRDefault="009B4D32" w:rsidP="00230D55">
      <w:pPr>
        <w:spacing w:after="0"/>
        <w:rPr>
          <w:rFonts w:ascii="Times New Roman" w:hAnsi="Times New Roman" w:cs="Times New Roman"/>
          <w:sz w:val="24"/>
          <w:szCs w:val="24"/>
        </w:rPr>
      </w:pPr>
    </w:p>
    <w:p w:rsidR="003B2E09" w:rsidRPr="00230D55" w:rsidRDefault="009B4D32" w:rsidP="00230D55">
      <w:pPr>
        <w:spacing w:after="0"/>
        <w:rPr>
          <w:rFonts w:ascii="Times New Roman" w:eastAsia="+mn-ea" w:hAnsi="Times New Roman" w:cs="Times New Roman"/>
          <w:iCs/>
          <w:kern w:val="24"/>
          <w:sz w:val="24"/>
          <w:szCs w:val="24"/>
          <w:lang w:val="en-US"/>
        </w:rPr>
      </w:pPr>
      <w:r w:rsidRPr="00230D55">
        <w:rPr>
          <w:rFonts w:ascii="Times New Roman" w:hAnsi="Times New Roman" w:cs="Times New Roman"/>
          <w:sz w:val="24"/>
          <w:szCs w:val="24"/>
        </w:rPr>
        <w:t xml:space="preserve">This report follows </w:t>
      </w:r>
      <w:r w:rsidR="000041A7" w:rsidRPr="00230D55">
        <w:rPr>
          <w:rFonts w:ascii="Times New Roman" w:hAnsi="Times New Roman" w:cs="Times New Roman"/>
          <w:sz w:val="24"/>
          <w:szCs w:val="24"/>
        </w:rPr>
        <w:t xml:space="preserve">the Welsh Government identifying the necessity to change. For schools, teachers and pupils to be able to advance, be adaptable and grow with the ever-changing society of today, and so calling for an improved new curriculum. Graham Donaldson, the man behind this new curriculum, questions what is important about how children learn. He states that ‘each child and young person in Wales should be able to benefit from curriculum and assessment arrangements that will best meet their present needs and equip them for their future lives’ </w:t>
      </w:r>
      <w:sdt>
        <w:sdtPr>
          <w:rPr>
            <w:rFonts w:ascii="Times New Roman" w:hAnsi="Times New Roman" w:cs="Times New Roman"/>
            <w:sz w:val="24"/>
            <w:szCs w:val="24"/>
          </w:rPr>
          <w:id w:val="980040493"/>
          <w:citation/>
        </w:sdtPr>
        <w:sdtContent>
          <w:r w:rsidR="001E0A93" w:rsidRPr="00230D55">
            <w:rPr>
              <w:rFonts w:ascii="Times New Roman" w:hAnsi="Times New Roman" w:cs="Times New Roman"/>
              <w:sz w:val="24"/>
              <w:szCs w:val="24"/>
            </w:rPr>
            <w:fldChar w:fldCharType="begin"/>
          </w:r>
          <w:r w:rsidR="000041A7" w:rsidRPr="00230D55">
            <w:rPr>
              <w:rFonts w:ascii="Times New Roman" w:hAnsi="Times New Roman" w:cs="Times New Roman"/>
              <w:sz w:val="24"/>
              <w:szCs w:val="24"/>
            </w:rPr>
            <w:instrText xml:space="preserve">CITATION Don \l 2057 </w:instrText>
          </w:r>
          <w:r w:rsidR="001E0A93" w:rsidRPr="00230D55">
            <w:rPr>
              <w:rFonts w:ascii="Times New Roman" w:hAnsi="Times New Roman" w:cs="Times New Roman"/>
              <w:sz w:val="24"/>
              <w:szCs w:val="24"/>
            </w:rPr>
            <w:fldChar w:fldCharType="separate"/>
          </w:r>
          <w:r w:rsidR="00322950" w:rsidRPr="00322950">
            <w:rPr>
              <w:rFonts w:ascii="Times New Roman" w:hAnsi="Times New Roman" w:cs="Times New Roman"/>
              <w:noProof/>
              <w:sz w:val="24"/>
              <w:szCs w:val="24"/>
            </w:rPr>
            <w:t>(Donaldson, 2015)</w:t>
          </w:r>
          <w:r w:rsidR="001E0A93" w:rsidRPr="00230D55">
            <w:rPr>
              <w:rFonts w:ascii="Times New Roman" w:hAnsi="Times New Roman" w:cs="Times New Roman"/>
              <w:sz w:val="24"/>
              <w:szCs w:val="24"/>
            </w:rPr>
            <w:fldChar w:fldCharType="end"/>
          </w:r>
        </w:sdtContent>
      </w:sdt>
      <w:r w:rsidR="007F2D02" w:rsidRPr="00230D55">
        <w:rPr>
          <w:rFonts w:ascii="Times New Roman" w:hAnsi="Times New Roman" w:cs="Times New Roman"/>
          <w:sz w:val="24"/>
          <w:szCs w:val="24"/>
        </w:rPr>
        <w:t>.</w:t>
      </w:r>
      <w:r w:rsidR="000041A7" w:rsidRPr="00230D55">
        <w:rPr>
          <w:rFonts w:ascii="Times New Roman" w:hAnsi="Times New Roman" w:cs="Times New Roman"/>
          <w:sz w:val="24"/>
          <w:szCs w:val="24"/>
        </w:rPr>
        <w:t xml:space="preserve"> Thus, the title for his report ‘Successful Futures’ on this impending curriculum change. ‘</w:t>
      </w:r>
      <w:r w:rsidR="000041A7" w:rsidRPr="00230D55">
        <w:rPr>
          <w:rFonts w:ascii="Times New Roman" w:eastAsia="+mn-ea" w:hAnsi="Times New Roman" w:cs="Times New Roman"/>
          <w:iCs/>
          <w:kern w:val="24"/>
          <w:sz w:val="24"/>
          <w:szCs w:val="24"/>
          <w:lang w:val="en-US"/>
        </w:rPr>
        <w:t xml:space="preserve">What our children and young people learn during their time at school has </w:t>
      </w:r>
      <w:r w:rsidR="000041A7" w:rsidRPr="00230D55">
        <w:rPr>
          <w:rFonts w:ascii="Times New Roman" w:eastAsia="+mn-ea" w:hAnsi="Times New Roman" w:cs="Times New Roman"/>
          <w:bCs/>
          <w:iCs/>
          <w:kern w:val="24"/>
          <w:sz w:val="24"/>
          <w:szCs w:val="24"/>
          <w:lang w:val="en-US"/>
        </w:rPr>
        <w:t xml:space="preserve">never been more important </w:t>
      </w:r>
      <w:r w:rsidR="000041A7" w:rsidRPr="00230D55">
        <w:rPr>
          <w:rFonts w:ascii="Times New Roman" w:eastAsia="+mn-ea" w:hAnsi="Times New Roman" w:cs="Times New Roman"/>
          <w:iCs/>
          <w:kern w:val="24"/>
          <w:sz w:val="24"/>
          <w:szCs w:val="24"/>
          <w:lang w:val="en-US"/>
        </w:rPr>
        <w:t xml:space="preserve">yet, at the same time, the task of determining what that learning should be has </w:t>
      </w:r>
      <w:r w:rsidR="000041A7" w:rsidRPr="00230D55">
        <w:rPr>
          <w:rFonts w:ascii="Times New Roman" w:eastAsia="+mn-ea" w:hAnsi="Times New Roman" w:cs="Times New Roman"/>
          <w:bCs/>
          <w:iCs/>
          <w:kern w:val="24"/>
          <w:sz w:val="24"/>
          <w:szCs w:val="24"/>
          <w:lang w:val="en-US"/>
        </w:rPr>
        <w:t>never been more challenging</w:t>
      </w:r>
      <w:r w:rsidR="007F2D02" w:rsidRPr="00230D55">
        <w:rPr>
          <w:rFonts w:ascii="Times New Roman" w:eastAsia="+mn-ea" w:hAnsi="Times New Roman" w:cs="Times New Roman"/>
          <w:iCs/>
          <w:kern w:val="24"/>
          <w:sz w:val="24"/>
          <w:szCs w:val="24"/>
          <w:lang w:val="en-US"/>
        </w:rPr>
        <w:t>’</w:t>
      </w:r>
      <w:sdt>
        <w:sdtPr>
          <w:rPr>
            <w:rFonts w:ascii="Times New Roman" w:eastAsia="+mn-ea" w:hAnsi="Times New Roman" w:cs="Times New Roman"/>
            <w:iCs/>
            <w:kern w:val="24"/>
            <w:sz w:val="24"/>
            <w:szCs w:val="24"/>
            <w:lang w:val="en-US"/>
          </w:rPr>
          <w:id w:val="720099808"/>
          <w:citation/>
        </w:sdtPr>
        <w:sdtContent>
          <w:r w:rsidR="001E0A93" w:rsidRPr="00230D55">
            <w:rPr>
              <w:rFonts w:ascii="Times New Roman" w:eastAsia="+mn-ea" w:hAnsi="Times New Roman" w:cs="Times New Roman"/>
              <w:iCs/>
              <w:kern w:val="24"/>
              <w:sz w:val="24"/>
              <w:szCs w:val="24"/>
              <w:lang w:val="en-US"/>
            </w:rPr>
            <w:fldChar w:fldCharType="begin"/>
          </w:r>
          <w:r w:rsidR="000041A7" w:rsidRPr="00230D55">
            <w:rPr>
              <w:rFonts w:ascii="Times New Roman" w:eastAsia="+mn-ea" w:hAnsi="Times New Roman" w:cs="Times New Roman"/>
              <w:iCs/>
              <w:kern w:val="24"/>
              <w:sz w:val="24"/>
              <w:szCs w:val="24"/>
            </w:rPr>
            <w:instrText xml:space="preserve"> CITATION Don \l 2057 </w:instrText>
          </w:r>
          <w:r w:rsidR="001E0A93" w:rsidRPr="00230D55">
            <w:rPr>
              <w:rFonts w:ascii="Times New Roman" w:eastAsia="+mn-ea" w:hAnsi="Times New Roman" w:cs="Times New Roman"/>
              <w:iCs/>
              <w:kern w:val="24"/>
              <w:sz w:val="24"/>
              <w:szCs w:val="24"/>
              <w:lang w:val="en-US"/>
            </w:rPr>
            <w:fldChar w:fldCharType="separate"/>
          </w:r>
          <w:r w:rsidR="00322950">
            <w:rPr>
              <w:rFonts w:ascii="Times New Roman" w:eastAsia="+mn-ea" w:hAnsi="Times New Roman" w:cs="Times New Roman"/>
              <w:iCs/>
              <w:noProof/>
              <w:kern w:val="24"/>
              <w:sz w:val="24"/>
              <w:szCs w:val="24"/>
            </w:rPr>
            <w:t xml:space="preserve"> </w:t>
          </w:r>
          <w:r w:rsidR="00322950" w:rsidRPr="00322950">
            <w:rPr>
              <w:rFonts w:ascii="Times New Roman" w:eastAsia="+mn-ea" w:hAnsi="Times New Roman" w:cs="Times New Roman"/>
              <w:noProof/>
              <w:kern w:val="24"/>
              <w:sz w:val="24"/>
              <w:szCs w:val="24"/>
            </w:rPr>
            <w:t>(Donaldson, 2015)</w:t>
          </w:r>
          <w:r w:rsidR="001E0A93" w:rsidRPr="00230D55">
            <w:rPr>
              <w:rFonts w:ascii="Times New Roman" w:eastAsia="+mn-ea" w:hAnsi="Times New Roman" w:cs="Times New Roman"/>
              <w:iCs/>
              <w:kern w:val="24"/>
              <w:sz w:val="24"/>
              <w:szCs w:val="24"/>
              <w:lang w:val="en-US"/>
            </w:rPr>
            <w:fldChar w:fldCharType="end"/>
          </w:r>
        </w:sdtContent>
      </w:sdt>
      <w:r w:rsidR="007F2D02" w:rsidRPr="00230D55">
        <w:rPr>
          <w:rFonts w:ascii="Times New Roman" w:eastAsia="+mn-ea" w:hAnsi="Times New Roman" w:cs="Times New Roman"/>
          <w:iCs/>
          <w:kern w:val="24"/>
          <w:sz w:val="24"/>
          <w:szCs w:val="24"/>
          <w:lang w:val="en-US"/>
        </w:rPr>
        <w:t xml:space="preserve">. </w:t>
      </w:r>
      <w:r w:rsidR="000041A7" w:rsidRPr="00230D55">
        <w:rPr>
          <w:rFonts w:ascii="Times New Roman" w:eastAsia="+mn-ea" w:hAnsi="Times New Roman" w:cs="Times New Roman"/>
          <w:iCs/>
          <w:kern w:val="24"/>
          <w:sz w:val="24"/>
          <w:szCs w:val="24"/>
          <w:lang w:val="en-US"/>
        </w:rPr>
        <w:t xml:space="preserve">It has not just become an improvement for schools in Wales but a mission for Wales overall, setting standards for the future. </w:t>
      </w:r>
    </w:p>
    <w:p w:rsidR="000041A7" w:rsidRPr="00230D55" w:rsidRDefault="000041A7" w:rsidP="00230D55">
      <w:pPr>
        <w:spacing w:after="0"/>
        <w:rPr>
          <w:rFonts w:ascii="Times New Roman" w:eastAsia="+mn-ea" w:hAnsi="Times New Roman" w:cs="Times New Roman"/>
          <w:iCs/>
          <w:kern w:val="24"/>
          <w:sz w:val="24"/>
          <w:szCs w:val="24"/>
          <w:lang w:val="en-US"/>
        </w:rPr>
      </w:pPr>
    </w:p>
    <w:p w:rsidR="000041A7" w:rsidRPr="00230D55" w:rsidRDefault="000041A7" w:rsidP="00230D55">
      <w:pPr>
        <w:spacing w:after="0"/>
        <w:rPr>
          <w:rFonts w:ascii="Times New Roman" w:hAnsi="Times New Roman" w:cs="Times New Roman"/>
          <w:b/>
          <w:sz w:val="24"/>
          <w:szCs w:val="24"/>
        </w:rPr>
      </w:pPr>
      <w:r w:rsidRPr="00230D55">
        <w:rPr>
          <w:rFonts w:ascii="Times New Roman" w:hAnsi="Times New Roman" w:cs="Times New Roman"/>
          <w:sz w:val="24"/>
          <w:szCs w:val="24"/>
        </w:rPr>
        <w:t>In education a curriculum is a course of study for educators to follow as an educational process of what and how the students learn. It also has complete recognition for not only the learning but the experiences of the learners also. This is highlighted in the new curriculum as AOLE – Areas of Learning and Experience</w:t>
      </w:r>
      <w:r w:rsidR="007F2D02" w:rsidRPr="00230D55">
        <w:rPr>
          <w:rFonts w:ascii="Times New Roman" w:hAnsi="Times New Roman" w:cs="Times New Roman"/>
          <w:sz w:val="24"/>
          <w:szCs w:val="24"/>
        </w:rPr>
        <w:t xml:space="preserve">. The NC recommends </w:t>
      </w:r>
      <w:r w:rsidRPr="00230D55">
        <w:rPr>
          <w:rFonts w:ascii="Times New Roman" w:hAnsi="Times New Roman" w:cs="Times New Roman"/>
          <w:sz w:val="24"/>
          <w:szCs w:val="24"/>
        </w:rPr>
        <w:t xml:space="preserve">6 AOLE. It is beyond the capacity of this report to review all the strategies, consequences, methods and structure within the 6 AOLE or even the expressive arts alone, therefore this report will focus on the collaboration of Expressive arts AOLE on a shared theme, more significantly in Art. Strategies already practised within Art in school X will be reviewed and reported on in response to the new curriculum. Theses reflections can then be used to support the educational programme further. Because the context this topic is so current the main resources that have been gathered are from online articles, documents and welsh government reports etc. as there is not yet any formal literature in the form of books to reference. Books have however been referred to </w:t>
      </w:r>
      <w:r w:rsidR="00C32C32" w:rsidRPr="00230D55">
        <w:rPr>
          <w:rFonts w:ascii="Times New Roman" w:hAnsi="Times New Roman" w:cs="Times New Roman"/>
          <w:sz w:val="24"/>
          <w:szCs w:val="24"/>
        </w:rPr>
        <w:t>where relevant</w:t>
      </w:r>
      <w:r w:rsidRPr="00230D55">
        <w:rPr>
          <w:rFonts w:ascii="Times New Roman" w:hAnsi="Times New Roman" w:cs="Times New Roman"/>
          <w:sz w:val="24"/>
          <w:szCs w:val="24"/>
        </w:rPr>
        <w:t xml:space="preserve"> and </w:t>
      </w:r>
      <w:r w:rsidR="00C32C32" w:rsidRPr="00230D55">
        <w:rPr>
          <w:rFonts w:ascii="Times New Roman" w:hAnsi="Times New Roman" w:cs="Times New Roman"/>
          <w:sz w:val="24"/>
          <w:szCs w:val="24"/>
        </w:rPr>
        <w:t xml:space="preserve">in </w:t>
      </w:r>
      <w:r w:rsidRPr="00230D55">
        <w:rPr>
          <w:rFonts w:ascii="Times New Roman" w:hAnsi="Times New Roman" w:cs="Times New Roman"/>
          <w:sz w:val="24"/>
          <w:szCs w:val="24"/>
        </w:rPr>
        <w:t xml:space="preserve">context to this topic. </w:t>
      </w:r>
    </w:p>
    <w:p w:rsidR="000041A7" w:rsidRPr="00230D55" w:rsidRDefault="000041A7" w:rsidP="00230D55">
      <w:pPr>
        <w:spacing w:after="0"/>
        <w:rPr>
          <w:rFonts w:ascii="Times New Roman" w:hAnsi="Times New Roman" w:cs="Times New Roman"/>
          <w:sz w:val="24"/>
          <w:szCs w:val="24"/>
        </w:rPr>
      </w:pPr>
    </w:p>
    <w:p w:rsidR="000041A7" w:rsidRPr="00230D55" w:rsidRDefault="000041A7" w:rsidP="00230D55">
      <w:pPr>
        <w:spacing w:after="0"/>
        <w:rPr>
          <w:rFonts w:ascii="Times New Roman" w:hAnsi="Times New Roman" w:cs="Times New Roman"/>
          <w:sz w:val="24"/>
          <w:szCs w:val="24"/>
        </w:rPr>
      </w:pPr>
      <w:r w:rsidRPr="00230D55">
        <w:rPr>
          <w:rFonts w:ascii="Times New Roman" w:hAnsi="Times New Roman" w:cs="Times New Roman"/>
          <w:sz w:val="24"/>
          <w:szCs w:val="24"/>
        </w:rPr>
        <w:t>For confidentiality and ethical purposes and</w:t>
      </w:r>
      <w:r w:rsidR="00322950">
        <w:rPr>
          <w:rFonts w:ascii="Times New Roman" w:hAnsi="Times New Roman" w:cs="Times New Roman"/>
          <w:sz w:val="24"/>
          <w:szCs w:val="24"/>
        </w:rPr>
        <w:t>,</w:t>
      </w:r>
      <w:r w:rsidRPr="00230D55">
        <w:rPr>
          <w:rFonts w:ascii="Times New Roman" w:hAnsi="Times New Roman" w:cs="Times New Roman"/>
          <w:sz w:val="24"/>
          <w:szCs w:val="24"/>
        </w:rPr>
        <w:t xml:space="preserve"> in line with BERA guidelines </w:t>
      </w:r>
      <w:sdt>
        <w:sdtPr>
          <w:rPr>
            <w:rFonts w:ascii="Times New Roman" w:hAnsi="Times New Roman" w:cs="Times New Roman"/>
            <w:sz w:val="24"/>
            <w:szCs w:val="24"/>
          </w:rPr>
          <w:id w:val="312690564"/>
          <w:citation/>
        </w:sdtPr>
        <w:sdtContent>
          <w:r w:rsidR="001E0A93">
            <w:rPr>
              <w:rFonts w:ascii="Times New Roman" w:hAnsi="Times New Roman" w:cs="Times New Roman"/>
              <w:sz w:val="24"/>
              <w:szCs w:val="24"/>
            </w:rPr>
            <w:fldChar w:fldCharType="begin"/>
          </w:r>
          <w:r w:rsidR="00322950">
            <w:rPr>
              <w:rFonts w:ascii="Times New Roman" w:hAnsi="Times New Roman" w:cs="Times New Roman"/>
              <w:sz w:val="24"/>
              <w:szCs w:val="24"/>
            </w:rPr>
            <w:instrText xml:space="preserve"> CITATION BER11 \l 2057  </w:instrText>
          </w:r>
          <w:r w:rsidR="001E0A93">
            <w:rPr>
              <w:rFonts w:ascii="Times New Roman" w:hAnsi="Times New Roman" w:cs="Times New Roman"/>
              <w:sz w:val="24"/>
              <w:szCs w:val="24"/>
            </w:rPr>
            <w:fldChar w:fldCharType="separate"/>
          </w:r>
          <w:r w:rsidR="00322950" w:rsidRPr="00322950">
            <w:rPr>
              <w:rFonts w:ascii="Times New Roman" w:hAnsi="Times New Roman" w:cs="Times New Roman"/>
              <w:noProof/>
              <w:sz w:val="24"/>
              <w:szCs w:val="24"/>
            </w:rPr>
            <w:t>(BERA, 2018)</w:t>
          </w:r>
          <w:r w:rsidR="001E0A93">
            <w:rPr>
              <w:rFonts w:ascii="Times New Roman" w:hAnsi="Times New Roman" w:cs="Times New Roman"/>
              <w:sz w:val="24"/>
              <w:szCs w:val="24"/>
            </w:rPr>
            <w:fldChar w:fldCharType="end"/>
          </w:r>
        </w:sdtContent>
      </w:sdt>
      <w:r w:rsidRPr="00230D55">
        <w:rPr>
          <w:rFonts w:ascii="Times New Roman" w:hAnsi="Times New Roman" w:cs="Times New Roman"/>
          <w:sz w:val="24"/>
          <w:szCs w:val="24"/>
        </w:rPr>
        <w:t xml:space="preserve"> I will refer to the school as School X throughout this report. School X is a comprehensive school located in South Wales and maintained by its local authority. It is an 11 to 18 mixed school with currently 1412 pupils </w:t>
      </w:r>
      <w:sdt>
        <w:sdtPr>
          <w:rPr>
            <w:rFonts w:ascii="Times New Roman" w:hAnsi="Times New Roman" w:cs="Times New Roman"/>
            <w:sz w:val="24"/>
            <w:szCs w:val="24"/>
          </w:rPr>
          <w:id w:val="1793627679"/>
          <w:citation/>
        </w:sdtPr>
        <w:sdtContent>
          <w:r w:rsidR="001E0A93" w:rsidRPr="00230D55">
            <w:rPr>
              <w:rFonts w:ascii="Times New Roman" w:hAnsi="Times New Roman" w:cs="Times New Roman"/>
              <w:sz w:val="24"/>
              <w:szCs w:val="24"/>
            </w:rPr>
            <w:fldChar w:fldCharType="begin"/>
          </w:r>
          <w:r w:rsidRPr="00230D55">
            <w:rPr>
              <w:rFonts w:ascii="Times New Roman" w:hAnsi="Times New Roman" w:cs="Times New Roman"/>
              <w:sz w:val="24"/>
              <w:szCs w:val="24"/>
            </w:rPr>
            <w:instrText xml:space="preserve"> CITATION MyL18 \l 2057 </w:instrText>
          </w:r>
          <w:r w:rsidR="001E0A93" w:rsidRPr="00230D55">
            <w:rPr>
              <w:rFonts w:ascii="Times New Roman" w:hAnsi="Times New Roman" w:cs="Times New Roman"/>
              <w:sz w:val="24"/>
              <w:szCs w:val="24"/>
            </w:rPr>
            <w:fldChar w:fldCharType="separate"/>
          </w:r>
          <w:r w:rsidR="00322950" w:rsidRPr="00322950">
            <w:rPr>
              <w:rFonts w:ascii="Times New Roman" w:hAnsi="Times New Roman" w:cs="Times New Roman"/>
              <w:noProof/>
              <w:sz w:val="24"/>
              <w:szCs w:val="24"/>
            </w:rPr>
            <w:t>(MyLocalSchool, 2018)</w:t>
          </w:r>
          <w:r w:rsidR="001E0A93" w:rsidRPr="00230D55">
            <w:rPr>
              <w:rFonts w:ascii="Times New Roman" w:hAnsi="Times New Roman" w:cs="Times New Roman"/>
              <w:sz w:val="24"/>
              <w:szCs w:val="24"/>
            </w:rPr>
            <w:fldChar w:fldCharType="end"/>
          </w:r>
        </w:sdtContent>
      </w:sdt>
      <w:r w:rsidRPr="00230D55">
        <w:rPr>
          <w:rFonts w:ascii="Times New Roman" w:hAnsi="Times New Roman" w:cs="Times New Roman"/>
          <w:sz w:val="24"/>
          <w:szCs w:val="24"/>
        </w:rPr>
        <w:t>. Compared to pupils in simila</w:t>
      </w:r>
      <w:r w:rsidR="00322950">
        <w:rPr>
          <w:rFonts w:ascii="Times New Roman" w:hAnsi="Times New Roman" w:cs="Times New Roman"/>
          <w:sz w:val="24"/>
          <w:szCs w:val="24"/>
        </w:rPr>
        <w:t>r schools, School X’s pupils have</w:t>
      </w:r>
      <w:r w:rsidRPr="00230D55">
        <w:rPr>
          <w:rFonts w:ascii="Times New Roman" w:hAnsi="Times New Roman" w:cs="Times New Roman"/>
          <w:sz w:val="24"/>
          <w:szCs w:val="24"/>
        </w:rPr>
        <w:t xml:space="preserve"> </w:t>
      </w:r>
      <w:r w:rsidR="00322950" w:rsidRPr="00230D55">
        <w:rPr>
          <w:rFonts w:ascii="Times New Roman" w:hAnsi="Times New Roman" w:cs="Times New Roman"/>
          <w:sz w:val="24"/>
          <w:szCs w:val="24"/>
        </w:rPr>
        <w:t xml:space="preserve">fared </w:t>
      </w:r>
      <w:r w:rsidR="00322950">
        <w:rPr>
          <w:rFonts w:ascii="Times New Roman" w:hAnsi="Times New Roman" w:cs="Times New Roman"/>
          <w:sz w:val="24"/>
          <w:szCs w:val="24"/>
        </w:rPr>
        <w:lastRenderedPageBreak/>
        <w:t>positively</w:t>
      </w:r>
      <w:r w:rsidRPr="00230D55">
        <w:rPr>
          <w:rFonts w:ascii="Times New Roman" w:hAnsi="Times New Roman" w:cs="Times New Roman"/>
          <w:sz w:val="24"/>
          <w:szCs w:val="24"/>
        </w:rPr>
        <w:t xml:space="preserve"> on their improveme</w:t>
      </w:r>
      <w:r w:rsidR="00322950">
        <w:rPr>
          <w:rFonts w:ascii="Times New Roman" w:hAnsi="Times New Roman" w:cs="Times New Roman"/>
          <w:sz w:val="24"/>
          <w:szCs w:val="24"/>
        </w:rPr>
        <w:t>nts, standards and achievements</w:t>
      </w:r>
      <w:r w:rsidRPr="00230D55">
        <w:rPr>
          <w:rFonts w:ascii="Times New Roman" w:hAnsi="Times New Roman" w:cs="Times New Roman"/>
          <w:sz w:val="24"/>
          <w:szCs w:val="24"/>
        </w:rPr>
        <w:t xml:space="preserve"> </w:t>
      </w:r>
      <w:sdt>
        <w:sdtPr>
          <w:rPr>
            <w:rFonts w:ascii="Times New Roman" w:hAnsi="Times New Roman" w:cs="Times New Roman"/>
            <w:sz w:val="24"/>
            <w:szCs w:val="24"/>
          </w:rPr>
          <w:id w:val="1529600908"/>
          <w:citation/>
        </w:sdtPr>
        <w:sdtContent>
          <w:r w:rsidR="001E0A93" w:rsidRPr="00230D55">
            <w:rPr>
              <w:rFonts w:ascii="Times New Roman" w:hAnsi="Times New Roman" w:cs="Times New Roman"/>
              <w:sz w:val="24"/>
              <w:szCs w:val="24"/>
            </w:rPr>
            <w:fldChar w:fldCharType="begin"/>
          </w:r>
          <w:r w:rsidRPr="00230D55">
            <w:rPr>
              <w:rFonts w:ascii="Times New Roman" w:hAnsi="Times New Roman" w:cs="Times New Roman"/>
              <w:sz w:val="24"/>
              <w:szCs w:val="24"/>
            </w:rPr>
            <w:instrText xml:space="preserve"> CITATION Est16 \l 2057 </w:instrText>
          </w:r>
          <w:r w:rsidR="001E0A93" w:rsidRPr="00230D55">
            <w:rPr>
              <w:rFonts w:ascii="Times New Roman" w:hAnsi="Times New Roman" w:cs="Times New Roman"/>
              <w:sz w:val="24"/>
              <w:szCs w:val="24"/>
            </w:rPr>
            <w:fldChar w:fldCharType="separate"/>
          </w:r>
          <w:r w:rsidR="00322950" w:rsidRPr="00322950">
            <w:rPr>
              <w:rFonts w:ascii="Times New Roman" w:hAnsi="Times New Roman" w:cs="Times New Roman"/>
              <w:noProof/>
              <w:sz w:val="24"/>
              <w:szCs w:val="24"/>
            </w:rPr>
            <w:t>(Estyn, 2016)</w:t>
          </w:r>
          <w:r w:rsidR="001E0A93" w:rsidRPr="00230D55">
            <w:rPr>
              <w:rFonts w:ascii="Times New Roman" w:hAnsi="Times New Roman" w:cs="Times New Roman"/>
              <w:sz w:val="24"/>
              <w:szCs w:val="24"/>
            </w:rPr>
            <w:fldChar w:fldCharType="end"/>
          </w:r>
        </w:sdtContent>
      </w:sdt>
      <w:r w:rsidR="00322950">
        <w:rPr>
          <w:rFonts w:ascii="Times New Roman" w:hAnsi="Times New Roman" w:cs="Times New Roman"/>
          <w:sz w:val="24"/>
          <w:szCs w:val="24"/>
        </w:rPr>
        <w:t>.</w:t>
      </w:r>
      <w:r w:rsidRPr="00230D55">
        <w:rPr>
          <w:rFonts w:ascii="Times New Roman" w:hAnsi="Times New Roman" w:cs="Times New Roman"/>
          <w:sz w:val="24"/>
          <w:szCs w:val="24"/>
        </w:rPr>
        <w:t xml:space="preserve"> In comparison with a particularly close school, (school A), to School X, performance and context is not </w:t>
      </w:r>
      <w:r w:rsidR="00322950">
        <w:rPr>
          <w:rFonts w:ascii="Times New Roman" w:hAnsi="Times New Roman" w:cs="Times New Roman"/>
          <w:sz w:val="24"/>
          <w:szCs w:val="24"/>
        </w:rPr>
        <w:t>too dissimilar at all. School X’s</w:t>
      </w:r>
      <w:r w:rsidRPr="00230D55">
        <w:rPr>
          <w:rFonts w:ascii="Times New Roman" w:hAnsi="Times New Roman" w:cs="Times New Roman"/>
          <w:sz w:val="24"/>
          <w:szCs w:val="24"/>
        </w:rPr>
        <w:t xml:space="preserve"> FSM</w:t>
      </w:r>
      <w:r w:rsidR="00322950">
        <w:rPr>
          <w:rFonts w:ascii="Times New Roman" w:hAnsi="Times New Roman" w:cs="Times New Roman"/>
          <w:sz w:val="24"/>
          <w:szCs w:val="24"/>
        </w:rPr>
        <w:t xml:space="preserve"> pupil population </w:t>
      </w:r>
      <w:r w:rsidRPr="00230D55">
        <w:rPr>
          <w:rFonts w:ascii="Times New Roman" w:hAnsi="Times New Roman" w:cs="Times New Roman"/>
          <w:sz w:val="24"/>
          <w:szCs w:val="24"/>
        </w:rPr>
        <w:t xml:space="preserve">12.3%, </w:t>
      </w:r>
      <w:r w:rsidR="00322950">
        <w:rPr>
          <w:rFonts w:ascii="Times New Roman" w:hAnsi="Times New Roman" w:cs="Times New Roman"/>
          <w:sz w:val="24"/>
          <w:szCs w:val="24"/>
        </w:rPr>
        <w:t xml:space="preserve">compared to School A’s </w:t>
      </w:r>
      <w:r w:rsidRPr="00230D55">
        <w:rPr>
          <w:rFonts w:ascii="Times New Roman" w:hAnsi="Times New Roman" w:cs="Times New Roman"/>
          <w:sz w:val="24"/>
          <w:szCs w:val="24"/>
        </w:rPr>
        <w:t xml:space="preserve">12.4%, but the national average in Wales and the local authority figure is over 16%. Attendance, however, almost mirrors that of schools in the local authority and that in Wales. </w:t>
      </w:r>
      <w:sdt>
        <w:sdtPr>
          <w:rPr>
            <w:rFonts w:ascii="Times New Roman" w:hAnsi="Times New Roman" w:cs="Times New Roman"/>
            <w:sz w:val="24"/>
            <w:szCs w:val="24"/>
          </w:rPr>
          <w:id w:val="1048493805"/>
          <w:citation/>
        </w:sdtPr>
        <w:sdtContent>
          <w:r w:rsidR="001E0A93" w:rsidRPr="00230D55">
            <w:rPr>
              <w:rFonts w:ascii="Times New Roman" w:hAnsi="Times New Roman" w:cs="Times New Roman"/>
              <w:sz w:val="24"/>
              <w:szCs w:val="24"/>
            </w:rPr>
            <w:fldChar w:fldCharType="begin"/>
          </w:r>
          <w:r w:rsidRPr="00230D55">
            <w:rPr>
              <w:rFonts w:ascii="Times New Roman" w:hAnsi="Times New Roman" w:cs="Times New Roman"/>
              <w:sz w:val="24"/>
              <w:szCs w:val="24"/>
            </w:rPr>
            <w:instrText xml:space="preserve"> CITATION MyL18 \l 2057 </w:instrText>
          </w:r>
          <w:r w:rsidR="001E0A93" w:rsidRPr="00230D55">
            <w:rPr>
              <w:rFonts w:ascii="Times New Roman" w:hAnsi="Times New Roman" w:cs="Times New Roman"/>
              <w:sz w:val="24"/>
              <w:szCs w:val="24"/>
            </w:rPr>
            <w:fldChar w:fldCharType="separate"/>
          </w:r>
          <w:r w:rsidR="00322950" w:rsidRPr="00322950">
            <w:rPr>
              <w:rFonts w:ascii="Times New Roman" w:hAnsi="Times New Roman" w:cs="Times New Roman"/>
              <w:noProof/>
              <w:sz w:val="24"/>
              <w:szCs w:val="24"/>
            </w:rPr>
            <w:t>(MyLocalSchool, 2018)</w:t>
          </w:r>
          <w:r w:rsidR="001E0A93" w:rsidRPr="00230D55">
            <w:rPr>
              <w:rFonts w:ascii="Times New Roman" w:hAnsi="Times New Roman" w:cs="Times New Roman"/>
              <w:sz w:val="24"/>
              <w:szCs w:val="24"/>
            </w:rPr>
            <w:fldChar w:fldCharType="end"/>
          </w:r>
        </w:sdtContent>
      </w:sdt>
      <w:r w:rsidRPr="00230D55">
        <w:rPr>
          <w:rFonts w:ascii="Times New Roman" w:hAnsi="Times New Roman" w:cs="Times New Roman"/>
          <w:sz w:val="24"/>
          <w:szCs w:val="24"/>
        </w:rPr>
        <w:t xml:space="preserve">. </w:t>
      </w:r>
    </w:p>
    <w:p w:rsidR="000041A7" w:rsidRPr="00230D55" w:rsidRDefault="000041A7" w:rsidP="00230D55">
      <w:pPr>
        <w:spacing w:after="0"/>
        <w:rPr>
          <w:rFonts w:ascii="Times New Roman" w:hAnsi="Times New Roman" w:cs="Times New Roman"/>
          <w:sz w:val="24"/>
          <w:szCs w:val="24"/>
        </w:rPr>
      </w:pPr>
    </w:p>
    <w:p w:rsidR="00A1591B" w:rsidRPr="00230D55" w:rsidRDefault="000041A7" w:rsidP="00230D55">
      <w:pPr>
        <w:spacing w:after="0"/>
        <w:rPr>
          <w:rFonts w:ascii="Times New Roman" w:hAnsi="Times New Roman" w:cs="Times New Roman"/>
          <w:sz w:val="24"/>
          <w:szCs w:val="24"/>
        </w:rPr>
      </w:pPr>
      <w:r w:rsidRPr="00230D55">
        <w:rPr>
          <w:rFonts w:ascii="Times New Roman" w:hAnsi="Times New Roman" w:cs="Times New Roman"/>
          <w:sz w:val="24"/>
          <w:szCs w:val="24"/>
        </w:rPr>
        <w:t>Despite cha</w:t>
      </w:r>
      <w:r w:rsidR="00322950">
        <w:rPr>
          <w:rFonts w:ascii="Times New Roman" w:hAnsi="Times New Roman" w:cs="Times New Roman"/>
          <w:sz w:val="24"/>
          <w:szCs w:val="24"/>
        </w:rPr>
        <w:t>llenges, and a budget deficit, S</w:t>
      </w:r>
      <w:r w:rsidRPr="00230D55">
        <w:rPr>
          <w:rFonts w:ascii="Times New Roman" w:hAnsi="Times New Roman" w:cs="Times New Roman"/>
          <w:sz w:val="24"/>
          <w:szCs w:val="24"/>
        </w:rPr>
        <w:t xml:space="preserve">chool X does get a lot from its pupils as reflected in the ‘GOOD’ performance outcome in recent Estyn report and results </w:t>
      </w:r>
      <w:sdt>
        <w:sdtPr>
          <w:rPr>
            <w:rFonts w:ascii="Times New Roman" w:hAnsi="Times New Roman" w:cs="Times New Roman"/>
            <w:sz w:val="24"/>
            <w:szCs w:val="24"/>
          </w:rPr>
          <w:id w:val="-713196570"/>
          <w:citation/>
        </w:sdtPr>
        <w:sdtContent>
          <w:r w:rsidR="001E0A93" w:rsidRPr="00230D55">
            <w:rPr>
              <w:rFonts w:ascii="Times New Roman" w:hAnsi="Times New Roman" w:cs="Times New Roman"/>
              <w:sz w:val="24"/>
              <w:szCs w:val="24"/>
            </w:rPr>
            <w:fldChar w:fldCharType="begin"/>
          </w:r>
          <w:r w:rsidRPr="00230D55">
            <w:rPr>
              <w:rFonts w:ascii="Times New Roman" w:hAnsi="Times New Roman" w:cs="Times New Roman"/>
              <w:sz w:val="24"/>
              <w:szCs w:val="24"/>
            </w:rPr>
            <w:instrText xml:space="preserve"> CITATION Est16 \l 2057 </w:instrText>
          </w:r>
          <w:r w:rsidR="001E0A93" w:rsidRPr="00230D55">
            <w:rPr>
              <w:rFonts w:ascii="Times New Roman" w:hAnsi="Times New Roman" w:cs="Times New Roman"/>
              <w:sz w:val="24"/>
              <w:szCs w:val="24"/>
            </w:rPr>
            <w:fldChar w:fldCharType="separate"/>
          </w:r>
          <w:r w:rsidR="00322950" w:rsidRPr="00322950">
            <w:rPr>
              <w:rFonts w:ascii="Times New Roman" w:hAnsi="Times New Roman" w:cs="Times New Roman"/>
              <w:noProof/>
              <w:sz w:val="24"/>
              <w:szCs w:val="24"/>
            </w:rPr>
            <w:t>(Estyn, 2016)</w:t>
          </w:r>
          <w:r w:rsidR="001E0A93" w:rsidRPr="00230D55">
            <w:rPr>
              <w:rFonts w:ascii="Times New Roman" w:hAnsi="Times New Roman" w:cs="Times New Roman"/>
              <w:sz w:val="24"/>
              <w:szCs w:val="24"/>
            </w:rPr>
            <w:fldChar w:fldCharType="end"/>
          </w:r>
        </w:sdtContent>
      </w:sdt>
      <w:r w:rsidRPr="00230D55">
        <w:rPr>
          <w:rFonts w:ascii="Times New Roman" w:hAnsi="Times New Roman" w:cs="Times New Roman"/>
          <w:sz w:val="24"/>
          <w:szCs w:val="24"/>
        </w:rPr>
        <w:t xml:space="preserve"> and in ‘Green’ categorisation system.  However</w:t>
      </w:r>
      <w:r w:rsidR="00522E3D" w:rsidRPr="00230D55">
        <w:rPr>
          <w:rFonts w:ascii="Times New Roman" w:hAnsi="Times New Roman" w:cs="Times New Roman"/>
          <w:sz w:val="24"/>
          <w:szCs w:val="24"/>
        </w:rPr>
        <w:t xml:space="preserve"> much</w:t>
      </w:r>
      <w:r w:rsidRPr="00230D55">
        <w:rPr>
          <w:rFonts w:ascii="Times New Roman" w:hAnsi="Times New Roman" w:cs="Times New Roman"/>
          <w:sz w:val="24"/>
          <w:szCs w:val="24"/>
        </w:rPr>
        <w:t xml:space="preserve"> there </w:t>
      </w:r>
      <w:r w:rsidR="00522E3D" w:rsidRPr="00230D55">
        <w:rPr>
          <w:rFonts w:ascii="Times New Roman" w:hAnsi="Times New Roman" w:cs="Times New Roman"/>
          <w:sz w:val="24"/>
          <w:szCs w:val="24"/>
        </w:rPr>
        <w:t xml:space="preserve">may be </w:t>
      </w:r>
      <w:r w:rsidRPr="00230D55">
        <w:rPr>
          <w:rFonts w:ascii="Times New Roman" w:hAnsi="Times New Roman" w:cs="Times New Roman"/>
          <w:sz w:val="24"/>
          <w:szCs w:val="24"/>
        </w:rPr>
        <w:t>room for improvement</w:t>
      </w:r>
      <w:r w:rsidR="00522E3D" w:rsidRPr="00230D55">
        <w:rPr>
          <w:rFonts w:ascii="Times New Roman" w:hAnsi="Times New Roman" w:cs="Times New Roman"/>
          <w:sz w:val="24"/>
          <w:szCs w:val="24"/>
        </w:rPr>
        <w:t xml:space="preserve"> there is not necessarily a need for it as MacGilchrist et al suggest</w:t>
      </w:r>
      <w:sdt>
        <w:sdtPr>
          <w:rPr>
            <w:rFonts w:ascii="Times New Roman" w:hAnsi="Times New Roman" w:cs="Times New Roman"/>
            <w:sz w:val="24"/>
            <w:szCs w:val="24"/>
          </w:rPr>
          <w:id w:val="-533115323"/>
          <w:citation/>
        </w:sdtPr>
        <w:sdtContent>
          <w:r w:rsidR="001E0A93" w:rsidRPr="00230D55">
            <w:rPr>
              <w:rFonts w:ascii="Times New Roman" w:hAnsi="Times New Roman" w:cs="Times New Roman"/>
              <w:sz w:val="24"/>
              <w:szCs w:val="24"/>
            </w:rPr>
            <w:fldChar w:fldCharType="begin"/>
          </w:r>
          <w:r w:rsidR="00522E3D" w:rsidRPr="00230D55">
            <w:rPr>
              <w:rFonts w:ascii="Times New Roman" w:hAnsi="Times New Roman" w:cs="Times New Roman"/>
              <w:sz w:val="24"/>
              <w:szCs w:val="24"/>
            </w:rPr>
            <w:instrText xml:space="preserve">CITATION Bar97 \p 1 \n  \l 2057 </w:instrText>
          </w:r>
          <w:r w:rsidR="001E0A93" w:rsidRPr="00230D55">
            <w:rPr>
              <w:rFonts w:ascii="Times New Roman" w:hAnsi="Times New Roman" w:cs="Times New Roman"/>
              <w:sz w:val="24"/>
              <w:szCs w:val="24"/>
            </w:rPr>
            <w:fldChar w:fldCharType="separate"/>
          </w:r>
          <w:r w:rsidR="00322950">
            <w:rPr>
              <w:rFonts w:ascii="Times New Roman" w:hAnsi="Times New Roman" w:cs="Times New Roman"/>
              <w:noProof/>
              <w:sz w:val="24"/>
              <w:szCs w:val="24"/>
            </w:rPr>
            <w:t xml:space="preserve"> </w:t>
          </w:r>
          <w:r w:rsidR="00322950" w:rsidRPr="00322950">
            <w:rPr>
              <w:rFonts w:ascii="Times New Roman" w:hAnsi="Times New Roman" w:cs="Times New Roman"/>
              <w:noProof/>
              <w:sz w:val="24"/>
              <w:szCs w:val="24"/>
            </w:rPr>
            <w:t>(1997, p. 1)</w:t>
          </w:r>
          <w:r w:rsidR="001E0A93" w:rsidRPr="00230D55">
            <w:rPr>
              <w:rFonts w:ascii="Times New Roman" w:hAnsi="Times New Roman" w:cs="Times New Roman"/>
              <w:sz w:val="24"/>
              <w:szCs w:val="24"/>
            </w:rPr>
            <w:fldChar w:fldCharType="end"/>
          </w:r>
        </w:sdtContent>
      </w:sdt>
      <w:r w:rsidR="00045895">
        <w:rPr>
          <w:rFonts w:ascii="Times New Roman" w:hAnsi="Times New Roman" w:cs="Times New Roman"/>
          <w:sz w:val="24"/>
          <w:szCs w:val="24"/>
        </w:rPr>
        <w:t xml:space="preserve"> </w:t>
      </w:r>
      <w:r w:rsidR="00522E3D" w:rsidRPr="00230D55">
        <w:rPr>
          <w:rFonts w:ascii="Times New Roman" w:hAnsi="Times New Roman" w:cs="Times New Roman"/>
          <w:sz w:val="24"/>
          <w:szCs w:val="24"/>
        </w:rPr>
        <w:t>there is no scheme to recognise improvement or how to improve in schools, but how perceptions should be adjusted to make ‘intelligent, informed decisions about what is key to work best for them’.</w:t>
      </w:r>
      <w:r w:rsidR="00045895">
        <w:rPr>
          <w:rFonts w:ascii="Times New Roman" w:hAnsi="Times New Roman" w:cs="Times New Roman"/>
          <w:sz w:val="24"/>
          <w:szCs w:val="24"/>
        </w:rPr>
        <w:t xml:space="preserve"> </w:t>
      </w:r>
      <w:r w:rsidRPr="00230D55">
        <w:rPr>
          <w:rFonts w:ascii="Times New Roman" w:hAnsi="Times New Roman" w:cs="Times New Roman"/>
          <w:sz w:val="24"/>
          <w:szCs w:val="24"/>
        </w:rPr>
        <w:t>Prospects for improvement are foundations for change.</w:t>
      </w:r>
      <w:r w:rsidR="00045895">
        <w:rPr>
          <w:rFonts w:ascii="Times New Roman" w:hAnsi="Times New Roman" w:cs="Times New Roman"/>
          <w:sz w:val="24"/>
          <w:szCs w:val="24"/>
        </w:rPr>
        <w:t xml:space="preserve"> </w:t>
      </w:r>
      <w:r w:rsidR="00A1591B" w:rsidRPr="00230D55">
        <w:rPr>
          <w:rFonts w:ascii="Times New Roman" w:hAnsi="Times New Roman" w:cs="Times New Roman"/>
          <w:sz w:val="24"/>
          <w:szCs w:val="24"/>
        </w:rPr>
        <w:t xml:space="preserve">According to Fullan (1991) you cannot just improve by making a change, but by firstly making an improvement you will then enforce the change </w:t>
      </w:r>
      <w:sdt>
        <w:sdtPr>
          <w:rPr>
            <w:rFonts w:ascii="Times New Roman" w:hAnsi="Times New Roman" w:cs="Times New Roman"/>
            <w:sz w:val="24"/>
            <w:szCs w:val="24"/>
          </w:rPr>
          <w:id w:val="-52085058"/>
          <w:citation/>
        </w:sdtPr>
        <w:sdtContent>
          <w:r w:rsidR="001E0A93" w:rsidRPr="00230D55">
            <w:rPr>
              <w:rFonts w:ascii="Times New Roman" w:hAnsi="Times New Roman" w:cs="Times New Roman"/>
              <w:sz w:val="24"/>
              <w:szCs w:val="24"/>
            </w:rPr>
            <w:fldChar w:fldCharType="begin"/>
          </w:r>
          <w:r w:rsidR="00A1591B" w:rsidRPr="00230D55">
            <w:rPr>
              <w:rFonts w:ascii="Times New Roman" w:hAnsi="Times New Roman" w:cs="Times New Roman"/>
              <w:sz w:val="24"/>
              <w:szCs w:val="24"/>
            </w:rPr>
            <w:instrText xml:space="preserve"> CITATION Mic07 \l 2057 </w:instrText>
          </w:r>
          <w:r w:rsidR="001E0A93" w:rsidRPr="00230D55">
            <w:rPr>
              <w:rFonts w:ascii="Times New Roman" w:hAnsi="Times New Roman" w:cs="Times New Roman"/>
              <w:sz w:val="24"/>
              <w:szCs w:val="24"/>
            </w:rPr>
            <w:fldChar w:fldCharType="separate"/>
          </w:r>
          <w:r w:rsidR="00322950" w:rsidRPr="00322950">
            <w:rPr>
              <w:rFonts w:ascii="Times New Roman" w:hAnsi="Times New Roman" w:cs="Times New Roman"/>
              <w:noProof/>
              <w:sz w:val="24"/>
              <w:szCs w:val="24"/>
            </w:rPr>
            <w:t>(Fullan M. , 2007)</w:t>
          </w:r>
          <w:r w:rsidR="001E0A93" w:rsidRPr="00230D55">
            <w:rPr>
              <w:rFonts w:ascii="Times New Roman" w:hAnsi="Times New Roman" w:cs="Times New Roman"/>
              <w:sz w:val="24"/>
              <w:szCs w:val="24"/>
            </w:rPr>
            <w:fldChar w:fldCharType="end"/>
          </w:r>
        </w:sdtContent>
      </w:sdt>
      <w:r w:rsidR="00A1591B" w:rsidRPr="00230D55">
        <w:rPr>
          <w:rFonts w:ascii="Times New Roman" w:hAnsi="Times New Roman" w:cs="Times New Roman"/>
          <w:sz w:val="24"/>
          <w:szCs w:val="24"/>
        </w:rPr>
        <w:t xml:space="preserve">. </w:t>
      </w:r>
      <w:r w:rsidR="004E6C8E" w:rsidRPr="00230D55">
        <w:rPr>
          <w:rFonts w:ascii="Times New Roman" w:hAnsi="Times New Roman" w:cs="Times New Roman"/>
          <w:sz w:val="24"/>
          <w:szCs w:val="24"/>
        </w:rPr>
        <w:t>C</w:t>
      </w:r>
      <w:r w:rsidR="00B275D0" w:rsidRPr="00230D55">
        <w:rPr>
          <w:rFonts w:ascii="Times New Roman" w:hAnsi="Times New Roman" w:cs="Times New Roman"/>
          <w:sz w:val="24"/>
          <w:szCs w:val="24"/>
        </w:rPr>
        <w:t>areful consideration, consultation, planning, resources and most importantly adequate time would be needed for it to be implemented efficiently and effectively.</w:t>
      </w:r>
      <w:r w:rsidR="004E6C8E" w:rsidRPr="00230D55">
        <w:rPr>
          <w:rFonts w:ascii="Times New Roman" w:hAnsi="Times New Roman" w:cs="Times New Roman"/>
          <w:sz w:val="24"/>
          <w:szCs w:val="24"/>
        </w:rPr>
        <w:t xml:space="preserve"> Strategic </w:t>
      </w:r>
      <w:r w:rsidR="005C1464" w:rsidRPr="00230D55">
        <w:rPr>
          <w:rFonts w:ascii="Times New Roman" w:hAnsi="Times New Roman" w:cs="Times New Roman"/>
          <w:sz w:val="24"/>
          <w:szCs w:val="24"/>
        </w:rPr>
        <w:t>plann</w:t>
      </w:r>
      <w:r w:rsidR="004E6C8E" w:rsidRPr="00230D55">
        <w:rPr>
          <w:rFonts w:ascii="Times New Roman" w:hAnsi="Times New Roman" w:cs="Times New Roman"/>
          <w:sz w:val="24"/>
          <w:szCs w:val="24"/>
        </w:rPr>
        <w:t>ing would be of substantial means to use to implement change within a school.</w:t>
      </w:r>
      <w:r w:rsidR="00A71D89" w:rsidRPr="00230D55">
        <w:rPr>
          <w:rFonts w:ascii="Times New Roman" w:hAnsi="Times New Roman" w:cs="Times New Roman"/>
          <w:sz w:val="24"/>
          <w:szCs w:val="24"/>
        </w:rPr>
        <w:t xml:space="preserve"> As</w:t>
      </w:r>
      <w:r w:rsidR="005C1464" w:rsidRPr="00230D55">
        <w:rPr>
          <w:rFonts w:ascii="Times New Roman" w:hAnsi="Times New Roman" w:cs="Times New Roman"/>
          <w:sz w:val="24"/>
          <w:szCs w:val="24"/>
        </w:rPr>
        <w:t xml:space="preserve"> Quinn </w:t>
      </w:r>
      <w:sdt>
        <w:sdtPr>
          <w:rPr>
            <w:rFonts w:ascii="Times New Roman" w:hAnsi="Times New Roman" w:cs="Times New Roman"/>
            <w:sz w:val="24"/>
            <w:szCs w:val="24"/>
          </w:rPr>
          <w:id w:val="1780673052"/>
          <w:citation/>
        </w:sdtPr>
        <w:sdtContent>
          <w:r w:rsidR="001E0A93" w:rsidRPr="00230D55">
            <w:rPr>
              <w:rFonts w:ascii="Times New Roman" w:hAnsi="Times New Roman" w:cs="Times New Roman"/>
              <w:sz w:val="24"/>
              <w:szCs w:val="24"/>
            </w:rPr>
            <w:fldChar w:fldCharType="begin"/>
          </w:r>
          <w:r w:rsidR="005C1464" w:rsidRPr="00230D55">
            <w:rPr>
              <w:rFonts w:ascii="Times New Roman" w:hAnsi="Times New Roman" w:cs="Times New Roman"/>
              <w:sz w:val="24"/>
              <w:szCs w:val="24"/>
            </w:rPr>
            <w:instrText xml:space="preserve">CITATION Qui80 \p 8 \n  \l 2057 </w:instrText>
          </w:r>
          <w:r w:rsidR="001E0A93" w:rsidRPr="00230D55">
            <w:rPr>
              <w:rFonts w:ascii="Times New Roman" w:hAnsi="Times New Roman" w:cs="Times New Roman"/>
              <w:sz w:val="24"/>
              <w:szCs w:val="24"/>
            </w:rPr>
            <w:fldChar w:fldCharType="separate"/>
          </w:r>
          <w:r w:rsidR="00322950" w:rsidRPr="00322950">
            <w:rPr>
              <w:rFonts w:ascii="Times New Roman" w:hAnsi="Times New Roman" w:cs="Times New Roman"/>
              <w:noProof/>
              <w:sz w:val="24"/>
              <w:szCs w:val="24"/>
            </w:rPr>
            <w:t>(1980, p. 8)</w:t>
          </w:r>
          <w:r w:rsidR="001E0A93" w:rsidRPr="00230D55">
            <w:rPr>
              <w:rFonts w:ascii="Times New Roman" w:hAnsi="Times New Roman" w:cs="Times New Roman"/>
              <w:sz w:val="24"/>
              <w:szCs w:val="24"/>
            </w:rPr>
            <w:fldChar w:fldCharType="end"/>
          </w:r>
        </w:sdtContent>
      </w:sdt>
      <w:r w:rsidR="005C1464" w:rsidRPr="00230D55">
        <w:rPr>
          <w:rFonts w:ascii="Times New Roman" w:hAnsi="Times New Roman" w:cs="Times New Roman"/>
          <w:sz w:val="24"/>
          <w:szCs w:val="24"/>
        </w:rPr>
        <w:t xml:space="preserve"> outlines ‘strategy is the pattern or plan that integrates an organisation’s major goals, policies and action sequences into a cohesive whole.’</w:t>
      </w:r>
    </w:p>
    <w:p w:rsidR="009B4D32" w:rsidRPr="00230D55" w:rsidRDefault="009B4D32" w:rsidP="00230D55">
      <w:pPr>
        <w:spacing w:after="0"/>
        <w:rPr>
          <w:rFonts w:ascii="Times New Roman" w:hAnsi="Times New Roman" w:cs="Times New Roman"/>
          <w:sz w:val="24"/>
          <w:szCs w:val="24"/>
        </w:rPr>
      </w:pPr>
    </w:p>
    <w:p w:rsidR="009B4D32" w:rsidRPr="00230D55" w:rsidRDefault="009B4D32" w:rsidP="00230D55">
      <w:pPr>
        <w:spacing w:after="0"/>
        <w:rPr>
          <w:rFonts w:ascii="Times New Roman" w:hAnsi="Times New Roman" w:cs="Times New Roman"/>
          <w:sz w:val="24"/>
          <w:szCs w:val="24"/>
        </w:rPr>
      </w:pPr>
    </w:p>
    <w:p w:rsidR="004E6C8E" w:rsidRPr="00230D55" w:rsidRDefault="004E6C8E" w:rsidP="00230D55">
      <w:pPr>
        <w:spacing w:after="0"/>
        <w:rPr>
          <w:rFonts w:ascii="Times New Roman" w:hAnsi="Times New Roman" w:cs="Times New Roman"/>
          <w:sz w:val="24"/>
          <w:szCs w:val="24"/>
        </w:rPr>
      </w:pPr>
      <w:r w:rsidRPr="00230D55">
        <w:rPr>
          <w:rFonts w:ascii="Times New Roman" w:hAnsi="Times New Roman" w:cs="Times New Roman"/>
          <w:sz w:val="24"/>
          <w:szCs w:val="24"/>
        </w:rPr>
        <w:t>‘If we are going to raise the standard of education in Wales and support all schools to continue to improve, we need to have a clear picture of how well schools are doing now and be able to identify what they need to do to improve’</w:t>
      </w:r>
      <w:sdt>
        <w:sdtPr>
          <w:rPr>
            <w:rFonts w:ascii="Times New Roman" w:hAnsi="Times New Roman" w:cs="Times New Roman"/>
            <w:sz w:val="24"/>
            <w:szCs w:val="24"/>
          </w:rPr>
          <w:id w:val="-1733609471"/>
          <w:citation/>
        </w:sdtPr>
        <w:sdtContent>
          <w:r w:rsidR="001E0A93">
            <w:rPr>
              <w:rFonts w:ascii="Times New Roman" w:hAnsi="Times New Roman" w:cs="Times New Roman"/>
              <w:sz w:val="24"/>
              <w:szCs w:val="24"/>
            </w:rPr>
            <w:fldChar w:fldCharType="begin"/>
          </w:r>
          <w:r w:rsidR="00045895">
            <w:rPr>
              <w:rFonts w:ascii="Times New Roman" w:hAnsi="Times New Roman" w:cs="Times New Roman"/>
              <w:sz w:val="24"/>
              <w:szCs w:val="24"/>
            </w:rPr>
            <w:instrText xml:space="preserve"> CITATION Wel18 \t  \l 2057  </w:instrText>
          </w:r>
          <w:r w:rsidR="001E0A93">
            <w:rPr>
              <w:rFonts w:ascii="Times New Roman" w:hAnsi="Times New Roman" w:cs="Times New Roman"/>
              <w:sz w:val="24"/>
              <w:szCs w:val="24"/>
            </w:rPr>
            <w:fldChar w:fldCharType="separate"/>
          </w:r>
          <w:r w:rsidR="00045895">
            <w:rPr>
              <w:rFonts w:ascii="Times New Roman" w:hAnsi="Times New Roman" w:cs="Times New Roman"/>
              <w:noProof/>
              <w:sz w:val="24"/>
              <w:szCs w:val="24"/>
            </w:rPr>
            <w:t xml:space="preserve"> </w:t>
          </w:r>
          <w:r w:rsidR="00045895" w:rsidRPr="00045895">
            <w:rPr>
              <w:rFonts w:ascii="Times New Roman" w:hAnsi="Times New Roman" w:cs="Times New Roman"/>
              <w:noProof/>
              <w:sz w:val="24"/>
              <w:szCs w:val="24"/>
            </w:rPr>
            <w:t>(WG, 2018)</w:t>
          </w:r>
          <w:r w:rsidR="001E0A93">
            <w:rPr>
              <w:rFonts w:ascii="Times New Roman" w:hAnsi="Times New Roman" w:cs="Times New Roman"/>
              <w:sz w:val="24"/>
              <w:szCs w:val="24"/>
            </w:rPr>
            <w:fldChar w:fldCharType="end"/>
          </w:r>
        </w:sdtContent>
      </w:sdt>
      <w:r w:rsidRPr="00230D55">
        <w:rPr>
          <w:rFonts w:ascii="Times New Roman" w:hAnsi="Times New Roman" w:cs="Times New Roman"/>
          <w:sz w:val="24"/>
          <w:szCs w:val="24"/>
        </w:rPr>
        <w:t xml:space="preserve">. In the current national categorisation system school X is in the green support category, </w:t>
      </w:r>
      <w:sdt>
        <w:sdtPr>
          <w:rPr>
            <w:rFonts w:ascii="Times New Roman" w:hAnsi="Times New Roman" w:cs="Times New Roman"/>
            <w:sz w:val="24"/>
            <w:szCs w:val="24"/>
          </w:rPr>
          <w:id w:val="116344600"/>
          <w:citation/>
        </w:sdtPr>
        <w:sdtContent>
          <w:r w:rsidR="001E0A93">
            <w:rPr>
              <w:rFonts w:ascii="Times New Roman" w:hAnsi="Times New Roman" w:cs="Times New Roman"/>
              <w:sz w:val="24"/>
              <w:szCs w:val="24"/>
            </w:rPr>
            <w:fldChar w:fldCharType="begin"/>
          </w:r>
          <w:r w:rsidR="00045895">
            <w:rPr>
              <w:rFonts w:ascii="Times New Roman" w:hAnsi="Times New Roman" w:cs="Times New Roman"/>
              <w:sz w:val="24"/>
              <w:szCs w:val="24"/>
            </w:rPr>
            <w:instrText xml:space="preserve"> CITATION Wel181 \t  \l 2057  </w:instrText>
          </w:r>
          <w:r w:rsidR="001E0A93">
            <w:rPr>
              <w:rFonts w:ascii="Times New Roman" w:hAnsi="Times New Roman" w:cs="Times New Roman"/>
              <w:sz w:val="24"/>
              <w:szCs w:val="24"/>
            </w:rPr>
            <w:fldChar w:fldCharType="separate"/>
          </w:r>
          <w:r w:rsidR="00045895" w:rsidRPr="00045895">
            <w:rPr>
              <w:rFonts w:ascii="Times New Roman" w:hAnsi="Times New Roman" w:cs="Times New Roman"/>
              <w:noProof/>
              <w:sz w:val="24"/>
              <w:szCs w:val="24"/>
            </w:rPr>
            <w:t>(WG, 2017)</w:t>
          </w:r>
          <w:r w:rsidR="001E0A93">
            <w:rPr>
              <w:rFonts w:ascii="Times New Roman" w:hAnsi="Times New Roman" w:cs="Times New Roman"/>
              <w:sz w:val="24"/>
              <w:szCs w:val="24"/>
            </w:rPr>
            <w:fldChar w:fldCharType="end"/>
          </w:r>
        </w:sdtContent>
      </w:sdt>
      <w:r w:rsidRPr="00230D55">
        <w:rPr>
          <w:rFonts w:ascii="Times New Roman" w:hAnsi="Times New Roman" w:cs="Times New Roman"/>
          <w:sz w:val="24"/>
          <w:szCs w:val="24"/>
        </w:rPr>
        <w:t xml:space="preserve"> the highest category that can be awarded in this system. The green support category description says the following: ‘</w:t>
      </w:r>
      <w:r w:rsidRPr="00230D55">
        <w:rPr>
          <w:rFonts w:ascii="Times New Roman" w:eastAsia="Times New Roman" w:hAnsi="Times New Roman" w:cs="Times New Roman"/>
          <w:sz w:val="24"/>
          <w:szCs w:val="24"/>
          <w:lang w:eastAsia="en-GB"/>
        </w:rPr>
        <w:t xml:space="preserve">A highly effective school which is well run, has strong leadership and is clear about its priorities for improvement. These schools have a track record in raising the standards that pupils achieve and have the capacity to support other schools to do better’ </w:t>
      </w:r>
      <w:sdt>
        <w:sdtPr>
          <w:rPr>
            <w:rFonts w:ascii="Times New Roman" w:eastAsia="Times New Roman" w:hAnsi="Times New Roman" w:cs="Times New Roman"/>
            <w:sz w:val="24"/>
            <w:szCs w:val="24"/>
            <w:lang w:eastAsia="en-GB"/>
          </w:rPr>
          <w:id w:val="-1734146252"/>
          <w:citation/>
        </w:sdtPr>
        <w:sdtContent>
          <w:r w:rsidR="001E0A93" w:rsidRPr="00230D55">
            <w:rPr>
              <w:rFonts w:ascii="Times New Roman" w:eastAsia="Times New Roman" w:hAnsi="Times New Roman" w:cs="Times New Roman"/>
              <w:sz w:val="24"/>
              <w:szCs w:val="24"/>
              <w:lang w:eastAsia="en-GB"/>
            </w:rPr>
            <w:fldChar w:fldCharType="begin"/>
          </w:r>
          <w:r w:rsidRPr="00230D55">
            <w:rPr>
              <w:rFonts w:ascii="Times New Roman" w:eastAsia="Times New Roman" w:hAnsi="Times New Roman" w:cs="Times New Roman"/>
              <w:sz w:val="24"/>
              <w:szCs w:val="24"/>
              <w:lang w:eastAsia="en-GB"/>
            </w:rPr>
            <w:instrText xml:space="preserve">CITATION Wal18 \l 2057 </w:instrText>
          </w:r>
          <w:r w:rsidR="001E0A93" w:rsidRPr="00230D55">
            <w:rPr>
              <w:rFonts w:ascii="Times New Roman" w:eastAsia="Times New Roman" w:hAnsi="Times New Roman" w:cs="Times New Roman"/>
              <w:sz w:val="24"/>
              <w:szCs w:val="24"/>
              <w:lang w:eastAsia="en-GB"/>
            </w:rPr>
            <w:fldChar w:fldCharType="separate"/>
          </w:r>
          <w:r w:rsidR="00322950" w:rsidRPr="00322950">
            <w:rPr>
              <w:rFonts w:ascii="Times New Roman" w:eastAsia="Times New Roman" w:hAnsi="Times New Roman" w:cs="Times New Roman"/>
              <w:noProof/>
              <w:sz w:val="24"/>
              <w:szCs w:val="24"/>
              <w:lang w:eastAsia="en-GB"/>
            </w:rPr>
            <w:t>(WalesOnline, 2018)</w:t>
          </w:r>
          <w:r w:rsidR="001E0A93" w:rsidRPr="00230D55">
            <w:rPr>
              <w:rFonts w:ascii="Times New Roman" w:eastAsia="Times New Roman" w:hAnsi="Times New Roman" w:cs="Times New Roman"/>
              <w:sz w:val="24"/>
              <w:szCs w:val="24"/>
              <w:lang w:eastAsia="en-GB"/>
            </w:rPr>
            <w:fldChar w:fldCharType="end"/>
          </w:r>
        </w:sdtContent>
      </w:sdt>
      <w:r w:rsidRPr="00230D55">
        <w:rPr>
          <w:rFonts w:ascii="Times New Roman" w:eastAsia="Times New Roman" w:hAnsi="Times New Roman" w:cs="Times New Roman"/>
          <w:sz w:val="24"/>
          <w:szCs w:val="24"/>
          <w:lang w:eastAsia="en-GB"/>
        </w:rPr>
        <w:t xml:space="preserve">. </w:t>
      </w:r>
      <w:r w:rsidRPr="00230D55">
        <w:rPr>
          <w:rFonts w:ascii="Times New Roman" w:hAnsi="Times New Roman" w:cs="Times New Roman"/>
          <w:sz w:val="24"/>
          <w:szCs w:val="24"/>
        </w:rPr>
        <w:t xml:space="preserve">When the National Categorisation system for schools was introduced in 2014 School X was in the Yellow support Category, just one year later is was placed in the green category which justifies and reflects their eagerness for improvement. School X identified what areas needed improving, </w:t>
      </w:r>
      <w:r w:rsidR="00364287" w:rsidRPr="00230D55">
        <w:rPr>
          <w:rFonts w:ascii="Times New Roman" w:hAnsi="Times New Roman" w:cs="Times New Roman"/>
          <w:sz w:val="24"/>
          <w:szCs w:val="24"/>
        </w:rPr>
        <w:t>acted</w:t>
      </w:r>
      <w:r w:rsidRPr="00230D55">
        <w:rPr>
          <w:rFonts w:ascii="Times New Roman" w:hAnsi="Times New Roman" w:cs="Times New Roman"/>
          <w:sz w:val="24"/>
          <w:szCs w:val="24"/>
        </w:rPr>
        <w:t xml:space="preserve"> and have been in the green category ever since. </w:t>
      </w:r>
    </w:p>
    <w:p w:rsidR="004E6C8E" w:rsidRPr="00230D55" w:rsidRDefault="004E6C8E" w:rsidP="00230D55">
      <w:pPr>
        <w:spacing w:after="0"/>
        <w:textAlignment w:val="baseline"/>
        <w:rPr>
          <w:rFonts w:ascii="Times New Roman" w:eastAsia="Times New Roman" w:hAnsi="Times New Roman" w:cs="Times New Roman"/>
          <w:sz w:val="24"/>
          <w:szCs w:val="24"/>
          <w:lang w:eastAsia="en-GB"/>
        </w:rPr>
      </w:pPr>
    </w:p>
    <w:p w:rsidR="004E6C8E" w:rsidRPr="00230D55" w:rsidRDefault="004E6C8E" w:rsidP="00230D55">
      <w:pPr>
        <w:spacing w:after="0"/>
        <w:textAlignment w:val="baseline"/>
        <w:rPr>
          <w:rFonts w:ascii="Times New Roman" w:hAnsi="Times New Roman" w:cs="Times New Roman"/>
          <w:b/>
          <w:sz w:val="24"/>
          <w:szCs w:val="24"/>
        </w:rPr>
      </w:pPr>
      <w:r w:rsidRPr="00230D55">
        <w:rPr>
          <w:rFonts w:ascii="Times New Roman" w:eastAsia="Times New Roman" w:hAnsi="Times New Roman" w:cs="Times New Roman"/>
          <w:sz w:val="24"/>
          <w:szCs w:val="24"/>
          <w:lang w:eastAsia="en-GB"/>
        </w:rPr>
        <w:t xml:space="preserve">School X has a School Improvement Plan (SIP) and a Departmental Improvement Plan (DIP) in place to help them identify areas of improvement and plan out ways in which targets or aims can be met. </w:t>
      </w:r>
      <w:r w:rsidRPr="00230D55">
        <w:rPr>
          <w:rFonts w:ascii="Times New Roman" w:hAnsi="Times New Roman" w:cs="Times New Roman"/>
          <w:sz w:val="24"/>
          <w:szCs w:val="24"/>
        </w:rPr>
        <w:t xml:space="preserve">A tool that can be used to support the SIP and DIP to implement a change or improvement within a school can be </w:t>
      </w:r>
      <w:r w:rsidR="00364287" w:rsidRPr="00230D55">
        <w:rPr>
          <w:rFonts w:ascii="Times New Roman" w:hAnsi="Times New Roman" w:cs="Times New Roman"/>
          <w:sz w:val="24"/>
          <w:szCs w:val="24"/>
        </w:rPr>
        <w:t>s</w:t>
      </w:r>
      <w:r w:rsidRPr="00230D55">
        <w:rPr>
          <w:rFonts w:ascii="Times New Roman" w:hAnsi="Times New Roman" w:cs="Times New Roman"/>
          <w:sz w:val="24"/>
          <w:szCs w:val="24"/>
        </w:rPr>
        <w:t xml:space="preserve">trategic </w:t>
      </w:r>
      <w:r w:rsidR="00364287" w:rsidRPr="00230D55">
        <w:rPr>
          <w:rFonts w:ascii="Times New Roman" w:hAnsi="Times New Roman" w:cs="Times New Roman"/>
          <w:sz w:val="24"/>
          <w:szCs w:val="24"/>
        </w:rPr>
        <w:t>p</w:t>
      </w:r>
      <w:r w:rsidRPr="00230D55">
        <w:rPr>
          <w:rFonts w:ascii="Times New Roman" w:hAnsi="Times New Roman" w:cs="Times New Roman"/>
          <w:sz w:val="24"/>
          <w:szCs w:val="24"/>
        </w:rPr>
        <w:t>lanning. ‘</w:t>
      </w:r>
      <w:r w:rsidR="007F2D02" w:rsidRPr="00230D55">
        <w:rPr>
          <w:rFonts w:ascii="Times New Roman" w:hAnsi="Times New Roman" w:cs="Times New Roman"/>
          <w:sz w:val="24"/>
          <w:szCs w:val="24"/>
        </w:rPr>
        <w:t>S</w:t>
      </w:r>
      <w:r w:rsidRPr="00230D55">
        <w:rPr>
          <w:rFonts w:ascii="Times New Roman" w:hAnsi="Times New Roman" w:cs="Times New Roman"/>
          <w:sz w:val="24"/>
          <w:szCs w:val="24"/>
        </w:rPr>
        <w:t>trategy is necessary to identify and execute actions that will lead to the realization of the desired future’</w:t>
      </w:r>
      <w:sdt>
        <w:sdtPr>
          <w:rPr>
            <w:rFonts w:ascii="Times New Roman" w:hAnsi="Times New Roman" w:cs="Times New Roman"/>
            <w:sz w:val="24"/>
            <w:szCs w:val="24"/>
          </w:rPr>
          <w:id w:val="-621545981"/>
          <w:citation/>
        </w:sdtPr>
        <w:sdtContent>
          <w:r w:rsidR="001E0A93" w:rsidRPr="00230D55">
            <w:rPr>
              <w:rFonts w:ascii="Times New Roman" w:hAnsi="Times New Roman" w:cs="Times New Roman"/>
              <w:sz w:val="24"/>
              <w:szCs w:val="24"/>
            </w:rPr>
            <w:fldChar w:fldCharType="begin"/>
          </w:r>
          <w:r w:rsidR="00364287" w:rsidRPr="00230D55">
            <w:rPr>
              <w:rFonts w:ascii="Times New Roman" w:hAnsi="Times New Roman" w:cs="Times New Roman"/>
              <w:sz w:val="24"/>
              <w:szCs w:val="24"/>
            </w:rPr>
            <w:instrText xml:space="preserve">CITATION ERC15 \p 1 \l 2057 </w:instrText>
          </w:r>
          <w:r w:rsidR="001E0A93" w:rsidRPr="00230D55">
            <w:rPr>
              <w:rFonts w:ascii="Times New Roman" w:hAnsi="Times New Roman" w:cs="Times New Roman"/>
              <w:sz w:val="24"/>
              <w:szCs w:val="24"/>
            </w:rPr>
            <w:fldChar w:fldCharType="separate"/>
          </w:r>
          <w:r w:rsidR="00322950">
            <w:rPr>
              <w:rFonts w:ascii="Times New Roman" w:hAnsi="Times New Roman" w:cs="Times New Roman"/>
              <w:noProof/>
              <w:sz w:val="24"/>
              <w:szCs w:val="24"/>
            </w:rPr>
            <w:t xml:space="preserve"> </w:t>
          </w:r>
          <w:r w:rsidR="00322950" w:rsidRPr="00322950">
            <w:rPr>
              <w:rFonts w:ascii="Times New Roman" w:hAnsi="Times New Roman" w:cs="Times New Roman"/>
              <w:noProof/>
              <w:sz w:val="24"/>
              <w:szCs w:val="24"/>
            </w:rPr>
            <w:t>(ERCA, 2015, p. 1)</w:t>
          </w:r>
          <w:r w:rsidR="001E0A93" w:rsidRPr="00230D55">
            <w:rPr>
              <w:rFonts w:ascii="Times New Roman" w:hAnsi="Times New Roman" w:cs="Times New Roman"/>
              <w:sz w:val="24"/>
              <w:szCs w:val="24"/>
            </w:rPr>
            <w:fldChar w:fldCharType="end"/>
          </w:r>
        </w:sdtContent>
      </w:sdt>
    </w:p>
    <w:p w:rsidR="004E6C8E" w:rsidRPr="00230D55" w:rsidRDefault="004E6C8E" w:rsidP="00230D55">
      <w:pPr>
        <w:spacing w:after="0"/>
        <w:rPr>
          <w:rFonts w:ascii="Times New Roman" w:hAnsi="Times New Roman" w:cs="Times New Roman"/>
          <w:sz w:val="24"/>
          <w:szCs w:val="24"/>
        </w:rPr>
      </w:pPr>
      <w:r w:rsidRPr="00230D55">
        <w:rPr>
          <w:rFonts w:ascii="Times New Roman" w:hAnsi="Times New Roman" w:cs="Times New Roman"/>
          <w:sz w:val="24"/>
          <w:szCs w:val="24"/>
        </w:rPr>
        <w:t>It is a tool used to plan for development and improvement to work towards targets or aims to be achieved within a school.  This can be a plan over a short or long scale time period to ensure the aims or targets set out have been trailed, tested and reviewed sufficiently and effectively to get the best results.</w:t>
      </w:r>
      <w:r w:rsidR="00322950">
        <w:rPr>
          <w:rFonts w:ascii="Times New Roman" w:hAnsi="Times New Roman" w:cs="Times New Roman"/>
          <w:sz w:val="24"/>
          <w:szCs w:val="24"/>
        </w:rPr>
        <w:t xml:space="preserve"> According to ERCA group 2015, s</w:t>
      </w:r>
      <w:r w:rsidRPr="00230D55">
        <w:rPr>
          <w:rFonts w:ascii="Times New Roman" w:hAnsi="Times New Roman" w:cs="Times New Roman"/>
          <w:sz w:val="24"/>
          <w:szCs w:val="24"/>
        </w:rPr>
        <w:t xml:space="preserve">chools </w:t>
      </w:r>
      <w:r w:rsidR="00322950">
        <w:rPr>
          <w:rFonts w:ascii="Times New Roman" w:hAnsi="Times New Roman" w:cs="Times New Roman"/>
          <w:sz w:val="24"/>
          <w:szCs w:val="24"/>
        </w:rPr>
        <w:t>long term plans are often developed by analysing data and results, whereas as strategic planning would usually follow this as a sequence and is based around the research in to the operations and functions within a school, creating their own targets for development</w:t>
      </w:r>
      <w:r w:rsidRPr="00230D55">
        <w:rPr>
          <w:rFonts w:ascii="Times New Roman" w:hAnsi="Times New Roman" w:cs="Times New Roman"/>
          <w:sz w:val="24"/>
          <w:szCs w:val="24"/>
        </w:rPr>
        <w:t xml:space="preserve"> </w:t>
      </w:r>
      <w:sdt>
        <w:sdtPr>
          <w:rPr>
            <w:rFonts w:ascii="Times New Roman" w:hAnsi="Times New Roman" w:cs="Times New Roman"/>
            <w:sz w:val="24"/>
            <w:szCs w:val="24"/>
          </w:rPr>
          <w:id w:val="1131672043"/>
          <w:citation/>
        </w:sdtPr>
        <w:sdtContent>
          <w:r w:rsidR="001E0A93" w:rsidRPr="00230D55">
            <w:rPr>
              <w:rFonts w:ascii="Times New Roman" w:hAnsi="Times New Roman" w:cs="Times New Roman"/>
              <w:sz w:val="24"/>
              <w:szCs w:val="24"/>
            </w:rPr>
            <w:fldChar w:fldCharType="begin"/>
          </w:r>
          <w:r w:rsidRPr="00230D55">
            <w:rPr>
              <w:rFonts w:ascii="Times New Roman" w:hAnsi="Times New Roman" w:cs="Times New Roman"/>
              <w:sz w:val="24"/>
              <w:szCs w:val="24"/>
            </w:rPr>
            <w:instrText xml:space="preserve"> CITATION ERC15 \l 2057 </w:instrText>
          </w:r>
          <w:r w:rsidR="001E0A93" w:rsidRPr="00230D55">
            <w:rPr>
              <w:rFonts w:ascii="Times New Roman" w:hAnsi="Times New Roman" w:cs="Times New Roman"/>
              <w:sz w:val="24"/>
              <w:szCs w:val="24"/>
            </w:rPr>
            <w:fldChar w:fldCharType="separate"/>
          </w:r>
          <w:r w:rsidR="00322950" w:rsidRPr="00322950">
            <w:rPr>
              <w:rFonts w:ascii="Times New Roman" w:hAnsi="Times New Roman" w:cs="Times New Roman"/>
              <w:noProof/>
              <w:sz w:val="24"/>
              <w:szCs w:val="24"/>
            </w:rPr>
            <w:t>(ERCA, 2015)</w:t>
          </w:r>
          <w:r w:rsidR="001E0A93" w:rsidRPr="00230D55">
            <w:rPr>
              <w:rFonts w:ascii="Times New Roman" w:hAnsi="Times New Roman" w:cs="Times New Roman"/>
              <w:sz w:val="24"/>
              <w:szCs w:val="24"/>
            </w:rPr>
            <w:fldChar w:fldCharType="end"/>
          </w:r>
        </w:sdtContent>
      </w:sdt>
      <w:r w:rsidR="00322950">
        <w:rPr>
          <w:rFonts w:ascii="Times New Roman" w:hAnsi="Times New Roman" w:cs="Times New Roman"/>
          <w:sz w:val="24"/>
          <w:szCs w:val="24"/>
        </w:rPr>
        <w:t xml:space="preserve">. </w:t>
      </w:r>
      <w:r w:rsidRPr="00230D55">
        <w:rPr>
          <w:rFonts w:ascii="Times New Roman" w:hAnsi="Times New Roman" w:cs="Times New Roman"/>
          <w:sz w:val="24"/>
          <w:szCs w:val="24"/>
        </w:rPr>
        <w:t xml:space="preserve">Or if a specific plan hasn’t worked, the strategic planning behind it </w:t>
      </w:r>
      <w:r w:rsidRPr="00230D55">
        <w:rPr>
          <w:rFonts w:ascii="Times New Roman" w:hAnsi="Times New Roman" w:cs="Times New Roman"/>
          <w:sz w:val="24"/>
          <w:szCs w:val="24"/>
        </w:rPr>
        <w:lastRenderedPageBreak/>
        <w:t xml:space="preserve">would highlight what part or parts may have gone wrong. Strategic planning is knowing what needs to be achieved and how it can be achieved. As far as preparing for the implementation of a new curriculum is concerned, a strategic plan can be seen as a journey to ensure the users within the school organisation are well equipped for improvement and change. </w:t>
      </w:r>
      <w:r w:rsidR="00322950" w:rsidRPr="00230D55">
        <w:rPr>
          <w:rFonts w:ascii="Times New Roman" w:hAnsi="Times New Roman" w:cs="Times New Roman"/>
          <w:sz w:val="24"/>
          <w:szCs w:val="24"/>
        </w:rPr>
        <w:t>A school’s strategic cycles that are regular and maintained will ultimately prepare them for continued school improvement.</w:t>
      </w:r>
      <w:sdt>
        <w:sdtPr>
          <w:rPr>
            <w:rFonts w:ascii="Times New Roman" w:hAnsi="Times New Roman" w:cs="Times New Roman"/>
            <w:sz w:val="24"/>
            <w:szCs w:val="24"/>
          </w:rPr>
          <w:id w:val="-470681344"/>
          <w:citation/>
        </w:sdtPr>
        <w:sdtContent>
          <w:r w:rsidR="001E0A93" w:rsidRPr="00230D55">
            <w:rPr>
              <w:rFonts w:ascii="Times New Roman" w:hAnsi="Times New Roman" w:cs="Times New Roman"/>
              <w:sz w:val="24"/>
              <w:szCs w:val="24"/>
            </w:rPr>
            <w:fldChar w:fldCharType="begin"/>
          </w:r>
          <w:r w:rsidR="00322950" w:rsidRPr="00230D55">
            <w:rPr>
              <w:rFonts w:ascii="Times New Roman" w:hAnsi="Times New Roman" w:cs="Times New Roman"/>
              <w:sz w:val="24"/>
              <w:szCs w:val="24"/>
            </w:rPr>
            <w:instrText xml:space="preserve"> CITATION LSt96 \l 2057 </w:instrText>
          </w:r>
          <w:r w:rsidR="001E0A93" w:rsidRPr="00230D55">
            <w:rPr>
              <w:rFonts w:ascii="Times New Roman" w:hAnsi="Times New Roman" w:cs="Times New Roman"/>
              <w:sz w:val="24"/>
              <w:szCs w:val="24"/>
            </w:rPr>
            <w:fldChar w:fldCharType="separate"/>
          </w:r>
          <w:r w:rsidR="00322950">
            <w:rPr>
              <w:rFonts w:ascii="Times New Roman" w:hAnsi="Times New Roman" w:cs="Times New Roman"/>
              <w:noProof/>
              <w:sz w:val="24"/>
              <w:szCs w:val="24"/>
            </w:rPr>
            <w:t xml:space="preserve"> </w:t>
          </w:r>
          <w:r w:rsidR="00322950" w:rsidRPr="00322950">
            <w:rPr>
              <w:rFonts w:ascii="Times New Roman" w:hAnsi="Times New Roman" w:cs="Times New Roman"/>
              <w:noProof/>
              <w:sz w:val="24"/>
              <w:szCs w:val="24"/>
            </w:rPr>
            <w:t>(Stoll &amp; Fink, 1996)</w:t>
          </w:r>
          <w:r w:rsidR="001E0A93" w:rsidRPr="00230D55">
            <w:rPr>
              <w:rFonts w:ascii="Times New Roman" w:hAnsi="Times New Roman" w:cs="Times New Roman"/>
              <w:sz w:val="24"/>
              <w:szCs w:val="24"/>
            </w:rPr>
            <w:fldChar w:fldCharType="end"/>
          </w:r>
        </w:sdtContent>
      </w:sdt>
      <w:r w:rsidR="00322950" w:rsidRPr="00230D55">
        <w:rPr>
          <w:rFonts w:ascii="Times New Roman" w:hAnsi="Times New Roman" w:cs="Times New Roman"/>
          <w:sz w:val="24"/>
          <w:szCs w:val="24"/>
        </w:rPr>
        <w:t xml:space="preserve">. </w:t>
      </w:r>
      <w:r w:rsidRPr="00230D55">
        <w:rPr>
          <w:rFonts w:ascii="Times New Roman" w:hAnsi="Times New Roman" w:cs="Times New Roman"/>
          <w:sz w:val="24"/>
          <w:szCs w:val="24"/>
        </w:rPr>
        <w:t xml:space="preserve">What would also need to be noted is that what may work initially or for a particular subject or AOLE, may not always work. This is where teamwork, and within schools, the support of the headmaster, all leadership teams, teachers and pupils etc, are required to share their opinions to further the strategic cycle or start the process again. </w:t>
      </w:r>
    </w:p>
    <w:p w:rsidR="00364287" w:rsidRPr="00230D55" w:rsidRDefault="00364287" w:rsidP="00230D55">
      <w:pPr>
        <w:spacing w:after="0"/>
        <w:rPr>
          <w:rFonts w:ascii="Times New Roman" w:hAnsi="Times New Roman" w:cs="Times New Roman"/>
          <w:sz w:val="24"/>
          <w:szCs w:val="24"/>
        </w:rPr>
      </w:pPr>
    </w:p>
    <w:p w:rsidR="004E6C8E" w:rsidRPr="00230D55" w:rsidRDefault="004E6C8E" w:rsidP="00230D55">
      <w:pPr>
        <w:rPr>
          <w:rFonts w:ascii="Times New Roman" w:hAnsi="Times New Roman" w:cs="Times New Roman"/>
          <w:sz w:val="24"/>
          <w:szCs w:val="24"/>
        </w:rPr>
      </w:pPr>
      <w:r w:rsidRPr="00230D55">
        <w:rPr>
          <w:rFonts w:ascii="Times New Roman" w:hAnsi="Times New Roman" w:cs="Times New Roman"/>
          <w:sz w:val="24"/>
          <w:szCs w:val="24"/>
        </w:rPr>
        <w:t>School results, leadership and team work are fundamental in influencing strategic planning and are vital in identifying issues and then planning for improvement or change. It is a simple process of identifying where you are, proposing where you want to go and planning how you are going to get there. It is good practice for any strategic plan to be understandable and easily followed so that all participators can process it effectively, put it into practice, monitor and review the performance to then assess and revise the outcome in order to improve further. As described</w:t>
      </w:r>
      <w:r w:rsidR="00322950">
        <w:rPr>
          <w:rFonts w:ascii="Times New Roman" w:hAnsi="Times New Roman" w:cs="Times New Roman"/>
          <w:sz w:val="24"/>
          <w:szCs w:val="24"/>
        </w:rPr>
        <w:t xml:space="preserve"> in ‘The Intelligent School’, </w:t>
      </w:r>
      <w:r w:rsidRPr="00230D55">
        <w:rPr>
          <w:rFonts w:ascii="Times New Roman" w:hAnsi="Times New Roman" w:cs="Times New Roman"/>
          <w:sz w:val="24"/>
          <w:szCs w:val="24"/>
        </w:rPr>
        <w:t xml:space="preserve">‘Having a clear set of agreed aims has been identified as one of the characteristics for an effective school.’ </w:t>
      </w:r>
      <w:sdt>
        <w:sdtPr>
          <w:rPr>
            <w:rFonts w:ascii="Times New Roman" w:hAnsi="Times New Roman" w:cs="Times New Roman"/>
            <w:sz w:val="24"/>
            <w:szCs w:val="24"/>
          </w:rPr>
          <w:id w:val="2013411989"/>
          <w:citation/>
        </w:sdtPr>
        <w:sdtContent>
          <w:r w:rsidR="001E0A93" w:rsidRPr="00230D55">
            <w:rPr>
              <w:rFonts w:ascii="Times New Roman" w:hAnsi="Times New Roman" w:cs="Times New Roman"/>
              <w:sz w:val="24"/>
              <w:szCs w:val="24"/>
            </w:rPr>
            <w:fldChar w:fldCharType="begin"/>
          </w:r>
          <w:r w:rsidRPr="00230D55">
            <w:rPr>
              <w:rFonts w:ascii="Times New Roman" w:hAnsi="Times New Roman" w:cs="Times New Roman"/>
              <w:sz w:val="24"/>
              <w:szCs w:val="24"/>
            </w:rPr>
            <w:instrText xml:space="preserve">CITATION Bar97 \l 2057 </w:instrText>
          </w:r>
          <w:r w:rsidR="001E0A93" w:rsidRPr="00230D55">
            <w:rPr>
              <w:rFonts w:ascii="Times New Roman" w:hAnsi="Times New Roman" w:cs="Times New Roman"/>
              <w:sz w:val="24"/>
              <w:szCs w:val="24"/>
            </w:rPr>
            <w:fldChar w:fldCharType="separate"/>
          </w:r>
          <w:r w:rsidR="00322950" w:rsidRPr="00322950">
            <w:rPr>
              <w:rFonts w:ascii="Times New Roman" w:hAnsi="Times New Roman" w:cs="Times New Roman"/>
              <w:noProof/>
              <w:sz w:val="24"/>
              <w:szCs w:val="24"/>
            </w:rPr>
            <w:t>(MacGilchrist, Myers, &amp; Reed, 1997)</w:t>
          </w:r>
          <w:r w:rsidR="001E0A93" w:rsidRPr="00230D55">
            <w:rPr>
              <w:rFonts w:ascii="Times New Roman" w:hAnsi="Times New Roman" w:cs="Times New Roman"/>
              <w:sz w:val="24"/>
              <w:szCs w:val="24"/>
            </w:rPr>
            <w:fldChar w:fldCharType="end"/>
          </w:r>
        </w:sdtContent>
      </w:sdt>
      <w:r w:rsidRPr="00230D55">
        <w:rPr>
          <w:rFonts w:ascii="Times New Roman" w:hAnsi="Times New Roman" w:cs="Times New Roman"/>
          <w:sz w:val="24"/>
          <w:szCs w:val="24"/>
        </w:rPr>
        <w:t xml:space="preserve"> – </w:t>
      </w:r>
      <w:r w:rsidR="00364287" w:rsidRPr="00230D55">
        <w:rPr>
          <w:rFonts w:ascii="Times New Roman" w:hAnsi="Times New Roman" w:cs="Times New Roman"/>
          <w:sz w:val="24"/>
          <w:szCs w:val="24"/>
        </w:rPr>
        <w:t>But Davies and Ellison argue if strategic planning is actually useful</w:t>
      </w:r>
      <w:r w:rsidR="0086561F" w:rsidRPr="00230D55">
        <w:rPr>
          <w:rFonts w:ascii="Times New Roman" w:hAnsi="Times New Roman" w:cs="Times New Roman"/>
          <w:sz w:val="24"/>
          <w:szCs w:val="24"/>
        </w:rPr>
        <w:t xml:space="preserve"> in this way</w:t>
      </w:r>
      <w:r w:rsidR="00364287" w:rsidRPr="00230D55">
        <w:rPr>
          <w:rFonts w:ascii="Times New Roman" w:hAnsi="Times New Roman" w:cs="Times New Roman"/>
          <w:sz w:val="24"/>
          <w:szCs w:val="24"/>
        </w:rPr>
        <w:t xml:space="preserve">, as this approach to planning is often used during initial planning stages </w:t>
      </w:r>
      <w:r w:rsidR="0086561F" w:rsidRPr="00230D55">
        <w:rPr>
          <w:rFonts w:ascii="Times New Roman" w:hAnsi="Times New Roman" w:cs="Times New Roman"/>
          <w:sz w:val="24"/>
          <w:szCs w:val="24"/>
        </w:rPr>
        <w:t>and operations</w:t>
      </w:r>
      <w:sdt>
        <w:sdtPr>
          <w:rPr>
            <w:rFonts w:ascii="Times New Roman" w:hAnsi="Times New Roman" w:cs="Times New Roman"/>
            <w:b/>
            <w:sz w:val="24"/>
            <w:szCs w:val="24"/>
          </w:rPr>
          <w:id w:val="-1041352491"/>
          <w:citation/>
        </w:sdtPr>
        <w:sdtContent>
          <w:r w:rsidR="001E0A93" w:rsidRPr="00230D55">
            <w:rPr>
              <w:rFonts w:ascii="Times New Roman" w:hAnsi="Times New Roman" w:cs="Times New Roman"/>
              <w:b/>
              <w:sz w:val="24"/>
              <w:szCs w:val="24"/>
            </w:rPr>
            <w:fldChar w:fldCharType="begin"/>
          </w:r>
          <w:r w:rsidR="007F2D02" w:rsidRPr="00230D55">
            <w:rPr>
              <w:rFonts w:ascii="Times New Roman" w:hAnsi="Times New Roman" w:cs="Times New Roman"/>
              <w:b/>
              <w:sz w:val="24"/>
              <w:szCs w:val="24"/>
            </w:rPr>
            <w:instrText xml:space="preserve">CITATION Dav03 \l 2057 </w:instrText>
          </w:r>
          <w:r w:rsidR="001E0A93" w:rsidRPr="00230D55">
            <w:rPr>
              <w:rFonts w:ascii="Times New Roman" w:hAnsi="Times New Roman" w:cs="Times New Roman"/>
              <w:b/>
              <w:sz w:val="24"/>
              <w:szCs w:val="24"/>
            </w:rPr>
            <w:fldChar w:fldCharType="separate"/>
          </w:r>
          <w:r w:rsidR="00322950">
            <w:rPr>
              <w:rFonts w:ascii="Times New Roman" w:hAnsi="Times New Roman" w:cs="Times New Roman"/>
              <w:b/>
              <w:noProof/>
              <w:sz w:val="24"/>
              <w:szCs w:val="24"/>
            </w:rPr>
            <w:t xml:space="preserve"> </w:t>
          </w:r>
          <w:r w:rsidR="00322950" w:rsidRPr="00322950">
            <w:rPr>
              <w:rFonts w:ascii="Times New Roman" w:hAnsi="Times New Roman" w:cs="Times New Roman"/>
              <w:noProof/>
              <w:sz w:val="24"/>
              <w:szCs w:val="24"/>
            </w:rPr>
            <w:t>(Davies &amp; Ellison, 2003)</w:t>
          </w:r>
          <w:r w:rsidR="001E0A93" w:rsidRPr="00230D55">
            <w:rPr>
              <w:rFonts w:ascii="Times New Roman" w:hAnsi="Times New Roman" w:cs="Times New Roman"/>
              <w:b/>
              <w:sz w:val="24"/>
              <w:szCs w:val="24"/>
            </w:rPr>
            <w:fldChar w:fldCharType="end"/>
          </w:r>
        </w:sdtContent>
      </w:sdt>
      <w:r w:rsidR="00132631" w:rsidRPr="00230D55">
        <w:rPr>
          <w:rFonts w:ascii="Times New Roman" w:hAnsi="Times New Roman" w:cs="Times New Roman"/>
          <w:sz w:val="24"/>
          <w:szCs w:val="24"/>
        </w:rPr>
        <w:t xml:space="preserve">and that </w:t>
      </w:r>
      <w:r w:rsidR="00132631" w:rsidRPr="00322950">
        <w:rPr>
          <w:rFonts w:ascii="Times New Roman" w:hAnsi="Times New Roman" w:cs="Times New Roman"/>
          <w:sz w:val="24"/>
          <w:szCs w:val="24"/>
        </w:rPr>
        <w:t>‘strategic planning is useful for the more predictable and controllable elements within the planning process’</w:t>
      </w:r>
      <w:r w:rsidR="00132631" w:rsidRPr="00230D55">
        <w:rPr>
          <w:rFonts w:ascii="Times New Roman" w:hAnsi="Times New Roman" w:cs="Times New Roman"/>
          <w:sz w:val="24"/>
          <w:szCs w:val="24"/>
        </w:rPr>
        <w:t xml:space="preserve">. </w:t>
      </w:r>
      <w:r w:rsidR="0086561F" w:rsidRPr="00230D55">
        <w:rPr>
          <w:rFonts w:ascii="Times New Roman" w:hAnsi="Times New Roman" w:cs="Times New Roman"/>
          <w:sz w:val="24"/>
          <w:szCs w:val="24"/>
        </w:rPr>
        <w:t xml:space="preserve">A strategic plan for use in a school environment planning for implementation requires </w:t>
      </w:r>
      <w:r w:rsidRPr="00230D55">
        <w:rPr>
          <w:rFonts w:ascii="Times New Roman" w:hAnsi="Times New Roman" w:cs="Times New Roman"/>
          <w:sz w:val="24"/>
          <w:szCs w:val="24"/>
        </w:rPr>
        <w:t>adaptability for change and improvement</w:t>
      </w:r>
      <w:r w:rsidR="0086561F" w:rsidRPr="00230D55">
        <w:rPr>
          <w:rFonts w:ascii="Times New Roman" w:hAnsi="Times New Roman" w:cs="Times New Roman"/>
          <w:sz w:val="24"/>
          <w:szCs w:val="24"/>
        </w:rPr>
        <w:t>. In schools X’s instance constantly reviewing and reflecting on ‘</w:t>
      </w:r>
      <w:r w:rsidR="00322950">
        <w:rPr>
          <w:rFonts w:ascii="Times New Roman" w:hAnsi="Times New Roman" w:cs="Times New Roman"/>
          <w:sz w:val="24"/>
          <w:szCs w:val="24"/>
        </w:rPr>
        <w:t>What went w</w:t>
      </w:r>
      <w:r w:rsidRPr="00230D55">
        <w:rPr>
          <w:rFonts w:ascii="Times New Roman" w:hAnsi="Times New Roman" w:cs="Times New Roman"/>
          <w:sz w:val="24"/>
          <w:szCs w:val="24"/>
        </w:rPr>
        <w:t>ell</w:t>
      </w:r>
      <w:r w:rsidR="0086561F" w:rsidRPr="00230D55">
        <w:rPr>
          <w:rFonts w:ascii="Times New Roman" w:hAnsi="Times New Roman" w:cs="Times New Roman"/>
          <w:sz w:val="24"/>
          <w:szCs w:val="24"/>
        </w:rPr>
        <w:t>’ and ‘</w:t>
      </w:r>
      <w:r w:rsidRPr="00230D55">
        <w:rPr>
          <w:rFonts w:ascii="Times New Roman" w:hAnsi="Times New Roman" w:cs="Times New Roman"/>
          <w:sz w:val="24"/>
          <w:szCs w:val="24"/>
        </w:rPr>
        <w:t>Ev</w:t>
      </w:r>
      <w:r w:rsidR="00132631" w:rsidRPr="00230D55">
        <w:rPr>
          <w:rFonts w:ascii="Times New Roman" w:hAnsi="Times New Roman" w:cs="Times New Roman"/>
          <w:sz w:val="24"/>
          <w:szCs w:val="24"/>
        </w:rPr>
        <w:t>e</w:t>
      </w:r>
      <w:r w:rsidRPr="00230D55">
        <w:rPr>
          <w:rFonts w:ascii="Times New Roman" w:hAnsi="Times New Roman" w:cs="Times New Roman"/>
          <w:sz w:val="24"/>
          <w:szCs w:val="24"/>
        </w:rPr>
        <w:t>n better if</w:t>
      </w:r>
      <w:r w:rsidR="0086561F" w:rsidRPr="00230D55">
        <w:rPr>
          <w:rFonts w:ascii="Times New Roman" w:hAnsi="Times New Roman" w:cs="Times New Roman"/>
          <w:sz w:val="24"/>
          <w:szCs w:val="24"/>
        </w:rPr>
        <w:t>’ (Appendix 4) to develop strategies further and begin another cycle.</w:t>
      </w:r>
      <w:r w:rsidR="004D123C" w:rsidRPr="00230D55">
        <w:rPr>
          <w:rFonts w:ascii="Times New Roman" w:hAnsi="Times New Roman" w:cs="Times New Roman"/>
          <w:sz w:val="24"/>
          <w:szCs w:val="24"/>
        </w:rPr>
        <w:t xml:space="preserve">Additionally a school is a community that should work together, as also expressed in the </w:t>
      </w:r>
      <w:r w:rsidR="00B411EF" w:rsidRPr="00230D55">
        <w:rPr>
          <w:rFonts w:ascii="Times New Roman" w:hAnsi="Times New Roman" w:cs="Times New Roman"/>
          <w:sz w:val="24"/>
          <w:szCs w:val="24"/>
        </w:rPr>
        <w:t xml:space="preserve">recommended </w:t>
      </w:r>
      <w:r w:rsidR="004D123C" w:rsidRPr="00230D55">
        <w:rPr>
          <w:rFonts w:ascii="Times New Roman" w:hAnsi="Times New Roman" w:cs="Times New Roman"/>
          <w:sz w:val="24"/>
          <w:szCs w:val="24"/>
        </w:rPr>
        <w:t>collaboration of AOLE, so it should be considered that all staff within that school would be required to undertake</w:t>
      </w:r>
      <w:r w:rsidR="00322950">
        <w:rPr>
          <w:rFonts w:ascii="Times New Roman" w:hAnsi="Times New Roman" w:cs="Times New Roman"/>
          <w:sz w:val="24"/>
          <w:szCs w:val="24"/>
        </w:rPr>
        <w:t xml:space="preserve"> strategic plans that are </w:t>
      </w:r>
      <w:r w:rsidR="004D123C" w:rsidRPr="00230D55">
        <w:rPr>
          <w:rFonts w:ascii="Times New Roman" w:hAnsi="Times New Roman" w:cs="Times New Roman"/>
          <w:sz w:val="24"/>
          <w:szCs w:val="24"/>
        </w:rPr>
        <w:t xml:space="preserve">easily understood by all in order for it to achieve success. </w:t>
      </w:r>
      <w:r w:rsidR="00B411EF" w:rsidRPr="00230D55">
        <w:rPr>
          <w:rFonts w:ascii="Times New Roman" w:hAnsi="Times New Roman" w:cs="Times New Roman"/>
          <w:sz w:val="24"/>
          <w:szCs w:val="24"/>
        </w:rPr>
        <w:t>It is clear to see that school X is equipping themselves for change with targets set out in the DIP and SIP, and evidence of action taken with a ‘Research and Development’ week at the school.</w:t>
      </w:r>
      <w:r w:rsidR="0091364F" w:rsidRPr="00230D55">
        <w:rPr>
          <w:rFonts w:ascii="Times New Roman" w:hAnsi="Times New Roman" w:cs="Times New Roman"/>
          <w:sz w:val="24"/>
          <w:szCs w:val="24"/>
        </w:rPr>
        <w:t xml:space="preserve"> A</w:t>
      </w:r>
      <w:r w:rsidR="009D7688" w:rsidRPr="00230D55">
        <w:rPr>
          <w:rFonts w:ascii="Times New Roman" w:hAnsi="Times New Roman" w:cs="Times New Roman"/>
          <w:sz w:val="24"/>
          <w:szCs w:val="24"/>
        </w:rPr>
        <w:t>lthough</w:t>
      </w:r>
      <w:r w:rsidR="00322950">
        <w:rPr>
          <w:rFonts w:ascii="Times New Roman" w:hAnsi="Times New Roman" w:cs="Times New Roman"/>
          <w:sz w:val="24"/>
          <w:szCs w:val="24"/>
        </w:rPr>
        <w:t xml:space="preserve"> Fulla</w:t>
      </w:r>
      <w:r w:rsidR="0091364F" w:rsidRPr="00230D55">
        <w:rPr>
          <w:rFonts w:ascii="Times New Roman" w:hAnsi="Times New Roman" w:cs="Times New Roman"/>
          <w:sz w:val="24"/>
          <w:szCs w:val="24"/>
        </w:rPr>
        <w:t>n</w:t>
      </w:r>
      <w:r w:rsidR="009D7688" w:rsidRPr="00230D55">
        <w:rPr>
          <w:rFonts w:ascii="Times New Roman" w:hAnsi="Times New Roman" w:cs="Times New Roman"/>
          <w:sz w:val="24"/>
          <w:szCs w:val="24"/>
        </w:rPr>
        <w:t xml:space="preserve"> does</w:t>
      </w:r>
      <w:r w:rsidR="0091364F" w:rsidRPr="00230D55">
        <w:rPr>
          <w:rFonts w:ascii="Times New Roman" w:hAnsi="Times New Roman" w:cs="Times New Roman"/>
          <w:sz w:val="24"/>
          <w:szCs w:val="24"/>
        </w:rPr>
        <w:t xml:space="preserve"> suggest</w:t>
      </w:r>
      <w:r w:rsidR="009D7688" w:rsidRPr="00230D55">
        <w:rPr>
          <w:rFonts w:ascii="Times New Roman" w:hAnsi="Times New Roman" w:cs="Times New Roman"/>
          <w:sz w:val="24"/>
          <w:szCs w:val="24"/>
        </w:rPr>
        <w:t xml:space="preserve"> that changes in education shouldn’t been seen as separated or individual, and that if the concepts within planning for development are easily understood it still may not be accomplished as ‘Innovation is multidimensional’ there are so many ways of defining and establishing change </w:t>
      </w:r>
      <w:sdt>
        <w:sdtPr>
          <w:rPr>
            <w:rFonts w:ascii="Times New Roman" w:hAnsi="Times New Roman" w:cs="Times New Roman"/>
            <w:sz w:val="24"/>
            <w:szCs w:val="24"/>
          </w:rPr>
          <w:id w:val="-1631861476"/>
          <w:citation/>
        </w:sdtPr>
        <w:sdtContent>
          <w:r w:rsidR="001E0A93" w:rsidRPr="00230D55">
            <w:rPr>
              <w:rFonts w:ascii="Times New Roman" w:hAnsi="Times New Roman" w:cs="Times New Roman"/>
              <w:sz w:val="24"/>
              <w:szCs w:val="24"/>
            </w:rPr>
            <w:fldChar w:fldCharType="begin"/>
          </w:r>
          <w:r w:rsidR="009D7688" w:rsidRPr="00230D55">
            <w:rPr>
              <w:rFonts w:ascii="Times New Roman" w:hAnsi="Times New Roman" w:cs="Times New Roman"/>
              <w:sz w:val="24"/>
              <w:szCs w:val="24"/>
            </w:rPr>
            <w:instrText xml:space="preserve"> CITATION Mic07 \l 2057 </w:instrText>
          </w:r>
          <w:r w:rsidR="001E0A93" w:rsidRPr="00230D55">
            <w:rPr>
              <w:rFonts w:ascii="Times New Roman" w:hAnsi="Times New Roman" w:cs="Times New Roman"/>
              <w:sz w:val="24"/>
              <w:szCs w:val="24"/>
            </w:rPr>
            <w:fldChar w:fldCharType="separate"/>
          </w:r>
          <w:r w:rsidR="00322950" w:rsidRPr="00322950">
            <w:rPr>
              <w:rFonts w:ascii="Times New Roman" w:hAnsi="Times New Roman" w:cs="Times New Roman"/>
              <w:noProof/>
              <w:sz w:val="24"/>
              <w:szCs w:val="24"/>
            </w:rPr>
            <w:t>(Fullan M. , 2007)</w:t>
          </w:r>
          <w:r w:rsidR="001E0A93" w:rsidRPr="00230D55">
            <w:rPr>
              <w:rFonts w:ascii="Times New Roman" w:hAnsi="Times New Roman" w:cs="Times New Roman"/>
              <w:sz w:val="24"/>
              <w:szCs w:val="24"/>
            </w:rPr>
            <w:fldChar w:fldCharType="end"/>
          </w:r>
        </w:sdtContent>
      </w:sdt>
      <w:r w:rsidR="009D7688" w:rsidRPr="00230D55">
        <w:rPr>
          <w:rFonts w:ascii="Times New Roman" w:hAnsi="Times New Roman" w:cs="Times New Roman"/>
          <w:sz w:val="24"/>
          <w:szCs w:val="24"/>
        </w:rPr>
        <w:t>.</w:t>
      </w:r>
    </w:p>
    <w:p w:rsidR="00C96563" w:rsidRPr="00230D55" w:rsidRDefault="00C96563" w:rsidP="00230D55">
      <w:pPr>
        <w:spacing w:after="0"/>
        <w:rPr>
          <w:rFonts w:ascii="Times New Roman" w:hAnsi="Times New Roman" w:cs="Times New Roman"/>
          <w:sz w:val="24"/>
          <w:szCs w:val="24"/>
        </w:rPr>
      </w:pPr>
      <w:r w:rsidRPr="00230D55">
        <w:rPr>
          <w:rFonts w:ascii="Times New Roman" w:hAnsi="Times New Roman" w:cs="Times New Roman"/>
          <w:sz w:val="24"/>
          <w:szCs w:val="24"/>
        </w:rPr>
        <w:t xml:space="preserve">Informed from the most recent Estyn report on School X in 2016, the overall outcome of the schools performance was judged as ‘Good’ in relation to Estyn’s ‘4 point judgement scale’. Evaluating School X’s overall effectiveness on the following inspection areas: standards; good wellbeing and attitudes to learning; good teaching and learning experiences; care, support and guidance and leadership and management. So there is room for improvement in all areas. But firstly you have to comprehend what is going on, before you can practice any effort to incorporate and develop a schools or organisations strategies explains Bryson </w:t>
      </w:r>
      <w:sdt>
        <w:sdtPr>
          <w:rPr>
            <w:rFonts w:ascii="Times New Roman" w:hAnsi="Times New Roman" w:cs="Times New Roman"/>
            <w:sz w:val="24"/>
            <w:szCs w:val="24"/>
          </w:rPr>
          <w:id w:val="-1490787490"/>
          <w:citation/>
        </w:sdtPr>
        <w:sdtContent>
          <w:r w:rsidR="001E0A93">
            <w:rPr>
              <w:rFonts w:ascii="Times New Roman" w:hAnsi="Times New Roman" w:cs="Times New Roman"/>
              <w:sz w:val="24"/>
              <w:szCs w:val="24"/>
            </w:rPr>
            <w:fldChar w:fldCharType="begin"/>
          </w:r>
          <w:r w:rsidR="001B260B">
            <w:rPr>
              <w:rFonts w:ascii="Times New Roman" w:hAnsi="Times New Roman" w:cs="Times New Roman"/>
              <w:sz w:val="24"/>
              <w:szCs w:val="24"/>
            </w:rPr>
            <w:instrText xml:space="preserve"> CITATION JBr10 \n  \t  \l 2057  </w:instrText>
          </w:r>
          <w:r w:rsidR="001E0A93">
            <w:rPr>
              <w:rFonts w:ascii="Times New Roman" w:hAnsi="Times New Roman" w:cs="Times New Roman"/>
              <w:sz w:val="24"/>
              <w:szCs w:val="24"/>
            </w:rPr>
            <w:fldChar w:fldCharType="separate"/>
          </w:r>
          <w:r w:rsidR="001B260B" w:rsidRPr="001B260B">
            <w:rPr>
              <w:rFonts w:ascii="Times New Roman" w:hAnsi="Times New Roman" w:cs="Times New Roman"/>
              <w:noProof/>
              <w:sz w:val="24"/>
              <w:szCs w:val="24"/>
            </w:rPr>
            <w:t>(2010)</w:t>
          </w:r>
          <w:r w:rsidR="001E0A93">
            <w:rPr>
              <w:rFonts w:ascii="Times New Roman" w:hAnsi="Times New Roman" w:cs="Times New Roman"/>
              <w:sz w:val="24"/>
              <w:szCs w:val="24"/>
            </w:rPr>
            <w:fldChar w:fldCharType="end"/>
          </w:r>
        </w:sdtContent>
      </w:sdt>
      <w:r w:rsidR="001B260B">
        <w:rPr>
          <w:rFonts w:ascii="Times New Roman" w:hAnsi="Times New Roman" w:cs="Times New Roman"/>
          <w:sz w:val="24"/>
          <w:szCs w:val="24"/>
        </w:rPr>
        <w:t xml:space="preserve">. </w:t>
      </w:r>
    </w:p>
    <w:p w:rsidR="00C96563" w:rsidRPr="00230D55" w:rsidRDefault="00C96563" w:rsidP="00230D55">
      <w:pPr>
        <w:spacing w:after="0"/>
        <w:rPr>
          <w:rFonts w:ascii="Times New Roman" w:hAnsi="Times New Roman" w:cs="Times New Roman"/>
          <w:sz w:val="24"/>
          <w:szCs w:val="24"/>
        </w:rPr>
      </w:pPr>
    </w:p>
    <w:p w:rsidR="008B7196" w:rsidRPr="00230D55" w:rsidRDefault="008B7196" w:rsidP="00230D55">
      <w:pPr>
        <w:spacing w:after="0"/>
        <w:rPr>
          <w:rFonts w:ascii="Times New Roman" w:hAnsi="Times New Roman" w:cs="Times New Roman"/>
          <w:b/>
          <w:sz w:val="24"/>
          <w:szCs w:val="24"/>
        </w:rPr>
      </w:pPr>
      <w:r w:rsidRPr="00230D55">
        <w:rPr>
          <w:rFonts w:ascii="Times New Roman" w:hAnsi="Times New Roman" w:cs="Times New Roman"/>
          <w:sz w:val="24"/>
          <w:szCs w:val="24"/>
        </w:rPr>
        <w:t>In line with Donaldson’s proposals for learning set out in ‘Successful Futures’, investigation needs to be made into interdisciplinary within the recommended AOLE’s</w:t>
      </w:r>
      <w:r w:rsidR="00000B39" w:rsidRPr="00230D55">
        <w:rPr>
          <w:rFonts w:ascii="Times New Roman" w:hAnsi="Times New Roman" w:cs="Times New Roman"/>
          <w:sz w:val="24"/>
          <w:szCs w:val="24"/>
        </w:rPr>
        <w:t>. O</w:t>
      </w:r>
      <w:r w:rsidRPr="00230D55">
        <w:rPr>
          <w:rFonts w:ascii="Times New Roman" w:hAnsi="Times New Roman" w:cs="Times New Roman"/>
          <w:sz w:val="24"/>
          <w:szCs w:val="24"/>
        </w:rPr>
        <w:t xml:space="preserve">ne way school X is approaching </w:t>
      </w:r>
      <w:r w:rsidRPr="00230D55">
        <w:rPr>
          <w:rFonts w:ascii="Times New Roman" w:hAnsi="Times New Roman" w:cs="Times New Roman"/>
          <w:sz w:val="24"/>
          <w:szCs w:val="24"/>
        </w:rPr>
        <w:lastRenderedPageBreak/>
        <w:t>this within the Expressive Art</w:t>
      </w:r>
      <w:r w:rsidR="007F2D02" w:rsidRPr="00230D55">
        <w:rPr>
          <w:rFonts w:ascii="Times New Roman" w:hAnsi="Times New Roman" w:cs="Times New Roman"/>
          <w:sz w:val="24"/>
          <w:szCs w:val="24"/>
        </w:rPr>
        <w:t>s</w:t>
      </w:r>
      <w:r w:rsidRPr="00230D55">
        <w:rPr>
          <w:rFonts w:ascii="Times New Roman" w:hAnsi="Times New Roman" w:cs="Times New Roman"/>
          <w:sz w:val="24"/>
          <w:szCs w:val="24"/>
        </w:rPr>
        <w:t xml:space="preserve"> AOLE is through creating a thematic interdisciplinary</w:t>
      </w:r>
      <w:r w:rsidR="00B411EF" w:rsidRPr="00230D55">
        <w:rPr>
          <w:rFonts w:ascii="Times New Roman" w:hAnsi="Times New Roman" w:cs="Times New Roman"/>
          <w:sz w:val="24"/>
          <w:szCs w:val="24"/>
        </w:rPr>
        <w:t xml:space="preserve">, in relation to a priority on the SIP and DIP to ‘prepare for the implementation of the new curriculum for Wales’ </w:t>
      </w:r>
      <w:r w:rsidR="005953F8" w:rsidRPr="00230D55">
        <w:rPr>
          <w:rFonts w:ascii="Times New Roman" w:hAnsi="Times New Roman" w:cs="Times New Roman"/>
          <w:sz w:val="24"/>
          <w:szCs w:val="24"/>
        </w:rPr>
        <w:t>(Appendix 1 &amp; 2)</w:t>
      </w:r>
      <w:r w:rsidR="00B411EF" w:rsidRPr="00230D55">
        <w:rPr>
          <w:rFonts w:ascii="Times New Roman" w:hAnsi="Times New Roman" w:cs="Times New Roman"/>
          <w:sz w:val="24"/>
          <w:szCs w:val="24"/>
        </w:rPr>
        <w:t xml:space="preserve">. </w:t>
      </w:r>
    </w:p>
    <w:p w:rsidR="008B7196" w:rsidRPr="00230D55" w:rsidRDefault="008B7196" w:rsidP="00230D55">
      <w:pPr>
        <w:spacing w:after="0"/>
        <w:rPr>
          <w:rFonts w:ascii="Times New Roman" w:hAnsi="Times New Roman" w:cs="Times New Roman"/>
          <w:sz w:val="24"/>
          <w:szCs w:val="24"/>
        </w:rPr>
      </w:pPr>
    </w:p>
    <w:p w:rsidR="00ED72DC" w:rsidRPr="00230D55" w:rsidRDefault="00ED72DC" w:rsidP="00230D55">
      <w:pPr>
        <w:spacing w:after="0"/>
        <w:rPr>
          <w:rFonts w:ascii="Times New Roman" w:hAnsi="Times New Roman" w:cs="Times New Roman"/>
          <w:sz w:val="24"/>
          <w:szCs w:val="24"/>
        </w:rPr>
      </w:pPr>
    </w:p>
    <w:p w:rsidR="00CA76D2" w:rsidRPr="00230D55" w:rsidRDefault="00FF7604" w:rsidP="00230D55">
      <w:pPr>
        <w:spacing w:after="0"/>
        <w:rPr>
          <w:rFonts w:ascii="Times New Roman" w:hAnsi="Times New Roman" w:cs="Times New Roman"/>
          <w:sz w:val="24"/>
          <w:szCs w:val="24"/>
        </w:rPr>
      </w:pPr>
      <w:r w:rsidRPr="00230D55">
        <w:rPr>
          <w:rFonts w:ascii="Times New Roman" w:hAnsi="Times New Roman" w:cs="Times New Roman"/>
          <w:sz w:val="24"/>
          <w:szCs w:val="24"/>
        </w:rPr>
        <w:t xml:space="preserve">As </w:t>
      </w:r>
      <w:r w:rsidR="00B411EF" w:rsidRPr="00230D55">
        <w:rPr>
          <w:rFonts w:ascii="Times New Roman" w:hAnsi="Times New Roman" w:cs="Times New Roman"/>
          <w:sz w:val="24"/>
          <w:szCs w:val="24"/>
        </w:rPr>
        <w:t>recently</w:t>
      </w:r>
      <w:r w:rsidRPr="00230D55">
        <w:rPr>
          <w:rFonts w:ascii="Times New Roman" w:hAnsi="Times New Roman" w:cs="Times New Roman"/>
          <w:sz w:val="24"/>
          <w:szCs w:val="24"/>
        </w:rPr>
        <w:t xml:space="preserve"> stated, </w:t>
      </w:r>
      <w:r w:rsidR="00ED72DC" w:rsidRPr="00230D55">
        <w:rPr>
          <w:rFonts w:ascii="Times New Roman" w:hAnsi="Times New Roman" w:cs="Times New Roman"/>
          <w:sz w:val="24"/>
          <w:szCs w:val="24"/>
        </w:rPr>
        <w:t>School X</w:t>
      </w:r>
      <w:r w:rsidR="0086691A" w:rsidRPr="00230D55">
        <w:rPr>
          <w:rFonts w:ascii="Times New Roman" w:hAnsi="Times New Roman" w:cs="Times New Roman"/>
          <w:sz w:val="24"/>
          <w:szCs w:val="24"/>
        </w:rPr>
        <w:t xml:space="preserve"> have already initiated ways to prepare</w:t>
      </w:r>
      <w:r w:rsidR="00ED72DC" w:rsidRPr="00230D55">
        <w:rPr>
          <w:rFonts w:ascii="Times New Roman" w:hAnsi="Times New Roman" w:cs="Times New Roman"/>
          <w:sz w:val="24"/>
          <w:szCs w:val="24"/>
        </w:rPr>
        <w:t xml:space="preserve"> for the new curriculum which </w:t>
      </w:r>
      <w:r w:rsidR="00B411EF" w:rsidRPr="00230D55">
        <w:rPr>
          <w:rFonts w:ascii="Times New Roman" w:hAnsi="Times New Roman" w:cs="Times New Roman"/>
          <w:sz w:val="24"/>
          <w:szCs w:val="24"/>
        </w:rPr>
        <w:t xml:space="preserve">is a priority </w:t>
      </w:r>
      <w:r w:rsidR="00ED72DC" w:rsidRPr="00230D55">
        <w:rPr>
          <w:rFonts w:ascii="Times New Roman" w:hAnsi="Times New Roman" w:cs="Times New Roman"/>
          <w:sz w:val="24"/>
          <w:szCs w:val="24"/>
        </w:rPr>
        <w:t>identified as an action in their School Development Plan and the Departmental Development Plan</w:t>
      </w:r>
      <w:r w:rsidR="0086691A" w:rsidRPr="00230D55">
        <w:rPr>
          <w:rFonts w:ascii="Times New Roman" w:hAnsi="Times New Roman" w:cs="Times New Roman"/>
          <w:sz w:val="24"/>
          <w:szCs w:val="24"/>
        </w:rPr>
        <w:t>(Appendix –</w:t>
      </w:r>
      <w:r w:rsidR="00944B8D">
        <w:rPr>
          <w:rFonts w:ascii="Times New Roman" w:hAnsi="Times New Roman" w:cs="Times New Roman"/>
          <w:sz w:val="24"/>
          <w:szCs w:val="24"/>
        </w:rPr>
        <w:t>1 &amp; 2</w:t>
      </w:r>
      <w:r w:rsidR="0086691A" w:rsidRPr="00230D55">
        <w:rPr>
          <w:rFonts w:ascii="Times New Roman" w:hAnsi="Times New Roman" w:cs="Times New Roman"/>
          <w:sz w:val="24"/>
          <w:szCs w:val="24"/>
        </w:rPr>
        <w:t>)</w:t>
      </w:r>
      <w:r w:rsidR="00B411EF" w:rsidRPr="00230D55">
        <w:rPr>
          <w:rFonts w:ascii="Times New Roman" w:hAnsi="Times New Roman" w:cs="Times New Roman"/>
          <w:sz w:val="24"/>
          <w:szCs w:val="24"/>
        </w:rPr>
        <w:t>.</w:t>
      </w:r>
      <w:r w:rsidR="00CA76D2" w:rsidRPr="00230D55">
        <w:rPr>
          <w:rFonts w:ascii="Times New Roman" w:hAnsi="Times New Roman" w:cs="Times New Roman"/>
          <w:sz w:val="24"/>
          <w:szCs w:val="24"/>
        </w:rPr>
        <w:t xml:space="preserve">The DIP is arranged under three headings; </w:t>
      </w:r>
      <w:r w:rsidR="009859A6" w:rsidRPr="00230D55">
        <w:rPr>
          <w:rFonts w:ascii="Times New Roman" w:hAnsi="Times New Roman" w:cs="Times New Roman"/>
          <w:sz w:val="24"/>
          <w:szCs w:val="24"/>
        </w:rPr>
        <w:t>‘R</w:t>
      </w:r>
      <w:r w:rsidR="00387F54" w:rsidRPr="00230D55">
        <w:rPr>
          <w:rFonts w:ascii="Times New Roman" w:hAnsi="Times New Roman" w:cs="Times New Roman"/>
          <w:sz w:val="24"/>
          <w:szCs w:val="24"/>
        </w:rPr>
        <w:t xml:space="preserve">eview of </w:t>
      </w:r>
      <w:r w:rsidR="00E84DD9" w:rsidRPr="00230D55">
        <w:rPr>
          <w:rFonts w:ascii="Times New Roman" w:hAnsi="Times New Roman" w:cs="Times New Roman"/>
          <w:sz w:val="24"/>
          <w:szCs w:val="24"/>
        </w:rPr>
        <w:t xml:space="preserve">(whole) </w:t>
      </w:r>
      <w:r w:rsidR="00387F54" w:rsidRPr="00230D55">
        <w:rPr>
          <w:rFonts w:ascii="Times New Roman" w:hAnsi="Times New Roman" w:cs="Times New Roman"/>
          <w:sz w:val="24"/>
          <w:szCs w:val="24"/>
        </w:rPr>
        <w:t>s</w:t>
      </w:r>
      <w:r w:rsidR="00CA76D2" w:rsidRPr="00230D55">
        <w:rPr>
          <w:rFonts w:ascii="Times New Roman" w:hAnsi="Times New Roman" w:cs="Times New Roman"/>
          <w:sz w:val="24"/>
          <w:szCs w:val="24"/>
        </w:rPr>
        <w:t xml:space="preserve">chool </w:t>
      </w:r>
      <w:r w:rsidR="00387F54" w:rsidRPr="00230D55">
        <w:rPr>
          <w:rFonts w:ascii="Times New Roman" w:hAnsi="Times New Roman" w:cs="Times New Roman"/>
          <w:sz w:val="24"/>
          <w:szCs w:val="24"/>
        </w:rPr>
        <w:t>p</w:t>
      </w:r>
      <w:r w:rsidR="00CA76D2" w:rsidRPr="00230D55">
        <w:rPr>
          <w:rFonts w:ascii="Times New Roman" w:hAnsi="Times New Roman" w:cs="Times New Roman"/>
          <w:sz w:val="24"/>
          <w:szCs w:val="24"/>
        </w:rPr>
        <w:t>riorities</w:t>
      </w:r>
      <w:r w:rsidR="00387F54" w:rsidRPr="00230D55">
        <w:rPr>
          <w:rFonts w:ascii="Times New Roman" w:hAnsi="Times New Roman" w:cs="Times New Roman"/>
          <w:sz w:val="24"/>
          <w:szCs w:val="24"/>
        </w:rPr>
        <w:t xml:space="preserve">’, Overview of </w:t>
      </w:r>
      <w:r w:rsidR="00E84DD9" w:rsidRPr="00230D55">
        <w:rPr>
          <w:rFonts w:ascii="Times New Roman" w:hAnsi="Times New Roman" w:cs="Times New Roman"/>
          <w:sz w:val="24"/>
          <w:szCs w:val="24"/>
        </w:rPr>
        <w:t xml:space="preserve">(whole school) </w:t>
      </w:r>
      <w:r w:rsidR="00387F54" w:rsidRPr="00230D55">
        <w:rPr>
          <w:rFonts w:ascii="Times New Roman" w:hAnsi="Times New Roman" w:cs="Times New Roman"/>
          <w:sz w:val="24"/>
          <w:szCs w:val="24"/>
        </w:rPr>
        <w:t>Tasks’ which is the broken down into ‘Specific Tasks’</w:t>
      </w:r>
      <w:r w:rsidR="00E84DD9" w:rsidRPr="00230D55">
        <w:rPr>
          <w:rFonts w:ascii="Times New Roman" w:hAnsi="Times New Roman" w:cs="Times New Roman"/>
          <w:sz w:val="24"/>
          <w:szCs w:val="24"/>
        </w:rPr>
        <w:t xml:space="preserve"> for the department</w:t>
      </w:r>
      <w:r w:rsidR="00387F54" w:rsidRPr="00230D55">
        <w:rPr>
          <w:rFonts w:ascii="Times New Roman" w:hAnsi="Times New Roman" w:cs="Times New Roman"/>
          <w:sz w:val="24"/>
          <w:szCs w:val="24"/>
        </w:rPr>
        <w:t xml:space="preserve">. (Appendix 1) </w:t>
      </w:r>
      <w:r w:rsidR="00CB0E6B" w:rsidRPr="00230D55">
        <w:rPr>
          <w:rFonts w:ascii="Times New Roman" w:hAnsi="Times New Roman" w:cs="Times New Roman"/>
          <w:sz w:val="24"/>
          <w:szCs w:val="24"/>
        </w:rPr>
        <w:t>So firstly we can see the priorities of the whole school improvement plan on the individual DIP, showing a link and how the school will be working together</w:t>
      </w:r>
      <w:r w:rsidR="006956D6" w:rsidRPr="00230D55">
        <w:rPr>
          <w:rFonts w:ascii="Times New Roman" w:hAnsi="Times New Roman" w:cs="Times New Roman"/>
          <w:sz w:val="24"/>
          <w:szCs w:val="24"/>
        </w:rPr>
        <w:t xml:space="preserve">, moving forward, and striving to improve as a team. </w:t>
      </w:r>
      <w:r w:rsidR="00387F54" w:rsidRPr="00230D55">
        <w:rPr>
          <w:rFonts w:ascii="Times New Roman" w:hAnsi="Times New Roman" w:cs="Times New Roman"/>
          <w:sz w:val="24"/>
          <w:szCs w:val="24"/>
        </w:rPr>
        <w:t xml:space="preserve">The </w:t>
      </w:r>
      <w:r w:rsidR="009859A6" w:rsidRPr="00230D55">
        <w:rPr>
          <w:rFonts w:ascii="Times New Roman" w:hAnsi="Times New Roman" w:cs="Times New Roman"/>
          <w:sz w:val="24"/>
          <w:szCs w:val="24"/>
        </w:rPr>
        <w:t>‘Review of School Priorities’ section lists</w:t>
      </w:r>
      <w:r w:rsidR="00E84DD9" w:rsidRPr="00230D55">
        <w:rPr>
          <w:rFonts w:ascii="Times New Roman" w:hAnsi="Times New Roman" w:cs="Times New Roman"/>
          <w:sz w:val="24"/>
          <w:szCs w:val="24"/>
        </w:rPr>
        <w:t xml:space="preserve"> and </w:t>
      </w:r>
      <w:r w:rsidR="009859A6" w:rsidRPr="00230D55">
        <w:rPr>
          <w:rFonts w:ascii="Times New Roman" w:hAnsi="Times New Roman" w:cs="Times New Roman"/>
          <w:sz w:val="24"/>
          <w:szCs w:val="24"/>
        </w:rPr>
        <w:t xml:space="preserve">evaluates areas </w:t>
      </w:r>
      <w:r w:rsidR="00E84DD9" w:rsidRPr="00230D55">
        <w:rPr>
          <w:rFonts w:ascii="Times New Roman" w:hAnsi="Times New Roman" w:cs="Times New Roman"/>
          <w:sz w:val="24"/>
          <w:szCs w:val="24"/>
        </w:rPr>
        <w:t>for</w:t>
      </w:r>
      <w:r w:rsidR="009859A6" w:rsidRPr="00230D55">
        <w:rPr>
          <w:rFonts w:ascii="Times New Roman" w:hAnsi="Times New Roman" w:cs="Times New Roman"/>
          <w:sz w:val="24"/>
          <w:szCs w:val="24"/>
        </w:rPr>
        <w:t xml:space="preserve"> improvement</w:t>
      </w:r>
      <w:r w:rsidR="00E84DD9" w:rsidRPr="00230D55">
        <w:rPr>
          <w:rFonts w:ascii="Times New Roman" w:hAnsi="Times New Roman" w:cs="Times New Roman"/>
          <w:sz w:val="24"/>
          <w:szCs w:val="24"/>
        </w:rPr>
        <w:t xml:space="preserve"> such as ‘To improve standards of pupils’ numeracy and ICT skills across the curriculum’ following Estyn recommendations. </w:t>
      </w:r>
      <w:sdt>
        <w:sdtPr>
          <w:rPr>
            <w:rFonts w:ascii="Times New Roman" w:hAnsi="Times New Roman" w:cs="Times New Roman"/>
            <w:sz w:val="24"/>
            <w:szCs w:val="24"/>
          </w:rPr>
          <w:id w:val="-541745695"/>
          <w:citation/>
        </w:sdtPr>
        <w:sdtContent>
          <w:r w:rsidR="001E0A93" w:rsidRPr="00230D55">
            <w:rPr>
              <w:rFonts w:ascii="Times New Roman" w:hAnsi="Times New Roman" w:cs="Times New Roman"/>
              <w:sz w:val="24"/>
              <w:szCs w:val="24"/>
            </w:rPr>
            <w:fldChar w:fldCharType="begin"/>
          </w:r>
          <w:r w:rsidR="00E84DD9" w:rsidRPr="00230D55">
            <w:rPr>
              <w:rFonts w:ascii="Times New Roman" w:hAnsi="Times New Roman" w:cs="Times New Roman"/>
              <w:sz w:val="24"/>
              <w:szCs w:val="24"/>
            </w:rPr>
            <w:instrText xml:space="preserve"> CITATION Est16 \l 2057 </w:instrText>
          </w:r>
          <w:r w:rsidR="001E0A93" w:rsidRPr="00230D55">
            <w:rPr>
              <w:rFonts w:ascii="Times New Roman" w:hAnsi="Times New Roman" w:cs="Times New Roman"/>
              <w:sz w:val="24"/>
              <w:szCs w:val="24"/>
            </w:rPr>
            <w:fldChar w:fldCharType="separate"/>
          </w:r>
          <w:r w:rsidR="00322950" w:rsidRPr="00322950">
            <w:rPr>
              <w:rFonts w:ascii="Times New Roman" w:hAnsi="Times New Roman" w:cs="Times New Roman"/>
              <w:noProof/>
              <w:sz w:val="24"/>
              <w:szCs w:val="24"/>
            </w:rPr>
            <w:t>(Estyn, 2016)</w:t>
          </w:r>
          <w:r w:rsidR="001E0A93" w:rsidRPr="00230D55">
            <w:rPr>
              <w:rFonts w:ascii="Times New Roman" w:hAnsi="Times New Roman" w:cs="Times New Roman"/>
              <w:sz w:val="24"/>
              <w:szCs w:val="24"/>
            </w:rPr>
            <w:fldChar w:fldCharType="end"/>
          </w:r>
        </w:sdtContent>
      </w:sdt>
      <w:r w:rsidR="00E84DD9" w:rsidRPr="00230D55">
        <w:rPr>
          <w:rFonts w:ascii="Times New Roman" w:hAnsi="Times New Roman" w:cs="Times New Roman"/>
          <w:sz w:val="24"/>
          <w:szCs w:val="24"/>
        </w:rPr>
        <w:t xml:space="preserve">. </w:t>
      </w:r>
      <w:r w:rsidR="006956D6" w:rsidRPr="00230D55">
        <w:rPr>
          <w:rFonts w:ascii="Times New Roman" w:hAnsi="Times New Roman" w:cs="Times New Roman"/>
          <w:sz w:val="24"/>
          <w:szCs w:val="24"/>
        </w:rPr>
        <w:t xml:space="preserve">This shows how the school takes the recommendations from Etsyn seriously and work on ways to improve, again as a team. </w:t>
      </w:r>
      <w:r w:rsidR="005723B5" w:rsidRPr="00230D55">
        <w:rPr>
          <w:rFonts w:ascii="Times New Roman" w:hAnsi="Times New Roman" w:cs="Times New Roman"/>
          <w:sz w:val="24"/>
          <w:szCs w:val="24"/>
        </w:rPr>
        <w:t xml:space="preserve">The </w:t>
      </w:r>
      <w:r w:rsidR="00E84DD9" w:rsidRPr="00230D55">
        <w:rPr>
          <w:rFonts w:ascii="Times New Roman" w:hAnsi="Times New Roman" w:cs="Times New Roman"/>
          <w:sz w:val="24"/>
          <w:szCs w:val="24"/>
        </w:rPr>
        <w:t>‘Overview of Tasks’</w:t>
      </w:r>
      <w:r w:rsidR="005723B5" w:rsidRPr="00230D55">
        <w:rPr>
          <w:rFonts w:ascii="Times New Roman" w:hAnsi="Times New Roman" w:cs="Times New Roman"/>
          <w:sz w:val="24"/>
          <w:szCs w:val="24"/>
        </w:rPr>
        <w:t xml:space="preserve"> section</w:t>
      </w:r>
      <w:r w:rsidR="00E84DD9" w:rsidRPr="00230D55">
        <w:rPr>
          <w:rFonts w:ascii="Times New Roman" w:hAnsi="Times New Roman" w:cs="Times New Roman"/>
          <w:sz w:val="24"/>
          <w:szCs w:val="24"/>
        </w:rPr>
        <w:t xml:space="preserve"> lists </w:t>
      </w:r>
      <w:r w:rsidR="005723B5" w:rsidRPr="00230D55">
        <w:rPr>
          <w:rFonts w:ascii="Times New Roman" w:hAnsi="Times New Roman" w:cs="Times New Roman"/>
          <w:sz w:val="24"/>
          <w:szCs w:val="24"/>
        </w:rPr>
        <w:t xml:space="preserve">targets to be achieved, in this instance task number 6 is to ‘Prepare for the implementation of the new curriculum for Wales’ (Appendix 1). Showing that it is a whole school task set to be undertook. This </w:t>
      </w:r>
      <w:r w:rsidR="006956D6" w:rsidRPr="00230D55">
        <w:rPr>
          <w:rFonts w:ascii="Times New Roman" w:hAnsi="Times New Roman" w:cs="Times New Roman"/>
          <w:sz w:val="24"/>
          <w:szCs w:val="24"/>
        </w:rPr>
        <w:t xml:space="preserve">then </w:t>
      </w:r>
      <w:r w:rsidR="005723B5" w:rsidRPr="00230D55">
        <w:rPr>
          <w:rFonts w:ascii="Times New Roman" w:hAnsi="Times New Roman" w:cs="Times New Roman"/>
          <w:sz w:val="24"/>
          <w:szCs w:val="24"/>
        </w:rPr>
        <w:t xml:space="preserve">is split into 3 specific areas for development which </w:t>
      </w:r>
      <w:r w:rsidR="006956D6" w:rsidRPr="00230D55">
        <w:rPr>
          <w:rFonts w:ascii="Times New Roman" w:hAnsi="Times New Roman" w:cs="Times New Roman"/>
          <w:sz w:val="24"/>
          <w:szCs w:val="24"/>
        </w:rPr>
        <w:t>specifies</w:t>
      </w:r>
      <w:r w:rsidR="005723B5" w:rsidRPr="00230D55">
        <w:rPr>
          <w:rFonts w:ascii="Times New Roman" w:hAnsi="Times New Roman" w:cs="Times New Roman"/>
          <w:sz w:val="24"/>
          <w:szCs w:val="24"/>
        </w:rPr>
        <w:t xml:space="preserve"> the Vision for Learning Group, working on a new leadership structure and DCF. The Vision for Learning Group</w:t>
      </w:r>
      <w:r w:rsidR="009C7CCE" w:rsidRPr="00230D55">
        <w:rPr>
          <w:rFonts w:ascii="Times New Roman" w:hAnsi="Times New Roman" w:cs="Times New Roman"/>
          <w:sz w:val="24"/>
          <w:szCs w:val="24"/>
        </w:rPr>
        <w:t xml:space="preserve"> has been introduced in School X as a means of working together as teachers to discuss and plan for the new curriculum and how they can approach it – and make it work in the best way for their school</w:t>
      </w:r>
      <w:r w:rsidR="005C1464" w:rsidRPr="00230D55">
        <w:rPr>
          <w:rFonts w:ascii="Times New Roman" w:hAnsi="Times New Roman" w:cs="Times New Roman"/>
          <w:sz w:val="24"/>
          <w:szCs w:val="24"/>
        </w:rPr>
        <w:t xml:space="preserve">. </w:t>
      </w:r>
      <w:r w:rsidR="00C14E8B" w:rsidRPr="00230D55">
        <w:rPr>
          <w:rFonts w:ascii="Times New Roman" w:hAnsi="Times New Roman" w:cs="Times New Roman"/>
          <w:sz w:val="24"/>
          <w:szCs w:val="24"/>
        </w:rPr>
        <w:t>Setting Vision for Learning meeting to share ideas, reviews and response and envisage what can be planned for in the future. What worked and what didn’t work so well.</w:t>
      </w:r>
      <w:r w:rsidR="001B260B">
        <w:rPr>
          <w:rFonts w:ascii="Times New Roman" w:hAnsi="Times New Roman" w:cs="Times New Roman"/>
          <w:sz w:val="24"/>
          <w:szCs w:val="24"/>
        </w:rPr>
        <w:t xml:space="preserve"> </w:t>
      </w:r>
      <w:r w:rsidR="005C1464" w:rsidRPr="00230D55">
        <w:rPr>
          <w:rFonts w:ascii="Times New Roman" w:hAnsi="Times New Roman" w:cs="Times New Roman"/>
          <w:sz w:val="24"/>
          <w:szCs w:val="24"/>
        </w:rPr>
        <w:t xml:space="preserve">To start they require a clear vision of where they want to be with the school., look at data, results analyse the findings and opinions of differing factors and prepare to move forward, develop and prepare for any changes and future trends </w:t>
      </w:r>
      <w:sdt>
        <w:sdtPr>
          <w:rPr>
            <w:rFonts w:ascii="Times New Roman" w:hAnsi="Times New Roman" w:cs="Times New Roman"/>
            <w:sz w:val="24"/>
            <w:szCs w:val="24"/>
          </w:rPr>
          <w:id w:val="-1047835990"/>
          <w:citation/>
        </w:sdtPr>
        <w:sdtContent>
          <w:r w:rsidR="001E0A93" w:rsidRPr="00230D55">
            <w:rPr>
              <w:rFonts w:ascii="Times New Roman" w:hAnsi="Times New Roman" w:cs="Times New Roman"/>
              <w:sz w:val="24"/>
              <w:szCs w:val="24"/>
            </w:rPr>
            <w:fldChar w:fldCharType="begin"/>
          </w:r>
          <w:r w:rsidR="005C1464" w:rsidRPr="00230D55">
            <w:rPr>
              <w:rFonts w:ascii="Times New Roman" w:hAnsi="Times New Roman" w:cs="Times New Roman"/>
              <w:sz w:val="24"/>
              <w:szCs w:val="24"/>
            </w:rPr>
            <w:instrText xml:space="preserve"> CITATION MAl05 \l 2057 </w:instrText>
          </w:r>
          <w:r w:rsidR="001E0A93" w:rsidRPr="00230D55">
            <w:rPr>
              <w:rFonts w:ascii="Times New Roman" w:hAnsi="Times New Roman" w:cs="Times New Roman"/>
              <w:sz w:val="24"/>
              <w:szCs w:val="24"/>
            </w:rPr>
            <w:fldChar w:fldCharType="separate"/>
          </w:r>
          <w:r w:rsidR="00322950" w:rsidRPr="00322950">
            <w:rPr>
              <w:rFonts w:ascii="Times New Roman" w:hAnsi="Times New Roman" w:cs="Times New Roman"/>
              <w:noProof/>
              <w:sz w:val="24"/>
              <w:szCs w:val="24"/>
            </w:rPr>
            <w:t>(Alison &amp; Kaye, 2005)</w:t>
          </w:r>
          <w:r w:rsidR="001E0A93" w:rsidRPr="00230D55">
            <w:rPr>
              <w:rFonts w:ascii="Times New Roman" w:hAnsi="Times New Roman" w:cs="Times New Roman"/>
              <w:sz w:val="24"/>
              <w:szCs w:val="24"/>
            </w:rPr>
            <w:fldChar w:fldCharType="end"/>
          </w:r>
        </w:sdtContent>
      </w:sdt>
      <w:r w:rsidR="00B379A1" w:rsidRPr="00230D55">
        <w:rPr>
          <w:rFonts w:ascii="Times New Roman" w:hAnsi="Times New Roman" w:cs="Times New Roman"/>
          <w:sz w:val="24"/>
          <w:szCs w:val="24"/>
        </w:rPr>
        <w:t xml:space="preserve">. </w:t>
      </w:r>
    </w:p>
    <w:p w:rsidR="009C7CCE" w:rsidRPr="00230D55" w:rsidRDefault="009C7CCE" w:rsidP="00230D55">
      <w:pPr>
        <w:pStyle w:val="Default"/>
        <w:spacing w:line="276" w:lineRule="auto"/>
        <w:rPr>
          <w:rFonts w:ascii="Times New Roman" w:hAnsi="Times New Roman" w:cs="Times New Roman"/>
          <w:color w:val="auto"/>
        </w:rPr>
      </w:pPr>
    </w:p>
    <w:p w:rsidR="009C7CCE" w:rsidRPr="000F046D" w:rsidRDefault="00144FCD" w:rsidP="00230D55">
      <w:pPr>
        <w:pStyle w:val="Default"/>
        <w:spacing w:line="276" w:lineRule="auto"/>
        <w:rPr>
          <w:rFonts w:ascii="Times New Roman" w:hAnsi="Times New Roman" w:cs="Times New Roman"/>
          <w:b/>
          <w:color w:val="FF0000"/>
        </w:rPr>
      </w:pPr>
      <w:r w:rsidRPr="00230D55">
        <w:rPr>
          <w:rFonts w:ascii="Times New Roman" w:hAnsi="Times New Roman" w:cs="Times New Roman"/>
          <w:color w:val="auto"/>
        </w:rPr>
        <w:t>The DIP then moves onto a table breakdown the specific tasks. ‘How’ the department will approach the task. ‘Who’ will be involved in the undertaking on the task. ‘When’ the task will be demonstrated. ‘Inset/Cost’ forecasting how much task</w:t>
      </w:r>
      <w:r w:rsidR="00E54734" w:rsidRPr="00230D55">
        <w:rPr>
          <w:rFonts w:ascii="Times New Roman" w:hAnsi="Times New Roman" w:cs="Times New Roman"/>
          <w:color w:val="auto"/>
        </w:rPr>
        <w:t>s</w:t>
      </w:r>
      <w:r w:rsidRPr="00230D55">
        <w:rPr>
          <w:rFonts w:ascii="Times New Roman" w:hAnsi="Times New Roman" w:cs="Times New Roman"/>
          <w:color w:val="auto"/>
        </w:rPr>
        <w:t xml:space="preserve"> will potentially cost to develop. </w:t>
      </w:r>
      <w:r w:rsidR="00E54734" w:rsidRPr="00230D55">
        <w:rPr>
          <w:rFonts w:ascii="Times New Roman" w:hAnsi="Times New Roman" w:cs="Times New Roman"/>
          <w:color w:val="auto"/>
        </w:rPr>
        <w:t>What the targets and aims are for the ‘Success Criteria and Pupil Outcomes’. Here a number of differing outcomes have been presented. Pupil achievement and improvement is sought after along with lesson quality, use of resources such as BASE and DIRT. Development of resources that have worked in other schools</w:t>
      </w:r>
      <w:r w:rsidR="00FD6331" w:rsidRPr="00230D55">
        <w:rPr>
          <w:rFonts w:ascii="Times New Roman" w:hAnsi="Times New Roman" w:cs="Times New Roman"/>
          <w:color w:val="auto"/>
        </w:rPr>
        <w:t xml:space="preserve"> are considered, how assessment and feedback is responded to – the </w:t>
      </w:r>
      <w:r w:rsidR="00D40B7E" w:rsidRPr="00230D55">
        <w:rPr>
          <w:rFonts w:ascii="Times New Roman" w:hAnsi="Times New Roman" w:cs="Times New Roman"/>
          <w:color w:val="auto"/>
        </w:rPr>
        <w:t>outcomes</w:t>
      </w:r>
      <w:r w:rsidR="00FD6331" w:rsidRPr="00230D55">
        <w:rPr>
          <w:rFonts w:ascii="Times New Roman" w:hAnsi="Times New Roman" w:cs="Times New Roman"/>
          <w:color w:val="auto"/>
        </w:rPr>
        <w:t xml:space="preserve"> go </w:t>
      </w:r>
      <w:r w:rsidR="00D40B7E" w:rsidRPr="00230D55">
        <w:rPr>
          <w:rFonts w:ascii="Times New Roman" w:hAnsi="Times New Roman" w:cs="Times New Roman"/>
          <w:color w:val="auto"/>
        </w:rPr>
        <w:t>on,</w:t>
      </w:r>
      <w:r w:rsidR="00FD6331" w:rsidRPr="00230D55">
        <w:rPr>
          <w:rFonts w:ascii="Times New Roman" w:hAnsi="Times New Roman" w:cs="Times New Roman"/>
          <w:color w:val="auto"/>
        </w:rPr>
        <w:t xml:space="preserve"> but all appear to pursue </w:t>
      </w:r>
      <w:r w:rsidR="00D40B7E" w:rsidRPr="00230D55">
        <w:rPr>
          <w:rFonts w:ascii="Times New Roman" w:hAnsi="Times New Roman" w:cs="Times New Roman"/>
          <w:color w:val="auto"/>
        </w:rPr>
        <w:t>achievement</w:t>
      </w:r>
      <w:r w:rsidR="00FD6331" w:rsidRPr="00230D55">
        <w:rPr>
          <w:rFonts w:ascii="Times New Roman" w:hAnsi="Times New Roman" w:cs="Times New Roman"/>
          <w:color w:val="auto"/>
        </w:rPr>
        <w:t xml:space="preserve"> to maintain or improve standards across the board. ‘Methods for Monitoring/Evaluation’ is the last but one column heading. Presenting processes of how the improvement of the recognised targets can be assessed</w:t>
      </w:r>
      <w:r w:rsidR="00D40B7E" w:rsidRPr="00230D55">
        <w:rPr>
          <w:rFonts w:ascii="Times New Roman" w:hAnsi="Times New Roman" w:cs="Times New Roman"/>
          <w:color w:val="auto"/>
        </w:rPr>
        <w:t xml:space="preserve"> in order to reach a review to change, improve or maintain on ‘what went well’ and ‘Even better if’ which is also a very useful resource seen used in the Art department during PTE1 to assess and set targets for pupils</w:t>
      </w:r>
      <w:r w:rsidR="00DE279F" w:rsidRPr="00230D55">
        <w:rPr>
          <w:rFonts w:ascii="Times New Roman" w:hAnsi="Times New Roman" w:cs="Times New Roman"/>
          <w:color w:val="auto"/>
        </w:rPr>
        <w:t xml:space="preserve">, and assess their learning. </w:t>
      </w:r>
      <w:r w:rsidR="00D219BF" w:rsidRPr="00230D55">
        <w:rPr>
          <w:rFonts w:ascii="Times New Roman" w:hAnsi="Times New Roman" w:cs="Times New Roman"/>
          <w:color w:val="auto"/>
        </w:rPr>
        <w:t xml:space="preserve"> Feedback, meetings, pupils voice, questionnaires etc. are all a reoccurring method for monitoring and evaluation.</w:t>
      </w:r>
    </w:p>
    <w:p w:rsidR="004D6495" w:rsidRPr="00230D55" w:rsidRDefault="004D6495" w:rsidP="00230D55">
      <w:pPr>
        <w:pStyle w:val="Default"/>
        <w:spacing w:line="276" w:lineRule="auto"/>
        <w:rPr>
          <w:rFonts w:ascii="Times New Roman" w:hAnsi="Times New Roman" w:cs="Times New Roman"/>
          <w:color w:val="auto"/>
        </w:rPr>
      </w:pPr>
    </w:p>
    <w:p w:rsidR="003B79FA" w:rsidRPr="00230D55" w:rsidRDefault="003B79FA" w:rsidP="00230D55">
      <w:pPr>
        <w:spacing w:after="0"/>
        <w:rPr>
          <w:rFonts w:ascii="Times New Roman" w:hAnsi="Times New Roman" w:cs="Times New Roman"/>
          <w:sz w:val="24"/>
          <w:szCs w:val="24"/>
        </w:rPr>
      </w:pPr>
      <w:r w:rsidRPr="00230D55">
        <w:rPr>
          <w:rFonts w:ascii="Times New Roman" w:hAnsi="Times New Roman" w:cs="Times New Roman"/>
          <w:sz w:val="24"/>
          <w:szCs w:val="24"/>
        </w:rPr>
        <w:t xml:space="preserve">Preparation for implementing the new curriculum is an important whole school target set in the DIP and SIP as the NC is approaching and gives School X time to react, practice and trial ways that will </w:t>
      </w:r>
      <w:r w:rsidRPr="00230D55">
        <w:rPr>
          <w:rFonts w:ascii="Times New Roman" w:hAnsi="Times New Roman" w:cs="Times New Roman"/>
          <w:sz w:val="24"/>
          <w:szCs w:val="24"/>
        </w:rPr>
        <w:lastRenderedPageBreak/>
        <w:t>prepare and equip the</w:t>
      </w:r>
      <w:r w:rsidR="0019721D" w:rsidRPr="00230D55">
        <w:rPr>
          <w:rFonts w:ascii="Times New Roman" w:hAnsi="Times New Roman" w:cs="Times New Roman"/>
          <w:sz w:val="24"/>
          <w:szCs w:val="24"/>
        </w:rPr>
        <w:t>m</w:t>
      </w:r>
      <w:r w:rsidRPr="00230D55">
        <w:rPr>
          <w:rFonts w:ascii="Times New Roman" w:hAnsi="Times New Roman" w:cs="Times New Roman"/>
          <w:sz w:val="24"/>
          <w:szCs w:val="24"/>
        </w:rPr>
        <w:t xml:space="preserve"> for changing format. It </w:t>
      </w:r>
      <w:r w:rsidR="0019721D" w:rsidRPr="00230D55">
        <w:rPr>
          <w:rFonts w:ascii="Times New Roman" w:hAnsi="Times New Roman" w:cs="Times New Roman"/>
          <w:sz w:val="24"/>
          <w:szCs w:val="24"/>
        </w:rPr>
        <w:t xml:space="preserve">would </w:t>
      </w:r>
      <w:r w:rsidRPr="00230D55">
        <w:rPr>
          <w:rFonts w:ascii="Times New Roman" w:hAnsi="Times New Roman" w:cs="Times New Roman"/>
          <w:sz w:val="24"/>
          <w:szCs w:val="24"/>
        </w:rPr>
        <w:t xml:space="preserve">also recognisewhat strategies will work best for this particular school. </w:t>
      </w:r>
    </w:p>
    <w:p w:rsidR="00FF7604" w:rsidRPr="00230D55" w:rsidRDefault="00FF7604" w:rsidP="00230D55">
      <w:pPr>
        <w:spacing w:after="0"/>
        <w:rPr>
          <w:rFonts w:ascii="Times New Roman" w:hAnsi="Times New Roman" w:cs="Times New Roman"/>
          <w:sz w:val="24"/>
          <w:szCs w:val="24"/>
        </w:rPr>
      </w:pPr>
    </w:p>
    <w:p w:rsidR="000D0642" w:rsidRPr="00230D55" w:rsidRDefault="00FF7604" w:rsidP="00230D55">
      <w:pPr>
        <w:rPr>
          <w:rFonts w:ascii="Times New Roman" w:hAnsi="Times New Roman" w:cs="Times New Roman"/>
          <w:sz w:val="24"/>
          <w:szCs w:val="24"/>
        </w:rPr>
      </w:pPr>
      <w:r w:rsidRPr="00230D55">
        <w:rPr>
          <w:rFonts w:ascii="Times New Roman" w:hAnsi="Times New Roman" w:cs="Times New Roman"/>
          <w:sz w:val="24"/>
          <w:szCs w:val="24"/>
        </w:rPr>
        <w:t>Although</w:t>
      </w:r>
      <w:r w:rsidR="001B260B">
        <w:rPr>
          <w:rFonts w:ascii="Times New Roman" w:hAnsi="Times New Roman" w:cs="Times New Roman"/>
          <w:sz w:val="24"/>
          <w:szCs w:val="24"/>
        </w:rPr>
        <w:t xml:space="preserve"> there is no recommendation in S</w:t>
      </w:r>
      <w:r w:rsidRPr="00230D55">
        <w:rPr>
          <w:rFonts w:ascii="Times New Roman" w:hAnsi="Times New Roman" w:cs="Times New Roman"/>
          <w:sz w:val="24"/>
          <w:szCs w:val="24"/>
        </w:rPr>
        <w:t xml:space="preserve">chool </w:t>
      </w:r>
      <w:r w:rsidR="001B260B">
        <w:rPr>
          <w:rFonts w:ascii="Times New Roman" w:hAnsi="Times New Roman" w:cs="Times New Roman"/>
          <w:sz w:val="24"/>
          <w:szCs w:val="24"/>
        </w:rPr>
        <w:t>X</w:t>
      </w:r>
      <w:r w:rsidRPr="00230D55">
        <w:rPr>
          <w:rFonts w:ascii="Times New Roman" w:hAnsi="Times New Roman" w:cs="Times New Roman"/>
          <w:sz w:val="24"/>
          <w:szCs w:val="24"/>
        </w:rPr>
        <w:t xml:space="preserve">’s most recent Etsyn report in 2016 to </w:t>
      </w:r>
      <w:r w:rsidR="00704C5A" w:rsidRPr="00230D55">
        <w:rPr>
          <w:rFonts w:ascii="Times New Roman" w:hAnsi="Times New Roman" w:cs="Times New Roman"/>
          <w:sz w:val="24"/>
          <w:szCs w:val="24"/>
        </w:rPr>
        <w:t>p</w:t>
      </w:r>
      <w:r w:rsidRPr="00230D55">
        <w:rPr>
          <w:rFonts w:ascii="Times New Roman" w:hAnsi="Times New Roman" w:cs="Times New Roman"/>
          <w:sz w:val="24"/>
          <w:szCs w:val="24"/>
        </w:rPr>
        <w:t xml:space="preserve">repare for the new curriculum, it does state that ‘Many pupils are confident and independent learners. However, a few pupils in a minority of lessons do not develop independence or consolidate their learning well enough. (ESTYN 2016) – and the new curriculum would argue that </w:t>
      </w:r>
      <w:r w:rsidR="00705800" w:rsidRPr="00230D55">
        <w:rPr>
          <w:rFonts w:ascii="Times New Roman" w:hAnsi="Times New Roman" w:cs="Times New Roman"/>
          <w:sz w:val="24"/>
          <w:szCs w:val="24"/>
        </w:rPr>
        <w:t>l</w:t>
      </w:r>
      <w:r w:rsidRPr="00230D55">
        <w:rPr>
          <w:rFonts w:ascii="Times New Roman" w:hAnsi="Times New Roman" w:cs="Times New Roman"/>
          <w:sz w:val="24"/>
          <w:szCs w:val="24"/>
        </w:rPr>
        <w:t>eaners</w:t>
      </w:r>
      <w:r w:rsidR="00705800" w:rsidRPr="00230D55">
        <w:rPr>
          <w:rFonts w:ascii="Times New Roman" w:hAnsi="Times New Roman" w:cs="Times New Roman"/>
          <w:sz w:val="24"/>
          <w:szCs w:val="24"/>
        </w:rPr>
        <w:t>/pupils will be at the heart of the curriculum supporting them to become: ‘</w:t>
      </w:r>
      <w:r w:rsidR="0010484A" w:rsidRPr="00230D55">
        <w:rPr>
          <w:rFonts w:ascii="Times New Roman" w:hAnsi="Times New Roman" w:cs="Times New Roman"/>
          <w:sz w:val="24"/>
          <w:szCs w:val="24"/>
        </w:rPr>
        <w:t>ambitious, capable learners</w:t>
      </w:r>
      <w:r w:rsidR="00705800" w:rsidRPr="00230D55">
        <w:rPr>
          <w:rFonts w:ascii="Times New Roman" w:hAnsi="Times New Roman" w:cs="Times New Roman"/>
          <w:sz w:val="24"/>
          <w:szCs w:val="24"/>
        </w:rPr>
        <w:t xml:space="preserve">; </w:t>
      </w:r>
      <w:r w:rsidR="0010484A" w:rsidRPr="00230D55">
        <w:rPr>
          <w:rFonts w:ascii="Times New Roman" w:hAnsi="Times New Roman" w:cs="Times New Roman"/>
          <w:sz w:val="24"/>
          <w:szCs w:val="24"/>
        </w:rPr>
        <w:t>enterprising, creative contributors</w:t>
      </w:r>
      <w:r w:rsidR="00705800" w:rsidRPr="00230D55">
        <w:rPr>
          <w:rFonts w:ascii="Times New Roman" w:hAnsi="Times New Roman" w:cs="Times New Roman"/>
          <w:sz w:val="24"/>
          <w:szCs w:val="24"/>
        </w:rPr>
        <w:t xml:space="preserve">; </w:t>
      </w:r>
      <w:r w:rsidR="0010484A" w:rsidRPr="00230D55">
        <w:rPr>
          <w:rFonts w:ascii="Times New Roman" w:hAnsi="Times New Roman" w:cs="Times New Roman"/>
          <w:sz w:val="24"/>
          <w:szCs w:val="24"/>
        </w:rPr>
        <w:t>ethical, informed citizens</w:t>
      </w:r>
      <w:r w:rsidR="00705800" w:rsidRPr="00230D55">
        <w:rPr>
          <w:rFonts w:ascii="Times New Roman" w:hAnsi="Times New Roman" w:cs="Times New Roman"/>
          <w:sz w:val="24"/>
          <w:szCs w:val="24"/>
        </w:rPr>
        <w:t xml:space="preserve"> and </w:t>
      </w:r>
      <w:r w:rsidR="0010484A" w:rsidRPr="00230D55">
        <w:rPr>
          <w:rFonts w:ascii="Times New Roman" w:hAnsi="Times New Roman" w:cs="Times New Roman"/>
          <w:sz w:val="24"/>
          <w:szCs w:val="24"/>
        </w:rPr>
        <w:t>healthy, confident individuals</w:t>
      </w:r>
      <w:r w:rsidR="00705800" w:rsidRPr="00230D55">
        <w:rPr>
          <w:rFonts w:ascii="Times New Roman" w:hAnsi="Times New Roman" w:cs="Times New Roman"/>
          <w:sz w:val="24"/>
          <w:szCs w:val="24"/>
        </w:rPr>
        <w:t xml:space="preserve">’ </w:t>
      </w:r>
      <w:sdt>
        <w:sdtPr>
          <w:rPr>
            <w:rFonts w:ascii="Times New Roman" w:hAnsi="Times New Roman" w:cs="Times New Roman"/>
            <w:sz w:val="24"/>
            <w:szCs w:val="24"/>
          </w:rPr>
          <w:id w:val="769361723"/>
          <w:citation/>
        </w:sdtPr>
        <w:sdtContent>
          <w:r w:rsidR="001E0A93" w:rsidRPr="00230D55">
            <w:rPr>
              <w:rFonts w:ascii="Times New Roman" w:hAnsi="Times New Roman" w:cs="Times New Roman"/>
              <w:sz w:val="24"/>
              <w:szCs w:val="24"/>
            </w:rPr>
            <w:fldChar w:fldCharType="begin"/>
          </w:r>
          <w:r w:rsidR="00705800" w:rsidRPr="00230D55">
            <w:rPr>
              <w:rFonts w:ascii="Times New Roman" w:hAnsi="Times New Roman" w:cs="Times New Roman"/>
              <w:sz w:val="24"/>
              <w:szCs w:val="24"/>
            </w:rPr>
            <w:instrText xml:space="preserve"> CITATION Don \l 2057 </w:instrText>
          </w:r>
          <w:r w:rsidR="001E0A93" w:rsidRPr="00230D55">
            <w:rPr>
              <w:rFonts w:ascii="Times New Roman" w:hAnsi="Times New Roman" w:cs="Times New Roman"/>
              <w:sz w:val="24"/>
              <w:szCs w:val="24"/>
            </w:rPr>
            <w:fldChar w:fldCharType="separate"/>
          </w:r>
          <w:r w:rsidR="00322950" w:rsidRPr="00322950">
            <w:rPr>
              <w:rFonts w:ascii="Times New Roman" w:hAnsi="Times New Roman" w:cs="Times New Roman"/>
              <w:noProof/>
              <w:sz w:val="24"/>
              <w:szCs w:val="24"/>
            </w:rPr>
            <w:t>(Donaldson, 2015)</w:t>
          </w:r>
          <w:r w:rsidR="001E0A93" w:rsidRPr="00230D55">
            <w:rPr>
              <w:rFonts w:ascii="Times New Roman" w:hAnsi="Times New Roman" w:cs="Times New Roman"/>
              <w:sz w:val="24"/>
              <w:szCs w:val="24"/>
            </w:rPr>
            <w:fldChar w:fldCharType="end"/>
          </w:r>
        </w:sdtContent>
      </w:sdt>
      <w:r w:rsidR="00705800" w:rsidRPr="00230D55">
        <w:rPr>
          <w:rFonts w:ascii="Times New Roman" w:hAnsi="Times New Roman" w:cs="Times New Roman"/>
          <w:sz w:val="24"/>
          <w:szCs w:val="24"/>
        </w:rPr>
        <w:t xml:space="preserve">. Therefore Estyn has reflected a link to the four main purposes of the new curriculum. </w:t>
      </w:r>
      <w:r w:rsidRPr="00230D55">
        <w:rPr>
          <w:rFonts w:ascii="Times New Roman" w:hAnsi="Times New Roman" w:cs="Times New Roman"/>
          <w:sz w:val="24"/>
          <w:szCs w:val="24"/>
        </w:rPr>
        <w:t>The art DIP 2018-2019 also has on its list of targets to ‘Further develop pupils as independent learners’ School X is already well equipped with</w:t>
      </w:r>
      <w:r w:rsidR="00CB0E6B" w:rsidRPr="00230D55">
        <w:rPr>
          <w:rFonts w:ascii="Times New Roman" w:hAnsi="Times New Roman" w:cs="Times New Roman"/>
          <w:sz w:val="24"/>
          <w:szCs w:val="24"/>
        </w:rPr>
        <w:t xml:space="preserve"> accessibility and openness to</w:t>
      </w:r>
      <w:r w:rsidRPr="00230D55">
        <w:rPr>
          <w:rFonts w:ascii="Times New Roman" w:hAnsi="Times New Roman" w:cs="Times New Roman"/>
          <w:sz w:val="24"/>
          <w:szCs w:val="24"/>
        </w:rPr>
        <w:t xml:space="preserve"> change</w:t>
      </w:r>
      <w:r w:rsidR="00704C5A" w:rsidRPr="00230D55">
        <w:rPr>
          <w:rFonts w:ascii="Times New Roman" w:hAnsi="Times New Roman" w:cs="Times New Roman"/>
          <w:sz w:val="24"/>
          <w:szCs w:val="24"/>
        </w:rPr>
        <w:t>, not necessarily needing improvement, bu</w:t>
      </w:r>
      <w:r w:rsidR="00CB0E6B" w:rsidRPr="00230D55">
        <w:rPr>
          <w:rFonts w:ascii="Times New Roman" w:hAnsi="Times New Roman" w:cs="Times New Roman"/>
          <w:sz w:val="24"/>
          <w:szCs w:val="24"/>
        </w:rPr>
        <w:t>t it</w:t>
      </w:r>
      <w:r w:rsidR="001B260B">
        <w:rPr>
          <w:rFonts w:ascii="Times New Roman" w:hAnsi="Times New Roman" w:cs="Times New Roman"/>
          <w:sz w:val="24"/>
          <w:szCs w:val="24"/>
        </w:rPr>
        <w:t>’</w:t>
      </w:r>
      <w:r w:rsidR="00CB0E6B" w:rsidRPr="00230D55">
        <w:rPr>
          <w:rFonts w:ascii="Times New Roman" w:hAnsi="Times New Roman" w:cs="Times New Roman"/>
          <w:sz w:val="24"/>
          <w:szCs w:val="24"/>
        </w:rPr>
        <w:t>s</w:t>
      </w:r>
      <w:r w:rsidR="00704C5A" w:rsidRPr="00230D55">
        <w:rPr>
          <w:rFonts w:ascii="Times New Roman" w:hAnsi="Times New Roman" w:cs="Times New Roman"/>
          <w:sz w:val="24"/>
          <w:szCs w:val="24"/>
        </w:rPr>
        <w:t xml:space="preserve"> about the opportunity to be acceptable to change</w:t>
      </w:r>
      <w:r w:rsidR="00705800" w:rsidRPr="00230D55">
        <w:rPr>
          <w:rFonts w:ascii="Times New Roman" w:hAnsi="Times New Roman" w:cs="Times New Roman"/>
          <w:sz w:val="24"/>
          <w:szCs w:val="24"/>
        </w:rPr>
        <w:t xml:space="preserve"> and develop pupils as individuals and </w:t>
      </w:r>
      <w:r w:rsidR="00D712B8" w:rsidRPr="00230D55">
        <w:rPr>
          <w:rFonts w:ascii="Times New Roman" w:hAnsi="Times New Roman" w:cs="Times New Roman"/>
          <w:sz w:val="24"/>
          <w:szCs w:val="24"/>
        </w:rPr>
        <w:t xml:space="preserve">to </w:t>
      </w:r>
      <w:r w:rsidR="00705800" w:rsidRPr="00230D55">
        <w:rPr>
          <w:rFonts w:ascii="Times New Roman" w:hAnsi="Times New Roman" w:cs="Times New Roman"/>
          <w:sz w:val="24"/>
          <w:szCs w:val="24"/>
        </w:rPr>
        <w:t>effectively establish positive relationships for learning.</w:t>
      </w:r>
    </w:p>
    <w:p w:rsidR="000F46B7" w:rsidRPr="00230D55" w:rsidRDefault="00E04EC9" w:rsidP="00230D55">
      <w:pPr>
        <w:spacing w:after="0"/>
        <w:rPr>
          <w:rFonts w:ascii="Times New Roman" w:hAnsi="Times New Roman" w:cs="Times New Roman"/>
          <w:b/>
          <w:sz w:val="24"/>
          <w:szCs w:val="24"/>
        </w:rPr>
      </w:pPr>
      <w:r w:rsidRPr="00230D55">
        <w:rPr>
          <w:rFonts w:ascii="Times New Roman" w:hAnsi="Times New Roman" w:cs="Times New Roman"/>
          <w:sz w:val="24"/>
          <w:szCs w:val="24"/>
        </w:rPr>
        <w:t xml:space="preserve">The </w:t>
      </w:r>
      <w:r w:rsidR="001B260B">
        <w:rPr>
          <w:rFonts w:ascii="Times New Roman" w:hAnsi="Times New Roman" w:cs="Times New Roman"/>
          <w:sz w:val="24"/>
          <w:szCs w:val="24"/>
        </w:rPr>
        <w:t>E</w:t>
      </w:r>
      <w:r w:rsidR="00ED72DC" w:rsidRPr="00230D55">
        <w:rPr>
          <w:rFonts w:ascii="Times New Roman" w:hAnsi="Times New Roman" w:cs="Times New Roman"/>
          <w:sz w:val="24"/>
          <w:szCs w:val="24"/>
        </w:rPr>
        <w:t xml:space="preserve">xpressive </w:t>
      </w:r>
      <w:r w:rsidR="001B260B">
        <w:rPr>
          <w:rFonts w:ascii="Times New Roman" w:hAnsi="Times New Roman" w:cs="Times New Roman"/>
          <w:sz w:val="24"/>
          <w:szCs w:val="24"/>
        </w:rPr>
        <w:t>A</w:t>
      </w:r>
      <w:r w:rsidR="00ED72DC" w:rsidRPr="00230D55">
        <w:rPr>
          <w:rFonts w:ascii="Times New Roman" w:hAnsi="Times New Roman" w:cs="Times New Roman"/>
          <w:sz w:val="24"/>
          <w:szCs w:val="24"/>
        </w:rPr>
        <w:t xml:space="preserve">rts </w:t>
      </w:r>
      <w:r w:rsidR="00D446CC" w:rsidRPr="00230D55">
        <w:rPr>
          <w:rFonts w:ascii="Times New Roman" w:hAnsi="Times New Roman" w:cs="Times New Roman"/>
          <w:sz w:val="24"/>
          <w:szCs w:val="24"/>
        </w:rPr>
        <w:t xml:space="preserve">AOLE </w:t>
      </w:r>
      <w:r w:rsidR="00ED72DC" w:rsidRPr="00230D55">
        <w:rPr>
          <w:rFonts w:ascii="Times New Roman" w:hAnsi="Times New Roman" w:cs="Times New Roman"/>
          <w:sz w:val="24"/>
          <w:szCs w:val="24"/>
        </w:rPr>
        <w:t xml:space="preserve">has </w:t>
      </w:r>
      <w:r w:rsidRPr="00230D55">
        <w:rPr>
          <w:rFonts w:ascii="Times New Roman" w:hAnsi="Times New Roman" w:cs="Times New Roman"/>
          <w:sz w:val="24"/>
          <w:szCs w:val="24"/>
        </w:rPr>
        <w:t xml:space="preserve">recently </w:t>
      </w:r>
      <w:r w:rsidR="004F6E10" w:rsidRPr="00230D55">
        <w:rPr>
          <w:rFonts w:ascii="Times New Roman" w:hAnsi="Times New Roman" w:cs="Times New Roman"/>
          <w:sz w:val="24"/>
          <w:szCs w:val="24"/>
        </w:rPr>
        <w:t xml:space="preserve">put into </w:t>
      </w:r>
      <w:r w:rsidR="00ED72DC" w:rsidRPr="00230D55">
        <w:rPr>
          <w:rFonts w:ascii="Times New Roman" w:hAnsi="Times New Roman" w:cs="Times New Roman"/>
          <w:sz w:val="24"/>
          <w:szCs w:val="24"/>
        </w:rPr>
        <w:t xml:space="preserve">practice </w:t>
      </w:r>
      <w:r w:rsidRPr="00230D55">
        <w:rPr>
          <w:rFonts w:ascii="Times New Roman" w:hAnsi="Times New Roman" w:cs="Times New Roman"/>
          <w:sz w:val="24"/>
          <w:szCs w:val="24"/>
        </w:rPr>
        <w:t xml:space="preserve">a </w:t>
      </w:r>
      <w:r w:rsidR="00614524" w:rsidRPr="00230D55">
        <w:rPr>
          <w:rFonts w:ascii="Times New Roman" w:hAnsi="Times New Roman" w:cs="Times New Roman"/>
          <w:sz w:val="24"/>
          <w:szCs w:val="24"/>
        </w:rPr>
        <w:t xml:space="preserve">thematic approach </w:t>
      </w:r>
      <w:r w:rsidRPr="00230D55">
        <w:rPr>
          <w:rFonts w:ascii="Times New Roman" w:hAnsi="Times New Roman" w:cs="Times New Roman"/>
          <w:sz w:val="24"/>
          <w:szCs w:val="24"/>
        </w:rPr>
        <w:t xml:space="preserve">strategy </w:t>
      </w:r>
      <w:r w:rsidR="00ED72DC" w:rsidRPr="00230D55">
        <w:rPr>
          <w:rFonts w:ascii="Times New Roman" w:hAnsi="Times New Roman" w:cs="Times New Roman"/>
          <w:sz w:val="24"/>
          <w:szCs w:val="24"/>
        </w:rPr>
        <w:t xml:space="preserve">in preparation for the implementation of the new curriculum and </w:t>
      </w:r>
      <w:r w:rsidR="004F6E10" w:rsidRPr="00230D55">
        <w:rPr>
          <w:rFonts w:ascii="Times New Roman" w:hAnsi="Times New Roman" w:cs="Times New Roman"/>
          <w:sz w:val="24"/>
          <w:szCs w:val="24"/>
        </w:rPr>
        <w:t xml:space="preserve">are </w:t>
      </w:r>
      <w:r w:rsidR="00ED72DC" w:rsidRPr="00230D55">
        <w:rPr>
          <w:rFonts w:ascii="Times New Roman" w:hAnsi="Times New Roman" w:cs="Times New Roman"/>
          <w:sz w:val="24"/>
          <w:szCs w:val="24"/>
        </w:rPr>
        <w:t>look</w:t>
      </w:r>
      <w:r w:rsidR="004F6E10" w:rsidRPr="00230D55">
        <w:rPr>
          <w:rFonts w:ascii="Times New Roman" w:hAnsi="Times New Roman" w:cs="Times New Roman"/>
          <w:sz w:val="24"/>
          <w:szCs w:val="24"/>
        </w:rPr>
        <w:t>ing</w:t>
      </w:r>
      <w:r w:rsidR="00ED72DC" w:rsidRPr="00230D55">
        <w:rPr>
          <w:rFonts w:ascii="Times New Roman" w:hAnsi="Times New Roman" w:cs="Times New Roman"/>
          <w:sz w:val="24"/>
          <w:szCs w:val="24"/>
        </w:rPr>
        <w:t xml:space="preserve"> to set out further development strategies on reflection of th</w:t>
      </w:r>
      <w:r w:rsidR="004F6E10" w:rsidRPr="00230D55">
        <w:rPr>
          <w:rFonts w:ascii="Times New Roman" w:hAnsi="Times New Roman" w:cs="Times New Roman"/>
          <w:sz w:val="24"/>
          <w:szCs w:val="24"/>
        </w:rPr>
        <w:t>is</w:t>
      </w:r>
      <w:r w:rsidR="00ED72DC" w:rsidRPr="00230D55">
        <w:rPr>
          <w:rFonts w:ascii="Times New Roman" w:hAnsi="Times New Roman" w:cs="Times New Roman"/>
          <w:sz w:val="24"/>
          <w:szCs w:val="24"/>
        </w:rPr>
        <w:t xml:space="preserve"> initial activity. </w:t>
      </w:r>
      <w:r w:rsidR="00FF7604" w:rsidRPr="00230D55">
        <w:rPr>
          <w:rFonts w:ascii="Times New Roman" w:hAnsi="Times New Roman" w:cs="Times New Roman"/>
          <w:sz w:val="24"/>
          <w:szCs w:val="24"/>
        </w:rPr>
        <w:t>The</w:t>
      </w:r>
      <w:r w:rsidR="001B260B">
        <w:rPr>
          <w:rFonts w:ascii="Times New Roman" w:hAnsi="Times New Roman" w:cs="Times New Roman"/>
          <w:sz w:val="24"/>
          <w:szCs w:val="24"/>
        </w:rPr>
        <w:t xml:space="preserve"> initial strategy that the Art D</w:t>
      </w:r>
      <w:r w:rsidR="000F46B7" w:rsidRPr="00230D55">
        <w:rPr>
          <w:rFonts w:ascii="Times New Roman" w:hAnsi="Times New Roman" w:cs="Times New Roman"/>
          <w:sz w:val="24"/>
          <w:szCs w:val="24"/>
        </w:rPr>
        <w:t xml:space="preserve">epartment took on was an </w:t>
      </w:r>
      <w:r w:rsidR="00704C5A" w:rsidRPr="00230D55">
        <w:rPr>
          <w:rFonts w:ascii="Times New Roman" w:hAnsi="Times New Roman" w:cs="Times New Roman"/>
          <w:sz w:val="24"/>
          <w:szCs w:val="24"/>
        </w:rPr>
        <w:t>AOLE</w:t>
      </w:r>
      <w:r w:rsidR="000F46B7" w:rsidRPr="00230D55">
        <w:rPr>
          <w:rFonts w:ascii="Times New Roman" w:hAnsi="Times New Roman" w:cs="Times New Roman"/>
          <w:sz w:val="24"/>
          <w:szCs w:val="24"/>
        </w:rPr>
        <w:t xml:space="preserve"> collaboration activity within a </w:t>
      </w:r>
      <w:r w:rsidR="002029E3" w:rsidRPr="00230D55">
        <w:rPr>
          <w:rFonts w:ascii="Times New Roman" w:hAnsi="Times New Roman" w:cs="Times New Roman"/>
          <w:sz w:val="24"/>
          <w:szCs w:val="24"/>
        </w:rPr>
        <w:t xml:space="preserve">whole school strategically planned </w:t>
      </w:r>
      <w:r w:rsidR="000F46B7" w:rsidRPr="00230D55">
        <w:rPr>
          <w:rFonts w:ascii="Times New Roman" w:hAnsi="Times New Roman" w:cs="Times New Roman"/>
          <w:sz w:val="24"/>
          <w:szCs w:val="24"/>
        </w:rPr>
        <w:t>research an</w:t>
      </w:r>
      <w:r w:rsidR="001B260B">
        <w:rPr>
          <w:rFonts w:ascii="Times New Roman" w:hAnsi="Times New Roman" w:cs="Times New Roman"/>
          <w:sz w:val="24"/>
          <w:szCs w:val="24"/>
        </w:rPr>
        <w:t>d development week in School X, t</w:t>
      </w:r>
      <w:r w:rsidR="000F46B7" w:rsidRPr="00230D55">
        <w:rPr>
          <w:rFonts w:ascii="Times New Roman" w:hAnsi="Times New Roman" w:cs="Times New Roman"/>
          <w:sz w:val="24"/>
          <w:szCs w:val="24"/>
        </w:rPr>
        <w:t>he chosen theme was ‘The Lion King’.The Art departments</w:t>
      </w:r>
      <w:r w:rsidR="00C96563" w:rsidRPr="00230D55">
        <w:rPr>
          <w:rFonts w:ascii="Times New Roman" w:hAnsi="Times New Roman" w:cs="Times New Roman"/>
          <w:sz w:val="24"/>
          <w:szCs w:val="24"/>
        </w:rPr>
        <w:t>’</w:t>
      </w:r>
      <w:r w:rsidR="000F46B7" w:rsidRPr="00230D55">
        <w:rPr>
          <w:rFonts w:ascii="Times New Roman" w:hAnsi="Times New Roman" w:cs="Times New Roman"/>
          <w:sz w:val="24"/>
          <w:szCs w:val="24"/>
        </w:rPr>
        <w:t xml:space="preserve"> objective over 5 lessons was for pupils to work as teams to design and create large scale masks of which in theory could be worn in a performance within the expressive arts.</w:t>
      </w:r>
    </w:p>
    <w:p w:rsidR="00350F71" w:rsidRPr="00230D55" w:rsidRDefault="00350F71" w:rsidP="00230D55">
      <w:pPr>
        <w:rPr>
          <w:rFonts w:ascii="Times New Roman" w:hAnsi="Times New Roman" w:cs="Times New Roman"/>
          <w:sz w:val="24"/>
          <w:szCs w:val="24"/>
        </w:rPr>
      </w:pPr>
    </w:p>
    <w:p w:rsidR="000F46B7" w:rsidRPr="00230D55" w:rsidRDefault="000F46B7" w:rsidP="00230D55">
      <w:pPr>
        <w:rPr>
          <w:rFonts w:ascii="Times New Roman" w:hAnsi="Times New Roman" w:cs="Times New Roman"/>
          <w:b/>
          <w:sz w:val="24"/>
          <w:szCs w:val="24"/>
        </w:rPr>
      </w:pPr>
      <w:r w:rsidRPr="00230D55">
        <w:rPr>
          <w:rFonts w:ascii="Times New Roman" w:hAnsi="Times New Roman" w:cs="Times New Roman"/>
          <w:sz w:val="24"/>
          <w:szCs w:val="24"/>
        </w:rPr>
        <w:t xml:space="preserve">The </w:t>
      </w:r>
      <w:r w:rsidR="001B260B">
        <w:rPr>
          <w:rFonts w:ascii="Times New Roman" w:hAnsi="Times New Roman" w:cs="Times New Roman"/>
          <w:sz w:val="24"/>
          <w:szCs w:val="24"/>
        </w:rPr>
        <w:t>first</w:t>
      </w:r>
      <w:r w:rsidRPr="00230D55">
        <w:rPr>
          <w:rFonts w:ascii="Times New Roman" w:hAnsi="Times New Roman" w:cs="Times New Roman"/>
          <w:sz w:val="24"/>
          <w:szCs w:val="24"/>
        </w:rPr>
        <w:t xml:space="preserve"> lesson was the launch of the Lion King collaborative project. The objective for this </w:t>
      </w:r>
      <w:r w:rsidR="001B260B">
        <w:rPr>
          <w:rFonts w:ascii="Times New Roman" w:hAnsi="Times New Roman" w:cs="Times New Roman"/>
          <w:sz w:val="24"/>
          <w:szCs w:val="24"/>
        </w:rPr>
        <w:t>first</w:t>
      </w:r>
      <w:r w:rsidRPr="00230D55">
        <w:rPr>
          <w:rFonts w:ascii="Times New Roman" w:hAnsi="Times New Roman" w:cs="Times New Roman"/>
          <w:sz w:val="24"/>
          <w:szCs w:val="24"/>
        </w:rPr>
        <w:t xml:space="preserve"> lesson was for pupils to work as teams to design large scale masks and have them transferred to card by the end of the lesson. Lessons at School X are 1 hour long in </w:t>
      </w:r>
      <w:r w:rsidR="00045895" w:rsidRPr="00230D55">
        <w:rPr>
          <w:rFonts w:ascii="Times New Roman" w:hAnsi="Times New Roman" w:cs="Times New Roman"/>
          <w:sz w:val="24"/>
          <w:szCs w:val="24"/>
        </w:rPr>
        <w:t>total;</w:t>
      </w:r>
      <w:r w:rsidRPr="00230D55">
        <w:rPr>
          <w:rFonts w:ascii="Times New Roman" w:hAnsi="Times New Roman" w:cs="Times New Roman"/>
          <w:sz w:val="24"/>
          <w:szCs w:val="24"/>
        </w:rPr>
        <w:t xml:space="preserve"> therefore this initial lesson and </w:t>
      </w:r>
      <w:r w:rsidR="001B260B">
        <w:rPr>
          <w:rFonts w:ascii="Times New Roman" w:hAnsi="Times New Roman" w:cs="Times New Roman"/>
          <w:sz w:val="24"/>
          <w:szCs w:val="24"/>
        </w:rPr>
        <w:t xml:space="preserve">then preceding lessons needed precise </w:t>
      </w:r>
      <w:r w:rsidRPr="00230D55">
        <w:rPr>
          <w:rFonts w:ascii="Times New Roman" w:hAnsi="Times New Roman" w:cs="Times New Roman"/>
          <w:sz w:val="24"/>
          <w:szCs w:val="24"/>
        </w:rPr>
        <w:t xml:space="preserve">planning in order to achieve the outcomes. According to the 2016 Estyn report, School X standards of teaching </w:t>
      </w:r>
      <w:r w:rsidR="001B260B">
        <w:rPr>
          <w:rFonts w:ascii="Times New Roman" w:hAnsi="Times New Roman" w:cs="Times New Roman"/>
          <w:sz w:val="24"/>
          <w:szCs w:val="24"/>
        </w:rPr>
        <w:t>and learning experience is good,</w:t>
      </w:r>
      <w:r w:rsidRPr="00230D55">
        <w:rPr>
          <w:rFonts w:ascii="Times New Roman" w:hAnsi="Times New Roman" w:cs="Times New Roman"/>
          <w:sz w:val="24"/>
          <w:szCs w:val="24"/>
        </w:rPr>
        <w:t xml:space="preserve"> ‘Most teachers plan lessons carefully, use stimulating resources and create a calm and purposeful learning environment.’ </w:t>
      </w:r>
      <w:sdt>
        <w:sdtPr>
          <w:rPr>
            <w:rFonts w:ascii="Times New Roman" w:hAnsi="Times New Roman" w:cs="Times New Roman"/>
            <w:sz w:val="24"/>
            <w:szCs w:val="24"/>
          </w:rPr>
          <w:id w:val="436640332"/>
          <w:citation/>
        </w:sdtPr>
        <w:sdtContent>
          <w:r w:rsidR="001E0A93" w:rsidRPr="00230D55">
            <w:rPr>
              <w:rFonts w:ascii="Times New Roman" w:hAnsi="Times New Roman" w:cs="Times New Roman"/>
              <w:sz w:val="24"/>
              <w:szCs w:val="24"/>
            </w:rPr>
            <w:fldChar w:fldCharType="begin"/>
          </w:r>
          <w:r w:rsidRPr="00230D55">
            <w:rPr>
              <w:rFonts w:ascii="Times New Roman" w:hAnsi="Times New Roman" w:cs="Times New Roman"/>
              <w:sz w:val="24"/>
              <w:szCs w:val="24"/>
            </w:rPr>
            <w:instrText xml:space="preserve"> CITATION Est16 \l 2057 </w:instrText>
          </w:r>
          <w:r w:rsidR="001E0A93" w:rsidRPr="00230D55">
            <w:rPr>
              <w:rFonts w:ascii="Times New Roman" w:hAnsi="Times New Roman" w:cs="Times New Roman"/>
              <w:sz w:val="24"/>
              <w:szCs w:val="24"/>
            </w:rPr>
            <w:fldChar w:fldCharType="separate"/>
          </w:r>
          <w:r w:rsidR="00322950" w:rsidRPr="00322950">
            <w:rPr>
              <w:rFonts w:ascii="Times New Roman" w:hAnsi="Times New Roman" w:cs="Times New Roman"/>
              <w:noProof/>
              <w:sz w:val="24"/>
              <w:szCs w:val="24"/>
            </w:rPr>
            <w:t>(Estyn, 2016)</w:t>
          </w:r>
          <w:r w:rsidR="001E0A93" w:rsidRPr="00230D55">
            <w:rPr>
              <w:rFonts w:ascii="Times New Roman" w:hAnsi="Times New Roman" w:cs="Times New Roman"/>
              <w:sz w:val="24"/>
              <w:szCs w:val="24"/>
            </w:rPr>
            <w:fldChar w:fldCharType="end"/>
          </w:r>
        </w:sdtContent>
      </w:sdt>
      <w:r w:rsidRPr="00230D55">
        <w:rPr>
          <w:rFonts w:ascii="Times New Roman" w:hAnsi="Times New Roman" w:cs="Times New Roman"/>
          <w:sz w:val="24"/>
          <w:szCs w:val="24"/>
        </w:rPr>
        <w:t xml:space="preserve"> The report goes on to say that teachers have high expectations of pupils</w:t>
      </w:r>
      <w:r w:rsidR="00FF7604" w:rsidRPr="00230D55">
        <w:rPr>
          <w:rFonts w:ascii="Times New Roman" w:hAnsi="Times New Roman" w:cs="Times New Roman"/>
          <w:sz w:val="24"/>
          <w:szCs w:val="24"/>
        </w:rPr>
        <w:t xml:space="preserve">. This can be </w:t>
      </w:r>
      <w:r w:rsidR="00704C5A" w:rsidRPr="00230D55">
        <w:rPr>
          <w:rFonts w:ascii="Times New Roman" w:hAnsi="Times New Roman" w:cs="Times New Roman"/>
          <w:sz w:val="24"/>
          <w:szCs w:val="24"/>
        </w:rPr>
        <w:t xml:space="preserve">seen to </w:t>
      </w:r>
      <w:r w:rsidRPr="00230D55">
        <w:rPr>
          <w:rFonts w:ascii="Times New Roman" w:hAnsi="Times New Roman" w:cs="Times New Roman"/>
          <w:sz w:val="24"/>
          <w:szCs w:val="24"/>
        </w:rPr>
        <w:t xml:space="preserve">challenge pupils’ thinking and development which in turn supports the pupils to make steady and independent progress. </w:t>
      </w:r>
      <w:r w:rsidR="00C96563" w:rsidRPr="00230D55">
        <w:rPr>
          <w:rFonts w:ascii="Times New Roman" w:hAnsi="Times New Roman" w:cs="Times New Roman"/>
          <w:sz w:val="24"/>
          <w:szCs w:val="24"/>
        </w:rPr>
        <w:t>The collaborative project developed with different classes of pupils</w:t>
      </w:r>
      <w:r w:rsidR="001B260B">
        <w:rPr>
          <w:rFonts w:ascii="Times New Roman" w:hAnsi="Times New Roman" w:cs="Times New Roman"/>
          <w:sz w:val="24"/>
          <w:szCs w:val="24"/>
        </w:rPr>
        <w:t xml:space="preserve"> over</w:t>
      </w:r>
      <w:r w:rsidR="00350F71" w:rsidRPr="00230D55">
        <w:rPr>
          <w:rFonts w:ascii="Times New Roman" w:hAnsi="Times New Roman" w:cs="Times New Roman"/>
          <w:sz w:val="24"/>
          <w:szCs w:val="24"/>
        </w:rPr>
        <w:t xml:space="preserve"> 5 lessons. At the end of each lesson the pupils were instructed to write down notes for the next group as to what needs to be continued or worked on (Appendix 4). Sharing their targets and evaluating feedback on their experience for the next lesson. They called it a ‘Review/Feedforward plenary’. Encouraging evaluation and thinking skills to pass onto the next team who will work on the mask</w:t>
      </w:r>
      <w:r w:rsidR="00350F71" w:rsidRPr="00230D55">
        <w:rPr>
          <w:rFonts w:ascii="Times New Roman" w:hAnsi="Times New Roman" w:cs="Times New Roman"/>
          <w:b/>
          <w:sz w:val="24"/>
          <w:szCs w:val="24"/>
        </w:rPr>
        <w:t xml:space="preserve">. </w:t>
      </w:r>
    </w:p>
    <w:p w:rsidR="005408FB" w:rsidRPr="00230D55" w:rsidRDefault="00D13C34" w:rsidP="00230D55">
      <w:pPr>
        <w:rPr>
          <w:rFonts w:ascii="Times New Roman" w:hAnsi="Times New Roman" w:cs="Times New Roman"/>
          <w:sz w:val="24"/>
          <w:szCs w:val="24"/>
        </w:rPr>
      </w:pPr>
      <w:r>
        <w:rPr>
          <w:rFonts w:ascii="Times New Roman" w:hAnsi="Times New Roman" w:cs="Times New Roman"/>
          <w:sz w:val="24"/>
          <w:szCs w:val="24"/>
        </w:rPr>
        <w:t>The Art Department</w:t>
      </w:r>
      <w:r w:rsidR="00350F71" w:rsidRPr="00230D55">
        <w:rPr>
          <w:rFonts w:ascii="Times New Roman" w:hAnsi="Times New Roman" w:cs="Times New Roman"/>
          <w:sz w:val="24"/>
          <w:szCs w:val="24"/>
        </w:rPr>
        <w:t xml:space="preserve"> drew up an evaluation </w:t>
      </w:r>
      <w:r w:rsidR="004655E2" w:rsidRPr="00230D55">
        <w:rPr>
          <w:rFonts w:ascii="Times New Roman" w:hAnsi="Times New Roman" w:cs="Times New Roman"/>
          <w:sz w:val="24"/>
          <w:szCs w:val="24"/>
        </w:rPr>
        <w:t>of the activities that were presented in research and develo</w:t>
      </w:r>
      <w:r>
        <w:rPr>
          <w:rFonts w:ascii="Times New Roman" w:hAnsi="Times New Roman" w:cs="Times New Roman"/>
          <w:sz w:val="24"/>
          <w:szCs w:val="24"/>
        </w:rPr>
        <w:t>pment week with School X’s Art D</w:t>
      </w:r>
      <w:r w:rsidR="004655E2" w:rsidRPr="00230D55">
        <w:rPr>
          <w:rFonts w:ascii="Times New Roman" w:hAnsi="Times New Roman" w:cs="Times New Roman"/>
          <w:sz w:val="24"/>
          <w:szCs w:val="24"/>
        </w:rPr>
        <w:t>epartment. Each lesson was outlined and then reviewed on ‘WWW’ and ‘EBI’, setting apart what areas worked well and what areas could be improved</w:t>
      </w:r>
      <w:r w:rsidR="00A82422">
        <w:rPr>
          <w:rFonts w:ascii="Times New Roman" w:hAnsi="Times New Roman" w:cs="Times New Roman"/>
          <w:sz w:val="24"/>
          <w:szCs w:val="24"/>
        </w:rPr>
        <w:t xml:space="preserve"> </w:t>
      </w:r>
      <w:r w:rsidR="004655E2" w:rsidRPr="00230D55">
        <w:rPr>
          <w:rFonts w:ascii="Times New Roman" w:hAnsi="Times New Roman" w:cs="Times New Roman"/>
          <w:sz w:val="24"/>
          <w:szCs w:val="24"/>
        </w:rPr>
        <w:t>(Appendix 3)</w:t>
      </w:r>
      <w:r w:rsidR="005A3262" w:rsidRPr="00230D55">
        <w:rPr>
          <w:rFonts w:ascii="Times New Roman" w:hAnsi="Times New Roman" w:cs="Times New Roman"/>
          <w:sz w:val="24"/>
          <w:szCs w:val="24"/>
        </w:rPr>
        <w:t xml:space="preserve">. </w:t>
      </w:r>
      <w:r w:rsidR="004655E2" w:rsidRPr="00230D55">
        <w:rPr>
          <w:rFonts w:ascii="Times New Roman" w:hAnsi="Times New Roman" w:cs="Times New Roman"/>
          <w:sz w:val="24"/>
          <w:szCs w:val="24"/>
        </w:rPr>
        <w:t>In conclusion to this evaluation</w:t>
      </w:r>
      <w:r w:rsidR="00A82422">
        <w:rPr>
          <w:rFonts w:ascii="Times New Roman" w:hAnsi="Times New Roman" w:cs="Times New Roman"/>
          <w:sz w:val="24"/>
          <w:szCs w:val="24"/>
        </w:rPr>
        <w:t>,</w:t>
      </w:r>
      <w:r w:rsidR="004655E2" w:rsidRPr="00230D55">
        <w:rPr>
          <w:rFonts w:ascii="Times New Roman" w:hAnsi="Times New Roman" w:cs="Times New Roman"/>
          <w:sz w:val="24"/>
          <w:szCs w:val="24"/>
        </w:rPr>
        <w:t xml:space="preserve"> the Art department deemed to continue to develop a shared thematic approach to schemes of work within the Expressive Arts AOLE. Next year the ‘Lion King’ theme will be used again but extended to last half a term so that pupils have more input and </w:t>
      </w:r>
      <w:r w:rsidR="004655E2" w:rsidRPr="00230D55">
        <w:rPr>
          <w:rFonts w:ascii="Times New Roman" w:hAnsi="Times New Roman" w:cs="Times New Roman"/>
          <w:sz w:val="24"/>
          <w:szCs w:val="24"/>
        </w:rPr>
        <w:lastRenderedPageBreak/>
        <w:t xml:space="preserve">see progression, as opposed to just one lesson. New themes have been loosely discussed with head of Music. Ways of encouraging collaborative work in other schemes and year groups has been implemented as a result of the success of this trialled method, and the success being evidenced </w:t>
      </w:r>
      <w:r w:rsidR="00214AD1" w:rsidRPr="00230D55">
        <w:rPr>
          <w:rFonts w:ascii="Times New Roman" w:hAnsi="Times New Roman" w:cs="Times New Roman"/>
          <w:sz w:val="24"/>
          <w:szCs w:val="24"/>
        </w:rPr>
        <w:t xml:space="preserve">in a ‘Pupil Voice’ summary (Appendix 3). In relation to this collaborative ‘Lion King’ project pupils said they ‘enjoyed the additional freedom given through the group work/ collaboration in the Lion King Trial and would like to do this more. However, we do not see input of pupil voice on reflection of the other Expressive arts areas to know if </w:t>
      </w:r>
      <w:r w:rsidR="005408FB" w:rsidRPr="00230D55">
        <w:rPr>
          <w:rFonts w:ascii="Times New Roman" w:hAnsi="Times New Roman" w:cs="Times New Roman"/>
          <w:sz w:val="24"/>
          <w:szCs w:val="24"/>
        </w:rPr>
        <w:t xml:space="preserve">knowledge </w:t>
      </w:r>
      <w:r w:rsidR="00214AD1" w:rsidRPr="00230D55">
        <w:rPr>
          <w:rFonts w:ascii="Times New Roman" w:hAnsi="Times New Roman" w:cs="Times New Roman"/>
          <w:sz w:val="24"/>
          <w:szCs w:val="24"/>
        </w:rPr>
        <w:t>was</w:t>
      </w:r>
      <w:r w:rsidR="005408FB" w:rsidRPr="00230D55">
        <w:rPr>
          <w:rFonts w:ascii="Times New Roman" w:hAnsi="Times New Roman" w:cs="Times New Roman"/>
          <w:sz w:val="24"/>
          <w:szCs w:val="24"/>
        </w:rPr>
        <w:t xml:space="preserve"> spread, reflected on and learned across the 3 subjects. </w:t>
      </w:r>
      <w:r w:rsidR="00214AD1" w:rsidRPr="00230D55">
        <w:rPr>
          <w:rFonts w:ascii="Times New Roman" w:hAnsi="Times New Roman" w:cs="Times New Roman"/>
          <w:sz w:val="24"/>
          <w:szCs w:val="24"/>
        </w:rPr>
        <w:t>It is suggested however that the consistency of a shared thematic approach across the AOLE was appreciated by the pupils, but more development needs to be made on the shared starters as they were used too generally with the pupils</w:t>
      </w:r>
      <w:r w:rsidR="00F2751C" w:rsidRPr="00230D55">
        <w:rPr>
          <w:rFonts w:ascii="Times New Roman" w:hAnsi="Times New Roman" w:cs="Times New Roman"/>
          <w:sz w:val="24"/>
          <w:szCs w:val="24"/>
        </w:rPr>
        <w:t>, and therefore began to lack enjoyment</w:t>
      </w:r>
      <w:r w:rsidR="005A3262" w:rsidRPr="00230D55">
        <w:rPr>
          <w:rFonts w:ascii="Times New Roman" w:hAnsi="Times New Roman" w:cs="Times New Roman"/>
          <w:sz w:val="24"/>
          <w:szCs w:val="24"/>
        </w:rPr>
        <w:t xml:space="preserve"> as pupils had seen it before in their Drama lesson.</w:t>
      </w:r>
      <w:r w:rsidR="00F2751C" w:rsidRPr="00230D55">
        <w:rPr>
          <w:rFonts w:ascii="Times New Roman" w:hAnsi="Times New Roman" w:cs="Times New Roman"/>
          <w:sz w:val="24"/>
          <w:szCs w:val="24"/>
        </w:rPr>
        <w:t xml:space="preserve"> This was not only </w:t>
      </w:r>
      <w:r w:rsidR="005408FB" w:rsidRPr="00230D55">
        <w:rPr>
          <w:rFonts w:ascii="Times New Roman" w:hAnsi="Times New Roman" w:cs="Times New Roman"/>
          <w:sz w:val="24"/>
          <w:szCs w:val="24"/>
        </w:rPr>
        <w:t>a collaborative theme but a collaborative group activity. Using collaboration as collective learning and problem solving.</w:t>
      </w:r>
      <w:r w:rsidR="00F2751C" w:rsidRPr="00230D55">
        <w:rPr>
          <w:rFonts w:ascii="Times New Roman" w:hAnsi="Times New Roman" w:cs="Times New Roman"/>
          <w:sz w:val="24"/>
          <w:szCs w:val="24"/>
        </w:rPr>
        <w:t>The group work appeared to bring about the most issues and areas for improvement or change. Pupils not happy with groups they had been placed in, some pupils tended to let the other group members do all the work, personality clashes with the group, too many in a group and not enough to do.</w:t>
      </w:r>
    </w:p>
    <w:p w:rsidR="00F2751C" w:rsidRPr="00230D55" w:rsidRDefault="005A3262" w:rsidP="00230D55">
      <w:pPr>
        <w:rPr>
          <w:rFonts w:ascii="Times New Roman" w:hAnsi="Times New Roman" w:cs="Times New Roman"/>
          <w:b/>
          <w:sz w:val="24"/>
          <w:szCs w:val="24"/>
        </w:rPr>
      </w:pPr>
      <w:r w:rsidRPr="00230D55">
        <w:rPr>
          <w:rFonts w:ascii="Times New Roman" w:hAnsi="Times New Roman" w:cs="Times New Roman"/>
          <w:sz w:val="24"/>
          <w:szCs w:val="24"/>
        </w:rPr>
        <w:t xml:space="preserve">Observations during the lesson, followed by evaluations of the lessons suggested further ways to advance the activity, one being that it may be effective to play the ‘Lion King’ music throughout a lesson, to entice pupils further and make a link to </w:t>
      </w:r>
      <w:r w:rsidR="00A82422">
        <w:rPr>
          <w:rFonts w:ascii="Times New Roman" w:hAnsi="Times New Roman" w:cs="Times New Roman"/>
          <w:sz w:val="24"/>
          <w:szCs w:val="24"/>
        </w:rPr>
        <w:t xml:space="preserve">the other subjects within the </w:t>
      </w:r>
      <w:r w:rsidRPr="00230D55">
        <w:rPr>
          <w:rFonts w:ascii="Times New Roman" w:hAnsi="Times New Roman" w:cs="Times New Roman"/>
          <w:sz w:val="24"/>
          <w:szCs w:val="24"/>
        </w:rPr>
        <w:t xml:space="preserve">AOLE. Another suggestion made by pupils was to showcase their work through assemblies or performances, </w:t>
      </w:r>
      <w:r w:rsidR="00A82422">
        <w:rPr>
          <w:rFonts w:ascii="Times New Roman" w:hAnsi="Times New Roman" w:cs="Times New Roman"/>
          <w:sz w:val="24"/>
          <w:szCs w:val="24"/>
        </w:rPr>
        <w:t>this shows great independence in</w:t>
      </w:r>
      <w:r w:rsidRPr="00230D55">
        <w:rPr>
          <w:rFonts w:ascii="Times New Roman" w:hAnsi="Times New Roman" w:cs="Times New Roman"/>
          <w:sz w:val="24"/>
          <w:szCs w:val="24"/>
        </w:rPr>
        <w:t xml:space="preserve"> learning, as the pupils are thinking ahead about what their masks can be used fo</w:t>
      </w:r>
      <w:r w:rsidR="00D63927" w:rsidRPr="00230D55">
        <w:rPr>
          <w:rFonts w:ascii="Times New Roman" w:hAnsi="Times New Roman" w:cs="Times New Roman"/>
          <w:sz w:val="24"/>
          <w:szCs w:val="24"/>
        </w:rPr>
        <w:t xml:space="preserve">r also significant to the Donaldson report on one of the 4 main purposes to a pupils learning ‘Enterprising, creative contributors’ </w:t>
      </w:r>
      <w:sdt>
        <w:sdtPr>
          <w:rPr>
            <w:rFonts w:ascii="Times New Roman" w:hAnsi="Times New Roman" w:cs="Times New Roman"/>
            <w:sz w:val="24"/>
            <w:szCs w:val="24"/>
          </w:rPr>
          <w:id w:val="-1345403826"/>
          <w:citation/>
        </w:sdtPr>
        <w:sdtContent>
          <w:r w:rsidR="001E0A93" w:rsidRPr="00230D55">
            <w:rPr>
              <w:rFonts w:ascii="Times New Roman" w:hAnsi="Times New Roman" w:cs="Times New Roman"/>
              <w:sz w:val="24"/>
              <w:szCs w:val="24"/>
            </w:rPr>
            <w:fldChar w:fldCharType="begin"/>
          </w:r>
          <w:r w:rsidR="00D63927" w:rsidRPr="00230D55">
            <w:rPr>
              <w:rFonts w:ascii="Times New Roman" w:hAnsi="Times New Roman" w:cs="Times New Roman"/>
              <w:sz w:val="24"/>
              <w:szCs w:val="24"/>
            </w:rPr>
            <w:instrText xml:space="preserve"> CITATION Don \l 2057 </w:instrText>
          </w:r>
          <w:r w:rsidR="001E0A93" w:rsidRPr="00230D55">
            <w:rPr>
              <w:rFonts w:ascii="Times New Roman" w:hAnsi="Times New Roman" w:cs="Times New Roman"/>
              <w:sz w:val="24"/>
              <w:szCs w:val="24"/>
            </w:rPr>
            <w:fldChar w:fldCharType="separate"/>
          </w:r>
          <w:r w:rsidR="00322950" w:rsidRPr="00322950">
            <w:rPr>
              <w:rFonts w:ascii="Times New Roman" w:hAnsi="Times New Roman" w:cs="Times New Roman"/>
              <w:noProof/>
              <w:sz w:val="24"/>
              <w:szCs w:val="24"/>
            </w:rPr>
            <w:t>(Donaldson, 2015)</w:t>
          </w:r>
          <w:r w:rsidR="001E0A93" w:rsidRPr="00230D55">
            <w:rPr>
              <w:rFonts w:ascii="Times New Roman" w:hAnsi="Times New Roman" w:cs="Times New Roman"/>
              <w:sz w:val="24"/>
              <w:szCs w:val="24"/>
            </w:rPr>
            <w:fldChar w:fldCharType="end"/>
          </w:r>
        </w:sdtContent>
      </w:sdt>
      <w:r w:rsidR="00D63927" w:rsidRPr="00230D55">
        <w:rPr>
          <w:rFonts w:ascii="Times New Roman" w:hAnsi="Times New Roman" w:cs="Times New Roman"/>
          <w:sz w:val="24"/>
          <w:szCs w:val="24"/>
        </w:rPr>
        <w:t xml:space="preserve">. </w:t>
      </w:r>
      <w:r w:rsidRPr="00230D55">
        <w:rPr>
          <w:rFonts w:ascii="Times New Roman" w:hAnsi="Times New Roman" w:cs="Times New Roman"/>
          <w:sz w:val="24"/>
          <w:szCs w:val="24"/>
          <w:shd w:val="clear" w:color="auto" w:fill="FFFFFF"/>
        </w:rPr>
        <w:t> </w:t>
      </w:r>
    </w:p>
    <w:p w:rsidR="00A1591B" w:rsidRPr="00230D55" w:rsidRDefault="000F46B7" w:rsidP="00230D55">
      <w:pPr>
        <w:spacing w:after="0"/>
        <w:rPr>
          <w:rFonts w:ascii="Times New Roman" w:hAnsi="Times New Roman" w:cs="Times New Roman"/>
          <w:sz w:val="24"/>
          <w:szCs w:val="24"/>
        </w:rPr>
      </w:pPr>
      <w:r w:rsidRPr="00230D55">
        <w:rPr>
          <w:rFonts w:ascii="Times New Roman" w:hAnsi="Times New Roman" w:cs="Times New Roman"/>
          <w:sz w:val="24"/>
          <w:szCs w:val="24"/>
        </w:rPr>
        <w:t>Lesson observations and lesson evaluations would be critical for this AOLE collaborative activity to succeed and be an effective and positive thinking and learning challenge for the teachers and pupils, allowing each of them to make progress.</w:t>
      </w:r>
      <w:r w:rsidR="00D63927" w:rsidRPr="00230D55">
        <w:rPr>
          <w:rFonts w:ascii="Times New Roman" w:hAnsi="Times New Roman" w:cs="Times New Roman"/>
          <w:sz w:val="24"/>
          <w:szCs w:val="24"/>
        </w:rPr>
        <w:t xml:space="preserve"> Setting a clear set of aims for development and improvement, from evaluative evidence, observations and data, is identified as a favourable attribute in the makings of an effective school</w:t>
      </w:r>
      <w:sdt>
        <w:sdtPr>
          <w:rPr>
            <w:rFonts w:ascii="Times New Roman" w:hAnsi="Times New Roman" w:cs="Times New Roman"/>
            <w:sz w:val="24"/>
            <w:szCs w:val="24"/>
          </w:rPr>
          <w:id w:val="-411241393"/>
          <w:citation/>
        </w:sdtPr>
        <w:sdtContent>
          <w:r w:rsidR="001E0A93" w:rsidRPr="00230D55">
            <w:rPr>
              <w:rFonts w:ascii="Times New Roman" w:hAnsi="Times New Roman" w:cs="Times New Roman"/>
              <w:sz w:val="24"/>
              <w:szCs w:val="24"/>
            </w:rPr>
            <w:fldChar w:fldCharType="begin"/>
          </w:r>
          <w:r w:rsidR="00D63927" w:rsidRPr="00230D55">
            <w:rPr>
              <w:rFonts w:ascii="Times New Roman" w:hAnsi="Times New Roman" w:cs="Times New Roman"/>
              <w:sz w:val="24"/>
              <w:szCs w:val="24"/>
            </w:rPr>
            <w:instrText xml:space="preserve"> CITATION Bar97 \l 2057 </w:instrText>
          </w:r>
          <w:r w:rsidR="001E0A93" w:rsidRPr="00230D55">
            <w:rPr>
              <w:rFonts w:ascii="Times New Roman" w:hAnsi="Times New Roman" w:cs="Times New Roman"/>
              <w:sz w:val="24"/>
              <w:szCs w:val="24"/>
            </w:rPr>
            <w:fldChar w:fldCharType="separate"/>
          </w:r>
          <w:r w:rsidR="00322950">
            <w:rPr>
              <w:rFonts w:ascii="Times New Roman" w:hAnsi="Times New Roman" w:cs="Times New Roman"/>
              <w:noProof/>
              <w:sz w:val="24"/>
              <w:szCs w:val="24"/>
            </w:rPr>
            <w:t xml:space="preserve"> </w:t>
          </w:r>
          <w:r w:rsidR="00322950" w:rsidRPr="00322950">
            <w:rPr>
              <w:rFonts w:ascii="Times New Roman" w:hAnsi="Times New Roman" w:cs="Times New Roman"/>
              <w:noProof/>
              <w:sz w:val="24"/>
              <w:szCs w:val="24"/>
            </w:rPr>
            <w:t>(MacGilchrist, Myers, &amp; Reed, 1997)</w:t>
          </w:r>
          <w:r w:rsidR="001E0A93" w:rsidRPr="00230D55">
            <w:rPr>
              <w:rFonts w:ascii="Times New Roman" w:hAnsi="Times New Roman" w:cs="Times New Roman"/>
              <w:sz w:val="24"/>
              <w:szCs w:val="24"/>
            </w:rPr>
            <w:fldChar w:fldCharType="end"/>
          </w:r>
        </w:sdtContent>
      </w:sdt>
      <w:r w:rsidR="00D63927" w:rsidRPr="00230D55">
        <w:rPr>
          <w:rFonts w:ascii="Times New Roman" w:hAnsi="Times New Roman" w:cs="Times New Roman"/>
          <w:sz w:val="24"/>
          <w:szCs w:val="24"/>
        </w:rPr>
        <w:t xml:space="preserve">. </w:t>
      </w:r>
      <w:r w:rsidR="00A1591B" w:rsidRPr="00230D55">
        <w:rPr>
          <w:rFonts w:ascii="Times New Roman" w:hAnsi="Times New Roman" w:cs="Times New Roman"/>
          <w:sz w:val="24"/>
          <w:szCs w:val="24"/>
        </w:rPr>
        <w:t xml:space="preserve">Using observations to support and share best practice. </w:t>
      </w:r>
    </w:p>
    <w:p w:rsidR="000F046D" w:rsidRDefault="000F046D" w:rsidP="00230D55">
      <w:pPr>
        <w:rPr>
          <w:rFonts w:ascii="Times New Roman" w:hAnsi="Times New Roman" w:cs="Times New Roman"/>
          <w:sz w:val="24"/>
          <w:szCs w:val="24"/>
        </w:rPr>
      </w:pPr>
    </w:p>
    <w:p w:rsidR="00411375" w:rsidRPr="00230D55" w:rsidRDefault="00411375" w:rsidP="00230D55">
      <w:pPr>
        <w:rPr>
          <w:rFonts w:ascii="Times New Roman" w:hAnsi="Times New Roman" w:cs="Times New Roman"/>
          <w:sz w:val="24"/>
          <w:szCs w:val="24"/>
        </w:rPr>
      </w:pPr>
      <w:r w:rsidRPr="00230D55">
        <w:rPr>
          <w:rFonts w:ascii="Times New Roman" w:hAnsi="Times New Roman" w:cs="Times New Roman"/>
          <w:sz w:val="24"/>
          <w:szCs w:val="24"/>
        </w:rPr>
        <w:t>A</w:t>
      </w:r>
      <w:r w:rsidR="00A82422">
        <w:rPr>
          <w:rFonts w:ascii="Times New Roman" w:hAnsi="Times New Roman" w:cs="Times New Roman"/>
          <w:sz w:val="24"/>
          <w:szCs w:val="24"/>
        </w:rPr>
        <w:t xml:space="preserve">n area of considerable </w:t>
      </w:r>
      <w:r w:rsidRPr="00230D55">
        <w:rPr>
          <w:rFonts w:ascii="Times New Roman" w:hAnsi="Times New Roman" w:cs="Times New Roman"/>
          <w:sz w:val="24"/>
          <w:szCs w:val="24"/>
        </w:rPr>
        <w:t>strength that Sch</w:t>
      </w:r>
      <w:r w:rsidR="00A82422">
        <w:rPr>
          <w:rFonts w:ascii="Times New Roman" w:hAnsi="Times New Roman" w:cs="Times New Roman"/>
          <w:sz w:val="24"/>
          <w:szCs w:val="24"/>
        </w:rPr>
        <w:t>ool X shows is the benefits of P</w:t>
      </w:r>
      <w:r w:rsidRPr="00230D55">
        <w:rPr>
          <w:rFonts w:ascii="Times New Roman" w:hAnsi="Times New Roman" w:cs="Times New Roman"/>
          <w:sz w:val="24"/>
          <w:szCs w:val="24"/>
        </w:rPr>
        <w:t xml:space="preserve">upil </w:t>
      </w:r>
      <w:r w:rsidR="00A82422">
        <w:rPr>
          <w:rFonts w:ascii="Times New Roman" w:hAnsi="Times New Roman" w:cs="Times New Roman"/>
          <w:sz w:val="24"/>
          <w:szCs w:val="24"/>
        </w:rPr>
        <w:t>V</w:t>
      </w:r>
      <w:r w:rsidRPr="00230D55">
        <w:rPr>
          <w:rFonts w:ascii="Times New Roman" w:hAnsi="Times New Roman" w:cs="Times New Roman"/>
          <w:sz w:val="24"/>
          <w:szCs w:val="24"/>
        </w:rPr>
        <w:t xml:space="preserve">oice and more recently the Vision for Learning Group – which hails around strategies and reviewing around the approaching curriculum change. </w:t>
      </w:r>
      <w:r w:rsidR="00F84037" w:rsidRPr="00230D55">
        <w:rPr>
          <w:rFonts w:ascii="Times New Roman" w:hAnsi="Times New Roman" w:cs="Times New Roman"/>
          <w:sz w:val="24"/>
          <w:szCs w:val="24"/>
        </w:rPr>
        <w:t>During a recent meeting for the Vision for Learning group, participators were asked to evaluate and make links to their trialled projects and share with the rest of the group, shown in appendix 6. Further considerations were presented for scrutiny surrounding a new timetable, grouping AOLE’s together as days for each area as shown in appendix 5. Showing how School X is constantly looking at ways to prepare and improve</w:t>
      </w:r>
      <w:r w:rsidR="00C14E8B" w:rsidRPr="00230D55">
        <w:rPr>
          <w:rFonts w:ascii="Times New Roman" w:hAnsi="Times New Roman" w:cs="Times New Roman"/>
          <w:sz w:val="24"/>
          <w:szCs w:val="24"/>
        </w:rPr>
        <w:t>. Pupil Voice and the Vision for Learning Group b</w:t>
      </w:r>
      <w:r w:rsidR="00F84037" w:rsidRPr="00230D55">
        <w:rPr>
          <w:rFonts w:ascii="Times New Roman" w:hAnsi="Times New Roman" w:cs="Times New Roman"/>
          <w:sz w:val="24"/>
          <w:szCs w:val="24"/>
        </w:rPr>
        <w:t xml:space="preserve">oth </w:t>
      </w:r>
      <w:r w:rsidRPr="00230D55">
        <w:rPr>
          <w:rFonts w:ascii="Times New Roman" w:hAnsi="Times New Roman" w:cs="Times New Roman"/>
          <w:sz w:val="24"/>
          <w:szCs w:val="24"/>
        </w:rPr>
        <w:t>require pupils and teachers to assess their work and thoughts and plan for the future</w:t>
      </w:r>
      <w:r w:rsidR="00BA14FC" w:rsidRPr="00230D55">
        <w:rPr>
          <w:rFonts w:ascii="Times New Roman" w:hAnsi="Times New Roman" w:cs="Times New Roman"/>
          <w:sz w:val="24"/>
          <w:szCs w:val="24"/>
        </w:rPr>
        <w:t xml:space="preserve">on </w:t>
      </w:r>
      <w:r w:rsidRPr="00230D55">
        <w:rPr>
          <w:rFonts w:ascii="Times New Roman" w:hAnsi="Times New Roman" w:cs="Times New Roman"/>
          <w:sz w:val="24"/>
          <w:szCs w:val="24"/>
        </w:rPr>
        <w:t xml:space="preserve">how </w:t>
      </w:r>
      <w:r w:rsidR="00BA14FC" w:rsidRPr="00230D55">
        <w:rPr>
          <w:rFonts w:ascii="Times New Roman" w:hAnsi="Times New Roman" w:cs="Times New Roman"/>
          <w:sz w:val="24"/>
          <w:szCs w:val="24"/>
        </w:rPr>
        <w:t>improvement can</w:t>
      </w:r>
      <w:r w:rsidRPr="00230D55">
        <w:rPr>
          <w:rFonts w:ascii="Times New Roman" w:hAnsi="Times New Roman" w:cs="Times New Roman"/>
          <w:sz w:val="24"/>
          <w:szCs w:val="24"/>
        </w:rPr>
        <w:t xml:space="preserve"> be made and how can we move forward</w:t>
      </w:r>
      <w:r w:rsidR="00C13030" w:rsidRPr="00230D55">
        <w:rPr>
          <w:rFonts w:ascii="Times New Roman" w:hAnsi="Times New Roman" w:cs="Times New Roman"/>
          <w:sz w:val="24"/>
          <w:szCs w:val="24"/>
        </w:rPr>
        <w:t xml:space="preserve"> and then present them to peers, colleagues and all who attend meetings. </w:t>
      </w:r>
    </w:p>
    <w:p w:rsidR="00C13030" w:rsidRPr="00230D55" w:rsidRDefault="00C13030" w:rsidP="00230D55">
      <w:pPr>
        <w:rPr>
          <w:rFonts w:ascii="Times New Roman" w:hAnsi="Times New Roman" w:cs="Times New Roman"/>
          <w:sz w:val="24"/>
          <w:szCs w:val="24"/>
        </w:rPr>
      </w:pPr>
      <w:r w:rsidRPr="00230D55">
        <w:rPr>
          <w:rFonts w:ascii="Times New Roman" w:hAnsi="Times New Roman" w:cs="Times New Roman"/>
          <w:sz w:val="24"/>
          <w:szCs w:val="24"/>
        </w:rPr>
        <w:t>Pupil Voice i</w:t>
      </w:r>
      <w:r w:rsidR="00BA14FC" w:rsidRPr="00230D55">
        <w:rPr>
          <w:rFonts w:ascii="Times New Roman" w:hAnsi="Times New Roman" w:cs="Times New Roman"/>
          <w:sz w:val="24"/>
          <w:szCs w:val="24"/>
        </w:rPr>
        <w:t>s a method for pupils to ‘Voice’ their opinions in a clear way for teachers and educating staff to respect, it has it</w:t>
      </w:r>
      <w:r w:rsidR="00A82422">
        <w:rPr>
          <w:rFonts w:ascii="Times New Roman" w:hAnsi="Times New Roman" w:cs="Times New Roman"/>
          <w:sz w:val="24"/>
          <w:szCs w:val="24"/>
        </w:rPr>
        <w:t>s own headed column on the Art D</w:t>
      </w:r>
      <w:r w:rsidR="00BA14FC" w:rsidRPr="00230D55">
        <w:rPr>
          <w:rFonts w:ascii="Times New Roman" w:hAnsi="Times New Roman" w:cs="Times New Roman"/>
          <w:sz w:val="24"/>
          <w:szCs w:val="24"/>
        </w:rPr>
        <w:t xml:space="preserve">epartments evaluation on the research and </w:t>
      </w:r>
      <w:r w:rsidR="00BA14FC" w:rsidRPr="00230D55">
        <w:rPr>
          <w:rFonts w:ascii="Times New Roman" w:hAnsi="Times New Roman" w:cs="Times New Roman"/>
          <w:sz w:val="24"/>
          <w:szCs w:val="24"/>
        </w:rPr>
        <w:lastRenderedPageBreak/>
        <w:t>development week</w:t>
      </w:r>
      <w:r w:rsidRPr="00230D55">
        <w:rPr>
          <w:rFonts w:ascii="Times New Roman" w:hAnsi="Times New Roman" w:cs="Times New Roman"/>
          <w:sz w:val="24"/>
          <w:szCs w:val="24"/>
        </w:rPr>
        <w:t xml:space="preserve"> mentioned previously</w:t>
      </w:r>
      <w:r w:rsidR="00BA14FC" w:rsidRPr="00230D55">
        <w:rPr>
          <w:rFonts w:ascii="Times New Roman" w:hAnsi="Times New Roman" w:cs="Times New Roman"/>
          <w:sz w:val="24"/>
          <w:szCs w:val="24"/>
        </w:rPr>
        <w:t xml:space="preserve"> (appendix 3</w:t>
      </w:r>
      <w:r w:rsidRPr="00230D55">
        <w:rPr>
          <w:rFonts w:ascii="Times New Roman" w:hAnsi="Times New Roman" w:cs="Times New Roman"/>
          <w:sz w:val="24"/>
          <w:szCs w:val="24"/>
        </w:rPr>
        <w:t>)</w:t>
      </w:r>
      <w:r w:rsidR="00BA14FC" w:rsidRPr="00230D55">
        <w:rPr>
          <w:rFonts w:ascii="Times New Roman" w:hAnsi="Times New Roman" w:cs="Times New Roman"/>
          <w:sz w:val="24"/>
          <w:szCs w:val="24"/>
        </w:rPr>
        <w:t>, highlighting its importance. H</w:t>
      </w:r>
      <w:r w:rsidR="00B379A1" w:rsidRPr="00230D55">
        <w:rPr>
          <w:rFonts w:ascii="Times New Roman" w:hAnsi="Times New Roman" w:cs="Times New Roman"/>
          <w:sz w:val="24"/>
          <w:szCs w:val="24"/>
        </w:rPr>
        <w:t xml:space="preserve">ayden </w:t>
      </w:r>
      <w:sdt>
        <w:sdtPr>
          <w:rPr>
            <w:rFonts w:ascii="Times New Roman" w:hAnsi="Times New Roman" w:cs="Times New Roman"/>
            <w:sz w:val="24"/>
            <w:szCs w:val="24"/>
          </w:rPr>
          <w:id w:val="612943516"/>
          <w:citation/>
        </w:sdtPr>
        <w:sdtContent>
          <w:r w:rsidR="001E0A93" w:rsidRPr="00230D55">
            <w:rPr>
              <w:rFonts w:ascii="Times New Roman" w:hAnsi="Times New Roman" w:cs="Times New Roman"/>
              <w:sz w:val="24"/>
              <w:szCs w:val="24"/>
            </w:rPr>
            <w:fldChar w:fldCharType="begin"/>
          </w:r>
          <w:r w:rsidR="00132631" w:rsidRPr="00230D55">
            <w:rPr>
              <w:rFonts w:ascii="Times New Roman" w:hAnsi="Times New Roman" w:cs="Times New Roman"/>
              <w:sz w:val="24"/>
              <w:szCs w:val="24"/>
            </w:rPr>
            <w:instrText xml:space="preserve">CITATION Hay13 \n  \l 2057 </w:instrText>
          </w:r>
          <w:r w:rsidR="001E0A93" w:rsidRPr="00230D55">
            <w:rPr>
              <w:rFonts w:ascii="Times New Roman" w:hAnsi="Times New Roman" w:cs="Times New Roman"/>
              <w:sz w:val="24"/>
              <w:szCs w:val="24"/>
            </w:rPr>
            <w:fldChar w:fldCharType="separate"/>
          </w:r>
          <w:r w:rsidR="00322950" w:rsidRPr="00322950">
            <w:rPr>
              <w:rFonts w:ascii="Times New Roman" w:hAnsi="Times New Roman" w:cs="Times New Roman"/>
              <w:noProof/>
              <w:sz w:val="24"/>
              <w:szCs w:val="24"/>
            </w:rPr>
            <w:t>(First do no Harm: Assessment, pupils motivation and learning., 2013)</w:t>
          </w:r>
          <w:r w:rsidR="001E0A93" w:rsidRPr="00230D55">
            <w:rPr>
              <w:rFonts w:ascii="Times New Roman" w:hAnsi="Times New Roman" w:cs="Times New Roman"/>
              <w:sz w:val="24"/>
              <w:szCs w:val="24"/>
            </w:rPr>
            <w:fldChar w:fldCharType="end"/>
          </w:r>
        </w:sdtContent>
      </w:sdt>
      <w:r w:rsidR="00B379A1" w:rsidRPr="00230D55">
        <w:rPr>
          <w:rFonts w:ascii="Times New Roman" w:hAnsi="Times New Roman" w:cs="Times New Roman"/>
          <w:sz w:val="24"/>
          <w:szCs w:val="24"/>
        </w:rPr>
        <w:t xml:space="preserve">expresses that to allow leaners to be involved in what they are learning is effective practice to get them to consider the understanding, issues and problems involved. </w:t>
      </w:r>
    </w:p>
    <w:p w:rsidR="00E227EF" w:rsidRPr="00230D55" w:rsidRDefault="00E227EF" w:rsidP="00230D55">
      <w:pPr>
        <w:pStyle w:val="Default"/>
        <w:spacing w:line="276" w:lineRule="auto"/>
        <w:rPr>
          <w:rFonts w:ascii="Times New Roman" w:hAnsi="Times New Roman" w:cs="Times New Roman"/>
          <w:color w:val="auto"/>
          <w:shd w:val="clear" w:color="auto" w:fill="FFFFFF"/>
        </w:rPr>
      </w:pPr>
      <w:r w:rsidRPr="00230D55">
        <w:rPr>
          <w:rFonts w:ascii="Times New Roman" w:hAnsi="Times New Roman" w:cs="Times New Roman"/>
          <w:color w:val="auto"/>
        </w:rPr>
        <w:t xml:space="preserve">In added preparation for the new curriculum, the Headteacher has recently attended a briefing on the ‘Schools as Learning Organisations’ (SLO) initiative which is being introduced across Wales. The framework is not intended to be an ‘add-on’ to the new curriculum but to provide guidance and direction to the way in which schools should be working as they plan for the introduction of the NC model. So here school X is responding by researching and gaining information on how to move forward, and the Headteacher is at the forefront reacting to change. The framework for this contains seven dimensions </w:t>
      </w:r>
      <w:sdt>
        <w:sdtPr>
          <w:rPr>
            <w:rFonts w:ascii="Times New Roman" w:hAnsi="Times New Roman" w:cs="Times New Roman"/>
            <w:color w:val="auto"/>
          </w:rPr>
          <w:id w:val="1223869276"/>
          <w:citation/>
        </w:sdtPr>
        <w:sdtContent>
          <w:r w:rsidR="001E0A93" w:rsidRPr="00230D55">
            <w:rPr>
              <w:rFonts w:ascii="Times New Roman" w:hAnsi="Times New Roman" w:cs="Times New Roman"/>
              <w:color w:val="auto"/>
            </w:rPr>
            <w:fldChar w:fldCharType="begin"/>
          </w:r>
          <w:r w:rsidRPr="00230D55">
            <w:rPr>
              <w:rFonts w:ascii="Times New Roman" w:hAnsi="Times New Roman" w:cs="Times New Roman"/>
              <w:color w:val="auto"/>
            </w:rPr>
            <w:instrText xml:space="preserve"> CITATION WG18 \l 2057 </w:instrText>
          </w:r>
          <w:r w:rsidR="001E0A93" w:rsidRPr="00230D55">
            <w:rPr>
              <w:rFonts w:ascii="Times New Roman" w:hAnsi="Times New Roman" w:cs="Times New Roman"/>
              <w:color w:val="auto"/>
            </w:rPr>
            <w:fldChar w:fldCharType="separate"/>
          </w:r>
          <w:r w:rsidR="00322950" w:rsidRPr="00322950">
            <w:rPr>
              <w:rFonts w:ascii="Times New Roman" w:hAnsi="Times New Roman" w:cs="Times New Roman"/>
              <w:noProof/>
              <w:color w:val="auto"/>
            </w:rPr>
            <w:t>(WG, Schools as Learning Organisations: model, 2018)</w:t>
          </w:r>
          <w:r w:rsidR="001E0A93" w:rsidRPr="00230D55">
            <w:rPr>
              <w:rFonts w:ascii="Times New Roman" w:hAnsi="Times New Roman" w:cs="Times New Roman"/>
              <w:color w:val="auto"/>
            </w:rPr>
            <w:fldChar w:fldCharType="end"/>
          </w:r>
        </w:sdtContent>
      </w:sdt>
      <w:r w:rsidRPr="00230D55">
        <w:rPr>
          <w:rFonts w:ascii="Times New Roman" w:hAnsi="Times New Roman" w:cs="Times New Roman"/>
          <w:color w:val="auto"/>
        </w:rPr>
        <w:t xml:space="preserve"> , which at its centre is the four purposes of the proposal in ‘Successful Futures’. Two of these dimensions are ‘Promoting’ and ‘Establishing’ and from a sequence </w:t>
      </w:r>
      <w:r w:rsidR="002029E3" w:rsidRPr="00230D55">
        <w:rPr>
          <w:rFonts w:ascii="Times New Roman" w:hAnsi="Times New Roman" w:cs="Times New Roman"/>
          <w:color w:val="auto"/>
        </w:rPr>
        <w:t xml:space="preserve">of </w:t>
      </w:r>
      <w:r w:rsidRPr="00230D55">
        <w:rPr>
          <w:rFonts w:ascii="Times New Roman" w:hAnsi="Times New Roman" w:cs="Times New Roman"/>
          <w:color w:val="auto"/>
        </w:rPr>
        <w:t>event</w:t>
      </w:r>
      <w:r w:rsidR="002029E3" w:rsidRPr="00230D55">
        <w:rPr>
          <w:rFonts w:ascii="Times New Roman" w:hAnsi="Times New Roman" w:cs="Times New Roman"/>
          <w:color w:val="auto"/>
        </w:rPr>
        <w:t>s</w:t>
      </w:r>
      <w:r w:rsidRPr="00230D55">
        <w:rPr>
          <w:rFonts w:ascii="Times New Roman" w:hAnsi="Times New Roman" w:cs="Times New Roman"/>
          <w:color w:val="auto"/>
        </w:rPr>
        <w:t xml:space="preserve"> in the research and development week at School X, it is evident that they are already presenting similarities and recognising what it is that is needed for this change. Promoting team learning and development. ‘</w:t>
      </w:r>
      <w:r w:rsidRPr="00230D55">
        <w:rPr>
          <w:rFonts w:ascii="Times New Roman" w:hAnsi="Times New Roman" w:cs="Times New Roman"/>
          <w:color w:val="auto"/>
          <w:shd w:val="clear" w:color="auto" w:fill="FFFFFF"/>
        </w:rPr>
        <w:t xml:space="preserve">Schools will be able to use the AOLEs to determine their own curriculum and how it should be organised’ </w:t>
      </w:r>
      <w:sdt>
        <w:sdtPr>
          <w:rPr>
            <w:rFonts w:ascii="Times New Roman" w:hAnsi="Times New Roman" w:cs="Times New Roman"/>
            <w:color w:val="auto"/>
            <w:shd w:val="clear" w:color="auto" w:fill="FFFFFF"/>
          </w:rPr>
          <w:id w:val="1267112823"/>
          <w:citation/>
        </w:sdtPr>
        <w:sdtContent>
          <w:r w:rsidR="001E0A93">
            <w:rPr>
              <w:rFonts w:ascii="Times New Roman" w:hAnsi="Times New Roman" w:cs="Times New Roman"/>
              <w:color w:val="auto"/>
              <w:shd w:val="clear" w:color="auto" w:fill="FFFFFF"/>
            </w:rPr>
            <w:fldChar w:fldCharType="begin"/>
          </w:r>
          <w:r w:rsidR="00A82422">
            <w:rPr>
              <w:rFonts w:ascii="Times New Roman" w:hAnsi="Times New Roman" w:cs="Times New Roman"/>
              <w:color w:val="auto"/>
              <w:shd w:val="clear" w:color="auto" w:fill="FFFFFF"/>
            </w:rPr>
            <w:instrText xml:space="preserve"> CITATION cor \l 2057  </w:instrText>
          </w:r>
          <w:r w:rsidR="001E0A93">
            <w:rPr>
              <w:rFonts w:ascii="Times New Roman" w:hAnsi="Times New Roman" w:cs="Times New Roman"/>
              <w:color w:val="auto"/>
              <w:shd w:val="clear" w:color="auto" w:fill="FFFFFF"/>
            </w:rPr>
            <w:fldChar w:fldCharType="separate"/>
          </w:r>
          <w:r w:rsidR="00A82422" w:rsidRPr="00A82422">
            <w:rPr>
              <w:rFonts w:ascii="Times New Roman" w:hAnsi="Times New Roman" w:cs="Times New Roman"/>
              <w:noProof/>
              <w:color w:val="auto"/>
              <w:shd w:val="clear" w:color="auto" w:fill="FFFFFF"/>
            </w:rPr>
            <w:t>(education, 2016)</w:t>
          </w:r>
          <w:r w:rsidR="001E0A93">
            <w:rPr>
              <w:rFonts w:ascii="Times New Roman" w:hAnsi="Times New Roman" w:cs="Times New Roman"/>
              <w:color w:val="auto"/>
              <w:shd w:val="clear" w:color="auto" w:fill="FFFFFF"/>
            </w:rPr>
            <w:fldChar w:fldCharType="end"/>
          </w:r>
        </w:sdtContent>
      </w:sdt>
      <w:r w:rsidR="002029E3" w:rsidRPr="00230D55">
        <w:rPr>
          <w:rFonts w:ascii="Times New Roman" w:hAnsi="Times New Roman" w:cs="Times New Roman"/>
          <w:color w:val="auto"/>
          <w:shd w:val="clear" w:color="auto" w:fill="FFFFFF"/>
        </w:rPr>
        <w:t xml:space="preserve">. </w:t>
      </w:r>
    </w:p>
    <w:p w:rsidR="00C13030" w:rsidRPr="00230D55" w:rsidRDefault="00BA14FC" w:rsidP="00230D55">
      <w:pPr>
        <w:shd w:val="clear" w:color="auto" w:fill="FFFFFF"/>
        <w:spacing w:before="100" w:beforeAutospacing="1" w:after="100" w:afterAutospacing="1"/>
        <w:rPr>
          <w:rFonts w:ascii="Times New Roman" w:hAnsi="Times New Roman" w:cs="Times New Roman"/>
          <w:sz w:val="24"/>
          <w:szCs w:val="24"/>
        </w:rPr>
      </w:pPr>
      <w:r w:rsidRPr="00230D55">
        <w:rPr>
          <w:rFonts w:ascii="Times New Roman" w:hAnsi="Times New Roman" w:cs="Times New Roman"/>
          <w:sz w:val="24"/>
          <w:szCs w:val="24"/>
        </w:rPr>
        <w:t>Another o</w:t>
      </w:r>
      <w:r w:rsidR="000F665D" w:rsidRPr="00230D55">
        <w:rPr>
          <w:rFonts w:ascii="Times New Roman" w:hAnsi="Times New Roman" w:cs="Times New Roman"/>
          <w:sz w:val="24"/>
          <w:szCs w:val="24"/>
        </w:rPr>
        <w:t>ne of Donaldson’s proposals is for pupils and young people to develop as ‘</w:t>
      </w:r>
      <w:r w:rsidR="000F665D" w:rsidRPr="00230D55">
        <w:rPr>
          <w:rFonts w:ascii="Times New Roman" w:eastAsia="Times New Roman" w:hAnsi="Times New Roman" w:cs="Times New Roman"/>
          <w:sz w:val="24"/>
          <w:szCs w:val="24"/>
          <w:lang w:eastAsia="en-GB"/>
        </w:rPr>
        <w:t xml:space="preserve">Ethical, informed citizens of Wales and the world’ </w:t>
      </w:r>
      <w:sdt>
        <w:sdtPr>
          <w:rPr>
            <w:rFonts w:ascii="Times New Roman" w:eastAsia="Times New Roman" w:hAnsi="Times New Roman" w:cs="Times New Roman"/>
            <w:sz w:val="24"/>
            <w:szCs w:val="24"/>
            <w:lang w:eastAsia="en-GB"/>
          </w:rPr>
          <w:id w:val="134460727"/>
          <w:citation/>
        </w:sdtPr>
        <w:sdtContent>
          <w:r w:rsidR="001E0A93" w:rsidRPr="00230D55">
            <w:rPr>
              <w:rFonts w:ascii="Times New Roman" w:eastAsia="Times New Roman" w:hAnsi="Times New Roman" w:cs="Times New Roman"/>
              <w:sz w:val="24"/>
              <w:szCs w:val="24"/>
              <w:lang w:eastAsia="en-GB"/>
            </w:rPr>
            <w:fldChar w:fldCharType="begin"/>
          </w:r>
          <w:r w:rsidR="000F665D" w:rsidRPr="00230D55">
            <w:rPr>
              <w:rFonts w:ascii="Times New Roman" w:eastAsia="Times New Roman" w:hAnsi="Times New Roman" w:cs="Times New Roman"/>
              <w:sz w:val="24"/>
              <w:szCs w:val="24"/>
              <w:lang w:eastAsia="en-GB"/>
            </w:rPr>
            <w:instrText xml:space="preserve"> CITATION Don \l 2057 </w:instrText>
          </w:r>
          <w:r w:rsidR="001E0A93" w:rsidRPr="00230D55">
            <w:rPr>
              <w:rFonts w:ascii="Times New Roman" w:eastAsia="Times New Roman" w:hAnsi="Times New Roman" w:cs="Times New Roman"/>
              <w:sz w:val="24"/>
              <w:szCs w:val="24"/>
              <w:lang w:eastAsia="en-GB"/>
            </w:rPr>
            <w:fldChar w:fldCharType="separate"/>
          </w:r>
          <w:r w:rsidR="00322950" w:rsidRPr="00322950">
            <w:rPr>
              <w:rFonts w:ascii="Times New Roman" w:eastAsia="Times New Roman" w:hAnsi="Times New Roman" w:cs="Times New Roman"/>
              <w:noProof/>
              <w:sz w:val="24"/>
              <w:szCs w:val="24"/>
              <w:lang w:eastAsia="en-GB"/>
            </w:rPr>
            <w:t>(Donaldson, 2015)</w:t>
          </w:r>
          <w:r w:rsidR="001E0A93" w:rsidRPr="00230D55">
            <w:rPr>
              <w:rFonts w:ascii="Times New Roman" w:eastAsia="Times New Roman" w:hAnsi="Times New Roman" w:cs="Times New Roman"/>
              <w:sz w:val="24"/>
              <w:szCs w:val="24"/>
              <w:lang w:eastAsia="en-GB"/>
            </w:rPr>
            <w:fldChar w:fldCharType="end"/>
          </w:r>
        </w:sdtContent>
      </w:sdt>
      <w:r w:rsidR="000F665D" w:rsidRPr="00230D55">
        <w:rPr>
          <w:rFonts w:ascii="Times New Roman" w:eastAsia="Times New Roman" w:hAnsi="Times New Roman" w:cs="Times New Roman"/>
          <w:sz w:val="24"/>
          <w:szCs w:val="24"/>
          <w:lang w:eastAsia="en-GB"/>
        </w:rPr>
        <w:t>. Here themes or topic</w:t>
      </w:r>
      <w:r w:rsidR="00045895">
        <w:rPr>
          <w:rFonts w:ascii="Times New Roman" w:eastAsia="Times New Roman" w:hAnsi="Times New Roman" w:cs="Times New Roman"/>
          <w:sz w:val="24"/>
          <w:szCs w:val="24"/>
          <w:lang w:eastAsia="en-GB"/>
        </w:rPr>
        <w:t>s</w:t>
      </w:r>
      <w:r w:rsidR="000F665D" w:rsidRPr="00230D55">
        <w:rPr>
          <w:rFonts w:ascii="Times New Roman" w:eastAsia="Times New Roman" w:hAnsi="Times New Roman" w:cs="Times New Roman"/>
          <w:sz w:val="24"/>
          <w:szCs w:val="24"/>
          <w:lang w:eastAsia="en-GB"/>
        </w:rPr>
        <w:t xml:space="preserve"> that present different </w:t>
      </w:r>
      <w:r w:rsidR="000F665D" w:rsidRPr="00230D55">
        <w:rPr>
          <w:rFonts w:ascii="Times New Roman" w:hAnsi="Times New Roman" w:cs="Times New Roman"/>
          <w:sz w:val="24"/>
          <w:szCs w:val="24"/>
        </w:rPr>
        <w:t>cultures, environment etc would be highly beneficial – especia</w:t>
      </w:r>
      <w:r w:rsidR="0032088A">
        <w:rPr>
          <w:rFonts w:ascii="Times New Roman" w:hAnsi="Times New Roman" w:cs="Times New Roman"/>
          <w:sz w:val="24"/>
          <w:szCs w:val="24"/>
        </w:rPr>
        <w:t xml:space="preserve">lly when linking it to Cwriculwm </w:t>
      </w:r>
      <w:r w:rsidR="000F665D" w:rsidRPr="00230D55">
        <w:rPr>
          <w:rFonts w:ascii="Times New Roman" w:hAnsi="Times New Roman" w:cs="Times New Roman"/>
          <w:sz w:val="24"/>
          <w:szCs w:val="24"/>
        </w:rPr>
        <w:t>Cymreig. As Donaldson strongly states</w:t>
      </w:r>
      <w:r w:rsidR="000F665D" w:rsidRPr="00230D55">
        <w:rPr>
          <w:rFonts w:ascii="Times New Roman" w:hAnsi="Times New Roman" w:cs="Times New Roman"/>
          <w:i/>
          <w:sz w:val="24"/>
          <w:szCs w:val="24"/>
        </w:rPr>
        <w:t xml:space="preserve">; </w:t>
      </w:r>
      <w:r w:rsidR="000F665D" w:rsidRPr="00230D55">
        <w:rPr>
          <w:rStyle w:val="Emphasis"/>
          <w:rFonts w:ascii="Times New Roman" w:hAnsi="Times New Roman" w:cs="Times New Roman"/>
          <w:i w:val="0"/>
          <w:sz w:val="24"/>
          <w:szCs w:val="24"/>
          <w:shd w:val="clear" w:color="auto" w:fill="FFFFFF"/>
        </w:rPr>
        <w:t>‘Our children and young people need to be rooted in their own cultures and to have a strong sense of identity as citizens of Wales, the United Kingdom, Europe and the wider world</w:t>
      </w:r>
      <w:r w:rsidR="000F665D" w:rsidRPr="00230D55">
        <w:rPr>
          <w:rStyle w:val="Emphasis"/>
          <w:rFonts w:ascii="Times New Roman" w:hAnsi="Times New Roman" w:cs="Times New Roman"/>
          <w:sz w:val="24"/>
          <w:szCs w:val="24"/>
          <w:shd w:val="clear" w:color="auto" w:fill="FFFFFF"/>
        </w:rPr>
        <w:t xml:space="preserve">. </w:t>
      </w:r>
      <w:sdt>
        <w:sdtPr>
          <w:rPr>
            <w:rStyle w:val="Emphasis"/>
            <w:rFonts w:ascii="Times New Roman" w:hAnsi="Times New Roman" w:cs="Times New Roman"/>
            <w:sz w:val="24"/>
            <w:szCs w:val="24"/>
            <w:shd w:val="clear" w:color="auto" w:fill="FFFFFF"/>
          </w:rPr>
          <w:id w:val="-1113593769"/>
          <w:citation/>
        </w:sdtPr>
        <w:sdtContent>
          <w:r w:rsidR="001E0A93" w:rsidRPr="00230D55">
            <w:rPr>
              <w:rStyle w:val="Emphasis"/>
              <w:rFonts w:ascii="Times New Roman" w:hAnsi="Times New Roman" w:cs="Times New Roman"/>
              <w:sz w:val="24"/>
              <w:szCs w:val="24"/>
              <w:shd w:val="clear" w:color="auto" w:fill="FFFFFF"/>
            </w:rPr>
            <w:fldChar w:fldCharType="begin"/>
          </w:r>
          <w:r w:rsidR="000F665D" w:rsidRPr="00230D55">
            <w:rPr>
              <w:rStyle w:val="Emphasis"/>
              <w:rFonts w:ascii="Times New Roman" w:hAnsi="Times New Roman" w:cs="Times New Roman"/>
              <w:i w:val="0"/>
              <w:sz w:val="24"/>
              <w:szCs w:val="24"/>
              <w:shd w:val="clear" w:color="auto" w:fill="FFFFFF"/>
            </w:rPr>
            <w:instrText xml:space="preserve"> CITATION Don \l 2057 </w:instrText>
          </w:r>
          <w:r w:rsidR="001E0A93" w:rsidRPr="00230D55">
            <w:rPr>
              <w:rStyle w:val="Emphasis"/>
              <w:rFonts w:ascii="Times New Roman" w:hAnsi="Times New Roman" w:cs="Times New Roman"/>
              <w:sz w:val="24"/>
              <w:szCs w:val="24"/>
              <w:shd w:val="clear" w:color="auto" w:fill="FFFFFF"/>
            </w:rPr>
            <w:fldChar w:fldCharType="separate"/>
          </w:r>
          <w:r w:rsidR="00322950" w:rsidRPr="00322950">
            <w:rPr>
              <w:rFonts w:ascii="Times New Roman" w:hAnsi="Times New Roman" w:cs="Times New Roman"/>
              <w:noProof/>
              <w:sz w:val="24"/>
              <w:szCs w:val="24"/>
              <w:shd w:val="clear" w:color="auto" w:fill="FFFFFF"/>
            </w:rPr>
            <w:t>(Donaldson, 2015)</w:t>
          </w:r>
          <w:r w:rsidR="001E0A93" w:rsidRPr="00230D55">
            <w:rPr>
              <w:rStyle w:val="Emphasis"/>
              <w:rFonts w:ascii="Times New Roman" w:hAnsi="Times New Roman" w:cs="Times New Roman"/>
              <w:sz w:val="24"/>
              <w:szCs w:val="24"/>
              <w:shd w:val="clear" w:color="auto" w:fill="FFFFFF"/>
            </w:rPr>
            <w:fldChar w:fldCharType="end"/>
          </w:r>
        </w:sdtContent>
      </w:sdt>
      <w:r w:rsidR="000F665D" w:rsidRPr="00230D55">
        <w:rPr>
          <w:rStyle w:val="Emphasis"/>
          <w:rFonts w:ascii="Times New Roman" w:hAnsi="Times New Roman" w:cs="Times New Roman"/>
          <w:sz w:val="24"/>
          <w:szCs w:val="24"/>
          <w:shd w:val="clear" w:color="auto" w:fill="FFFFFF"/>
        </w:rPr>
        <w:t xml:space="preserve">. </w:t>
      </w:r>
      <w:r w:rsidR="000F665D" w:rsidRPr="00230D55">
        <w:rPr>
          <w:rFonts w:ascii="Times New Roman" w:hAnsi="Times New Roman" w:cs="Times New Roman"/>
          <w:sz w:val="24"/>
          <w:szCs w:val="24"/>
        </w:rPr>
        <w:t xml:space="preserve">Therefore the context of the chosen theme is highly important. What are the learners learning about the theme? And how can this be applied to ‘shape’ their futures to become independent learners. School X chose a familiar theme in their preparation for change, ‘The Lion King’ a theme/topic that appears to be well – known. </w:t>
      </w:r>
      <w:r w:rsidR="000F665D" w:rsidRPr="00230D55">
        <w:rPr>
          <w:rFonts w:ascii="Times New Roman" w:hAnsi="Times New Roman" w:cs="Times New Roman"/>
          <w:b/>
          <w:sz w:val="24"/>
          <w:szCs w:val="24"/>
        </w:rPr>
        <w:t>:</w:t>
      </w:r>
      <w:r w:rsidR="000F665D" w:rsidRPr="00230D55">
        <w:rPr>
          <w:rFonts w:ascii="Times New Roman" w:hAnsi="Times New Roman" w:cs="Times New Roman"/>
          <w:sz w:val="24"/>
          <w:szCs w:val="24"/>
        </w:rPr>
        <w:t xml:space="preserve">‘this does not go to say that learners always need to be motivated through connections to popular media cultures. Rather, as educators, we need to see what young people are already doing, so that we can build on their existing practices and knowledge, and identify barriers and enablers to new media literacies’ </w:t>
      </w:r>
      <w:sdt>
        <w:sdtPr>
          <w:rPr>
            <w:rFonts w:ascii="Times New Roman" w:hAnsi="Times New Roman" w:cs="Times New Roman"/>
            <w:sz w:val="24"/>
            <w:szCs w:val="24"/>
          </w:rPr>
          <w:id w:val="1259490523"/>
          <w:citation/>
        </w:sdtPr>
        <w:sdtContent>
          <w:r w:rsidR="001E0A93" w:rsidRPr="00230D55">
            <w:rPr>
              <w:rFonts w:ascii="Times New Roman" w:hAnsi="Times New Roman" w:cs="Times New Roman"/>
              <w:sz w:val="24"/>
              <w:szCs w:val="24"/>
            </w:rPr>
            <w:fldChar w:fldCharType="begin"/>
          </w:r>
          <w:r w:rsidR="000F665D" w:rsidRPr="00230D55">
            <w:rPr>
              <w:rFonts w:ascii="Times New Roman" w:hAnsi="Times New Roman" w:cs="Times New Roman"/>
              <w:sz w:val="24"/>
              <w:szCs w:val="24"/>
            </w:rPr>
            <w:instrText xml:space="preserve">CITATION VCa09 \p 21 \l 2057 </w:instrText>
          </w:r>
          <w:r w:rsidR="001E0A93" w:rsidRPr="00230D55">
            <w:rPr>
              <w:rFonts w:ascii="Times New Roman" w:hAnsi="Times New Roman" w:cs="Times New Roman"/>
              <w:sz w:val="24"/>
              <w:szCs w:val="24"/>
            </w:rPr>
            <w:fldChar w:fldCharType="separate"/>
          </w:r>
          <w:r w:rsidR="00322950" w:rsidRPr="00322950">
            <w:rPr>
              <w:rFonts w:ascii="Times New Roman" w:hAnsi="Times New Roman" w:cs="Times New Roman"/>
              <w:noProof/>
              <w:sz w:val="24"/>
              <w:szCs w:val="24"/>
            </w:rPr>
            <w:t>(Carrington &amp; Robinson, 2009, p. 21)</w:t>
          </w:r>
          <w:r w:rsidR="001E0A93" w:rsidRPr="00230D55">
            <w:rPr>
              <w:rFonts w:ascii="Times New Roman" w:hAnsi="Times New Roman" w:cs="Times New Roman"/>
              <w:sz w:val="24"/>
              <w:szCs w:val="24"/>
            </w:rPr>
            <w:fldChar w:fldCharType="end"/>
          </w:r>
        </w:sdtContent>
      </w:sdt>
      <w:r w:rsidR="000F665D" w:rsidRPr="00230D55">
        <w:rPr>
          <w:rFonts w:ascii="Times New Roman" w:hAnsi="Times New Roman" w:cs="Times New Roman"/>
          <w:sz w:val="24"/>
          <w:szCs w:val="24"/>
        </w:rPr>
        <w:t xml:space="preserve">. </w:t>
      </w:r>
    </w:p>
    <w:p w:rsidR="005408FB" w:rsidRPr="00230D55" w:rsidRDefault="00C13030" w:rsidP="00230D55">
      <w:pPr>
        <w:shd w:val="clear" w:color="auto" w:fill="FFFFFF"/>
        <w:spacing w:before="100" w:beforeAutospacing="1" w:after="100" w:afterAutospacing="1"/>
        <w:rPr>
          <w:rFonts w:ascii="Times New Roman" w:hAnsi="Times New Roman" w:cs="Times New Roman"/>
          <w:sz w:val="24"/>
          <w:szCs w:val="24"/>
        </w:rPr>
      </w:pPr>
      <w:r w:rsidRPr="00230D55">
        <w:rPr>
          <w:rFonts w:ascii="Times New Roman" w:hAnsi="Times New Roman" w:cs="Times New Roman"/>
          <w:sz w:val="24"/>
          <w:szCs w:val="24"/>
        </w:rPr>
        <w:t xml:space="preserve">In regards to a thematic approach, </w:t>
      </w:r>
      <w:r w:rsidR="00BA14FC" w:rsidRPr="00230D55">
        <w:rPr>
          <w:rFonts w:ascii="Times New Roman" w:hAnsi="Times New Roman" w:cs="Times New Roman"/>
          <w:sz w:val="24"/>
          <w:szCs w:val="24"/>
        </w:rPr>
        <w:t xml:space="preserve">the </w:t>
      </w:r>
      <w:r w:rsidRPr="00230D55">
        <w:rPr>
          <w:rFonts w:ascii="Times New Roman" w:hAnsi="Times New Roman" w:cs="Times New Roman"/>
          <w:sz w:val="24"/>
          <w:szCs w:val="24"/>
        </w:rPr>
        <w:t>theme would need to be studie</w:t>
      </w:r>
      <w:r w:rsidR="00BA14FC" w:rsidRPr="00230D55">
        <w:rPr>
          <w:rFonts w:ascii="Times New Roman" w:hAnsi="Times New Roman" w:cs="Times New Roman"/>
          <w:sz w:val="24"/>
          <w:szCs w:val="24"/>
        </w:rPr>
        <w:t>d</w:t>
      </w:r>
      <w:r w:rsidRPr="00230D55">
        <w:rPr>
          <w:rFonts w:ascii="Times New Roman" w:hAnsi="Times New Roman" w:cs="Times New Roman"/>
          <w:sz w:val="24"/>
          <w:szCs w:val="24"/>
        </w:rPr>
        <w:t xml:space="preserve"> first, or at least lea</w:t>
      </w:r>
      <w:r w:rsidR="00E17217" w:rsidRPr="00230D55">
        <w:rPr>
          <w:rFonts w:ascii="Times New Roman" w:hAnsi="Times New Roman" w:cs="Times New Roman"/>
          <w:sz w:val="24"/>
          <w:szCs w:val="24"/>
        </w:rPr>
        <w:t>r</w:t>
      </w:r>
      <w:r w:rsidRPr="00230D55">
        <w:rPr>
          <w:rFonts w:ascii="Times New Roman" w:hAnsi="Times New Roman" w:cs="Times New Roman"/>
          <w:sz w:val="24"/>
          <w:szCs w:val="24"/>
        </w:rPr>
        <w:t xml:space="preserve">ners should be aware of the context of the theme. </w:t>
      </w:r>
      <w:r w:rsidR="00E17217" w:rsidRPr="00230D55">
        <w:rPr>
          <w:rFonts w:ascii="Times New Roman" w:hAnsi="Times New Roman" w:cs="Times New Roman"/>
          <w:sz w:val="24"/>
          <w:szCs w:val="24"/>
        </w:rPr>
        <w:t>In line with Donaldson – how would this thematic approachget leaners to be</w:t>
      </w:r>
      <w:r w:rsidR="00BA14FC" w:rsidRPr="00230D55">
        <w:rPr>
          <w:rFonts w:ascii="Times New Roman" w:hAnsi="Times New Roman" w:cs="Times New Roman"/>
          <w:sz w:val="24"/>
          <w:szCs w:val="24"/>
        </w:rPr>
        <w:t xml:space="preserve"> ‘Ambitious, capable learners who are ready to learn throughout their lives’ </w:t>
      </w:r>
      <w:sdt>
        <w:sdtPr>
          <w:rPr>
            <w:rFonts w:ascii="Times New Roman" w:hAnsi="Times New Roman" w:cs="Times New Roman"/>
            <w:sz w:val="24"/>
            <w:szCs w:val="24"/>
          </w:rPr>
          <w:id w:val="1626582444"/>
          <w:citation/>
        </w:sdtPr>
        <w:sdtContent>
          <w:r w:rsidR="001E0A93" w:rsidRPr="00230D55">
            <w:rPr>
              <w:rFonts w:ascii="Times New Roman" w:hAnsi="Times New Roman" w:cs="Times New Roman"/>
              <w:sz w:val="24"/>
              <w:szCs w:val="24"/>
            </w:rPr>
            <w:fldChar w:fldCharType="begin"/>
          </w:r>
          <w:r w:rsidR="00BA14FC" w:rsidRPr="00230D55">
            <w:rPr>
              <w:rFonts w:ascii="Times New Roman" w:hAnsi="Times New Roman" w:cs="Times New Roman"/>
              <w:sz w:val="24"/>
              <w:szCs w:val="24"/>
            </w:rPr>
            <w:instrText xml:space="preserve"> CITATION Don \l 2057 </w:instrText>
          </w:r>
          <w:r w:rsidR="001E0A93" w:rsidRPr="00230D55">
            <w:rPr>
              <w:rFonts w:ascii="Times New Roman" w:hAnsi="Times New Roman" w:cs="Times New Roman"/>
              <w:sz w:val="24"/>
              <w:szCs w:val="24"/>
            </w:rPr>
            <w:fldChar w:fldCharType="separate"/>
          </w:r>
          <w:r w:rsidR="00322950" w:rsidRPr="00322950">
            <w:rPr>
              <w:rFonts w:ascii="Times New Roman" w:hAnsi="Times New Roman" w:cs="Times New Roman"/>
              <w:noProof/>
              <w:sz w:val="24"/>
              <w:szCs w:val="24"/>
            </w:rPr>
            <w:t>(Donaldson, 2015)</w:t>
          </w:r>
          <w:r w:rsidR="001E0A93" w:rsidRPr="00230D55">
            <w:rPr>
              <w:rFonts w:ascii="Times New Roman" w:hAnsi="Times New Roman" w:cs="Times New Roman"/>
              <w:sz w:val="24"/>
              <w:szCs w:val="24"/>
            </w:rPr>
            <w:fldChar w:fldCharType="end"/>
          </w:r>
        </w:sdtContent>
      </w:sdt>
      <w:r w:rsidR="00BE2972" w:rsidRPr="00230D55">
        <w:rPr>
          <w:rFonts w:ascii="Times New Roman" w:hAnsi="Times New Roman" w:cs="Times New Roman"/>
          <w:sz w:val="24"/>
          <w:szCs w:val="24"/>
        </w:rPr>
        <w:t xml:space="preserve"> subsequently w</w:t>
      </w:r>
      <w:r w:rsidR="00BA14FC" w:rsidRPr="00230D55">
        <w:rPr>
          <w:rFonts w:ascii="Times New Roman" w:hAnsi="Times New Roman" w:cs="Times New Roman"/>
          <w:sz w:val="24"/>
          <w:szCs w:val="24"/>
        </w:rPr>
        <w:t xml:space="preserve">e would firstly need to </w:t>
      </w:r>
      <w:r w:rsidR="00BE2972" w:rsidRPr="00230D55">
        <w:rPr>
          <w:rFonts w:ascii="Times New Roman" w:hAnsi="Times New Roman" w:cs="Times New Roman"/>
          <w:sz w:val="24"/>
          <w:szCs w:val="24"/>
        </w:rPr>
        <w:t xml:space="preserve">prioritise </w:t>
      </w:r>
      <w:r w:rsidR="0032088A">
        <w:rPr>
          <w:rFonts w:ascii="Times New Roman" w:hAnsi="Times New Roman" w:cs="Times New Roman"/>
          <w:sz w:val="24"/>
          <w:szCs w:val="24"/>
        </w:rPr>
        <w:t>the purpose of learners to be ‘e</w:t>
      </w:r>
      <w:r w:rsidR="00BE2972" w:rsidRPr="00230D55">
        <w:rPr>
          <w:rFonts w:ascii="Times New Roman" w:hAnsi="Times New Roman" w:cs="Times New Roman"/>
          <w:sz w:val="24"/>
          <w:szCs w:val="24"/>
        </w:rPr>
        <w:t>thical, informed citizens who are ready to be citizens of Wales and the world’.</w:t>
      </w:r>
      <w:r w:rsidR="0032088A">
        <w:rPr>
          <w:rFonts w:ascii="Times New Roman" w:hAnsi="Times New Roman" w:cs="Times New Roman"/>
          <w:sz w:val="24"/>
          <w:szCs w:val="24"/>
        </w:rPr>
        <w:t xml:space="preserve"> </w:t>
      </w:r>
      <w:r w:rsidR="00DF55DA" w:rsidRPr="00230D55">
        <w:rPr>
          <w:rFonts w:ascii="Times New Roman" w:hAnsi="Times New Roman" w:cs="Times New Roman"/>
          <w:sz w:val="24"/>
          <w:szCs w:val="24"/>
        </w:rPr>
        <w:t xml:space="preserve">If done well a thematic approach to learning and the topic itself could provide learners with a greater sense of understanding </w:t>
      </w:r>
      <w:r w:rsidR="005F6FC3" w:rsidRPr="00230D55">
        <w:rPr>
          <w:rFonts w:ascii="Times New Roman" w:hAnsi="Times New Roman" w:cs="Times New Roman"/>
          <w:sz w:val="24"/>
          <w:szCs w:val="24"/>
        </w:rPr>
        <w:t>which in turn w</w:t>
      </w:r>
      <w:r w:rsidR="00DF55DA" w:rsidRPr="00230D55">
        <w:rPr>
          <w:rFonts w:ascii="Times New Roman" w:hAnsi="Times New Roman" w:cs="Times New Roman"/>
          <w:sz w:val="24"/>
          <w:szCs w:val="24"/>
        </w:rPr>
        <w:t xml:space="preserve">ould support them </w:t>
      </w:r>
      <w:r w:rsidR="005F6FC3" w:rsidRPr="00230D55">
        <w:rPr>
          <w:rFonts w:ascii="Times New Roman" w:hAnsi="Times New Roman" w:cs="Times New Roman"/>
          <w:sz w:val="24"/>
          <w:szCs w:val="24"/>
        </w:rPr>
        <w:t xml:space="preserve">in their future learning and beyond. Context of a topic can be skipped over and only the superficial elements could be seen to be explored, whereas the benefit of sharing a theme across a number of subject areas could produce and encourage increased investigation, progression and improvement. </w:t>
      </w:r>
      <w:r w:rsidR="004078E3" w:rsidRPr="00230D55">
        <w:rPr>
          <w:rFonts w:ascii="Times New Roman" w:hAnsi="Times New Roman" w:cs="Times New Roman"/>
          <w:sz w:val="24"/>
          <w:szCs w:val="24"/>
        </w:rPr>
        <w:t xml:space="preserve">The issue here would be </w:t>
      </w:r>
      <w:r w:rsidR="00F702D1" w:rsidRPr="00230D55">
        <w:rPr>
          <w:rFonts w:ascii="Times New Roman" w:hAnsi="Times New Roman" w:cs="Times New Roman"/>
          <w:sz w:val="24"/>
          <w:szCs w:val="24"/>
        </w:rPr>
        <w:t>duplicated knowledge</w:t>
      </w:r>
      <w:r w:rsidR="004078E3" w:rsidRPr="00230D55">
        <w:rPr>
          <w:rFonts w:ascii="Times New Roman" w:hAnsi="Times New Roman" w:cs="Times New Roman"/>
          <w:sz w:val="24"/>
          <w:szCs w:val="24"/>
        </w:rPr>
        <w:t xml:space="preserve">, understanding what learners already know and what they are learning in other AOLE’s. It would </w:t>
      </w:r>
      <w:r w:rsidR="004078E3" w:rsidRPr="00230D55">
        <w:rPr>
          <w:rFonts w:ascii="Times New Roman" w:hAnsi="Times New Roman" w:cs="Times New Roman"/>
          <w:sz w:val="24"/>
          <w:szCs w:val="24"/>
        </w:rPr>
        <w:lastRenderedPageBreak/>
        <w:t xml:space="preserve">benefit pupils </w:t>
      </w:r>
      <w:r w:rsidR="00F702D1" w:rsidRPr="00230D55">
        <w:rPr>
          <w:rFonts w:ascii="Times New Roman" w:hAnsi="Times New Roman" w:cs="Times New Roman"/>
          <w:sz w:val="24"/>
          <w:szCs w:val="24"/>
        </w:rPr>
        <w:t xml:space="preserve">to think independently </w:t>
      </w:r>
      <w:r w:rsidR="004078E3" w:rsidRPr="00230D55">
        <w:rPr>
          <w:rFonts w:ascii="Times New Roman" w:hAnsi="Times New Roman" w:cs="Times New Roman"/>
          <w:sz w:val="24"/>
          <w:szCs w:val="24"/>
        </w:rPr>
        <w:t xml:space="preserve">and not to </w:t>
      </w:r>
      <w:r w:rsidR="00F702D1" w:rsidRPr="00230D55">
        <w:rPr>
          <w:rFonts w:ascii="Times New Roman" w:hAnsi="Times New Roman" w:cs="Times New Roman"/>
          <w:sz w:val="24"/>
          <w:szCs w:val="24"/>
        </w:rPr>
        <w:t>rely on other subjects within the AOLE</w:t>
      </w:r>
      <w:r w:rsidR="004078E3" w:rsidRPr="00230D55">
        <w:rPr>
          <w:rFonts w:ascii="Times New Roman" w:hAnsi="Times New Roman" w:cs="Times New Roman"/>
          <w:sz w:val="24"/>
          <w:szCs w:val="24"/>
        </w:rPr>
        <w:t xml:space="preserve"> to gain knowledge. </w:t>
      </w:r>
    </w:p>
    <w:p w:rsidR="00B45469" w:rsidRPr="00230D55" w:rsidRDefault="002029E3" w:rsidP="00230D55">
      <w:pPr>
        <w:spacing w:after="0"/>
        <w:rPr>
          <w:rFonts w:ascii="Times New Roman" w:hAnsi="Times New Roman" w:cs="Times New Roman"/>
          <w:sz w:val="24"/>
          <w:szCs w:val="24"/>
        </w:rPr>
      </w:pPr>
      <w:r w:rsidRPr="00230D55">
        <w:rPr>
          <w:rFonts w:ascii="Times New Roman" w:hAnsi="Times New Roman" w:cs="Times New Roman"/>
          <w:sz w:val="24"/>
          <w:szCs w:val="24"/>
        </w:rPr>
        <w:t xml:space="preserve">Also in </w:t>
      </w:r>
      <w:r w:rsidR="00A45281" w:rsidRPr="00230D55">
        <w:rPr>
          <w:rFonts w:ascii="Times New Roman" w:hAnsi="Times New Roman" w:cs="Times New Roman"/>
          <w:sz w:val="24"/>
          <w:szCs w:val="24"/>
        </w:rPr>
        <w:t>accordance</w:t>
      </w:r>
      <w:r w:rsidR="003D1539" w:rsidRPr="00230D55">
        <w:rPr>
          <w:rFonts w:ascii="Times New Roman" w:hAnsi="Times New Roman" w:cs="Times New Roman"/>
          <w:sz w:val="24"/>
          <w:szCs w:val="24"/>
        </w:rPr>
        <w:t xml:space="preserve"> with the Donaldson report and links to references included in this report it could be suggested for learning to be initiated and developed through a variety of methods; </w:t>
      </w:r>
    </w:p>
    <w:p w:rsidR="00B45469" w:rsidRPr="00230D55" w:rsidRDefault="003D1539" w:rsidP="00230D55">
      <w:pPr>
        <w:pStyle w:val="ListParagraph"/>
        <w:numPr>
          <w:ilvl w:val="0"/>
          <w:numId w:val="2"/>
        </w:numPr>
        <w:spacing w:after="0"/>
        <w:rPr>
          <w:rFonts w:ascii="Times New Roman" w:hAnsi="Times New Roman" w:cs="Times New Roman"/>
          <w:sz w:val="24"/>
          <w:szCs w:val="24"/>
        </w:rPr>
      </w:pPr>
      <w:r w:rsidRPr="00230D55">
        <w:rPr>
          <w:rFonts w:ascii="Times New Roman" w:hAnsi="Times New Roman" w:cs="Times New Roman"/>
          <w:sz w:val="24"/>
          <w:szCs w:val="24"/>
        </w:rPr>
        <w:t xml:space="preserve">Ask pupils for opinion on themes – </w:t>
      </w:r>
      <w:r w:rsidR="00B45469" w:rsidRPr="00230D55">
        <w:rPr>
          <w:rFonts w:ascii="Times New Roman" w:hAnsi="Times New Roman" w:cs="Times New Roman"/>
          <w:sz w:val="24"/>
          <w:szCs w:val="24"/>
        </w:rPr>
        <w:t xml:space="preserve">independent choice; </w:t>
      </w:r>
    </w:p>
    <w:p w:rsidR="00B45469" w:rsidRPr="00230D55" w:rsidRDefault="00B45469" w:rsidP="00230D55">
      <w:pPr>
        <w:pStyle w:val="ListParagraph"/>
        <w:numPr>
          <w:ilvl w:val="0"/>
          <w:numId w:val="2"/>
        </w:numPr>
        <w:spacing w:after="0"/>
        <w:rPr>
          <w:rFonts w:ascii="Times New Roman" w:hAnsi="Times New Roman" w:cs="Times New Roman"/>
          <w:sz w:val="24"/>
          <w:szCs w:val="24"/>
        </w:rPr>
      </w:pPr>
      <w:r w:rsidRPr="00230D55">
        <w:rPr>
          <w:rFonts w:ascii="Times New Roman" w:hAnsi="Times New Roman" w:cs="Times New Roman"/>
          <w:sz w:val="24"/>
          <w:szCs w:val="24"/>
        </w:rPr>
        <w:t xml:space="preserve">Present contemporary issues for themes; </w:t>
      </w:r>
    </w:p>
    <w:p w:rsidR="00B45469" w:rsidRPr="00230D55" w:rsidRDefault="00B45469" w:rsidP="00230D55">
      <w:pPr>
        <w:pStyle w:val="ListParagraph"/>
        <w:numPr>
          <w:ilvl w:val="0"/>
          <w:numId w:val="2"/>
        </w:numPr>
        <w:spacing w:after="0"/>
        <w:rPr>
          <w:rFonts w:ascii="Times New Roman" w:hAnsi="Times New Roman" w:cs="Times New Roman"/>
          <w:sz w:val="24"/>
          <w:szCs w:val="24"/>
        </w:rPr>
      </w:pPr>
      <w:r w:rsidRPr="00230D55">
        <w:rPr>
          <w:rFonts w:ascii="Times New Roman" w:hAnsi="Times New Roman" w:cs="Times New Roman"/>
          <w:sz w:val="24"/>
          <w:szCs w:val="24"/>
        </w:rPr>
        <w:t xml:space="preserve">Outdoor learning – to see their own environment; </w:t>
      </w:r>
    </w:p>
    <w:p w:rsidR="003D1539" w:rsidRPr="00230D55" w:rsidRDefault="00B45469" w:rsidP="00230D55">
      <w:pPr>
        <w:pStyle w:val="ListParagraph"/>
        <w:numPr>
          <w:ilvl w:val="0"/>
          <w:numId w:val="2"/>
        </w:numPr>
        <w:spacing w:after="0"/>
        <w:rPr>
          <w:rFonts w:ascii="Times New Roman" w:hAnsi="Times New Roman" w:cs="Times New Roman"/>
          <w:sz w:val="24"/>
          <w:szCs w:val="24"/>
        </w:rPr>
      </w:pPr>
      <w:r w:rsidRPr="00230D55">
        <w:rPr>
          <w:rFonts w:ascii="Times New Roman" w:hAnsi="Times New Roman" w:cs="Times New Roman"/>
          <w:sz w:val="24"/>
          <w:szCs w:val="24"/>
        </w:rPr>
        <w:t>Regular assemblies that linked to themes across the AOLE’s – reacting on what the learners are learning, and what they can relate to;</w:t>
      </w:r>
    </w:p>
    <w:p w:rsidR="003D1539" w:rsidRPr="00230D55" w:rsidRDefault="00B45469" w:rsidP="00230D55">
      <w:pPr>
        <w:spacing w:after="0"/>
        <w:rPr>
          <w:rFonts w:ascii="Times New Roman" w:hAnsi="Times New Roman" w:cs="Times New Roman"/>
          <w:sz w:val="24"/>
          <w:szCs w:val="24"/>
        </w:rPr>
      </w:pPr>
      <w:r w:rsidRPr="00230D55">
        <w:rPr>
          <w:rFonts w:ascii="Times New Roman" w:hAnsi="Times New Roman" w:cs="Times New Roman"/>
          <w:sz w:val="24"/>
          <w:szCs w:val="24"/>
        </w:rPr>
        <w:t>Involving the learners m</w:t>
      </w:r>
      <w:r w:rsidR="003D1539" w:rsidRPr="00230D55">
        <w:rPr>
          <w:rFonts w:ascii="Times New Roman" w:hAnsi="Times New Roman" w:cs="Times New Roman"/>
          <w:sz w:val="24"/>
          <w:szCs w:val="24"/>
        </w:rPr>
        <w:t>ore</w:t>
      </w:r>
      <w:r w:rsidRPr="00230D55">
        <w:rPr>
          <w:rFonts w:ascii="Times New Roman" w:hAnsi="Times New Roman" w:cs="Times New Roman"/>
          <w:sz w:val="24"/>
          <w:szCs w:val="24"/>
        </w:rPr>
        <w:t xml:space="preserve"> can create and develop further</w:t>
      </w:r>
      <w:r w:rsidR="003D1539" w:rsidRPr="00230D55">
        <w:rPr>
          <w:rFonts w:ascii="Times New Roman" w:hAnsi="Times New Roman" w:cs="Times New Roman"/>
          <w:sz w:val="24"/>
          <w:szCs w:val="24"/>
        </w:rPr>
        <w:t xml:space="preserve"> interest </w:t>
      </w:r>
      <w:r w:rsidRPr="00230D55">
        <w:rPr>
          <w:rFonts w:ascii="Times New Roman" w:hAnsi="Times New Roman" w:cs="Times New Roman"/>
          <w:sz w:val="24"/>
          <w:szCs w:val="24"/>
        </w:rPr>
        <w:t xml:space="preserve">and investigation </w:t>
      </w:r>
      <w:r w:rsidR="003D1539" w:rsidRPr="00230D55">
        <w:rPr>
          <w:rFonts w:ascii="Times New Roman" w:hAnsi="Times New Roman" w:cs="Times New Roman"/>
          <w:sz w:val="24"/>
          <w:szCs w:val="24"/>
        </w:rPr>
        <w:t>in topics that can relate to real life situations</w:t>
      </w:r>
      <w:r w:rsidRPr="00230D55">
        <w:rPr>
          <w:rFonts w:ascii="Times New Roman" w:hAnsi="Times New Roman" w:cs="Times New Roman"/>
          <w:sz w:val="24"/>
          <w:szCs w:val="24"/>
        </w:rPr>
        <w:t xml:space="preserve"> and installs c</w:t>
      </w:r>
      <w:r w:rsidR="003D1539" w:rsidRPr="00230D55">
        <w:rPr>
          <w:rFonts w:ascii="Times New Roman" w:hAnsi="Times New Roman" w:cs="Times New Roman"/>
          <w:sz w:val="24"/>
          <w:szCs w:val="24"/>
        </w:rPr>
        <w:t>onfidence</w:t>
      </w:r>
      <w:r w:rsidR="0032088A">
        <w:rPr>
          <w:rFonts w:ascii="Times New Roman" w:hAnsi="Times New Roman" w:cs="Times New Roman"/>
          <w:sz w:val="24"/>
          <w:szCs w:val="24"/>
        </w:rPr>
        <w:t xml:space="preserve"> </w:t>
      </w:r>
      <w:r w:rsidR="003D1539" w:rsidRPr="00230D55">
        <w:rPr>
          <w:rFonts w:ascii="Times New Roman" w:hAnsi="Times New Roman" w:cs="Times New Roman"/>
          <w:sz w:val="24"/>
          <w:szCs w:val="24"/>
        </w:rPr>
        <w:t xml:space="preserve">as </w:t>
      </w:r>
      <w:r w:rsidRPr="00230D55">
        <w:rPr>
          <w:rFonts w:ascii="Times New Roman" w:hAnsi="Times New Roman" w:cs="Times New Roman"/>
          <w:sz w:val="24"/>
          <w:szCs w:val="24"/>
        </w:rPr>
        <w:t xml:space="preserve">learners are familiar with the theme. </w:t>
      </w:r>
      <w:r w:rsidR="000774CD" w:rsidRPr="00230D55">
        <w:rPr>
          <w:rFonts w:ascii="Times New Roman" w:hAnsi="Times New Roman" w:cs="Times New Roman"/>
          <w:sz w:val="24"/>
          <w:szCs w:val="24"/>
        </w:rPr>
        <w:t>Don’t make decisions about pupils without asking pupils them</w:t>
      </w:r>
      <w:r w:rsidR="0032088A">
        <w:rPr>
          <w:rFonts w:ascii="Times New Roman" w:hAnsi="Times New Roman" w:cs="Times New Roman"/>
          <w:sz w:val="24"/>
          <w:szCs w:val="24"/>
        </w:rPr>
        <w:t xml:space="preserve">selves, ask what works for them. </w:t>
      </w:r>
      <w:r w:rsidR="004078E3" w:rsidRPr="00230D55">
        <w:rPr>
          <w:rFonts w:ascii="Times New Roman" w:hAnsi="Times New Roman" w:cs="Times New Roman"/>
          <w:sz w:val="24"/>
          <w:szCs w:val="24"/>
        </w:rPr>
        <w:t xml:space="preserve">‘To try to help teachers and schools to cope, there can be a tendency to construct increasingly complicated design and planning tools that in turn can divert attention away from the needs of children and young people and the importance of high-quality teaching and learning in the classroom’ </w:t>
      </w:r>
      <w:sdt>
        <w:sdtPr>
          <w:rPr>
            <w:rFonts w:ascii="Times New Roman" w:hAnsi="Times New Roman" w:cs="Times New Roman"/>
            <w:sz w:val="24"/>
            <w:szCs w:val="24"/>
          </w:rPr>
          <w:id w:val="-330910707"/>
          <w:citation/>
        </w:sdtPr>
        <w:sdtContent>
          <w:r w:rsidR="001E0A93" w:rsidRPr="00230D55">
            <w:rPr>
              <w:rFonts w:ascii="Times New Roman" w:hAnsi="Times New Roman" w:cs="Times New Roman"/>
              <w:sz w:val="24"/>
              <w:szCs w:val="24"/>
            </w:rPr>
            <w:fldChar w:fldCharType="begin"/>
          </w:r>
          <w:r w:rsidR="004078E3" w:rsidRPr="00230D55">
            <w:rPr>
              <w:rFonts w:ascii="Times New Roman" w:hAnsi="Times New Roman" w:cs="Times New Roman"/>
              <w:sz w:val="24"/>
              <w:szCs w:val="24"/>
            </w:rPr>
            <w:instrText xml:space="preserve"> CITATION Don \l 2057 </w:instrText>
          </w:r>
          <w:r w:rsidR="001E0A93" w:rsidRPr="00230D55">
            <w:rPr>
              <w:rFonts w:ascii="Times New Roman" w:hAnsi="Times New Roman" w:cs="Times New Roman"/>
              <w:sz w:val="24"/>
              <w:szCs w:val="24"/>
            </w:rPr>
            <w:fldChar w:fldCharType="separate"/>
          </w:r>
          <w:r w:rsidR="00322950" w:rsidRPr="00322950">
            <w:rPr>
              <w:rFonts w:ascii="Times New Roman" w:hAnsi="Times New Roman" w:cs="Times New Roman"/>
              <w:noProof/>
              <w:sz w:val="24"/>
              <w:szCs w:val="24"/>
            </w:rPr>
            <w:t>(Donaldson, 2015)</w:t>
          </w:r>
          <w:r w:rsidR="001E0A93" w:rsidRPr="00230D55">
            <w:rPr>
              <w:rFonts w:ascii="Times New Roman" w:hAnsi="Times New Roman" w:cs="Times New Roman"/>
              <w:sz w:val="24"/>
              <w:szCs w:val="24"/>
            </w:rPr>
            <w:fldChar w:fldCharType="end"/>
          </w:r>
        </w:sdtContent>
      </w:sdt>
      <w:r w:rsidR="004078E3" w:rsidRPr="00230D55">
        <w:rPr>
          <w:rFonts w:ascii="Times New Roman" w:hAnsi="Times New Roman" w:cs="Times New Roman"/>
          <w:sz w:val="24"/>
          <w:szCs w:val="24"/>
        </w:rPr>
        <w:t>.</w:t>
      </w:r>
      <w:r w:rsidR="00E227EF" w:rsidRPr="00230D55">
        <w:rPr>
          <w:rFonts w:ascii="Times New Roman" w:hAnsi="Times New Roman" w:cs="Times New Roman"/>
          <w:sz w:val="24"/>
          <w:szCs w:val="24"/>
        </w:rPr>
        <w:t xml:space="preserve"> When learners participate in the planning process they are more likely to understand and appreciate what they are learning. </w:t>
      </w:r>
      <w:r w:rsidRPr="00230D55">
        <w:rPr>
          <w:rFonts w:ascii="Times New Roman" w:hAnsi="Times New Roman" w:cs="Times New Roman"/>
          <w:sz w:val="24"/>
          <w:szCs w:val="24"/>
        </w:rPr>
        <w:t>All toget</w:t>
      </w:r>
      <w:r w:rsidR="0032088A">
        <w:rPr>
          <w:rFonts w:ascii="Times New Roman" w:hAnsi="Times New Roman" w:cs="Times New Roman"/>
          <w:sz w:val="24"/>
          <w:szCs w:val="24"/>
        </w:rPr>
        <w:t xml:space="preserve">her and if deliberately planned well, </w:t>
      </w:r>
      <w:r w:rsidRPr="00230D55">
        <w:rPr>
          <w:rFonts w:ascii="Times New Roman" w:hAnsi="Times New Roman" w:cs="Times New Roman"/>
          <w:sz w:val="24"/>
          <w:szCs w:val="24"/>
        </w:rPr>
        <w:t xml:space="preserve">there will be a constant strive and continual improvement for learners, the teachers and the school community on change; and the four purposes to Donaldson’s recommendations can </w:t>
      </w:r>
      <w:r w:rsidR="00D61FB1" w:rsidRPr="00230D55">
        <w:rPr>
          <w:rFonts w:ascii="Times New Roman" w:hAnsi="Times New Roman" w:cs="Times New Roman"/>
          <w:sz w:val="24"/>
          <w:szCs w:val="24"/>
        </w:rPr>
        <w:t>achieved</w:t>
      </w:r>
      <w:r w:rsidRPr="00230D55">
        <w:rPr>
          <w:rFonts w:ascii="Times New Roman" w:hAnsi="Times New Roman" w:cs="Times New Roman"/>
          <w:sz w:val="24"/>
          <w:szCs w:val="24"/>
        </w:rPr>
        <w:t xml:space="preserve">. </w:t>
      </w:r>
      <w:r w:rsidR="000E4901" w:rsidRPr="00230D55">
        <w:rPr>
          <w:rFonts w:ascii="Times New Roman" w:hAnsi="Times New Roman" w:cs="Times New Roman"/>
          <w:sz w:val="24"/>
          <w:szCs w:val="24"/>
        </w:rPr>
        <w:t xml:space="preserve">A change in pedagogy for some teachers </w:t>
      </w:r>
      <w:r w:rsidR="00E06841" w:rsidRPr="00230D55">
        <w:rPr>
          <w:rFonts w:ascii="Times New Roman" w:hAnsi="Times New Roman" w:cs="Times New Roman"/>
          <w:sz w:val="24"/>
          <w:szCs w:val="24"/>
        </w:rPr>
        <w:t xml:space="preserve">of course </w:t>
      </w:r>
      <w:r w:rsidR="000E4901" w:rsidRPr="00230D55">
        <w:rPr>
          <w:rFonts w:ascii="Times New Roman" w:hAnsi="Times New Roman" w:cs="Times New Roman"/>
          <w:sz w:val="24"/>
          <w:szCs w:val="24"/>
        </w:rPr>
        <w:t xml:space="preserve">but as Fullan explains ‘schools that foster a learning orientation among their staff as well as their students are more likely to bring about improvements’ </w:t>
      </w:r>
      <w:sdt>
        <w:sdtPr>
          <w:rPr>
            <w:rFonts w:ascii="Times New Roman" w:hAnsi="Times New Roman" w:cs="Times New Roman"/>
            <w:sz w:val="24"/>
            <w:szCs w:val="24"/>
          </w:rPr>
          <w:id w:val="-497340672"/>
          <w:citation/>
        </w:sdtPr>
        <w:sdtContent>
          <w:r w:rsidR="001E0A93" w:rsidRPr="00230D55">
            <w:rPr>
              <w:rFonts w:ascii="Times New Roman" w:hAnsi="Times New Roman" w:cs="Times New Roman"/>
              <w:sz w:val="24"/>
              <w:szCs w:val="24"/>
            </w:rPr>
            <w:fldChar w:fldCharType="begin"/>
          </w:r>
          <w:r w:rsidR="000E4901" w:rsidRPr="00230D55">
            <w:rPr>
              <w:rFonts w:ascii="Times New Roman" w:hAnsi="Times New Roman" w:cs="Times New Roman"/>
              <w:sz w:val="24"/>
              <w:szCs w:val="24"/>
            </w:rPr>
            <w:instrText xml:space="preserve"> CITATION MFu92 \l 2057 </w:instrText>
          </w:r>
          <w:r w:rsidR="001E0A93" w:rsidRPr="00230D55">
            <w:rPr>
              <w:rFonts w:ascii="Times New Roman" w:hAnsi="Times New Roman" w:cs="Times New Roman"/>
              <w:sz w:val="24"/>
              <w:szCs w:val="24"/>
            </w:rPr>
            <w:fldChar w:fldCharType="separate"/>
          </w:r>
          <w:r w:rsidR="00322950" w:rsidRPr="00322950">
            <w:rPr>
              <w:rFonts w:ascii="Times New Roman" w:hAnsi="Times New Roman" w:cs="Times New Roman"/>
              <w:noProof/>
              <w:sz w:val="24"/>
              <w:szCs w:val="24"/>
            </w:rPr>
            <w:t>(Fullan M. , 1992)</w:t>
          </w:r>
          <w:r w:rsidR="001E0A93" w:rsidRPr="00230D55">
            <w:rPr>
              <w:rFonts w:ascii="Times New Roman" w:hAnsi="Times New Roman" w:cs="Times New Roman"/>
              <w:sz w:val="24"/>
              <w:szCs w:val="24"/>
            </w:rPr>
            <w:fldChar w:fldCharType="end"/>
          </w:r>
        </w:sdtContent>
      </w:sdt>
      <w:r w:rsidR="000E4901" w:rsidRPr="00230D55">
        <w:rPr>
          <w:rFonts w:ascii="Times New Roman" w:hAnsi="Times New Roman" w:cs="Times New Roman"/>
          <w:sz w:val="24"/>
          <w:szCs w:val="24"/>
        </w:rPr>
        <w:t xml:space="preserve">. School X is equipping themselves with </w:t>
      </w:r>
      <w:r w:rsidR="00045895" w:rsidRPr="00230D55">
        <w:rPr>
          <w:rFonts w:ascii="Times New Roman" w:hAnsi="Times New Roman" w:cs="Times New Roman"/>
          <w:sz w:val="24"/>
          <w:szCs w:val="24"/>
        </w:rPr>
        <w:t>their</w:t>
      </w:r>
      <w:r w:rsidR="00C14E8B" w:rsidRPr="00230D55">
        <w:rPr>
          <w:rFonts w:ascii="Times New Roman" w:hAnsi="Times New Roman" w:cs="Times New Roman"/>
          <w:sz w:val="24"/>
          <w:szCs w:val="24"/>
        </w:rPr>
        <w:t xml:space="preserve"> own experience, observations and evaluations implementing </w:t>
      </w:r>
      <w:r w:rsidR="000E4901" w:rsidRPr="00230D55">
        <w:rPr>
          <w:rFonts w:ascii="Times New Roman" w:hAnsi="Times New Roman" w:cs="Times New Roman"/>
          <w:sz w:val="24"/>
          <w:szCs w:val="24"/>
        </w:rPr>
        <w:t>potential to change.</w:t>
      </w:r>
    </w:p>
    <w:p w:rsidR="00C14E8B" w:rsidRPr="00230D55" w:rsidRDefault="00C14E8B" w:rsidP="00230D55">
      <w:pPr>
        <w:spacing w:after="0"/>
        <w:rPr>
          <w:rFonts w:ascii="Times New Roman" w:hAnsi="Times New Roman" w:cs="Times New Roman"/>
          <w:sz w:val="24"/>
          <w:szCs w:val="24"/>
        </w:rPr>
      </w:pPr>
    </w:p>
    <w:p w:rsidR="005467D2" w:rsidRPr="00230D55" w:rsidRDefault="00A1030C" w:rsidP="00230D55">
      <w:pPr>
        <w:rPr>
          <w:rFonts w:ascii="Times New Roman" w:hAnsi="Times New Roman" w:cs="Times New Roman"/>
          <w:sz w:val="24"/>
          <w:szCs w:val="24"/>
        </w:rPr>
      </w:pPr>
      <w:r w:rsidRPr="00230D55">
        <w:rPr>
          <w:rFonts w:ascii="Times New Roman" w:hAnsi="Times New Roman" w:cs="Times New Roman"/>
          <w:sz w:val="24"/>
          <w:szCs w:val="24"/>
        </w:rPr>
        <w:t>In 2010, a new curriculum, ‘The Curriculum for Excellence’ (CfE) was introduced in schools in Scotland.</w:t>
      </w:r>
      <w:r w:rsidR="002F6D74" w:rsidRPr="00230D55">
        <w:rPr>
          <w:rFonts w:ascii="Times New Roman" w:hAnsi="Times New Roman" w:cs="Times New Roman"/>
          <w:sz w:val="24"/>
          <w:szCs w:val="24"/>
        </w:rPr>
        <w:t xml:space="preserve"> In a similar approach to </w:t>
      </w:r>
      <w:r w:rsidR="0032088A" w:rsidRPr="00230D55">
        <w:rPr>
          <w:rFonts w:ascii="Times New Roman" w:hAnsi="Times New Roman" w:cs="Times New Roman"/>
          <w:sz w:val="24"/>
          <w:szCs w:val="24"/>
        </w:rPr>
        <w:t>Donaldson’s</w:t>
      </w:r>
      <w:r w:rsidR="002F6D74" w:rsidRPr="00230D55">
        <w:rPr>
          <w:rFonts w:ascii="Times New Roman" w:hAnsi="Times New Roman" w:cs="Times New Roman"/>
          <w:sz w:val="24"/>
          <w:szCs w:val="24"/>
        </w:rPr>
        <w:t xml:space="preserve"> report, </w:t>
      </w:r>
      <w:r w:rsidR="001878AC" w:rsidRPr="00230D55">
        <w:rPr>
          <w:rFonts w:ascii="Times New Roman" w:hAnsi="Times New Roman" w:cs="Times New Roman"/>
          <w:sz w:val="24"/>
          <w:szCs w:val="24"/>
        </w:rPr>
        <w:t>t</w:t>
      </w:r>
      <w:r w:rsidR="002F6D74" w:rsidRPr="00230D55">
        <w:rPr>
          <w:rFonts w:ascii="Times New Roman" w:hAnsi="Times New Roman" w:cs="Times New Roman"/>
          <w:sz w:val="24"/>
          <w:szCs w:val="24"/>
        </w:rPr>
        <w:t>he CfE</w:t>
      </w:r>
      <w:r w:rsidR="001878AC" w:rsidRPr="00230D55">
        <w:rPr>
          <w:rFonts w:ascii="Times New Roman" w:hAnsi="Times New Roman" w:cs="Times New Roman"/>
          <w:sz w:val="24"/>
          <w:szCs w:val="24"/>
        </w:rPr>
        <w:t xml:space="preserve"> is split into curriculum areas,</w:t>
      </w:r>
      <w:r w:rsidR="00653B3B" w:rsidRPr="00230D55">
        <w:rPr>
          <w:rFonts w:ascii="Times New Roman" w:hAnsi="Times New Roman" w:cs="Times New Roman"/>
          <w:sz w:val="24"/>
          <w:szCs w:val="24"/>
        </w:rPr>
        <w:t xml:space="preserve"> and has 4 main purposes that are in line with Successful Futures. The CfE states that it is ‘</w:t>
      </w:r>
      <w:r w:rsidR="00653B3B" w:rsidRPr="00230D55">
        <w:rPr>
          <w:rFonts w:ascii="Times New Roman" w:hAnsi="Times New Roman" w:cs="Times New Roman"/>
          <w:sz w:val="24"/>
          <w:szCs w:val="24"/>
          <w:shd w:val="clear" w:color="auto" w:fill="FFFFFF"/>
        </w:rPr>
        <w:t xml:space="preserve">designed to achieve a transformation in education in Scotland by providing a coherent, more flexible and enriched curriculum from 3 to 18. The term curriculum is understood to mean - everything that is planned for children and young people throughout their education, not just what happens in the classroom’ </w:t>
      </w:r>
      <w:sdt>
        <w:sdtPr>
          <w:rPr>
            <w:rFonts w:ascii="Times New Roman" w:hAnsi="Times New Roman" w:cs="Times New Roman"/>
            <w:sz w:val="24"/>
            <w:szCs w:val="24"/>
            <w:shd w:val="clear" w:color="auto" w:fill="FFFFFF"/>
          </w:rPr>
          <w:id w:val="2045630696"/>
          <w:citation/>
        </w:sdtPr>
        <w:sdtContent>
          <w:r w:rsidR="001E0A93" w:rsidRPr="00230D55">
            <w:rPr>
              <w:rFonts w:ascii="Times New Roman" w:hAnsi="Times New Roman" w:cs="Times New Roman"/>
              <w:sz w:val="24"/>
              <w:szCs w:val="24"/>
              <w:shd w:val="clear" w:color="auto" w:fill="FFFFFF"/>
            </w:rPr>
            <w:fldChar w:fldCharType="begin"/>
          </w:r>
          <w:r w:rsidR="00653B3B" w:rsidRPr="00230D55">
            <w:rPr>
              <w:rFonts w:ascii="Times New Roman" w:hAnsi="Times New Roman" w:cs="Times New Roman"/>
              <w:sz w:val="24"/>
              <w:szCs w:val="24"/>
              <w:shd w:val="clear" w:color="auto" w:fill="FFFFFF"/>
            </w:rPr>
            <w:instrText xml:space="preserve"> CITATION Edu19 \l 2057 </w:instrText>
          </w:r>
          <w:r w:rsidR="001E0A93" w:rsidRPr="00230D55">
            <w:rPr>
              <w:rFonts w:ascii="Times New Roman" w:hAnsi="Times New Roman" w:cs="Times New Roman"/>
              <w:sz w:val="24"/>
              <w:szCs w:val="24"/>
              <w:shd w:val="clear" w:color="auto" w:fill="FFFFFF"/>
            </w:rPr>
            <w:fldChar w:fldCharType="separate"/>
          </w:r>
          <w:r w:rsidR="00322950" w:rsidRPr="00322950">
            <w:rPr>
              <w:rFonts w:ascii="Times New Roman" w:hAnsi="Times New Roman" w:cs="Times New Roman"/>
              <w:noProof/>
              <w:sz w:val="24"/>
              <w:szCs w:val="24"/>
              <w:shd w:val="clear" w:color="auto" w:fill="FFFFFF"/>
            </w:rPr>
            <w:t>(Scotland)</w:t>
          </w:r>
          <w:r w:rsidR="001E0A93" w:rsidRPr="00230D55">
            <w:rPr>
              <w:rFonts w:ascii="Times New Roman" w:hAnsi="Times New Roman" w:cs="Times New Roman"/>
              <w:sz w:val="24"/>
              <w:szCs w:val="24"/>
              <w:shd w:val="clear" w:color="auto" w:fill="FFFFFF"/>
            </w:rPr>
            <w:fldChar w:fldCharType="end"/>
          </w:r>
        </w:sdtContent>
      </w:sdt>
      <w:r w:rsidR="0032088A">
        <w:rPr>
          <w:rFonts w:ascii="Times New Roman" w:hAnsi="Times New Roman" w:cs="Times New Roman"/>
          <w:sz w:val="24"/>
          <w:szCs w:val="24"/>
          <w:shd w:val="clear" w:color="auto" w:fill="FFFFFF"/>
        </w:rPr>
        <w:t xml:space="preserve"> </w:t>
      </w:r>
      <w:r w:rsidR="00267477" w:rsidRPr="00230D55">
        <w:rPr>
          <w:rFonts w:ascii="Times New Roman" w:hAnsi="Times New Roman" w:cs="Times New Roman"/>
          <w:sz w:val="24"/>
          <w:szCs w:val="24"/>
          <w:shd w:val="clear" w:color="auto" w:fill="FFFFFF"/>
        </w:rPr>
        <w:t xml:space="preserve">Swinney, the deputy first minister and education secretary, states in a report on the BBC that ‘there is always </w:t>
      </w:r>
      <w:r w:rsidRPr="00230D55">
        <w:rPr>
          <w:rFonts w:ascii="Times New Roman" w:hAnsi="Times New Roman" w:cs="Times New Roman"/>
          <w:sz w:val="24"/>
          <w:szCs w:val="24"/>
        </w:rPr>
        <w:t>a vigorous debate in education, but what I'm absolutely confident about is that Scotland's curriculum is the right curriculum for our young people</w:t>
      </w:r>
      <w:r w:rsidR="00267477" w:rsidRPr="00230D55">
        <w:rPr>
          <w:rFonts w:ascii="Times New Roman" w:hAnsi="Times New Roman" w:cs="Times New Roman"/>
          <w:sz w:val="24"/>
          <w:szCs w:val="24"/>
        </w:rPr>
        <w:t xml:space="preserve">’ </w:t>
      </w:r>
      <w:sdt>
        <w:sdtPr>
          <w:rPr>
            <w:rFonts w:ascii="Times New Roman" w:hAnsi="Times New Roman" w:cs="Times New Roman"/>
            <w:sz w:val="24"/>
            <w:szCs w:val="24"/>
          </w:rPr>
          <w:id w:val="-447940416"/>
          <w:citation/>
        </w:sdtPr>
        <w:sdtContent>
          <w:r w:rsidR="001E0A93" w:rsidRPr="00230D55">
            <w:rPr>
              <w:rFonts w:ascii="Times New Roman" w:hAnsi="Times New Roman" w:cs="Times New Roman"/>
              <w:sz w:val="24"/>
              <w:szCs w:val="24"/>
            </w:rPr>
            <w:fldChar w:fldCharType="begin"/>
          </w:r>
          <w:r w:rsidR="00267477" w:rsidRPr="00230D55">
            <w:rPr>
              <w:rFonts w:ascii="Times New Roman" w:hAnsi="Times New Roman" w:cs="Times New Roman"/>
              <w:sz w:val="24"/>
              <w:szCs w:val="24"/>
            </w:rPr>
            <w:instrText xml:space="preserve"> CITATION BBC17 \l 2057 </w:instrText>
          </w:r>
          <w:r w:rsidR="001E0A93" w:rsidRPr="00230D55">
            <w:rPr>
              <w:rFonts w:ascii="Times New Roman" w:hAnsi="Times New Roman" w:cs="Times New Roman"/>
              <w:sz w:val="24"/>
              <w:szCs w:val="24"/>
            </w:rPr>
            <w:fldChar w:fldCharType="separate"/>
          </w:r>
          <w:r w:rsidR="00322950" w:rsidRPr="00322950">
            <w:rPr>
              <w:rFonts w:ascii="Times New Roman" w:hAnsi="Times New Roman" w:cs="Times New Roman"/>
              <w:noProof/>
              <w:sz w:val="24"/>
              <w:szCs w:val="24"/>
            </w:rPr>
            <w:t>(BBC, 2017)</w:t>
          </w:r>
          <w:r w:rsidR="001E0A93" w:rsidRPr="00230D55">
            <w:rPr>
              <w:rFonts w:ascii="Times New Roman" w:hAnsi="Times New Roman" w:cs="Times New Roman"/>
              <w:sz w:val="24"/>
              <w:szCs w:val="24"/>
            </w:rPr>
            <w:fldChar w:fldCharType="end"/>
          </w:r>
        </w:sdtContent>
      </w:sdt>
      <w:r w:rsidR="005467D2" w:rsidRPr="00230D55">
        <w:rPr>
          <w:rFonts w:ascii="Times New Roman" w:hAnsi="Times New Roman" w:cs="Times New Roman"/>
          <w:sz w:val="24"/>
          <w:szCs w:val="24"/>
        </w:rPr>
        <w:t xml:space="preserve">. As so rightly put about ‘vigorous debates’ as in the same article </w:t>
      </w:r>
      <w:r w:rsidR="005467D2" w:rsidRPr="00230D55">
        <w:rPr>
          <w:rFonts w:ascii="Times New Roman" w:hAnsi="Times New Roman" w:cs="Times New Roman"/>
          <w:sz w:val="24"/>
          <w:szCs w:val="24"/>
          <w:shd w:val="clear" w:color="auto" w:fill="FFFFFF"/>
        </w:rPr>
        <w:t>Prof Lindsay Paterson, from the University of Edinburgh, said the programme lacked "academic rigour" and was "dumbing down" education</w:t>
      </w:r>
      <w:r w:rsidR="00230D55" w:rsidRPr="00230D55">
        <w:rPr>
          <w:rFonts w:ascii="Times New Roman" w:hAnsi="Times New Roman" w:cs="Times New Roman"/>
          <w:sz w:val="24"/>
          <w:szCs w:val="24"/>
          <w:shd w:val="clear" w:color="auto" w:fill="FFFFFF"/>
        </w:rPr>
        <w:t>. O</w:t>
      </w:r>
      <w:r w:rsidR="005467D2" w:rsidRPr="00230D55">
        <w:rPr>
          <w:rFonts w:ascii="Times New Roman" w:hAnsi="Times New Roman" w:cs="Times New Roman"/>
          <w:sz w:val="24"/>
          <w:szCs w:val="24"/>
          <w:shd w:val="clear" w:color="auto" w:fill="FFFFFF"/>
        </w:rPr>
        <w:t xml:space="preserve">f course Donaldson’s Curriculum will be hit with ‘vigorous debate’ also, but it will how it is responded to, worked on and used in schools to the best of their ability. This preparation time in Wales is crucial for it to work effectively for each school. When we can see actual evidence, adaptability and preparation to this innovative system and analysis the findings can we see what exactly motivates learners and also teachers to develop independently. </w:t>
      </w:r>
    </w:p>
    <w:p w:rsidR="00E227EF" w:rsidRPr="00230D55" w:rsidRDefault="00FB72CB" w:rsidP="0032088A">
      <w:pPr>
        <w:spacing w:after="0"/>
        <w:rPr>
          <w:rFonts w:ascii="Times New Roman" w:hAnsi="Times New Roman" w:cs="Times New Roman"/>
          <w:sz w:val="24"/>
          <w:szCs w:val="24"/>
          <w:shd w:val="clear" w:color="auto" w:fill="FFFFFF"/>
        </w:rPr>
      </w:pPr>
      <w:r w:rsidRPr="00230D55">
        <w:rPr>
          <w:rFonts w:ascii="Times New Roman" w:hAnsi="Times New Roman" w:cs="Times New Roman"/>
          <w:sz w:val="24"/>
          <w:szCs w:val="24"/>
        </w:rPr>
        <w:t>This</w:t>
      </w:r>
      <w:r w:rsidR="003E48CD" w:rsidRPr="00230D55">
        <w:rPr>
          <w:rFonts w:ascii="Times New Roman" w:hAnsi="Times New Roman" w:cs="Times New Roman"/>
          <w:sz w:val="24"/>
          <w:szCs w:val="24"/>
        </w:rPr>
        <w:t xml:space="preserve"> approach of bringing the Arts together </w:t>
      </w:r>
      <w:r w:rsidRPr="00230D55">
        <w:rPr>
          <w:rFonts w:ascii="Times New Roman" w:hAnsi="Times New Roman" w:cs="Times New Roman"/>
          <w:sz w:val="24"/>
          <w:szCs w:val="24"/>
        </w:rPr>
        <w:t xml:space="preserve">can be seen to </w:t>
      </w:r>
      <w:r w:rsidR="003E48CD" w:rsidRPr="00230D55">
        <w:rPr>
          <w:rFonts w:ascii="Times New Roman" w:hAnsi="Times New Roman" w:cs="Times New Roman"/>
          <w:sz w:val="24"/>
          <w:szCs w:val="24"/>
        </w:rPr>
        <w:t>give pupils a chance to expand or c</w:t>
      </w:r>
      <w:r w:rsidRPr="00230D55">
        <w:rPr>
          <w:rFonts w:ascii="Times New Roman" w:hAnsi="Times New Roman" w:cs="Times New Roman"/>
          <w:sz w:val="24"/>
          <w:szCs w:val="24"/>
        </w:rPr>
        <w:t xml:space="preserve">ould </w:t>
      </w:r>
      <w:r w:rsidR="003E48CD" w:rsidRPr="00230D55">
        <w:rPr>
          <w:rFonts w:ascii="Times New Roman" w:hAnsi="Times New Roman" w:cs="Times New Roman"/>
          <w:sz w:val="24"/>
          <w:szCs w:val="24"/>
        </w:rPr>
        <w:t>it be seen as</w:t>
      </w:r>
      <w:r w:rsidRPr="00230D55">
        <w:rPr>
          <w:rFonts w:ascii="Times New Roman" w:hAnsi="Times New Roman" w:cs="Times New Roman"/>
          <w:sz w:val="24"/>
          <w:szCs w:val="24"/>
        </w:rPr>
        <w:t xml:space="preserve">just </w:t>
      </w:r>
      <w:r w:rsidR="003E48CD" w:rsidRPr="00230D55">
        <w:rPr>
          <w:rFonts w:ascii="Times New Roman" w:hAnsi="Times New Roman" w:cs="Times New Roman"/>
          <w:sz w:val="24"/>
          <w:szCs w:val="24"/>
        </w:rPr>
        <w:t>displaying different present</w:t>
      </w:r>
      <w:r w:rsidR="00466639" w:rsidRPr="00230D55">
        <w:rPr>
          <w:rFonts w:ascii="Times New Roman" w:hAnsi="Times New Roman" w:cs="Times New Roman"/>
          <w:sz w:val="24"/>
          <w:szCs w:val="24"/>
        </w:rPr>
        <w:t>ation</w:t>
      </w:r>
      <w:r w:rsidRPr="00230D55">
        <w:rPr>
          <w:rFonts w:ascii="Times New Roman" w:hAnsi="Times New Roman" w:cs="Times New Roman"/>
          <w:sz w:val="24"/>
          <w:szCs w:val="24"/>
        </w:rPr>
        <w:t>s</w:t>
      </w:r>
      <w:r w:rsidR="00466639" w:rsidRPr="00230D55">
        <w:rPr>
          <w:rFonts w:ascii="Times New Roman" w:hAnsi="Times New Roman" w:cs="Times New Roman"/>
          <w:sz w:val="24"/>
          <w:szCs w:val="24"/>
        </w:rPr>
        <w:t xml:space="preserve"> of the same information</w:t>
      </w:r>
      <w:r w:rsidR="003E48CD" w:rsidRPr="00230D55">
        <w:rPr>
          <w:rFonts w:ascii="Times New Roman" w:hAnsi="Times New Roman" w:cs="Times New Roman"/>
          <w:sz w:val="24"/>
          <w:szCs w:val="24"/>
        </w:rPr>
        <w:t xml:space="preserve">, which could in fact be a </w:t>
      </w:r>
      <w:r w:rsidR="003E48CD" w:rsidRPr="00230D55">
        <w:rPr>
          <w:rFonts w:ascii="Times New Roman" w:hAnsi="Times New Roman" w:cs="Times New Roman"/>
          <w:sz w:val="24"/>
          <w:szCs w:val="24"/>
        </w:rPr>
        <w:lastRenderedPageBreak/>
        <w:t xml:space="preserve">good thing </w:t>
      </w:r>
      <w:r w:rsidRPr="00230D55">
        <w:rPr>
          <w:rFonts w:ascii="Times New Roman" w:hAnsi="Times New Roman" w:cs="Times New Roman"/>
          <w:sz w:val="24"/>
          <w:szCs w:val="24"/>
        </w:rPr>
        <w:t>if we were to account for learners having different learning styles</w:t>
      </w:r>
      <w:r w:rsidR="000F046D">
        <w:rPr>
          <w:rFonts w:ascii="Times New Roman" w:hAnsi="Times New Roman" w:cs="Times New Roman"/>
          <w:sz w:val="24"/>
          <w:szCs w:val="24"/>
        </w:rPr>
        <w:t xml:space="preserve"> VAK Method of </w:t>
      </w:r>
      <w:r w:rsidR="003E48CD" w:rsidRPr="00230D55">
        <w:rPr>
          <w:rFonts w:ascii="Times New Roman" w:hAnsi="Times New Roman" w:cs="Times New Roman"/>
          <w:sz w:val="24"/>
          <w:szCs w:val="24"/>
        </w:rPr>
        <w:t>pupils work in differentways</w:t>
      </w:r>
      <w:r w:rsidR="000F046D">
        <w:rPr>
          <w:rFonts w:ascii="Times New Roman" w:hAnsi="Times New Roman" w:cs="Times New Roman"/>
          <w:sz w:val="24"/>
          <w:szCs w:val="24"/>
        </w:rPr>
        <w:t xml:space="preserve">. </w:t>
      </w:r>
      <w:r w:rsidR="003E48CD" w:rsidRPr="00230D55">
        <w:rPr>
          <w:rFonts w:ascii="Times New Roman" w:hAnsi="Times New Roman" w:cs="Times New Roman"/>
          <w:sz w:val="24"/>
          <w:szCs w:val="24"/>
          <w:shd w:val="clear" w:color="auto" w:fill="FFFFFF"/>
        </w:rPr>
        <w:t xml:space="preserve">The new curriculum is offering different potentials for learning. Even though school X is not a ‘Pioneer </w:t>
      </w:r>
      <w:r w:rsidR="0032088A">
        <w:rPr>
          <w:rFonts w:ascii="Times New Roman" w:hAnsi="Times New Roman" w:cs="Times New Roman"/>
          <w:sz w:val="24"/>
          <w:szCs w:val="24"/>
          <w:shd w:val="clear" w:color="auto" w:fill="FFFFFF"/>
        </w:rPr>
        <w:t>S</w:t>
      </w:r>
      <w:r w:rsidR="003E48CD" w:rsidRPr="00230D55">
        <w:rPr>
          <w:rFonts w:ascii="Times New Roman" w:hAnsi="Times New Roman" w:cs="Times New Roman"/>
          <w:sz w:val="24"/>
          <w:szCs w:val="24"/>
          <w:shd w:val="clear" w:color="auto" w:fill="FFFFFF"/>
        </w:rPr>
        <w:t xml:space="preserve">chool’ for ‘Successful Futures’ it has already equipped themselves and started to prepare for change. </w:t>
      </w:r>
      <w:r w:rsidR="009164CA" w:rsidRPr="00230D55">
        <w:rPr>
          <w:rFonts w:ascii="Times New Roman" w:hAnsi="Times New Roman" w:cs="Times New Roman"/>
          <w:sz w:val="24"/>
          <w:szCs w:val="24"/>
          <w:shd w:val="clear" w:color="auto" w:fill="FFFFFF"/>
        </w:rPr>
        <w:t>Creating a thematic interdisciplinary to learning facilitates learning and makes connections between the subjects and what is being learnt</w:t>
      </w:r>
      <w:r w:rsidR="00C23639" w:rsidRPr="00230D55">
        <w:rPr>
          <w:rFonts w:ascii="Times New Roman" w:hAnsi="Times New Roman" w:cs="Times New Roman"/>
          <w:sz w:val="24"/>
          <w:szCs w:val="24"/>
          <w:shd w:val="clear" w:color="auto" w:fill="FFFFFF"/>
        </w:rPr>
        <w:t xml:space="preserve">, but careful strategic planning would be required to ensure the learning is effective across the AOLE in particular. To integrate activities to the program that provides the learners with a wide range of skills, investigations, content and development of that chosen theme, and </w:t>
      </w:r>
      <w:r w:rsidR="00E227EF" w:rsidRPr="00230D55">
        <w:rPr>
          <w:rFonts w:ascii="Times New Roman" w:hAnsi="Times New Roman" w:cs="Times New Roman"/>
          <w:sz w:val="24"/>
          <w:szCs w:val="24"/>
          <w:shd w:val="clear" w:color="auto" w:fill="FFFFFF"/>
        </w:rPr>
        <w:t xml:space="preserve">plan for learners to participate the LNF and DCF effectively. </w:t>
      </w:r>
    </w:p>
    <w:p w:rsidR="00230D55" w:rsidRPr="00230D55" w:rsidRDefault="00230D55" w:rsidP="00230D55">
      <w:pPr>
        <w:spacing w:after="0"/>
        <w:rPr>
          <w:rFonts w:ascii="Times New Roman" w:hAnsi="Times New Roman" w:cs="Times New Roman"/>
          <w:sz w:val="24"/>
          <w:szCs w:val="24"/>
        </w:rPr>
      </w:pPr>
      <w:r w:rsidRPr="00230D55">
        <w:rPr>
          <w:rFonts w:ascii="Times New Roman" w:hAnsi="Times New Roman" w:cs="Times New Roman"/>
          <w:sz w:val="24"/>
          <w:szCs w:val="24"/>
        </w:rPr>
        <w:t xml:space="preserve">The new curriculum is offering different potentials for learning and therefore change is necessary to approach and enforce this. This report highlights and importance of planning and preparing for a new curriculum to be implemented. And as Benjamin Franklyn so famously put it ‘By failing to prepare , you prepare to fail’ </w:t>
      </w:r>
      <w:sdt>
        <w:sdtPr>
          <w:rPr>
            <w:rFonts w:ascii="Times New Roman" w:hAnsi="Times New Roman" w:cs="Times New Roman"/>
            <w:sz w:val="24"/>
            <w:szCs w:val="24"/>
          </w:rPr>
          <w:id w:val="-711730080"/>
          <w:citation/>
        </w:sdtPr>
        <w:sdtContent>
          <w:r w:rsidR="001E0A93" w:rsidRPr="00230D55">
            <w:rPr>
              <w:rFonts w:ascii="Times New Roman" w:hAnsi="Times New Roman" w:cs="Times New Roman"/>
              <w:sz w:val="24"/>
              <w:szCs w:val="24"/>
            </w:rPr>
            <w:fldChar w:fldCharType="begin"/>
          </w:r>
          <w:r w:rsidRPr="00230D55">
            <w:rPr>
              <w:rFonts w:ascii="Times New Roman" w:hAnsi="Times New Roman" w:cs="Times New Roman"/>
              <w:sz w:val="24"/>
              <w:szCs w:val="24"/>
            </w:rPr>
            <w:instrText xml:space="preserve"> CITATION Ben19 \l 2057 </w:instrText>
          </w:r>
          <w:r w:rsidR="001E0A93" w:rsidRPr="00230D55">
            <w:rPr>
              <w:rFonts w:ascii="Times New Roman" w:hAnsi="Times New Roman" w:cs="Times New Roman"/>
              <w:sz w:val="24"/>
              <w:szCs w:val="24"/>
            </w:rPr>
            <w:fldChar w:fldCharType="separate"/>
          </w:r>
          <w:r w:rsidR="00322950" w:rsidRPr="00322950">
            <w:rPr>
              <w:rFonts w:ascii="Times New Roman" w:hAnsi="Times New Roman" w:cs="Times New Roman"/>
              <w:noProof/>
              <w:sz w:val="24"/>
              <w:szCs w:val="24"/>
            </w:rPr>
            <w:t>(Quotes, 2019)</w:t>
          </w:r>
          <w:r w:rsidR="001E0A93" w:rsidRPr="00230D55">
            <w:rPr>
              <w:rFonts w:ascii="Times New Roman" w:hAnsi="Times New Roman" w:cs="Times New Roman"/>
              <w:sz w:val="24"/>
              <w:szCs w:val="24"/>
            </w:rPr>
            <w:fldChar w:fldCharType="end"/>
          </w:r>
        </w:sdtContent>
      </w:sdt>
      <w:r w:rsidRPr="00230D55">
        <w:rPr>
          <w:rFonts w:ascii="Times New Roman" w:hAnsi="Times New Roman" w:cs="Times New Roman"/>
          <w:sz w:val="24"/>
          <w:szCs w:val="24"/>
        </w:rPr>
        <w:t xml:space="preserve">. Change cannot progress or will fail unless teachers and learners and recognise what needs to change and how it will change. Ways of developing systems and methods to engage leaners and teachers to develop ‘new knowledge, skills and understandings’ </w:t>
      </w:r>
      <w:sdt>
        <w:sdtPr>
          <w:rPr>
            <w:rFonts w:ascii="Times New Roman" w:hAnsi="Times New Roman" w:cs="Times New Roman"/>
            <w:sz w:val="24"/>
            <w:szCs w:val="24"/>
          </w:rPr>
          <w:id w:val="-1316956617"/>
          <w:citation/>
        </w:sdtPr>
        <w:sdtContent>
          <w:r w:rsidR="001E0A93" w:rsidRPr="00230D55">
            <w:rPr>
              <w:rFonts w:ascii="Times New Roman" w:hAnsi="Times New Roman" w:cs="Times New Roman"/>
              <w:sz w:val="24"/>
              <w:szCs w:val="24"/>
            </w:rPr>
            <w:fldChar w:fldCharType="begin"/>
          </w:r>
          <w:r w:rsidRPr="00230D55">
            <w:rPr>
              <w:rFonts w:ascii="Times New Roman" w:hAnsi="Times New Roman" w:cs="Times New Roman"/>
              <w:sz w:val="24"/>
              <w:szCs w:val="24"/>
            </w:rPr>
            <w:instrText xml:space="preserve">CITATION Mic07 \p 29 \l 2057 </w:instrText>
          </w:r>
          <w:r w:rsidR="001E0A93" w:rsidRPr="00230D55">
            <w:rPr>
              <w:rFonts w:ascii="Times New Roman" w:hAnsi="Times New Roman" w:cs="Times New Roman"/>
              <w:sz w:val="24"/>
              <w:szCs w:val="24"/>
            </w:rPr>
            <w:fldChar w:fldCharType="separate"/>
          </w:r>
          <w:r w:rsidR="00322950" w:rsidRPr="00322950">
            <w:rPr>
              <w:rFonts w:ascii="Times New Roman" w:hAnsi="Times New Roman" w:cs="Times New Roman"/>
              <w:noProof/>
              <w:sz w:val="24"/>
              <w:szCs w:val="24"/>
            </w:rPr>
            <w:t>(Fullan M. , 2007, p. 29)</w:t>
          </w:r>
          <w:r w:rsidR="001E0A93" w:rsidRPr="00230D55">
            <w:rPr>
              <w:rFonts w:ascii="Times New Roman" w:hAnsi="Times New Roman" w:cs="Times New Roman"/>
              <w:sz w:val="24"/>
              <w:szCs w:val="24"/>
            </w:rPr>
            <w:fldChar w:fldCharType="end"/>
          </w:r>
        </w:sdtContent>
      </w:sdt>
      <w:r w:rsidRPr="00230D55">
        <w:rPr>
          <w:rFonts w:ascii="Times New Roman" w:hAnsi="Times New Roman" w:cs="Times New Roman"/>
          <w:sz w:val="24"/>
          <w:szCs w:val="24"/>
        </w:rPr>
        <w:t xml:space="preserve">. </w:t>
      </w:r>
      <w:r w:rsidR="0032088A">
        <w:rPr>
          <w:rFonts w:ascii="Times New Roman" w:hAnsi="Times New Roman" w:cs="Times New Roman"/>
          <w:sz w:val="24"/>
          <w:szCs w:val="24"/>
        </w:rPr>
        <w:t xml:space="preserve">The Art Department at School X appear to have begun to prepare for the implementation to a New Curriculum very well, and are already underway in developing </w:t>
      </w:r>
      <w:r w:rsidR="004D6758">
        <w:rPr>
          <w:rFonts w:ascii="Times New Roman" w:hAnsi="Times New Roman" w:cs="Times New Roman"/>
          <w:sz w:val="24"/>
          <w:szCs w:val="24"/>
        </w:rPr>
        <w:t xml:space="preserve">further actions for experimentation. </w:t>
      </w:r>
    </w:p>
    <w:p w:rsidR="00230D55" w:rsidRPr="00230D55" w:rsidRDefault="00230D55" w:rsidP="00230D55">
      <w:pPr>
        <w:spacing w:after="0" w:line="240" w:lineRule="auto"/>
      </w:pPr>
    </w:p>
    <w:p w:rsidR="003D1539" w:rsidRPr="00230D55" w:rsidRDefault="003D1539" w:rsidP="003D1539">
      <w:pPr>
        <w:spacing w:after="0"/>
      </w:pPr>
    </w:p>
    <w:p w:rsidR="003D1539" w:rsidRPr="00230D55" w:rsidRDefault="003D1539"/>
    <w:p w:rsidR="00995E3D" w:rsidRDefault="00995E3D"/>
    <w:p w:rsidR="000F046D" w:rsidRDefault="000F046D"/>
    <w:p w:rsidR="000F046D" w:rsidRDefault="000F046D"/>
    <w:p w:rsidR="000F046D" w:rsidRDefault="000F046D"/>
    <w:p w:rsidR="000F046D" w:rsidRDefault="000F046D"/>
    <w:p w:rsidR="000F046D" w:rsidRDefault="000F046D"/>
    <w:p w:rsidR="000F046D" w:rsidRDefault="000F046D"/>
    <w:p w:rsidR="000F046D" w:rsidRDefault="000F046D"/>
    <w:p w:rsidR="000F046D" w:rsidRDefault="000F046D"/>
    <w:p w:rsidR="000F046D" w:rsidRDefault="000F046D"/>
    <w:p w:rsidR="000F046D" w:rsidRDefault="000F046D"/>
    <w:p w:rsidR="000F046D" w:rsidRDefault="000F046D"/>
    <w:p w:rsidR="000F046D" w:rsidRDefault="000F046D"/>
    <w:p w:rsidR="000F046D" w:rsidRDefault="000F046D"/>
    <w:sdt>
      <w:sdtPr>
        <w:rPr>
          <w:rFonts w:asciiTheme="minorHAnsi" w:eastAsiaTheme="minorHAnsi" w:hAnsiTheme="minorHAnsi" w:cstheme="minorBidi"/>
          <w:color w:val="auto"/>
          <w:sz w:val="22"/>
          <w:szCs w:val="22"/>
          <w:lang w:val="en-GB"/>
        </w:rPr>
        <w:id w:val="1072777499"/>
        <w:docPartObj>
          <w:docPartGallery w:val="Bibliographies"/>
          <w:docPartUnique/>
        </w:docPartObj>
      </w:sdtPr>
      <w:sdtContent>
        <w:p w:rsidR="000F046D" w:rsidRDefault="000F046D">
          <w:pPr>
            <w:pStyle w:val="Heading1"/>
          </w:pPr>
          <w:r>
            <w:t>Bibliography</w:t>
          </w:r>
        </w:p>
        <w:sdt>
          <w:sdtPr>
            <w:id w:val="111145805"/>
            <w:bibliography/>
          </w:sdtPr>
          <w:sdtContent>
            <w:p w:rsidR="00322950" w:rsidRDefault="001E0A93" w:rsidP="00322950">
              <w:pPr>
                <w:pStyle w:val="Bibliography"/>
                <w:rPr>
                  <w:noProof/>
                  <w:lang w:val="en-US"/>
                </w:rPr>
              </w:pPr>
              <w:r w:rsidRPr="001E0A93">
                <w:fldChar w:fldCharType="begin"/>
              </w:r>
              <w:r w:rsidR="000F046D">
                <w:instrText xml:space="preserve"> BIBLIOGRAPHY </w:instrText>
              </w:r>
              <w:r w:rsidRPr="001E0A93">
                <w:fldChar w:fldCharType="separate"/>
              </w:r>
              <w:r w:rsidR="00322950">
                <w:rPr>
                  <w:noProof/>
                  <w:lang w:val="en-US"/>
                </w:rPr>
                <w:t xml:space="preserve">Alison, M., &amp; Kaye, J. (2005). </w:t>
              </w:r>
              <w:r w:rsidR="00322950">
                <w:rPr>
                  <w:i/>
                  <w:iCs/>
                  <w:noProof/>
                  <w:lang w:val="en-US"/>
                </w:rPr>
                <w:t>Planning for Nonprofit Organisations.</w:t>
              </w:r>
              <w:r w:rsidR="00322950">
                <w:rPr>
                  <w:noProof/>
                  <w:lang w:val="en-US"/>
                </w:rPr>
                <w:t xml:space="preserve"> New York: John Wiley and Sons.</w:t>
              </w:r>
            </w:p>
            <w:p w:rsidR="00322950" w:rsidRDefault="00322950" w:rsidP="00322950">
              <w:pPr>
                <w:pStyle w:val="Bibliography"/>
                <w:rPr>
                  <w:noProof/>
                  <w:lang w:val="en-US"/>
                </w:rPr>
              </w:pPr>
              <w:r>
                <w:rPr>
                  <w:noProof/>
                  <w:lang w:val="en-US"/>
                </w:rPr>
                <w:t xml:space="preserve">BBC. (2017). </w:t>
              </w:r>
              <w:r>
                <w:rPr>
                  <w:i/>
                  <w:iCs/>
                  <w:noProof/>
                  <w:lang w:val="en-US"/>
                </w:rPr>
                <w:t>New curriculum could be 'disastrous', says education expert</w:t>
              </w:r>
              <w:r>
                <w:rPr>
                  <w:noProof/>
                  <w:lang w:val="en-US"/>
                </w:rPr>
                <w:t>. Retrieved from https://www.bbc.co.uk/news/uk-scotland-scotland-politics-41134835</w:t>
              </w:r>
            </w:p>
            <w:p w:rsidR="00322950" w:rsidRDefault="00322950" w:rsidP="00322950">
              <w:pPr>
                <w:pStyle w:val="Bibliography"/>
                <w:rPr>
                  <w:noProof/>
                  <w:lang w:val="en-US"/>
                </w:rPr>
              </w:pPr>
              <w:r>
                <w:rPr>
                  <w:noProof/>
                  <w:lang w:val="en-US"/>
                </w:rPr>
                <w:t xml:space="preserve">BERA. (2011). </w:t>
              </w:r>
              <w:r>
                <w:rPr>
                  <w:i/>
                  <w:iCs/>
                  <w:noProof/>
                  <w:lang w:val="en-US"/>
                </w:rPr>
                <w:t>Ethical Guidlines for Educational Research.</w:t>
              </w:r>
              <w:r>
                <w:rPr>
                  <w:noProof/>
                  <w:lang w:val="en-US"/>
                </w:rPr>
                <w:t xml:space="preserve"> </w:t>
              </w:r>
            </w:p>
            <w:p w:rsidR="00322950" w:rsidRDefault="00322950" w:rsidP="00322950">
              <w:pPr>
                <w:pStyle w:val="Bibliography"/>
                <w:rPr>
                  <w:noProof/>
                  <w:lang w:val="en-US"/>
                </w:rPr>
              </w:pPr>
              <w:r>
                <w:rPr>
                  <w:noProof/>
                  <w:lang w:val="en-US"/>
                </w:rPr>
                <w:t xml:space="preserve">Bryson, J. (2010). The Future of Public and Nonprofit Strategic Planning in the United States. </w:t>
              </w:r>
              <w:r>
                <w:rPr>
                  <w:i/>
                  <w:iCs/>
                  <w:noProof/>
                  <w:lang w:val="en-US"/>
                </w:rPr>
                <w:t>Public Administration Review</w:t>
              </w:r>
              <w:r>
                <w:rPr>
                  <w:noProof/>
                  <w:lang w:val="en-US"/>
                </w:rPr>
                <w:t xml:space="preserve"> .</w:t>
              </w:r>
            </w:p>
            <w:p w:rsidR="00322950" w:rsidRDefault="00322950" w:rsidP="00322950">
              <w:pPr>
                <w:pStyle w:val="Bibliography"/>
                <w:rPr>
                  <w:noProof/>
                  <w:lang w:val="en-US"/>
                </w:rPr>
              </w:pPr>
              <w:r>
                <w:rPr>
                  <w:noProof/>
                  <w:lang w:val="en-US"/>
                </w:rPr>
                <w:t xml:space="preserve">Carrington, V., &amp; Robinson, M. (2009). </w:t>
              </w:r>
              <w:r>
                <w:rPr>
                  <w:i/>
                  <w:iCs/>
                  <w:noProof/>
                  <w:lang w:val="en-US"/>
                </w:rPr>
                <w:t>Digital Literacies: Social Learning and Classroom Practices.</w:t>
              </w:r>
              <w:r>
                <w:rPr>
                  <w:noProof/>
                  <w:lang w:val="en-US"/>
                </w:rPr>
                <w:t xml:space="preserve"> London: UKLA Sage Publications Ltd.</w:t>
              </w:r>
            </w:p>
            <w:p w:rsidR="00322950" w:rsidRDefault="00322950" w:rsidP="00322950">
              <w:pPr>
                <w:pStyle w:val="Bibliography"/>
                <w:rPr>
                  <w:noProof/>
                  <w:lang w:val="en-US"/>
                </w:rPr>
              </w:pPr>
              <w:r>
                <w:rPr>
                  <w:noProof/>
                  <w:lang w:val="en-US"/>
                </w:rPr>
                <w:t xml:space="preserve">Davies, B., &amp; Ellison, L. (2003). </w:t>
              </w:r>
              <w:r>
                <w:rPr>
                  <w:i/>
                  <w:iCs/>
                  <w:noProof/>
                  <w:lang w:val="en-US"/>
                </w:rPr>
                <w:t>Strategic Direction and Development of the School</w:t>
              </w:r>
              <w:r>
                <w:rPr>
                  <w:noProof/>
                  <w:lang w:val="en-US"/>
                </w:rPr>
                <w:t xml:space="preserve"> (2nd ed.). London: Routledge.</w:t>
              </w:r>
            </w:p>
            <w:p w:rsidR="00322950" w:rsidRDefault="00322950" w:rsidP="00322950">
              <w:pPr>
                <w:pStyle w:val="Bibliography"/>
                <w:rPr>
                  <w:noProof/>
                  <w:lang w:val="en-US"/>
                </w:rPr>
              </w:pPr>
              <w:r>
                <w:rPr>
                  <w:noProof/>
                  <w:lang w:val="en-US"/>
                </w:rPr>
                <w:t xml:space="preserve">Donaldson, G. (2015). </w:t>
              </w:r>
              <w:r>
                <w:rPr>
                  <w:i/>
                  <w:iCs/>
                  <w:noProof/>
                  <w:lang w:val="en-US"/>
                </w:rPr>
                <w:t>Successful Futures.</w:t>
              </w:r>
              <w:r>
                <w:rPr>
                  <w:noProof/>
                  <w:lang w:val="en-US"/>
                </w:rPr>
                <w:t xml:space="preserve"> OGL.</w:t>
              </w:r>
            </w:p>
            <w:p w:rsidR="00322950" w:rsidRDefault="00322950" w:rsidP="00322950">
              <w:pPr>
                <w:pStyle w:val="Bibliography"/>
                <w:rPr>
                  <w:noProof/>
                  <w:lang w:val="en-US"/>
                </w:rPr>
              </w:pPr>
              <w:r>
                <w:rPr>
                  <w:noProof/>
                  <w:lang w:val="en-US"/>
                </w:rPr>
                <w:t>education, c. s. (2016). Retrieved from https://cornerstoneseducation.co.uk/top-10-points-from-the-new-government-curriculum-guidelines/</w:t>
              </w:r>
            </w:p>
            <w:p w:rsidR="00322950" w:rsidRDefault="00322950" w:rsidP="00322950">
              <w:pPr>
                <w:pStyle w:val="Bibliography"/>
                <w:rPr>
                  <w:noProof/>
                  <w:lang w:val="en-US"/>
                </w:rPr>
              </w:pPr>
              <w:r>
                <w:rPr>
                  <w:noProof/>
                  <w:lang w:val="en-US"/>
                </w:rPr>
                <w:t xml:space="preserve">ERCA. (2015). </w:t>
              </w:r>
              <w:r>
                <w:rPr>
                  <w:i/>
                  <w:iCs/>
                  <w:noProof/>
                  <w:lang w:val="en-US"/>
                </w:rPr>
                <w:t xml:space="preserve">Creating the future: Strategic Planning for Schools ECRA group </w:t>
              </w:r>
              <w:r>
                <w:rPr>
                  <w:noProof/>
                  <w:lang w:val="en-US"/>
                </w:rPr>
                <w:t>. Retrieved from http://ecragroup.com/wp-content/uploads/dlm_uploads/2016/07/Strategic-Planning-White-Paper.pdf</w:t>
              </w:r>
            </w:p>
            <w:p w:rsidR="00322950" w:rsidRDefault="00322950" w:rsidP="00322950">
              <w:pPr>
                <w:pStyle w:val="Bibliography"/>
                <w:rPr>
                  <w:noProof/>
                  <w:lang w:val="en-US"/>
                </w:rPr>
              </w:pPr>
              <w:r>
                <w:rPr>
                  <w:noProof/>
                  <w:lang w:val="en-US"/>
                </w:rPr>
                <w:t xml:space="preserve">Estyn. (2016). </w:t>
              </w:r>
              <w:r>
                <w:rPr>
                  <w:i/>
                  <w:iCs/>
                  <w:noProof/>
                  <w:lang w:val="en-US"/>
                </w:rPr>
                <w:t>Estyn.</w:t>
              </w:r>
              <w:r>
                <w:rPr>
                  <w:noProof/>
                  <w:lang w:val="en-US"/>
                </w:rPr>
                <w:t xml:space="preserve"> </w:t>
              </w:r>
            </w:p>
            <w:p w:rsidR="00322950" w:rsidRDefault="00322950" w:rsidP="00322950">
              <w:pPr>
                <w:pStyle w:val="Bibliography"/>
                <w:rPr>
                  <w:noProof/>
                  <w:lang w:val="en-US"/>
                </w:rPr>
              </w:pPr>
              <w:r>
                <w:rPr>
                  <w:noProof/>
                  <w:lang w:val="en-US"/>
                </w:rPr>
                <w:t xml:space="preserve">Fullan, M. (1992). </w:t>
              </w:r>
              <w:r>
                <w:rPr>
                  <w:i/>
                  <w:iCs/>
                  <w:noProof/>
                  <w:lang w:val="en-US"/>
                </w:rPr>
                <w:t>Successful school improvement: the implementation perspective and beyond.</w:t>
              </w:r>
              <w:r>
                <w:rPr>
                  <w:noProof/>
                  <w:lang w:val="en-US"/>
                </w:rPr>
                <w:t xml:space="preserve"> Buckingham: Open University Press.</w:t>
              </w:r>
            </w:p>
            <w:p w:rsidR="00322950" w:rsidRDefault="00322950" w:rsidP="00322950">
              <w:pPr>
                <w:pStyle w:val="Bibliography"/>
                <w:rPr>
                  <w:noProof/>
                  <w:lang w:val="en-US"/>
                </w:rPr>
              </w:pPr>
              <w:r>
                <w:rPr>
                  <w:noProof/>
                  <w:lang w:val="en-US"/>
                </w:rPr>
                <w:t xml:space="preserve">Fullan, M. (2007). </w:t>
              </w:r>
              <w:r>
                <w:rPr>
                  <w:i/>
                  <w:iCs/>
                  <w:noProof/>
                  <w:lang w:val="en-US"/>
                </w:rPr>
                <w:t>The New Meaning of Educational Change</w:t>
              </w:r>
              <w:r>
                <w:rPr>
                  <w:noProof/>
                  <w:lang w:val="en-US"/>
                </w:rPr>
                <w:t xml:space="preserve"> (4th ed.). New York: Teachers College Press.</w:t>
              </w:r>
            </w:p>
            <w:p w:rsidR="00322950" w:rsidRDefault="00322950" w:rsidP="00322950">
              <w:pPr>
                <w:pStyle w:val="Bibliography"/>
                <w:rPr>
                  <w:noProof/>
                  <w:lang w:val="en-US"/>
                </w:rPr>
              </w:pPr>
              <w:r>
                <w:rPr>
                  <w:noProof/>
                  <w:lang w:val="en-US"/>
                </w:rPr>
                <w:t xml:space="preserve">Hayden, T. (2013). First do no Harm: Assessment, pupils motivation and learning. In S. Capel, M. Leask, &amp; T. Turner (Eds.), </w:t>
              </w:r>
              <w:r>
                <w:rPr>
                  <w:i/>
                  <w:iCs/>
                  <w:noProof/>
                  <w:lang w:val="en-US"/>
                </w:rPr>
                <w:t>Learning to Teaching in the Secondary School.</w:t>
              </w:r>
              <w:r>
                <w:rPr>
                  <w:noProof/>
                  <w:lang w:val="en-US"/>
                </w:rPr>
                <w:t xml:space="preserve"> London: Routledge.</w:t>
              </w:r>
            </w:p>
            <w:p w:rsidR="00322950" w:rsidRDefault="00322950" w:rsidP="00322950">
              <w:pPr>
                <w:pStyle w:val="Bibliography"/>
                <w:rPr>
                  <w:noProof/>
                  <w:lang w:val="en-US"/>
                </w:rPr>
              </w:pPr>
              <w:r>
                <w:rPr>
                  <w:noProof/>
                  <w:lang w:val="en-US"/>
                </w:rPr>
                <w:t xml:space="preserve">MacGilchrist, B., Myers, K., &amp; Reed, J. (1997). </w:t>
              </w:r>
              <w:r>
                <w:rPr>
                  <w:i/>
                  <w:iCs/>
                  <w:noProof/>
                  <w:lang w:val="en-US"/>
                </w:rPr>
                <w:t>The Intelligent School.</w:t>
              </w:r>
              <w:r>
                <w:rPr>
                  <w:noProof/>
                  <w:lang w:val="en-US"/>
                </w:rPr>
                <w:t xml:space="preserve"> London: Paul Chapman Publishing Ltd.</w:t>
              </w:r>
            </w:p>
            <w:p w:rsidR="00322950" w:rsidRDefault="00322950" w:rsidP="00322950">
              <w:pPr>
                <w:pStyle w:val="Bibliography"/>
                <w:rPr>
                  <w:noProof/>
                  <w:lang w:val="en-US"/>
                </w:rPr>
              </w:pPr>
              <w:r>
                <w:rPr>
                  <w:noProof/>
                  <w:lang w:val="en-US"/>
                </w:rPr>
                <w:t xml:space="preserve">MyLocalSchool. (2018). </w:t>
              </w:r>
              <w:r>
                <w:rPr>
                  <w:i/>
                  <w:iCs/>
                  <w:noProof/>
                  <w:lang w:val="en-US"/>
                </w:rPr>
                <w:t>My Local School</w:t>
              </w:r>
              <w:r>
                <w:rPr>
                  <w:noProof/>
                  <w:lang w:val="en-US"/>
                </w:rPr>
                <w:t xml:space="preserve">. Retrieved from http://mylocalschool.wales.gov.uk/School/6724078?lang=en </w:t>
              </w:r>
            </w:p>
            <w:p w:rsidR="00322950" w:rsidRDefault="00322950" w:rsidP="00322950">
              <w:pPr>
                <w:pStyle w:val="Bibliography"/>
                <w:rPr>
                  <w:noProof/>
                  <w:lang w:val="en-US"/>
                </w:rPr>
              </w:pPr>
              <w:r>
                <w:rPr>
                  <w:noProof/>
                  <w:lang w:val="en-US"/>
                </w:rPr>
                <w:t xml:space="preserve">Quinn, J. B. (1980). </w:t>
              </w:r>
              <w:r>
                <w:rPr>
                  <w:i/>
                  <w:iCs/>
                  <w:noProof/>
                  <w:lang w:val="en-US"/>
                </w:rPr>
                <w:t>Startegies for change: Local Incrementalism</w:t>
              </w:r>
              <w:r>
                <w:rPr>
                  <w:noProof/>
                  <w:lang w:val="en-US"/>
                </w:rPr>
                <w:t xml:space="preserve"> (2nd ed.). Homeward: Irwin.</w:t>
              </w:r>
            </w:p>
            <w:p w:rsidR="00322950" w:rsidRDefault="00322950" w:rsidP="00322950">
              <w:pPr>
                <w:pStyle w:val="Bibliography"/>
                <w:rPr>
                  <w:noProof/>
                  <w:lang w:val="en-US"/>
                </w:rPr>
              </w:pPr>
              <w:r>
                <w:rPr>
                  <w:noProof/>
                  <w:lang w:val="en-US"/>
                </w:rPr>
                <w:t xml:space="preserve">Quotes, B. F. (2019). </w:t>
              </w:r>
              <w:r>
                <w:rPr>
                  <w:i/>
                  <w:iCs/>
                  <w:noProof/>
                  <w:lang w:val="en-US"/>
                </w:rPr>
                <w:t>Quotes.net. STANDS4 LLC, 2019</w:t>
              </w:r>
              <w:r>
                <w:rPr>
                  <w:noProof/>
                  <w:lang w:val="en-US"/>
                </w:rPr>
                <w:t>. Retrieved from https://www.quotes.net/quote/36948</w:t>
              </w:r>
            </w:p>
            <w:p w:rsidR="00322950" w:rsidRDefault="00322950" w:rsidP="00322950">
              <w:pPr>
                <w:pStyle w:val="Bibliography"/>
                <w:rPr>
                  <w:noProof/>
                  <w:lang w:val="en-US"/>
                </w:rPr>
              </w:pPr>
              <w:r>
                <w:rPr>
                  <w:noProof/>
                  <w:lang w:val="en-US"/>
                </w:rPr>
                <w:t xml:space="preserve">Scotland, E. (n.d.). </w:t>
              </w:r>
              <w:r>
                <w:rPr>
                  <w:i/>
                  <w:iCs/>
                  <w:noProof/>
                  <w:lang w:val="en-US"/>
                </w:rPr>
                <w:t>What is curriculum for excellence</w:t>
              </w:r>
              <w:r>
                <w:rPr>
                  <w:noProof/>
                  <w:lang w:val="en-US"/>
                </w:rPr>
                <w:t>. Retrieved 2019, from https://education.gov.scot/scottish-education-system/policy-for-scottish-education/policy-drivers/cfe-(building-from-the-statement-appendix-incl-btc1-5)/What%20is%20Curriculum%20for%20Excellence?</w:t>
              </w:r>
            </w:p>
            <w:p w:rsidR="00322950" w:rsidRDefault="00322950" w:rsidP="00322950">
              <w:pPr>
                <w:pStyle w:val="Bibliography"/>
                <w:rPr>
                  <w:noProof/>
                  <w:lang w:val="en-US"/>
                </w:rPr>
              </w:pPr>
              <w:r>
                <w:rPr>
                  <w:noProof/>
                  <w:lang w:val="en-US"/>
                </w:rPr>
                <w:t xml:space="preserve">Stoll, L., &amp; Fink, D. (1996). </w:t>
              </w:r>
              <w:r>
                <w:rPr>
                  <w:i/>
                  <w:iCs/>
                  <w:noProof/>
                  <w:lang w:val="en-US"/>
                </w:rPr>
                <w:t>Changing our schools : Linking school effectiveness and school improvement (Changing education).</w:t>
              </w:r>
              <w:r>
                <w:rPr>
                  <w:noProof/>
                  <w:lang w:val="en-US"/>
                </w:rPr>
                <w:t xml:space="preserve"> Buckingham: Open University Press.</w:t>
              </w:r>
            </w:p>
            <w:p w:rsidR="00322950" w:rsidRDefault="00322950" w:rsidP="00322950">
              <w:pPr>
                <w:pStyle w:val="Bibliography"/>
                <w:rPr>
                  <w:noProof/>
                  <w:lang w:val="en-US"/>
                </w:rPr>
              </w:pPr>
              <w:r>
                <w:rPr>
                  <w:noProof/>
                  <w:lang w:val="en-US"/>
                </w:rPr>
                <w:lastRenderedPageBreak/>
                <w:t xml:space="preserve">WalesOnline. (2018). </w:t>
              </w:r>
              <w:r>
                <w:rPr>
                  <w:i/>
                  <w:iCs/>
                  <w:noProof/>
                  <w:lang w:val="en-US"/>
                </w:rPr>
                <w:t>Wales Online</w:t>
              </w:r>
              <w:r>
                <w:rPr>
                  <w:noProof/>
                  <w:lang w:val="en-US"/>
                </w:rPr>
                <w:t>. Retrieved from https://www.walesonline.co.uk/news/local-news/brynteg-school-7540624</w:t>
              </w:r>
            </w:p>
            <w:p w:rsidR="00322950" w:rsidRDefault="00322950" w:rsidP="00322950">
              <w:pPr>
                <w:pStyle w:val="Bibliography"/>
                <w:rPr>
                  <w:noProof/>
                  <w:lang w:val="en-US"/>
                </w:rPr>
              </w:pPr>
              <w:r>
                <w:rPr>
                  <w:noProof/>
                  <w:lang w:val="en-US"/>
                </w:rPr>
                <w:t xml:space="preserve">Wavehill. (2015). </w:t>
              </w:r>
              <w:r>
                <w:rPr>
                  <w:i/>
                  <w:iCs/>
                  <w:noProof/>
                  <w:lang w:val="en-US"/>
                </w:rPr>
                <w:t>Successful Futures: Independent Review of Curriculum and Assessment Arrangements in Wales, A report on responses to the Great Debate.</w:t>
              </w:r>
              <w:r>
                <w:rPr>
                  <w:noProof/>
                  <w:lang w:val="en-US"/>
                </w:rPr>
                <w:t xml:space="preserve"> Crown Copyright.</w:t>
              </w:r>
            </w:p>
            <w:p w:rsidR="00322950" w:rsidRDefault="00322950" w:rsidP="00322950">
              <w:pPr>
                <w:pStyle w:val="Bibliography"/>
                <w:rPr>
                  <w:noProof/>
                  <w:lang w:val="en-US"/>
                </w:rPr>
              </w:pPr>
              <w:r>
                <w:rPr>
                  <w:noProof/>
                  <w:lang w:val="en-US"/>
                </w:rPr>
                <w:t xml:space="preserve">WG. (2017). </w:t>
              </w:r>
              <w:r>
                <w:rPr>
                  <w:i/>
                  <w:iCs/>
                  <w:noProof/>
                  <w:lang w:val="en-US"/>
                </w:rPr>
                <w:t>POLICY AND STRATEGY. New School Curriculu: Overview.</w:t>
              </w:r>
              <w:r>
                <w:rPr>
                  <w:noProof/>
                  <w:lang w:val="en-US"/>
                </w:rPr>
                <w:t xml:space="preserve"> Retrieved from https://beta.gov.wales/new-school-curriculum-overview</w:t>
              </w:r>
            </w:p>
            <w:p w:rsidR="00322950" w:rsidRDefault="00322950" w:rsidP="00322950">
              <w:pPr>
                <w:pStyle w:val="Bibliography"/>
                <w:rPr>
                  <w:noProof/>
                  <w:lang w:val="en-US"/>
                </w:rPr>
              </w:pPr>
              <w:r>
                <w:rPr>
                  <w:noProof/>
                  <w:lang w:val="en-US"/>
                </w:rPr>
                <w:t xml:space="preserve">WG. (2018). </w:t>
              </w:r>
              <w:r>
                <w:rPr>
                  <w:i/>
                  <w:iCs/>
                  <w:noProof/>
                  <w:lang w:val="en-US"/>
                </w:rPr>
                <w:t>Schools as Learning Organisations: model.</w:t>
              </w:r>
              <w:r>
                <w:rPr>
                  <w:noProof/>
                  <w:lang w:val="en-US"/>
                </w:rPr>
                <w:t xml:space="preserve"> Retrieved January 2018, from https://beta.gov.wales/sites/default/files/publications/2018-07/schools-in-wales-as-learning-organisations.pdf</w:t>
              </w:r>
            </w:p>
            <w:p w:rsidR="00322950" w:rsidRDefault="00322950" w:rsidP="00322950">
              <w:pPr>
                <w:pStyle w:val="Bibliography"/>
                <w:rPr>
                  <w:noProof/>
                  <w:lang w:val="en-US"/>
                </w:rPr>
              </w:pPr>
              <w:r>
                <w:rPr>
                  <w:noProof/>
                  <w:lang w:val="en-US"/>
                </w:rPr>
                <w:t xml:space="preserve">WG. (2017). </w:t>
              </w:r>
              <w:r>
                <w:rPr>
                  <w:i/>
                  <w:iCs/>
                  <w:noProof/>
                  <w:lang w:val="en-US"/>
                </w:rPr>
                <w:t>Securing Wales' future summary.</w:t>
              </w:r>
              <w:r>
                <w:rPr>
                  <w:noProof/>
                  <w:lang w:val="en-US"/>
                </w:rPr>
                <w:t xml:space="preserve"> Crown Copyright: https://gov.wales/docs/strategies/170919-prosperity-for-all-en.pdf.</w:t>
              </w:r>
            </w:p>
            <w:p w:rsidR="00322950" w:rsidRDefault="00322950" w:rsidP="00322950">
              <w:pPr>
                <w:pStyle w:val="Bibliography"/>
                <w:rPr>
                  <w:noProof/>
                  <w:lang w:val="en-US"/>
                </w:rPr>
              </w:pPr>
              <w:r>
                <w:rPr>
                  <w:noProof/>
                  <w:lang w:val="en-US"/>
                </w:rPr>
                <w:t xml:space="preserve">WG. (2018). </w:t>
              </w:r>
              <w:r>
                <w:rPr>
                  <w:i/>
                  <w:iCs/>
                  <w:noProof/>
                  <w:lang w:val="en-US"/>
                </w:rPr>
                <w:t>Welsh Governmeant: National School Categorisation System.</w:t>
              </w:r>
              <w:r>
                <w:rPr>
                  <w:noProof/>
                  <w:lang w:val="en-US"/>
                </w:rPr>
                <w:t xml:space="preserve"> Retrieved from https://beta.gov.wales/sites/default/files/publications/2018-03/parents-and-carers-guide-national-school-categorisation-system.pdf</w:t>
              </w:r>
            </w:p>
            <w:p w:rsidR="00322950" w:rsidRDefault="00322950" w:rsidP="00322950">
              <w:pPr>
                <w:pStyle w:val="Bibliography"/>
                <w:rPr>
                  <w:noProof/>
                  <w:lang w:val="en-US"/>
                </w:rPr>
              </w:pPr>
              <w:r>
                <w:rPr>
                  <w:noProof/>
                  <w:lang w:val="en-US"/>
                </w:rPr>
                <w:t xml:space="preserve">WG, W. G. (2017). </w:t>
              </w:r>
              <w:r>
                <w:rPr>
                  <w:i/>
                  <w:iCs/>
                  <w:noProof/>
                  <w:lang w:val="en-US"/>
                </w:rPr>
                <w:t>School Categorisation System.</w:t>
              </w:r>
              <w:r>
                <w:rPr>
                  <w:noProof/>
                  <w:lang w:val="en-US"/>
                </w:rPr>
                <w:t xml:space="preserve"> Retrieved from https://beta.gov.wales/school-categorisation-system</w:t>
              </w:r>
            </w:p>
            <w:p w:rsidR="000F046D" w:rsidRDefault="001E0A93" w:rsidP="00322950">
              <w:r>
                <w:rPr>
                  <w:b/>
                  <w:bCs/>
                  <w:noProof/>
                </w:rPr>
                <w:fldChar w:fldCharType="end"/>
              </w:r>
            </w:p>
          </w:sdtContent>
        </w:sdt>
      </w:sdtContent>
    </w:sdt>
    <w:p w:rsidR="000F046D" w:rsidRPr="00230D55" w:rsidRDefault="000F046D"/>
    <w:p w:rsidR="00995E3D" w:rsidRPr="00944B8D" w:rsidRDefault="00995E3D">
      <w:pPr>
        <w:rPr>
          <w:u w:val="single"/>
        </w:rPr>
      </w:pPr>
      <w:r w:rsidRPr="00944B8D">
        <w:rPr>
          <w:u w:val="single"/>
        </w:rPr>
        <w:t>Appendices</w:t>
      </w:r>
      <w:r w:rsidR="00944B8D" w:rsidRPr="00944B8D">
        <w:rPr>
          <w:u w:val="single"/>
        </w:rPr>
        <w:t xml:space="preserve"> – </w:t>
      </w:r>
      <w:r w:rsidR="00944B8D" w:rsidRPr="00944B8D">
        <w:t>All Emailed to</w:t>
      </w:r>
      <w:r w:rsidR="00045895">
        <w:t xml:space="preserve"> </w:t>
      </w:r>
      <w:hyperlink r:id="rId10" w:history="1">
        <w:r w:rsidR="00944B8D" w:rsidRPr="00944B8D">
          <w:rPr>
            <w:rStyle w:val="Hyperlink"/>
            <w:rFonts w:ascii="Calibri" w:hAnsi="Calibri" w:cs="Calibri"/>
            <w:shd w:val="clear" w:color="auto" w:fill="FFFFFF"/>
          </w:rPr>
          <w:t>david.</w:t>
        </w:r>
        <w:r w:rsidR="00944B8D" w:rsidRPr="00944B8D">
          <w:rPr>
            <w:rStyle w:val="Hyperlink"/>
            <w:rFonts w:ascii="Calibri" w:hAnsi="Calibri" w:cs="Calibri"/>
            <w:shd w:val="clear" w:color="auto" w:fill="FFEE94"/>
          </w:rPr>
          <w:t>stacey</w:t>
        </w:r>
        <w:r w:rsidR="00944B8D" w:rsidRPr="00944B8D">
          <w:rPr>
            <w:rStyle w:val="Hyperlink"/>
            <w:rFonts w:ascii="Calibri" w:hAnsi="Calibri" w:cs="Calibri"/>
            <w:shd w:val="clear" w:color="auto" w:fill="FFFFFF"/>
          </w:rPr>
          <w:t>@uwtsd.ac.uk</w:t>
        </w:r>
      </w:hyperlink>
      <w:r w:rsidR="00944B8D" w:rsidRPr="00944B8D">
        <w:rPr>
          <w:rFonts w:ascii="Calibri" w:hAnsi="Calibri" w:cs="Calibri"/>
          <w:color w:val="7232AD"/>
          <w:shd w:val="clear" w:color="auto" w:fill="FFFFFF"/>
        </w:rPr>
        <w:t>on 28.01.19</w:t>
      </w:r>
    </w:p>
    <w:p w:rsidR="00944B8D" w:rsidRPr="00230D55" w:rsidRDefault="0019721D" w:rsidP="00944B8D">
      <w:r w:rsidRPr="00230D55">
        <w:t xml:space="preserve">Appendix 1 – </w:t>
      </w:r>
      <w:r w:rsidR="00944B8D" w:rsidRPr="00230D55">
        <w:t xml:space="preserve">School Improvement Plan </w:t>
      </w:r>
    </w:p>
    <w:p w:rsidR="00944B8D" w:rsidRPr="00230D55" w:rsidRDefault="0019721D" w:rsidP="00944B8D">
      <w:r w:rsidRPr="00230D55">
        <w:t xml:space="preserve">Appendix 2 – </w:t>
      </w:r>
      <w:r w:rsidR="00944B8D" w:rsidRPr="00230D55">
        <w:t xml:space="preserve">Department Improvement Plan </w:t>
      </w:r>
    </w:p>
    <w:p w:rsidR="00995E3D" w:rsidRPr="00230D55" w:rsidRDefault="00995E3D">
      <w:r w:rsidRPr="00230D55">
        <w:t xml:space="preserve">Appendix 3 </w:t>
      </w:r>
      <w:r w:rsidR="0086561F" w:rsidRPr="00230D55">
        <w:t>–</w:t>
      </w:r>
      <w:r w:rsidR="00944B8D">
        <w:t xml:space="preserve"> Research&amp; Development Week - Evaluation</w:t>
      </w:r>
    </w:p>
    <w:p w:rsidR="0086561F" w:rsidRDefault="0086561F">
      <w:r w:rsidRPr="00230D55">
        <w:t>Appendix 4 – Example of an art department lesson plan.</w:t>
      </w:r>
    </w:p>
    <w:p w:rsidR="00944B8D" w:rsidRDefault="00944B8D">
      <w:r>
        <w:t>Appendix 5 – Vision for learning Power Point</w:t>
      </w:r>
    </w:p>
    <w:p w:rsidR="00944B8D" w:rsidRPr="00230D55" w:rsidRDefault="00944B8D">
      <w:r>
        <w:t>Appendix 6 – Vision for Learning – Images of brainstorming</w:t>
      </w:r>
      <w:bookmarkStart w:id="0" w:name="_GoBack"/>
      <w:bookmarkEnd w:id="0"/>
    </w:p>
    <w:p w:rsidR="000C335A" w:rsidRPr="00230D55" w:rsidRDefault="000C335A"/>
    <w:sectPr w:rsidR="000C335A" w:rsidRPr="00230D55" w:rsidSect="00230D55">
      <w:headerReference w:type="even" r:id="rId11"/>
      <w:headerReference w:type="default" r:id="rId12"/>
      <w:footerReference w:type="even" r:id="rId13"/>
      <w:footerReference w:type="default" r:id="rId14"/>
      <w:headerReference w:type="first" r:id="rId15"/>
      <w:footerReference w:type="first" r:id="rId16"/>
      <w:pgSz w:w="11906" w:h="16838"/>
      <w:pgMar w:top="1440" w:right="1080" w:bottom="1440" w:left="108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86239" w:rsidRDefault="00C86239" w:rsidP="00A61831">
      <w:pPr>
        <w:spacing w:after="0" w:line="240" w:lineRule="auto"/>
      </w:pPr>
      <w:r>
        <w:separator/>
      </w:r>
    </w:p>
  </w:endnote>
  <w:endnote w:type="continuationSeparator" w:id="0">
    <w:p w:rsidR="00C86239" w:rsidRDefault="00C86239" w:rsidP="00A6183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Arial Unicode MS">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n-ea">
    <w:charset w:val="00"/>
    <w:family w:val="roman"/>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61831" w:rsidRDefault="00A61831">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71068438"/>
      <w:docPartObj>
        <w:docPartGallery w:val="Page Numbers (Bottom of Page)"/>
        <w:docPartUnique/>
      </w:docPartObj>
    </w:sdtPr>
    <w:sdtContent>
      <w:p w:rsidR="00A61831" w:rsidRDefault="00A61831">
        <w:pPr>
          <w:pStyle w:val="Footer"/>
          <w:jc w:val="right"/>
        </w:pPr>
        <w:fldSimple w:instr=" PAGE   \* MERGEFORMAT ">
          <w:r>
            <w:rPr>
              <w:noProof/>
            </w:rPr>
            <w:t>2</w:t>
          </w:r>
        </w:fldSimple>
      </w:p>
    </w:sdtContent>
  </w:sdt>
  <w:p w:rsidR="00A61831" w:rsidRDefault="00A61831">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61831" w:rsidRDefault="00A6183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86239" w:rsidRDefault="00C86239" w:rsidP="00A61831">
      <w:pPr>
        <w:spacing w:after="0" w:line="240" w:lineRule="auto"/>
      </w:pPr>
      <w:r>
        <w:separator/>
      </w:r>
    </w:p>
  </w:footnote>
  <w:footnote w:type="continuationSeparator" w:id="0">
    <w:p w:rsidR="00C86239" w:rsidRDefault="00C86239" w:rsidP="00A6183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61831" w:rsidRDefault="00A61831">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61831" w:rsidRDefault="00A61831">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61831" w:rsidRDefault="00A6183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983CE5"/>
    <w:multiLevelType w:val="multilevel"/>
    <w:tmpl w:val="DCA8C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5E6FB8"/>
    <w:multiLevelType w:val="multilevel"/>
    <w:tmpl w:val="5F7C9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C6A6569"/>
    <w:multiLevelType w:val="multilevel"/>
    <w:tmpl w:val="6302B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8A705BC"/>
    <w:multiLevelType w:val="hybridMultilevel"/>
    <w:tmpl w:val="F932BC2C"/>
    <w:lvl w:ilvl="0" w:tplc="5660358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C715C1E"/>
    <w:multiLevelType w:val="hybridMultilevel"/>
    <w:tmpl w:val="5BBA75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nsid w:val="38B65D78"/>
    <w:multiLevelType w:val="hybridMultilevel"/>
    <w:tmpl w:val="6B0051B8"/>
    <w:lvl w:ilvl="0" w:tplc="9F9C97E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E3654DC"/>
    <w:multiLevelType w:val="hybridMultilevel"/>
    <w:tmpl w:val="7DDAAE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1D00C26"/>
    <w:multiLevelType w:val="hybridMultilevel"/>
    <w:tmpl w:val="76C046B6"/>
    <w:lvl w:ilvl="0" w:tplc="D3444DC2">
      <w:start w:val="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92F4A97"/>
    <w:multiLevelType w:val="hybridMultilevel"/>
    <w:tmpl w:val="593CC564"/>
    <w:lvl w:ilvl="0" w:tplc="E63C0B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46204F7"/>
    <w:multiLevelType w:val="multilevel"/>
    <w:tmpl w:val="62EA4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767E0E6C"/>
    <w:multiLevelType w:val="multilevel"/>
    <w:tmpl w:val="E22C4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3"/>
  </w:num>
  <w:num w:numId="3">
    <w:abstractNumId w:val="5"/>
  </w:num>
  <w:num w:numId="4">
    <w:abstractNumId w:val="0"/>
  </w:num>
  <w:num w:numId="5">
    <w:abstractNumId w:val="2"/>
  </w:num>
  <w:num w:numId="6">
    <w:abstractNumId w:val="6"/>
  </w:num>
  <w:num w:numId="7">
    <w:abstractNumId w:val="7"/>
  </w:num>
  <w:num w:numId="8">
    <w:abstractNumId w:val="1"/>
  </w:num>
  <w:num w:numId="9">
    <w:abstractNumId w:val="8"/>
  </w:num>
  <w:num w:numId="10">
    <w:abstractNumId w:val="10"/>
  </w:num>
  <w:num w:numId="11">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0C335A"/>
    <w:rsid w:val="00000B39"/>
    <w:rsid w:val="000041A7"/>
    <w:rsid w:val="000065C1"/>
    <w:rsid w:val="00045895"/>
    <w:rsid w:val="00061AA8"/>
    <w:rsid w:val="000774CD"/>
    <w:rsid w:val="000A7B63"/>
    <w:rsid w:val="000C0AB1"/>
    <w:rsid w:val="000C335A"/>
    <w:rsid w:val="000D0642"/>
    <w:rsid w:val="000D0FCE"/>
    <w:rsid w:val="000E4901"/>
    <w:rsid w:val="000F046D"/>
    <w:rsid w:val="000F46B7"/>
    <w:rsid w:val="000F665D"/>
    <w:rsid w:val="0010484A"/>
    <w:rsid w:val="00105553"/>
    <w:rsid w:val="00132631"/>
    <w:rsid w:val="00144FCD"/>
    <w:rsid w:val="00160385"/>
    <w:rsid w:val="001878AC"/>
    <w:rsid w:val="001915D5"/>
    <w:rsid w:val="00191CF1"/>
    <w:rsid w:val="0019721D"/>
    <w:rsid w:val="001A04E5"/>
    <w:rsid w:val="001B260B"/>
    <w:rsid w:val="001E0A93"/>
    <w:rsid w:val="001E298B"/>
    <w:rsid w:val="001E4A05"/>
    <w:rsid w:val="002029E3"/>
    <w:rsid w:val="00214AD1"/>
    <w:rsid w:val="00223987"/>
    <w:rsid w:val="00230D55"/>
    <w:rsid w:val="00267477"/>
    <w:rsid w:val="00267B73"/>
    <w:rsid w:val="00274084"/>
    <w:rsid w:val="00284CEE"/>
    <w:rsid w:val="00287B7F"/>
    <w:rsid w:val="002F6D74"/>
    <w:rsid w:val="00303043"/>
    <w:rsid w:val="00304505"/>
    <w:rsid w:val="0032088A"/>
    <w:rsid w:val="00322950"/>
    <w:rsid w:val="003365EE"/>
    <w:rsid w:val="00350F71"/>
    <w:rsid w:val="003529F5"/>
    <w:rsid w:val="00364287"/>
    <w:rsid w:val="00387F54"/>
    <w:rsid w:val="003A386E"/>
    <w:rsid w:val="003B2E09"/>
    <w:rsid w:val="003B6D0B"/>
    <w:rsid w:val="003B79FA"/>
    <w:rsid w:val="003C5F3D"/>
    <w:rsid w:val="003C68C2"/>
    <w:rsid w:val="003C7191"/>
    <w:rsid w:val="003D1539"/>
    <w:rsid w:val="003E48CD"/>
    <w:rsid w:val="00405D98"/>
    <w:rsid w:val="004078E3"/>
    <w:rsid w:val="00411375"/>
    <w:rsid w:val="00422899"/>
    <w:rsid w:val="00431823"/>
    <w:rsid w:val="0043556B"/>
    <w:rsid w:val="004655E2"/>
    <w:rsid w:val="00466639"/>
    <w:rsid w:val="00496255"/>
    <w:rsid w:val="004A7315"/>
    <w:rsid w:val="004C04F2"/>
    <w:rsid w:val="004D0D28"/>
    <w:rsid w:val="004D123C"/>
    <w:rsid w:val="004D342D"/>
    <w:rsid w:val="004D6495"/>
    <w:rsid w:val="004D6758"/>
    <w:rsid w:val="004E6C8E"/>
    <w:rsid w:val="004F2A60"/>
    <w:rsid w:val="004F6E10"/>
    <w:rsid w:val="00522E3D"/>
    <w:rsid w:val="005313AC"/>
    <w:rsid w:val="005408FB"/>
    <w:rsid w:val="005467D2"/>
    <w:rsid w:val="00554F70"/>
    <w:rsid w:val="0056209F"/>
    <w:rsid w:val="005723B5"/>
    <w:rsid w:val="00584FE1"/>
    <w:rsid w:val="005953F8"/>
    <w:rsid w:val="005A3262"/>
    <w:rsid w:val="005C1464"/>
    <w:rsid w:val="005C17CC"/>
    <w:rsid w:val="005C3BEE"/>
    <w:rsid w:val="005C4546"/>
    <w:rsid w:val="005D12AD"/>
    <w:rsid w:val="005E144D"/>
    <w:rsid w:val="005F6FC3"/>
    <w:rsid w:val="00614524"/>
    <w:rsid w:val="00624D5E"/>
    <w:rsid w:val="00653B3B"/>
    <w:rsid w:val="006956D6"/>
    <w:rsid w:val="00696C10"/>
    <w:rsid w:val="006A2915"/>
    <w:rsid w:val="006A49EE"/>
    <w:rsid w:val="006B610C"/>
    <w:rsid w:val="006F51D8"/>
    <w:rsid w:val="00704C5A"/>
    <w:rsid w:val="00705800"/>
    <w:rsid w:val="007545B8"/>
    <w:rsid w:val="00757C56"/>
    <w:rsid w:val="00781522"/>
    <w:rsid w:val="007A25DB"/>
    <w:rsid w:val="007C0270"/>
    <w:rsid w:val="007C2798"/>
    <w:rsid w:val="007C2A4B"/>
    <w:rsid w:val="007E44B6"/>
    <w:rsid w:val="007F2D02"/>
    <w:rsid w:val="0081172F"/>
    <w:rsid w:val="008142C2"/>
    <w:rsid w:val="00833298"/>
    <w:rsid w:val="0086561F"/>
    <w:rsid w:val="0086691A"/>
    <w:rsid w:val="00876125"/>
    <w:rsid w:val="00894677"/>
    <w:rsid w:val="008B7196"/>
    <w:rsid w:val="008C4645"/>
    <w:rsid w:val="008C60DB"/>
    <w:rsid w:val="008D602D"/>
    <w:rsid w:val="00907E95"/>
    <w:rsid w:val="009103B1"/>
    <w:rsid w:val="0091364F"/>
    <w:rsid w:val="009164CA"/>
    <w:rsid w:val="00921B7D"/>
    <w:rsid w:val="00931CA3"/>
    <w:rsid w:val="00944B8D"/>
    <w:rsid w:val="009614D0"/>
    <w:rsid w:val="009859A6"/>
    <w:rsid w:val="00990C87"/>
    <w:rsid w:val="00995E3D"/>
    <w:rsid w:val="009A6A93"/>
    <w:rsid w:val="009B4D32"/>
    <w:rsid w:val="009C5B30"/>
    <w:rsid w:val="009C6D4F"/>
    <w:rsid w:val="009C7CCE"/>
    <w:rsid w:val="009D7688"/>
    <w:rsid w:val="00A0221C"/>
    <w:rsid w:val="00A1030C"/>
    <w:rsid w:val="00A11D9F"/>
    <w:rsid w:val="00A1591B"/>
    <w:rsid w:val="00A2661E"/>
    <w:rsid w:val="00A3506F"/>
    <w:rsid w:val="00A36F5B"/>
    <w:rsid w:val="00A45281"/>
    <w:rsid w:val="00A61831"/>
    <w:rsid w:val="00A71D89"/>
    <w:rsid w:val="00A82422"/>
    <w:rsid w:val="00B209A4"/>
    <w:rsid w:val="00B24C09"/>
    <w:rsid w:val="00B275D0"/>
    <w:rsid w:val="00B379A1"/>
    <w:rsid w:val="00B411EF"/>
    <w:rsid w:val="00B45469"/>
    <w:rsid w:val="00B46EB5"/>
    <w:rsid w:val="00BA14FC"/>
    <w:rsid w:val="00BB0E2D"/>
    <w:rsid w:val="00BC0143"/>
    <w:rsid w:val="00BC4853"/>
    <w:rsid w:val="00BC6F6C"/>
    <w:rsid w:val="00BE2972"/>
    <w:rsid w:val="00C13030"/>
    <w:rsid w:val="00C14E8B"/>
    <w:rsid w:val="00C23639"/>
    <w:rsid w:val="00C32C32"/>
    <w:rsid w:val="00C42F56"/>
    <w:rsid w:val="00C753B9"/>
    <w:rsid w:val="00C86239"/>
    <w:rsid w:val="00C909BB"/>
    <w:rsid w:val="00C94BA3"/>
    <w:rsid w:val="00C96563"/>
    <w:rsid w:val="00CA3AF9"/>
    <w:rsid w:val="00CA3BA5"/>
    <w:rsid w:val="00CA76D2"/>
    <w:rsid w:val="00CB0E6B"/>
    <w:rsid w:val="00CC2329"/>
    <w:rsid w:val="00CD2D87"/>
    <w:rsid w:val="00CE24F0"/>
    <w:rsid w:val="00D0390C"/>
    <w:rsid w:val="00D13C34"/>
    <w:rsid w:val="00D16415"/>
    <w:rsid w:val="00D218DA"/>
    <w:rsid w:val="00D219BF"/>
    <w:rsid w:val="00D25FB5"/>
    <w:rsid w:val="00D40B7E"/>
    <w:rsid w:val="00D44677"/>
    <w:rsid w:val="00D446CC"/>
    <w:rsid w:val="00D61FB1"/>
    <w:rsid w:val="00D63927"/>
    <w:rsid w:val="00D65D9B"/>
    <w:rsid w:val="00D712B8"/>
    <w:rsid w:val="00D83137"/>
    <w:rsid w:val="00DA1A63"/>
    <w:rsid w:val="00DD3377"/>
    <w:rsid w:val="00DE279F"/>
    <w:rsid w:val="00DF3CF1"/>
    <w:rsid w:val="00DF55DA"/>
    <w:rsid w:val="00E00456"/>
    <w:rsid w:val="00E04EC9"/>
    <w:rsid w:val="00E06841"/>
    <w:rsid w:val="00E07949"/>
    <w:rsid w:val="00E17217"/>
    <w:rsid w:val="00E227EF"/>
    <w:rsid w:val="00E26B08"/>
    <w:rsid w:val="00E41886"/>
    <w:rsid w:val="00E54734"/>
    <w:rsid w:val="00E55D1A"/>
    <w:rsid w:val="00E84DD9"/>
    <w:rsid w:val="00EB65E5"/>
    <w:rsid w:val="00ED0901"/>
    <w:rsid w:val="00ED72DC"/>
    <w:rsid w:val="00EE676C"/>
    <w:rsid w:val="00EF3A40"/>
    <w:rsid w:val="00F031C2"/>
    <w:rsid w:val="00F21594"/>
    <w:rsid w:val="00F2751C"/>
    <w:rsid w:val="00F55948"/>
    <w:rsid w:val="00F702D1"/>
    <w:rsid w:val="00F84037"/>
    <w:rsid w:val="00F842A9"/>
    <w:rsid w:val="00FB72CB"/>
    <w:rsid w:val="00FC04E7"/>
    <w:rsid w:val="00FD4900"/>
    <w:rsid w:val="00FD6331"/>
    <w:rsid w:val="00FF760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F2A60"/>
  </w:style>
  <w:style w:type="paragraph" w:styleId="Heading1">
    <w:name w:val="heading 1"/>
    <w:basedOn w:val="Normal"/>
    <w:next w:val="Normal"/>
    <w:link w:val="Heading1Char"/>
    <w:uiPriority w:val="9"/>
    <w:qFormat/>
    <w:rsid w:val="00CA3AF9"/>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semiHidden/>
    <w:unhideWhenUsed/>
    <w:qFormat/>
    <w:rsid w:val="00A1030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10484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04589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3AF9"/>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CA3AF9"/>
  </w:style>
  <w:style w:type="character" w:styleId="Hyperlink">
    <w:name w:val="Hyperlink"/>
    <w:basedOn w:val="DefaultParagraphFont"/>
    <w:uiPriority w:val="99"/>
    <w:unhideWhenUsed/>
    <w:rsid w:val="00C753B9"/>
    <w:rPr>
      <w:color w:val="0000FF" w:themeColor="hyperlink"/>
      <w:u w:val="single"/>
    </w:rPr>
  </w:style>
  <w:style w:type="character" w:customStyle="1" w:styleId="UnresolvedMention">
    <w:name w:val="Unresolved Mention"/>
    <w:basedOn w:val="DefaultParagraphFont"/>
    <w:uiPriority w:val="99"/>
    <w:semiHidden/>
    <w:unhideWhenUsed/>
    <w:rsid w:val="00C753B9"/>
    <w:rPr>
      <w:color w:val="605E5C"/>
      <w:shd w:val="clear" w:color="auto" w:fill="E1DFDD"/>
    </w:rPr>
  </w:style>
  <w:style w:type="paragraph" w:customStyle="1" w:styleId="Default">
    <w:name w:val="Default"/>
    <w:rsid w:val="00894677"/>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56209F"/>
    <w:pPr>
      <w:ind w:left="720"/>
      <w:contextualSpacing/>
    </w:pPr>
  </w:style>
  <w:style w:type="paragraph" w:styleId="NormalWeb">
    <w:name w:val="Normal (Web)"/>
    <w:basedOn w:val="Normal"/>
    <w:uiPriority w:val="99"/>
    <w:unhideWhenUsed/>
    <w:rsid w:val="00B209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10484A"/>
    <w:rPr>
      <w:rFonts w:asciiTheme="majorHAnsi" w:eastAsiaTheme="majorEastAsia" w:hAnsiTheme="majorHAnsi" w:cstheme="majorBidi"/>
      <w:color w:val="243F60" w:themeColor="accent1" w:themeShade="7F"/>
      <w:sz w:val="24"/>
      <w:szCs w:val="24"/>
    </w:rPr>
  </w:style>
  <w:style w:type="paragraph" w:customStyle="1" w:styleId="Body">
    <w:name w:val="Body"/>
    <w:rsid w:val="000065C1"/>
    <w:pPr>
      <w:pBdr>
        <w:top w:val="nil"/>
        <w:left w:val="nil"/>
        <w:bottom w:val="nil"/>
        <w:right w:val="nil"/>
        <w:between w:val="nil"/>
        <w:bar w:val="nil"/>
      </w:pBdr>
      <w:spacing w:after="0" w:line="240" w:lineRule="auto"/>
    </w:pPr>
    <w:rPr>
      <w:rFonts w:ascii="Helvetica" w:eastAsia="Arial Unicode MS" w:hAnsi="Helvetica" w:cs="Arial Unicode MS"/>
      <w:color w:val="000000"/>
      <w:bdr w:val="nil"/>
      <w:lang w:val="en-US" w:eastAsia="en-GB"/>
    </w:rPr>
  </w:style>
  <w:style w:type="character" w:styleId="Emphasis">
    <w:name w:val="Emphasis"/>
    <w:basedOn w:val="DefaultParagraphFont"/>
    <w:uiPriority w:val="20"/>
    <w:qFormat/>
    <w:rsid w:val="00A11D9F"/>
    <w:rPr>
      <w:i/>
      <w:iCs/>
    </w:rPr>
  </w:style>
  <w:style w:type="character" w:customStyle="1" w:styleId="Heading2Char">
    <w:name w:val="Heading 2 Char"/>
    <w:basedOn w:val="DefaultParagraphFont"/>
    <w:link w:val="Heading2"/>
    <w:uiPriority w:val="9"/>
    <w:semiHidden/>
    <w:rsid w:val="00A1030C"/>
    <w:rPr>
      <w:rFonts w:asciiTheme="majorHAnsi" w:eastAsiaTheme="majorEastAsia" w:hAnsiTheme="majorHAnsi" w:cstheme="majorBidi"/>
      <w:color w:val="365F91" w:themeColor="accent1" w:themeShade="BF"/>
      <w:sz w:val="26"/>
      <w:szCs w:val="26"/>
    </w:rPr>
  </w:style>
  <w:style w:type="character" w:customStyle="1" w:styleId="highlight">
    <w:name w:val="highlight"/>
    <w:basedOn w:val="DefaultParagraphFont"/>
    <w:rsid w:val="00944B8D"/>
  </w:style>
  <w:style w:type="paragraph" w:styleId="BalloonText">
    <w:name w:val="Balloon Text"/>
    <w:basedOn w:val="Normal"/>
    <w:link w:val="BalloonTextChar"/>
    <w:uiPriority w:val="99"/>
    <w:semiHidden/>
    <w:unhideWhenUsed/>
    <w:rsid w:val="003229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2950"/>
    <w:rPr>
      <w:rFonts w:ascii="Tahoma" w:hAnsi="Tahoma" w:cs="Tahoma"/>
      <w:sz w:val="16"/>
      <w:szCs w:val="16"/>
    </w:rPr>
  </w:style>
  <w:style w:type="character" w:customStyle="1" w:styleId="Heading4Char">
    <w:name w:val="Heading 4 Char"/>
    <w:basedOn w:val="DefaultParagraphFont"/>
    <w:link w:val="Heading4"/>
    <w:uiPriority w:val="9"/>
    <w:semiHidden/>
    <w:rsid w:val="00045895"/>
    <w:rPr>
      <w:rFonts w:asciiTheme="majorHAnsi" w:eastAsiaTheme="majorEastAsia" w:hAnsiTheme="majorHAnsi" w:cstheme="majorBidi"/>
      <w:b/>
      <w:bCs/>
      <w:i/>
      <w:iCs/>
      <w:color w:val="4F81BD" w:themeColor="accent1"/>
    </w:rPr>
  </w:style>
  <w:style w:type="paragraph" w:styleId="Header">
    <w:name w:val="header"/>
    <w:basedOn w:val="Normal"/>
    <w:link w:val="HeaderChar"/>
    <w:rsid w:val="00045895"/>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04589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618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1831"/>
  </w:style>
</w:styles>
</file>

<file path=word/webSettings.xml><?xml version="1.0" encoding="utf-8"?>
<w:webSettings xmlns:r="http://schemas.openxmlformats.org/officeDocument/2006/relationships" xmlns:w="http://schemas.openxmlformats.org/wordprocessingml/2006/main">
  <w:divs>
    <w:div w:id="97143664">
      <w:bodyDiv w:val="1"/>
      <w:marLeft w:val="0"/>
      <w:marRight w:val="0"/>
      <w:marTop w:val="0"/>
      <w:marBottom w:val="0"/>
      <w:divBdr>
        <w:top w:val="none" w:sz="0" w:space="0" w:color="auto"/>
        <w:left w:val="none" w:sz="0" w:space="0" w:color="auto"/>
        <w:bottom w:val="none" w:sz="0" w:space="0" w:color="auto"/>
        <w:right w:val="none" w:sz="0" w:space="0" w:color="auto"/>
      </w:divBdr>
    </w:div>
    <w:div w:id="109398466">
      <w:bodyDiv w:val="1"/>
      <w:marLeft w:val="0"/>
      <w:marRight w:val="0"/>
      <w:marTop w:val="0"/>
      <w:marBottom w:val="0"/>
      <w:divBdr>
        <w:top w:val="none" w:sz="0" w:space="0" w:color="auto"/>
        <w:left w:val="none" w:sz="0" w:space="0" w:color="auto"/>
        <w:bottom w:val="none" w:sz="0" w:space="0" w:color="auto"/>
        <w:right w:val="none" w:sz="0" w:space="0" w:color="auto"/>
      </w:divBdr>
    </w:div>
    <w:div w:id="136534754">
      <w:bodyDiv w:val="1"/>
      <w:marLeft w:val="0"/>
      <w:marRight w:val="0"/>
      <w:marTop w:val="0"/>
      <w:marBottom w:val="0"/>
      <w:divBdr>
        <w:top w:val="none" w:sz="0" w:space="0" w:color="auto"/>
        <w:left w:val="none" w:sz="0" w:space="0" w:color="auto"/>
        <w:bottom w:val="none" w:sz="0" w:space="0" w:color="auto"/>
        <w:right w:val="none" w:sz="0" w:space="0" w:color="auto"/>
      </w:divBdr>
    </w:div>
    <w:div w:id="183177104">
      <w:bodyDiv w:val="1"/>
      <w:marLeft w:val="0"/>
      <w:marRight w:val="0"/>
      <w:marTop w:val="0"/>
      <w:marBottom w:val="0"/>
      <w:divBdr>
        <w:top w:val="none" w:sz="0" w:space="0" w:color="auto"/>
        <w:left w:val="none" w:sz="0" w:space="0" w:color="auto"/>
        <w:bottom w:val="none" w:sz="0" w:space="0" w:color="auto"/>
        <w:right w:val="none" w:sz="0" w:space="0" w:color="auto"/>
      </w:divBdr>
    </w:div>
    <w:div w:id="218053032">
      <w:bodyDiv w:val="1"/>
      <w:marLeft w:val="0"/>
      <w:marRight w:val="0"/>
      <w:marTop w:val="0"/>
      <w:marBottom w:val="0"/>
      <w:divBdr>
        <w:top w:val="none" w:sz="0" w:space="0" w:color="auto"/>
        <w:left w:val="none" w:sz="0" w:space="0" w:color="auto"/>
        <w:bottom w:val="none" w:sz="0" w:space="0" w:color="auto"/>
        <w:right w:val="none" w:sz="0" w:space="0" w:color="auto"/>
      </w:divBdr>
    </w:div>
    <w:div w:id="234704305">
      <w:bodyDiv w:val="1"/>
      <w:marLeft w:val="0"/>
      <w:marRight w:val="0"/>
      <w:marTop w:val="0"/>
      <w:marBottom w:val="0"/>
      <w:divBdr>
        <w:top w:val="none" w:sz="0" w:space="0" w:color="auto"/>
        <w:left w:val="none" w:sz="0" w:space="0" w:color="auto"/>
        <w:bottom w:val="none" w:sz="0" w:space="0" w:color="auto"/>
        <w:right w:val="none" w:sz="0" w:space="0" w:color="auto"/>
      </w:divBdr>
    </w:div>
    <w:div w:id="276639843">
      <w:bodyDiv w:val="1"/>
      <w:marLeft w:val="0"/>
      <w:marRight w:val="0"/>
      <w:marTop w:val="0"/>
      <w:marBottom w:val="0"/>
      <w:divBdr>
        <w:top w:val="none" w:sz="0" w:space="0" w:color="auto"/>
        <w:left w:val="none" w:sz="0" w:space="0" w:color="auto"/>
        <w:bottom w:val="none" w:sz="0" w:space="0" w:color="auto"/>
        <w:right w:val="none" w:sz="0" w:space="0" w:color="auto"/>
      </w:divBdr>
    </w:div>
    <w:div w:id="281764698">
      <w:bodyDiv w:val="1"/>
      <w:marLeft w:val="0"/>
      <w:marRight w:val="0"/>
      <w:marTop w:val="0"/>
      <w:marBottom w:val="0"/>
      <w:divBdr>
        <w:top w:val="none" w:sz="0" w:space="0" w:color="auto"/>
        <w:left w:val="none" w:sz="0" w:space="0" w:color="auto"/>
        <w:bottom w:val="none" w:sz="0" w:space="0" w:color="auto"/>
        <w:right w:val="none" w:sz="0" w:space="0" w:color="auto"/>
      </w:divBdr>
    </w:div>
    <w:div w:id="281957221">
      <w:bodyDiv w:val="1"/>
      <w:marLeft w:val="0"/>
      <w:marRight w:val="0"/>
      <w:marTop w:val="0"/>
      <w:marBottom w:val="0"/>
      <w:divBdr>
        <w:top w:val="none" w:sz="0" w:space="0" w:color="auto"/>
        <w:left w:val="none" w:sz="0" w:space="0" w:color="auto"/>
        <w:bottom w:val="none" w:sz="0" w:space="0" w:color="auto"/>
        <w:right w:val="none" w:sz="0" w:space="0" w:color="auto"/>
      </w:divBdr>
    </w:div>
    <w:div w:id="289022041">
      <w:bodyDiv w:val="1"/>
      <w:marLeft w:val="0"/>
      <w:marRight w:val="0"/>
      <w:marTop w:val="0"/>
      <w:marBottom w:val="0"/>
      <w:divBdr>
        <w:top w:val="none" w:sz="0" w:space="0" w:color="auto"/>
        <w:left w:val="none" w:sz="0" w:space="0" w:color="auto"/>
        <w:bottom w:val="none" w:sz="0" w:space="0" w:color="auto"/>
        <w:right w:val="none" w:sz="0" w:space="0" w:color="auto"/>
      </w:divBdr>
    </w:div>
    <w:div w:id="315650747">
      <w:bodyDiv w:val="1"/>
      <w:marLeft w:val="0"/>
      <w:marRight w:val="0"/>
      <w:marTop w:val="0"/>
      <w:marBottom w:val="0"/>
      <w:divBdr>
        <w:top w:val="none" w:sz="0" w:space="0" w:color="auto"/>
        <w:left w:val="none" w:sz="0" w:space="0" w:color="auto"/>
        <w:bottom w:val="none" w:sz="0" w:space="0" w:color="auto"/>
        <w:right w:val="none" w:sz="0" w:space="0" w:color="auto"/>
      </w:divBdr>
    </w:div>
    <w:div w:id="352388442">
      <w:bodyDiv w:val="1"/>
      <w:marLeft w:val="0"/>
      <w:marRight w:val="0"/>
      <w:marTop w:val="0"/>
      <w:marBottom w:val="0"/>
      <w:divBdr>
        <w:top w:val="none" w:sz="0" w:space="0" w:color="auto"/>
        <w:left w:val="none" w:sz="0" w:space="0" w:color="auto"/>
        <w:bottom w:val="none" w:sz="0" w:space="0" w:color="auto"/>
        <w:right w:val="none" w:sz="0" w:space="0" w:color="auto"/>
      </w:divBdr>
    </w:div>
    <w:div w:id="357580801">
      <w:bodyDiv w:val="1"/>
      <w:marLeft w:val="0"/>
      <w:marRight w:val="0"/>
      <w:marTop w:val="0"/>
      <w:marBottom w:val="0"/>
      <w:divBdr>
        <w:top w:val="none" w:sz="0" w:space="0" w:color="auto"/>
        <w:left w:val="none" w:sz="0" w:space="0" w:color="auto"/>
        <w:bottom w:val="none" w:sz="0" w:space="0" w:color="auto"/>
        <w:right w:val="none" w:sz="0" w:space="0" w:color="auto"/>
      </w:divBdr>
    </w:div>
    <w:div w:id="387340314">
      <w:bodyDiv w:val="1"/>
      <w:marLeft w:val="0"/>
      <w:marRight w:val="0"/>
      <w:marTop w:val="0"/>
      <w:marBottom w:val="0"/>
      <w:divBdr>
        <w:top w:val="none" w:sz="0" w:space="0" w:color="auto"/>
        <w:left w:val="none" w:sz="0" w:space="0" w:color="auto"/>
        <w:bottom w:val="none" w:sz="0" w:space="0" w:color="auto"/>
        <w:right w:val="none" w:sz="0" w:space="0" w:color="auto"/>
      </w:divBdr>
    </w:div>
    <w:div w:id="450978121">
      <w:bodyDiv w:val="1"/>
      <w:marLeft w:val="0"/>
      <w:marRight w:val="0"/>
      <w:marTop w:val="0"/>
      <w:marBottom w:val="0"/>
      <w:divBdr>
        <w:top w:val="none" w:sz="0" w:space="0" w:color="auto"/>
        <w:left w:val="none" w:sz="0" w:space="0" w:color="auto"/>
        <w:bottom w:val="none" w:sz="0" w:space="0" w:color="auto"/>
        <w:right w:val="none" w:sz="0" w:space="0" w:color="auto"/>
      </w:divBdr>
    </w:div>
    <w:div w:id="505021834">
      <w:bodyDiv w:val="1"/>
      <w:marLeft w:val="0"/>
      <w:marRight w:val="0"/>
      <w:marTop w:val="0"/>
      <w:marBottom w:val="0"/>
      <w:divBdr>
        <w:top w:val="none" w:sz="0" w:space="0" w:color="auto"/>
        <w:left w:val="none" w:sz="0" w:space="0" w:color="auto"/>
        <w:bottom w:val="none" w:sz="0" w:space="0" w:color="auto"/>
        <w:right w:val="none" w:sz="0" w:space="0" w:color="auto"/>
      </w:divBdr>
    </w:div>
    <w:div w:id="506024152">
      <w:bodyDiv w:val="1"/>
      <w:marLeft w:val="0"/>
      <w:marRight w:val="0"/>
      <w:marTop w:val="0"/>
      <w:marBottom w:val="0"/>
      <w:divBdr>
        <w:top w:val="none" w:sz="0" w:space="0" w:color="auto"/>
        <w:left w:val="none" w:sz="0" w:space="0" w:color="auto"/>
        <w:bottom w:val="none" w:sz="0" w:space="0" w:color="auto"/>
        <w:right w:val="none" w:sz="0" w:space="0" w:color="auto"/>
      </w:divBdr>
    </w:div>
    <w:div w:id="518005133">
      <w:bodyDiv w:val="1"/>
      <w:marLeft w:val="0"/>
      <w:marRight w:val="0"/>
      <w:marTop w:val="0"/>
      <w:marBottom w:val="0"/>
      <w:divBdr>
        <w:top w:val="none" w:sz="0" w:space="0" w:color="auto"/>
        <w:left w:val="none" w:sz="0" w:space="0" w:color="auto"/>
        <w:bottom w:val="none" w:sz="0" w:space="0" w:color="auto"/>
        <w:right w:val="none" w:sz="0" w:space="0" w:color="auto"/>
      </w:divBdr>
    </w:div>
    <w:div w:id="545333838">
      <w:bodyDiv w:val="1"/>
      <w:marLeft w:val="0"/>
      <w:marRight w:val="0"/>
      <w:marTop w:val="0"/>
      <w:marBottom w:val="0"/>
      <w:divBdr>
        <w:top w:val="none" w:sz="0" w:space="0" w:color="auto"/>
        <w:left w:val="none" w:sz="0" w:space="0" w:color="auto"/>
        <w:bottom w:val="none" w:sz="0" w:space="0" w:color="auto"/>
        <w:right w:val="none" w:sz="0" w:space="0" w:color="auto"/>
      </w:divBdr>
    </w:div>
    <w:div w:id="549340636">
      <w:bodyDiv w:val="1"/>
      <w:marLeft w:val="0"/>
      <w:marRight w:val="0"/>
      <w:marTop w:val="0"/>
      <w:marBottom w:val="0"/>
      <w:divBdr>
        <w:top w:val="none" w:sz="0" w:space="0" w:color="auto"/>
        <w:left w:val="none" w:sz="0" w:space="0" w:color="auto"/>
        <w:bottom w:val="none" w:sz="0" w:space="0" w:color="auto"/>
        <w:right w:val="none" w:sz="0" w:space="0" w:color="auto"/>
      </w:divBdr>
    </w:div>
    <w:div w:id="595482639">
      <w:bodyDiv w:val="1"/>
      <w:marLeft w:val="0"/>
      <w:marRight w:val="0"/>
      <w:marTop w:val="0"/>
      <w:marBottom w:val="0"/>
      <w:divBdr>
        <w:top w:val="none" w:sz="0" w:space="0" w:color="auto"/>
        <w:left w:val="none" w:sz="0" w:space="0" w:color="auto"/>
        <w:bottom w:val="none" w:sz="0" w:space="0" w:color="auto"/>
        <w:right w:val="none" w:sz="0" w:space="0" w:color="auto"/>
      </w:divBdr>
    </w:div>
    <w:div w:id="596796009">
      <w:bodyDiv w:val="1"/>
      <w:marLeft w:val="0"/>
      <w:marRight w:val="0"/>
      <w:marTop w:val="0"/>
      <w:marBottom w:val="0"/>
      <w:divBdr>
        <w:top w:val="none" w:sz="0" w:space="0" w:color="auto"/>
        <w:left w:val="none" w:sz="0" w:space="0" w:color="auto"/>
        <w:bottom w:val="none" w:sz="0" w:space="0" w:color="auto"/>
        <w:right w:val="none" w:sz="0" w:space="0" w:color="auto"/>
      </w:divBdr>
    </w:div>
    <w:div w:id="625234325">
      <w:bodyDiv w:val="1"/>
      <w:marLeft w:val="0"/>
      <w:marRight w:val="0"/>
      <w:marTop w:val="0"/>
      <w:marBottom w:val="0"/>
      <w:divBdr>
        <w:top w:val="none" w:sz="0" w:space="0" w:color="auto"/>
        <w:left w:val="none" w:sz="0" w:space="0" w:color="auto"/>
        <w:bottom w:val="none" w:sz="0" w:space="0" w:color="auto"/>
        <w:right w:val="none" w:sz="0" w:space="0" w:color="auto"/>
      </w:divBdr>
    </w:div>
    <w:div w:id="663897515">
      <w:bodyDiv w:val="1"/>
      <w:marLeft w:val="0"/>
      <w:marRight w:val="0"/>
      <w:marTop w:val="0"/>
      <w:marBottom w:val="0"/>
      <w:divBdr>
        <w:top w:val="none" w:sz="0" w:space="0" w:color="auto"/>
        <w:left w:val="none" w:sz="0" w:space="0" w:color="auto"/>
        <w:bottom w:val="none" w:sz="0" w:space="0" w:color="auto"/>
        <w:right w:val="none" w:sz="0" w:space="0" w:color="auto"/>
      </w:divBdr>
    </w:div>
    <w:div w:id="670255527">
      <w:bodyDiv w:val="1"/>
      <w:marLeft w:val="0"/>
      <w:marRight w:val="0"/>
      <w:marTop w:val="0"/>
      <w:marBottom w:val="0"/>
      <w:divBdr>
        <w:top w:val="none" w:sz="0" w:space="0" w:color="auto"/>
        <w:left w:val="none" w:sz="0" w:space="0" w:color="auto"/>
        <w:bottom w:val="none" w:sz="0" w:space="0" w:color="auto"/>
        <w:right w:val="none" w:sz="0" w:space="0" w:color="auto"/>
      </w:divBdr>
    </w:div>
    <w:div w:id="687608357">
      <w:bodyDiv w:val="1"/>
      <w:marLeft w:val="0"/>
      <w:marRight w:val="0"/>
      <w:marTop w:val="0"/>
      <w:marBottom w:val="0"/>
      <w:divBdr>
        <w:top w:val="none" w:sz="0" w:space="0" w:color="auto"/>
        <w:left w:val="none" w:sz="0" w:space="0" w:color="auto"/>
        <w:bottom w:val="none" w:sz="0" w:space="0" w:color="auto"/>
        <w:right w:val="none" w:sz="0" w:space="0" w:color="auto"/>
      </w:divBdr>
    </w:div>
    <w:div w:id="692459736">
      <w:bodyDiv w:val="1"/>
      <w:marLeft w:val="0"/>
      <w:marRight w:val="0"/>
      <w:marTop w:val="0"/>
      <w:marBottom w:val="0"/>
      <w:divBdr>
        <w:top w:val="none" w:sz="0" w:space="0" w:color="auto"/>
        <w:left w:val="none" w:sz="0" w:space="0" w:color="auto"/>
        <w:bottom w:val="none" w:sz="0" w:space="0" w:color="auto"/>
        <w:right w:val="none" w:sz="0" w:space="0" w:color="auto"/>
      </w:divBdr>
    </w:div>
    <w:div w:id="746810438">
      <w:bodyDiv w:val="1"/>
      <w:marLeft w:val="0"/>
      <w:marRight w:val="0"/>
      <w:marTop w:val="0"/>
      <w:marBottom w:val="0"/>
      <w:divBdr>
        <w:top w:val="none" w:sz="0" w:space="0" w:color="auto"/>
        <w:left w:val="none" w:sz="0" w:space="0" w:color="auto"/>
        <w:bottom w:val="none" w:sz="0" w:space="0" w:color="auto"/>
        <w:right w:val="none" w:sz="0" w:space="0" w:color="auto"/>
      </w:divBdr>
    </w:div>
    <w:div w:id="773282210">
      <w:bodyDiv w:val="1"/>
      <w:marLeft w:val="0"/>
      <w:marRight w:val="0"/>
      <w:marTop w:val="0"/>
      <w:marBottom w:val="0"/>
      <w:divBdr>
        <w:top w:val="none" w:sz="0" w:space="0" w:color="auto"/>
        <w:left w:val="none" w:sz="0" w:space="0" w:color="auto"/>
        <w:bottom w:val="none" w:sz="0" w:space="0" w:color="auto"/>
        <w:right w:val="none" w:sz="0" w:space="0" w:color="auto"/>
      </w:divBdr>
    </w:div>
    <w:div w:id="831287893">
      <w:bodyDiv w:val="1"/>
      <w:marLeft w:val="0"/>
      <w:marRight w:val="0"/>
      <w:marTop w:val="0"/>
      <w:marBottom w:val="0"/>
      <w:divBdr>
        <w:top w:val="none" w:sz="0" w:space="0" w:color="auto"/>
        <w:left w:val="none" w:sz="0" w:space="0" w:color="auto"/>
        <w:bottom w:val="none" w:sz="0" w:space="0" w:color="auto"/>
        <w:right w:val="none" w:sz="0" w:space="0" w:color="auto"/>
      </w:divBdr>
    </w:div>
    <w:div w:id="875628616">
      <w:bodyDiv w:val="1"/>
      <w:marLeft w:val="0"/>
      <w:marRight w:val="0"/>
      <w:marTop w:val="0"/>
      <w:marBottom w:val="0"/>
      <w:divBdr>
        <w:top w:val="none" w:sz="0" w:space="0" w:color="auto"/>
        <w:left w:val="none" w:sz="0" w:space="0" w:color="auto"/>
        <w:bottom w:val="none" w:sz="0" w:space="0" w:color="auto"/>
        <w:right w:val="none" w:sz="0" w:space="0" w:color="auto"/>
      </w:divBdr>
    </w:div>
    <w:div w:id="939290249">
      <w:bodyDiv w:val="1"/>
      <w:marLeft w:val="0"/>
      <w:marRight w:val="0"/>
      <w:marTop w:val="0"/>
      <w:marBottom w:val="0"/>
      <w:divBdr>
        <w:top w:val="none" w:sz="0" w:space="0" w:color="auto"/>
        <w:left w:val="none" w:sz="0" w:space="0" w:color="auto"/>
        <w:bottom w:val="none" w:sz="0" w:space="0" w:color="auto"/>
        <w:right w:val="none" w:sz="0" w:space="0" w:color="auto"/>
      </w:divBdr>
    </w:div>
    <w:div w:id="1004481074">
      <w:bodyDiv w:val="1"/>
      <w:marLeft w:val="0"/>
      <w:marRight w:val="0"/>
      <w:marTop w:val="0"/>
      <w:marBottom w:val="0"/>
      <w:divBdr>
        <w:top w:val="none" w:sz="0" w:space="0" w:color="auto"/>
        <w:left w:val="none" w:sz="0" w:space="0" w:color="auto"/>
        <w:bottom w:val="none" w:sz="0" w:space="0" w:color="auto"/>
        <w:right w:val="none" w:sz="0" w:space="0" w:color="auto"/>
      </w:divBdr>
    </w:div>
    <w:div w:id="1017461190">
      <w:bodyDiv w:val="1"/>
      <w:marLeft w:val="0"/>
      <w:marRight w:val="0"/>
      <w:marTop w:val="0"/>
      <w:marBottom w:val="0"/>
      <w:divBdr>
        <w:top w:val="none" w:sz="0" w:space="0" w:color="auto"/>
        <w:left w:val="none" w:sz="0" w:space="0" w:color="auto"/>
        <w:bottom w:val="none" w:sz="0" w:space="0" w:color="auto"/>
        <w:right w:val="none" w:sz="0" w:space="0" w:color="auto"/>
      </w:divBdr>
    </w:div>
    <w:div w:id="1028338200">
      <w:bodyDiv w:val="1"/>
      <w:marLeft w:val="0"/>
      <w:marRight w:val="0"/>
      <w:marTop w:val="0"/>
      <w:marBottom w:val="0"/>
      <w:divBdr>
        <w:top w:val="none" w:sz="0" w:space="0" w:color="auto"/>
        <w:left w:val="none" w:sz="0" w:space="0" w:color="auto"/>
        <w:bottom w:val="none" w:sz="0" w:space="0" w:color="auto"/>
        <w:right w:val="none" w:sz="0" w:space="0" w:color="auto"/>
      </w:divBdr>
    </w:div>
    <w:div w:id="1069158382">
      <w:bodyDiv w:val="1"/>
      <w:marLeft w:val="0"/>
      <w:marRight w:val="0"/>
      <w:marTop w:val="0"/>
      <w:marBottom w:val="0"/>
      <w:divBdr>
        <w:top w:val="none" w:sz="0" w:space="0" w:color="auto"/>
        <w:left w:val="none" w:sz="0" w:space="0" w:color="auto"/>
        <w:bottom w:val="none" w:sz="0" w:space="0" w:color="auto"/>
        <w:right w:val="none" w:sz="0" w:space="0" w:color="auto"/>
      </w:divBdr>
    </w:div>
    <w:div w:id="1095978883">
      <w:bodyDiv w:val="1"/>
      <w:marLeft w:val="0"/>
      <w:marRight w:val="0"/>
      <w:marTop w:val="0"/>
      <w:marBottom w:val="0"/>
      <w:divBdr>
        <w:top w:val="none" w:sz="0" w:space="0" w:color="auto"/>
        <w:left w:val="none" w:sz="0" w:space="0" w:color="auto"/>
        <w:bottom w:val="none" w:sz="0" w:space="0" w:color="auto"/>
        <w:right w:val="none" w:sz="0" w:space="0" w:color="auto"/>
      </w:divBdr>
    </w:div>
    <w:div w:id="1108425466">
      <w:bodyDiv w:val="1"/>
      <w:marLeft w:val="0"/>
      <w:marRight w:val="0"/>
      <w:marTop w:val="0"/>
      <w:marBottom w:val="0"/>
      <w:divBdr>
        <w:top w:val="none" w:sz="0" w:space="0" w:color="auto"/>
        <w:left w:val="none" w:sz="0" w:space="0" w:color="auto"/>
        <w:bottom w:val="none" w:sz="0" w:space="0" w:color="auto"/>
        <w:right w:val="none" w:sz="0" w:space="0" w:color="auto"/>
      </w:divBdr>
    </w:div>
    <w:div w:id="1111776604">
      <w:bodyDiv w:val="1"/>
      <w:marLeft w:val="0"/>
      <w:marRight w:val="0"/>
      <w:marTop w:val="0"/>
      <w:marBottom w:val="0"/>
      <w:divBdr>
        <w:top w:val="none" w:sz="0" w:space="0" w:color="auto"/>
        <w:left w:val="none" w:sz="0" w:space="0" w:color="auto"/>
        <w:bottom w:val="none" w:sz="0" w:space="0" w:color="auto"/>
        <w:right w:val="none" w:sz="0" w:space="0" w:color="auto"/>
      </w:divBdr>
    </w:div>
    <w:div w:id="1168518095">
      <w:bodyDiv w:val="1"/>
      <w:marLeft w:val="0"/>
      <w:marRight w:val="0"/>
      <w:marTop w:val="0"/>
      <w:marBottom w:val="0"/>
      <w:divBdr>
        <w:top w:val="none" w:sz="0" w:space="0" w:color="auto"/>
        <w:left w:val="none" w:sz="0" w:space="0" w:color="auto"/>
        <w:bottom w:val="none" w:sz="0" w:space="0" w:color="auto"/>
        <w:right w:val="none" w:sz="0" w:space="0" w:color="auto"/>
      </w:divBdr>
    </w:div>
    <w:div w:id="1300918240">
      <w:bodyDiv w:val="1"/>
      <w:marLeft w:val="0"/>
      <w:marRight w:val="0"/>
      <w:marTop w:val="0"/>
      <w:marBottom w:val="0"/>
      <w:divBdr>
        <w:top w:val="none" w:sz="0" w:space="0" w:color="auto"/>
        <w:left w:val="none" w:sz="0" w:space="0" w:color="auto"/>
        <w:bottom w:val="none" w:sz="0" w:space="0" w:color="auto"/>
        <w:right w:val="none" w:sz="0" w:space="0" w:color="auto"/>
      </w:divBdr>
    </w:div>
    <w:div w:id="1328170526">
      <w:bodyDiv w:val="1"/>
      <w:marLeft w:val="0"/>
      <w:marRight w:val="0"/>
      <w:marTop w:val="0"/>
      <w:marBottom w:val="0"/>
      <w:divBdr>
        <w:top w:val="none" w:sz="0" w:space="0" w:color="auto"/>
        <w:left w:val="none" w:sz="0" w:space="0" w:color="auto"/>
        <w:bottom w:val="none" w:sz="0" w:space="0" w:color="auto"/>
        <w:right w:val="none" w:sz="0" w:space="0" w:color="auto"/>
      </w:divBdr>
    </w:div>
    <w:div w:id="1367869342">
      <w:bodyDiv w:val="1"/>
      <w:marLeft w:val="0"/>
      <w:marRight w:val="0"/>
      <w:marTop w:val="0"/>
      <w:marBottom w:val="0"/>
      <w:divBdr>
        <w:top w:val="none" w:sz="0" w:space="0" w:color="auto"/>
        <w:left w:val="none" w:sz="0" w:space="0" w:color="auto"/>
        <w:bottom w:val="none" w:sz="0" w:space="0" w:color="auto"/>
        <w:right w:val="none" w:sz="0" w:space="0" w:color="auto"/>
      </w:divBdr>
    </w:div>
    <w:div w:id="1423141017">
      <w:bodyDiv w:val="1"/>
      <w:marLeft w:val="0"/>
      <w:marRight w:val="0"/>
      <w:marTop w:val="0"/>
      <w:marBottom w:val="0"/>
      <w:divBdr>
        <w:top w:val="none" w:sz="0" w:space="0" w:color="auto"/>
        <w:left w:val="none" w:sz="0" w:space="0" w:color="auto"/>
        <w:bottom w:val="none" w:sz="0" w:space="0" w:color="auto"/>
        <w:right w:val="none" w:sz="0" w:space="0" w:color="auto"/>
      </w:divBdr>
    </w:div>
    <w:div w:id="1425146237">
      <w:bodyDiv w:val="1"/>
      <w:marLeft w:val="0"/>
      <w:marRight w:val="0"/>
      <w:marTop w:val="0"/>
      <w:marBottom w:val="0"/>
      <w:divBdr>
        <w:top w:val="none" w:sz="0" w:space="0" w:color="auto"/>
        <w:left w:val="none" w:sz="0" w:space="0" w:color="auto"/>
        <w:bottom w:val="none" w:sz="0" w:space="0" w:color="auto"/>
        <w:right w:val="none" w:sz="0" w:space="0" w:color="auto"/>
      </w:divBdr>
    </w:div>
    <w:div w:id="1433283648">
      <w:bodyDiv w:val="1"/>
      <w:marLeft w:val="0"/>
      <w:marRight w:val="0"/>
      <w:marTop w:val="0"/>
      <w:marBottom w:val="0"/>
      <w:divBdr>
        <w:top w:val="none" w:sz="0" w:space="0" w:color="auto"/>
        <w:left w:val="none" w:sz="0" w:space="0" w:color="auto"/>
        <w:bottom w:val="none" w:sz="0" w:space="0" w:color="auto"/>
        <w:right w:val="none" w:sz="0" w:space="0" w:color="auto"/>
      </w:divBdr>
    </w:div>
    <w:div w:id="1439105555">
      <w:bodyDiv w:val="1"/>
      <w:marLeft w:val="0"/>
      <w:marRight w:val="0"/>
      <w:marTop w:val="0"/>
      <w:marBottom w:val="0"/>
      <w:divBdr>
        <w:top w:val="none" w:sz="0" w:space="0" w:color="auto"/>
        <w:left w:val="none" w:sz="0" w:space="0" w:color="auto"/>
        <w:bottom w:val="none" w:sz="0" w:space="0" w:color="auto"/>
        <w:right w:val="none" w:sz="0" w:space="0" w:color="auto"/>
      </w:divBdr>
    </w:div>
    <w:div w:id="1449354615">
      <w:bodyDiv w:val="1"/>
      <w:marLeft w:val="0"/>
      <w:marRight w:val="0"/>
      <w:marTop w:val="0"/>
      <w:marBottom w:val="0"/>
      <w:divBdr>
        <w:top w:val="none" w:sz="0" w:space="0" w:color="auto"/>
        <w:left w:val="none" w:sz="0" w:space="0" w:color="auto"/>
        <w:bottom w:val="none" w:sz="0" w:space="0" w:color="auto"/>
        <w:right w:val="none" w:sz="0" w:space="0" w:color="auto"/>
      </w:divBdr>
    </w:div>
    <w:div w:id="1465276582">
      <w:bodyDiv w:val="1"/>
      <w:marLeft w:val="0"/>
      <w:marRight w:val="0"/>
      <w:marTop w:val="0"/>
      <w:marBottom w:val="0"/>
      <w:divBdr>
        <w:top w:val="none" w:sz="0" w:space="0" w:color="auto"/>
        <w:left w:val="none" w:sz="0" w:space="0" w:color="auto"/>
        <w:bottom w:val="none" w:sz="0" w:space="0" w:color="auto"/>
        <w:right w:val="none" w:sz="0" w:space="0" w:color="auto"/>
      </w:divBdr>
    </w:div>
    <w:div w:id="1513758680">
      <w:bodyDiv w:val="1"/>
      <w:marLeft w:val="0"/>
      <w:marRight w:val="0"/>
      <w:marTop w:val="0"/>
      <w:marBottom w:val="0"/>
      <w:divBdr>
        <w:top w:val="none" w:sz="0" w:space="0" w:color="auto"/>
        <w:left w:val="none" w:sz="0" w:space="0" w:color="auto"/>
        <w:bottom w:val="none" w:sz="0" w:space="0" w:color="auto"/>
        <w:right w:val="none" w:sz="0" w:space="0" w:color="auto"/>
      </w:divBdr>
    </w:div>
    <w:div w:id="1545173595">
      <w:bodyDiv w:val="1"/>
      <w:marLeft w:val="0"/>
      <w:marRight w:val="0"/>
      <w:marTop w:val="0"/>
      <w:marBottom w:val="0"/>
      <w:divBdr>
        <w:top w:val="none" w:sz="0" w:space="0" w:color="auto"/>
        <w:left w:val="none" w:sz="0" w:space="0" w:color="auto"/>
        <w:bottom w:val="none" w:sz="0" w:space="0" w:color="auto"/>
        <w:right w:val="none" w:sz="0" w:space="0" w:color="auto"/>
      </w:divBdr>
    </w:div>
    <w:div w:id="1584141313">
      <w:bodyDiv w:val="1"/>
      <w:marLeft w:val="0"/>
      <w:marRight w:val="0"/>
      <w:marTop w:val="0"/>
      <w:marBottom w:val="0"/>
      <w:divBdr>
        <w:top w:val="none" w:sz="0" w:space="0" w:color="auto"/>
        <w:left w:val="none" w:sz="0" w:space="0" w:color="auto"/>
        <w:bottom w:val="none" w:sz="0" w:space="0" w:color="auto"/>
        <w:right w:val="none" w:sz="0" w:space="0" w:color="auto"/>
      </w:divBdr>
    </w:div>
    <w:div w:id="1585919080">
      <w:bodyDiv w:val="1"/>
      <w:marLeft w:val="0"/>
      <w:marRight w:val="0"/>
      <w:marTop w:val="0"/>
      <w:marBottom w:val="0"/>
      <w:divBdr>
        <w:top w:val="none" w:sz="0" w:space="0" w:color="auto"/>
        <w:left w:val="none" w:sz="0" w:space="0" w:color="auto"/>
        <w:bottom w:val="none" w:sz="0" w:space="0" w:color="auto"/>
        <w:right w:val="none" w:sz="0" w:space="0" w:color="auto"/>
      </w:divBdr>
    </w:div>
    <w:div w:id="1594505900">
      <w:bodyDiv w:val="1"/>
      <w:marLeft w:val="0"/>
      <w:marRight w:val="0"/>
      <w:marTop w:val="0"/>
      <w:marBottom w:val="0"/>
      <w:divBdr>
        <w:top w:val="none" w:sz="0" w:space="0" w:color="auto"/>
        <w:left w:val="none" w:sz="0" w:space="0" w:color="auto"/>
        <w:bottom w:val="none" w:sz="0" w:space="0" w:color="auto"/>
        <w:right w:val="none" w:sz="0" w:space="0" w:color="auto"/>
      </w:divBdr>
    </w:div>
    <w:div w:id="1620381875">
      <w:bodyDiv w:val="1"/>
      <w:marLeft w:val="0"/>
      <w:marRight w:val="0"/>
      <w:marTop w:val="0"/>
      <w:marBottom w:val="0"/>
      <w:divBdr>
        <w:top w:val="none" w:sz="0" w:space="0" w:color="auto"/>
        <w:left w:val="none" w:sz="0" w:space="0" w:color="auto"/>
        <w:bottom w:val="none" w:sz="0" w:space="0" w:color="auto"/>
        <w:right w:val="none" w:sz="0" w:space="0" w:color="auto"/>
      </w:divBdr>
    </w:div>
    <w:div w:id="1636327803">
      <w:bodyDiv w:val="1"/>
      <w:marLeft w:val="0"/>
      <w:marRight w:val="0"/>
      <w:marTop w:val="0"/>
      <w:marBottom w:val="0"/>
      <w:divBdr>
        <w:top w:val="none" w:sz="0" w:space="0" w:color="auto"/>
        <w:left w:val="none" w:sz="0" w:space="0" w:color="auto"/>
        <w:bottom w:val="none" w:sz="0" w:space="0" w:color="auto"/>
        <w:right w:val="none" w:sz="0" w:space="0" w:color="auto"/>
      </w:divBdr>
    </w:div>
    <w:div w:id="1638100507">
      <w:bodyDiv w:val="1"/>
      <w:marLeft w:val="0"/>
      <w:marRight w:val="0"/>
      <w:marTop w:val="0"/>
      <w:marBottom w:val="0"/>
      <w:divBdr>
        <w:top w:val="none" w:sz="0" w:space="0" w:color="auto"/>
        <w:left w:val="none" w:sz="0" w:space="0" w:color="auto"/>
        <w:bottom w:val="none" w:sz="0" w:space="0" w:color="auto"/>
        <w:right w:val="none" w:sz="0" w:space="0" w:color="auto"/>
      </w:divBdr>
    </w:div>
    <w:div w:id="1654867401">
      <w:bodyDiv w:val="1"/>
      <w:marLeft w:val="0"/>
      <w:marRight w:val="0"/>
      <w:marTop w:val="0"/>
      <w:marBottom w:val="0"/>
      <w:divBdr>
        <w:top w:val="none" w:sz="0" w:space="0" w:color="auto"/>
        <w:left w:val="none" w:sz="0" w:space="0" w:color="auto"/>
        <w:bottom w:val="none" w:sz="0" w:space="0" w:color="auto"/>
        <w:right w:val="none" w:sz="0" w:space="0" w:color="auto"/>
      </w:divBdr>
    </w:div>
    <w:div w:id="1701394572">
      <w:bodyDiv w:val="1"/>
      <w:marLeft w:val="0"/>
      <w:marRight w:val="0"/>
      <w:marTop w:val="0"/>
      <w:marBottom w:val="0"/>
      <w:divBdr>
        <w:top w:val="none" w:sz="0" w:space="0" w:color="auto"/>
        <w:left w:val="none" w:sz="0" w:space="0" w:color="auto"/>
        <w:bottom w:val="none" w:sz="0" w:space="0" w:color="auto"/>
        <w:right w:val="none" w:sz="0" w:space="0" w:color="auto"/>
      </w:divBdr>
    </w:div>
    <w:div w:id="1743067507">
      <w:bodyDiv w:val="1"/>
      <w:marLeft w:val="0"/>
      <w:marRight w:val="0"/>
      <w:marTop w:val="0"/>
      <w:marBottom w:val="0"/>
      <w:divBdr>
        <w:top w:val="none" w:sz="0" w:space="0" w:color="auto"/>
        <w:left w:val="none" w:sz="0" w:space="0" w:color="auto"/>
        <w:bottom w:val="none" w:sz="0" w:space="0" w:color="auto"/>
        <w:right w:val="none" w:sz="0" w:space="0" w:color="auto"/>
      </w:divBdr>
    </w:div>
    <w:div w:id="1748335667">
      <w:bodyDiv w:val="1"/>
      <w:marLeft w:val="0"/>
      <w:marRight w:val="0"/>
      <w:marTop w:val="0"/>
      <w:marBottom w:val="0"/>
      <w:divBdr>
        <w:top w:val="none" w:sz="0" w:space="0" w:color="auto"/>
        <w:left w:val="none" w:sz="0" w:space="0" w:color="auto"/>
        <w:bottom w:val="none" w:sz="0" w:space="0" w:color="auto"/>
        <w:right w:val="none" w:sz="0" w:space="0" w:color="auto"/>
      </w:divBdr>
    </w:div>
    <w:div w:id="1780678926">
      <w:bodyDiv w:val="1"/>
      <w:marLeft w:val="0"/>
      <w:marRight w:val="0"/>
      <w:marTop w:val="0"/>
      <w:marBottom w:val="0"/>
      <w:divBdr>
        <w:top w:val="none" w:sz="0" w:space="0" w:color="auto"/>
        <w:left w:val="none" w:sz="0" w:space="0" w:color="auto"/>
        <w:bottom w:val="none" w:sz="0" w:space="0" w:color="auto"/>
        <w:right w:val="none" w:sz="0" w:space="0" w:color="auto"/>
      </w:divBdr>
    </w:div>
    <w:div w:id="1809474984">
      <w:bodyDiv w:val="1"/>
      <w:marLeft w:val="0"/>
      <w:marRight w:val="0"/>
      <w:marTop w:val="0"/>
      <w:marBottom w:val="0"/>
      <w:divBdr>
        <w:top w:val="none" w:sz="0" w:space="0" w:color="auto"/>
        <w:left w:val="none" w:sz="0" w:space="0" w:color="auto"/>
        <w:bottom w:val="none" w:sz="0" w:space="0" w:color="auto"/>
        <w:right w:val="none" w:sz="0" w:space="0" w:color="auto"/>
      </w:divBdr>
    </w:div>
    <w:div w:id="1819810013">
      <w:bodyDiv w:val="1"/>
      <w:marLeft w:val="0"/>
      <w:marRight w:val="0"/>
      <w:marTop w:val="0"/>
      <w:marBottom w:val="0"/>
      <w:divBdr>
        <w:top w:val="none" w:sz="0" w:space="0" w:color="auto"/>
        <w:left w:val="none" w:sz="0" w:space="0" w:color="auto"/>
        <w:bottom w:val="none" w:sz="0" w:space="0" w:color="auto"/>
        <w:right w:val="none" w:sz="0" w:space="0" w:color="auto"/>
      </w:divBdr>
    </w:div>
    <w:div w:id="1822260956">
      <w:bodyDiv w:val="1"/>
      <w:marLeft w:val="0"/>
      <w:marRight w:val="0"/>
      <w:marTop w:val="0"/>
      <w:marBottom w:val="0"/>
      <w:divBdr>
        <w:top w:val="none" w:sz="0" w:space="0" w:color="auto"/>
        <w:left w:val="none" w:sz="0" w:space="0" w:color="auto"/>
        <w:bottom w:val="none" w:sz="0" w:space="0" w:color="auto"/>
        <w:right w:val="none" w:sz="0" w:space="0" w:color="auto"/>
      </w:divBdr>
    </w:div>
    <w:div w:id="1826627594">
      <w:bodyDiv w:val="1"/>
      <w:marLeft w:val="0"/>
      <w:marRight w:val="0"/>
      <w:marTop w:val="0"/>
      <w:marBottom w:val="0"/>
      <w:divBdr>
        <w:top w:val="none" w:sz="0" w:space="0" w:color="auto"/>
        <w:left w:val="none" w:sz="0" w:space="0" w:color="auto"/>
        <w:bottom w:val="none" w:sz="0" w:space="0" w:color="auto"/>
        <w:right w:val="none" w:sz="0" w:space="0" w:color="auto"/>
      </w:divBdr>
    </w:div>
    <w:div w:id="1850293540">
      <w:bodyDiv w:val="1"/>
      <w:marLeft w:val="0"/>
      <w:marRight w:val="0"/>
      <w:marTop w:val="0"/>
      <w:marBottom w:val="0"/>
      <w:divBdr>
        <w:top w:val="none" w:sz="0" w:space="0" w:color="auto"/>
        <w:left w:val="none" w:sz="0" w:space="0" w:color="auto"/>
        <w:bottom w:val="none" w:sz="0" w:space="0" w:color="auto"/>
        <w:right w:val="none" w:sz="0" w:space="0" w:color="auto"/>
      </w:divBdr>
    </w:div>
    <w:div w:id="1893880720">
      <w:bodyDiv w:val="1"/>
      <w:marLeft w:val="0"/>
      <w:marRight w:val="0"/>
      <w:marTop w:val="0"/>
      <w:marBottom w:val="0"/>
      <w:divBdr>
        <w:top w:val="none" w:sz="0" w:space="0" w:color="auto"/>
        <w:left w:val="none" w:sz="0" w:space="0" w:color="auto"/>
        <w:bottom w:val="none" w:sz="0" w:space="0" w:color="auto"/>
        <w:right w:val="none" w:sz="0" w:space="0" w:color="auto"/>
      </w:divBdr>
    </w:div>
    <w:div w:id="1926374918">
      <w:bodyDiv w:val="1"/>
      <w:marLeft w:val="0"/>
      <w:marRight w:val="0"/>
      <w:marTop w:val="0"/>
      <w:marBottom w:val="0"/>
      <w:divBdr>
        <w:top w:val="none" w:sz="0" w:space="0" w:color="auto"/>
        <w:left w:val="none" w:sz="0" w:space="0" w:color="auto"/>
        <w:bottom w:val="none" w:sz="0" w:space="0" w:color="auto"/>
        <w:right w:val="none" w:sz="0" w:space="0" w:color="auto"/>
      </w:divBdr>
    </w:div>
    <w:div w:id="1964799748">
      <w:bodyDiv w:val="1"/>
      <w:marLeft w:val="0"/>
      <w:marRight w:val="0"/>
      <w:marTop w:val="0"/>
      <w:marBottom w:val="0"/>
      <w:divBdr>
        <w:top w:val="none" w:sz="0" w:space="0" w:color="auto"/>
        <w:left w:val="none" w:sz="0" w:space="0" w:color="auto"/>
        <w:bottom w:val="none" w:sz="0" w:space="0" w:color="auto"/>
        <w:right w:val="none" w:sz="0" w:space="0" w:color="auto"/>
      </w:divBdr>
    </w:div>
    <w:div w:id="1996646044">
      <w:bodyDiv w:val="1"/>
      <w:marLeft w:val="0"/>
      <w:marRight w:val="0"/>
      <w:marTop w:val="0"/>
      <w:marBottom w:val="0"/>
      <w:divBdr>
        <w:top w:val="none" w:sz="0" w:space="0" w:color="auto"/>
        <w:left w:val="none" w:sz="0" w:space="0" w:color="auto"/>
        <w:bottom w:val="none" w:sz="0" w:space="0" w:color="auto"/>
        <w:right w:val="none" w:sz="0" w:space="0" w:color="auto"/>
      </w:divBdr>
    </w:div>
    <w:div w:id="2040429157">
      <w:bodyDiv w:val="1"/>
      <w:marLeft w:val="0"/>
      <w:marRight w:val="0"/>
      <w:marTop w:val="0"/>
      <w:marBottom w:val="0"/>
      <w:divBdr>
        <w:top w:val="none" w:sz="0" w:space="0" w:color="auto"/>
        <w:left w:val="none" w:sz="0" w:space="0" w:color="auto"/>
        <w:bottom w:val="none" w:sz="0" w:space="0" w:color="auto"/>
        <w:right w:val="none" w:sz="0" w:space="0" w:color="auto"/>
      </w:divBdr>
    </w:div>
    <w:div w:id="2073042555">
      <w:bodyDiv w:val="1"/>
      <w:marLeft w:val="0"/>
      <w:marRight w:val="0"/>
      <w:marTop w:val="0"/>
      <w:marBottom w:val="0"/>
      <w:divBdr>
        <w:top w:val="none" w:sz="0" w:space="0" w:color="auto"/>
        <w:left w:val="none" w:sz="0" w:space="0" w:color="auto"/>
        <w:bottom w:val="none" w:sz="0" w:space="0" w:color="auto"/>
        <w:right w:val="none" w:sz="0" w:space="0" w:color="auto"/>
      </w:divBdr>
    </w:div>
    <w:div w:id="2103841232">
      <w:bodyDiv w:val="1"/>
      <w:marLeft w:val="0"/>
      <w:marRight w:val="0"/>
      <w:marTop w:val="0"/>
      <w:marBottom w:val="0"/>
      <w:divBdr>
        <w:top w:val="none" w:sz="0" w:space="0" w:color="auto"/>
        <w:left w:val="none" w:sz="0" w:space="0" w:color="auto"/>
        <w:bottom w:val="none" w:sz="0" w:space="0" w:color="auto"/>
        <w:right w:val="none" w:sz="0" w:space="0" w:color="auto"/>
      </w:divBdr>
    </w:div>
    <w:div w:id="2145736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mailto:david.stacey@uwtsd.ac.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2008">
  <b:Source>
    <b:Tag>Est16</b:Tag>
    <b:SourceType>Report</b:SourceType>
    <b:Guid>{14E4820A-0D7D-4F15-9BDE-82929F3CE48A}</b:Guid>
    <b:Title>Estyn</b:Title>
    <b:Year>2016</b:Year>
    <b:Author>
      <b:Author>
        <b:NameList>
          <b:Person>
            <b:Last>Estyn</b:Last>
          </b:Person>
        </b:NameList>
      </b:Author>
    </b:Author>
    <b:RefOrder>6</b:RefOrder>
  </b:Source>
  <b:Source>
    <b:Tag>Don</b:Tag>
    <b:SourceType>Report</b:SourceType>
    <b:Guid>{6E89798A-1AB9-48BA-B357-E331A585F548}</b:Guid>
    <b:Author>
      <b:Author>
        <b:NameList>
          <b:Person>
            <b:Last>Donaldson</b:Last>
            <b:First>Graham</b:First>
          </b:Person>
        </b:NameList>
      </b:Author>
    </b:Author>
    <b:Title>Successful Futures</b:Title>
    <b:Year>2015</b:Year>
    <b:Publisher>OGL</b:Publisher>
    <b:RefOrder>3</b:RefOrder>
  </b:Source>
  <b:Source>
    <b:Tag>Ltd15</b:Tag>
    <b:SourceType>Report</b:SourceType>
    <b:Guid>{7E9E22ED-06CC-4592-89E6-CB713C1D4B40}</b:Guid>
    <b:Author>
      <b:Author>
        <b:NameList>
          <b:Person>
            <b:Last>Wavehill</b:Last>
          </b:Person>
        </b:NameList>
      </b:Author>
    </b:Author>
    <b:Title>Successful Futures: Independent Review of Curriculum and Assessment Arrangements in Wales, A report on responses to the Great Debate</b:Title>
    <b:Year>2015</b:Year>
    <b:Publisher>Crown Copyright</b:Publisher>
    <b:RefOrder>26</b:RefOrder>
  </b:Source>
  <b:Source>
    <b:Tag>MyL18</b:Tag>
    <b:SourceType>InternetSite</b:SourceType>
    <b:Guid>{77EA1550-6910-48E7-87DF-BB5ACF034E41}</b:Guid>
    <b:Title>My Local School</b:Title>
    <b:Year>2018</b:Year>
    <b:Author>
      <b:Author>
        <b:NameList>
          <b:Person>
            <b:Last>MyLocalSchool</b:Last>
          </b:Person>
        </b:NameList>
      </b:Author>
    </b:Author>
    <b:URL>http://mylocalschool.wales.gov.uk/School/6724078?lang=en </b:URL>
    <b:RefOrder>5</b:RefOrder>
  </b:Source>
  <b:Source>
    <b:Tag>Wel17</b:Tag>
    <b:SourceType>DocumentFromInternetSite</b:SourceType>
    <b:Guid>{FBA527FB-E39D-43F2-8BE0-B8FFAC7C4109}</b:Guid>
    <b:Title>POLICY AND STRATEGY. New School Curriculu: Overview</b:Title>
    <b:Year>2017</b:Year>
    <b:Author>
      <b:Author>
        <b:NameList>
          <b:Person>
            <b:Last>WG</b:Last>
          </b:Person>
        </b:NameList>
      </b:Author>
    </b:Author>
    <b:URL>https://beta.gov.wales/new-school-curriculum-overview</b:URL>
    <b:RefOrder>1</b:RefOrder>
  </b:Source>
  <b:Source>
    <b:Tag>Wel18</b:Tag>
    <b:SourceType>DocumentFromInternetSite</b:SourceType>
    <b:Guid>{1D856820-6E03-40A0-B552-8B5B324E57AB}</b:Guid>
    <b:Title>Welsh Governmeant: National School Categorisation System</b:Title>
    <b:Year>2018</b:Year>
    <b:Author>
      <b:Author>
        <b:NameList>
          <b:Person>
            <b:Last>WG</b:Last>
          </b:Person>
        </b:NameList>
      </b:Author>
    </b:Author>
    <b:URL>https://beta.gov.wales/sites/default/files/publications/2018-03/parents-and-carers-guide-national-school-categorisation-system.pdf</b:URL>
    <b:RefOrder>10</b:RefOrder>
  </b:Source>
  <b:Source>
    <b:Tag>Wal18</b:Tag>
    <b:SourceType>InternetSite</b:SourceType>
    <b:Guid>{571295AE-111C-44F9-85ED-8E8CC0215498}</b:Guid>
    <b:Title>Wales Online</b:Title>
    <b:Year>2018</b:Year>
    <b:URL>https://www.walesonline.co.uk/news/local-news/brynteg-school-7540624</b:URL>
    <b:Author>
      <b:Author>
        <b:NameList>
          <b:Person>
            <b:Last>WalesOnline</b:Last>
          </b:Person>
        </b:NameList>
      </b:Author>
    </b:Author>
    <b:RefOrder>12</b:RefOrder>
  </b:Source>
  <b:Source>
    <b:Tag>ERC15</b:Tag>
    <b:SourceType>InternetSite</b:SourceType>
    <b:Guid>{2A0FE097-4CD4-487E-BFB8-BC841F9084B4}</b:Guid>
    <b:Author>
      <b:Author>
        <b:NameList>
          <b:Person>
            <b:Last>ERCA</b:Last>
          </b:Person>
        </b:NameList>
      </b:Author>
    </b:Author>
    <b:Title>Creating the future: Strategic Planning for Schools ECRA group </b:Title>
    <b:Year>2015</b:Year>
    <b:URL>http://ecragroup.com/wp-content/uploads/dlm_uploads/2016/07/Strategic-Planning-White-Paper.pdf</b:URL>
    <b:RefOrder>13</b:RefOrder>
  </b:Source>
  <b:Source>
    <b:Tag>Bar97</b:Tag>
    <b:SourceType>Book</b:SourceType>
    <b:Guid>{BDD8B5B6-854E-4AED-A47B-1F8FA156C3F2}</b:Guid>
    <b:Author>
      <b:Author>
        <b:NameList>
          <b:Person>
            <b:Last>MacGilchrist</b:Last>
            <b:First>Barbara</b:First>
          </b:Person>
          <b:Person>
            <b:Last>Myers</b:Last>
            <b:First>Kate</b:First>
          </b:Person>
          <b:Person>
            <b:Last>Reed</b:Last>
            <b:First>Jane</b:First>
          </b:Person>
        </b:NameList>
      </b:Author>
    </b:Author>
    <b:Title>The Intelligent School</b:Title>
    <b:Year>1997</b:Year>
    <b:City>London</b:City>
    <b:Publisher>Paul Chapman Publishing Ltd</b:Publisher>
    <b:RefOrder>7</b:RefOrder>
  </b:Source>
  <b:Source>
    <b:Tag>LSt96</b:Tag>
    <b:SourceType>Book</b:SourceType>
    <b:Guid>{8BFCD970-379E-491F-81DC-8DEC45E2ACEB}</b:Guid>
    <b:Author>
      <b:Author>
        <b:NameList>
          <b:Person>
            <b:Last>Stoll</b:Last>
            <b:First>L</b:First>
          </b:Person>
          <b:Person>
            <b:Last>Fink</b:Last>
            <b:First>D</b:First>
          </b:Person>
        </b:NameList>
      </b:Author>
    </b:Author>
    <b:Title>Changing our schools : Linking school effectiveness and school improvement (Changing education)</b:Title>
    <b:Year>1996</b:Year>
    <b:Publisher>Buckingham: Open University Press</b:Publisher>
    <b:RefOrder>14</b:RefOrder>
  </b:Source>
  <b:Source>
    <b:Tag>WG18</b:Tag>
    <b:SourceType>DocumentFromInternetSite</b:SourceType>
    <b:Guid>{6D633FD9-1D90-40BB-BE29-B95D462859FE}</b:Guid>
    <b:Title>Schools as Learning Organisations: model</b:Title>
    <b:Year>2018</b:Year>
    <b:Author>
      <b:Author>
        <b:NameList>
          <b:Person>
            <b:Last>WG</b:Last>
          </b:Person>
        </b:NameList>
      </b:Author>
    </b:Author>
    <b:YearAccessed>2018</b:YearAccessed>
    <b:MonthAccessed>January</b:MonthAccessed>
    <b:URL>https://beta.gov.wales/sites/default/files/publications/2018-07/schools-in-wales-as-learning-organisations.pdf</b:URL>
    <b:RefOrder>19</b:RefOrder>
  </b:Source>
  <b:Source>
    <b:Tag>WG17</b:Tag>
    <b:SourceType>Report</b:SourceType>
    <b:Guid>{175CBACC-43E7-4A97-BDCA-68D9B1CC6E6B}</b:Guid>
    <b:Title>Securing Wales' future summary</b:Title>
    <b:Year>2017</b:Year>
    <b:Month>January</b:Month>
    <b:URL>https://gov.wales/docs/strategies/170919-prosperity-for-all-en.pdf</b:URL>
    <b:Author>
      <b:Author>
        <b:NameList>
          <b:Person>
            <b:Last>WG</b:Last>
          </b:Person>
        </b:NameList>
      </b:Author>
    </b:Author>
    <b:Publisher>https://gov.wales/docs/strategies/170919-prosperity-for-all-en.pdf</b:Publisher>
    <b:City>Crown Copyright</b:City>
    <b:RefOrder>2</b:RefOrder>
  </b:Source>
  <b:Source>
    <b:Tag>Mic07</b:Tag>
    <b:SourceType>Book</b:SourceType>
    <b:Guid>{0378DEBF-76D3-4D2D-9178-2CE34112501B}</b:Guid>
    <b:Title>The New Meaning of Educational Change</b:Title>
    <b:Year>2007</b:Year>
    <b:Author>
      <b:Author>
        <b:NameList>
          <b:Person>
            <b:Last>Fullan</b:Last>
            <b:First>Michael</b:First>
          </b:Person>
        </b:NameList>
      </b:Author>
    </b:Author>
    <b:City>New York</b:City>
    <b:Publisher>Teachers College Press</b:Publisher>
    <b:Edition>4th</b:Edition>
    <b:RefOrder>8</b:RefOrder>
  </b:Source>
  <b:Source>
    <b:Tag>VCa09</b:Tag>
    <b:SourceType>Book</b:SourceType>
    <b:Guid>{87B8CDDB-8C1F-43B0-8190-E44991E549A9}</b:Guid>
    <b:Author>
      <b:Author>
        <b:NameList>
          <b:Person>
            <b:Last>Carrington</b:Last>
            <b:First>V</b:First>
          </b:Person>
          <b:Person>
            <b:Last>Robinson</b:Last>
            <b:First>M</b:First>
          </b:Person>
        </b:NameList>
      </b:Author>
    </b:Author>
    <b:Title>Digital Literacies: Social Learning and Classroom Practices</b:Title>
    <b:Year>2009</b:Year>
    <b:City>London</b:City>
    <b:Publisher>UKLA Sage Publications Ltd</b:Publisher>
    <b:RefOrder>21</b:RefOrder>
  </b:Source>
  <b:Source>
    <b:Tag>MFu92</b:Tag>
    <b:SourceType>Book</b:SourceType>
    <b:Guid>{D96C599D-2F55-4136-9E2B-B7BDBFF9A7AA}</b:Guid>
    <b:Author>
      <b:Author>
        <b:NameList>
          <b:Person>
            <b:Last>Fullan</b:Last>
            <b:First>M</b:First>
          </b:Person>
        </b:NameList>
      </b:Author>
    </b:Author>
    <b:Title>Successful school improvement: the implementation perspective and beyond</b:Title>
    <b:Year>1992</b:Year>
    <b:City>Buckingham</b:City>
    <b:Publisher>Open University Press</b:Publisher>
    <b:RefOrder>22</b:RefOrder>
  </b:Source>
  <b:Source>
    <b:Tag>Dav03</b:Tag>
    <b:SourceType>Book</b:SourceType>
    <b:Guid>{70F5F965-4FDC-4C75-9405-B8FEAB857840}</b:Guid>
    <b:Title>Strategic Direction and Development of the School</b:Title>
    <b:Year>2003</b:Year>
    <b:Publisher>Routledge</b:Publisher>
    <b:City>London</b:City>
    <b:Author>
      <b:Author>
        <b:NameList>
          <b:Person>
            <b:Last>Davies</b:Last>
            <b:First>B</b:First>
          </b:Person>
          <b:Person>
            <b:Last>Ellison</b:Last>
            <b:First>L</b:First>
          </b:Person>
        </b:NameList>
      </b:Author>
    </b:Author>
    <b:Edition>2nd</b:Edition>
    <b:RefOrder>15</b:RefOrder>
  </b:Source>
  <b:Source>
    <b:Tag>Qui80</b:Tag>
    <b:SourceType>Book</b:SourceType>
    <b:Guid>{586D5C28-9C06-4C53-84A2-AB5DB9A6DB4A}</b:Guid>
    <b:Author>
      <b:Author>
        <b:NameList>
          <b:Person>
            <b:Last>Quinn</b:Last>
            <b:First>J</b:First>
            <b:Middle>B</b:Middle>
          </b:Person>
        </b:NameList>
      </b:Author>
    </b:Author>
    <b:Title>Startegies for change: Local Incrementalism</b:Title>
    <b:Year>1980</b:Year>
    <b:City>Homeward</b:City>
    <b:Publisher>Irwin</b:Publisher>
    <b:Edition>2nd</b:Edition>
    <b:RefOrder>9</b:RefOrder>
  </b:Source>
  <b:Source>
    <b:Tag>MAl05</b:Tag>
    <b:SourceType>Book</b:SourceType>
    <b:Guid>{CEF18422-3BA7-4B83-B6C5-65809A055606}</b:Guid>
    <b:Author>
      <b:Author>
        <b:NameList>
          <b:Person>
            <b:Last>Alison</b:Last>
            <b:First>M</b:First>
          </b:Person>
          <b:Person>
            <b:Last>Kaye</b:Last>
            <b:First>J</b:First>
          </b:Person>
        </b:NameList>
      </b:Author>
    </b:Author>
    <b:Title>Planning for Nonprofit Organisations.</b:Title>
    <b:Year>2005</b:Year>
    <b:City>New York</b:City>
    <b:Publisher>John Wiley and Sons</b:Publisher>
    <b:RefOrder>17</b:RefOrder>
  </b:Source>
  <b:Source>
    <b:Tag>Hay13</b:Tag>
    <b:SourceType>BookSection</b:SourceType>
    <b:Guid>{E34F98A4-8A10-4159-A6E1-9629BDEB5F3A}</b:Guid>
    <b:Author>
      <b:Author>
        <b:NameList>
          <b:Person>
            <b:Last>Hayden</b:Last>
            <b:First>T</b:First>
          </b:Person>
        </b:NameList>
      </b:Author>
      <b:Editor>
        <b:NameList>
          <b:Person>
            <b:Last>Capel</b:Last>
            <b:First>S</b:First>
          </b:Person>
          <b:Person>
            <b:Last>Leask</b:Last>
            <b:First>M</b:First>
          </b:Person>
          <b:Person>
            <b:Last>Turner</b:Last>
            <b:First>T</b:First>
          </b:Person>
        </b:NameList>
      </b:Editor>
    </b:Author>
    <b:Title>First do no Harm: Assessment, pupils motivation and learning.</b:Title>
    <b:Year>2013</b:Year>
    <b:City>London</b:City>
    <b:Publisher>Routledge</b:Publisher>
    <b:BookTitle>Learning to Teaching in the Secondary School</b:BookTitle>
    <b:RefOrder>18</b:RefOrder>
  </b:Source>
  <b:Source>
    <b:Tag>Edu19</b:Tag>
    <b:SourceType>InternetSite</b:SourceType>
    <b:Guid>{DB9F842F-5AAD-4CAE-A800-382A46F169AC}</b:Guid>
    <b:Title>What is curriculum for excellence</b:Title>
    <b:Author>
      <b:Author>
        <b:NameList>
          <b:Person>
            <b:Last>Scotland</b:Last>
            <b:First>Education</b:First>
          </b:Person>
        </b:NameList>
      </b:Author>
    </b:Author>
    <b:YearAccessed>2019</b:YearAccessed>
    <b:URL>https://education.gov.scot/scottish-education-system/policy-for-scottish-education/policy-drivers/cfe-(building-from-the-statement-appendix-incl-btc1-5)/What%20is%20Curriculum%20for%20Excellence?</b:URL>
    <b:RefOrder>23</b:RefOrder>
  </b:Source>
  <b:Source>
    <b:Tag>BBC17</b:Tag>
    <b:SourceType>InternetSite</b:SourceType>
    <b:Guid>{E3000B56-7881-400F-955F-A83FEC5E0CB9}</b:Guid>
    <b:Author>
      <b:Author>
        <b:NameList>
          <b:Person>
            <b:Last>BBC</b:Last>
          </b:Person>
        </b:NameList>
      </b:Author>
    </b:Author>
    <b:Title>New curriculum could be 'disastrous', says education expert</b:Title>
    <b:Year>2017</b:Year>
    <b:URL>https://www.bbc.co.uk/news/uk-scotland-scotland-politics-41134835</b:URL>
    <b:RefOrder>24</b:RefOrder>
  </b:Source>
  <b:Source>
    <b:Tag>Ben19</b:Tag>
    <b:SourceType>InternetSite</b:SourceType>
    <b:Guid>{91C61917-0B40-4958-A877-42C0DD6978F0}</b:Guid>
    <b:Author>
      <b:Author>
        <b:NameList>
          <b:Person>
            <b:Last>Quotes</b:Last>
            <b:First>Benjamin</b:First>
            <b:Middle>Franklyn</b:Middle>
          </b:Person>
        </b:NameList>
      </b:Author>
    </b:Author>
    <b:Title>Quotes.net. STANDS4 LLC, 2019</b:Title>
    <b:Year>2019</b:Year>
    <b:URL>https://www.quotes.net/quote/36948</b:URL>
    <b:RefOrder>25</b:RefOrder>
  </b:Source>
  <b:Source>
    <b:Tag>BER11</b:Tag>
    <b:SourceType>Report</b:SourceType>
    <b:Guid>{4AC53C2E-F12A-42CD-9CEB-36594F8E103D}</b:Guid>
    <b:Author>
      <b:Author>
        <b:NameList>
          <b:Person>
            <b:Last>BERA</b:Last>
          </b:Person>
        </b:NameList>
      </b:Author>
    </b:Author>
    <b:Title>Ethical Guidlines for Educational Research</b:Title>
    <b:Year>2018</b:Year>
    <b:LCID>0</b:LCID>
    <b:RefOrder>4</b:RefOrder>
  </b:Source>
  <b:Source>
    <b:Tag>JBr10</b:Tag>
    <b:SourceType>Report</b:SourceType>
    <b:Guid>{E4C22C70-34E2-4B9A-AC08-755206002AD7}</b:Guid>
    <b:Title>The Future of Public and Nonprofit Strategic Planning in the United States</b:Title>
    <b:Year>2010</b:Year>
    <b:Author>
      <b:Author>
        <b:NameList>
          <b:Person>
            <b:Last>Bryson</b:Last>
            <b:First>J</b:First>
          </b:Person>
        </b:NameList>
      </b:Author>
    </b:Author>
    <b:JournalName>Public Administration Review</b:JournalName>
    <b:LCID>0</b:LCID>
    <b:RefOrder>16</b:RefOrder>
  </b:Source>
  <b:Source>
    <b:Tag>cor</b:Tag>
    <b:SourceType>InternetSite</b:SourceType>
    <b:Guid>{13575E70-C145-4AD7-B7C0-6C608ED17260}</b:Guid>
    <b:Author>
      <b:Author>
        <b:NameList>
          <b:Person>
            <b:Last>education</b:Last>
            <b:First>corner</b:First>
            <b:Middle>stones</b:Middle>
          </b:Person>
        </b:NameList>
      </b:Author>
    </b:Author>
    <b:URL>https://cornerstoneseducation.co.uk/top-10-points-from-the-new-government-curriculum-guidelines/</b:URL>
    <b:Year>2016</b:Year>
    <b:LCID>0</b:LCID>
    <b:RefOrder>20</b:RefOrder>
  </b:Source>
  <b:Source>
    <b:Tag>Wel181</b:Tag>
    <b:SourceType>DocumentFromInternetSite</b:SourceType>
    <b:Guid>{BAFC51DA-FA5A-440C-966F-3D7F36F5C3F3}</b:Guid>
    <b:Author>
      <b:Author>
        <b:NameList>
          <b:Person>
            <b:Last>WG</b:Last>
          </b:Person>
        </b:NameList>
      </b:Author>
    </b:Author>
    <b:Title>School Categorisation System</b:Title>
    <b:Year>2017</b:Year>
    <b:URL>https://beta.gov.wales/school-categorisation-system</b:URL>
    <b:LCID>0</b:LCID>
    <b:RefOrder>11</b:RefOrder>
  </b:Source>
</b:Sources>
</file>

<file path=customXml/itemProps1.xml><?xml version="1.0" encoding="utf-8"?>
<ds:datastoreItem xmlns:ds="http://schemas.openxmlformats.org/officeDocument/2006/customXml" ds:itemID="{E21F6FC3-5376-42B0-855A-329D07C7F4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12</Pages>
  <Words>5698</Words>
  <Characters>32485</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dc:creator>
  <cp:keywords/>
  <dc:description/>
  <cp:lastModifiedBy>Jessica</cp:lastModifiedBy>
  <cp:revision>8</cp:revision>
  <dcterms:created xsi:type="dcterms:W3CDTF">2019-01-28T13:32:00Z</dcterms:created>
  <dcterms:modified xsi:type="dcterms:W3CDTF">2019-01-28T21:15:00Z</dcterms:modified>
</cp:coreProperties>
</file>