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58F02E" w14:textId="28A4E4D5" w:rsidR="008977A4" w:rsidRDefault="00002F29" w:rsidP="0029418B">
      <w:pPr>
        <w:widowControl w:val="0"/>
        <w:spacing w:line="480" w:lineRule="auto"/>
        <w:ind w:right="-19"/>
        <w:jc w:val="right"/>
        <w:rPr>
          <w:b/>
          <w:sz w:val="32"/>
          <w:szCs w:val="32"/>
        </w:rPr>
      </w:pPr>
      <w:r>
        <w:rPr>
          <w:rFonts w:ascii="Arial" w:eastAsia="Arial" w:hAnsi="Arial" w:cs="Arial"/>
          <w:noProof/>
          <w:sz w:val="22"/>
          <w:szCs w:val="22"/>
        </w:rPr>
        <w:drawing>
          <wp:inline distT="19050" distB="19050" distL="19050" distR="19050" wp14:anchorId="60B54F54" wp14:editId="26B12BC0">
            <wp:extent cx="1808480" cy="723697"/>
            <wp:effectExtent l="0" t="0" r="0" b="0"/>
            <wp:docPr id="10"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8"/>
                    <a:srcRect/>
                    <a:stretch>
                      <a:fillRect/>
                    </a:stretch>
                  </pic:blipFill>
                  <pic:spPr>
                    <a:xfrm>
                      <a:off x="0" y="0"/>
                      <a:ext cx="1808480" cy="723697"/>
                    </a:xfrm>
                    <a:prstGeom prst="rect">
                      <a:avLst/>
                    </a:prstGeom>
                    <a:ln/>
                  </pic:spPr>
                </pic:pic>
              </a:graphicData>
            </a:graphic>
          </wp:inline>
        </w:drawing>
      </w:r>
    </w:p>
    <w:p w14:paraId="60EED030" w14:textId="77777777" w:rsidR="0029418B" w:rsidRDefault="0029418B" w:rsidP="0029418B">
      <w:pPr>
        <w:widowControl w:val="0"/>
        <w:spacing w:line="480" w:lineRule="auto"/>
        <w:ind w:right="-19"/>
        <w:jc w:val="right"/>
        <w:rPr>
          <w:b/>
          <w:sz w:val="32"/>
          <w:szCs w:val="32"/>
        </w:rPr>
      </w:pPr>
    </w:p>
    <w:p w14:paraId="2F450A0A" w14:textId="77777777" w:rsidR="007A5903" w:rsidRDefault="00C077EF" w:rsidP="00AF2CF2">
      <w:pPr>
        <w:widowControl w:val="0"/>
        <w:spacing w:line="480" w:lineRule="auto"/>
        <w:ind w:left="1559" w:right="1518"/>
        <w:jc w:val="center"/>
        <w:rPr>
          <w:b/>
          <w:sz w:val="32"/>
          <w:szCs w:val="32"/>
        </w:rPr>
      </w:pPr>
      <w:r>
        <w:rPr>
          <w:b/>
          <w:sz w:val="32"/>
          <w:szCs w:val="32"/>
        </w:rPr>
        <w:t xml:space="preserve">IBIS BARKING HOTEL </w:t>
      </w:r>
    </w:p>
    <w:p w14:paraId="1BB7C76B" w14:textId="77777777" w:rsidR="007A5903" w:rsidRPr="007A5903" w:rsidRDefault="007A5903" w:rsidP="00AF2CF2">
      <w:pPr>
        <w:widowControl w:val="0"/>
        <w:spacing w:line="480" w:lineRule="auto"/>
        <w:ind w:left="1559" w:right="1518"/>
        <w:jc w:val="center"/>
        <w:rPr>
          <w:b/>
          <w:sz w:val="2"/>
          <w:szCs w:val="2"/>
        </w:rPr>
      </w:pPr>
    </w:p>
    <w:p w14:paraId="7955730A" w14:textId="069EF8B4" w:rsidR="000D21CE" w:rsidRDefault="00C077EF" w:rsidP="00AF2CF2">
      <w:pPr>
        <w:widowControl w:val="0"/>
        <w:spacing w:line="480" w:lineRule="auto"/>
        <w:ind w:left="1559" w:right="1518"/>
        <w:jc w:val="center"/>
        <w:rPr>
          <w:b/>
          <w:sz w:val="32"/>
          <w:szCs w:val="32"/>
        </w:rPr>
      </w:pPr>
      <w:r>
        <w:rPr>
          <w:b/>
          <w:sz w:val="32"/>
          <w:szCs w:val="32"/>
        </w:rPr>
        <w:t>CONSULTANCY REPORT</w:t>
      </w:r>
      <w:r w:rsidR="00002F29">
        <w:rPr>
          <w:b/>
          <w:sz w:val="32"/>
          <w:szCs w:val="32"/>
        </w:rPr>
        <w:t xml:space="preserve"> </w:t>
      </w:r>
    </w:p>
    <w:p w14:paraId="6D5AA872" w14:textId="23AA1512" w:rsidR="00C077EF" w:rsidRDefault="00C077EF" w:rsidP="00C077EF">
      <w:pPr>
        <w:widowControl w:val="0"/>
        <w:spacing w:line="480" w:lineRule="auto"/>
        <w:ind w:left="1559" w:right="1518"/>
        <w:jc w:val="center"/>
        <w:rPr>
          <w:b/>
          <w:sz w:val="32"/>
          <w:szCs w:val="32"/>
        </w:rPr>
      </w:pPr>
      <w:r>
        <w:rPr>
          <w:b/>
          <w:noProof/>
          <w:sz w:val="32"/>
          <w:szCs w:val="32"/>
        </w:rPr>
        <w:drawing>
          <wp:inline distT="0" distB="0" distL="0" distR="0" wp14:anchorId="4EF717CC" wp14:editId="7282A878">
            <wp:extent cx="1493520" cy="1493520"/>
            <wp:effectExtent l="0" t="0" r="0" b="0"/>
            <wp:docPr id="1902004226" name="Picture 1" descr="A blue and gold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2004226" name="Picture 1" descr="A blue and gold logo&#10;&#10;AI-generated content may be incorrec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493520" cy="1493520"/>
                    </a:xfrm>
                    <a:prstGeom prst="rect">
                      <a:avLst/>
                    </a:prstGeom>
                    <a:noFill/>
                    <a:ln>
                      <a:noFill/>
                    </a:ln>
                  </pic:spPr>
                </pic:pic>
              </a:graphicData>
            </a:graphic>
          </wp:inline>
        </w:drawing>
      </w:r>
    </w:p>
    <w:p w14:paraId="52CFA04F" w14:textId="77777777" w:rsidR="00FC11A2" w:rsidRPr="00FC11A2" w:rsidRDefault="00FC11A2" w:rsidP="00C077EF">
      <w:pPr>
        <w:widowControl w:val="0"/>
        <w:spacing w:line="480" w:lineRule="auto"/>
        <w:ind w:left="1559" w:right="1518"/>
        <w:jc w:val="center"/>
        <w:rPr>
          <w:b/>
          <w:sz w:val="8"/>
          <w:szCs w:val="8"/>
        </w:rPr>
      </w:pPr>
    </w:p>
    <w:p w14:paraId="33ADE5C2" w14:textId="198BC0E8" w:rsidR="008977A4" w:rsidRPr="00BB0665" w:rsidRDefault="00002F29" w:rsidP="00B02250">
      <w:pPr>
        <w:widowControl w:val="0"/>
        <w:spacing w:line="480" w:lineRule="auto"/>
        <w:ind w:left="1559" w:right="1518"/>
        <w:jc w:val="center"/>
        <w:rPr>
          <w:b/>
          <w:sz w:val="32"/>
          <w:szCs w:val="32"/>
        </w:rPr>
      </w:pPr>
      <w:r w:rsidRPr="00BB0665">
        <w:rPr>
          <w:b/>
          <w:sz w:val="32"/>
          <w:szCs w:val="32"/>
        </w:rPr>
        <w:t>GB PREMIER HOSPITALITY CONSULTANCY SERVICES</w:t>
      </w:r>
    </w:p>
    <w:p w14:paraId="1EA16D22" w14:textId="77777777" w:rsidR="00CE0F62" w:rsidRDefault="00CE0F62" w:rsidP="0060278E">
      <w:pPr>
        <w:widowControl w:val="0"/>
        <w:spacing w:line="480" w:lineRule="auto"/>
        <w:ind w:right="1518"/>
        <w:rPr>
          <w:b/>
          <w:sz w:val="28"/>
          <w:szCs w:val="28"/>
        </w:rPr>
      </w:pPr>
    </w:p>
    <w:p w14:paraId="35B8C49D" w14:textId="77777777" w:rsidR="00CE0F62" w:rsidRDefault="00CE0F62" w:rsidP="00CE0F62">
      <w:pPr>
        <w:widowControl w:val="0"/>
        <w:spacing w:line="480" w:lineRule="auto"/>
        <w:ind w:left="1559" w:right="1518"/>
        <w:jc w:val="center"/>
        <w:rPr>
          <w:b/>
          <w:sz w:val="28"/>
          <w:szCs w:val="28"/>
        </w:rPr>
      </w:pPr>
      <w:r>
        <w:rPr>
          <w:b/>
          <w:sz w:val="28"/>
          <w:szCs w:val="28"/>
        </w:rPr>
        <w:t>STUDENT NAME: GALINA BORISOVA</w:t>
      </w:r>
    </w:p>
    <w:p w14:paraId="23169E04" w14:textId="2E6E5DF0" w:rsidR="00CE0F62" w:rsidRDefault="00CE0F62" w:rsidP="00CE0F62">
      <w:pPr>
        <w:widowControl w:val="0"/>
        <w:spacing w:line="480" w:lineRule="auto"/>
        <w:ind w:left="1559" w:right="1518"/>
        <w:jc w:val="center"/>
        <w:rPr>
          <w:b/>
          <w:sz w:val="28"/>
          <w:szCs w:val="28"/>
        </w:rPr>
      </w:pPr>
      <w:r>
        <w:rPr>
          <w:b/>
          <w:sz w:val="28"/>
          <w:szCs w:val="28"/>
        </w:rPr>
        <w:t>STUDENT NUMBER: 2243589</w:t>
      </w:r>
    </w:p>
    <w:p w14:paraId="43396DD9" w14:textId="643A92F3" w:rsidR="0086729F" w:rsidRDefault="00002F29" w:rsidP="000705AD">
      <w:pPr>
        <w:widowControl w:val="0"/>
        <w:spacing w:line="480" w:lineRule="auto"/>
        <w:ind w:left="1559" w:right="1518"/>
        <w:jc w:val="center"/>
        <w:rPr>
          <w:b/>
          <w:sz w:val="32"/>
          <w:szCs w:val="32"/>
        </w:rPr>
      </w:pPr>
      <w:r>
        <w:rPr>
          <w:b/>
          <w:sz w:val="28"/>
          <w:szCs w:val="28"/>
        </w:rPr>
        <w:t>MODULE CODE: BMIH6005</w:t>
      </w:r>
      <w:r w:rsidR="00007629">
        <w:rPr>
          <w:b/>
          <w:sz w:val="28"/>
          <w:szCs w:val="28"/>
        </w:rPr>
        <w:t xml:space="preserve"> </w:t>
      </w:r>
    </w:p>
    <w:p w14:paraId="23AF3321" w14:textId="77777777" w:rsidR="0074139A" w:rsidRDefault="0074139A" w:rsidP="00B02250">
      <w:pPr>
        <w:widowControl w:val="0"/>
        <w:spacing w:line="480" w:lineRule="auto"/>
        <w:ind w:right="1518"/>
        <w:jc w:val="left"/>
        <w:rPr>
          <w:b/>
          <w:sz w:val="28"/>
          <w:szCs w:val="28"/>
        </w:rPr>
      </w:pPr>
    </w:p>
    <w:p w14:paraId="4798EBA8" w14:textId="4FB85466" w:rsidR="00272E90" w:rsidRPr="00272E90" w:rsidRDefault="00272E90" w:rsidP="00B3719C">
      <w:pPr>
        <w:widowControl w:val="0"/>
        <w:ind w:right="1518"/>
        <w:rPr>
          <w:b/>
          <w:bCs/>
        </w:rPr>
      </w:pPr>
      <w:r w:rsidRPr="00272E90">
        <w:rPr>
          <w:b/>
          <w:bCs/>
        </w:rPr>
        <w:t>I confirm that I have not used any AI tools in the research and creation of this assignment. I confirm that I have not presented any AI generated materials as my own work. I confirm that I have copies of my drafts, notes, and other resources I used, which I may be asked to provide in evidence.</w:t>
      </w:r>
    </w:p>
    <w:p w14:paraId="128CC2B3" w14:textId="77777777" w:rsidR="00272E90" w:rsidRDefault="00272E90" w:rsidP="00B02250">
      <w:pPr>
        <w:widowControl w:val="0"/>
        <w:spacing w:line="480" w:lineRule="auto"/>
        <w:ind w:right="1518"/>
        <w:jc w:val="left"/>
        <w:rPr>
          <w:b/>
          <w:sz w:val="28"/>
          <w:szCs w:val="28"/>
        </w:rPr>
      </w:pPr>
    </w:p>
    <w:p w14:paraId="7F3FB158" w14:textId="77777777" w:rsidR="008977A4" w:rsidRDefault="00002F29" w:rsidP="00242795">
      <w:pPr>
        <w:widowControl w:val="0"/>
        <w:spacing w:line="480" w:lineRule="auto"/>
        <w:ind w:right="1518"/>
      </w:pPr>
      <w:r>
        <w:br w:type="page"/>
      </w:r>
    </w:p>
    <w:p w14:paraId="49837262" w14:textId="77777777" w:rsidR="008977A4" w:rsidRDefault="00002F29" w:rsidP="00B02250">
      <w:pPr>
        <w:spacing w:after="280" w:line="480" w:lineRule="auto"/>
        <w:jc w:val="center"/>
        <w:rPr>
          <w:b/>
          <w:sz w:val="28"/>
          <w:szCs w:val="28"/>
        </w:rPr>
      </w:pPr>
      <w:r>
        <w:rPr>
          <w:b/>
          <w:sz w:val="28"/>
          <w:szCs w:val="28"/>
        </w:rPr>
        <w:lastRenderedPageBreak/>
        <w:t>Table of Contents</w:t>
      </w:r>
    </w:p>
    <w:sdt>
      <w:sdtPr>
        <w:id w:val="1718241806"/>
        <w:docPartObj>
          <w:docPartGallery w:val="Table of Contents"/>
          <w:docPartUnique/>
        </w:docPartObj>
      </w:sdtPr>
      <w:sdtContent>
        <w:p w14:paraId="3A85200C" w14:textId="3B10BC33" w:rsidR="006013F7" w:rsidRDefault="00002F29">
          <w:pPr>
            <w:pStyle w:val="TOC1"/>
            <w:tabs>
              <w:tab w:val="right" w:pos="9019"/>
            </w:tabs>
            <w:rPr>
              <w:rFonts w:asciiTheme="minorHAnsi" w:eastAsiaTheme="minorEastAsia" w:hAnsiTheme="minorHAnsi" w:cstheme="minorBidi"/>
              <w:noProof/>
              <w:kern w:val="2"/>
              <w:lang w:eastAsia="en-GB"/>
              <w14:ligatures w14:val="standardContextual"/>
            </w:rPr>
          </w:pPr>
          <w:r>
            <w:fldChar w:fldCharType="begin"/>
          </w:r>
          <w:r>
            <w:instrText xml:space="preserve"> TOC \h \u \z \t "Heading 1,1,Heading 2,2,Heading 3,3,Heading 4,4,Heading 5,5,Heading 6,6,"</w:instrText>
          </w:r>
          <w:r>
            <w:fldChar w:fldCharType="separate"/>
          </w:r>
          <w:hyperlink w:anchor="_Toc201304346" w:history="1">
            <w:r w:rsidR="006013F7" w:rsidRPr="0050679F">
              <w:rPr>
                <w:rStyle w:val="Hyperlink"/>
                <w:noProof/>
              </w:rPr>
              <w:t>1. Introduction</w:t>
            </w:r>
            <w:r w:rsidR="006013F7">
              <w:rPr>
                <w:noProof/>
                <w:webHidden/>
              </w:rPr>
              <w:tab/>
            </w:r>
            <w:r w:rsidR="006013F7">
              <w:rPr>
                <w:noProof/>
                <w:webHidden/>
              </w:rPr>
              <w:fldChar w:fldCharType="begin"/>
            </w:r>
            <w:r w:rsidR="006013F7">
              <w:rPr>
                <w:noProof/>
                <w:webHidden/>
              </w:rPr>
              <w:instrText xml:space="preserve"> PAGEREF _Toc201304346 \h </w:instrText>
            </w:r>
            <w:r w:rsidR="006013F7">
              <w:rPr>
                <w:noProof/>
                <w:webHidden/>
              </w:rPr>
            </w:r>
            <w:r w:rsidR="006013F7">
              <w:rPr>
                <w:noProof/>
                <w:webHidden/>
              </w:rPr>
              <w:fldChar w:fldCharType="separate"/>
            </w:r>
            <w:r w:rsidR="006013F7">
              <w:rPr>
                <w:noProof/>
                <w:webHidden/>
              </w:rPr>
              <w:t>5</w:t>
            </w:r>
            <w:r w:rsidR="006013F7">
              <w:rPr>
                <w:noProof/>
                <w:webHidden/>
              </w:rPr>
              <w:fldChar w:fldCharType="end"/>
            </w:r>
          </w:hyperlink>
        </w:p>
        <w:p w14:paraId="202B4BE5" w14:textId="783C4BD4" w:rsidR="006013F7" w:rsidRDefault="006013F7">
          <w:pPr>
            <w:pStyle w:val="TOC2"/>
            <w:tabs>
              <w:tab w:val="right" w:pos="9019"/>
            </w:tabs>
            <w:rPr>
              <w:rFonts w:asciiTheme="minorHAnsi" w:eastAsiaTheme="minorEastAsia" w:hAnsiTheme="minorHAnsi" w:cstheme="minorBidi"/>
              <w:noProof/>
              <w:kern w:val="2"/>
              <w:lang w:eastAsia="en-GB"/>
              <w14:ligatures w14:val="standardContextual"/>
            </w:rPr>
          </w:pPr>
          <w:hyperlink w:anchor="_Toc201304347" w:history="1">
            <w:r w:rsidRPr="0050679F">
              <w:rPr>
                <w:rStyle w:val="Hyperlink"/>
                <w:noProof/>
              </w:rPr>
              <w:t>1.1 Overview of the Selected Organisation</w:t>
            </w:r>
            <w:r>
              <w:rPr>
                <w:noProof/>
                <w:webHidden/>
              </w:rPr>
              <w:tab/>
            </w:r>
            <w:r>
              <w:rPr>
                <w:noProof/>
                <w:webHidden/>
              </w:rPr>
              <w:fldChar w:fldCharType="begin"/>
            </w:r>
            <w:r>
              <w:rPr>
                <w:noProof/>
                <w:webHidden/>
              </w:rPr>
              <w:instrText xml:space="preserve"> PAGEREF _Toc201304347 \h </w:instrText>
            </w:r>
            <w:r>
              <w:rPr>
                <w:noProof/>
                <w:webHidden/>
              </w:rPr>
            </w:r>
            <w:r>
              <w:rPr>
                <w:noProof/>
                <w:webHidden/>
              </w:rPr>
              <w:fldChar w:fldCharType="separate"/>
            </w:r>
            <w:r>
              <w:rPr>
                <w:noProof/>
                <w:webHidden/>
              </w:rPr>
              <w:t>5</w:t>
            </w:r>
            <w:r>
              <w:rPr>
                <w:noProof/>
                <w:webHidden/>
              </w:rPr>
              <w:fldChar w:fldCharType="end"/>
            </w:r>
          </w:hyperlink>
        </w:p>
        <w:p w14:paraId="380B5A5F" w14:textId="00AE3A43" w:rsidR="006013F7" w:rsidRDefault="006013F7">
          <w:pPr>
            <w:pStyle w:val="TOC2"/>
            <w:tabs>
              <w:tab w:val="right" w:pos="9019"/>
            </w:tabs>
            <w:rPr>
              <w:rFonts w:asciiTheme="minorHAnsi" w:eastAsiaTheme="minorEastAsia" w:hAnsiTheme="minorHAnsi" w:cstheme="minorBidi"/>
              <w:noProof/>
              <w:kern w:val="2"/>
              <w:lang w:eastAsia="en-GB"/>
              <w14:ligatures w14:val="standardContextual"/>
            </w:rPr>
          </w:pPr>
          <w:hyperlink w:anchor="_Toc201304348" w:history="1">
            <w:r w:rsidRPr="0050679F">
              <w:rPr>
                <w:rStyle w:val="Hyperlink"/>
                <w:noProof/>
              </w:rPr>
              <w:t>1.2 Breakfast Service Issue Faced by the Company</w:t>
            </w:r>
            <w:r>
              <w:rPr>
                <w:noProof/>
                <w:webHidden/>
              </w:rPr>
              <w:tab/>
            </w:r>
            <w:r>
              <w:rPr>
                <w:noProof/>
                <w:webHidden/>
              </w:rPr>
              <w:fldChar w:fldCharType="begin"/>
            </w:r>
            <w:r>
              <w:rPr>
                <w:noProof/>
                <w:webHidden/>
              </w:rPr>
              <w:instrText xml:space="preserve"> PAGEREF _Toc201304348 \h </w:instrText>
            </w:r>
            <w:r>
              <w:rPr>
                <w:noProof/>
                <w:webHidden/>
              </w:rPr>
            </w:r>
            <w:r>
              <w:rPr>
                <w:noProof/>
                <w:webHidden/>
              </w:rPr>
              <w:fldChar w:fldCharType="separate"/>
            </w:r>
            <w:r>
              <w:rPr>
                <w:noProof/>
                <w:webHidden/>
              </w:rPr>
              <w:t>6</w:t>
            </w:r>
            <w:r>
              <w:rPr>
                <w:noProof/>
                <w:webHidden/>
              </w:rPr>
              <w:fldChar w:fldCharType="end"/>
            </w:r>
          </w:hyperlink>
        </w:p>
        <w:p w14:paraId="2696C19C" w14:textId="42E66D6B" w:rsidR="006013F7" w:rsidRDefault="006013F7">
          <w:pPr>
            <w:pStyle w:val="TOC2"/>
            <w:tabs>
              <w:tab w:val="right" w:pos="9019"/>
            </w:tabs>
            <w:rPr>
              <w:rFonts w:asciiTheme="minorHAnsi" w:eastAsiaTheme="minorEastAsia" w:hAnsiTheme="minorHAnsi" w:cstheme="minorBidi"/>
              <w:noProof/>
              <w:kern w:val="2"/>
              <w:lang w:eastAsia="en-GB"/>
              <w14:ligatures w14:val="standardContextual"/>
            </w:rPr>
          </w:pPr>
          <w:hyperlink w:anchor="_Toc201304349" w:history="1">
            <w:r w:rsidRPr="0050679F">
              <w:rPr>
                <w:rStyle w:val="Hyperlink"/>
                <w:noProof/>
              </w:rPr>
              <w:t>1.3 Evaluation of the consultancy firm</w:t>
            </w:r>
            <w:r>
              <w:rPr>
                <w:noProof/>
                <w:webHidden/>
              </w:rPr>
              <w:tab/>
            </w:r>
            <w:r>
              <w:rPr>
                <w:noProof/>
                <w:webHidden/>
              </w:rPr>
              <w:fldChar w:fldCharType="begin"/>
            </w:r>
            <w:r>
              <w:rPr>
                <w:noProof/>
                <w:webHidden/>
              </w:rPr>
              <w:instrText xml:space="preserve"> PAGEREF _Toc201304349 \h </w:instrText>
            </w:r>
            <w:r>
              <w:rPr>
                <w:noProof/>
                <w:webHidden/>
              </w:rPr>
            </w:r>
            <w:r>
              <w:rPr>
                <w:noProof/>
                <w:webHidden/>
              </w:rPr>
              <w:fldChar w:fldCharType="separate"/>
            </w:r>
            <w:r>
              <w:rPr>
                <w:noProof/>
                <w:webHidden/>
              </w:rPr>
              <w:t>6</w:t>
            </w:r>
            <w:r>
              <w:rPr>
                <w:noProof/>
                <w:webHidden/>
              </w:rPr>
              <w:fldChar w:fldCharType="end"/>
            </w:r>
          </w:hyperlink>
        </w:p>
        <w:p w14:paraId="008E4203" w14:textId="34A29D4B" w:rsidR="006013F7" w:rsidRDefault="006013F7">
          <w:pPr>
            <w:pStyle w:val="TOC2"/>
            <w:tabs>
              <w:tab w:val="right" w:pos="9019"/>
            </w:tabs>
            <w:rPr>
              <w:rFonts w:asciiTheme="minorHAnsi" w:eastAsiaTheme="minorEastAsia" w:hAnsiTheme="minorHAnsi" w:cstheme="minorBidi"/>
              <w:noProof/>
              <w:kern w:val="2"/>
              <w:lang w:eastAsia="en-GB"/>
              <w14:ligatures w14:val="standardContextual"/>
            </w:rPr>
          </w:pPr>
          <w:hyperlink w:anchor="_Toc201304350" w:history="1">
            <w:r w:rsidRPr="0050679F">
              <w:rPr>
                <w:rStyle w:val="Hyperlink"/>
                <w:noProof/>
              </w:rPr>
              <w:t>1.4 Overview of the consultancy approach</w:t>
            </w:r>
            <w:r>
              <w:rPr>
                <w:noProof/>
                <w:webHidden/>
              </w:rPr>
              <w:tab/>
            </w:r>
            <w:r>
              <w:rPr>
                <w:noProof/>
                <w:webHidden/>
              </w:rPr>
              <w:fldChar w:fldCharType="begin"/>
            </w:r>
            <w:r>
              <w:rPr>
                <w:noProof/>
                <w:webHidden/>
              </w:rPr>
              <w:instrText xml:space="preserve"> PAGEREF _Toc201304350 \h </w:instrText>
            </w:r>
            <w:r>
              <w:rPr>
                <w:noProof/>
                <w:webHidden/>
              </w:rPr>
            </w:r>
            <w:r>
              <w:rPr>
                <w:noProof/>
                <w:webHidden/>
              </w:rPr>
              <w:fldChar w:fldCharType="separate"/>
            </w:r>
            <w:r>
              <w:rPr>
                <w:noProof/>
                <w:webHidden/>
              </w:rPr>
              <w:t>7</w:t>
            </w:r>
            <w:r>
              <w:rPr>
                <w:noProof/>
                <w:webHidden/>
              </w:rPr>
              <w:fldChar w:fldCharType="end"/>
            </w:r>
          </w:hyperlink>
        </w:p>
        <w:p w14:paraId="6C871360" w14:textId="08F952E1" w:rsidR="006013F7" w:rsidRDefault="006013F7">
          <w:pPr>
            <w:pStyle w:val="TOC1"/>
            <w:tabs>
              <w:tab w:val="right" w:pos="9019"/>
            </w:tabs>
            <w:rPr>
              <w:rFonts w:asciiTheme="minorHAnsi" w:eastAsiaTheme="minorEastAsia" w:hAnsiTheme="minorHAnsi" w:cstheme="minorBidi"/>
              <w:noProof/>
              <w:kern w:val="2"/>
              <w:lang w:eastAsia="en-GB"/>
              <w14:ligatures w14:val="standardContextual"/>
            </w:rPr>
          </w:pPr>
          <w:hyperlink w:anchor="_Toc201304351" w:history="1">
            <w:r w:rsidRPr="0050679F">
              <w:rPr>
                <w:rStyle w:val="Hyperlink"/>
                <w:noProof/>
              </w:rPr>
              <w:t>2. Analysis</w:t>
            </w:r>
            <w:r>
              <w:rPr>
                <w:noProof/>
                <w:webHidden/>
              </w:rPr>
              <w:tab/>
            </w:r>
            <w:r>
              <w:rPr>
                <w:noProof/>
                <w:webHidden/>
              </w:rPr>
              <w:fldChar w:fldCharType="begin"/>
            </w:r>
            <w:r>
              <w:rPr>
                <w:noProof/>
                <w:webHidden/>
              </w:rPr>
              <w:instrText xml:space="preserve"> PAGEREF _Toc201304351 \h </w:instrText>
            </w:r>
            <w:r>
              <w:rPr>
                <w:noProof/>
                <w:webHidden/>
              </w:rPr>
            </w:r>
            <w:r>
              <w:rPr>
                <w:noProof/>
                <w:webHidden/>
              </w:rPr>
              <w:fldChar w:fldCharType="separate"/>
            </w:r>
            <w:r>
              <w:rPr>
                <w:noProof/>
                <w:webHidden/>
              </w:rPr>
              <w:t>7</w:t>
            </w:r>
            <w:r>
              <w:rPr>
                <w:noProof/>
                <w:webHidden/>
              </w:rPr>
              <w:fldChar w:fldCharType="end"/>
            </w:r>
          </w:hyperlink>
        </w:p>
        <w:p w14:paraId="14FF431D" w14:textId="27DAAAC7" w:rsidR="006013F7" w:rsidRDefault="006013F7">
          <w:pPr>
            <w:pStyle w:val="TOC2"/>
            <w:tabs>
              <w:tab w:val="right" w:pos="9019"/>
            </w:tabs>
            <w:rPr>
              <w:rFonts w:asciiTheme="minorHAnsi" w:eastAsiaTheme="minorEastAsia" w:hAnsiTheme="minorHAnsi" w:cstheme="minorBidi"/>
              <w:noProof/>
              <w:kern w:val="2"/>
              <w:lang w:eastAsia="en-GB"/>
              <w14:ligatures w14:val="standardContextual"/>
            </w:rPr>
          </w:pPr>
          <w:hyperlink w:anchor="_Toc201304352" w:history="1">
            <w:r w:rsidRPr="0050679F">
              <w:rPr>
                <w:rStyle w:val="Hyperlink"/>
                <w:noProof/>
              </w:rPr>
              <w:t>2.1 Data Collection and KPIs</w:t>
            </w:r>
            <w:r>
              <w:rPr>
                <w:noProof/>
                <w:webHidden/>
              </w:rPr>
              <w:tab/>
            </w:r>
            <w:r>
              <w:rPr>
                <w:noProof/>
                <w:webHidden/>
              </w:rPr>
              <w:fldChar w:fldCharType="begin"/>
            </w:r>
            <w:r>
              <w:rPr>
                <w:noProof/>
                <w:webHidden/>
              </w:rPr>
              <w:instrText xml:space="preserve"> PAGEREF _Toc201304352 \h </w:instrText>
            </w:r>
            <w:r>
              <w:rPr>
                <w:noProof/>
                <w:webHidden/>
              </w:rPr>
            </w:r>
            <w:r>
              <w:rPr>
                <w:noProof/>
                <w:webHidden/>
              </w:rPr>
              <w:fldChar w:fldCharType="separate"/>
            </w:r>
            <w:r>
              <w:rPr>
                <w:noProof/>
                <w:webHidden/>
              </w:rPr>
              <w:t>7</w:t>
            </w:r>
            <w:r>
              <w:rPr>
                <w:noProof/>
                <w:webHidden/>
              </w:rPr>
              <w:fldChar w:fldCharType="end"/>
            </w:r>
          </w:hyperlink>
        </w:p>
        <w:p w14:paraId="1FBE6A82" w14:textId="5D7FF4B7" w:rsidR="006013F7" w:rsidRDefault="006013F7">
          <w:pPr>
            <w:pStyle w:val="TOC3"/>
            <w:tabs>
              <w:tab w:val="right" w:pos="9019"/>
            </w:tabs>
            <w:rPr>
              <w:rFonts w:asciiTheme="minorHAnsi" w:eastAsiaTheme="minorEastAsia" w:hAnsiTheme="minorHAnsi" w:cstheme="minorBidi"/>
              <w:noProof/>
              <w:kern w:val="2"/>
              <w:lang w:eastAsia="en-GB"/>
              <w14:ligatures w14:val="standardContextual"/>
            </w:rPr>
          </w:pPr>
          <w:hyperlink w:anchor="_Toc201304353" w:history="1">
            <w:r w:rsidRPr="0050679F">
              <w:rPr>
                <w:rStyle w:val="Hyperlink"/>
                <w:noProof/>
              </w:rPr>
              <w:t>2.1.1 Methodology</w:t>
            </w:r>
            <w:r>
              <w:rPr>
                <w:noProof/>
                <w:webHidden/>
              </w:rPr>
              <w:tab/>
            </w:r>
            <w:r>
              <w:rPr>
                <w:noProof/>
                <w:webHidden/>
              </w:rPr>
              <w:fldChar w:fldCharType="begin"/>
            </w:r>
            <w:r>
              <w:rPr>
                <w:noProof/>
                <w:webHidden/>
              </w:rPr>
              <w:instrText xml:space="preserve"> PAGEREF _Toc201304353 \h </w:instrText>
            </w:r>
            <w:r>
              <w:rPr>
                <w:noProof/>
                <w:webHidden/>
              </w:rPr>
            </w:r>
            <w:r>
              <w:rPr>
                <w:noProof/>
                <w:webHidden/>
              </w:rPr>
              <w:fldChar w:fldCharType="separate"/>
            </w:r>
            <w:r>
              <w:rPr>
                <w:noProof/>
                <w:webHidden/>
              </w:rPr>
              <w:t>7</w:t>
            </w:r>
            <w:r>
              <w:rPr>
                <w:noProof/>
                <w:webHidden/>
              </w:rPr>
              <w:fldChar w:fldCharType="end"/>
            </w:r>
          </w:hyperlink>
        </w:p>
        <w:p w14:paraId="6708AED4" w14:textId="60BBD1D2" w:rsidR="006013F7" w:rsidRDefault="006013F7">
          <w:pPr>
            <w:pStyle w:val="TOC3"/>
            <w:tabs>
              <w:tab w:val="right" w:pos="9019"/>
            </w:tabs>
            <w:rPr>
              <w:rFonts w:asciiTheme="minorHAnsi" w:eastAsiaTheme="minorEastAsia" w:hAnsiTheme="minorHAnsi" w:cstheme="minorBidi"/>
              <w:noProof/>
              <w:kern w:val="2"/>
              <w:lang w:eastAsia="en-GB"/>
              <w14:ligatures w14:val="standardContextual"/>
            </w:rPr>
          </w:pPr>
          <w:hyperlink w:anchor="_Toc201304354" w:history="1">
            <w:r w:rsidRPr="0050679F">
              <w:rPr>
                <w:rStyle w:val="Hyperlink"/>
                <w:noProof/>
              </w:rPr>
              <w:t>2.1.2 Demonstration of the KPI examples</w:t>
            </w:r>
            <w:r>
              <w:rPr>
                <w:noProof/>
                <w:webHidden/>
              </w:rPr>
              <w:tab/>
            </w:r>
            <w:r>
              <w:rPr>
                <w:noProof/>
                <w:webHidden/>
              </w:rPr>
              <w:fldChar w:fldCharType="begin"/>
            </w:r>
            <w:r>
              <w:rPr>
                <w:noProof/>
                <w:webHidden/>
              </w:rPr>
              <w:instrText xml:space="preserve"> PAGEREF _Toc201304354 \h </w:instrText>
            </w:r>
            <w:r>
              <w:rPr>
                <w:noProof/>
                <w:webHidden/>
              </w:rPr>
            </w:r>
            <w:r>
              <w:rPr>
                <w:noProof/>
                <w:webHidden/>
              </w:rPr>
              <w:fldChar w:fldCharType="separate"/>
            </w:r>
            <w:r>
              <w:rPr>
                <w:noProof/>
                <w:webHidden/>
              </w:rPr>
              <w:t>7</w:t>
            </w:r>
            <w:r>
              <w:rPr>
                <w:noProof/>
                <w:webHidden/>
              </w:rPr>
              <w:fldChar w:fldCharType="end"/>
            </w:r>
          </w:hyperlink>
        </w:p>
        <w:p w14:paraId="5327DE4B" w14:textId="1BF31174" w:rsidR="006013F7" w:rsidRDefault="006013F7">
          <w:pPr>
            <w:pStyle w:val="TOC3"/>
            <w:tabs>
              <w:tab w:val="right" w:pos="9019"/>
            </w:tabs>
            <w:rPr>
              <w:rFonts w:asciiTheme="minorHAnsi" w:eastAsiaTheme="minorEastAsia" w:hAnsiTheme="minorHAnsi" w:cstheme="minorBidi"/>
              <w:noProof/>
              <w:kern w:val="2"/>
              <w:lang w:eastAsia="en-GB"/>
              <w14:ligatures w14:val="standardContextual"/>
            </w:rPr>
          </w:pPr>
          <w:hyperlink w:anchor="_Toc201304355" w:history="1">
            <w:r w:rsidRPr="0050679F">
              <w:rPr>
                <w:rStyle w:val="Hyperlink"/>
                <w:noProof/>
              </w:rPr>
              <w:t>2.1.3 Analysis of Current Organisational performance compared to industry benchmarks</w:t>
            </w:r>
            <w:r>
              <w:rPr>
                <w:noProof/>
                <w:webHidden/>
              </w:rPr>
              <w:tab/>
            </w:r>
            <w:r>
              <w:rPr>
                <w:noProof/>
                <w:webHidden/>
              </w:rPr>
              <w:fldChar w:fldCharType="begin"/>
            </w:r>
            <w:r>
              <w:rPr>
                <w:noProof/>
                <w:webHidden/>
              </w:rPr>
              <w:instrText xml:space="preserve"> PAGEREF _Toc201304355 \h </w:instrText>
            </w:r>
            <w:r>
              <w:rPr>
                <w:noProof/>
                <w:webHidden/>
              </w:rPr>
            </w:r>
            <w:r>
              <w:rPr>
                <w:noProof/>
                <w:webHidden/>
              </w:rPr>
              <w:fldChar w:fldCharType="separate"/>
            </w:r>
            <w:r>
              <w:rPr>
                <w:noProof/>
                <w:webHidden/>
              </w:rPr>
              <w:t>8</w:t>
            </w:r>
            <w:r>
              <w:rPr>
                <w:noProof/>
                <w:webHidden/>
              </w:rPr>
              <w:fldChar w:fldCharType="end"/>
            </w:r>
          </w:hyperlink>
        </w:p>
        <w:p w14:paraId="3B87D6F0" w14:textId="02B7A081" w:rsidR="006013F7" w:rsidRDefault="006013F7">
          <w:pPr>
            <w:pStyle w:val="TOC3"/>
            <w:tabs>
              <w:tab w:val="right" w:pos="9019"/>
            </w:tabs>
            <w:rPr>
              <w:rFonts w:asciiTheme="minorHAnsi" w:eastAsiaTheme="minorEastAsia" w:hAnsiTheme="minorHAnsi" w:cstheme="minorBidi"/>
              <w:noProof/>
              <w:kern w:val="2"/>
              <w:lang w:eastAsia="en-GB"/>
              <w14:ligatures w14:val="standardContextual"/>
            </w:rPr>
          </w:pPr>
          <w:hyperlink w:anchor="_Toc201304356" w:history="1">
            <w:r w:rsidRPr="0050679F">
              <w:rPr>
                <w:rStyle w:val="Hyperlink"/>
                <w:noProof/>
              </w:rPr>
              <w:t>2.2.1 Identification of the Major Problems of the Company</w:t>
            </w:r>
            <w:r>
              <w:rPr>
                <w:noProof/>
                <w:webHidden/>
              </w:rPr>
              <w:tab/>
            </w:r>
            <w:r>
              <w:rPr>
                <w:noProof/>
                <w:webHidden/>
              </w:rPr>
              <w:fldChar w:fldCharType="begin"/>
            </w:r>
            <w:r>
              <w:rPr>
                <w:noProof/>
                <w:webHidden/>
              </w:rPr>
              <w:instrText xml:space="preserve"> PAGEREF _Toc201304356 \h </w:instrText>
            </w:r>
            <w:r>
              <w:rPr>
                <w:noProof/>
                <w:webHidden/>
              </w:rPr>
            </w:r>
            <w:r>
              <w:rPr>
                <w:noProof/>
                <w:webHidden/>
              </w:rPr>
              <w:fldChar w:fldCharType="separate"/>
            </w:r>
            <w:r>
              <w:rPr>
                <w:noProof/>
                <w:webHidden/>
              </w:rPr>
              <w:t>8</w:t>
            </w:r>
            <w:r>
              <w:rPr>
                <w:noProof/>
                <w:webHidden/>
              </w:rPr>
              <w:fldChar w:fldCharType="end"/>
            </w:r>
          </w:hyperlink>
        </w:p>
        <w:p w14:paraId="654D7A0B" w14:textId="47CC7F37" w:rsidR="006013F7" w:rsidRDefault="006013F7">
          <w:pPr>
            <w:pStyle w:val="TOC3"/>
            <w:tabs>
              <w:tab w:val="right" w:pos="9019"/>
            </w:tabs>
            <w:rPr>
              <w:rFonts w:asciiTheme="minorHAnsi" w:eastAsiaTheme="minorEastAsia" w:hAnsiTheme="minorHAnsi" w:cstheme="minorBidi"/>
              <w:noProof/>
              <w:kern w:val="2"/>
              <w:lang w:eastAsia="en-GB"/>
              <w14:ligatures w14:val="standardContextual"/>
            </w:rPr>
          </w:pPr>
          <w:hyperlink w:anchor="_Toc201304357" w:history="1">
            <w:r w:rsidRPr="0050679F">
              <w:rPr>
                <w:rStyle w:val="Hyperlink"/>
                <w:noProof/>
              </w:rPr>
              <w:t>2.2.2 Evaluation of the Root Causes</w:t>
            </w:r>
            <w:r>
              <w:rPr>
                <w:noProof/>
                <w:webHidden/>
              </w:rPr>
              <w:tab/>
            </w:r>
            <w:r>
              <w:rPr>
                <w:noProof/>
                <w:webHidden/>
              </w:rPr>
              <w:fldChar w:fldCharType="begin"/>
            </w:r>
            <w:r>
              <w:rPr>
                <w:noProof/>
                <w:webHidden/>
              </w:rPr>
              <w:instrText xml:space="preserve"> PAGEREF _Toc201304357 \h </w:instrText>
            </w:r>
            <w:r>
              <w:rPr>
                <w:noProof/>
                <w:webHidden/>
              </w:rPr>
            </w:r>
            <w:r>
              <w:rPr>
                <w:noProof/>
                <w:webHidden/>
              </w:rPr>
              <w:fldChar w:fldCharType="separate"/>
            </w:r>
            <w:r>
              <w:rPr>
                <w:noProof/>
                <w:webHidden/>
              </w:rPr>
              <w:t>8</w:t>
            </w:r>
            <w:r>
              <w:rPr>
                <w:noProof/>
                <w:webHidden/>
              </w:rPr>
              <w:fldChar w:fldCharType="end"/>
            </w:r>
          </w:hyperlink>
        </w:p>
        <w:p w14:paraId="684FF56D" w14:textId="2C5EC9CD" w:rsidR="006013F7" w:rsidRDefault="006013F7">
          <w:pPr>
            <w:pStyle w:val="TOC3"/>
            <w:tabs>
              <w:tab w:val="right" w:pos="9019"/>
            </w:tabs>
            <w:rPr>
              <w:rFonts w:asciiTheme="minorHAnsi" w:eastAsiaTheme="minorEastAsia" w:hAnsiTheme="minorHAnsi" w:cstheme="minorBidi"/>
              <w:noProof/>
              <w:kern w:val="2"/>
              <w:lang w:eastAsia="en-GB"/>
              <w14:ligatures w14:val="standardContextual"/>
            </w:rPr>
          </w:pPr>
          <w:hyperlink w:anchor="_Toc201304358" w:history="1">
            <w:r w:rsidRPr="0050679F">
              <w:rPr>
                <w:rStyle w:val="Hyperlink"/>
                <w:noProof/>
              </w:rPr>
              <w:t>2.2.3 Summarisation of root causes</w:t>
            </w:r>
            <w:r>
              <w:rPr>
                <w:noProof/>
                <w:webHidden/>
              </w:rPr>
              <w:tab/>
            </w:r>
            <w:r>
              <w:rPr>
                <w:noProof/>
                <w:webHidden/>
              </w:rPr>
              <w:fldChar w:fldCharType="begin"/>
            </w:r>
            <w:r>
              <w:rPr>
                <w:noProof/>
                <w:webHidden/>
              </w:rPr>
              <w:instrText xml:space="preserve"> PAGEREF _Toc201304358 \h </w:instrText>
            </w:r>
            <w:r>
              <w:rPr>
                <w:noProof/>
                <w:webHidden/>
              </w:rPr>
            </w:r>
            <w:r>
              <w:rPr>
                <w:noProof/>
                <w:webHidden/>
              </w:rPr>
              <w:fldChar w:fldCharType="separate"/>
            </w:r>
            <w:r>
              <w:rPr>
                <w:noProof/>
                <w:webHidden/>
              </w:rPr>
              <w:t>10</w:t>
            </w:r>
            <w:r>
              <w:rPr>
                <w:noProof/>
                <w:webHidden/>
              </w:rPr>
              <w:fldChar w:fldCharType="end"/>
            </w:r>
          </w:hyperlink>
        </w:p>
        <w:p w14:paraId="5E8732FC" w14:textId="366FEC02" w:rsidR="006013F7" w:rsidRDefault="006013F7">
          <w:pPr>
            <w:pStyle w:val="TOC2"/>
            <w:tabs>
              <w:tab w:val="right" w:pos="9019"/>
            </w:tabs>
            <w:rPr>
              <w:rFonts w:asciiTheme="minorHAnsi" w:eastAsiaTheme="minorEastAsia" w:hAnsiTheme="minorHAnsi" w:cstheme="minorBidi"/>
              <w:noProof/>
              <w:kern w:val="2"/>
              <w:lang w:eastAsia="en-GB"/>
              <w14:ligatures w14:val="standardContextual"/>
            </w:rPr>
          </w:pPr>
          <w:hyperlink w:anchor="_Toc201304359" w:history="1">
            <w:r w:rsidRPr="0050679F">
              <w:rPr>
                <w:rStyle w:val="Hyperlink"/>
                <w:noProof/>
              </w:rPr>
              <w:t>2.3 STEEPLED Analysis</w:t>
            </w:r>
            <w:r>
              <w:rPr>
                <w:noProof/>
                <w:webHidden/>
              </w:rPr>
              <w:tab/>
            </w:r>
            <w:r>
              <w:rPr>
                <w:noProof/>
                <w:webHidden/>
              </w:rPr>
              <w:fldChar w:fldCharType="begin"/>
            </w:r>
            <w:r>
              <w:rPr>
                <w:noProof/>
                <w:webHidden/>
              </w:rPr>
              <w:instrText xml:space="preserve"> PAGEREF _Toc201304359 \h </w:instrText>
            </w:r>
            <w:r>
              <w:rPr>
                <w:noProof/>
                <w:webHidden/>
              </w:rPr>
            </w:r>
            <w:r>
              <w:rPr>
                <w:noProof/>
                <w:webHidden/>
              </w:rPr>
              <w:fldChar w:fldCharType="separate"/>
            </w:r>
            <w:r>
              <w:rPr>
                <w:noProof/>
                <w:webHidden/>
              </w:rPr>
              <w:t>11</w:t>
            </w:r>
            <w:r>
              <w:rPr>
                <w:noProof/>
                <w:webHidden/>
              </w:rPr>
              <w:fldChar w:fldCharType="end"/>
            </w:r>
          </w:hyperlink>
        </w:p>
        <w:p w14:paraId="03BBC5F7" w14:textId="5287AA6E" w:rsidR="006013F7" w:rsidRDefault="006013F7">
          <w:pPr>
            <w:pStyle w:val="TOC3"/>
            <w:tabs>
              <w:tab w:val="right" w:pos="9019"/>
            </w:tabs>
            <w:rPr>
              <w:rFonts w:asciiTheme="minorHAnsi" w:eastAsiaTheme="minorEastAsia" w:hAnsiTheme="minorHAnsi" w:cstheme="minorBidi"/>
              <w:noProof/>
              <w:kern w:val="2"/>
              <w:lang w:eastAsia="en-GB"/>
              <w14:ligatures w14:val="standardContextual"/>
            </w:rPr>
          </w:pPr>
          <w:hyperlink w:anchor="_Toc201304360" w:history="1">
            <w:r w:rsidRPr="0050679F">
              <w:rPr>
                <w:rStyle w:val="Hyperlink"/>
                <w:noProof/>
              </w:rPr>
              <w:t>2.3.1 Examination of the external factors and their implications on organisational breakfast service</w:t>
            </w:r>
            <w:r>
              <w:rPr>
                <w:noProof/>
                <w:webHidden/>
              </w:rPr>
              <w:tab/>
            </w:r>
            <w:r>
              <w:rPr>
                <w:noProof/>
                <w:webHidden/>
              </w:rPr>
              <w:fldChar w:fldCharType="begin"/>
            </w:r>
            <w:r>
              <w:rPr>
                <w:noProof/>
                <w:webHidden/>
              </w:rPr>
              <w:instrText xml:space="preserve"> PAGEREF _Toc201304360 \h </w:instrText>
            </w:r>
            <w:r>
              <w:rPr>
                <w:noProof/>
                <w:webHidden/>
              </w:rPr>
            </w:r>
            <w:r>
              <w:rPr>
                <w:noProof/>
                <w:webHidden/>
              </w:rPr>
              <w:fldChar w:fldCharType="separate"/>
            </w:r>
            <w:r>
              <w:rPr>
                <w:noProof/>
                <w:webHidden/>
              </w:rPr>
              <w:t>11</w:t>
            </w:r>
            <w:r>
              <w:rPr>
                <w:noProof/>
                <w:webHidden/>
              </w:rPr>
              <w:fldChar w:fldCharType="end"/>
            </w:r>
          </w:hyperlink>
        </w:p>
        <w:p w14:paraId="55A65518" w14:textId="1A3E67BC" w:rsidR="006013F7" w:rsidRDefault="006013F7">
          <w:pPr>
            <w:pStyle w:val="TOC3"/>
            <w:tabs>
              <w:tab w:val="right" w:pos="9019"/>
            </w:tabs>
            <w:rPr>
              <w:rFonts w:asciiTheme="minorHAnsi" w:eastAsiaTheme="minorEastAsia" w:hAnsiTheme="minorHAnsi" w:cstheme="minorBidi"/>
              <w:noProof/>
              <w:kern w:val="2"/>
              <w:lang w:eastAsia="en-GB"/>
              <w14:ligatures w14:val="standardContextual"/>
            </w:rPr>
          </w:pPr>
          <w:hyperlink w:anchor="_Toc201304361" w:history="1">
            <w:r w:rsidRPr="0050679F">
              <w:rPr>
                <w:rStyle w:val="Hyperlink"/>
                <w:noProof/>
              </w:rPr>
              <w:t>2.3.2 Analysis of concise descriptions applicable to Ibis and hospitality</w:t>
            </w:r>
            <w:r>
              <w:rPr>
                <w:noProof/>
                <w:webHidden/>
              </w:rPr>
              <w:tab/>
            </w:r>
            <w:r>
              <w:rPr>
                <w:noProof/>
                <w:webHidden/>
              </w:rPr>
              <w:fldChar w:fldCharType="begin"/>
            </w:r>
            <w:r>
              <w:rPr>
                <w:noProof/>
                <w:webHidden/>
              </w:rPr>
              <w:instrText xml:space="preserve"> PAGEREF _Toc201304361 \h </w:instrText>
            </w:r>
            <w:r>
              <w:rPr>
                <w:noProof/>
                <w:webHidden/>
              </w:rPr>
            </w:r>
            <w:r>
              <w:rPr>
                <w:noProof/>
                <w:webHidden/>
              </w:rPr>
              <w:fldChar w:fldCharType="separate"/>
            </w:r>
            <w:r>
              <w:rPr>
                <w:noProof/>
                <w:webHidden/>
              </w:rPr>
              <w:t>13</w:t>
            </w:r>
            <w:r>
              <w:rPr>
                <w:noProof/>
                <w:webHidden/>
              </w:rPr>
              <w:fldChar w:fldCharType="end"/>
            </w:r>
          </w:hyperlink>
        </w:p>
        <w:p w14:paraId="691B54AE" w14:textId="10F0968D" w:rsidR="006013F7" w:rsidRDefault="006013F7">
          <w:pPr>
            <w:pStyle w:val="TOC2"/>
            <w:tabs>
              <w:tab w:val="right" w:pos="9019"/>
            </w:tabs>
            <w:rPr>
              <w:rFonts w:asciiTheme="minorHAnsi" w:eastAsiaTheme="minorEastAsia" w:hAnsiTheme="minorHAnsi" w:cstheme="minorBidi"/>
              <w:noProof/>
              <w:kern w:val="2"/>
              <w:lang w:eastAsia="en-GB"/>
              <w14:ligatures w14:val="standardContextual"/>
            </w:rPr>
          </w:pPr>
          <w:hyperlink w:anchor="_Toc201304362" w:history="1">
            <w:r w:rsidRPr="0050679F">
              <w:rPr>
                <w:rStyle w:val="Hyperlink"/>
                <w:noProof/>
              </w:rPr>
              <w:t>2.4 SWOT Analysis</w:t>
            </w:r>
            <w:r>
              <w:rPr>
                <w:noProof/>
                <w:webHidden/>
              </w:rPr>
              <w:tab/>
            </w:r>
            <w:r>
              <w:rPr>
                <w:noProof/>
                <w:webHidden/>
              </w:rPr>
              <w:fldChar w:fldCharType="begin"/>
            </w:r>
            <w:r>
              <w:rPr>
                <w:noProof/>
                <w:webHidden/>
              </w:rPr>
              <w:instrText xml:space="preserve"> PAGEREF _Toc201304362 \h </w:instrText>
            </w:r>
            <w:r>
              <w:rPr>
                <w:noProof/>
                <w:webHidden/>
              </w:rPr>
            </w:r>
            <w:r>
              <w:rPr>
                <w:noProof/>
                <w:webHidden/>
              </w:rPr>
              <w:fldChar w:fldCharType="separate"/>
            </w:r>
            <w:r>
              <w:rPr>
                <w:noProof/>
                <w:webHidden/>
              </w:rPr>
              <w:t>14</w:t>
            </w:r>
            <w:r>
              <w:rPr>
                <w:noProof/>
                <w:webHidden/>
              </w:rPr>
              <w:fldChar w:fldCharType="end"/>
            </w:r>
          </w:hyperlink>
        </w:p>
        <w:p w14:paraId="588C84AE" w14:textId="543F4FA9" w:rsidR="006013F7" w:rsidRDefault="006013F7">
          <w:pPr>
            <w:pStyle w:val="TOC2"/>
            <w:tabs>
              <w:tab w:val="right" w:pos="9019"/>
            </w:tabs>
            <w:rPr>
              <w:rFonts w:asciiTheme="minorHAnsi" w:eastAsiaTheme="minorEastAsia" w:hAnsiTheme="minorHAnsi" w:cstheme="minorBidi"/>
              <w:noProof/>
              <w:kern w:val="2"/>
              <w:lang w:eastAsia="en-GB"/>
              <w14:ligatures w14:val="standardContextual"/>
            </w:rPr>
          </w:pPr>
          <w:hyperlink w:anchor="_Toc201304363" w:history="1">
            <w:r w:rsidRPr="0050679F">
              <w:rPr>
                <w:rStyle w:val="Hyperlink"/>
                <w:noProof/>
              </w:rPr>
              <w:t>2.5 TOWS Matrix</w:t>
            </w:r>
            <w:r>
              <w:rPr>
                <w:noProof/>
                <w:webHidden/>
              </w:rPr>
              <w:tab/>
            </w:r>
            <w:r>
              <w:rPr>
                <w:noProof/>
                <w:webHidden/>
              </w:rPr>
              <w:fldChar w:fldCharType="begin"/>
            </w:r>
            <w:r>
              <w:rPr>
                <w:noProof/>
                <w:webHidden/>
              </w:rPr>
              <w:instrText xml:space="preserve"> PAGEREF _Toc201304363 \h </w:instrText>
            </w:r>
            <w:r>
              <w:rPr>
                <w:noProof/>
                <w:webHidden/>
              </w:rPr>
            </w:r>
            <w:r>
              <w:rPr>
                <w:noProof/>
                <w:webHidden/>
              </w:rPr>
              <w:fldChar w:fldCharType="separate"/>
            </w:r>
            <w:r>
              <w:rPr>
                <w:noProof/>
                <w:webHidden/>
              </w:rPr>
              <w:t>15</w:t>
            </w:r>
            <w:r>
              <w:rPr>
                <w:noProof/>
                <w:webHidden/>
              </w:rPr>
              <w:fldChar w:fldCharType="end"/>
            </w:r>
          </w:hyperlink>
        </w:p>
        <w:p w14:paraId="21CAEF83" w14:textId="77E0A180" w:rsidR="006013F7" w:rsidRDefault="006013F7">
          <w:pPr>
            <w:pStyle w:val="TOC1"/>
            <w:tabs>
              <w:tab w:val="right" w:pos="9019"/>
            </w:tabs>
            <w:rPr>
              <w:rFonts w:asciiTheme="minorHAnsi" w:eastAsiaTheme="minorEastAsia" w:hAnsiTheme="minorHAnsi" w:cstheme="minorBidi"/>
              <w:noProof/>
              <w:kern w:val="2"/>
              <w:lang w:eastAsia="en-GB"/>
              <w14:ligatures w14:val="standardContextual"/>
            </w:rPr>
          </w:pPr>
          <w:hyperlink w:anchor="_Toc201304364" w:history="1">
            <w:r w:rsidRPr="0050679F">
              <w:rPr>
                <w:rStyle w:val="Hyperlink"/>
                <w:noProof/>
              </w:rPr>
              <w:t>3. Recommendations and Change Management 3.1 Focus on the process of recruitment and staff allocation</w:t>
            </w:r>
            <w:r>
              <w:rPr>
                <w:noProof/>
                <w:webHidden/>
              </w:rPr>
              <w:tab/>
            </w:r>
            <w:r>
              <w:rPr>
                <w:noProof/>
                <w:webHidden/>
              </w:rPr>
              <w:fldChar w:fldCharType="begin"/>
            </w:r>
            <w:r>
              <w:rPr>
                <w:noProof/>
                <w:webHidden/>
              </w:rPr>
              <w:instrText xml:space="preserve"> PAGEREF _Toc201304364 \h </w:instrText>
            </w:r>
            <w:r>
              <w:rPr>
                <w:noProof/>
                <w:webHidden/>
              </w:rPr>
            </w:r>
            <w:r>
              <w:rPr>
                <w:noProof/>
                <w:webHidden/>
              </w:rPr>
              <w:fldChar w:fldCharType="separate"/>
            </w:r>
            <w:r>
              <w:rPr>
                <w:noProof/>
                <w:webHidden/>
              </w:rPr>
              <w:t>17</w:t>
            </w:r>
            <w:r>
              <w:rPr>
                <w:noProof/>
                <w:webHidden/>
              </w:rPr>
              <w:fldChar w:fldCharType="end"/>
            </w:r>
          </w:hyperlink>
        </w:p>
        <w:p w14:paraId="01534870" w14:textId="4E6152BF" w:rsidR="006013F7" w:rsidRDefault="006013F7">
          <w:pPr>
            <w:pStyle w:val="TOC2"/>
            <w:tabs>
              <w:tab w:val="right" w:pos="9019"/>
            </w:tabs>
            <w:rPr>
              <w:rFonts w:asciiTheme="minorHAnsi" w:eastAsiaTheme="minorEastAsia" w:hAnsiTheme="minorHAnsi" w:cstheme="minorBidi"/>
              <w:noProof/>
              <w:kern w:val="2"/>
              <w:lang w:eastAsia="en-GB"/>
              <w14:ligatures w14:val="standardContextual"/>
            </w:rPr>
          </w:pPr>
          <w:hyperlink w:anchor="_Toc201304365" w:history="1">
            <w:r w:rsidRPr="0050679F">
              <w:rPr>
                <w:rStyle w:val="Hyperlink"/>
                <w:noProof/>
              </w:rPr>
              <w:t>3.2 Kitchen Infrastructure Development</w:t>
            </w:r>
            <w:r>
              <w:rPr>
                <w:noProof/>
                <w:webHidden/>
              </w:rPr>
              <w:tab/>
            </w:r>
            <w:r>
              <w:rPr>
                <w:noProof/>
                <w:webHidden/>
              </w:rPr>
              <w:fldChar w:fldCharType="begin"/>
            </w:r>
            <w:r>
              <w:rPr>
                <w:noProof/>
                <w:webHidden/>
              </w:rPr>
              <w:instrText xml:space="preserve"> PAGEREF _Toc201304365 \h </w:instrText>
            </w:r>
            <w:r>
              <w:rPr>
                <w:noProof/>
                <w:webHidden/>
              </w:rPr>
            </w:r>
            <w:r>
              <w:rPr>
                <w:noProof/>
                <w:webHidden/>
              </w:rPr>
              <w:fldChar w:fldCharType="separate"/>
            </w:r>
            <w:r>
              <w:rPr>
                <w:noProof/>
                <w:webHidden/>
              </w:rPr>
              <w:t>18</w:t>
            </w:r>
            <w:r>
              <w:rPr>
                <w:noProof/>
                <w:webHidden/>
              </w:rPr>
              <w:fldChar w:fldCharType="end"/>
            </w:r>
          </w:hyperlink>
        </w:p>
        <w:p w14:paraId="730EADFA" w14:textId="32802036" w:rsidR="006013F7" w:rsidRDefault="006013F7">
          <w:pPr>
            <w:pStyle w:val="TOC2"/>
            <w:tabs>
              <w:tab w:val="right" w:pos="9019"/>
            </w:tabs>
            <w:rPr>
              <w:rFonts w:asciiTheme="minorHAnsi" w:eastAsiaTheme="minorEastAsia" w:hAnsiTheme="minorHAnsi" w:cstheme="minorBidi"/>
              <w:noProof/>
              <w:kern w:val="2"/>
              <w:lang w:eastAsia="en-GB"/>
              <w14:ligatures w14:val="standardContextual"/>
            </w:rPr>
          </w:pPr>
          <w:hyperlink w:anchor="_Toc201304366" w:history="1">
            <w:r w:rsidRPr="0050679F">
              <w:rPr>
                <w:rStyle w:val="Hyperlink"/>
                <w:noProof/>
              </w:rPr>
              <w:t>3.3 Adoption of Staff Training Program</w:t>
            </w:r>
            <w:r>
              <w:rPr>
                <w:noProof/>
                <w:webHidden/>
              </w:rPr>
              <w:tab/>
            </w:r>
            <w:r>
              <w:rPr>
                <w:noProof/>
                <w:webHidden/>
              </w:rPr>
              <w:fldChar w:fldCharType="begin"/>
            </w:r>
            <w:r>
              <w:rPr>
                <w:noProof/>
                <w:webHidden/>
              </w:rPr>
              <w:instrText xml:space="preserve"> PAGEREF _Toc201304366 \h </w:instrText>
            </w:r>
            <w:r>
              <w:rPr>
                <w:noProof/>
                <w:webHidden/>
              </w:rPr>
            </w:r>
            <w:r>
              <w:rPr>
                <w:noProof/>
                <w:webHidden/>
              </w:rPr>
              <w:fldChar w:fldCharType="separate"/>
            </w:r>
            <w:r>
              <w:rPr>
                <w:noProof/>
                <w:webHidden/>
              </w:rPr>
              <w:t>18</w:t>
            </w:r>
            <w:r>
              <w:rPr>
                <w:noProof/>
                <w:webHidden/>
              </w:rPr>
              <w:fldChar w:fldCharType="end"/>
            </w:r>
          </w:hyperlink>
        </w:p>
        <w:p w14:paraId="15353FFE" w14:textId="280A3199" w:rsidR="006013F7" w:rsidRDefault="006013F7">
          <w:pPr>
            <w:pStyle w:val="TOC2"/>
            <w:tabs>
              <w:tab w:val="right" w:pos="9019"/>
            </w:tabs>
            <w:rPr>
              <w:rFonts w:asciiTheme="minorHAnsi" w:eastAsiaTheme="minorEastAsia" w:hAnsiTheme="minorHAnsi" w:cstheme="minorBidi"/>
              <w:noProof/>
              <w:kern w:val="2"/>
              <w:lang w:eastAsia="en-GB"/>
              <w14:ligatures w14:val="standardContextual"/>
            </w:rPr>
          </w:pPr>
          <w:hyperlink w:anchor="_Toc201304367" w:history="1">
            <w:r w:rsidRPr="0050679F">
              <w:rPr>
                <w:rStyle w:val="Hyperlink"/>
                <w:noProof/>
              </w:rPr>
              <w:t>3.4 Focus on designing breakfast Layout</w:t>
            </w:r>
            <w:r>
              <w:rPr>
                <w:noProof/>
                <w:webHidden/>
              </w:rPr>
              <w:tab/>
            </w:r>
            <w:r>
              <w:rPr>
                <w:noProof/>
                <w:webHidden/>
              </w:rPr>
              <w:fldChar w:fldCharType="begin"/>
            </w:r>
            <w:r>
              <w:rPr>
                <w:noProof/>
                <w:webHidden/>
              </w:rPr>
              <w:instrText xml:space="preserve"> PAGEREF _Toc201304367 \h </w:instrText>
            </w:r>
            <w:r>
              <w:rPr>
                <w:noProof/>
                <w:webHidden/>
              </w:rPr>
            </w:r>
            <w:r>
              <w:rPr>
                <w:noProof/>
                <w:webHidden/>
              </w:rPr>
              <w:fldChar w:fldCharType="separate"/>
            </w:r>
            <w:r>
              <w:rPr>
                <w:noProof/>
                <w:webHidden/>
              </w:rPr>
              <w:t>19</w:t>
            </w:r>
            <w:r>
              <w:rPr>
                <w:noProof/>
                <w:webHidden/>
              </w:rPr>
              <w:fldChar w:fldCharType="end"/>
            </w:r>
          </w:hyperlink>
        </w:p>
        <w:p w14:paraId="36E4AF24" w14:textId="4761781E" w:rsidR="006013F7" w:rsidRDefault="006013F7">
          <w:pPr>
            <w:pStyle w:val="TOC2"/>
            <w:tabs>
              <w:tab w:val="right" w:pos="9019"/>
            </w:tabs>
            <w:rPr>
              <w:rFonts w:asciiTheme="minorHAnsi" w:eastAsiaTheme="minorEastAsia" w:hAnsiTheme="minorHAnsi" w:cstheme="minorBidi"/>
              <w:noProof/>
              <w:kern w:val="2"/>
              <w:lang w:eastAsia="en-GB"/>
              <w14:ligatures w14:val="standardContextual"/>
            </w:rPr>
          </w:pPr>
          <w:hyperlink w:anchor="_Toc201304368" w:history="1">
            <w:r w:rsidRPr="0050679F">
              <w:rPr>
                <w:rStyle w:val="Hyperlink"/>
                <w:noProof/>
              </w:rPr>
              <w:t>3.5 Diversification of Menu</w:t>
            </w:r>
            <w:r>
              <w:rPr>
                <w:noProof/>
                <w:webHidden/>
              </w:rPr>
              <w:tab/>
            </w:r>
            <w:r>
              <w:rPr>
                <w:noProof/>
                <w:webHidden/>
              </w:rPr>
              <w:fldChar w:fldCharType="begin"/>
            </w:r>
            <w:r>
              <w:rPr>
                <w:noProof/>
                <w:webHidden/>
              </w:rPr>
              <w:instrText xml:space="preserve"> PAGEREF _Toc201304368 \h </w:instrText>
            </w:r>
            <w:r>
              <w:rPr>
                <w:noProof/>
                <w:webHidden/>
              </w:rPr>
            </w:r>
            <w:r>
              <w:rPr>
                <w:noProof/>
                <w:webHidden/>
              </w:rPr>
              <w:fldChar w:fldCharType="separate"/>
            </w:r>
            <w:r>
              <w:rPr>
                <w:noProof/>
                <w:webHidden/>
              </w:rPr>
              <w:t>19</w:t>
            </w:r>
            <w:r>
              <w:rPr>
                <w:noProof/>
                <w:webHidden/>
              </w:rPr>
              <w:fldChar w:fldCharType="end"/>
            </w:r>
          </w:hyperlink>
        </w:p>
        <w:p w14:paraId="7E1FD6EF" w14:textId="0FAD716B" w:rsidR="006013F7" w:rsidRDefault="006013F7">
          <w:pPr>
            <w:pStyle w:val="TOC2"/>
            <w:tabs>
              <w:tab w:val="right" w:pos="9019"/>
            </w:tabs>
            <w:rPr>
              <w:rFonts w:asciiTheme="minorHAnsi" w:eastAsiaTheme="minorEastAsia" w:hAnsiTheme="minorHAnsi" w:cstheme="minorBidi"/>
              <w:noProof/>
              <w:kern w:val="2"/>
              <w:lang w:eastAsia="en-GB"/>
              <w14:ligatures w14:val="standardContextual"/>
            </w:rPr>
          </w:pPr>
          <w:hyperlink w:anchor="_Toc201304369" w:history="1">
            <w:r w:rsidRPr="0050679F">
              <w:rPr>
                <w:rStyle w:val="Hyperlink"/>
                <w:noProof/>
              </w:rPr>
              <w:t>3.6 Considering Technological Association</w:t>
            </w:r>
            <w:r>
              <w:rPr>
                <w:noProof/>
                <w:webHidden/>
              </w:rPr>
              <w:tab/>
            </w:r>
            <w:r>
              <w:rPr>
                <w:noProof/>
                <w:webHidden/>
              </w:rPr>
              <w:fldChar w:fldCharType="begin"/>
            </w:r>
            <w:r>
              <w:rPr>
                <w:noProof/>
                <w:webHidden/>
              </w:rPr>
              <w:instrText xml:space="preserve"> PAGEREF _Toc201304369 \h </w:instrText>
            </w:r>
            <w:r>
              <w:rPr>
                <w:noProof/>
                <w:webHidden/>
              </w:rPr>
            </w:r>
            <w:r>
              <w:rPr>
                <w:noProof/>
                <w:webHidden/>
              </w:rPr>
              <w:fldChar w:fldCharType="separate"/>
            </w:r>
            <w:r>
              <w:rPr>
                <w:noProof/>
                <w:webHidden/>
              </w:rPr>
              <w:t>20</w:t>
            </w:r>
            <w:r>
              <w:rPr>
                <w:noProof/>
                <w:webHidden/>
              </w:rPr>
              <w:fldChar w:fldCharType="end"/>
            </w:r>
          </w:hyperlink>
        </w:p>
        <w:p w14:paraId="26858D61" w14:textId="62F6398A" w:rsidR="006013F7" w:rsidRDefault="006013F7">
          <w:pPr>
            <w:pStyle w:val="TOC2"/>
            <w:tabs>
              <w:tab w:val="right" w:pos="9019"/>
            </w:tabs>
            <w:rPr>
              <w:rFonts w:asciiTheme="minorHAnsi" w:eastAsiaTheme="minorEastAsia" w:hAnsiTheme="minorHAnsi" w:cstheme="minorBidi"/>
              <w:noProof/>
              <w:kern w:val="2"/>
              <w:lang w:eastAsia="en-GB"/>
              <w14:ligatures w14:val="standardContextual"/>
            </w:rPr>
          </w:pPr>
          <w:hyperlink w:anchor="_Toc201304370" w:history="1">
            <w:r w:rsidRPr="0050679F">
              <w:rPr>
                <w:rStyle w:val="Hyperlink"/>
                <w:noProof/>
              </w:rPr>
              <w:t>3.7 Adoption of Lewin’s Change Management</w:t>
            </w:r>
            <w:r>
              <w:rPr>
                <w:noProof/>
                <w:webHidden/>
              </w:rPr>
              <w:tab/>
            </w:r>
            <w:r>
              <w:rPr>
                <w:noProof/>
                <w:webHidden/>
              </w:rPr>
              <w:fldChar w:fldCharType="begin"/>
            </w:r>
            <w:r>
              <w:rPr>
                <w:noProof/>
                <w:webHidden/>
              </w:rPr>
              <w:instrText xml:space="preserve"> PAGEREF _Toc201304370 \h </w:instrText>
            </w:r>
            <w:r>
              <w:rPr>
                <w:noProof/>
                <w:webHidden/>
              </w:rPr>
            </w:r>
            <w:r>
              <w:rPr>
                <w:noProof/>
                <w:webHidden/>
              </w:rPr>
              <w:fldChar w:fldCharType="separate"/>
            </w:r>
            <w:r>
              <w:rPr>
                <w:noProof/>
                <w:webHidden/>
              </w:rPr>
              <w:t>21</w:t>
            </w:r>
            <w:r>
              <w:rPr>
                <w:noProof/>
                <w:webHidden/>
              </w:rPr>
              <w:fldChar w:fldCharType="end"/>
            </w:r>
          </w:hyperlink>
        </w:p>
        <w:p w14:paraId="6C8D9422" w14:textId="7423AEF8" w:rsidR="006013F7" w:rsidRDefault="006013F7">
          <w:pPr>
            <w:pStyle w:val="TOC2"/>
            <w:tabs>
              <w:tab w:val="right" w:pos="9019"/>
            </w:tabs>
            <w:rPr>
              <w:rFonts w:asciiTheme="minorHAnsi" w:eastAsiaTheme="minorEastAsia" w:hAnsiTheme="minorHAnsi" w:cstheme="minorBidi"/>
              <w:noProof/>
              <w:kern w:val="2"/>
              <w:lang w:eastAsia="en-GB"/>
              <w14:ligatures w14:val="standardContextual"/>
            </w:rPr>
          </w:pPr>
          <w:hyperlink w:anchor="_Toc201304371" w:history="1">
            <w:r w:rsidRPr="0050679F">
              <w:rPr>
                <w:rStyle w:val="Hyperlink"/>
                <w:noProof/>
              </w:rPr>
              <w:t>3.8 Measuring Success</w:t>
            </w:r>
            <w:r>
              <w:rPr>
                <w:noProof/>
                <w:webHidden/>
              </w:rPr>
              <w:tab/>
            </w:r>
            <w:r>
              <w:rPr>
                <w:noProof/>
                <w:webHidden/>
              </w:rPr>
              <w:fldChar w:fldCharType="begin"/>
            </w:r>
            <w:r>
              <w:rPr>
                <w:noProof/>
                <w:webHidden/>
              </w:rPr>
              <w:instrText xml:space="preserve"> PAGEREF _Toc201304371 \h </w:instrText>
            </w:r>
            <w:r>
              <w:rPr>
                <w:noProof/>
                <w:webHidden/>
              </w:rPr>
            </w:r>
            <w:r>
              <w:rPr>
                <w:noProof/>
                <w:webHidden/>
              </w:rPr>
              <w:fldChar w:fldCharType="separate"/>
            </w:r>
            <w:r>
              <w:rPr>
                <w:noProof/>
                <w:webHidden/>
              </w:rPr>
              <w:t>23</w:t>
            </w:r>
            <w:r>
              <w:rPr>
                <w:noProof/>
                <w:webHidden/>
              </w:rPr>
              <w:fldChar w:fldCharType="end"/>
            </w:r>
          </w:hyperlink>
        </w:p>
        <w:p w14:paraId="0E78CAA6" w14:textId="44E7F94F" w:rsidR="006013F7" w:rsidRDefault="006013F7">
          <w:pPr>
            <w:pStyle w:val="TOC1"/>
            <w:tabs>
              <w:tab w:val="right" w:pos="9019"/>
            </w:tabs>
            <w:rPr>
              <w:rFonts w:asciiTheme="minorHAnsi" w:eastAsiaTheme="minorEastAsia" w:hAnsiTheme="minorHAnsi" w:cstheme="minorBidi"/>
              <w:noProof/>
              <w:kern w:val="2"/>
              <w:lang w:eastAsia="en-GB"/>
              <w14:ligatures w14:val="standardContextual"/>
            </w:rPr>
          </w:pPr>
          <w:hyperlink w:anchor="_Toc201304372" w:history="1">
            <w:r w:rsidRPr="0050679F">
              <w:rPr>
                <w:rStyle w:val="Hyperlink"/>
                <w:noProof/>
              </w:rPr>
              <w:t>4. Action Plan</w:t>
            </w:r>
            <w:r>
              <w:rPr>
                <w:noProof/>
                <w:webHidden/>
              </w:rPr>
              <w:tab/>
            </w:r>
            <w:r>
              <w:rPr>
                <w:noProof/>
                <w:webHidden/>
              </w:rPr>
              <w:fldChar w:fldCharType="begin"/>
            </w:r>
            <w:r>
              <w:rPr>
                <w:noProof/>
                <w:webHidden/>
              </w:rPr>
              <w:instrText xml:space="preserve"> PAGEREF _Toc201304372 \h </w:instrText>
            </w:r>
            <w:r>
              <w:rPr>
                <w:noProof/>
                <w:webHidden/>
              </w:rPr>
            </w:r>
            <w:r>
              <w:rPr>
                <w:noProof/>
                <w:webHidden/>
              </w:rPr>
              <w:fldChar w:fldCharType="separate"/>
            </w:r>
            <w:r>
              <w:rPr>
                <w:noProof/>
                <w:webHidden/>
              </w:rPr>
              <w:t>24</w:t>
            </w:r>
            <w:r>
              <w:rPr>
                <w:noProof/>
                <w:webHidden/>
              </w:rPr>
              <w:fldChar w:fldCharType="end"/>
            </w:r>
          </w:hyperlink>
        </w:p>
        <w:p w14:paraId="4B03042B" w14:textId="4161CE9B" w:rsidR="006013F7" w:rsidRDefault="006013F7">
          <w:pPr>
            <w:pStyle w:val="TOC1"/>
            <w:tabs>
              <w:tab w:val="right" w:pos="9019"/>
            </w:tabs>
            <w:rPr>
              <w:rFonts w:asciiTheme="minorHAnsi" w:eastAsiaTheme="minorEastAsia" w:hAnsiTheme="minorHAnsi" w:cstheme="minorBidi"/>
              <w:noProof/>
              <w:kern w:val="2"/>
              <w:lang w:eastAsia="en-GB"/>
              <w14:ligatures w14:val="standardContextual"/>
            </w:rPr>
          </w:pPr>
          <w:hyperlink w:anchor="_Toc201304373" w:history="1">
            <w:r w:rsidRPr="0050679F">
              <w:rPr>
                <w:rStyle w:val="Hyperlink"/>
                <w:noProof/>
              </w:rPr>
              <w:t>5. Conclusion</w:t>
            </w:r>
            <w:r>
              <w:rPr>
                <w:noProof/>
                <w:webHidden/>
              </w:rPr>
              <w:tab/>
            </w:r>
            <w:r>
              <w:rPr>
                <w:noProof/>
                <w:webHidden/>
              </w:rPr>
              <w:fldChar w:fldCharType="begin"/>
            </w:r>
            <w:r>
              <w:rPr>
                <w:noProof/>
                <w:webHidden/>
              </w:rPr>
              <w:instrText xml:space="preserve"> PAGEREF _Toc201304373 \h </w:instrText>
            </w:r>
            <w:r>
              <w:rPr>
                <w:noProof/>
                <w:webHidden/>
              </w:rPr>
            </w:r>
            <w:r>
              <w:rPr>
                <w:noProof/>
                <w:webHidden/>
              </w:rPr>
              <w:fldChar w:fldCharType="separate"/>
            </w:r>
            <w:r>
              <w:rPr>
                <w:noProof/>
                <w:webHidden/>
              </w:rPr>
              <w:t>26</w:t>
            </w:r>
            <w:r>
              <w:rPr>
                <w:noProof/>
                <w:webHidden/>
              </w:rPr>
              <w:fldChar w:fldCharType="end"/>
            </w:r>
          </w:hyperlink>
        </w:p>
        <w:p w14:paraId="4DC3B27F" w14:textId="0FF51ABF" w:rsidR="006013F7" w:rsidRDefault="006013F7">
          <w:pPr>
            <w:pStyle w:val="TOC1"/>
            <w:tabs>
              <w:tab w:val="right" w:pos="9019"/>
            </w:tabs>
            <w:rPr>
              <w:rFonts w:asciiTheme="minorHAnsi" w:eastAsiaTheme="minorEastAsia" w:hAnsiTheme="minorHAnsi" w:cstheme="minorBidi"/>
              <w:noProof/>
              <w:kern w:val="2"/>
              <w:lang w:eastAsia="en-GB"/>
              <w14:ligatures w14:val="standardContextual"/>
            </w:rPr>
          </w:pPr>
          <w:hyperlink w:anchor="_Toc201304374" w:history="1">
            <w:r w:rsidRPr="0050679F">
              <w:rPr>
                <w:rStyle w:val="Hyperlink"/>
                <w:noProof/>
              </w:rPr>
              <w:t>Reference List</w:t>
            </w:r>
            <w:r>
              <w:rPr>
                <w:noProof/>
                <w:webHidden/>
              </w:rPr>
              <w:tab/>
            </w:r>
            <w:r>
              <w:rPr>
                <w:noProof/>
                <w:webHidden/>
              </w:rPr>
              <w:fldChar w:fldCharType="begin"/>
            </w:r>
            <w:r>
              <w:rPr>
                <w:noProof/>
                <w:webHidden/>
              </w:rPr>
              <w:instrText xml:space="preserve"> PAGEREF _Toc201304374 \h </w:instrText>
            </w:r>
            <w:r>
              <w:rPr>
                <w:noProof/>
                <w:webHidden/>
              </w:rPr>
            </w:r>
            <w:r>
              <w:rPr>
                <w:noProof/>
                <w:webHidden/>
              </w:rPr>
              <w:fldChar w:fldCharType="separate"/>
            </w:r>
            <w:r>
              <w:rPr>
                <w:noProof/>
                <w:webHidden/>
              </w:rPr>
              <w:t>28</w:t>
            </w:r>
            <w:r>
              <w:rPr>
                <w:noProof/>
                <w:webHidden/>
              </w:rPr>
              <w:fldChar w:fldCharType="end"/>
            </w:r>
          </w:hyperlink>
        </w:p>
        <w:p w14:paraId="5D9D45B8" w14:textId="67A399E9" w:rsidR="008977A4" w:rsidRDefault="00002F29" w:rsidP="00B02250">
          <w:pPr>
            <w:widowControl w:val="0"/>
            <w:tabs>
              <w:tab w:val="right" w:pos="12000"/>
            </w:tabs>
            <w:spacing w:before="60" w:line="480" w:lineRule="auto"/>
          </w:pPr>
          <w:r>
            <w:fldChar w:fldCharType="end"/>
          </w:r>
        </w:p>
      </w:sdtContent>
    </w:sdt>
    <w:p w14:paraId="75887E0E" w14:textId="77777777" w:rsidR="008977A4" w:rsidRDefault="00002F29" w:rsidP="00B02250">
      <w:pPr>
        <w:spacing w:before="280" w:after="280" w:line="480" w:lineRule="auto"/>
        <w:jc w:val="left"/>
        <w:rPr>
          <w:b/>
        </w:rPr>
      </w:pPr>
      <w:r>
        <w:br w:type="page"/>
      </w:r>
    </w:p>
    <w:p w14:paraId="1058D39A" w14:textId="77777777" w:rsidR="008977A4" w:rsidRDefault="00002F29" w:rsidP="00986623">
      <w:pPr>
        <w:spacing w:before="280" w:after="280"/>
        <w:rPr>
          <w:b/>
        </w:rPr>
      </w:pPr>
      <w:r>
        <w:rPr>
          <w:b/>
        </w:rPr>
        <w:lastRenderedPageBreak/>
        <w:t>Executive Summary</w:t>
      </w:r>
    </w:p>
    <w:p w14:paraId="3ABA7FCE" w14:textId="77777777" w:rsidR="008977A4" w:rsidRDefault="008977A4" w:rsidP="00986623"/>
    <w:p w14:paraId="1FC5D8E8" w14:textId="6151AFF0" w:rsidR="008977A4" w:rsidRDefault="00002F29" w:rsidP="00986623">
      <w:r>
        <w:t xml:space="preserve">The lack of experienced employees and limited number of kitchen staff are major reasons </w:t>
      </w:r>
      <w:r w:rsidR="00D97D7D">
        <w:t>why</w:t>
      </w:r>
      <w:r>
        <w:t xml:space="preserve"> Ibis </w:t>
      </w:r>
      <w:r w:rsidR="00D97D7D">
        <w:t xml:space="preserve">are </w:t>
      </w:r>
      <w:r>
        <w:t xml:space="preserve">experiencing </w:t>
      </w:r>
      <w:r w:rsidR="00D97D7D">
        <w:t>poor</w:t>
      </w:r>
      <w:r>
        <w:t xml:space="preserve"> reviews for </w:t>
      </w:r>
      <w:r w:rsidR="00D97D7D">
        <w:t>their</w:t>
      </w:r>
      <w:r>
        <w:t xml:space="preserve"> breakfast meal delivery services. Th</w:t>
      </w:r>
      <w:r w:rsidR="00D97D7D">
        <w:t>is</w:t>
      </w:r>
      <w:r>
        <w:t xml:space="preserve"> report also underscores the opinion of nearly 68% of hospitality organisations that have mentioned their increased cost of employing new hotel workers in the global market, </w:t>
      </w:r>
      <w:r w:rsidR="00D97D7D">
        <w:t>this has also</w:t>
      </w:r>
      <w:r>
        <w:t xml:space="preserve"> </w:t>
      </w:r>
      <w:r w:rsidR="00D97D7D">
        <w:t>increased</w:t>
      </w:r>
      <w:r>
        <w:t xml:space="preserve"> brand expenses. </w:t>
      </w:r>
      <w:r w:rsidR="00D97D7D">
        <w:t>Implementing</w:t>
      </w:r>
      <w:r>
        <w:t xml:space="preserve"> performance-based rewards has also been highlighted in the TOWS section, which can help the Ibis hotel to both recruit and retain experienced kitchen staff with extensive knowledge of the global cuisine. </w:t>
      </w:r>
      <w:r w:rsidR="00D97D7D">
        <w:t>Furthermore, the</w:t>
      </w:r>
      <w:r>
        <w:t xml:space="preserve"> use of the SM platform has been suggested in the TOWS section that can help the Ibis London management department fight negative feedback and improve brand value by instigating </w:t>
      </w:r>
      <w:r w:rsidR="00D97D7D">
        <w:t xml:space="preserve">more </w:t>
      </w:r>
      <w:r>
        <w:t xml:space="preserve">positive interactions. </w:t>
      </w:r>
    </w:p>
    <w:p w14:paraId="041EF24F" w14:textId="2A537F32" w:rsidR="008977A4" w:rsidRDefault="00173CCE" w:rsidP="00986623">
      <w:r>
        <w:t>This report also highlights the UK’s current economic condition for</w:t>
      </w:r>
      <w:r w:rsidR="00002F29">
        <w:t xml:space="preserve"> which </w:t>
      </w:r>
      <w:r>
        <w:t xml:space="preserve">we </w:t>
      </w:r>
      <w:r w:rsidR="00002F29">
        <w:t xml:space="preserve">can help Ibis to develop and modify its kitchen modification plan for maintaining sustainable revenue production. The UK GDP </w:t>
      </w:r>
      <w:r>
        <w:t>experienced</w:t>
      </w:r>
      <w:r w:rsidR="00002F29">
        <w:t xml:space="preserve"> positive growth of 0.7% in 2025 that can help indicate</w:t>
      </w:r>
      <w:r>
        <w:t xml:space="preserve"> a </w:t>
      </w:r>
      <w:r w:rsidR="00002F29">
        <w:t>subsequently low living cost in the nation</w:t>
      </w:r>
      <w:r>
        <w:t xml:space="preserve">, helping </w:t>
      </w:r>
      <w:r w:rsidR="00002F29">
        <w:t>Ibis London to modif</w:t>
      </w:r>
      <w:r>
        <w:t>y</w:t>
      </w:r>
      <w:r w:rsidR="00002F29">
        <w:t xml:space="preserve"> its hotel room pricing plan</w:t>
      </w:r>
      <w:r>
        <w:t>.</w:t>
      </w:r>
      <w:r w:rsidR="00002F29">
        <w:t xml:space="preserve"> However, the current degrading environmental condition of the UK can prove to be a major cause of concern for British companies such as the Ibis Hotel </w:t>
      </w:r>
      <w:r>
        <w:t>on</w:t>
      </w:r>
      <w:r w:rsidR="00002F29">
        <w:t xml:space="preserve"> instigating ethical business practices. </w:t>
      </w:r>
      <w:r>
        <w:t>Moreover</w:t>
      </w:r>
      <w:r w:rsidR="00002F29">
        <w:t xml:space="preserve">, the reduced import options </w:t>
      </w:r>
      <w:r w:rsidR="00805125">
        <w:t>caused</w:t>
      </w:r>
      <w:r w:rsidR="00002F29">
        <w:t xml:space="preserve"> by Brexit have also reduced the capability of the Ibis management </w:t>
      </w:r>
      <w:r w:rsidR="00805125">
        <w:t>in acquiring</w:t>
      </w:r>
      <w:r w:rsidR="00002F29">
        <w:t xml:space="preserve"> quality raw materials for food that have substantial importance towards developing quality breakfast items. </w:t>
      </w:r>
    </w:p>
    <w:p w14:paraId="324272C1" w14:textId="57A03273" w:rsidR="008977A4" w:rsidRDefault="00002F29" w:rsidP="00986623">
      <w:r>
        <w:t xml:space="preserve">The </w:t>
      </w:r>
      <w:r w:rsidR="00805125">
        <w:t>UK’s current population stands at 67 million</w:t>
      </w:r>
      <w:r w:rsidR="00803263">
        <w:t>, this</w:t>
      </w:r>
      <w:r>
        <w:t xml:space="preserve"> can help Ibis London to identify a suitable customer base as it's the target client and organise </w:t>
      </w:r>
      <w:r w:rsidR="00417DEF">
        <w:t>a suitable</w:t>
      </w:r>
      <w:r>
        <w:t xml:space="preserve"> promotional plan.  The endorsement of Ibis’s breakfast items can also be </w:t>
      </w:r>
      <w:r w:rsidR="001D2FE5">
        <w:t>showcased</w:t>
      </w:r>
      <w:r>
        <w:t xml:space="preserve"> on multiple online platforms </w:t>
      </w:r>
      <w:r w:rsidR="00174699">
        <w:t>helping</w:t>
      </w:r>
      <w:r>
        <w:t xml:space="preserve"> the organisational officials attract customers from the British market. The primary strengths of the global hospitality organisation include online payment and hotel booking facilities that can help Ibis</w:t>
      </w:r>
      <w:r w:rsidR="00F1675D">
        <w:t>’</w:t>
      </w:r>
      <w:r>
        <w:t xml:space="preserve"> management attract a global customer </w:t>
      </w:r>
      <w:r w:rsidR="00FD2E4B">
        <w:t xml:space="preserve">base. </w:t>
      </w:r>
      <w:r w:rsidR="00E01B4B">
        <w:t>Similarly</w:t>
      </w:r>
      <w:r>
        <w:t xml:space="preserve">, inexperienced employees and low-quality food delivery during breakfast are major weaknesses </w:t>
      </w:r>
      <w:r w:rsidR="00130F99">
        <w:t>in Ibis hotel</w:t>
      </w:r>
      <w:r>
        <w:t xml:space="preserve"> that ought to be rectified to </w:t>
      </w:r>
      <w:r w:rsidR="00553A23">
        <w:t xml:space="preserve">restore the company’s brand reputation. </w:t>
      </w:r>
    </w:p>
    <w:p w14:paraId="3A39167A" w14:textId="03F9299D" w:rsidR="008977A4" w:rsidRDefault="00002F29" w:rsidP="00986623">
      <w:pPr>
        <w:rPr>
          <w:b/>
        </w:rPr>
      </w:pPr>
      <w:r>
        <w:t>On the other hand, almost 55% of companies have signified a lack of skilled workers to be a major challenge for them, further indicat</w:t>
      </w:r>
      <w:r w:rsidR="005055C4">
        <w:t>ing</w:t>
      </w:r>
      <w:r>
        <w:t xml:space="preserve"> an ineffective employee training system for maintaining workforce productivity. Regarding that, technology adoption such as KDS and digital ordering systems are valuable strategies </w:t>
      </w:r>
      <w:r w:rsidR="00AE1459">
        <w:t>in</w:t>
      </w:r>
      <w:r>
        <w:t xml:space="preserve"> reduc</w:t>
      </w:r>
      <w:r w:rsidR="00AE1459">
        <w:t>ing</w:t>
      </w:r>
      <w:r>
        <w:t xml:space="preserve"> wait times and operational errors positively while providing real-time guest data </w:t>
      </w:r>
      <w:r w:rsidR="00C206E1">
        <w:t>insights. Therefore</w:t>
      </w:r>
      <w:r>
        <w:t xml:space="preserve">, it is essential for Ibis Hotel </w:t>
      </w:r>
      <w:r>
        <w:lastRenderedPageBreak/>
        <w:t xml:space="preserve">to create a personalised training regimen for its existing hospitality staff and kitchen workers to integrate an adequate, innovative breakfast menu for </w:t>
      </w:r>
      <w:r w:rsidR="00C249CD">
        <w:t xml:space="preserve">their </w:t>
      </w:r>
      <w:r>
        <w:t xml:space="preserve">UK clients. </w:t>
      </w:r>
    </w:p>
    <w:p w14:paraId="3B202149" w14:textId="6238E9FB" w:rsidR="00C206E1" w:rsidRDefault="00C206E1" w:rsidP="00986623">
      <w:pPr>
        <w:spacing w:before="280" w:after="280"/>
      </w:pPr>
      <w:r>
        <w:t xml:space="preserve">As part of solving the Ibis Barking Hotel problems, the recruitment team should push </w:t>
      </w:r>
      <w:r w:rsidR="0030488B">
        <w:t>hiring</w:t>
      </w:r>
      <w:r>
        <w:t xml:space="preserve"> more skilled workers for the breakfast team and mak</w:t>
      </w:r>
      <w:r w:rsidR="00E61560">
        <w:t>ing</w:t>
      </w:r>
      <w:r>
        <w:t xml:space="preserve"> breakfast service times longer. In addition, assigning staff members to tasks like cooking, cleaning and serving will encourage accountability and delight the guests. Also, the hotel has to prioritise improving their kitchen facilities with energy-efficient tools like combi ovens and modern fridges to help offer better food. This review mentions ideas for menu diversification, like giving special attention to diets and regularly changing items which ensures the business can address popular diet trends and keep up its guests’ opinions. In addition, measuring performance metrics allows the Ibis company to </w:t>
      </w:r>
      <w:r w:rsidR="00811038">
        <w:t>monitor</w:t>
      </w:r>
      <w:r>
        <w:t xml:space="preserve"> how effectively the staff works and the standard of the services they provide. </w:t>
      </w:r>
    </w:p>
    <w:p w14:paraId="5AA9B4A0" w14:textId="4B64D991" w:rsidR="00C206E1" w:rsidRDefault="00C206E1" w:rsidP="00986623">
      <w:pPr>
        <w:spacing w:before="280" w:after="280"/>
      </w:pPr>
      <w:r>
        <w:t xml:space="preserve">Inventory automation programmes are another way to improve waste control and guarantee consistency. Hotels need to set up training programmes for staff to ensure hygiene and positive customer service are kept up all the time. In the same way, improved breakfast layout with separated food areas, adaptable fixtures and easy-to-read signs can assist guests to move about more freely and reduce crowding </w:t>
      </w:r>
      <w:r w:rsidR="00FC7C09">
        <w:t>in the hotel</w:t>
      </w:r>
      <w:r>
        <w:t xml:space="preserve">. Thanks to Lewin’s Change model, there is an orderly process for transformation </w:t>
      </w:r>
      <w:r w:rsidR="005D24F5">
        <w:t>starting</w:t>
      </w:r>
      <w:r>
        <w:t xml:space="preserve"> with communicati</w:t>
      </w:r>
      <w:r w:rsidR="00B47A18">
        <w:t xml:space="preserve">on </w:t>
      </w:r>
      <w:r>
        <w:t xml:space="preserve">with employees </w:t>
      </w:r>
      <w:r w:rsidR="00AF22B3">
        <w:t xml:space="preserve">over their </w:t>
      </w:r>
      <w:r>
        <w:t xml:space="preserve">role definition and acknowledging achievements. The concrete steps to enhance breakfast service at Ibis Barking Hotel are mentioned below. Each role is given to a designated department to cheque accountability.  </w:t>
      </w:r>
    </w:p>
    <w:p w14:paraId="3B83466D" w14:textId="1B616174" w:rsidR="008977A4" w:rsidRDefault="00002F29" w:rsidP="00986623">
      <w:pPr>
        <w:spacing w:before="280" w:after="280"/>
        <w:rPr>
          <w:b/>
        </w:rPr>
      </w:pPr>
      <w:r>
        <w:t xml:space="preserve">This consultancy project has thoroughly </w:t>
      </w:r>
      <w:r w:rsidR="008D656A">
        <w:t>assessed</w:t>
      </w:r>
      <w:r>
        <w:t xml:space="preserve"> the breakfast service issues such as dirty tables, lack of variety options and cold blend food faced by Ibis Barking Hotel in the UK. In this report, several shortcomings </w:t>
      </w:r>
      <w:r w:rsidR="008D0832">
        <w:t>have been</w:t>
      </w:r>
      <w:r>
        <w:t xml:space="preserve"> identified, especially the lack of an in-house kitchen and inadequate staffing with the help of STEEPLED and TOWS analysis. These key hurdles have contributed to negative customer experiences and online reviews that diminish the hotel’s brand </w:t>
      </w:r>
      <w:r w:rsidR="0048282D">
        <w:t>value</w:t>
      </w:r>
      <w:r>
        <w:t xml:space="preserve">. </w:t>
      </w:r>
      <w:r w:rsidR="00B8780E">
        <w:t>Expected</w:t>
      </w:r>
      <w:r>
        <w:t xml:space="preserve"> improvements</w:t>
      </w:r>
      <w:r w:rsidR="00B8780E">
        <w:t xml:space="preserve"> arise</w:t>
      </w:r>
      <w:r>
        <w:t xml:space="preserve"> from adopting strategies such as higher </w:t>
      </w:r>
      <w:r w:rsidR="00FD3B17">
        <w:t>food quality standards</w:t>
      </w:r>
      <w:r>
        <w:t xml:space="preserve">, increasing customer satisfaction and enhancing operational efficiency. Clear role delineating among staff can also reduce service delays, while structured performance and training metrics can raise workforce productivity. </w:t>
      </w:r>
      <w:r w:rsidR="005805BB">
        <w:t>Therefore</w:t>
      </w:r>
      <w:r>
        <w:t xml:space="preserve">, </w:t>
      </w:r>
      <w:r w:rsidR="00586240">
        <w:t xml:space="preserve">the </w:t>
      </w:r>
      <w:r>
        <w:t xml:space="preserve">Ibis Barking Hotel can be </w:t>
      </w:r>
      <w:r w:rsidR="00586240">
        <w:t>better</w:t>
      </w:r>
      <w:r>
        <w:t xml:space="preserve">-positioned in the UK hospitality market with a strategic focus on efficiency, quality and guest satisfaction rate. </w:t>
      </w:r>
      <w:r>
        <w:br w:type="page"/>
      </w:r>
    </w:p>
    <w:p w14:paraId="36319771" w14:textId="77777777" w:rsidR="008977A4" w:rsidRDefault="00002F29" w:rsidP="00986623">
      <w:pPr>
        <w:pStyle w:val="Heading1"/>
      </w:pPr>
      <w:bookmarkStart w:id="0" w:name="_Toc201304346"/>
      <w:r>
        <w:lastRenderedPageBreak/>
        <w:t>1. Introduction</w:t>
      </w:r>
      <w:bookmarkEnd w:id="0"/>
    </w:p>
    <w:p w14:paraId="278BADB5" w14:textId="77777777" w:rsidR="008977A4" w:rsidRDefault="00002F29" w:rsidP="00986623">
      <w:pPr>
        <w:pStyle w:val="Heading2"/>
      </w:pPr>
      <w:bookmarkStart w:id="1" w:name="_Toc201304347"/>
      <w:r>
        <w:t>1.1 Overview of the Selected Organisation</w:t>
      </w:r>
      <w:bookmarkEnd w:id="1"/>
    </w:p>
    <w:p w14:paraId="3493C28F" w14:textId="552EB040" w:rsidR="008977A4" w:rsidRDefault="00002F29" w:rsidP="00986623">
      <w:r>
        <w:t>Ibis London Barking is a global hotel chain that specialises in providing customers with quality hospitality accommodations and standard food service within an affordable price range. The organisation was first founded in 1974 as one of the very first luxury hospitality brands in France, with high-standard rooms and comfort accessible to customers with varying economic and social standing</w:t>
      </w:r>
      <w:r w:rsidR="00585CBB">
        <w:t>s</w:t>
      </w:r>
      <w:r>
        <w:t xml:space="preserve">. The Ibis hotel and its various brands currently </w:t>
      </w:r>
      <w:r w:rsidR="00C80FEB">
        <w:t>operate</w:t>
      </w:r>
      <w:r>
        <w:t xml:space="preserve"> nearly 2500 hotel</w:t>
      </w:r>
      <w:r w:rsidR="00A707AA">
        <w:t>s</w:t>
      </w:r>
      <w:r>
        <w:t xml:space="preserve"> spread across nearly 6 continents, with the aim </w:t>
      </w:r>
      <w:r w:rsidR="008C3ECB">
        <w:t>of</w:t>
      </w:r>
      <w:r>
        <w:t xml:space="preserve"> serving </w:t>
      </w:r>
      <w:r w:rsidR="000B6D4A">
        <w:t xml:space="preserve">a </w:t>
      </w:r>
      <w:r>
        <w:t xml:space="preserve">diverse customer </w:t>
      </w:r>
      <w:r w:rsidR="00EB24FC">
        <w:t>base</w:t>
      </w:r>
      <w:r w:rsidR="00912EA7">
        <w:t xml:space="preserve"> </w:t>
      </w:r>
      <w:r>
        <w:t xml:space="preserve">(Ibis, 2025). The hospitality organisation also possesses an effective loyalty programme that is designed to provide almost a 15% discount </w:t>
      </w:r>
      <w:r w:rsidR="002F6331">
        <w:t>for</w:t>
      </w:r>
      <w:r>
        <w:t xml:space="preserve"> UK customers in the process of availing organisational accommodation (Ibis, 2025). </w:t>
      </w:r>
    </w:p>
    <w:p w14:paraId="239BBE92" w14:textId="77777777" w:rsidR="008977A4" w:rsidRDefault="00002F29" w:rsidP="00986623">
      <w:r>
        <w:rPr>
          <w:noProof/>
        </w:rPr>
        <w:drawing>
          <wp:inline distT="114300" distB="114300" distL="114300" distR="114300" wp14:anchorId="75E81D3E" wp14:editId="64B6D213">
            <wp:extent cx="4781550" cy="3171825"/>
            <wp:effectExtent l="0" t="0" r="0" b="9525"/>
            <wp:docPr id="12"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0"/>
                    <a:srcRect/>
                    <a:stretch>
                      <a:fillRect/>
                    </a:stretch>
                  </pic:blipFill>
                  <pic:spPr>
                    <a:xfrm>
                      <a:off x="0" y="0"/>
                      <a:ext cx="4781823" cy="3172006"/>
                    </a:xfrm>
                    <a:prstGeom prst="rect">
                      <a:avLst/>
                    </a:prstGeom>
                    <a:ln/>
                  </pic:spPr>
                </pic:pic>
              </a:graphicData>
            </a:graphic>
          </wp:inline>
        </w:drawing>
      </w:r>
    </w:p>
    <w:p w14:paraId="28EA999E" w14:textId="77777777" w:rsidR="008977A4" w:rsidRDefault="00002F29" w:rsidP="00986623">
      <w:pPr>
        <w:rPr>
          <w:b/>
        </w:rPr>
      </w:pPr>
      <w:r>
        <w:rPr>
          <w:b/>
        </w:rPr>
        <w:t>Figure 1: The hotel room and its subsequent accommodations in the Ibis London Barking</w:t>
      </w:r>
    </w:p>
    <w:p w14:paraId="4B140D2D" w14:textId="77777777" w:rsidR="008977A4" w:rsidRDefault="00002F29" w:rsidP="00986623">
      <w:r>
        <w:t>(Source: Accor, 2025a)</w:t>
      </w:r>
    </w:p>
    <w:p w14:paraId="5B4A5BD3" w14:textId="2F47381C" w:rsidR="008977A4" w:rsidRDefault="00002F29" w:rsidP="00986623">
      <w:r>
        <w:t xml:space="preserve">The double sweet rooms are one of the most popular accommodations at the London Branch of the Ibis hotel, </w:t>
      </w:r>
      <w:r w:rsidR="00011783">
        <w:t>costing</w:t>
      </w:r>
      <w:r>
        <w:t xml:space="preserve"> nearly 45.90 pounds per night for a grand total of two adult clients (Accor, 2025a). The hospitality services </w:t>
      </w:r>
      <w:r w:rsidR="009803D3">
        <w:t>at the</w:t>
      </w:r>
      <w:r>
        <w:t xml:space="preserve"> Ibis Hotel also include free cancellation services and quality breakfast meals for customers that are designed to meet British market expectations. </w:t>
      </w:r>
    </w:p>
    <w:p w14:paraId="4EB19DBF" w14:textId="77777777" w:rsidR="008977A4" w:rsidRDefault="00002F29" w:rsidP="00986623">
      <w:pPr>
        <w:pStyle w:val="Heading2"/>
      </w:pPr>
      <w:bookmarkStart w:id="2" w:name="_Toc201304348"/>
      <w:r>
        <w:lastRenderedPageBreak/>
        <w:t>1.2 Breakfast Service Issue Faced by the Company</w:t>
      </w:r>
      <w:bookmarkEnd w:id="2"/>
    </w:p>
    <w:p w14:paraId="0EFD780A" w14:textId="77777777" w:rsidR="008977A4" w:rsidRDefault="00002F29" w:rsidP="0096752E">
      <w:pPr>
        <w:jc w:val="center"/>
      </w:pPr>
      <w:r>
        <w:rPr>
          <w:noProof/>
        </w:rPr>
        <w:drawing>
          <wp:inline distT="114300" distB="114300" distL="114300" distR="114300" wp14:anchorId="54A61B29" wp14:editId="036CE231">
            <wp:extent cx="3209329" cy="2783840"/>
            <wp:effectExtent l="0" t="0" r="0" b="0"/>
            <wp:docPr id="11" name="image6.jpg"/>
            <wp:cNvGraphicFramePr/>
            <a:graphic xmlns:a="http://schemas.openxmlformats.org/drawingml/2006/main">
              <a:graphicData uri="http://schemas.openxmlformats.org/drawingml/2006/picture">
                <pic:pic xmlns:pic="http://schemas.openxmlformats.org/drawingml/2006/picture">
                  <pic:nvPicPr>
                    <pic:cNvPr id="0" name="image6.jpg"/>
                    <pic:cNvPicPr preferRelativeResize="0"/>
                  </pic:nvPicPr>
                  <pic:blipFill>
                    <a:blip r:embed="rId11"/>
                    <a:srcRect/>
                    <a:stretch>
                      <a:fillRect/>
                    </a:stretch>
                  </pic:blipFill>
                  <pic:spPr>
                    <a:xfrm>
                      <a:off x="0" y="0"/>
                      <a:ext cx="3225286" cy="2797682"/>
                    </a:xfrm>
                    <a:prstGeom prst="rect">
                      <a:avLst/>
                    </a:prstGeom>
                    <a:ln/>
                  </pic:spPr>
                </pic:pic>
              </a:graphicData>
            </a:graphic>
          </wp:inline>
        </w:drawing>
      </w:r>
    </w:p>
    <w:p w14:paraId="2CF2CE55" w14:textId="77777777" w:rsidR="008977A4" w:rsidRDefault="00002F29" w:rsidP="00986623">
      <w:pPr>
        <w:rPr>
          <w:b/>
        </w:rPr>
      </w:pPr>
      <w:r>
        <w:rPr>
          <w:b/>
        </w:rPr>
        <w:t>Figure 2: The online Review of the Ibis hotel</w:t>
      </w:r>
    </w:p>
    <w:p w14:paraId="79E25D48" w14:textId="77777777" w:rsidR="008977A4" w:rsidRDefault="00002F29" w:rsidP="00986623">
      <w:r>
        <w:t>(Source: Booking, 2025)</w:t>
      </w:r>
    </w:p>
    <w:p w14:paraId="7C217B27" w14:textId="134D67D2" w:rsidR="008977A4" w:rsidRDefault="00002F29" w:rsidP="00986623">
      <w:r>
        <w:t xml:space="preserve">Based on online feedback from existing Ibis customers, </w:t>
      </w:r>
      <w:r w:rsidR="00534AD0">
        <w:t xml:space="preserve">a </w:t>
      </w:r>
      <w:r>
        <w:t xml:space="preserve">substandard breakfast service is a major issue for the hotel that has greatly reduced </w:t>
      </w:r>
      <w:r w:rsidR="00FB6219">
        <w:t xml:space="preserve">their </w:t>
      </w:r>
      <w:r>
        <w:t>organisational brand value in the UK marketplace. It has also enabled the Ibis hotel to receive only a 1-star review from customers based in London, complaining about the lack of hot breakfast availability, which further indicates a complete absence of a kitchen setup (</w:t>
      </w:r>
      <w:r>
        <w:rPr>
          <w:highlight w:val="white"/>
        </w:rPr>
        <w:t>Tripadvisor, 2025)</w:t>
      </w:r>
      <w:r>
        <w:t xml:space="preserve">. Therefore, the current administration of the Ibis hotel needs to consider developing a separate kitchen within the organisational premises for delivering a variety of breakfast menus to customers. Moreover, the recruitment of experienced chefs and kitchen staff is also a high priority for Ibis London to avoid breakfast service issues and mitigate the possibility of negative reviews in the future. </w:t>
      </w:r>
    </w:p>
    <w:p w14:paraId="2B7E8BDE" w14:textId="77777777" w:rsidR="008977A4" w:rsidRDefault="00002F29" w:rsidP="00986623">
      <w:pPr>
        <w:pStyle w:val="Heading2"/>
      </w:pPr>
      <w:bookmarkStart w:id="3" w:name="_Toc201304349"/>
      <w:r>
        <w:t>1.3 Evaluation of the consultancy firm</w:t>
      </w:r>
      <w:bookmarkEnd w:id="3"/>
    </w:p>
    <w:p w14:paraId="30C89180" w14:textId="3C80BAF4" w:rsidR="008977A4" w:rsidRDefault="00002F29" w:rsidP="00986623">
      <w:r>
        <w:t xml:space="preserve">GB Premier Hospitality Consultancy Services is a British business entity that provides adequate business guidance and advice to companies for resolving existing organisational issues and ensuring sustainable operations. The organisation </w:t>
      </w:r>
      <w:r w:rsidR="00322ABA">
        <w:t>has</w:t>
      </w:r>
      <w:r>
        <w:t xml:space="preserve"> been operational for nearly 8 years in the UK, during which they provided sage counsel to nearly 100 clients currently operational in various business industries such as hotels, restaurants, and prominent resorts. The primary functionality of consultancy organisations is to streamline key business operations of client firms for developing a high-performing learning environment towards increasing workforce productivity (Newton, 2010 &amp; Baron and Armstrong, 2007). The business enterprise </w:t>
      </w:r>
      <w:r>
        <w:lastRenderedPageBreak/>
        <w:t>known as GB Consultancy is currently working towards developing adequate solutions for the Ibis Hotel t</w:t>
      </w:r>
      <w:r w:rsidR="00B349F3">
        <w:t>o</w:t>
      </w:r>
      <w:r>
        <w:t xml:space="preserve"> permanently </w:t>
      </w:r>
      <w:r w:rsidR="006D5CEB">
        <w:t>resolve their</w:t>
      </w:r>
      <w:r>
        <w:t xml:space="preserve"> breakfast service issues and improve brand reputation. </w:t>
      </w:r>
    </w:p>
    <w:p w14:paraId="1982AAC7" w14:textId="77777777" w:rsidR="008977A4" w:rsidRDefault="00002F29" w:rsidP="00986623">
      <w:pPr>
        <w:pStyle w:val="Heading2"/>
        <w:spacing w:after="280"/>
      </w:pPr>
      <w:bookmarkStart w:id="4" w:name="_Toc201304350"/>
      <w:r>
        <w:t>1.4 Overview of the consultancy approach</w:t>
      </w:r>
      <w:bookmarkEnd w:id="4"/>
    </w:p>
    <w:p w14:paraId="44DE4E83" w14:textId="57FC17C7" w:rsidR="008977A4" w:rsidRDefault="00002F29" w:rsidP="00986623">
      <w:r>
        <w:t xml:space="preserve">The report is going to demonstrate the current organisational performance of the Ibis hotel and deliver an effective comparison </w:t>
      </w:r>
      <w:r w:rsidR="00A2542C">
        <w:t>again</w:t>
      </w:r>
      <w:r>
        <w:t>s</w:t>
      </w:r>
      <w:r w:rsidR="00A2542C">
        <w:t>t</w:t>
      </w:r>
      <w:r>
        <w:t xml:space="preserve"> the global service industry, including its prominent hotel brands. The external market factors of the UK, such as political and social factors, have also been compared in this report using the STEEPLED model that can prove to be relevant for the Ibis Hotel. Moreover, both SWOT and TOWS have also been performed for the UK hospitality brand in this report, which can help provide adequate solutions to business issues and optimise</w:t>
      </w:r>
      <w:r w:rsidR="0074472A">
        <w:t>d</w:t>
      </w:r>
      <w:r>
        <w:t xml:space="preserve"> client service. </w:t>
      </w:r>
      <w:r w:rsidR="005F4B4E">
        <w:t xml:space="preserve">Furthermore, the report </w:t>
      </w:r>
      <w:r>
        <w:t xml:space="preserve">provides adequate suggestions, such as kitchen infrastructure development and skill integration among employees, that can help overcome the low-quality breakfast service and deliver a personalised client experience. </w:t>
      </w:r>
    </w:p>
    <w:p w14:paraId="1F76D69A" w14:textId="77777777" w:rsidR="008977A4" w:rsidRDefault="00002F29" w:rsidP="00986623">
      <w:pPr>
        <w:pStyle w:val="Heading1"/>
      </w:pPr>
      <w:bookmarkStart w:id="5" w:name="_Toc201304351"/>
      <w:r>
        <w:t>2. Analysis</w:t>
      </w:r>
      <w:bookmarkEnd w:id="5"/>
    </w:p>
    <w:p w14:paraId="2D1391B6" w14:textId="77777777" w:rsidR="008977A4" w:rsidRDefault="00002F29" w:rsidP="00986623">
      <w:pPr>
        <w:pStyle w:val="Heading2"/>
      </w:pPr>
      <w:bookmarkStart w:id="6" w:name="_Toc201304352"/>
      <w:r>
        <w:t>2.1 Data Collection and KPIs</w:t>
      </w:r>
      <w:bookmarkEnd w:id="6"/>
    </w:p>
    <w:p w14:paraId="62C9BCB2" w14:textId="77777777" w:rsidR="008977A4" w:rsidRDefault="00002F29" w:rsidP="00986623">
      <w:pPr>
        <w:pStyle w:val="Heading3"/>
      </w:pPr>
      <w:bookmarkStart w:id="7" w:name="_Toc201304353"/>
      <w:r>
        <w:t>2.1.1 Methodology</w:t>
      </w:r>
      <w:bookmarkEnd w:id="7"/>
    </w:p>
    <w:p w14:paraId="7058E0BD" w14:textId="679489E3" w:rsidR="008977A4" w:rsidRDefault="00002F29" w:rsidP="00986623">
      <w:r>
        <w:t xml:space="preserve">The Ibis Hotel and UK hotel industry data have been </w:t>
      </w:r>
      <w:r w:rsidR="00313B01">
        <w:t>obtained</w:t>
      </w:r>
      <w:r>
        <w:t xml:space="preserve"> using the secondary qualitative method for understanding the overall standards of hotel rooms in London. The UK market data, such as inflation rate, GDP and employment rate, have been determined from secondary sources like governmental websites, Statista and ONS that are viable for the study into Ibis hotel. The British Industry data that </w:t>
      </w:r>
      <w:r w:rsidR="00054336">
        <w:t>has</w:t>
      </w:r>
      <w:r>
        <w:t xml:space="preserve"> been published after the year 2020</w:t>
      </w:r>
      <w:r w:rsidR="0037768B">
        <w:t xml:space="preserve">, being </w:t>
      </w:r>
      <w:r>
        <w:t xml:space="preserve">considered relevant for understanding the current challenges faced by Ibis while preserving breakfast quality. </w:t>
      </w:r>
    </w:p>
    <w:p w14:paraId="1CB297F7" w14:textId="77777777" w:rsidR="008977A4" w:rsidRDefault="00002F29" w:rsidP="00986623">
      <w:pPr>
        <w:pStyle w:val="Heading3"/>
      </w:pPr>
      <w:bookmarkStart w:id="8" w:name="_Toc201304354"/>
      <w:r>
        <w:t>2.1.2 Demonstration of the KPI examples</w:t>
      </w:r>
      <w:bookmarkEnd w:id="8"/>
    </w:p>
    <w:p w14:paraId="0A7CA863" w14:textId="4743CADD" w:rsidR="008977A4" w:rsidRDefault="00002F29" w:rsidP="00986623">
      <w:r>
        <w:t>The delivery of cashless payment and online transactions is a major KPI for the Ibis Hotel that enables organisational officials to provide personalised services to existing customers and increase client satisfaction. The highly accessible hotel location of the Ibis hotel towards the London Airport and Barking station is another positive factor for the hospitality organisation that has helped attract a diverse client base (</w:t>
      </w:r>
      <w:r>
        <w:rPr>
          <w:highlight w:val="white"/>
        </w:rPr>
        <w:t>Accor, 2025b)</w:t>
      </w:r>
      <w:r>
        <w:t xml:space="preserve">. Therefore, digital transactional </w:t>
      </w:r>
      <w:r>
        <w:lastRenderedPageBreak/>
        <w:t xml:space="preserve">facilities and easy access to public transportation are major KPIs for Ibis Hotel </w:t>
      </w:r>
      <w:r w:rsidR="00E52D3C">
        <w:t>and</w:t>
      </w:r>
      <w:r>
        <w:t xml:space="preserve"> have allowed the organisation to maintain a faithful customer base in the British marketplace. </w:t>
      </w:r>
    </w:p>
    <w:p w14:paraId="6B54A6A5" w14:textId="77777777" w:rsidR="008977A4" w:rsidRDefault="00002F29" w:rsidP="00986623">
      <w:pPr>
        <w:pStyle w:val="Heading3"/>
        <w:spacing w:after="280"/>
      </w:pPr>
      <w:bookmarkStart w:id="9" w:name="_Toc201304355"/>
      <w:r>
        <w:t>2.1.3 Analysis of Current Organisational performance compared to industry benchmarks</w:t>
      </w:r>
      <w:bookmarkEnd w:id="9"/>
    </w:p>
    <w:p w14:paraId="00DA3823" w14:textId="77777777" w:rsidR="00FB4F7C" w:rsidRDefault="00002F29" w:rsidP="00986623">
      <w:r>
        <w:t>The current organisational structure of Ibis employs digital facilities for showcasing the positive features of its quality hotel rooms to online clients through its official website and resolving individual client queries. Based on reputed hotel companies currently operating in the UK, around 76% of companies currently use AI technolog</w:t>
      </w:r>
      <w:r w:rsidR="00363EA9">
        <w:t>y</w:t>
      </w:r>
      <w:r>
        <w:t xml:space="preserve"> </w:t>
      </w:r>
      <w:r w:rsidR="00CE32BA">
        <w:t>to</w:t>
      </w:r>
      <w:r>
        <w:t xml:space="preserve"> deliver</w:t>
      </w:r>
      <w:r w:rsidR="00CE32BA">
        <w:t xml:space="preserve"> </w:t>
      </w:r>
      <w:r>
        <w:t>adequate service recommendations to clients based on individual requirements (</w:t>
      </w:r>
      <w:r>
        <w:rPr>
          <w:highlight w:val="white"/>
        </w:rPr>
        <w:t>Statista, 2025a)</w:t>
      </w:r>
      <w:r>
        <w:t xml:space="preserve">. </w:t>
      </w:r>
      <w:r w:rsidR="00D63D75">
        <w:t xml:space="preserve">Contrarily, </w:t>
      </w:r>
      <w:r>
        <w:t xml:space="preserve"> almost 14% of hospitality corporations have also been employing virtual and augmented reality systems for delivering a high-quality experience to clients during room purchase (</w:t>
      </w:r>
      <w:r>
        <w:rPr>
          <w:highlight w:val="white"/>
        </w:rPr>
        <w:t xml:space="preserve">Statista, 2025a). As a result, the implementation of innovative tools such as AI and VR has become a benchmark for the global hospitality industry that needs to be considered by Ibis management for delivering smart recommendations to UK customers. </w:t>
      </w:r>
    </w:p>
    <w:p w14:paraId="283336FC" w14:textId="77777777" w:rsidR="00FB4F7C" w:rsidRDefault="00FB4F7C" w:rsidP="00986623"/>
    <w:p w14:paraId="2AC13ABB" w14:textId="4EA84385" w:rsidR="008977A4" w:rsidRPr="00FB4F7C" w:rsidRDefault="00002F29" w:rsidP="00986623">
      <w:pPr>
        <w:rPr>
          <w:b/>
          <w:bCs/>
        </w:rPr>
      </w:pPr>
      <w:r w:rsidRPr="00FB4F7C">
        <w:rPr>
          <w:b/>
          <w:bCs/>
        </w:rPr>
        <w:t>2.2 Root Cause Analysis</w:t>
      </w:r>
    </w:p>
    <w:p w14:paraId="51F6E40F" w14:textId="77777777" w:rsidR="008977A4" w:rsidRDefault="00002F29" w:rsidP="00986623">
      <w:pPr>
        <w:pStyle w:val="Heading3"/>
      </w:pPr>
      <w:bookmarkStart w:id="10" w:name="_Toc201304356"/>
      <w:r>
        <w:t>2.2.1 Identification of the Major Problems of the Company</w:t>
      </w:r>
      <w:bookmarkEnd w:id="10"/>
    </w:p>
    <w:p w14:paraId="07980246" w14:textId="182AC011" w:rsidR="008977A4" w:rsidRDefault="00002F29" w:rsidP="00986623">
      <w:r>
        <w:t>The delivery of substandard and cold breakfast to UK clients is a major issue for the Ibis Hotel’s London Branch, that ha</w:t>
      </w:r>
      <w:r w:rsidR="006D0C4E">
        <w:t>s</w:t>
      </w:r>
      <w:r>
        <w:t xml:space="preserve"> resulted in heightened customer dissatisfaction and bad online reviews for the firm</w:t>
      </w:r>
      <w:r w:rsidR="0022243D">
        <w:t xml:space="preserve">. </w:t>
      </w:r>
    </w:p>
    <w:p w14:paraId="6D9BDD57" w14:textId="77777777" w:rsidR="008977A4" w:rsidRDefault="00002F29" w:rsidP="00986623">
      <w:pPr>
        <w:pStyle w:val="Heading3"/>
      </w:pPr>
      <w:bookmarkStart w:id="11" w:name="_Toc201304357"/>
      <w:r>
        <w:t>2.2.2 Evaluation of the Root Causes</w:t>
      </w:r>
      <w:bookmarkEnd w:id="11"/>
    </w:p>
    <w:p w14:paraId="0F874F5D" w14:textId="77777777" w:rsidR="008977A4" w:rsidRDefault="00002F29" w:rsidP="00986623">
      <w:pPr>
        <w:rPr>
          <w:b/>
          <w:i/>
        </w:rPr>
      </w:pPr>
      <w:r>
        <w:rPr>
          <w:b/>
          <w:i/>
        </w:rPr>
        <w:t>5 Why model</w:t>
      </w:r>
    </w:p>
    <w:p w14:paraId="54FC66E5" w14:textId="77777777" w:rsidR="008977A4" w:rsidRDefault="00002F29" w:rsidP="00986623">
      <w:pPr>
        <w:rPr>
          <w:b/>
        </w:rPr>
      </w:pPr>
      <w:r>
        <w:rPr>
          <w:b/>
          <w:noProof/>
        </w:rPr>
        <w:lastRenderedPageBreak/>
        <w:drawing>
          <wp:inline distT="114300" distB="114300" distL="114300" distR="114300" wp14:anchorId="032E33AB" wp14:editId="1E80CDA3">
            <wp:extent cx="5731200" cy="3340100"/>
            <wp:effectExtent l="0" t="0" r="0" b="0"/>
            <wp:docPr id="1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a:srcRect/>
                    <a:stretch>
                      <a:fillRect/>
                    </a:stretch>
                  </pic:blipFill>
                  <pic:spPr>
                    <a:xfrm>
                      <a:off x="0" y="0"/>
                      <a:ext cx="5731200" cy="3340100"/>
                    </a:xfrm>
                    <a:prstGeom prst="rect">
                      <a:avLst/>
                    </a:prstGeom>
                    <a:ln/>
                  </pic:spPr>
                </pic:pic>
              </a:graphicData>
            </a:graphic>
          </wp:inline>
        </w:drawing>
      </w:r>
    </w:p>
    <w:p w14:paraId="72043D4C" w14:textId="77777777" w:rsidR="008977A4" w:rsidRDefault="00002F29" w:rsidP="00986623">
      <w:pPr>
        <w:rPr>
          <w:b/>
        </w:rPr>
      </w:pPr>
      <w:r>
        <w:rPr>
          <w:b/>
        </w:rPr>
        <w:t>Figure 3: The deployment of the 5 Whys model</w:t>
      </w:r>
    </w:p>
    <w:p w14:paraId="27B09235" w14:textId="3CBDA5F6" w:rsidR="008977A4" w:rsidRDefault="00002F29" w:rsidP="00986623">
      <w:r>
        <w:t xml:space="preserve">The lack of any in-house kitchen infrastructure is the crucial problem for the Ibis Hotel, </w:t>
      </w:r>
      <w:r w:rsidR="00157F78">
        <w:t>having</w:t>
      </w:r>
      <w:r>
        <w:t xml:space="preserve"> resulted in a gradual reduction in breakfast quality and produce hot meals for clients. A</w:t>
      </w:r>
      <w:r w:rsidR="00F35BEA">
        <w:t>lso</w:t>
      </w:r>
      <w:r>
        <w:t xml:space="preserve">, </w:t>
      </w:r>
      <w:r w:rsidR="001249CF">
        <w:t>i</w:t>
      </w:r>
      <w:r>
        <w:t xml:space="preserve">nsufficient staff availability </w:t>
      </w:r>
      <w:r w:rsidR="00E91B7E">
        <w:t>is</w:t>
      </w:r>
      <w:r>
        <w:t xml:space="preserve"> a prominent issue for hospitality companies that ha</w:t>
      </w:r>
      <w:r w:rsidR="00D951E5">
        <w:t>s</w:t>
      </w:r>
      <w:r>
        <w:t xml:space="preserve"> reduced</w:t>
      </w:r>
      <w:r w:rsidR="004A2975">
        <w:t xml:space="preserve"> their</w:t>
      </w:r>
      <w:r>
        <w:t xml:space="preserve"> organisational capability in delivering quality food options to clients, leading to low customer satisfaction (Ali </w:t>
      </w:r>
      <w:r>
        <w:rPr>
          <w:i/>
        </w:rPr>
        <w:t xml:space="preserve">et al. </w:t>
      </w:r>
      <w:r>
        <w:t xml:space="preserve">2021, </w:t>
      </w:r>
      <w:r>
        <w:rPr>
          <w:highlight w:val="white"/>
        </w:rPr>
        <w:t>Wicaksono and Illés, 2022,</w:t>
      </w:r>
      <w:r>
        <w:t xml:space="preserve"> &amp; Carlbäck </w:t>
      </w:r>
      <w:r>
        <w:rPr>
          <w:i/>
        </w:rPr>
        <w:t xml:space="preserve">et al. </w:t>
      </w:r>
      <w:r>
        <w:t xml:space="preserve">2024). </w:t>
      </w:r>
    </w:p>
    <w:p w14:paraId="3BE5D000" w14:textId="77777777" w:rsidR="008977A4" w:rsidRDefault="00002F29" w:rsidP="00986623">
      <w:r>
        <w:rPr>
          <w:noProof/>
        </w:rPr>
        <w:lastRenderedPageBreak/>
        <w:drawing>
          <wp:inline distT="114300" distB="114300" distL="114300" distR="114300" wp14:anchorId="4E5DA7A1" wp14:editId="79F4ABEB">
            <wp:extent cx="5731200" cy="5054600"/>
            <wp:effectExtent l="0" t="0" r="0" b="0"/>
            <wp:docPr id="13"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3"/>
                    <a:srcRect/>
                    <a:stretch>
                      <a:fillRect/>
                    </a:stretch>
                  </pic:blipFill>
                  <pic:spPr>
                    <a:xfrm>
                      <a:off x="0" y="0"/>
                      <a:ext cx="5731200" cy="5054600"/>
                    </a:xfrm>
                    <a:prstGeom prst="rect">
                      <a:avLst/>
                    </a:prstGeom>
                    <a:ln/>
                  </pic:spPr>
                </pic:pic>
              </a:graphicData>
            </a:graphic>
          </wp:inline>
        </w:drawing>
      </w:r>
    </w:p>
    <w:p w14:paraId="7A69542E" w14:textId="77777777" w:rsidR="008977A4" w:rsidRDefault="00002F29" w:rsidP="00986623">
      <w:pPr>
        <w:rPr>
          <w:b/>
        </w:rPr>
      </w:pPr>
      <w:r>
        <w:rPr>
          <w:b/>
        </w:rPr>
        <w:t>Figure 4: The major issues faced by hotel companies in the UK and Europe</w:t>
      </w:r>
    </w:p>
    <w:p w14:paraId="35CF7427" w14:textId="77777777" w:rsidR="008977A4" w:rsidRDefault="00002F29" w:rsidP="00986623">
      <w:r>
        <w:t>(Source: Statista, 2024)</w:t>
      </w:r>
    </w:p>
    <w:p w14:paraId="72A7D75A" w14:textId="77603DF9" w:rsidR="008977A4" w:rsidRDefault="00002F29" w:rsidP="00986623">
      <w:r>
        <w:t xml:space="preserve">For Example, around 66% of Hospitality companies currently operating in the UK, </w:t>
      </w:r>
      <w:r w:rsidR="00B56CB6">
        <w:t>and</w:t>
      </w:r>
      <w:r>
        <w:t xml:space="preserve"> Europe, have mentioned increased staffing costs to be a major problem that has reduced organisational capabilities of meeting customer needs (</w:t>
      </w:r>
      <w:r>
        <w:rPr>
          <w:highlight w:val="white"/>
        </w:rPr>
        <w:t>Statista, 2024)</w:t>
      </w:r>
      <w:r>
        <w:t xml:space="preserve">. Moreover, inadequate professional skills among hotel staff </w:t>
      </w:r>
      <w:r w:rsidR="00CF4962">
        <w:t>is</w:t>
      </w:r>
      <w:r>
        <w:t xml:space="preserve"> another prominent root cause </w:t>
      </w:r>
      <w:r w:rsidR="00DC2420">
        <w:t>at</w:t>
      </w:r>
      <w:r>
        <w:t xml:space="preserve"> the Ibis Hotel, which has mitigated the</w:t>
      </w:r>
      <w:r w:rsidR="00D80027">
        <w:t>ir</w:t>
      </w:r>
      <w:r>
        <w:t xml:space="preserve"> organisational ability to better diversify its breakfast menu and meet British clients' demands. </w:t>
      </w:r>
    </w:p>
    <w:p w14:paraId="2BFD9A12" w14:textId="77777777" w:rsidR="008977A4" w:rsidRDefault="00002F29" w:rsidP="00986623">
      <w:pPr>
        <w:pStyle w:val="Heading3"/>
        <w:spacing w:after="280"/>
      </w:pPr>
      <w:bookmarkStart w:id="12" w:name="_Toc201304358"/>
      <w:r>
        <w:t>2.2.3 Summarisation of root causes</w:t>
      </w:r>
      <w:bookmarkEnd w:id="12"/>
    </w:p>
    <w:p w14:paraId="3B0C807A" w14:textId="77777777" w:rsidR="008977A4" w:rsidRDefault="00002F29" w:rsidP="00986623">
      <w:r>
        <w:t xml:space="preserve">The Ibis Hotel and its root causes of sub-optimal breakfast are inadequate kitchen infrastructure, lack of kitchen staff and lack of skilled workforce that needs to be addressed by organisational officials for enhancing existing operations. </w:t>
      </w:r>
    </w:p>
    <w:p w14:paraId="69A99D49" w14:textId="77777777" w:rsidR="008977A4" w:rsidRDefault="00002F29" w:rsidP="00986623">
      <w:pPr>
        <w:pStyle w:val="Heading2"/>
        <w:spacing w:after="280"/>
      </w:pPr>
      <w:bookmarkStart w:id="13" w:name="_Toc201304359"/>
      <w:r>
        <w:lastRenderedPageBreak/>
        <w:t>2.3 STEEPLED Analysis</w:t>
      </w:r>
      <w:bookmarkEnd w:id="13"/>
    </w:p>
    <w:p w14:paraId="2B03F8F9" w14:textId="77777777" w:rsidR="008977A4" w:rsidRDefault="00002F29" w:rsidP="00986623">
      <w:pPr>
        <w:pStyle w:val="Heading3"/>
      </w:pPr>
      <w:bookmarkStart w:id="14" w:name="_Toc201304360"/>
      <w:r>
        <w:t>2.3.1 Examination of the external factors and their implications on organisational breakfast service</w:t>
      </w:r>
      <w:bookmarkEnd w:id="14"/>
    </w:p>
    <w:tbl>
      <w:tblPr>
        <w:tblStyle w:val="a4"/>
        <w:tblW w:w="894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30"/>
        <w:gridCol w:w="4035"/>
        <w:gridCol w:w="1515"/>
        <w:gridCol w:w="1560"/>
      </w:tblGrid>
      <w:tr w:rsidR="008977A4" w14:paraId="7C2D6435" w14:textId="77777777">
        <w:tc>
          <w:tcPr>
            <w:tcW w:w="1830" w:type="dxa"/>
            <w:shd w:val="clear" w:color="auto" w:fill="auto"/>
            <w:tcMar>
              <w:top w:w="100" w:type="dxa"/>
              <w:left w:w="100" w:type="dxa"/>
              <w:bottom w:w="100" w:type="dxa"/>
              <w:right w:w="100" w:type="dxa"/>
            </w:tcMar>
          </w:tcPr>
          <w:p w14:paraId="5273412C" w14:textId="77777777" w:rsidR="008977A4" w:rsidRDefault="00002F29" w:rsidP="00986623">
            <w:pPr>
              <w:widowControl w:val="0"/>
              <w:pBdr>
                <w:top w:val="nil"/>
                <w:left w:val="nil"/>
                <w:bottom w:val="nil"/>
                <w:right w:val="nil"/>
                <w:between w:val="nil"/>
              </w:pBdr>
              <w:rPr>
                <w:b/>
              </w:rPr>
            </w:pPr>
            <w:r>
              <w:rPr>
                <w:b/>
              </w:rPr>
              <w:t>Factors</w:t>
            </w:r>
          </w:p>
        </w:tc>
        <w:tc>
          <w:tcPr>
            <w:tcW w:w="4035" w:type="dxa"/>
            <w:shd w:val="clear" w:color="auto" w:fill="auto"/>
            <w:tcMar>
              <w:top w:w="100" w:type="dxa"/>
              <w:left w:w="100" w:type="dxa"/>
              <w:bottom w:w="100" w:type="dxa"/>
              <w:right w:w="100" w:type="dxa"/>
            </w:tcMar>
          </w:tcPr>
          <w:p w14:paraId="2A981139" w14:textId="77777777" w:rsidR="008977A4" w:rsidRDefault="00002F29" w:rsidP="00986623">
            <w:pPr>
              <w:widowControl w:val="0"/>
              <w:pBdr>
                <w:top w:val="nil"/>
                <w:left w:val="nil"/>
                <w:bottom w:val="nil"/>
                <w:right w:val="nil"/>
                <w:between w:val="nil"/>
              </w:pBdr>
              <w:rPr>
                <w:b/>
              </w:rPr>
            </w:pPr>
            <w:r>
              <w:rPr>
                <w:b/>
              </w:rPr>
              <w:t>Discussion</w:t>
            </w:r>
          </w:p>
        </w:tc>
        <w:tc>
          <w:tcPr>
            <w:tcW w:w="1515" w:type="dxa"/>
            <w:shd w:val="clear" w:color="auto" w:fill="auto"/>
            <w:tcMar>
              <w:top w:w="100" w:type="dxa"/>
              <w:left w:w="100" w:type="dxa"/>
              <w:bottom w:w="100" w:type="dxa"/>
              <w:right w:w="100" w:type="dxa"/>
            </w:tcMar>
          </w:tcPr>
          <w:p w14:paraId="26D98230" w14:textId="77777777" w:rsidR="008977A4" w:rsidRDefault="00002F29" w:rsidP="00986623">
            <w:pPr>
              <w:widowControl w:val="0"/>
              <w:pBdr>
                <w:top w:val="nil"/>
                <w:left w:val="nil"/>
                <w:bottom w:val="nil"/>
                <w:right w:val="nil"/>
                <w:between w:val="nil"/>
              </w:pBdr>
              <w:rPr>
                <w:b/>
              </w:rPr>
            </w:pPr>
            <w:r>
              <w:rPr>
                <w:b/>
              </w:rPr>
              <w:t>Industry Implications</w:t>
            </w:r>
          </w:p>
        </w:tc>
        <w:tc>
          <w:tcPr>
            <w:tcW w:w="1560" w:type="dxa"/>
            <w:shd w:val="clear" w:color="auto" w:fill="auto"/>
            <w:tcMar>
              <w:top w:w="100" w:type="dxa"/>
              <w:left w:w="100" w:type="dxa"/>
              <w:bottom w:w="100" w:type="dxa"/>
              <w:right w:w="100" w:type="dxa"/>
            </w:tcMar>
          </w:tcPr>
          <w:p w14:paraId="0164340C" w14:textId="77777777" w:rsidR="008977A4" w:rsidRDefault="00002F29" w:rsidP="00986623">
            <w:pPr>
              <w:widowControl w:val="0"/>
              <w:pBdr>
                <w:top w:val="nil"/>
                <w:left w:val="nil"/>
                <w:bottom w:val="nil"/>
                <w:right w:val="nil"/>
                <w:between w:val="nil"/>
              </w:pBdr>
              <w:rPr>
                <w:b/>
              </w:rPr>
            </w:pPr>
            <w:r>
              <w:rPr>
                <w:b/>
              </w:rPr>
              <w:t>Impact on the organisation</w:t>
            </w:r>
          </w:p>
        </w:tc>
      </w:tr>
      <w:tr w:rsidR="008977A4" w14:paraId="01A41F51" w14:textId="77777777">
        <w:tc>
          <w:tcPr>
            <w:tcW w:w="1830" w:type="dxa"/>
            <w:shd w:val="clear" w:color="auto" w:fill="auto"/>
            <w:tcMar>
              <w:top w:w="100" w:type="dxa"/>
              <w:left w:w="100" w:type="dxa"/>
              <w:bottom w:w="100" w:type="dxa"/>
              <w:right w:w="100" w:type="dxa"/>
            </w:tcMar>
          </w:tcPr>
          <w:p w14:paraId="746A39C4" w14:textId="77777777" w:rsidR="008977A4" w:rsidRDefault="00002F29" w:rsidP="00986623">
            <w:pPr>
              <w:widowControl w:val="0"/>
              <w:pBdr>
                <w:top w:val="nil"/>
                <w:left w:val="nil"/>
                <w:bottom w:val="nil"/>
                <w:right w:val="nil"/>
                <w:between w:val="nil"/>
              </w:pBdr>
              <w:rPr>
                <w:b/>
                <w:i/>
              </w:rPr>
            </w:pPr>
            <w:r>
              <w:rPr>
                <w:b/>
                <w:i/>
              </w:rPr>
              <w:t>Social</w:t>
            </w:r>
          </w:p>
        </w:tc>
        <w:tc>
          <w:tcPr>
            <w:tcW w:w="4035" w:type="dxa"/>
            <w:shd w:val="clear" w:color="auto" w:fill="auto"/>
            <w:tcMar>
              <w:top w:w="100" w:type="dxa"/>
              <w:left w:w="100" w:type="dxa"/>
              <w:bottom w:w="100" w:type="dxa"/>
              <w:right w:w="100" w:type="dxa"/>
            </w:tcMar>
          </w:tcPr>
          <w:p w14:paraId="2A370AF7" w14:textId="77777777" w:rsidR="008977A4" w:rsidRDefault="00002F29" w:rsidP="00986623">
            <w:pPr>
              <w:widowControl w:val="0"/>
              <w:numPr>
                <w:ilvl w:val="0"/>
                <w:numId w:val="29"/>
              </w:numPr>
              <w:pBdr>
                <w:top w:val="nil"/>
                <w:left w:val="nil"/>
                <w:bottom w:val="nil"/>
                <w:right w:val="nil"/>
                <w:between w:val="nil"/>
              </w:pBdr>
            </w:pPr>
            <w:r>
              <w:t>The UK employment rate has been reported to be around 75.1% in 2025 (Clark, 2025a)</w:t>
            </w:r>
          </w:p>
          <w:p w14:paraId="1CAC7BD3" w14:textId="77777777" w:rsidR="008977A4" w:rsidRDefault="00002F29" w:rsidP="00986623">
            <w:pPr>
              <w:widowControl w:val="0"/>
              <w:numPr>
                <w:ilvl w:val="0"/>
                <w:numId w:val="29"/>
              </w:numPr>
              <w:pBdr>
                <w:top w:val="nil"/>
                <w:left w:val="nil"/>
                <w:bottom w:val="nil"/>
                <w:right w:val="nil"/>
                <w:between w:val="nil"/>
              </w:pBdr>
            </w:pPr>
            <w:r>
              <w:t>Great Britain has also registered an unemployment rate of 4.5% (ONS, 2025a)</w:t>
            </w:r>
          </w:p>
        </w:tc>
        <w:tc>
          <w:tcPr>
            <w:tcW w:w="1515" w:type="dxa"/>
            <w:shd w:val="clear" w:color="auto" w:fill="auto"/>
            <w:tcMar>
              <w:top w:w="100" w:type="dxa"/>
              <w:left w:w="100" w:type="dxa"/>
              <w:bottom w:w="100" w:type="dxa"/>
              <w:right w:w="100" w:type="dxa"/>
            </w:tcMar>
          </w:tcPr>
          <w:p w14:paraId="20171C2E" w14:textId="77777777" w:rsidR="008977A4" w:rsidRDefault="00002F29" w:rsidP="00986623">
            <w:pPr>
              <w:widowControl w:val="0"/>
              <w:pBdr>
                <w:top w:val="nil"/>
                <w:left w:val="nil"/>
                <w:bottom w:val="nil"/>
                <w:right w:val="nil"/>
                <w:between w:val="nil"/>
              </w:pBdr>
              <w:rPr>
                <w:b/>
                <w:i/>
              </w:rPr>
            </w:pPr>
            <w:r>
              <w:rPr>
                <w:b/>
                <w:i/>
              </w:rPr>
              <w:t>Positive</w:t>
            </w:r>
          </w:p>
        </w:tc>
        <w:tc>
          <w:tcPr>
            <w:tcW w:w="1560" w:type="dxa"/>
            <w:shd w:val="clear" w:color="auto" w:fill="auto"/>
            <w:tcMar>
              <w:top w:w="100" w:type="dxa"/>
              <w:left w:w="100" w:type="dxa"/>
              <w:bottom w:w="100" w:type="dxa"/>
              <w:right w:w="100" w:type="dxa"/>
            </w:tcMar>
          </w:tcPr>
          <w:p w14:paraId="31A0D1FA" w14:textId="77777777" w:rsidR="008977A4" w:rsidRDefault="00002F29" w:rsidP="00986623">
            <w:pPr>
              <w:widowControl w:val="0"/>
              <w:pBdr>
                <w:top w:val="nil"/>
                <w:left w:val="nil"/>
                <w:bottom w:val="nil"/>
                <w:right w:val="nil"/>
                <w:between w:val="nil"/>
              </w:pBdr>
            </w:pPr>
            <w:r>
              <w:t>The procurement of skilled kitchen staff for the Ibis Hotel</w:t>
            </w:r>
          </w:p>
        </w:tc>
      </w:tr>
      <w:tr w:rsidR="008977A4" w14:paraId="3554AB57" w14:textId="77777777">
        <w:tc>
          <w:tcPr>
            <w:tcW w:w="1830" w:type="dxa"/>
            <w:shd w:val="clear" w:color="auto" w:fill="auto"/>
            <w:tcMar>
              <w:top w:w="100" w:type="dxa"/>
              <w:left w:w="100" w:type="dxa"/>
              <w:bottom w:w="100" w:type="dxa"/>
              <w:right w:w="100" w:type="dxa"/>
            </w:tcMar>
          </w:tcPr>
          <w:p w14:paraId="10522272" w14:textId="77777777" w:rsidR="008977A4" w:rsidRDefault="00002F29" w:rsidP="00986623">
            <w:pPr>
              <w:widowControl w:val="0"/>
              <w:pBdr>
                <w:top w:val="nil"/>
                <w:left w:val="nil"/>
                <w:bottom w:val="nil"/>
                <w:right w:val="nil"/>
                <w:between w:val="nil"/>
              </w:pBdr>
              <w:rPr>
                <w:b/>
                <w:i/>
              </w:rPr>
            </w:pPr>
            <w:r>
              <w:rPr>
                <w:b/>
                <w:i/>
              </w:rPr>
              <w:t>Technological</w:t>
            </w:r>
          </w:p>
        </w:tc>
        <w:tc>
          <w:tcPr>
            <w:tcW w:w="4035" w:type="dxa"/>
            <w:shd w:val="clear" w:color="auto" w:fill="auto"/>
            <w:tcMar>
              <w:top w:w="100" w:type="dxa"/>
              <w:left w:w="100" w:type="dxa"/>
              <w:bottom w:w="100" w:type="dxa"/>
              <w:right w:w="100" w:type="dxa"/>
            </w:tcMar>
          </w:tcPr>
          <w:p w14:paraId="3A0035D9" w14:textId="77777777" w:rsidR="008977A4" w:rsidRDefault="00002F29" w:rsidP="00986623">
            <w:pPr>
              <w:widowControl w:val="0"/>
              <w:numPr>
                <w:ilvl w:val="0"/>
                <w:numId w:val="37"/>
              </w:numPr>
              <w:pBdr>
                <w:top w:val="nil"/>
                <w:left w:val="nil"/>
                <w:bottom w:val="nil"/>
                <w:right w:val="nil"/>
                <w:between w:val="nil"/>
              </w:pBdr>
            </w:pPr>
            <w:r>
              <w:t>Almost 88% of UK companies have adopted AI technology within management processes (</w:t>
            </w:r>
            <w:r>
              <w:rPr>
                <w:highlight w:val="white"/>
              </w:rPr>
              <w:t>ONS, 2023)</w:t>
            </w:r>
          </w:p>
          <w:p w14:paraId="351EA148" w14:textId="77777777" w:rsidR="008977A4" w:rsidRDefault="00002F29" w:rsidP="00986623">
            <w:pPr>
              <w:widowControl w:val="0"/>
              <w:numPr>
                <w:ilvl w:val="0"/>
                <w:numId w:val="37"/>
              </w:numPr>
              <w:pBdr>
                <w:top w:val="nil"/>
                <w:left w:val="nil"/>
                <w:bottom w:val="nil"/>
                <w:right w:val="nil"/>
                <w:between w:val="nil"/>
              </w:pBdr>
            </w:pPr>
            <w:r>
              <w:t>Around 69% of companies have employed cloud-based tools in business processes (</w:t>
            </w:r>
            <w:r>
              <w:rPr>
                <w:highlight w:val="white"/>
              </w:rPr>
              <w:t>ONS, 2023)</w:t>
            </w:r>
          </w:p>
        </w:tc>
        <w:tc>
          <w:tcPr>
            <w:tcW w:w="1515" w:type="dxa"/>
            <w:shd w:val="clear" w:color="auto" w:fill="auto"/>
            <w:tcMar>
              <w:top w:w="100" w:type="dxa"/>
              <w:left w:w="100" w:type="dxa"/>
              <w:bottom w:w="100" w:type="dxa"/>
              <w:right w:w="100" w:type="dxa"/>
            </w:tcMar>
          </w:tcPr>
          <w:p w14:paraId="731E2869" w14:textId="77777777" w:rsidR="008977A4" w:rsidRDefault="00002F29" w:rsidP="00986623">
            <w:pPr>
              <w:widowControl w:val="0"/>
              <w:pBdr>
                <w:top w:val="nil"/>
                <w:left w:val="nil"/>
                <w:bottom w:val="nil"/>
                <w:right w:val="nil"/>
                <w:between w:val="nil"/>
              </w:pBdr>
              <w:rPr>
                <w:b/>
                <w:i/>
              </w:rPr>
            </w:pPr>
            <w:r>
              <w:rPr>
                <w:b/>
                <w:i/>
              </w:rPr>
              <w:t>Positive</w:t>
            </w:r>
          </w:p>
        </w:tc>
        <w:tc>
          <w:tcPr>
            <w:tcW w:w="1560" w:type="dxa"/>
            <w:shd w:val="clear" w:color="auto" w:fill="auto"/>
            <w:tcMar>
              <w:top w:w="100" w:type="dxa"/>
              <w:left w:w="100" w:type="dxa"/>
              <w:bottom w:w="100" w:type="dxa"/>
              <w:right w:w="100" w:type="dxa"/>
            </w:tcMar>
          </w:tcPr>
          <w:p w14:paraId="67013B81" w14:textId="77777777" w:rsidR="008977A4" w:rsidRDefault="00002F29" w:rsidP="00986623">
            <w:pPr>
              <w:widowControl w:val="0"/>
              <w:pBdr>
                <w:top w:val="nil"/>
                <w:left w:val="nil"/>
                <w:bottom w:val="nil"/>
                <w:right w:val="nil"/>
                <w:between w:val="nil"/>
              </w:pBdr>
            </w:pPr>
            <w:r>
              <w:t>The introduction of automation in the Ibis Kitchen infrastructure</w:t>
            </w:r>
          </w:p>
        </w:tc>
      </w:tr>
      <w:tr w:rsidR="008977A4" w14:paraId="007D4AF0" w14:textId="77777777">
        <w:tc>
          <w:tcPr>
            <w:tcW w:w="1830" w:type="dxa"/>
            <w:shd w:val="clear" w:color="auto" w:fill="auto"/>
            <w:tcMar>
              <w:top w:w="100" w:type="dxa"/>
              <w:left w:w="100" w:type="dxa"/>
              <w:bottom w:w="100" w:type="dxa"/>
              <w:right w:w="100" w:type="dxa"/>
            </w:tcMar>
          </w:tcPr>
          <w:p w14:paraId="0C3DFC87" w14:textId="77777777" w:rsidR="008977A4" w:rsidRDefault="00002F29" w:rsidP="00986623">
            <w:pPr>
              <w:widowControl w:val="0"/>
              <w:pBdr>
                <w:top w:val="nil"/>
                <w:left w:val="nil"/>
                <w:bottom w:val="nil"/>
                <w:right w:val="nil"/>
                <w:between w:val="nil"/>
              </w:pBdr>
              <w:rPr>
                <w:b/>
                <w:i/>
              </w:rPr>
            </w:pPr>
            <w:r>
              <w:rPr>
                <w:b/>
                <w:i/>
              </w:rPr>
              <w:t>Economical</w:t>
            </w:r>
          </w:p>
        </w:tc>
        <w:tc>
          <w:tcPr>
            <w:tcW w:w="4035" w:type="dxa"/>
            <w:shd w:val="clear" w:color="auto" w:fill="auto"/>
            <w:tcMar>
              <w:top w:w="100" w:type="dxa"/>
              <w:left w:w="100" w:type="dxa"/>
              <w:bottom w:w="100" w:type="dxa"/>
              <w:right w:w="100" w:type="dxa"/>
            </w:tcMar>
          </w:tcPr>
          <w:p w14:paraId="410D8B4E" w14:textId="77777777" w:rsidR="008977A4" w:rsidRDefault="00002F29" w:rsidP="00986623">
            <w:pPr>
              <w:widowControl w:val="0"/>
              <w:numPr>
                <w:ilvl w:val="0"/>
                <w:numId w:val="5"/>
              </w:numPr>
              <w:pBdr>
                <w:top w:val="nil"/>
                <w:left w:val="nil"/>
                <w:bottom w:val="nil"/>
                <w:right w:val="nil"/>
                <w:between w:val="nil"/>
              </w:pBdr>
            </w:pPr>
            <w:r>
              <w:t>In 2025, the United Kingdom experienced almost 0.7% growth in national GDP (</w:t>
            </w:r>
            <w:r>
              <w:rPr>
                <w:highlight w:val="white"/>
              </w:rPr>
              <w:t>ONS, 2025b)</w:t>
            </w:r>
          </w:p>
          <w:p w14:paraId="3FA5F505" w14:textId="77777777" w:rsidR="008977A4" w:rsidRDefault="00002F29" w:rsidP="00986623">
            <w:pPr>
              <w:widowControl w:val="0"/>
              <w:numPr>
                <w:ilvl w:val="0"/>
                <w:numId w:val="5"/>
              </w:numPr>
              <w:pBdr>
                <w:top w:val="nil"/>
                <w:left w:val="nil"/>
                <w:bottom w:val="nil"/>
                <w:right w:val="nil"/>
                <w:between w:val="nil"/>
              </w:pBdr>
              <w:rPr>
                <w:highlight w:val="white"/>
              </w:rPr>
            </w:pPr>
            <w:r>
              <w:rPr>
                <w:highlight w:val="white"/>
              </w:rPr>
              <w:t>The current inflation rate of Great Britain has also been registered to be around 2.6% in the first quarter of 2025 (Clark, 2025b)</w:t>
            </w:r>
          </w:p>
        </w:tc>
        <w:tc>
          <w:tcPr>
            <w:tcW w:w="1515" w:type="dxa"/>
            <w:shd w:val="clear" w:color="auto" w:fill="auto"/>
            <w:tcMar>
              <w:top w:w="100" w:type="dxa"/>
              <w:left w:w="100" w:type="dxa"/>
              <w:bottom w:w="100" w:type="dxa"/>
              <w:right w:w="100" w:type="dxa"/>
            </w:tcMar>
          </w:tcPr>
          <w:p w14:paraId="5CB597CF" w14:textId="77777777" w:rsidR="008977A4" w:rsidRDefault="00002F29" w:rsidP="00986623">
            <w:pPr>
              <w:widowControl w:val="0"/>
              <w:pBdr>
                <w:top w:val="nil"/>
                <w:left w:val="nil"/>
                <w:bottom w:val="nil"/>
                <w:right w:val="nil"/>
                <w:between w:val="nil"/>
              </w:pBdr>
              <w:rPr>
                <w:b/>
                <w:i/>
              </w:rPr>
            </w:pPr>
            <w:r>
              <w:rPr>
                <w:b/>
                <w:i/>
              </w:rPr>
              <w:t>Positive</w:t>
            </w:r>
          </w:p>
        </w:tc>
        <w:tc>
          <w:tcPr>
            <w:tcW w:w="1560" w:type="dxa"/>
            <w:shd w:val="clear" w:color="auto" w:fill="auto"/>
            <w:tcMar>
              <w:top w:w="100" w:type="dxa"/>
              <w:left w:w="100" w:type="dxa"/>
              <w:bottom w:w="100" w:type="dxa"/>
              <w:right w:w="100" w:type="dxa"/>
            </w:tcMar>
          </w:tcPr>
          <w:p w14:paraId="3D8DB59E" w14:textId="77777777" w:rsidR="008977A4" w:rsidRDefault="00002F29" w:rsidP="00986623">
            <w:pPr>
              <w:widowControl w:val="0"/>
              <w:pBdr>
                <w:top w:val="nil"/>
                <w:left w:val="nil"/>
                <w:bottom w:val="nil"/>
                <w:right w:val="nil"/>
                <w:between w:val="nil"/>
              </w:pBdr>
            </w:pPr>
            <w:r>
              <w:t xml:space="preserve">The Ibis hotel can cultivate a loyal customer base. </w:t>
            </w:r>
          </w:p>
        </w:tc>
      </w:tr>
      <w:tr w:rsidR="008977A4" w14:paraId="7556F63F" w14:textId="77777777">
        <w:tc>
          <w:tcPr>
            <w:tcW w:w="1830" w:type="dxa"/>
            <w:shd w:val="clear" w:color="auto" w:fill="auto"/>
            <w:tcMar>
              <w:top w:w="100" w:type="dxa"/>
              <w:left w:w="100" w:type="dxa"/>
              <w:bottom w:w="100" w:type="dxa"/>
              <w:right w:w="100" w:type="dxa"/>
            </w:tcMar>
          </w:tcPr>
          <w:p w14:paraId="61B0992D" w14:textId="77777777" w:rsidR="008977A4" w:rsidRDefault="00002F29" w:rsidP="00986623">
            <w:pPr>
              <w:widowControl w:val="0"/>
              <w:pBdr>
                <w:top w:val="nil"/>
                <w:left w:val="nil"/>
                <w:bottom w:val="nil"/>
                <w:right w:val="nil"/>
                <w:between w:val="nil"/>
              </w:pBdr>
              <w:rPr>
                <w:b/>
                <w:i/>
              </w:rPr>
            </w:pPr>
            <w:r>
              <w:rPr>
                <w:b/>
                <w:i/>
              </w:rPr>
              <w:t>Environmental</w:t>
            </w:r>
          </w:p>
        </w:tc>
        <w:tc>
          <w:tcPr>
            <w:tcW w:w="4035" w:type="dxa"/>
            <w:shd w:val="clear" w:color="auto" w:fill="auto"/>
            <w:tcMar>
              <w:top w:w="100" w:type="dxa"/>
              <w:left w:w="100" w:type="dxa"/>
              <w:bottom w:w="100" w:type="dxa"/>
              <w:right w:w="100" w:type="dxa"/>
            </w:tcMar>
          </w:tcPr>
          <w:p w14:paraId="4EF131D5" w14:textId="77777777" w:rsidR="008977A4" w:rsidRDefault="00002F29" w:rsidP="00986623">
            <w:pPr>
              <w:widowControl w:val="0"/>
              <w:numPr>
                <w:ilvl w:val="0"/>
                <w:numId w:val="22"/>
              </w:numPr>
              <w:pBdr>
                <w:top w:val="nil"/>
                <w:left w:val="nil"/>
                <w:bottom w:val="nil"/>
                <w:right w:val="nil"/>
                <w:between w:val="nil"/>
              </w:pBdr>
            </w:pPr>
            <w:r>
              <w:t xml:space="preserve">The British industrial sector has emitted nearly 384 million tonnes of greenhouse gas in </w:t>
            </w:r>
            <w:r>
              <w:lastRenderedPageBreak/>
              <w:t>2023 (</w:t>
            </w:r>
            <w:r>
              <w:rPr>
                <w:highlight w:val="white"/>
              </w:rPr>
              <w:t>ONS, 2024a)</w:t>
            </w:r>
          </w:p>
          <w:p w14:paraId="16119F8F" w14:textId="77777777" w:rsidR="008977A4" w:rsidRDefault="00002F29" w:rsidP="00986623">
            <w:pPr>
              <w:widowControl w:val="0"/>
              <w:numPr>
                <w:ilvl w:val="0"/>
                <w:numId w:val="22"/>
              </w:numPr>
              <w:pBdr>
                <w:top w:val="nil"/>
                <w:left w:val="nil"/>
                <w:bottom w:val="nil"/>
                <w:right w:val="nil"/>
                <w:between w:val="nil"/>
              </w:pBdr>
              <w:rPr>
                <w:highlight w:val="white"/>
              </w:rPr>
            </w:pPr>
            <w:r>
              <w:rPr>
                <w:highlight w:val="white"/>
              </w:rPr>
              <w:t xml:space="preserve">The reduction of greenhouse gas emissions has been reduced by only 52% in the last three decades </w:t>
            </w:r>
            <w:r>
              <w:t>(</w:t>
            </w:r>
            <w:r>
              <w:rPr>
                <w:highlight w:val="white"/>
              </w:rPr>
              <w:t>ONS, 2024a)</w:t>
            </w:r>
          </w:p>
          <w:p w14:paraId="3D22E8FF" w14:textId="77777777" w:rsidR="008977A4" w:rsidRDefault="00002F29" w:rsidP="00986623">
            <w:pPr>
              <w:widowControl w:val="0"/>
              <w:numPr>
                <w:ilvl w:val="0"/>
                <w:numId w:val="22"/>
              </w:numPr>
              <w:pBdr>
                <w:top w:val="nil"/>
                <w:left w:val="nil"/>
                <w:bottom w:val="nil"/>
                <w:right w:val="nil"/>
                <w:between w:val="nil"/>
              </w:pBdr>
              <w:rPr>
                <w:highlight w:val="white"/>
              </w:rPr>
            </w:pPr>
            <w:r>
              <w:rPr>
                <w:highlight w:val="white"/>
              </w:rPr>
              <w:t>The UK household is responsible for creating almost 23.1 million tonnes of solid waste in 2021 (Alves, 2025)</w:t>
            </w:r>
          </w:p>
        </w:tc>
        <w:tc>
          <w:tcPr>
            <w:tcW w:w="1515" w:type="dxa"/>
            <w:shd w:val="clear" w:color="auto" w:fill="auto"/>
            <w:tcMar>
              <w:top w:w="100" w:type="dxa"/>
              <w:left w:w="100" w:type="dxa"/>
              <w:bottom w:w="100" w:type="dxa"/>
              <w:right w:w="100" w:type="dxa"/>
            </w:tcMar>
          </w:tcPr>
          <w:p w14:paraId="7F515361" w14:textId="77777777" w:rsidR="008977A4" w:rsidRDefault="00002F29" w:rsidP="00986623">
            <w:pPr>
              <w:widowControl w:val="0"/>
              <w:pBdr>
                <w:top w:val="nil"/>
                <w:left w:val="nil"/>
                <w:bottom w:val="nil"/>
                <w:right w:val="nil"/>
                <w:between w:val="nil"/>
              </w:pBdr>
              <w:rPr>
                <w:b/>
                <w:i/>
              </w:rPr>
            </w:pPr>
            <w:r>
              <w:rPr>
                <w:b/>
                <w:i/>
              </w:rPr>
              <w:lastRenderedPageBreak/>
              <w:t>Negative</w:t>
            </w:r>
          </w:p>
        </w:tc>
        <w:tc>
          <w:tcPr>
            <w:tcW w:w="1560" w:type="dxa"/>
            <w:shd w:val="clear" w:color="auto" w:fill="auto"/>
            <w:tcMar>
              <w:top w:w="100" w:type="dxa"/>
              <w:left w:w="100" w:type="dxa"/>
              <w:bottom w:w="100" w:type="dxa"/>
              <w:right w:w="100" w:type="dxa"/>
            </w:tcMar>
          </w:tcPr>
          <w:p w14:paraId="6DF89AC9" w14:textId="77777777" w:rsidR="008977A4" w:rsidRDefault="00002F29" w:rsidP="00986623">
            <w:pPr>
              <w:widowControl w:val="0"/>
              <w:pBdr>
                <w:top w:val="nil"/>
                <w:left w:val="nil"/>
                <w:bottom w:val="nil"/>
                <w:right w:val="nil"/>
                <w:between w:val="nil"/>
              </w:pBdr>
            </w:pPr>
            <w:r>
              <w:t xml:space="preserve">Enhancement of Ibis CSR policies for </w:t>
            </w:r>
            <w:r>
              <w:lastRenderedPageBreak/>
              <w:t xml:space="preserve">reducing organisational carbon footprint. </w:t>
            </w:r>
          </w:p>
        </w:tc>
      </w:tr>
      <w:tr w:rsidR="008977A4" w14:paraId="77C7E97B" w14:textId="77777777">
        <w:tc>
          <w:tcPr>
            <w:tcW w:w="1830" w:type="dxa"/>
            <w:shd w:val="clear" w:color="auto" w:fill="auto"/>
            <w:tcMar>
              <w:top w:w="100" w:type="dxa"/>
              <w:left w:w="100" w:type="dxa"/>
              <w:bottom w:w="100" w:type="dxa"/>
              <w:right w:w="100" w:type="dxa"/>
            </w:tcMar>
          </w:tcPr>
          <w:p w14:paraId="2431B803" w14:textId="77777777" w:rsidR="008977A4" w:rsidRDefault="00002F29" w:rsidP="00986623">
            <w:pPr>
              <w:widowControl w:val="0"/>
              <w:pBdr>
                <w:top w:val="nil"/>
                <w:left w:val="nil"/>
                <w:bottom w:val="nil"/>
                <w:right w:val="nil"/>
                <w:between w:val="nil"/>
              </w:pBdr>
              <w:rPr>
                <w:b/>
                <w:i/>
              </w:rPr>
            </w:pPr>
            <w:r>
              <w:rPr>
                <w:b/>
                <w:i/>
              </w:rPr>
              <w:t>Political</w:t>
            </w:r>
          </w:p>
        </w:tc>
        <w:tc>
          <w:tcPr>
            <w:tcW w:w="4035" w:type="dxa"/>
            <w:shd w:val="clear" w:color="auto" w:fill="auto"/>
            <w:tcMar>
              <w:top w:w="100" w:type="dxa"/>
              <w:left w:w="100" w:type="dxa"/>
              <w:bottom w:w="100" w:type="dxa"/>
              <w:right w:w="100" w:type="dxa"/>
            </w:tcMar>
          </w:tcPr>
          <w:p w14:paraId="226D1EF0" w14:textId="77777777" w:rsidR="008977A4" w:rsidRDefault="00002F29" w:rsidP="00986623">
            <w:pPr>
              <w:widowControl w:val="0"/>
              <w:numPr>
                <w:ilvl w:val="0"/>
                <w:numId w:val="8"/>
              </w:numPr>
              <w:pBdr>
                <w:top w:val="nil"/>
                <w:left w:val="nil"/>
                <w:bottom w:val="nil"/>
                <w:right w:val="nil"/>
                <w:between w:val="nil"/>
              </w:pBdr>
            </w:pPr>
            <w:r>
              <w:t>The UK possesses a democratically elected system that is supervised by the British royal family</w:t>
            </w:r>
          </w:p>
          <w:p w14:paraId="4F489A7A" w14:textId="77777777" w:rsidR="008977A4" w:rsidRDefault="00002F29" w:rsidP="00986623">
            <w:pPr>
              <w:widowControl w:val="0"/>
              <w:numPr>
                <w:ilvl w:val="0"/>
                <w:numId w:val="8"/>
              </w:numPr>
              <w:pBdr>
                <w:top w:val="nil"/>
                <w:left w:val="nil"/>
                <w:bottom w:val="nil"/>
                <w:right w:val="nil"/>
                <w:between w:val="nil"/>
              </w:pBdr>
            </w:pPr>
            <w:r>
              <w:t>The long-term import of goods in the UK has reduced by 15% due to the Brexit situation (Chu and Kovacevic, 2025)</w:t>
            </w:r>
          </w:p>
        </w:tc>
        <w:tc>
          <w:tcPr>
            <w:tcW w:w="1515" w:type="dxa"/>
            <w:shd w:val="clear" w:color="auto" w:fill="auto"/>
            <w:tcMar>
              <w:top w:w="100" w:type="dxa"/>
              <w:left w:w="100" w:type="dxa"/>
              <w:bottom w:w="100" w:type="dxa"/>
              <w:right w:w="100" w:type="dxa"/>
            </w:tcMar>
          </w:tcPr>
          <w:p w14:paraId="2F5B2A7D" w14:textId="77777777" w:rsidR="008977A4" w:rsidRDefault="00002F29" w:rsidP="00986623">
            <w:pPr>
              <w:widowControl w:val="0"/>
              <w:pBdr>
                <w:top w:val="nil"/>
                <w:left w:val="nil"/>
                <w:bottom w:val="nil"/>
                <w:right w:val="nil"/>
                <w:between w:val="nil"/>
              </w:pBdr>
              <w:rPr>
                <w:b/>
                <w:i/>
              </w:rPr>
            </w:pPr>
            <w:r>
              <w:rPr>
                <w:b/>
                <w:i/>
              </w:rPr>
              <w:t>Negative</w:t>
            </w:r>
          </w:p>
        </w:tc>
        <w:tc>
          <w:tcPr>
            <w:tcW w:w="1560" w:type="dxa"/>
            <w:shd w:val="clear" w:color="auto" w:fill="auto"/>
            <w:tcMar>
              <w:top w:w="100" w:type="dxa"/>
              <w:left w:w="100" w:type="dxa"/>
              <w:bottom w:w="100" w:type="dxa"/>
              <w:right w:w="100" w:type="dxa"/>
            </w:tcMar>
          </w:tcPr>
          <w:p w14:paraId="5779D407" w14:textId="77777777" w:rsidR="008977A4" w:rsidRDefault="00002F29" w:rsidP="00986623">
            <w:pPr>
              <w:widowControl w:val="0"/>
              <w:pBdr>
                <w:top w:val="nil"/>
                <w:left w:val="nil"/>
                <w:bottom w:val="nil"/>
                <w:right w:val="nil"/>
                <w:between w:val="nil"/>
              </w:pBdr>
            </w:pPr>
            <w:r>
              <w:t>Ibis Hotel can face difficulties in importing raw materials for the kitchen staff</w:t>
            </w:r>
          </w:p>
        </w:tc>
      </w:tr>
      <w:tr w:rsidR="008977A4" w14:paraId="71FE1891" w14:textId="77777777">
        <w:tc>
          <w:tcPr>
            <w:tcW w:w="1830" w:type="dxa"/>
            <w:shd w:val="clear" w:color="auto" w:fill="auto"/>
            <w:tcMar>
              <w:top w:w="100" w:type="dxa"/>
              <w:left w:w="100" w:type="dxa"/>
              <w:bottom w:w="100" w:type="dxa"/>
              <w:right w:w="100" w:type="dxa"/>
            </w:tcMar>
          </w:tcPr>
          <w:p w14:paraId="4B5504D3" w14:textId="77777777" w:rsidR="008977A4" w:rsidRDefault="00002F29" w:rsidP="00986623">
            <w:pPr>
              <w:widowControl w:val="0"/>
              <w:pBdr>
                <w:top w:val="nil"/>
                <w:left w:val="nil"/>
                <w:bottom w:val="nil"/>
                <w:right w:val="nil"/>
                <w:between w:val="nil"/>
              </w:pBdr>
              <w:rPr>
                <w:b/>
                <w:i/>
              </w:rPr>
            </w:pPr>
            <w:r>
              <w:rPr>
                <w:b/>
                <w:i/>
              </w:rPr>
              <w:t xml:space="preserve">Legal </w:t>
            </w:r>
          </w:p>
        </w:tc>
        <w:tc>
          <w:tcPr>
            <w:tcW w:w="4035" w:type="dxa"/>
            <w:shd w:val="clear" w:color="auto" w:fill="auto"/>
            <w:tcMar>
              <w:top w:w="100" w:type="dxa"/>
              <w:left w:w="100" w:type="dxa"/>
              <w:bottom w:w="100" w:type="dxa"/>
              <w:right w:w="100" w:type="dxa"/>
            </w:tcMar>
          </w:tcPr>
          <w:p w14:paraId="17A6F749" w14:textId="77777777" w:rsidR="008977A4" w:rsidRDefault="00002F29" w:rsidP="00986623">
            <w:pPr>
              <w:widowControl w:val="0"/>
              <w:numPr>
                <w:ilvl w:val="0"/>
                <w:numId w:val="2"/>
              </w:numPr>
              <w:pBdr>
                <w:top w:val="nil"/>
                <w:left w:val="nil"/>
                <w:bottom w:val="nil"/>
                <w:right w:val="nil"/>
                <w:between w:val="nil"/>
              </w:pBdr>
            </w:pPr>
            <w:r>
              <w:t>The UK legal system involves three judicial branches such as the legislature, the judiciary, and the executive (</w:t>
            </w:r>
            <w:r>
              <w:rPr>
                <w:highlight w:val="white"/>
              </w:rPr>
              <w:t>Judiciary UK, 2025)</w:t>
            </w:r>
          </w:p>
          <w:p w14:paraId="7B695CD2" w14:textId="77777777" w:rsidR="008977A4" w:rsidRDefault="00002F29" w:rsidP="00986623">
            <w:pPr>
              <w:widowControl w:val="0"/>
              <w:numPr>
                <w:ilvl w:val="0"/>
                <w:numId w:val="2"/>
              </w:numPr>
              <w:pBdr>
                <w:top w:val="nil"/>
                <w:left w:val="nil"/>
                <w:bottom w:val="nil"/>
                <w:right w:val="nil"/>
                <w:between w:val="nil"/>
              </w:pBdr>
            </w:pPr>
            <w:r>
              <w:t>England and Wales, Northern Ireland and Scotland are part of the UK judiciary system (</w:t>
            </w:r>
            <w:r>
              <w:rPr>
                <w:highlight w:val="white"/>
              </w:rPr>
              <w:t>Judiciary UK, 2025)</w:t>
            </w:r>
          </w:p>
        </w:tc>
        <w:tc>
          <w:tcPr>
            <w:tcW w:w="1515" w:type="dxa"/>
            <w:shd w:val="clear" w:color="auto" w:fill="auto"/>
            <w:tcMar>
              <w:top w:w="100" w:type="dxa"/>
              <w:left w:w="100" w:type="dxa"/>
              <w:bottom w:w="100" w:type="dxa"/>
              <w:right w:w="100" w:type="dxa"/>
            </w:tcMar>
          </w:tcPr>
          <w:p w14:paraId="141AD210" w14:textId="77777777" w:rsidR="008977A4" w:rsidRDefault="00002F29" w:rsidP="00986623">
            <w:pPr>
              <w:widowControl w:val="0"/>
              <w:pBdr>
                <w:top w:val="nil"/>
                <w:left w:val="nil"/>
                <w:bottom w:val="nil"/>
                <w:right w:val="nil"/>
                <w:between w:val="nil"/>
              </w:pBdr>
              <w:rPr>
                <w:b/>
                <w:i/>
              </w:rPr>
            </w:pPr>
            <w:r>
              <w:rPr>
                <w:b/>
                <w:i/>
              </w:rPr>
              <w:t>Positive</w:t>
            </w:r>
          </w:p>
        </w:tc>
        <w:tc>
          <w:tcPr>
            <w:tcW w:w="1560" w:type="dxa"/>
            <w:shd w:val="clear" w:color="auto" w:fill="auto"/>
            <w:tcMar>
              <w:top w:w="100" w:type="dxa"/>
              <w:left w:w="100" w:type="dxa"/>
              <w:bottom w:w="100" w:type="dxa"/>
              <w:right w:w="100" w:type="dxa"/>
            </w:tcMar>
          </w:tcPr>
          <w:p w14:paraId="63F96755" w14:textId="77777777" w:rsidR="008977A4" w:rsidRDefault="00002F29" w:rsidP="00986623">
            <w:pPr>
              <w:widowControl w:val="0"/>
              <w:pBdr>
                <w:top w:val="nil"/>
                <w:left w:val="nil"/>
                <w:bottom w:val="nil"/>
                <w:right w:val="nil"/>
                <w:between w:val="nil"/>
              </w:pBdr>
            </w:pPr>
            <w:r>
              <w:t>The hospitality organisation can receive sage legal counsel for improving organisational ethical processes</w:t>
            </w:r>
          </w:p>
        </w:tc>
      </w:tr>
      <w:tr w:rsidR="008977A4" w14:paraId="5DFB5990" w14:textId="77777777">
        <w:tc>
          <w:tcPr>
            <w:tcW w:w="1830" w:type="dxa"/>
            <w:shd w:val="clear" w:color="auto" w:fill="auto"/>
            <w:tcMar>
              <w:top w:w="100" w:type="dxa"/>
              <w:left w:w="100" w:type="dxa"/>
              <w:bottom w:w="100" w:type="dxa"/>
              <w:right w:w="100" w:type="dxa"/>
            </w:tcMar>
          </w:tcPr>
          <w:p w14:paraId="3C017A12" w14:textId="77777777" w:rsidR="008977A4" w:rsidRDefault="00002F29" w:rsidP="00986623">
            <w:pPr>
              <w:widowControl w:val="0"/>
              <w:pBdr>
                <w:top w:val="nil"/>
                <w:left w:val="nil"/>
                <w:bottom w:val="nil"/>
                <w:right w:val="nil"/>
                <w:between w:val="nil"/>
              </w:pBdr>
              <w:rPr>
                <w:b/>
                <w:i/>
              </w:rPr>
            </w:pPr>
            <w:r>
              <w:rPr>
                <w:b/>
                <w:i/>
              </w:rPr>
              <w:t>Ethical</w:t>
            </w:r>
          </w:p>
        </w:tc>
        <w:tc>
          <w:tcPr>
            <w:tcW w:w="4035" w:type="dxa"/>
            <w:shd w:val="clear" w:color="auto" w:fill="auto"/>
            <w:tcMar>
              <w:top w:w="100" w:type="dxa"/>
              <w:left w:w="100" w:type="dxa"/>
              <w:bottom w:w="100" w:type="dxa"/>
              <w:right w:w="100" w:type="dxa"/>
            </w:tcMar>
          </w:tcPr>
          <w:p w14:paraId="1FB4E712" w14:textId="77777777" w:rsidR="008977A4" w:rsidRDefault="00002F29" w:rsidP="00986623">
            <w:pPr>
              <w:widowControl w:val="0"/>
              <w:numPr>
                <w:ilvl w:val="0"/>
                <w:numId w:val="17"/>
              </w:numPr>
              <w:pBdr>
                <w:top w:val="nil"/>
                <w:left w:val="nil"/>
                <w:bottom w:val="nil"/>
                <w:right w:val="nil"/>
                <w:between w:val="nil"/>
              </w:pBdr>
            </w:pPr>
            <w:r>
              <w:t>The current UK healthcare ethics provide autonomy to patients for making treatment decisions</w:t>
            </w:r>
          </w:p>
          <w:p w14:paraId="7A1171E8" w14:textId="77777777" w:rsidR="008977A4" w:rsidRDefault="00002F29" w:rsidP="00986623">
            <w:pPr>
              <w:widowControl w:val="0"/>
              <w:numPr>
                <w:ilvl w:val="0"/>
                <w:numId w:val="17"/>
              </w:numPr>
              <w:pBdr>
                <w:top w:val="nil"/>
                <w:left w:val="nil"/>
                <w:bottom w:val="nil"/>
                <w:right w:val="nil"/>
                <w:between w:val="nil"/>
              </w:pBdr>
            </w:pPr>
            <w:r>
              <w:lastRenderedPageBreak/>
              <w:t xml:space="preserve">The </w:t>
            </w:r>
            <w:r>
              <w:rPr>
                <w:b/>
                <w:i/>
              </w:rPr>
              <w:t xml:space="preserve">“General Data Protection Regulation (GDPR)” </w:t>
            </w:r>
            <w:r>
              <w:t>safeguards client and organisational information from theft (UK CGC, 2025)</w:t>
            </w:r>
          </w:p>
        </w:tc>
        <w:tc>
          <w:tcPr>
            <w:tcW w:w="1515" w:type="dxa"/>
            <w:shd w:val="clear" w:color="auto" w:fill="auto"/>
            <w:tcMar>
              <w:top w:w="100" w:type="dxa"/>
              <w:left w:w="100" w:type="dxa"/>
              <w:bottom w:w="100" w:type="dxa"/>
              <w:right w:w="100" w:type="dxa"/>
            </w:tcMar>
          </w:tcPr>
          <w:p w14:paraId="0A4BBF5B" w14:textId="77777777" w:rsidR="008977A4" w:rsidRDefault="00002F29" w:rsidP="00986623">
            <w:pPr>
              <w:widowControl w:val="0"/>
              <w:pBdr>
                <w:top w:val="nil"/>
                <w:left w:val="nil"/>
                <w:bottom w:val="nil"/>
                <w:right w:val="nil"/>
                <w:between w:val="nil"/>
              </w:pBdr>
              <w:rPr>
                <w:b/>
                <w:i/>
              </w:rPr>
            </w:pPr>
            <w:r>
              <w:rPr>
                <w:b/>
                <w:i/>
              </w:rPr>
              <w:lastRenderedPageBreak/>
              <w:t>Positive</w:t>
            </w:r>
          </w:p>
        </w:tc>
        <w:tc>
          <w:tcPr>
            <w:tcW w:w="1560" w:type="dxa"/>
            <w:shd w:val="clear" w:color="auto" w:fill="auto"/>
            <w:tcMar>
              <w:top w:w="100" w:type="dxa"/>
              <w:left w:w="100" w:type="dxa"/>
              <w:bottom w:w="100" w:type="dxa"/>
              <w:right w:w="100" w:type="dxa"/>
            </w:tcMar>
          </w:tcPr>
          <w:p w14:paraId="16F8B318" w14:textId="77777777" w:rsidR="008977A4" w:rsidRDefault="00002F29" w:rsidP="00986623">
            <w:pPr>
              <w:widowControl w:val="0"/>
              <w:pBdr>
                <w:top w:val="nil"/>
                <w:left w:val="nil"/>
                <w:bottom w:val="nil"/>
                <w:right w:val="nil"/>
                <w:between w:val="nil"/>
              </w:pBdr>
            </w:pPr>
            <w:r>
              <w:t xml:space="preserve">The preservation of intellectual properties for </w:t>
            </w:r>
            <w:r>
              <w:lastRenderedPageBreak/>
              <w:t>the Ibis hotel and its London subsidiary</w:t>
            </w:r>
          </w:p>
        </w:tc>
      </w:tr>
      <w:tr w:rsidR="008977A4" w14:paraId="7BD49541" w14:textId="77777777">
        <w:tc>
          <w:tcPr>
            <w:tcW w:w="1830" w:type="dxa"/>
            <w:shd w:val="clear" w:color="auto" w:fill="auto"/>
            <w:tcMar>
              <w:top w:w="100" w:type="dxa"/>
              <w:left w:w="100" w:type="dxa"/>
              <w:bottom w:w="100" w:type="dxa"/>
              <w:right w:w="100" w:type="dxa"/>
            </w:tcMar>
          </w:tcPr>
          <w:p w14:paraId="0EA7CBD9" w14:textId="77777777" w:rsidR="008977A4" w:rsidRDefault="00002F29" w:rsidP="00986623">
            <w:pPr>
              <w:widowControl w:val="0"/>
              <w:pBdr>
                <w:top w:val="nil"/>
                <w:left w:val="nil"/>
                <w:bottom w:val="nil"/>
                <w:right w:val="nil"/>
                <w:between w:val="nil"/>
              </w:pBdr>
              <w:rPr>
                <w:b/>
                <w:i/>
              </w:rPr>
            </w:pPr>
            <w:r>
              <w:rPr>
                <w:b/>
                <w:i/>
              </w:rPr>
              <w:t>Demographical</w:t>
            </w:r>
          </w:p>
        </w:tc>
        <w:tc>
          <w:tcPr>
            <w:tcW w:w="4035" w:type="dxa"/>
            <w:shd w:val="clear" w:color="auto" w:fill="auto"/>
            <w:tcMar>
              <w:top w:w="100" w:type="dxa"/>
              <w:left w:w="100" w:type="dxa"/>
              <w:bottom w:w="100" w:type="dxa"/>
              <w:right w:w="100" w:type="dxa"/>
            </w:tcMar>
          </w:tcPr>
          <w:p w14:paraId="5643F1D6" w14:textId="77777777" w:rsidR="008977A4" w:rsidRDefault="00002F29" w:rsidP="00986623">
            <w:pPr>
              <w:widowControl w:val="0"/>
              <w:numPr>
                <w:ilvl w:val="0"/>
                <w:numId w:val="19"/>
              </w:numPr>
              <w:pBdr>
                <w:top w:val="nil"/>
                <w:left w:val="nil"/>
                <w:bottom w:val="nil"/>
                <w:right w:val="nil"/>
                <w:between w:val="nil"/>
              </w:pBdr>
            </w:pPr>
            <w:r>
              <w:t>The current population of the UK is around 67.6 million (ONS, 2024b)</w:t>
            </w:r>
          </w:p>
          <w:p w14:paraId="07A18CD1" w14:textId="77777777" w:rsidR="008977A4" w:rsidRDefault="00002F29" w:rsidP="00986623">
            <w:pPr>
              <w:widowControl w:val="0"/>
              <w:numPr>
                <w:ilvl w:val="0"/>
                <w:numId w:val="19"/>
              </w:numPr>
              <w:pBdr>
                <w:top w:val="nil"/>
                <w:left w:val="nil"/>
                <w:bottom w:val="nil"/>
                <w:right w:val="nil"/>
                <w:between w:val="nil"/>
              </w:pBdr>
            </w:pPr>
            <w:r>
              <w:t>The average age demographic of Great Britain is around 40.7 years (ONS, 2024b)</w:t>
            </w:r>
          </w:p>
        </w:tc>
        <w:tc>
          <w:tcPr>
            <w:tcW w:w="1515" w:type="dxa"/>
            <w:shd w:val="clear" w:color="auto" w:fill="auto"/>
            <w:tcMar>
              <w:top w:w="100" w:type="dxa"/>
              <w:left w:w="100" w:type="dxa"/>
              <w:bottom w:w="100" w:type="dxa"/>
              <w:right w:w="100" w:type="dxa"/>
            </w:tcMar>
          </w:tcPr>
          <w:p w14:paraId="5BA3DAE2" w14:textId="77777777" w:rsidR="008977A4" w:rsidRDefault="00002F29" w:rsidP="00986623">
            <w:pPr>
              <w:widowControl w:val="0"/>
              <w:pBdr>
                <w:top w:val="nil"/>
                <w:left w:val="nil"/>
                <w:bottom w:val="nil"/>
                <w:right w:val="nil"/>
                <w:between w:val="nil"/>
              </w:pBdr>
              <w:rPr>
                <w:b/>
                <w:i/>
              </w:rPr>
            </w:pPr>
            <w:r>
              <w:rPr>
                <w:b/>
                <w:i/>
              </w:rPr>
              <w:t>Positive</w:t>
            </w:r>
          </w:p>
        </w:tc>
        <w:tc>
          <w:tcPr>
            <w:tcW w:w="1560" w:type="dxa"/>
            <w:shd w:val="clear" w:color="auto" w:fill="auto"/>
            <w:tcMar>
              <w:top w:w="100" w:type="dxa"/>
              <w:left w:w="100" w:type="dxa"/>
              <w:bottom w:w="100" w:type="dxa"/>
              <w:right w:w="100" w:type="dxa"/>
            </w:tcMar>
          </w:tcPr>
          <w:p w14:paraId="3810E958" w14:textId="77777777" w:rsidR="008977A4" w:rsidRDefault="00002F29" w:rsidP="00986623">
            <w:pPr>
              <w:widowControl w:val="0"/>
              <w:pBdr>
                <w:top w:val="nil"/>
                <w:left w:val="nil"/>
                <w:bottom w:val="nil"/>
                <w:right w:val="nil"/>
                <w:between w:val="nil"/>
              </w:pBdr>
            </w:pPr>
            <w:r>
              <w:t>Procurement of the young adult population of the UK for the Ibis Hotel</w:t>
            </w:r>
          </w:p>
        </w:tc>
      </w:tr>
    </w:tbl>
    <w:p w14:paraId="256ED8F9" w14:textId="77777777" w:rsidR="008977A4" w:rsidRDefault="00002F29" w:rsidP="00986623">
      <w:pPr>
        <w:rPr>
          <w:b/>
        </w:rPr>
      </w:pPr>
      <w:r>
        <w:rPr>
          <w:b/>
        </w:rPr>
        <w:t>Table 1: The STEEPLED Analysis of the United Kingdom</w:t>
      </w:r>
    </w:p>
    <w:p w14:paraId="288693C3" w14:textId="77777777" w:rsidR="008977A4" w:rsidRDefault="00002F29" w:rsidP="00986623">
      <w:pPr>
        <w:pStyle w:val="Heading3"/>
        <w:spacing w:after="280"/>
      </w:pPr>
      <w:bookmarkStart w:id="15" w:name="_Toc201304361"/>
      <w:r>
        <w:t>2.3.2 Analysis of concise descriptions applicable to Ibis and hospitality</w:t>
      </w:r>
      <w:bookmarkEnd w:id="15"/>
    </w:p>
    <w:p w14:paraId="4DDF685F" w14:textId="77777777" w:rsidR="008977A4" w:rsidRDefault="00002F29" w:rsidP="00986623">
      <w:r>
        <w:rPr>
          <w:noProof/>
        </w:rPr>
        <w:drawing>
          <wp:inline distT="114300" distB="114300" distL="114300" distR="114300" wp14:anchorId="3A744DCF" wp14:editId="1AD9C65C">
            <wp:extent cx="5731200" cy="3543300"/>
            <wp:effectExtent l="0" t="0" r="0" b="0"/>
            <wp:docPr id="1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4"/>
                    <a:srcRect/>
                    <a:stretch>
                      <a:fillRect/>
                    </a:stretch>
                  </pic:blipFill>
                  <pic:spPr>
                    <a:xfrm>
                      <a:off x="0" y="0"/>
                      <a:ext cx="5731200" cy="3543300"/>
                    </a:xfrm>
                    <a:prstGeom prst="rect">
                      <a:avLst/>
                    </a:prstGeom>
                    <a:ln/>
                  </pic:spPr>
                </pic:pic>
              </a:graphicData>
            </a:graphic>
          </wp:inline>
        </w:drawing>
      </w:r>
    </w:p>
    <w:p w14:paraId="0EB3D7C3" w14:textId="77777777" w:rsidR="008977A4" w:rsidRDefault="00002F29" w:rsidP="00986623">
      <w:pPr>
        <w:rPr>
          <w:b/>
        </w:rPr>
      </w:pPr>
      <w:r>
        <w:rPr>
          <w:b/>
        </w:rPr>
        <w:t>Figure 5: The current employment rate of the United Kingdom</w:t>
      </w:r>
    </w:p>
    <w:p w14:paraId="2468FFC0" w14:textId="77777777" w:rsidR="008977A4" w:rsidRDefault="00002F29" w:rsidP="00986623">
      <w:r>
        <w:t>(Source: Clark, 2025a)</w:t>
      </w:r>
    </w:p>
    <w:p w14:paraId="6B282D28" w14:textId="7A9EFDF0" w:rsidR="008977A4" w:rsidRDefault="00002F29" w:rsidP="00986623">
      <w:r>
        <w:t xml:space="preserve">The current UK marketplace and its subsequent industry have showcased a high employment rate of nearly 75.1%, which indicates adequate availability of experienced employees with </w:t>
      </w:r>
      <w:r>
        <w:lastRenderedPageBreak/>
        <w:t xml:space="preserve">effective professional skills (Clark, 2025a). Therefore, the current leadership of Ibis London can easily attract a high-performing employee base with a diverse set of skills that can meet organisational work standards. On the other hand, the majority of British companies, which are nearly 88%, have successfully integrated AI systems </w:t>
      </w:r>
      <w:r w:rsidR="00BD696F">
        <w:t>for</w:t>
      </w:r>
      <w:r>
        <w:t xml:space="preserve"> current managerial tasks </w:t>
      </w:r>
      <w:r w:rsidR="00E9108D">
        <w:t>to</w:t>
      </w:r>
      <w:r>
        <w:t xml:space="preserve"> streamlin</w:t>
      </w:r>
      <w:r w:rsidR="00E9108D">
        <w:t>e wo</w:t>
      </w:r>
      <w:r>
        <w:t>rkflow processes and meet target client expectations (</w:t>
      </w:r>
      <w:r>
        <w:rPr>
          <w:highlight w:val="white"/>
        </w:rPr>
        <w:t>ONS, 2023).</w:t>
      </w:r>
      <w:r>
        <w:t xml:space="preserve"> Therefore, Ubus management can also employ AI systems for determining potential issues within the existing kitchen system and cultivating adequate mitigation policies for creating innovative breakfast menus. </w:t>
      </w:r>
    </w:p>
    <w:p w14:paraId="7F595183" w14:textId="77777777" w:rsidR="008977A4" w:rsidRDefault="00002F29" w:rsidP="00986623">
      <w:r>
        <w:rPr>
          <w:noProof/>
        </w:rPr>
        <w:drawing>
          <wp:inline distT="114300" distB="114300" distL="114300" distR="114300" wp14:anchorId="2F9B67D4" wp14:editId="77EAF087">
            <wp:extent cx="5731200" cy="3594100"/>
            <wp:effectExtent l="0" t="0" r="0" b="0"/>
            <wp:docPr id="15"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5"/>
                    <a:srcRect/>
                    <a:stretch>
                      <a:fillRect/>
                    </a:stretch>
                  </pic:blipFill>
                  <pic:spPr>
                    <a:xfrm>
                      <a:off x="0" y="0"/>
                      <a:ext cx="5731200" cy="3594100"/>
                    </a:xfrm>
                    <a:prstGeom prst="rect">
                      <a:avLst/>
                    </a:prstGeom>
                    <a:ln/>
                  </pic:spPr>
                </pic:pic>
              </a:graphicData>
            </a:graphic>
          </wp:inline>
        </w:drawing>
      </w:r>
    </w:p>
    <w:p w14:paraId="209903B4" w14:textId="77777777" w:rsidR="008977A4" w:rsidRDefault="00002F29" w:rsidP="00986623">
      <w:pPr>
        <w:rPr>
          <w:b/>
        </w:rPr>
      </w:pPr>
      <w:r>
        <w:rPr>
          <w:b/>
        </w:rPr>
        <w:t>Figure 6: The National inflation rate of Great Britain</w:t>
      </w:r>
    </w:p>
    <w:p w14:paraId="292FE6A3" w14:textId="77777777" w:rsidR="008977A4" w:rsidRDefault="00002F29" w:rsidP="00986623">
      <w:r>
        <w:t>(Source: Clark, 2025b)</w:t>
      </w:r>
    </w:p>
    <w:p w14:paraId="2DAFB151" w14:textId="77777777" w:rsidR="008977A4" w:rsidRDefault="00002F29" w:rsidP="00986623">
      <w:r>
        <w:t xml:space="preserve">The relatively low inflation rate of the UK, which is around 2.6%, further demonstrates the increased purchasing power of British citizens towards procuring quality food and accommodations (Clark, 2025b). Therefore, it is paramount for the Ibis hotel to cultivate quality food products for its existing client base for increased brand value in the local marketplace and generate a faithful consumer base. </w:t>
      </w:r>
    </w:p>
    <w:p w14:paraId="48322972" w14:textId="77777777" w:rsidR="008977A4" w:rsidRDefault="00002F29" w:rsidP="00986623">
      <w:pPr>
        <w:pStyle w:val="Heading2"/>
        <w:spacing w:after="280"/>
      </w:pPr>
      <w:bookmarkStart w:id="16" w:name="_Toc201304362"/>
      <w:r>
        <w:t>2.4 SWOT Analysis</w:t>
      </w:r>
      <w:bookmarkEnd w:id="16"/>
    </w:p>
    <w:tbl>
      <w:tblPr>
        <w:tblStyle w:val="a5"/>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8977A4" w14:paraId="7C1397F1" w14:textId="77777777">
        <w:tc>
          <w:tcPr>
            <w:tcW w:w="4514" w:type="dxa"/>
            <w:shd w:val="clear" w:color="auto" w:fill="auto"/>
            <w:tcMar>
              <w:top w:w="100" w:type="dxa"/>
              <w:left w:w="100" w:type="dxa"/>
              <w:bottom w:w="100" w:type="dxa"/>
              <w:right w:w="100" w:type="dxa"/>
            </w:tcMar>
          </w:tcPr>
          <w:p w14:paraId="476CDD05" w14:textId="77777777" w:rsidR="008977A4" w:rsidRDefault="00002F29" w:rsidP="00986623">
            <w:pPr>
              <w:widowControl w:val="0"/>
              <w:pBdr>
                <w:top w:val="nil"/>
                <w:left w:val="nil"/>
                <w:bottom w:val="nil"/>
                <w:right w:val="nil"/>
                <w:between w:val="nil"/>
              </w:pBdr>
              <w:rPr>
                <w:b/>
                <w:i/>
              </w:rPr>
            </w:pPr>
            <w:r>
              <w:rPr>
                <w:b/>
                <w:i/>
              </w:rPr>
              <w:t>Strengths</w:t>
            </w:r>
          </w:p>
          <w:p w14:paraId="3667E428" w14:textId="77777777" w:rsidR="008977A4" w:rsidRDefault="00002F29" w:rsidP="00986623">
            <w:pPr>
              <w:widowControl w:val="0"/>
              <w:numPr>
                <w:ilvl w:val="0"/>
                <w:numId w:val="1"/>
              </w:numPr>
              <w:pBdr>
                <w:top w:val="nil"/>
                <w:left w:val="nil"/>
                <w:bottom w:val="nil"/>
                <w:right w:val="nil"/>
                <w:between w:val="nil"/>
              </w:pBdr>
            </w:pPr>
            <w:r>
              <w:lastRenderedPageBreak/>
              <w:t>Digital payment facilities for clients</w:t>
            </w:r>
          </w:p>
          <w:p w14:paraId="4AA8961E" w14:textId="77777777" w:rsidR="008977A4" w:rsidRDefault="00002F29" w:rsidP="00986623">
            <w:pPr>
              <w:widowControl w:val="0"/>
              <w:numPr>
                <w:ilvl w:val="0"/>
                <w:numId w:val="1"/>
              </w:numPr>
              <w:pBdr>
                <w:top w:val="nil"/>
                <w:left w:val="nil"/>
                <w:bottom w:val="nil"/>
                <w:right w:val="nil"/>
                <w:between w:val="nil"/>
              </w:pBdr>
            </w:pPr>
            <w:r>
              <w:t>Online accommodation booking for clients</w:t>
            </w:r>
          </w:p>
          <w:p w14:paraId="4093D098" w14:textId="77777777" w:rsidR="008977A4" w:rsidRDefault="00002F29" w:rsidP="00986623">
            <w:pPr>
              <w:widowControl w:val="0"/>
              <w:numPr>
                <w:ilvl w:val="0"/>
                <w:numId w:val="1"/>
              </w:numPr>
              <w:pBdr>
                <w:top w:val="nil"/>
                <w:left w:val="nil"/>
                <w:bottom w:val="nil"/>
                <w:right w:val="nil"/>
                <w:between w:val="nil"/>
              </w:pBdr>
            </w:pPr>
            <w:r>
              <w:t>Prime location for the Ibis London Branch</w:t>
            </w:r>
          </w:p>
        </w:tc>
        <w:tc>
          <w:tcPr>
            <w:tcW w:w="4515" w:type="dxa"/>
            <w:shd w:val="clear" w:color="auto" w:fill="auto"/>
            <w:tcMar>
              <w:top w:w="100" w:type="dxa"/>
              <w:left w:w="100" w:type="dxa"/>
              <w:bottom w:w="100" w:type="dxa"/>
              <w:right w:w="100" w:type="dxa"/>
            </w:tcMar>
          </w:tcPr>
          <w:p w14:paraId="01B62CF1" w14:textId="77777777" w:rsidR="008977A4" w:rsidRDefault="00002F29" w:rsidP="00986623">
            <w:pPr>
              <w:widowControl w:val="0"/>
              <w:pBdr>
                <w:top w:val="nil"/>
                <w:left w:val="nil"/>
                <w:bottom w:val="nil"/>
                <w:right w:val="nil"/>
                <w:between w:val="nil"/>
              </w:pBdr>
              <w:rPr>
                <w:b/>
                <w:i/>
              </w:rPr>
            </w:pPr>
            <w:r>
              <w:rPr>
                <w:b/>
                <w:i/>
              </w:rPr>
              <w:lastRenderedPageBreak/>
              <w:t>Weaknesses</w:t>
            </w:r>
          </w:p>
          <w:p w14:paraId="44E6C53C" w14:textId="77777777" w:rsidR="008977A4" w:rsidRDefault="00002F29" w:rsidP="00986623">
            <w:pPr>
              <w:widowControl w:val="0"/>
              <w:numPr>
                <w:ilvl w:val="0"/>
                <w:numId w:val="4"/>
              </w:numPr>
              <w:pBdr>
                <w:top w:val="nil"/>
                <w:left w:val="nil"/>
                <w:bottom w:val="nil"/>
                <w:right w:val="nil"/>
                <w:between w:val="nil"/>
              </w:pBdr>
            </w:pPr>
            <w:r>
              <w:lastRenderedPageBreak/>
              <w:t>Low-quality Breakfast food development</w:t>
            </w:r>
          </w:p>
          <w:p w14:paraId="642964AA" w14:textId="77777777" w:rsidR="008977A4" w:rsidRDefault="00002F29" w:rsidP="00986623">
            <w:pPr>
              <w:widowControl w:val="0"/>
              <w:numPr>
                <w:ilvl w:val="0"/>
                <w:numId w:val="4"/>
              </w:numPr>
              <w:pBdr>
                <w:top w:val="nil"/>
                <w:left w:val="nil"/>
                <w:bottom w:val="nil"/>
                <w:right w:val="nil"/>
                <w:between w:val="nil"/>
              </w:pBdr>
            </w:pPr>
            <w:r>
              <w:t>Negative reviews on online ticket booking platforms</w:t>
            </w:r>
          </w:p>
          <w:p w14:paraId="2307C4BF" w14:textId="77777777" w:rsidR="008977A4" w:rsidRDefault="00002F29" w:rsidP="00986623">
            <w:pPr>
              <w:widowControl w:val="0"/>
              <w:numPr>
                <w:ilvl w:val="0"/>
                <w:numId w:val="4"/>
              </w:numPr>
              <w:pBdr>
                <w:top w:val="nil"/>
                <w:left w:val="nil"/>
                <w:bottom w:val="nil"/>
                <w:right w:val="nil"/>
                <w:between w:val="nil"/>
              </w:pBdr>
            </w:pPr>
            <w:r>
              <w:t>Lack of skills among hotel staff</w:t>
            </w:r>
          </w:p>
        </w:tc>
      </w:tr>
      <w:tr w:rsidR="008977A4" w14:paraId="0E7E9412" w14:textId="77777777">
        <w:tc>
          <w:tcPr>
            <w:tcW w:w="4514" w:type="dxa"/>
            <w:shd w:val="clear" w:color="auto" w:fill="auto"/>
            <w:tcMar>
              <w:top w:w="100" w:type="dxa"/>
              <w:left w:w="100" w:type="dxa"/>
              <w:bottom w:w="100" w:type="dxa"/>
              <w:right w:w="100" w:type="dxa"/>
            </w:tcMar>
          </w:tcPr>
          <w:p w14:paraId="16B90079" w14:textId="77777777" w:rsidR="008977A4" w:rsidRDefault="00002F29" w:rsidP="00986623">
            <w:pPr>
              <w:widowControl w:val="0"/>
              <w:pBdr>
                <w:top w:val="nil"/>
                <w:left w:val="nil"/>
                <w:bottom w:val="nil"/>
                <w:right w:val="nil"/>
                <w:between w:val="nil"/>
              </w:pBdr>
              <w:rPr>
                <w:b/>
                <w:i/>
              </w:rPr>
            </w:pPr>
            <w:r>
              <w:rPr>
                <w:b/>
                <w:i/>
              </w:rPr>
              <w:t>Opportunities</w:t>
            </w:r>
          </w:p>
          <w:p w14:paraId="5253E89D" w14:textId="77777777" w:rsidR="008977A4" w:rsidRDefault="00002F29" w:rsidP="00986623">
            <w:pPr>
              <w:widowControl w:val="0"/>
              <w:numPr>
                <w:ilvl w:val="0"/>
                <w:numId w:val="25"/>
              </w:numPr>
              <w:pBdr>
                <w:top w:val="nil"/>
                <w:left w:val="nil"/>
                <w:bottom w:val="nil"/>
                <w:right w:val="nil"/>
                <w:between w:val="nil"/>
              </w:pBdr>
            </w:pPr>
            <w:r>
              <w:t>The creation of smart kitchen infrastructure for procuring quality Breakfast dishes</w:t>
            </w:r>
          </w:p>
          <w:p w14:paraId="780FB3E3" w14:textId="77777777" w:rsidR="008977A4" w:rsidRDefault="00002F29" w:rsidP="00986623">
            <w:pPr>
              <w:widowControl w:val="0"/>
              <w:numPr>
                <w:ilvl w:val="0"/>
                <w:numId w:val="25"/>
              </w:numPr>
              <w:pBdr>
                <w:top w:val="nil"/>
                <w:left w:val="nil"/>
                <w:bottom w:val="nil"/>
                <w:right w:val="nil"/>
                <w:between w:val="nil"/>
              </w:pBdr>
            </w:pPr>
            <w:r>
              <w:t>The development of social media (SM) marketing campaigns</w:t>
            </w:r>
          </w:p>
          <w:p w14:paraId="0D74F80A" w14:textId="77777777" w:rsidR="008977A4" w:rsidRDefault="00002F29" w:rsidP="00986623">
            <w:pPr>
              <w:widowControl w:val="0"/>
              <w:numPr>
                <w:ilvl w:val="0"/>
                <w:numId w:val="25"/>
              </w:numPr>
              <w:pBdr>
                <w:top w:val="nil"/>
                <w:left w:val="nil"/>
                <w:bottom w:val="nil"/>
                <w:right w:val="nil"/>
                <w:between w:val="nil"/>
              </w:pBdr>
            </w:pPr>
            <w:r>
              <w:t>The creation of online training programmes</w:t>
            </w:r>
          </w:p>
        </w:tc>
        <w:tc>
          <w:tcPr>
            <w:tcW w:w="4515" w:type="dxa"/>
            <w:shd w:val="clear" w:color="auto" w:fill="auto"/>
            <w:tcMar>
              <w:top w:w="100" w:type="dxa"/>
              <w:left w:w="100" w:type="dxa"/>
              <w:bottom w:w="100" w:type="dxa"/>
              <w:right w:w="100" w:type="dxa"/>
            </w:tcMar>
          </w:tcPr>
          <w:p w14:paraId="5B5C52C0" w14:textId="77777777" w:rsidR="008977A4" w:rsidRDefault="00002F29" w:rsidP="00986623">
            <w:pPr>
              <w:widowControl w:val="0"/>
              <w:pBdr>
                <w:top w:val="nil"/>
                <w:left w:val="nil"/>
                <w:bottom w:val="nil"/>
                <w:right w:val="nil"/>
                <w:between w:val="nil"/>
              </w:pBdr>
              <w:rPr>
                <w:b/>
                <w:i/>
              </w:rPr>
            </w:pPr>
            <w:r>
              <w:rPr>
                <w:b/>
                <w:i/>
              </w:rPr>
              <w:t>Threats</w:t>
            </w:r>
          </w:p>
          <w:p w14:paraId="7FDF75A6" w14:textId="77777777" w:rsidR="008977A4" w:rsidRDefault="00002F29" w:rsidP="00986623">
            <w:pPr>
              <w:widowControl w:val="0"/>
              <w:numPr>
                <w:ilvl w:val="0"/>
                <w:numId w:val="13"/>
              </w:numPr>
              <w:pBdr>
                <w:top w:val="nil"/>
                <w:left w:val="nil"/>
                <w:bottom w:val="nil"/>
                <w:right w:val="nil"/>
                <w:between w:val="nil"/>
              </w:pBdr>
            </w:pPr>
            <w:r>
              <w:t>Increased competition in the global marketplace</w:t>
            </w:r>
          </w:p>
          <w:p w14:paraId="3AB162B5" w14:textId="77777777" w:rsidR="008977A4" w:rsidRDefault="00002F29" w:rsidP="00986623">
            <w:pPr>
              <w:widowControl w:val="0"/>
              <w:numPr>
                <w:ilvl w:val="0"/>
                <w:numId w:val="13"/>
              </w:numPr>
              <w:pBdr>
                <w:top w:val="nil"/>
                <w:left w:val="nil"/>
                <w:bottom w:val="nil"/>
                <w:right w:val="nil"/>
                <w:between w:val="nil"/>
              </w:pBdr>
            </w:pPr>
            <w:r>
              <w:t>Inadequate number of staff</w:t>
            </w:r>
          </w:p>
          <w:p w14:paraId="422487E8" w14:textId="77777777" w:rsidR="008977A4" w:rsidRDefault="00002F29" w:rsidP="00986623">
            <w:pPr>
              <w:widowControl w:val="0"/>
              <w:numPr>
                <w:ilvl w:val="0"/>
                <w:numId w:val="13"/>
              </w:numPr>
              <w:pBdr>
                <w:top w:val="nil"/>
                <w:left w:val="nil"/>
                <w:bottom w:val="nil"/>
                <w:right w:val="nil"/>
                <w:between w:val="nil"/>
              </w:pBdr>
            </w:pPr>
            <w:r>
              <w:t>Lack of a workforce incentive system</w:t>
            </w:r>
          </w:p>
        </w:tc>
      </w:tr>
    </w:tbl>
    <w:p w14:paraId="29032047" w14:textId="77777777" w:rsidR="008977A4" w:rsidRDefault="00002F29" w:rsidP="00986623">
      <w:pPr>
        <w:rPr>
          <w:b/>
        </w:rPr>
      </w:pPr>
      <w:r>
        <w:rPr>
          <w:b/>
        </w:rPr>
        <w:t>Table 2: The SWOT analysis of the Ibis Hotel</w:t>
      </w:r>
    </w:p>
    <w:p w14:paraId="77F9FDEF" w14:textId="60CCC5D1" w:rsidR="008977A4" w:rsidRDefault="00002F29" w:rsidP="00986623">
      <w:r>
        <w:t>The development of an SM marketing initiative also needs to be a major concern for Ibis towards instigating positive interaction</w:t>
      </w:r>
      <w:r w:rsidR="0075358F">
        <w:t>s</w:t>
      </w:r>
      <w:r>
        <w:t xml:space="preserve"> with online clients and better combating existing negative reviews. In the financial year of 2025, the British industry invested nearly 9.44 billion pounds towards developing quality SM campaigns, which signifies its ability to attract relevant clients (Statista, 2025b). </w:t>
      </w:r>
    </w:p>
    <w:p w14:paraId="4C8FB83A" w14:textId="2C369626" w:rsidR="008977A4" w:rsidRDefault="00002F29" w:rsidP="00986623">
      <w:r>
        <w:t>On the other hand, the gradually increasing competition in the global hospitality industry can be recognised as a major threat for Ibis that negatively impacts organisational ability to maintain market presence in the UK. By the end of 2025, the global hospitality and accommodation industry is projected to reach a market revenue of 326 billion pounds, which indicates the prevalence of luxury brands such as Marriott and Hilton (</w:t>
      </w:r>
      <w:r>
        <w:rPr>
          <w:highlight w:val="white"/>
        </w:rPr>
        <w:t>Statista, 2025c)</w:t>
      </w:r>
    </w:p>
    <w:p w14:paraId="409B7365" w14:textId="77777777" w:rsidR="008977A4" w:rsidRDefault="00002F29" w:rsidP="00986623">
      <w:pPr>
        <w:pStyle w:val="Heading2"/>
        <w:spacing w:after="280"/>
      </w:pPr>
      <w:bookmarkStart w:id="17" w:name="_Toc201304363"/>
      <w:r>
        <w:t>2.5 TOWS Matrix</w:t>
      </w:r>
      <w:bookmarkEnd w:id="17"/>
    </w:p>
    <w:tbl>
      <w:tblPr>
        <w:tblStyle w:val="a6"/>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9"/>
        <w:gridCol w:w="3010"/>
        <w:gridCol w:w="3010"/>
      </w:tblGrid>
      <w:tr w:rsidR="008977A4" w14:paraId="54BA84C1" w14:textId="77777777">
        <w:tc>
          <w:tcPr>
            <w:tcW w:w="3009" w:type="dxa"/>
            <w:shd w:val="clear" w:color="auto" w:fill="auto"/>
            <w:tcMar>
              <w:top w:w="100" w:type="dxa"/>
              <w:left w:w="100" w:type="dxa"/>
              <w:bottom w:w="100" w:type="dxa"/>
              <w:right w:w="100" w:type="dxa"/>
            </w:tcMar>
          </w:tcPr>
          <w:p w14:paraId="26A6B9DE" w14:textId="77777777" w:rsidR="008977A4" w:rsidRDefault="008977A4" w:rsidP="00986623">
            <w:pPr>
              <w:widowControl w:val="0"/>
              <w:pBdr>
                <w:top w:val="nil"/>
                <w:left w:val="nil"/>
                <w:bottom w:val="nil"/>
                <w:right w:val="nil"/>
                <w:between w:val="nil"/>
              </w:pBdr>
            </w:pPr>
          </w:p>
        </w:tc>
        <w:tc>
          <w:tcPr>
            <w:tcW w:w="3010" w:type="dxa"/>
            <w:shd w:val="clear" w:color="auto" w:fill="auto"/>
            <w:tcMar>
              <w:top w:w="100" w:type="dxa"/>
              <w:left w:w="100" w:type="dxa"/>
              <w:bottom w:w="100" w:type="dxa"/>
              <w:right w:w="100" w:type="dxa"/>
            </w:tcMar>
          </w:tcPr>
          <w:p w14:paraId="65353AC2" w14:textId="77777777" w:rsidR="008977A4" w:rsidRDefault="00002F29" w:rsidP="00986623">
            <w:pPr>
              <w:widowControl w:val="0"/>
              <w:pBdr>
                <w:top w:val="nil"/>
                <w:left w:val="nil"/>
                <w:bottom w:val="nil"/>
                <w:right w:val="nil"/>
                <w:between w:val="nil"/>
              </w:pBdr>
              <w:rPr>
                <w:b/>
                <w:i/>
              </w:rPr>
            </w:pPr>
            <w:r>
              <w:rPr>
                <w:b/>
                <w:i/>
              </w:rPr>
              <w:t>Strengths</w:t>
            </w:r>
          </w:p>
          <w:p w14:paraId="461C1EC2" w14:textId="77777777" w:rsidR="008977A4" w:rsidRDefault="00002F29" w:rsidP="00986623">
            <w:pPr>
              <w:widowControl w:val="0"/>
              <w:numPr>
                <w:ilvl w:val="0"/>
                <w:numId w:val="10"/>
              </w:numPr>
              <w:pBdr>
                <w:top w:val="nil"/>
                <w:left w:val="nil"/>
                <w:bottom w:val="nil"/>
                <w:right w:val="nil"/>
                <w:between w:val="nil"/>
              </w:pBdr>
            </w:pPr>
            <w:r>
              <w:t>Digital payment facilities</w:t>
            </w:r>
          </w:p>
          <w:p w14:paraId="3FD4E31A" w14:textId="77777777" w:rsidR="008977A4" w:rsidRDefault="00002F29" w:rsidP="00986623">
            <w:pPr>
              <w:widowControl w:val="0"/>
              <w:numPr>
                <w:ilvl w:val="0"/>
                <w:numId w:val="10"/>
              </w:numPr>
              <w:pBdr>
                <w:top w:val="nil"/>
                <w:left w:val="nil"/>
                <w:bottom w:val="nil"/>
                <w:right w:val="nil"/>
                <w:between w:val="nil"/>
              </w:pBdr>
            </w:pPr>
            <w:r>
              <w:t xml:space="preserve">Online accommodation </w:t>
            </w:r>
            <w:r>
              <w:lastRenderedPageBreak/>
              <w:t>booking for clients</w:t>
            </w:r>
          </w:p>
          <w:p w14:paraId="65192220" w14:textId="77777777" w:rsidR="008977A4" w:rsidRDefault="00002F29" w:rsidP="00986623">
            <w:pPr>
              <w:widowControl w:val="0"/>
              <w:numPr>
                <w:ilvl w:val="0"/>
                <w:numId w:val="10"/>
              </w:numPr>
              <w:pBdr>
                <w:top w:val="nil"/>
                <w:left w:val="nil"/>
                <w:bottom w:val="nil"/>
                <w:right w:val="nil"/>
                <w:between w:val="nil"/>
              </w:pBdr>
            </w:pPr>
            <w:r>
              <w:t>Prime location for the Ibis Hotel</w:t>
            </w:r>
          </w:p>
        </w:tc>
        <w:tc>
          <w:tcPr>
            <w:tcW w:w="3010" w:type="dxa"/>
            <w:shd w:val="clear" w:color="auto" w:fill="auto"/>
            <w:tcMar>
              <w:top w:w="100" w:type="dxa"/>
              <w:left w:w="100" w:type="dxa"/>
              <w:bottom w:w="100" w:type="dxa"/>
              <w:right w:w="100" w:type="dxa"/>
            </w:tcMar>
          </w:tcPr>
          <w:p w14:paraId="103F22FC" w14:textId="77777777" w:rsidR="008977A4" w:rsidRDefault="00002F29" w:rsidP="00986623">
            <w:pPr>
              <w:widowControl w:val="0"/>
              <w:rPr>
                <w:b/>
                <w:i/>
              </w:rPr>
            </w:pPr>
            <w:r>
              <w:rPr>
                <w:b/>
                <w:i/>
              </w:rPr>
              <w:lastRenderedPageBreak/>
              <w:t>Weaknesses</w:t>
            </w:r>
          </w:p>
          <w:p w14:paraId="612DCC9A" w14:textId="77777777" w:rsidR="008977A4" w:rsidRDefault="00002F29" w:rsidP="00986623">
            <w:pPr>
              <w:widowControl w:val="0"/>
              <w:numPr>
                <w:ilvl w:val="0"/>
                <w:numId w:val="4"/>
              </w:numPr>
            </w:pPr>
            <w:r>
              <w:t>Low-quality Breakfast food processing</w:t>
            </w:r>
          </w:p>
          <w:p w14:paraId="350F0C7C" w14:textId="77777777" w:rsidR="008977A4" w:rsidRDefault="00002F29" w:rsidP="00986623">
            <w:pPr>
              <w:widowControl w:val="0"/>
              <w:numPr>
                <w:ilvl w:val="0"/>
                <w:numId w:val="4"/>
              </w:numPr>
            </w:pPr>
            <w:r>
              <w:t xml:space="preserve">Negative reviews on </w:t>
            </w:r>
            <w:r>
              <w:lastRenderedPageBreak/>
              <w:t>online platforms</w:t>
            </w:r>
          </w:p>
          <w:p w14:paraId="1D5EB10A" w14:textId="77777777" w:rsidR="008977A4" w:rsidRDefault="00002F29" w:rsidP="00986623">
            <w:pPr>
              <w:widowControl w:val="0"/>
              <w:numPr>
                <w:ilvl w:val="0"/>
                <w:numId w:val="4"/>
              </w:numPr>
            </w:pPr>
            <w:r>
              <w:t>Inadequate professional skills among hotel staff</w:t>
            </w:r>
          </w:p>
        </w:tc>
      </w:tr>
      <w:tr w:rsidR="008977A4" w14:paraId="38E56005" w14:textId="77777777">
        <w:tc>
          <w:tcPr>
            <w:tcW w:w="3009" w:type="dxa"/>
            <w:shd w:val="clear" w:color="auto" w:fill="auto"/>
            <w:tcMar>
              <w:top w:w="100" w:type="dxa"/>
              <w:left w:w="100" w:type="dxa"/>
              <w:bottom w:w="100" w:type="dxa"/>
              <w:right w:w="100" w:type="dxa"/>
            </w:tcMar>
          </w:tcPr>
          <w:p w14:paraId="1283BBD4" w14:textId="77777777" w:rsidR="008977A4" w:rsidRDefault="00002F29" w:rsidP="00986623">
            <w:pPr>
              <w:widowControl w:val="0"/>
              <w:rPr>
                <w:b/>
                <w:i/>
              </w:rPr>
            </w:pPr>
            <w:r>
              <w:rPr>
                <w:b/>
                <w:i/>
              </w:rPr>
              <w:t>Opportunities</w:t>
            </w:r>
          </w:p>
          <w:p w14:paraId="62C97414" w14:textId="77777777" w:rsidR="008977A4" w:rsidRDefault="00002F29" w:rsidP="00986623">
            <w:pPr>
              <w:widowControl w:val="0"/>
              <w:numPr>
                <w:ilvl w:val="0"/>
                <w:numId w:val="25"/>
              </w:numPr>
            </w:pPr>
            <w:r>
              <w:t>Smart kitchen infrastructure for procuring quality Breakfast dishes</w:t>
            </w:r>
          </w:p>
          <w:p w14:paraId="657708B7" w14:textId="77777777" w:rsidR="008977A4" w:rsidRDefault="00002F29" w:rsidP="00986623">
            <w:pPr>
              <w:widowControl w:val="0"/>
              <w:numPr>
                <w:ilvl w:val="0"/>
                <w:numId w:val="25"/>
              </w:numPr>
            </w:pPr>
            <w:r>
              <w:t>The development of social media (SM) marketing campaigns</w:t>
            </w:r>
          </w:p>
          <w:p w14:paraId="22965270" w14:textId="77777777" w:rsidR="008977A4" w:rsidRDefault="00002F29" w:rsidP="00986623">
            <w:pPr>
              <w:widowControl w:val="0"/>
              <w:numPr>
                <w:ilvl w:val="0"/>
                <w:numId w:val="25"/>
              </w:numPr>
            </w:pPr>
            <w:r>
              <w:t>The creation of online training programmes</w:t>
            </w:r>
          </w:p>
        </w:tc>
        <w:tc>
          <w:tcPr>
            <w:tcW w:w="3010" w:type="dxa"/>
            <w:shd w:val="clear" w:color="auto" w:fill="auto"/>
            <w:tcMar>
              <w:top w:w="100" w:type="dxa"/>
              <w:left w:w="100" w:type="dxa"/>
              <w:bottom w:w="100" w:type="dxa"/>
              <w:right w:w="100" w:type="dxa"/>
            </w:tcMar>
          </w:tcPr>
          <w:p w14:paraId="7BE5531F" w14:textId="77777777" w:rsidR="008977A4" w:rsidRDefault="00002F29" w:rsidP="00986623">
            <w:pPr>
              <w:widowControl w:val="0"/>
              <w:pBdr>
                <w:top w:val="nil"/>
                <w:left w:val="nil"/>
                <w:bottom w:val="nil"/>
                <w:right w:val="nil"/>
                <w:between w:val="nil"/>
              </w:pBdr>
            </w:pPr>
            <w:r>
              <w:t>S-O:</w:t>
            </w:r>
          </w:p>
          <w:p w14:paraId="27B2D48F" w14:textId="77777777" w:rsidR="008977A4" w:rsidRDefault="00002F29" w:rsidP="00986623">
            <w:pPr>
              <w:widowControl w:val="0"/>
              <w:numPr>
                <w:ilvl w:val="0"/>
                <w:numId w:val="32"/>
              </w:numPr>
              <w:pBdr>
                <w:top w:val="nil"/>
                <w:left w:val="nil"/>
                <w:bottom w:val="nil"/>
                <w:right w:val="nil"/>
                <w:between w:val="nil"/>
              </w:pBdr>
            </w:pPr>
            <w:r>
              <w:t>Use of online for showcasing the smart kitchen infrastructure for Ibis</w:t>
            </w:r>
          </w:p>
          <w:p w14:paraId="12913503" w14:textId="77777777" w:rsidR="008977A4" w:rsidRDefault="00002F29" w:rsidP="00986623">
            <w:pPr>
              <w:widowControl w:val="0"/>
              <w:numPr>
                <w:ilvl w:val="0"/>
                <w:numId w:val="32"/>
              </w:numPr>
              <w:pBdr>
                <w:top w:val="nil"/>
                <w:left w:val="nil"/>
                <w:bottom w:val="nil"/>
                <w:right w:val="nil"/>
                <w:between w:val="nil"/>
              </w:pBdr>
            </w:pPr>
            <w:r>
              <w:t>The application of SM platforms for advertising to online UK customers</w:t>
            </w:r>
          </w:p>
          <w:p w14:paraId="67AB7D5E" w14:textId="77777777" w:rsidR="008977A4" w:rsidRDefault="00002F29" w:rsidP="00986623">
            <w:pPr>
              <w:widowControl w:val="0"/>
              <w:numPr>
                <w:ilvl w:val="0"/>
                <w:numId w:val="32"/>
              </w:numPr>
              <w:pBdr>
                <w:top w:val="nil"/>
                <w:left w:val="nil"/>
                <w:bottom w:val="nil"/>
                <w:right w:val="nil"/>
                <w:between w:val="nil"/>
              </w:pBdr>
            </w:pPr>
            <w:r>
              <w:t>On-site training for the Hotel staff towards maintaining service in prime locations</w:t>
            </w:r>
          </w:p>
        </w:tc>
        <w:tc>
          <w:tcPr>
            <w:tcW w:w="3010" w:type="dxa"/>
            <w:shd w:val="clear" w:color="auto" w:fill="auto"/>
            <w:tcMar>
              <w:top w:w="100" w:type="dxa"/>
              <w:left w:w="100" w:type="dxa"/>
              <w:bottom w:w="100" w:type="dxa"/>
              <w:right w:w="100" w:type="dxa"/>
            </w:tcMar>
          </w:tcPr>
          <w:p w14:paraId="38F571B7" w14:textId="77777777" w:rsidR="008977A4" w:rsidRDefault="00002F29" w:rsidP="00986623">
            <w:pPr>
              <w:widowControl w:val="0"/>
              <w:pBdr>
                <w:top w:val="nil"/>
                <w:left w:val="nil"/>
                <w:bottom w:val="nil"/>
                <w:right w:val="nil"/>
                <w:between w:val="nil"/>
              </w:pBdr>
            </w:pPr>
            <w:r>
              <w:t>O-W:</w:t>
            </w:r>
          </w:p>
          <w:p w14:paraId="3B1848E8" w14:textId="77777777" w:rsidR="008977A4" w:rsidRDefault="00002F29" w:rsidP="00986623">
            <w:pPr>
              <w:widowControl w:val="0"/>
              <w:numPr>
                <w:ilvl w:val="0"/>
                <w:numId w:val="21"/>
              </w:numPr>
              <w:pBdr>
                <w:top w:val="nil"/>
                <w:left w:val="nil"/>
                <w:bottom w:val="nil"/>
                <w:right w:val="nil"/>
                <w:between w:val="nil"/>
              </w:pBdr>
            </w:pPr>
            <w:r>
              <w:t>The deployment of a smart Kitchen for improving breakfast quality</w:t>
            </w:r>
          </w:p>
          <w:p w14:paraId="2DB1B470" w14:textId="77777777" w:rsidR="008977A4" w:rsidRDefault="00002F29" w:rsidP="00986623">
            <w:pPr>
              <w:widowControl w:val="0"/>
              <w:numPr>
                <w:ilvl w:val="0"/>
                <w:numId w:val="21"/>
              </w:numPr>
              <w:pBdr>
                <w:top w:val="nil"/>
                <w:left w:val="nil"/>
                <w:bottom w:val="nil"/>
                <w:right w:val="nil"/>
                <w:between w:val="nil"/>
              </w:pBdr>
            </w:pPr>
            <w:r>
              <w:t xml:space="preserve">The reduction of negative online reviews through SM promotion (Vukušić </w:t>
            </w:r>
            <w:r>
              <w:rPr>
                <w:i/>
              </w:rPr>
              <w:t xml:space="preserve">et al. </w:t>
            </w:r>
            <w:r>
              <w:t>2021)</w:t>
            </w:r>
          </w:p>
          <w:p w14:paraId="15640375" w14:textId="77777777" w:rsidR="008977A4" w:rsidRDefault="00002F29" w:rsidP="00986623">
            <w:pPr>
              <w:widowControl w:val="0"/>
              <w:numPr>
                <w:ilvl w:val="0"/>
                <w:numId w:val="21"/>
              </w:numPr>
              <w:pBdr>
                <w:top w:val="nil"/>
                <w:left w:val="nil"/>
                <w:bottom w:val="nil"/>
                <w:right w:val="nil"/>
                <w:between w:val="nil"/>
              </w:pBdr>
            </w:pPr>
            <w:r>
              <w:t>Effective training programmes for improving employee capabilities (Rivaldo and Nabella, 2023)</w:t>
            </w:r>
          </w:p>
        </w:tc>
      </w:tr>
      <w:tr w:rsidR="008977A4" w14:paraId="633642D0" w14:textId="77777777">
        <w:tc>
          <w:tcPr>
            <w:tcW w:w="3009" w:type="dxa"/>
            <w:shd w:val="clear" w:color="auto" w:fill="auto"/>
            <w:tcMar>
              <w:top w:w="100" w:type="dxa"/>
              <w:left w:w="100" w:type="dxa"/>
              <w:bottom w:w="100" w:type="dxa"/>
              <w:right w:w="100" w:type="dxa"/>
            </w:tcMar>
          </w:tcPr>
          <w:p w14:paraId="52A1625A" w14:textId="77777777" w:rsidR="008977A4" w:rsidRDefault="00002F29" w:rsidP="00986623">
            <w:pPr>
              <w:widowControl w:val="0"/>
              <w:rPr>
                <w:b/>
                <w:i/>
              </w:rPr>
            </w:pPr>
            <w:r>
              <w:rPr>
                <w:b/>
                <w:i/>
              </w:rPr>
              <w:t>Threats</w:t>
            </w:r>
          </w:p>
          <w:p w14:paraId="1446FBED" w14:textId="77777777" w:rsidR="008977A4" w:rsidRDefault="00002F29" w:rsidP="00986623">
            <w:pPr>
              <w:widowControl w:val="0"/>
              <w:numPr>
                <w:ilvl w:val="0"/>
                <w:numId w:val="13"/>
              </w:numPr>
            </w:pPr>
            <w:r>
              <w:t>Increased rivalry in the global marketplace</w:t>
            </w:r>
          </w:p>
          <w:p w14:paraId="023B75CA" w14:textId="77777777" w:rsidR="008977A4" w:rsidRDefault="00002F29" w:rsidP="00986623">
            <w:pPr>
              <w:widowControl w:val="0"/>
              <w:numPr>
                <w:ilvl w:val="0"/>
                <w:numId w:val="13"/>
              </w:numPr>
            </w:pPr>
            <w:r>
              <w:t>Inadequate staff count</w:t>
            </w:r>
          </w:p>
          <w:p w14:paraId="3E226CD2" w14:textId="77777777" w:rsidR="008977A4" w:rsidRDefault="00002F29" w:rsidP="00986623">
            <w:pPr>
              <w:widowControl w:val="0"/>
              <w:numPr>
                <w:ilvl w:val="0"/>
                <w:numId w:val="13"/>
              </w:numPr>
            </w:pPr>
            <w:r>
              <w:t>Inadequate workforce incentive system</w:t>
            </w:r>
          </w:p>
        </w:tc>
        <w:tc>
          <w:tcPr>
            <w:tcW w:w="3010" w:type="dxa"/>
            <w:shd w:val="clear" w:color="auto" w:fill="auto"/>
            <w:tcMar>
              <w:top w:w="100" w:type="dxa"/>
              <w:left w:w="100" w:type="dxa"/>
              <w:bottom w:w="100" w:type="dxa"/>
              <w:right w:w="100" w:type="dxa"/>
            </w:tcMar>
          </w:tcPr>
          <w:p w14:paraId="49B59519" w14:textId="77777777" w:rsidR="008977A4" w:rsidRDefault="00002F29" w:rsidP="00986623">
            <w:pPr>
              <w:widowControl w:val="0"/>
              <w:numPr>
                <w:ilvl w:val="0"/>
                <w:numId w:val="16"/>
              </w:numPr>
              <w:pBdr>
                <w:top w:val="nil"/>
                <w:left w:val="nil"/>
                <w:bottom w:val="nil"/>
                <w:right w:val="nil"/>
                <w:between w:val="nil"/>
              </w:pBdr>
            </w:pPr>
            <w:r>
              <w:t>The endorsement of digital payment facilities for Ibis to better compete with rival Hotels</w:t>
            </w:r>
          </w:p>
          <w:p w14:paraId="5625C4A3" w14:textId="77777777" w:rsidR="008977A4" w:rsidRDefault="00002F29" w:rsidP="00986623">
            <w:pPr>
              <w:widowControl w:val="0"/>
              <w:numPr>
                <w:ilvl w:val="0"/>
                <w:numId w:val="16"/>
              </w:numPr>
              <w:pBdr>
                <w:top w:val="nil"/>
                <w:left w:val="nil"/>
                <w:bottom w:val="nil"/>
                <w:right w:val="nil"/>
                <w:between w:val="nil"/>
              </w:pBdr>
            </w:pPr>
            <w:r>
              <w:t>The recruitment of interested hotel workers through SM platforms</w:t>
            </w:r>
          </w:p>
          <w:p w14:paraId="01F571EB" w14:textId="2D3B43EB" w:rsidR="008977A4" w:rsidRDefault="00002F29" w:rsidP="00986623">
            <w:pPr>
              <w:widowControl w:val="0"/>
              <w:numPr>
                <w:ilvl w:val="0"/>
                <w:numId w:val="16"/>
              </w:numPr>
              <w:pBdr>
                <w:top w:val="nil"/>
                <w:left w:val="nil"/>
                <w:bottom w:val="nil"/>
                <w:right w:val="nil"/>
                <w:between w:val="nil"/>
              </w:pBdr>
            </w:pPr>
            <w:r>
              <w:t xml:space="preserve">Delivery of adequate incentives for increasing employee motivation and </w:t>
            </w:r>
            <w:r>
              <w:lastRenderedPageBreak/>
              <w:t>improving the Ibis service in the London branch</w:t>
            </w:r>
          </w:p>
        </w:tc>
        <w:tc>
          <w:tcPr>
            <w:tcW w:w="3010" w:type="dxa"/>
            <w:shd w:val="clear" w:color="auto" w:fill="auto"/>
            <w:tcMar>
              <w:top w:w="100" w:type="dxa"/>
              <w:left w:w="100" w:type="dxa"/>
              <w:bottom w:w="100" w:type="dxa"/>
              <w:right w:w="100" w:type="dxa"/>
            </w:tcMar>
          </w:tcPr>
          <w:p w14:paraId="401FE989" w14:textId="77777777" w:rsidR="008977A4" w:rsidRDefault="00002F29" w:rsidP="00986623">
            <w:pPr>
              <w:widowControl w:val="0"/>
              <w:pBdr>
                <w:top w:val="nil"/>
                <w:left w:val="nil"/>
                <w:bottom w:val="nil"/>
                <w:right w:val="nil"/>
                <w:between w:val="nil"/>
              </w:pBdr>
            </w:pPr>
            <w:r>
              <w:lastRenderedPageBreak/>
              <w:t>W-T:</w:t>
            </w:r>
          </w:p>
          <w:p w14:paraId="234F0A36" w14:textId="77777777" w:rsidR="008977A4" w:rsidRDefault="00002F29" w:rsidP="00986623">
            <w:pPr>
              <w:widowControl w:val="0"/>
              <w:numPr>
                <w:ilvl w:val="0"/>
                <w:numId w:val="43"/>
              </w:numPr>
              <w:pBdr>
                <w:top w:val="nil"/>
                <w:left w:val="nil"/>
                <w:bottom w:val="nil"/>
                <w:right w:val="nil"/>
                <w:between w:val="nil"/>
              </w:pBdr>
            </w:pPr>
            <w:r>
              <w:t>The improvement of breakfast quality to improve the market position over rival firms</w:t>
            </w:r>
          </w:p>
          <w:p w14:paraId="2A477124" w14:textId="77777777" w:rsidR="008977A4" w:rsidRDefault="00002F29" w:rsidP="00986623">
            <w:pPr>
              <w:widowControl w:val="0"/>
              <w:numPr>
                <w:ilvl w:val="0"/>
                <w:numId w:val="43"/>
              </w:numPr>
              <w:pBdr>
                <w:top w:val="nil"/>
                <w:left w:val="nil"/>
                <w:bottom w:val="nil"/>
                <w:right w:val="nil"/>
                <w:between w:val="nil"/>
              </w:pBdr>
            </w:pPr>
            <w:r>
              <w:t>The increase in staff numbers is to improve consumer service standards</w:t>
            </w:r>
          </w:p>
          <w:p w14:paraId="11CC3C69" w14:textId="74E7A2F7" w:rsidR="008977A4" w:rsidRDefault="00002F29" w:rsidP="00986623">
            <w:pPr>
              <w:widowControl w:val="0"/>
              <w:numPr>
                <w:ilvl w:val="0"/>
                <w:numId w:val="43"/>
              </w:numPr>
              <w:pBdr>
                <w:top w:val="nil"/>
                <w:left w:val="nil"/>
                <w:bottom w:val="nil"/>
                <w:right w:val="nil"/>
                <w:between w:val="nil"/>
              </w:pBdr>
            </w:pPr>
            <w:r>
              <w:t xml:space="preserve">Performance-based rewards for retaining </w:t>
            </w:r>
            <w:r w:rsidR="00793C6F">
              <w:t>highly skilled</w:t>
            </w:r>
            <w:r>
              <w:t xml:space="preserve"> </w:t>
            </w:r>
            <w:r>
              <w:lastRenderedPageBreak/>
              <w:t>employees (Fitri, 2024)</w:t>
            </w:r>
          </w:p>
        </w:tc>
      </w:tr>
    </w:tbl>
    <w:p w14:paraId="33AE0805" w14:textId="77777777" w:rsidR="008977A4" w:rsidRDefault="00002F29" w:rsidP="00986623">
      <w:pPr>
        <w:rPr>
          <w:b/>
        </w:rPr>
      </w:pPr>
      <w:r>
        <w:rPr>
          <w:b/>
        </w:rPr>
        <w:t>Table 3: The TOWS analysis of the Ibis Hotel</w:t>
      </w:r>
    </w:p>
    <w:p w14:paraId="36767538" w14:textId="49C0AFBA" w:rsidR="008977A4" w:rsidRDefault="00002F29" w:rsidP="00986623">
      <w:r>
        <w:t xml:space="preserve">Based on the above table, the TOWS approach further indicates the effectiveness of performance-based incentives that can help Ibis London towards </w:t>
      </w:r>
      <w:r w:rsidR="004815FD">
        <w:t>obtaining</w:t>
      </w:r>
      <w:r w:rsidR="00CB4E67">
        <w:t xml:space="preserve"> an</w:t>
      </w:r>
      <w:r>
        <w:t xml:space="preserve"> experienced kitchen staff and producing an attractive menu for clients. The increase in staff numbers has also been highly suggested towards Ibis London management for addressing the need of its growing client base in the UK and delivering delicious food products. </w:t>
      </w:r>
    </w:p>
    <w:p w14:paraId="797BB12B" w14:textId="77777777" w:rsidR="008977A4" w:rsidRDefault="00002F29" w:rsidP="00986623">
      <w:pPr>
        <w:pStyle w:val="Heading1"/>
      </w:pPr>
      <w:bookmarkStart w:id="18" w:name="_Toc201304364"/>
      <w:r>
        <w:t>3. Recommendations and Change Management</w:t>
      </w:r>
      <w:r>
        <w:br/>
        <w:t>3.1 Focus on the process of recruitment and staff allocation</w:t>
      </w:r>
      <w:bookmarkEnd w:id="18"/>
    </w:p>
    <w:p w14:paraId="1948B7EF" w14:textId="77777777" w:rsidR="008977A4" w:rsidRDefault="00002F29" w:rsidP="00986623">
      <w:pPr>
        <w:numPr>
          <w:ilvl w:val="0"/>
          <w:numId w:val="23"/>
        </w:numPr>
        <w:spacing w:before="280" w:after="280"/>
        <w:rPr>
          <w:b/>
          <w:i/>
        </w:rPr>
      </w:pPr>
      <w:r>
        <w:rPr>
          <w:b/>
          <w:i/>
        </w:rPr>
        <w:t xml:space="preserve">Additional personnel should be allocated to the breakfast team to better manage peak-time demands </w:t>
      </w:r>
    </w:p>
    <w:p w14:paraId="15C5024D" w14:textId="7BB33B37" w:rsidR="008977A4" w:rsidRDefault="00002F29" w:rsidP="00986623">
      <w:pPr>
        <w:spacing w:before="280" w:after="280"/>
      </w:pPr>
      <w:r>
        <w:t xml:space="preserve">In a real-world business context, </w:t>
      </w:r>
      <w:r w:rsidR="00271153">
        <w:t xml:space="preserve">the </w:t>
      </w:r>
      <w:r>
        <w:t xml:space="preserve">recruitment of skilled workers and allocation </w:t>
      </w:r>
      <w:r w:rsidR="00F546A1">
        <w:t>is</w:t>
      </w:r>
      <w:r>
        <w:t xml:space="preserve"> regarded as </w:t>
      </w:r>
      <w:r w:rsidR="0052772D">
        <w:t xml:space="preserve">a </w:t>
      </w:r>
      <w:r>
        <w:t xml:space="preserve">vital aspect required to be put into business operations through </w:t>
      </w:r>
      <w:r w:rsidR="007B5488">
        <w:t>effective management</w:t>
      </w:r>
      <w:r w:rsidRPr="0041517E">
        <w:t xml:space="preserve"> </w:t>
      </w:r>
      <w:r>
        <w:t xml:space="preserve">(Mavridopoulou and O’Mahoney, 2020; Ghani </w:t>
      </w:r>
      <w:r>
        <w:rPr>
          <w:i/>
        </w:rPr>
        <w:t>et al.,</w:t>
      </w:r>
      <w:r>
        <w:t xml:space="preserve"> 2022). Regarding that, Ibis Barking Hotel needs to concentrate on an effective staffing process </w:t>
      </w:r>
      <w:r w:rsidR="00980E2E">
        <w:t>to</w:t>
      </w:r>
      <w:r>
        <w:t xml:space="preserve"> enhance </w:t>
      </w:r>
      <w:r w:rsidR="00814599">
        <w:t xml:space="preserve">their </w:t>
      </w:r>
      <w:r>
        <w:t>breakfast service quality for potential guests. Besides, it</w:t>
      </w:r>
      <w:r w:rsidR="009B1165">
        <w:t xml:space="preserve">'s </w:t>
      </w:r>
      <w:r>
        <w:t xml:space="preserve">recommended </w:t>
      </w:r>
      <w:r w:rsidR="009F09B0">
        <w:t>for</w:t>
      </w:r>
      <w:r>
        <w:t xml:space="preserve"> Ibis Barking Hotel to increase the breakfast time by around 20 to 30% </w:t>
      </w:r>
      <w:r w:rsidR="003268F2">
        <w:t>to</w:t>
      </w:r>
      <w:r>
        <w:t xml:space="preserve"> align with occupancy rates and peak service times. As evidence, between 2005 to 2017, British people had a maximum time </w:t>
      </w:r>
      <w:r w:rsidR="00105588">
        <w:t>of</w:t>
      </w:r>
      <w:r>
        <w:t xml:space="preserve"> approximately 56% to eat breakfast, that highlights the maximum time provided by hotels to visitors (Wunsch, 2024). Therefore, adopting a structured staffing model can ensure accountability and efficiency that leads to improved guest experiences. </w:t>
      </w:r>
    </w:p>
    <w:p w14:paraId="41F5F979" w14:textId="77777777" w:rsidR="008977A4" w:rsidRDefault="00002F29" w:rsidP="00986623">
      <w:pPr>
        <w:numPr>
          <w:ilvl w:val="0"/>
          <w:numId w:val="39"/>
        </w:numPr>
        <w:spacing w:before="280" w:after="280"/>
        <w:rPr>
          <w:b/>
          <w:i/>
        </w:rPr>
      </w:pPr>
      <w:r>
        <w:rPr>
          <w:b/>
          <w:i/>
        </w:rPr>
        <w:t xml:space="preserve">Delineating roles such as cleaning, cooking and serving to improve operational efficiency </w:t>
      </w:r>
    </w:p>
    <w:p w14:paraId="147064F6" w14:textId="62E3F872" w:rsidR="008977A4" w:rsidRDefault="00002F29" w:rsidP="00986623">
      <w:pPr>
        <w:spacing w:before="280" w:after="280"/>
      </w:pPr>
      <w:r>
        <w:t xml:space="preserve">Ibis has to incorporate performance metrics that </w:t>
      </w:r>
      <w:r w:rsidR="008251F7">
        <w:t>help</w:t>
      </w:r>
      <w:r>
        <w:t xml:space="preserve"> all staff monitor their effectiveness in their desired role</w:t>
      </w:r>
      <w:r w:rsidR="00183EEB">
        <w:t>s</w:t>
      </w:r>
      <w:r>
        <w:t xml:space="preserve">. Providing roles and responsibilities to </w:t>
      </w:r>
      <w:r w:rsidR="000779C8">
        <w:t>staff is</w:t>
      </w:r>
      <w:r>
        <w:t xml:space="preserve"> pivotal to automate</w:t>
      </w:r>
      <w:r w:rsidR="00F36767">
        <w:t xml:space="preserve"> and streamline</w:t>
      </w:r>
      <w:r>
        <w:t xml:space="preserve"> </w:t>
      </w:r>
      <w:r w:rsidR="00F36767">
        <w:t>applicable processes</w:t>
      </w:r>
      <w:r>
        <w:t xml:space="preserve">. Besides, </w:t>
      </w:r>
      <w:r w:rsidR="00773475">
        <w:t>a</w:t>
      </w:r>
      <w:r>
        <w:t>s stated by Akpa</w:t>
      </w:r>
      <w:r>
        <w:rPr>
          <w:i/>
        </w:rPr>
        <w:t xml:space="preserve"> et al.</w:t>
      </w:r>
      <w:r>
        <w:t xml:space="preserve"> (2021), role clarity has been considered as the state of understanding one’s job duties and expectation from an organisation. </w:t>
      </w:r>
      <w:r>
        <w:lastRenderedPageBreak/>
        <w:t>For Ibis Barking Hotel, assigning specific roles such as cooking, cleaning and serving not only streamline operations</w:t>
      </w:r>
      <w:r w:rsidR="00030F69">
        <w:t>,</w:t>
      </w:r>
      <w:r>
        <w:t xml:space="preserve"> rather it reduces service bottlenecks. </w:t>
      </w:r>
      <w:r w:rsidR="00B25FB4">
        <w:t>Role clarity</w:t>
      </w:r>
      <w:r>
        <w:t xml:space="preserve"> can help in preventing gaps and overlap in roles that lead</w:t>
      </w:r>
      <w:r w:rsidR="00B0253D">
        <w:t>s</w:t>
      </w:r>
      <w:r>
        <w:t xml:space="preserve"> to smoother operations (Oham and Ejike 2024). Therefore, it can be stated that this approach not only </w:t>
      </w:r>
      <w:r w:rsidR="00A02E52">
        <w:t xml:space="preserve">improves </w:t>
      </w:r>
      <w:r>
        <w:t xml:space="preserve">operational efficiency but also contributes to the development of employment </w:t>
      </w:r>
      <w:r w:rsidR="007C7DCB">
        <w:t>and client preferences</w:t>
      </w:r>
      <w:r>
        <w:t xml:space="preserve">. </w:t>
      </w:r>
    </w:p>
    <w:p w14:paraId="36DDE837" w14:textId="77777777" w:rsidR="008977A4" w:rsidRDefault="00002F29" w:rsidP="00986623">
      <w:pPr>
        <w:pStyle w:val="Heading2"/>
        <w:spacing w:after="280"/>
      </w:pPr>
      <w:bookmarkStart w:id="19" w:name="_Toc201304365"/>
      <w:r>
        <w:t>3.2 Kitchen Infrastructure Development</w:t>
      </w:r>
      <w:bookmarkEnd w:id="19"/>
      <w:r>
        <w:t xml:space="preserve"> </w:t>
      </w:r>
    </w:p>
    <w:p w14:paraId="7A225E51" w14:textId="77777777" w:rsidR="008977A4" w:rsidRDefault="00002F29" w:rsidP="00986623">
      <w:pPr>
        <w:numPr>
          <w:ilvl w:val="0"/>
          <w:numId w:val="35"/>
        </w:numPr>
        <w:spacing w:before="280" w:after="280"/>
        <w:rPr>
          <w:b/>
          <w:i/>
        </w:rPr>
      </w:pPr>
      <w:r>
        <w:rPr>
          <w:b/>
          <w:i/>
        </w:rPr>
        <w:t xml:space="preserve">Developing a state-of-the-art kitchen equipment for maintaining storage standards </w:t>
      </w:r>
    </w:p>
    <w:p w14:paraId="13894F8D" w14:textId="4BBBBB27" w:rsidR="008977A4" w:rsidRDefault="00002F29" w:rsidP="00986623">
      <w:pPr>
        <w:spacing w:before="280" w:after="280"/>
      </w:pPr>
      <w:r>
        <w:t xml:space="preserve">Shaping the changes in HR’s role in modifying essential things can not only gain guest attention rather it also acts as behaviour modification (Whittington and Molloy, 2005). In addition, incorporating advanced refrigeration units along with hot-holding equipment can </w:t>
      </w:r>
      <w:r w:rsidR="00005BE0">
        <w:t>keep food fresh and adhering to safety standards</w:t>
      </w:r>
      <w:r>
        <w:t xml:space="preserve">. In contrast, modifying kitchen equipment is vital towards maintaining food quality along with service speed by staff members within </w:t>
      </w:r>
      <w:r w:rsidR="002A5184">
        <w:t xml:space="preserve">the </w:t>
      </w:r>
      <w:r>
        <w:t>firm. Investing in energy-efficiency appliances like combi ovens and induction cooktops can increase cooking precision and reduce the energy consumption rate accordingly (Bruegel, 2025). All the</w:t>
      </w:r>
      <w:r w:rsidR="00FC6D23">
        <w:t>se</w:t>
      </w:r>
      <w:r>
        <w:t xml:space="preserve"> </w:t>
      </w:r>
      <w:r w:rsidR="007635AF">
        <w:t>factors</w:t>
      </w:r>
      <w:r>
        <w:t xml:space="preserve"> are vital for Ibis Barking Hotel </w:t>
      </w:r>
      <w:r w:rsidR="00912211">
        <w:t>to</w:t>
      </w:r>
      <w:r>
        <w:t xml:space="preserve"> offe</w:t>
      </w:r>
      <w:r w:rsidR="00912211">
        <w:t>r</w:t>
      </w:r>
      <w:r>
        <w:t xml:space="preserve"> rapid heating and consistent temperature control </w:t>
      </w:r>
      <w:r w:rsidR="005F601E">
        <w:t>ensuring</w:t>
      </w:r>
      <w:r w:rsidR="0086262D">
        <w:t xml:space="preserve"> the</w:t>
      </w:r>
      <w:r w:rsidR="00577231">
        <w:t>ir</w:t>
      </w:r>
      <w:r>
        <w:t xml:space="preserve"> food is served hot and promptly. </w:t>
      </w:r>
      <w:r w:rsidR="007F5FED">
        <w:t>Analysis wise</w:t>
      </w:r>
      <w:r>
        <w:t>, automated inventory systems have been more usable to reduce waste and automate</w:t>
      </w:r>
      <w:r w:rsidR="005D4176">
        <w:t>/</w:t>
      </w:r>
      <w:r>
        <w:t xml:space="preserve"> streamline operations. Hence, it can be stated that proper temperature and storage maintenance with automated inventory systems can prevent foodborne illness and maintain guest</w:t>
      </w:r>
      <w:r w:rsidR="0094253E">
        <w:t>s’</w:t>
      </w:r>
      <w:r>
        <w:t xml:space="preserve"> trust. </w:t>
      </w:r>
    </w:p>
    <w:p w14:paraId="15BD8D19" w14:textId="77777777" w:rsidR="008977A4" w:rsidRDefault="00002F29" w:rsidP="00986623">
      <w:pPr>
        <w:pStyle w:val="Heading2"/>
        <w:spacing w:after="280"/>
      </w:pPr>
      <w:bookmarkStart w:id="20" w:name="_Toc201304366"/>
      <w:r>
        <w:t>3.3 Adoption of Staff Training Program</w:t>
      </w:r>
      <w:bookmarkEnd w:id="20"/>
    </w:p>
    <w:p w14:paraId="23DAA664" w14:textId="77777777" w:rsidR="008977A4" w:rsidRDefault="00002F29" w:rsidP="00986623">
      <w:pPr>
        <w:numPr>
          <w:ilvl w:val="0"/>
          <w:numId w:val="28"/>
        </w:numPr>
        <w:spacing w:before="280" w:after="280"/>
        <w:rPr>
          <w:b/>
          <w:i/>
        </w:rPr>
      </w:pPr>
      <w:r>
        <w:rPr>
          <w:b/>
          <w:i/>
        </w:rPr>
        <w:t xml:space="preserve">Implementing targeted staff training that prioritises guest interaction, sanitation practices and safe food management </w:t>
      </w:r>
    </w:p>
    <w:p w14:paraId="162E078C" w14:textId="4C358826" w:rsidR="008977A4" w:rsidRDefault="00002F29" w:rsidP="00986623">
      <w:pPr>
        <w:spacing w:before="280" w:after="280"/>
      </w:pPr>
      <w:r>
        <w:t xml:space="preserve">Currently, comprehensive staff training programs have been adopted by many firms which are focused on customer service, hygiene maintenance and food </w:t>
      </w:r>
      <w:r w:rsidR="002E4DE9">
        <w:t>handling</w:t>
      </w:r>
      <w:r>
        <w:t xml:space="preserve">. Faour-Klingbeil </w:t>
      </w:r>
      <w:r>
        <w:rPr>
          <w:i/>
        </w:rPr>
        <w:t>et al.</w:t>
      </w:r>
      <w:r>
        <w:t xml:space="preserve"> (2025) have stated that effective training for food safety maintenance among staff in hospitality sectors include a hands-on demonstration of activity. Applying that, Ibis Barking Hotel can emphasise the relevance of cleanliness, prompt service and food safety that can significantly enhance the breakfast experience for guests. </w:t>
      </w:r>
      <w:r w:rsidR="00F5609E">
        <w:t>Alternatively</w:t>
      </w:r>
      <w:r>
        <w:t>, regular workshops and certification</w:t>
      </w:r>
      <w:r w:rsidR="00C63179">
        <w:t>s</w:t>
      </w:r>
      <w:r>
        <w:t xml:space="preserve"> during training can keep staff updated on industry trends and safety management </w:t>
      </w:r>
      <w:r>
        <w:lastRenderedPageBreak/>
        <w:t xml:space="preserve">(Szczyrba and Ingaldi, 2024). For sanitation practices, periodic assessments and feedback sessions can also enable Ibis Barking Hotel to identify the process </w:t>
      </w:r>
      <w:r w:rsidR="00487E9A">
        <w:t>and area where improvement is needed</w:t>
      </w:r>
      <w:r>
        <w:t xml:space="preserve">. Therefore, adopting targeted staff training not only prioritises guest interaction but also sanitation practices and safe food management.      </w:t>
      </w:r>
    </w:p>
    <w:p w14:paraId="7EE448B1" w14:textId="77777777" w:rsidR="008977A4" w:rsidRDefault="00002F29" w:rsidP="00986623">
      <w:pPr>
        <w:pStyle w:val="Heading2"/>
        <w:spacing w:after="280"/>
      </w:pPr>
      <w:bookmarkStart w:id="21" w:name="_Toc201304367"/>
      <w:r>
        <w:t>3.4 Focus on designing breakfast Layout</w:t>
      </w:r>
      <w:bookmarkEnd w:id="21"/>
    </w:p>
    <w:p w14:paraId="16C5AF68" w14:textId="77777777" w:rsidR="008977A4" w:rsidRDefault="00002F29" w:rsidP="00986623">
      <w:pPr>
        <w:numPr>
          <w:ilvl w:val="0"/>
          <w:numId w:val="3"/>
        </w:numPr>
        <w:spacing w:before="280" w:after="280"/>
        <w:rPr>
          <w:b/>
          <w:i/>
        </w:rPr>
      </w:pPr>
      <w:r>
        <w:rPr>
          <w:b/>
          <w:i/>
        </w:rPr>
        <w:t>Recommend redesigned breakfast layouts to minimise congestion and streamline guest flow</w:t>
      </w:r>
    </w:p>
    <w:p w14:paraId="38E6DB0F" w14:textId="4D2D4F6C" w:rsidR="008977A4" w:rsidRDefault="00002F29" w:rsidP="00986623">
      <w:pPr>
        <w:spacing w:before="280" w:after="280"/>
      </w:pPr>
      <w:r>
        <w:t xml:space="preserve">Ibis Hotel </w:t>
      </w:r>
      <w:r w:rsidR="00BC76F8">
        <w:t>is required</w:t>
      </w:r>
      <w:r>
        <w:t xml:space="preserve"> to utilise mobile serving stations along with modular furniture that can provide flexibility to adjust the entire layout based on guest volumes and needs. On the other hand, adoption of clear signage and intuitive design elements can also guide guests seamlessly </w:t>
      </w:r>
      <w:r w:rsidR="00415B47">
        <w:t>around the breakfast service</w:t>
      </w:r>
      <w:r>
        <w:t xml:space="preserve">. According to Borysenko </w:t>
      </w:r>
      <w:r>
        <w:rPr>
          <w:i/>
        </w:rPr>
        <w:t>et al.</w:t>
      </w:r>
      <w:r>
        <w:t xml:space="preserve"> (2025), modular furniture can enable the hotel to optimise space utilisation along with enabling them to respond to changing needs effectively. Designing breakfast layouts in the renounced hotel where there is a higher number of guest visits is good </w:t>
      </w:r>
      <w:r w:rsidR="009C57A0">
        <w:t>in</w:t>
      </w:r>
      <w:r>
        <w:t xml:space="preserve"> reduc</w:t>
      </w:r>
      <w:r w:rsidR="009C57A0">
        <w:t>ing</w:t>
      </w:r>
      <w:r>
        <w:t xml:space="preserve"> congestion</w:t>
      </w:r>
      <w:r w:rsidR="003E5301">
        <w:t xml:space="preserve"> and streamlining the service</w:t>
      </w:r>
      <w:r>
        <w:t xml:space="preserve"> (Kalgi and Hire, 2024; Wei </w:t>
      </w:r>
      <w:r>
        <w:rPr>
          <w:i/>
        </w:rPr>
        <w:t>et al.,</w:t>
      </w:r>
      <w:r>
        <w:t xml:space="preserve"> 2023). Therefore, Ibis Barking Hotel </w:t>
      </w:r>
      <w:r w:rsidR="006D4122">
        <w:t xml:space="preserve">is </w:t>
      </w:r>
      <w:r>
        <w:t>require</w:t>
      </w:r>
      <w:r w:rsidR="006D4122">
        <w:t>d</w:t>
      </w:r>
      <w:r>
        <w:t xml:space="preserve"> to optimise space utilisation and respond to changing needs based on demand. </w:t>
      </w:r>
    </w:p>
    <w:p w14:paraId="0B6EA3B9" w14:textId="3ACE8A99" w:rsidR="00C206E1" w:rsidRDefault="00C206E1" w:rsidP="00986623">
      <w:pPr>
        <w:spacing w:before="280" w:after="280"/>
      </w:pPr>
      <w:r w:rsidRPr="00C206E1">
        <w:t xml:space="preserve">By considering guest </w:t>
      </w:r>
      <w:r w:rsidR="006D4122">
        <w:t>wants</w:t>
      </w:r>
      <w:r w:rsidRPr="00C206E1">
        <w:t xml:space="preserve">, having an efficient breakfast setup can avoid long lines and ensure better guest movement. According to Ifebi </w:t>
      </w:r>
      <w:r w:rsidRPr="00C206E1">
        <w:rPr>
          <w:i/>
          <w:iCs/>
        </w:rPr>
        <w:t>et al.</w:t>
      </w:r>
      <w:r w:rsidRPr="00C206E1">
        <w:t xml:space="preserve"> (2024), hotels focus on maintaining enough space among stations and seating areas so that everyone feels more comfortable. That’s why Ibis Barking Hotel can have kitchen stations for cold, hot and beverage items which makes it easy to distribute dishes to different guests and reduces congestion (Lahiri </w:t>
      </w:r>
      <w:r w:rsidRPr="00C206E1">
        <w:rPr>
          <w:i/>
          <w:iCs/>
        </w:rPr>
        <w:t>et al.,</w:t>
      </w:r>
      <w:r w:rsidRPr="00C206E1">
        <w:t xml:space="preserve"> 2024). It is also a good idea to go over the layout frequently</w:t>
      </w:r>
      <w:r w:rsidR="00A95CC8">
        <w:t xml:space="preserve"> and pay attention</w:t>
      </w:r>
      <w:r w:rsidRPr="00C206E1">
        <w:t xml:space="preserve"> to what guests and employees say, to spot any weaknesses and continue offering a great dining experience. So, introducing additional workers to the redesign process can give important insights and encourage them to care about the changes.   </w:t>
      </w:r>
    </w:p>
    <w:p w14:paraId="2E8B9872" w14:textId="77777777" w:rsidR="008977A4" w:rsidRDefault="00002F29" w:rsidP="00986623">
      <w:pPr>
        <w:pStyle w:val="Heading2"/>
        <w:spacing w:after="280"/>
      </w:pPr>
      <w:bookmarkStart w:id="22" w:name="_Toc201304368"/>
      <w:r>
        <w:t>3.5 Diversification of Menu</w:t>
      </w:r>
      <w:bookmarkEnd w:id="22"/>
    </w:p>
    <w:p w14:paraId="3C6415A5" w14:textId="77777777" w:rsidR="008977A4" w:rsidRDefault="00002F29" w:rsidP="00986623">
      <w:pPr>
        <w:numPr>
          <w:ilvl w:val="0"/>
          <w:numId w:val="6"/>
        </w:numPr>
        <w:spacing w:before="280" w:after="280"/>
        <w:rPr>
          <w:b/>
          <w:i/>
        </w:rPr>
      </w:pPr>
      <w:r>
        <w:rPr>
          <w:b/>
          <w:i/>
        </w:rPr>
        <w:t xml:space="preserve">Expanding the menu and providing rotating menu to include balanced, varied and diet-sensitive options that catering to modern dietary trends </w:t>
      </w:r>
    </w:p>
    <w:p w14:paraId="669F38AD" w14:textId="1C6FB113" w:rsidR="008977A4" w:rsidRDefault="00002F29" w:rsidP="00986623">
      <w:pPr>
        <w:spacing w:before="280" w:after="280"/>
      </w:pPr>
      <w:r>
        <w:lastRenderedPageBreak/>
        <w:t>Focusing on diversifying the breakfast menu such as including healthier and dietary-friendly options can cater to a broader range of guest preferences. Ibis Barking Hotel can concentrate on providing novelty and encourag</w:t>
      </w:r>
      <w:r w:rsidR="00B5342D">
        <w:t>e their</w:t>
      </w:r>
      <w:r>
        <w:t xml:space="preserve"> guests to explore different </w:t>
      </w:r>
      <w:r w:rsidR="00082FF1">
        <w:t>menu options</w:t>
      </w:r>
      <w:r>
        <w:t xml:space="preserve">. </w:t>
      </w:r>
      <w:r w:rsidR="00735CD7">
        <w:t>Also</w:t>
      </w:r>
      <w:r>
        <w:t xml:space="preserve">, </w:t>
      </w:r>
      <w:r w:rsidR="00172B5C">
        <w:t xml:space="preserve">the </w:t>
      </w:r>
      <w:r>
        <w:t xml:space="preserve">consideration of rotating menus can </w:t>
      </w:r>
      <w:r w:rsidR="00802691">
        <w:t>help</w:t>
      </w:r>
      <w:r>
        <w:t xml:space="preserve"> sustain guest</w:t>
      </w:r>
      <w:r w:rsidR="005E2422">
        <w:t>s’</w:t>
      </w:r>
      <w:r>
        <w:t xml:space="preserve"> interest </w:t>
      </w:r>
      <w:r w:rsidR="00930DA6">
        <w:t>and reduce</w:t>
      </w:r>
      <w:r>
        <w:t xml:space="preserve"> menu fatigue effectively (</w:t>
      </w:r>
      <w:r>
        <w:rPr>
          <w:highlight w:val="white"/>
        </w:rPr>
        <w:t xml:space="preserve">Lévesque </w:t>
      </w:r>
      <w:r>
        <w:rPr>
          <w:i/>
          <w:highlight w:val="white"/>
        </w:rPr>
        <w:t xml:space="preserve">et al., </w:t>
      </w:r>
      <w:r>
        <w:rPr>
          <w:highlight w:val="white"/>
        </w:rPr>
        <w:t xml:space="preserve">2024; Lei </w:t>
      </w:r>
      <w:r>
        <w:rPr>
          <w:i/>
          <w:highlight w:val="white"/>
        </w:rPr>
        <w:t>et al.,</w:t>
      </w:r>
      <w:r>
        <w:rPr>
          <w:highlight w:val="white"/>
        </w:rPr>
        <w:t xml:space="preserve"> 2024</w:t>
      </w:r>
      <w:r>
        <w:t xml:space="preserve">). Diet menus, nutrition </w:t>
      </w:r>
      <w:r w:rsidR="00605FC0">
        <w:t>and</w:t>
      </w:r>
      <w:r>
        <w:t xml:space="preserve"> wellness are rapidly becoming </w:t>
      </w:r>
      <w:r w:rsidR="00E47E31">
        <w:t xml:space="preserve">well-known </w:t>
      </w:r>
      <w:r w:rsidR="006A57DA">
        <w:t>staples</w:t>
      </w:r>
      <w:r w:rsidR="002479C8">
        <w:t>,</w:t>
      </w:r>
      <w:r>
        <w:t xml:space="preserve"> catering is aligning with the growing concentration on health and personalised nutrition. Ibis Barking can focus on adopting seasonal offerings in menu and themed based breakfasts that can provide novelty and encourage guests to explore several options. As </w:t>
      </w:r>
      <w:r w:rsidR="009D280A">
        <w:t>state</w:t>
      </w:r>
      <w:r>
        <w:t xml:space="preserve">d by Yaiprasert and Hidayanto, (2023), regularly updating and menu modification based on guest feedback can ensure relevance and appeal. Hence, this approach provides guests with a unique and memorable dining experience which results in </w:t>
      </w:r>
      <w:r w:rsidR="00790559">
        <w:t>an increased guest visitation rate</w:t>
      </w:r>
      <w:r>
        <w:t xml:space="preserve">. </w:t>
      </w:r>
    </w:p>
    <w:p w14:paraId="054E279B" w14:textId="77777777" w:rsidR="008977A4" w:rsidRDefault="00002F29" w:rsidP="00986623">
      <w:pPr>
        <w:pStyle w:val="Heading2"/>
        <w:spacing w:after="280"/>
      </w:pPr>
      <w:bookmarkStart w:id="23" w:name="_Toc201304369"/>
      <w:r>
        <w:t>3.6 Considering Technological Association</w:t>
      </w:r>
      <w:bookmarkEnd w:id="23"/>
    </w:p>
    <w:p w14:paraId="22522839" w14:textId="77777777" w:rsidR="008977A4" w:rsidRDefault="00002F29" w:rsidP="00986623">
      <w:pPr>
        <w:numPr>
          <w:ilvl w:val="0"/>
          <w:numId w:val="34"/>
        </w:numPr>
        <w:spacing w:before="280" w:after="280"/>
      </w:pPr>
      <w:r>
        <w:rPr>
          <w:b/>
          <w:i/>
        </w:rPr>
        <w:t xml:space="preserve">Encourage the adoption of digital tools such as mobile ordering system along with breakfast service management apps </w:t>
      </w:r>
      <w:r>
        <w:t xml:space="preserve"> </w:t>
      </w:r>
    </w:p>
    <w:p w14:paraId="44DDCE0D" w14:textId="5BB5CAAC" w:rsidR="008977A4" w:rsidRDefault="00002F29" w:rsidP="00986623">
      <w:pPr>
        <w:spacing w:before="280" w:after="280"/>
      </w:pPr>
      <w:r>
        <w:t xml:space="preserve">In this competitive business landscape, adopting technology in food service operations can enhance the efficiency of </w:t>
      </w:r>
      <w:r w:rsidR="00483278">
        <w:t xml:space="preserve">the </w:t>
      </w:r>
      <w:r>
        <w:t>staf</w:t>
      </w:r>
      <w:r w:rsidR="00483278">
        <w:t>f</w:t>
      </w:r>
      <w:r>
        <w:t xml:space="preserve">. From the viewpoint of Sikder and Anae, (2023), </w:t>
      </w:r>
      <w:r w:rsidR="00FF39E1">
        <w:t>adopting</w:t>
      </w:r>
      <w:r>
        <w:t xml:space="preserve"> digital ordering systems such as </w:t>
      </w:r>
      <w:r w:rsidR="004C0ED3">
        <w:t>mobile and online ordering</w:t>
      </w:r>
      <w:r w:rsidR="00707DDA">
        <w:t xml:space="preserve"> can</w:t>
      </w:r>
      <w:r>
        <w:t xml:space="preserve"> enable guests to place orders at their convenience </w:t>
      </w:r>
      <w:r w:rsidR="0036713E">
        <w:t>reducing</w:t>
      </w:r>
      <w:r>
        <w:t xml:space="preserve"> wait times. </w:t>
      </w:r>
      <w:r w:rsidR="00B866AB">
        <w:t>Aside from that</w:t>
      </w:r>
      <w:r>
        <w:t xml:space="preserve">, Ibis can utilize the kitchen display system (KDS) </w:t>
      </w:r>
      <w:r w:rsidR="001D3615">
        <w:t>to improve</w:t>
      </w:r>
      <w:r>
        <w:t xml:space="preserve"> communication in the middle of front-of-house </w:t>
      </w:r>
      <w:r w:rsidR="00D126CB">
        <w:t>and</w:t>
      </w:r>
      <w:r>
        <w:t xml:space="preserve"> kitchen staff that ensure</w:t>
      </w:r>
      <w:r w:rsidR="00807CB9">
        <w:t xml:space="preserve"> </w:t>
      </w:r>
      <w:r w:rsidR="00EB72B0">
        <w:t>timely fulfilment of order</w:t>
      </w:r>
      <w:r w:rsidR="002B550C">
        <w:t>s</w:t>
      </w:r>
      <w:r>
        <w:t xml:space="preserve">. A KDS has the capability to reduce the likelihood of errors through eliminating </w:t>
      </w:r>
      <w:r w:rsidR="00A91093">
        <w:t>confusion</w:t>
      </w:r>
      <w:r>
        <w:t xml:space="preserve"> with standardised orders </w:t>
      </w:r>
      <w:r w:rsidR="004A1119">
        <w:t xml:space="preserve">that </w:t>
      </w:r>
      <w:r>
        <w:t xml:space="preserve">are clearly mounted screens for all staff (Theaccessgroup, 2025; </w:t>
      </w:r>
      <w:r>
        <w:rPr>
          <w:highlight w:val="white"/>
        </w:rPr>
        <w:t xml:space="preserve">Japri </w:t>
      </w:r>
      <w:r>
        <w:rPr>
          <w:i/>
          <w:highlight w:val="white"/>
        </w:rPr>
        <w:t xml:space="preserve">et al., </w:t>
      </w:r>
      <w:r>
        <w:rPr>
          <w:highlight w:val="white"/>
        </w:rPr>
        <w:t>2024</w:t>
      </w:r>
      <w:r>
        <w:t xml:space="preserve">). Besides that, this system can track order time along with identifying bottlenecks that facilitate continuous improvement. Therefore, the hotel can integrate KDS along with an online ordering system to get real time insights about guest preferences </w:t>
      </w:r>
      <w:r w:rsidR="000A7FDD">
        <w:t>to</w:t>
      </w:r>
      <w:r>
        <w:t xml:space="preserve"> drive targeted improvements </w:t>
      </w:r>
      <w:r w:rsidR="00746859">
        <w:t>in</w:t>
      </w:r>
      <w:r>
        <w:t xml:space="preserve"> service quality. </w:t>
      </w:r>
    </w:p>
    <w:p w14:paraId="0C369D2C" w14:textId="77777777" w:rsidR="008977A4" w:rsidRDefault="00002F29" w:rsidP="00986623">
      <w:pPr>
        <w:pStyle w:val="Heading2"/>
        <w:spacing w:after="280"/>
      </w:pPr>
      <w:bookmarkStart w:id="24" w:name="_Toc201304370"/>
      <w:r>
        <w:lastRenderedPageBreak/>
        <w:t>3.7 Adoption of Lewin’s Change Management</w:t>
      </w:r>
      <w:bookmarkEnd w:id="24"/>
      <w:r>
        <w:t xml:space="preserve"> </w:t>
      </w:r>
    </w:p>
    <w:p w14:paraId="2638494C" w14:textId="77777777" w:rsidR="008977A4" w:rsidRDefault="00002F29" w:rsidP="00986623">
      <w:pPr>
        <w:spacing w:before="280" w:after="280"/>
      </w:pPr>
      <w:r>
        <w:rPr>
          <w:noProof/>
        </w:rPr>
        <w:drawing>
          <wp:inline distT="114300" distB="114300" distL="114300" distR="114300" wp14:anchorId="0B1A53F2" wp14:editId="0C1329C8">
            <wp:extent cx="5731200" cy="2832100"/>
            <wp:effectExtent l="25400" t="25400" r="25400" b="25400"/>
            <wp:docPr id="18"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6"/>
                    <a:srcRect/>
                    <a:stretch>
                      <a:fillRect/>
                    </a:stretch>
                  </pic:blipFill>
                  <pic:spPr>
                    <a:xfrm>
                      <a:off x="0" y="0"/>
                      <a:ext cx="5731200" cy="2832100"/>
                    </a:xfrm>
                    <a:prstGeom prst="rect">
                      <a:avLst/>
                    </a:prstGeom>
                    <a:ln w="25400">
                      <a:solidFill>
                        <a:srgbClr val="000000"/>
                      </a:solidFill>
                      <a:prstDash val="solid"/>
                    </a:ln>
                  </pic:spPr>
                </pic:pic>
              </a:graphicData>
            </a:graphic>
          </wp:inline>
        </w:drawing>
      </w:r>
    </w:p>
    <w:p w14:paraId="5860B7CF" w14:textId="77777777" w:rsidR="008977A4" w:rsidRDefault="00002F29" w:rsidP="00986623">
      <w:pPr>
        <w:spacing w:before="280" w:after="280"/>
        <w:rPr>
          <w:b/>
        </w:rPr>
      </w:pPr>
      <w:r>
        <w:rPr>
          <w:b/>
        </w:rPr>
        <w:t xml:space="preserve">Figure 7: Lewin Change Management Model </w:t>
      </w:r>
    </w:p>
    <w:p w14:paraId="117859D1" w14:textId="77777777" w:rsidR="008977A4" w:rsidRDefault="00002F29" w:rsidP="00986623">
      <w:pPr>
        <w:spacing w:before="280" w:after="280"/>
      </w:pPr>
      <w:r>
        <w:t>(Source: Hrcourseonline, 2023)</w:t>
      </w:r>
    </w:p>
    <w:p w14:paraId="511A63B1" w14:textId="430D5905" w:rsidR="008977A4" w:rsidRDefault="00002F29" w:rsidP="00986623">
      <w:pPr>
        <w:spacing w:before="280" w:after="280"/>
      </w:pPr>
      <w:r>
        <w:t xml:space="preserve">In the 1940s, Lewin developed a model known as Lewin Change Management which is considered as the cornerstone for exploring and understanding organisational change. This model has three stages like Unfreeze, Change and Refreeze that are involved in the current state of firms to adapt change into a desired state (Ojenike, 2023; Isiche and Mandere, 2024). Related to the context, the use of Lewin’s Model can guide the transition in an improved breakfast service process.  </w:t>
      </w:r>
    </w:p>
    <w:tbl>
      <w:tblPr>
        <w:tblStyle w:val="a7"/>
        <w:tblW w:w="9465" w:type="dxa"/>
        <w:tblInd w:w="-24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065"/>
        <w:gridCol w:w="2010"/>
        <w:gridCol w:w="3015"/>
        <w:gridCol w:w="2220"/>
        <w:gridCol w:w="1155"/>
      </w:tblGrid>
      <w:tr w:rsidR="008977A4" w14:paraId="2DB5EFA9" w14:textId="77777777">
        <w:tc>
          <w:tcPr>
            <w:tcW w:w="1065" w:type="dxa"/>
            <w:shd w:val="clear" w:color="auto" w:fill="FCE5CD"/>
            <w:tcMar>
              <w:top w:w="100" w:type="dxa"/>
              <w:left w:w="100" w:type="dxa"/>
              <w:bottom w:w="100" w:type="dxa"/>
              <w:right w:w="100" w:type="dxa"/>
            </w:tcMar>
          </w:tcPr>
          <w:p w14:paraId="7C6F630D" w14:textId="77777777" w:rsidR="008977A4" w:rsidRDefault="00002F29" w:rsidP="00986623">
            <w:pPr>
              <w:widowControl w:val="0"/>
              <w:pBdr>
                <w:top w:val="nil"/>
                <w:left w:val="nil"/>
                <w:bottom w:val="nil"/>
                <w:right w:val="nil"/>
                <w:between w:val="nil"/>
              </w:pBdr>
              <w:rPr>
                <w:b/>
                <w:i/>
              </w:rPr>
            </w:pPr>
            <w:r>
              <w:rPr>
                <w:b/>
                <w:i/>
              </w:rPr>
              <w:t>Stage</w:t>
            </w:r>
          </w:p>
        </w:tc>
        <w:tc>
          <w:tcPr>
            <w:tcW w:w="2010" w:type="dxa"/>
            <w:shd w:val="clear" w:color="auto" w:fill="FCE5CD"/>
            <w:tcMar>
              <w:top w:w="100" w:type="dxa"/>
              <w:left w:w="100" w:type="dxa"/>
              <w:bottom w:w="100" w:type="dxa"/>
              <w:right w:w="100" w:type="dxa"/>
            </w:tcMar>
          </w:tcPr>
          <w:p w14:paraId="5837DD30" w14:textId="77777777" w:rsidR="008977A4" w:rsidRDefault="00002F29" w:rsidP="00986623">
            <w:pPr>
              <w:widowControl w:val="0"/>
              <w:pBdr>
                <w:top w:val="nil"/>
                <w:left w:val="nil"/>
                <w:bottom w:val="nil"/>
                <w:right w:val="nil"/>
                <w:between w:val="nil"/>
              </w:pBdr>
              <w:rPr>
                <w:b/>
                <w:i/>
              </w:rPr>
            </w:pPr>
            <w:r>
              <w:rPr>
                <w:b/>
                <w:i/>
              </w:rPr>
              <w:t>Actions</w:t>
            </w:r>
          </w:p>
        </w:tc>
        <w:tc>
          <w:tcPr>
            <w:tcW w:w="3015" w:type="dxa"/>
            <w:shd w:val="clear" w:color="auto" w:fill="FCE5CD"/>
            <w:tcMar>
              <w:top w:w="100" w:type="dxa"/>
              <w:left w:w="100" w:type="dxa"/>
              <w:bottom w:w="100" w:type="dxa"/>
              <w:right w:w="100" w:type="dxa"/>
            </w:tcMar>
          </w:tcPr>
          <w:p w14:paraId="722D50D4" w14:textId="77777777" w:rsidR="008977A4" w:rsidRDefault="00002F29" w:rsidP="00986623">
            <w:pPr>
              <w:widowControl w:val="0"/>
              <w:pBdr>
                <w:top w:val="nil"/>
                <w:left w:val="nil"/>
                <w:bottom w:val="nil"/>
                <w:right w:val="nil"/>
                <w:between w:val="nil"/>
              </w:pBdr>
              <w:rPr>
                <w:b/>
                <w:i/>
              </w:rPr>
            </w:pPr>
            <w:r>
              <w:rPr>
                <w:b/>
                <w:i/>
              </w:rPr>
              <w:t>Objectives</w:t>
            </w:r>
          </w:p>
        </w:tc>
        <w:tc>
          <w:tcPr>
            <w:tcW w:w="2220" w:type="dxa"/>
            <w:shd w:val="clear" w:color="auto" w:fill="FCE5CD"/>
            <w:tcMar>
              <w:top w:w="100" w:type="dxa"/>
              <w:left w:w="100" w:type="dxa"/>
              <w:bottom w:w="100" w:type="dxa"/>
              <w:right w:w="100" w:type="dxa"/>
            </w:tcMar>
          </w:tcPr>
          <w:p w14:paraId="4F82BF6A" w14:textId="77777777" w:rsidR="008977A4" w:rsidRDefault="00002F29" w:rsidP="00986623">
            <w:pPr>
              <w:widowControl w:val="0"/>
              <w:pBdr>
                <w:top w:val="nil"/>
                <w:left w:val="nil"/>
                <w:bottom w:val="nil"/>
                <w:right w:val="nil"/>
                <w:between w:val="nil"/>
              </w:pBdr>
              <w:rPr>
                <w:b/>
                <w:i/>
              </w:rPr>
            </w:pPr>
            <w:r>
              <w:rPr>
                <w:b/>
                <w:i/>
              </w:rPr>
              <w:t>Stakeholders</w:t>
            </w:r>
          </w:p>
        </w:tc>
        <w:tc>
          <w:tcPr>
            <w:tcW w:w="1155" w:type="dxa"/>
            <w:shd w:val="clear" w:color="auto" w:fill="FCE5CD"/>
            <w:tcMar>
              <w:top w:w="100" w:type="dxa"/>
              <w:left w:w="100" w:type="dxa"/>
              <w:bottom w:w="100" w:type="dxa"/>
              <w:right w:w="100" w:type="dxa"/>
            </w:tcMar>
          </w:tcPr>
          <w:p w14:paraId="65F61CA6" w14:textId="77777777" w:rsidR="008977A4" w:rsidRDefault="00002F29" w:rsidP="00986623">
            <w:pPr>
              <w:widowControl w:val="0"/>
              <w:pBdr>
                <w:top w:val="nil"/>
                <w:left w:val="nil"/>
                <w:bottom w:val="nil"/>
                <w:right w:val="nil"/>
                <w:between w:val="nil"/>
              </w:pBdr>
              <w:rPr>
                <w:b/>
                <w:i/>
              </w:rPr>
            </w:pPr>
            <w:r>
              <w:rPr>
                <w:b/>
                <w:i/>
              </w:rPr>
              <w:t>Timeframe</w:t>
            </w:r>
          </w:p>
        </w:tc>
      </w:tr>
      <w:tr w:rsidR="008977A4" w14:paraId="705EE4F1" w14:textId="77777777">
        <w:tc>
          <w:tcPr>
            <w:tcW w:w="1065" w:type="dxa"/>
            <w:shd w:val="clear" w:color="auto" w:fill="D0E0E3"/>
            <w:tcMar>
              <w:top w:w="100" w:type="dxa"/>
              <w:left w:w="100" w:type="dxa"/>
              <w:bottom w:w="100" w:type="dxa"/>
              <w:right w:w="100" w:type="dxa"/>
            </w:tcMar>
          </w:tcPr>
          <w:p w14:paraId="37B7FAB1" w14:textId="77777777" w:rsidR="008977A4" w:rsidRDefault="00002F29" w:rsidP="00986623">
            <w:pPr>
              <w:widowControl w:val="0"/>
              <w:pBdr>
                <w:top w:val="nil"/>
                <w:left w:val="nil"/>
                <w:bottom w:val="nil"/>
                <w:right w:val="nil"/>
                <w:between w:val="nil"/>
              </w:pBdr>
              <w:rPr>
                <w:b/>
              </w:rPr>
            </w:pPr>
            <w:r>
              <w:rPr>
                <w:b/>
              </w:rPr>
              <w:t>Unfreeze</w:t>
            </w:r>
          </w:p>
        </w:tc>
        <w:tc>
          <w:tcPr>
            <w:tcW w:w="2010" w:type="dxa"/>
            <w:shd w:val="clear" w:color="auto" w:fill="auto"/>
            <w:tcMar>
              <w:top w:w="100" w:type="dxa"/>
              <w:left w:w="100" w:type="dxa"/>
              <w:bottom w:w="100" w:type="dxa"/>
              <w:right w:w="100" w:type="dxa"/>
            </w:tcMar>
          </w:tcPr>
          <w:p w14:paraId="2819190A" w14:textId="77777777" w:rsidR="008977A4" w:rsidRDefault="00002F29" w:rsidP="00986623">
            <w:pPr>
              <w:widowControl w:val="0"/>
              <w:numPr>
                <w:ilvl w:val="0"/>
                <w:numId w:val="38"/>
              </w:numPr>
              <w:pBdr>
                <w:top w:val="nil"/>
                <w:left w:val="nil"/>
                <w:bottom w:val="nil"/>
                <w:right w:val="nil"/>
                <w:between w:val="nil"/>
              </w:pBdr>
            </w:pPr>
            <w:r>
              <w:t>Communicate the need for change</w:t>
            </w:r>
          </w:p>
          <w:p w14:paraId="65E26C12" w14:textId="77777777" w:rsidR="008977A4" w:rsidRDefault="00002F29" w:rsidP="00986623">
            <w:pPr>
              <w:widowControl w:val="0"/>
              <w:numPr>
                <w:ilvl w:val="0"/>
                <w:numId w:val="38"/>
              </w:numPr>
              <w:pBdr>
                <w:top w:val="nil"/>
                <w:left w:val="nil"/>
                <w:bottom w:val="nil"/>
                <w:right w:val="nil"/>
                <w:between w:val="nil"/>
              </w:pBdr>
            </w:pPr>
            <w:r>
              <w:t xml:space="preserve">Conducting </w:t>
            </w:r>
            <w:r>
              <w:lastRenderedPageBreak/>
              <w:t>awareness training sessions</w:t>
            </w:r>
          </w:p>
        </w:tc>
        <w:tc>
          <w:tcPr>
            <w:tcW w:w="3015" w:type="dxa"/>
            <w:shd w:val="clear" w:color="auto" w:fill="auto"/>
            <w:tcMar>
              <w:top w:w="100" w:type="dxa"/>
              <w:left w:w="100" w:type="dxa"/>
              <w:bottom w:w="100" w:type="dxa"/>
              <w:right w:w="100" w:type="dxa"/>
            </w:tcMar>
          </w:tcPr>
          <w:p w14:paraId="3A58EDC5" w14:textId="77777777" w:rsidR="008977A4" w:rsidRDefault="00002F29" w:rsidP="00986623">
            <w:pPr>
              <w:widowControl w:val="0"/>
              <w:numPr>
                <w:ilvl w:val="0"/>
                <w:numId w:val="26"/>
              </w:numPr>
              <w:pBdr>
                <w:top w:val="nil"/>
                <w:left w:val="nil"/>
                <w:bottom w:val="nil"/>
                <w:right w:val="nil"/>
                <w:between w:val="nil"/>
              </w:pBdr>
            </w:pPr>
            <w:r>
              <w:lastRenderedPageBreak/>
              <w:t xml:space="preserve">To prepare staff for upcoming changes </w:t>
            </w:r>
          </w:p>
          <w:p w14:paraId="00A66261" w14:textId="77777777" w:rsidR="008977A4" w:rsidRDefault="00002F29" w:rsidP="00986623">
            <w:pPr>
              <w:widowControl w:val="0"/>
              <w:numPr>
                <w:ilvl w:val="0"/>
                <w:numId w:val="26"/>
              </w:numPr>
              <w:pBdr>
                <w:top w:val="nil"/>
                <w:left w:val="nil"/>
                <w:bottom w:val="nil"/>
                <w:right w:val="nil"/>
                <w:between w:val="nil"/>
              </w:pBdr>
            </w:pPr>
            <w:r>
              <w:t xml:space="preserve">To address concerns and build support among guests </w:t>
            </w:r>
          </w:p>
        </w:tc>
        <w:tc>
          <w:tcPr>
            <w:tcW w:w="2220" w:type="dxa"/>
            <w:shd w:val="clear" w:color="auto" w:fill="auto"/>
            <w:tcMar>
              <w:top w:w="100" w:type="dxa"/>
              <w:left w:w="100" w:type="dxa"/>
              <w:bottom w:w="100" w:type="dxa"/>
              <w:right w:w="100" w:type="dxa"/>
            </w:tcMar>
          </w:tcPr>
          <w:p w14:paraId="0A18E57A" w14:textId="77777777" w:rsidR="008977A4" w:rsidRDefault="00002F29" w:rsidP="00986623">
            <w:pPr>
              <w:widowControl w:val="0"/>
              <w:numPr>
                <w:ilvl w:val="0"/>
                <w:numId w:val="15"/>
              </w:numPr>
              <w:pBdr>
                <w:top w:val="nil"/>
                <w:left w:val="nil"/>
                <w:bottom w:val="nil"/>
                <w:right w:val="nil"/>
                <w:between w:val="nil"/>
              </w:pBdr>
            </w:pPr>
            <w:r>
              <w:t xml:space="preserve">Operational management </w:t>
            </w:r>
          </w:p>
          <w:p w14:paraId="782842AC" w14:textId="77777777" w:rsidR="008977A4" w:rsidRDefault="00002F29" w:rsidP="00986623">
            <w:pPr>
              <w:widowControl w:val="0"/>
              <w:numPr>
                <w:ilvl w:val="0"/>
                <w:numId w:val="15"/>
              </w:numPr>
              <w:pBdr>
                <w:top w:val="nil"/>
                <w:left w:val="nil"/>
                <w:bottom w:val="nil"/>
                <w:right w:val="nil"/>
                <w:between w:val="nil"/>
              </w:pBdr>
            </w:pPr>
            <w:r>
              <w:t>Breakfast team</w:t>
            </w:r>
          </w:p>
          <w:p w14:paraId="3B92C585" w14:textId="77777777" w:rsidR="008977A4" w:rsidRDefault="00002F29" w:rsidP="00986623">
            <w:pPr>
              <w:widowControl w:val="0"/>
              <w:numPr>
                <w:ilvl w:val="0"/>
                <w:numId w:val="15"/>
              </w:numPr>
              <w:pBdr>
                <w:top w:val="nil"/>
                <w:left w:val="nil"/>
                <w:bottom w:val="nil"/>
                <w:right w:val="nil"/>
                <w:between w:val="nil"/>
              </w:pBdr>
            </w:pPr>
            <w:r>
              <w:t>Supporting staffs</w:t>
            </w:r>
          </w:p>
        </w:tc>
        <w:tc>
          <w:tcPr>
            <w:tcW w:w="1155" w:type="dxa"/>
            <w:shd w:val="clear" w:color="auto" w:fill="auto"/>
            <w:tcMar>
              <w:top w:w="100" w:type="dxa"/>
              <w:left w:w="100" w:type="dxa"/>
              <w:bottom w:w="100" w:type="dxa"/>
              <w:right w:w="100" w:type="dxa"/>
            </w:tcMar>
          </w:tcPr>
          <w:p w14:paraId="08B0594F" w14:textId="77777777" w:rsidR="008977A4" w:rsidRDefault="00002F29" w:rsidP="00986623">
            <w:pPr>
              <w:widowControl w:val="0"/>
              <w:pBdr>
                <w:top w:val="nil"/>
                <w:left w:val="nil"/>
                <w:bottom w:val="nil"/>
                <w:right w:val="nil"/>
                <w:between w:val="nil"/>
              </w:pBdr>
            </w:pPr>
            <w:r>
              <w:t xml:space="preserve"> 2 weeks</w:t>
            </w:r>
          </w:p>
        </w:tc>
      </w:tr>
      <w:tr w:rsidR="008977A4" w14:paraId="7EB0D62E" w14:textId="77777777">
        <w:tc>
          <w:tcPr>
            <w:tcW w:w="1065" w:type="dxa"/>
            <w:shd w:val="clear" w:color="auto" w:fill="A4C2F4"/>
            <w:tcMar>
              <w:top w:w="100" w:type="dxa"/>
              <w:left w:w="100" w:type="dxa"/>
              <w:bottom w:w="100" w:type="dxa"/>
              <w:right w:w="100" w:type="dxa"/>
            </w:tcMar>
          </w:tcPr>
          <w:p w14:paraId="0381E911" w14:textId="77777777" w:rsidR="008977A4" w:rsidRDefault="00002F29" w:rsidP="00986623">
            <w:pPr>
              <w:widowControl w:val="0"/>
              <w:pBdr>
                <w:top w:val="nil"/>
                <w:left w:val="nil"/>
                <w:bottom w:val="nil"/>
                <w:right w:val="nil"/>
                <w:between w:val="nil"/>
              </w:pBdr>
              <w:rPr>
                <w:b/>
              </w:rPr>
            </w:pPr>
            <w:r>
              <w:rPr>
                <w:b/>
              </w:rPr>
              <w:t>Change</w:t>
            </w:r>
          </w:p>
        </w:tc>
        <w:tc>
          <w:tcPr>
            <w:tcW w:w="2010" w:type="dxa"/>
            <w:shd w:val="clear" w:color="auto" w:fill="auto"/>
            <w:tcMar>
              <w:top w:w="100" w:type="dxa"/>
              <w:left w:w="100" w:type="dxa"/>
              <w:bottom w:w="100" w:type="dxa"/>
              <w:right w:w="100" w:type="dxa"/>
            </w:tcMar>
          </w:tcPr>
          <w:p w14:paraId="29D6D9DD" w14:textId="77777777" w:rsidR="008977A4" w:rsidRDefault="00002F29" w:rsidP="00986623">
            <w:pPr>
              <w:widowControl w:val="0"/>
              <w:numPr>
                <w:ilvl w:val="0"/>
                <w:numId w:val="11"/>
              </w:numPr>
              <w:pBdr>
                <w:top w:val="nil"/>
                <w:left w:val="nil"/>
                <w:bottom w:val="nil"/>
                <w:right w:val="nil"/>
                <w:between w:val="nil"/>
              </w:pBdr>
            </w:pPr>
            <w:r>
              <w:t>Providing comprehensive training</w:t>
            </w:r>
          </w:p>
          <w:p w14:paraId="3270BEF7" w14:textId="77777777" w:rsidR="008977A4" w:rsidRDefault="00002F29" w:rsidP="00986623">
            <w:pPr>
              <w:widowControl w:val="0"/>
              <w:numPr>
                <w:ilvl w:val="0"/>
                <w:numId w:val="11"/>
              </w:numPr>
              <w:pBdr>
                <w:top w:val="nil"/>
                <w:left w:val="nil"/>
                <w:bottom w:val="nil"/>
                <w:right w:val="nil"/>
                <w:between w:val="nil"/>
              </w:pBdr>
            </w:pPr>
            <w:r>
              <w:t>Clarifying new roles and responsibilities</w:t>
            </w:r>
          </w:p>
        </w:tc>
        <w:tc>
          <w:tcPr>
            <w:tcW w:w="3015" w:type="dxa"/>
            <w:shd w:val="clear" w:color="auto" w:fill="auto"/>
            <w:tcMar>
              <w:top w:w="100" w:type="dxa"/>
              <w:left w:w="100" w:type="dxa"/>
              <w:bottom w:w="100" w:type="dxa"/>
              <w:right w:w="100" w:type="dxa"/>
            </w:tcMar>
          </w:tcPr>
          <w:p w14:paraId="2A5ACEBE" w14:textId="77777777" w:rsidR="008977A4" w:rsidRDefault="00002F29" w:rsidP="00986623">
            <w:pPr>
              <w:widowControl w:val="0"/>
              <w:numPr>
                <w:ilvl w:val="0"/>
                <w:numId w:val="24"/>
              </w:numPr>
              <w:pBdr>
                <w:top w:val="nil"/>
                <w:left w:val="nil"/>
                <w:bottom w:val="nil"/>
                <w:right w:val="nil"/>
                <w:between w:val="nil"/>
              </w:pBdr>
            </w:pPr>
            <w:r>
              <w:t xml:space="preserve">To enhance service quality and guest satisfaction rate </w:t>
            </w:r>
          </w:p>
          <w:p w14:paraId="78BA0DA9" w14:textId="77777777" w:rsidR="008977A4" w:rsidRDefault="00002F29" w:rsidP="00986623">
            <w:pPr>
              <w:widowControl w:val="0"/>
              <w:numPr>
                <w:ilvl w:val="0"/>
                <w:numId w:val="24"/>
              </w:numPr>
              <w:pBdr>
                <w:top w:val="nil"/>
                <w:left w:val="nil"/>
                <w:bottom w:val="nil"/>
                <w:right w:val="nil"/>
                <w:between w:val="nil"/>
              </w:pBdr>
            </w:pPr>
            <w:r>
              <w:t xml:space="preserve">To improve operational efficiency </w:t>
            </w:r>
          </w:p>
        </w:tc>
        <w:tc>
          <w:tcPr>
            <w:tcW w:w="2220" w:type="dxa"/>
            <w:shd w:val="clear" w:color="auto" w:fill="auto"/>
            <w:tcMar>
              <w:top w:w="100" w:type="dxa"/>
              <w:left w:w="100" w:type="dxa"/>
              <w:bottom w:w="100" w:type="dxa"/>
              <w:right w:w="100" w:type="dxa"/>
            </w:tcMar>
          </w:tcPr>
          <w:p w14:paraId="14AB06E8" w14:textId="77777777" w:rsidR="008977A4" w:rsidRDefault="00002F29" w:rsidP="00986623">
            <w:pPr>
              <w:widowControl w:val="0"/>
              <w:numPr>
                <w:ilvl w:val="0"/>
                <w:numId w:val="9"/>
              </w:numPr>
              <w:pBdr>
                <w:top w:val="nil"/>
                <w:left w:val="nil"/>
                <w:bottom w:val="nil"/>
                <w:right w:val="nil"/>
                <w:between w:val="nil"/>
              </w:pBdr>
            </w:pPr>
            <w:r>
              <w:t>All staff involved in breakfast service process</w:t>
            </w:r>
          </w:p>
        </w:tc>
        <w:tc>
          <w:tcPr>
            <w:tcW w:w="1155" w:type="dxa"/>
            <w:shd w:val="clear" w:color="auto" w:fill="auto"/>
            <w:tcMar>
              <w:top w:w="100" w:type="dxa"/>
              <w:left w:w="100" w:type="dxa"/>
              <w:bottom w:w="100" w:type="dxa"/>
              <w:right w:w="100" w:type="dxa"/>
            </w:tcMar>
          </w:tcPr>
          <w:p w14:paraId="0034A529" w14:textId="77777777" w:rsidR="008977A4" w:rsidRDefault="00002F29" w:rsidP="00986623">
            <w:pPr>
              <w:widowControl w:val="0"/>
              <w:pBdr>
                <w:top w:val="nil"/>
                <w:left w:val="nil"/>
                <w:bottom w:val="nil"/>
                <w:right w:val="nil"/>
                <w:between w:val="nil"/>
              </w:pBdr>
            </w:pPr>
            <w:r>
              <w:t xml:space="preserve">4 weeks </w:t>
            </w:r>
          </w:p>
        </w:tc>
      </w:tr>
      <w:tr w:rsidR="008977A4" w14:paraId="61F90397" w14:textId="77777777">
        <w:tc>
          <w:tcPr>
            <w:tcW w:w="1065" w:type="dxa"/>
            <w:shd w:val="clear" w:color="auto" w:fill="D9D2E9"/>
            <w:tcMar>
              <w:top w:w="100" w:type="dxa"/>
              <w:left w:w="100" w:type="dxa"/>
              <w:bottom w:w="100" w:type="dxa"/>
              <w:right w:w="100" w:type="dxa"/>
            </w:tcMar>
          </w:tcPr>
          <w:p w14:paraId="61159D12" w14:textId="77777777" w:rsidR="008977A4" w:rsidRDefault="00002F29" w:rsidP="00986623">
            <w:pPr>
              <w:widowControl w:val="0"/>
              <w:pBdr>
                <w:top w:val="nil"/>
                <w:left w:val="nil"/>
                <w:bottom w:val="nil"/>
                <w:right w:val="nil"/>
                <w:between w:val="nil"/>
              </w:pBdr>
              <w:rPr>
                <w:b/>
              </w:rPr>
            </w:pPr>
            <w:r>
              <w:rPr>
                <w:b/>
              </w:rPr>
              <w:t>Refreeze</w:t>
            </w:r>
          </w:p>
        </w:tc>
        <w:tc>
          <w:tcPr>
            <w:tcW w:w="2010" w:type="dxa"/>
            <w:shd w:val="clear" w:color="auto" w:fill="auto"/>
            <w:tcMar>
              <w:top w:w="100" w:type="dxa"/>
              <w:left w:w="100" w:type="dxa"/>
              <w:bottom w:w="100" w:type="dxa"/>
              <w:right w:w="100" w:type="dxa"/>
            </w:tcMar>
          </w:tcPr>
          <w:p w14:paraId="1537953B" w14:textId="77777777" w:rsidR="008977A4" w:rsidRDefault="00002F29" w:rsidP="00986623">
            <w:pPr>
              <w:widowControl w:val="0"/>
              <w:numPr>
                <w:ilvl w:val="0"/>
                <w:numId w:val="7"/>
              </w:numPr>
              <w:pBdr>
                <w:top w:val="nil"/>
                <w:left w:val="nil"/>
                <w:bottom w:val="nil"/>
                <w:right w:val="nil"/>
                <w:between w:val="nil"/>
              </w:pBdr>
            </w:pPr>
            <w:r>
              <w:t>Establishing feedback mechanism</w:t>
            </w:r>
          </w:p>
          <w:p w14:paraId="1064BC2C" w14:textId="77777777" w:rsidR="008977A4" w:rsidRDefault="00002F29" w:rsidP="00986623">
            <w:pPr>
              <w:widowControl w:val="0"/>
              <w:numPr>
                <w:ilvl w:val="0"/>
                <w:numId w:val="7"/>
              </w:numPr>
              <w:pBdr>
                <w:top w:val="nil"/>
                <w:left w:val="nil"/>
                <w:bottom w:val="nil"/>
                <w:right w:val="nil"/>
                <w:between w:val="nil"/>
              </w:pBdr>
            </w:pPr>
            <w:r>
              <w:t xml:space="preserve">Recognising service practices and reward staff contribution </w:t>
            </w:r>
          </w:p>
        </w:tc>
        <w:tc>
          <w:tcPr>
            <w:tcW w:w="3015" w:type="dxa"/>
            <w:shd w:val="clear" w:color="auto" w:fill="auto"/>
            <w:tcMar>
              <w:top w:w="100" w:type="dxa"/>
              <w:left w:w="100" w:type="dxa"/>
              <w:bottom w:w="100" w:type="dxa"/>
              <w:right w:w="100" w:type="dxa"/>
            </w:tcMar>
          </w:tcPr>
          <w:p w14:paraId="03939F42" w14:textId="77777777" w:rsidR="008977A4" w:rsidRDefault="00002F29" w:rsidP="00986623">
            <w:pPr>
              <w:widowControl w:val="0"/>
              <w:numPr>
                <w:ilvl w:val="0"/>
                <w:numId w:val="18"/>
              </w:numPr>
              <w:pBdr>
                <w:top w:val="nil"/>
                <w:left w:val="nil"/>
                <w:bottom w:val="nil"/>
                <w:right w:val="nil"/>
                <w:between w:val="nil"/>
              </w:pBdr>
            </w:pPr>
            <w:r>
              <w:t xml:space="preserve">To sustaining improvement </w:t>
            </w:r>
          </w:p>
          <w:p w14:paraId="51514E17" w14:textId="77777777" w:rsidR="008977A4" w:rsidRDefault="00002F29" w:rsidP="00986623">
            <w:pPr>
              <w:widowControl w:val="0"/>
              <w:numPr>
                <w:ilvl w:val="0"/>
                <w:numId w:val="18"/>
              </w:numPr>
              <w:pBdr>
                <w:top w:val="nil"/>
                <w:left w:val="nil"/>
                <w:bottom w:val="nil"/>
                <w:right w:val="nil"/>
                <w:between w:val="nil"/>
              </w:pBdr>
            </w:pPr>
            <w:r>
              <w:t xml:space="preserve">To maintain high service standards among UK top hotels </w:t>
            </w:r>
          </w:p>
        </w:tc>
        <w:tc>
          <w:tcPr>
            <w:tcW w:w="2220" w:type="dxa"/>
            <w:shd w:val="clear" w:color="auto" w:fill="auto"/>
            <w:tcMar>
              <w:top w:w="100" w:type="dxa"/>
              <w:left w:w="100" w:type="dxa"/>
              <w:bottom w:w="100" w:type="dxa"/>
              <w:right w:w="100" w:type="dxa"/>
            </w:tcMar>
          </w:tcPr>
          <w:p w14:paraId="372D9B27" w14:textId="77777777" w:rsidR="008977A4" w:rsidRDefault="00002F29" w:rsidP="00986623">
            <w:pPr>
              <w:widowControl w:val="0"/>
              <w:numPr>
                <w:ilvl w:val="0"/>
                <w:numId w:val="30"/>
              </w:numPr>
              <w:pBdr>
                <w:top w:val="nil"/>
                <w:left w:val="nil"/>
                <w:bottom w:val="nil"/>
                <w:right w:val="nil"/>
                <w:between w:val="nil"/>
              </w:pBdr>
            </w:pPr>
            <w:r>
              <w:t xml:space="preserve">Management </w:t>
            </w:r>
          </w:p>
          <w:p w14:paraId="6BA5F5FD" w14:textId="77777777" w:rsidR="008977A4" w:rsidRDefault="00002F29" w:rsidP="00986623">
            <w:pPr>
              <w:widowControl w:val="0"/>
              <w:numPr>
                <w:ilvl w:val="0"/>
                <w:numId w:val="30"/>
              </w:numPr>
              <w:pBdr>
                <w:top w:val="nil"/>
                <w:left w:val="nil"/>
                <w:bottom w:val="nil"/>
                <w:right w:val="nil"/>
                <w:between w:val="nil"/>
              </w:pBdr>
            </w:pPr>
            <w:r>
              <w:t>Breakfast team</w:t>
            </w:r>
          </w:p>
        </w:tc>
        <w:tc>
          <w:tcPr>
            <w:tcW w:w="1155" w:type="dxa"/>
            <w:shd w:val="clear" w:color="auto" w:fill="auto"/>
            <w:tcMar>
              <w:top w:w="100" w:type="dxa"/>
              <w:left w:w="100" w:type="dxa"/>
              <w:bottom w:w="100" w:type="dxa"/>
              <w:right w:w="100" w:type="dxa"/>
            </w:tcMar>
          </w:tcPr>
          <w:p w14:paraId="58DAEE68" w14:textId="77777777" w:rsidR="008977A4" w:rsidRDefault="00002F29" w:rsidP="00986623">
            <w:pPr>
              <w:widowControl w:val="0"/>
              <w:pBdr>
                <w:top w:val="nil"/>
                <w:left w:val="nil"/>
                <w:bottom w:val="nil"/>
                <w:right w:val="nil"/>
                <w:between w:val="nil"/>
              </w:pBdr>
            </w:pPr>
            <w:r>
              <w:t>Ongoing</w:t>
            </w:r>
          </w:p>
        </w:tc>
      </w:tr>
    </w:tbl>
    <w:p w14:paraId="290BA2B4" w14:textId="77777777" w:rsidR="008977A4" w:rsidRDefault="00002F29" w:rsidP="00986623">
      <w:pPr>
        <w:spacing w:before="280" w:after="280"/>
        <w:rPr>
          <w:b/>
        </w:rPr>
      </w:pPr>
      <w:r>
        <w:rPr>
          <w:b/>
        </w:rPr>
        <w:t>Table 4: Application of Lewin Change Management Model</w:t>
      </w:r>
    </w:p>
    <w:p w14:paraId="3E6DADFB" w14:textId="69ABC1BB" w:rsidR="008977A4" w:rsidRDefault="00002F29" w:rsidP="00986623">
      <w:pPr>
        <w:spacing w:before="280" w:after="280"/>
      </w:pPr>
      <w:r>
        <w:t xml:space="preserve">The </w:t>
      </w:r>
      <w:r w:rsidR="00624263">
        <w:t>afore</w:t>
      </w:r>
      <w:r>
        <w:t xml:space="preserve">-mentioned table has highlighted that Lewi’s Change Management Model provides a detailed approach to address the service issues at Ibis Barking Hotel’s morning food service process. Reflecting on the unfreeze stage, the concentration of Ibis is on preparing staff for change by communicating the chances for improvement along with conducting awareness training with industry professionals. Acknowledging the potential needs or requirements of guests through communicating is vital </w:t>
      </w:r>
      <w:r w:rsidR="00B24BEA">
        <w:t>to reduce</w:t>
      </w:r>
      <w:r>
        <w:t xml:space="preserve"> resistance and fostering a shared understanding of service shortcomings (Hangl et al., 2023). Accordingly, engagement of key </w:t>
      </w:r>
      <w:r>
        <w:lastRenderedPageBreak/>
        <w:t xml:space="preserve">stakeholders such as operational manager and breakfast team </w:t>
      </w:r>
      <w:r w:rsidR="00A55183">
        <w:t>is</w:t>
      </w:r>
      <w:r>
        <w:t xml:space="preserve"> valuable for over a two-week period as it fosters early engagement and operational preparedness. </w:t>
      </w:r>
    </w:p>
    <w:p w14:paraId="10B840D1" w14:textId="7B53D5F5" w:rsidR="008977A4" w:rsidRDefault="00002F29" w:rsidP="00986623">
      <w:pPr>
        <w:spacing w:before="280" w:after="280"/>
      </w:pPr>
      <w:r>
        <w:t xml:space="preserve">On a similar note, the change phase shows four weeks of </w:t>
      </w:r>
      <w:r w:rsidR="00D227E9">
        <w:t>completion,</w:t>
      </w:r>
      <w:r>
        <w:t xml:space="preserve"> and it mainly involves comprehensive staff training and role determination process. In this phase of Lewi’s Change Management Model, service quality of Ibis Barking’s staff reduc</w:t>
      </w:r>
      <w:r w:rsidR="00990E34">
        <w:t>es</w:t>
      </w:r>
      <w:r>
        <w:t xml:space="preserve"> delay and improv</w:t>
      </w:r>
      <w:r w:rsidR="00520E0C">
        <w:t>es</w:t>
      </w:r>
      <w:r w:rsidR="005A48AE">
        <w:t xml:space="preserve"> the</w:t>
      </w:r>
      <w:r>
        <w:t xml:space="preserve"> guest satisfaction rate can be improved for generating higher revenue. Correspondingly, the hotel aims to streamline workflows along with addressing persistent issues such as cold food Last but not the least, change is solidified through continuous feedback mechanism as well as recognition system in the refreeze stage. Considering that, this ongoing process can help the firm to embed new practices into the hotel’s culture </w:t>
      </w:r>
      <w:r w:rsidR="00B84BEF">
        <w:t>to ensure</w:t>
      </w:r>
      <w:r>
        <w:t xml:space="preserve"> </w:t>
      </w:r>
      <w:r w:rsidR="00B7281F">
        <w:t>higher</w:t>
      </w:r>
      <w:r>
        <w:t xml:space="preserve"> performance.  </w:t>
      </w:r>
    </w:p>
    <w:p w14:paraId="079B421C" w14:textId="77777777" w:rsidR="008977A4" w:rsidRDefault="00002F29" w:rsidP="00986623">
      <w:pPr>
        <w:pStyle w:val="Heading2"/>
        <w:spacing w:after="280"/>
      </w:pPr>
      <w:bookmarkStart w:id="25" w:name="_Toc201304371"/>
      <w:r>
        <w:t>3.8 Measuring Success</w:t>
      </w:r>
      <w:bookmarkEnd w:id="25"/>
    </w:p>
    <w:p w14:paraId="6A43D7C7" w14:textId="77777777" w:rsidR="008977A4" w:rsidRDefault="00002F29" w:rsidP="00986623">
      <w:pPr>
        <w:spacing w:before="280" w:after="280"/>
      </w:pPr>
      <w:r>
        <w:rPr>
          <w:noProof/>
        </w:rPr>
        <w:drawing>
          <wp:inline distT="114300" distB="114300" distL="114300" distR="114300" wp14:anchorId="5636A057" wp14:editId="08B21CC6">
            <wp:extent cx="4352925" cy="3118234"/>
            <wp:effectExtent l="25400" t="25400" r="25400" b="25400"/>
            <wp:docPr id="1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7"/>
                    <a:srcRect/>
                    <a:stretch>
                      <a:fillRect/>
                    </a:stretch>
                  </pic:blipFill>
                  <pic:spPr>
                    <a:xfrm>
                      <a:off x="0" y="0"/>
                      <a:ext cx="4352925" cy="3118234"/>
                    </a:xfrm>
                    <a:prstGeom prst="rect">
                      <a:avLst/>
                    </a:prstGeom>
                    <a:ln w="25400">
                      <a:solidFill>
                        <a:srgbClr val="000000"/>
                      </a:solidFill>
                      <a:prstDash val="solid"/>
                    </a:ln>
                  </pic:spPr>
                </pic:pic>
              </a:graphicData>
            </a:graphic>
          </wp:inline>
        </w:drawing>
      </w:r>
    </w:p>
    <w:p w14:paraId="47B9E28E" w14:textId="77777777" w:rsidR="008977A4" w:rsidRDefault="00002F29" w:rsidP="00986623">
      <w:pPr>
        <w:spacing w:before="280" w:after="280"/>
        <w:rPr>
          <w:b/>
        </w:rPr>
      </w:pPr>
      <w:r>
        <w:rPr>
          <w:b/>
        </w:rPr>
        <w:t>Figure 8: Three KPIs</w:t>
      </w:r>
    </w:p>
    <w:p w14:paraId="413545B1" w14:textId="219310F8" w:rsidR="00E441D8" w:rsidRDefault="00E441D8" w:rsidP="00986623">
      <w:r w:rsidRPr="00E441D8">
        <w:t xml:space="preserve">Looking at how new strategies work is important to keep improving businesses so that they gain a steady stream of customers. To achieve good results at Ibis, some of the considered main performance indicators </w:t>
      </w:r>
      <w:r w:rsidR="00AF5924" w:rsidRPr="00E441D8">
        <w:t>are</w:t>
      </w:r>
      <w:r w:rsidR="00F22090">
        <w:t xml:space="preserve">: </w:t>
      </w:r>
      <w:r w:rsidRPr="00E441D8">
        <w:t xml:space="preserve">how satisfied the guests are, how much the hotel makes per seat and controlling waste. Included in behavioural pleasure and guest satisfaction are checking surveys and looking at online reviews which guarantee the sustainability of the hospitality services. Besides these, it is possible to tackle food waste reduction (KPI) by following food </w:t>
      </w:r>
      <w:r w:rsidRPr="00E441D8">
        <w:lastRenderedPageBreak/>
        <w:t xml:space="preserve">waste levels to cheque if controlling portions and managing inventories works. For managers to understand precise costs, they depend on looking into sales figures to make informed choices and learn how to control their financial revenue. Yet, analysing revenue per passenger can help explore this aspect and gauge how adding different foods will affect finances and efficiency at a </w:t>
      </w:r>
      <w:r w:rsidRPr="00E67FE1">
        <w:t>restaurant</w:t>
      </w:r>
      <w:r w:rsidR="00E67FE1" w:rsidRPr="00E67FE1">
        <w:t xml:space="preserve"> (Gomes </w:t>
      </w:r>
      <w:r w:rsidR="00E67FE1" w:rsidRPr="00E67FE1">
        <w:rPr>
          <w:i/>
          <w:iCs/>
        </w:rPr>
        <w:t>et al.,</w:t>
      </w:r>
      <w:r w:rsidR="00E67FE1" w:rsidRPr="00E67FE1">
        <w:t xml:space="preserve"> 2025)</w:t>
      </w:r>
      <w:r w:rsidRPr="00E67FE1">
        <w:t>.</w:t>
      </w:r>
      <w:r w:rsidRPr="00E441D8">
        <w:t xml:space="preserve"> Besides, KPI is very useful in the business process since it enables organisations to measure and compare their performance with earlier measures (Van </w:t>
      </w:r>
      <w:r w:rsidRPr="00E441D8">
        <w:rPr>
          <w:i/>
          <w:iCs/>
        </w:rPr>
        <w:t>et al.,</w:t>
      </w:r>
      <w:r w:rsidRPr="00E441D8">
        <w:t xml:space="preserve"> 2023; Mtau and Rahul, 2024; Olyai </w:t>
      </w:r>
      <w:r w:rsidRPr="00E441D8">
        <w:rPr>
          <w:i/>
          <w:iCs/>
        </w:rPr>
        <w:t>et al.,</w:t>
      </w:r>
      <w:r w:rsidRPr="00E441D8">
        <w:t xml:space="preserve"> 2024). Looking at the records of sales by the hotel and studying customer spending habits </w:t>
      </w:r>
      <w:r w:rsidR="00C67C5E">
        <w:t xml:space="preserve">will </w:t>
      </w:r>
      <w:r w:rsidRPr="00E441D8">
        <w:t xml:space="preserve">help discover important ways to raise the standard of service (Fernandes </w:t>
      </w:r>
      <w:r w:rsidRPr="00E441D8">
        <w:rPr>
          <w:i/>
          <w:iCs/>
        </w:rPr>
        <w:t>et al.,</w:t>
      </w:r>
      <w:r w:rsidRPr="00E441D8">
        <w:t xml:space="preserve"> 2021; Hossain </w:t>
      </w:r>
      <w:r w:rsidRPr="00E441D8">
        <w:rPr>
          <w:i/>
          <w:iCs/>
        </w:rPr>
        <w:t>et al.,</w:t>
      </w:r>
      <w:r w:rsidRPr="00E441D8">
        <w:t xml:space="preserve"> 2024). As a result, looking at these metrics helps Ibis Barking Hotel make proper choices and hold on to the updates that benefit its business in the long run.    </w:t>
      </w:r>
    </w:p>
    <w:p w14:paraId="33BF648E" w14:textId="77777777" w:rsidR="008977A4" w:rsidRDefault="00002F29" w:rsidP="00986623">
      <w:pPr>
        <w:pStyle w:val="Heading1"/>
      </w:pPr>
      <w:bookmarkStart w:id="26" w:name="_Toc201304372"/>
      <w:r>
        <w:t>4. Action Plan</w:t>
      </w:r>
      <w:bookmarkEnd w:id="26"/>
    </w:p>
    <w:p w14:paraId="5081597A" w14:textId="77777777" w:rsidR="008977A4" w:rsidRDefault="008977A4" w:rsidP="00986623">
      <w:pPr>
        <w:widowControl w:val="0"/>
        <w:spacing w:before="31"/>
        <w:rPr>
          <w:rFonts w:ascii="Arial" w:eastAsia="Arial" w:hAnsi="Arial" w:cs="Arial"/>
        </w:rPr>
      </w:pPr>
    </w:p>
    <w:tbl>
      <w:tblPr>
        <w:tblStyle w:val="a8"/>
        <w:tblW w:w="9615" w:type="dxa"/>
        <w:tblInd w:w="-43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425"/>
        <w:gridCol w:w="2040"/>
        <w:gridCol w:w="2010"/>
        <w:gridCol w:w="1365"/>
        <w:gridCol w:w="1650"/>
        <w:gridCol w:w="1125"/>
      </w:tblGrid>
      <w:tr w:rsidR="008977A4" w14:paraId="35747E08" w14:textId="77777777">
        <w:tc>
          <w:tcPr>
            <w:tcW w:w="1425" w:type="dxa"/>
            <w:shd w:val="clear" w:color="auto" w:fill="FFF2CC"/>
            <w:tcMar>
              <w:top w:w="100" w:type="dxa"/>
              <w:left w:w="100" w:type="dxa"/>
              <w:bottom w:w="100" w:type="dxa"/>
              <w:right w:w="100" w:type="dxa"/>
            </w:tcMar>
          </w:tcPr>
          <w:p w14:paraId="0D527883" w14:textId="77777777" w:rsidR="008977A4" w:rsidRDefault="00002F29" w:rsidP="00986623">
            <w:pPr>
              <w:widowControl w:val="0"/>
              <w:pBdr>
                <w:top w:val="nil"/>
                <w:left w:val="nil"/>
                <w:bottom w:val="nil"/>
                <w:right w:val="nil"/>
                <w:between w:val="nil"/>
              </w:pBdr>
              <w:rPr>
                <w:b/>
              </w:rPr>
            </w:pPr>
            <w:r>
              <w:rPr>
                <w:b/>
              </w:rPr>
              <w:t>Action</w:t>
            </w:r>
          </w:p>
        </w:tc>
        <w:tc>
          <w:tcPr>
            <w:tcW w:w="2040" w:type="dxa"/>
            <w:shd w:val="clear" w:color="auto" w:fill="FFF2CC"/>
            <w:tcMar>
              <w:top w:w="100" w:type="dxa"/>
              <w:left w:w="100" w:type="dxa"/>
              <w:bottom w:w="100" w:type="dxa"/>
              <w:right w:w="100" w:type="dxa"/>
            </w:tcMar>
          </w:tcPr>
          <w:p w14:paraId="2FE5EF3D" w14:textId="77777777" w:rsidR="008977A4" w:rsidRDefault="00002F29" w:rsidP="00986623">
            <w:pPr>
              <w:widowControl w:val="0"/>
              <w:pBdr>
                <w:top w:val="nil"/>
                <w:left w:val="nil"/>
                <w:bottom w:val="nil"/>
                <w:right w:val="nil"/>
                <w:between w:val="nil"/>
              </w:pBdr>
              <w:rPr>
                <w:b/>
              </w:rPr>
            </w:pPr>
            <w:r>
              <w:rPr>
                <w:b/>
              </w:rPr>
              <w:t>Responsibility</w:t>
            </w:r>
          </w:p>
        </w:tc>
        <w:tc>
          <w:tcPr>
            <w:tcW w:w="2010" w:type="dxa"/>
            <w:shd w:val="clear" w:color="auto" w:fill="FFF2CC"/>
            <w:tcMar>
              <w:top w:w="100" w:type="dxa"/>
              <w:left w:w="100" w:type="dxa"/>
              <w:bottom w:w="100" w:type="dxa"/>
              <w:right w:w="100" w:type="dxa"/>
            </w:tcMar>
          </w:tcPr>
          <w:p w14:paraId="2317D319" w14:textId="77777777" w:rsidR="008977A4" w:rsidRDefault="00002F29" w:rsidP="00986623">
            <w:pPr>
              <w:widowControl w:val="0"/>
              <w:pBdr>
                <w:top w:val="nil"/>
                <w:left w:val="nil"/>
                <w:bottom w:val="nil"/>
                <w:right w:val="nil"/>
                <w:between w:val="nil"/>
              </w:pBdr>
              <w:rPr>
                <w:b/>
              </w:rPr>
            </w:pPr>
            <w:r>
              <w:rPr>
                <w:b/>
              </w:rPr>
              <w:t>Desired Outcome</w:t>
            </w:r>
          </w:p>
        </w:tc>
        <w:tc>
          <w:tcPr>
            <w:tcW w:w="1365" w:type="dxa"/>
            <w:shd w:val="clear" w:color="auto" w:fill="FFF2CC"/>
            <w:tcMar>
              <w:top w:w="100" w:type="dxa"/>
              <w:left w:w="100" w:type="dxa"/>
              <w:bottom w:w="100" w:type="dxa"/>
              <w:right w:w="100" w:type="dxa"/>
            </w:tcMar>
          </w:tcPr>
          <w:p w14:paraId="640A3B0D" w14:textId="77777777" w:rsidR="008977A4" w:rsidRDefault="00002F29" w:rsidP="00986623">
            <w:pPr>
              <w:widowControl w:val="0"/>
              <w:pBdr>
                <w:top w:val="nil"/>
                <w:left w:val="nil"/>
                <w:bottom w:val="nil"/>
                <w:right w:val="nil"/>
                <w:between w:val="nil"/>
              </w:pBdr>
              <w:rPr>
                <w:b/>
              </w:rPr>
            </w:pPr>
            <w:r>
              <w:rPr>
                <w:b/>
              </w:rPr>
              <w:t xml:space="preserve">Timeline </w:t>
            </w:r>
          </w:p>
        </w:tc>
        <w:tc>
          <w:tcPr>
            <w:tcW w:w="1650" w:type="dxa"/>
            <w:shd w:val="clear" w:color="auto" w:fill="FFF2CC"/>
            <w:tcMar>
              <w:top w:w="100" w:type="dxa"/>
              <w:left w:w="100" w:type="dxa"/>
              <w:bottom w:w="100" w:type="dxa"/>
              <w:right w:w="100" w:type="dxa"/>
            </w:tcMar>
          </w:tcPr>
          <w:p w14:paraId="77883ACF" w14:textId="77777777" w:rsidR="008977A4" w:rsidRDefault="00002F29" w:rsidP="00986623">
            <w:pPr>
              <w:widowControl w:val="0"/>
              <w:pBdr>
                <w:top w:val="nil"/>
                <w:left w:val="nil"/>
                <w:bottom w:val="nil"/>
                <w:right w:val="nil"/>
                <w:between w:val="nil"/>
              </w:pBdr>
              <w:rPr>
                <w:b/>
              </w:rPr>
            </w:pPr>
            <w:r>
              <w:rPr>
                <w:b/>
              </w:rPr>
              <w:t xml:space="preserve">Estimated Cost </w:t>
            </w:r>
          </w:p>
        </w:tc>
        <w:tc>
          <w:tcPr>
            <w:tcW w:w="1125" w:type="dxa"/>
            <w:shd w:val="clear" w:color="auto" w:fill="FFF2CC"/>
            <w:tcMar>
              <w:top w:w="100" w:type="dxa"/>
              <w:left w:w="100" w:type="dxa"/>
              <w:bottom w:w="100" w:type="dxa"/>
              <w:right w:w="100" w:type="dxa"/>
            </w:tcMar>
          </w:tcPr>
          <w:p w14:paraId="40451647" w14:textId="77777777" w:rsidR="008977A4" w:rsidRDefault="00002F29" w:rsidP="00986623">
            <w:pPr>
              <w:widowControl w:val="0"/>
              <w:pBdr>
                <w:top w:val="nil"/>
                <w:left w:val="nil"/>
                <w:bottom w:val="nil"/>
                <w:right w:val="nil"/>
                <w:between w:val="nil"/>
              </w:pBdr>
              <w:rPr>
                <w:b/>
              </w:rPr>
            </w:pPr>
            <w:r>
              <w:rPr>
                <w:b/>
              </w:rPr>
              <w:t>Planned Budget</w:t>
            </w:r>
          </w:p>
        </w:tc>
      </w:tr>
      <w:tr w:rsidR="008977A4" w14:paraId="0EEF1266" w14:textId="77777777">
        <w:trPr>
          <w:trHeight w:val="440"/>
        </w:trPr>
        <w:tc>
          <w:tcPr>
            <w:tcW w:w="1425" w:type="dxa"/>
            <w:shd w:val="clear" w:color="auto" w:fill="auto"/>
            <w:tcMar>
              <w:top w:w="100" w:type="dxa"/>
              <w:left w:w="100" w:type="dxa"/>
              <w:bottom w:w="100" w:type="dxa"/>
              <w:right w:w="100" w:type="dxa"/>
            </w:tcMar>
          </w:tcPr>
          <w:p w14:paraId="5113C362" w14:textId="77777777" w:rsidR="008977A4" w:rsidRDefault="00002F29" w:rsidP="00986623">
            <w:pPr>
              <w:widowControl w:val="0"/>
              <w:pBdr>
                <w:top w:val="nil"/>
                <w:left w:val="nil"/>
                <w:bottom w:val="nil"/>
                <w:right w:val="nil"/>
                <w:between w:val="nil"/>
              </w:pBdr>
            </w:pPr>
            <w:r>
              <w:t>Hiring 4 additional staff for breakfast operations</w:t>
            </w:r>
          </w:p>
        </w:tc>
        <w:tc>
          <w:tcPr>
            <w:tcW w:w="2040" w:type="dxa"/>
            <w:shd w:val="clear" w:color="auto" w:fill="auto"/>
            <w:tcMar>
              <w:top w:w="100" w:type="dxa"/>
              <w:left w:w="100" w:type="dxa"/>
              <w:bottom w:w="100" w:type="dxa"/>
              <w:right w:w="100" w:type="dxa"/>
            </w:tcMar>
          </w:tcPr>
          <w:p w14:paraId="7E3B7591" w14:textId="77777777" w:rsidR="008977A4" w:rsidRDefault="00002F29" w:rsidP="00986623">
            <w:pPr>
              <w:widowControl w:val="0"/>
              <w:numPr>
                <w:ilvl w:val="0"/>
                <w:numId w:val="12"/>
              </w:numPr>
              <w:pBdr>
                <w:top w:val="nil"/>
                <w:left w:val="nil"/>
                <w:bottom w:val="nil"/>
                <w:right w:val="nil"/>
                <w:between w:val="nil"/>
              </w:pBdr>
            </w:pPr>
            <w:r>
              <w:t>HR Manager</w:t>
            </w:r>
          </w:p>
          <w:p w14:paraId="4A1A3C41" w14:textId="77777777" w:rsidR="008977A4" w:rsidRDefault="00002F29" w:rsidP="00986623">
            <w:pPr>
              <w:widowControl w:val="0"/>
              <w:numPr>
                <w:ilvl w:val="0"/>
                <w:numId w:val="12"/>
              </w:numPr>
              <w:pBdr>
                <w:top w:val="nil"/>
                <w:left w:val="nil"/>
                <w:bottom w:val="nil"/>
                <w:right w:val="nil"/>
                <w:between w:val="nil"/>
              </w:pBdr>
            </w:pPr>
            <w:r>
              <w:t>General Manager</w:t>
            </w:r>
          </w:p>
        </w:tc>
        <w:tc>
          <w:tcPr>
            <w:tcW w:w="2010" w:type="dxa"/>
            <w:shd w:val="clear" w:color="auto" w:fill="auto"/>
            <w:tcMar>
              <w:top w:w="100" w:type="dxa"/>
              <w:left w:w="100" w:type="dxa"/>
              <w:bottom w:w="100" w:type="dxa"/>
              <w:right w:w="100" w:type="dxa"/>
            </w:tcMar>
          </w:tcPr>
          <w:p w14:paraId="6B8657C3" w14:textId="77777777" w:rsidR="008977A4" w:rsidRDefault="00002F29" w:rsidP="00986623">
            <w:pPr>
              <w:widowControl w:val="0"/>
              <w:numPr>
                <w:ilvl w:val="0"/>
                <w:numId w:val="33"/>
              </w:numPr>
              <w:pBdr>
                <w:top w:val="nil"/>
                <w:left w:val="nil"/>
                <w:bottom w:val="nil"/>
                <w:right w:val="nil"/>
                <w:between w:val="nil"/>
              </w:pBdr>
            </w:pPr>
            <w:r>
              <w:t>Reduce guest wait times</w:t>
            </w:r>
          </w:p>
          <w:p w14:paraId="1BE1BEFD" w14:textId="77777777" w:rsidR="008977A4" w:rsidRDefault="00002F29" w:rsidP="00986623">
            <w:pPr>
              <w:widowControl w:val="0"/>
              <w:numPr>
                <w:ilvl w:val="0"/>
                <w:numId w:val="33"/>
              </w:numPr>
              <w:pBdr>
                <w:top w:val="nil"/>
                <w:left w:val="nil"/>
                <w:bottom w:val="nil"/>
                <w:right w:val="nil"/>
                <w:between w:val="nil"/>
              </w:pBdr>
            </w:pPr>
            <w:r>
              <w:t>Enhance service coverage at peak hours</w:t>
            </w:r>
          </w:p>
        </w:tc>
        <w:tc>
          <w:tcPr>
            <w:tcW w:w="1365" w:type="dxa"/>
            <w:shd w:val="clear" w:color="auto" w:fill="auto"/>
            <w:tcMar>
              <w:top w:w="100" w:type="dxa"/>
              <w:left w:w="100" w:type="dxa"/>
              <w:bottom w:w="100" w:type="dxa"/>
              <w:right w:w="100" w:type="dxa"/>
            </w:tcMar>
          </w:tcPr>
          <w:p w14:paraId="3E68C029" w14:textId="77777777" w:rsidR="008977A4" w:rsidRDefault="00002F29" w:rsidP="00986623">
            <w:pPr>
              <w:widowControl w:val="0"/>
              <w:pBdr>
                <w:top w:val="nil"/>
                <w:left w:val="nil"/>
                <w:bottom w:val="nil"/>
                <w:right w:val="nil"/>
                <w:between w:val="nil"/>
              </w:pBdr>
            </w:pPr>
            <w:r>
              <w:t xml:space="preserve">2 weeks </w:t>
            </w:r>
          </w:p>
        </w:tc>
        <w:tc>
          <w:tcPr>
            <w:tcW w:w="1650" w:type="dxa"/>
            <w:shd w:val="clear" w:color="auto" w:fill="auto"/>
            <w:tcMar>
              <w:top w:w="100" w:type="dxa"/>
              <w:left w:w="100" w:type="dxa"/>
              <w:bottom w:w="100" w:type="dxa"/>
              <w:right w:w="100" w:type="dxa"/>
            </w:tcMar>
          </w:tcPr>
          <w:p w14:paraId="53A0ACFA" w14:textId="77777777" w:rsidR="008977A4" w:rsidRDefault="00002F29" w:rsidP="00986623">
            <w:pPr>
              <w:widowControl w:val="0"/>
              <w:pBdr>
                <w:top w:val="nil"/>
                <w:left w:val="nil"/>
                <w:bottom w:val="nil"/>
                <w:right w:val="nil"/>
                <w:between w:val="nil"/>
              </w:pBdr>
            </w:pPr>
            <w:r>
              <w:t>£8,000 (first month salary)</w:t>
            </w:r>
          </w:p>
        </w:tc>
        <w:tc>
          <w:tcPr>
            <w:tcW w:w="1125" w:type="dxa"/>
            <w:vMerge w:val="restart"/>
            <w:shd w:val="clear" w:color="auto" w:fill="auto"/>
            <w:tcMar>
              <w:top w:w="100" w:type="dxa"/>
              <w:left w:w="100" w:type="dxa"/>
              <w:bottom w:w="100" w:type="dxa"/>
              <w:right w:w="100" w:type="dxa"/>
            </w:tcMar>
          </w:tcPr>
          <w:p w14:paraId="5618C29E" w14:textId="77777777" w:rsidR="008977A4" w:rsidRDefault="00002F29" w:rsidP="00986623">
            <w:pPr>
              <w:widowControl w:val="0"/>
              <w:pBdr>
                <w:top w:val="nil"/>
                <w:left w:val="nil"/>
                <w:bottom w:val="nil"/>
                <w:right w:val="nil"/>
                <w:between w:val="nil"/>
              </w:pBdr>
            </w:pPr>
            <w:r>
              <w:t>Total: £39000</w:t>
            </w:r>
          </w:p>
        </w:tc>
      </w:tr>
      <w:tr w:rsidR="008977A4" w14:paraId="058B1055" w14:textId="77777777">
        <w:trPr>
          <w:trHeight w:val="440"/>
        </w:trPr>
        <w:tc>
          <w:tcPr>
            <w:tcW w:w="1425" w:type="dxa"/>
            <w:shd w:val="clear" w:color="auto" w:fill="auto"/>
            <w:tcMar>
              <w:top w:w="100" w:type="dxa"/>
              <w:left w:w="100" w:type="dxa"/>
              <w:bottom w:w="100" w:type="dxa"/>
              <w:right w:w="100" w:type="dxa"/>
            </w:tcMar>
          </w:tcPr>
          <w:p w14:paraId="04A19538" w14:textId="77777777" w:rsidR="008977A4" w:rsidRDefault="00002F29" w:rsidP="00986623">
            <w:pPr>
              <w:widowControl w:val="0"/>
              <w:pBdr>
                <w:top w:val="nil"/>
                <w:left w:val="nil"/>
                <w:bottom w:val="nil"/>
                <w:right w:val="nil"/>
                <w:between w:val="nil"/>
              </w:pBdr>
            </w:pPr>
            <w:r>
              <w:t>Define and allocate clear roles such as cooking, cleaning and serving</w:t>
            </w:r>
          </w:p>
        </w:tc>
        <w:tc>
          <w:tcPr>
            <w:tcW w:w="2040" w:type="dxa"/>
            <w:shd w:val="clear" w:color="auto" w:fill="auto"/>
            <w:tcMar>
              <w:top w:w="100" w:type="dxa"/>
              <w:left w:w="100" w:type="dxa"/>
              <w:bottom w:w="100" w:type="dxa"/>
              <w:right w:w="100" w:type="dxa"/>
            </w:tcMar>
          </w:tcPr>
          <w:p w14:paraId="45E647BB" w14:textId="77777777" w:rsidR="008977A4" w:rsidRDefault="00002F29" w:rsidP="00986623">
            <w:pPr>
              <w:widowControl w:val="0"/>
              <w:numPr>
                <w:ilvl w:val="0"/>
                <w:numId w:val="41"/>
              </w:numPr>
              <w:pBdr>
                <w:top w:val="nil"/>
                <w:left w:val="nil"/>
                <w:bottom w:val="nil"/>
                <w:right w:val="nil"/>
                <w:between w:val="nil"/>
              </w:pBdr>
            </w:pPr>
            <w:r>
              <w:t>Operation Supervisor</w:t>
            </w:r>
          </w:p>
        </w:tc>
        <w:tc>
          <w:tcPr>
            <w:tcW w:w="2010" w:type="dxa"/>
            <w:shd w:val="clear" w:color="auto" w:fill="auto"/>
            <w:tcMar>
              <w:top w:w="100" w:type="dxa"/>
              <w:left w:w="100" w:type="dxa"/>
              <w:bottom w:w="100" w:type="dxa"/>
              <w:right w:w="100" w:type="dxa"/>
            </w:tcMar>
          </w:tcPr>
          <w:p w14:paraId="2E5AA83A" w14:textId="77777777" w:rsidR="008977A4" w:rsidRDefault="00002F29" w:rsidP="00986623">
            <w:pPr>
              <w:widowControl w:val="0"/>
              <w:numPr>
                <w:ilvl w:val="0"/>
                <w:numId w:val="27"/>
              </w:numPr>
              <w:pBdr>
                <w:top w:val="nil"/>
                <w:left w:val="nil"/>
                <w:bottom w:val="nil"/>
                <w:right w:val="nil"/>
                <w:between w:val="nil"/>
              </w:pBdr>
            </w:pPr>
            <w:r>
              <w:t xml:space="preserve">Improve efficiency </w:t>
            </w:r>
          </w:p>
          <w:p w14:paraId="66F483FF" w14:textId="77777777" w:rsidR="008977A4" w:rsidRDefault="00002F29" w:rsidP="00986623">
            <w:pPr>
              <w:widowControl w:val="0"/>
              <w:numPr>
                <w:ilvl w:val="0"/>
                <w:numId w:val="27"/>
              </w:numPr>
              <w:pBdr>
                <w:top w:val="nil"/>
                <w:left w:val="nil"/>
                <w:bottom w:val="nil"/>
                <w:right w:val="nil"/>
                <w:between w:val="nil"/>
              </w:pBdr>
            </w:pPr>
            <w:r>
              <w:t xml:space="preserve">Reduce confusion </w:t>
            </w:r>
          </w:p>
          <w:p w14:paraId="4D78C00D" w14:textId="77777777" w:rsidR="008977A4" w:rsidRDefault="00002F29" w:rsidP="00986623">
            <w:pPr>
              <w:widowControl w:val="0"/>
              <w:numPr>
                <w:ilvl w:val="0"/>
                <w:numId w:val="27"/>
              </w:numPr>
              <w:pBdr>
                <w:top w:val="nil"/>
                <w:left w:val="nil"/>
                <w:bottom w:val="nil"/>
                <w:right w:val="nil"/>
                <w:between w:val="nil"/>
              </w:pBdr>
            </w:pPr>
            <w:r>
              <w:t xml:space="preserve">Ensure staff accountability </w:t>
            </w:r>
          </w:p>
        </w:tc>
        <w:tc>
          <w:tcPr>
            <w:tcW w:w="1365" w:type="dxa"/>
            <w:shd w:val="clear" w:color="auto" w:fill="auto"/>
            <w:tcMar>
              <w:top w:w="100" w:type="dxa"/>
              <w:left w:w="100" w:type="dxa"/>
              <w:bottom w:w="100" w:type="dxa"/>
              <w:right w:w="100" w:type="dxa"/>
            </w:tcMar>
          </w:tcPr>
          <w:p w14:paraId="2C6C9A93" w14:textId="77777777" w:rsidR="008977A4" w:rsidRDefault="00002F29" w:rsidP="00986623">
            <w:pPr>
              <w:widowControl w:val="0"/>
              <w:pBdr>
                <w:top w:val="nil"/>
                <w:left w:val="nil"/>
                <w:bottom w:val="nil"/>
                <w:right w:val="nil"/>
                <w:between w:val="nil"/>
              </w:pBdr>
            </w:pPr>
            <w:r>
              <w:t xml:space="preserve">2 weeks </w:t>
            </w:r>
          </w:p>
        </w:tc>
        <w:tc>
          <w:tcPr>
            <w:tcW w:w="1650" w:type="dxa"/>
            <w:shd w:val="clear" w:color="auto" w:fill="auto"/>
            <w:tcMar>
              <w:top w:w="100" w:type="dxa"/>
              <w:left w:w="100" w:type="dxa"/>
              <w:bottom w:w="100" w:type="dxa"/>
              <w:right w:w="100" w:type="dxa"/>
            </w:tcMar>
          </w:tcPr>
          <w:p w14:paraId="5D72C9CD" w14:textId="77777777" w:rsidR="008977A4" w:rsidRDefault="00002F29" w:rsidP="00986623">
            <w:pPr>
              <w:widowControl w:val="0"/>
              <w:pBdr>
                <w:top w:val="nil"/>
                <w:left w:val="nil"/>
                <w:bottom w:val="nil"/>
                <w:right w:val="nil"/>
                <w:between w:val="nil"/>
              </w:pBdr>
            </w:pPr>
            <w:r>
              <w:t>No additional costs</w:t>
            </w:r>
          </w:p>
        </w:tc>
        <w:tc>
          <w:tcPr>
            <w:tcW w:w="1125" w:type="dxa"/>
            <w:vMerge/>
            <w:shd w:val="clear" w:color="auto" w:fill="auto"/>
            <w:tcMar>
              <w:top w:w="100" w:type="dxa"/>
              <w:left w:w="100" w:type="dxa"/>
              <w:bottom w:w="100" w:type="dxa"/>
              <w:right w:w="100" w:type="dxa"/>
            </w:tcMar>
          </w:tcPr>
          <w:p w14:paraId="17B4937E" w14:textId="77777777" w:rsidR="008977A4" w:rsidRDefault="008977A4" w:rsidP="00986623">
            <w:pPr>
              <w:widowControl w:val="0"/>
              <w:pBdr>
                <w:top w:val="nil"/>
                <w:left w:val="nil"/>
                <w:bottom w:val="nil"/>
                <w:right w:val="nil"/>
                <w:between w:val="nil"/>
              </w:pBdr>
            </w:pPr>
          </w:p>
        </w:tc>
      </w:tr>
      <w:tr w:rsidR="008977A4" w14:paraId="22C9FA7F" w14:textId="77777777">
        <w:trPr>
          <w:trHeight w:val="440"/>
        </w:trPr>
        <w:tc>
          <w:tcPr>
            <w:tcW w:w="1425" w:type="dxa"/>
            <w:shd w:val="clear" w:color="auto" w:fill="auto"/>
            <w:tcMar>
              <w:top w:w="100" w:type="dxa"/>
              <w:left w:w="100" w:type="dxa"/>
              <w:bottom w:w="100" w:type="dxa"/>
              <w:right w:w="100" w:type="dxa"/>
            </w:tcMar>
          </w:tcPr>
          <w:p w14:paraId="42FE5243" w14:textId="77777777" w:rsidR="008977A4" w:rsidRDefault="00002F29" w:rsidP="00986623">
            <w:pPr>
              <w:widowControl w:val="0"/>
              <w:pBdr>
                <w:top w:val="nil"/>
                <w:left w:val="nil"/>
                <w:bottom w:val="nil"/>
                <w:right w:val="nil"/>
                <w:between w:val="nil"/>
              </w:pBdr>
            </w:pPr>
            <w:r>
              <w:lastRenderedPageBreak/>
              <w:t>Procure advanced kitchen appliances such as ovens, refrigeration units</w:t>
            </w:r>
          </w:p>
        </w:tc>
        <w:tc>
          <w:tcPr>
            <w:tcW w:w="2040" w:type="dxa"/>
            <w:shd w:val="clear" w:color="auto" w:fill="auto"/>
            <w:tcMar>
              <w:top w:w="100" w:type="dxa"/>
              <w:left w:w="100" w:type="dxa"/>
              <w:bottom w:w="100" w:type="dxa"/>
              <w:right w:w="100" w:type="dxa"/>
            </w:tcMar>
          </w:tcPr>
          <w:p w14:paraId="31A6B5D3" w14:textId="77777777" w:rsidR="008977A4" w:rsidRDefault="00002F29" w:rsidP="00986623">
            <w:pPr>
              <w:widowControl w:val="0"/>
              <w:numPr>
                <w:ilvl w:val="0"/>
                <w:numId w:val="40"/>
              </w:numPr>
              <w:pBdr>
                <w:top w:val="nil"/>
                <w:left w:val="nil"/>
                <w:bottom w:val="nil"/>
                <w:right w:val="nil"/>
                <w:between w:val="nil"/>
              </w:pBdr>
            </w:pPr>
            <w:r>
              <w:t>Procurement and Finance Department</w:t>
            </w:r>
          </w:p>
        </w:tc>
        <w:tc>
          <w:tcPr>
            <w:tcW w:w="2010" w:type="dxa"/>
            <w:shd w:val="clear" w:color="auto" w:fill="auto"/>
            <w:tcMar>
              <w:top w:w="100" w:type="dxa"/>
              <w:left w:w="100" w:type="dxa"/>
              <w:bottom w:w="100" w:type="dxa"/>
              <w:right w:w="100" w:type="dxa"/>
            </w:tcMar>
          </w:tcPr>
          <w:p w14:paraId="639A1F31" w14:textId="77777777" w:rsidR="008977A4" w:rsidRDefault="00002F29" w:rsidP="00986623">
            <w:pPr>
              <w:widowControl w:val="0"/>
              <w:numPr>
                <w:ilvl w:val="0"/>
                <w:numId w:val="42"/>
              </w:numPr>
              <w:pBdr>
                <w:top w:val="nil"/>
                <w:left w:val="nil"/>
                <w:bottom w:val="nil"/>
                <w:right w:val="nil"/>
                <w:between w:val="nil"/>
              </w:pBdr>
            </w:pPr>
            <w:r>
              <w:t xml:space="preserve">Serve hot, fresh meals consistently </w:t>
            </w:r>
          </w:p>
          <w:p w14:paraId="2AAB75D7" w14:textId="77777777" w:rsidR="008977A4" w:rsidRDefault="00002F29" w:rsidP="00986623">
            <w:pPr>
              <w:widowControl w:val="0"/>
              <w:numPr>
                <w:ilvl w:val="0"/>
                <w:numId w:val="42"/>
              </w:numPr>
              <w:pBdr>
                <w:top w:val="nil"/>
                <w:left w:val="nil"/>
                <w:bottom w:val="nil"/>
                <w:right w:val="nil"/>
                <w:between w:val="nil"/>
              </w:pBdr>
            </w:pPr>
            <w:r>
              <w:t>Reduce preparation and service delays</w:t>
            </w:r>
          </w:p>
        </w:tc>
        <w:tc>
          <w:tcPr>
            <w:tcW w:w="1365" w:type="dxa"/>
            <w:shd w:val="clear" w:color="auto" w:fill="auto"/>
            <w:tcMar>
              <w:top w:w="100" w:type="dxa"/>
              <w:left w:w="100" w:type="dxa"/>
              <w:bottom w:w="100" w:type="dxa"/>
              <w:right w:w="100" w:type="dxa"/>
            </w:tcMar>
          </w:tcPr>
          <w:p w14:paraId="0ED4872F" w14:textId="77777777" w:rsidR="008977A4" w:rsidRDefault="00002F29" w:rsidP="00986623">
            <w:pPr>
              <w:widowControl w:val="0"/>
              <w:pBdr>
                <w:top w:val="nil"/>
                <w:left w:val="nil"/>
                <w:bottom w:val="nil"/>
                <w:right w:val="nil"/>
                <w:between w:val="nil"/>
              </w:pBdr>
            </w:pPr>
            <w:r>
              <w:t>4 weeks</w:t>
            </w:r>
          </w:p>
        </w:tc>
        <w:tc>
          <w:tcPr>
            <w:tcW w:w="1650" w:type="dxa"/>
            <w:shd w:val="clear" w:color="auto" w:fill="auto"/>
            <w:tcMar>
              <w:top w:w="100" w:type="dxa"/>
              <w:left w:w="100" w:type="dxa"/>
              <w:bottom w:w="100" w:type="dxa"/>
              <w:right w:w="100" w:type="dxa"/>
            </w:tcMar>
          </w:tcPr>
          <w:p w14:paraId="0A52D3E5" w14:textId="77777777" w:rsidR="008977A4" w:rsidRDefault="00002F29" w:rsidP="00986623">
            <w:pPr>
              <w:widowControl w:val="0"/>
              <w:pBdr>
                <w:top w:val="nil"/>
                <w:left w:val="nil"/>
                <w:bottom w:val="nil"/>
                <w:right w:val="nil"/>
                <w:between w:val="nil"/>
              </w:pBdr>
            </w:pPr>
            <w:r>
              <w:t>£18,000</w:t>
            </w:r>
          </w:p>
        </w:tc>
        <w:tc>
          <w:tcPr>
            <w:tcW w:w="1125" w:type="dxa"/>
            <w:vMerge/>
            <w:shd w:val="clear" w:color="auto" w:fill="auto"/>
            <w:tcMar>
              <w:top w:w="100" w:type="dxa"/>
              <w:left w:w="100" w:type="dxa"/>
              <w:bottom w:w="100" w:type="dxa"/>
              <w:right w:w="100" w:type="dxa"/>
            </w:tcMar>
          </w:tcPr>
          <w:p w14:paraId="2697A60D" w14:textId="77777777" w:rsidR="008977A4" w:rsidRDefault="008977A4" w:rsidP="00986623">
            <w:pPr>
              <w:widowControl w:val="0"/>
              <w:pBdr>
                <w:top w:val="nil"/>
                <w:left w:val="nil"/>
                <w:bottom w:val="nil"/>
                <w:right w:val="nil"/>
                <w:between w:val="nil"/>
              </w:pBdr>
            </w:pPr>
          </w:p>
        </w:tc>
      </w:tr>
      <w:tr w:rsidR="008977A4" w14:paraId="5748F196" w14:textId="77777777">
        <w:trPr>
          <w:trHeight w:val="440"/>
        </w:trPr>
        <w:tc>
          <w:tcPr>
            <w:tcW w:w="1425" w:type="dxa"/>
            <w:shd w:val="clear" w:color="auto" w:fill="auto"/>
            <w:tcMar>
              <w:top w:w="100" w:type="dxa"/>
              <w:left w:w="100" w:type="dxa"/>
              <w:bottom w:w="100" w:type="dxa"/>
              <w:right w:w="100" w:type="dxa"/>
            </w:tcMar>
          </w:tcPr>
          <w:p w14:paraId="399B8F56" w14:textId="77777777" w:rsidR="008977A4" w:rsidRDefault="00002F29" w:rsidP="00986623">
            <w:pPr>
              <w:widowControl w:val="0"/>
              <w:pBdr>
                <w:top w:val="nil"/>
                <w:left w:val="nil"/>
                <w:bottom w:val="nil"/>
                <w:right w:val="nil"/>
                <w:between w:val="nil"/>
              </w:pBdr>
            </w:pPr>
            <w:r>
              <w:t xml:space="preserve">Conduct hygiene service and food safety training </w:t>
            </w:r>
          </w:p>
        </w:tc>
        <w:tc>
          <w:tcPr>
            <w:tcW w:w="2040" w:type="dxa"/>
            <w:shd w:val="clear" w:color="auto" w:fill="auto"/>
            <w:tcMar>
              <w:top w:w="100" w:type="dxa"/>
              <w:left w:w="100" w:type="dxa"/>
              <w:bottom w:w="100" w:type="dxa"/>
              <w:right w:w="100" w:type="dxa"/>
            </w:tcMar>
          </w:tcPr>
          <w:p w14:paraId="1FD6AEBC" w14:textId="77777777" w:rsidR="008977A4" w:rsidRDefault="00002F29" w:rsidP="00986623">
            <w:pPr>
              <w:widowControl w:val="0"/>
              <w:numPr>
                <w:ilvl w:val="0"/>
                <w:numId w:val="14"/>
              </w:numPr>
              <w:pBdr>
                <w:top w:val="nil"/>
                <w:left w:val="nil"/>
                <w:bottom w:val="nil"/>
                <w:right w:val="nil"/>
                <w:between w:val="nil"/>
              </w:pBdr>
            </w:pPr>
            <w:r>
              <w:t xml:space="preserve">Training Manager </w:t>
            </w:r>
          </w:p>
          <w:p w14:paraId="09FA29A2" w14:textId="77777777" w:rsidR="008977A4" w:rsidRDefault="00002F29" w:rsidP="00986623">
            <w:pPr>
              <w:widowControl w:val="0"/>
              <w:numPr>
                <w:ilvl w:val="0"/>
                <w:numId w:val="14"/>
              </w:numPr>
              <w:pBdr>
                <w:top w:val="nil"/>
                <w:left w:val="nil"/>
                <w:bottom w:val="nil"/>
                <w:right w:val="nil"/>
                <w:between w:val="nil"/>
              </w:pBdr>
            </w:pPr>
            <w:r>
              <w:t>External Hospitality Consultant</w:t>
            </w:r>
          </w:p>
        </w:tc>
        <w:tc>
          <w:tcPr>
            <w:tcW w:w="2010" w:type="dxa"/>
            <w:shd w:val="clear" w:color="auto" w:fill="auto"/>
            <w:tcMar>
              <w:top w:w="100" w:type="dxa"/>
              <w:left w:w="100" w:type="dxa"/>
              <w:bottom w:w="100" w:type="dxa"/>
              <w:right w:w="100" w:type="dxa"/>
            </w:tcMar>
          </w:tcPr>
          <w:p w14:paraId="5D1BDC54" w14:textId="77777777" w:rsidR="008977A4" w:rsidRDefault="00002F29" w:rsidP="00986623">
            <w:pPr>
              <w:widowControl w:val="0"/>
              <w:numPr>
                <w:ilvl w:val="0"/>
                <w:numId w:val="36"/>
              </w:numPr>
              <w:pBdr>
                <w:top w:val="nil"/>
                <w:left w:val="nil"/>
                <w:bottom w:val="nil"/>
                <w:right w:val="nil"/>
                <w:between w:val="nil"/>
              </w:pBdr>
            </w:pPr>
            <w:r>
              <w:t>Enhance staff capability and guest satisfaction</w:t>
            </w:r>
          </w:p>
          <w:p w14:paraId="10E0705D" w14:textId="77777777" w:rsidR="008977A4" w:rsidRDefault="00002F29" w:rsidP="00986623">
            <w:pPr>
              <w:widowControl w:val="0"/>
              <w:numPr>
                <w:ilvl w:val="0"/>
                <w:numId w:val="36"/>
              </w:numPr>
              <w:pBdr>
                <w:top w:val="nil"/>
                <w:left w:val="nil"/>
                <w:bottom w:val="nil"/>
                <w:right w:val="nil"/>
                <w:between w:val="nil"/>
              </w:pBdr>
            </w:pPr>
            <w:r>
              <w:t xml:space="preserve">compliance with safety standards  </w:t>
            </w:r>
          </w:p>
        </w:tc>
        <w:tc>
          <w:tcPr>
            <w:tcW w:w="1365" w:type="dxa"/>
            <w:shd w:val="clear" w:color="auto" w:fill="auto"/>
            <w:tcMar>
              <w:top w:w="100" w:type="dxa"/>
              <w:left w:w="100" w:type="dxa"/>
              <w:bottom w:w="100" w:type="dxa"/>
              <w:right w:w="100" w:type="dxa"/>
            </w:tcMar>
          </w:tcPr>
          <w:p w14:paraId="0D435E34" w14:textId="77777777" w:rsidR="008977A4" w:rsidRDefault="00002F29" w:rsidP="00986623">
            <w:pPr>
              <w:widowControl w:val="0"/>
              <w:pBdr>
                <w:top w:val="nil"/>
                <w:left w:val="nil"/>
                <w:bottom w:val="nil"/>
                <w:right w:val="nil"/>
                <w:between w:val="nil"/>
              </w:pBdr>
            </w:pPr>
            <w:r>
              <w:t>3 to 5 weeks</w:t>
            </w:r>
          </w:p>
        </w:tc>
        <w:tc>
          <w:tcPr>
            <w:tcW w:w="1650" w:type="dxa"/>
            <w:shd w:val="clear" w:color="auto" w:fill="auto"/>
            <w:tcMar>
              <w:top w:w="100" w:type="dxa"/>
              <w:left w:w="100" w:type="dxa"/>
              <w:bottom w:w="100" w:type="dxa"/>
              <w:right w:w="100" w:type="dxa"/>
            </w:tcMar>
          </w:tcPr>
          <w:p w14:paraId="6C81B021" w14:textId="77777777" w:rsidR="008977A4" w:rsidRDefault="00002F29" w:rsidP="00986623">
            <w:pPr>
              <w:widowControl w:val="0"/>
              <w:pBdr>
                <w:top w:val="nil"/>
                <w:left w:val="nil"/>
                <w:bottom w:val="nil"/>
                <w:right w:val="nil"/>
                <w:between w:val="nil"/>
              </w:pBdr>
            </w:pPr>
            <w:r>
              <w:t>£2,500</w:t>
            </w:r>
          </w:p>
        </w:tc>
        <w:tc>
          <w:tcPr>
            <w:tcW w:w="1125" w:type="dxa"/>
            <w:vMerge/>
            <w:shd w:val="clear" w:color="auto" w:fill="auto"/>
            <w:tcMar>
              <w:top w:w="100" w:type="dxa"/>
              <w:left w:w="100" w:type="dxa"/>
              <w:bottom w:w="100" w:type="dxa"/>
              <w:right w:w="100" w:type="dxa"/>
            </w:tcMar>
          </w:tcPr>
          <w:p w14:paraId="464EC784" w14:textId="77777777" w:rsidR="008977A4" w:rsidRDefault="008977A4" w:rsidP="00986623">
            <w:pPr>
              <w:widowControl w:val="0"/>
              <w:pBdr>
                <w:top w:val="nil"/>
                <w:left w:val="nil"/>
                <w:bottom w:val="nil"/>
                <w:right w:val="nil"/>
                <w:between w:val="nil"/>
              </w:pBdr>
            </w:pPr>
          </w:p>
        </w:tc>
      </w:tr>
      <w:tr w:rsidR="008977A4" w14:paraId="6668979A" w14:textId="77777777">
        <w:trPr>
          <w:trHeight w:val="440"/>
        </w:trPr>
        <w:tc>
          <w:tcPr>
            <w:tcW w:w="1425" w:type="dxa"/>
            <w:shd w:val="clear" w:color="auto" w:fill="auto"/>
            <w:tcMar>
              <w:top w:w="100" w:type="dxa"/>
              <w:left w:w="100" w:type="dxa"/>
              <w:bottom w:w="100" w:type="dxa"/>
              <w:right w:w="100" w:type="dxa"/>
            </w:tcMar>
          </w:tcPr>
          <w:p w14:paraId="2468F125" w14:textId="77777777" w:rsidR="008977A4" w:rsidRDefault="00002F29" w:rsidP="00986623">
            <w:pPr>
              <w:widowControl w:val="0"/>
              <w:pBdr>
                <w:top w:val="nil"/>
                <w:left w:val="nil"/>
                <w:bottom w:val="nil"/>
                <w:right w:val="nil"/>
                <w:between w:val="nil"/>
              </w:pBdr>
            </w:pPr>
            <w:r>
              <w:t xml:space="preserve">Redesign breakfast layout using modular furniture </w:t>
            </w:r>
          </w:p>
        </w:tc>
        <w:tc>
          <w:tcPr>
            <w:tcW w:w="2040" w:type="dxa"/>
            <w:shd w:val="clear" w:color="auto" w:fill="auto"/>
            <w:tcMar>
              <w:top w:w="100" w:type="dxa"/>
              <w:left w:w="100" w:type="dxa"/>
              <w:bottom w:w="100" w:type="dxa"/>
              <w:right w:w="100" w:type="dxa"/>
            </w:tcMar>
          </w:tcPr>
          <w:p w14:paraId="68F7D043" w14:textId="77777777" w:rsidR="008977A4" w:rsidRDefault="00002F29" w:rsidP="00986623">
            <w:pPr>
              <w:widowControl w:val="0"/>
              <w:numPr>
                <w:ilvl w:val="0"/>
                <w:numId w:val="45"/>
              </w:numPr>
              <w:pBdr>
                <w:top w:val="nil"/>
                <w:left w:val="nil"/>
                <w:bottom w:val="nil"/>
                <w:right w:val="nil"/>
                <w:between w:val="nil"/>
              </w:pBdr>
            </w:pPr>
            <w:r>
              <w:t xml:space="preserve">Facilities Manager </w:t>
            </w:r>
          </w:p>
          <w:p w14:paraId="05FD808C" w14:textId="77777777" w:rsidR="008977A4" w:rsidRDefault="00002F29" w:rsidP="00986623">
            <w:pPr>
              <w:widowControl w:val="0"/>
              <w:numPr>
                <w:ilvl w:val="0"/>
                <w:numId w:val="45"/>
              </w:numPr>
              <w:pBdr>
                <w:top w:val="nil"/>
                <w:left w:val="nil"/>
                <w:bottom w:val="nil"/>
                <w:right w:val="nil"/>
                <w:between w:val="nil"/>
              </w:pBdr>
            </w:pPr>
            <w:r>
              <w:t xml:space="preserve">Hotel Architect Consultant </w:t>
            </w:r>
          </w:p>
        </w:tc>
        <w:tc>
          <w:tcPr>
            <w:tcW w:w="2010" w:type="dxa"/>
            <w:shd w:val="clear" w:color="auto" w:fill="auto"/>
            <w:tcMar>
              <w:top w:w="100" w:type="dxa"/>
              <w:left w:w="100" w:type="dxa"/>
              <w:bottom w:w="100" w:type="dxa"/>
              <w:right w:w="100" w:type="dxa"/>
            </w:tcMar>
          </w:tcPr>
          <w:p w14:paraId="6939250B" w14:textId="77777777" w:rsidR="008977A4" w:rsidRDefault="00002F29" w:rsidP="00986623">
            <w:pPr>
              <w:widowControl w:val="0"/>
              <w:numPr>
                <w:ilvl w:val="0"/>
                <w:numId w:val="44"/>
              </w:numPr>
              <w:pBdr>
                <w:top w:val="nil"/>
                <w:left w:val="nil"/>
                <w:bottom w:val="nil"/>
                <w:right w:val="nil"/>
                <w:between w:val="nil"/>
              </w:pBdr>
            </w:pPr>
            <w:r>
              <w:t>Reduce congestion</w:t>
            </w:r>
          </w:p>
          <w:p w14:paraId="504EFAF3" w14:textId="77777777" w:rsidR="008977A4" w:rsidRDefault="00002F29" w:rsidP="00986623">
            <w:pPr>
              <w:widowControl w:val="0"/>
              <w:numPr>
                <w:ilvl w:val="0"/>
                <w:numId w:val="44"/>
              </w:numPr>
              <w:pBdr>
                <w:top w:val="nil"/>
                <w:left w:val="nil"/>
                <w:bottom w:val="nil"/>
                <w:right w:val="nil"/>
                <w:between w:val="nil"/>
              </w:pBdr>
            </w:pPr>
            <w:r>
              <w:t>Increase guest movement flow</w:t>
            </w:r>
          </w:p>
          <w:p w14:paraId="00FE21F6" w14:textId="77777777" w:rsidR="008977A4" w:rsidRDefault="00002F29" w:rsidP="00986623">
            <w:pPr>
              <w:widowControl w:val="0"/>
              <w:numPr>
                <w:ilvl w:val="0"/>
                <w:numId w:val="44"/>
              </w:numPr>
              <w:pBdr>
                <w:top w:val="nil"/>
                <w:left w:val="nil"/>
                <w:bottom w:val="nil"/>
                <w:right w:val="nil"/>
                <w:between w:val="nil"/>
              </w:pBdr>
            </w:pPr>
            <w:r>
              <w:t xml:space="preserve">Improve dining experience </w:t>
            </w:r>
          </w:p>
        </w:tc>
        <w:tc>
          <w:tcPr>
            <w:tcW w:w="1365" w:type="dxa"/>
            <w:shd w:val="clear" w:color="auto" w:fill="auto"/>
            <w:tcMar>
              <w:top w:w="100" w:type="dxa"/>
              <w:left w:w="100" w:type="dxa"/>
              <w:bottom w:w="100" w:type="dxa"/>
              <w:right w:w="100" w:type="dxa"/>
            </w:tcMar>
          </w:tcPr>
          <w:p w14:paraId="30697A23" w14:textId="77777777" w:rsidR="008977A4" w:rsidRDefault="00002F29" w:rsidP="00986623">
            <w:pPr>
              <w:widowControl w:val="0"/>
              <w:pBdr>
                <w:top w:val="nil"/>
                <w:left w:val="nil"/>
                <w:bottom w:val="nil"/>
                <w:right w:val="nil"/>
                <w:between w:val="nil"/>
              </w:pBdr>
            </w:pPr>
            <w:r>
              <w:t>2 to 4 weeks</w:t>
            </w:r>
          </w:p>
        </w:tc>
        <w:tc>
          <w:tcPr>
            <w:tcW w:w="1650" w:type="dxa"/>
            <w:shd w:val="clear" w:color="auto" w:fill="auto"/>
            <w:tcMar>
              <w:top w:w="100" w:type="dxa"/>
              <w:left w:w="100" w:type="dxa"/>
              <w:bottom w:w="100" w:type="dxa"/>
              <w:right w:w="100" w:type="dxa"/>
            </w:tcMar>
          </w:tcPr>
          <w:p w14:paraId="597F6B27" w14:textId="77777777" w:rsidR="008977A4" w:rsidRDefault="00002F29" w:rsidP="00986623">
            <w:pPr>
              <w:widowControl w:val="0"/>
              <w:pBdr>
                <w:top w:val="nil"/>
                <w:left w:val="nil"/>
                <w:bottom w:val="nil"/>
                <w:right w:val="nil"/>
                <w:between w:val="nil"/>
              </w:pBdr>
            </w:pPr>
            <w:r>
              <w:t>£5,000</w:t>
            </w:r>
          </w:p>
        </w:tc>
        <w:tc>
          <w:tcPr>
            <w:tcW w:w="1125" w:type="dxa"/>
            <w:vMerge/>
            <w:shd w:val="clear" w:color="auto" w:fill="auto"/>
            <w:tcMar>
              <w:top w:w="100" w:type="dxa"/>
              <w:left w:w="100" w:type="dxa"/>
              <w:bottom w:w="100" w:type="dxa"/>
              <w:right w:w="100" w:type="dxa"/>
            </w:tcMar>
          </w:tcPr>
          <w:p w14:paraId="083EA5BA" w14:textId="77777777" w:rsidR="008977A4" w:rsidRDefault="008977A4" w:rsidP="00986623">
            <w:pPr>
              <w:widowControl w:val="0"/>
              <w:pBdr>
                <w:top w:val="nil"/>
                <w:left w:val="nil"/>
                <w:bottom w:val="nil"/>
                <w:right w:val="nil"/>
                <w:between w:val="nil"/>
              </w:pBdr>
            </w:pPr>
          </w:p>
        </w:tc>
      </w:tr>
      <w:tr w:rsidR="008977A4" w14:paraId="2E29669E" w14:textId="77777777">
        <w:trPr>
          <w:trHeight w:val="440"/>
        </w:trPr>
        <w:tc>
          <w:tcPr>
            <w:tcW w:w="1425" w:type="dxa"/>
            <w:shd w:val="clear" w:color="auto" w:fill="auto"/>
            <w:tcMar>
              <w:top w:w="100" w:type="dxa"/>
              <w:left w:w="100" w:type="dxa"/>
              <w:bottom w:w="100" w:type="dxa"/>
              <w:right w:w="100" w:type="dxa"/>
            </w:tcMar>
          </w:tcPr>
          <w:p w14:paraId="558CD047" w14:textId="77777777" w:rsidR="008977A4" w:rsidRDefault="00002F29" w:rsidP="00986623">
            <w:pPr>
              <w:widowControl w:val="0"/>
              <w:pBdr>
                <w:top w:val="nil"/>
                <w:left w:val="nil"/>
                <w:bottom w:val="nil"/>
                <w:right w:val="nil"/>
                <w:between w:val="nil"/>
              </w:pBdr>
            </w:pPr>
            <w:r>
              <w:t xml:space="preserve">Install digital ordering </w:t>
            </w:r>
            <w:r>
              <w:lastRenderedPageBreak/>
              <w:t>system and KDS</w:t>
            </w:r>
          </w:p>
        </w:tc>
        <w:tc>
          <w:tcPr>
            <w:tcW w:w="2040" w:type="dxa"/>
            <w:shd w:val="clear" w:color="auto" w:fill="auto"/>
            <w:tcMar>
              <w:top w:w="100" w:type="dxa"/>
              <w:left w:w="100" w:type="dxa"/>
              <w:bottom w:w="100" w:type="dxa"/>
              <w:right w:w="100" w:type="dxa"/>
            </w:tcMar>
          </w:tcPr>
          <w:p w14:paraId="161F0BC3" w14:textId="77777777" w:rsidR="008977A4" w:rsidRDefault="00002F29" w:rsidP="00986623">
            <w:pPr>
              <w:widowControl w:val="0"/>
              <w:numPr>
                <w:ilvl w:val="0"/>
                <w:numId w:val="31"/>
              </w:numPr>
              <w:pBdr>
                <w:top w:val="nil"/>
                <w:left w:val="nil"/>
                <w:bottom w:val="nil"/>
                <w:right w:val="nil"/>
                <w:between w:val="nil"/>
              </w:pBdr>
            </w:pPr>
            <w:r>
              <w:lastRenderedPageBreak/>
              <w:t xml:space="preserve">IT Manager </w:t>
            </w:r>
          </w:p>
          <w:p w14:paraId="4012F4C2" w14:textId="77777777" w:rsidR="008977A4" w:rsidRDefault="00002F29" w:rsidP="00986623">
            <w:pPr>
              <w:widowControl w:val="0"/>
              <w:numPr>
                <w:ilvl w:val="0"/>
                <w:numId w:val="31"/>
              </w:numPr>
              <w:pBdr>
                <w:top w:val="nil"/>
                <w:left w:val="nil"/>
                <w:bottom w:val="nil"/>
                <w:right w:val="nil"/>
                <w:between w:val="nil"/>
              </w:pBdr>
            </w:pPr>
            <w:r>
              <w:t xml:space="preserve">Software </w:t>
            </w:r>
            <w:r>
              <w:lastRenderedPageBreak/>
              <w:t>Vendor</w:t>
            </w:r>
          </w:p>
        </w:tc>
        <w:tc>
          <w:tcPr>
            <w:tcW w:w="2010" w:type="dxa"/>
            <w:shd w:val="clear" w:color="auto" w:fill="auto"/>
            <w:tcMar>
              <w:top w:w="100" w:type="dxa"/>
              <w:left w:w="100" w:type="dxa"/>
              <w:bottom w:w="100" w:type="dxa"/>
              <w:right w:w="100" w:type="dxa"/>
            </w:tcMar>
          </w:tcPr>
          <w:p w14:paraId="324483CE" w14:textId="77777777" w:rsidR="008977A4" w:rsidRDefault="00002F29" w:rsidP="00986623">
            <w:pPr>
              <w:widowControl w:val="0"/>
              <w:numPr>
                <w:ilvl w:val="0"/>
                <w:numId w:val="20"/>
              </w:numPr>
              <w:pBdr>
                <w:top w:val="nil"/>
                <w:left w:val="nil"/>
                <w:bottom w:val="nil"/>
                <w:right w:val="nil"/>
                <w:between w:val="nil"/>
              </w:pBdr>
            </w:pPr>
            <w:r>
              <w:lastRenderedPageBreak/>
              <w:t xml:space="preserve">Reduce order errors </w:t>
            </w:r>
          </w:p>
          <w:p w14:paraId="09813AB3" w14:textId="77777777" w:rsidR="008977A4" w:rsidRDefault="00002F29" w:rsidP="00986623">
            <w:pPr>
              <w:widowControl w:val="0"/>
              <w:numPr>
                <w:ilvl w:val="0"/>
                <w:numId w:val="20"/>
              </w:numPr>
              <w:pBdr>
                <w:top w:val="nil"/>
                <w:left w:val="nil"/>
                <w:bottom w:val="nil"/>
                <w:right w:val="nil"/>
                <w:between w:val="nil"/>
              </w:pBdr>
            </w:pPr>
            <w:r>
              <w:lastRenderedPageBreak/>
              <w:t xml:space="preserve">Gain insights into guest preferences </w:t>
            </w:r>
          </w:p>
        </w:tc>
        <w:tc>
          <w:tcPr>
            <w:tcW w:w="1365" w:type="dxa"/>
            <w:shd w:val="clear" w:color="auto" w:fill="auto"/>
            <w:tcMar>
              <w:top w:w="100" w:type="dxa"/>
              <w:left w:w="100" w:type="dxa"/>
              <w:bottom w:w="100" w:type="dxa"/>
              <w:right w:w="100" w:type="dxa"/>
            </w:tcMar>
          </w:tcPr>
          <w:p w14:paraId="3DB595BB" w14:textId="77777777" w:rsidR="008977A4" w:rsidRDefault="00002F29" w:rsidP="00986623">
            <w:pPr>
              <w:widowControl w:val="0"/>
              <w:pBdr>
                <w:top w:val="nil"/>
                <w:left w:val="nil"/>
                <w:bottom w:val="nil"/>
                <w:right w:val="nil"/>
                <w:between w:val="nil"/>
              </w:pBdr>
            </w:pPr>
            <w:r>
              <w:lastRenderedPageBreak/>
              <w:t xml:space="preserve">6 weeks approx. </w:t>
            </w:r>
          </w:p>
        </w:tc>
        <w:tc>
          <w:tcPr>
            <w:tcW w:w="1650" w:type="dxa"/>
            <w:shd w:val="clear" w:color="auto" w:fill="auto"/>
            <w:tcMar>
              <w:top w:w="100" w:type="dxa"/>
              <w:left w:w="100" w:type="dxa"/>
              <w:bottom w:w="100" w:type="dxa"/>
              <w:right w:w="100" w:type="dxa"/>
            </w:tcMar>
          </w:tcPr>
          <w:p w14:paraId="7A3E0351" w14:textId="77777777" w:rsidR="008977A4" w:rsidRDefault="00002F29" w:rsidP="00986623">
            <w:pPr>
              <w:widowControl w:val="0"/>
              <w:pBdr>
                <w:top w:val="nil"/>
                <w:left w:val="nil"/>
                <w:bottom w:val="nil"/>
                <w:right w:val="nil"/>
                <w:between w:val="nil"/>
              </w:pBdr>
            </w:pPr>
            <w:r>
              <w:t xml:space="preserve">£6,000 </w:t>
            </w:r>
          </w:p>
        </w:tc>
        <w:tc>
          <w:tcPr>
            <w:tcW w:w="1125" w:type="dxa"/>
            <w:vMerge/>
            <w:shd w:val="clear" w:color="auto" w:fill="auto"/>
            <w:tcMar>
              <w:top w:w="100" w:type="dxa"/>
              <w:left w:w="100" w:type="dxa"/>
              <w:bottom w:w="100" w:type="dxa"/>
              <w:right w:w="100" w:type="dxa"/>
            </w:tcMar>
          </w:tcPr>
          <w:p w14:paraId="38123935" w14:textId="77777777" w:rsidR="008977A4" w:rsidRDefault="008977A4" w:rsidP="00986623">
            <w:pPr>
              <w:widowControl w:val="0"/>
              <w:pBdr>
                <w:top w:val="nil"/>
                <w:left w:val="nil"/>
                <w:bottom w:val="nil"/>
                <w:right w:val="nil"/>
                <w:between w:val="nil"/>
              </w:pBdr>
            </w:pPr>
          </w:p>
        </w:tc>
      </w:tr>
    </w:tbl>
    <w:p w14:paraId="0552965E" w14:textId="77777777" w:rsidR="008977A4" w:rsidRDefault="00002F29" w:rsidP="00986623">
      <w:pPr>
        <w:widowControl w:val="0"/>
        <w:spacing w:before="31"/>
        <w:rPr>
          <w:b/>
        </w:rPr>
      </w:pPr>
      <w:r>
        <w:rPr>
          <w:b/>
        </w:rPr>
        <w:t>Table 5: Action Plan</w:t>
      </w:r>
    </w:p>
    <w:p w14:paraId="4C5F34E4" w14:textId="17FF2CFB" w:rsidR="008977A4" w:rsidRDefault="00002F29" w:rsidP="00986623">
      <w:pPr>
        <w:spacing w:before="280" w:after="280"/>
      </w:pPr>
      <w:r>
        <w:t xml:space="preserve">Table 5 has revealed a practical approach for improving breakfast operations in the Hotel with </w:t>
      </w:r>
      <w:r w:rsidR="00336CE3">
        <w:t xml:space="preserve">an </w:t>
      </w:r>
      <w:r>
        <w:t>estimated cost of around £39</w:t>
      </w:r>
      <w:r w:rsidR="00B76C5F">
        <w:t>,</w:t>
      </w:r>
      <w:r>
        <w:t xml:space="preserve">000 to complete the operation. On the other hand, the need of four additional staff </w:t>
      </w:r>
      <w:r w:rsidR="00844CA6">
        <w:t>addresses</w:t>
      </w:r>
      <w:r>
        <w:t xml:space="preserve"> service delays and reduce</w:t>
      </w:r>
      <w:r w:rsidR="003A469A">
        <w:t>s</w:t>
      </w:r>
      <w:r>
        <w:t xml:space="preserve"> guest wait times during </w:t>
      </w:r>
      <w:r w:rsidR="00F97192">
        <w:t>visitation</w:t>
      </w:r>
      <w:r>
        <w:t xml:space="preserve"> at Ibis Barking Hotel. </w:t>
      </w:r>
      <w:r w:rsidR="00816DB4">
        <w:t>Furthermore</w:t>
      </w:r>
      <w:r>
        <w:t xml:space="preserve">, the action plan has specified an estimated cost of £6,000 for installing a digital ordering system and KDS to streamline order processing and provide data insights. Focusing on table 5, specific roles such as cleaning and cooking play a pivotal role that helps in improving operational clarity in an effective way. It can be stated that the entire plan is more applicable and designed to deliver measurable service improvements and guest satisfaction of Ibis Barking Hotel that leads to generation of higher revenue in business.  </w:t>
      </w:r>
    </w:p>
    <w:p w14:paraId="7B7CF720" w14:textId="28A5F40B" w:rsidR="008977A4" w:rsidRDefault="00002F29" w:rsidP="00986623">
      <w:pPr>
        <w:pStyle w:val="Heading1"/>
      </w:pPr>
      <w:bookmarkStart w:id="27" w:name="_Toc201304373"/>
      <w:r>
        <w:t>5. Conclusion</w:t>
      </w:r>
      <w:bookmarkEnd w:id="27"/>
      <w:r w:rsidR="00D6331D">
        <w:t xml:space="preserve"> </w:t>
      </w:r>
    </w:p>
    <w:p w14:paraId="14584F1D" w14:textId="23523EBE" w:rsidR="008977A4" w:rsidRDefault="009C27C7" w:rsidP="00986623">
      <w:pPr>
        <w:spacing w:before="280" w:after="280"/>
      </w:pPr>
      <w:r>
        <w:t>To conclude</w:t>
      </w:r>
      <w:r w:rsidR="00002F29">
        <w:t xml:space="preserve">, the engagement in the middle of GB Premier Hospitality Consultancy Services and Ibis London Baking has provided a comprehensive diagnostic of the breakfast service issues that leads to </w:t>
      </w:r>
      <w:r w:rsidR="00A506B8">
        <w:t xml:space="preserve">a </w:t>
      </w:r>
      <w:r w:rsidR="00002F29">
        <w:t>damage</w:t>
      </w:r>
      <w:r w:rsidR="00A506B8">
        <w:t>d</w:t>
      </w:r>
      <w:r w:rsidR="00002F29">
        <w:t xml:space="preserve"> brand reputation. The report has identified several root causes such as the absence of an in-house kitchen, staff shortages and inadequate skill levels among employees. These issues have resulted in substandard breakfast experiences which negatively impact customer satisfaction </w:t>
      </w:r>
      <w:r w:rsidR="00421506">
        <w:t>and therefore</w:t>
      </w:r>
      <w:r w:rsidR="00002F29">
        <w:t xml:space="preserve"> online ratings. Analysis of STEEPLED, SOWT and TOWS are benchmarking against UK industry standards and applying tools such as 5 Whys to uncover operational bottlenecks. In this report, KPIs such as digital payment adoption, strategic location and customer centric services have been acknowledged as </w:t>
      </w:r>
      <w:r w:rsidR="009A19D0">
        <w:t>Ibis’ foundational strengths</w:t>
      </w:r>
      <w:r w:rsidR="00002F29">
        <w:t xml:space="preserve">. However, these can be improved more with </w:t>
      </w:r>
      <w:r w:rsidR="00A768C1">
        <w:t>adopting</w:t>
      </w:r>
      <w:r w:rsidR="00002F29">
        <w:t xml:space="preserve"> KDS, quality food services and </w:t>
      </w:r>
      <w:r w:rsidR="008B6C70">
        <w:t xml:space="preserve">acquiring and retaining a skilled workforce. </w:t>
      </w:r>
    </w:p>
    <w:p w14:paraId="1ADFB5F2" w14:textId="53976051" w:rsidR="008977A4" w:rsidRDefault="00382B18" w:rsidP="00986623">
      <w:pPr>
        <w:spacing w:before="280" w:after="280"/>
      </w:pPr>
      <w:r>
        <w:t>Therefore</w:t>
      </w:r>
      <w:r w:rsidR="00002F29">
        <w:t xml:space="preserve">, it can be concluded that the Ibis Hotel is a premier hospitality brand that is renowned for delivering high-quality accommodation to UK customers at an effectively low price. However, the current standard of breakfast provided by Ibis London is the critical challenge </w:t>
      </w:r>
      <w:r w:rsidR="00002F29">
        <w:lastRenderedPageBreak/>
        <w:t xml:space="preserve">that has been showcased in this report as the most damaging factor for the organisation towards achieving a healthy market presence. The report further showcases the average demographic of the UK being 40.7, which exemplifies the prevalence of the younger demographic of customers that needs to be the primary focus of the London branch of Ibis. </w:t>
      </w:r>
    </w:p>
    <w:p w14:paraId="1353D76A" w14:textId="3FA65E07" w:rsidR="008977A4" w:rsidRDefault="00002F29" w:rsidP="00986623">
      <w:pPr>
        <w:spacing w:before="280" w:after="280"/>
      </w:pPr>
      <w:r>
        <w:t xml:space="preserve">The hospitality organisation has also received a 1-star review on the online platform, as mentioned in this report, which can potentially reduce the organisational capability of reaching out to diverse client segments. Business organisations can also provide their employees with on-site training in order to elevate personal productivity levels and easily deliver feedback towards client queries (Jindain and Gilitwala, 2024 &amp; Potjanajaruwit </w:t>
      </w:r>
      <w:r>
        <w:rPr>
          <w:i/>
        </w:rPr>
        <w:t xml:space="preserve">et al., </w:t>
      </w:r>
      <w:r>
        <w:t xml:space="preserve">2024). However, the instigation of Brexit has also been emphasised in this report </w:t>
      </w:r>
      <w:r w:rsidR="00661868">
        <w:t>as</w:t>
      </w:r>
      <w:r>
        <w:t xml:space="preserve"> reduc</w:t>
      </w:r>
      <w:r w:rsidR="00661868">
        <w:t xml:space="preserve">ing </w:t>
      </w:r>
      <w:r>
        <w:t>the ability of Ibis to transfer goods between its international counterpart</w:t>
      </w:r>
      <w:r w:rsidR="00CF389D">
        <w:t>s</w:t>
      </w:r>
      <w:r>
        <w:t xml:space="preserve"> due to increased import and export tariffs.  </w:t>
      </w:r>
    </w:p>
    <w:p w14:paraId="480960B5" w14:textId="207D8EF3" w:rsidR="007275C5" w:rsidRDefault="00921EE2" w:rsidP="00986623">
      <w:pPr>
        <w:spacing w:before="280" w:after="280"/>
      </w:pPr>
      <w:r w:rsidRPr="00921EE2">
        <w:t xml:space="preserve">Improvements such as better kitchen resources, proper training for staff and more clearly defined job roles </w:t>
      </w:r>
      <w:r w:rsidR="003A3541">
        <w:t>will</w:t>
      </w:r>
      <w:r w:rsidRPr="00921EE2">
        <w:t xml:space="preserve"> make operations more efficient and please more customers. AI also makes it possible to simplify kitchen operation and improve the way guests are served. It has been rewarding for this consultancy to team up with Ibis Barking and commends the firm for its willingness to try new things and get better. If GB Premier’s recommendations are applied, Ibis could enhance its great service and gain its previous lead over others in the hospitality sector in the UK. Grabbing on to the positive teamwork experienced during the engagement, GB Premier will anticipate success in the organisation’s transitional journey with Ibis.</w:t>
      </w:r>
      <w:r w:rsidR="0096752E">
        <w:t xml:space="preserve"> </w:t>
      </w:r>
    </w:p>
    <w:p w14:paraId="05F1EA54" w14:textId="77777777" w:rsidR="007275C5" w:rsidRDefault="007275C5" w:rsidP="00B02250">
      <w:pPr>
        <w:spacing w:before="280" w:after="280" w:line="480" w:lineRule="auto"/>
      </w:pPr>
    </w:p>
    <w:p w14:paraId="127BB076" w14:textId="2ACFEE33" w:rsidR="008977A4" w:rsidRDefault="00921EE2" w:rsidP="00B02250">
      <w:pPr>
        <w:spacing w:before="280" w:after="280" w:line="480" w:lineRule="auto"/>
      </w:pPr>
      <w:r w:rsidRPr="00921EE2">
        <w:t xml:space="preserve"> </w:t>
      </w:r>
      <w:r w:rsidR="00002F29">
        <w:br w:type="page"/>
      </w:r>
    </w:p>
    <w:p w14:paraId="2E2D6620" w14:textId="77777777" w:rsidR="008977A4" w:rsidRDefault="00002F29" w:rsidP="00B02250">
      <w:pPr>
        <w:pStyle w:val="Heading1"/>
        <w:spacing w:line="480" w:lineRule="auto"/>
        <w:rPr>
          <w:highlight w:val="white"/>
        </w:rPr>
      </w:pPr>
      <w:bookmarkStart w:id="28" w:name="_Toc201304374"/>
      <w:r>
        <w:lastRenderedPageBreak/>
        <w:t>Reference List</w:t>
      </w:r>
      <w:bookmarkEnd w:id="28"/>
    </w:p>
    <w:p w14:paraId="1EB3A980" w14:textId="77777777" w:rsidR="008977A4" w:rsidRPr="00B02250" w:rsidRDefault="00002F29" w:rsidP="00B02250">
      <w:pPr>
        <w:pStyle w:val="ListParagraph"/>
        <w:numPr>
          <w:ilvl w:val="0"/>
          <w:numId w:val="46"/>
        </w:numPr>
        <w:spacing w:before="240" w:line="240" w:lineRule="auto"/>
        <w:rPr>
          <w:highlight w:val="white"/>
        </w:rPr>
      </w:pPr>
      <w:r w:rsidRPr="00B02250">
        <w:rPr>
          <w:highlight w:val="white"/>
        </w:rPr>
        <w:t xml:space="preserve">Accor (2025a) </w:t>
      </w:r>
      <w:r w:rsidRPr="00B02250">
        <w:rPr>
          <w:i/>
          <w:highlight w:val="white"/>
        </w:rPr>
        <w:t>Ibis London Barking</w:t>
      </w:r>
      <w:r w:rsidRPr="00B02250">
        <w:rPr>
          <w:highlight w:val="white"/>
        </w:rPr>
        <w:t>, Accor Available at: https://all.accor.com/ssr/app/accor/rates/2042/index.en.shtml?dateIn=2025-07-27&amp;nights=1&amp;compositions=2&amp;stayplus=false&amp;snu=false&amp;accessibleRooms=false&amp;hideWDR=false&amp;productCode=null&amp;hideHotelDetails=true&amp;origin=accor&amp;gclid=CjwKCAjw3f_BBhAPEiwAaA3K5DL0Sk04vqEyWw1H2sE9aa5V5MfZ6oYDU1iApvi0ns6GyBLmHbhqCBoC0roQAvD_BwE&amp;utm_campaign=2042-IN-cpc-desktop-default-0--localuniversal-20454237500-0-0-1&amp;utm_medium=partenariats&amp;hmGUID=6cf9d13b-455b-4be0-9de4-1df636d75c08&amp;utm_source=Google%20Hotel%20Ads (Accessed: 4th June 2025)</w:t>
      </w:r>
    </w:p>
    <w:p w14:paraId="6D7A5F1A" w14:textId="77777777" w:rsidR="008977A4" w:rsidRPr="00B02250" w:rsidRDefault="00002F29" w:rsidP="00B02250">
      <w:pPr>
        <w:pStyle w:val="ListParagraph"/>
        <w:numPr>
          <w:ilvl w:val="0"/>
          <w:numId w:val="46"/>
        </w:numPr>
        <w:spacing w:before="240" w:line="240" w:lineRule="auto"/>
        <w:rPr>
          <w:highlight w:val="white"/>
        </w:rPr>
      </w:pPr>
      <w:r w:rsidRPr="00B02250">
        <w:rPr>
          <w:highlight w:val="white"/>
        </w:rPr>
        <w:t xml:space="preserve">Accor (2025b) </w:t>
      </w:r>
      <w:r w:rsidRPr="00B02250">
        <w:rPr>
          <w:i/>
          <w:highlight w:val="white"/>
        </w:rPr>
        <w:t xml:space="preserve">Vibrant economy hotel, open to everyone, </w:t>
      </w:r>
      <w:r w:rsidRPr="00B02250">
        <w:rPr>
          <w:highlight w:val="white"/>
        </w:rPr>
        <w:t>Accor. Available at: https://all.accor.com/hotel/2042/index.en.shtml (Accessed: 4th June 2025)</w:t>
      </w:r>
    </w:p>
    <w:p w14:paraId="0A9F4CDA" w14:textId="77777777" w:rsidR="008977A4" w:rsidRPr="00B02250" w:rsidRDefault="00002F29" w:rsidP="00B02250">
      <w:pPr>
        <w:pStyle w:val="ListParagraph"/>
        <w:numPr>
          <w:ilvl w:val="0"/>
          <w:numId w:val="46"/>
        </w:numPr>
        <w:spacing w:before="240" w:line="240" w:lineRule="auto"/>
        <w:rPr>
          <w:highlight w:val="white"/>
        </w:rPr>
      </w:pPr>
      <w:r w:rsidRPr="00B02250">
        <w:rPr>
          <w:highlight w:val="white"/>
        </w:rPr>
        <w:t xml:space="preserve">Akpa, V.O., Asikhia, O.U. and Nneji, N.E., (2021) ‘Organizational culture and organizational performance: A review of literature’. </w:t>
      </w:r>
      <w:r w:rsidRPr="00B02250">
        <w:rPr>
          <w:i/>
          <w:highlight w:val="white"/>
        </w:rPr>
        <w:t>International Journal of Advances in Engineering and Management</w:t>
      </w:r>
      <w:r w:rsidRPr="00B02250">
        <w:rPr>
          <w:highlight w:val="white"/>
        </w:rPr>
        <w:t xml:space="preserve">, </w:t>
      </w:r>
      <w:r w:rsidRPr="00B02250">
        <w:rPr>
          <w:i/>
          <w:highlight w:val="white"/>
        </w:rPr>
        <w:t>3</w:t>
      </w:r>
      <w:r w:rsidRPr="00B02250">
        <w:rPr>
          <w:highlight w:val="white"/>
        </w:rPr>
        <w:t>(1), pp.361-372.</w:t>
      </w:r>
    </w:p>
    <w:p w14:paraId="1C5409F5" w14:textId="77777777" w:rsidR="008977A4" w:rsidRPr="00B02250" w:rsidRDefault="00002F29" w:rsidP="00B02250">
      <w:pPr>
        <w:pStyle w:val="ListParagraph"/>
        <w:numPr>
          <w:ilvl w:val="0"/>
          <w:numId w:val="46"/>
        </w:numPr>
        <w:spacing w:before="240" w:line="240" w:lineRule="auto"/>
        <w:rPr>
          <w:highlight w:val="white"/>
        </w:rPr>
      </w:pPr>
      <w:r w:rsidRPr="00B02250">
        <w:rPr>
          <w:highlight w:val="white"/>
        </w:rPr>
        <w:t xml:space="preserve">Ali, B.J., Gardi, B., Othman, B.J., Ahmed, S.A., Ismael, N.B., Hamza, P.A., Aziz, H.M., Sabir, B.Y., Sorguli, S. and Anwar, G., (2021) ‘Hotel service quality: The impact of service quality on customer satisfaction in hospitality’. </w:t>
      </w:r>
      <w:r w:rsidRPr="00B02250">
        <w:rPr>
          <w:i/>
          <w:highlight w:val="white"/>
        </w:rPr>
        <w:t>International Journal of Engineering, Business and Management</w:t>
      </w:r>
      <w:r w:rsidRPr="00B02250">
        <w:rPr>
          <w:highlight w:val="white"/>
        </w:rPr>
        <w:t xml:space="preserve">, </w:t>
      </w:r>
      <w:r w:rsidRPr="00B02250">
        <w:rPr>
          <w:i/>
          <w:highlight w:val="white"/>
        </w:rPr>
        <w:t>5</w:t>
      </w:r>
      <w:r w:rsidRPr="00B02250">
        <w:rPr>
          <w:highlight w:val="white"/>
        </w:rPr>
        <w:t>(3), pp.14-28.</w:t>
      </w:r>
    </w:p>
    <w:p w14:paraId="5F0ECFC6" w14:textId="77777777" w:rsidR="008977A4" w:rsidRPr="00B02250" w:rsidRDefault="00002F29" w:rsidP="00B02250">
      <w:pPr>
        <w:pStyle w:val="ListParagraph"/>
        <w:numPr>
          <w:ilvl w:val="0"/>
          <w:numId w:val="46"/>
        </w:numPr>
        <w:spacing w:before="240" w:line="240" w:lineRule="auto"/>
        <w:rPr>
          <w:highlight w:val="white"/>
        </w:rPr>
      </w:pPr>
      <w:r w:rsidRPr="00B02250">
        <w:rPr>
          <w:highlight w:val="white"/>
        </w:rPr>
        <w:t xml:space="preserve">Alves B., (2025) </w:t>
      </w:r>
      <w:r w:rsidRPr="00B02250">
        <w:rPr>
          <w:i/>
          <w:highlight w:val="white"/>
        </w:rPr>
        <w:t>Household waste in England - statistics &amp; facts,</w:t>
      </w:r>
      <w:r w:rsidRPr="00B02250">
        <w:rPr>
          <w:highlight w:val="white"/>
        </w:rPr>
        <w:t xml:space="preserve"> Statista. Available at: https://www.statista.com/topics/4908/household-waste-in-england/#topicOverview (Accessed: 4th June 2025)</w:t>
      </w:r>
    </w:p>
    <w:p w14:paraId="5645BB9D" w14:textId="77777777" w:rsidR="008977A4" w:rsidRPr="00B02250" w:rsidRDefault="00002F29" w:rsidP="00B02250">
      <w:pPr>
        <w:pStyle w:val="ListParagraph"/>
        <w:widowControl w:val="0"/>
        <w:numPr>
          <w:ilvl w:val="0"/>
          <w:numId w:val="46"/>
        </w:numPr>
        <w:spacing w:before="240" w:line="240" w:lineRule="auto"/>
        <w:ind w:right="82"/>
        <w:rPr>
          <w:rFonts w:ascii="Arial" w:eastAsia="Arial" w:hAnsi="Arial" w:cs="Arial"/>
          <w:sz w:val="22"/>
          <w:szCs w:val="22"/>
        </w:rPr>
      </w:pPr>
      <w:r>
        <w:t xml:space="preserve">Baron, A. and Armstrong, M. (2007) </w:t>
      </w:r>
      <w:r w:rsidRPr="00B02250">
        <w:rPr>
          <w:i/>
        </w:rPr>
        <w:t>Human Capital Management</w:t>
      </w:r>
      <w:r>
        <w:t>. London: Kogan Page.</w:t>
      </w:r>
      <w:r w:rsidRPr="00B02250">
        <w:rPr>
          <w:rFonts w:ascii="Arial" w:eastAsia="Arial" w:hAnsi="Arial" w:cs="Arial"/>
          <w:sz w:val="22"/>
          <w:szCs w:val="22"/>
        </w:rPr>
        <w:t xml:space="preserve"> </w:t>
      </w:r>
    </w:p>
    <w:p w14:paraId="4C3B6A53" w14:textId="77777777" w:rsidR="008977A4" w:rsidRPr="00B02250" w:rsidRDefault="00002F29" w:rsidP="00B02250">
      <w:pPr>
        <w:pStyle w:val="ListParagraph"/>
        <w:numPr>
          <w:ilvl w:val="0"/>
          <w:numId w:val="46"/>
        </w:numPr>
        <w:spacing w:before="240" w:line="240" w:lineRule="auto"/>
        <w:rPr>
          <w:highlight w:val="white"/>
        </w:rPr>
      </w:pPr>
      <w:r w:rsidRPr="00B02250">
        <w:rPr>
          <w:highlight w:val="white"/>
        </w:rPr>
        <w:t xml:space="preserve">Booking (2025) </w:t>
      </w:r>
      <w:r w:rsidRPr="00B02250">
        <w:rPr>
          <w:i/>
          <w:highlight w:val="white"/>
        </w:rPr>
        <w:t>Ibis London Barking reviews,</w:t>
      </w:r>
      <w:r w:rsidRPr="00B02250">
        <w:rPr>
          <w:highlight w:val="white"/>
        </w:rPr>
        <w:t xml:space="preserve"> Booking. Available at: https://www.booking.com/hotel/gb/ibis-barking.en-gb.html (Accessed: 4th June 2025)</w:t>
      </w:r>
    </w:p>
    <w:p w14:paraId="1E6AC866" w14:textId="77777777" w:rsidR="008977A4" w:rsidRPr="00B02250" w:rsidRDefault="00002F29" w:rsidP="00B02250">
      <w:pPr>
        <w:pStyle w:val="ListParagraph"/>
        <w:numPr>
          <w:ilvl w:val="0"/>
          <w:numId w:val="46"/>
        </w:numPr>
        <w:spacing w:before="240" w:line="240" w:lineRule="auto"/>
        <w:rPr>
          <w:highlight w:val="white"/>
        </w:rPr>
      </w:pPr>
      <w:r w:rsidRPr="00B02250">
        <w:rPr>
          <w:highlight w:val="white"/>
        </w:rPr>
        <w:t xml:space="preserve">Borysenko, А.S., Naili, B. and Hdidouch, R., (2025) ‘THE DESIGN AND FUNCTIONAL ORGANIZATION OF MULTI-PURPOSE SPACES IN LUXURY RESORT HOTELS’. </w:t>
      </w:r>
      <w:r w:rsidRPr="00B02250">
        <w:rPr>
          <w:i/>
          <w:highlight w:val="white"/>
        </w:rPr>
        <w:t>Municipal economy of cities (Technical science)</w:t>
      </w:r>
      <w:r w:rsidRPr="00B02250">
        <w:rPr>
          <w:highlight w:val="white"/>
        </w:rPr>
        <w:t xml:space="preserve">, </w:t>
      </w:r>
      <w:r w:rsidRPr="00B02250">
        <w:rPr>
          <w:i/>
          <w:highlight w:val="white"/>
        </w:rPr>
        <w:t>1</w:t>
      </w:r>
      <w:r w:rsidRPr="00B02250">
        <w:rPr>
          <w:highlight w:val="white"/>
        </w:rPr>
        <w:t>(189), pp.120-128.</w:t>
      </w:r>
    </w:p>
    <w:p w14:paraId="0196A728" w14:textId="77777777" w:rsidR="008977A4" w:rsidRPr="00B02250" w:rsidRDefault="00002F29" w:rsidP="00B02250">
      <w:pPr>
        <w:pStyle w:val="ListParagraph"/>
        <w:numPr>
          <w:ilvl w:val="0"/>
          <w:numId w:val="46"/>
        </w:numPr>
        <w:spacing w:before="240" w:line="240" w:lineRule="auto"/>
        <w:rPr>
          <w:highlight w:val="white"/>
        </w:rPr>
      </w:pPr>
      <w:r w:rsidRPr="00B02250">
        <w:rPr>
          <w:highlight w:val="white"/>
        </w:rPr>
        <w:t xml:space="preserve">Bruegel, M., (2025) ‘The kitchen’s grip: Energy, cooking, and gendered work in rural France (1860–1960)’ </w:t>
      </w:r>
      <w:r w:rsidRPr="00B02250">
        <w:rPr>
          <w:i/>
          <w:highlight w:val="white"/>
        </w:rPr>
        <w:t>Rural History</w:t>
      </w:r>
      <w:r w:rsidRPr="00B02250">
        <w:rPr>
          <w:highlight w:val="white"/>
        </w:rPr>
        <w:t xml:space="preserve">, pp.1-18. </w:t>
      </w:r>
    </w:p>
    <w:p w14:paraId="0B97628E" w14:textId="77777777" w:rsidR="008977A4" w:rsidRPr="00B02250" w:rsidRDefault="00002F29" w:rsidP="00B02250">
      <w:pPr>
        <w:pStyle w:val="ListParagraph"/>
        <w:numPr>
          <w:ilvl w:val="0"/>
          <w:numId w:val="46"/>
        </w:numPr>
        <w:spacing w:before="240" w:line="240" w:lineRule="auto"/>
        <w:rPr>
          <w:highlight w:val="white"/>
        </w:rPr>
      </w:pPr>
      <w:r w:rsidRPr="00B02250">
        <w:rPr>
          <w:highlight w:val="white"/>
        </w:rPr>
        <w:t xml:space="preserve">Carlbäck, M., Nygren, T. and Hägglund, P., (2024) Human resource development in restaurants in Western Sweden–a human capital theory perspective. </w:t>
      </w:r>
      <w:r w:rsidRPr="00B02250">
        <w:rPr>
          <w:i/>
          <w:highlight w:val="white"/>
        </w:rPr>
        <w:t>Journal of Human Resources in Hospitality &amp; Tourism</w:t>
      </w:r>
      <w:r w:rsidRPr="00B02250">
        <w:rPr>
          <w:highlight w:val="white"/>
        </w:rPr>
        <w:t xml:space="preserve">, </w:t>
      </w:r>
      <w:r w:rsidRPr="00B02250">
        <w:rPr>
          <w:i/>
          <w:highlight w:val="white"/>
        </w:rPr>
        <w:t>23</w:t>
      </w:r>
      <w:r w:rsidRPr="00B02250">
        <w:rPr>
          <w:highlight w:val="white"/>
        </w:rPr>
        <w:t>(2), pp.289-314.</w:t>
      </w:r>
    </w:p>
    <w:p w14:paraId="49AC9DD4" w14:textId="77777777" w:rsidR="008977A4" w:rsidRPr="00B02250" w:rsidRDefault="00002F29" w:rsidP="00B02250">
      <w:pPr>
        <w:pStyle w:val="ListParagraph"/>
        <w:numPr>
          <w:ilvl w:val="0"/>
          <w:numId w:val="46"/>
        </w:numPr>
        <w:spacing w:before="240" w:line="240" w:lineRule="auto"/>
        <w:rPr>
          <w:highlight w:val="white"/>
        </w:rPr>
      </w:pPr>
      <w:r w:rsidRPr="00B02250">
        <w:rPr>
          <w:highlight w:val="white"/>
        </w:rPr>
        <w:t xml:space="preserve">Chu B., and Kovacevic T., (2025) </w:t>
      </w:r>
      <w:r w:rsidRPr="00B02250">
        <w:rPr>
          <w:i/>
          <w:highlight w:val="white"/>
        </w:rPr>
        <w:t>Five key impacts of Brexit five years on,</w:t>
      </w:r>
      <w:r w:rsidRPr="00B02250">
        <w:rPr>
          <w:highlight w:val="white"/>
        </w:rPr>
        <w:t xml:space="preserve"> BBC. Available at: https://www.bbc.com/news/articles/cdrynjz1glpo (Accessed: 4th June 2025)</w:t>
      </w:r>
    </w:p>
    <w:p w14:paraId="7E2FB4DA" w14:textId="77777777" w:rsidR="008977A4" w:rsidRPr="00B02250" w:rsidRDefault="00002F29" w:rsidP="00B02250">
      <w:pPr>
        <w:pStyle w:val="ListParagraph"/>
        <w:numPr>
          <w:ilvl w:val="0"/>
          <w:numId w:val="46"/>
        </w:numPr>
        <w:spacing w:before="240" w:line="240" w:lineRule="auto"/>
        <w:rPr>
          <w:highlight w:val="white"/>
        </w:rPr>
      </w:pPr>
      <w:r w:rsidRPr="00B02250">
        <w:rPr>
          <w:highlight w:val="white"/>
        </w:rPr>
        <w:t xml:space="preserve">Clark D., (2025a) </w:t>
      </w:r>
      <w:r w:rsidRPr="00B02250">
        <w:rPr>
          <w:i/>
          <w:highlight w:val="white"/>
        </w:rPr>
        <w:t>Employment rate in the United Kingdom from January 2000 to March 2025,</w:t>
      </w:r>
      <w:r w:rsidRPr="00B02250">
        <w:rPr>
          <w:highlight w:val="white"/>
        </w:rPr>
        <w:t xml:space="preserve"> Statista. Available at: https://www.statista.com/statistics/281992/employment-rate-in-the-united-kingdom/ (Accessed: 4th June 2025)</w:t>
      </w:r>
    </w:p>
    <w:p w14:paraId="073A07D5" w14:textId="77777777" w:rsidR="008977A4" w:rsidRPr="00B02250" w:rsidRDefault="00002F29" w:rsidP="00B02250">
      <w:pPr>
        <w:pStyle w:val="ListParagraph"/>
        <w:numPr>
          <w:ilvl w:val="0"/>
          <w:numId w:val="46"/>
        </w:numPr>
        <w:spacing w:before="240" w:line="240" w:lineRule="auto"/>
        <w:rPr>
          <w:highlight w:val="white"/>
        </w:rPr>
      </w:pPr>
      <w:r w:rsidRPr="00B02250">
        <w:rPr>
          <w:highlight w:val="white"/>
        </w:rPr>
        <w:t xml:space="preserve">Clark D., (2025b) </w:t>
      </w:r>
      <w:r w:rsidRPr="00B02250">
        <w:rPr>
          <w:i/>
          <w:highlight w:val="white"/>
        </w:rPr>
        <w:t>Inflation rate for the Consumer Price Index (CPI) in the United Kingdom from January 2015 to April 2025,</w:t>
      </w:r>
      <w:r w:rsidRPr="00B02250">
        <w:rPr>
          <w:highlight w:val="white"/>
        </w:rPr>
        <w:t xml:space="preserve"> Statista. Available at: https://www.statista.com/statistics/306648/inflation-rate-consumer-price-index-cpi-united-kingdom-uk/ (Accessed: 4th June 2025)</w:t>
      </w:r>
    </w:p>
    <w:p w14:paraId="584B3AF0" w14:textId="77777777" w:rsidR="008977A4" w:rsidRPr="00B02250" w:rsidRDefault="00002F29" w:rsidP="00B02250">
      <w:pPr>
        <w:pStyle w:val="ListParagraph"/>
        <w:numPr>
          <w:ilvl w:val="0"/>
          <w:numId w:val="46"/>
        </w:numPr>
        <w:spacing w:before="240" w:line="240" w:lineRule="auto"/>
        <w:rPr>
          <w:highlight w:val="white"/>
        </w:rPr>
      </w:pPr>
      <w:r w:rsidRPr="00B02250">
        <w:rPr>
          <w:highlight w:val="white"/>
        </w:rPr>
        <w:t>Faour-Klingbeil, D., Osaili, T.M., Shalaby, H.Y., Hassan, F. and Todd, E.C., (2025) The State of Food Safety Knowledge, Attitudes, and Practice in the Food Establishments in the Arab Countries.</w:t>
      </w:r>
    </w:p>
    <w:p w14:paraId="5920EABE" w14:textId="77777777" w:rsidR="008977A4" w:rsidRPr="00B02250" w:rsidRDefault="00002F29" w:rsidP="00B02250">
      <w:pPr>
        <w:pStyle w:val="ListParagraph"/>
        <w:numPr>
          <w:ilvl w:val="0"/>
          <w:numId w:val="46"/>
        </w:numPr>
        <w:spacing w:before="240" w:line="240" w:lineRule="auto"/>
        <w:rPr>
          <w:highlight w:val="white"/>
        </w:rPr>
      </w:pPr>
      <w:r w:rsidRPr="00B02250">
        <w:rPr>
          <w:highlight w:val="white"/>
        </w:rPr>
        <w:lastRenderedPageBreak/>
        <w:t xml:space="preserve">Fernandes, E., Moro, S., Cortez, P., Batista, F. and Ribeiro, R., (2021). A data-driven approach to measure restaurant performance by combining online reviews with historical sales data. </w:t>
      </w:r>
      <w:r w:rsidRPr="00B02250">
        <w:rPr>
          <w:i/>
          <w:highlight w:val="white"/>
        </w:rPr>
        <w:t>International Journal of Hospitality Management</w:t>
      </w:r>
      <w:r w:rsidRPr="00B02250">
        <w:rPr>
          <w:highlight w:val="white"/>
        </w:rPr>
        <w:t xml:space="preserve">, </w:t>
      </w:r>
      <w:r w:rsidRPr="00B02250">
        <w:rPr>
          <w:i/>
          <w:highlight w:val="white"/>
        </w:rPr>
        <w:t>94</w:t>
      </w:r>
      <w:r w:rsidRPr="00B02250">
        <w:rPr>
          <w:highlight w:val="white"/>
        </w:rPr>
        <w:t>, p.102830.</w:t>
      </w:r>
    </w:p>
    <w:p w14:paraId="5EDA67E5" w14:textId="77777777" w:rsidR="008977A4" w:rsidRPr="00B02250" w:rsidRDefault="00002F29" w:rsidP="00B02250">
      <w:pPr>
        <w:pStyle w:val="ListParagraph"/>
        <w:numPr>
          <w:ilvl w:val="0"/>
          <w:numId w:val="46"/>
        </w:numPr>
        <w:spacing w:before="240" w:line="240" w:lineRule="auto"/>
        <w:rPr>
          <w:highlight w:val="white"/>
        </w:rPr>
      </w:pPr>
      <w:r w:rsidRPr="00B02250">
        <w:rPr>
          <w:highlight w:val="white"/>
        </w:rPr>
        <w:t xml:space="preserve">Fitri, S., (2024) ‘Evaluation of compensation policies and their impact on employee retention in the food industry’. </w:t>
      </w:r>
      <w:r w:rsidRPr="00B02250">
        <w:rPr>
          <w:i/>
          <w:highlight w:val="white"/>
        </w:rPr>
        <w:t>Involvement International Journal of Business</w:t>
      </w:r>
      <w:r w:rsidRPr="00B02250">
        <w:rPr>
          <w:highlight w:val="white"/>
        </w:rPr>
        <w:t xml:space="preserve">, </w:t>
      </w:r>
      <w:r w:rsidRPr="00B02250">
        <w:rPr>
          <w:i/>
          <w:highlight w:val="white"/>
        </w:rPr>
        <w:t>1</w:t>
      </w:r>
      <w:r w:rsidRPr="00B02250">
        <w:rPr>
          <w:highlight w:val="white"/>
        </w:rPr>
        <w:t>(1), pp.43-59.</w:t>
      </w:r>
    </w:p>
    <w:p w14:paraId="7BD0931B" w14:textId="77777777" w:rsidR="008977A4" w:rsidRPr="00B02250" w:rsidRDefault="00002F29" w:rsidP="00B02250">
      <w:pPr>
        <w:pStyle w:val="ListParagraph"/>
        <w:numPr>
          <w:ilvl w:val="0"/>
          <w:numId w:val="46"/>
        </w:numPr>
        <w:spacing w:before="240" w:line="240" w:lineRule="auto"/>
        <w:rPr>
          <w:highlight w:val="white"/>
        </w:rPr>
      </w:pPr>
      <w:r w:rsidRPr="00B02250">
        <w:rPr>
          <w:highlight w:val="white"/>
        </w:rPr>
        <w:t xml:space="preserve">Ghani, B., Zada, M., Memon, K.R., Ullah, R., Khattak, A., Han, H., Ariza-Montes, A. and Araya-Castillo, L., (2022) ‘Challenges and strategies for employee retention in the hospitality industry: A review’. </w:t>
      </w:r>
      <w:r w:rsidRPr="00B02250">
        <w:rPr>
          <w:i/>
          <w:highlight w:val="white"/>
        </w:rPr>
        <w:t>Sustainability</w:t>
      </w:r>
      <w:r w:rsidRPr="00B02250">
        <w:rPr>
          <w:highlight w:val="white"/>
        </w:rPr>
        <w:t xml:space="preserve">, </w:t>
      </w:r>
      <w:r w:rsidRPr="00B02250">
        <w:rPr>
          <w:i/>
          <w:highlight w:val="white"/>
        </w:rPr>
        <w:t>14</w:t>
      </w:r>
      <w:r w:rsidRPr="00B02250">
        <w:rPr>
          <w:highlight w:val="white"/>
        </w:rPr>
        <w:t xml:space="preserve">(5), p.2885. </w:t>
      </w:r>
    </w:p>
    <w:p w14:paraId="0BA867A0" w14:textId="77777777" w:rsidR="008977A4" w:rsidRPr="00B02250" w:rsidRDefault="00002F29" w:rsidP="00B02250">
      <w:pPr>
        <w:pStyle w:val="ListParagraph"/>
        <w:numPr>
          <w:ilvl w:val="0"/>
          <w:numId w:val="46"/>
        </w:numPr>
        <w:spacing w:before="240" w:line="240" w:lineRule="auto"/>
        <w:rPr>
          <w:sz w:val="28"/>
          <w:szCs w:val="28"/>
          <w:highlight w:val="white"/>
        </w:rPr>
      </w:pPr>
      <w:r w:rsidRPr="00B02250">
        <w:rPr>
          <w:highlight w:val="white"/>
        </w:rPr>
        <w:t xml:space="preserve">Gomes, C., Malheiros, C., Lima Santos, L. and Campos, F., (2025) ‘Ascertaining Restaurant Financial Sustainability by Analyzing Menu Performance’. </w:t>
      </w:r>
      <w:r w:rsidRPr="00B02250">
        <w:rPr>
          <w:i/>
          <w:highlight w:val="white"/>
        </w:rPr>
        <w:t>Tourism and Hospitality</w:t>
      </w:r>
      <w:r w:rsidRPr="00B02250">
        <w:rPr>
          <w:highlight w:val="white"/>
        </w:rPr>
        <w:t xml:space="preserve">, </w:t>
      </w:r>
      <w:r w:rsidRPr="00B02250">
        <w:rPr>
          <w:i/>
          <w:highlight w:val="white"/>
        </w:rPr>
        <w:t>6</w:t>
      </w:r>
      <w:r w:rsidRPr="00B02250">
        <w:rPr>
          <w:highlight w:val="white"/>
        </w:rPr>
        <w:t>(1), p.47.</w:t>
      </w:r>
    </w:p>
    <w:p w14:paraId="569C1F7E" w14:textId="77777777" w:rsidR="008977A4" w:rsidRPr="00B02250" w:rsidRDefault="00002F29" w:rsidP="00B02250">
      <w:pPr>
        <w:pStyle w:val="ListParagraph"/>
        <w:numPr>
          <w:ilvl w:val="0"/>
          <w:numId w:val="46"/>
        </w:numPr>
        <w:spacing w:before="240" w:line="240" w:lineRule="auto"/>
        <w:rPr>
          <w:highlight w:val="white"/>
        </w:rPr>
      </w:pPr>
      <w:r w:rsidRPr="00B02250">
        <w:rPr>
          <w:highlight w:val="white"/>
        </w:rPr>
        <w:t xml:space="preserve">Hangl, J., Krause, S. and Behrens, V.J., (2023) ‘Drivers, barriers and social considerations for AI adoption in SCM’. </w:t>
      </w:r>
      <w:r w:rsidRPr="00B02250">
        <w:rPr>
          <w:i/>
          <w:highlight w:val="white"/>
        </w:rPr>
        <w:t>Technology in Society</w:t>
      </w:r>
      <w:r w:rsidRPr="00B02250">
        <w:rPr>
          <w:highlight w:val="white"/>
        </w:rPr>
        <w:t xml:space="preserve">, </w:t>
      </w:r>
      <w:r w:rsidRPr="00B02250">
        <w:rPr>
          <w:i/>
          <w:highlight w:val="white"/>
        </w:rPr>
        <w:t>74</w:t>
      </w:r>
      <w:r w:rsidRPr="00B02250">
        <w:rPr>
          <w:highlight w:val="white"/>
        </w:rPr>
        <w:t>, p.1-16</w:t>
      </w:r>
    </w:p>
    <w:p w14:paraId="3E7111B8" w14:textId="77777777" w:rsidR="008977A4" w:rsidRPr="00B02250" w:rsidRDefault="00002F29" w:rsidP="00B02250">
      <w:pPr>
        <w:pStyle w:val="ListParagraph"/>
        <w:numPr>
          <w:ilvl w:val="0"/>
          <w:numId w:val="46"/>
        </w:numPr>
        <w:spacing w:before="240" w:line="240" w:lineRule="auto"/>
        <w:rPr>
          <w:sz w:val="28"/>
          <w:szCs w:val="28"/>
          <w:highlight w:val="white"/>
        </w:rPr>
      </w:pPr>
      <w:r w:rsidRPr="00B02250">
        <w:rPr>
          <w:highlight w:val="white"/>
        </w:rPr>
        <w:t xml:space="preserve">Hossain, M.A., Rahman, R., Wasantha, H.N., Perera, G.N.R. and Khan, R., (2024) ‘A Study to Measure the Impact of E-Marketing (Digital) Among the Customers and Firms: A Case Study of the Hilton Hotel, Kuala Lumpur, Malaysia’. </w:t>
      </w:r>
      <w:r w:rsidRPr="00B02250">
        <w:rPr>
          <w:i/>
          <w:highlight w:val="white"/>
        </w:rPr>
        <w:t>International Journal of Research in Engineering, Science and Management</w:t>
      </w:r>
      <w:r w:rsidRPr="00B02250">
        <w:rPr>
          <w:highlight w:val="white"/>
        </w:rPr>
        <w:t xml:space="preserve">, </w:t>
      </w:r>
      <w:r w:rsidRPr="00B02250">
        <w:rPr>
          <w:i/>
          <w:highlight w:val="white"/>
        </w:rPr>
        <w:t>7</w:t>
      </w:r>
      <w:r w:rsidRPr="00B02250">
        <w:rPr>
          <w:highlight w:val="white"/>
        </w:rPr>
        <w:t>(10), pp.48-62.</w:t>
      </w:r>
    </w:p>
    <w:p w14:paraId="12C19DBB" w14:textId="77777777" w:rsidR="008977A4" w:rsidRPr="00B02250" w:rsidRDefault="00002F29" w:rsidP="00B02250">
      <w:pPr>
        <w:pStyle w:val="ListParagraph"/>
        <w:numPr>
          <w:ilvl w:val="0"/>
          <w:numId w:val="46"/>
        </w:numPr>
        <w:spacing w:before="240" w:line="240" w:lineRule="auto"/>
        <w:rPr>
          <w:highlight w:val="white"/>
        </w:rPr>
      </w:pPr>
      <w:r w:rsidRPr="00B02250">
        <w:rPr>
          <w:highlight w:val="white"/>
        </w:rPr>
        <w:t xml:space="preserve">Hrcourseonline, (2023) </w:t>
      </w:r>
      <w:r w:rsidRPr="00B02250">
        <w:rPr>
          <w:i/>
          <w:highlight w:val="white"/>
        </w:rPr>
        <w:t>Lewin’s Change Management Model.</w:t>
      </w:r>
      <w:r w:rsidRPr="00B02250">
        <w:rPr>
          <w:highlight w:val="white"/>
        </w:rPr>
        <w:t xml:space="preserve"> Available at: https://hrcoursesonline.com/lewins-change-management-model/(Accessed: 4th June 2025)</w:t>
      </w:r>
    </w:p>
    <w:p w14:paraId="28CCD944" w14:textId="77777777" w:rsidR="008977A4" w:rsidRPr="00B02250" w:rsidRDefault="00002F29" w:rsidP="00B02250">
      <w:pPr>
        <w:pStyle w:val="ListParagraph"/>
        <w:numPr>
          <w:ilvl w:val="0"/>
          <w:numId w:val="46"/>
        </w:numPr>
        <w:spacing w:before="240" w:line="240" w:lineRule="auto"/>
        <w:rPr>
          <w:highlight w:val="white"/>
        </w:rPr>
      </w:pPr>
      <w:r w:rsidRPr="00B02250">
        <w:rPr>
          <w:highlight w:val="white"/>
        </w:rPr>
        <w:t xml:space="preserve">Ibis (2025) </w:t>
      </w:r>
      <w:r w:rsidRPr="00B02250">
        <w:rPr>
          <w:i/>
          <w:highlight w:val="white"/>
        </w:rPr>
        <w:t>Knowing Me, Knowing You</w:t>
      </w:r>
      <w:r w:rsidRPr="00B02250">
        <w:rPr>
          <w:highlight w:val="white"/>
        </w:rPr>
        <w:t xml:space="preserve">, Ibis Available at: </w:t>
      </w:r>
      <w:hyperlink r:id="rId18" w:anchor=":~:text=ibis%20has%20been%20democratising%20travel,efficient%20service%2C%20and%20consistent%20quality">
        <w:r w:rsidRPr="00B02250">
          <w:rPr>
            <w:highlight w:val="white"/>
          </w:rPr>
          <w:t>https://ibis.accor.com/en/about-us.html#:~:text=ibis%20has%20been%20democratising%20travel,efficient%20service%2C%20and%20consistent%20quality</w:t>
        </w:r>
      </w:hyperlink>
      <w:r w:rsidRPr="00B02250">
        <w:rPr>
          <w:highlight w:val="white"/>
        </w:rPr>
        <w:t>. (Accessed: 4th June 2025)</w:t>
      </w:r>
    </w:p>
    <w:p w14:paraId="55B7C05F" w14:textId="77777777" w:rsidR="008977A4" w:rsidRPr="00B02250" w:rsidRDefault="00002F29" w:rsidP="00B02250">
      <w:pPr>
        <w:pStyle w:val="ListParagraph"/>
        <w:numPr>
          <w:ilvl w:val="0"/>
          <w:numId w:val="46"/>
        </w:numPr>
        <w:spacing w:before="240" w:line="240" w:lineRule="auto"/>
        <w:rPr>
          <w:highlight w:val="white"/>
        </w:rPr>
      </w:pPr>
      <w:r w:rsidRPr="00B02250">
        <w:rPr>
          <w:highlight w:val="white"/>
        </w:rPr>
        <w:t xml:space="preserve">Ifebi, O.C., Obi-George, L.C., Maduka, N.M., Nzewi, N.U. and Ochonogor, H., (2024) ‘Integration of Biophilic Design Elements in Hotel Building Environment Towards Enhancing Users Wellbeing in Abuja, Nigeria’. </w:t>
      </w:r>
      <w:r w:rsidRPr="00B02250">
        <w:rPr>
          <w:i/>
          <w:highlight w:val="white"/>
        </w:rPr>
        <w:t>International Journal of Innovative Environmental Studies Research</w:t>
      </w:r>
      <w:r w:rsidRPr="00B02250">
        <w:rPr>
          <w:highlight w:val="white"/>
        </w:rPr>
        <w:t xml:space="preserve">, </w:t>
      </w:r>
      <w:r w:rsidRPr="00B02250">
        <w:rPr>
          <w:i/>
          <w:highlight w:val="white"/>
        </w:rPr>
        <w:t>12</w:t>
      </w:r>
      <w:r w:rsidRPr="00B02250">
        <w:rPr>
          <w:highlight w:val="white"/>
        </w:rPr>
        <w:t>(4), pp.134-151.</w:t>
      </w:r>
    </w:p>
    <w:p w14:paraId="055BDEF9" w14:textId="77777777" w:rsidR="008977A4" w:rsidRPr="00B02250" w:rsidRDefault="00002F29" w:rsidP="00B02250">
      <w:pPr>
        <w:pStyle w:val="ListParagraph"/>
        <w:numPr>
          <w:ilvl w:val="0"/>
          <w:numId w:val="46"/>
        </w:numPr>
        <w:spacing w:before="240" w:line="240" w:lineRule="auto"/>
        <w:rPr>
          <w:sz w:val="28"/>
          <w:szCs w:val="28"/>
          <w:highlight w:val="white"/>
        </w:rPr>
      </w:pPr>
      <w:r w:rsidRPr="00B02250">
        <w:rPr>
          <w:highlight w:val="white"/>
        </w:rPr>
        <w:t xml:space="preserve">Isiche, V. and Mandere, E.N., (2024) ‘Analysıs Of Refreezıng Change Model On Performance Of Kenya Broadcastıng Corporatıon’. </w:t>
      </w:r>
      <w:r w:rsidRPr="00B02250">
        <w:rPr>
          <w:i/>
          <w:highlight w:val="white"/>
        </w:rPr>
        <w:t>Asian Journal of Management, Entrepreneurship and Social Science</w:t>
      </w:r>
      <w:r w:rsidRPr="00B02250">
        <w:rPr>
          <w:highlight w:val="white"/>
        </w:rPr>
        <w:t xml:space="preserve">, </w:t>
      </w:r>
      <w:r w:rsidRPr="00B02250">
        <w:rPr>
          <w:i/>
          <w:highlight w:val="white"/>
        </w:rPr>
        <w:t>4</w:t>
      </w:r>
      <w:r w:rsidRPr="00B02250">
        <w:rPr>
          <w:highlight w:val="white"/>
        </w:rPr>
        <w:t>(04), pp.21-46.</w:t>
      </w:r>
    </w:p>
    <w:p w14:paraId="30859D7F" w14:textId="77777777" w:rsidR="008977A4" w:rsidRPr="00B02250" w:rsidRDefault="00002F29" w:rsidP="00B02250">
      <w:pPr>
        <w:pStyle w:val="ListParagraph"/>
        <w:numPr>
          <w:ilvl w:val="0"/>
          <w:numId w:val="46"/>
        </w:numPr>
        <w:spacing w:before="240" w:line="240" w:lineRule="auto"/>
        <w:rPr>
          <w:sz w:val="28"/>
          <w:szCs w:val="28"/>
          <w:highlight w:val="white"/>
        </w:rPr>
      </w:pPr>
      <w:r w:rsidRPr="00B02250">
        <w:rPr>
          <w:highlight w:val="white"/>
        </w:rPr>
        <w:t xml:space="preserve">Japri, A.I.M., Majid, M.A., Hosseini, S.E. and Pervez, S., (2024, November). Orderlikey: Smart Kiosk Ordering System for F&amp;B Sustainable Operation. In </w:t>
      </w:r>
      <w:r w:rsidRPr="00B02250">
        <w:rPr>
          <w:i/>
          <w:highlight w:val="white"/>
        </w:rPr>
        <w:t>2024 1st International Conference on Emerging Technologies for Dependable Internet of Things (ICETI)</w:t>
      </w:r>
      <w:r w:rsidRPr="00B02250">
        <w:rPr>
          <w:highlight w:val="white"/>
        </w:rPr>
        <w:t xml:space="preserve"> (pp. 1-6). IEEE.</w:t>
      </w:r>
    </w:p>
    <w:p w14:paraId="10F7DCF8" w14:textId="77777777" w:rsidR="008977A4" w:rsidRPr="00B02250" w:rsidRDefault="00002F29" w:rsidP="00B02250">
      <w:pPr>
        <w:pStyle w:val="ListParagraph"/>
        <w:numPr>
          <w:ilvl w:val="0"/>
          <w:numId w:val="46"/>
        </w:numPr>
        <w:spacing w:before="240" w:line="240" w:lineRule="auto"/>
        <w:rPr>
          <w:highlight w:val="white"/>
        </w:rPr>
      </w:pPr>
      <w:r w:rsidRPr="00B02250">
        <w:rPr>
          <w:highlight w:val="white"/>
        </w:rPr>
        <w:t xml:space="preserve">Jindain, C. and Gilitwala, B., (2024) ‘The factors impacting the intermediating variable of employee engagement toward employee performance in a hybrid working model’. </w:t>
      </w:r>
      <w:r w:rsidRPr="00B02250">
        <w:rPr>
          <w:i/>
          <w:highlight w:val="white"/>
        </w:rPr>
        <w:t>Rajagiri Management Journal</w:t>
      </w:r>
      <w:r w:rsidRPr="00B02250">
        <w:rPr>
          <w:highlight w:val="white"/>
        </w:rPr>
        <w:t xml:space="preserve">, </w:t>
      </w:r>
      <w:r w:rsidRPr="00B02250">
        <w:rPr>
          <w:i/>
          <w:highlight w:val="white"/>
        </w:rPr>
        <w:t>18</w:t>
      </w:r>
      <w:r w:rsidRPr="00B02250">
        <w:rPr>
          <w:highlight w:val="white"/>
        </w:rPr>
        <w:t>(2), pp.167-179.</w:t>
      </w:r>
    </w:p>
    <w:p w14:paraId="0FE4C2AE" w14:textId="77777777" w:rsidR="008977A4" w:rsidRPr="00B02250" w:rsidRDefault="00002F29" w:rsidP="00B02250">
      <w:pPr>
        <w:pStyle w:val="ListParagraph"/>
        <w:numPr>
          <w:ilvl w:val="0"/>
          <w:numId w:val="46"/>
        </w:numPr>
        <w:spacing w:before="240" w:line="240" w:lineRule="auto"/>
        <w:rPr>
          <w:highlight w:val="white"/>
        </w:rPr>
      </w:pPr>
      <w:r w:rsidRPr="00B02250">
        <w:rPr>
          <w:highlight w:val="white"/>
        </w:rPr>
        <w:t xml:space="preserve">Judiciary UK (2025) </w:t>
      </w:r>
      <w:r w:rsidRPr="00B02250">
        <w:rPr>
          <w:i/>
          <w:highlight w:val="white"/>
        </w:rPr>
        <w:t>The justice system and the constitution,</w:t>
      </w:r>
      <w:r w:rsidRPr="00B02250">
        <w:rPr>
          <w:highlight w:val="white"/>
        </w:rPr>
        <w:t xml:space="preserve"> Judiciary. Available at: https://www.judiciary.uk/about-the-judiciary/our-justice-system/jud-acc-ind/justice-sys-and-constitution/#:~:text=The%20United%20Kingdom%20has%20three,known%20as%20separation%20of%20powers. (Accessed: 4th June 2025)</w:t>
      </w:r>
    </w:p>
    <w:p w14:paraId="560D439C" w14:textId="77777777" w:rsidR="008977A4" w:rsidRPr="00B02250" w:rsidRDefault="00002F29" w:rsidP="00B02250">
      <w:pPr>
        <w:pStyle w:val="ListParagraph"/>
        <w:numPr>
          <w:ilvl w:val="0"/>
          <w:numId w:val="46"/>
        </w:numPr>
        <w:spacing w:before="240" w:line="240" w:lineRule="auto"/>
        <w:rPr>
          <w:highlight w:val="white"/>
        </w:rPr>
      </w:pPr>
      <w:r w:rsidRPr="00B02250">
        <w:rPr>
          <w:highlight w:val="white"/>
        </w:rPr>
        <w:t xml:space="preserve">Kalgi, D. and Hire, J., (2024) ‘Effectiveness of Hotel Amenities and Facilities in Enriching Guest Experience’. </w:t>
      </w:r>
      <w:r w:rsidRPr="00B02250">
        <w:rPr>
          <w:i/>
          <w:highlight w:val="white"/>
        </w:rPr>
        <w:t>Current Scenario in Science and Technology, Environment, Agriculture, Health, Water Resources, Social Science, Literature &amp; Industrial</w:t>
      </w:r>
      <w:r w:rsidRPr="00B02250">
        <w:rPr>
          <w:highlight w:val="white"/>
        </w:rPr>
        <w:t>, p.47.</w:t>
      </w:r>
    </w:p>
    <w:p w14:paraId="55E78C91" w14:textId="77777777" w:rsidR="008977A4" w:rsidRPr="00B02250" w:rsidRDefault="00002F29" w:rsidP="00B02250">
      <w:pPr>
        <w:pStyle w:val="ListParagraph"/>
        <w:numPr>
          <w:ilvl w:val="0"/>
          <w:numId w:val="46"/>
        </w:numPr>
        <w:spacing w:before="240" w:line="240" w:lineRule="auto"/>
        <w:rPr>
          <w:sz w:val="28"/>
          <w:szCs w:val="28"/>
          <w:highlight w:val="white"/>
        </w:rPr>
      </w:pPr>
      <w:r w:rsidRPr="00B02250">
        <w:rPr>
          <w:highlight w:val="white"/>
        </w:rPr>
        <w:lastRenderedPageBreak/>
        <w:t xml:space="preserve">Lahiri, S., Bose, I. and Majumdar, A., (2024) ‘Rebel Foods’ Cloud Kitchen Technologies: Food for Thought?’. </w:t>
      </w:r>
      <w:r w:rsidRPr="00B02250">
        <w:rPr>
          <w:i/>
          <w:highlight w:val="white"/>
        </w:rPr>
        <w:t>Communications of the Association for Information Systems</w:t>
      </w:r>
      <w:r w:rsidRPr="00B02250">
        <w:rPr>
          <w:highlight w:val="white"/>
        </w:rPr>
        <w:t xml:space="preserve">, </w:t>
      </w:r>
      <w:r w:rsidRPr="00B02250">
        <w:rPr>
          <w:i/>
          <w:highlight w:val="white"/>
        </w:rPr>
        <w:t>54</w:t>
      </w:r>
      <w:r w:rsidRPr="00B02250">
        <w:rPr>
          <w:highlight w:val="white"/>
        </w:rPr>
        <w:t>(1), pp.155-179.</w:t>
      </w:r>
    </w:p>
    <w:p w14:paraId="2F0868CC" w14:textId="77777777" w:rsidR="008977A4" w:rsidRPr="00B02250" w:rsidRDefault="00002F29" w:rsidP="00B02250">
      <w:pPr>
        <w:pStyle w:val="ListParagraph"/>
        <w:numPr>
          <w:ilvl w:val="0"/>
          <w:numId w:val="46"/>
        </w:numPr>
        <w:spacing w:before="240" w:line="240" w:lineRule="auto"/>
        <w:rPr>
          <w:highlight w:val="white"/>
        </w:rPr>
      </w:pPr>
      <w:r w:rsidRPr="00B02250">
        <w:rPr>
          <w:highlight w:val="white"/>
        </w:rPr>
        <w:t xml:space="preserve">Lei, S.S.I., Agyeiwaah, E., Fong, L.H.N. and Choe, J.Y., (2024) ‘Exploring food waste at a hospitality staff canteen with meteorological data’. </w:t>
      </w:r>
      <w:r w:rsidRPr="00B02250">
        <w:rPr>
          <w:i/>
          <w:highlight w:val="white"/>
        </w:rPr>
        <w:t>Journal of Hospitality &amp; Tourism Research</w:t>
      </w:r>
      <w:r w:rsidRPr="00B02250">
        <w:rPr>
          <w:highlight w:val="white"/>
        </w:rPr>
        <w:t xml:space="preserve">, </w:t>
      </w:r>
      <w:r w:rsidRPr="00B02250">
        <w:rPr>
          <w:i/>
          <w:highlight w:val="white"/>
        </w:rPr>
        <w:t>48</w:t>
      </w:r>
      <w:r w:rsidRPr="00B02250">
        <w:rPr>
          <w:highlight w:val="white"/>
        </w:rPr>
        <w:t>(4), pp.607-621.</w:t>
      </w:r>
    </w:p>
    <w:p w14:paraId="70A936F1" w14:textId="77777777" w:rsidR="008977A4" w:rsidRPr="00B02250" w:rsidRDefault="00002F29" w:rsidP="00B02250">
      <w:pPr>
        <w:pStyle w:val="ListParagraph"/>
        <w:numPr>
          <w:ilvl w:val="0"/>
          <w:numId w:val="46"/>
        </w:numPr>
        <w:spacing w:before="240" w:line="240" w:lineRule="auto"/>
        <w:rPr>
          <w:sz w:val="28"/>
          <w:szCs w:val="28"/>
          <w:highlight w:val="white"/>
        </w:rPr>
      </w:pPr>
      <w:r w:rsidRPr="00B02250">
        <w:rPr>
          <w:highlight w:val="white"/>
        </w:rPr>
        <w:t xml:space="preserve">Lévesque, J., Godin, L., Perreault, V. and Mikhaylin, S., (2024). Identifying the factors affecting the implementation of food waste reduction strategies in independent restaurants: Moving towards eco-efficiency. </w:t>
      </w:r>
      <w:r w:rsidRPr="00B02250">
        <w:rPr>
          <w:i/>
          <w:highlight w:val="white"/>
        </w:rPr>
        <w:t>Journal of Cleaner Production</w:t>
      </w:r>
      <w:r w:rsidRPr="00B02250">
        <w:rPr>
          <w:highlight w:val="white"/>
        </w:rPr>
        <w:t xml:space="preserve">, </w:t>
      </w:r>
      <w:r w:rsidRPr="00B02250">
        <w:rPr>
          <w:i/>
          <w:highlight w:val="white"/>
        </w:rPr>
        <w:t>440</w:t>
      </w:r>
      <w:r w:rsidRPr="00B02250">
        <w:rPr>
          <w:highlight w:val="white"/>
        </w:rPr>
        <w:t>, pp.1-7</w:t>
      </w:r>
    </w:p>
    <w:p w14:paraId="26ADBDC7" w14:textId="77777777" w:rsidR="008977A4" w:rsidRPr="00B02250" w:rsidRDefault="00002F29" w:rsidP="00B02250">
      <w:pPr>
        <w:pStyle w:val="ListParagraph"/>
        <w:numPr>
          <w:ilvl w:val="0"/>
          <w:numId w:val="46"/>
        </w:numPr>
        <w:spacing w:before="240" w:line="240" w:lineRule="auto"/>
        <w:rPr>
          <w:highlight w:val="white"/>
        </w:rPr>
      </w:pPr>
      <w:r w:rsidRPr="00B02250">
        <w:rPr>
          <w:highlight w:val="white"/>
        </w:rPr>
        <w:t xml:space="preserve">Mavridopoulou, and O’Mahoney, J. (2020) ‘Elitism in  Strategy Consulting: How Institutional Prestige  Influences Recruitment’. </w:t>
      </w:r>
      <w:r w:rsidRPr="00B02250">
        <w:rPr>
          <w:i/>
          <w:highlight w:val="white"/>
        </w:rPr>
        <w:t>Management Consulting  Journal</w:t>
      </w:r>
      <w:r w:rsidRPr="00B02250">
        <w:rPr>
          <w:highlight w:val="white"/>
        </w:rPr>
        <w:t>, 3(1), 12–22.</w:t>
      </w:r>
    </w:p>
    <w:p w14:paraId="72564971" w14:textId="77777777" w:rsidR="008977A4" w:rsidRPr="00B02250" w:rsidRDefault="00002F29" w:rsidP="00B02250">
      <w:pPr>
        <w:pStyle w:val="ListParagraph"/>
        <w:numPr>
          <w:ilvl w:val="0"/>
          <w:numId w:val="46"/>
        </w:numPr>
        <w:spacing w:before="240" w:line="240" w:lineRule="auto"/>
        <w:rPr>
          <w:sz w:val="28"/>
          <w:szCs w:val="28"/>
          <w:highlight w:val="white"/>
        </w:rPr>
      </w:pPr>
      <w:r w:rsidRPr="00B02250">
        <w:rPr>
          <w:highlight w:val="white"/>
        </w:rPr>
        <w:t xml:space="preserve">Mtau, T.T. and Rahul, N.A., (2024) ‘Optimizing business performance through KPI alignment: a comprehensive analysis of key performance indicators and strategic objectives’. </w:t>
      </w:r>
      <w:r w:rsidRPr="00B02250">
        <w:rPr>
          <w:i/>
          <w:highlight w:val="white"/>
        </w:rPr>
        <w:t>American Journal of Industrial and Business Management</w:t>
      </w:r>
      <w:r w:rsidRPr="00B02250">
        <w:rPr>
          <w:highlight w:val="white"/>
        </w:rPr>
        <w:t xml:space="preserve">, </w:t>
      </w:r>
      <w:r w:rsidRPr="00B02250">
        <w:rPr>
          <w:i/>
          <w:highlight w:val="white"/>
        </w:rPr>
        <w:t>14</w:t>
      </w:r>
      <w:r w:rsidRPr="00B02250">
        <w:rPr>
          <w:highlight w:val="white"/>
        </w:rPr>
        <w:t>(1), pp.66-82.</w:t>
      </w:r>
    </w:p>
    <w:p w14:paraId="734C5F32" w14:textId="77777777" w:rsidR="008977A4" w:rsidRDefault="00002F29" w:rsidP="00B02250">
      <w:pPr>
        <w:pStyle w:val="ListParagraph"/>
        <w:widowControl w:val="0"/>
        <w:numPr>
          <w:ilvl w:val="0"/>
          <w:numId w:val="46"/>
        </w:numPr>
        <w:spacing w:before="240" w:line="240" w:lineRule="auto"/>
        <w:ind w:right="7"/>
      </w:pPr>
      <w:r>
        <w:t xml:space="preserve">Newton, R (2010) </w:t>
      </w:r>
      <w:r w:rsidRPr="00B02250">
        <w:rPr>
          <w:i/>
        </w:rPr>
        <w:t>The management consultant :  mastering the art of consultancy</w:t>
      </w:r>
      <w:r>
        <w:t xml:space="preserve">. Financial Times. </w:t>
      </w:r>
    </w:p>
    <w:p w14:paraId="53ECF7C6" w14:textId="77777777" w:rsidR="008977A4" w:rsidRPr="00B02250" w:rsidRDefault="00002F29" w:rsidP="00B02250">
      <w:pPr>
        <w:pStyle w:val="ListParagraph"/>
        <w:numPr>
          <w:ilvl w:val="0"/>
          <w:numId w:val="46"/>
        </w:numPr>
        <w:spacing w:before="240" w:line="240" w:lineRule="auto"/>
        <w:rPr>
          <w:highlight w:val="white"/>
        </w:rPr>
      </w:pPr>
      <w:r w:rsidRPr="00B02250">
        <w:rPr>
          <w:highlight w:val="white"/>
        </w:rPr>
        <w:t xml:space="preserve">Oham, C. and Ejike, O.G., (2024). Creativity and collaboration in creative industries: Proposing a conceptual model for enhanced team dynamics. </w:t>
      </w:r>
      <w:r w:rsidRPr="00B02250">
        <w:rPr>
          <w:i/>
          <w:highlight w:val="white"/>
        </w:rPr>
        <w:t>Magna Scientia Advanced Research and Reviews</w:t>
      </w:r>
      <w:r w:rsidRPr="00B02250">
        <w:rPr>
          <w:highlight w:val="white"/>
        </w:rPr>
        <w:t xml:space="preserve">, </w:t>
      </w:r>
      <w:r w:rsidRPr="00B02250">
        <w:rPr>
          <w:i/>
          <w:highlight w:val="white"/>
        </w:rPr>
        <w:t>12</w:t>
      </w:r>
      <w:r w:rsidRPr="00B02250">
        <w:rPr>
          <w:highlight w:val="white"/>
        </w:rPr>
        <w:t>(1), pp.185-188.</w:t>
      </w:r>
    </w:p>
    <w:p w14:paraId="44EA5573" w14:textId="77777777" w:rsidR="008977A4" w:rsidRPr="00B02250" w:rsidRDefault="00002F29" w:rsidP="00B02250">
      <w:pPr>
        <w:pStyle w:val="ListParagraph"/>
        <w:numPr>
          <w:ilvl w:val="0"/>
          <w:numId w:val="46"/>
        </w:numPr>
        <w:spacing w:before="240" w:line="240" w:lineRule="auto"/>
        <w:rPr>
          <w:highlight w:val="white"/>
        </w:rPr>
      </w:pPr>
      <w:r w:rsidRPr="00B02250">
        <w:rPr>
          <w:highlight w:val="white"/>
        </w:rPr>
        <w:t xml:space="preserve">Ojenike, J.O., (2023) ‘Change Management and Employeesâ€™ Performance in the New Normal: A Study of Manufacturing Firms in Nigeria’. </w:t>
      </w:r>
      <w:r w:rsidRPr="00B02250">
        <w:rPr>
          <w:i/>
          <w:highlight w:val="white"/>
        </w:rPr>
        <w:t>ACU Journal of Social and Management Sciences</w:t>
      </w:r>
      <w:r w:rsidRPr="00B02250">
        <w:rPr>
          <w:highlight w:val="white"/>
        </w:rPr>
        <w:t xml:space="preserve">, </w:t>
      </w:r>
      <w:r w:rsidRPr="00B02250">
        <w:rPr>
          <w:i/>
          <w:highlight w:val="white"/>
        </w:rPr>
        <w:t>4</w:t>
      </w:r>
      <w:r w:rsidRPr="00B02250">
        <w:rPr>
          <w:highlight w:val="white"/>
        </w:rPr>
        <w:t>(1).</w:t>
      </w:r>
    </w:p>
    <w:p w14:paraId="6CDCF38B" w14:textId="77777777" w:rsidR="008977A4" w:rsidRPr="00B02250" w:rsidRDefault="00002F29" w:rsidP="00B02250">
      <w:pPr>
        <w:pStyle w:val="ListParagraph"/>
        <w:numPr>
          <w:ilvl w:val="0"/>
          <w:numId w:val="46"/>
        </w:numPr>
        <w:spacing w:before="240" w:line="240" w:lineRule="auto"/>
        <w:rPr>
          <w:highlight w:val="white"/>
        </w:rPr>
      </w:pPr>
      <w:r w:rsidRPr="00B02250">
        <w:rPr>
          <w:highlight w:val="white"/>
        </w:rPr>
        <w:t xml:space="preserve">Olyai, A., Saraeian, S. and Nodehi, A., (2024) ‘Process mining-based business process management architecture: A case study in smart factories’. </w:t>
      </w:r>
      <w:r w:rsidRPr="00B02250">
        <w:rPr>
          <w:i/>
          <w:highlight w:val="white"/>
        </w:rPr>
        <w:t>Scientia Iranica</w:t>
      </w:r>
      <w:r w:rsidRPr="00B02250">
        <w:rPr>
          <w:highlight w:val="white"/>
        </w:rPr>
        <w:t xml:space="preserve">, </w:t>
      </w:r>
      <w:r w:rsidRPr="00B02250">
        <w:rPr>
          <w:i/>
          <w:highlight w:val="white"/>
        </w:rPr>
        <w:t>31</w:t>
      </w:r>
      <w:r w:rsidRPr="00B02250">
        <w:rPr>
          <w:highlight w:val="white"/>
        </w:rPr>
        <w:t>(14), pp.1122-1142.</w:t>
      </w:r>
    </w:p>
    <w:p w14:paraId="7378025F" w14:textId="77777777" w:rsidR="008977A4" w:rsidRPr="00B02250" w:rsidRDefault="00002F29" w:rsidP="00B02250">
      <w:pPr>
        <w:pStyle w:val="ListParagraph"/>
        <w:numPr>
          <w:ilvl w:val="0"/>
          <w:numId w:val="46"/>
        </w:numPr>
        <w:spacing w:before="240" w:line="240" w:lineRule="auto"/>
        <w:rPr>
          <w:highlight w:val="white"/>
        </w:rPr>
      </w:pPr>
      <w:r w:rsidRPr="00B02250">
        <w:rPr>
          <w:highlight w:val="white"/>
        </w:rPr>
        <w:t xml:space="preserve">ONS (2023) </w:t>
      </w:r>
      <w:r w:rsidRPr="00B02250">
        <w:rPr>
          <w:i/>
          <w:highlight w:val="white"/>
        </w:rPr>
        <w:t>Management practices and the adoption of technology and artificial intelligence in UK firms: 2023,</w:t>
      </w:r>
      <w:r w:rsidRPr="00B02250">
        <w:rPr>
          <w:highlight w:val="white"/>
        </w:rPr>
        <w:t xml:space="preserve"> ONS. Available at: https://www.ons.gov.uk/economy/economicoutputandproductivity/productivitymeasures/articles/managementpracticesandtheadoptionoftechnologyandartificialintelligenceinukfirms2023/2025-03-24 (Accessed: 4th June 2025)</w:t>
      </w:r>
    </w:p>
    <w:p w14:paraId="5DFFDF7C" w14:textId="77777777" w:rsidR="008977A4" w:rsidRPr="00B02250" w:rsidRDefault="00002F29" w:rsidP="00B02250">
      <w:pPr>
        <w:pStyle w:val="ListParagraph"/>
        <w:numPr>
          <w:ilvl w:val="0"/>
          <w:numId w:val="46"/>
        </w:numPr>
        <w:spacing w:before="240" w:line="240" w:lineRule="auto"/>
        <w:rPr>
          <w:highlight w:val="white"/>
        </w:rPr>
      </w:pPr>
      <w:r w:rsidRPr="00B02250">
        <w:rPr>
          <w:highlight w:val="white"/>
        </w:rPr>
        <w:t xml:space="preserve">ONS (2024a) </w:t>
      </w:r>
      <w:r w:rsidRPr="00B02250">
        <w:rPr>
          <w:i/>
          <w:highlight w:val="white"/>
        </w:rPr>
        <w:t>Measuring UK greenhouse gas emissions,</w:t>
      </w:r>
      <w:r w:rsidRPr="00B02250">
        <w:rPr>
          <w:highlight w:val="white"/>
        </w:rPr>
        <w:t xml:space="preserve"> ONS. Available at: https://www.ons.gov.uk/economy/environmentalaccounts/methodologies/measuringukgreenhousegasemissions#:~:text=In%202023%2C%20total%20UK%20territorial,sectors%20and%20activity%20in%20them. (Accessed: 4th June 2025)</w:t>
      </w:r>
    </w:p>
    <w:p w14:paraId="3C2D8452" w14:textId="77777777" w:rsidR="008977A4" w:rsidRPr="00B02250" w:rsidRDefault="00002F29" w:rsidP="00B02250">
      <w:pPr>
        <w:pStyle w:val="ListParagraph"/>
        <w:numPr>
          <w:ilvl w:val="0"/>
          <w:numId w:val="46"/>
        </w:numPr>
        <w:spacing w:before="240" w:line="240" w:lineRule="auto"/>
        <w:rPr>
          <w:highlight w:val="white"/>
        </w:rPr>
      </w:pPr>
      <w:r w:rsidRPr="00B02250">
        <w:rPr>
          <w:highlight w:val="white"/>
        </w:rPr>
        <w:t xml:space="preserve">ONS (2024b) </w:t>
      </w:r>
      <w:r w:rsidRPr="00B02250">
        <w:rPr>
          <w:i/>
          <w:highlight w:val="white"/>
        </w:rPr>
        <w:t>Population estimates for the UK, England, Wales, Scotland, and Northern Ireland: mid-2022,</w:t>
      </w:r>
      <w:r w:rsidRPr="00B02250">
        <w:rPr>
          <w:highlight w:val="white"/>
        </w:rPr>
        <w:t xml:space="preserve"> ONS. Available at: https://www.ons.gov.uk/peoplepopulationandcommunity/populationandmigration/populationestimates/bulletins/annualmidyearpopulationestimates/mid2022 (Accessed: 4th June 2025)</w:t>
      </w:r>
    </w:p>
    <w:p w14:paraId="393A0353" w14:textId="77777777" w:rsidR="008977A4" w:rsidRPr="00B02250" w:rsidRDefault="00002F29" w:rsidP="00B02250">
      <w:pPr>
        <w:pStyle w:val="ListParagraph"/>
        <w:numPr>
          <w:ilvl w:val="0"/>
          <w:numId w:val="46"/>
        </w:numPr>
        <w:spacing w:before="240" w:line="240" w:lineRule="auto"/>
        <w:rPr>
          <w:highlight w:val="white"/>
        </w:rPr>
      </w:pPr>
      <w:r w:rsidRPr="00B02250">
        <w:rPr>
          <w:highlight w:val="white"/>
        </w:rPr>
        <w:t xml:space="preserve">ONS (2025a) </w:t>
      </w:r>
      <w:r w:rsidRPr="00B02250">
        <w:rPr>
          <w:i/>
          <w:highlight w:val="white"/>
        </w:rPr>
        <w:t>Unemployment,</w:t>
      </w:r>
      <w:r w:rsidRPr="00B02250">
        <w:rPr>
          <w:highlight w:val="white"/>
        </w:rPr>
        <w:t xml:space="preserve"> ONS. Available at: https://www.ons.gov.uk/employmentandlabourmarket/peoplenotinwork/unemployment (Accessed: 4th June 2025)</w:t>
      </w:r>
    </w:p>
    <w:p w14:paraId="019E5036" w14:textId="77777777" w:rsidR="008977A4" w:rsidRPr="00B02250" w:rsidRDefault="00002F29" w:rsidP="00B02250">
      <w:pPr>
        <w:pStyle w:val="ListParagraph"/>
        <w:numPr>
          <w:ilvl w:val="0"/>
          <w:numId w:val="46"/>
        </w:numPr>
        <w:spacing w:before="240" w:line="240" w:lineRule="auto"/>
        <w:rPr>
          <w:highlight w:val="white"/>
        </w:rPr>
      </w:pPr>
      <w:r w:rsidRPr="00B02250">
        <w:rPr>
          <w:highlight w:val="white"/>
        </w:rPr>
        <w:t xml:space="preserve">ONS (2025b) </w:t>
      </w:r>
      <w:r w:rsidRPr="00B02250">
        <w:rPr>
          <w:i/>
          <w:highlight w:val="white"/>
        </w:rPr>
        <w:t>Gross Domestic Product (GDP),</w:t>
      </w:r>
      <w:r w:rsidRPr="00B02250">
        <w:rPr>
          <w:highlight w:val="white"/>
        </w:rPr>
        <w:t xml:space="preserve"> ONS. Available at: https://www.ons.gov.uk/economy/grossdomesticproductgdp (Accessed: 4th June 2025)</w:t>
      </w:r>
    </w:p>
    <w:p w14:paraId="3177DEEA" w14:textId="77777777" w:rsidR="008977A4" w:rsidRPr="00B02250" w:rsidRDefault="00002F29" w:rsidP="00B02250">
      <w:pPr>
        <w:pStyle w:val="ListParagraph"/>
        <w:numPr>
          <w:ilvl w:val="0"/>
          <w:numId w:val="46"/>
        </w:numPr>
        <w:spacing w:before="240" w:line="240" w:lineRule="auto"/>
        <w:rPr>
          <w:highlight w:val="white"/>
        </w:rPr>
      </w:pPr>
      <w:r w:rsidRPr="00B02250">
        <w:rPr>
          <w:highlight w:val="white"/>
        </w:rPr>
        <w:t xml:space="preserve">Potjanajaruwit, P., Klaysung, S. and Sukavejworakit, K., (2024) ‘Business partnerships, personnel competency, and marketing strategies influencing the success of tourism </w:t>
      </w:r>
      <w:r w:rsidRPr="00B02250">
        <w:rPr>
          <w:highlight w:val="white"/>
        </w:rPr>
        <w:lastRenderedPageBreak/>
        <w:t xml:space="preserve">business operations in Thailand’. </w:t>
      </w:r>
      <w:r w:rsidRPr="00B02250">
        <w:rPr>
          <w:i/>
          <w:highlight w:val="white"/>
        </w:rPr>
        <w:t>GeoJournal of Tourism and Geosites</w:t>
      </w:r>
      <w:r w:rsidRPr="00B02250">
        <w:rPr>
          <w:highlight w:val="white"/>
        </w:rPr>
        <w:t xml:space="preserve">, </w:t>
      </w:r>
      <w:r w:rsidRPr="00B02250">
        <w:rPr>
          <w:i/>
          <w:highlight w:val="white"/>
        </w:rPr>
        <w:t>52</w:t>
      </w:r>
      <w:r w:rsidRPr="00B02250">
        <w:rPr>
          <w:highlight w:val="white"/>
        </w:rPr>
        <w:t>(1), pp.203-211.</w:t>
      </w:r>
    </w:p>
    <w:p w14:paraId="5EAF92CB" w14:textId="77777777" w:rsidR="008977A4" w:rsidRPr="00B02250" w:rsidRDefault="00002F29" w:rsidP="00B02250">
      <w:pPr>
        <w:pStyle w:val="ListParagraph"/>
        <w:numPr>
          <w:ilvl w:val="0"/>
          <w:numId w:val="46"/>
        </w:numPr>
        <w:spacing w:before="240" w:line="240" w:lineRule="auto"/>
        <w:rPr>
          <w:highlight w:val="white"/>
        </w:rPr>
      </w:pPr>
      <w:r w:rsidRPr="00B02250">
        <w:rPr>
          <w:highlight w:val="white"/>
        </w:rPr>
        <w:t xml:space="preserve">Rivaldo, Y. and Nabella, S.D., (2023) ‘Employee performance: Education, training, experience and work discipline’. </w:t>
      </w:r>
      <w:r w:rsidRPr="00B02250">
        <w:rPr>
          <w:i/>
          <w:highlight w:val="white"/>
        </w:rPr>
        <w:t>Calitatea</w:t>
      </w:r>
      <w:r w:rsidRPr="00B02250">
        <w:rPr>
          <w:highlight w:val="white"/>
        </w:rPr>
        <w:t xml:space="preserve">, </w:t>
      </w:r>
      <w:r w:rsidRPr="00B02250">
        <w:rPr>
          <w:i/>
          <w:highlight w:val="white"/>
        </w:rPr>
        <w:t>24</w:t>
      </w:r>
      <w:r w:rsidRPr="00B02250">
        <w:rPr>
          <w:highlight w:val="white"/>
        </w:rPr>
        <w:t>(193), pp.182-188.</w:t>
      </w:r>
    </w:p>
    <w:p w14:paraId="109F6EA5" w14:textId="77777777" w:rsidR="008977A4" w:rsidRPr="00B02250" w:rsidRDefault="00002F29" w:rsidP="00B02250">
      <w:pPr>
        <w:pStyle w:val="ListParagraph"/>
        <w:numPr>
          <w:ilvl w:val="0"/>
          <w:numId w:val="46"/>
        </w:numPr>
        <w:spacing w:before="240" w:line="240" w:lineRule="auto"/>
        <w:rPr>
          <w:highlight w:val="white"/>
        </w:rPr>
      </w:pPr>
      <w:r w:rsidRPr="00B02250">
        <w:rPr>
          <w:highlight w:val="white"/>
        </w:rPr>
        <w:t xml:space="preserve">Sikder, A.S. and Anae, N., (2023) ‘Transforming Takeaway Management: Enhancing Efficiency and Customer Experience through an Online Ordering System for Sydney's Takeaway Shops.: Online Takeaway Shops in Sydney’. </w:t>
      </w:r>
      <w:r w:rsidRPr="00B02250">
        <w:rPr>
          <w:i/>
          <w:highlight w:val="white"/>
        </w:rPr>
        <w:t>International Journal of Imminent Science &amp; Technology.</w:t>
      </w:r>
      <w:r w:rsidRPr="00B02250">
        <w:rPr>
          <w:highlight w:val="white"/>
        </w:rPr>
        <w:t xml:space="preserve">, </w:t>
      </w:r>
      <w:r w:rsidRPr="00B02250">
        <w:rPr>
          <w:i/>
          <w:highlight w:val="white"/>
        </w:rPr>
        <w:t>1</w:t>
      </w:r>
      <w:r w:rsidRPr="00B02250">
        <w:rPr>
          <w:highlight w:val="white"/>
        </w:rPr>
        <w:t>(1), pp.64-78.</w:t>
      </w:r>
    </w:p>
    <w:p w14:paraId="4F647985" w14:textId="77777777" w:rsidR="008977A4" w:rsidRPr="00B02250" w:rsidRDefault="00002F29" w:rsidP="00B02250">
      <w:pPr>
        <w:pStyle w:val="ListParagraph"/>
        <w:numPr>
          <w:ilvl w:val="0"/>
          <w:numId w:val="46"/>
        </w:numPr>
        <w:spacing w:before="240" w:line="240" w:lineRule="auto"/>
        <w:rPr>
          <w:highlight w:val="white"/>
        </w:rPr>
      </w:pPr>
      <w:r w:rsidRPr="00B02250">
        <w:rPr>
          <w:highlight w:val="white"/>
        </w:rPr>
        <w:t xml:space="preserve">Statista (2024) </w:t>
      </w:r>
      <w:r w:rsidRPr="00B02250">
        <w:rPr>
          <w:i/>
          <w:highlight w:val="white"/>
        </w:rPr>
        <w:t>Main challenges expected by accommodation businesses over the next six months in Europe as of March 2024,</w:t>
      </w:r>
      <w:r w:rsidRPr="00B02250">
        <w:rPr>
          <w:highlight w:val="white"/>
        </w:rPr>
        <w:t xml:space="preserve"> Statista. Available at: </w:t>
      </w:r>
      <w:hyperlink r:id="rId19">
        <w:r w:rsidRPr="00B02250">
          <w:rPr>
            <w:highlight w:val="white"/>
          </w:rPr>
          <w:t>https://www.statista.com/statistics/1358403/challenges-expected-accommodation-europe/</w:t>
        </w:r>
      </w:hyperlink>
      <w:r w:rsidRPr="00B02250">
        <w:rPr>
          <w:highlight w:val="white"/>
        </w:rPr>
        <w:t xml:space="preserve"> (Accessed: 4th June 2025)</w:t>
      </w:r>
    </w:p>
    <w:p w14:paraId="5C96CB64" w14:textId="77777777" w:rsidR="008977A4" w:rsidRPr="00B02250" w:rsidRDefault="00002F29" w:rsidP="00B02250">
      <w:pPr>
        <w:pStyle w:val="ListParagraph"/>
        <w:numPr>
          <w:ilvl w:val="0"/>
          <w:numId w:val="46"/>
        </w:numPr>
        <w:spacing w:before="240" w:line="240" w:lineRule="auto"/>
        <w:rPr>
          <w:highlight w:val="white"/>
        </w:rPr>
      </w:pPr>
      <w:r w:rsidRPr="00B02250">
        <w:rPr>
          <w:highlight w:val="white"/>
        </w:rPr>
        <w:t xml:space="preserve">Statista (2025a) </w:t>
      </w:r>
      <w:r w:rsidRPr="00B02250">
        <w:rPr>
          <w:i/>
          <w:highlight w:val="white"/>
        </w:rPr>
        <w:t>Hotel chain areas with the most innovations arising in the next two years worldwide in 2024,</w:t>
      </w:r>
      <w:r w:rsidRPr="00B02250">
        <w:rPr>
          <w:highlight w:val="white"/>
        </w:rPr>
        <w:t xml:space="preserve"> Statista. Available at: </w:t>
      </w:r>
      <w:hyperlink r:id="rId20">
        <w:r w:rsidRPr="00B02250">
          <w:rPr>
            <w:highlight w:val="white"/>
          </w:rPr>
          <w:t>https://www.statista.com/statistics/1453944/hotel-chains-most-innovative-services-worldwide/</w:t>
        </w:r>
      </w:hyperlink>
      <w:r w:rsidRPr="00B02250">
        <w:rPr>
          <w:highlight w:val="white"/>
        </w:rPr>
        <w:t xml:space="preserve">  (Accessed: 4th June 2025)</w:t>
      </w:r>
    </w:p>
    <w:p w14:paraId="2005A0A2" w14:textId="77777777" w:rsidR="008977A4" w:rsidRPr="00B02250" w:rsidRDefault="00002F29" w:rsidP="00B02250">
      <w:pPr>
        <w:pStyle w:val="ListParagraph"/>
        <w:numPr>
          <w:ilvl w:val="0"/>
          <w:numId w:val="46"/>
        </w:numPr>
        <w:spacing w:before="240" w:line="240" w:lineRule="auto"/>
        <w:rPr>
          <w:highlight w:val="white"/>
        </w:rPr>
      </w:pPr>
      <w:r w:rsidRPr="00B02250">
        <w:rPr>
          <w:highlight w:val="white"/>
        </w:rPr>
        <w:t xml:space="preserve">Statista (2025b) </w:t>
      </w:r>
      <w:r w:rsidRPr="00B02250">
        <w:rPr>
          <w:i/>
          <w:highlight w:val="white"/>
        </w:rPr>
        <w:t>Social Media Advertising - United Kingdom,</w:t>
      </w:r>
      <w:r w:rsidRPr="00B02250">
        <w:rPr>
          <w:highlight w:val="white"/>
        </w:rPr>
        <w:t xml:space="preserve"> Statista. Available at: https://www.statista.com/outlook/amo/advertising/social-media-advertising/united-kingdom</w:t>
      </w:r>
      <w:hyperlink r:id="rId21">
        <w:r w:rsidRPr="00B02250">
          <w:rPr>
            <w:highlight w:val="white"/>
          </w:rPr>
          <w:t>/</w:t>
        </w:r>
      </w:hyperlink>
      <w:r w:rsidRPr="00B02250">
        <w:rPr>
          <w:highlight w:val="white"/>
        </w:rPr>
        <w:t xml:space="preserve">  (Accessed: 4th June 2025)</w:t>
      </w:r>
    </w:p>
    <w:p w14:paraId="12F03082" w14:textId="77777777" w:rsidR="008977A4" w:rsidRPr="00B02250" w:rsidRDefault="00002F29" w:rsidP="00B02250">
      <w:pPr>
        <w:pStyle w:val="ListParagraph"/>
        <w:numPr>
          <w:ilvl w:val="0"/>
          <w:numId w:val="46"/>
        </w:numPr>
        <w:spacing w:before="240" w:line="240" w:lineRule="auto"/>
        <w:rPr>
          <w:highlight w:val="white"/>
        </w:rPr>
      </w:pPr>
      <w:r w:rsidRPr="00B02250">
        <w:rPr>
          <w:highlight w:val="white"/>
        </w:rPr>
        <w:t xml:space="preserve">Statista (2025c) </w:t>
      </w:r>
      <w:r w:rsidRPr="00B02250">
        <w:rPr>
          <w:i/>
          <w:highlight w:val="white"/>
        </w:rPr>
        <w:t>Hotels - Worldwide,</w:t>
      </w:r>
      <w:r w:rsidRPr="00B02250">
        <w:rPr>
          <w:highlight w:val="white"/>
        </w:rPr>
        <w:t xml:space="preserve"> Statista. Available at: https://www.statista.com/outlook/mmo/travel-tourism/hotels/worldwide (Accessed: 4th June 2025)</w:t>
      </w:r>
    </w:p>
    <w:p w14:paraId="2381B3E9" w14:textId="77777777" w:rsidR="008977A4" w:rsidRPr="00B02250" w:rsidRDefault="00002F29" w:rsidP="00B02250">
      <w:pPr>
        <w:pStyle w:val="ListParagraph"/>
        <w:numPr>
          <w:ilvl w:val="0"/>
          <w:numId w:val="46"/>
        </w:numPr>
        <w:spacing w:before="240" w:line="240" w:lineRule="auto"/>
        <w:rPr>
          <w:highlight w:val="white"/>
        </w:rPr>
      </w:pPr>
      <w:r w:rsidRPr="00B02250">
        <w:rPr>
          <w:highlight w:val="white"/>
        </w:rPr>
        <w:t xml:space="preserve">Szczyrba, A. and Ingaldi, M., (2024) ‘Implementation of the FMEA Method as a Support for the HACCP System in the Polish Food Industry’. </w:t>
      </w:r>
      <w:r w:rsidRPr="00B02250">
        <w:rPr>
          <w:i/>
          <w:highlight w:val="white"/>
        </w:rPr>
        <w:t>Management Systems in Production Engineering</w:t>
      </w:r>
      <w:r w:rsidRPr="00B02250">
        <w:rPr>
          <w:highlight w:val="white"/>
        </w:rPr>
        <w:t xml:space="preserve">, </w:t>
      </w:r>
      <w:r w:rsidRPr="00B02250">
        <w:rPr>
          <w:i/>
          <w:highlight w:val="white"/>
        </w:rPr>
        <w:t>32</w:t>
      </w:r>
      <w:r w:rsidRPr="00B02250">
        <w:rPr>
          <w:highlight w:val="white"/>
        </w:rPr>
        <w:t>(3). pp.-357-371</w:t>
      </w:r>
    </w:p>
    <w:p w14:paraId="41DFAC77" w14:textId="77777777" w:rsidR="008977A4" w:rsidRPr="00B02250" w:rsidRDefault="00002F29" w:rsidP="00B02250">
      <w:pPr>
        <w:pStyle w:val="ListParagraph"/>
        <w:numPr>
          <w:ilvl w:val="0"/>
          <w:numId w:val="46"/>
        </w:numPr>
        <w:spacing w:before="240" w:line="240" w:lineRule="auto"/>
        <w:rPr>
          <w:highlight w:val="white"/>
        </w:rPr>
      </w:pPr>
      <w:r w:rsidRPr="00B02250">
        <w:rPr>
          <w:highlight w:val="white"/>
        </w:rPr>
        <w:t xml:space="preserve">Theaccessgroup, (2025) </w:t>
      </w:r>
      <w:r w:rsidRPr="00B02250">
        <w:rPr>
          <w:i/>
          <w:highlight w:val="white"/>
        </w:rPr>
        <w:t>Kitchen Display Systems: What are they, how do they work and why you should consider one.</w:t>
      </w:r>
      <w:r w:rsidRPr="00B02250">
        <w:rPr>
          <w:highlight w:val="white"/>
        </w:rPr>
        <w:t xml:space="preserve"> Available at: </w:t>
      </w:r>
      <w:hyperlink r:id="rId22" w:anchor=":~:text=A%20Kitchen%20Display%20System%20(KDS)%20works%20by%20streamlining%20the%20communication,the%20KDS%20in%20real%2Dtime">
        <w:r w:rsidRPr="00B02250">
          <w:rPr>
            <w:highlight w:val="white"/>
          </w:rPr>
          <w:t>https://www.theaccessgroup.com/en-gb/hospitality/software/kitchen-management/benefits-of-kitchen-display-system/#:~:text=A%20Kitchen%20Display%20System%20(KDS)%20works%20by%20streamlining%20the%20communication,the%20KDS%20in%20real%2Dtime</w:t>
        </w:r>
      </w:hyperlink>
      <w:r w:rsidRPr="00B02250">
        <w:rPr>
          <w:highlight w:val="white"/>
        </w:rPr>
        <w:t>. (Accessed: 4th June 2025)</w:t>
      </w:r>
    </w:p>
    <w:p w14:paraId="3CE81B43" w14:textId="77777777" w:rsidR="008977A4" w:rsidRPr="00B02250" w:rsidRDefault="00002F29" w:rsidP="00B02250">
      <w:pPr>
        <w:pStyle w:val="ListParagraph"/>
        <w:numPr>
          <w:ilvl w:val="0"/>
          <w:numId w:val="46"/>
        </w:numPr>
        <w:spacing w:before="240" w:line="240" w:lineRule="auto"/>
        <w:rPr>
          <w:highlight w:val="white"/>
        </w:rPr>
      </w:pPr>
      <w:r w:rsidRPr="00B02250">
        <w:rPr>
          <w:highlight w:val="white"/>
        </w:rPr>
        <w:t xml:space="preserve">Tripadvisor (2025) </w:t>
      </w:r>
      <w:r w:rsidRPr="00B02250">
        <w:rPr>
          <w:i/>
          <w:highlight w:val="white"/>
        </w:rPr>
        <w:t>COLD BREAKFAST IN A PAPER BOX - NO KITCHEN - NO RESTAURANT - NO CAFE - NO ROOM SERVICE, Knowing You</w:t>
      </w:r>
      <w:r w:rsidRPr="00B02250">
        <w:rPr>
          <w:highlight w:val="white"/>
        </w:rPr>
        <w:t>, Tripadvisor Available at: https://www.tripadvisor.in/ShowUserReviews-g503771-d1200625-r958711767-Travelodge_London_Barking-Barking_Barking_and_Dagenham_Greater_London_England.html (Accessed: 4th June 2025)</w:t>
      </w:r>
    </w:p>
    <w:p w14:paraId="2F6A9E80" w14:textId="77777777" w:rsidR="008977A4" w:rsidRPr="00B02250" w:rsidRDefault="00002F29" w:rsidP="00B02250">
      <w:pPr>
        <w:pStyle w:val="ListParagraph"/>
        <w:numPr>
          <w:ilvl w:val="0"/>
          <w:numId w:val="46"/>
        </w:numPr>
        <w:spacing w:before="240" w:line="240" w:lineRule="auto"/>
        <w:rPr>
          <w:highlight w:val="white"/>
        </w:rPr>
      </w:pPr>
      <w:r w:rsidRPr="00B02250">
        <w:rPr>
          <w:highlight w:val="white"/>
        </w:rPr>
        <w:t xml:space="preserve">UK CGC (2025) </w:t>
      </w:r>
      <w:r w:rsidRPr="00B02250">
        <w:rPr>
          <w:i/>
          <w:highlight w:val="white"/>
        </w:rPr>
        <w:t>Legal and ethical aspects,</w:t>
      </w:r>
      <w:r w:rsidRPr="00B02250">
        <w:rPr>
          <w:highlight w:val="white"/>
        </w:rPr>
        <w:t xml:space="preserve"> UKCGC. Available at: https://www.ukcgc.uk/legal-and-ethical#:~:text=Ethical%20considerations%20*%20autonomy%20%E2%80%93%20respect%20for,%E2%80%93%20treat%20all%20people%20equally%20and%20equitably. (Accessed: 4th June 2025)</w:t>
      </w:r>
    </w:p>
    <w:p w14:paraId="284F6114" w14:textId="77777777" w:rsidR="008977A4" w:rsidRPr="00B02250" w:rsidRDefault="00002F29" w:rsidP="00B02250">
      <w:pPr>
        <w:pStyle w:val="ListParagraph"/>
        <w:numPr>
          <w:ilvl w:val="0"/>
          <w:numId w:val="46"/>
        </w:numPr>
        <w:spacing w:before="240" w:line="240" w:lineRule="auto"/>
        <w:rPr>
          <w:highlight w:val="white"/>
        </w:rPr>
      </w:pPr>
      <w:r w:rsidRPr="00B02250">
        <w:rPr>
          <w:highlight w:val="white"/>
        </w:rPr>
        <w:t xml:space="preserve">Van De Ven, M., Lara Machado, P., Athanasopoulou, A., Aysolmaz, B. and Turetken, O., (2023) ‘Key performance indicators for business models: a systematic review and catalog’. </w:t>
      </w:r>
      <w:r w:rsidRPr="00B02250">
        <w:rPr>
          <w:i/>
          <w:highlight w:val="white"/>
        </w:rPr>
        <w:t>Information Systems and e-Business Management</w:t>
      </w:r>
      <w:r w:rsidRPr="00B02250">
        <w:rPr>
          <w:highlight w:val="white"/>
        </w:rPr>
        <w:t xml:space="preserve">, </w:t>
      </w:r>
      <w:r w:rsidRPr="00B02250">
        <w:rPr>
          <w:i/>
          <w:highlight w:val="white"/>
        </w:rPr>
        <w:t>21</w:t>
      </w:r>
      <w:r w:rsidRPr="00B02250">
        <w:rPr>
          <w:highlight w:val="white"/>
        </w:rPr>
        <w:t>(3), pp.753-794.</w:t>
      </w:r>
    </w:p>
    <w:p w14:paraId="084C082C" w14:textId="77777777" w:rsidR="008977A4" w:rsidRPr="00B02250" w:rsidRDefault="00002F29" w:rsidP="00B02250">
      <w:pPr>
        <w:pStyle w:val="ListParagraph"/>
        <w:numPr>
          <w:ilvl w:val="0"/>
          <w:numId w:val="46"/>
        </w:numPr>
        <w:spacing w:before="240" w:line="240" w:lineRule="auto"/>
        <w:rPr>
          <w:highlight w:val="white"/>
        </w:rPr>
      </w:pPr>
      <w:r w:rsidRPr="00B02250">
        <w:rPr>
          <w:highlight w:val="white"/>
        </w:rPr>
        <w:t xml:space="preserve">Vukušić Rukavina, T., Viskić, J., Machala Poplašen, L., Relić, D., Marelić, M., Jokic, D. and Sedak, K., (2021) ‘Dangers and benefits of social media on e-professionalism of health care professionals: scoping review’. </w:t>
      </w:r>
      <w:r w:rsidRPr="00B02250">
        <w:rPr>
          <w:i/>
          <w:highlight w:val="white"/>
        </w:rPr>
        <w:t>Journal of medical Internet research</w:t>
      </w:r>
      <w:r w:rsidRPr="00B02250">
        <w:rPr>
          <w:highlight w:val="white"/>
        </w:rPr>
        <w:t xml:space="preserve">, </w:t>
      </w:r>
      <w:r w:rsidRPr="00B02250">
        <w:rPr>
          <w:i/>
          <w:highlight w:val="white"/>
        </w:rPr>
        <w:t>23</w:t>
      </w:r>
      <w:r w:rsidRPr="00B02250">
        <w:rPr>
          <w:highlight w:val="white"/>
        </w:rPr>
        <w:t>(11), p.e25770.</w:t>
      </w:r>
    </w:p>
    <w:p w14:paraId="67E23388" w14:textId="77777777" w:rsidR="008977A4" w:rsidRPr="00B02250" w:rsidRDefault="00002F29" w:rsidP="00B02250">
      <w:pPr>
        <w:pStyle w:val="ListParagraph"/>
        <w:numPr>
          <w:ilvl w:val="0"/>
          <w:numId w:val="46"/>
        </w:numPr>
        <w:spacing w:before="240" w:line="240" w:lineRule="auto"/>
        <w:rPr>
          <w:sz w:val="28"/>
          <w:szCs w:val="28"/>
          <w:highlight w:val="white"/>
        </w:rPr>
      </w:pPr>
      <w:r w:rsidRPr="00B02250">
        <w:rPr>
          <w:highlight w:val="white"/>
        </w:rPr>
        <w:lastRenderedPageBreak/>
        <w:t xml:space="preserve">Wei, Y., Zhang, Y., Wang, Y. and Liu, C., (2023) ‘A study of the emotional impact of interior lighting color in rural bed and breakfast space design’. </w:t>
      </w:r>
      <w:r w:rsidRPr="00B02250">
        <w:rPr>
          <w:i/>
          <w:highlight w:val="white"/>
        </w:rPr>
        <w:t>Buildings</w:t>
      </w:r>
      <w:r w:rsidRPr="00B02250">
        <w:rPr>
          <w:highlight w:val="white"/>
        </w:rPr>
        <w:t xml:space="preserve">, </w:t>
      </w:r>
      <w:r w:rsidRPr="00B02250">
        <w:rPr>
          <w:i/>
          <w:highlight w:val="white"/>
        </w:rPr>
        <w:t>13</w:t>
      </w:r>
      <w:r w:rsidRPr="00B02250">
        <w:rPr>
          <w:highlight w:val="white"/>
        </w:rPr>
        <w:t>(10), p.2537.</w:t>
      </w:r>
    </w:p>
    <w:p w14:paraId="6BDFE768" w14:textId="77777777" w:rsidR="008977A4" w:rsidRPr="00B02250" w:rsidRDefault="00002F29" w:rsidP="00B02250">
      <w:pPr>
        <w:pStyle w:val="ListParagraph"/>
        <w:numPr>
          <w:ilvl w:val="0"/>
          <w:numId w:val="46"/>
        </w:numPr>
        <w:spacing w:before="240" w:line="240" w:lineRule="auto"/>
        <w:rPr>
          <w:highlight w:val="white"/>
        </w:rPr>
      </w:pPr>
      <w:r w:rsidRPr="00B02250">
        <w:rPr>
          <w:highlight w:val="white"/>
        </w:rPr>
        <w:t xml:space="preserve">Whittington, R. and Molloy E. (2005) </w:t>
      </w:r>
      <w:r w:rsidRPr="00B02250">
        <w:rPr>
          <w:i/>
          <w:highlight w:val="white"/>
        </w:rPr>
        <w:t xml:space="preserve">HR’s role in organisation: shaping change. Research report. </w:t>
      </w:r>
      <w:r w:rsidRPr="00B02250">
        <w:rPr>
          <w:highlight w:val="white"/>
        </w:rPr>
        <w:t xml:space="preserve"> London: Chartered Institute of Personnel and  Development.</w:t>
      </w:r>
    </w:p>
    <w:p w14:paraId="07BD7C6B" w14:textId="77777777" w:rsidR="008977A4" w:rsidRPr="00B02250" w:rsidRDefault="00002F29" w:rsidP="00B02250">
      <w:pPr>
        <w:pStyle w:val="ListParagraph"/>
        <w:numPr>
          <w:ilvl w:val="0"/>
          <w:numId w:val="46"/>
        </w:numPr>
        <w:spacing w:before="240" w:line="240" w:lineRule="auto"/>
        <w:rPr>
          <w:highlight w:val="white"/>
        </w:rPr>
      </w:pPr>
      <w:r w:rsidRPr="00B02250">
        <w:rPr>
          <w:highlight w:val="white"/>
        </w:rPr>
        <w:t xml:space="preserve">Wicaksono, T. and Illés, C.B., (2022) ‘From resilience to satisfaction: Defining supply chain solutions for agri-food SMEs through quality approach’. </w:t>
      </w:r>
      <w:r w:rsidRPr="00B02250">
        <w:rPr>
          <w:i/>
          <w:highlight w:val="white"/>
        </w:rPr>
        <w:t>Plos one</w:t>
      </w:r>
      <w:r w:rsidRPr="00B02250">
        <w:rPr>
          <w:highlight w:val="white"/>
        </w:rPr>
        <w:t xml:space="preserve">, </w:t>
      </w:r>
      <w:r w:rsidRPr="00B02250">
        <w:rPr>
          <w:i/>
          <w:highlight w:val="white"/>
        </w:rPr>
        <w:t>17</w:t>
      </w:r>
      <w:r w:rsidRPr="00B02250">
        <w:rPr>
          <w:highlight w:val="white"/>
        </w:rPr>
        <w:t>(2), p.e0263393.</w:t>
      </w:r>
    </w:p>
    <w:p w14:paraId="0B5ABD43" w14:textId="77777777" w:rsidR="008977A4" w:rsidRPr="00B02250" w:rsidRDefault="00002F29" w:rsidP="00B02250">
      <w:pPr>
        <w:pStyle w:val="ListParagraph"/>
        <w:numPr>
          <w:ilvl w:val="0"/>
          <w:numId w:val="46"/>
        </w:numPr>
        <w:spacing w:before="240" w:line="240" w:lineRule="auto"/>
        <w:rPr>
          <w:highlight w:val="white"/>
        </w:rPr>
      </w:pPr>
      <w:r w:rsidRPr="00B02250">
        <w:rPr>
          <w:highlight w:val="white"/>
        </w:rPr>
        <w:t xml:space="preserve">Wunsch, N., (2024). </w:t>
      </w:r>
      <w:r w:rsidRPr="00B02250">
        <w:rPr>
          <w:i/>
          <w:highlight w:val="white"/>
        </w:rPr>
        <w:t>Share of British adults who "rarely have time to eat a proper breakfast" in Great Britain from 2005 to 2017*.</w:t>
      </w:r>
      <w:r w:rsidRPr="00B02250">
        <w:rPr>
          <w:highlight w:val="white"/>
        </w:rPr>
        <w:t xml:space="preserve"> Available at: </w:t>
      </w:r>
      <w:hyperlink r:id="rId23">
        <w:r w:rsidRPr="00B02250">
          <w:rPr>
            <w:highlight w:val="white"/>
          </w:rPr>
          <w:t>https://www.statista.com/statistics/301121/eating-breakfast-behaviour-trend-uk-great-britain/</w:t>
        </w:r>
      </w:hyperlink>
      <w:r w:rsidRPr="00B02250">
        <w:rPr>
          <w:highlight w:val="white"/>
        </w:rPr>
        <w:t xml:space="preserve"> (Accessed: 4th June 2025)</w:t>
      </w:r>
    </w:p>
    <w:p w14:paraId="331B6325" w14:textId="77777777" w:rsidR="008977A4" w:rsidRPr="00B02250" w:rsidRDefault="00002F29" w:rsidP="00B02250">
      <w:pPr>
        <w:pStyle w:val="ListParagraph"/>
        <w:numPr>
          <w:ilvl w:val="0"/>
          <w:numId w:val="46"/>
        </w:numPr>
        <w:spacing w:before="240" w:line="240" w:lineRule="auto"/>
        <w:rPr>
          <w:highlight w:val="white"/>
        </w:rPr>
      </w:pPr>
      <w:r w:rsidRPr="00B02250">
        <w:rPr>
          <w:highlight w:val="white"/>
        </w:rPr>
        <w:t>Yaiprasert, C. and Hidayanto, A.N., (2023) ‘AI-driven ensemble three machine learning to enhance digital marketing strategies in the food delivery business’.</w:t>
      </w:r>
      <w:r w:rsidRPr="00B02250">
        <w:rPr>
          <w:i/>
          <w:highlight w:val="white"/>
        </w:rPr>
        <w:t xml:space="preserve"> Intelligent Systems with Applications</w:t>
      </w:r>
      <w:r w:rsidRPr="00B02250">
        <w:rPr>
          <w:highlight w:val="white"/>
        </w:rPr>
        <w:t>, 18, pp.1-14</w:t>
      </w:r>
    </w:p>
    <w:p w14:paraId="3CB757EF" w14:textId="77777777" w:rsidR="008977A4" w:rsidRDefault="008977A4" w:rsidP="00B02250">
      <w:pPr>
        <w:spacing w:line="480" w:lineRule="auto"/>
        <w:rPr>
          <w:highlight w:val="white"/>
        </w:rPr>
      </w:pPr>
    </w:p>
    <w:sectPr w:rsidR="008977A4">
      <w:footerReference w:type="default" r:id="rId24"/>
      <w:pgSz w:w="11909" w:h="16834"/>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53EB69" w14:textId="77777777" w:rsidR="0049381F" w:rsidRDefault="0049381F">
      <w:pPr>
        <w:spacing w:line="240" w:lineRule="auto"/>
      </w:pPr>
      <w:r>
        <w:separator/>
      </w:r>
    </w:p>
  </w:endnote>
  <w:endnote w:type="continuationSeparator" w:id="0">
    <w:p w14:paraId="2F5C9388" w14:textId="77777777" w:rsidR="0049381F" w:rsidRDefault="0049381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D29DB8" w14:textId="77777777" w:rsidR="008977A4" w:rsidRDefault="00002F29">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C43DA2">
      <w:rPr>
        <w:noProof/>
        <w:color w:val="000000"/>
      </w:rPr>
      <w:t>0</w:t>
    </w:r>
    <w:r>
      <w:rPr>
        <w:color w:val="000000"/>
      </w:rPr>
      <w:fldChar w:fldCharType="end"/>
    </w:r>
  </w:p>
  <w:p w14:paraId="6BF965B8" w14:textId="77777777" w:rsidR="008977A4" w:rsidRDefault="008977A4">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1528A9" w14:textId="77777777" w:rsidR="0049381F" w:rsidRDefault="0049381F">
      <w:pPr>
        <w:spacing w:line="240" w:lineRule="auto"/>
      </w:pPr>
      <w:r>
        <w:separator/>
      </w:r>
    </w:p>
  </w:footnote>
  <w:footnote w:type="continuationSeparator" w:id="0">
    <w:p w14:paraId="0D50E149" w14:textId="77777777" w:rsidR="0049381F" w:rsidRDefault="0049381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2353B4"/>
    <w:multiLevelType w:val="multilevel"/>
    <w:tmpl w:val="ED40484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1750F27"/>
    <w:multiLevelType w:val="multilevel"/>
    <w:tmpl w:val="1AA8ECD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1F015D8"/>
    <w:multiLevelType w:val="multilevel"/>
    <w:tmpl w:val="506A876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07590CB9"/>
    <w:multiLevelType w:val="multilevel"/>
    <w:tmpl w:val="8006EE0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082514EB"/>
    <w:multiLevelType w:val="multilevel"/>
    <w:tmpl w:val="410247D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0990198A"/>
    <w:multiLevelType w:val="multilevel"/>
    <w:tmpl w:val="CDB2D2B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0E450F59"/>
    <w:multiLevelType w:val="multilevel"/>
    <w:tmpl w:val="FF7E1FB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0EFF00DE"/>
    <w:multiLevelType w:val="multilevel"/>
    <w:tmpl w:val="CE1805F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105C4952"/>
    <w:multiLevelType w:val="multilevel"/>
    <w:tmpl w:val="45C4FF3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120E5A9D"/>
    <w:multiLevelType w:val="multilevel"/>
    <w:tmpl w:val="2724FFC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13BA0D10"/>
    <w:multiLevelType w:val="multilevel"/>
    <w:tmpl w:val="B5528B2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165E4644"/>
    <w:multiLevelType w:val="multilevel"/>
    <w:tmpl w:val="C1E891E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17C753F4"/>
    <w:multiLevelType w:val="multilevel"/>
    <w:tmpl w:val="0F241D9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189C60F8"/>
    <w:multiLevelType w:val="multilevel"/>
    <w:tmpl w:val="8774D5B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19F156E4"/>
    <w:multiLevelType w:val="multilevel"/>
    <w:tmpl w:val="4CB2B9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20767A5E"/>
    <w:multiLevelType w:val="hybridMultilevel"/>
    <w:tmpl w:val="87EA97C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269151C5"/>
    <w:multiLevelType w:val="multilevel"/>
    <w:tmpl w:val="730029B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2CC825DE"/>
    <w:multiLevelType w:val="multilevel"/>
    <w:tmpl w:val="D0FE50C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15:restartNumberingAfterBreak="0">
    <w:nsid w:val="2D927A76"/>
    <w:multiLevelType w:val="multilevel"/>
    <w:tmpl w:val="A8BE1EC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15:restartNumberingAfterBreak="0">
    <w:nsid w:val="30F8535B"/>
    <w:multiLevelType w:val="multilevel"/>
    <w:tmpl w:val="0F1AC56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0" w15:restartNumberingAfterBreak="0">
    <w:nsid w:val="31ED7FF4"/>
    <w:multiLevelType w:val="multilevel"/>
    <w:tmpl w:val="13E219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1" w15:restartNumberingAfterBreak="0">
    <w:nsid w:val="32C917C0"/>
    <w:multiLevelType w:val="multilevel"/>
    <w:tmpl w:val="CBD4277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2" w15:restartNumberingAfterBreak="0">
    <w:nsid w:val="33753FDD"/>
    <w:multiLevelType w:val="multilevel"/>
    <w:tmpl w:val="A7E4403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3" w15:restartNumberingAfterBreak="0">
    <w:nsid w:val="3701610D"/>
    <w:multiLevelType w:val="multilevel"/>
    <w:tmpl w:val="106E945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4" w15:restartNumberingAfterBreak="0">
    <w:nsid w:val="39436D89"/>
    <w:multiLevelType w:val="multilevel"/>
    <w:tmpl w:val="D662170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5" w15:restartNumberingAfterBreak="0">
    <w:nsid w:val="3A1B6C82"/>
    <w:multiLevelType w:val="multilevel"/>
    <w:tmpl w:val="2BE080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6" w15:restartNumberingAfterBreak="0">
    <w:nsid w:val="3C816671"/>
    <w:multiLevelType w:val="multilevel"/>
    <w:tmpl w:val="78A270D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7" w15:restartNumberingAfterBreak="0">
    <w:nsid w:val="3F7823C9"/>
    <w:multiLevelType w:val="multilevel"/>
    <w:tmpl w:val="023AEC3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8" w15:restartNumberingAfterBreak="0">
    <w:nsid w:val="42D06DC7"/>
    <w:multiLevelType w:val="multilevel"/>
    <w:tmpl w:val="9864DE7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9" w15:restartNumberingAfterBreak="0">
    <w:nsid w:val="46D35A91"/>
    <w:multiLevelType w:val="multilevel"/>
    <w:tmpl w:val="542ECC9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0" w15:restartNumberingAfterBreak="0">
    <w:nsid w:val="4BA0788D"/>
    <w:multiLevelType w:val="multilevel"/>
    <w:tmpl w:val="085AAD2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1" w15:restartNumberingAfterBreak="0">
    <w:nsid w:val="4D4774C4"/>
    <w:multiLevelType w:val="multilevel"/>
    <w:tmpl w:val="C77A287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2" w15:restartNumberingAfterBreak="0">
    <w:nsid w:val="55EB5D57"/>
    <w:multiLevelType w:val="multilevel"/>
    <w:tmpl w:val="4350C3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3" w15:restartNumberingAfterBreak="0">
    <w:nsid w:val="5753590B"/>
    <w:multiLevelType w:val="multilevel"/>
    <w:tmpl w:val="A09E5CA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4" w15:restartNumberingAfterBreak="0">
    <w:nsid w:val="583D57BD"/>
    <w:multiLevelType w:val="multilevel"/>
    <w:tmpl w:val="4C107F4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5" w15:restartNumberingAfterBreak="0">
    <w:nsid w:val="5D750F21"/>
    <w:multiLevelType w:val="multilevel"/>
    <w:tmpl w:val="37BEE97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6" w15:restartNumberingAfterBreak="0">
    <w:nsid w:val="644C0B74"/>
    <w:multiLevelType w:val="multilevel"/>
    <w:tmpl w:val="3A9CCF4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7" w15:restartNumberingAfterBreak="0">
    <w:nsid w:val="662D0A3A"/>
    <w:multiLevelType w:val="multilevel"/>
    <w:tmpl w:val="0ACA547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8" w15:restartNumberingAfterBreak="0">
    <w:nsid w:val="675B5C20"/>
    <w:multiLevelType w:val="multilevel"/>
    <w:tmpl w:val="1D9658F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9" w15:restartNumberingAfterBreak="0">
    <w:nsid w:val="676719F4"/>
    <w:multiLevelType w:val="multilevel"/>
    <w:tmpl w:val="BFE8999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0" w15:restartNumberingAfterBreak="0">
    <w:nsid w:val="6F531F77"/>
    <w:multiLevelType w:val="multilevel"/>
    <w:tmpl w:val="7CEAA24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1" w15:restartNumberingAfterBreak="0">
    <w:nsid w:val="71691133"/>
    <w:multiLevelType w:val="multilevel"/>
    <w:tmpl w:val="E3861CE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2" w15:restartNumberingAfterBreak="0">
    <w:nsid w:val="74C4656A"/>
    <w:multiLevelType w:val="multilevel"/>
    <w:tmpl w:val="CC52E14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3" w15:restartNumberingAfterBreak="0">
    <w:nsid w:val="7775246C"/>
    <w:multiLevelType w:val="multilevel"/>
    <w:tmpl w:val="132E292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4" w15:restartNumberingAfterBreak="0">
    <w:nsid w:val="78825B25"/>
    <w:multiLevelType w:val="multilevel"/>
    <w:tmpl w:val="E2D47F5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5" w15:restartNumberingAfterBreak="0">
    <w:nsid w:val="7EC94054"/>
    <w:multiLevelType w:val="multilevel"/>
    <w:tmpl w:val="3336ECC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10629834">
    <w:abstractNumId w:val="5"/>
  </w:num>
  <w:num w:numId="2" w16cid:durableId="2026204962">
    <w:abstractNumId w:val="14"/>
  </w:num>
  <w:num w:numId="3" w16cid:durableId="2067483913">
    <w:abstractNumId w:val="13"/>
  </w:num>
  <w:num w:numId="4" w16cid:durableId="483015205">
    <w:abstractNumId w:val="41"/>
  </w:num>
  <w:num w:numId="5" w16cid:durableId="624849876">
    <w:abstractNumId w:val="17"/>
  </w:num>
  <w:num w:numId="6" w16cid:durableId="1558736644">
    <w:abstractNumId w:val="37"/>
  </w:num>
  <w:num w:numId="7" w16cid:durableId="1749383326">
    <w:abstractNumId w:val="10"/>
  </w:num>
  <w:num w:numId="8" w16cid:durableId="961617127">
    <w:abstractNumId w:val="32"/>
  </w:num>
  <w:num w:numId="9" w16cid:durableId="153645045">
    <w:abstractNumId w:val="12"/>
  </w:num>
  <w:num w:numId="10" w16cid:durableId="1991129671">
    <w:abstractNumId w:val="45"/>
  </w:num>
  <w:num w:numId="11" w16cid:durableId="1790583273">
    <w:abstractNumId w:val="16"/>
  </w:num>
  <w:num w:numId="12" w16cid:durableId="340157253">
    <w:abstractNumId w:val="11"/>
  </w:num>
  <w:num w:numId="13" w16cid:durableId="1417630190">
    <w:abstractNumId w:val="2"/>
  </w:num>
  <w:num w:numId="14" w16cid:durableId="2003267677">
    <w:abstractNumId w:val="39"/>
  </w:num>
  <w:num w:numId="15" w16cid:durableId="804859760">
    <w:abstractNumId w:val="18"/>
  </w:num>
  <w:num w:numId="16" w16cid:durableId="1783182541">
    <w:abstractNumId w:val="44"/>
  </w:num>
  <w:num w:numId="17" w16cid:durableId="1858543407">
    <w:abstractNumId w:val="27"/>
  </w:num>
  <w:num w:numId="18" w16cid:durableId="44257846">
    <w:abstractNumId w:val="20"/>
  </w:num>
  <w:num w:numId="19" w16cid:durableId="1423532915">
    <w:abstractNumId w:val="8"/>
  </w:num>
  <w:num w:numId="20" w16cid:durableId="127170948">
    <w:abstractNumId w:val="28"/>
  </w:num>
  <w:num w:numId="21" w16cid:durableId="1658991594">
    <w:abstractNumId w:val="3"/>
  </w:num>
  <w:num w:numId="22" w16cid:durableId="1100446160">
    <w:abstractNumId w:val="0"/>
  </w:num>
  <w:num w:numId="23" w16cid:durableId="825167846">
    <w:abstractNumId w:val="4"/>
  </w:num>
  <w:num w:numId="24" w16cid:durableId="1476144972">
    <w:abstractNumId w:val="26"/>
  </w:num>
  <w:num w:numId="25" w16cid:durableId="329409311">
    <w:abstractNumId w:val="21"/>
  </w:num>
  <w:num w:numId="26" w16cid:durableId="1067805411">
    <w:abstractNumId w:val="24"/>
  </w:num>
  <w:num w:numId="27" w16cid:durableId="151140408">
    <w:abstractNumId w:val="22"/>
  </w:num>
  <w:num w:numId="28" w16cid:durableId="1505508562">
    <w:abstractNumId w:val="31"/>
  </w:num>
  <w:num w:numId="29" w16cid:durableId="324750554">
    <w:abstractNumId w:val="7"/>
  </w:num>
  <w:num w:numId="30" w16cid:durableId="2073238147">
    <w:abstractNumId w:val="29"/>
  </w:num>
  <w:num w:numId="31" w16cid:durableId="1787234059">
    <w:abstractNumId w:val="42"/>
  </w:num>
  <w:num w:numId="32" w16cid:durableId="1924604560">
    <w:abstractNumId w:val="43"/>
  </w:num>
  <w:num w:numId="33" w16cid:durableId="353668">
    <w:abstractNumId w:val="25"/>
  </w:num>
  <w:num w:numId="34" w16cid:durableId="2009399735">
    <w:abstractNumId w:val="35"/>
  </w:num>
  <w:num w:numId="35" w16cid:durableId="2090693289">
    <w:abstractNumId w:val="9"/>
  </w:num>
  <w:num w:numId="36" w16cid:durableId="2057313183">
    <w:abstractNumId w:val="34"/>
  </w:num>
  <w:num w:numId="37" w16cid:durableId="1998343868">
    <w:abstractNumId w:val="23"/>
  </w:num>
  <w:num w:numId="38" w16cid:durableId="593167124">
    <w:abstractNumId w:val="38"/>
  </w:num>
  <w:num w:numId="39" w16cid:durableId="1731685312">
    <w:abstractNumId w:val="19"/>
  </w:num>
  <w:num w:numId="40" w16cid:durableId="1296333047">
    <w:abstractNumId w:val="33"/>
  </w:num>
  <w:num w:numId="41" w16cid:durableId="1849515810">
    <w:abstractNumId w:val="1"/>
  </w:num>
  <w:num w:numId="42" w16cid:durableId="281158578">
    <w:abstractNumId w:val="30"/>
  </w:num>
  <w:num w:numId="43" w16cid:durableId="1076704125">
    <w:abstractNumId w:val="6"/>
  </w:num>
  <w:num w:numId="44" w16cid:durableId="891964136">
    <w:abstractNumId w:val="36"/>
  </w:num>
  <w:num w:numId="45" w16cid:durableId="1565679861">
    <w:abstractNumId w:val="40"/>
  </w:num>
  <w:num w:numId="46" w16cid:durableId="1276523672">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removePersonalInformation/>
  <w:removeDateAndTim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977A4"/>
    <w:rsid w:val="00002F29"/>
    <w:rsid w:val="00005BE0"/>
    <w:rsid w:val="00007629"/>
    <w:rsid w:val="00011783"/>
    <w:rsid w:val="00030F69"/>
    <w:rsid w:val="000467B4"/>
    <w:rsid w:val="00054336"/>
    <w:rsid w:val="000705AD"/>
    <w:rsid w:val="000779C8"/>
    <w:rsid w:val="00082FB5"/>
    <w:rsid w:val="00082FF1"/>
    <w:rsid w:val="00093BD6"/>
    <w:rsid w:val="000A7FDD"/>
    <w:rsid w:val="000B6D4A"/>
    <w:rsid w:val="000D21CE"/>
    <w:rsid w:val="000E64F1"/>
    <w:rsid w:val="00105588"/>
    <w:rsid w:val="0010630F"/>
    <w:rsid w:val="00113010"/>
    <w:rsid w:val="001249CF"/>
    <w:rsid w:val="00130F99"/>
    <w:rsid w:val="00150A01"/>
    <w:rsid w:val="00157F78"/>
    <w:rsid w:val="00172B5C"/>
    <w:rsid w:val="00173CCE"/>
    <w:rsid w:val="00174699"/>
    <w:rsid w:val="00183EEB"/>
    <w:rsid w:val="0019500F"/>
    <w:rsid w:val="001D2FE5"/>
    <w:rsid w:val="001D3615"/>
    <w:rsid w:val="001E1A82"/>
    <w:rsid w:val="0022243D"/>
    <w:rsid w:val="00242795"/>
    <w:rsid w:val="002479C8"/>
    <w:rsid w:val="00271153"/>
    <w:rsid w:val="00272E90"/>
    <w:rsid w:val="00276DB2"/>
    <w:rsid w:val="0029418B"/>
    <w:rsid w:val="002A5184"/>
    <w:rsid w:val="002B550C"/>
    <w:rsid w:val="002E4DE9"/>
    <w:rsid w:val="002F4FCC"/>
    <w:rsid w:val="002F6331"/>
    <w:rsid w:val="0030488B"/>
    <w:rsid w:val="003075A3"/>
    <w:rsid w:val="00312C21"/>
    <w:rsid w:val="00313B01"/>
    <w:rsid w:val="00322ABA"/>
    <w:rsid w:val="003268F2"/>
    <w:rsid w:val="00331EFC"/>
    <w:rsid w:val="00333FDF"/>
    <w:rsid w:val="00336CE3"/>
    <w:rsid w:val="003461B3"/>
    <w:rsid w:val="00360F76"/>
    <w:rsid w:val="00363EA9"/>
    <w:rsid w:val="0036713E"/>
    <w:rsid w:val="0037768B"/>
    <w:rsid w:val="00382B18"/>
    <w:rsid w:val="003A1555"/>
    <w:rsid w:val="003A3541"/>
    <w:rsid w:val="003A469A"/>
    <w:rsid w:val="003D1569"/>
    <w:rsid w:val="003E5301"/>
    <w:rsid w:val="003E5D97"/>
    <w:rsid w:val="003F4803"/>
    <w:rsid w:val="003F6714"/>
    <w:rsid w:val="00410101"/>
    <w:rsid w:val="0041517E"/>
    <w:rsid w:val="00415B47"/>
    <w:rsid w:val="00417DEF"/>
    <w:rsid w:val="00421506"/>
    <w:rsid w:val="0042670E"/>
    <w:rsid w:val="004603A9"/>
    <w:rsid w:val="004815FD"/>
    <w:rsid w:val="0048282D"/>
    <w:rsid w:val="00483278"/>
    <w:rsid w:val="00487E9A"/>
    <w:rsid w:val="0049381F"/>
    <w:rsid w:val="0049771E"/>
    <w:rsid w:val="004A1119"/>
    <w:rsid w:val="004A2975"/>
    <w:rsid w:val="004B29E9"/>
    <w:rsid w:val="004C0ED3"/>
    <w:rsid w:val="004D1490"/>
    <w:rsid w:val="005055C4"/>
    <w:rsid w:val="00513280"/>
    <w:rsid w:val="00520E0C"/>
    <w:rsid w:val="0052772D"/>
    <w:rsid w:val="00534AD0"/>
    <w:rsid w:val="00553A23"/>
    <w:rsid w:val="0056134D"/>
    <w:rsid w:val="00577231"/>
    <w:rsid w:val="005805BB"/>
    <w:rsid w:val="00585CBB"/>
    <w:rsid w:val="00586240"/>
    <w:rsid w:val="00595ECB"/>
    <w:rsid w:val="005A48AE"/>
    <w:rsid w:val="005A6BA4"/>
    <w:rsid w:val="005C35C9"/>
    <w:rsid w:val="005D24F5"/>
    <w:rsid w:val="005D4176"/>
    <w:rsid w:val="005E2422"/>
    <w:rsid w:val="005F4B4E"/>
    <w:rsid w:val="005F601E"/>
    <w:rsid w:val="006013F7"/>
    <w:rsid w:val="0060278E"/>
    <w:rsid w:val="00605FC0"/>
    <w:rsid w:val="00624263"/>
    <w:rsid w:val="00651FC5"/>
    <w:rsid w:val="00661868"/>
    <w:rsid w:val="00694C34"/>
    <w:rsid w:val="006A1629"/>
    <w:rsid w:val="006A57DA"/>
    <w:rsid w:val="006D0C4E"/>
    <w:rsid w:val="006D1723"/>
    <w:rsid w:val="006D4122"/>
    <w:rsid w:val="006D5CEB"/>
    <w:rsid w:val="00707DDA"/>
    <w:rsid w:val="00713B3F"/>
    <w:rsid w:val="007275C5"/>
    <w:rsid w:val="00735CD7"/>
    <w:rsid w:val="0074139A"/>
    <w:rsid w:val="0074472A"/>
    <w:rsid w:val="00746859"/>
    <w:rsid w:val="0075358F"/>
    <w:rsid w:val="00761393"/>
    <w:rsid w:val="007635AF"/>
    <w:rsid w:val="00773475"/>
    <w:rsid w:val="00790559"/>
    <w:rsid w:val="00793C6F"/>
    <w:rsid w:val="007A5903"/>
    <w:rsid w:val="007B5488"/>
    <w:rsid w:val="007B6D83"/>
    <w:rsid w:val="007C5951"/>
    <w:rsid w:val="007C7DCB"/>
    <w:rsid w:val="007F0B5A"/>
    <w:rsid w:val="007F2963"/>
    <w:rsid w:val="007F5FED"/>
    <w:rsid w:val="00802691"/>
    <w:rsid w:val="00803263"/>
    <w:rsid w:val="00805125"/>
    <w:rsid w:val="00807CB9"/>
    <w:rsid w:val="00811038"/>
    <w:rsid w:val="00814599"/>
    <w:rsid w:val="00816DB4"/>
    <w:rsid w:val="008251F7"/>
    <w:rsid w:val="0083567B"/>
    <w:rsid w:val="00844CA6"/>
    <w:rsid w:val="0086262D"/>
    <w:rsid w:val="00862862"/>
    <w:rsid w:val="0086729F"/>
    <w:rsid w:val="008977A4"/>
    <w:rsid w:val="008B6C70"/>
    <w:rsid w:val="008C3ECB"/>
    <w:rsid w:val="008D0832"/>
    <w:rsid w:val="008D656A"/>
    <w:rsid w:val="00912211"/>
    <w:rsid w:val="00912EA7"/>
    <w:rsid w:val="00921EE2"/>
    <w:rsid w:val="00930DA6"/>
    <w:rsid w:val="0094253E"/>
    <w:rsid w:val="0096752E"/>
    <w:rsid w:val="009803D3"/>
    <w:rsid w:val="00980E2E"/>
    <w:rsid w:val="00986623"/>
    <w:rsid w:val="00990E34"/>
    <w:rsid w:val="009A19D0"/>
    <w:rsid w:val="009B1165"/>
    <w:rsid w:val="009C27C7"/>
    <w:rsid w:val="009C57A0"/>
    <w:rsid w:val="009D280A"/>
    <w:rsid w:val="009F09B0"/>
    <w:rsid w:val="00A02E52"/>
    <w:rsid w:val="00A2542C"/>
    <w:rsid w:val="00A33E7C"/>
    <w:rsid w:val="00A506B8"/>
    <w:rsid w:val="00A55183"/>
    <w:rsid w:val="00A626F9"/>
    <w:rsid w:val="00A707AA"/>
    <w:rsid w:val="00A768C1"/>
    <w:rsid w:val="00A91093"/>
    <w:rsid w:val="00A95CC8"/>
    <w:rsid w:val="00AE1459"/>
    <w:rsid w:val="00AE5C4B"/>
    <w:rsid w:val="00AF22B3"/>
    <w:rsid w:val="00AF2CF2"/>
    <w:rsid w:val="00AF5924"/>
    <w:rsid w:val="00B02250"/>
    <w:rsid w:val="00B0253D"/>
    <w:rsid w:val="00B24BEA"/>
    <w:rsid w:val="00B25FB4"/>
    <w:rsid w:val="00B3064F"/>
    <w:rsid w:val="00B349F3"/>
    <w:rsid w:val="00B3719C"/>
    <w:rsid w:val="00B37DBD"/>
    <w:rsid w:val="00B40179"/>
    <w:rsid w:val="00B47A18"/>
    <w:rsid w:val="00B515DB"/>
    <w:rsid w:val="00B5342D"/>
    <w:rsid w:val="00B56CB6"/>
    <w:rsid w:val="00B63611"/>
    <w:rsid w:val="00B7281F"/>
    <w:rsid w:val="00B76C5F"/>
    <w:rsid w:val="00B84BEF"/>
    <w:rsid w:val="00B866AB"/>
    <w:rsid w:val="00B8780E"/>
    <w:rsid w:val="00B925A8"/>
    <w:rsid w:val="00BB0665"/>
    <w:rsid w:val="00BC76F8"/>
    <w:rsid w:val="00BD696F"/>
    <w:rsid w:val="00BE28F0"/>
    <w:rsid w:val="00BE3FD1"/>
    <w:rsid w:val="00C077EF"/>
    <w:rsid w:val="00C206E1"/>
    <w:rsid w:val="00C249CD"/>
    <w:rsid w:val="00C43DA2"/>
    <w:rsid w:val="00C57CA6"/>
    <w:rsid w:val="00C63179"/>
    <w:rsid w:val="00C67C5E"/>
    <w:rsid w:val="00C80FEB"/>
    <w:rsid w:val="00CA46CE"/>
    <w:rsid w:val="00CB4E67"/>
    <w:rsid w:val="00CB79F3"/>
    <w:rsid w:val="00CE0F62"/>
    <w:rsid w:val="00CE32BA"/>
    <w:rsid w:val="00CF389D"/>
    <w:rsid w:val="00CF4962"/>
    <w:rsid w:val="00D126CB"/>
    <w:rsid w:val="00D227A6"/>
    <w:rsid w:val="00D227E9"/>
    <w:rsid w:val="00D6331D"/>
    <w:rsid w:val="00D63D75"/>
    <w:rsid w:val="00D80027"/>
    <w:rsid w:val="00D951E5"/>
    <w:rsid w:val="00D97D7D"/>
    <w:rsid w:val="00DA64DC"/>
    <w:rsid w:val="00DC2420"/>
    <w:rsid w:val="00DE1A0A"/>
    <w:rsid w:val="00DF132C"/>
    <w:rsid w:val="00E01B4B"/>
    <w:rsid w:val="00E41070"/>
    <w:rsid w:val="00E441D8"/>
    <w:rsid w:val="00E44BB3"/>
    <w:rsid w:val="00E47E31"/>
    <w:rsid w:val="00E52D3C"/>
    <w:rsid w:val="00E61560"/>
    <w:rsid w:val="00E61909"/>
    <w:rsid w:val="00E67FE1"/>
    <w:rsid w:val="00E81EE4"/>
    <w:rsid w:val="00E9108D"/>
    <w:rsid w:val="00E91B7E"/>
    <w:rsid w:val="00EB24FC"/>
    <w:rsid w:val="00EB5DA4"/>
    <w:rsid w:val="00EB72B0"/>
    <w:rsid w:val="00ED2DCC"/>
    <w:rsid w:val="00F1675D"/>
    <w:rsid w:val="00F22090"/>
    <w:rsid w:val="00F31128"/>
    <w:rsid w:val="00F35BEA"/>
    <w:rsid w:val="00F36767"/>
    <w:rsid w:val="00F546A1"/>
    <w:rsid w:val="00F5609E"/>
    <w:rsid w:val="00F81AEE"/>
    <w:rsid w:val="00F97192"/>
    <w:rsid w:val="00FB2564"/>
    <w:rsid w:val="00FB4F7C"/>
    <w:rsid w:val="00FB6219"/>
    <w:rsid w:val="00FC11A2"/>
    <w:rsid w:val="00FC22D9"/>
    <w:rsid w:val="00FC6D23"/>
    <w:rsid w:val="00FC7C09"/>
    <w:rsid w:val="00FD2E4B"/>
    <w:rsid w:val="00FD3B17"/>
    <w:rsid w:val="00FE028F"/>
    <w:rsid w:val="00FF39E1"/>
    <w:rsid w:val="00FF55E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2A03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80" w:after="280"/>
      <w:outlineLvl w:val="0"/>
    </w:pPr>
    <w:rPr>
      <w:b/>
      <w:sz w:val="28"/>
      <w:szCs w:val="28"/>
    </w:rPr>
  </w:style>
  <w:style w:type="paragraph" w:styleId="Heading2">
    <w:name w:val="heading 2"/>
    <w:basedOn w:val="Normal"/>
    <w:next w:val="Normal"/>
    <w:uiPriority w:val="9"/>
    <w:unhideWhenUsed/>
    <w:qFormat/>
    <w:pPr>
      <w:keepNext/>
      <w:keepLines/>
      <w:spacing w:before="280"/>
      <w:outlineLvl w:val="1"/>
    </w:pPr>
    <w:rPr>
      <w:b/>
    </w:rPr>
  </w:style>
  <w:style w:type="paragraph" w:styleId="Heading3">
    <w:name w:val="heading 3"/>
    <w:basedOn w:val="Normal"/>
    <w:next w:val="Normal"/>
    <w:uiPriority w:val="9"/>
    <w:unhideWhenUsed/>
    <w:qFormat/>
    <w:pPr>
      <w:keepNext/>
      <w:keepLines/>
      <w:spacing w:before="280"/>
      <w:outlineLvl w:val="2"/>
    </w:pPr>
    <w:rPr>
      <w:b/>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table" w:customStyle="1" w:styleId="a3">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A94BBE"/>
    <w:pPr>
      <w:tabs>
        <w:tab w:val="center" w:pos="4680"/>
        <w:tab w:val="right" w:pos="9360"/>
      </w:tabs>
      <w:spacing w:line="240" w:lineRule="auto"/>
    </w:pPr>
  </w:style>
  <w:style w:type="character" w:customStyle="1" w:styleId="HeaderChar">
    <w:name w:val="Header Char"/>
    <w:basedOn w:val="DefaultParagraphFont"/>
    <w:link w:val="Header"/>
    <w:uiPriority w:val="99"/>
    <w:rsid w:val="00A94BBE"/>
  </w:style>
  <w:style w:type="paragraph" w:styleId="Footer">
    <w:name w:val="footer"/>
    <w:basedOn w:val="Normal"/>
    <w:link w:val="FooterChar"/>
    <w:uiPriority w:val="99"/>
    <w:unhideWhenUsed/>
    <w:rsid w:val="00A94BBE"/>
    <w:pPr>
      <w:tabs>
        <w:tab w:val="center" w:pos="4680"/>
        <w:tab w:val="right" w:pos="9360"/>
      </w:tabs>
      <w:spacing w:line="240" w:lineRule="auto"/>
    </w:pPr>
  </w:style>
  <w:style w:type="character" w:customStyle="1" w:styleId="FooterChar">
    <w:name w:val="Footer Char"/>
    <w:basedOn w:val="DefaultParagraphFont"/>
    <w:link w:val="Footer"/>
    <w:uiPriority w:val="99"/>
    <w:rsid w:val="00A94BBE"/>
  </w:style>
  <w:style w:type="table" w:customStyle="1" w:styleId="a4">
    <w:basedOn w:val="TableNormal"/>
    <w:tblPr>
      <w:tblStyleRowBandSize w:val="1"/>
      <w:tblStyleColBandSize w:val="1"/>
      <w:tblCellMar>
        <w:top w:w="100" w:type="dxa"/>
        <w:left w:w="100" w:type="dxa"/>
        <w:bottom w:w="100" w:type="dxa"/>
        <w:right w:w="100" w:type="dxa"/>
      </w:tblCellMar>
    </w:tblPr>
  </w:style>
  <w:style w:type="table" w:customStyle="1" w:styleId="a5">
    <w:basedOn w:val="TableNormal"/>
    <w:tblPr>
      <w:tblStyleRowBandSize w:val="1"/>
      <w:tblStyleColBandSize w:val="1"/>
      <w:tblCellMar>
        <w:top w:w="100" w:type="dxa"/>
        <w:left w:w="100" w:type="dxa"/>
        <w:bottom w:w="100" w:type="dxa"/>
        <w:right w:w="100" w:type="dxa"/>
      </w:tblCellMar>
    </w:tblPr>
  </w:style>
  <w:style w:type="table" w:customStyle="1" w:styleId="a6">
    <w:basedOn w:val="TableNormal"/>
    <w:tblPr>
      <w:tblStyleRowBandSize w:val="1"/>
      <w:tblStyleColBandSize w:val="1"/>
      <w:tblCellMar>
        <w:top w:w="100" w:type="dxa"/>
        <w:left w:w="100" w:type="dxa"/>
        <w:bottom w:w="100" w:type="dxa"/>
        <w:right w:w="100" w:type="dxa"/>
      </w:tblCellMar>
    </w:tblPr>
  </w:style>
  <w:style w:type="table" w:customStyle="1" w:styleId="a7">
    <w:basedOn w:val="TableNormal"/>
    <w:tblPr>
      <w:tblStyleRowBandSize w:val="1"/>
      <w:tblStyleColBandSize w:val="1"/>
      <w:tblCellMar>
        <w:top w:w="100" w:type="dxa"/>
        <w:left w:w="100" w:type="dxa"/>
        <w:bottom w:w="100" w:type="dxa"/>
        <w:right w:w="100" w:type="dxa"/>
      </w:tblCellMar>
    </w:tblPr>
  </w:style>
  <w:style w:type="table" w:customStyle="1" w:styleId="a8">
    <w:basedOn w:val="TableNormal"/>
    <w:tblPr>
      <w:tblStyleRowBandSize w:val="1"/>
      <w:tblStyleColBandSize w:val="1"/>
      <w:tblCellMar>
        <w:top w:w="100" w:type="dxa"/>
        <w:left w:w="100" w:type="dxa"/>
        <w:bottom w:w="100" w:type="dxa"/>
        <w:right w:w="100" w:type="dxa"/>
      </w:tblCellMar>
    </w:tblPr>
  </w:style>
  <w:style w:type="paragraph" w:styleId="ListParagraph">
    <w:name w:val="List Paragraph"/>
    <w:basedOn w:val="Normal"/>
    <w:uiPriority w:val="34"/>
    <w:qFormat/>
    <w:rsid w:val="00B02250"/>
    <w:pPr>
      <w:ind w:left="720"/>
      <w:contextualSpacing/>
    </w:pPr>
  </w:style>
  <w:style w:type="paragraph" w:styleId="TOC1">
    <w:name w:val="toc 1"/>
    <w:basedOn w:val="Normal"/>
    <w:next w:val="Normal"/>
    <w:autoRedefine/>
    <w:uiPriority w:val="39"/>
    <w:unhideWhenUsed/>
    <w:rsid w:val="00FC22D9"/>
    <w:pPr>
      <w:spacing w:after="100"/>
    </w:pPr>
  </w:style>
  <w:style w:type="paragraph" w:styleId="TOC2">
    <w:name w:val="toc 2"/>
    <w:basedOn w:val="Normal"/>
    <w:next w:val="Normal"/>
    <w:autoRedefine/>
    <w:uiPriority w:val="39"/>
    <w:unhideWhenUsed/>
    <w:rsid w:val="00FC22D9"/>
    <w:pPr>
      <w:spacing w:after="100"/>
      <w:ind w:left="240"/>
    </w:pPr>
  </w:style>
  <w:style w:type="paragraph" w:styleId="TOC3">
    <w:name w:val="toc 3"/>
    <w:basedOn w:val="Normal"/>
    <w:next w:val="Normal"/>
    <w:autoRedefine/>
    <w:uiPriority w:val="39"/>
    <w:unhideWhenUsed/>
    <w:rsid w:val="00FC22D9"/>
    <w:pPr>
      <w:spacing w:after="100"/>
      <w:ind w:left="480"/>
    </w:pPr>
  </w:style>
  <w:style w:type="character" w:styleId="Hyperlink">
    <w:name w:val="Hyperlink"/>
    <w:basedOn w:val="DefaultParagraphFont"/>
    <w:uiPriority w:val="99"/>
    <w:unhideWhenUsed/>
    <w:rsid w:val="00FC22D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29253892">
      <w:bodyDiv w:val="1"/>
      <w:marLeft w:val="0"/>
      <w:marRight w:val="0"/>
      <w:marTop w:val="0"/>
      <w:marBottom w:val="0"/>
      <w:divBdr>
        <w:top w:val="none" w:sz="0" w:space="0" w:color="auto"/>
        <w:left w:val="none" w:sz="0" w:space="0" w:color="auto"/>
        <w:bottom w:val="none" w:sz="0" w:space="0" w:color="auto"/>
        <w:right w:val="none" w:sz="0" w:space="0" w:color="auto"/>
      </w:divBdr>
    </w:div>
    <w:div w:id="134605258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ibis.accor.com/en/about-us.html"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statista.com/statistics/1453944/hotel-chains-most-innovative-services-worldwide/"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www.statista.com/statistics/1453944/hotel-chains-most-innovative-services-worldwid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statista.com/statistics/301121/eating-breakfast-behaviour-trend-uk-great-britain/" TargetMode="External"/><Relationship Id="rId10" Type="http://schemas.openxmlformats.org/officeDocument/2006/relationships/image" Target="media/image3.png"/><Relationship Id="rId19" Type="http://schemas.openxmlformats.org/officeDocument/2006/relationships/hyperlink" Target="https://www.statista.com/statistics/1358403/challenges-expected-accommodation-europ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theaccessgroup.com/en-gb/hospitality/software/kitchen-management/benefits-of-kitchen-display-syste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1lKdPUJ8KrfibR1yMPLBtZjIQ==">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</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1</Pages>
  <Words>8580</Words>
  <Characters>48906</Characters>
  <Application>Microsoft Office Word</Application>
  <DocSecurity>0</DocSecurity>
  <Lines>407</Lines>
  <Paragraphs>114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57372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2025-06-04T19:03:00Z</dcterms:created>
  <dcterms:modified xsi:type="dcterms:W3CDTF">2025-06-20T08:32:00Z</dcterms:modified>
  <cp:category/>
</cp:coreProperties>
</file>