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0FE55" w14:textId="540A7573" w:rsidR="0017263B" w:rsidRDefault="0017263B">
      <w:r>
        <w:t>There is a central and global concern around the study of inequalities within today’s society, due to modern society displaying such a wide range of these inequalities. It would be agreed by most individuals, that very few societies are really seen to be equal</w:t>
      </w:r>
      <w:r w:rsidR="002F0337">
        <w:t xml:space="preserve"> (Browne, 2011)</w:t>
      </w:r>
      <w:r>
        <w:t>.</w:t>
      </w:r>
      <w:r w:rsidR="002F0337">
        <w:t xml:space="preserve"> </w:t>
      </w:r>
      <w:proofErr w:type="gramStart"/>
      <w:r w:rsidR="002F0337">
        <w:t>As a result of</w:t>
      </w:r>
      <w:proofErr w:type="gramEnd"/>
      <w:r w:rsidR="002F0337">
        <w:t xml:space="preserve"> this,</w:t>
      </w:r>
      <w:r w:rsidR="00E67A11">
        <w:t xml:space="preserve"> social values, stereotypes and social norms have had a major impact upon</w:t>
      </w:r>
      <w:r w:rsidR="002F0337">
        <w:t xml:space="preserve"> the idea of social excl</w:t>
      </w:r>
      <w:r w:rsidR="00E67A11">
        <w:t>usion becoming</w:t>
      </w:r>
      <w:r w:rsidR="002F0337">
        <w:t xml:space="preserve"> a fundamental aspect to every individual (Pierson, 2002). </w:t>
      </w:r>
    </w:p>
    <w:p w14:paraId="6009F5F8" w14:textId="08D1D0FB" w:rsidR="00721B58" w:rsidRDefault="00673B62">
      <w:r>
        <w:t>Individuals</w:t>
      </w:r>
      <w:r w:rsidR="0017263B">
        <w:t xml:space="preserve"> who are</w:t>
      </w:r>
      <w:r>
        <w:t xml:space="preserve"> living within today’s society</w:t>
      </w:r>
      <w:r w:rsidR="0017263B">
        <w:t>, as already mentioned, happen to</w:t>
      </w:r>
      <w:r>
        <w:t xml:space="preserve"> face </w:t>
      </w:r>
      <w:proofErr w:type="gramStart"/>
      <w:r>
        <w:t>a number of</w:t>
      </w:r>
      <w:proofErr w:type="gramEnd"/>
      <w:r>
        <w:t xml:space="preserve"> different inequalities, including disability, race, religion, sexual orientation,</w:t>
      </w:r>
      <w:r w:rsidR="0017263B">
        <w:t xml:space="preserve"> age, class, poverty, ethnicity, and, the main issue that will be focused upon throughout this essay, gender. Inequalities have an impact and exist in </w:t>
      </w:r>
      <w:proofErr w:type="gramStart"/>
      <w:r w:rsidR="0017263B">
        <w:t>a number of</w:t>
      </w:r>
      <w:proofErr w:type="gramEnd"/>
      <w:r w:rsidR="0017263B">
        <w:t xml:space="preserve"> aspects within an </w:t>
      </w:r>
      <w:r w:rsidR="00E67A11">
        <w:t>individual’s</w:t>
      </w:r>
      <w:r w:rsidR="0017263B">
        <w:t xml:space="preserve"> life, including an </w:t>
      </w:r>
      <w:r w:rsidR="00E67A11">
        <w:t>individual’s</w:t>
      </w:r>
      <w:r w:rsidR="0017263B">
        <w:t xml:space="preserve"> social life, job security, leisure opportunities, health, housing, income, and also the power to influence certain events which take place within society</w:t>
      </w:r>
      <w:r w:rsidR="00E67A11">
        <w:t xml:space="preserve"> (Browne, 2011)</w:t>
      </w:r>
      <w:r w:rsidR="0017263B">
        <w:t xml:space="preserve">. </w:t>
      </w:r>
    </w:p>
    <w:p w14:paraId="744AD677" w14:textId="1B40C84C" w:rsidR="0084702F" w:rsidRDefault="00EC4A96">
      <w:r>
        <w:t>Feminism plays a major role within societies today, both locally and on a global perspective. Feminism can be defined as “</w:t>
      </w:r>
      <w:r>
        <w:rPr>
          <w:i/>
        </w:rPr>
        <w:t xml:space="preserve">the advocacy of women’s rights on the ground of equality for the sexes’ </w:t>
      </w:r>
      <w:r>
        <w:t>(Dyer, 2016, pg. 6). However, it does not always mean the same thing to everyone, as what is an issue relating to feminism to one culture could be the complete opposite to another (Dyer, 2016).</w:t>
      </w:r>
      <w:r w:rsidR="00F73A4B">
        <w:t xml:space="preserve"> It has had a major impact upon how societies run within the world today, therefore, when the big date arrived, being 100 years since the accomplishment of women receiving the vote, mass media turned to the appraisal of the Suffragettes. </w:t>
      </w:r>
    </w:p>
    <w:p w14:paraId="72AE1DF0" w14:textId="77777777" w:rsidR="00E5633E" w:rsidRDefault="00F73A4B">
      <w:r>
        <w:t>Headlines of the Suffragettes and their accomplishments were all over the mass media through the beginning of February. The Guardian took the headline “</w:t>
      </w:r>
      <w:r>
        <w:rPr>
          <w:i/>
        </w:rPr>
        <w:t>100 women on 100 years of voting”</w:t>
      </w:r>
      <w:r>
        <w:t xml:space="preserve"> </w:t>
      </w:r>
      <w:r w:rsidR="00EC7DFD">
        <w:t>(Lewis</w:t>
      </w:r>
      <w:r>
        <w:t>, 2018), the Independent took the headline “</w:t>
      </w:r>
      <w:bookmarkStart w:id="0" w:name="_Hlk510950955"/>
      <w:r>
        <w:rPr>
          <w:i/>
        </w:rPr>
        <w:t xml:space="preserve">Women’s </w:t>
      </w:r>
      <w:r w:rsidR="00EA5402">
        <w:rPr>
          <w:i/>
        </w:rPr>
        <w:t>suffrage</w:t>
      </w:r>
      <w:r>
        <w:rPr>
          <w:i/>
        </w:rPr>
        <w:t>: After 100 years since millions of women got the vote around the world, how do their rights compare now</w:t>
      </w:r>
      <w:bookmarkEnd w:id="0"/>
      <w:r>
        <w:rPr>
          <w:i/>
        </w:rPr>
        <w:t xml:space="preserve">” </w:t>
      </w:r>
      <w:r>
        <w:t>(Goddard and Cox, 2018), and the Mirror took on a number of headlines throughout the week, including “</w:t>
      </w:r>
      <w:r>
        <w:rPr>
          <w:i/>
        </w:rPr>
        <w:t>Tortured, force-fed and sexually abused…the women who put their lives on the line for the right to vote</w:t>
      </w:r>
      <w:r w:rsidR="00EC7DFD">
        <w:rPr>
          <w:i/>
        </w:rPr>
        <w:t xml:space="preserve">” </w:t>
      </w:r>
      <w:r w:rsidR="00EC7DFD">
        <w:t>(Connor, 2018)</w:t>
      </w:r>
      <w:r w:rsidR="00EC7DFD">
        <w:rPr>
          <w:i/>
        </w:rPr>
        <w:t xml:space="preserve">, </w:t>
      </w:r>
      <w:r w:rsidR="00EC7DFD">
        <w:t>and also “</w:t>
      </w:r>
      <w:r w:rsidR="00EC7DFD">
        <w:rPr>
          <w:i/>
        </w:rPr>
        <w:t>100 years on… The mill girl who fought for vote”</w:t>
      </w:r>
      <w:r w:rsidR="00F7728B">
        <w:t xml:space="preserve"> (Joseph, 2018).</w:t>
      </w:r>
      <w:r w:rsidR="00E5633E">
        <w:t xml:space="preserve"> </w:t>
      </w:r>
    </w:p>
    <w:p w14:paraId="221FB2FD" w14:textId="66D91DF4" w:rsidR="00F7728B" w:rsidRDefault="00E5633E">
      <w:r>
        <w:t>The media was all about the suffragettes and the accomplishments they had faced to make society better for future generations, whether it be newspapers, on the internet, the television. No matter what form the media took, whether they were left or right winged, they all produced the information relating to the suffragettes in a positive manner. “</w:t>
      </w:r>
      <w:r>
        <w:rPr>
          <w:i/>
        </w:rPr>
        <w:t xml:space="preserve">without women like her we wouldn’t have the rights we have today…we’re very proud” </w:t>
      </w:r>
      <w:r>
        <w:t>(</w:t>
      </w:r>
      <w:r w:rsidR="00333D1B">
        <w:t xml:space="preserve">Bartholomew, 2018 </w:t>
      </w:r>
      <w:r w:rsidR="00333D1B">
        <w:rPr>
          <w:i/>
        </w:rPr>
        <w:t>cited in</w:t>
      </w:r>
      <w:r w:rsidR="00333D1B">
        <w:t xml:space="preserve"> Joseph 2018). </w:t>
      </w:r>
    </w:p>
    <w:p w14:paraId="30FDFC21" w14:textId="77777777" w:rsidR="007C2D41" w:rsidRDefault="00333D1B" w:rsidP="00A834D9">
      <w:r>
        <w:t xml:space="preserve">The main focus of the media’s coverage was how the suffragettes were able to </w:t>
      </w:r>
      <w:r w:rsidR="00D329FC">
        <w:t>have the Representation of the People Act 1918 passed, providing women over the age of thirty with the right to vote, and then following this, the Representation of the People Act 1928, where women’s voting rights matched those of the men’s, which were two</w:t>
      </w:r>
      <w:r>
        <w:t xml:space="preserve"> of the biggest achievements for the Suffragettes</w:t>
      </w:r>
      <w:r w:rsidR="00A834D9">
        <w:t>, and a political reform for the country</w:t>
      </w:r>
      <w:r>
        <w:t xml:space="preserve">. This was the major improvement </w:t>
      </w:r>
      <w:r w:rsidR="00E60165">
        <w:t xml:space="preserve">for women both this period of today’s society </w:t>
      </w:r>
      <w:r>
        <w:t>that the Suffragettes had accomplished</w:t>
      </w:r>
      <w:r w:rsidR="00E60165">
        <w:t>,</w:t>
      </w:r>
      <w:r>
        <w:t xml:space="preserve"> however</w:t>
      </w:r>
      <w:r w:rsidR="00E60165">
        <w:t xml:space="preserve">, both acts were passed </w:t>
      </w:r>
      <w:r>
        <w:t>during the first wave of feminism, and there have been two</w:t>
      </w:r>
      <w:r w:rsidR="00F15928">
        <w:t xml:space="preserve"> different waves</w:t>
      </w:r>
      <w:r w:rsidR="00E60165">
        <w:t>,</w:t>
      </w:r>
      <w:r>
        <w:t xml:space="preserve"> with many other accomplishments</w:t>
      </w:r>
      <w:r w:rsidR="00E60165">
        <w:t xml:space="preserve"> following</w:t>
      </w:r>
      <w:r>
        <w:t xml:space="preserve">. </w:t>
      </w:r>
    </w:p>
    <w:p w14:paraId="119E6521" w14:textId="112589BF" w:rsidR="00A834D9" w:rsidRPr="007C2D41" w:rsidRDefault="00C157F7">
      <w:pPr>
        <w:rPr>
          <w:rFonts w:ascii="Verdana" w:eastAsia="Times New Roman" w:hAnsi="Verdana" w:cs="Times New Roman"/>
          <w:color w:val="000000"/>
          <w:sz w:val="19"/>
          <w:szCs w:val="19"/>
          <w:lang w:eastAsia="en-GB"/>
        </w:rPr>
      </w:pPr>
      <w:r>
        <w:t xml:space="preserve">During the early twentieth century, life was dominated by </w:t>
      </w:r>
      <w:r w:rsidR="007C2D41">
        <w:t xml:space="preserve">the </w:t>
      </w:r>
      <w:r>
        <w:t xml:space="preserve">sexist and patriarchal </w:t>
      </w:r>
      <w:r w:rsidR="007C2D41">
        <w:t>belief that the divisions between male and female characteristics, and the separation of their worlds, both in public and private environments, was ‘normal’ and a ‘natural division (</w:t>
      </w:r>
      <w:proofErr w:type="spellStart"/>
      <w:r w:rsidR="007C2D41">
        <w:t>Kallen</w:t>
      </w:r>
      <w:proofErr w:type="spellEnd"/>
      <w:r w:rsidR="007C2D41">
        <w:t xml:space="preserve">, 2004). However, the Suffragettes changed this for all women across the globe </w:t>
      </w:r>
      <w:proofErr w:type="gramStart"/>
      <w:r w:rsidR="007C2D41">
        <w:t>through the use of</w:t>
      </w:r>
      <w:proofErr w:type="gramEnd"/>
      <w:r w:rsidR="007C2D41">
        <w:t xml:space="preserve"> protests. </w:t>
      </w:r>
      <w:r w:rsidR="00333D1B">
        <w:t xml:space="preserve">For example, </w:t>
      </w:r>
      <w:r w:rsidR="007C2D41">
        <w:t xml:space="preserve">in 1970, they accomplished the enforcement of </w:t>
      </w:r>
      <w:r w:rsidR="00A834D9">
        <w:t>the Equ</w:t>
      </w:r>
      <w:r w:rsidR="007C2D41">
        <w:t>al Pay Act</w:t>
      </w:r>
      <w:r w:rsidR="00A834D9">
        <w:t xml:space="preserve">, which worked to ensure that there was no difference between the pay that women and men received or the conditions of </w:t>
      </w:r>
      <w:r w:rsidR="00A834D9">
        <w:lastRenderedPageBreak/>
        <w:t xml:space="preserve">employment providing that the work they had completed was the same or is of an equal value (Dyer, 2018). The terms of this act covered all aspects of pay and benefits that men and women received, including basic pay, overtime rates, performance related benefits, hours of work, access to pension schemes and </w:t>
      </w:r>
      <w:r w:rsidR="00A834D9" w:rsidRPr="00A834D9">
        <w:rPr>
          <w:rFonts w:ascii="Verdana" w:eastAsia="Times New Roman" w:hAnsi="Verdana" w:cs="Times New Roman"/>
          <w:color w:val="000000"/>
          <w:sz w:val="19"/>
          <w:szCs w:val="19"/>
          <w:lang w:eastAsia="en-GB"/>
        </w:rPr>
        <w:t>annual leave entitlements</w:t>
      </w:r>
      <w:r w:rsidR="00A834D9">
        <w:rPr>
          <w:rFonts w:ascii="Verdana" w:eastAsia="Times New Roman" w:hAnsi="Verdana" w:cs="Times New Roman"/>
          <w:color w:val="000000"/>
          <w:sz w:val="19"/>
          <w:szCs w:val="19"/>
          <w:lang w:eastAsia="en-GB"/>
        </w:rPr>
        <w:t xml:space="preserve"> (ACAS, unknown)</w:t>
      </w:r>
      <w:r w:rsidR="00A834D9" w:rsidRPr="00A834D9">
        <w:rPr>
          <w:rFonts w:ascii="Verdana" w:eastAsia="Times New Roman" w:hAnsi="Verdana" w:cs="Times New Roman"/>
          <w:color w:val="000000"/>
          <w:sz w:val="19"/>
          <w:szCs w:val="19"/>
          <w:lang w:eastAsia="en-GB"/>
        </w:rPr>
        <w:t>.</w:t>
      </w:r>
    </w:p>
    <w:p w14:paraId="3BD891FB" w14:textId="4503DFC8" w:rsidR="00E4149A" w:rsidRPr="00705BD8" w:rsidRDefault="00333D1B">
      <w:r>
        <w:t xml:space="preserve">There are many issues that woman still face within today’s society that many feminists are still working towards removing. All forms of media were focused on the positives and the accomplishments of the </w:t>
      </w:r>
      <w:r w:rsidR="000F4813">
        <w:t>suffragettes</w:t>
      </w:r>
      <w:r w:rsidR="00F15928">
        <w:t xml:space="preserve"> </w:t>
      </w:r>
      <w:r w:rsidR="000F4813">
        <w:t>and</w:t>
      </w:r>
      <w:r>
        <w:t xml:space="preserve"> ignor</w:t>
      </w:r>
      <w:r w:rsidR="000F4813">
        <w:t>ed all the issues that we</w:t>
      </w:r>
      <w:r w:rsidR="00255E96">
        <w:t xml:space="preserve">re faced and continued to be faced </w:t>
      </w:r>
      <w:r w:rsidR="000F4813">
        <w:t>within today’s society.</w:t>
      </w:r>
      <w:r w:rsidR="00E76ECF">
        <w:t xml:space="preserve"> </w:t>
      </w:r>
      <w:r w:rsidR="00705BD8">
        <w:t>“</w:t>
      </w:r>
      <w:r w:rsidR="00705BD8">
        <w:rPr>
          <w:i/>
        </w:rPr>
        <w:t xml:space="preserve">White its anniversary serves as a reminder of how far we’ve come, it should also underscore how much work still lies ahead” </w:t>
      </w:r>
      <w:r w:rsidR="00705BD8">
        <w:t>(Goddard and Cox, 2018).</w:t>
      </w:r>
    </w:p>
    <w:p w14:paraId="662532DF" w14:textId="48DA40AA" w:rsidR="00065342" w:rsidRDefault="00065342">
      <w:r>
        <w:t>Following the appraisal of the Suffragettes all over the media across the country, the Daily Mirror headlined ‘</w:t>
      </w:r>
      <w:r>
        <w:rPr>
          <w:i/>
        </w:rPr>
        <w:t xml:space="preserve">BBC Threats to Women Stars over Equal Pay’ </w:t>
      </w:r>
      <w:r>
        <w:t>(Methven, 2018). In this article, it is reported that when a group of one-hundred and seventy women who were employed within the BBC asked questions related to equal pay, they were labelled as being ‘aggressive’ and that they had experience threats. It was also reported that one veteran radio star had revealed that she was paid ‘</w:t>
      </w:r>
      <w:r w:rsidRPr="00065342">
        <w:rPr>
          <w:i/>
        </w:rPr>
        <w:t>twenty-five percent less than two male co-hosts’</w:t>
      </w:r>
      <w:r>
        <w:t xml:space="preserve"> (Methven, 2018). </w:t>
      </w:r>
    </w:p>
    <w:p w14:paraId="77EF8608" w14:textId="074D370D" w:rsidR="00065342" w:rsidRPr="00065342" w:rsidRDefault="00065342">
      <w:r>
        <w:t>Therefore, a</w:t>
      </w:r>
      <w:r>
        <w:t xml:space="preserve">lthough the media only focused on the positives during the period of the anniversary, the coverage did bring </w:t>
      </w:r>
      <w:proofErr w:type="gramStart"/>
      <w:r>
        <w:t>a number of</w:t>
      </w:r>
      <w:proofErr w:type="gramEnd"/>
      <w:r>
        <w:t xml:space="preserve"> issues to light. </w:t>
      </w:r>
      <w:r>
        <w:t>Due to the up-raw that the Daily Mirrors article arose, the issue of the gender pay gap</w:t>
      </w:r>
      <w:r>
        <w:t xml:space="preserve"> that still exists within today’s society, worldwide</w:t>
      </w:r>
      <w:r>
        <w:t xml:space="preserve"> had been brought to light</w:t>
      </w:r>
      <w:r>
        <w:t xml:space="preserve">. </w:t>
      </w:r>
    </w:p>
    <w:p w14:paraId="7ECC4D06" w14:textId="3F54E0B5" w:rsidR="007C2D41" w:rsidRDefault="007C2D41">
      <w:r>
        <w:t xml:space="preserve">The gender pay gap has been defined as </w:t>
      </w:r>
      <w:r>
        <w:rPr>
          <w:i/>
        </w:rPr>
        <w:t xml:space="preserve">‘the difference in median pay between men and women’ </w:t>
      </w:r>
      <w:r>
        <w:t xml:space="preserve">(Office for National Statistics, 2018). </w:t>
      </w:r>
      <w:r w:rsidR="00123697">
        <w:t>The Off</w:t>
      </w:r>
      <w:r w:rsidR="007806DD">
        <w:t xml:space="preserve">ice for National Statistics headline that the measure for the gender pay gap has been calculated as the difference between the median gross hourly earnings as a proportion of median gross hourly earnings for males. However, crucially, this does not </w:t>
      </w:r>
      <w:proofErr w:type="gramStart"/>
      <w:r w:rsidR="007806DD">
        <w:t>take into account</w:t>
      </w:r>
      <w:proofErr w:type="gramEnd"/>
      <w:r w:rsidR="007806DD">
        <w:t xml:space="preserve"> equal pay for equal work (</w:t>
      </w:r>
      <w:r w:rsidR="007806DD">
        <w:t>Office for National Statistics, 2018).</w:t>
      </w:r>
    </w:p>
    <w:p w14:paraId="5EA7049F" w14:textId="625F7100" w:rsidR="00570943" w:rsidRDefault="007806DD">
      <w:r>
        <w:t>Across the globe, the gender pay gap has always been a topic of interest, however, as an attempt to both increase awareness and improve the equality of pay, the government in Britain have introduced a compulsory report from organisations who have two-hundred and fifty, or more employees, of their gender pay gap before April this year. The gap between male and female pay has reduced over the last ten years in Britain, however it is still favour</w:t>
      </w:r>
      <w:r w:rsidR="00570943">
        <w:t>able towards males</w:t>
      </w:r>
      <w:r>
        <w:t xml:space="preserve"> (</w:t>
      </w:r>
      <w:r>
        <w:t>Office for National Statistics</w:t>
      </w:r>
      <w:r>
        <w:t>, 2018).</w:t>
      </w:r>
    </w:p>
    <w:p w14:paraId="6D8C053B" w14:textId="4127B572" w:rsidR="00570943" w:rsidRDefault="00503E60">
      <w:proofErr w:type="gramStart"/>
      <w:r>
        <w:t>As a result of</w:t>
      </w:r>
      <w:proofErr w:type="gramEnd"/>
      <w:r>
        <w:t xml:space="preserve"> this, there has been a mass of coverage relating to gender pay gap, especially on the day of release, the fifth of April. </w:t>
      </w:r>
      <w:r w:rsidR="00524F07">
        <w:t xml:space="preserve">Everyone wanted to know the percentages, and every form of media wanted to be the ones to produce the facts. </w:t>
      </w:r>
    </w:p>
    <w:p w14:paraId="2B68A491" w14:textId="3AECAC83" w:rsidR="002476CF" w:rsidRDefault="002476CF">
      <w:r>
        <w:t>The Guardian headlined ‘</w:t>
      </w:r>
      <w:r>
        <w:rPr>
          <w:i/>
        </w:rPr>
        <w:t xml:space="preserve">The UK companies reporting the biggest gender pay gaps’ </w:t>
      </w:r>
      <w:r>
        <w:t xml:space="preserve">(Butler, 2018) providing statistics from different companies. According to the Guardian, </w:t>
      </w:r>
      <w:proofErr w:type="spellStart"/>
      <w:r>
        <w:t>Boux</w:t>
      </w:r>
      <w:proofErr w:type="spellEnd"/>
      <w:r>
        <w:t xml:space="preserve"> Avenue, the lingerie group, reported that on average, women earn 75.7% less per hour on a median basis, Apple revealed that 71% of their ‘top earners’ were male, and the median pay gap was 24%, and Sports Direct reported that females working within the retail store were paid 6.3% less than the males on a median basis, which is well below the national average (Butler, 2018). </w:t>
      </w:r>
    </w:p>
    <w:p w14:paraId="115BDACF" w14:textId="0CC4A483" w:rsidR="00842121" w:rsidRDefault="002476CF">
      <w:r>
        <w:t xml:space="preserve">The Guardian is a reliable source that has been publishing articles for </w:t>
      </w:r>
      <w:proofErr w:type="gramStart"/>
      <w:r>
        <w:t>a number of</w:t>
      </w:r>
      <w:proofErr w:type="gramEnd"/>
      <w:r>
        <w:t xml:space="preserve"> years, and based on this t</w:t>
      </w:r>
      <w:r w:rsidR="00842121">
        <w:t>opic, has no reason to be biased</w:t>
      </w:r>
      <w:r>
        <w:t>. The information that has been provided is based on statistics and evidence which has been provided by the different companies, as requir</w:t>
      </w:r>
      <w:r w:rsidR="0068747D">
        <w:t xml:space="preserve">ed from the British government, and the information that they have provided can be supported by the evidence </w:t>
      </w:r>
      <w:r w:rsidR="0068747D">
        <w:lastRenderedPageBreak/>
        <w:t>provided by the Office of National Statistics, a reliable and government control site, provided facts and statistics of relevant and important matters.</w:t>
      </w:r>
      <w:r w:rsidR="00842121">
        <w:t xml:space="preserve"> As well as this, the information provided can be backed up and supported by other forms of media reporting the same story. For example, the BBC who headlined ‘</w:t>
      </w:r>
      <w:r w:rsidR="00842121">
        <w:rPr>
          <w:i/>
        </w:rPr>
        <w:t xml:space="preserve">Final gender pay gap figures revealed’ </w:t>
      </w:r>
      <w:r w:rsidR="00842121">
        <w:t>(BBC, 2018), and also the Independent headlining ‘G</w:t>
      </w:r>
      <w:r w:rsidR="00842121">
        <w:rPr>
          <w:i/>
        </w:rPr>
        <w:t>ender pay gap dea</w:t>
      </w:r>
      <w:r w:rsidR="005331AE">
        <w:rPr>
          <w:i/>
        </w:rPr>
        <w:t>d</w:t>
      </w:r>
      <w:r w:rsidR="00842121">
        <w:rPr>
          <w:i/>
        </w:rPr>
        <w:t>line: 78% of UK companies pay men more than women, figures reveal</w:t>
      </w:r>
      <w:r w:rsidR="00842121">
        <w:rPr>
          <w:i/>
        </w:rPr>
        <w:t xml:space="preserve">’ </w:t>
      </w:r>
      <w:r w:rsidR="00842121">
        <w:t xml:space="preserve">(Chapman, 2018), claiming that the latest gender pay gap report has revealed that almost eight out of ten large British companies and also the public sector bodies pay males more than females (Chapman, 2018). </w:t>
      </w:r>
    </w:p>
    <w:p w14:paraId="4F184941" w14:textId="2D45506E" w:rsidR="00842121" w:rsidRPr="00C362E1" w:rsidRDefault="006C2273">
      <w:r>
        <w:t xml:space="preserve">Within society, all politics are personal. Social networks play an important role in </w:t>
      </w:r>
      <w:r w:rsidR="00C362E1">
        <w:t xml:space="preserve">both </w:t>
      </w:r>
      <w:r>
        <w:t>social</w:t>
      </w:r>
      <w:r w:rsidR="00C362E1">
        <w:t xml:space="preserve"> and political</w:t>
      </w:r>
      <w:r>
        <w:t xml:space="preserve"> behaviour, with social m</w:t>
      </w:r>
      <w:r w:rsidR="00C362E1">
        <w:t>edia playing one of the biggest. “</w:t>
      </w:r>
      <w:r w:rsidR="00C362E1">
        <w:rPr>
          <w:i/>
        </w:rPr>
        <w:t xml:space="preserve">Attitudes depend on feelings, and feelings are constructed through the perception of emotions” </w:t>
      </w:r>
      <w:r w:rsidR="00C362E1">
        <w:t>(Castells, 2013, pg.149), and the media know exactly how to do this.</w:t>
      </w:r>
      <w:r w:rsidR="00B6431D">
        <w:t xml:space="preserve"> </w:t>
      </w:r>
      <w:r w:rsidR="002F5B3E">
        <w:t xml:space="preserve">The media has a lot of power over society attitudes and policies and has a major influence over individuals behaviours </w:t>
      </w:r>
      <w:proofErr w:type="gramStart"/>
      <w:r w:rsidR="002F5B3E">
        <w:t>through the use of</w:t>
      </w:r>
      <w:proofErr w:type="gramEnd"/>
      <w:r w:rsidR="002F5B3E">
        <w:t xml:space="preserve"> communication.  </w:t>
      </w:r>
      <w:bookmarkStart w:id="1" w:name="_GoBack"/>
      <w:bookmarkEnd w:id="1"/>
    </w:p>
    <w:p w14:paraId="3C1FCF24" w14:textId="77777777" w:rsidR="007806DD" w:rsidRDefault="007806DD"/>
    <w:p w14:paraId="223DEE4D" w14:textId="77777777" w:rsidR="007806DD" w:rsidRPr="007C2D41" w:rsidRDefault="007806DD"/>
    <w:p w14:paraId="090CFF1C" w14:textId="0D349604" w:rsidR="00E76ECF" w:rsidRDefault="00E76ECF"/>
    <w:sectPr w:rsidR="00E76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7256F1"/>
    <w:multiLevelType w:val="multilevel"/>
    <w:tmpl w:val="4BF8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B62"/>
    <w:rsid w:val="00065342"/>
    <w:rsid w:val="000F4813"/>
    <w:rsid w:val="00123697"/>
    <w:rsid w:val="0017263B"/>
    <w:rsid w:val="002476CF"/>
    <w:rsid w:val="00255E96"/>
    <w:rsid w:val="002F0337"/>
    <w:rsid w:val="002F5B3E"/>
    <w:rsid w:val="00317E98"/>
    <w:rsid w:val="00333D1B"/>
    <w:rsid w:val="003C3FA4"/>
    <w:rsid w:val="00503E60"/>
    <w:rsid w:val="00524F07"/>
    <w:rsid w:val="005331AE"/>
    <w:rsid w:val="00570943"/>
    <w:rsid w:val="00673B62"/>
    <w:rsid w:val="00674D58"/>
    <w:rsid w:val="0068747D"/>
    <w:rsid w:val="006C2273"/>
    <w:rsid w:val="00705BD8"/>
    <w:rsid w:val="007806DD"/>
    <w:rsid w:val="007C2D41"/>
    <w:rsid w:val="00842121"/>
    <w:rsid w:val="0084702F"/>
    <w:rsid w:val="00863362"/>
    <w:rsid w:val="00985953"/>
    <w:rsid w:val="00A834D9"/>
    <w:rsid w:val="00B6431D"/>
    <w:rsid w:val="00C157F7"/>
    <w:rsid w:val="00C362E1"/>
    <w:rsid w:val="00D329FC"/>
    <w:rsid w:val="00D97832"/>
    <w:rsid w:val="00E4149A"/>
    <w:rsid w:val="00E5633E"/>
    <w:rsid w:val="00E60165"/>
    <w:rsid w:val="00E67A11"/>
    <w:rsid w:val="00E76ECF"/>
    <w:rsid w:val="00EA5402"/>
    <w:rsid w:val="00EC4A96"/>
    <w:rsid w:val="00EC7DFD"/>
    <w:rsid w:val="00F15928"/>
    <w:rsid w:val="00F73A4B"/>
    <w:rsid w:val="00F7728B"/>
    <w:rsid w:val="00F9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BDFAD"/>
  <w15:chartTrackingRefBased/>
  <w15:docId w15:val="{F22A4375-7E8C-4520-AA4C-D89D294C7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34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6756680">
      <w:bodyDiv w:val="1"/>
      <w:marLeft w:val="120"/>
      <w:marRight w:val="120"/>
      <w:marTop w:val="0"/>
      <w:marBottom w:val="0"/>
      <w:divBdr>
        <w:top w:val="none" w:sz="0" w:space="0" w:color="auto"/>
        <w:left w:val="none" w:sz="0" w:space="0" w:color="auto"/>
        <w:bottom w:val="none" w:sz="0" w:space="0" w:color="auto"/>
        <w:right w:val="none" w:sz="0" w:space="0" w:color="auto"/>
      </w:divBdr>
      <w:divsChild>
        <w:div w:id="1643658426">
          <w:marLeft w:val="0"/>
          <w:marRight w:val="0"/>
          <w:marTop w:val="0"/>
          <w:marBottom w:val="0"/>
          <w:divBdr>
            <w:top w:val="none" w:sz="0" w:space="0" w:color="auto"/>
            <w:left w:val="none" w:sz="0" w:space="0" w:color="auto"/>
            <w:bottom w:val="none" w:sz="0" w:space="0" w:color="auto"/>
            <w:right w:val="none" w:sz="0" w:space="0" w:color="auto"/>
          </w:divBdr>
          <w:divsChild>
            <w:div w:id="7532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3</Pages>
  <Words>1358</Words>
  <Characters>7745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 (1600148)</dc:creator>
  <cp:keywords/>
  <dc:description/>
  <cp:lastModifiedBy>Chloe Brown (1600148)</cp:lastModifiedBy>
  <cp:revision>26</cp:revision>
  <dcterms:created xsi:type="dcterms:W3CDTF">2018-04-08T09:45:00Z</dcterms:created>
  <dcterms:modified xsi:type="dcterms:W3CDTF">2018-04-10T16:17:00Z</dcterms:modified>
</cp:coreProperties>
</file>