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416834917"/>
        <w:docPartObj>
          <w:docPartGallery w:val="Cover Pages"/>
          <w:docPartUnique/>
        </w:docPartObj>
      </w:sdtPr>
      <w:sdtContent>
        <w:p w:rsidR="00B630DE" w:rsidRDefault="00B630DE" w14:paraId="2A9B4E76" w14:textId="6CAEE3F6" w14:noSpellErr="1">
          <w:r>
            <w:rPr>
              <w:noProof/>
            </w:rPr>
            <mc:AlternateContent>
              <mc:Choice Requires="wpg">
                <w:drawing>
                  <wp:anchor distT="0" distB="0" distL="114300" distR="114300" simplePos="0" relativeHeight="251659264" behindDoc="1" locked="0" layoutInCell="1" allowOverlap="1" wp14:anchorId="231DC2AF" wp14:editId="47C287C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630DE" w:rsidRDefault="00B630DE" w14:paraId="19121113" w14:textId="76D7BDC9">
                                      <w:pPr>
                                        <w:pStyle w:val="NoSpacing"/>
                                        <w:spacing w:before="120"/>
                                        <w:jc w:val="center"/>
                                        <w:rPr>
                                          <w:color w:val="FFFFFF" w:themeColor="background1"/>
                                        </w:rPr>
                                      </w:pPr>
                                      <w:r>
                                        <w:rPr>
                                          <w:color w:val="FFFFFF" w:themeColor="background1"/>
                                        </w:rPr>
                                        <w:t>Cody Peacey (2404220)</w:t>
                                      </w:r>
                                    </w:p>
                                  </w:sdtContent>
                                </w:sdt>
                                <w:p w:rsidR="00B630DE" w:rsidRDefault="00B630DE" w14:paraId="6525D2ED" w14:textId="74F7F8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C5E0B">
                                        <w:rPr>
                                          <w:caps/>
                                          <w:color w:val="FFFFFF" w:themeColor="background1"/>
                                        </w:rPr>
                                        <w:t>BMPL4014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5E0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630DE" w:rsidRDefault="008017FC" w14:paraId="3279C3C0" w14:textId="57396EC3">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The importance of effective communication skills as a police officer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8"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231DC2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630DE" w:rsidRDefault="00B630DE" w14:paraId="19121113" w14:textId="76D7BDC9">
                                <w:pPr>
                                  <w:pStyle w:val="NoSpacing"/>
                                  <w:spacing w:before="120"/>
                                  <w:jc w:val="center"/>
                                  <w:rPr>
                                    <w:color w:val="FFFFFF" w:themeColor="background1"/>
                                  </w:rPr>
                                </w:pPr>
                                <w:r>
                                  <w:rPr>
                                    <w:color w:val="FFFFFF" w:themeColor="background1"/>
                                  </w:rPr>
                                  <w:t>Cody Peacey (2404220)</w:t>
                                </w:r>
                              </w:p>
                            </w:sdtContent>
                          </w:sdt>
                          <w:p w:rsidR="00B630DE" w:rsidRDefault="00B630DE" w14:paraId="6525D2ED" w14:textId="74F7F8E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C5E0B">
                                  <w:rPr>
                                    <w:caps/>
                                    <w:color w:val="FFFFFF" w:themeColor="background1"/>
                                  </w:rPr>
                                  <w:t>BMPL4014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C5E0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630DE" w:rsidRDefault="008017FC" w14:paraId="3279C3C0" w14:textId="57396EC3">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The importance of effective communication skills as a police officer</w:t>
                                </w:r>
                              </w:p>
                            </w:sdtContent>
                          </w:sdt>
                        </w:txbxContent>
                      </v:textbox>
                    </v:shape>
                    <w10:wrap anchorx="page" anchory="page"/>
                  </v:group>
                </w:pict>
              </mc:Fallback>
            </mc:AlternateContent>
          </w:r>
        </w:p>
        <w:p w:rsidR="00B630DE" w:rsidRDefault="00B630DE" w14:paraId="2C078E63" w14:textId="0CE056E2" w14:noSpellErr="1">
          <w:r>
            <w:br w:type="page"/>
          </w:r>
        </w:p>
      </w:sdtContent>
    </w:sdt>
    <w:p w:rsidR="7CA1386A" w:rsidP="41538D6E" w:rsidRDefault="7CA1386A" w14:paraId="467AB8CC" w14:textId="6417960F">
      <w:pPr>
        <w:pStyle w:val="Heading1"/>
        <w:tabs>
          <w:tab w:val="right" w:leader="dot" w:pos="9360"/>
        </w:tabs>
        <w:bidi w:val="0"/>
        <w:rPr>
          <w:rFonts w:ascii="Arial" w:hAnsi="Arial" w:eastAsia="Arial" w:cs="Arial"/>
          <w:color w:val="auto"/>
          <w:u w:val="single"/>
        </w:rPr>
      </w:pPr>
      <w:r w:rsidRPr="41538D6E" w:rsidR="7CA1386A">
        <w:rPr>
          <w:rFonts w:ascii="Arial" w:hAnsi="Arial" w:eastAsia="Arial" w:cs="Arial"/>
          <w:color w:val="auto"/>
          <w:u w:val="single"/>
        </w:rPr>
        <w:t>Table of contents</w:t>
      </w:r>
    </w:p>
    <w:sdt>
      <w:sdtPr>
        <w:id w:val="424182724"/>
        <w:docPartObj>
          <w:docPartGallery w:val="Table of Contents"/>
          <w:docPartUnique/>
        </w:docPartObj>
      </w:sdtPr>
      <w:sdtContent>
        <w:p w:rsidR="41538D6E" w:rsidP="41538D6E" w:rsidRDefault="41538D6E" w14:paraId="6617575C" w14:textId="20132BF6">
          <w:pPr>
            <w:pStyle w:val="TOC1"/>
            <w:tabs>
              <w:tab w:val="right" w:leader="dot" w:pos="9360"/>
            </w:tabs>
            <w:bidi w:val="0"/>
            <w:rPr>
              <w:rStyle w:val="Hyperlink"/>
            </w:rPr>
          </w:pPr>
          <w:r>
            <w:fldChar w:fldCharType="begin"/>
          </w:r>
          <w:r>
            <w:instrText xml:space="preserve">TOC \o "1-9" \z \u \h</w:instrText>
          </w:r>
          <w:r>
            <w:fldChar w:fldCharType="separate"/>
          </w:r>
          <w:hyperlink w:anchor="_Toc1981780195">
            <w:r w:rsidRPr="41538D6E" w:rsidR="41538D6E">
              <w:rPr>
                <w:rStyle w:val="Hyperlink"/>
              </w:rPr>
              <w:t>Introduction</w:t>
            </w:r>
            <w:r>
              <w:tab/>
            </w:r>
            <w:r>
              <w:fldChar w:fldCharType="begin"/>
            </w:r>
            <w:r>
              <w:instrText xml:space="preserve">PAGEREF _Toc1981780195 \h</w:instrText>
            </w:r>
            <w:r>
              <w:fldChar w:fldCharType="separate"/>
            </w:r>
            <w:r w:rsidRPr="41538D6E" w:rsidR="41538D6E">
              <w:rPr>
                <w:rStyle w:val="Hyperlink"/>
              </w:rPr>
              <w:t>2</w:t>
            </w:r>
            <w:r>
              <w:fldChar w:fldCharType="end"/>
            </w:r>
          </w:hyperlink>
        </w:p>
        <w:p w:rsidR="41538D6E" w:rsidP="41538D6E" w:rsidRDefault="41538D6E" w14:paraId="0BCFC2FD" w14:textId="3769074D">
          <w:pPr>
            <w:pStyle w:val="TOC1"/>
            <w:tabs>
              <w:tab w:val="right" w:leader="dot" w:pos="9360"/>
            </w:tabs>
            <w:bidi w:val="0"/>
            <w:rPr>
              <w:rStyle w:val="Hyperlink"/>
            </w:rPr>
          </w:pPr>
          <w:hyperlink w:anchor="_Toc1886947481">
            <w:r w:rsidRPr="41538D6E" w:rsidR="41538D6E">
              <w:rPr>
                <w:rStyle w:val="Hyperlink"/>
              </w:rPr>
              <w:t>Main Body</w:t>
            </w:r>
            <w:r>
              <w:tab/>
            </w:r>
            <w:r>
              <w:fldChar w:fldCharType="begin"/>
            </w:r>
            <w:r>
              <w:instrText xml:space="preserve">PAGEREF _Toc1886947481 \h</w:instrText>
            </w:r>
            <w:r>
              <w:fldChar w:fldCharType="separate"/>
            </w:r>
            <w:r w:rsidRPr="41538D6E" w:rsidR="41538D6E">
              <w:rPr>
                <w:rStyle w:val="Hyperlink"/>
              </w:rPr>
              <w:t>2</w:t>
            </w:r>
            <w:r>
              <w:fldChar w:fldCharType="end"/>
            </w:r>
          </w:hyperlink>
        </w:p>
        <w:p w:rsidR="41538D6E" w:rsidP="41538D6E" w:rsidRDefault="41538D6E" w14:paraId="49080B23" w14:textId="5C86A09F">
          <w:pPr>
            <w:pStyle w:val="TOC1"/>
            <w:tabs>
              <w:tab w:val="right" w:leader="dot" w:pos="9360"/>
            </w:tabs>
            <w:bidi w:val="0"/>
            <w:rPr>
              <w:rStyle w:val="Hyperlink"/>
            </w:rPr>
          </w:pPr>
          <w:hyperlink w:anchor="_Toc1997742390">
            <w:r w:rsidRPr="41538D6E" w:rsidR="41538D6E">
              <w:rPr>
                <w:rStyle w:val="Hyperlink"/>
              </w:rPr>
              <w:t>Conclusion</w:t>
            </w:r>
            <w:r>
              <w:tab/>
            </w:r>
            <w:r>
              <w:fldChar w:fldCharType="begin"/>
            </w:r>
            <w:r>
              <w:instrText xml:space="preserve">PAGEREF _Toc1997742390 \h</w:instrText>
            </w:r>
            <w:r>
              <w:fldChar w:fldCharType="separate"/>
            </w:r>
            <w:r w:rsidRPr="41538D6E" w:rsidR="41538D6E">
              <w:rPr>
                <w:rStyle w:val="Hyperlink"/>
              </w:rPr>
              <w:t>4</w:t>
            </w:r>
            <w:r>
              <w:fldChar w:fldCharType="end"/>
            </w:r>
          </w:hyperlink>
        </w:p>
        <w:p w:rsidR="41538D6E" w:rsidP="41538D6E" w:rsidRDefault="41538D6E" w14:paraId="64F1A8B2" w14:textId="36631EC8">
          <w:pPr>
            <w:pStyle w:val="TOC1"/>
            <w:tabs>
              <w:tab w:val="right" w:leader="dot" w:pos="9360"/>
            </w:tabs>
            <w:bidi w:val="0"/>
            <w:rPr>
              <w:rStyle w:val="Hyperlink"/>
            </w:rPr>
          </w:pPr>
          <w:hyperlink w:anchor="_Toc2144063455">
            <w:r w:rsidRPr="41538D6E" w:rsidR="41538D6E">
              <w:rPr>
                <w:rStyle w:val="Hyperlink"/>
              </w:rPr>
              <w:t>Reference List</w:t>
            </w:r>
            <w:r>
              <w:tab/>
            </w:r>
            <w:r>
              <w:fldChar w:fldCharType="begin"/>
            </w:r>
            <w:r>
              <w:instrText xml:space="preserve">PAGEREF _Toc2144063455 \h</w:instrText>
            </w:r>
            <w:r>
              <w:fldChar w:fldCharType="separate"/>
            </w:r>
            <w:r w:rsidRPr="41538D6E" w:rsidR="41538D6E">
              <w:rPr>
                <w:rStyle w:val="Hyperlink"/>
              </w:rPr>
              <w:t>5</w:t>
            </w:r>
            <w:r>
              <w:fldChar w:fldCharType="end"/>
            </w:r>
          </w:hyperlink>
          <w:r>
            <w:fldChar w:fldCharType="end"/>
          </w:r>
        </w:p>
      </w:sdtContent>
    </w:sdt>
    <w:p w:rsidR="41538D6E" w:rsidP="41538D6E" w:rsidRDefault="41538D6E" w14:paraId="37F61328" w14:textId="1B3909A9">
      <w:pPr>
        <w:pStyle w:val="Normal"/>
      </w:pPr>
    </w:p>
    <w:p w:rsidRPr="00A847F3" w:rsidR="00BF3083" w:rsidP="00B87543" w:rsidRDefault="00B87543" w14:paraId="09E7A8B8" w14:textId="5DBDAA1F" w14:noSpellErr="1">
      <w:pPr>
        <w:pStyle w:val="Heading1"/>
        <w:rPr>
          <w:rFonts w:ascii="Arial" w:hAnsi="Arial" w:cs="Arial"/>
          <w:color w:val="auto"/>
          <w:u w:val="single"/>
        </w:rPr>
      </w:pPr>
      <w:bookmarkStart w:name="_Toc338951835" w:id="8378228"/>
      <w:bookmarkStart w:name="_Toc1981780195" w:id="1253887961"/>
      <w:r w:rsidRPr="41538D6E" w:rsidR="51CB2E0F">
        <w:rPr>
          <w:rFonts w:ascii="Arial" w:hAnsi="Arial" w:cs="Arial"/>
          <w:color w:val="auto"/>
          <w:u w:val="single"/>
        </w:rPr>
        <w:t>Introd</w:t>
      </w:r>
      <w:r w:rsidRPr="41538D6E" w:rsidR="1B7FBFDD">
        <w:rPr>
          <w:rFonts w:ascii="Arial" w:hAnsi="Arial" w:cs="Arial"/>
          <w:color w:val="auto"/>
          <w:u w:val="single"/>
        </w:rPr>
        <w:t>uction</w:t>
      </w:r>
      <w:bookmarkEnd w:id="8378228"/>
      <w:bookmarkEnd w:id="1253887961"/>
    </w:p>
    <w:p w:rsidRPr="00861341" w:rsidR="00982B96" w:rsidP="22101660" w:rsidRDefault="009B0B95" w14:paraId="7F509883" w14:textId="43887B0D">
      <w:pPr>
        <w:rPr>
          <w:rFonts w:ascii="Arial" w:hAnsi="Arial" w:cs="Arial"/>
        </w:rPr>
      </w:pPr>
      <w:r w:rsidRPr="0C4EA9AE" w:rsidR="7AF1E7FD">
        <w:rPr>
          <w:rFonts w:ascii="Arial" w:hAnsi="Arial" w:cs="Arial"/>
        </w:rPr>
        <w:t xml:space="preserve">Communication is </w:t>
      </w:r>
      <w:r w:rsidRPr="0C4EA9AE" w:rsidR="76541DF1">
        <w:rPr>
          <w:rFonts w:ascii="Arial" w:hAnsi="Arial" w:cs="Arial"/>
        </w:rPr>
        <w:t xml:space="preserve">described as </w:t>
      </w:r>
      <w:r w:rsidRPr="0C4EA9AE" w:rsidR="46E5577B">
        <w:rPr>
          <w:rFonts w:ascii="Arial" w:hAnsi="Arial" w:cs="Arial"/>
        </w:rPr>
        <w:t>“the imparting o</w:t>
      </w:r>
      <w:r w:rsidRPr="0C4EA9AE" w:rsidR="2E6BE292">
        <w:rPr>
          <w:rFonts w:ascii="Arial" w:hAnsi="Arial" w:cs="Arial"/>
        </w:rPr>
        <w:t>r exchang</w:t>
      </w:r>
      <w:r w:rsidRPr="0C4EA9AE" w:rsidR="539FAFAF">
        <w:rPr>
          <w:rFonts w:ascii="Arial" w:hAnsi="Arial" w:cs="Arial"/>
        </w:rPr>
        <w:t>ing</w:t>
      </w:r>
      <w:r w:rsidRPr="0C4EA9AE" w:rsidR="2E6BE292">
        <w:rPr>
          <w:rFonts w:ascii="Arial" w:hAnsi="Arial" w:cs="Arial"/>
        </w:rPr>
        <w:t xml:space="preserve"> of information</w:t>
      </w:r>
      <w:r w:rsidRPr="0C4EA9AE" w:rsidR="7986CBD0">
        <w:rPr>
          <w:rFonts w:ascii="Arial" w:hAnsi="Arial" w:cs="Arial"/>
        </w:rPr>
        <w:t xml:space="preserve"> by speaking, writing or using some other medium”</w:t>
      </w:r>
      <w:r w:rsidRPr="0C4EA9AE" w:rsidR="6E4D8937">
        <w:rPr>
          <w:rFonts w:ascii="Arial" w:hAnsi="Arial" w:cs="Arial"/>
        </w:rPr>
        <w:t xml:space="preserve"> (Oxford </w:t>
      </w:r>
      <w:r w:rsidRPr="0C4EA9AE" w:rsidR="13A3B303">
        <w:rPr>
          <w:rFonts w:ascii="Arial" w:hAnsi="Arial" w:cs="Arial"/>
        </w:rPr>
        <w:t>Dictionary, 2023). This is vital as a police officer</w:t>
      </w:r>
      <w:r w:rsidRPr="0C4EA9AE" w:rsidR="624DC167">
        <w:rPr>
          <w:rFonts w:ascii="Arial" w:hAnsi="Arial" w:cs="Arial"/>
        </w:rPr>
        <w:t xml:space="preserve"> because the job entails many aspects where communication is fundamental</w:t>
      </w:r>
      <w:r w:rsidRPr="0C4EA9AE" w:rsidR="194F6B3B">
        <w:rPr>
          <w:rFonts w:ascii="Arial" w:hAnsi="Arial" w:cs="Arial"/>
        </w:rPr>
        <w:t xml:space="preserve"> to carry out work to a professional standard.</w:t>
      </w:r>
      <w:r w:rsidRPr="0C4EA9AE" w:rsidR="6672C8E2">
        <w:rPr>
          <w:rFonts w:ascii="Arial" w:hAnsi="Arial" w:cs="Arial"/>
        </w:rPr>
        <w:t xml:space="preserve"> </w:t>
      </w:r>
      <w:r w:rsidRPr="0C4EA9AE" w:rsidR="6672C8E2">
        <w:rPr>
          <w:rFonts w:ascii="Arial" w:hAnsi="Arial" w:cs="Arial"/>
        </w:rPr>
        <w:t>There are</w:t>
      </w:r>
      <w:r w:rsidRPr="0C4EA9AE" w:rsidR="38960495">
        <w:rPr>
          <w:rFonts w:ascii="Arial" w:hAnsi="Arial" w:cs="Arial"/>
        </w:rPr>
        <w:t xml:space="preserve"> 4 main types of communication</w:t>
      </w:r>
      <w:r w:rsidRPr="0C4EA9AE" w:rsidR="4B62976C">
        <w:rPr>
          <w:rFonts w:ascii="Arial" w:hAnsi="Arial" w:cs="Arial"/>
        </w:rPr>
        <w:t xml:space="preserve"> which are verbal, non-verbal, </w:t>
      </w:r>
      <w:r w:rsidRPr="0C4EA9AE" w:rsidR="4B62976C">
        <w:rPr>
          <w:rFonts w:ascii="Arial" w:hAnsi="Arial" w:cs="Arial"/>
        </w:rPr>
        <w:t>visual</w:t>
      </w:r>
      <w:r w:rsidRPr="0C4EA9AE" w:rsidR="4B62976C">
        <w:rPr>
          <w:rFonts w:ascii="Arial" w:hAnsi="Arial" w:cs="Arial"/>
        </w:rPr>
        <w:t xml:space="preserve"> and </w:t>
      </w:r>
      <w:r w:rsidRPr="0C4EA9AE" w:rsidR="2D9F135C">
        <w:rPr>
          <w:rFonts w:ascii="Arial" w:hAnsi="Arial" w:cs="Arial"/>
        </w:rPr>
        <w:t>written,</w:t>
      </w:r>
      <w:r w:rsidRPr="0C4EA9AE" w:rsidR="6672C8E2">
        <w:rPr>
          <w:rFonts w:ascii="Arial" w:hAnsi="Arial" w:cs="Arial"/>
        </w:rPr>
        <w:t xml:space="preserve"> </w:t>
      </w:r>
      <w:r w:rsidRPr="0C4EA9AE" w:rsidR="4B62976C">
        <w:rPr>
          <w:rFonts w:ascii="Arial" w:hAnsi="Arial" w:cs="Arial"/>
        </w:rPr>
        <w:t xml:space="preserve">all of which are used on a </w:t>
      </w:r>
      <w:r w:rsidRPr="0C4EA9AE" w:rsidR="2EEF1D60">
        <w:rPr>
          <w:rFonts w:ascii="Arial" w:hAnsi="Arial" w:cs="Arial"/>
        </w:rPr>
        <w:t>day-to-day</w:t>
      </w:r>
      <w:r w:rsidRPr="0C4EA9AE" w:rsidR="4B62976C">
        <w:rPr>
          <w:rFonts w:ascii="Arial" w:hAnsi="Arial" w:cs="Arial"/>
        </w:rPr>
        <w:t xml:space="preserve"> basis as an officer</w:t>
      </w:r>
      <w:r w:rsidRPr="0C4EA9AE" w:rsidR="37D4CBF4">
        <w:rPr>
          <w:rFonts w:ascii="Arial" w:hAnsi="Arial" w:cs="Arial"/>
        </w:rPr>
        <w:t xml:space="preserve"> (Blackstone’s Handbook for Policing students, 2024)</w:t>
      </w:r>
      <w:r w:rsidRPr="0C4EA9AE" w:rsidR="4B62976C">
        <w:rPr>
          <w:rFonts w:ascii="Arial" w:hAnsi="Arial" w:cs="Arial"/>
        </w:rPr>
        <w:t>.</w:t>
      </w:r>
      <w:r w:rsidRPr="0C4EA9AE" w:rsidR="273BC166">
        <w:rPr>
          <w:rFonts w:ascii="Arial" w:hAnsi="Arial" w:cs="Arial"/>
        </w:rPr>
        <w:t xml:space="preserve"> To be able to communicate effectively though is a vital role in the job because </w:t>
      </w:r>
      <w:r w:rsidRPr="0C4EA9AE" w:rsidR="7873DEBC">
        <w:rPr>
          <w:rFonts w:ascii="Arial" w:hAnsi="Arial" w:cs="Arial"/>
        </w:rPr>
        <w:t xml:space="preserve">almost </w:t>
      </w:r>
      <w:r w:rsidRPr="0C4EA9AE" w:rsidR="273BC166">
        <w:rPr>
          <w:rFonts w:ascii="Arial" w:hAnsi="Arial" w:cs="Arial"/>
        </w:rPr>
        <w:t>every</w:t>
      </w:r>
      <w:r w:rsidRPr="0C4EA9AE" w:rsidR="273BC166">
        <w:rPr>
          <w:rFonts w:ascii="Arial" w:hAnsi="Arial" w:cs="Arial"/>
        </w:rPr>
        <w:t xml:space="preserve"> call a police officer will go to </w:t>
      </w:r>
      <w:r w:rsidRPr="0C4EA9AE" w:rsidR="24F0973B">
        <w:rPr>
          <w:rFonts w:ascii="Arial" w:hAnsi="Arial" w:cs="Arial"/>
        </w:rPr>
        <w:t xml:space="preserve">will require them to effectively communicate with the people at that scene to ensure professional standards are met and they can gather as much evidence as </w:t>
      </w:r>
      <w:r w:rsidRPr="0C4EA9AE" w:rsidR="091A36F0">
        <w:rPr>
          <w:rFonts w:ascii="Arial" w:hAnsi="Arial" w:cs="Arial"/>
        </w:rPr>
        <w:t>possible. This</w:t>
      </w:r>
      <w:r w:rsidRPr="0C4EA9AE" w:rsidR="091A36F0">
        <w:rPr>
          <w:rFonts w:ascii="Arial" w:hAnsi="Arial" w:cs="Arial"/>
        </w:rPr>
        <w:t xml:space="preserve"> report will be looking deeper into the importance of effectively communicating as the role of a police officer</w:t>
      </w:r>
      <w:r w:rsidRPr="0C4EA9AE" w:rsidR="74AD1247">
        <w:rPr>
          <w:rFonts w:ascii="Arial" w:hAnsi="Arial" w:cs="Arial"/>
        </w:rPr>
        <w:t>.</w:t>
      </w:r>
    </w:p>
    <w:p w:rsidRPr="00A847F3" w:rsidR="00786A44" w:rsidP="00786A44" w:rsidRDefault="00786A44" w14:paraId="4CB35D81" w14:textId="052D5190" w14:noSpellErr="1">
      <w:pPr>
        <w:pStyle w:val="Heading1"/>
        <w:rPr>
          <w:rFonts w:ascii="Arial" w:hAnsi="Arial" w:cs="Arial"/>
          <w:color w:val="auto"/>
          <w:u w:val="single"/>
        </w:rPr>
      </w:pPr>
      <w:bookmarkStart w:name="_Toc1734633702" w:id="1930496552"/>
      <w:bookmarkStart w:name="_Toc1886947481" w:id="474347853"/>
      <w:r w:rsidRPr="41538D6E" w:rsidR="10F4FC01">
        <w:rPr>
          <w:rFonts w:ascii="Arial" w:hAnsi="Arial" w:cs="Arial"/>
          <w:color w:val="auto"/>
          <w:u w:val="single"/>
        </w:rPr>
        <w:t>Main Body</w:t>
      </w:r>
      <w:bookmarkEnd w:id="1930496552"/>
      <w:bookmarkEnd w:id="474347853"/>
    </w:p>
    <w:p w:rsidR="00786A44" w:rsidP="00786A44" w:rsidRDefault="000A621D" w14:paraId="0225B413" w14:textId="6789D043">
      <w:pPr>
        <w:rPr>
          <w:rFonts w:ascii="Arial" w:hAnsi="Arial" w:cs="Arial"/>
        </w:rPr>
      </w:pPr>
      <w:r w:rsidRPr="41538D6E" w:rsidR="159D3616">
        <w:rPr>
          <w:rFonts w:ascii="Arial" w:hAnsi="Arial" w:cs="Arial"/>
        </w:rPr>
        <w:t>According to Blackstone’s Handbook for Policing Students</w:t>
      </w:r>
      <w:r w:rsidRPr="41538D6E" w:rsidR="56235172">
        <w:rPr>
          <w:rFonts w:ascii="Arial" w:hAnsi="Arial" w:cs="Arial"/>
        </w:rPr>
        <w:t xml:space="preserve"> </w:t>
      </w:r>
      <w:r w:rsidRPr="41538D6E" w:rsidR="0DF2ECFA">
        <w:rPr>
          <w:rFonts w:ascii="Arial" w:hAnsi="Arial" w:cs="Arial"/>
        </w:rPr>
        <w:t xml:space="preserve">(2024) </w:t>
      </w:r>
      <w:r w:rsidRPr="41538D6E" w:rsidR="2C078F44">
        <w:rPr>
          <w:rFonts w:ascii="Arial" w:hAnsi="Arial" w:cs="Arial"/>
        </w:rPr>
        <w:t>language needs to be inclusive and appropriatel</w:t>
      </w:r>
      <w:r w:rsidRPr="41538D6E" w:rsidR="45142753">
        <w:rPr>
          <w:rFonts w:ascii="Arial" w:hAnsi="Arial" w:cs="Arial"/>
        </w:rPr>
        <w:t xml:space="preserve">y tailored to the audience </w:t>
      </w:r>
      <w:r w:rsidRPr="41538D6E" w:rsidR="4CA6B6C3">
        <w:rPr>
          <w:rFonts w:ascii="Arial" w:hAnsi="Arial" w:cs="Arial"/>
        </w:rPr>
        <w:t xml:space="preserve">that officers are </w:t>
      </w:r>
      <w:r w:rsidRPr="41538D6E" w:rsidR="45142753">
        <w:rPr>
          <w:rFonts w:ascii="Arial" w:hAnsi="Arial" w:cs="Arial"/>
        </w:rPr>
        <w:t>communicating with</w:t>
      </w:r>
      <w:r w:rsidRPr="41538D6E" w:rsidR="43AF06DD">
        <w:rPr>
          <w:rFonts w:ascii="Arial" w:hAnsi="Arial" w:cs="Arial"/>
        </w:rPr>
        <w:t xml:space="preserve">, </w:t>
      </w:r>
      <w:r w:rsidRPr="41538D6E" w:rsidR="2B0F73C6">
        <w:rPr>
          <w:rFonts w:ascii="Arial" w:hAnsi="Arial" w:cs="Arial"/>
        </w:rPr>
        <w:t>in regard to</w:t>
      </w:r>
      <w:r w:rsidRPr="41538D6E" w:rsidR="43AF06DD">
        <w:rPr>
          <w:rFonts w:ascii="Arial" w:hAnsi="Arial" w:cs="Arial"/>
        </w:rPr>
        <w:t xml:space="preserve"> this scenario </w:t>
      </w:r>
      <w:r w:rsidRPr="41538D6E" w:rsidR="4CA6B6C3">
        <w:rPr>
          <w:rFonts w:ascii="Arial" w:hAnsi="Arial" w:cs="Arial"/>
        </w:rPr>
        <w:t xml:space="preserve">as a police officer you would speak to the 10 year old child on the stairs in a more softer tone </w:t>
      </w:r>
      <w:r w:rsidRPr="41538D6E" w:rsidR="12C99D7E">
        <w:rPr>
          <w:rFonts w:ascii="Arial" w:hAnsi="Arial" w:cs="Arial"/>
        </w:rPr>
        <w:t xml:space="preserve">and easy to understand </w:t>
      </w:r>
      <w:r w:rsidRPr="41538D6E" w:rsidR="625DB424">
        <w:rPr>
          <w:rFonts w:ascii="Arial" w:hAnsi="Arial" w:cs="Arial"/>
        </w:rPr>
        <w:t xml:space="preserve">because they are scared </w:t>
      </w:r>
      <w:r w:rsidRPr="41538D6E" w:rsidR="77B319C9">
        <w:rPr>
          <w:rFonts w:ascii="Arial" w:hAnsi="Arial" w:cs="Arial"/>
        </w:rPr>
        <w:t xml:space="preserve">and need to be made to feel safe now that an officer is in presence. </w:t>
      </w:r>
      <w:r w:rsidRPr="41538D6E" w:rsidR="4A40A933">
        <w:rPr>
          <w:rFonts w:ascii="Arial" w:hAnsi="Arial" w:cs="Arial"/>
        </w:rPr>
        <w:t>However,</w:t>
      </w:r>
      <w:r w:rsidRPr="41538D6E" w:rsidR="77B319C9">
        <w:rPr>
          <w:rFonts w:ascii="Arial" w:hAnsi="Arial" w:cs="Arial"/>
        </w:rPr>
        <w:t xml:space="preserve"> when speaking to the aggressive </w:t>
      </w:r>
      <w:r w:rsidRPr="41538D6E" w:rsidR="29747EB8">
        <w:rPr>
          <w:rFonts w:ascii="Arial" w:hAnsi="Arial" w:cs="Arial"/>
        </w:rPr>
        <w:t>30-year-old</w:t>
      </w:r>
      <w:r w:rsidRPr="41538D6E" w:rsidR="77B319C9">
        <w:rPr>
          <w:rFonts w:ascii="Arial" w:hAnsi="Arial" w:cs="Arial"/>
        </w:rPr>
        <w:t xml:space="preserve"> man who is intoxicated you would </w:t>
      </w:r>
      <w:r w:rsidRPr="41538D6E" w:rsidR="1EF4092D">
        <w:rPr>
          <w:rFonts w:ascii="Arial" w:hAnsi="Arial" w:cs="Arial"/>
        </w:rPr>
        <w:t>speak</w:t>
      </w:r>
      <w:r w:rsidRPr="41538D6E" w:rsidR="77B319C9">
        <w:rPr>
          <w:rFonts w:ascii="Arial" w:hAnsi="Arial" w:cs="Arial"/>
        </w:rPr>
        <w:t xml:space="preserve"> more </w:t>
      </w:r>
      <w:r w:rsidRPr="41538D6E" w:rsidR="1EF4092D">
        <w:rPr>
          <w:rFonts w:ascii="Arial" w:hAnsi="Arial" w:cs="Arial"/>
        </w:rPr>
        <w:t>procedurally and perhaps firmer as they are</w:t>
      </w:r>
      <w:r w:rsidRPr="41538D6E" w:rsidR="29747EB8">
        <w:rPr>
          <w:rFonts w:ascii="Arial" w:hAnsi="Arial" w:cs="Arial"/>
        </w:rPr>
        <w:t xml:space="preserve"> </w:t>
      </w:r>
      <w:r w:rsidRPr="41538D6E" w:rsidR="5EFA4510">
        <w:rPr>
          <w:rFonts w:ascii="Arial" w:hAnsi="Arial" w:cs="Arial"/>
        </w:rPr>
        <w:t xml:space="preserve">seeming </w:t>
      </w:r>
      <w:r w:rsidRPr="41538D6E" w:rsidR="2B9D7E52">
        <w:rPr>
          <w:rFonts w:ascii="Arial" w:hAnsi="Arial" w:cs="Arial"/>
        </w:rPr>
        <w:t>aggressive,</w:t>
      </w:r>
      <w:r w:rsidRPr="41538D6E" w:rsidR="25B88BD8">
        <w:rPr>
          <w:rFonts w:ascii="Arial" w:hAnsi="Arial" w:cs="Arial"/>
        </w:rPr>
        <w:t xml:space="preserve"> and the situation would need defusing in the most professional way </w:t>
      </w:r>
      <w:r w:rsidRPr="41538D6E" w:rsidR="576D74C9">
        <w:rPr>
          <w:rFonts w:ascii="Arial" w:hAnsi="Arial" w:cs="Arial"/>
        </w:rPr>
        <w:t>possible. Being</w:t>
      </w:r>
      <w:r w:rsidRPr="41538D6E" w:rsidR="36C095A4">
        <w:rPr>
          <w:rFonts w:ascii="Arial" w:hAnsi="Arial" w:cs="Arial"/>
        </w:rPr>
        <w:t xml:space="preserve"> able to adapt these sk</w:t>
      </w:r>
      <w:r w:rsidRPr="41538D6E" w:rsidR="5C951B0A">
        <w:rPr>
          <w:rFonts w:ascii="Arial" w:hAnsi="Arial" w:cs="Arial"/>
        </w:rPr>
        <w:t xml:space="preserve">ills </w:t>
      </w:r>
      <w:r w:rsidRPr="41538D6E" w:rsidR="576D74C9">
        <w:rPr>
          <w:rFonts w:ascii="Arial" w:hAnsi="Arial" w:cs="Arial"/>
        </w:rPr>
        <w:t>is a clear demonstration to communicating effectively as a police officer</w:t>
      </w:r>
      <w:r w:rsidRPr="41538D6E" w:rsidR="7D79C1D4">
        <w:rPr>
          <w:rFonts w:ascii="Arial" w:hAnsi="Arial" w:cs="Arial"/>
        </w:rPr>
        <w:t xml:space="preserve"> </w:t>
      </w:r>
      <w:r w:rsidRPr="41538D6E" w:rsidR="254C2173">
        <w:rPr>
          <w:rFonts w:ascii="Arial" w:hAnsi="Arial" w:cs="Arial"/>
        </w:rPr>
        <w:t xml:space="preserve">but </w:t>
      </w:r>
      <w:r w:rsidRPr="41538D6E" w:rsidR="7D79C1D4">
        <w:rPr>
          <w:rFonts w:ascii="Arial" w:hAnsi="Arial" w:cs="Arial"/>
        </w:rPr>
        <w:t xml:space="preserve">without </w:t>
      </w:r>
      <w:r w:rsidRPr="41538D6E" w:rsidR="7DABEF83">
        <w:rPr>
          <w:rFonts w:ascii="Arial" w:hAnsi="Arial" w:cs="Arial"/>
        </w:rPr>
        <w:t xml:space="preserve">being able to adapt these skills to different people </w:t>
      </w:r>
      <w:r w:rsidRPr="41538D6E" w:rsidR="44600567">
        <w:rPr>
          <w:rFonts w:ascii="Arial" w:hAnsi="Arial" w:cs="Arial"/>
        </w:rPr>
        <w:t xml:space="preserve">it can cause a struggle to police correctly, which is why it is essential to </w:t>
      </w:r>
      <w:r w:rsidRPr="41538D6E" w:rsidR="2125A8B3">
        <w:rPr>
          <w:rFonts w:ascii="Arial" w:hAnsi="Arial" w:cs="Arial"/>
        </w:rPr>
        <w:t>be adaptable in different situations</w:t>
      </w:r>
      <w:r w:rsidRPr="41538D6E" w:rsidR="1ED3E11A">
        <w:rPr>
          <w:rFonts w:ascii="Arial" w:hAnsi="Arial" w:cs="Arial"/>
        </w:rPr>
        <w:t>.</w:t>
      </w:r>
      <w:r w:rsidRPr="41538D6E" w:rsidR="5C951B0A">
        <w:rPr>
          <w:rFonts w:ascii="Arial" w:hAnsi="Arial" w:cs="Arial"/>
        </w:rPr>
        <w:t xml:space="preserve"> </w:t>
      </w:r>
      <w:r w:rsidRPr="41538D6E" w:rsidR="2B9D7E52">
        <w:rPr>
          <w:rFonts w:ascii="Arial" w:hAnsi="Arial" w:cs="Arial"/>
        </w:rPr>
        <w:t>Additionally,</w:t>
      </w:r>
      <w:r w:rsidRPr="41538D6E" w:rsidR="0B50E456">
        <w:rPr>
          <w:rFonts w:ascii="Arial" w:hAnsi="Arial" w:cs="Arial"/>
        </w:rPr>
        <w:t xml:space="preserve"> </w:t>
      </w:r>
      <w:r w:rsidRPr="41538D6E" w:rsidR="4B8CE8A7">
        <w:rPr>
          <w:rFonts w:ascii="Arial" w:hAnsi="Arial" w:cs="Arial"/>
        </w:rPr>
        <w:t xml:space="preserve">the language used when </w:t>
      </w:r>
      <w:r w:rsidRPr="41538D6E" w:rsidR="2B9D7E52">
        <w:rPr>
          <w:rFonts w:ascii="Arial" w:hAnsi="Arial" w:cs="Arial"/>
        </w:rPr>
        <w:t xml:space="preserve">dealing with victims and perpetrators </w:t>
      </w:r>
      <w:r w:rsidRPr="41538D6E" w:rsidR="351006C5">
        <w:rPr>
          <w:rFonts w:ascii="Arial" w:hAnsi="Arial" w:cs="Arial"/>
        </w:rPr>
        <w:t>needs</w:t>
      </w:r>
      <w:r w:rsidRPr="41538D6E" w:rsidR="2B9D7E52">
        <w:rPr>
          <w:rFonts w:ascii="Arial" w:hAnsi="Arial" w:cs="Arial"/>
        </w:rPr>
        <w:t xml:space="preserve"> to be simple, </w:t>
      </w:r>
      <w:r w:rsidRPr="41538D6E" w:rsidR="52F788EF">
        <w:rPr>
          <w:rFonts w:ascii="Arial" w:hAnsi="Arial" w:cs="Arial"/>
        </w:rPr>
        <w:t>College of Policing (202</w:t>
      </w:r>
      <w:r w:rsidRPr="41538D6E" w:rsidR="668C05F9">
        <w:rPr>
          <w:rFonts w:ascii="Arial" w:hAnsi="Arial" w:cs="Arial"/>
        </w:rPr>
        <w:t>1</w:t>
      </w:r>
      <w:r w:rsidRPr="41538D6E" w:rsidR="52F788EF">
        <w:rPr>
          <w:rFonts w:ascii="Arial" w:hAnsi="Arial" w:cs="Arial"/>
        </w:rPr>
        <w:t xml:space="preserve">) </w:t>
      </w:r>
      <w:r w:rsidRPr="41538D6E" w:rsidR="5252DA7A">
        <w:rPr>
          <w:rFonts w:ascii="Arial" w:hAnsi="Arial" w:cs="Arial"/>
        </w:rPr>
        <w:t>state</w:t>
      </w:r>
      <w:r w:rsidRPr="41538D6E" w:rsidR="106F9B6A">
        <w:rPr>
          <w:rFonts w:ascii="Arial" w:hAnsi="Arial" w:cs="Arial"/>
        </w:rPr>
        <w:t xml:space="preserve"> </w:t>
      </w:r>
      <w:r w:rsidRPr="41538D6E" w:rsidR="2B9D7E52">
        <w:rPr>
          <w:rFonts w:ascii="Arial" w:hAnsi="Arial" w:cs="Arial"/>
        </w:rPr>
        <w:t xml:space="preserve">officers will </w:t>
      </w:r>
      <w:r w:rsidRPr="41538D6E" w:rsidR="106F9B6A">
        <w:rPr>
          <w:rFonts w:ascii="Arial" w:hAnsi="Arial" w:cs="Arial"/>
        </w:rPr>
        <w:t xml:space="preserve">often </w:t>
      </w:r>
      <w:r w:rsidRPr="41538D6E" w:rsidR="2B9D7E52">
        <w:rPr>
          <w:rFonts w:ascii="Arial" w:hAnsi="Arial" w:cs="Arial"/>
        </w:rPr>
        <w:t xml:space="preserve">use slang words like </w:t>
      </w:r>
      <w:r w:rsidRPr="41538D6E" w:rsidR="05801C96">
        <w:rPr>
          <w:rFonts w:ascii="Arial" w:hAnsi="Arial" w:cs="Arial"/>
        </w:rPr>
        <w:t xml:space="preserve">TWOC or AWOL </w:t>
      </w:r>
      <w:r w:rsidRPr="41538D6E" w:rsidR="106F9B6A">
        <w:rPr>
          <w:rFonts w:ascii="Arial" w:hAnsi="Arial" w:cs="Arial"/>
        </w:rPr>
        <w:t xml:space="preserve">whilst communicating with each other through radio </w:t>
      </w:r>
      <w:r w:rsidRPr="41538D6E" w:rsidR="05801C96">
        <w:rPr>
          <w:rFonts w:ascii="Arial" w:hAnsi="Arial" w:cs="Arial"/>
        </w:rPr>
        <w:t xml:space="preserve">which can only be understood amongst themselves but if </w:t>
      </w:r>
      <w:r w:rsidRPr="41538D6E" w:rsidR="72AF9671">
        <w:rPr>
          <w:rFonts w:ascii="Arial" w:hAnsi="Arial" w:cs="Arial"/>
        </w:rPr>
        <w:t xml:space="preserve">someone were to speak like that to a victim it will </w:t>
      </w:r>
      <w:r w:rsidRPr="41538D6E" w:rsidR="5DEF7696">
        <w:rPr>
          <w:rFonts w:ascii="Arial" w:hAnsi="Arial" w:cs="Arial"/>
        </w:rPr>
        <w:t xml:space="preserve">only </w:t>
      </w:r>
      <w:r w:rsidRPr="41538D6E" w:rsidR="72AF9671">
        <w:rPr>
          <w:rFonts w:ascii="Arial" w:hAnsi="Arial" w:cs="Arial"/>
        </w:rPr>
        <w:t>confuse them</w:t>
      </w:r>
      <w:r w:rsidRPr="41538D6E" w:rsidR="7DADF03C">
        <w:rPr>
          <w:rFonts w:ascii="Arial" w:hAnsi="Arial" w:cs="Arial"/>
        </w:rPr>
        <w:t xml:space="preserve"> as they do not understand the slang officers use</w:t>
      </w:r>
      <w:r w:rsidRPr="41538D6E" w:rsidR="551F3748">
        <w:rPr>
          <w:rFonts w:ascii="Arial" w:hAnsi="Arial" w:cs="Arial"/>
        </w:rPr>
        <w:t>.</w:t>
      </w:r>
      <w:r w:rsidRPr="41538D6E" w:rsidR="7DADF03C">
        <w:rPr>
          <w:rFonts w:ascii="Arial" w:hAnsi="Arial" w:cs="Arial"/>
        </w:rPr>
        <w:t xml:space="preserve"> </w:t>
      </w:r>
      <w:r w:rsidRPr="41538D6E" w:rsidR="7DADF03C">
        <w:rPr>
          <w:rFonts w:ascii="Arial" w:hAnsi="Arial" w:cs="Arial"/>
        </w:rPr>
        <w:t>This is why</w:t>
      </w:r>
      <w:r w:rsidRPr="41538D6E" w:rsidR="452B028E">
        <w:rPr>
          <w:rFonts w:ascii="Arial" w:hAnsi="Arial" w:cs="Arial"/>
        </w:rPr>
        <w:t xml:space="preserve"> police officers will need to </w:t>
      </w:r>
      <w:r w:rsidRPr="41538D6E" w:rsidR="0BC13141">
        <w:rPr>
          <w:rFonts w:ascii="Arial" w:hAnsi="Arial" w:cs="Arial"/>
        </w:rPr>
        <w:t>consider</w:t>
      </w:r>
      <w:r w:rsidRPr="41538D6E" w:rsidR="452B028E">
        <w:rPr>
          <w:rFonts w:ascii="Arial" w:hAnsi="Arial" w:cs="Arial"/>
        </w:rPr>
        <w:t xml:space="preserve"> who they are speaking to at the given time</w:t>
      </w:r>
      <w:r w:rsidRPr="41538D6E" w:rsidR="117A2F7B">
        <w:rPr>
          <w:rFonts w:ascii="Arial" w:hAnsi="Arial" w:cs="Arial"/>
        </w:rPr>
        <w:t xml:space="preserve">, if they were to speak to the woman who is clearly in discomfort in slang terms then it can </w:t>
      </w:r>
      <w:r w:rsidRPr="41538D6E" w:rsidR="68C72B5D">
        <w:rPr>
          <w:rFonts w:ascii="Arial" w:hAnsi="Arial" w:cs="Arial"/>
        </w:rPr>
        <w:t>cause more distress because she does not understand what is being said.</w:t>
      </w:r>
      <w:r w:rsidRPr="41538D6E" w:rsidR="68C72B5D">
        <w:rPr>
          <w:rFonts w:ascii="Arial" w:hAnsi="Arial" w:cs="Arial"/>
        </w:rPr>
        <w:t xml:space="preserve"> </w:t>
      </w:r>
      <w:r w:rsidRPr="41538D6E" w:rsidR="0BC13141">
        <w:rPr>
          <w:rFonts w:ascii="Arial" w:hAnsi="Arial" w:cs="Arial"/>
        </w:rPr>
        <w:t>Therefore,</w:t>
      </w:r>
      <w:r w:rsidRPr="41538D6E" w:rsidR="68C72B5D">
        <w:rPr>
          <w:rFonts w:ascii="Arial" w:hAnsi="Arial" w:cs="Arial"/>
        </w:rPr>
        <w:t xml:space="preserve"> police will need to speak basic English to the </w:t>
      </w:r>
      <w:r w:rsidRPr="41538D6E" w:rsidR="0BC13141">
        <w:rPr>
          <w:rFonts w:ascii="Arial" w:hAnsi="Arial" w:cs="Arial"/>
        </w:rPr>
        <w:t xml:space="preserve">people in that house and use simple terms so that everything is </w:t>
      </w:r>
      <w:r w:rsidRPr="41538D6E" w:rsidR="7DB625DB">
        <w:rPr>
          <w:rFonts w:ascii="Arial" w:hAnsi="Arial" w:cs="Arial"/>
        </w:rPr>
        <w:t>understood,</w:t>
      </w:r>
      <w:r w:rsidRPr="41538D6E" w:rsidR="0BC13141">
        <w:rPr>
          <w:rFonts w:ascii="Arial" w:hAnsi="Arial" w:cs="Arial"/>
        </w:rPr>
        <w:t xml:space="preserve"> and the scenario is handled in the most </w:t>
      </w:r>
      <w:r w:rsidRPr="41538D6E" w:rsidR="233963CB">
        <w:rPr>
          <w:rFonts w:ascii="Arial" w:hAnsi="Arial" w:cs="Arial"/>
        </w:rPr>
        <w:t>professional manner.</w:t>
      </w:r>
    </w:p>
    <w:p w:rsidR="24A25019" w:rsidP="22101660" w:rsidRDefault="24A25019" w14:paraId="66ADA546" w14:textId="3465ED85">
      <w:pPr>
        <w:ind w:left="0"/>
        <w:rPr>
          <w:rFonts w:ascii="Arial" w:hAnsi="Arial" w:cs="Arial"/>
        </w:rPr>
      </w:pPr>
      <w:r w:rsidRPr="22101660" w:rsidR="24A25019">
        <w:rPr>
          <w:rFonts w:ascii="Arial" w:hAnsi="Arial" w:cs="Arial"/>
        </w:rPr>
        <w:t>Active listening is another key part to delivering effective communication as a police officer</w:t>
      </w:r>
      <w:r w:rsidRPr="22101660" w:rsidR="268BC9B9">
        <w:rPr>
          <w:rFonts w:ascii="Arial" w:hAnsi="Arial" w:cs="Arial"/>
        </w:rPr>
        <w:t xml:space="preserve"> and Hoppe (20</w:t>
      </w:r>
      <w:r w:rsidRPr="22101660" w:rsidR="1D4A934D">
        <w:rPr>
          <w:rFonts w:ascii="Arial" w:hAnsi="Arial" w:cs="Arial"/>
        </w:rPr>
        <w:t xml:space="preserve">14) claims that effective active listening skills can be obtained through what is called a </w:t>
      </w:r>
      <w:r w:rsidRPr="22101660" w:rsidR="0AF98025">
        <w:rPr>
          <w:rFonts w:ascii="Arial" w:hAnsi="Arial" w:cs="Arial"/>
        </w:rPr>
        <w:t>6-stage</w:t>
      </w:r>
      <w:r w:rsidRPr="22101660" w:rsidR="1D4A934D">
        <w:rPr>
          <w:rFonts w:ascii="Arial" w:hAnsi="Arial" w:cs="Arial"/>
        </w:rPr>
        <w:t xml:space="preserve"> </w:t>
      </w:r>
      <w:r w:rsidRPr="22101660" w:rsidR="623E2FD4">
        <w:rPr>
          <w:rFonts w:ascii="Arial" w:hAnsi="Arial" w:cs="Arial"/>
        </w:rPr>
        <w:t>c</w:t>
      </w:r>
      <w:r w:rsidRPr="22101660" w:rsidR="1D4A934D">
        <w:rPr>
          <w:rFonts w:ascii="Arial" w:hAnsi="Arial" w:cs="Arial"/>
        </w:rPr>
        <w:t>yclical process</w:t>
      </w:r>
      <w:r w:rsidRPr="22101660" w:rsidR="623E2FD4">
        <w:rPr>
          <w:rFonts w:ascii="Arial" w:hAnsi="Arial" w:cs="Arial"/>
        </w:rPr>
        <w:t xml:space="preserve">, this process includes listening carefully </w:t>
      </w:r>
      <w:r w:rsidRPr="22101660" w:rsidR="17DAC943">
        <w:rPr>
          <w:rFonts w:ascii="Arial" w:hAnsi="Arial" w:cs="Arial"/>
        </w:rPr>
        <w:t>paying full attention to what is being said</w:t>
      </w:r>
      <w:r w:rsidRPr="22101660" w:rsidR="67EF0542">
        <w:rPr>
          <w:rFonts w:ascii="Arial" w:hAnsi="Arial" w:cs="Arial"/>
        </w:rPr>
        <w:t xml:space="preserve"> and not </w:t>
      </w:r>
      <w:r w:rsidRPr="22101660" w:rsidR="07C0836B">
        <w:rPr>
          <w:rFonts w:ascii="Arial" w:hAnsi="Arial" w:cs="Arial"/>
        </w:rPr>
        <w:t>looking the other way or going on your phone whilst talking (Anderson,2008).</w:t>
      </w:r>
      <w:r w:rsidRPr="22101660" w:rsidR="17DAC943">
        <w:rPr>
          <w:rFonts w:ascii="Arial" w:hAnsi="Arial" w:cs="Arial"/>
        </w:rPr>
        <w:t xml:space="preserve"> </w:t>
      </w:r>
      <w:r w:rsidRPr="22101660" w:rsidR="07C0836B">
        <w:rPr>
          <w:rFonts w:ascii="Arial" w:hAnsi="Arial" w:cs="Arial"/>
        </w:rPr>
        <w:t>T</w:t>
      </w:r>
      <w:r w:rsidRPr="22101660" w:rsidR="17DAC943">
        <w:rPr>
          <w:rFonts w:ascii="Arial" w:hAnsi="Arial" w:cs="Arial"/>
        </w:rPr>
        <w:t xml:space="preserve">his way then the police can </w:t>
      </w:r>
      <w:r w:rsidRPr="22101660" w:rsidR="17DAC943">
        <w:rPr>
          <w:rFonts w:ascii="Arial" w:hAnsi="Arial" w:cs="Arial"/>
        </w:rPr>
        <w:t>pick up on</w:t>
      </w:r>
      <w:r w:rsidRPr="22101660" w:rsidR="17DAC943">
        <w:rPr>
          <w:rFonts w:ascii="Arial" w:hAnsi="Arial" w:cs="Arial"/>
        </w:rPr>
        <w:t xml:space="preserve"> things and gather </w:t>
      </w:r>
      <w:r w:rsidRPr="22101660" w:rsidR="0AF98025">
        <w:rPr>
          <w:rFonts w:ascii="Arial" w:hAnsi="Arial" w:cs="Arial"/>
        </w:rPr>
        <w:t>evidence,</w:t>
      </w:r>
      <w:r w:rsidRPr="22101660" w:rsidR="740239CA">
        <w:rPr>
          <w:rFonts w:ascii="Arial" w:hAnsi="Arial" w:cs="Arial"/>
        </w:rPr>
        <w:t xml:space="preserve"> for example if </w:t>
      </w:r>
      <w:r w:rsidRPr="22101660" w:rsidR="629706A9">
        <w:rPr>
          <w:rFonts w:ascii="Arial" w:hAnsi="Arial" w:cs="Arial"/>
        </w:rPr>
        <w:t>Louise</w:t>
      </w:r>
      <w:r w:rsidRPr="22101660" w:rsidR="740239CA">
        <w:rPr>
          <w:rFonts w:ascii="Arial" w:hAnsi="Arial" w:cs="Arial"/>
        </w:rPr>
        <w:t xml:space="preserve"> said that Andrew gave her the </w:t>
      </w:r>
      <w:r w:rsidRPr="22101660" w:rsidR="284CA7CB">
        <w:rPr>
          <w:rFonts w:ascii="Arial" w:hAnsi="Arial" w:cs="Arial"/>
        </w:rPr>
        <w:t>swollen lip</w:t>
      </w:r>
      <w:r w:rsidRPr="22101660" w:rsidR="740239CA">
        <w:rPr>
          <w:rFonts w:ascii="Arial" w:hAnsi="Arial" w:cs="Arial"/>
        </w:rPr>
        <w:t xml:space="preserve"> by hitting </w:t>
      </w:r>
      <w:r w:rsidRPr="22101660" w:rsidR="29A4475E">
        <w:rPr>
          <w:rFonts w:ascii="Arial" w:hAnsi="Arial" w:cs="Arial"/>
        </w:rPr>
        <w:t>her</w:t>
      </w:r>
      <w:r w:rsidRPr="22101660" w:rsidR="740239CA">
        <w:rPr>
          <w:rFonts w:ascii="Arial" w:hAnsi="Arial" w:cs="Arial"/>
        </w:rPr>
        <w:t xml:space="preserve"> then </w:t>
      </w:r>
      <w:r w:rsidRPr="22101660" w:rsidR="3A702ADE">
        <w:rPr>
          <w:rFonts w:ascii="Arial" w:hAnsi="Arial" w:cs="Arial"/>
        </w:rPr>
        <w:t>w</w:t>
      </w:r>
      <w:r w:rsidRPr="22101660" w:rsidR="740239CA">
        <w:rPr>
          <w:rFonts w:ascii="Arial" w:hAnsi="Arial" w:cs="Arial"/>
        </w:rPr>
        <w:t>ould give the police the right to arrest Andrew.</w:t>
      </w:r>
      <w:r w:rsidRPr="22101660" w:rsidR="13B586DB">
        <w:rPr>
          <w:rFonts w:ascii="Arial" w:hAnsi="Arial" w:cs="Arial"/>
        </w:rPr>
        <w:t xml:space="preserve"> The next stage is to listen with an open </w:t>
      </w:r>
      <w:r w:rsidRPr="22101660" w:rsidR="284CA7CB">
        <w:rPr>
          <w:rFonts w:ascii="Arial" w:hAnsi="Arial" w:cs="Arial"/>
        </w:rPr>
        <w:t>mind,</w:t>
      </w:r>
      <w:r w:rsidRPr="22101660" w:rsidR="13B586DB">
        <w:rPr>
          <w:rFonts w:ascii="Arial" w:hAnsi="Arial" w:cs="Arial"/>
        </w:rPr>
        <w:t xml:space="preserve"> meaning do not turn up to the address with a </w:t>
      </w:r>
      <w:r w:rsidRPr="22101660" w:rsidR="13B586DB">
        <w:rPr>
          <w:rFonts w:ascii="Arial" w:hAnsi="Arial" w:cs="Arial"/>
        </w:rPr>
        <w:t xml:space="preserve">preconceived bias that </w:t>
      </w:r>
      <w:r w:rsidRPr="22101660" w:rsidR="78F1D4D8">
        <w:rPr>
          <w:rFonts w:ascii="Arial" w:hAnsi="Arial" w:cs="Arial"/>
        </w:rPr>
        <w:t>Andrew</w:t>
      </w:r>
      <w:r w:rsidRPr="22101660" w:rsidR="13B586DB">
        <w:rPr>
          <w:rFonts w:ascii="Arial" w:hAnsi="Arial" w:cs="Arial"/>
        </w:rPr>
        <w:t xml:space="preserve"> </w:t>
      </w:r>
      <w:r w:rsidRPr="22101660" w:rsidR="328649E9">
        <w:rPr>
          <w:rFonts w:ascii="Arial" w:hAnsi="Arial" w:cs="Arial"/>
        </w:rPr>
        <w:t xml:space="preserve">is the perpetrator because he may not </w:t>
      </w:r>
      <w:r w:rsidRPr="22101660" w:rsidR="78F1D4D8">
        <w:rPr>
          <w:rFonts w:ascii="Arial" w:hAnsi="Arial" w:cs="Arial"/>
        </w:rPr>
        <w:t xml:space="preserve">be aggressive towards </w:t>
      </w:r>
      <w:r w:rsidRPr="22101660" w:rsidR="629706A9">
        <w:rPr>
          <w:rFonts w:ascii="Arial" w:hAnsi="Arial" w:cs="Arial"/>
        </w:rPr>
        <w:t>Louise</w:t>
      </w:r>
      <w:r w:rsidRPr="22101660" w:rsidR="78F1D4D8">
        <w:rPr>
          <w:rFonts w:ascii="Arial" w:hAnsi="Arial" w:cs="Arial"/>
        </w:rPr>
        <w:t xml:space="preserve"> and could just be angry over other circumstances.</w:t>
      </w:r>
      <w:r w:rsidRPr="22101660" w:rsidR="0BE1B17C">
        <w:rPr>
          <w:rFonts w:ascii="Arial" w:hAnsi="Arial" w:cs="Arial"/>
        </w:rPr>
        <w:t xml:space="preserve"> </w:t>
      </w:r>
      <w:r w:rsidRPr="22101660" w:rsidR="2B9FCAD5">
        <w:rPr>
          <w:rFonts w:ascii="Arial" w:hAnsi="Arial" w:cs="Arial"/>
        </w:rPr>
        <w:t>Therefore,</w:t>
      </w:r>
      <w:r w:rsidRPr="22101660" w:rsidR="0BE1B17C">
        <w:rPr>
          <w:rFonts w:ascii="Arial" w:hAnsi="Arial" w:cs="Arial"/>
        </w:rPr>
        <w:t xml:space="preserve"> it is important to be receptive to all different ideas and not </w:t>
      </w:r>
      <w:r w:rsidRPr="22101660" w:rsidR="31F311B1">
        <w:rPr>
          <w:rFonts w:ascii="Arial" w:hAnsi="Arial" w:cs="Arial"/>
        </w:rPr>
        <w:t>portray people in a certain way just because of the nature of the call.</w:t>
      </w:r>
      <w:r w:rsidRPr="22101660" w:rsidR="119B8129">
        <w:rPr>
          <w:rFonts w:ascii="Arial" w:hAnsi="Arial" w:cs="Arial"/>
        </w:rPr>
        <w:t xml:space="preserve"> </w:t>
      </w:r>
      <w:r w:rsidRPr="22101660" w:rsidR="30C7F7F4">
        <w:rPr>
          <w:rFonts w:ascii="Arial" w:hAnsi="Arial" w:cs="Arial"/>
        </w:rPr>
        <w:t>Responding</w:t>
      </w:r>
      <w:r w:rsidRPr="22101660" w:rsidR="119B8129">
        <w:rPr>
          <w:rFonts w:ascii="Arial" w:hAnsi="Arial" w:cs="Arial"/>
        </w:rPr>
        <w:t xml:space="preserve"> is another stage which </w:t>
      </w:r>
      <w:r w:rsidRPr="22101660" w:rsidR="5EA9A725">
        <w:rPr>
          <w:rFonts w:ascii="Arial" w:hAnsi="Arial" w:cs="Arial"/>
        </w:rPr>
        <w:t>means</w:t>
      </w:r>
      <w:r w:rsidRPr="22101660" w:rsidR="119B8129">
        <w:rPr>
          <w:rFonts w:ascii="Arial" w:hAnsi="Arial" w:cs="Arial"/>
        </w:rPr>
        <w:t xml:space="preserve"> not </w:t>
      </w:r>
      <w:r w:rsidRPr="22101660" w:rsidR="6E86E38A">
        <w:rPr>
          <w:rFonts w:ascii="Arial" w:hAnsi="Arial" w:cs="Arial"/>
        </w:rPr>
        <w:t>responding</w:t>
      </w:r>
      <w:r w:rsidRPr="22101660" w:rsidR="119B8129">
        <w:rPr>
          <w:rFonts w:ascii="Arial" w:hAnsi="Arial" w:cs="Arial"/>
        </w:rPr>
        <w:t xml:space="preserve"> to situations </w:t>
      </w:r>
      <w:r w:rsidRPr="22101660" w:rsidR="119B8129">
        <w:rPr>
          <w:rFonts w:ascii="Arial" w:hAnsi="Arial" w:cs="Arial"/>
        </w:rPr>
        <w:t>immediately</w:t>
      </w:r>
      <w:r w:rsidRPr="22101660" w:rsidR="119B8129">
        <w:rPr>
          <w:rFonts w:ascii="Arial" w:hAnsi="Arial" w:cs="Arial"/>
        </w:rPr>
        <w:t xml:space="preserve"> and </w:t>
      </w:r>
      <w:r w:rsidRPr="22101660" w:rsidR="6E86E38A">
        <w:rPr>
          <w:rFonts w:ascii="Arial" w:hAnsi="Arial" w:cs="Arial"/>
        </w:rPr>
        <w:t>processing</w:t>
      </w:r>
      <w:r w:rsidRPr="22101660" w:rsidR="5E0D7D12">
        <w:rPr>
          <w:rFonts w:ascii="Arial" w:hAnsi="Arial" w:cs="Arial"/>
        </w:rPr>
        <w:t xml:space="preserve"> what is being said</w:t>
      </w:r>
      <w:r w:rsidRPr="22101660" w:rsidR="6E86E38A">
        <w:rPr>
          <w:rFonts w:ascii="Arial" w:hAnsi="Arial" w:cs="Arial"/>
        </w:rPr>
        <w:t>. This</w:t>
      </w:r>
      <w:r w:rsidRPr="22101660" w:rsidR="5E0D7D12">
        <w:rPr>
          <w:rFonts w:ascii="Arial" w:hAnsi="Arial" w:cs="Arial"/>
        </w:rPr>
        <w:t xml:space="preserve"> is vital when dealing with vulnerable victims like Louise who is crying with a toddler in her arms</w:t>
      </w:r>
      <w:r w:rsidRPr="22101660" w:rsidR="30C7F7F4">
        <w:rPr>
          <w:rFonts w:ascii="Arial" w:hAnsi="Arial" w:cs="Arial"/>
        </w:rPr>
        <w:t xml:space="preserve">. As a police officer it is important </w:t>
      </w:r>
      <w:r w:rsidRPr="22101660" w:rsidR="5EA9A725">
        <w:rPr>
          <w:rFonts w:ascii="Arial" w:hAnsi="Arial" w:cs="Arial"/>
        </w:rPr>
        <w:t xml:space="preserve">listen to what is being said to you and processing that before </w:t>
      </w:r>
      <w:r w:rsidRPr="22101660" w:rsidR="6E86E38A">
        <w:rPr>
          <w:rFonts w:ascii="Arial" w:hAnsi="Arial" w:cs="Arial"/>
        </w:rPr>
        <w:t>acting</w:t>
      </w:r>
      <w:r w:rsidRPr="22101660" w:rsidR="5EA9A725">
        <w:rPr>
          <w:rFonts w:ascii="Arial" w:hAnsi="Arial" w:cs="Arial"/>
        </w:rPr>
        <w:t xml:space="preserve">, for example if Louise said </w:t>
      </w:r>
      <w:r w:rsidRPr="22101660" w:rsidR="506BE446">
        <w:rPr>
          <w:rFonts w:ascii="Arial" w:hAnsi="Arial" w:cs="Arial"/>
        </w:rPr>
        <w:t xml:space="preserve">“he done it” that </w:t>
      </w:r>
      <w:r w:rsidRPr="22101660" w:rsidR="506BE446">
        <w:rPr>
          <w:rFonts w:ascii="Arial" w:hAnsi="Arial" w:cs="Arial"/>
        </w:rPr>
        <w:t>isn’t</w:t>
      </w:r>
      <w:r w:rsidRPr="22101660" w:rsidR="506BE446">
        <w:rPr>
          <w:rFonts w:ascii="Arial" w:hAnsi="Arial" w:cs="Arial"/>
        </w:rPr>
        <w:t xml:space="preserve"> enough grounds to arrest someone on because he could have done anything not just give her the injuries. </w:t>
      </w:r>
      <w:r w:rsidRPr="22101660" w:rsidR="645FC9E7">
        <w:rPr>
          <w:rFonts w:ascii="Arial" w:hAnsi="Arial" w:cs="Arial"/>
        </w:rPr>
        <w:t xml:space="preserve">Next stage would be to clarify what is being said </w:t>
      </w:r>
      <w:r w:rsidRPr="22101660" w:rsidR="2B5EBFB9">
        <w:rPr>
          <w:rFonts w:ascii="Arial" w:hAnsi="Arial" w:cs="Arial"/>
        </w:rPr>
        <w:t>by the people in the house, it is important not to interrupt the speaker and make them know you are listening by</w:t>
      </w:r>
      <w:r w:rsidRPr="22101660" w:rsidR="703E1B51">
        <w:rPr>
          <w:rFonts w:ascii="Arial" w:hAnsi="Arial" w:cs="Arial"/>
        </w:rPr>
        <w:t xml:space="preserve"> using what is called encouragers</w:t>
      </w:r>
      <w:r w:rsidRPr="22101660" w:rsidR="2B5EBFB9">
        <w:rPr>
          <w:rFonts w:ascii="Arial" w:hAnsi="Arial" w:cs="Arial"/>
        </w:rPr>
        <w:t xml:space="preserve"> </w:t>
      </w:r>
      <w:r w:rsidRPr="22101660" w:rsidR="703E1B51">
        <w:rPr>
          <w:rFonts w:ascii="Arial" w:hAnsi="Arial" w:cs="Arial"/>
        </w:rPr>
        <w:t xml:space="preserve">which are factors </w:t>
      </w:r>
      <w:r w:rsidRPr="22101660" w:rsidR="66C50E24">
        <w:rPr>
          <w:rFonts w:ascii="Arial" w:hAnsi="Arial" w:cs="Arial"/>
        </w:rPr>
        <w:t xml:space="preserve">such as </w:t>
      </w:r>
      <w:r w:rsidRPr="22101660" w:rsidR="0E35C5E9">
        <w:rPr>
          <w:rFonts w:ascii="Arial" w:hAnsi="Arial" w:cs="Arial"/>
        </w:rPr>
        <w:t>eye contact or nods just to show that the person that the officer is speaking to in that house is being listened to which can then put them more at ease knowing that their words are being taken account of.</w:t>
      </w:r>
      <w:r w:rsidRPr="22101660" w:rsidR="66C50E24">
        <w:rPr>
          <w:rFonts w:ascii="Arial" w:hAnsi="Arial" w:cs="Arial"/>
        </w:rPr>
        <w:t xml:space="preserve"> Even something as little as the sound “</w:t>
      </w:r>
      <w:r w:rsidRPr="22101660" w:rsidR="66C50E24">
        <w:rPr>
          <w:rFonts w:ascii="Arial" w:hAnsi="Arial" w:cs="Arial"/>
        </w:rPr>
        <w:t>mmmhh</w:t>
      </w:r>
      <w:r w:rsidRPr="22101660" w:rsidR="66C50E24">
        <w:rPr>
          <w:rFonts w:ascii="Arial" w:hAnsi="Arial" w:cs="Arial"/>
        </w:rPr>
        <w:t xml:space="preserve">” can act as an encourager for the person to know you are listening </w:t>
      </w:r>
      <w:r w:rsidRPr="22101660" w:rsidR="0AF98025">
        <w:rPr>
          <w:rFonts w:ascii="Arial" w:hAnsi="Arial" w:cs="Arial"/>
        </w:rPr>
        <w:t>(Drollinger</w:t>
      </w:r>
      <w:r w:rsidRPr="22101660" w:rsidR="6764B427">
        <w:rPr>
          <w:rFonts w:ascii="Arial" w:hAnsi="Arial" w:cs="Arial"/>
        </w:rPr>
        <w:t xml:space="preserve"> &amp; Comer,</w:t>
      </w:r>
      <w:r w:rsidRPr="22101660" w:rsidR="7A7A6F16">
        <w:rPr>
          <w:rFonts w:ascii="Arial" w:hAnsi="Arial" w:cs="Arial"/>
        </w:rPr>
        <w:t>2013</w:t>
      </w:r>
      <w:r w:rsidRPr="22101660" w:rsidR="0AF98025">
        <w:rPr>
          <w:rFonts w:ascii="Arial" w:hAnsi="Arial" w:cs="Arial"/>
        </w:rPr>
        <w:t>).</w:t>
      </w:r>
      <w:r w:rsidRPr="22101660" w:rsidR="40845EB8">
        <w:rPr>
          <w:rFonts w:ascii="Arial" w:hAnsi="Arial" w:cs="Arial"/>
        </w:rPr>
        <w:t xml:space="preserve"> Then finally </w:t>
      </w:r>
      <w:r w:rsidRPr="22101660" w:rsidR="0AF98025">
        <w:rPr>
          <w:rFonts w:ascii="Arial" w:hAnsi="Arial" w:cs="Arial"/>
        </w:rPr>
        <w:t>what is needed</w:t>
      </w:r>
      <w:r w:rsidRPr="22101660" w:rsidR="40845EB8">
        <w:rPr>
          <w:rFonts w:ascii="Arial" w:hAnsi="Arial" w:cs="Arial"/>
        </w:rPr>
        <w:t xml:space="preserve"> is to summarize and share what has been said </w:t>
      </w:r>
      <w:r w:rsidRPr="22101660" w:rsidR="0124A8C1">
        <w:rPr>
          <w:rFonts w:ascii="Arial" w:hAnsi="Arial" w:cs="Arial"/>
        </w:rPr>
        <w:t xml:space="preserve">which is a process where you take all key points made and summarize them down into a shorter version </w:t>
      </w:r>
      <w:r w:rsidRPr="22101660" w:rsidR="04AF492E">
        <w:rPr>
          <w:rFonts w:ascii="Arial" w:hAnsi="Arial" w:cs="Arial"/>
        </w:rPr>
        <w:t>for it to be better understood b</w:t>
      </w:r>
      <w:r w:rsidRPr="22101660" w:rsidR="1E292E06">
        <w:rPr>
          <w:rFonts w:ascii="Arial" w:hAnsi="Arial" w:cs="Arial"/>
        </w:rPr>
        <w:t>y containing all the relevant information, sharing it with th</w:t>
      </w:r>
      <w:r w:rsidRPr="22101660" w:rsidR="10FB131F">
        <w:rPr>
          <w:rFonts w:ascii="Arial" w:hAnsi="Arial" w:cs="Arial"/>
        </w:rPr>
        <w:t xml:space="preserve">e people in that house </w:t>
      </w:r>
      <w:r w:rsidRPr="22101660" w:rsidR="1E292E06">
        <w:rPr>
          <w:rFonts w:ascii="Arial" w:hAnsi="Arial" w:cs="Arial"/>
        </w:rPr>
        <w:t xml:space="preserve">would then allow less room for error as you </w:t>
      </w:r>
      <w:r w:rsidRPr="22101660" w:rsidR="10FB131F">
        <w:rPr>
          <w:rFonts w:ascii="Arial" w:hAnsi="Arial" w:cs="Arial"/>
        </w:rPr>
        <w:t xml:space="preserve">know there will not be any misunderstanding and </w:t>
      </w:r>
      <w:r w:rsidRPr="22101660" w:rsidR="681ECBB1">
        <w:rPr>
          <w:rFonts w:ascii="Arial" w:hAnsi="Arial" w:cs="Arial"/>
        </w:rPr>
        <w:t>if there were then the person can just make a change so that everything is interpreted correctly (McNaughton</w:t>
      </w:r>
      <w:r w:rsidRPr="22101660" w:rsidR="38B045FB">
        <w:rPr>
          <w:rFonts w:ascii="Arial" w:hAnsi="Arial" w:cs="Arial"/>
        </w:rPr>
        <w:t xml:space="preserve"> </w:t>
      </w:r>
      <w:r w:rsidRPr="22101660" w:rsidR="38B045FB">
        <w:rPr>
          <w:rFonts w:ascii="Arial" w:hAnsi="Arial" w:cs="Arial"/>
          <w:i w:val="1"/>
          <w:iCs w:val="1"/>
        </w:rPr>
        <w:t>et al,</w:t>
      </w:r>
      <w:r w:rsidRPr="22101660" w:rsidR="38B045FB">
        <w:rPr>
          <w:rFonts w:ascii="Arial" w:hAnsi="Arial" w:cs="Arial"/>
        </w:rPr>
        <w:t xml:space="preserve"> 2007).</w:t>
      </w:r>
    </w:p>
    <w:p w:rsidR="219F7A96" w:rsidP="22101660" w:rsidRDefault="219F7A96" w14:paraId="529B8D8E" w14:textId="4FC651B5">
      <w:pPr>
        <w:ind w:left="0"/>
        <w:rPr>
          <w:rFonts w:ascii="Arial" w:hAnsi="Arial" w:cs="Arial"/>
        </w:rPr>
      </w:pPr>
      <w:r w:rsidRPr="0C4EA9AE" w:rsidR="219F7A96">
        <w:rPr>
          <w:rFonts w:ascii="Arial" w:hAnsi="Arial" w:cs="Arial"/>
        </w:rPr>
        <w:t>On the other hand, there can be barriers to communicating effectively for police officers.</w:t>
      </w:r>
      <w:r w:rsidRPr="0C4EA9AE" w:rsidR="0FEC61E7">
        <w:rPr>
          <w:rFonts w:ascii="Arial" w:hAnsi="Arial" w:cs="Arial"/>
        </w:rPr>
        <w:t xml:space="preserve"> A barrier can be dictated by the behaviour of an</w:t>
      </w:r>
      <w:r w:rsidRPr="0C4EA9AE" w:rsidR="4A200874">
        <w:rPr>
          <w:rFonts w:ascii="Arial" w:hAnsi="Arial" w:cs="Arial"/>
        </w:rPr>
        <w:t xml:space="preserve">y person at the given time of the police incident, this is effectively </w:t>
      </w:r>
      <w:r w:rsidRPr="0C4EA9AE" w:rsidR="4A200874">
        <w:rPr>
          <w:rFonts w:ascii="Arial" w:hAnsi="Arial" w:cs="Arial"/>
        </w:rPr>
        <w:t>demonstrated</w:t>
      </w:r>
      <w:r w:rsidRPr="0C4EA9AE" w:rsidR="4A200874">
        <w:rPr>
          <w:rFonts w:ascii="Arial" w:hAnsi="Arial" w:cs="Arial"/>
        </w:rPr>
        <w:t xml:space="preserve"> through the theory of </w:t>
      </w:r>
      <w:r w:rsidRPr="0C4EA9AE" w:rsidR="4A200874">
        <w:rPr>
          <w:rFonts w:ascii="Arial" w:hAnsi="Arial" w:cs="Arial"/>
        </w:rPr>
        <w:t>Betari’s</w:t>
      </w:r>
      <w:r w:rsidRPr="0C4EA9AE" w:rsidR="4A200874">
        <w:rPr>
          <w:rFonts w:ascii="Arial" w:hAnsi="Arial" w:cs="Arial"/>
        </w:rPr>
        <w:t xml:space="preserve"> box.</w:t>
      </w:r>
      <w:r w:rsidRPr="0C4EA9AE" w:rsidR="4B52BD3E">
        <w:rPr>
          <w:rFonts w:ascii="Arial" w:hAnsi="Arial" w:cs="Arial"/>
        </w:rPr>
        <w:t xml:space="preserve"> This theory simply explains how the attitude of one person can reflect onto another person </w:t>
      </w:r>
      <w:r w:rsidRPr="0C4EA9AE" w:rsidR="2F07ECA8">
        <w:rPr>
          <w:rFonts w:ascii="Arial" w:hAnsi="Arial" w:cs="Arial"/>
        </w:rPr>
        <w:t xml:space="preserve">when communicating </w:t>
      </w:r>
      <w:r w:rsidRPr="0C4EA9AE" w:rsidR="4B52BD3E">
        <w:rPr>
          <w:rFonts w:ascii="Arial" w:hAnsi="Arial" w:cs="Arial"/>
        </w:rPr>
        <w:t xml:space="preserve">an example </w:t>
      </w:r>
      <w:r w:rsidRPr="0C4EA9AE" w:rsidR="4B52BD3E">
        <w:rPr>
          <w:rFonts w:ascii="Arial" w:hAnsi="Arial" w:cs="Arial"/>
        </w:rPr>
        <w:t>in</w:t>
      </w:r>
      <w:r w:rsidRPr="0C4EA9AE" w:rsidR="2DAD737E">
        <w:rPr>
          <w:rFonts w:ascii="Arial" w:hAnsi="Arial" w:cs="Arial"/>
        </w:rPr>
        <w:t xml:space="preserve"> this scenario would be when encountering Andrew inside of the house if the police officer acted </w:t>
      </w:r>
      <w:r w:rsidRPr="0C4EA9AE" w:rsidR="3893983B">
        <w:rPr>
          <w:rFonts w:ascii="Arial" w:hAnsi="Arial" w:cs="Arial"/>
        </w:rPr>
        <w:t>aggressively</w:t>
      </w:r>
      <w:r w:rsidRPr="0C4EA9AE" w:rsidR="2DAD737E">
        <w:rPr>
          <w:rFonts w:ascii="Arial" w:hAnsi="Arial" w:cs="Arial"/>
        </w:rPr>
        <w:t xml:space="preserve"> using a loud tone of voice that will then reflect onto Andrew </w:t>
      </w:r>
      <w:r w:rsidRPr="0C4EA9AE" w:rsidR="0AF65E2A">
        <w:rPr>
          <w:rFonts w:ascii="Arial" w:hAnsi="Arial" w:cs="Arial"/>
        </w:rPr>
        <w:t>and potentially</w:t>
      </w:r>
      <w:r w:rsidRPr="0C4EA9AE" w:rsidR="2DAD737E">
        <w:rPr>
          <w:rFonts w:ascii="Arial" w:hAnsi="Arial" w:cs="Arial"/>
        </w:rPr>
        <w:t xml:space="preserve"> make Andrew be</w:t>
      </w:r>
      <w:r w:rsidRPr="0C4EA9AE" w:rsidR="2DD93BAA">
        <w:rPr>
          <w:rFonts w:ascii="Arial" w:hAnsi="Arial" w:cs="Arial"/>
        </w:rPr>
        <w:t xml:space="preserve">come more of a threat with his </w:t>
      </w:r>
      <w:r w:rsidRPr="0C4EA9AE" w:rsidR="1BFE32AE">
        <w:rPr>
          <w:rFonts w:ascii="Arial" w:hAnsi="Arial" w:cs="Arial"/>
        </w:rPr>
        <w:t>aggressiveness</w:t>
      </w:r>
      <w:r w:rsidRPr="0C4EA9AE" w:rsidR="2DD93BAA">
        <w:rPr>
          <w:rFonts w:ascii="Arial" w:hAnsi="Arial" w:cs="Arial"/>
        </w:rPr>
        <w:t xml:space="preserve">. To overcome this challenge the officer should approach </w:t>
      </w:r>
      <w:r w:rsidRPr="0C4EA9AE" w:rsidR="3697CB17">
        <w:rPr>
          <w:rFonts w:ascii="Arial" w:hAnsi="Arial" w:cs="Arial"/>
        </w:rPr>
        <w:t xml:space="preserve">the situation with a calmer tone but still firm to </w:t>
      </w:r>
      <w:r w:rsidRPr="0C4EA9AE" w:rsidR="3697CB17">
        <w:rPr>
          <w:rFonts w:ascii="Arial" w:hAnsi="Arial" w:cs="Arial"/>
        </w:rPr>
        <w:t>attempt</w:t>
      </w:r>
      <w:r w:rsidRPr="0C4EA9AE" w:rsidR="3697CB17">
        <w:rPr>
          <w:rFonts w:ascii="Arial" w:hAnsi="Arial" w:cs="Arial"/>
        </w:rPr>
        <w:t xml:space="preserve"> to calm Andrew from the state he is in.</w:t>
      </w:r>
      <w:r w:rsidRPr="0C4EA9AE" w:rsidR="2DAF1763">
        <w:rPr>
          <w:rFonts w:ascii="Arial" w:hAnsi="Arial" w:cs="Arial"/>
        </w:rPr>
        <w:t xml:space="preserve"> A challenge also would be creating an unconscious bias, as a person there will always be an unconscious bias in the back of your mind but as an officer it is important to not develop a bias and to go to eve</w:t>
      </w:r>
      <w:r w:rsidRPr="0C4EA9AE" w:rsidR="6A3FD19C">
        <w:rPr>
          <w:rFonts w:ascii="Arial" w:hAnsi="Arial" w:cs="Arial"/>
        </w:rPr>
        <w:t xml:space="preserve">ry call with an open mind. An unconscious bias refers to a prejudice that will be in the mind at a subconscious level </w:t>
      </w:r>
      <w:r w:rsidRPr="0C4EA9AE" w:rsidR="06A80488">
        <w:rPr>
          <w:rFonts w:ascii="Arial" w:hAnsi="Arial" w:cs="Arial"/>
        </w:rPr>
        <w:t xml:space="preserve">(Oberai and Anand, 2018). To ensure this challenge is overcome police are needed to </w:t>
      </w:r>
      <w:r w:rsidRPr="0C4EA9AE" w:rsidR="44CE2E01">
        <w:rPr>
          <w:rFonts w:ascii="Arial" w:hAnsi="Arial" w:cs="Arial"/>
        </w:rPr>
        <w:t>eliminate</w:t>
      </w:r>
      <w:r w:rsidRPr="0C4EA9AE" w:rsidR="44CE2E01">
        <w:rPr>
          <w:rFonts w:ascii="Arial" w:hAnsi="Arial" w:cs="Arial"/>
        </w:rPr>
        <w:t xml:space="preserve"> any </w:t>
      </w:r>
      <w:r w:rsidRPr="0C4EA9AE" w:rsidR="5A46EEA4">
        <w:rPr>
          <w:rFonts w:ascii="Arial" w:hAnsi="Arial" w:cs="Arial"/>
        </w:rPr>
        <w:t>preconceived</w:t>
      </w:r>
      <w:r w:rsidRPr="0C4EA9AE" w:rsidR="44CE2E01">
        <w:rPr>
          <w:rFonts w:ascii="Arial" w:hAnsi="Arial" w:cs="Arial"/>
        </w:rPr>
        <w:t xml:space="preserve"> biases </w:t>
      </w:r>
      <w:r w:rsidRPr="0C4EA9AE" w:rsidR="2F99F5DE">
        <w:rPr>
          <w:rFonts w:ascii="Arial" w:hAnsi="Arial" w:cs="Arial"/>
        </w:rPr>
        <w:t>and, in this scenario,</w:t>
      </w:r>
      <w:r w:rsidRPr="0C4EA9AE" w:rsidR="7D4D306F">
        <w:rPr>
          <w:rFonts w:ascii="Arial" w:hAnsi="Arial" w:cs="Arial"/>
        </w:rPr>
        <w:t xml:space="preserve"> have no favour in either one of the people in that home and make sure that the 6-stage cyclical process is followed to effectively </w:t>
      </w:r>
      <w:r w:rsidRPr="0C4EA9AE" w:rsidR="0D6A9AB6">
        <w:rPr>
          <w:rFonts w:ascii="Arial" w:hAnsi="Arial" w:cs="Arial"/>
        </w:rPr>
        <w:t>manage</w:t>
      </w:r>
      <w:r w:rsidRPr="0C4EA9AE" w:rsidR="7D4D306F">
        <w:rPr>
          <w:rFonts w:ascii="Arial" w:hAnsi="Arial" w:cs="Arial"/>
        </w:rPr>
        <w:t xml:space="preserve"> the situation.</w:t>
      </w:r>
    </w:p>
    <w:p w:rsidR="3F0E20D6" w:rsidP="0C4EA9AE" w:rsidRDefault="3F0E20D6" w14:paraId="333798BD" w14:textId="26B593AE">
      <w:pPr>
        <w:ind w:left="0"/>
        <w:rPr>
          <w:rFonts w:ascii="Arial" w:hAnsi="Arial" w:cs="Arial"/>
        </w:rPr>
      </w:pPr>
      <w:r w:rsidRPr="0C4EA9AE" w:rsidR="3F0E20D6">
        <w:rPr>
          <w:rFonts w:ascii="Arial" w:hAnsi="Arial" w:cs="Arial"/>
        </w:rPr>
        <w:t>Lastly, it is highly likely that the police will get it wrong sometimes and can ineffectively communicate. This then can lead to</w:t>
      </w:r>
      <w:r w:rsidRPr="0C4EA9AE" w:rsidR="5C69BB83">
        <w:rPr>
          <w:rFonts w:ascii="Arial" w:hAnsi="Arial" w:cs="Arial"/>
        </w:rPr>
        <w:t xml:space="preserve"> several different issues in the future, for example </w:t>
      </w:r>
      <w:r w:rsidRPr="0C4EA9AE" w:rsidR="7C13518D">
        <w:rPr>
          <w:rFonts w:ascii="Arial" w:hAnsi="Arial" w:cs="Arial"/>
        </w:rPr>
        <w:t xml:space="preserve">it can lead to </w:t>
      </w:r>
      <w:r w:rsidRPr="0C4EA9AE" w:rsidR="0D30B98E">
        <w:rPr>
          <w:rFonts w:ascii="Arial" w:hAnsi="Arial" w:cs="Arial"/>
        </w:rPr>
        <w:t>a few</w:t>
      </w:r>
      <w:r w:rsidRPr="0C4EA9AE" w:rsidR="7C13518D">
        <w:rPr>
          <w:rFonts w:ascii="Arial" w:hAnsi="Arial" w:cs="Arial"/>
        </w:rPr>
        <w:t xml:space="preserve"> missed opportunities </w:t>
      </w:r>
      <w:r w:rsidRPr="0C4EA9AE" w:rsidR="6F6A8380">
        <w:rPr>
          <w:rFonts w:ascii="Arial" w:hAnsi="Arial" w:cs="Arial"/>
        </w:rPr>
        <w:t xml:space="preserve">further down the line, </w:t>
      </w:r>
      <w:r w:rsidRPr="0C4EA9AE" w:rsidR="6F6A8380">
        <w:rPr>
          <w:rFonts w:ascii="Arial" w:hAnsi="Arial" w:cs="Arial"/>
        </w:rPr>
        <w:t>clear evidence</w:t>
      </w:r>
      <w:r w:rsidRPr="0C4EA9AE" w:rsidR="6F6A8380">
        <w:rPr>
          <w:rFonts w:ascii="Arial" w:hAnsi="Arial" w:cs="Arial"/>
        </w:rPr>
        <w:t xml:space="preserve"> of this shows in the significant case of Daniel </w:t>
      </w:r>
      <w:r w:rsidRPr="0C4EA9AE" w:rsidR="6062E76C">
        <w:rPr>
          <w:rFonts w:ascii="Arial" w:hAnsi="Arial" w:cs="Arial"/>
        </w:rPr>
        <w:t>Pelka (BBC News,2023). In this</w:t>
      </w:r>
      <w:r w:rsidRPr="0C4EA9AE" w:rsidR="76E61562">
        <w:rPr>
          <w:rFonts w:ascii="Arial" w:hAnsi="Arial" w:cs="Arial"/>
        </w:rPr>
        <w:t xml:space="preserve"> case a </w:t>
      </w:r>
      <w:r w:rsidRPr="0C4EA9AE" w:rsidR="65E24745">
        <w:rPr>
          <w:rFonts w:ascii="Arial" w:hAnsi="Arial" w:cs="Arial"/>
        </w:rPr>
        <w:t xml:space="preserve">young boy was </w:t>
      </w:r>
      <w:r w:rsidRPr="0C4EA9AE" w:rsidR="338A2032">
        <w:rPr>
          <w:rFonts w:ascii="Arial" w:hAnsi="Arial" w:cs="Arial"/>
        </w:rPr>
        <w:t>murdered and starved by his parents</w:t>
      </w:r>
      <w:r w:rsidRPr="0C4EA9AE" w:rsidR="6F21770B">
        <w:rPr>
          <w:rFonts w:ascii="Arial" w:hAnsi="Arial" w:cs="Arial"/>
        </w:rPr>
        <w:t xml:space="preserve"> </w:t>
      </w:r>
      <w:r w:rsidRPr="0C4EA9AE" w:rsidR="29161E06">
        <w:rPr>
          <w:rFonts w:ascii="Arial" w:hAnsi="Arial" w:cs="Arial"/>
        </w:rPr>
        <w:t xml:space="preserve">however if this situation was handled in another way, then the outcomes could be </w:t>
      </w:r>
      <w:r w:rsidRPr="0C4EA9AE" w:rsidR="29161E06">
        <w:rPr>
          <w:rFonts w:ascii="Arial" w:hAnsi="Arial" w:cs="Arial"/>
        </w:rPr>
        <w:t>very different</w:t>
      </w:r>
      <w:r w:rsidRPr="0C4EA9AE" w:rsidR="29161E06">
        <w:rPr>
          <w:rFonts w:ascii="Arial" w:hAnsi="Arial" w:cs="Arial"/>
        </w:rPr>
        <w:t>. Police were called to 26 different calls to the family hom</w:t>
      </w:r>
      <w:r w:rsidRPr="0C4EA9AE" w:rsidR="76ADB554">
        <w:rPr>
          <w:rFonts w:ascii="Arial" w:hAnsi="Arial" w:cs="Arial"/>
        </w:rPr>
        <w:t xml:space="preserve">e and </w:t>
      </w:r>
      <w:r w:rsidRPr="0C4EA9AE" w:rsidR="3A8E20F5">
        <w:rPr>
          <w:rFonts w:ascii="Arial" w:hAnsi="Arial" w:cs="Arial"/>
        </w:rPr>
        <w:t xml:space="preserve">no action was taken upon them, this was due to ineffective communication because </w:t>
      </w:r>
      <w:r w:rsidRPr="0C4EA9AE" w:rsidR="36A5B08E">
        <w:rPr>
          <w:rFonts w:ascii="Arial" w:hAnsi="Arial" w:cs="Arial"/>
        </w:rPr>
        <w:t xml:space="preserve">Daniel was claimed to seem ‘invisible’ at times </w:t>
      </w:r>
      <w:r w:rsidRPr="0C4EA9AE" w:rsidR="7671EC3F">
        <w:rPr>
          <w:rFonts w:ascii="Arial" w:hAnsi="Arial" w:cs="Arial"/>
        </w:rPr>
        <w:t xml:space="preserve">and no professionals even </w:t>
      </w:r>
      <w:r w:rsidRPr="0C4EA9AE" w:rsidR="7671EC3F">
        <w:rPr>
          <w:rFonts w:ascii="Arial" w:hAnsi="Arial" w:cs="Arial"/>
        </w:rPr>
        <w:t>attempted</w:t>
      </w:r>
      <w:r w:rsidRPr="0C4EA9AE" w:rsidR="7671EC3F">
        <w:rPr>
          <w:rFonts w:ascii="Arial" w:hAnsi="Arial" w:cs="Arial"/>
        </w:rPr>
        <w:t xml:space="preserve"> to communicate with him</w:t>
      </w:r>
      <w:r w:rsidRPr="0C4EA9AE" w:rsidR="618F72EA">
        <w:rPr>
          <w:rFonts w:ascii="Arial" w:hAnsi="Arial" w:cs="Arial"/>
        </w:rPr>
        <w:t xml:space="preserve"> and any excuses made by the parents were just accepted</w:t>
      </w:r>
      <w:r w:rsidRPr="0C4EA9AE" w:rsidR="7671EC3F">
        <w:rPr>
          <w:rFonts w:ascii="Arial" w:hAnsi="Arial" w:cs="Arial"/>
        </w:rPr>
        <w:t>. A potential reason for this could be the fact that Daniel could speak little English as he was Polish, however a translator</w:t>
      </w:r>
      <w:r w:rsidRPr="0C4EA9AE" w:rsidR="5DEC609A">
        <w:rPr>
          <w:rFonts w:ascii="Arial" w:hAnsi="Arial" w:cs="Arial"/>
        </w:rPr>
        <w:t xml:space="preserve"> </w:t>
      </w:r>
      <w:r w:rsidRPr="0C4EA9AE" w:rsidR="7671EC3F">
        <w:rPr>
          <w:rFonts w:ascii="Arial" w:hAnsi="Arial" w:cs="Arial"/>
        </w:rPr>
        <w:t xml:space="preserve">should have been there </w:t>
      </w:r>
      <w:r w:rsidRPr="0C4EA9AE" w:rsidR="07F23318">
        <w:rPr>
          <w:rFonts w:ascii="Arial" w:hAnsi="Arial" w:cs="Arial"/>
        </w:rPr>
        <w:t>to</w:t>
      </w:r>
      <w:r w:rsidRPr="0C4EA9AE" w:rsidR="7671EC3F">
        <w:rPr>
          <w:rFonts w:ascii="Arial" w:hAnsi="Arial" w:cs="Arial"/>
        </w:rPr>
        <w:t xml:space="preserve"> help Daniel </w:t>
      </w:r>
      <w:r w:rsidRPr="0C4EA9AE" w:rsidR="7AA20951">
        <w:rPr>
          <w:rFonts w:ascii="Arial" w:hAnsi="Arial" w:cs="Arial"/>
        </w:rPr>
        <w:t>as much as possible</w:t>
      </w:r>
      <w:r w:rsidRPr="0C4EA9AE" w:rsidR="466A278F">
        <w:rPr>
          <w:rFonts w:ascii="Arial" w:hAnsi="Arial" w:cs="Arial"/>
        </w:rPr>
        <w:t>.</w:t>
      </w:r>
      <w:r w:rsidRPr="0C4EA9AE" w:rsidR="6FA2810A">
        <w:rPr>
          <w:rFonts w:ascii="Arial" w:hAnsi="Arial" w:cs="Arial"/>
        </w:rPr>
        <w:t xml:space="preserve"> In this scenario </w:t>
      </w:r>
      <w:r w:rsidRPr="0C4EA9AE" w:rsidR="2C5E318B">
        <w:rPr>
          <w:rFonts w:ascii="Arial" w:hAnsi="Arial" w:cs="Arial"/>
        </w:rPr>
        <w:t xml:space="preserve">it would </w:t>
      </w:r>
      <w:r w:rsidRPr="0C4EA9AE" w:rsidR="55DB2B83">
        <w:rPr>
          <w:rFonts w:ascii="Arial" w:hAnsi="Arial" w:cs="Arial"/>
        </w:rPr>
        <w:t>be necessary to ensure that communication with the child is effective because a replica of this case is not what is needed for the reputation of the police force.</w:t>
      </w:r>
    </w:p>
    <w:p w:rsidR="0C4EA9AE" w:rsidP="0C4EA9AE" w:rsidRDefault="0C4EA9AE" w14:paraId="2E2763CD" w14:textId="08AE0FE0">
      <w:pPr>
        <w:ind w:left="0"/>
        <w:rPr>
          <w:rFonts w:ascii="Arial" w:hAnsi="Arial" w:cs="Arial"/>
        </w:rPr>
      </w:pPr>
    </w:p>
    <w:p w:rsidR="55DB2B83" w:rsidP="0C4EA9AE" w:rsidRDefault="55DB2B83" w14:paraId="302C2D51" w14:textId="40DDF82C">
      <w:pPr>
        <w:pStyle w:val="Heading1"/>
        <w:rPr>
          <w:rFonts w:ascii="Arial" w:hAnsi="Arial" w:eastAsia="Arial" w:cs="Arial"/>
          <w:color w:val="000000" w:themeColor="text1" w:themeTint="FF" w:themeShade="FF"/>
          <w:u w:val="single"/>
        </w:rPr>
      </w:pPr>
      <w:bookmarkStart w:name="_Toc1144168097" w:id="1671917225"/>
      <w:bookmarkStart w:name="_Toc1997742390" w:id="1730952985"/>
      <w:r w:rsidRPr="41538D6E" w:rsidR="55DB2B83">
        <w:rPr>
          <w:rFonts w:ascii="Arial" w:hAnsi="Arial" w:eastAsia="Arial" w:cs="Arial"/>
          <w:color w:val="000000" w:themeColor="text1" w:themeTint="FF" w:themeShade="FF"/>
          <w:u w:val="single"/>
        </w:rPr>
        <w:t>Conclusion</w:t>
      </w:r>
      <w:bookmarkEnd w:id="1671917225"/>
      <w:bookmarkEnd w:id="1730952985"/>
    </w:p>
    <w:p w:rsidR="55DB2B83" w:rsidP="0C4EA9AE" w:rsidRDefault="55DB2B83" w14:paraId="148031E2" w14:textId="680637D4">
      <w:pPr>
        <w:pStyle w:val="Normal"/>
        <w:rPr>
          <w:rFonts w:ascii="Arial" w:hAnsi="Arial" w:eastAsia="Arial" w:cs="Arial"/>
        </w:rPr>
      </w:pPr>
      <w:r w:rsidRPr="41538D6E" w:rsidR="55DB2B83">
        <w:rPr>
          <w:rFonts w:ascii="Arial" w:hAnsi="Arial" w:eastAsia="Arial" w:cs="Arial"/>
        </w:rPr>
        <w:t xml:space="preserve">To conclude </w:t>
      </w:r>
      <w:r w:rsidRPr="41538D6E" w:rsidR="5781E3A3">
        <w:rPr>
          <w:rFonts w:ascii="Arial" w:hAnsi="Arial" w:eastAsia="Arial" w:cs="Arial"/>
        </w:rPr>
        <w:t xml:space="preserve">communicating effectively in the police force is a vitally </w:t>
      </w:r>
      <w:r w:rsidRPr="41538D6E" w:rsidR="5781E3A3">
        <w:rPr>
          <w:rFonts w:ascii="Arial" w:hAnsi="Arial" w:eastAsia="Arial" w:cs="Arial"/>
        </w:rPr>
        <w:t>important role</w:t>
      </w:r>
      <w:r w:rsidRPr="41538D6E" w:rsidR="5781E3A3">
        <w:rPr>
          <w:rFonts w:ascii="Arial" w:hAnsi="Arial" w:eastAsia="Arial" w:cs="Arial"/>
        </w:rPr>
        <w:t xml:space="preserve"> as an officer</w:t>
      </w:r>
      <w:r w:rsidRPr="41538D6E" w:rsidR="096CA763">
        <w:rPr>
          <w:rFonts w:ascii="Arial" w:hAnsi="Arial" w:eastAsia="Arial" w:cs="Arial"/>
        </w:rPr>
        <w:t xml:space="preserve"> and is highly significant</w:t>
      </w:r>
      <w:r w:rsidRPr="41538D6E" w:rsidR="7797E68E">
        <w:rPr>
          <w:rFonts w:ascii="Arial" w:hAnsi="Arial" w:eastAsia="Arial" w:cs="Arial"/>
        </w:rPr>
        <w:t xml:space="preserve"> to conduct work effectively and up to the professional </w:t>
      </w:r>
      <w:r w:rsidRPr="41538D6E" w:rsidR="118EAED8">
        <w:rPr>
          <w:rFonts w:ascii="Arial" w:hAnsi="Arial" w:eastAsia="Arial" w:cs="Arial"/>
        </w:rPr>
        <w:t xml:space="preserve">standards. As seen in this report it is </w:t>
      </w:r>
      <w:r w:rsidRPr="41538D6E" w:rsidR="118EAED8">
        <w:rPr>
          <w:rFonts w:ascii="Arial" w:hAnsi="Arial" w:eastAsia="Arial" w:cs="Arial"/>
        </w:rPr>
        <w:t>a must</w:t>
      </w:r>
      <w:r w:rsidRPr="41538D6E" w:rsidR="118EAED8">
        <w:rPr>
          <w:rFonts w:ascii="Arial" w:hAnsi="Arial" w:eastAsia="Arial" w:cs="Arial"/>
        </w:rPr>
        <w:t xml:space="preserve"> that communication is effective </w:t>
      </w:r>
      <w:r w:rsidRPr="41538D6E" w:rsidR="57F52AC2">
        <w:rPr>
          <w:rFonts w:ascii="Arial" w:hAnsi="Arial" w:eastAsia="Arial" w:cs="Arial"/>
        </w:rPr>
        <w:t xml:space="preserve">because it can then lead to </w:t>
      </w:r>
      <w:r w:rsidRPr="41538D6E" w:rsidR="57F52AC2">
        <w:rPr>
          <w:rFonts w:ascii="Arial" w:hAnsi="Arial" w:eastAsia="Arial" w:cs="Arial"/>
        </w:rPr>
        <w:t>very successful</w:t>
      </w:r>
      <w:r w:rsidRPr="41538D6E" w:rsidR="57F52AC2">
        <w:rPr>
          <w:rFonts w:ascii="Arial" w:hAnsi="Arial" w:eastAsia="Arial" w:cs="Arial"/>
        </w:rPr>
        <w:t xml:space="preserve"> outcomes when at the scene of crimes. </w:t>
      </w:r>
      <w:r w:rsidRPr="41538D6E" w:rsidR="009C73C1">
        <w:rPr>
          <w:rFonts w:ascii="Arial" w:hAnsi="Arial" w:eastAsia="Arial" w:cs="Arial"/>
        </w:rPr>
        <w:t xml:space="preserve">Being an effective communicator as a police officer will improve the views the public have because of the fact that </w:t>
      </w:r>
      <w:r w:rsidRPr="41538D6E" w:rsidR="2ED4C587">
        <w:rPr>
          <w:rFonts w:ascii="Arial" w:hAnsi="Arial" w:eastAsia="Arial" w:cs="Arial"/>
        </w:rPr>
        <w:t xml:space="preserve">police will then be seen as more helpful and being there to make a change to communities, whereas if the communication is ineffective then the public will seem negative towards the police due to the fact that they don’t know </w:t>
      </w:r>
      <w:r w:rsidRPr="41538D6E" w:rsidR="362B27D8">
        <w:rPr>
          <w:rFonts w:ascii="Arial" w:hAnsi="Arial" w:eastAsia="Arial" w:cs="Arial"/>
        </w:rPr>
        <w:t>whether</w:t>
      </w:r>
      <w:r w:rsidRPr="41538D6E" w:rsidR="2ED4C587">
        <w:rPr>
          <w:rFonts w:ascii="Arial" w:hAnsi="Arial" w:eastAsia="Arial" w:cs="Arial"/>
        </w:rPr>
        <w:t xml:space="preserve"> the police are there hel</w:t>
      </w:r>
      <w:r w:rsidRPr="41538D6E" w:rsidR="0EA72AE8">
        <w:rPr>
          <w:rFonts w:ascii="Arial" w:hAnsi="Arial" w:eastAsia="Arial" w:cs="Arial"/>
        </w:rPr>
        <w:t>ping them or not.</w:t>
      </w:r>
    </w:p>
    <w:p w:rsidR="41538D6E" w:rsidP="41538D6E" w:rsidRDefault="41538D6E" w14:paraId="02ACCB54" w14:textId="289F09E2">
      <w:pPr>
        <w:pStyle w:val="Heading1"/>
        <w:rPr>
          <w:color w:val="auto"/>
          <w:u w:val="single"/>
        </w:rPr>
      </w:pPr>
    </w:p>
    <w:p w:rsidR="4FA03C1B" w:rsidP="41538D6E" w:rsidRDefault="4FA03C1B" w14:paraId="06FEAFD7" w14:textId="4591EE20">
      <w:pPr>
        <w:pStyle w:val="Heading1"/>
        <w:rPr>
          <w:color w:val="auto"/>
          <w:u w:val="single"/>
        </w:rPr>
      </w:pPr>
      <w:bookmarkStart w:name="_Toc670592769" w:id="958546171"/>
      <w:bookmarkStart w:name="_Toc2144063455" w:id="1133200567"/>
      <w:r w:rsidRPr="41538D6E" w:rsidR="4FA03C1B">
        <w:rPr>
          <w:color w:val="auto"/>
          <w:u w:val="single"/>
        </w:rPr>
        <w:t>Reference List</w:t>
      </w:r>
      <w:bookmarkEnd w:id="958546171"/>
      <w:bookmarkEnd w:id="1133200567"/>
    </w:p>
    <w:p w:rsidR="40B7253B" w:rsidP="41538D6E" w:rsidRDefault="40B7253B" w14:paraId="6E4106D3" w14:textId="2663789C">
      <w:pPr>
        <w:pStyle w:val="ListParagraph"/>
        <w:numPr>
          <w:ilvl w:val="0"/>
          <w:numId w:val="1"/>
        </w:numPr>
        <w:rPr>
          <w:rFonts w:ascii="Arial" w:hAnsi="Arial" w:eastAsia="Arial" w:cs="Arial"/>
          <w:u w:val="none"/>
        </w:rPr>
      </w:pPr>
      <w:r w:rsidRPr="41538D6E" w:rsidR="40B7253B">
        <w:rPr>
          <w:rFonts w:ascii="Arial" w:hAnsi="Arial" w:eastAsia="Arial" w:cs="Arial"/>
          <w:u w:val="none"/>
        </w:rPr>
        <w:t>Anderson</w:t>
      </w:r>
      <w:r w:rsidRPr="41538D6E" w:rsidR="4FA03C1B">
        <w:rPr>
          <w:rFonts w:ascii="Arial" w:hAnsi="Arial" w:eastAsia="Arial" w:cs="Arial"/>
          <w:u w:val="none"/>
        </w:rPr>
        <w:t xml:space="preserve"> (2008</w:t>
      </w:r>
      <w:r w:rsidRPr="41538D6E" w:rsidR="34F9E240">
        <w:rPr>
          <w:rFonts w:ascii="Arial" w:hAnsi="Arial" w:eastAsia="Arial" w:cs="Arial"/>
          <w:u w:val="none"/>
        </w:rPr>
        <w:t>), ‘</w:t>
      </w:r>
      <w:r w:rsidRPr="41538D6E" w:rsidR="72C8FDB7">
        <w:rPr>
          <w:rFonts w:ascii="Arial" w:hAnsi="Arial" w:eastAsia="Arial" w:cs="Arial"/>
          <w:u w:val="none"/>
        </w:rPr>
        <w:t>Developing active listening skills’, IDEA fitness journal, p.85-87</w:t>
      </w:r>
    </w:p>
    <w:p w:rsidR="2A6F8EA6" w:rsidP="41538D6E" w:rsidRDefault="2A6F8EA6" w14:paraId="5B87D2E4" w14:textId="1B317C5E">
      <w:pPr>
        <w:pStyle w:val="ListParagraph"/>
        <w:numPr>
          <w:ilvl w:val="0"/>
          <w:numId w:val="1"/>
        </w:numPr>
        <w:rPr>
          <w:noProof w:val="0"/>
          <w:lang w:val="en-GB"/>
        </w:rPr>
      </w:pPr>
      <w:r w:rsidRPr="41538D6E" w:rsidR="2A6F8EA6">
        <w:rPr>
          <w:rFonts w:ascii="Arial" w:hAnsi="Arial" w:eastAsia="Arial" w:cs="Arial"/>
          <w:u w:val="none"/>
        </w:rPr>
        <w:t>BBC News (2013</w:t>
      </w:r>
      <w:r w:rsidRPr="41538D6E" w:rsidR="6D27189E">
        <w:rPr>
          <w:rFonts w:ascii="Arial" w:hAnsi="Arial" w:eastAsia="Arial" w:cs="Arial"/>
          <w:u w:val="none"/>
        </w:rPr>
        <w:t>), ‘</w:t>
      </w:r>
      <w:r w:rsidRPr="41538D6E" w:rsidR="2A6F8EA6">
        <w:rPr>
          <w:rFonts w:ascii="Arial" w:hAnsi="Arial" w:eastAsia="Arial" w:cs="Arial"/>
          <w:u w:val="none"/>
        </w:rPr>
        <w:t>Starved boy Daniel Pelka invisible to professionals’ Available at:</w:t>
      </w:r>
      <w:hyperlink r:id="R7cd1da8dbf43499d">
        <w:r w:rsidRPr="41538D6E" w:rsidR="2A6F8EA6">
          <w:rPr>
            <w:rStyle w:val="Hyperlink"/>
            <w:noProof w:val="0"/>
            <w:lang w:val="en-GB"/>
          </w:rPr>
          <w:t>Starved boy Daniel Pelka 'invisible' to professionals - BBC News</w:t>
        </w:r>
      </w:hyperlink>
    </w:p>
    <w:p w:rsidR="0E4E3938" w:rsidP="41538D6E" w:rsidRDefault="0E4E3938" w14:paraId="673B9FEC" w14:textId="4073E447">
      <w:pPr>
        <w:pStyle w:val="ListParagraph"/>
        <w:numPr>
          <w:ilvl w:val="0"/>
          <w:numId w:val="1"/>
        </w:numPr>
        <w:rPr>
          <w:noProof w:val="0"/>
          <w:lang w:val="en-GB"/>
        </w:rPr>
      </w:pPr>
      <w:r w:rsidRPr="41538D6E" w:rsidR="0E4E3938">
        <w:rPr>
          <w:noProof w:val="0"/>
          <w:lang w:val="en-GB"/>
        </w:rPr>
        <w:t>College of Policing (202</w:t>
      </w:r>
      <w:r w:rsidRPr="41538D6E" w:rsidR="2DA34D6C">
        <w:rPr>
          <w:noProof w:val="0"/>
          <w:lang w:val="en-GB"/>
        </w:rPr>
        <w:t>1</w:t>
      </w:r>
      <w:r w:rsidRPr="41538D6E" w:rsidR="0E4E3938">
        <w:rPr>
          <w:noProof w:val="0"/>
          <w:lang w:val="en-GB"/>
        </w:rPr>
        <w:t>)</w:t>
      </w:r>
      <w:r w:rsidRPr="41538D6E" w:rsidR="167DC54B">
        <w:rPr>
          <w:noProof w:val="0"/>
          <w:lang w:val="en-GB"/>
        </w:rPr>
        <w:t>, ‘Communication’ Available at:</w:t>
      </w:r>
      <w:hyperlink r:id="Rcfc0f522a86c4cef">
        <w:r w:rsidRPr="41538D6E" w:rsidR="167DC54B">
          <w:rPr>
            <w:rStyle w:val="Hyperlink"/>
            <w:noProof w:val="0"/>
            <w:lang w:val="en-GB"/>
          </w:rPr>
          <w:t>Communication | College of Policing</w:t>
        </w:r>
      </w:hyperlink>
    </w:p>
    <w:p w:rsidR="7663FFE8" w:rsidP="41538D6E" w:rsidRDefault="7663FFE8" w14:paraId="11D72697" w14:textId="3F2D1698">
      <w:pPr>
        <w:pStyle w:val="ListParagraph"/>
        <w:numPr>
          <w:ilvl w:val="0"/>
          <w:numId w:val="1"/>
        </w:numPr>
        <w:rPr>
          <w:noProof w:val="0"/>
          <w:lang w:val="en-GB"/>
        </w:rPr>
      </w:pPr>
      <w:r w:rsidRPr="41538D6E" w:rsidR="7663FFE8">
        <w:rPr>
          <w:noProof w:val="0"/>
          <w:lang w:val="en-GB"/>
        </w:rPr>
        <w:t>Drollinger &amp; Comer (2013), ‘Salespe</w:t>
      </w:r>
      <w:r w:rsidRPr="41538D6E" w:rsidR="10D543C5">
        <w:rPr>
          <w:noProof w:val="0"/>
          <w:lang w:val="en-GB"/>
        </w:rPr>
        <w:t>rson’s listening ability as an antecedent to relationship selling’</w:t>
      </w:r>
      <w:r w:rsidRPr="41538D6E" w:rsidR="4BD44287">
        <w:rPr>
          <w:noProof w:val="0"/>
          <w:lang w:val="en-GB"/>
        </w:rPr>
        <w:t>, Journal of Business &amp; Industrial marketing, p.58-59</w:t>
      </w:r>
    </w:p>
    <w:p w:rsidR="4A0BA934" w:rsidP="41538D6E" w:rsidRDefault="4A0BA934" w14:paraId="2FBB3F91" w14:textId="468F6179">
      <w:pPr>
        <w:pStyle w:val="ListParagraph"/>
        <w:numPr>
          <w:ilvl w:val="0"/>
          <w:numId w:val="1"/>
        </w:numPr>
        <w:rPr>
          <w:noProof w:val="0"/>
          <w:lang w:val="en-GB"/>
        </w:rPr>
      </w:pPr>
      <w:r w:rsidRPr="41538D6E" w:rsidR="4A0BA934">
        <w:rPr>
          <w:noProof w:val="0"/>
          <w:lang w:val="en-GB"/>
        </w:rPr>
        <w:t xml:space="preserve">Hoppe (2014), Active listening: </w:t>
      </w:r>
      <w:r w:rsidRPr="41538D6E" w:rsidR="468B942B">
        <w:rPr>
          <w:noProof w:val="0"/>
          <w:lang w:val="en-GB"/>
        </w:rPr>
        <w:t>Improve your ability to listen and lead, 1</w:t>
      </w:r>
      <w:r w:rsidRPr="41538D6E" w:rsidR="468B942B">
        <w:rPr>
          <w:noProof w:val="0"/>
          <w:vertAlign w:val="superscript"/>
          <w:lang w:val="en-GB"/>
        </w:rPr>
        <w:t>st</w:t>
      </w:r>
      <w:r w:rsidRPr="41538D6E" w:rsidR="468B942B">
        <w:rPr>
          <w:noProof w:val="0"/>
          <w:lang w:val="en-GB"/>
        </w:rPr>
        <w:t xml:space="preserve"> edition, Center for creative leadership</w:t>
      </w:r>
      <w:r w:rsidRPr="41538D6E" w:rsidR="7203023F">
        <w:rPr>
          <w:noProof w:val="0"/>
          <w:lang w:val="en-GB"/>
        </w:rPr>
        <w:t>.</w:t>
      </w:r>
    </w:p>
    <w:p w:rsidR="7203023F" w:rsidP="41538D6E" w:rsidRDefault="7203023F" w14:paraId="7A97ED68" w14:textId="0E1BFE36">
      <w:pPr>
        <w:pStyle w:val="ListParagraph"/>
        <w:numPr>
          <w:ilvl w:val="0"/>
          <w:numId w:val="1"/>
        </w:numPr>
        <w:rPr>
          <w:noProof w:val="0"/>
          <w:lang w:val="en-GB"/>
        </w:rPr>
      </w:pPr>
      <w:r w:rsidRPr="41538D6E" w:rsidR="7203023F">
        <w:rPr>
          <w:noProof w:val="0"/>
          <w:lang w:val="en-GB"/>
        </w:rPr>
        <w:t>McNaughton et al (2007)</w:t>
      </w:r>
      <w:r w:rsidRPr="41538D6E" w:rsidR="5E54F8C6">
        <w:rPr>
          <w:noProof w:val="0"/>
          <w:lang w:val="en-GB"/>
        </w:rPr>
        <w:t xml:space="preserve">, ‘Learning to </w:t>
      </w:r>
      <w:r w:rsidRPr="41538D6E" w:rsidR="57E2166F">
        <w:rPr>
          <w:noProof w:val="0"/>
          <w:lang w:val="en-GB"/>
        </w:rPr>
        <w:t>listen:</w:t>
      </w:r>
      <w:r w:rsidRPr="41538D6E" w:rsidR="5E54F8C6">
        <w:rPr>
          <w:noProof w:val="0"/>
          <w:lang w:val="en-GB"/>
        </w:rPr>
        <w:t xml:space="preserve"> Teaching an </w:t>
      </w:r>
      <w:r w:rsidRPr="41538D6E" w:rsidR="06879501">
        <w:rPr>
          <w:noProof w:val="0"/>
          <w:lang w:val="en-GB"/>
        </w:rPr>
        <w:t>A</w:t>
      </w:r>
      <w:r w:rsidRPr="41538D6E" w:rsidR="5E54F8C6">
        <w:rPr>
          <w:noProof w:val="0"/>
          <w:lang w:val="en-GB"/>
        </w:rPr>
        <w:t xml:space="preserve">ctive </w:t>
      </w:r>
      <w:r w:rsidRPr="41538D6E" w:rsidR="6DBF11D9">
        <w:rPr>
          <w:noProof w:val="0"/>
          <w:lang w:val="en-GB"/>
        </w:rPr>
        <w:t>L</w:t>
      </w:r>
      <w:r w:rsidRPr="41538D6E" w:rsidR="5E54F8C6">
        <w:rPr>
          <w:noProof w:val="0"/>
          <w:lang w:val="en-GB"/>
        </w:rPr>
        <w:t xml:space="preserve">istening strategy to </w:t>
      </w:r>
      <w:r w:rsidRPr="41538D6E" w:rsidR="200E9B17">
        <w:rPr>
          <w:noProof w:val="0"/>
          <w:lang w:val="en-GB"/>
        </w:rPr>
        <w:t>P</w:t>
      </w:r>
      <w:r w:rsidRPr="41538D6E" w:rsidR="5E54F8C6">
        <w:rPr>
          <w:noProof w:val="0"/>
          <w:lang w:val="en-GB"/>
        </w:rPr>
        <w:t xml:space="preserve">reservice </w:t>
      </w:r>
      <w:r w:rsidRPr="41538D6E" w:rsidR="23F68219">
        <w:rPr>
          <w:noProof w:val="0"/>
          <w:lang w:val="en-GB"/>
        </w:rPr>
        <w:t>E</w:t>
      </w:r>
      <w:r w:rsidRPr="41538D6E" w:rsidR="5E54F8C6">
        <w:rPr>
          <w:noProof w:val="0"/>
          <w:lang w:val="en-GB"/>
        </w:rPr>
        <w:t>ducat</w:t>
      </w:r>
      <w:r w:rsidRPr="41538D6E" w:rsidR="1597C5BA">
        <w:rPr>
          <w:noProof w:val="0"/>
          <w:lang w:val="en-GB"/>
        </w:rPr>
        <w:t xml:space="preserve">ion </w:t>
      </w:r>
      <w:r w:rsidRPr="41538D6E" w:rsidR="343975BC">
        <w:rPr>
          <w:noProof w:val="0"/>
          <w:lang w:val="en-GB"/>
        </w:rPr>
        <w:t>P</w:t>
      </w:r>
      <w:r w:rsidRPr="41538D6E" w:rsidR="1597C5BA">
        <w:rPr>
          <w:noProof w:val="0"/>
          <w:lang w:val="en-GB"/>
        </w:rPr>
        <w:t>rofessionals</w:t>
      </w:r>
      <w:r w:rsidRPr="41538D6E" w:rsidR="4C25F44E">
        <w:rPr>
          <w:noProof w:val="0"/>
          <w:lang w:val="en-GB"/>
        </w:rPr>
        <w:t>’, p.223-231</w:t>
      </w:r>
    </w:p>
    <w:p w:rsidR="4C25F44E" w:rsidP="41538D6E" w:rsidRDefault="4C25F44E" w14:paraId="400B1024" w14:textId="377ABE12">
      <w:pPr>
        <w:pStyle w:val="ListParagraph"/>
        <w:numPr>
          <w:ilvl w:val="0"/>
          <w:numId w:val="1"/>
        </w:numPr>
        <w:rPr>
          <w:noProof w:val="0"/>
          <w:lang w:val="en-GB"/>
        </w:rPr>
      </w:pPr>
      <w:r w:rsidRPr="41538D6E" w:rsidR="4C25F44E">
        <w:rPr>
          <w:noProof w:val="0"/>
          <w:lang w:val="en-GB"/>
        </w:rPr>
        <w:t xml:space="preserve">Oberai and Amand (2018), </w:t>
      </w:r>
      <w:r w:rsidRPr="41538D6E" w:rsidR="7B11135C">
        <w:rPr>
          <w:noProof w:val="0"/>
          <w:lang w:val="en-GB"/>
        </w:rPr>
        <w:t>‘Unconscious bias: thinking without thinking’, p.14-17</w:t>
      </w:r>
    </w:p>
    <w:p w:rsidR="1EE8950E" w:rsidP="41538D6E" w:rsidRDefault="1EE8950E" w14:paraId="66DA44F6" w14:textId="354F5287">
      <w:pPr>
        <w:pStyle w:val="ListParagraph"/>
        <w:numPr>
          <w:ilvl w:val="0"/>
          <w:numId w:val="1"/>
        </w:numPr>
        <w:rPr>
          <w:noProof w:val="0"/>
          <w:lang w:val="en-GB"/>
        </w:rPr>
      </w:pPr>
      <w:r w:rsidRPr="41538D6E" w:rsidR="1EE8950E">
        <w:rPr>
          <w:noProof w:val="0"/>
          <w:lang w:val="en-GB"/>
        </w:rPr>
        <w:t>Oxford Dictionary (2023), ‘Com</w:t>
      </w:r>
      <w:r w:rsidRPr="41538D6E" w:rsidR="775CF37B">
        <w:rPr>
          <w:noProof w:val="0"/>
          <w:lang w:val="en-GB"/>
        </w:rPr>
        <w:t xml:space="preserve">munication’. </w:t>
      </w:r>
      <w:r w:rsidRPr="41538D6E" w:rsidR="74E11058">
        <w:rPr>
          <w:noProof w:val="0"/>
          <w:lang w:val="en-GB"/>
        </w:rPr>
        <w:t xml:space="preserve">Available at: </w:t>
      </w:r>
      <w:hyperlink r:id="R5e1cadaa90bc44bd">
        <w:r w:rsidRPr="41538D6E" w:rsidR="74E11058">
          <w:rPr>
            <w:rStyle w:val="Hyperlink"/>
            <w:noProof w:val="0"/>
            <w:lang w:val="en-GB"/>
          </w:rPr>
          <w:t>communication, n. meanings, etymology and more | Oxford English Dictionary</w:t>
        </w:r>
      </w:hyperlink>
      <w:r w:rsidRPr="41538D6E" w:rsidR="1EE8950E">
        <w:rPr>
          <w:noProof w:val="0"/>
          <w:lang w:val="en-GB"/>
        </w:rPr>
        <w:t xml:space="preserve"> </w:t>
      </w:r>
    </w:p>
    <w:p w:rsidR="4417E736" w:rsidP="41538D6E" w:rsidRDefault="4417E736" w14:paraId="04A6B6B0" w14:textId="73C50E3F">
      <w:pPr>
        <w:pStyle w:val="ListParagraph"/>
        <w:numPr>
          <w:ilvl w:val="0"/>
          <w:numId w:val="1"/>
        </w:numPr>
        <w:rPr>
          <w:noProof w:val="0"/>
          <w:lang w:val="en-GB"/>
        </w:rPr>
      </w:pPr>
      <w:r w:rsidRPr="41538D6E" w:rsidR="4417E736">
        <w:rPr>
          <w:noProof w:val="0"/>
          <w:lang w:val="en-GB"/>
        </w:rPr>
        <w:t xml:space="preserve">Wood et al (2024) </w:t>
      </w:r>
      <w:bookmarkStart w:name="_Int_ad6L5icr" w:id="194182103"/>
      <w:r w:rsidRPr="41538D6E" w:rsidR="4B9037B1">
        <w:rPr>
          <w:noProof w:val="0"/>
          <w:lang w:val="en-GB"/>
        </w:rPr>
        <w:t>a,</w:t>
      </w:r>
      <w:bookmarkEnd w:id="194182103"/>
      <w:r w:rsidRPr="41538D6E" w:rsidR="4B9037B1">
        <w:rPr>
          <w:noProof w:val="0"/>
          <w:lang w:val="en-GB"/>
        </w:rPr>
        <w:t xml:space="preserve"> ‘</w:t>
      </w:r>
      <w:r w:rsidRPr="41538D6E" w:rsidR="4417E736">
        <w:rPr>
          <w:noProof w:val="0"/>
          <w:lang w:val="en-GB"/>
        </w:rPr>
        <w:t xml:space="preserve">Blackstone’s Handbook for Policing students 2024’, </w:t>
      </w:r>
      <w:r w:rsidRPr="41538D6E" w:rsidR="2017FDB3">
        <w:rPr>
          <w:noProof w:val="0"/>
          <w:lang w:val="en-GB"/>
        </w:rPr>
        <w:t>p.119</w:t>
      </w:r>
    </w:p>
    <w:p w:rsidR="15392401" w:rsidP="41538D6E" w:rsidRDefault="15392401" w14:paraId="770FC933" w14:textId="3998ECB4">
      <w:pPr>
        <w:pStyle w:val="ListParagraph"/>
        <w:numPr>
          <w:ilvl w:val="0"/>
          <w:numId w:val="1"/>
        </w:numPr>
        <w:rPr>
          <w:noProof w:val="0"/>
          <w:lang w:val="en-GB"/>
        </w:rPr>
      </w:pPr>
      <w:r w:rsidRPr="41538D6E" w:rsidR="15392401">
        <w:rPr>
          <w:noProof w:val="0"/>
          <w:lang w:val="en-GB"/>
        </w:rPr>
        <w:t>Wood et al (</w:t>
      </w:r>
      <w:r w:rsidRPr="41538D6E" w:rsidR="19FD82CB">
        <w:rPr>
          <w:noProof w:val="0"/>
          <w:lang w:val="en-GB"/>
        </w:rPr>
        <w:t>2024) b</w:t>
      </w:r>
      <w:r w:rsidRPr="41538D6E" w:rsidR="4AA9429C">
        <w:rPr>
          <w:noProof w:val="0"/>
          <w:lang w:val="en-GB"/>
        </w:rPr>
        <w:t>, ‘</w:t>
      </w:r>
      <w:r w:rsidRPr="41538D6E" w:rsidR="15392401">
        <w:rPr>
          <w:noProof w:val="0"/>
          <w:lang w:val="en-GB"/>
        </w:rPr>
        <w:t>Blackstone's Handbook for Policing students 2024</w:t>
      </w:r>
      <w:r w:rsidRPr="41538D6E" w:rsidR="136F6513">
        <w:rPr>
          <w:noProof w:val="0"/>
          <w:lang w:val="en-GB"/>
        </w:rPr>
        <w:t>’, p.119-120</w:t>
      </w:r>
    </w:p>
    <w:p w:rsidR="41538D6E" w:rsidP="41538D6E" w:rsidRDefault="41538D6E" w14:paraId="545834E6" w14:textId="08D002EE">
      <w:pPr>
        <w:pStyle w:val="ListParagraph"/>
        <w:ind w:left="720"/>
        <w:rPr>
          <w:noProof w:val="0"/>
          <w:lang w:val="en-GB"/>
        </w:rPr>
      </w:pPr>
    </w:p>
    <w:p w:rsidR="22101660" w:rsidP="22101660" w:rsidRDefault="22101660" w14:paraId="74ABCFE0" w14:textId="4872233B">
      <w:pPr>
        <w:rPr>
          <w:rFonts w:ascii="Arial" w:hAnsi="Arial" w:cs="Arial"/>
        </w:rPr>
      </w:pPr>
    </w:p>
    <w:p w:rsidR="22101660" w:rsidP="22101660" w:rsidRDefault="22101660" w14:paraId="6705F608" w14:textId="53FDC091">
      <w:pPr>
        <w:pStyle w:val="Normal"/>
        <w:rPr>
          <w:rFonts w:ascii="Arial" w:hAnsi="Arial" w:cs="Arial"/>
        </w:rPr>
      </w:pPr>
    </w:p>
    <w:sectPr w:rsidRPr="002A7AAA" w:rsidR="00B41403" w:rsidSect="00B630DE">
      <w:pgSz w:w="12240" w:h="15840" w:orient="portrait"/>
      <w:pgMar w:top="1440" w:right="1440" w:bottom="1440" w:left="1440" w:header="720" w:footer="720" w:gutter="0"/>
      <w:pgNumType w:start="0"/>
      <w:cols w:space="720"/>
      <w:titlePg/>
      <w:docGrid w:linePitch="360"/>
      <w:headerReference w:type="default" r:id="R02c4fcf0cf104e38"/>
      <w:headerReference w:type="first" r:id="R4ec9377f84284bc3"/>
      <w:footerReference w:type="default" r:id="R2e8c0bef9fa74006"/>
      <w:footerReference w:type="first" r:id="R7d339e94174d4c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38D6E" w:rsidTr="41538D6E" w14:paraId="14FD9450">
      <w:trPr>
        <w:trHeight w:val="300"/>
      </w:trPr>
      <w:tc>
        <w:tcPr>
          <w:tcW w:w="3120" w:type="dxa"/>
          <w:tcMar/>
        </w:tcPr>
        <w:p w:rsidR="41538D6E" w:rsidP="41538D6E" w:rsidRDefault="41538D6E" w14:paraId="0EA07A60" w14:textId="3E94B64A">
          <w:pPr>
            <w:pStyle w:val="Header"/>
            <w:bidi w:val="0"/>
            <w:ind w:left="-115"/>
            <w:jc w:val="left"/>
          </w:pPr>
        </w:p>
      </w:tc>
      <w:tc>
        <w:tcPr>
          <w:tcW w:w="3120" w:type="dxa"/>
          <w:tcMar/>
        </w:tcPr>
        <w:p w:rsidR="41538D6E" w:rsidP="41538D6E" w:rsidRDefault="41538D6E" w14:paraId="4FDA7B79" w14:textId="619378C7">
          <w:pPr>
            <w:pStyle w:val="Header"/>
            <w:bidi w:val="0"/>
            <w:jc w:val="center"/>
          </w:pPr>
        </w:p>
      </w:tc>
      <w:tc>
        <w:tcPr>
          <w:tcW w:w="3120" w:type="dxa"/>
          <w:tcMar/>
        </w:tcPr>
        <w:p w:rsidR="41538D6E" w:rsidP="41538D6E" w:rsidRDefault="41538D6E" w14:paraId="3E6D38E8" w14:textId="5C06E293">
          <w:pPr>
            <w:pStyle w:val="Header"/>
            <w:bidi w:val="0"/>
            <w:ind w:right="-115"/>
            <w:jc w:val="right"/>
          </w:pPr>
        </w:p>
      </w:tc>
    </w:tr>
  </w:tbl>
  <w:p w:rsidR="41538D6E" w:rsidP="41538D6E" w:rsidRDefault="41538D6E" w14:paraId="40ECDC2F" w14:textId="7328077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38D6E" w:rsidTr="41538D6E" w14:paraId="3178B109">
      <w:trPr>
        <w:trHeight w:val="300"/>
      </w:trPr>
      <w:tc>
        <w:tcPr>
          <w:tcW w:w="3120" w:type="dxa"/>
          <w:tcMar/>
        </w:tcPr>
        <w:p w:rsidR="41538D6E" w:rsidP="41538D6E" w:rsidRDefault="41538D6E" w14:paraId="78985645" w14:textId="30D69BF3">
          <w:pPr>
            <w:pStyle w:val="Header"/>
            <w:bidi w:val="0"/>
            <w:ind w:left="-115"/>
            <w:jc w:val="left"/>
          </w:pPr>
        </w:p>
      </w:tc>
      <w:tc>
        <w:tcPr>
          <w:tcW w:w="3120" w:type="dxa"/>
          <w:tcMar/>
        </w:tcPr>
        <w:p w:rsidR="41538D6E" w:rsidP="41538D6E" w:rsidRDefault="41538D6E" w14:paraId="2DFF28C8" w14:textId="7B222C50">
          <w:pPr>
            <w:pStyle w:val="Header"/>
            <w:bidi w:val="0"/>
            <w:jc w:val="center"/>
          </w:pPr>
        </w:p>
      </w:tc>
      <w:tc>
        <w:tcPr>
          <w:tcW w:w="3120" w:type="dxa"/>
          <w:tcMar/>
        </w:tcPr>
        <w:p w:rsidR="41538D6E" w:rsidP="41538D6E" w:rsidRDefault="41538D6E" w14:paraId="0CFA0FE1" w14:textId="5E1160AA">
          <w:pPr>
            <w:pStyle w:val="Header"/>
            <w:bidi w:val="0"/>
            <w:ind w:right="-115"/>
            <w:jc w:val="right"/>
          </w:pPr>
        </w:p>
      </w:tc>
    </w:tr>
  </w:tbl>
  <w:p w:rsidR="41538D6E" w:rsidP="41538D6E" w:rsidRDefault="41538D6E" w14:paraId="2AA2DB75" w14:textId="6A8ED0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38D6E" w:rsidTr="41538D6E" w14:paraId="265DABB4">
      <w:trPr>
        <w:trHeight w:val="300"/>
      </w:trPr>
      <w:tc>
        <w:tcPr>
          <w:tcW w:w="3120" w:type="dxa"/>
          <w:tcMar/>
        </w:tcPr>
        <w:p w:rsidR="41538D6E" w:rsidP="41538D6E" w:rsidRDefault="41538D6E" w14:paraId="50987D55" w14:textId="53FB8E4A">
          <w:pPr>
            <w:pStyle w:val="Header"/>
            <w:bidi w:val="0"/>
            <w:ind w:left="-115"/>
            <w:jc w:val="left"/>
          </w:pPr>
        </w:p>
      </w:tc>
      <w:tc>
        <w:tcPr>
          <w:tcW w:w="3120" w:type="dxa"/>
          <w:tcMar/>
        </w:tcPr>
        <w:p w:rsidR="41538D6E" w:rsidP="41538D6E" w:rsidRDefault="41538D6E" w14:paraId="6571A347" w14:textId="31535D82">
          <w:pPr>
            <w:pStyle w:val="Header"/>
            <w:bidi w:val="0"/>
            <w:jc w:val="center"/>
          </w:pPr>
        </w:p>
      </w:tc>
      <w:tc>
        <w:tcPr>
          <w:tcW w:w="3120" w:type="dxa"/>
          <w:tcMar/>
        </w:tcPr>
        <w:p w:rsidR="41538D6E" w:rsidP="41538D6E" w:rsidRDefault="41538D6E" w14:paraId="07A6F427" w14:textId="2948E617">
          <w:pPr>
            <w:pStyle w:val="Header"/>
            <w:bidi w:val="0"/>
            <w:ind w:right="-115"/>
            <w:jc w:val="right"/>
          </w:pPr>
        </w:p>
      </w:tc>
    </w:tr>
  </w:tbl>
  <w:p w:rsidR="41538D6E" w:rsidP="41538D6E" w:rsidRDefault="41538D6E" w14:paraId="38F84050" w14:textId="06876611">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38D6E" w:rsidTr="41538D6E" w14:paraId="57CE93D9">
      <w:trPr>
        <w:trHeight w:val="300"/>
      </w:trPr>
      <w:tc>
        <w:tcPr>
          <w:tcW w:w="3120" w:type="dxa"/>
          <w:tcMar/>
        </w:tcPr>
        <w:p w:rsidR="41538D6E" w:rsidP="41538D6E" w:rsidRDefault="41538D6E" w14:paraId="7C0442C6" w14:textId="1345C271">
          <w:pPr>
            <w:pStyle w:val="Header"/>
            <w:bidi w:val="0"/>
            <w:ind w:left="-115"/>
            <w:jc w:val="left"/>
          </w:pPr>
        </w:p>
      </w:tc>
      <w:tc>
        <w:tcPr>
          <w:tcW w:w="3120" w:type="dxa"/>
          <w:tcMar/>
        </w:tcPr>
        <w:p w:rsidR="41538D6E" w:rsidP="41538D6E" w:rsidRDefault="41538D6E" w14:paraId="0877119B" w14:textId="730C7F5A">
          <w:pPr>
            <w:pStyle w:val="Header"/>
            <w:bidi w:val="0"/>
            <w:jc w:val="center"/>
          </w:pPr>
        </w:p>
      </w:tc>
      <w:tc>
        <w:tcPr>
          <w:tcW w:w="3120" w:type="dxa"/>
          <w:tcMar/>
        </w:tcPr>
        <w:p w:rsidR="41538D6E" w:rsidP="41538D6E" w:rsidRDefault="41538D6E" w14:paraId="3B0CF337" w14:textId="3C0069A9">
          <w:pPr>
            <w:pStyle w:val="Header"/>
            <w:bidi w:val="0"/>
            <w:ind w:right="-115"/>
            <w:jc w:val="right"/>
          </w:pPr>
        </w:p>
      </w:tc>
    </w:tr>
  </w:tbl>
  <w:p w:rsidR="41538D6E" w:rsidP="41538D6E" w:rsidRDefault="41538D6E" w14:paraId="26CD2626" w14:textId="5EE63BAB">
    <w:pPr>
      <w:pStyle w:val="Header"/>
      <w:bidi w:val="0"/>
    </w:pPr>
  </w:p>
</w:hdr>
</file>

<file path=word/intelligence2.xml><?xml version="1.0" encoding="utf-8"?>
<int2:intelligence xmlns:int2="http://schemas.microsoft.com/office/intelligence/2020/intelligence">
  <int2:observations>
    <int2:textHash int2:hashCode="2+j0ESCaCqXYr1" int2:id="OPIl7uWt">
      <int2:state int2:type="AugLoop_Text_Critique" int2:value="Rejected"/>
    </int2:textHash>
    <int2:textHash int2:hashCode="ClvnVs0vyW8Cbe" int2:id="MMi9QzsF">
      <int2:state int2:type="AugLoop_Text_Critique" int2:value="Rejected"/>
    </int2:textHash>
    <int2:bookmark int2:bookmarkName="_Int_ad6L5icr" int2:invalidationBookmarkName="" int2:hashCode="fmoXe8h2UCg3CS" int2:id="H1VXpa5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8d60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B4DF1C"/>
    <w:rsid w:val="0003284E"/>
    <w:rsid w:val="00045191"/>
    <w:rsid w:val="00050742"/>
    <w:rsid w:val="0005609F"/>
    <w:rsid w:val="0005633F"/>
    <w:rsid w:val="0007700C"/>
    <w:rsid w:val="000A621D"/>
    <w:rsid w:val="000A72B6"/>
    <w:rsid w:val="000E38C2"/>
    <w:rsid w:val="000F258A"/>
    <w:rsid w:val="00115F33"/>
    <w:rsid w:val="0013698B"/>
    <w:rsid w:val="001648A9"/>
    <w:rsid w:val="001702A7"/>
    <w:rsid w:val="00185793"/>
    <w:rsid w:val="00192A04"/>
    <w:rsid w:val="001B1F19"/>
    <w:rsid w:val="00235C31"/>
    <w:rsid w:val="0025508B"/>
    <w:rsid w:val="002A7AAA"/>
    <w:rsid w:val="002C2622"/>
    <w:rsid w:val="002F07F5"/>
    <w:rsid w:val="00327D35"/>
    <w:rsid w:val="00386508"/>
    <w:rsid w:val="00393B8A"/>
    <w:rsid w:val="003F4BF4"/>
    <w:rsid w:val="004121DB"/>
    <w:rsid w:val="0041411D"/>
    <w:rsid w:val="00467F02"/>
    <w:rsid w:val="00474860"/>
    <w:rsid w:val="00483861"/>
    <w:rsid w:val="004855C9"/>
    <w:rsid w:val="004942FE"/>
    <w:rsid w:val="004F6FC4"/>
    <w:rsid w:val="00507B9B"/>
    <w:rsid w:val="00507D8D"/>
    <w:rsid w:val="00541B6F"/>
    <w:rsid w:val="00543B1D"/>
    <w:rsid w:val="00547C21"/>
    <w:rsid w:val="00557D23"/>
    <w:rsid w:val="0058251C"/>
    <w:rsid w:val="005B56AC"/>
    <w:rsid w:val="0061791C"/>
    <w:rsid w:val="006428D8"/>
    <w:rsid w:val="00697572"/>
    <w:rsid w:val="006A6C0D"/>
    <w:rsid w:val="00740814"/>
    <w:rsid w:val="0074474F"/>
    <w:rsid w:val="00755172"/>
    <w:rsid w:val="00772583"/>
    <w:rsid w:val="00786A44"/>
    <w:rsid w:val="007C5E0B"/>
    <w:rsid w:val="007E6B03"/>
    <w:rsid w:val="008017FC"/>
    <w:rsid w:val="008341CD"/>
    <w:rsid w:val="008472A2"/>
    <w:rsid w:val="00860400"/>
    <w:rsid w:val="00861341"/>
    <w:rsid w:val="00873A05"/>
    <w:rsid w:val="00885024"/>
    <w:rsid w:val="00894BE5"/>
    <w:rsid w:val="00895843"/>
    <w:rsid w:val="008E6760"/>
    <w:rsid w:val="008E7718"/>
    <w:rsid w:val="009736ED"/>
    <w:rsid w:val="00976D69"/>
    <w:rsid w:val="00982B96"/>
    <w:rsid w:val="0099E0EA"/>
    <w:rsid w:val="009A041E"/>
    <w:rsid w:val="009A4D5E"/>
    <w:rsid w:val="009B0B95"/>
    <w:rsid w:val="009C73C1"/>
    <w:rsid w:val="00A2375C"/>
    <w:rsid w:val="00A47E90"/>
    <w:rsid w:val="00A54817"/>
    <w:rsid w:val="00A83D45"/>
    <w:rsid w:val="00A847F3"/>
    <w:rsid w:val="00AB11E6"/>
    <w:rsid w:val="00AE34EA"/>
    <w:rsid w:val="00B00356"/>
    <w:rsid w:val="00B10602"/>
    <w:rsid w:val="00B41403"/>
    <w:rsid w:val="00B568CD"/>
    <w:rsid w:val="00B630DE"/>
    <w:rsid w:val="00B7288D"/>
    <w:rsid w:val="00B87543"/>
    <w:rsid w:val="00B9685C"/>
    <w:rsid w:val="00BB2FA1"/>
    <w:rsid w:val="00BF3083"/>
    <w:rsid w:val="00C0475E"/>
    <w:rsid w:val="00C316A2"/>
    <w:rsid w:val="00C417E0"/>
    <w:rsid w:val="00C81F4A"/>
    <w:rsid w:val="00C9662B"/>
    <w:rsid w:val="00CC02A5"/>
    <w:rsid w:val="00CD501F"/>
    <w:rsid w:val="00CF6B7F"/>
    <w:rsid w:val="00D04BAE"/>
    <w:rsid w:val="00D11CEB"/>
    <w:rsid w:val="00D407B2"/>
    <w:rsid w:val="00D414C7"/>
    <w:rsid w:val="00D47B1F"/>
    <w:rsid w:val="00D715CC"/>
    <w:rsid w:val="00D76717"/>
    <w:rsid w:val="00DC245C"/>
    <w:rsid w:val="00E03297"/>
    <w:rsid w:val="00E33C87"/>
    <w:rsid w:val="00E95A6A"/>
    <w:rsid w:val="00EB172B"/>
    <w:rsid w:val="00EB2A44"/>
    <w:rsid w:val="00F059A6"/>
    <w:rsid w:val="00F51C25"/>
    <w:rsid w:val="00F732AB"/>
    <w:rsid w:val="00F75E74"/>
    <w:rsid w:val="00F80012"/>
    <w:rsid w:val="00F9716E"/>
    <w:rsid w:val="00FA7A0E"/>
    <w:rsid w:val="010F2608"/>
    <w:rsid w:val="0124A8C1"/>
    <w:rsid w:val="0235B80E"/>
    <w:rsid w:val="02BA62EE"/>
    <w:rsid w:val="030BF68C"/>
    <w:rsid w:val="04AF492E"/>
    <w:rsid w:val="04E45381"/>
    <w:rsid w:val="0578B83B"/>
    <w:rsid w:val="05801C96"/>
    <w:rsid w:val="062077C9"/>
    <w:rsid w:val="06879501"/>
    <w:rsid w:val="06A80488"/>
    <w:rsid w:val="06D61DD3"/>
    <w:rsid w:val="074A3134"/>
    <w:rsid w:val="07C0836B"/>
    <w:rsid w:val="07F23318"/>
    <w:rsid w:val="08840C52"/>
    <w:rsid w:val="091A36F0"/>
    <w:rsid w:val="096CA763"/>
    <w:rsid w:val="09E91678"/>
    <w:rsid w:val="0AF65E2A"/>
    <w:rsid w:val="0AF98025"/>
    <w:rsid w:val="0B50E456"/>
    <w:rsid w:val="0BC13141"/>
    <w:rsid w:val="0BE1B17C"/>
    <w:rsid w:val="0BEFCF3F"/>
    <w:rsid w:val="0C4EA9AE"/>
    <w:rsid w:val="0D30B98E"/>
    <w:rsid w:val="0D6A9AB6"/>
    <w:rsid w:val="0DF2ECFA"/>
    <w:rsid w:val="0E35C5E9"/>
    <w:rsid w:val="0E4E3938"/>
    <w:rsid w:val="0EA72AE8"/>
    <w:rsid w:val="0EF8F24A"/>
    <w:rsid w:val="0F0E19DE"/>
    <w:rsid w:val="0FEC61E7"/>
    <w:rsid w:val="103257FB"/>
    <w:rsid w:val="106F9B6A"/>
    <w:rsid w:val="10D543C5"/>
    <w:rsid w:val="10E838F0"/>
    <w:rsid w:val="10F4FC01"/>
    <w:rsid w:val="10FB131F"/>
    <w:rsid w:val="115A8866"/>
    <w:rsid w:val="1178E7B8"/>
    <w:rsid w:val="117A2F7B"/>
    <w:rsid w:val="118EAED8"/>
    <w:rsid w:val="119B8129"/>
    <w:rsid w:val="12C99D7E"/>
    <w:rsid w:val="136F6513"/>
    <w:rsid w:val="13A3B303"/>
    <w:rsid w:val="13B586DB"/>
    <w:rsid w:val="14B65D5E"/>
    <w:rsid w:val="1506CD4C"/>
    <w:rsid w:val="15392401"/>
    <w:rsid w:val="153B3DF0"/>
    <w:rsid w:val="1597C5BA"/>
    <w:rsid w:val="159D3616"/>
    <w:rsid w:val="15A4A90B"/>
    <w:rsid w:val="15C4C58A"/>
    <w:rsid w:val="167DC54B"/>
    <w:rsid w:val="16CB61D6"/>
    <w:rsid w:val="1725C913"/>
    <w:rsid w:val="17DAC943"/>
    <w:rsid w:val="194F6B3B"/>
    <w:rsid w:val="19FD82CB"/>
    <w:rsid w:val="1B7FBFDD"/>
    <w:rsid w:val="1BA3E556"/>
    <w:rsid w:val="1BFE32AE"/>
    <w:rsid w:val="1CABE89F"/>
    <w:rsid w:val="1D3F5287"/>
    <w:rsid w:val="1D4A934D"/>
    <w:rsid w:val="1E292E06"/>
    <w:rsid w:val="1EAFEFAC"/>
    <w:rsid w:val="1ED3E11A"/>
    <w:rsid w:val="1EE8950E"/>
    <w:rsid w:val="1EF4092D"/>
    <w:rsid w:val="1F99DC91"/>
    <w:rsid w:val="1FA25FC9"/>
    <w:rsid w:val="1FE3D60A"/>
    <w:rsid w:val="200E9B17"/>
    <w:rsid w:val="2017FDB3"/>
    <w:rsid w:val="203AC806"/>
    <w:rsid w:val="2125A8B3"/>
    <w:rsid w:val="2185A601"/>
    <w:rsid w:val="219F7A96"/>
    <w:rsid w:val="22101660"/>
    <w:rsid w:val="22136923"/>
    <w:rsid w:val="224862FA"/>
    <w:rsid w:val="233963CB"/>
    <w:rsid w:val="2392A55B"/>
    <w:rsid w:val="23F68219"/>
    <w:rsid w:val="24A25019"/>
    <w:rsid w:val="24F0973B"/>
    <w:rsid w:val="254C2173"/>
    <w:rsid w:val="2586E728"/>
    <w:rsid w:val="2599B99B"/>
    <w:rsid w:val="25B88BD8"/>
    <w:rsid w:val="268BC9B9"/>
    <w:rsid w:val="26D6D1F8"/>
    <w:rsid w:val="273BC166"/>
    <w:rsid w:val="2748213C"/>
    <w:rsid w:val="284CA7CB"/>
    <w:rsid w:val="29161E06"/>
    <w:rsid w:val="29747EB8"/>
    <w:rsid w:val="29A4475E"/>
    <w:rsid w:val="29BE054E"/>
    <w:rsid w:val="2A6F8EA6"/>
    <w:rsid w:val="2A766E43"/>
    <w:rsid w:val="2B0A9347"/>
    <w:rsid w:val="2B0F73C6"/>
    <w:rsid w:val="2B5EBFB9"/>
    <w:rsid w:val="2B9D7E52"/>
    <w:rsid w:val="2B9FCAD5"/>
    <w:rsid w:val="2C078F44"/>
    <w:rsid w:val="2C5E318B"/>
    <w:rsid w:val="2D2898A0"/>
    <w:rsid w:val="2D9F135C"/>
    <w:rsid w:val="2DA34D6C"/>
    <w:rsid w:val="2DAD737E"/>
    <w:rsid w:val="2DAF1763"/>
    <w:rsid w:val="2DD93BAA"/>
    <w:rsid w:val="2E0CB0C8"/>
    <w:rsid w:val="2E6BE292"/>
    <w:rsid w:val="2ED4C587"/>
    <w:rsid w:val="2EEF1D60"/>
    <w:rsid w:val="2F07ECA8"/>
    <w:rsid w:val="2F629A54"/>
    <w:rsid w:val="2F99F5DE"/>
    <w:rsid w:val="30C7F7F4"/>
    <w:rsid w:val="31313BAC"/>
    <w:rsid w:val="31F311B1"/>
    <w:rsid w:val="328649E9"/>
    <w:rsid w:val="32E26601"/>
    <w:rsid w:val="334B63C6"/>
    <w:rsid w:val="33645267"/>
    <w:rsid w:val="338A2032"/>
    <w:rsid w:val="343975BC"/>
    <w:rsid w:val="344638B8"/>
    <w:rsid w:val="34F9E240"/>
    <w:rsid w:val="351006C5"/>
    <w:rsid w:val="362B27D8"/>
    <w:rsid w:val="368375F0"/>
    <w:rsid w:val="3697CB17"/>
    <w:rsid w:val="36A5B08E"/>
    <w:rsid w:val="36C095A4"/>
    <w:rsid w:val="3730A18F"/>
    <w:rsid w:val="37438ED1"/>
    <w:rsid w:val="37942DF6"/>
    <w:rsid w:val="37BACE6A"/>
    <w:rsid w:val="37D4CBF4"/>
    <w:rsid w:val="383EDE70"/>
    <w:rsid w:val="3893983B"/>
    <w:rsid w:val="38960495"/>
    <w:rsid w:val="38B045FB"/>
    <w:rsid w:val="395EA4FC"/>
    <w:rsid w:val="399FD74A"/>
    <w:rsid w:val="3A702ADE"/>
    <w:rsid w:val="3A8E20F5"/>
    <w:rsid w:val="3DCC4728"/>
    <w:rsid w:val="3E201A54"/>
    <w:rsid w:val="3F0E20D6"/>
    <w:rsid w:val="4022ED9F"/>
    <w:rsid w:val="40845EB8"/>
    <w:rsid w:val="40B7253B"/>
    <w:rsid w:val="4127AB3C"/>
    <w:rsid w:val="41538D6E"/>
    <w:rsid w:val="421D55FC"/>
    <w:rsid w:val="43AF06DD"/>
    <w:rsid w:val="4417E736"/>
    <w:rsid w:val="44600567"/>
    <w:rsid w:val="44CE2E01"/>
    <w:rsid w:val="45142753"/>
    <w:rsid w:val="452B028E"/>
    <w:rsid w:val="466A278F"/>
    <w:rsid w:val="468B942B"/>
    <w:rsid w:val="46CFCBD1"/>
    <w:rsid w:val="46E5577B"/>
    <w:rsid w:val="49C01841"/>
    <w:rsid w:val="4A0BA934"/>
    <w:rsid w:val="4A200874"/>
    <w:rsid w:val="4A40A933"/>
    <w:rsid w:val="4AA9429C"/>
    <w:rsid w:val="4B52BD3E"/>
    <w:rsid w:val="4B54782A"/>
    <w:rsid w:val="4B62976C"/>
    <w:rsid w:val="4B8CE8A7"/>
    <w:rsid w:val="4B9037B1"/>
    <w:rsid w:val="4BD44287"/>
    <w:rsid w:val="4C06F9C1"/>
    <w:rsid w:val="4C25F44E"/>
    <w:rsid w:val="4C465DAA"/>
    <w:rsid w:val="4C6482E1"/>
    <w:rsid w:val="4CA6B6C3"/>
    <w:rsid w:val="4DDD7382"/>
    <w:rsid w:val="4E5798FD"/>
    <w:rsid w:val="4FA03C1B"/>
    <w:rsid w:val="50381E1B"/>
    <w:rsid w:val="506BE446"/>
    <w:rsid w:val="50C9C2DF"/>
    <w:rsid w:val="50DA4F6A"/>
    <w:rsid w:val="51CB2E0F"/>
    <w:rsid w:val="5234C8C9"/>
    <w:rsid w:val="5252DA7A"/>
    <w:rsid w:val="52F788EF"/>
    <w:rsid w:val="538DD10E"/>
    <w:rsid w:val="539FAFAF"/>
    <w:rsid w:val="53AD3E8A"/>
    <w:rsid w:val="55151E6A"/>
    <w:rsid w:val="551F3748"/>
    <w:rsid w:val="55DB2B83"/>
    <w:rsid w:val="56235172"/>
    <w:rsid w:val="576D74C9"/>
    <w:rsid w:val="5781E3A3"/>
    <w:rsid w:val="57E2166F"/>
    <w:rsid w:val="57F52AC2"/>
    <w:rsid w:val="58563574"/>
    <w:rsid w:val="58B4DF1C"/>
    <w:rsid w:val="5A46EEA4"/>
    <w:rsid w:val="5B06BAD6"/>
    <w:rsid w:val="5B97E651"/>
    <w:rsid w:val="5C69BB83"/>
    <w:rsid w:val="5C951B0A"/>
    <w:rsid w:val="5D11B676"/>
    <w:rsid w:val="5DEC609A"/>
    <w:rsid w:val="5DEF7696"/>
    <w:rsid w:val="5DFDCB9F"/>
    <w:rsid w:val="5E0D7D12"/>
    <w:rsid w:val="5E54F8C6"/>
    <w:rsid w:val="5EA9A725"/>
    <w:rsid w:val="5EFA4510"/>
    <w:rsid w:val="5F1C0CDC"/>
    <w:rsid w:val="5F937D02"/>
    <w:rsid w:val="5FE15752"/>
    <w:rsid w:val="60087394"/>
    <w:rsid w:val="6062E76C"/>
    <w:rsid w:val="607C679D"/>
    <w:rsid w:val="60C36FE1"/>
    <w:rsid w:val="618F72EA"/>
    <w:rsid w:val="6230F52E"/>
    <w:rsid w:val="623E2FD4"/>
    <w:rsid w:val="6240C91F"/>
    <w:rsid w:val="624DC167"/>
    <w:rsid w:val="625DB424"/>
    <w:rsid w:val="629706A9"/>
    <w:rsid w:val="637D813F"/>
    <w:rsid w:val="63A589A6"/>
    <w:rsid w:val="64295B82"/>
    <w:rsid w:val="6429B1CA"/>
    <w:rsid w:val="645FC9E7"/>
    <w:rsid w:val="65E24745"/>
    <w:rsid w:val="65E99825"/>
    <w:rsid w:val="6672C8E2"/>
    <w:rsid w:val="668C05F9"/>
    <w:rsid w:val="66C50E24"/>
    <w:rsid w:val="6764B427"/>
    <w:rsid w:val="67EF0542"/>
    <w:rsid w:val="681ECBB1"/>
    <w:rsid w:val="68C72B5D"/>
    <w:rsid w:val="69F1AD4C"/>
    <w:rsid w:val="6A3FD19C"/>
    <w:rsid w:val="6AA5B12F"/>
    <w:rsid w:val="6D27189E"/>
    <w:rsid w:val="6DB25F93"/>
    <w:rsid w:val="6DBF11D9"/>
    <w:rsid w:val="6E4D8937"/>
    <w:rsid w:val="6E86E38A"/>
    <w:rsid w:val="6F21770B"/>
    <w:rsid w:val="6F56A982"/>
    <w:rsid w:val="6F6A8380"/>
    <w:rsid w:val="6FA2810A"/>
    <w:rsid w:val="6FC87AAF"/>
    <w:rsid w:val="702AD39A"/>
    <w:rsid w:val="702CEC09"/>
    <w:rsid w:val="703E1B51"/>
    <w:rsid w:val="712A4A34"/>
    <w:rsid w:val="71C08540"/>
    <w:rsid w:val="7203023F"/>
    <w:rsid w:val="7264063F"/>
    <w:rsid w:val="72AF9671"/>
    <w:rsid w:val="72C8FDB7"/>
    <w:rsid w:val="7369D8F5"/>
    <w:rsid w:val="73E08D36"/>
    <w:rsid w:val="740239CA"/>
    <w:rsid w:val="74541EAB"/>
    <w:rsid w:val="74AD1247"/>
    <w:rsid w:val="74E11058"/>
    <w:rsid w:val="75220567"/>
    <w:rsid w:val="7587170B"/>
    <w:rsid w:val="75DDC537"/>
    <w:rsid w:val="7613791B"/>
    <w:rsid w:val="76541DF1"/>
    <w:rsid w:val="7663FFE8"/>
    <w:rsid w:val="7671EC3F"/>
    <w:rsid w:val="76ADB554"/>
    <w:rsid w:val="76E61562"/>
    <w:rsid w:val="775CF37B"/>
    <w:rsid w:val="77920303"/>
    <w:rsid w:val="7797E68E"/>
    <w:rsid w:val="77B319C9"/>
    <w:rsid w:val="7873DEBC"/>
    <w:rsid w:val="78F1D4D8"/>
    <w:rsid w:val="7986CBD0"/>
    <w:rsid w:val="7A7A6F16"/>
    <w:rsid w:val="7AA20951"/>
    <w:rsid w:val="7AE13856"/>
    <w:rsid w:val="7AF1E7FD"/>
    <w:rsid w:val="7B027E33"/>
    <w:rsid w:val="7B11135C"/>
    <w:rsid w:val="7C13518D"/>
    <w:rsid w:val="7C6EA44B"/>
    <w:rsid w:val="7CA1386A"/>
    <w:rsid w:val="7D4D306F"/>
    <w:rsid w:val="7D79C1D4"/>
    <w:rsid w:val="7DABEF83"/>
    <w:rsid w:val="7DADF03C"/>
    <w:rsid w:val="7DB625DB"/>
    <w:rsid w:val="7EA649B8"/>
    <w:rsid w:val="7EBD9486"/>
    <w:rsid w:val="7F63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35CA9"/>
  <w15:chartTrackingRefBased/>
  <w15:docId w15:val="{8789E05C-C71B-4D1F-8CEE-79812E32F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2101660"/>
    <w:rPr>
      <w:noProof w:val="0"/>
      <w:lang w:val="en-GB"/>
    </w:rPr>
  </w:style>
  <w:style w:type="paragraph" w:styleId="Heading1">
    <w:uiPriority w:val="9"/>
    <w:name w:val="heading 1"/>
    <w:basedOn w:val="Normal"/>
    <w:next w:val="Normal"/>
    <w:link w:val="Heading1Char"/>
    <w:qFormat/>
    <w:rsid w:val="221016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221016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2210166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2210166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22101660"/>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22101660"/>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22101660"/>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22101660"/>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22101660"/>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210166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210166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210166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210166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B630DE"/>
    <w:pPr>
      <w:spacing w:after="0" w:line="240" w:lineRule="auto"/>
    </w:pPr>
    <w:rPr>
      <w:sz w:val="22"/>
      <w:szCs w:val="22"/>
      <w:lang w:val="en-GB" w:eastAsia="en-GB"/>
    </w:rPr>
  </w:style>
  <w:style w:type="character" w:styleId="NoSpacingChar" w:customStyle="1">
    <w:name w:val="No Spacing Char"/>
    <w:basedOn w:val="DefaultParagraphFont"/>
    <w:link w:val="NoSpacing"/>
    <w:uiPriority w:val="1"/>
    <w:rsid w:val="00B630DE"/>
    <w:rPr>
      <w:sz w:val="22"/>
      <w:szCs w:val="22"/>
      <w:lang w:val="en-GB" w:eastAsia="en-GB"/>
    </w:rPr>
  </w:style>
  <w:style w:type="paragraph" w:styleId="ListParagraph">
    <w:uiPriority w:val="34"/>
    <w:name w:val="List Paragraph"/>
    <w:basedOn w:val="Normal"/>
    <w:qFormat/>
    <w:rsid w:val="22101660"/>
    <w:pPr>
      <w:spacing/>
      <w:ind w:left="720"/>
      <w:contextualSpacing/>
    </w:pPr>
  </w:style>
  <w:style w:type="paragraph" w:styleId="TOC1">
    <w:uiPriority w:val="39"/>
    <w:name w:val="toc 1"/>
    <w:basedOn w:val="Normal"/>
    <w:next w:val="Normal"/>
    <w:unhideWhenUsed/>
    <w:rsid w:val="22101660"/>
    <w:pPr>
      <w:spacing w:after="100"/>
    </w:pPr>
  </w:style>
  <w:style w:type="paragraph" w:styleId="TOC2">
    <w:uiPriority w:val="39"/>
    <w:name w:val="toc 2"/>
    <w:basedOn w:val="Normal"/>
    <w:next w:val="Normal"/>
    <w:unhideWhenUsed/>
    <w:rsid w:val="22101660"/>
    <w:pPr>
      <w:spacing w:after="100"/>
      <w:ind w:left="220"/>
    </w:pPr>
  </w:style>
  <w:style w:type="paragraph" w:styleId="TOC3">
    <w:uiPriority w:val="39"/>
    <w:name w:val="toc 3"/>
    <w:basedOn w:val="Normal"/>
    <w:next w:val="Normal"/>
    <w:unhideWhenUsed/>
    <w:rsid w:val="22101660"/>
    <w:pPr>
      <w:spacing w:after="100"/>
      <w:ind w:left="440"/>
    </w:pPr>
  </w:style>
  <w:style w:type="paragraph" w:styleId="TOC4">
    <w:uiPriority w:val="39"/>
    <w:name w:val="toc 4"/>
    <w:basedOn w:val="Normal"/>
    <w:next w:val="Normal"/>
    <w:unhideWhenUsed/>
    <w:rsid w:val="22101660"/>
    <w:pPr>
      <w:spacing w:after="100"/>
      <w:ind w:left="660"/>
    </w:pPr>
  </w:style>
  <w:style w:type="paragraph" w:styleId="TOC5">
    <w:uiPriority w:val="39"/>
    <w:name w:val="toc 5"/>
    <w:basedOn w:val="Normal"/>
    <w:next w:val="Normal"/>
    <w:unhideWhenUsed/>
    <w:rsid w:val="22101660"/>
    <w:pPr>
      <w:spacing w:after="100"/>
      <w:ind w:left="880"/>
    </w:pPr>
  </w:style>
  <w:style w:type="paragraph" w:styleId="TOC6">
    <w:uiPriority w:val="39"/>
    <w:name w:val="toc 6"/>
    <w:basedOn w:val="Normal"/>
    <w:next w:val="Normal"/>
    <w:unhideWhenUsed/>
    <w:rsid w:val="22101660"/>
    <w:pPr>
      <w:spacing w:after="100"/>
      <w:ind w:left="1100"/>
    </w:pPr>
  </w:style>
  <w:style w:type="paragraph" w:styleId="TOC7">
    <w:uiPriority w:val="39"/>
    <w:name w:val="toc 7"/>
    <w:basedOn w:val="Normal"/>
    <w:next w:val="Normal"/>
    <w:unhideWhenUsed/>
    <w:rsid w:val="22101660"/>
    <w:pPr>
      <w:spacing w:after="100"/>
      <w:ind w:left="1320"/>
    </w:pPr>
  </w:style>
  <w:style w:type="paragraph" w:styleId="TOC8">
    <w:uiPriority w:val="39"/>
    <w:name w:val="toc 8"/>
    <w:basedOn w:val="Normal"/>
    <w:next w:val="Normal"/>
    <w:unhideWhenUsed/>
    <w:rsid w:val="22101660"/>
    <w:pPr>
      <w:spacing w:after="100"/>
      <w:ind w:left="1540"/>
    </w:pPr>
  </w:style>
  <w:style w:type="paragraph" w:styleId="TOC9">
    <w:uiPriority w:val="39"/>
    <w:name w:val="toc 9"/>
    <w:basedOn w:val="Normal"/>
    <w:next w:val="Normal"/>
    <w:unhideWhenUsed/>
    <w:rsid w:val="22101660"/>
    <w:pPr>
      <w:spacing w:after="100"/>
      <w:ind w:left="1760"/>
    </w:pPr>
  </w:style>
  <w:style w:type="paragraph" w:styleId="EndnoteText">
    <w:uiPriority w:val="99"/>
    <w:name w:val="endnote text"/>
    <w:basedOn w:val="Normal"/>
    <w:semiHidden/>
    <w:unhideWhenUsed/>
    <w:link w:val="EndnoteTextChar"/>
    <w:rsid w:val="22101660"/>
    <w:rPr>
      <w:sz w:val="20"/>
      <w:szCs w:val="20"/>
    </w:rPr>
    <w:pPr>
      <w:spacing w:after="0" w:line="240" w:lineRule="auto"/>
    </w:pPr>
  </w:style>
  <w:style w:type="paragraph" w:styleId="Footer">
    <w:uiPriority w:val="99"/>
    <w:name w:val="footer"/>
    <w:basedOn w:val="Normal"/>
    <w:unhideWhenUsed/>
    <w:link w:val="FooterChar"/>
    <w:rsid w:val="2210166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2101660"/>
    <w:rPr>
      <w:sz w:val="20"/>
      <w:szCs w:val="20"/>
    </w:rPr>
    <w:pPr>
      <w:spacing w:after="0" w:line="240" w:lineRule="auto"/>
    </w:pPr>
  </w:style>
  <w:style w:type="paragraph" w:styleId="Header">
    <w:uiPriority w:val="99"/>
    <w:name w:val="header"/>
    <w:basedOn w:val="Normal"/>
    <w:unhideWhenUsed/>
    <w:link w:val="HeaderChar"/>
    <w:rsid w:val="22101660"/>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f0b4fe9d5ef4c42" /><Relationship Type="http://schemas.openxmlformats.org/officeDocument/2006/relationships/hyperlink" Target="https://www.bbc.co.uk/news/uk-england-coventry-warwickshire-24106823" TargetMode="External" Id="R7cd1da8dbf43499d" /><Relationship Type="http://schemas.openxmlformats.org/officeDocument/2006/relationships/hyperlink" Target="https://www.college.police.uk/guidance/vulnerability-related-risks/communication" TargetMode="External" Id="Rcfc0f522a86c4cef" /><Relationship Type="http://schemas.openxmlformats.org/officeDocument/2006/relationships/hyperlink" Target="https://www.oed.com/dictionary/communication_n" TargetMode="External" Id="R5e1cadaa90bc44bd" /><Relationship Type="http://schemas.openxmlformats.org/officeDocument/2006/relationships/header" Target="header.xml" Id="R02c4fcf0cf104e38" /><Relationship Type="http://schemas.openxmlformats.org/officeDocument/2006/relationships/header" Target="header2.xml" Id="R4ec9377f84284bc3" /><Relationship Type="http://schemas.openxmlformats.org/officeDocument/2006/relationships/footer" Target="footer.xml" Id="R2e8c0bef9fa74006" /><Relationship Type="http://schemas.openxmlformats.org/officeDocument/2006/relationships/footer" Target="footer2.xml" Id="R7d339e94174d4c55" /><Relationship Type="http://schemas.openxmlformats.org/officeDocument/2006/relationships/numbering" Target="numbering.xml" Id="R8d3ba6f64b9645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BMPL4014</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importance of effective communication skills as a police officer</dc:title>
  <dc:subject/>
  <dc:creator>Cody Peacey (2404220)</dc:creator>
  <keywords/>
  <dc:description/>
  <lastModifiedBy>Cody Peacey (2404220)</lastModifiedBy>
  <revision>116</revision>
  <dcterms:created xsi:type="dcterms:W3CDTF">2024-10-23T10:21:00.0000000Z</dcterms:created>
  <dcterms:modified xsi:type="dcterms:W3CDTF">2024-11-08T11:35:51.2514806Z</dcterms:modified>
</coreProperties>
</file>