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4359" w:rsidRDefault="007C4359" w:rsidP="00AB27FC">
      <w:pPr>
        <w:spacing w:before="120" w:after="120" w:line="360" w:lineRule="auto"/>
        <w:jc w:val="both"/>
        <w:rPr>
          <w:rFonts w:ascii="Arial" w:hAnsi="Arial" w:cs="Arial"/>
          <w:sz w:val="24"/>
          <w:szCs w:val="24"/>
          <w:u w:val="single"/>
          <w:lang w:val="cy-GB"/>
        </w:rPr>
      </w:pPr>
    </w:p>
    <w:p w:rsidR="007C4359" w:rsidRPr="00A85BFE" w:rsidRDefault="007C4359" w:rsidP="007C435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1862B804" wp14:editId="1E3A2921">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rsidR="007C4359" w:rsidRPr="00A406E5" w:rsidRDefault="007C4359" w:rsidP="007C435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C4359" w:rsidRPr="00A406E5" w:rsidTr="00D600EB">
        <w:tc>
          <w:tcPr>
            <w:tcW w:w="9922" w:type="dxa"/>
            <w:shd w:val="clear" w:color="auto" w:fill="C0C0C0"/>
          </w:tcPr>
          <w:p w:rsidR="007C4359" w:rsidRPr="00A406E5" w:rsidRDefault="007C4359" w:rsidP="00D600EB">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rsidR="007C4359" w:rsidRPr="00A406E5" w:rsidRDefault="007C4359" w:rsidP="007C435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rsidR="007C4359" w:rsidRPr="00A406E5" w:rsidRDefault="007C4359" w:rsidP="00D600E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rsidR="007C4359" w:rsidRPr="00A406E5" w:rsidRDefault="007C4359" w:rsidP="00D600EB">
            <w:pPr>
              <w:spacing w:before="120" w:after="120"/>
              <w:jc w:val="both"/>
              <w:rPr>
                <w:rFonts w:ascii="Arial" w:hAnsi="Arial" w:cs="Arial"/>
                <w:b/>
                <w:sz w:val="22"/>
                <w:szCs w:val="22"/>
              </w:rPr>
            </w:pP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rsidR="007C4359" w:rsidRPr="00A406E5" w:rsidRDefault="007C4359" w:rsidP="00D600EB">
            <w:pPr>
              <w:spacing w:before="120" w:after="120"/>
              <w:jc w:val="both"/>
              <w:rPr>
                <w:rFonts w:ascii="Arial" w:hAnsi="Arial" w:cs="Arial"/>
                <w:b/>
                <w:sz w:val="22"/>
                <w:szCs w:val="22"/>
              </w:rPr>
            </w:pPr>
            <w:r>
              <w:rPr>
                <w:rFonts w:ascii="Arial" w:hAnsi="Arial" w:cs="Arial"/>
                <w:b/>
                <w:sz w:val="22"/>
                <w:szCs w:val="22"/>
              </w:rPr>
              <w:t>TAR Cynradd</w:t>
            </w: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rsidR="007C4359" w:rsidRPr="00A406E5" w:rsidRDefault="007C4359" w:rsidP="00D600EB">
            <w:pPr>
              <w:spacing w:before="120" w:after="120"/>
              <w:jc w:val="both"/>
              <w:rPr>
                <w:rFonts w:ascii="Arial" w:hAnsi="Arial" w:cs="Arial"/>
                <w:b/>
                <w:sz w:val="22"/>
                <w:szCs w:val="22"/>
              </w:rPr>
            </w:pPr>
            <w:r w:rsidRPr="004827BB">
              <w:rPr>
                <w:rFonts w:ascii="Arial" w:hAnsi="Arial" w:cs="Arial"/>
                <w:b/>
                <w:sz w:val="22"/>
                <w:szCs w:val="22"/>
              </w:rPr>
              <w:t>Egwyddorion Addysgeg</w:t>
            </w: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rsidR="007C4359" w:rsidRPr="00A406E5" w:rsidRDefault="007C4359" w:rsidP="00D600EB">
            <w:pPr>
              <w:spacing w:before="120" w:after="120"/>
              <w:jc w:val="both"/>
              <w:rPr>
                <w:rFonts w:ascii="Arial" w:hAnsi="Arial" w:cs="Arial"/>
                <w:b/>
                <w:sz w:val="22"/>
                <w:szCs w:val="22"/>
              </w:rPr>
            </w:pPr>
            <w:r w:rsidRPr="004827BB">
              <w:rPr>
                <w:rFonts w:ascii="Arial" w:hAnsi="Arial" w:cs="Arial"/>
                <w:b/>
                <w:sz w:val="22"/>
                <w:szCs w:val="22"/>
              </w:rPr>
              <w:t>M6X001438</w:t>
            </w:r>
            <w:r>
              <w:rPr>
                <w:rFonts w:ascii="Arial" w:hAnsi="Arial" w:cs="Arial"/>
                <w:b/>
                <w:sz w:val="22"/>
                <w:szCs w:val="22"/>
              </w:rPr>
              <w:t>/C</w:t>
            </w:r>
          </w:p>
        </w:tc>
        <w:tc>
          <w:tcPr>
            <w:tcW w:w="2268" w:type="dxa"/>
            <w:shd w:val="clear" w:color="auto" w:fill="D9D9D9"/>
          </w:tcPr>
          <w:p w:rsidR="007C4359" w:rsidRPr="004D5E9B" w:rsidRDefault="007C4359" w:rsidP="00D600EB">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rsidR="007C4359" w:rsidRPr="00A406E5" w:rsidRDefault="007C4359" w:rsidP="00D600EB">
            <w:pPr>
              <w:spacing w:before="120" w:after="120"/>
              <w:jc w:val="both"/>
              <w:rPr>
                <w:rFonts w:ascii="Arial" w:hAnsi="Arial" w:cs="Arial"/>
                <w:b/>
                <w:sz w:val="22"/>
                <w:szCs w:val="22"/>
              </w:rPr>
            </w:pP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rsidR="007C4359" w:rsidRPr="00A406E5" w:rsidRDefault="007C4359" w:rsidP="00D600EB">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rsidR="007C4359" w:rsidRPr="00A406E5" w:rsidRDefault="007C4359" w:rsidP="00D600EB">
            <w:pPr>
              <w:spacing w:before="120" w:after="120"/>
              <w:jc w:val="both"/>
              <w:rPr>
                <w:rFonts w:ascii="Arial" w:hAnsi="Arial" w:cs="Arial"/>
                <w:b/>
                <w:sz w:val="22"/>
                <w:szCs w:val="22"/>
              </w:rPr>
            </w:pPr>
            <w:r w:rsidRPr="004827BB">
              <w:rPr>
                <w:rFonts w:ascii="Arial" w:hAnsi="Arial" w:cs="Arial"/>
                <w:b/>
                <w:sz w:val="22"/>
                <w:szCs w:val="22"/>
              </w:rPr>
              <w:t>Siân Brooks</w:t>
            </w: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rsidR="007C4359" w:rsidRPr="004827BB" w:rsidRDefault="007C4359" w:rsidP="00D600EB">
            <w:pPr>
              <w:spacing w:before="120" w:after="120"/>
              <w:rPr>
                <w:rFonts w:ascii="Arial" w:hAnsi="Arial" w:cs="Arial"/>
                <w:sz w:val="22"/>
                <w:szCs w:val="22"/>
              </w:rPr>
            </w:pPr>
            <w:r w:rsidRPr="004827BB">
              <w:rPr>
                <w:rFonts w:ascii="Arial" w:hAnsi="Arial" w:cs="Arial"/>
                <w:sz w:val="22"/>
                <w:szCs w:val="22"/>
              </w:rPr>
              <w:t>‘Disgrifiwch ddigwyddiad dysgu a ddigwyddodd yn ystod eich lleoliad.</w:t>
            </w:r>
          </w:p>
          <w:p w:rsidR="007C4359" w:rsidRPr="004827BB" w:rsidRDefault="007C4359" w:rsidP="00D600EB">
            <w:pPr>
              <w:spacing w:before="120" w:after="120"/>
              <w:rPr>
                <w:rFonts w:ascii="Arial" w:hAnsi="Arial" w:cs="Arial"/>
                <w:sz w:val="22"/>
                <w:szCs w:val="22"/>
              </w:rPr>
            </w:pPr>
            <w:r w:rsidRPr="004827BB">
              <w:rPr>
                <w:rFonts w:ascii="Arial" w:hAnsi="Arial" w:cs="Arial"/>
                <w:sz w:val="22"/>
                <w:szCs w:val="22"/>
              </w:rPr>
              <w:t>Adfyfyriwch ar beth ddigwyddodd, gan gysylltu digwyddiadau â damcaniaethau dysgu ac addysgu.</w:t>
            </w:r>
          </w:p>
          <w:p w:rsidR="007C4359" w:rsidRPr="004827BB" w:rsidRDefault="007C4359" w:rsidP="00D600EB">
            <w:pPr>
              <w:spacing w:before="120" w:after="120"/>
              <w:rPr>
                <w:rFonts w:ascii="Arial" w:hAnsi="Arial" w:cs="Arial"/>
                <w:sz w:val="22"/>
                <w:szCs w:val="22"/>
              </w:rPr>
            </w:pPr>
            <w:r w:rsidRPr="004827BB">
              <w:rPr>
                <w:rFonts w:ascii="Arial" w:hAnsi="Arial" w:cs="Arial"/>
                <w:sz w:val="22"/>
                <w:szCs w:val="22"/>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rsidR="007C4359" w:rsidRPr="00A406E5" w:rsidRDefault="007C4359" w:rsidP="00D600EB">
            <w:pPr>
              <w:spacing w:before="120" w:after="120"/>
              <w:jc w:val="both"/>
              <w:rPr>
                <w:rFonts w:ascii="Arial" w:hAnsi="Arial" w:cs="Arial"/>
                <w:b/>
                <w:sz w:val="22"/>
                <w:szCs w:val="22"/>
              </w:rPr>
            </w:pPr>
            <w:r>
              <w:rPr>
                <w:rFonts w:ascii="Arial" w:hAnsi="Arial" w:cs="Arial"/>
                <w:b/>
                <w:sz w:val="22"/>
                <w:szCs w:val="22"/>
              </w:rPr>
              <w:t>6</w:t>
            </w: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rsidR="007C4359" w:rsidRPr="00A406E5" w:rsidRDefault="007C4359" w:rsidP="00D600EB">
            <w:pPr>
              <w:spacing w:before="120" w:after="120"/>
              <w:jc w:val="both"/>
              <w:rPr>
                <w:rFonts w:ascii="Arial" w:hAnsi="Arial" w:cs="Arial"/>
                <w:b/>
                <w:sz w:val="22"/>
                <w:szCs w:val="22"/>
              </w:rPr>
            </w:pPr>
            <w:r>
              <w:rPr>
                <w:rFonts w:ascii="Arial" w:hAnsi="Arial" w:cs="Arial"/>
                <w:b/>
                <w:sz w:val="22"/>
                <w:szCs w:val="22"/>
              </w:rPr>
              <w:t>17/10/18</w:t>
            </w:r>
          </w:p>
        </w:tc>
        <w:tc>
          <w:tcPr>
            <w:tcW w:w="2268"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rsidR="007C4359" w:rsidRPr="00A406E5" w:rsidRDefault="007C4359" w:rsidP="00D600EB">
            <w:pPr>
              <w:spacing w:before="120" w:after="120"/>
              <w:jc w:val="both"/>
              <w:rPr>
                <w:rFonts w:ascii="Arial" w:hAnsi="Arial" w:cs="Arial"/>
                <w:b/>
                <w:sz w:val="22"/>
                <w:szCs w:val="22"/>
              </w:rPr>
            </w:pPr>
            <w:r w:rsidRPr="004827BB">
              <w:rPr>
                <w:rFonts w:ascii="Arial" w:hAnsi="Arial" w:cs="Arial"/>
                <w:b/>
                <w:sz w:val="22"/>
                <w:szCs w:val="22"/>
              </w:rPr>
              <w:t>14/11/18</w:t>
            </w:r>
          </w:p>
        </w:tc>
      </w:tr>
      <w:tr w:rsidR="007C4359" w:rsidRPr="00A406E5" w:rsidTr="00D600EB">
        <w:tc>
          <w:tcPr>
            <w:tcW w:w="2093" w:type="dxa"/>
            <w:shd w:val="pct15" w:color="auto" w:fill="auto"/>
          </w:tcPr>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rsidR="007C4359" w:rsidRPr="00A406E5" w:rsidRDefault="007C4359" w:rsidP="00D600EB">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rsidR="007C4359" w:rsidRPr="00A406E5" w:rsidRDefault="007C4359" w:rsidP="00D600EB">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lang w:val="cy-GB"/>
              </w:rPr>
              <w:t>Cosbau am gyflwyno’n hwyr:</w:t>
            </w:r>
            <w:r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Pr>
                <w:rFonts w:ascii="Arial" w:hAnsi="Arial" w:cs="Arial"/>
                <w:sz w:val="22"/>
                <w:szCs w:val="22"/>
              </w:rPr>
              <w:t xml:space="preserve">  </w:t>
            </w:r>
            <w:r w:rsidRPr="009E4559">
              <w:rPr>
                <w:rFonts w:ascii="Arial" w:hAnsi="Arial" w:cs="Arial"/>
                <w:sz w:val="22"/>
                <w:szCs w:val="22"/>
                <w:lang w:val="cy-GB"/>
              </w:rPr>
              <w:lastRenderedPageBreak/>
              <w:t>Dros wythnos yn hwyr, 0%.</w:t>
            </w:r>
            <w:r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7C4359" w:rsidRPr="00A406E5" w:rsidTr="00D600EB">
        <w:tc>
          <w:tcPr>
            <w:tcW w:w="2093" w:type="dxa"/>
            <w:shd w:val="pct15" w:color="auto" w:fill="auto"/>
          </w:tcPr>
          <w:p w:rsidR="007C4359" w:rsidRPr="00A406E5" w:rsidRDefault="007C4359" w:rsidP="00D600EB">
            <w:pPr>
              <w:spacing w:before="120" w:after="120"/>
              <w:rPr>
                <w:rFonts w:ascii="Arial" w:hAnsi="Arial" w:cs="Arial"/>
                <w:b/>
                <w:sz w:val="22"/>
                <w:szCs w:val="22"/>
              </w:rPr>
            </w:pPr>
            <w:r w:rsidRPr="009E4559">
              <w:rPr>
                <w:rFonts w:ascii="Arial" w:hAnsi="Arial" w:cs="Arial"/>
                <w:b/>
                <w:sz w:val="22"/>
                <w:szCs w:val="22"/>
                <w:lang w:val="cy-GB"/>
              </w:rPr>
              <w:lastRenderedPageBreak/>
              <w:t xml:space="preserve">Gonestrwydd academaidd / cyfeirnodi: </w:t>
            </w:r>
          </w:p>
        </w:tc>
        <w:tc>
          <w:tcPr>
            <w:tcW w:w="7829" w:type="dxa"/>
            <w:gridSpan w:val="3"/>
            <w:shd w:val="clear" w:color="auto" w:fill="auto"/>
          </w:tcPr>
          <w:p w:rsidR="007C4359" w:rsidRPr="00A406E5" w:rsidRDefault="007C4359" w:rsidP="00D600EB">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rsidR="007C4359" w:rsidRPr="00A406E5" w:rsidRDefault="007C4359" w:rsidP="007C4359">
      <w:pPr>
        <w:rPr>
          <w:rFonts w:ascii="Arial" w:hAnsi="Arial" w:cs="Arial"/>
          <w:sz w:val="32"/>
        </w:rPr>
      </w:pPr>
    </w:p>
    <w:p w:rsidR="007C4359" w:rsidRPr="00A406E5" w:rsidRDefault="007C4359" w:rsidP="007C4359">
      <w:pPr>
        <w:rPr>
          <w:rFonts w:ascii="Arial" w:hAnsi="Arial" w:cs="Arial"/>
          <w:sz w:val="32"/>
        </w:rPr>
      </w:pPr>
    </w:p>
    <w:p w:rsidR="007C4359" w:rsidRDefault="007C4359" w:rsidP="007C4359">
      <w:pPr>
        <w:rPr>
          <w:rFonts w:ascii="Arial" w:hAnsi="Arial" w:cs="Arial"/>
        </w:rPr>
      </w:pPr>
    </w:p>
    <w:p w:rsidR="007C4359" w:rsidRDefault="007C4359" w:rsidP="007C4359">
      <w:pPr>
        <w:rPr>
          <w:rFonts w:ascii="Arial" w:hAnsi="Arial" w:cs="Arial"/>
        </w:rPr>
      </w:pPr>
    </w:p>
    <w:p w:rsidR="007C4359" w:rsidRDefault="007C4359" w:rsidP="007C4359">
      <w:pPr>
        <w:rPr>
          <w:rFonts w:ascii="Arial" w:hAnsi="Arial" w:cs="Arial"/>
        </w:rPr>
      </w:pPr>
    </w:p>
    <w:p w:rsidR="007C4359" w:rsidRDefault="007C4359" w:rsidP="007C4359">
      <w:pPr>
        <w:rPr>
          <w:rFonts w:ascii="Arial" w:hAnsi="Arial" w:cs="Arial"/>
        </w:rPr>
      </w:pPr>
    </w:p>
    <w:p w:rsidR="007C4359" w:rsidRDefault="007C4359" w:rsidP="007C4359">
      <w:pPr>
        <w:rPr>
          <w:rFonts w:ascii="Arial" w:hAnsi="Arial" w:cs="Arial"/>
        </w:rPr>
      </w:pPr>
    </w:p>
    <w:p w:rsidR="007C4359" w:rsidRDefault="007C4359" w:rsidP="007C4359">
      <w:pPr>
        <w:rPr>
          <w:rFonts w:ascii="Arial" w:hAnsi="Arial" w:cs="Arial"/>
        </w:rPr>
      </w:pPr>
    </w:p>
    <w:p w:rsidR="007C4359" w:rsidRDefault="007C4359">
      <w:pPr>
        <w:spacing w:after="160" w:line="259" w:lineRule="auto"/>
        <w:rPr>
          <w:rFonts w:ascii="Arial" w:hAnsi="Arial" w:cs="Arial"/>
          <w:sz w:val="24"/>
          <w:szCs w:val="24"/>
          <w:u w:val="single"/>
          <w:lang w:val="cy-GB"/>
        </w:rPr>
      </w:pPr>
      <w:r>
        <w:rPr>
          <w:rFonts w:ascii="Arial" w:hAnsi="Arial" w:cs="Arial"/>
          <w:sz w:val="24"/>
          <w:szCs w:val="24"/>
          <w:u w:val="single"/>
          <w:lang w:val="cy-GB"/>
        </w:rPr>
        <w:br w:type="page"/>
      </w:r>
    </w:p>
    <w:p w:rsidR="004E4234" w:rsidRPr="00AB27FC" w:rsidRDefault="004E4234" w:rsidP="00AB27FC">
      <w:pPr>
        <w:spacing w:before="120" w:after="120" w:line="360" w:lineRule="auto"/>
        <w:jc w:val="both"/>
        <w:rPr>
          <w:rFonts w:ascii="Arial" w:hAnsi="Arial" w:cs="Arial"/>
          <w:sz w:val="24"/>
          <w:szCs w:val="24"/>
          <w:u w:val="single"/>
          <w:lang w:val="cy-GB"/>
        </w:rPr>
      </w:pPr>
      <w:r w:rsidRPr="00AB27FC">
        <w:rPr>
          <w:rFonts w:ascii="Arial" w:hAnsi="Arial" w:cs="Arial"/>
          <w:sz w:val="24"/>
          <w:szCs w:val="24"/>
          <w:u w:val="single"/>
          <w:lang w:val="cy-GB"/>
        </w:rPr>
        <w:lastRenderedPageBreak/>
        <w:t>Disgrifiwch ddigwyddiad dysgu a ddigwyddodd yn ystod eich lleoliad.</w:t>
      </w:r>
    </w:p>
    <w:p w:rsidR="004E4234" w:rsidRPr="00AB27FC" w:rsidRDefault="004E4234" w:rsidP="00AB27FC">
      <w:pPr>
        <w:spacing w:before="120" w:after="120" w:line="360" w:lineRule="auto"/>
        <w:jc w:val="both"/>
        <w:rPr>
          <w:rFonts w:ascii="Arial" w:hAnsi="Arial" w:cs="Arial"/>
          <w:sz w:val="24"/>
          <w:szCs w:val="24"/>
          <w:u w:val="single"/>
          <w:lang w:val="cy-GB"/>
        </w:rPr>
      </w:pPr>
      <w:r w:rsidRPr="00AB27FC">
        <w:rPr>
          <w:rFonts w:ascii="Arial" w:hAnsi="Arial" w:cs="Arial"/>
          <w:sz w:val="24"/>
          <w:szCs w:val="24"/>
          <w:u w:val="single"/>
          <w:lang w:val="cy-GB"/>
        </w:rPr>
        <w:t>Adfyfyriwch ar beth ddigwyddodd, gan gysylltu digwyddiadau â damcaniaethau dysgu ac addysgu.</w:t>
      </w:r>
    </w:p>
    <w:p w:rsidR="00CC1605" w:rsidRDefault="004E4234" w:rsidP="00AB27FC">
      <w:pPr>
        <w:spacing w:line="360" w:lineRule="auto"/>
        <w:jc w:val="both"/>
        <w:rPr>
          <w:rFonts w:ascii="Arial" w:hAnsi="Arial" w:cs="Arial"/>
          <w:sz w:val="24"/>
          <w:szCs w:val="24"/>
          <w:u w:val="single"/>
          <w:lang w:val="cy-GB"/>
        </w:rPr>
      </w:pPr>
      <w:r w:rsidRPr="00AB27FC">
        <w:rPr>
          <w:rFonts w:ascii="Arial" w:hAnsi="Arial" w:cs="Arial"/>
          <w:sz w:val="24"/>
          <w:szCs w:val="24"/>
          <w:u w:val="single"/>
          <w:lang w:val="cy-GB"/>
        </w:rPr>
        <w:t>Gwnewch argymhellion ynghylch sut gallech chi wella’ch arfer eich hun yng ngoleuni hyn, a chrëwch boster digidol i ddangos sut byddech yn defnyddio’r holl wybodaeth hyn i ddatblygu elfennau amgylchedd dysgu effeithiol</w:t>
      </w:r>
    </w:p>
    <w:p w:rsidR="000250F8" w:rsidRPr="00AB27FC" w:rsidRDefault="000250F8" w:rsidP="00AB27FC">
      <w:pPr>
        <w:spacing w:line="360" w:lineRule="auto"/>
        <w:jc w:val="both"/>
        <w:rPr>
          <w:rFonts w:ascii="Arial" w:hAnsi="Arial" w:cs="Arial"/>
          <w:sz w:val="24"/>
          <w:szCs w:val="24"/>
          <w:u w:val="single"/>
          <w:lang w:val="cy-GB"/>
        </w:rPr>
      </w:pPr>
    </w:p>
    <w:p w:rsidR="004E4234" w:rsidRPr="00AB27FC" w:rsidRDefault="000250F8" w:rsidP="00AB27FC">
      <w:pPr>
        <w:spacing w:line="360" w:lineRule="auto"/>
        <w:jc w:val="both"/>
        <w:rPr>
          <w:rFonts w:ascii="Arial" w:hAnsi="Arial" w:cs="Arial"/>
          <w:sz w:val="24"/>
          <w:szCs w:val="24"/>
          <w:u w:val="single"/>
          <w:lang w:val="cy-GB"/>
        </w:rPr>
      </w:pPr>
      <w:r>
        <w:rPr>
          <w:rFonts w:ascii="Arial" w:hAnsi="Arial" w:cs="Arial"/>
          <w:sz w:val="24"/>
          <w:szCs w:val="24"/>
          <w:u w:val="single"/>
          <w:lang w:val="cy-GB"/>
        </w:rPr>
        <w:t>Rhan 1</w:t>
      </w:r>
    </w:p>
    <w:p w:rsidR="00722296" w:rsidRPr="00AB27FC" w:rsidRDefault="00147B14" w:rsidP="00AB27FC">
      <w:pPr>
        <w:spacing w:line="360" w:lineRule="auto"/>
        <w:jc w:val="both"/>
        <w:rPr>
          <w:rFonts w:ascii="Arial" w:eastAsiaTheme="minorHAnsi" w:hAnsi="Arial" w:cs="Arial"/>
          <w:sz w:val="24"/>
          <w:szCs w:val="24"/>
          <w:lang w:val="cy-GB" w:eastAsia="en-US"/>
        </w:rPr>
      </w:pPr>
      <w:r w:rsidRPr="00AB27FC">
        <w:rPr>
          <w:rFonts w:ascii="Arial" w:eastAsiaTheme="minorHAnsi" w:hAnsi="Arial" w:cs="Arial"/>
          <w:sz w:val="24"/>
          <w:szCs w:val="24"/>
          <w:lang w:val="cy-GB" w:eastAsia="en-US"/>
        </w:rPr>
        <w:t>Yn ystod fy lleoliad mewn ysgol pob oed yn Nhe Cymru, arsylwais blant blwyddyn 2 wrth ei weithgareddau yn eu hamgylchedd dysgu.Trwy'r aseiniad yma mi fyddai’n trafod y pethau a welais yn ystod y cyfnod arsylwi ynglŷn â damcaniaethau dysgu ac asesu plant. Hefyd fe fyddai’n ystyried sut mae'r arsylwad wedi fy helpu i wella fy arfer fy hun.</w:t>
      </w:r>
    </w:p>
    <w:p w:rsidR="005E736B" w:rsidRPr="00AB27FC" w:rsidRDefault="005E736B" w:rsidP="00AB27FC">
      <w:pPr>
        <w:spacing w:line="360" w:lineRule="auto"/>
        <w:jc w:val="both"/>
        <w:rPr>
          <w:rFonts w:ascii="Arial" w:eastAsiaTheme="minorHAnsi" w:hAnsi="Arial" w:cs="Arial"/>
          <w:sz w:val="24"/>
          <w:szCs w:val="24"/>
          <w:lang w:val="cy-GB" w:eastAsia="en-US"/>
        </w:rPr>
      </w:pPr>
    </w:p>
    <w:p w:rsidR="00722296" w:rsidRPr="00AB27FC" w:rsidRDefault="00147B14" w:rsidP="00AB27FC">
      <w:pPr>
        <w:spacing w:line="360" w:lineRule="auto"/>
        <w:jc w:val="both"/>
        <w:rPr>
          <w:rFonts w:ascii="Arial" w:eastAsiaTheme="minorHAnsi" w:hAnsi="Arial" w:cs="Arial"/>
          <w:sz w:val="24"/>
          <w:szCs w:val="24"/>
          <w:lang w:val="cy-GB" w:eastAsia="en-US"/>
        </w:rPr>
      </w:pPr>
      <w:r w:rsidRPr="00AB27FC">
        <w:rPr>
          <w:rFonts w:ascii="Arial" w:eastAsiaTheme="minorHAnsi" w:hAnsi="Arial" w:cs="Arial"/>
          <w:sz w:val="24"/>
          <w:szCs w:val="24"/>
          <w:lang w:val="cy-GB" w:eastAsia="en-US"/>
        </w:rPr>
        <w:t>Yn y flwyddyn 2012 ehangwyd yr ysgol i ddarparu addysg i ddisgyblion o 3 i 19 mlwydd oed, sydd â dalgylch eang o ddisgyblion yn cael eu derbyn i'r uwchradd, gyda’r  disgyblion cynradd yn dod o bentrefi cyfagos. Mae tua 41% o blant yn dod o gartrefi Cymraeg iaith gyntaf, gyda thua 90% o blant yn rhugl yn y Gymraeg (Estyn, 2017). Gallwn weld wrth adroddiad diweddaraf Estyn bod yr ysgol wedi cyrraedd safonau da ymhob agwedd a arsylwyd gyda pheth argymhellion er mwyn ddatblygu’r ysgol ymhellach. Mae’r ysgol hefyd yn un sydd yn arloesi’r cwricwlwm newydd Dyfodol Llwyddiannus, mae’r adran  gyfan y Cyfnod Sylfaen yn cynllunio wrth y cwricwlwm newydd erbyn hyn.</w:t>
      </w:r>
    </w:p>
    <w:p w:rsidR="00CB1F3A" w:rsidRPr="00AB27FC" w:rsidRDefault="00CB1F3A" w:rsidP="00AB27FC">
      <w:pPr>
        <w:spacing w:line="360" w:lineRule="auto"/>
        <w:jc w:val="both"/>
        <w:rPr>
          <w:rFonts w:ascii="Arial" w:eastAsiaTheme="minorHAnsi" w:hAnsi="Arial" w:cs="Arial"/>
          <w:sz w:val="24"/>
          <w:szCs w:val="24"/>
          <w:lang w:val="cy-GB" w:eastAsia="en-US"/>
        </w:rPr>
      </w:pPr>
    </w:p>
    <w:p w:rsidR="004E4234" w:rsidRPr="00AB27FC" w:rsidRDefault="00147B14" w:rsidP="00AB27FC">
      <w:pPr>
        <w:spacing w:line="360" w:lineRule="auto"/>
        <w:jc w:val="both"/>
        <w:rPr>
          <w:rFonts w:ascii="Arial" w:eastAsiaTheme="minorHAnsi" w:hAnsi="Arial" w:cs="Arial"/>
          <w:sz w:val="24"/>
          <w:szCs w:val="24"/>
          <w:highlight w:val="yellow"/>
          <w:lang w:val="cy-GB" w:eastAsia="en-US"/>
        </w:rPr>
      </w:pPr>
      <w:r w:rsidRPr="00AB27FC">
        <w:rPr>
          <w:rFonts w:ascii="Arial" w:eastAsiaTheme="minorHAnsi" w:hAnsi="Arial" w:cs="Arial"/>
          <w:sz w:val="24"/>
          <w:szCs w:val="24"/>
          <w:lang w:val="cy-GB" w:eastAsia="en-US"/>
        </w:rPr>
        <w:t>Cyn cychwyn ar yr arsylwad, mi ddarllenais bolisi arsylwi ynghyd a pholisi diogelu plant yr ysgol er mwyn sicrhau arfer dda a fy mod yn ymwybodol o beth mae'r ysgol yn disgwyl wrtha’i tra fy mod yn arsylwi. Roedd yn bwysig fy mod yn gwybod y camau perthnasol rhag ofn bydda blentyn wedi datgelu unrhyw wybodaeth sensitif i mi. Hefyd, wnes i ystyried agweddau moesegol, yn dilyn canllawiau BERA (2018) ble maent yn  awgrymu ein bod yn cadw hunaniaeth yr ysgol, plant a staff yn gyfrinachol ac ein bod yn parchu hawliau plant. Wnes i hefyd sicrhau fy mod yn trin pawb a pharch trwy gydol yr arsylwad (</w:t>
      </w:r>
      <w:r w:rsidR="00524399" w:rsidRPr="00AB27FC">
        <w:rPr>
          <w:rFonts w:ascii="Arial" w:eastAsiaTheme="minorHAnsi" w:hAnsi="Arial" w:cs="Arial"/>
          <w:sz w:val="24"/>
          <w:szCs w:val="24"/>
          <w:lang w:val="cy-GB" w:eastAsia="en-US"/>
        </w:rPr>
        <w:t>Smidt, 2005</w:t>
      </w:r>
      <w:r w:rsidRPr="00AB27FC">
        <w:rPr>
          <w:rFonts w:ascii="Arial" w:eastAsiaTheme="minorHAnsi" w:hAnsi="Arial" w:cs="Arial"/>
          <w:sz w:val="24"/>
          <w:szCs w:val="24"/>
          <w:lang w:val="cy-GB" w:eastAsia="en-US"/>
        </w:rPr>
        <w:t>).</w:t>
      </w:r>
    </w:p>
    <w:p w:rsidR="002930B2" w:rsidRPr="00AB27FC" w:rsidRDefault="002930B2" w:rsidP="00AB27FC">
      <w:pPr>
        <w:spacing w:line="360" w:lineRule="auto"/>
        <w:jc w:val="both"/>
        <w:rPr>
          <w:rFonts w:ascii="Arial" w:eastAsiaTheme="minorHAnsi" w:hAnsi="Arial" w:cs="Arial"/>
          <w:sz w:val="24"/>
          <w:szCs w:val="24"/>
          <w:lang w:val="cy-GB" w:eastAsia="en-US"/>
        </w:rPr>
      </w:pPr>
    </w:p>
    <w:p w:rsidR="005871AA" w:rsidRPr="00AB27FC" w:rsidRDefault="00147B14" w:rsidP="00AB27FC">
      <w:pPr>
        <w:spacing w:line="360" w:lineRule="auto"/>
        <w:jc w:val="both"/>
        <w:rPr>
          <w:rFonts w:ascii="Arial" w:eastAsiaTheme="minorHAnsi" w:hAnsi="Arial" w:cs="Arial"/>
          <w:sz w:val="24"/>
          <w:szCs w:val="24"/>
          <w:highlight w:val="yellow"/>
          <w:lang w:val="cy-GB" w:eastAsia="en-US"/>
        </w:rPr>
      </w:pPr>
      <w:r w:rsidRPr="00AB27FC">
        <w:rPr>
          <w:rFonts w:ascii="Arial" w:eastAsiaTheme="minorHAnsi" w:hAnsi="Arial" w:cs="Arial"/>
          <w:sz w:val="24"/>
          <w:szCs w:val="24"/>
          <w:lang w:val="cy-GB" w:eastAsia="en-US"/>
        </w:rPr>
        <w:t>Gwelir fod sawl yn nodi pwysigrwydd arsylwi plant a'i fod yn “un o agweddau pwysicaf o ymarfer proffesiynol” (</w:t>
      </w:r>
      <w:r w:rsidR="00602D41" w:rsidRPr="00AB27FC">
        <w:rPr>
          <w:rFonts w:ascii="Arial" w:eastAsiaTheme="minorHAnsi" w:hAnsi="Arial" w:cs="Arial"/>
          <w:sz w:val="24"/>
          <w:szCs w:val="24"/>
          <w:lang w:val="cy-GB" w:eastAsia="en-US"/>
        </w:rPr>
        <w:t>APADGOS</w:t>
      </w:r>
      <w:r w:rsidRPr="00AB27FC">
        <w:rPr>
          <w:rFonts w:ascii="Arial" w:eastAsiaTheme="minorHAnsi" w:hAnsi="Arial" w:cs="Arial"/>
          <w:sz w:val="24"/>
          <w:szCs w:val="24"/>
          <w:lang w:val="cy-GB" w:eastAsia="en-US"/>
        </w:rPr>
        <w:t>,</w:t>
      </w:r>
      <w:r w:rsidR="007630BB">
        <w:rPr>
          <w:rFonts w:ascii="Arial" w:eastAsiaTheme="minorHAnsi" w:hAnsi="Arial" w:cs="Arial"/>
          <w:sz w:val="24"/>
          <w:szCs w:val="24"/>
          <w:lang w:val="cy-GB" w:eastAsia="en-US"/>
        </w:rPr>
        <w:t xml:space="preserve"> </w:t>
      </w:r>
      <w:r w:rsidRPr="00AB27FC">
        <w:rPr>
          <w:rFonts w:ascii="Arial" w:eastAsiaTheme="minorHAnsi" w:hAnsi="Arial" w:cs="Arial"/>
          <w:sz w:val="24"/>
          <w:szCs w:val="24"/>
          <w:lang w:val="cy-GB" w:eastAsia="en-US"/>
        </w:rPr>
        <w:t xml:space="preserve">2008) lle y gallwn ddarganfod hoff a chas bethau plant ynglŷn ag asesu eu cynnydd. Trwy wneud hyn yn aml fyddwn yn cael llun clir o le mae'r plentyn a lle sydd angen iddynt fynd nesaf er mwyn symud ymlaen ym mhob agwedd o’i ddatblygiad. Y dull arsylwi wnes i ymarfer y tro yma oedd y dull arsylwi anecdotaidd, ble arsylwais y gweithgaredd cyfan ac yna gwneud cofnodion ar ôl ni. Roeddwn yn dibynnu ar fy ngof yn unig wrth wneud y cofnodion gan fod </w:t>
      </w:r>
      <w:r w:rsidRPr="00AB27FC">
        <w:rPr>
          <w:rFonts w:ascii="Arial" w:eastAsiaTheme="minorHAnsi" w:hAnsi="Arial" w:cs="Arial"/>
          <w:sz w:val="24"/>
          <w:szCs w:val="24"/>
          <w:lang w:val="cy-GB" w:eastAsia="en-US"/>
        </w:rPr>
        <w:lastRenderedPageBreak/>
        <w:t>ddim pob plentyn yn y dosbarth wedi dychwelyd ei ffurflen caniatâd tynnu lluniau neu recordio fideo. Gall y dull yma o arsylwi cael ei chofnodi trwy nodiadau, lluniau neu esiampl o waith, oherwydd hyn, dim ond amcangyfrif o’r amser sydd yn cael ei nodi (Bruce, Louis, McCall, 2015). Mae hwn yn creu’r argraff taw nid y dull arsylwi anecdotaidd yw’r dull orau er mwyn gwneud arsylwad hollol fanwl gan fod ein cof ddim o hyd yn gadarnhaol gywir. Fe fydda arsylwad ysgrifenedig ar y pryd wedi bod yn ddull mwy addas ar gyfer recordio arsylwadau manwl cywir (Riddall - Leech 2008).</w:t>
      </w:r>
    </w:p>
    <w:p w:rsidR="000250F8" w:rsidRDefault="000250F8" w:rsidP="00AB27FC">
      <w:pPr>
        <w:spacing w:line="360" w:lineRule="auto"/>
        <w:jc w:val="both"/>
        <w:rPr>
          <w:rFonts w:ascii="Arial" w:hAnsi="Arial" w:cs="Arial"/>
          <w:sz w:val="24"/>
          <w:szCs w:val="24"/>
          <w:u w:val="single"/>
          <w:lang w:val="cy-GB"/>
        </w:rPr>
      </w:pPr>
    </w:p>
    <w:p w:rsidR="00D01128"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Cychwynnodd yr arsylwad ar ddechrau'r ail sesiwn, am tua un ar ddeg y bore, yn nosbarth blwyddyn 2. Mae yna dau ddeg saith o blant yn y dosbarth gydag un athrawes ag un gynorthwywraig. Mae’r plant yn cael eu grwpio o ran gallu er mwyn mynychu’r tasgau ffocws ond yn rhudd i ddewis at ba weithgaredd maen nhw eisiau mynd trwy gydol yr amseroedd eraill. Mae yna ddadl gyfredol am rwpio plant yn ôl eu gallu. Gyda rhai sydd yn erbyn y syniad yn credu ei fod yn gwadu cyfleoedd addysg cydraddoldeb i rai dysgwyr, er hynny mae llawer yn cefnogi grwpio dysgwyr yn ôl gallu gan ddweud ei bod yn caniatáu addysgu mwy effeithiol sydd yn darparu i allu gwahanol y dysgwyr (Ireson and Hallam, 2001). Fodd bynnag, adroddodd Rachel Marks (2016) bod sawl ymchwil yn dangos bod plant yn llwyddo gyda chanlyniadau gwell wrth ddysgu o fewn grwpiau gallu cymysg. Gofynnwyd am dasgau dysgu wedi’i gwahaniaethu o ran gallu plant gan Lywodraeth Cymru yng Nghwricwlwm y Cyfnod Sylfaen (APADGOS, 2008). Er bod gwahaniaethu o ran gallu, does dim gofyn am rwpio plant yn seiliedig ar eu gallu, felly a fydda hwn yn ffordd effeithiol o weithio fel bod plant o allu cymysg yn cael gweithio a dysgu gydag ac wrth i gilydd. Esboniodd athrawes blwyddyn 2 ei bod yn gallu cynllunio yn fwy manwl i allu'r plant gyda grwpio yn ôl gallu wrth fynychu tasgau ffocws.</w:t>
      </w:r>
    </w:p>
    <w:p w:rsidR="00190CC7"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Roedd pawb ar y carped lle'r oedd yr athrawes yn trafod ‘y corff’ sef thema’r dosbarth y tymor yma. Cannodd y plant can ‘Y corff’ a oedd yn cynnwys symudiadau er mwyn cefnogi’r dysgu o ble mae rhannau gwahanol ein cyrff. Cafodd y plant dewis i ble hoffai  mynd yn y dosbarth neu du allan, heb law am y grŵp coch a oedd yn mynd i gychwyn tasg ffocws gyda’r athrawes. Pwysleisiodd yr athrawes bod angen gorffen unrhyw dasg odd ar hanner wrth y gweithgareddau, er nad oedd neb yn gorfodi’r plant i neud hyn, sydd yn awgrymu bod y plant yn cael y cyfle i fod yn annibynnol wrth ei waith ac yn gyfrifol am beth o’i ddysgu eu hun. Mae'r plant yn dangos eu bod ym mentrus wrth ei weithgareddau gan ei bod wedi gwneud dewis ei hun, dyma beth mae Donaldson (2015) yn ei awgrymu yn un o’r pedwar diben o’r cwricwlwm sydd i ddod, Dyfodol Llwyddiannus, arwydd da bod yr ysgol arloesol yma yn cynllunio dysgu'r plant yn ôl yr awgrymiadau newydd.</w:t>
      </w:r>
    </w:p>
    <w:p w:rsidR="00CB0F17" w:rsidRPr="00AB27FC" w:rsidRDefault="00147B14" w:rsidP="00AB27FC">
      <w:pPr>
        <w:spacing w:line="360" w:lineRule="auto"/>
        <w:jc w:val="both"/>
        <w:rPr>
          <w:rFonts w:ascii="Arial" w:hAnsi="Arial" w:cs="Arial"/>
          <w:sz w:val="24"/>
          <w:szCs w:val="24"/>
          <w:lang w:val="cy-GB"/>
        </w:rPr>
      </w:pPr>
      <w:r w:rsidRPr="00AB27FC">
        <w:rPr>
          <w:rFonts w:ascii="Arial" w:eastAsiaTheme="minorHAnsi" w:hAnsi="Arial" w:cs="Arial"/>
          <w:sz w:val="24"/>
          <w:szCs w:val="24"/>
          <w:lang w:val="cy-GB" w:eastAsia="en-US"/>
        </w:rPr>
        <w:t xml:space="preserve">Aeth peth plant y tu allan gyda’r gynorthwywraig i fynychu gweithgareddau yn y dŵr a chornel chwarae rôl, gyda gweddill y plant wrth weithgareddau thema, iaith a rhifedd y tu fewn, eto yn dangos </w:t>
      </w:r>
      <w:r w:rsidRPr="00AB27FC">
        <w:rPr>
          <w:rFonts w:ascii="Arial" w:eastAsiaTheme="minorHAnsi" w:hAnsi="Arial" w:cs="Arial"/>
          <w:sz w:val="24"/>
          <w:szCs w:val="24"/>
          <w:lang w:val="cy-GB" w:eastAsia="en-US"/>
        </w:rPr>
        <w:lastRenderedPageBreak/>
        <w:t xml:space="preserve">ymgymeriad o ofynion y cwricwlwm newydd fod sgiliau llythrennedd a rhifedd yn </w:t>
      </w:r>
      <w:r w:rsidR="00367EB6">
        <w:rPr>
          <w:rFonts w:ascii="Arial" w:eastAsiaTheme="minorHAnsi" w:hAnsi="Arial" w:cs="Arial"/>
          <w:sz w:val="24"/>
          <w:szCs w:val="24"/>
          <w:lang w:val="cy-GB" w:eastAsia="en-US"/>
        </w:rPr>
        <w:t>glwm</w:t>
      </w:r>
      <w:r w:rsidRPr="00AB27FC">
        <w:rPr>
          <w:rFonts w:ascii="Arial" w:eastAsiaTheme="minorHAnsi" w:hAnsi="Arial" w:cs="Arial"/>
          <w:sz w:val="24"/>
          <w:szCs w:val="24"/>
          <w:lang w:val="cy-GB" w:eastAsia="en-US"/>
        </w:rPr>
        <w:t xml:space="preserve"> bob </w:t>
      </w:r>
      <w:r w:rsidR="00367EB6">
        <w:rPr>
          <w:rFonts w:ascii="Arial" w:eastAsiaTheme="minorHAnsi" w:hAnsi="Arial" w:cs="Arial"/>
          <w:sz w:val="24"/>
          <w:szCs w:val="24"/>
          <w:lang w:val="cy-GB" w:eastAsia="en-US"/>
        </w:rPr>
        <w:t>sesiwn dysgu</w:t>
      </w:r>
      <w:r w:rsidRPr="00AB27FC">
        <w:rPr>
          <w:rFonts w:ascii="Arial" w:eastAsiaTheme="minorHAnsi" w:hAnsi="Arial" w:cs="Arial"/>
          <w:sz w:val="24"/>
          <w:szCs w:val="24"/>
          <w:lang w:val="cy-GB" w:eastAsia="en-US"/>
        </w:rPr>
        <w:t xml:space="preserve"> (Donaldson,</w:t>
      </w:r>
      <w:r w:rsidR="00367EB6">
        <w:rPr>
          <w:rFonts w:ascii="Arial" w:eastAsiaTheme="minorHAnsi" w:hAnsi="Arial" w:cs="Arial"/>
          <w:sz w:val="24"/>
          <w:szCs w:val="24"/>
          <w:lang w:val="cy-GB" w:eastAsia="en-US"/>
        </w:rPr>
        <w:t xml:space="preserve"> </w:t>
      </w:r>
      <w:r w:rsidRPr="00AB27FC">
        <w:rPr>
          <w:rFonts w:ascii="Arial" w:eastAsiaTheme="minorHAnsi" w:hAnsi="Arial" w:cs="Arial"/>
          <w:sz w:val="24"/>
          <w:szCs w:val="24"/>
          <w:lang w:val="cy-GB" w:eastAsia="en-US"/>
        </w:rPr>
        <w:t>2015).</w:t>
      </w:r>
    </w:p>
    <w:p w:rsidR="00CB0F17" w:rsidRDefault="00220BC2" w:rsidP="00AB27FC">
      <w:pPr>
        <w:spacing w:line="360" w:lineRule="auto"/>
        <w:jc w:val="both"/>
        <w:rPr>
          <w:rFonts w:ascii="Arial" w:eastAsiaTheme="minorHAnsi" w:hAnsi="Arial" w:cs="Arial"/>
          <w:sz w:val="24"/>
          <w:szCs w:val="24"/>
          <w:lang w:val="cy-GB" w:eastAsia="en-US"/>
        </w:rPr>
      </w:pPr>
      <w:r>
        <w:rPr>
          <w:rFonts w:ascii="Arial" w:eastAsiaTheme="minorHAnsi" w:hAnsi="Arial" w:cs="Arial"/>
          <w:sz w:val="24"/>
          <w:szCs w:val="24"/>
          <w:lang w:val="cy-GB" w:eastAsia="en-US"/>
        </w:rPr>
        <w:t>Gyda phump o blant ar y carped i gychwyn ar dasg ffocws tynnodd yr athrawes ffedog maint plentyn allan. Mi oedd damcaniaeth Maria Montessori yn pwysleisio’r pwysigrwydd o ddefnyddio deunydd dysgu a oedd yn apelio at ac yn hygyrch i ddysgwyr (Bates, 2016) Mae defnydd o ddeunydd maent blant, fel y ffedog corff, yn cefnogi’r damcaniaeth hyn. Gofynnodd yr athrawes ‘Pwy sydd yn eistedd yn dawel ac yn daclus?’ ar unwaith eisteddodd pob plentyn lan yn syth gyda bys ar ei wefus. Roedd yn amlwg bod y plant yn gyfarwydd ar ofyn yma ac yn awyddus i blesio’r athrawes. Dewisodd hi blentyn A i wisgo’r ffedog, gan ofyn, ‘Nawr pwy sydd yn gallu esbonio beth i ni fod i wneud?’ Eto eisteddodd bawb a chefnau syth a choesau wedi i groesi gyda bysedd ar ei wefusau yn awyddus i ateb yr athrawes. Dewisodd hi blentyn B ac esboniodd e fod angen “ dewis y rhan iawn o’r corff a sticio fe ar y lle iawn ar y ffedog” “Da iawn ti” meddai’r athrawes. Ar ôl hynny wnaeth yr athrawes rhoi basged yn llawn darnau'r corff ar y carped ac yn ei dro daeth y plant i ddewis darn a cheisio rhoi yn y lle cywir ar y ffedog wrth esbonio sut mae’n gweithio. Os oedd y plentyn ddim yn siŵr fe fydden nhw’n “gofyn i ffrind” am help. Er mwyn ymestyn y plant, ac i glymu sgiliau llythrennedd i mewn i’r dasg gofynnod yr athrawes i'r plant dewis carden a cheisio darllen y geiriau a labelu’r corff. I gefnogi’r cof y plant awgrymodd yr athrawes eu bod yn ail adrodd y cân am y corff gyda hi er mwyn sicrhau atebion cywir. Wrth i'r plant dod i'r ben ar dasg gyda’r athrawes, cynigodd hi ei bod nhw’n newid pwy oedd yn gwisgo’r ffedog ai labelu unwaith eto heb ei chymorth. Roedd y plant yn awyddus iawn i wneud hyn. Camodd yr athrawes yn ôl a chychwynnodd y plant gyda llawer o fwynhad. Y tro yma, yn lle gofyn i ffrind wnaethon nhw ddefnyddio’r dull o ail adrodd y gân yn fwy aml er mwyn cynorthwyo ei chof i labelu’r rhannau’r corff ac esbonio eu pwrpas yn gywir. Wrth ddarllen y cardiau labelu mi ddefnyddiwyd plentyn A ei bysedd i ddilyn trefn y synau er mwyn swnio’r gair allan ac erbyn diwedd y dasg roedd yn ceisio darllen heb ddefnyddio ei bysedd i ddilyn synau’r gair. Roedd yn dangos datblygiad wrth ymarfer y cardiau label ond hefyd wrth edrych ar ei ffrindiau yn darllen heb ddefnyddio ei bysedd. Roedd hwn yn cefnogi damcaniaeth lluniadaeth gymdeithasol Vygotsky, lle mae plant yn dysgu wrth ei gilydd (Bates, 2016) yn ogystal â dangos eu bod yn ddysgwr uchelgeisiol fel y dywed un o bedwar diben Dyfodol Llwyddiannus (Donaldson, 2015).</w:t>
      </w:r>
    </w:p>
    <w:p w:rsidR="00130FD9" w:rsidRPr="00AB27FC" w:rsidRDefault="00130FD9" w:rsidP="00AB27FC">
      <w:pPr>
        <w:spacing w:line="360" w:lineRule="auto"/>
        <w:jc w:val="both"/>
        <w:rPr>
          <w:rFonts w:ascii="Arial" w:hAnsi="Arial" w:cs="Arial"/>
          <w:sz w:val="24"/>
          <w:szCs w:val="24"/>
          <w:lang w:val="cy-GB"/>
        </w:rPr>
      </w:pPr>
    </w:p>
    <w:p w:rsidR="00474C08" w:rsidRPr="00130FD9" w:rsidRDefault="00130FD9" w:rsidP="00AB27FC">
      <w:pPr>
        <w:spacing w:line="360" w:lineRule="auto"/>
        <w:jc w:val="both"/>
        <w:rPr>
          <w:rFonts w:ascii="Arial" w:hAnsi="Arial" w:cs="Arial"/>
          <w:sz w:val="24"/>
          <w:szCs w:val="24"/>
          <w:u w:val="single"/>
          <w:lang w:val="cy-GB"/>
        </w:rPr>
      </w:pPr>
      <w:r w:rsidRPr="00130FD9">
        <w:rPr>
          <w:rFonts w:ascii="Arial" w:hAnsi="Arial" w:cs="Arial"/>
          <w:sz w:val="24"/>
          <w:szCs w:val="24"/>
          <w:u w:val="single"/>
          <w:lang w:val="cy-GB"/>
        </w:rPr>
        <w:t>Rhan 2</w:t>
      </w:r>
    </w:p>
    <w:p w:rsidR="004F7AFC" w:rsidRPr="00AB27FC" w:rsidRDefault="00220BC2" w:rsidP="00AB27FC">
      <w:pPr>
        <w:spacing w:line="360" w:lineRule="auto"/>
        <w:jc w:val="both"/>
        <w:rPr>
          <w:rFonts w:ascii="Arial" w:hAnsi="Arial" w:cs="Arial"/>
          <w:sz w:val="24"/>
          <w:szCs w:val="24"/>
          <w:highlight w:val="yellow"/>
          <w:lang w:val="cy-GB"/>
        </w:rPr>
      </w:pPr>
      <w:r>
        <w:rPr>
          <w:rFonts w:ascii="Arial" w:eastAsiaTheme="minorHAnsi" w:hAnsi="Arial" w:cs="Arial"/>
          <w:sz w:val="24"/>
          <w:szCs w:val="24"/>
          <w:lang w:val="cy-GB" w:eastAsia="en-US"/>
        </w:rPr>
        <w:t xml:space="preserve">Trwy adfyfyrio ar yr arsylwad meddyliais am sut mae’r plant yn dysgu ac am wahanol ddamcaniaethau dysgu. Yr un gyntaf a ddaeth i’m meddwl, fel y nodwyd yn rhan 1 yr aseiniad, oedd Maria Montessori. Wrth i’r plant gwisgo’r ffedog gwelais ei fod yn gyffyrddus ynddi ac roedd yn rhwydd i’r plant eraill ei labelu, roedd hyn yn sicr oherwydd bod y ffedog a’r gwrthrychau yn faint cywir iddynt a'i bod ar yr un lefel gweledol a nhw. Roedd yn weithgaredd ymarferol, pwyslais arall </w:t>
      </w:r>
      <w:r>
        <w:rPr>
          <w:rFonts w:ascii="Arial" w:eastAsiaTheme="minorHAnsi" w:hAnsi="Arial" w:cs="Arial"/>
          <w:sz w:val="24"/>
          <w:szCs w:val="24"/>
          <w:lang w:val="cy-GB" w:eastAsia="en-US"/>
        </w:rPr>
        <w:lastRenderedPageBreak/>
        <w:t xml:space="preserve">damcaniaeth Montessori oedd bod plant yn dysgu trwy weithgareddau ymarferol lle maent yn gallu profi a thrafod offer perthnasol (Lillard, 2017). Teimlodd y plant rhannau’r corff, er taw rhai defnydd oedden, hybodd hyn meddwl y plant a ddechreuodd dyfalu ble bydda nhw ar eu cyrff eu hun. O ganlyniad i ddefnyddio offer perthnasol ac addas i'r plant mi oedd yn ysbrydoledig wrth ddysgu am y corff. Creda sawl am bwysigrwydd chwarae a phrofiadau uniongyrchol plant wrth ddysgu, megis Froebel, Piaget a John Dewey (Bates, 2016).  Yn namcaniaeth John Dewey ddywed dylai plant cael y cyfleoedd o weithgareddau a phrofiadau a fydd yn cyfrannu at eu dealltwriaeth ai werthfawrogiad o’i hunan a’r byd (Pound, 2008). Trwy eu profiad yn ystod y gweithgaredd a arsylwais, gwelais fod y plant yn datblygu eu sgiliau ac yn wir mwynhau dysgu, roedd yn gallu cysylltu’r offer dysgu gyda’i chyrff eu hun ac yn dangos dealltwriaeth wir o rannau gwahanol o’r corff. Er hynny, nid oes pawb yn pwysleisio dysgu trwy chwarae a phrofiadau corfforol, dywed yn ddamcaniaeth Skinner bod plant yn ymateb i atgyfnerthiadau gwahanol. Er enghraifft, pan fydd plentyn yn cael eu gwobrwyo am ymddygiad positif, gall hyn fod yn wobr gorfforol neu mor syml â chlod, fe fydd yn debygol o ail adrodd yr ymddygiad. Yn wrthwyneb i hwn, pan fydd ymddygiad plentyn yn negyddol neu'n annerbyniol  fe fydd atgyfnerthiad negyddol ac o ganlyniad ni fydd yr ymddygiad yn cael ei ail adrodd (Thomas, 2005).  </w:t>
      </w:r>
    </w:p>
    <w:p w:rsidR="00B21720"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Roedd hyn yn amlwg wrth i’r athrawes ofyn am bwy oedd yn eistedd yn dawel cyn cychwyn y dasg. Dangosodd bod y plant yn gyfarwydd ag atgyfnerthiad gwahanol, positif y tro yma, gan fod y plentyn oedd y tawelaf yn cael y ‘wobr’ o wisgo’r ffedog yng nghyntaf. Tybed os bydd plant yr un mor awyddus i ymddwyn yn bositif os nad ydynt â diddordeb yn y ‘wobr’ sydd ar gynnig. Sut bynnag, arsylwais dasg a oedd yn dyst o oeliaf dau ddamcaniaeth a oedd yn effeithiol sydd yn awgrymu taw nid oes dim ond un ffordd neu un dull llewyrchus wrth ddysgu plant. Gall plant ac athrawon elwa o ddefnydd o sawl dull gwahanol wrth fynychu gweithgareddau dysgu. Wrth adfyfyrio, fe fyddai’n ystyried hwn tra byddai’n cynllunio ar gyfer fy nosbarth fy hun.</w:t>
      </w:r>
    </w:p>
    <w:p w:rsidR="00081972"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 xml:space="preserve">I ddechrau mi oedd yr athrawes yn arwain y dysgu, fe wnaeth hi gyflwyniad ar y carped cyn i’r plant mynychu’r gweithgareddau gwahanol. Er oedd cyflwyniad i’r sesiwn dysgu yma, nid y tro cyntaf oedd y plant yn dysgu am ‘Y corff’. Roedd thema ‘Y corff’ wedi cychwyn yr wythnos cyn yr arsylwad, felly roedd gan y plant gwybodaeth pwnc sylfaenol parod ac wedi gweld y dasg ffedog fel dosbarth cyfan. Fodd bynnag, mi wnaeth yr athrawes dal gadarnhau’r cyfarwyddiadau ar ôl i blentyn ‘B’ esbonio’r dasg. Roedd hyn wedi adeiladu ar, a chryfhau gwybodaeth barod y plant. Wrth ail adrodd rydym yn adeiladu ar wybodaeth barod, galwyd hwn yn scaffoldio gan Bruner (Bates, 2016) a gallwn weld y cysylltiad rhwng hyn ar ddysgu a arsylwais. Roedd defnyddio’r gân er mwyn cofio ble roedd y darnau corff yn mynd yn enghraifft o scaffaldio. Wrth ail adrodd y cân roedd y plant yn adeiladu ar eu gwybodaeth barod sef y geiriau a’r symudiadau er mwyn ddatblygu gwybodaeth newydd, yn cynnwys ble ar y ffedog oedd y rhannau’n mynd a phwrpas y rhannau gwahanol. Mae adeiladu ar </w:t>
      </w:r>
      <w:r>
        <w:rPr>
          <w:rFonts w:ascii="Arial" w:eastAsiaTheme="minorHAnsi" w:hAnsi="Arial" w:cs="Arial"/>
          <w:sz w:val="24"/>
          <w:szCs w:val="24"/>
          <w:lang w:val="cy-GB" w:eastAsia="en-US"/>
        </w:rPr>
        <w:lastRenderedPageBreak/>
        <w:t>wybodaeth barod yn digwydd pod dydd yn y dosbarth ar du allan. Er enghraifft, er mwyn i blant dysgu adio maent yn adeiladu ar ei wybodaeth barod o werth rhifau wrth roi nhw at ei gilydd a chyfri’r cyfanswm. Yn debyg, wrth ddysgu darllen mae plant yn adeiladau’r geiriau trwy ddefnyddio ei wybodaeth barod o sŵn y llythrennau gwahanol. Mae yna elfennau o ddamcaniaethau Bruner a Vygotsky (gweler isod) i’w weld mewn llawer o ddulliau dysgu, gyda Fframwaith y Cyfnod Sylfaen hefyd yn dweud bod dysgu yn adeiladu ar beth mae’r plant yn gallu ei wneud ac yn gwybod yn barod (APADGOS, 2008). Er mwyn sicrhau datblygiad cryf a chefnogi’r dysgu, mae’r oedolion yn bwydo’r wybodaeth sylfaenol a newydd. Credwyd yn debyg gyda’i ddamcaniaeth parth ddatblygiad procsimol (pddp) gan Vygotsky, ble mae plant yn adeiladu ar ei wybodaeth sylfaenol, gyda chymorth oedolyn i ddechrau, er mwyn ddatblygu gwybodaeth newydd. O’r diwedd fe fydd y person mwy gwybodus, galla hyn fod y fam, tad, gwarchodwr neu athro/athrawes, yn camu nôl i’r plant ddatblygu ymhellach yn annibynnol (Gray and Macblain, 2015). Yn dyst i hyn, fe gamodd yr athrawes yn ôl i adael y plant i fynychu’r dasg yn annibynnol ac fel y dywedais yn rhan 1 y traethawd, mi wnaeth y plant cwblhau’r dasg trwy gefnogi ei gilydd a defnyddio’r dulliau roedd yr athrawes wedi modelu, yn cynnwys ail adrodd y cân a’r symudiadau. Mewn cyferbyniad i ddamcaniaethau pddp Vygotsky, credwyd Cathy Nutbrown (1994) ei fod yn allweddol bod athrawon yn gweithio yn rhyngweithiol gyda phlant a bod wir angen iddyn nhw fod yn bresennol ac yn rhan o’r dysgu i sicrhau y gallant adborthi yn effeithiol er mwyn i blant cael ddatblygu’n gryf. Eto, wrth adfyfyrio ar hyn, efallai mai cymysg o ddamcaniaethau sydd yn hybu datblygiad o sgiliau orau. Weithiodd y plant gyda’r un ymdrech gyda’r athrawes yn rhan o’r dasg ac wrth iddi gamu yn ôl. Gwelir bod modelu iaith a ffeithiau cywir wrth fynychu’r dasg yn wreiddiol y diwrnod ni wedi annog y plant i geisio cwblhau’r dasg yn y modd tra weithio’n grŵp annibynnol. Felly, mae pwysigrwydd gwir ar gael yr oedolyn yn rhan o’r dysgu fel y dywedwyd Cathy Nutbrown, ond hefyd gallwn ystyried y pwysigrwydd o gamu yn ôl i roi’r cyfleoedd dysgu annibynnol i blant ynglŷn â, cymerid mantais o arsylwi ac asesu ar y pryd.</w:t>
      </w:r>
    </w:p>
    <w:p w:rsidR="005251C3" w:rsidRPr="00AB27FC" w:rsidRDefault="00220BC2" w:rsidP="00AB27FC">
      <w:pPr>
        <w:spacing w:line="360" w:lineRule="auto"/>
        <w:jc w:val="both"/>
        <w:rPr>
          <w:rFonts w:ascii="Arial" w:eastAsiaTheme="minorHAnsi" w:hAnsi="Arial" w:cs="Arial"/>
          <w:sz w:val="24"/>
          <w:szCs w:val="24"/>
          <w:lang w:val="cy-GB" w:eastAsia="en-US"/>
        </w:rPr>
      </w:pPr>
      <w:r>
        <w:rPr>
          <w:rFonts w:ascii="Arial" w:eastAsiaTheme="minorHAnsi" w:hAnsi="Arial" w:cs="Arial"/>
          <w:sz w:val="24"/>
          <w:szCs w:val="24"/>
          <w:lang w:val="cy-GB" w:eastAsia="en-US"/>
        </w:rPr>
        <w:t>Cred Bruner bod datblygiad gwybyddol yn digwydd orau tra bod rhywun mwy gwybodus yn tywys, trafod, cwestiynu ac yn darpar ddeunydd ysgogiad. Dyma beth arsylwais yn y dosbarth ond am gwestiynu, doedd dim llawer o gwestiynu. Efallai doedd yr athrawes ddim angen cwestiynu gormod er mwyn arsylwi sut oedd y plant yn ymdopi ar dasg yn annibynnol, er hynny, mae rôl cwestiynu yn addysg plant yn un pwysig ofnadwy meddai rhai. Tra arsylwi meddyliais am sawl tro gall cwestiwn cael ei ofyn. Dywedodd Plentyn B ar un adeg yn ystod y dasg “Mae pobl yn cael gwaed yn yr ysbyty”, meddyliais fod hyn yn un cyfle holi cwestiynau a dechrau sgwrs. Yn ôl Llywodraeth Cynulliad Cymru (2015) “Cwestiynu yw’r grym y tu ôl i ddatblygu meddwl ac asesu ar gyfer dysgu yn yr ystafell dosbarth”</w:t>
      </w:r>
      <w:r>
        <w:rPr>
          <w:rFonts w:ascii="Arial" w:eastAsiaTheme="minorHAnsi" w:hAnsi="Arial" w:cs="Arial"/>
          <w:i/>
          <w:iCs/>
          <w:sz w:val="24"/>
          <w:szCs w:val="24"/>
          <w:lang w:val="cy-GB" w:eastAsia="en-US"/>
        </w:rPr>
        <w:t xml:space="preserve"> </w:t>
      </w:r>
      <w:r>
        <w:rPr>
          <w:rFonts w:ascii="Arial" w:eastAsiaTheme="minorHAnsi" w:hAnsi="Arial" w:cs="Arial"/>
          <w:sz w:val="24"/>
          <w:szCs w:val="24"/>
          <w:lang w:val="cy-GB" w:eastAsia="en-US"/>
        </w:rPr>
        <w:t xml:space="preserve">hynny yw, mae gofyn cwestiynau addas ac effeithiol yn hybu sgiliau meddwl a hunan asesu'r plant yn ogystal â chefnogi’r dysgwr wrth adnabod beth mae’r plant yn ei ddeall. Mae cwestiynu hefyd yn datblygu sgiliau iaith lafar, maent yn creu cyfleoedd sgwrsio gwybodus a </w:t>
      </w:r>
      <w:r>
        <w:rPr>
          <w:rFonts w:ascii="Arial" w:eastAsiaTheme="minorHAnsi" w:hAnsi="Arial" w:cs="Arial"/>
          <w:sz w:val="24"/>
          <w:szCs w:val="24"/>
          <w:lang w:val="cy-GB" w:eastAsia="en-US"/>
        </w:rPr>
        <w:lastRenderedPageBreak/>
        <w:t>ddychmygus, ond bod yr oedolyn yn modelu iaith gywir fe fydd y plant yn debygol o fabwysiadi’r llefaredd cywir ac yn ei ail adrodd. Dywedodd David Hopkins (2014) am bwysigrwydd cwestiynu wrth drafod dysgu pwerus, credodd ef fod tair elfen er mwyn sicrhau dysgu pwerus; ymrwymiad myfyrwyr, mae angen sicrhau bod y dysgwr yn barod i ddysgu, cwricwlwm sydd yn addas a strategaethau dysgu ac addysgu diddorol. Yng nglŵm ar dair elfen yma yw cwestiynu. Mae cwestiynu yn cysylltu’r elfennau yn gryf, heb y cwestiynu ni fydd dysgu pwerus yn digwydd. Gyda hwn yn ein meddwl, mae angen sicrhau ein bod yn gofyn cwestiynau pwrpasol yn ogystal â rhoi digon o amser meddwl i’r plant. Gall cynllunio cwestiynau pwrpasol hybu ddatblygiad plant a chefnogi asesu ar gyfer dysgu ac o ganlyniad, codi safonnau’r plant (Black a Wiliam, 1998). I sicrhau hyn gallwn edrych ar Tacsinomeg Bloom. Ddywedodd Bloom bod angen i blant bod yn wybodus cyn hybu dealltwriaeth a bod yn ddeallus cyn ei gallu gweithredu â chysyniadau gwahanol (Hall, 2016). Galla Tacsinomeg Bloom cael ei defnyddio i feddwl am gwestiynau effeithiol yn gysylltiedig â unrhyw dasg a lefel plant. Trwy ddefnyddio’r dull yma gall sicrhau ein bod yn gofyn cwestiynau addas, pwrpasol ble mae’r plant ar athrawon yn elwa o ran datblygiad ac asesu.</w:t>
      </w:r>
    </w:p>
    <w:p w:rsidR="006C207E" w:rsidRPr="00AB27FC" w:rsidRDefault="00220BC2" w:rsidP="00AB27FC">
      <w:pPr>
        <w:spacing w:line="360" w:lineRule="auto"/>
        <w:jc w:val="both"/>
        <w:rPr>
          <w:rFonts w:ascii="Arial" w:eastAsiaTheme="minorHAnsi" w:hAnsi="Arial" w:cs="Arial"/>
          <w:sz w:val="24"/>
          <w:szCs w:val="24"/>
          <w:lang w:val="cy-GB" w:eastAsia="en-US"/>
        </w:rPr>
      </w:pPr>
      <w:r>
        <w:rPr>
          <w:rFonts w:ascii="Arial" w:eastAsiaTheme="minorHAnsi" w:hAnsi="Arial" w:cs="Arial"/>
          <w:sz w:val="24"/>
          <w:szCs w:val="24"/>
          <w:lang w:val="cy-GB" w:eastAsia="en-US"/>
        </w:rPr>
        <w:t>O ganlyniad i’r arsylwad, y rwyf yn gallu gweld yn glir sut mae ystod fawr o sgiliau plant yn gallu datblygu o fewn un dasg. Hefyd, gyda phosibilrwydd ym mhob ardal dysgu o ddatblygu sgiliau gwahanol mae gwir angen canolbwyntio wrth gynllunio i sicrhau ein bod yn cymryd mantes o bob un. Gyda dosbarth yn llawn plant o allu gwahanol mae’n rhaid gwahaniaethu tasgau i  gwrdd â’i gofynion a datblygu eu sgiliau’n briodol. Gallai weld bod mantais fawr wrth rwpio plant yn ol eu gallu, ond fe fyddai’n siŵr o sicrhau lles plant y dosbarth a bod yn hyblyg i newidiadau pan fydd angen. Wrth gynllunio’n fanwl, defnyddio amryw o ddulliau dysgu ynglŷn ag adnabod y plant yn dda gallwch wneud y mwyaf o’r sesiynau dysgu i ddatblygu sgiliau plant yn drawsgwricwlaidd.</w:t>
      </w:r>
    </w:p>
    <w:p w:rsidR="005251C3" w:rsidRPr="00AB27FC" w:rsidRDefault="005251C3" w:rsidP="00AB27FC">
      <w:pPr>
        <w:spacing w:line="360" w:lineRule="auto"/>
        <w:jc w:val="both"/>
        <w:rPr>
          <w:rFonts w:ascii="Arial" w:eastAsiaTheme="minorHAnsi" w:hAnsi="Arial" w:cs="Arial"/>
          <w:sz w:val="24"/>
          <w:szCs w:val="24"/>
          <w:lang w:val="cy-GB" w:eastAsia="en-US"/>
        </w:rPr>
      </w:pPr>
    </w:p>
    <w:p w:rsidR="00AB27FC" w:rsidRPr="00AB27FC" w:rsidRDefault="00AB27FC" w:rsidP="00AB27FC">
      <w:pPr>
        <w:spacing w:line="360" w:lineRule="auto"/>
        <w:jc w:val="both"/>
        <w:rPr>
          <w:rFonts w:ascii="Arial" w:hAnsi="Arial" w:cs="Arial"/>
          <w:sz w:val="24"/>
          <w:szCs w:val="24"/>
          <w:u w:val="single"/>
        </w:rPr>
      </w:pPr>
    </w:p>
    <w:p w:rsidR="00AB27FC" w:rsidRPr="00AB27FC" w:rsidRDefault="00AB27FC"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Pr="00AB27FC"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rPr>
      </w:pPr>
    </w:p>
    <w:p w:rsidR="001B7A53" w:rsidRDefault="001B7A53" w:rsidP="00AB27FC">
      <w:pPr>
        <w:spacing w:line="360" w:lineRule="auto"/>
        <w:jc w:val="both"/>
        <w:rPr>
          <w:rFonts w:ascii="Arial" w:hAnsi="Arial" w:cs="Arial"/>
          <w:sz w:val="24"/>
          <w:szCs w:val="24"/>
        </w:rPr>
      </w:pPr>
    </w:p>
    <w:p w:rsidR="007C4359" w:rsidRDefault="007C4359" w:rsidP="001B7A53">
      <w:pPr>
        <w:spacing w:line="360" w:lineRule="auto"/>
        <w:jc w:val="both"/>
        <w:rPr>
          <w:rFonts w:ascii="Arial" w:hAnsi="Arial" w:cs="Arial"/>
          <w:sz w:val="24"/>
          <w:szCs w:val="24"/>
          <w:u w:val="single"/>
        </w:rPr>
      </w:pPr>
    </w:p>
    <w:p w:rsidR="001B7A53" w:rsidRDefault="001B7A53" w:rsidP="001B7A53">
      <w:pPr>
        <w:spacing w:line="360" w:lineRule="auto"/>
        <w:jc w:val="both"/>
        <w:rPr>
          <w:rFonts w:ascii="Arial" w:hAnsi="Arial" w:cs="Arial"/>
          <w:sz w:val="24"/>
          <w:szCs w:val="24"/>
          <w:u w:val="single"/>
        </w:rPr>
      </w:pPr>
      <w:r w:rsidRPr="00AB27FC">
        <w:rPr>
          <w:rFonts w:ascii="Arial" w:hAnsi="Arial" w:cs="Arial"/>
          <w:sz w:val="24"/>
          <w:szCs w:val="24"/>
          <w:u w:val="single"/>
        </w:rPr>
        <w:lastRenderedPageBreak/>
        <w:t>Rhan 3</w:t>
      </w:r>
    </w:p>
    <w:p w:rsidR="007C4359" w:rsidRDefault="007C4359" w:rsidP="00AB27FC">
      <w:pPr>
        <w:spacing w:line="360" w:lineRule="auto"/>
        <w:jc w:val="both"/>
        <w:rPr>
          <w:rFonts w:ascii="Arial" w:hAnsi="Arial" w:cs="Arial"/>
          <w:sz w:val="24"/>
          <w:szCs w:val="24"/>
        </w:rPr>
      </w:pPr>
      <w:r>
        <w:rPr>
          <w:noProof/>
        </w:rPr>
        <w:drawing>
          <wp:anchor distT="0" distB="0" distL="114300" distR="114300" simplePos="0" relativeHeight="251658240" behindDoc="1" locked="0" layoutInCell="1" allowOverlap="1" wp14:anchorId="2563A500">
            <wp:simplePos x="0" y="0"/>
            <wp:positionH relativeFrom="column">
              <wp:posOffset>399357</wp:posOffset>
            </wp:positionH>
            <wp:positionV relativeFrom="paragraph">
              <wp:posOffset>55245</wp:posOffset>
            </wp:positionV>
            <wp:extent cx="5610225" cy="4052570"/>
            <wp:effectExtent l="0" t="0" r="9525" b="5080"/>
            <wp:wrapThrough wrapText="bothSides">
              <wp:wrapPolygon edited="0">
                <wp:start x="0" y="0"/>
                <wp:lineTo x="0" y="21526"/>
                <wp:lineTo x="21563" y="21526"/>
                <wp:lineTo x="2156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121" t="24516" r="19709" b="11004"/>
                    <a:stretch/>
                  </pic:blipFill>
                  <pic:spPr bwMode="auto">
                    <a:xfrm>
                      <a:off x="0" y="0"/>
                      <a:ext cx="5610225" cy="405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7C4359" w:rsidRDefault="007C4359" w:rsidP="00AB27FC">
      <w:pPr>
        <w:spacing w:line="360" w:lineRule="auto"/>
        <w:jc w:val="both"/>
        <w:rPr>
          <w:rFonts w:ascii="Arial" w:hAnsi="Arial" w:cs="Arial"/>
          <w:sz w:val="24"/>
          <w:szCs w:val="24"/>
        </w:rPr>
      </w:pP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Galwyd am amgylchedd dysgu y tu fewn a thu allan sydd yn hwylus, cyffrous, cynhyrfiol a ddiogel gan Lywodraeth Cymru. Ddylai fod yn llefydd sydd yn hyrwyddo chwilfrydedd naturiol plant i archwilio a dysgu trwy brofiadau uniongyrchol. Bydd yn hybu darganfyddiad yn ogystal ag annibyniaeth plant gyda phwyslais ychwanegol ar yr ardal allanol (</w:t>
      </w:r>
      <w:r w:rsidR="00B9780D">
        <w:rPr>
          <w:rFonts w:ascii="Arial" w:hAnsi="Arial" w:cs="Arial"/>
          <w:sz w:val="24"/>
          <w:szCs w:val="24"/>
        </w:rPr>
        <w:t>APADGOS,</w:t>
      </w:r>
      <w:r w:rsidRPr="00AB27FC">
        <w:rPr>
          <w:rFonts w:ascii="Arial" w:hAnsi="Arial" w:cs="Arial"/>
          <w:sz w:val="24"/>
          <w:szCs w:val="24"/>
        </w:rPr>
        <w:t xml:space="preserve"> 2008). Wrth feddwl am hyn a hefyd y cwricwlwm newydd Dyfodol Llwyddiannus, wnes i ati i gynllunio fy amgylchedd dysgu delfrydol i blant y Cyfnod Sylfaen, yn ffocysu ar flwyddyn 1. </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 xml:space="preserve">Er mwyn hwyluso’r cwricwlwm y Cyfnod Sylfaen ac awgrymiadau Donaldson yn eu hadroddiad Dyfodol Llwyddiannus, rwyf wedi sicrhau bod gennyf ardaloedd dysgu </w:t>
      </w:r>
      <w:proofErr w:type="gramStart"/>
      <w:r w:rsidRPr="00AB27FC">
        <w:rPr>
          <w:rFonts w:ascii="Arial" w:hAnsi="Arial" w:cs="Arial"/>
          <w:sz w:val="24"/>
          <w:szCs w:val="24"/>
        </w:rPr>
        <w:t>amryw  yn</w:t>
      </w:r>
      <w:proofErr w:type="gramEnd"/>
      <w:r w:rsidRPr="00AB27FC">
        <w:rPr>
          <w:rFonts w:ascii="Arial" w:hAnsi="Arial" w:cs="Arial"/>
          <w:sz w:val="24"/>
          <w:szCs w:val="24"/>
        </w:rPr>
        <w:t xml:space="preserve"> y dosbarth ei hun ac yn yr ardal allanol. Mae’r ardaloedd dysgu yn ddeniadol ac eang er mwyn lletya’r plant yn gyffyrddus. Byddaf yn ychwanegu amryw o heriau yn ôl gallu'r grwpiau o blant yn yr ardaloedd dysgu. Gwelir yn ddogfen Chwarae/Dysgu Gweithredol (</w:t>
      </w:r>
      <w:r w:rsidR="007651B2">
        <w:rPr>
          <w:rFonts w:ascii="Arial" w:hAnsi="Arial" w:cs="Arial"/>
          <w:sz w:val="24"/>
          <w:szCs w:val="24"/>
        </w:rPr>
        <w:t>APADGOS</w:t>
      </w:r>
      <w:r w:rsidRPr="00AB27FC">
        <w:rPr>
          <w:rFonts w:ascii="Arial" w:hAnsi="Arial" w:cs="Arial"/>
          <w:sz w:val="24"/>
          <w:szCs w:val="24"/>
        </w:rPr>
        <w:t>, 2008) bod angen sicrhau ardaloedd sy’n llawn heriau wedi’i gwahaniaethu. Yn ôl Estyn (2011) nid oes digon o gyfleoedd i blant ymarfer eu sgiliau darllen nac ysgrifennu yn y Cyfnod Sylfaen, felly, bydd rhaid i’r plant ceisio darllen yr heriau sy’n berthnasol iddyn nhw, bydd hwn yn sicrhau bod sgiliau darllen yn cael ei ymarfer yn ddyddiol, yn anffurfiol. Wrth gwrs fe fydd sesiynau darllen ffurfiol hefyd.  Ar ôl gorffen yr heriau fe fydd plant yn gorfod cofnodi ei bod wedi’i gwblhau. Mae hwn yn annog dysgu annibynnol, sydd yn gofyn arall gan Lywodraeth Cymru (</w:t>
      </w:r>
      <w:proofErr w:type="gramStart"/>
      <w:r w:rsidR="00B9780D">
        <w:rPr>
          <w:rFonts w:ascii="Arial" w:hAnsi="Arial" w:cs="Arial"/>
          <w:sz w:val="24"/>
          <w:szCs w:val="24"/>
        </w:rPr>
        <w:t xml:space="preserve">APADGOS, </w:t>
      </w:r>
      <w:r w:rsidRPr="00AB27FC">
        <w:rPr>
          <w:rFonts w:ascii="Arial" w:hAnsi="Arial" w:cs="Arial"/>
          <w:sz w:val="24"/>
          <w:szCs w:val="24"/>
        </w:rPr>
        <w:t xml:space="preserve"> 2008</w:t>
      </w:r>
      <w:proofErr w:type="gramEnd"/>
      <w:r w:rsidRPr="00AB27FC">
        <w:rPr>
          <w:rFonts w:ascii="Arial" w:hAnsi="Arial" w:cs="Arial"/>
          <w:sz w:val="24"/>
          <w:szCs w:val="24"/>
        </w:rPr>
        <w:t xml:space="preserve">). Yng nglŵm a hyn fe fydd y plant yn </w:t>
      </w:r>
      <w:r w:rsidRPr="00AB27FC">
        <w:rPr>
          <w:rFonts w:ascii="Arial" w:hAnsi="Arial" w:cs="Arial"/>
          <w:sz w:val="24"/>
          <w:szCs w:val="24"/>
        </w:rPr>
        <w:lastRenderedPageBreak/>
        <w:t>gorfod cwblhau bob her yn y dosbarth ac yn yr ardal allanol erbyn diwedd yr wythnos, felly fe fydd y plant yn cymryd cyfrifoldeb am eu dysgu, yn cefnogi beth mae dwy o bedwar diben Dyfodol Llwyddiannus yn ei ddweud, wrth fod yn fentrus ac yn uchelgeisiol (Donaldson, 2016).  Fe fydd y plant yn fentrus ac yn uchelgeisiol wrth gwblhau eu gwaith yn annibynnol er mwyn sicrhau ei fod wedi gorffen pob her erbyn diwedd yr wythnos.</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 xml:space="preserve">Fe fydd ardaloedd y dosbarth a thu allan wedi cael eu trafod gyda’r plant er mwyn cynnwys diddordebau </w:t>
      </w:r>
      <w:proofErr w:type="gramStart"/>
      <w:r>
        <w:rPr>
          <w:rFonts w:ascii="Arial" w:eastAsiaTheme="minorHAnsi" w:hAnsi="Arial" w:cs="Arial"/>
          <w:sz w:val="24"/>
          <w:szCs w:val="24"/>
          <w:lang w:eastAsia="en-US"/>
        </w:rPr>
        <w:t>a’i  syniadau</w:t>
      </w:r>
      <w:proofErr w:type="gramEnd"/>
      <w:r>
        <w:rPr>
          <w:rFonts w:ascii="Arial" w:eastAsiaTheme="minorHAnsi" w:hAnsi="Arial" w:cs="Arial"/>
          <w:sz w:val="24"/>
          <w:szCs w:val="24"/>
          <w:lang w:eastAsia="en-US"/>
        </w:rPr>
        <w:t>, gan obeithio bydd y plant yn teimlo perchnogaeth dros eu hamgylchedd dysgu.  Mae’n allweddol bod mannau gall plant eu perchnogi o fewn eu hamgylchedd dysgu (Woods, 2017).</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Wrth ystyried ardal darllen, y bwriad yw creu ardal ddeniadol a chyffyrddus ble mae plant yn gallu ymlacio a mwynhau amrywiaeth o lyfrau diddorol. Bydd yna ddewis dwys o lyfrau Gymraeg yn seiliedig ar ddiddordebau’r plant a thema’r tymor. Gwnaf yn sicr bod yr ardal darllen yng nghornel yr ystafell le caiff y distawrwydd mwyaf fel bod plant yn cael llonydd i ganolbwyntio ar ei sgiliau darllen.</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Yn yr ardal marcio bydd deunydd amryw ysgrifennu a chreu marciau, yn cynnwys gwahanol fathau o bapurau er mwyn hybu cyfleoedd ymarfer sgiliau ysgrifenedig, eto yn ol gofynion Estyn (2011). Er mwyn cefnogi’r sgiliau ymhellach fe fydd byrddau sialc ar welydd yn yr ardal allanol i fynychu ffurf wahanol o greu marcio ac ysgrifennu.</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Fe fydd yr ardal greadigol yn rhoi rhyddid i'r plant arbrofi a mynegi eu hun, gyda deunyddiau amryw hygyrch ar gael. Un o’r pedwar diben Dyfodol Llwyddiannus yw bod yn fentrus a greadigol (Donaldson, 2015), yn yr ardal greadigol gall dod o hyd i amryw o ddeunydd i arbrofi a chreu. Yn ddogfen cwricwlwm y Cyfnod Sylfaen (Llywodraeth Cymru, 2008) mae sgiliau celf a chreadigol o dan un maes, credaf yn gryf gall sgiliau creadigol cael ei mynegi ym mhob maes dysgu, nid dim ond yn gelf, felly fe fyddai’n sicr o bwysleisio hyn i’r plant. Gallant dynnu sylw at sgiliau creadigol a fydd yn dangos o fewn ardaloedd gwahanol yr amgylchedd dysgu a thu hwnt.</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O fewn yr ardal mathemateg bydd cyfleoedd i blant arbrofi gyda nifer o offer gwahanol sydd ymwneud a sgiliau rhifedd a mathemateg. Wrth gynllunio’n fanwl bydd na weithgareddau hwylus wedi’i gwahaniaethu yn seiliedig a’r sgiliau o dan sylw ar y pryd o fewn y fframwaith mathemateg a’r fframwaith llythrennedd a rhifedd.</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 xml:space="preserve">Mae’r cornel chwarae rôl yn hynod bwysig yn ddatblygiad plant, dyma ble maent yn gallu mynegi eu hun trwy brofiadau uniongyrchol y byd. Credaf fod sawl sgil yn cael eu hymarfer o fewn ardaloedd chwarae rôl. Yn ôl Featherstone a Cummings (2017) mae chwarae rôl yn cefnogi plant wrth iddynt prosesi eu profiadau a’i ddealltwriaeth o’r byd ac wrth arsylwi ar blant yn chwarae rôl, gallant ddarganfod beth maent yn gallu gwneud yn ogystal â beth maent yn gwybod. Ynglŷn â hyn, mae’n </w:t>
      </w:r>
      <w:r>
        <w:rPr>
          <w:rFonts w:ascii="Arial" w:eastAsiaTheme="minorHAnsi" w:hAnsi="Arial" w:cs="Arial"/>
          <w:sz w:val="24"/>
          <w:szCs w:val="24"/>
          <w:lang w:eastAsia="en-US"/>
        </w:rPr>
        <w:lastRenderedPageBreak/>
        <w:t>hybu sgiliau llythrennedd, rhifedd a personol plant. Fel athrawon gallwn gyfoethogi’r ardal gyda deunydd priodol i gefnogi’r sgiliau yma, gan ffocysu ar themâu dan sylw ar y pryd.</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Yn yr ardal ddigidol bydd yna ddeunydd technoleg ar gael i’w ddefnyddio yn annibynnol ynglŷn â gydag oedolion y dosbarth. Gyda hyn yn feddwl, mae’n bwysig cofio am addysgu plant sut i fod yn ddiogel ar lein. Bydd gan bob plentyn cyfrinair ble byddant yn gyfrifol am gadw yn gyfrinachol. Fe fyddant yn dea</w:t>
      </w:r>
      <w:r w:rsidR="00E55DDF">
        <w:rPr>
          <w:rFonts w:ascii="Arial" w:hAnsi="Arial" w:cs="Arial"/>
          <w:sz w:val="24"/>
          <w:szCs w:val="24"/>
        </w:rPr>
        <w:t>l</w:t>
      </w:r>
      <w:r w:rsidRPr="00AB27FC">
        <w:rPr>
          <w:rFonts w:ascii="Arial" w:hAnsi="Arial" w:cs="Arial"/>
          <w:sz w:val="24"/>
          <w:szCs w:val="24"/>
        </w:rPr>
        <w:t>l y pwysigrwydd o gadw rhai pethau’n gyfrinachol</w:t>
      </w:r>
      <w:r w:rsidR="00E55DDF">
        <w:rPr>
          <w:rFonts w:ascii="Arial" w:hAnsi="Arial" w:cs="Arial"/>
          <w:sz w:val="24"/>
          <w:szCs w:val="24"/>
        </w:rPr>
        <w:t xml:space="preserve"> yn gyffredinol ond </w:t>
      </w:r>
      <w:r w:rsidRPr="00AB27FC">
        <w:rPr>
          <w:rFonts w:ascii="Arial" w:hAnsi="Arial" w:cs="Arial"/>
          <w:sz w:val="24"/>
          <w:szCs w:val="24"/>
        </w:rPr>
        <w:t>yn enwedig ar lein. Y Fframwaith Cymhwysedd Digidol</w:t>
      </w:r>
      <w:r w:rsidR="007C0CC2">
        <w:rPr>
          <w:rFonts w:ascii="Arial" w:hAnsi="Arial" w:cs="Arial"/>
          <w:sz w:val="24"/>
          <w:szCs w:val="24"/>
        </w:rPr>
        <w:t xml:space="preserve"> (Llywodraeth Cymru, 2016)</w:t>
      </w:r>
      <w:r w:rsidRPr="00AB27FC">
        <w:rPr>
          <w:rFonts w:ascii="Arial" w:hAnsi="Arial" w:cs="Arial"/>
          <w:sz w:val="24"/>
          <w:szCs w:val="24"/>
        </w:rPr>
        <w:t xml:space="preserve"> yw’r grym y tu </w:t>
      </w:r>
      <w:r w:rsidR="007C0CC2">
        <w:rPr>
          <w:rFonts w:ascii="Arial" w:hAnsi="Arial" w:cs="Arial"/>
          <w:sz w:val="24"/>
          <w:szCs w:val="24"/>
        </w:rPr>
        <w:t>ô</w:t>
      </w:r>
      <w:r w:rsidRPr="00AB27FC">
        <w:rPr>
          <w:rFonts w:ascii="Arial" w:hAnsi="Arial" w:cs="Arial"/>
          <w:sz w:val="24"/>
          <w:szCs w:val="24"/>
        </w:rPr>
        <w:t>l i’r sgiliau newydd technoleg gwybodaeth bydd y plant yn eu dysgu yn eu hardal ddigidol ac o gwmpas y dosbarth. Yn cefnogi’r sgiliau cymhwysedd digidol ymhellach bydd y bwrdd rhyngweithiol ble mae’r plant yn gallu elwa o weld oedolion y dosbarth yn modelu sgiliau o’i ddefnyddio’n briodol ac yn effeithiol</w:t>
      </w:r>
      <w:r w:rsidR="007C0CC2">
        <w:rPr>
          <w:rFonts w:ascii="Arial" w:hAnsi="Arial" w:cs="Arial"/>
          <w:sz w:val="24"/>
          <w:szCs w:val="24"/>
        </w:rPr>
        <w:t>.</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Erbyn hyn mae ardaloedd allanol dosbarthiadau yn rhannau pwysig tu hwnt i'r amgylchedd dysgu, yn enwedig yn y Cyfnod Sylfaen (Llywodraeth Cymru, 2008). Gwnaf yn sicr bod y mwyaf yn cael ei wneud o’r ardal hyn wrth greu cyfleoedd amryw o ddarganfyddiad a dysgu cyffrous.</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Yn gynwysedig yn yr ardal allanol bydd cornel thema. Wrth newid y gornel thema yn aml i gyd fynd gyda diddordebau plant bydd yn cadw eu sylw a’u ddychymyg. Gyda hwn bydd y plant yn hybu sgiliau trawsgwricwlaidd wrth chwarae a mwynhau.</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Fe fydd yr ardal plannu a thyfu yn agor drysau dysgu o bob math i’r plant, megis, pethau byw, bwyd a chynnyrch yn ogystal â hybu sgiliau iechyd a lles gyda theimlad o berchnogaeth gan y plant. Gallant greu wersi amryw, yn cynnwys technoleg bwyd gan baratoi, coginio a blasu ein bwyd a thyfodd.</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Gydag ardal heriau y tu allan gall plant dysgu mewn ffurf wahanol, yn yr awyr agored, does dim angen bod pob her yn digwydd o fewn y dosbarth wrth y byrddau. Bydd plant yn deall bod addysgu yn digwydd mewn amryw o lefed dan amryw o amodau. Achosaf hyn i’r plant i ddatblygu hyblygrwydd yn eu dysgu.</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Mae’r ardal beiciau a cheir yn ardal sydd yn hwyluso sgiliau echddygol bras yn ogystal ag iechyd, lles a hunan ddiogelwch y plant. Bydd y plant yn mwynhau yn eu chwarae wrth feddwl am eu gofod personal a gofod y plant eraill.</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Gyda llefydd cysgodol mae elfennau diogelu plant yn cael eu hybu. Fe fydd llefydd cysgodol yn amddiffyn plant wrth fathau wahanol dywydd megis glaw trwm a haul cryf. Mae hawliau plant yn dweud fod ganddyn nhw hawl i fyw yn iachus, mi ddylai oedolion wneud yn sicr bod hwn yn cael eu cyflawni (UNCRC, 2018)</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 xml:space="preserve">Ar ôl arsylwi yn y dosbarth, gwelais fod yr ardaloedd dysgu wedi cael eu cynllunio manwl yn ol themâu, diddordebau ac, yn bwysicach fyth, addysgu’r plant. Roedd yr arddangosfeydd yn bwrpasol i gefnogi datblygiad plant ac wedi eu sefydlu yn y mannau priodol </w:t>
      </w:r>
      <w:proofErr w:type="gramStart"/>
      <w:r>
        <w:rPr>
          <w:rFonts w:ascii="Arial" w:eastAsiaTheme="minorHAnsi" w:hAnsi="Arial" w:cs="Arial"/>
          <w:sz w:val="24"/>
          <w:szCs w:val="24"/>
          <w:lang w:eastAsia="en-US"/>
        </w:rPr>
        <w:t>a</w:t>
      </w:r>
      <w:proofErr w:type="gramEnd"/>
      <w:r>
        <w:rPr>
          <w:rFonts w:ascii="Arial" w:eastAsiaTheme="minorHAnsi" w:hAnsi="Arial" w:cs="Arial"/>
          <w:sz w:val="24"/>
          <w:szCs w:val="24"/>
          <w:lang w:eastAsia="en-US"/>
        </w:rPr>
        <w:t xml:space="preserve"> oedd yng nghyd fynd ar ardal </w:t>
      </w:r>
      <w:r>
        <w:rPr>
          <w:rFonts w:ascii="Arial" w:eastAsiaTheme="minorHAnsi" w:hAnsi="Arial" w:cs="Arial"/>
          <w:sz w:val="24"/>
          <w:szCs w:val="24"/>
          <w:lang w:eastAsia="en-US"/>
        </w:rPr>
        <w:lastRenderedPageBreak/>
        <w:t xml:space="preserve">berthnasol. Roedd yn lle deniadol ble roedd pob plentyn yn ymwybodol o’i gyfleoedd a’r deunydd amryw. Sylweddolais fod y plant yn gyffyrddus wrth fynychu’r tasgau gwahanol, tu fewn i’r dosbarth ac yn yr ardal allanol, mi oedd yn hyderus wrth gasglu’r offer </w:t>
      </w:r>
      <w:proofErr w:type="gramStart"/>
      <w:r>
        <w:rPr>
          <w:rFonts w:ascii="Arial" w:eastAsiaTheme="minorHAnsi" w:hAnsi="Arial" w:cs="Arial"/>
          <w:sz w:val="24"/>
          <w:szCs w:val="24"/>
          <w:lang w:eastAsia="en-US"/>
        </w:rPr>
        <w:t>a</w:t>
      </w:r>
      <w:proofErr w:type="gramEnd"/>
      <w:r>
        <w:rPr>
          <w:rFonts w:ascii="Arial" w:eastAsiaTheme="minorHAnsi" w:hAnsi="Arial" w:cs="Arial"/>
          <w:sz w:val="24"/>
          <w:szCs w:val="24"/>
          <w:lang w:eastAsia="en-US"/>
        </w:rPr>
        <w:t xml:space="preserve"> oedd angen ac yn parchu eu lle dysgu wrth dacluso ar ôl iddynt gwblhau. Fy awydd yw gallu creu'r un fath o amgylchedd dysgu fy hun gyda dosbarth fy hun, wrth feddwl am ofynion a lles y plant a phob cyfle addysgu wrth ddilyn y cwricwlwm perthnasol.</w:t>
      </w:r>
    </w:p>
    <w:p w:rsidR="00AB27FC" w:rsidRPr="009F4B0D" w:rsidRDefault="00AB27FC" w:rsidP="00FC4F55">
      <w:pPr>
        <w:spacing w:line="360" w:lineRule="auto"/>
        <w:jc w:val="both"/>
        <w:rPr>
          <w:rFonts w:ascii="Arial" w:eastAsiaTheme="minorHAnsi" w:hAnsi="Arial" w:cs="Arial"/>
          <w:sz w:val="24"/>
          <w:szCs w:val="24"/>
          <w:lang w:val="cy-GB" w:eastAsia="en-US"/>
        </w:rPr>
      </w:pPr>
    </w:p>
    <w:p w:rsidR="00A83CEF" w:rsidRPr="00AD0DC3" w:rsidRDefault="00A83CEF" w:rsidP="00FC4F55">
      <w:pPr>
        <w:spacing w:line="360" w:lineRule="auto"/>
        <w:jc w:val="both"/>
        <w:rPr>
          <w:rFonts w:ascii="Arial" w:hAnsi="Arial" w:cs="Arial"/>
          <w:sz w:val="24"/>
          <w:szCs w:val="24"/>
          <w:lang w:val="cy-GB"/>
        </w:rPr>
      </w:pPr>
      <w:bookmarkStart w:id="0" w:name="cysill"/>
      <w:bookmarkEnd w:id="0"/>
    </w:p>
    <w:p w:rsidR="00892799" w:rsidRPr="00AD0DC3" w:rsidRDefault="00892799" w:rsidP="00FC4F55">
      <w:pPr>
        <w:spacing w:line="360" w:lineRule="auto"/>
        <w:jc w:val="both"/>
        <w:rPr>
          <w:rFonts w:ascii="Arial" w:hAnsi="Arial" w:cs="Arial"/>
          <w:sz w:val="24"/>
          <w:szCs w:val="24"/>
          <w:lang w:val="cy-GB"/>
        </w:rPr>
      </w:pPr>
    </w:p>
    <w:p w:rsidR="00892799" w:rsidRPr="00AD0DC3" w:rsidRDefault="00892799" w:rsidP="00FC4F55">
      <w:pPr>
        <w:spacing w:line="360" w:lineRule="auto"/>
        <w:jc w:val="both"/>
        <w:rPr>
          <w:rFonts w:ascii="Arial" w:hAnsi="Arial" w:cs="Arial"/>
          <w:sz w:val="24"/>
          <w:szCs w:val="24"/>
          <w:lang w:val="cy-GB"/>
        </w:rPr>
      </w:pPr>
    </w:p>
    <w:p w:rsidR="00CF4F7D" w:rsidRPr="00AD0DC3" w:rsidRDefault="00CF4F7D" w:rsidP="00FC4F55">
      <w:pPr>
        <w:spacing w:line="360" w:lineRule="auto"/>
        <w:jc w:val="both"/>
        <w:rPr>
          <w:rFonts w:ascii="Arial" w:hAnsi="Arial" w:cs="Arial"/>
          <w:sz w:val="24"/>
          <w:szCs w:val="24"/>
          <w:lang w:val="cy-GB"/>
        </w:rPr>
      </w:pPr>
    </w:p>
    <w:p w:rsidR="008F7088" w:rsidRPr="00AD0DC3" w:rsidRDefault="008F7088" w:rsidP="00FC4F55">
      <w:pPr>
        <w:spacing w:line="360" w:lineRule="auto"/>
        <w:jc w:val="both"/>
        <w:rPr>
          <w:rFonts w:ascii="Arial" w:hAnsi="Arial" w:cs="Arial"/>
          <w:sz w:val="24"/>
          <w:szCs w:val="24"/>
          <w:lang w:val="cy-GB"/>
        </w:rPr>
      </w:pPr>
      <w:bookmarkStart w:id="1" w:name="_Hlk527461351"/>
    </w:p>
    <w:p w:rsidR="008F7088" w:rsidRPr="00AD0DC3" w:rsidRDefault="008F7088" w:rsidP="00FC4F55">
      <w:pPr>
        <w:spacing w:line="360" w:lineRule="auto"/>
        <w:jc w:val="both"/>
        <w:rPr>
          <w:rFonts w:ascii="Arial" w:hAnsi="Arial" w:cs="Arial"/>
          <w:sz w:val="24"/>
          <w:szCs w:val="24"/>
          <w:lang w:val="cy-GB"/>
        </w:rPr>
      </w:pPr>
    </w:p>
    <w:bookmarkEnd w:id="1"/>
    <w:p w:rsidR="00D25AAA" w:rsidRDefault="00D25AAA"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Pr="00AD0DC3" w:rsidRDefault="007758FF" w:rsidP="007758FF">
      <w:pPr>
        <w:spacing w:line="360" w:lineRule="auto"/>
        <w:rPr>
          <w:rFonts w:ascii="Arial" w:hAnsi="Arial" w:cs="Arial"/>
          <w:sz w:val="24"/>
          <w:szCs w:val="24"/>
          <w:lang w:val="cy-GB"/>
        </w:rPr>
      </w:pPr>
    </w:p>
    <w:p w:rsidR="007758FF" w:rsidRDefault="007758FF"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Default="007C4359" w:rsidP="007758FF">
      <w:pPr>
        <w:spacing w:line="360" w:lineRule="auto"/>
        <w:rPr>
          <w:rFonts w:ascii="Arial" w:hAnsi="Arial" w:cs="Arial"/>
          <w:sz w:val="24"/>
          <w:szCs w:val="24"/>
          <w:lang w:val="cy-GB"/>
        </w:rPr>
      </w:pPr>
    </w:p>
    <w:p w:rsidR="007C4359" w:rsidRPr="00AD0DC3" w:rsidRDefault="007C4359" w:rsidP="007758FF">
      <w:pPr>
        <w:spacing w:line="360" w:lineRule="auto"/>
        <w:rPr>
          <w:rFonts w:ascii="Arial" w:hAnsi="Arial" w:cs="Arial"/>
          <w:sz w:val="24"/>
          <w:szCs w:val="24"/>
          <w:lang w:val="cy-GB"/>
        </w:rPr>
      </w:pPr>
    </w:p>
    <w:p w:rsidR="007758FF" w:rsidRDefault="007758FF" w:rsidP="007758FF">
      <w:pPr>
        <w:spacing w:line="360" w:lineRule="auto"/>
        <w:rPr>
          <w:rFonts w:ascii="Arial" w:hAnsi="Arial" w:cs="Arial"/>
          <w:sz w:val="24"/>
          <w:szCs w:val="24"/>
          <w:u w:val="single"/>
          <w:lang w:val="cy-GB"/>
        </w:rPr>
      </w:pPr>
      <w:r w:rsidRPr="00AD0DC3">
        <w:rPr>
          <w:rFonts w:ascii="Arial" w:hAnsi="Arial" w:cs="Arial"/>
          <w:sz w:val="24"/>
          <w:szCs w:val="24"/>
          <w:u w:val="single"/>
          <w:lang w:val="cy-GB"/>
        </w:rPr>
        <w:t>Cyfeirnodi</w:t>
      </w:r>
    </w:p>
    <w:p w:rsidR="007758FF" w:rsidRPr="007900FB" w:rsidRDefault="007758FF" w:rsidP="007758FF">
      <w:pPr>
        <w:spacing w:line="360" w:lineRule="auto"/>
        <w:rPr>
          <w:rFonts w:ascii="Arial" w:hAnsi="Arial" w:cs="Arial"/>
          <w:sz w:val="24"/>
          <w:szCs w:val="24"/>
          <w:u w:val="single"/>
          <w:lang w:val="cy-GB"/>
        </w:rPr>
      </w:pPr>
      <w:r w:rsidRPr="000F12EC">
        <w:rPr>
          <w:rFonts w:ascii="Arial" w:hAnsi="Arial" w:cs="Arial"/>
          <w:sz w:val="24"/>
          <w:szCs w:val="24"/>
        </w:rPr>
        <w:t xml:space="preserve">Bates, B. (2016). </w:t>
      </w:r>
      <w:r w:rsidRPr="000F12EC">
        <w:rPr>
          <w:rFonts w:ascii="Arial" w:hAnsi="Arial" w:cs="Arial"/>
          <w:i/>
          <w:iCs/>
          <w:sz w:val="24"/>
          <w:szCs w:val="24"/>
        </w:rPr>
        <w:t>Learning Theories Simplified</w:t>
      </w:r>
      <w:r w:rsidRPr="000F12EC">
        <w:rPr>
          <w:rFonts w:ascii="Arial" w:hAnsi="Arial" w:cs="Arial"/>
          <w:sz w:val="24"/>
          <w:szCs w:val="24"/>
        </w:rPr>
        <w:t>. London: Sage Publications.</w:t>
      </w:r>
    </w:p>
    <w:p w:rsidR="007758FF" w:rsidRPr="00117E11"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British Educational Research Association. (2018). </w:t>
      </w:r>
      <w:r>
        <w:rPr>
          <w:rFonts w:ascii="Arial" w:hAnsi="Arial" w:cs="Arial"/>
          <w:i/>
          <w:sz w:val="24"/>
          <w:szCs w:val="24"/>
          <w:lang w:val="cy-GB"/>
        </w:rPr>
        <w:t>Ethical Guidelines for Educational Research.</w:t>
      </w:r>
      <w:r>
        <w:rPr>
          <w:rFonts w:ascii="Arial" w:hAnsi="Arial" w:cs="Arial"/>
          <w:sz w:val="24"/>
          <w:szCs w:val="24"/>
          <w:lang w:val="cy-GB"/>
        </w:rPr>
        <w:t xml:space="preserve"> Ar gael:</w:t>
      </w:r>
      <w:r w:rsidRPr="00692E46">
        <w:rPr>
          <w:rStyle w:val="Hyperlink"/>
          <w:rFonts w:ascii="Arial" w:hAnsi="Arial" w:cs="Arial"/>
          <w:sz w:val="24"/>
          <w:szCs w:val="24"/>
          <w:lang w:val="cy-GB"/>
        </w:rPr>
        <w:t xml:space="preserve"> </w:t>
      </w:r>
      <w:hyperlink r:id="rId10" w:history="1">
        <w:r w:rsidRPr="000F12EC">
          <w:rPr>
            <w:rStyle w:val="Hyperlink"/>
            <w:rFonts w:ascii="Arial" w:hAnsi="Arial" w:cs="Arial"/>
            <w:sz w:val="24"/>
            <w:szCs w:val="24"/>
            <w:lang w:val="cy-GB"/>
          </w:rPr>
          <w:t>https://www.bera.ac.uk/wp-content/uploads/2018/06/BERA-Ethical-Guidelines-for-Educational-Research_4thEdn_2018.pdf?noredirect=1</w:t>
        </w:r>
      </w:hyperlink>
      <w:r w:rsidRPr="000F12EC">
        <w:rPr>
          <w:rFonts w:ascii="Arial" w:hAnsi="Arial" w:cs="Arial"/>
          <w:sz w:val="24"/>
          <w:szCs w:val="24"/>
          <w:u w:val="single"/>
          <w:lang w:val="cy-GB"/>
        </w:rPr>
        <w:t xml:space="preserve"> </w:t>
      </w:r>
      <w:r>
        <w:rPr>
          <w:rFonts w:ascii="Arial" w:hAnsi="Arial" w:cs="Arial"/>
          <w:sz w:val="24"/>
          <w:szCs w:val="24"/>
          <w:lang w:val="cy-GB"/>
        </w:rPr>
        <w:t>Dyddiad: 3/10/2018.</w:t>
      </w:r>
    </w:p>
    <w:p w:rsidR="007758FF" w:rsidRDefault="007758FF" w:rsidP="007758FF">
      <w:pPr>
        <w:spacing w:line="360" w:lineRule="auto"/>
        <w:rPr>
          <w:rFonts w:ascii="Arial" w:hAnsi="Arial" w:cs="Arial"/>
          <w:sz w:val="24"/>
          <w:szCs w:val="24"/>
        </w:rPr>
      </w:pPr>
      <w:r w:rsidRPr="000F12EC">
        <w:rPr>
          <w:rFonts w:ascii="Arial" w:hAnsi="Arial" w:cs="Arial"/>
          <w:sz w:val="24"/>
          <w:szCs w:val="24"/>
        </w:rPr>
        <w:t xml:space="preserve">Bruce, T., Louis, S. and McCall, G. (2015). </w:t>
      </w:r>
      <w:r w:rsidRPr="000F12EC">
        <w:rPr>
          <w:rFonts w:ascii="Arial" w:hAnsi="Arial" w:cs="Arial"/>
          <w:i/>
          <w:iCs/>
          <w:sz w:val="24"/>
          <w:szCs w:val="24"/>
        </w:rPr>
        <w:t>Observing young children</w:t>
      </w:r>
      <w:r w:rsidRPr="000F12EC">
        <w:rPr>
          <w:rFonts w:ascii="Arial" w:hAnsi="Arial" w:cs="Arial"/>
          <w:sz w:val="24"/>
          <w:szCs w:val="24"/>
        </w:rPr>
        <w:t>. London: Sage Publications.</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Club Baboo. (2017). </w:t>
      </w:r>
      <w:r>
        <w:rPr>
          <w:rFonts w:ascii="Arial" w:hAnsi="Arial" w:cs="Arial"/>
          <w:i/>
          <w:sz w:val="24"/>
          <w:szCs w:val="24"/>
          <w:lang w:val="cy-GB"/>
        </w:rPr>
        <w:t>1 2 3 4 count one to ten.</w:t>
      </w:r>
      <w:r>
        <w:rPr>
          <w:rFonts w:ascii="Arial" w:hAnsi="Arial" w:cs="Arial"/>
          <w:sz w:val="24"/>
          <w:szCs w:val="24"/>
          <w:lang w:val="cy-GB"/>
        </w:rPr>
        <w:t xml:space="preserve"> Ar gael:</w:t>
      </w:r>
      <w:r w:rsidRPr="009B2585">
        <w:t xml:space="preserve"> </w:t>
      </w:r>
      <w:hyperlink r:id="rId11" w:history="1">
        <w:r w:rsidRPr="0050750F">
          <w:rPr>
            <w:rStyle w:val="Hyperlink"/>
            <w:rFonts w:ascii="Arial" w:hAnsi="Arial" w:cs="Arial"/>
            <w:sz w:val="24"/>
            <w:szCs w:val="24"/>
            <w:lang w:val="cy-GB"/>
          </w:rPr>
          <w:t>https://www.youtube.com/watch?v=NwgtVTd-4PM</w:t>
        </w:r>
      </w:hyperlink>
      <w:r>
        <w:rPr>
          <w:rFonts w:ascii="Arial" w:hAnsi="Arial" w:cs="Arial"/>
          <w:sz w:val="24"/>
          <w:szCs w:val="24"/>
          <w:lang w:val="cy-GB"/>
        </w:rPr>
        <w:t xml:space="preserve"> . Dyddiad: 10/10/2018.</w:t>
      </w:r>
    </w:p>
    <w:p w:rsidR="007758FF" w:rsidRPr="00C16467"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Donaldson, G. (2015). </w:t>
      </w:r>
      <w:r w:rsidRPr="00C16467">
        <w:rPr>
          <w:rFonts w:ascii="Arial" w:hAnsi="Arial" w:cs="Arial"/>
          <w:i/>
          <w:sz w:val="24"/>
          <w:szCs w:val="24"/>
          <w:lang w:val="cy-GB"/>
        </w:rPr>
        <w:t>Dyfodol Llwyddianus.</w:t>
      </w:r>
      <w:r>
        <w:rPr>
          <w:rFonts w:ascii="Arial" w:hAnsi="Arial" w:cs="Arial"/>
          <w:i/>
          <w:sz w:val="24"/>
          <w:szCs w:val="24"/>
          <w:lang w:val="cy-GB"/>
        </w:rPr>
        <w:t xml:space="preserve"> </w:t>
      </w:r>
      <w:r>
        <w:rPr>
          <w:rFonts w:ascii="Arial" w:hAnsi="Arial" w:cs="Arial"/>
          <w:sz w:val="24"/>
          <w:szCs w:val="24"/>
          <w:lang w:val="cy-GB"/>
        </w:rPr>
        <w:t>Ar gael:</w:t>
      </w:r>
      <w:r w:rsidRPr="00A07950">
        <w:rPr>
          <w:rStyle w:val="Hyperlink"/>
          <w:rFonts w:ascii="Arial" w:hAnsi="Arial" w:cs="Arial"/>
          <w:sz w:val="24"/>
          <w:szCs w:val="24"/>
          <w:lang w:val="cy-GB"/>
        </w:rPr>
        <w:t xml:space="preserve"> </w:t>
      </w:r>
      <w:hyperlink r:id="rId12" w:history="1">
        <w:r w:rsidRPr="008D608B">
          <w:rPr>
            <w:rStyle w:val="Hyperlink"/>
            <w:rFonts w:ascii="Arial" w:hAnsi="Arial" w:cs="Arial"/>
            <w:sz w:val="24"/>
            <w:szCs w:val="24"/>
            <w:lang w:val="cy-GB"/>
          </w:rPr>
          <w:t>https://gov.wales/docs/dcells/publications/150317-successful-futures-cy.pdf</w:t>
        </w:r>
      </w:hyperlink>
      <w:r>
        <w:rPr>
          <w:rStyle w:val="Hyperlink"/>
          <w:rFonts w:ascii="Arial" w:hAnsi="Arial" w:cs="Arial"/>
          <w:sz w:val="24"/>
          <w:szCs w:val="24"/>
          <w:lang w:val="cy-GB"/>
        </w:rPr>
        <w:t xml:space="preserve">  </w:t>
      </w:r>
      <w:r w:rsidRPr="00C16467">
        <w:rPr>
          <w:rStyle w:val="Hyperlink"/>
          <w:rFonts w:ascii="Arial" w:hAnsi="Arial" w:cs="Arial"/>
          <w:color w:val="auto"/>
          <w:sz w:val="24"/>
          <w:szCs w:val="24"/>
          <w:lang w:val="cy-GB"/>
        </w:rPr>
        <w:t>Dyddiad</w:t>
      </w:r>
      <w:r>
        <w:rPr>
          <w:rStyle w:val="Hyperlink"/>
          <w:rFonts w:ascii="Arial" w:hAnsi="Arial" w:cs="Arial"/>
          <w:sz w:val="24"/>
          <w:szCs w:val="24"/>
          <w:lang w:val="cy-GB"/>
        </w:rPr>
        <w:t>: 3/10/2018.</w:t>
      </w:r>
    </w:p>
    <w:p w:rsidR="007758FF" w:rsidRDefault="007758FF" w:rsidP="007758FF">
      <w:pPr>
        <w:spacing w:line="360" w:lineRule="auto"/>
        <w:rPr>
          <w:rStyle w:val="Hyperlink"/>
          <w:rFonts w:ascii="Arial" w:hAnsi="Arial" w:cs="Arial"/>
          <w:sz w:val="24"/>
          <w:szCs w:val="24"/>
          <w:lang w:val="cy-GB"/>
        </w:rPr>
      </w:pPr>
      <w:r>
        <w:rPr>
          <w:rStyle w:val="Hyperlink"/>
          <w:rFonts w:ascii="Arial" w:hAnsi="Arial" w:cs="Arial"/>
          <w:sz w:val="24"/>
          <w:szCs w:val="24"/>
          <w:lang w:val="cy-GB"/>
        </w:rPr>
        <w:t xml:space="preserve">Estyn. (2017). </w:t>
      </w:r>
      <w:r>
        <w:rPr>
          <w:rStyle w:val="Hyperlink"/>
          <w:rFonts w:ascii="Arial" w:hAnsi="Arial" w:cs="Arial"/>
          <w:i/>
          <w:sz w:val="24"/>
          <w:szCs w:val="24"/>
          <w:lang w:val="cy-GB"/>
        </w:rPr>
        <w:t>Adroddiad ar Ysgol Llanhari</w:t>
      </w:r>
      <w:r w:rsidRPr="00117E11">
        <w:rPr>
          <w:rStyle w:val="Hyperlink"/>
          <w:rFonts w:ascii="Arial" w:hAnsi="Arial" w:cs="Arial"/>
          <w:sz w:val="24"/>
          <w:szCs w:val="24"/>
          <w:lang w:val="cy-GB"/>
        </w:rPr>
        <w:t>. Ar gael</w:t>
      </w:r>
      <w:r>
        <w:rPr>
          <w:rStyle w:val="Hyperlink"/>
          <w:rFonts w:ascii="Arial" w:hAnsi="Arial" w:cs="Arial"/>
          <w:i/>
          <w:sz w:val="24"/>
          <w:szCs w:val="24"/>
          <w:lang w:val="cy-GB"/>
        </w:rPr>
        <w:t>:</w:t>
      </w:r>
      <w:r w:rsidRPr="00A07950">
        <w:rPr>
          <w:rStyle w:val="Hyperlink"/>
          <w:rFonts w:ascii="Arial" w:hAnsi="Arial" w:cs="Arial"/>
          <w:sz w:val="24"/>
          <w:szCs w:val="24"/>
          <w:lang w:val="cy-GB"/>
        </w:rPr>
        <w:t xml:space="preserve"> </w:t>
      </w:r>
      <w:hyperlink r:id="rId13" w:history="1">
        <w:r w:rsidRPr="000F12EC">
          <w:rPr>
            <w:rStyle w:val="Hyperlink"/>
            <w:rFonts w:ascii="Arial" w:hAnsi="Arial" w:cs="Arial"/>
            <w:sz w:val="24"/>
            <w:szCs w:val="24"/>
            <w:lang w:val="cy-GB"/>
          </w:rPr>
          <w:t>https://www.estyn.llyw.cymru/sites/default/files/documents/Ysgol%20Llanhari.pdf</w:t>
        </w:r>
      </w:hyperlink>
      <w:r>
        <w:rPr>
          <w:rStyle w:val="Hyperlink"/>
          <w:rFonts w:ascii="Arial" w:hAnsi="Arial" w:cs="Arial"/>
          <w:sz w:val="24"/>
          <w:szCs w:val="24"/>
          <w:lang w:val="cy-GB"/>
        </w:rPr>
        <w:t xml:space="preserve"> Dyddiad: 1/10/2018.</w:t>
      </w:r>
    </w:p>
    <w:p w:rsidR="007758FF" w:rsidRPr="00A57798" w:rsidRDefault="007758FF" w:rsidP="007758FF">
      <w:pPr>
        <w:spacing w:line="360" w:lineRule="auto"/>
        <w:rPr>
          <w:rStyle w:val="Hyperlink"/>
          <w:rFonts w:ascii="Arial" w:hAnsi="Arial" w:cs="Arial"/>
          <w:color w:val="auto"/>
          <w:sz w:val="24"/>
          <w:szCs w:val="24"/>
          <w:u w:val="none"/>
          <w:lang w:val="cy-GB"/>
        </w:rPr>
      </w:pPr>
      <w:r w:rsidRPr="00A57798">
        <w:rPr>
          <w:rFonts w:ascii="Arial" w:hAnsi="Arial" w:cs="Arial"/>
          <w:color w:val="000000"/>
          <w:sz w:val="24"/>
          <w:szCs w:val="24"/>
        </w:rPr>
        <w:t xml:space="preserve">Featherstone, S. and Cummings, A. (2017). </w:t>
      </w:r>
      <w:r w:rsidRPr="00A57798">
        <w:rPr>
          <w:rFonts w:ascii="Arial" w:hAnsi="Arial" w:cs="Arial"/>
          <w:i/>
          <w:iCs/>
          <w:color w:val="000000"/>
          <w:sz w:val="24"/>
          <w:szCs w:val="24"/>
        </w:rPr>
        <w:t>Role Play in The Early Years</w:t>
      </w:r>
      <w:r w:rsidRPr="00A57798">
        <w:rPr>
          <w:rFonts w:ascii="Arial" w:hAnsi="Arial" w:cs="Arial"/>
          <w:color w:val="000000"/>
          <w:sz w:val="24"/>
          <w:szCs w:val="24"/>
        </w:rPr>
        <w:t>. London: A&amp;C Black Publishers Limited.</w:t>
      </w:r>
    </w:p>
    <w:p w:rsidR="007758FF"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Gray, C. and Macblain, S. (2015). </w:t>
      </w:r>
      <w:r w:rsidRPr="000F12EC">
        <w:rPr>
          <w:rFonts w:ascii="Arial" w:hAnsi="Arial" w:cs="Arial"/>
          <w:i/>
          <w:iCs/>
          <w:color w:val="000000"/>
          <w:sz w:val="24"/>
          <w:szCs w:val="24"/>
        </w:rPr>
        <w:t>Learning Theories in Early Childhood</w:t>
      </w:r>
      <w:r w:rsidRPr="000F12EC">
        <w:rPr>
          <w:rFonts w:ascii="Arial" w:hAnsi="Arial" w:cs="Arial"/>
          <w:color w:val="000000"/>
          <w:sz w:val="24"/>
          <w:szCs w:val="24"/>
        </w:rPr>
        <w:t>. 2nd ed. London: Sage Publications.</w:t>
      </w:r>
    </w:p>
    <w:p w:rsidR="007758FF" w:rsidRPr="00A07950" w:rsidRDefault="007758FF" w:rsidP="007758FF">
      <w:pPr>
        <w:spacing w:line="360" w:lineRule="auto"/>
        <w:rPr>
          <w:rFonts w:ascii="Arial" w:hAnsi="Arial" w:cs="Arial"/>
          <w:color w:val="000000"/>
          <w:sz w:val="24"/>
          <w:szCs w:val="24"/>
        </w:rPr>
      </w:pPr>
      <w:proofErr w:type="gramStart"/>
      <w:r>
        <w:rPr>
          <w:rFonts w:ascii="Arial" w:hAnsi="Arial" w:cs="Arial"/>
          <w:color w:val="000000"/>
          <w:sz w:val="24"/>
          <w:szCs w:val="24"/>
        </w:rPr>
        <w:t>Hall</w:t>
      </w:r>
      <w:r w:rsidRPr="000F12EC">
        <w:rPr>
          <w:rFonts w:ascii="Arial" w:hAnsi="Arial" w:cs="Arial"/>
          <w:color w:val="000000"/>
          <w:sz w:val="24"/>
          <w:szCs w:val="24"/>
        </w:rPr>
        <w:t>,</w:t>
      </w:r>
      <w:r>
        <w:rPr>
          <w:rFonts w:ascii="Arial" w:hAnsi="Arial" w:cs="Arial"/>
          <w:color w:val="000000"/>
          <w:sz w:val="24"/>
          <w:szCs w:val="24"/>
        </w:rPr>
        <w:t>G.</w:t>
      </w:r>
      <w:proofErr w:type="gramEnd"/>
      <w:r>
        <w:rPr>
          <w:rFonts w:ascii="Arial" w:hAnsi="Arial" w:cs="Arial"/>
          <w:color w:val="000000"/>
          <w:sz w:val="24"/>
          <w:szCs w:val="24"/>
        </w:rPr>
        <w:t xml:space="preserve"> (2016)</w:t>
      </w:r>
      <w:r w:rsidRPr="000F12EC">
        <w:rPr>
          <w:rFonts w:ascii="Arial" w:hAnsi="Arial" w:cs="Arial"/>
          <w:color w:val="000000"/>
          <w:sz w:val="24"/>
          <w:szCs w:val="24"/>
        </w:rPr>
        <w:t xml:space="preserve"> </w:t>
      </w:r>
      <w:r w:rsidRPr="00A07950">
        <w:rPr>
          <w:rFonts w:ascii="Arial" w:hAnsi="Arial" w:cs="Arial"/>
          <w:i/>
          <w:color w:val="000000"/>
          <w:sz w:val="24"/>
          <w:szCs w:val="24"/>
        </w:rPr>
        <w:t>The Importance of Questioning.</w:t>
      </w:r>
      <w:r>
        <w:rPr>
          <w:rFonts w:ascii="Arial" w:hAnsi="Arial" w:cs="Arial"/>
          <w:i/>
          <w:color w:val="000000"/>
          <w:sz w:val="24"/>
          <w:szCs w:val="24"/>
        </w:rPr>
        <w:t xml:space="preserve"> </w:t>
      </w:r>
      <w:r>
        <w:rPr>
          <w:rFonts w:ascii="Arial" w:hAnsi="Arial" w:cs="Arial"/>
          <w:color w:val="000000"/>
          <w:sz w:val="24"/>
          <w:szCs w:val="24"/>
        </w:rPr>
        <w:t>Ar gael:</w:t>
      </w:r>
      <w:r w:rsidRPr="00A07950">
        <w:rPr>
          <w:rStyle w:val="Hyperlink"/>
          <w:rFonts w:ascii="Arial" w:hAnsi="Arial" w:cs="Arial"/>
          <w:sz w:val="24"/>
          <w:szCs w:val="24"/>
        </w:rPr>
        <w:t xml:space="preserve"> </w:t>
      </w:r>
      <w:proofErr w:type="gramStart"/>
      <w:r w:rsidRPr="00A07950">
        <w:rPr>
          <w:rStyle w:val="Hyperlink"/>
          <w:rFonts w:ascii="Arial" w:hAnsi="Arial" w:cs="Arial"/>
          <w:sz w:val="24"/>
          <w:szCs w:val="24"/>
        </w:rPr>
        <w:t xml:space="preserve">https://garyhall.org.uk/importance-of-questioning.html </w:t>
      </w:r>
      <w:r>
        <w:rPr>
          <w:rStyle w:val="Hyperlink"/>
          <w:rFonts w:ascii="Arial" w:hAnsi="Arial" w:cs="Arial"/>
          <w:sz w:val="24"/>
          <w:szCs w:val="24"/>
        </w:rPr>
        <w:t xml:space="preserve"> Dyddiad</w:t>
      </w:r>
      <w:proofErr w:type="gramEnd"/>
      <w:r>
        <w:rPr>
          <w:rStyle w:val="Hyperlink"/>
          <w:rFonts w:ascii="Arial" w:hAnsi="Arial" w:cs="Arial"/>
          <w:sz w:val="24"/>
          <w:szCs w:val="24"/>
        </w:rPr>
        <w:t>: 10/10/2018.</w:t>
      </w:r>
    </w:p>
    <w:p w:rsidR="007758FF" w:rsidRPr="000F12EC" w:rsidRDefault="007758FF" w:rsidP="007758FF">
      <w:pPr>
        <w:spacing w:line="360" w:lineRule="auto"/>
        <w:rPr>
          <w:rFonts w:ascii="Arial" w:hAnsi="Arial" w:cs="Arial"/>
          <w:sz w:val="24"/>
          <w:szCs w:val="24"/>
        </w:rPr>
      </w:pPr>
      <w:r w:rsidRPr="000F12EC">
        <w:rPr>
          <w:rFonts w:ascii="Arial" w:hAnsi="Arial" w:cs="Arial"/>
          <w:color w:val="000000"/>
          <w:sz w:val="24"/>
          <w:szCs w:val="24"/>
        </w:rPr>
        <w:t xml:space="preserve">Hopkins, D. (2014). </w:t>
      </w:r>
      <w:r w:rsidRPr="000F12EC">
        <w:rPr>
          <w:rFonts w:ascii="Arial" w:hAnsi="Arial" w:cs="Arial"/>
          <w:i/>
          <w:iCs/>
          <w:color w:val="000000"/>
          <w:sz w:val="24"/>
          <w:szCs w:val="24"/>
        </w:rPr>
        <w:t>A teacher's guide to classroom research</w:t>
      </w:r>
      <w:r w:rsidRPr="000F12EC">
        <w:rPr>
          <w:rFonts w:ascii="Arial" w:hAnsi="Arial" w:cs="Arial"/>
          <w:color w:val="000000"/>
          <w:sz w:val="24"/>
          <w:szCs w:val="24"/>
        </w:rPr>
        <w:t>. 5th ed. Milton Keynes [Buckinghamshire]: Open University Press.</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Ireson, J. and Hallam, S. (2001). </w:t>
      </w:r>
      <w:r w:rsidRPr="000F12EC">
        <w:rPr>
          <w:rFonts w:ascii="Arial" w:hAnsi="Arial" w:cs="Arial"/>
          <w:i/>
          <w:iCs/>
          <w:color w:val="000000"/>
          <w:sz w:val="24"/>
          <w:szCs w:val="24"/>
        </w:rPr>
        <w:t>Ability grouping in Education</w:t>
      </w:r>
      <w:r w:rsidRPr="000F12EC">
        <w:rPr>
          <w:rFonts w:ascii="Arial" w:hAnsi="Arial" w:cs="Arial"/>
          <w:color w:val="000000"/>
          <w:sz w:val="24"/>
          <w:szCs w:val="24"/>
        </w:rPr>
        <w:t>. London: Sage Publications.</w:t>
      </w:r>
    </w:p>
    <w:p w:rsidR="007758FF" w:rsidRPr="000F12EC" w:rsidRDefault="007758FF" w:rsidP="007758FF">
      <w:pPr>
        <w:spacing w:line="360" w:lineRule="auto"/>
        <w:rPr>
          <w:rFonts w:ascii="Arial" w:hAnsi="Arial" w:cs="Arial"/>
          <w:sz w:val="24"/>
          <w:szCs w:val="24"/>
        </w:rPr>
      </w:pPr>
      <w:r w:rsidRPr="000F12EC">
        <w:rPr>
          <w:rFonts w:ascii="Arial" w:hAnsi="Arial" w:cs="Arial"/>
          <w:color w:val="000000"/>
          <w:sz w:val="24"/>
          <w:szCs w:val="24"/>
        </w:rPr>
        <w:t xml:space="preserve">Lillard, A. (2017). </w:t>
      </w:r>
      <w:proofErr w:type="gramStart"/>
      <w:r w:rsidRPr="000F12EC">
        <w:rPr>
          <w:rFonts w:ascii="Arial" w:hAnsi="Arial" w:cs="Arial"/>
          <w:i/>
          <w:iCs/>
          <w:color w:val="000000"/>
          <w:sz w:val="24"/>
          <w:szCs w:val="24"/>
        </w:rPr>
        <w:t>Montessori :</w:t>
      </w:r>
      <w:proofErr w:type="gramEnd"/>
      <w:r w:rsidRPr="000F12EC">
        <w:rPr>
          <w:rFonts w:ascii="Arial" w:hAnsi="Arial" w:cs="Arial"/>
          <w:i/>
          <w:iCs/>
          <w:color w:val="000000"/>
          <w:sz w:val="24"/>
          <w:szCs w:val="24"/>
        </w:rPr>
        <w:t xml:space="preserve"> The Science behind the Genius</w:t>
      </w:r>
      <w:r w:rsidRPr="000F12EC">
        <w:rPr>
          <w:rFonts w:ascii="Arial" w:hAnsi="Arial" w:cs="Arial"/>
          <w:color w:val="000000"/>
          <w:sz w:val="24"/>
          <w:szCs w:val="24"/>
        </w:rPr>
        <w:t>. 3rd ed. New York: Oxford University Press.</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Llywodareth Cymru. (2010). </w:t>
      </w:r>
      <w:r w:rsidRPr="00C16467">
        <w:rPr>
          <w:rFonts w:ascii="Arial" w:hAnsi="Arial" w:cs="Arial"/>
          <w:i/>
          <w:sz w:val="24"/>
          <w:szCs w:val="24"/>
          <w:lang w:val="cy-GB"/>
        </w:rPr>
        <w:t>Sut i ddatblygu meddwl ac asesu ar gyfer dysgu yn yr ystafell ddosbarth.</w:t>
      </w:r>
      <w:r>
        <w:rPr>
          <w:rFonts w:ascii="Arial" w:hAnsi="Arial" w:cs="Arial"/>
          <w:i/>
          <w:sz w:val="24"/>
          <w:szCs w:val="24"/>
          <w:lang w:val="cy-GB"/>
        </w:rPr>
        <w:t xml:space="preserve"> </w:t>
      </w:r>
      <w:r>
        <w:rPr>
          <w:rFonts w:ascii="Arial" w:hAnsi="Arial" w:cs="Arial"/>
          <w:sz w:val="24"/>
          <w:szCs w:val="24"/>
          <w:lang w:val="cy-GB"/>
        </w:rPr>
        <w:t>Ar gael:</w:t>
      </w:r>
      <w:r w:rsidRPr="00692E46">
        <w:rPr>
          <w:rStyle w:val="Hyperlink"/>
          <w:rFonts w:ascii="Arial" w:hAnsi="Arial" w:cs="Arial"/>
          <w:sz w:val="24"/>
          <w:szCs w:val="24"/>
          <w:lang w:val="cy-GB"/>
        </w:rPr>
        <w:t xml:space="preserve"> </w:t>
      </w:r>
      <w:hyperlink r:id="rId14" w:history="1">
        <w:r w:rsidRPr="0050750F">
          <w:rPr>
            <w:rStyle w:val="Hyperlink"/>
            <w:rFonts w:ascii="Arial" w:hAnsi="Arial" w:cs="Arial"/>
            <w:sz w:val="24"/>
            <w:szCs w:val="24"/>
            <w:lang w:val="cy-GB"/>
          </w:rPr>
          <w:t>http://learning.gov.wales/docs/learningwales/publications/130429how-to-develop-thinking-cy.pdf</w:t>
        </w:r>
      </w:hyperlink>
      <w:r w:rsidRPr="000F12EC">
        <w:rPr>
          <w:rFonts w:ascii="Arial" w:hAnsi="Arial" w:cs="Arial"/>
          <w:sz w:val="24"/>
          <w:szCs w:val="24"/>
          <w:lang w:val="cy-GB"/>
        </w:rPr>
        <w:t xml:space="preserve"> </w:t>
      </w:r>
      <w:r>
        <w:rPr>
          <w:rFonts w:ascii="Arial" w:hAnsi="Arial" w:cs="Arial"/>
          <w:sz w:val="24"/>
          <w:szCs w:val="24"/>
          <w:lang w:val="cy-GB"/>
        </w:rPr>
        <w:t>Dyddiad: 16/10/2018.</w:t>
      </w:r>
    </w:p>
    <w:p w:rsidR="007758FF" w:rsidRDefault="007758FF" w:rsidP="007758FF">
      <w:pPr>
        <w:spacing w:line="360" w:lineRule="auto"/>
        <w:rPr>
          <w:rFonts w:ascii="Arial" w:hAnsi="Arial" w:cs="Arial"/>
          <w:sz w:val="24"/>
          <w:szCs w:val="24"/>
          <w:lang w:val="cy-GB"/>
        </w:rPr>
      </w:pPr>
      <w:r>
        <w:rPr>
          <w:rFonts w:ascii="Arial" w:hAnsi="Arial" w:cs="Arial"/>
          <w:color w:val="000000"/>
          <w:sz w:val="24"/>
          <w:szCs w:val="24"/>
        </w:rPr>
        <w:t xml:space="preserve">Llywodraeth Cymru. (2015). </w:t>
      </w:r>
      <w:r w:rsidRPr="00C16467">
        <w:rPr>
          <w:rFonts w:ascii="Arial" w:hAnsi="Arial" w:cs="Arial"/>
          <w:i/>
          <w:color w:val="000000"/>
          <w:sz w:val="24"/>
          <w:szCs w:val="24"/>
        </w:rPr>
        <w:t>Cwricwlwm Cymru:</w:t>
      </w:r>
      <w:r>
        <w:rPr>
          <w:rFonts w:ascii="Arial" w:hAnsi="Arial" w:cs="Arial"/>
          <w:color w:val="000000"/>
          <w:sz w:val="24"/>
          <w:szCs w:val="24"/>
        </w:rPr>
        <w:t xml:space="preserve"> </w:t>
      </w:r>
      <w:r>
        <w:rPr>
          <w:rFonts w:ascii="Arial" w:hAnsi="Arial" w:cs="Arial"/>
          <w:i/>
          <w:color w:val="000000"/>
          <w:sz w:val="24"/>
          <w:szCs w:val="24"/>
        </w:rPr>
        <w:t>Fframwaith y Cyfnod Sylfaen.</w:t>
      </w:r>
      <w:r>
        <w:rPr>
          <w:rFonts w:ascii="Arial" w:hAnsi="Arial" w:cs="Arial"/>
          <w:color w:val="000000"/>
          <w:sz w:val="24"/>
          <w:szCs w:val="24"/>
        </w:rPr>
        <w:t xml:space="preserve"> Ar gael: </w:t>
      </w:r>
      <w:hyperlink r:id="rId15" w:history="1">
        <w:r w:rsidRPr="008D608B">
          <w:rPr>
            <w:rStyle w:val="Hyperlink"/>
            <w:rFonts w:ascii="Arial" w:hAnsi="Arial" w:cs="Arial"/>
            <w:sz w:val="24"/>
            <w:szCs w:val="24"/>
            <w:lang w:val="cy-GB"/>
          </w:rPr>
          <w:t>http://learning.gov.wales/docs/learningwales/publications/150803-fp-framework-cy.pdf</w:t>
        </w:r>
      </w:hyperlink>
      <w:r>
        <w:rPr>
          <w:rFonts w:ascii="Arial" w:hAnsi="Arial" w:cs="Arial"/>
          <w:sz w:val="24"/>
          <w:szCs w:val="24"/>
          <w:u w:val="single"/>
          <w:lang w:val="cy-GB"/>
        </w:rPr>
        <w:t xml:space="preserve"> </w:t>
      </w:r>
      <w:r>
        <w:rPr>
          <w:rFonts w:ascii="Arial" w:hAnsi="Arial" w:cs="Arial"/>
          <w:sz w:val="24"/>
          <w:szCs w:val="24"/>
          <w:lang w:val="cy-GB"/>
        </w:rPr>
        <w:t xml:space="preserve"> Dyddiad: 16/10/18</w:t>
      </w:r>
    </w:p>
    <w:p w:rsidR="007758FF" w:rsidRDefault="007758FF" w:rsidP="007758FF">
      <w:pPr>
        <w:spacing w:line="360" w:lineRule="auto"/>
        <w:rPr>
          <w:rFonts w:ascii="Arial" w:hAnsi="Arial" w:cs="Arial"/>
          <w:sz w:val="24"/>
          <w:szCs w:val="24"/>
          <w:lang w:val="cy-GB"/>
        </w:rPr>
      </w:pPr>
      <w:r>
        <w:rPr>
          <w:rFonts w:ascii="Arial" w:hAnsi="Arial" w:cs="Arial"/>
          <w:color w:val="000000"/>
          <w:sz w:val="24"/>
          <w:szCs w:val="24"/>
        </w:rPr>
        <w:t xml:space="preserve">Llywodraeth Cymru. (2016). </w:t>
      </w:r>
      <w:r>
        <w:rPr>
          <w:rFonts w:ascii="Arial" w:hAnsi="Arial" w:cs="Arial"/>
          <w:i/>
          <w:color w:val="000000"/>
          <w:sz w:val="24"/>
          <w:szCs w:val="24"/>
        </w:rPr>
        <w:t>Fframwaith Cymhwysedd Digidol.</w:t>
      </w:r>
      <w:r>
        <w:rPr>
          <w:rFonts w:ascii="Arial" w:hAnsi="Arial" w:cs="Arial"/>
          <w:color w:val="000000"/>
          <w:sz w:val="24"/>
          <w:szCs w:val="24"/>
        </w:rPr>
        <w:t xml:space="preserve"> Ar gael:</w:t>
      </w:r>
      <w:r w:rsidRPr="00BA3FCA">
        <w:t xml:space="preserve"> </w:t>
      </w:r>
      <w:hyperlink r:id="rId16" w:history="1">
        <w:r w:rsidRPr="0050750F">
          <w:rPr>
            <w:rStyle w:val="Hyperlink"/>
            <w:rFonts w:ascii="Arial" w:hAnsi="Arial" w:cs="Arial"/>
            <w:sz w:val="24"/>
            <w:szCs w:val="24"/>
          </w:rPr>
          <w:t>http://learning.gov.wales/resources/browse-all/digital-competence-framework/framework?lang=cy</w:t>
        </w:r>
      </w:hyperlink>
      <w:r>
        <w:rPr>
          <w:rFonts w:ascii="Arial" w:hAnsi="Arial" w:cs="Arial"/>
          <w:color w:val="000000"/>
          <w:sz w:val="24"/>
          <w:szCs w:val="24"/>
        </w:rPr>
        <w:t xml:space="preserve"> </w:t>
      </w:r>
      <w:bookmarkStart w:id="2" w:name="_GoBack"/>
      <w:bookmarkEnd w:id="2"/>
      <w:r>
        <w:rPr>
          <w:rFonts w:ascii="Arial" w:hAnsi="Arial" w:cs="Arial"/>
          <w:color w:val="000000"/>
          <w:sz w:val="24"/>
          <w:szCs w:val="24"/>
        </w:rPr>
        <w:t>Dyddiad: 10/10/2018.</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lastRenderedPageBreak/>
        <w:t xml:space="preserve">Marks, R. (2016). </w:t>
      </w:r>
      <w:r w:rsidRPr="000F12EC">
        <w:rPr>
          <w:rFonts w:ascii="Arial" w:hAnsi="Arial" w:cs="Arial"/>
          <w:i/>
          <w:iCs/>
          <w:color w:val="000000"/>
          <w:sz w:val="24"/>
          <w:szCs w:val="24"/>
        </w:rPr>
        <w:t>Ability grouping in primary schools</w:t>
      </w:r>
      <w:r w:rsidRPr="000F12EC">
        <w:rPr>
          <w:rFonts w:ascii="Arial" w:hAnsi="Arial" w:cs="Arial"/>
          <w:color w:val="000000"/>
          <w:sz w:val="24"/>
          <w:szCs w:val="24"/>
        </w:rPr>
        <w:t>. Norwich: Critical Publishing.</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Pngtree. (2017). </w:t>
      </w:r>
      <w:r>
        <w:rPr>
          <w:rFonts w:ascii="Arial" w:hAnsi="Arial" w:cs="Arial"/>
          <w:i/>
          <w:sz w:val="24"/>
          <w:szCs w:val="24"/>
          <w:lang w:val="cy-GB"/>
        </w:rPr>
        <w:t>3 cartoon children drawing.</w:t>
      </w:r>
      <w:r>
        <w:rPr>
          <w:rFonts w:ascii="Arial" w:hAnsi="Arial" w:cs="Arial"/>
          <w:sz w:val="24"/>
          <w:szCs w:val="24"/>
          <w:lang w:val="cy-GB"/>
        </w:rPr>
        <w:t xml:space="preserve"> Ar gael:</w:t>
      </w:r>
      <w:hyperlink r:id="rId17" w:history="1">
        <w:r w:rsidRPr="0050750F">
          <w:rPr>
            <w:rStyle w:val="Hyperlink"/>
            <w:rFonts w:ascii="Arial" w:hAnsi="Arial" w:cs="Arial"/>
            <w:sz w:val="24"/>
            <w:szCs w:val="24"/>
            <w:lang w:val="cy-GB"/>
          </w:rPr>
          <w:t>https://pngtree.com/freepng/3-cartoon-drawing-children-vector-material_2985450.html</w:t>
        </w:r>
      </w:hyperlink>
      <w:r>
        <w:rPr>
          <w:rFonts w:ascii="Arial" w:hAnsi="Arial" w:cs="Arial"/>
          <w:sz w:val="24"/>
          <w:szCs w:val="24"/>
          <w:u w:val="single"/>
          <w:lang w:val="cy-GB"/>
        </w:rPr>
        <w:t>.</w:t>
      </w:r>
      <w:r>
        <w:rPr>
          <w:rFonts w:ascii="Arial" w:hAnsi="Arial" w:cs="Arial"/>
          <w:sz w:val="24"/>
          <w:szCs w:val="24"/>
          <w:lang w:val="cy-GB"/>
        </w:rPr>
        <w:t>Dyddiad: 10/10/2018.</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pngtree. (2017). </w:t>
      </w:r>
      <w:r>
        <w:rPr>
          <w:rFonts w:ascii="Arial" w:hAnsi="Arial" w:cs="Arial"/>
          <w:i/>
          <w:sz w:val="24"/>
          <w:szCs w:val="24"/>
          <w:lang w:val="cy-GB"/>
        </w:rPr>
        <w:t>Ipad.</w:t>
      </w:r>
      <w:r>
        <w:rPr>
          <w:rFonts w:ascii="Arial" w:hAnsi="Arial" w:cs="Arial"/>
          <w:sz w:val="24"/>
          <w:szCs w:val="24"/>
          <w:lang w:val="cy-GB"/>
        </w:rPr>
        <w:t xml:space="preserve"> Ar gael:</w:t>
      </w:r>
      <w:hyperlink r:id="rId18" w:history="1">
        <w:r w:rsidRPr="0050750F">
          <w:rPr>
            <w:rStyle w:val="Hyperlink"/>
            <w:rFonts w:ascii="Arial" w:hAnsi="Arial" w:cs="Arial"/>
            <w:sz w:val="24"/>
            <w:szCs w:val="24"/>
            <w:lang w:val="cy-GB"/>
          </w:rPr>
          <w:t>https://pngtree.com/freepng/ipad_594334.html</w:t>
        </w:r>
      </w:hyperlink>
      <w:r>
        <w:rPr>
          <w:rFonts w:ascii="Arial" w:hAnsi="Arial" w:cs="Arial"/>
          <w:sz w:val="24"/>
          <w:szCs w:val="24"/>
          <w:lang w:val="cy-GB"/>
        </w:rPr>
        <w:t xml:space="preserve"> Dyddiad: 10/10/2018.</w:t>
      </w:r>
    </w:p>
    <w:p w:rsidR="007758FF" w:rsidRPr="000F12EC" w:rsidRDefault="007758FF" w:rsidP="007758FF">
      <w:pPr>
        <w:spacing w:line="360" w:lineRule="auto"/>
        <w:rPr>
          <w:rFonts w:ascii="Arial" w:hAnsi="Arial" w:cs="Arial"/>
          <w:sz w:val="24"/>
          <w:szCs w:val="24"/>
        </w:rPr>
      </w:pPr>
      <w:r w:rsidRPr="000F12EC">
        <w:rPr>
          <w:rFonts w:ascii="Arial" w:hAnsi="Arial" w:cs="Arial"/>
          <w:color w:val="000000"/>
          <w:sz w:val="24"/>
          <w:szCs w:val="24"/>
        </w:rPr>
        <w:t xml:space="preserve">Pound, L. (2008). </w:t>
      </w:r>
      <w:r w:rsidRPr="000F12EC">
        <w:rPr>
          <w:rFonts w:ascii="Arial" w:hAnsi="Arial" w:cs="Arial"/>
          <w:i/>
          <w:iCs/>
          <w:color w:val="000000"/>
          <w:sz w:val="24"/>
          <w:szCs w:val="24"/>
        </w:rPr>
        <w:t>How children learn</w:t>
      </w:r>
      <w:r w:rsidRPr="000F12EC">
        <w:rPr>
          <w:rFonts w:ascii="Arial" w:hAnsi="Arial" w:cs="Arial"/>
          <w:color w:val="000000"/>
          <w:sz w:val="24"/>
          <w:szCs w:val="24"/>
        </w:rPr>
        <w:t>. London: Step Forward.</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Riddall-Leech, S. (2008). </w:t>
      </w:r>
      <w:r w:rsidRPr="000F12EC">
        <w:rPr>
          <w:rFonts w:ascii="Arial" w:hAnsi="Arial" w:cs="Arial"/>
          <w:i/>
          <w:iCs/>
          <w:color w:val="000000"/>
          <w:sz w:val="24"/>
          <w:szCs w:val="24"/>
        </w:rPr>
        <w:t>How to observe children</w:t>
      </w:r>
      <w:r w:rsidRPr="000F12EC">
        <w:rPr>
          <w:rFonts w:ascii="Arial" w:hAnsi="Arial" w:cs="Arial"/>
          <w:color w:val="000000"/>
          <w:sz w:val="24"/>
          <w:szCs w:val="24"/>
        </w:rPr>
        <w:t>. Oxford: Heinemann.</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Selmi, A., Gallagher, R. and Mora-Flores, E. (2015). </w:t>
      </w:r>
      <w:r w:rsidRPr="000F12EC">
        <w:rPr>
          <w:rFonts w:ascii="Arial" w:hAnsi="Arial" w:cs="Arial"/>
          <w:i/>
          <w:iCs/>
          <w:color w:val="000000"/>
          <w:sz w:val="24"/>
          <w:szCs w:val="24"/>
        </w:rPr>
        <w:t>Early Childhood Curriculum for All Learners</w:t>
      </w:r>
      <w:r w:rsidRPr="000F12EC">
        <w:rPr>
          <w:rFonts w:ascii="Arial" w:hAnsi="Arial" w:cs="Arial"/>
          <w:color w:val="000000"/>
          <w:sz w:val="24"/>
          <w:szCs w:val="24"/>
        </w:rPr>
        <w:t>. California: Sage Publications.</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Smidt, S. (2005). </w:t>
      </w:r>
      <w:r w:rsidRPr="000F12EC">
        <w:rPr>
          <w:rFonts w:ascii="Arial" w:hAnsi="Arial" w:cs="Arial"/>
          <w:i/>
          <w:iCs/>
          <w:color w:val="000000"/>
          <w:sz w:val="24"/>
          <w:szCs w:val="24"/>
        </w:rPr>
        <w:t>Observing, assessing, and planning for children in the early years</w:t>
      </w:r>
      <w:r w:rsidRPr="000F12EC">
        <w:rPr>
          <w:rFonts w:ascii="Arial" w:hAnsi="Arial" w:cs="Arial"/>
          <w:color w:val="000000"/>
          <w:sz w:val="24"/>
          <w:szCs w:val="24"/>
        </w:rPr>
        <w:t xml:space="preserve">. New York: RoutledgeFalmer. </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Stahl, P. (2018). </w:t>
      </w:r>
      <w:r>
        <w:rPr>
          <w:rFonts w:ascii="Arial" w:hAnsi="Arial" w:cs="Arial"/>
          <w:i/>
          <w:sz w:val="24"/>
          <w:szCs w:val="24"/>
          <w:lang w:val="cy-GB"/>
        </w:rPr>
        <w:t xml:space="preserve">Discover ideas about stick figure drawing. </w:t>
      </w:r>
      <w:r>
        <w:rPr>
          <w:rFonts w:ascii="Arial" w:hAnsi="Arial" w:cs="Arial"/>
          <w:sz w:val="24"/>
          <w:szCs w:val="24"/>
          <w:lang w:val="cy-GB"/>
        </w:rPr>
        <w:t>Ar gael:</w:t>
      </w:r>
      <w:hyperlink r:id="rId19" w:history="1">
        <w:r w:rsidRPr="0050750F">
          <w:rPr>
            <w:rStyle w:val="Hyperlink"/>
            <w:rFonts w:ascii="Arial" w:hAnsi="Arial" w:cs="Arial"/>
            <w:sz w:val="24"/>
            <w:szCs w:val="24"/>
            <w:lang w:val="cy-GB"/>
          </w:rPr>
          <w:t>https://www.pinterest.co.uk/pin/515943701031967813/</w:t>
        </w:r>
      </w:hyperlink>
      <w:r>
        <w:rPr>
          <w:rFonts w:ascii="Arial" w:hAnsi="Arial" w:cs="Arial"/>
          <w:sz w:val="24"/>
          <w:szCs w:val="24"/>
          <w:lang w:val="cy-GB"/>
        </w:rPr>
        <w:t>. Dyddiad: 10/10/2018.</w:t>
      </w:r>
    </w:p>
    <w:p w:rsidR="007758FF"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Thomas, R. (2005). </w:t>
      </w:r>
      <w:r w:rsidRPr="000F12EC">
        <w:rPr>
          <w:rFonts w:ascii="Arial" w:hAnsi="Arial" w:cs="Arial"/>
          <w:i/>
          <w:iCs/>
          <w:color w:val="000000"/>
          <w:sz w:val="24"/>
          <w:szCs w:val="24"/>
        </w:rPr>
        <w:t>Comparing theories of child development</w:t>
      </w:r>
      <w:r w:rsidRPr="000F12EC">
        <w:rPr>
          <w:rFonts w:ascii="Arial" w:hAnsi="Arial" w:cs="Arial"/>
          <w:color w:val="000000"/>
          <w:sz w:val="24"/>
          <w:szCs w:val="24"/>
        </w:rPr>
        <w:t>. Belmont, Calif.: Thomson Wadsworth.</w:t>
      </w:r>
    </w:p>
    <w:p w:rsidR="007758FF" w:rsidRPr="00F35400" w:rsidRDefault="007758FF" w:rsidP="007758FF">
      <w:pPr>
        <w:spacing w:line="360" w:lineRule="auto"/>
        <w:rPr>
          <w:rFonts w:ascii="Arial" w:hAnsi="Arial" w:cs="Arial"/>
          <w:color w:val="000000"/>
          <w:sz w:val="24"/>
          <w:szCs w:val="24"/>
        </w:rPr>
      </w:pPr>
      <w:r>
        <w:rPr>
          <w:rFonts w:ascii="Arial" w:hAnsi="Arial" w:cs="Arial"/>
          <w:sz w:val="24"/>
          <w:szCs w:val="24"/>
          <w:lang w:val="cy-GB"/>
        </w:rPr>
        <w:t xml:space="preserve">UNICEF. (2018). </w:t>
      </w:r>
      <w:r>
        <w:rPr>
          <w:rFonts w:ascii="Arial" w:hAnsi="Arial" w:cs="Arial"/>
          <w:i/>
          <w:sz w:val="24"/>
          <w:szCs w:val="24"/>
          <w:lang w:val="cy-GB"/>
        </w:rPr>
        <w:t xml:space="preserve">A summary of the UN convention on the rights of the child. </w:t>
      </w:r>
      <w:r>
        <w:rPr>
          <w:rFonts w:ascii="Arial" w:hAnsi="Arial" w:cs="Arial"/>
          <w:sz w:val="24"/>
          <w:szCs w:val="24"/>
          <w:lang w:val="cy-GB"/>
        </w:rPr>
        <w:t>Ar gael:</w:t>
      </w:r>
      <w:hyperlink r:id="rId20" w:history="1">
        <w:r w:rsidRPr="0050750F">
          <w:rPr>
            <w:rStyle w:val="Hyperlink"/>
            <w:rFonts w:ascii="Arial" w:hAnsi="Arial" w:cs="Arial"/>
            <w:sz w:val="24"/>
            <w:szCs w:val="24"/>
            <w:lang w:val="cy-GB"/>
          </w:rPr>
          <w:t>https://downloads.unicef.org.uk/wp-content/uploads/2010/05/UNCRC_summary-1.pdf?_ga=2.9778480.461417343.1539676134-2010048660.1539676134</w:t>
        </w:r>
      </w:hyperlink>
      <w:r>
        <w:rPr>
          <w:rFonts w:ascii="Arial" w:hAnsi="Arial" w:cs="Arial"/>
          <w:sz w:val="24"/>
          <w:szCs w:val="24"/>
          <w:lang w:val="cy-GB"/>
        </w:rPr>
        <w:t xml:space="preserve"> Dyddiad: 09/10/2018.</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Unknown. (2010). </w:t>
      </w:r>
      <w:r>
        <w:rPr>
          <w:rFonts w:ascii="Arial" w:hAnsi="Arial" w:cs="Arial"/>
          <w:i/>
          <w:sz w:val="24"/>
          <w:szCs w:val="24"/>
          <w:lang w:val="cy-GB"/>
        </w:rPr>
        <w:t>Setting up a role play in an early education setting.</w:t>
      </w:r>
      <w:r>
        <w:rPr>
          <w:rFonts w:ascii="Arial" w:hAnsi="Arial" w:cs="Arial"/>
          <w:sz w:val="24"/>
          <w:szCs w:val="24"/>
          <w:lang w:val="cy-GB"/>
        </w:rPr>
        <w:t xml:space="preserve"> Ar gael:</w:t>
      </w:r>
      <w:hyperlink r:id="rId21" w:history="1">
        <w:r w:rsidRPr="0050750F">
          <w:rPr>
            <w:rStyle w:val="Hyperlink"/>
            <w:rFonts w:ascii="Arial" w:hAnsi="Arial" w:cs="Arial"/>
            <w:sz w:val="24"/>
            <w:szCs w:val="24"/>
            <w:lang w:val="cy-GB"/>
          </w:rPr>
          <w:t>https://dramastartbooks.com/2010/10/27/setting-up-a-role-play-in-an-early-education-setting/</w:t>
        </w:r>
      </w:hyperlink>
      <w:r>
        <w:rPr>
          <w:rFonts w:ascii="Arial" w:hAnsi="Arial" w:cs="Arial"/>
          <w:sz w:val="24"/>
          <w:szCs w:val="24"/>
          <w:lang w:val="cy-GB"/>
        </w:rPr>
        <w:t>.</w:t>
      </w:r>
      <w:r w:rsidRPr="000F12EC">
        <w:rPr>
          <w:rFonts w:ascii="Arial" w:hAnsi="Arial" w:cs="Arial"/>
          <w:sz w:val="24"/>
          <w:szCs w:val="24"/>
          <w:lang w:val="cy-GB"/>
        </w:rPr>
        <w:t xml:space="preserve"> </w:t>
      </w:r>
      <w:r>
        <w:rPr>
          <w:rFonts w:ascii="Arial" w:hAnsi="Arial" w:cs="Arial"/>
          <w:sz w:val="24"/>
          <w:szCs w:val="24"/>
          <w:lang w:val="cy-GB"/>
        </w:rPr>
        <w:t>Dyddiad: 10/10/2018.</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Vector Stock. (2018). </w:t>
      </w:r>
      <w:r>
        <w:rPr>
          <w:rFonts w:ascii="Arial" w:hAnsi="Arial" w:cs="Arial"/>
          <w:i/>
          <w:sz w:val="24"/>
          <w:szCs w:val="24"/>
          <w:lang w:val="cy-GB"/>
        </w:rPr>
        <w:t xml:space="preserve">Children cartoon reading on the book. </w:t>
      </w:r>
      <w:r>
        <w:rPr>
          <w:rFonts w:ascii="Arial" w:hAnsi="Arial" w:cs="Arial"/>
          <w:sz w:val="24"/>
          <w:szCs w:val="24"/>
          <w:lang w:val="cy-GB"/>
        </w:rPr>
        <w:t>Ar gael:</w:t>
      </w:r>
      <w:hyperlink r:id="rId22" w:history="1">
        <w:r w:rsidRPr="0050750F">
          <w:rPr>
            <w:rStyle w:val="Hyperlink"/>
            <w:rFonts w:ascii="Arial" w:hAnsi="Arial" w:cs="Arial"/>
            <w:sz w:val="24"/>
            <w:szCs w:val="24"/>
            <w:lang w:val="cy-GB"/>
          </w:rPr>
          <w:t>https://www.vectorstock.com/royalty-free-vector/children-cartoon-reading-on-the-book-vector-9810125</w:t>
        </w:r>
      </w:hyperlink>
      <w:r w:rsidRPr="000F12EC">
        <w:rPr>
          <w:rFonts w:ascii="Arial" w:hAnsi="Arial" w:cs="Arial"/>
          <w:sz w:val="24"/>
          <w:szCs w:val="24"/>
          <w:lang w:val="cy-GB"/>
        </w:rPr>
        <w:t xml:space="preserve"> </w:t>
      </w:r>
      <w:r>
        <w:rPr>
          <w:rFonts w:ascii="Arial" w:hAnsi="Arial" w:cs="Arial"/>
          <w:sz w:val="24"/>
          <w:szCs w:val="24"/>
          <w:lang w:val="cy-GB"/>
        </w:rPr>
        <w:t>Dyddiad: 10/10/2018.</w:t>
      </w:r>
    </w:p>
    <w:p w:rsidR="007758FF" w:rsidRPr="003A0885" w:rsidRDefault="007758FF" w:rsidP="007758FF">
      <w:pPr>
        <w:spacing w:line="360" w:lineRule="auto"/>
        <w:rPr>
          <w:rFonts w:ascii="Arial" w:hAnsi="Arial" w:cs="Arial"/>
          <w:sz w:val="24"/>
          <w:szCs w:val="24"/>
          <w:lang w:val="cy-GB"/>
        </w:rPr>
      </w:pPr>
      <w:r w:rsidRPr="003A0885">
        <w:rPr>
          <w:rFonts w:ascii="Arial" w:hAnsi="Arial" w:cs="Arial"/>
          <w:color w:val="000000"/>
          <w:sz w:val="24"/>
          <w:szCs w:val="24"/>
        </w:rPr>
        <w:t xml:space="preserve">Woods, A. (2017). </w:t>
      </w:r>
      <w:r w:rsidRPr="003A0885">
        <w:rPr>
          <w:rFonts w:ascii="Arial" w:hAnsi="Arial" w:cs="Arial"/>
          <w:i/>
          <w:iCs/>
          <w:color w:val="000000"/>
          <w:sz w:val="24"/>
          <w:szCs w:val="24"/>
        </w:rPr>
        <w:t>Elemental play and outdoor learning - young childrens playful connections w</w:t>
      </w:r>
      <w:r w:rsidRPr="003A0885">
        <w:rPr>
          <w:rFonts w:ascii="Arial" w:hAnsi="Arial" w:cs="Arial"/>
          <w:color w:val="000000"/>
          <w:sz w:val="24"/>
          <w:szCs w:val="24"/>
        </w:rPr>
        <w:t>. New York: Routledge.</w:t>
      </w:r>
    </w:p>
    <w:p w:rsidR="007758FF" w:rsidRPr="000F12EC" w:rsidRDefault="007758FF" w:rsidP="007758FF">
      <w:pPr>
        <w:spacing w:line="360" w:lineRule="auto"/>
        <w:rPr>
          <w:rFonts w:ascii="Arial" w:hAnsi="Arial" w:cs="Arial"/>
          <w:sz w:val="24"/>
          <w:szCs w:val="24"/>
          <w:lang w:val="cy-GB"/>
        </w:rPr>
      </w:pPr>
      <w:r w:rsidRPr="000F12EC">
        <w:rPr>
          <w:rFonts w:ascii="Arial" w:hAnsi="Arial" w:cs="Arial"/>
          <w:sz w:val="24"/>
          <w:szCs w:val="24"/>
          <w:lang w:val="cy-GB"/>
        </w:rPr>
        <w:t>Yr Adran Plant, Addysg, Dysgu Gydol Oes a Sgiliau</w:t>
      </w:r>
      <w:r>
        <w:rPr>
          <w:rFonts w:ascii="Arial" w:hAnsi="Arial" w:cs="Arial"/>
          <w:sz w:val="24"/>
          <w:szCs w:val="24"/>
          <w:lang w:val="cy-GB"/>
        </w:rPr>
        <w:t>.</w:t>
      </w:r>
      <w:r w:rsidRPr="000F12EC">
        <w:rPr>
          <w:rFonts w:ascii="Arial" w:hAnsi="Arial" w:cs="Arial"/>
          <w:sz w:val="24"/>
          <w:szCs w:val="24"/>
          <w:lang w:val="cy-GB"/>
        </w:rPr>
        <w:t xml:space="preserve"> (2008)</w:t>
      </w:r>
      <w:r>
        <w:rPr>
          <w:rFonts w:ascii="Arial" w:hAnsi="Arial" w:cs="Arial"/>
          <w:sz w:val="24"/>
          <w:szCs w:val="24"/>
          <w:lang w:val="cy-GB"/>
        </w:rPr>
        <w:t>.</w:t>
      </w:r>
      <w:r w:rsidRPr="000F12EC">
        <w:rPr>
          <w:rFonts w:ascii="Arial" w:hAnsi="Arial" w:cs="Arial"/>
          <w:sz w:val="24"/>
          <w:szCs w:val="24"/>
          <w:lang w:val="cy-GB"/>
        </w:rPr>
        <w:t xml:space="preserve"> </w:t>
      </w:r>
      <w:r w:rsidRPr="000F12EC">
        <w:rPr>
          <w:rFonts w:ascii="Arial" w:hAnsi="Arial" w:cs="Arial"/>
          <w:i/>
          <w:sz w:val="24"/>
          <w:szCs w:val="24"/>
          <w:lang w:val="cy-GB"/>
        </w:rPr>
        <w:t xml:space="preserve">Arsylwi ar Blant. </w:t>
      </w:r>
      <w:r w:rsidRPr="000F12EC">
        <w:rPr>
          <w:rFonts w:ascii="Arial" w:hAnsi="Arial" w:cs="Arial"/>
          <w:sz w:val="24"/>
          <w:szCs w:val="24"/>
          <w:lang w:val="cy-GB"/>
        </w:rPr>
        <w:t>Caerdydd: Llywodraeth Cynulliad Cymru.</w:t>
      </w:r>
    </w:p>
    <w:p w:rsidR="007758FF" w:rsidRPr="000F12EC" w:rsidRDefault="007758FF" w:rsidP="007758FF">
      <w:pPr>
        <w:spacing w:line="360" w:lineRule="auto"/>
        <w:rPr>
          <w:rFonts w:ascii="Arial" w:hAnsi="Arial" w:cs="Arial"/>
          <w:sz w:val="24"/>
          <w:szCs w:val="24"/>
          <w:lang w:val="cy-GB"/>
        </w:rPr>
      </w:pPr>
      <w:r w:rsidRPr="000F12EC">
        <w:rPr>
          <w:rFonts w:ascii="Arial" w:hAnsi="Arial" w:cs="Arial"/>
          <w:sz w:val="24"/>
          <w:szCs w:val="24"/>
          <w:lang w:val="cy-GB"/>
        </w:rPr>
        <w:t>Yr Adran Plant, Addysg, Dysgu Gydol Oes a Sgiliau</w:t>
      </w:r>
      <w:r>
        <w:rPr>
          <w:rFonts w:ascii="Arial" w:hAnsi="Arial" w:cs="Arial"/>
          <w:sz w:val="24"/>
          <w:szCs w:val="24"/>
          <w:lang w:val="cy-GB"/>
        </w:rPr>
        <w:t>.</w:t>
      </w:r>
      <w:r w:rsidRPr="000F12EC">
        <w:rPr>
          <w:rFonts w:ascii="Arial" w:hAnsi="Arial" w:cs="Arial"/>
          <w:sz w:val="24"/>
          <w:szCs w:val="24"/>
          <w:lang w:val="cy-GB"/>
        </w:rPr>
        <w:t xml:space="preserve"> (2008)</w:t>
      </w:r>
      <w:r>
        <w:rPr>
          <w:rFonts w:ascii="Arial" w:hAnsi="Arial" w:cs="Arial"/>
          <w:sz w:val="24"/>
          <w:szCs w:val="24"/>
          <w:lang w:val="cy-GB"/>
        </w:rPr>
        <w:t>.</w:t>
      </w:r>
      <w:r w:rsidRPr="000F12EC">
        <w:rPr>
          <w:rFonts w:ascii="Arial" w:hAnsi="Arial" w:cs="Arial"/>
          <w:sz w:val="24"/>
          <w:szCs w:val="24"/>
          <w:lang w:val="cy-GB"/>
        </w:rPr>
        <w:t xml:space="preserve"> </w:t>
      </w:r>
      <w:r w:rsidRPr="000F12EC">
        <w:rPr>
          <w:rFonts w:ascii="Arial" w:hAnsi="Arial" w:cs="Arial"/>
          <w:i/>
          <w:sz w:val="24"/>
          <w:szCs w:val="24"/>
          <w:lang w:val="cy-GB"/>
        </w:rPr>
        <w:t xml:space="preserve">Chwarae Dysgu/Gweithredol. </w:t>
      </w:r>
      <w:r w:rsidRPr="000F12EC">
        <w:rPr>
          <w:rFonts w:ascii="Arial" w:hAnsi="Arial" w:cs="Arial"/>
          <w:sz w:val="24"/>
          <w:szCs w:val="24"/>
          <w:lang w:val="cy-GB"/>
        </w:rPr>
        <w:t>Caerdydd: Llywodraeth Cynulliad Cymru.</w:t>
      </w:r>
    </w:p>
    <w:p w:rsidR="007758FF" w:rsidRPr="00743BDB" w:rsidRDefault="007758FF" w:rsidP="00FC4F55">
      <w:pPr>
        <w:spacing w:line="360" w:lineRule="auto"/>
        <w:jc w:val="both"/>
        <w:rPr>
          <w:rFonts w:ascii="Arial" w:hAnsi="Arial" w:cs="Arial"/>
          <w:sz w:val="24"/>
          <w:szCs w:val="24"/>
          <w:lang w:val="cy-GB"/>
        </w:rPr>
      </w:pPr>
    </w:p>
    <w:sectPr w:rsidR="007758FF" w:rsidRPr="00743BDB" w:rsidSect="007C4359">
      <w:headerReference w:type="default" r:id="rId23"/>
      <w:footerReference w:type="default" r:id="rId24"/>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04EC" w:rsidRDefault="004104EC" w:rsidP="00CC1605">
      <w:r>
        <w:separator/>
      </w:r>
    </w:p>
  </w:endnote>
  <w:endnote w:type="continuationSeparator" w:id="0">
    <w:p w:rsidR="004104EC" w:rsidRDefault="004104EC" w:rsidP="00CC16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488485"/>
      <w:docPartObj>
        <w:docPartGallery w:val="Page Numbers (Bottom of Page)"/>
        <w:docPartUnique/>
      </w:docPartObj>
    </w:sdtPr>
    <w:sdtEndPr>
      <w:rPr>
        <w:noProof/>
      </w:rPr>
    </w:sdtEndPr>
    <w:sdtContent>
      <w:p w:rsidR="002A5EB9" w:rsidRDefault="002A5EB9">
        <w:pPr>
          <w:pStyle w:val="Footer"/>
        </w:pPr>
        <w:r>
          <w:fldChar w:fldCharType="begin"/>
        </w:r>
        <w:r>
          <w:instrText xml:space="preserve"> PAGE   \* MERGEFORMAT </w:instrText>
        </w:r>
        <w:r>
          <w:fldChar w:fldCharType="separate"/>
        </w:r>
        <w:r>
          <w:rPr>
            <w:noProof/>
          </w:rPr>
          <w:t>2</w:t>
        </w:r>
        <w:r>
          <w:rPr>
            <w:noProof/>
          </w:rPr>
          <w:fldChar w:fldCharType="end"/>
        </w:r>
      </w:p>
    </w:sdtContent>
  </w:sdt>
  <w:p w:rsidR="002A5EB9" w:rsidRDefault="002A5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04EC" w:rsidRDefault="004104EC" w:rsidP="00CC1605">
      <w:r>
        <w:separator/>
      </w:r>
    </w:p>
  </w:footnote>
  <w:footnote w:type="continuationSeparator" w:id="0">
    <w:p w:rsidR="004104EC" w:rsidRDefault="004104EC" w:rsidP="00CC16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27EB" w:rsidRDefault="008B27EB">
    <w:pPr>
      <w:pStyle w:val="Header"/>
    </w:pPr>
    <w:r>
      <w:t xml:space="preserve"> 1800832                                                                                                                                         M6X001438/C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605"/>
    <w:rsid w:val="00012285"/>
    <w:rsid w:val="00022205"/>
    <w:rsid w:val="000250F8"/>
    <w:rsid w:val="0004538D"/>
    <w:rsid w:val="00055D20"/>
    <w:rsid w:val="000606B1"/>
    <w:rsid w:val="00071AD8"/>
    <w:rsid w:val="000722A5"/>
    <w:rsid w:val="00081972"/>
    <w:rsid w:val="00082944"/>
    <w:rsid w:val="00082A85"/>
    <w:rsid w:val="00090CF3"/>
    <w:rsid w:val="000A26C6"/>
    <w:rsid w:val="000C5854"/>
    <w:rsid w:val="000C7D31"/>
    <w:rsid w:val="001032A2"/>
    <w:rsid w:val="00107561"/>
    <w:rsid w:val="0011288C"/>
    <w:rsid w:val="00121211"/>
    <w:rsid w:val="00130FD9"/>
    <w:rsid w:val="0013518B"/>
    <w:rsid w:val="001442D1"/>
    <w:rsid w:val="00147B14"/>
    <w:rsid w:val="00155DE3"/>
    <w:rsid w:val="00155DF3"/>
    <w:rsid w:val="001614C2"/>
    <w:rsid w:val="00162E71"/>
    <w:rsid w:val="00166029"/>
    <w:rsid w:val="00172402"/>
    <w:rsid w:val="00172EF2"/>
    <w:rsid w:val="00175EE8"/>
    <w:rsid w:val="00180EB7"/>
    <w:rsid w:val="00182AD3"/>
    <w:rsid w:val="001858DB"/>
    <w:rsid w:val="00187A77"/>
    <w:rsid w:val="00190C9D"/>
    <w:rsid w:val="00190CC7"/>
    <w:rsid w:val="00196027"/>
    <w:rsid w:val="001A7AE8"/>
    <w:rsid w:val="001B752B"/>
    <w:rsid w:val="001B7A53"/>
    <w:rsid w:val="001D555F"/>
    <w:rsid w:val="0020780E"/>
    <w:rsid w:val="0021498C"/>
    <w:rsid w:val="00220BC2"/>
    <w:rsid w:val="00234291"/>
    <w:rsid w:val="002342EB"/>
    <w:rsid w:val="00261CF6"/>
    <w:rsid w:val="00263CE2"/>
    <w:rsid w:val="0027639A"/>
    <w:rsid w:val="002930B2"/>
    <w:rsid w:val="002A5EB9"/>
    <w:rsid w:val="002A6E0C"/>
    <w:rsid w:val="002B2293"/>
    <w:rsid w:val="002B670B"/>
    <w:rsid w:val="002D13DC"/>
    <w:rsid w:val="002D492F"/>
    <w:rsid w:val="00304D3D"/>
    <w:rsid w:val="00307061"/>
    <w:rsid w:val="00312DBA"/>
    <w:rsid w:val="00314FC6"/>
    <w:rsid w:val="00327ADC"/>
    <w:rsid w:val="00344B89"/>
    <w:rsid w:val="00345144"/>
    <w:rsid w:val="0035623B"/>
    <w:rsid w:val="00363048"/>
    <w:rsid w:val="0036725C"/>
    <w:rsid w:val="00367EB6"/>
    <w:rsid w:val="00376500"/>
    <w:rsid w:val="00376BBB"/>
    <w:rsid w:val="003C105D"/>
    <w:rsid w:val="003D20EB"/>
    <w:rsid w:val="003D59C6"/>
    <w:rsid w:val="003F17AD"/>
    <w:rsid w:val="00402FE3"/>
    <w:rsid w:val="004104EC"/>
    <w:rsid w:val="00421314"/>
    <w:rsid w:val="0043751B"/>
    <w:rsid w:val="00445FE3"/>
    <w:rsid w:val="00447C48"/>
    <w:rsid w:val="004660D6"/>
    <w:rsid w:val="00470C0E"/>
    <w:rsid w:val="00470CD5"/>
    <w:rsid w:val="004725FF"/>
    <w:rsid w:val="00473C77"/>
    <w:rsid w:val="00474C08"/>
    <w:rsid w:val="004914AB"/>
    <w:rsid w:val="004B222D"/>
    <w:rsid w:val="004C4027"/>
    <w:rsid w:val="004D37F3"/>
    <w:rsid w:val="004D560E"/>
    <w:rsid w:val="004E4234"/>
    <w:rsid w:val="004E5D3B"/>
    <w:rsid w:val="004F7AFC"/>
    <w:rsid w:val="005061AD"/>
    <w:rsid w:val="005140C0"/>
    <w:rsid w:val="00524399"/>
    <w:rsid w:val="005251C3"/>
    <w:rsid w:val="005253E0"/>
    <w:rsid w:val="0053106C"/>
    <w:rsid w:val="0053298A"/>
    <w:rsid w:val="00535C8C"/>
    <w:rsid w:val="00537554"/>
    <w:rsid w:val="00537C61"/>
    <w:rsid w:val="005412A8"/>
    <w:rsid w:val="00553CCD"/>
    <w:rsid w:val="005541BC"/>
    <w:rsid w:val="00567F07"/>
    <w:rsid w:val="00580A14"/>
    <w:rsid w:val="005871AA"/>
    <w:rsid w:val="00587E95"/>
    <w:rsid w:val="005A2A3E"/>
    <w:rsid w:val="005A5123"/>
    <w:rsid w:val="005B4632"/>
    <w:rsid w:val="005B7B5E"/>
    <w:rsid w:val="005C0EFF"/>
    <w:rsid w:val="005C629A"/>
    <w:rsid w:val="005E736B"/>
    <w:rsid w:val="00601B61"/>
    <w:rsid w:val="00602D41"/>
    <w:rsid w:val="00662CE3"/>
    <w:rsid w:val="00680601"/>
    <w:rsid w:val="00683247"/>
    <w:rsid w:val="006833F2"/>
    <w:rsid w:val="00687198"/>
    <w:rsid w:val="00696756"/>
    <w:rsid w:val="006A22C2"/>
    <w:rsid w:val="006A656A"/>
    <w:rsid w:val="006A6D9C"/>
    <w:rsid w:val="006C207E"/>
    <w:rsid w:val="006D0BA1"/>
    <w:rsid w:val="006D7DF6"/>
    <w:rsid w:val="006F292A"/>
    <w:rsid w:val="00700266"/>
    <w:rsid w:val="00722296"/>
    <w:rsid w:val="00722722"/>
    <w:rsid w:val="007244FB"/>
    <w:rsid w:val="00743BDB"/>
    <w:rsid w:val="0074545A"/>
    <w:rsid w:val="007630BB"/>
    <w:rsid w:val="007651B2"/>
    <w:rsid w:val="007701F0"/>
    <w:rsid w:val="007758FF"/>
    <w:rsid w:val="007B12E8"/>
    <w:rsid w:val="007C0CC2"/>
    <w:rsid w:val="007C4359"/>
    <w:rsid w:val="007E2B4E"/>
    <w:rsid w:val="007F1986"/>
    <w:rsid w:val="007F4F82"/>
    <w:rsid w:val="00810D64"/>
    <w:rsid w:val="00821FD0"/>
    <w:rsid w:val="0083490A"/>
    <w:rsid w:val="00837496"/>
    <w:rsid w:val="0084183D"/>
    <w:rsid w:val="0085278C"/>
    <w:rsid w:val="00860255"/>
    <w:rsid w:val="008607B5"/>
    <w:rsid w:val="008664E8"/>
    <w:rsid w:val="00874751"/>
    <w:rsid w:val="008900DE"/>
    <w:rsid w:val="00892799"/>
    <w:rsid w:val="008B27EB"/>
    <w:rsid w:val="008C05A5"/>
    <w:rsid w:val="008E56AF"/>
    <w:rsid w:val="008F2EC9"/>
    <w:rsid w:val="008F4C7F"/>
    <w:rsid w:val="008F7088"/>
    <w:rsid w:val="009001D4"/>
    <w:rsid w:val="009055F0"/>
    <w:rsid w:val="0091307E"/>
    <w:rsid w:val="009158D1"/>
    <w:rsid w:val="00921571"/>
    <w:rsid w:val="00922DB4"/>
    <w:rsid w:val="00927C48"/>
    <w:rsid w:val="00931469"/>
    <w:rsid w:val="0093544C"/>
    <w:rsid w:val="0093554A"/>
    <w:rsid w:val="00941CB4"/>
    <w:rsid w:val="0094787A"/>
    <w:rsid w:val="0095520A"/>
    <w:rsid w:val="009567DA"/>
    <w:rsid w:val="00964EEF"/>
    <w:rsid w:val="0096655C"/>
    <w:rsid w:val="00967895"/>
    <w:rsid w:val="00994D91"/>
    <w:rsid w:val="009A357B"/>
    <w:rsid w:val="009B0B16"/>
    <w:rsid w:val="009B4C6B"/>
    <w:rsid w:val="009B7627"/>
    <w:rsid w:val="009B7D7C"/>
    <w:rsid w:val="009C4235"/>
    <w:rsid w:val="009C70E4"/>
    <w:rsid w:val="009D0B2F"/>
    <w:rsid w:val="009D1263"/>
    <w:rsid w:val="009D3DD4"/>
    <w:rsid w:val="009D5B28"/>
    <w:rsid w:val="009E7D6C"/>
    <w:rsid w:val="009F4B0D"/>
    <w:rsid w:val="009F6F4D"/>
    <w:rsid w:val="00A0220B"/>
    <w:rsid w:val="00A23BE6"/>
    <w:rsid w:val="00A27A74"/>
    <w:rsid w:val="00A32324"/>
    <w:rsid w:val="00A52B70"/>
    <w:rsid w:val="00A55E00"/>
    <w:rsid w:val="00A645D1"/>
    <w:rsid w:val="00A65E6D"/>
    <w:rsid w:val="00A82820"/>
    <w:rsid w:val="00A83CEF"/>
    <w:rsid w:val="00A909DA"/>
    <w:rsid w:val="00AA061F"/>
    <w:rsid w:val="00AB27FC"/>
    <w:rsid w:val="00AC72A2"/>
    <w:rsid w:val="00AD0DC3"/>
    <w:rsid w:val="00AE22C3"/>
    <w:rsid w:val="00AE4571"/>
    <w:rsid w:val="00AE6EE8"/>
    <w:rsid w:val="00B21720"/>
    <w:rsid w:val="00B31BC8"/>
    <w:rsid w:val="00B328F1"/>
    <w:rsid w:val="00B4098C"/>
    <w:rsid w:val="00B4219C"/>
    <w:rsid w:val="00B452D3"/>
    <w:rsid w:val="00B46C51"/>
    <w:rsid w:val="00B67B98"/>
    <w:rsid w:val="00B8193B"/>
    <w:rsid w:val="00B9780D"/>
    <w:rsid w:val="00BA5951"/>
    <w:rsid w:val="00BB35FC"/>
    <w:rsid w:val="00BB561A"/>
    <w:rsid w:val="00BB7CCE"/>
    <w:rsid w:val="00BE1831"/>
    <w:rsid w:val="00BE6792"/>
    <w:rsid w:val="00BF27D4"/>
    <w:rsid w:val="00BF2B65"/>
    <w:rsid w:val="00C00F24"/>
    <w:rsid w:val="00C15C65"/>
    <w:rsid w:val="00C24E44"/>
    <w:rsid w:val="00C254A2"/>
    <w:rsid w:val="00C26405"/>
    <w:rsid w:val="00C35AA2"/>
    <w:rsid w:val="00C35FE3"/>
    <w:rsid w:val="00C510D7"/>
    <w:rsid w:val="00C5799C"/>
    <w:rsid w:val="00C64ADE"/>
    <w:rsid w:val="00C670D1"/>
    <w:rsid w:val="00C80359"/>
    <w:rsid w:val="00C83BF6"/>
    <w:rsid w:val="00C85478"/>
    <w:rsid w:val="00C86348"/>
    <w:rsid w:val="00C87B05"/>
    <w:rsid w:val="00CA1139"/>
    <w:rsid w:val="00CA4E01"/>
    <w:rsid w:val="00CB06D1"/>
    <w:rsid w:val="00CB0F17"/>
    <w:rsid w:val="00CB137C"/>
    <w:rsid w:val="00CB1F3A"/>
    <w:rsid w:val="00CB3AFD"/>
    <w:rsid w:val="00CC1605"/>
    <w:rsid w:val="00CF4F7D"/>
    <w:rsid w:val="00D01128"/>
    <w:rsid w:val="00D20DD1"/>
    <w:rsid w:val="00D25AAA"/>
    <w:rsid w:val="00D31818"/>
    <w:rsid w:val="00D31A5E"/>
    <w:rsid w:val="00D41236"/>
    <w:rsid w:val="00D44B03"/>
    <w:rsid w:val="00D47119"/>
    <w:rsid w:val="00D54F27"/>
    <w:rsid w:val="00D60919"/>
    <w:rsid w:val="00D739EF"/>
    <w:rsid w:val="00D847AC"/>
    <w:rsid w:val="00D84C83"/>
    <w:rsid w:val="00D906E6"/>
    <w:rsid w:val="00D919BD"/>
    <w:rsid w:val="00DA5809"/>
    <w:rsid w:val="00DB6220"/>
    <w:rsid w:val="00DD32E9"/>
    <w:rsid w:val="00DE47ED"/>
    <w:rsid w:val="00DF2384"/>
    <w:rsid w:val="00E01EC0"/>
    <w:rsid w:val="00E050A8"/>
    <w:rsid w:val="00E13C3B"/>
    <w:rsid w:val="00E16637"/>
    <w:rsid w:val="00E172E7"/>
    <w:rsid w:val="00E416E0"/>
    <w:rsid w:val="00E44385"/>
    <w:rsid w:val="00E44DFB"/>
    <w:rsid w:val="00E46B56"/>
    <w:rsid w:val="00E504BC"/>
    <w:rsid w:val="00E53F7F"/>
    <w:rsid w:val="00E55DDF"/>
    <w:rsid w:val="00E959F8"/>
    <w:rsid w:val="00EA6F92"/>
    <w:rsid w:val="00EB547A"/>
    <w:rsid w:val="00ED300B"/>
    <w:rsid w:val="00EF72BD"/>
    <w:rsid w:val="00F024F2"/>
    <w:rsid w:val="00F2028D"/>
    <w:rsid w:val="00F21CF9"/>
    <w:rsid w:val="00F31313"/>
    <w:rsid w:val="00F32559"/>
    <w:rsid w:val="00F51A4F"/>
    <w:rsid w:val="00F63EB2"/>
    <w:rsid w:val="00F70C3E"/>
    <w:rsid w:val="00F72A2C"/>
    <w:rsid w:val="00FA2D39"/>
    <w:rsid w:val="00FA7A62"/>
    <w:rsid w:val="00FC04A8"/>
    <w:rsid w:val="00FC09B3"/>
    <w:rsid w:val="00FC4A7C"/>
    <w:rsid w:val="00FC4F55"/>
    <w:rsid w:val="00FD6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56F9B"/>
  <w15:chartTrackingRefBased/>
  <w15:docId w15:val="{DB1B1B7D-B445-45FA-8ECB-5D391576E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423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7C4359"/>
    <w:pPr>
      <w:keepNext/>
      <w:jc w:val="both"/>
      <w:outlineLvl w:val="1"/>
    </w:pPr>
    <w:rPr>
      <w:b/>
      <w:sz w:val="24"/>
    </w:rPr>
  </w:style>
  <w:style w:type="paragraph" w:styleId="Heading4">
    <w:name w:val="heading 4"/>
    <w:basedOn w:val="Normal"/>
    <w:next w:val="Normal"/>
    <w:link w:val="Heading4Char"/>
    <w:qFormat/>
    <w:rsid w:val="007C435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CC160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rsid w:val="00CC1605"/>
  </w:style>
  <w:style w:type="paragraph" w:styleId="Footer">
    <w:name w:val="footer"/>
    <w:basedOn w:val="Normal"/>
    <w:link w:val="FooterChar"/>
    <w:uiPriority w:val="99"/>
    <w:unhideWhenUsed/>
    <w:rsid w:val="00CC160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C1605"/>
  </w:style>
  <w:style w:type="character" w:styleId="Hyperlink">
    <w:name w:val="Hyperlink"/>
    <w:basedOn w:val="DefaultParagraphFont"/>
    <w:uiPriority w:val="99"/>
    <w:unhideWhenUsed/>
    <w:rsid w:val="008F7088"/>
    <w:rPr>
      <w:color w:val="0563C1" w:themeColor="hyperlink"/>
      <w:u w:val="single"/>
    </w:rPr>
  </w:style>
  <w:style w:type="character" w:styleId="UnresolvedMention">
    <w:name w:val="Unresolved Mention"/>
    <w:basedOn w:val="DefaultParagraphFont"/>
    <w:uiPriority w:val="99"/>
    <w:semiHidden/>
    <w:unhideWhenUsed/>
    <w:rsid w:val="008F7088"/>
    <w:rPr>
      <w:color w:val="605E5C"/>
      <w:shd w:val="clear" w:color="auto" w:fill="E1DFDD"/>
    </w:rPr>
  </w:style>
  <w:style w:type="paragraph" w:styleId="BalloonText">
    <w:name w:val="Balloon Text"/>
    <w:basedOn w:val="Normal"/>
    <w:link w:val="BalloonTextChar"/>
    <w:uiPriority w:val="99"/>
    <w:semiHidden/>
    <w:unhideWhenUsed/>
    <w:rsid w:val="00470CD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0CD5"/>
    <w:rPr>
      <w:rFonts w:ascii="Segoe UI" w:eastAsia="Times New Roman" w:hAnsi="Segoe UI" w:cs="Segoe UI"/>
      <w:sz w:val="18"/>
      <w:szCs w:val="18"/>
      <w:lang w:eastAsia="en-GB"/>
    </w:rPr>
  </w:style>
  <w:style w:type="character" w:styleId="FollowedHyperlink">
    <w:name w:val="FollowedHyperlink"/>
    <w:basedOn w:val="DefaultParagraphFont"/>
    <w:uiPriority w:val="99"/>
    <w:semiHidden/>
    <w:unhideWhenUsed/>
    <w:rsid w:val="007758FF"/>
    <w:rPr>
      <w:color w:val="954F72" w:themeColor="followedHyperlink"/>
      <w:u w:val="single"/>
    </w:rPr>
  </w:style>
  <w:style w:type="character" w:customStyle="1" w:styleId="Heading2Char">
    <w:name w:val="Heading 2 Char"/>
    <w:basedOn w:val="DefaultParagraphFont"/>
    <w:link w:val="Heading2"/>
    <w:rsid w:val="007C435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C4359"/>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528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styn.llyw.cymru/sites/default/files/documents/Ysgol%20Llanhari.pdf" TargetMode="External"/><Relationship Id="rId18" Type="http://schemas.openxmlformats.org/officeDocument/2006/relationships/hyperlink" Target="https://pngtree.com/freepng/ipad_594334.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ramastartbooks.com/2010/10/27/setting-up-a-role-play-in-an-early-education-setting/" TargetMode="External"/><Relationship Id="rId7" Type="http://schemas.openxmlformats.org/officeDocument/2006/relationships/image" Target="media/image1.png"/><Relationship Id="rId12" Type="http://schemas.openxmlformats.org/officeDocument/2006/relationships/hyperlink" Target="https://gov.wales/docs/dcells/publications/150317-successful-futures-cy.pdf" TargetMode="External"/><Relationship Id="rId17" Type="http://schemas.openxmlformats.org/officeDocument/2006/relationships/hyperlink" Target="https://pngtree.com/freepng/3-cartoon-drawing-children-vector-material_2985450.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learning.gov.wales/resources/browse-all/digital-competence-framework/framework?lang=cy" TargetMode="External"/><Relationship Id="rId20" Type="http://schemas.openxmlformats.org/officeDocument/2006/relationships/hyperlink" Target="https://downloads.unicef.org.uk/wp-content/uploads/2010/05/UNCRC_summary-1.pdf?_ga=2.9778480.461417343.1539676134-2010048660.153967613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NwgtVTd-4P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learning.gov.wales/docs/learningwales/publications/150803-fp-framework-cy.pdf" TargetMode="External"/><Relationship Id="rId23" Type="http://schemas.openxmlformats.org/officeDocument/2006/relationships/header" Target="header1.xm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hyperlink" Target="https://www.pinterest.co.uk/pin/515943701031967813/"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learning.gov.wales/docs/learningwales/publications/130429how-to-develop-thinking-cy.pdf" TargetMode="External"/><Relationship Id="rId22" Type="http://schemas.openxmlformats.org/officeDocument/2006/relationships/hyperlink" Target="https://www.vectorstock.com/royalty-free-vector/children-cartoon-reading-on-the-book-vector-9810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ADA28-47B4-4A2C-84E8-4A42D9675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4840</Words>
  <Characters>27589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(1800832)</dc:creator>
  <cp:keywords/>
  <dc:description/>
  <cp:lastModifiedBy>Katie Evans (1800832)</cp:lastModifiedBy>
  <cp:revision>3</cp:revision>
  <cp:lastPrinted>2018-10-06T12:58:00Z</cp:lastPrinted>
  <dcterms:created xsi:type="dcterms:W3CDTF">2018-10-16T21:24:00Z</dcterms:created>
  <dcterms:modified xsi:type="dcterms:W3CDTF">2018-10-16T21:50:00Z</dcterms:modified>
</cp:coreProperties>
</file>