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E2747" w14:textId="7CA2AA30" w:rsidR="00134281" w:rsidRDefault="00DB5C2A" w:rsidP="00DB5C2A">
      <w:pPr>
        <w:pStyle w:val="Title"/>
      </w:pPr>
      <w:r w:rsidRPr="00DB5C2A">
        <w:t>Is it time to arm all UK police officers?</w:t>
      </w:r>
    </w:p>
    <w:p w14:paraId="2502958C" w14:textId="6F296C90" w:rsidR="00D003C4" w:rsidRDefault="001E2E43" w:rsidP="00D003C4">
      <w:r>
        <w:br w:type="page"/>
      </w:r>
      <w:r>
        <w:lastRenderedPageBreak/>
        <w:t xml:space="preserve">One of the unique features </w:t>
      </w:r>
      <w:r w:rsidR="00D003C4">
        <w:t xml:space="preserve">of the British Police </w:t>
      </w:r>
      <w:r>
        <w:t>which sets i</w:t>
      </w:r>
      <w:r w:rsidR="00D003C4">
        <w:t>t</w:t>
      </w:r>
      <w:r>
        <w:t xml:space="preserve"> apart from its </w:t>
      </w:r>
      <w:r w:rsidR="00D003C4">
        <w:t>contemporaries</w:t>
      </w:r>
      <w:r>
        <w:t xml:space="preserve"> </w:t>
      </w:r>
      <w:r w:rsidR="00D003C4">
        <w:t xml:space="preserve">in other countries is that almost the entire force in unarmed, </w:t>
      </w:r>
      <w:r w:rsidR="001E023C">
        <w:t>preventing</w:t>
      </w:r>
      <w:r w:rsidR="00D003C4">
        <w:t xml:space="preserve"> new officers carrying guns patrolling sensitive areas. UK is among a select group of countries such as Norway, New Zealand where the police offers are unarmed while patrolling streets. This is remarkable because UK is probably the only highly populated, </w:t>
      </w:r>
      <w:proofErr w:type="gramStart"/>
      <w:r w:rsidR="00D003C4">
        <w:t>urbanized</w:t>
      </w:r>
      <w:proofErr w:type="gramEnd"/>
      <w:r w:rsidR="00D003C4">
        <w:t xml:space="preserve"> and advanced economy, having this feature which is truly unique </w:t>
      </w:r>
      <w:sdt>
        <w:sdtPr>
          <w:id w:val="1762724837"/>
          <w:citation/>
        </w:sdtPr>
        <w:sdtEndPr/>
        <w:sdtContent>
          <w:r w:rsidR="00D003C4">
            <w:fldChar w:fldCharType="begin"/>
          </w:r>
          <w:r w:rsidR="00D003C4">
            <w:rPr>
              <w:lang w:val="en-US"/>
            </w:rPr>
            <w:instrText xml:space="preserve"> CITATION Jon12 \l 1033 </w:instrText>
          </w:r>
          <w:r w:rsidR="00D003C4">
            <w:fldChar w:fldCharType="separate"/>
          </w:r>
          <w:r w:rsidR="00D003C4" w:rsidRPr="00D003C4">
            <w:rPr>
              <w:noProof/>
              <w:lang w:val="en-US"/>
            </w:rPr>
            <w:t>(Kelly, 2012)</w:t>
          </w:r>
          <w:r w:rsidR="00D003C4">
            <w:fldChar w:fldCharType="end"/>
          </w:r>
        </w:sdtContent>
      </w:sdt>
      <w:r w:rsidR="00D003C4">
        <w:t>.</w:t>
      </w:r>
    </w:p>
    <w:p w14:paraId="0D4B29BF" w14:textId="53CCA18E" w:rsidR="00600E54" w:rsidRDefault="00600E54" w:rsidP="00D003C4">
      <w:r>
        <w:t xml:space="preserve">Currently only 5% of the British Police officers are allowed to carry guns, based on home office figures. </w:t>
      </w:r>
      <w:r w:rsidR="006C5056">
        <w:t>The debate of arming British Police flares up whenever there is an incidence of offices losing lives, in the line of duty, or when the police force’s capabilities are assessed compared to advanced weaponry hoarded by gangs, criminals and terrorists. For example, when 2 Manchester female police officers lost their lives while tackling armed criminal</w:t>
      </w:r>
      <w:r w:rsidR="00CA5F84">
        <w:t xml:space="preserve"> </w:t>
      </w:r>
      <w:sdt>
        <w:sdtPr>
          <w:id w:val="-2120364940"/>
          <w:citation/>
        </w:sdtPr>
        <w:sdtEndPr/>
        <w:sdtContent>
          <w:r w:rsidR="00CA5F84">
            <w:fldChar w:fldCharType="begin"/>
          </w:r>
          <w:r w:rsidR="00CA5F84">
            <w:rPr>
              <w:lang w:val="en-US"/>
            </w:rPr>
            <w:instrText xml:space="preserve"> CITATION Leo181 \l 1033 </w:instrText>
          </w:r>
          <w:r w:rsidR="00CA5F84">
            <w:fldChar w:fldCharType="separate"/>
          </w:r>
          <w:r w:rsidR="00CA5F84" w:rsidRPr="00CA5F84">
            <w:rPr>
              <w:noProof/>
              <w:lang w:val="en-US"/>
            </w:rPr>
            <w:t>(Neal, 2018)</w:t>
          </w:r>
          <w:r w:rsidR="00CA5F84">
            <w:fldChar w:fldCharType="end"/>
          </w:r>
        </w:sdtContent>
      </w:sdt>
      <w:r>
        <w:t xml:space="preserve">. </w:t>
      </w:r>
    </w:p>
    <w:p w14:paraId="10A7301E" w14:textId="04AE7A89" w:rsidR="00CA5F84" w:rsidRDefault="00C2721A" w:rsidP="00D003C4">
      <w:r>
        <w:t>So</w:t>
      </w:r>
      <w:r w:rsidR="00600E54">
        <w:t xml:space="preserve">, there is </w:t>
      </w:r>
      <w:r w:rsidR="001E023C">
        <w:t>strong</w:t>
      </w:r>
      <w:r w:rsidR="00600E54">
        <w:t xml:space="preserve"> debate </w:t>
      </w:r>
      <w:r>
        <w:t>among political circles, administrators, police officers and citizenry about whether the British police officers need to be armed</w:t>
      </w:r>
      <w:r w:rsidR="00CA5F84">
        <w:t xml:space="preserve">. There are plenty of conflicting opinions and </w:t>
      </w:r>
      <w:proofErr w:type="gramStart"/>
      <w:r w:rsidR="00CA5F84">
        <w:t>evidences</w:t>
      </w:r>
      <w:proofErr w:type="gramEnd"/>
      <w:r w:rsidR="00CA5F84">
        <w:t xml:space="preserve"> expressed which need to be taken into consideration before taking a decision on policy change regarding arming British police officers. </w:t>
      </w:r>
    </w:p>
    <w:p w14:paraId="4C3F2F82" w14:textId="77777777" w:rsidR="00070B3B" w:rsidRDefault="00070B3B" w:rsidP="00070B3B">
      <w:r>
        <w:t xml:space="preserve">The overall objective of Police is to keep their citizens safe and secure. The choice of arming a Police officer in any jurisdiction is dependent upon the risks posed by the unruly criminals that may cause serious harm or lethal injury to the officers and preventing them in dispensing their duties </w:t>
      </w:r>
      <w:sdt>
        <w:sdtPr>
          <w:id w:val="-304553667"/>
          <w:citation/>
        </w:sdtPr>
        <w:sdtEndPr/>
        <w:sdtContent>
          <w:r>
            <w:fldChar w:fldCharType="begin"/>
          </w:r>
          <w:r>
            <w:rPr>
              <w:lang w:val="en-US"/>
            </w:rPr>
            <w:instrText xml:space="preserve"> CITATION Far201 \l 1033 </w:instrText>
          </w:r>
          <w:r>
            <w:fldChar w:fldCharType="separate"/>
          </w:r>
          <w:r w:rsidRPr="00E47D3F">
            <w:rPr>
              <w:noProof/>
              <w:lang w:val="en-US"/>
            </w:rPr>
            <w:t>(Farmer &amp; Evans, 2020)</w:t>
          </w:r>
          <w:r>
            <w:fldChar w:fldCharType="end"/>
          </w:r>
        </w:sdtContent>
      </w:sdt>
      <w:r>
        <w:t xml:space="preserve">. Some predictors that can be used as markers for the risk level posed are the firearms related homicides, general ownership level of arms in the country, violent gang related incidents within a particular jurisdiction </w:t>
      </w:r>
      <w:sdt>
        <w:sdtPr>
          <w:id w:val="-637330596"/>
          <w:citation/>
        </w:sdtPr>
        <w:sdtEndPr/>
        <w:sdtContent>
          <w:r>
            <w:fldChar w:fldCharType="begin"/>
          </w:r>
          <w:r>
            <w:rPr>
              <w:lang w:val="en-US"/>
            </w:rPr>
            <w:instrText xml:space="preserve"> CITATION Far201 \l 1033 </w:instrText>
          </w:r>
          <w:r>
            <w:fldChar w:fldCharType="separate"/>
          </w:r>
          <w:r w:rsidRPr="00E47D3F">
            <w:rPr>
              <w:noProof/>
              <w:lang w:val="en-US"/>
            </w:rPr>
            <w:t>(Farmer &amp; Evans, 2020)</w:t>
          </w:r>
          <w:r>
            <w:fldChar w:fldCharType="end"/>
          </w:r>
        </w:sdtContent>
      </w:sdt>
      <w:r>
        <w:t xml:space="preserve">.  </w:t>
      </w:r>
    </w:p>
    <w:p w14:paraId="32732497" w14:textId="0D23443D" w:rsidR="00E47D3F" w:rsidRDefault="00E47D3F" w:rsidP="00D003C4">
      <w:proofErr w:type="gramStart"/>
      <w:r>
        <w:t>A research</w:t>
      </w:r>
      <w:proofErr w:type="gramEnd"/>
      <w:r>
        <w:t xml:space="preserve"> by Farmer and Evans, has found out the number of firearm crimes are lowest in England and Wales </w:t>
      </w:r>
      <w:sdt>
        <w:sdtPr>
          <w:id w:val="1907022376"/>
          <w:citation/>
        </w:sdtPr>
        <w:sdtEndPr/>
        <w:sdtContent>
          <w:r>
            <w:fldChar w:fldCharType="begin"/>
          </w:r>
          <w:r>
            <w:rPr>
              <w:lang w:val="en-US"/>
            </w:rPr>
            <w:instrText xml:space="preserve"> CITATION Far201 \l 1033 </w:instrText>
          </w:r>
          <w:r>
            <w:fldChar w:fldCharType="separate"/>
          </w:r>
          <w:r w:rsidRPr="00E47D3F">
            <w:rPr>
              <w:noProof/>
              <w:lang w:val="en-US"/>
            </w:rPr>
            <w:t>(Farmer &amp; Evans, 2020)</w:t>
          </w:r>
          <w:r>
            <w:fldChar w:fldCharType="end"/>
          </w:r>
        </w:sdtContent>
      </w:sdt>
      <w:r>
        <w:t xml:space="preserve"> as compared to other judiciaries </w:t>
      </w:r>
      <w:r w:rsidR="00606AD8">
        <w:t xml:space="preserve">having same socio-economic status and policing rules. </w:t>
      </w:r>
      <w:r w:rsidR="00DB127D">
        <w:t xml:space="preserve">For example, the number of firearm related homicides in England were equal to that of Canada, while Canada only has 30% of the population of England. Similarly, the number of firearm homicides in Australia and </w:t>
      </w:r>
      <w:r w:rsidR="00DB127D">
        <w:lastRenderedPageBreak/>
        <w:t xml:space="preserve">New Zealand were equal to that of England, but England has substantially higher population than these two comparable countries, indicating that on per capita basis, the number of firearm homicides </w:t>
      </w:r>
      <w:r w:rsidR="00070B3B">
        <w:t xml:space="preserve">are lowest in England. This makes England one of the safest countries in the world specifically for firearm related incidents </w:t>
      </w:r>
      <w:sdt>
        <w:sdtPr>
          <w:id w:val="374970355"/>
          <w:citation/>
        </w:sdtPr>
        <w:sdtEndPr/>
        <w:sdtContent>
          <w:r w:rsidR="00070B3B">
            <w:fldChar w:fldCharType="begin"/>
          </w:r>
          <w:r w:rsidR="00070B3B">
            <w:rPr>
              <w:lang w:val="en-US"/>
            </w:rPr>
            <w:instrText xml:space="preserve"> CITATION Far201 \l 1033 </w:instrText>
          </w:r>
          <w:r w:rsidR="00070B3B">
            <w:fldChar w:fldCharType="separate"/>
          </w:r>
          <w:r w:rsidR="00070B3B" w:rsidRPr="00E47D3F">
            <w:rPr>
              <w:noProof/>
              <w:lang w:val="en-US"/>
            </w:rPr>
            <w:t>(Farmer &amp; Evans, 2020)</w:t>
          </w:r>
          <w:r w:rsidR="00070B3B">
            <w:fldChar w:fldCharType="end"/>
          </w:r>
        </w:sdtContent>
      </w:sdt>
      <w:r w:rsidR="00070B3B">
        <w:t xml:space="preserve">. </w:t>
      </w:r>
    </w:p>
    <w:p w14:paraId="43B7F6D9" w14:textId="77777777" w:rsidR="00070B3B" w:rsidRDefault="00070B3B" w:rsidP="00070B3B">
      <w:r>
        <w:t xml:space="preserve">A 2006 survey carried out among British Police officers about their views of getting armed, a majority 82% believed that arming the police officers was not necessary. But, in contrast, 47% of the British citizens favoured arming police force. While opinions change based on recent incidents, a better plank for decision making would be ascertaining the evidence that Does adding armed police officers increase safety of the citizens </w:t>
      </w:r>
      <w:sdt>
        <w:sdtPr>
          <w:id w:val="1470323547"/>
          <w:citation/>
        </w:sdtPr>
        <w:sdtEndPr/>
        <w:sdtContent>
          <w:r>
            <w:fldChar w:fldCharType="begin"/>
          </w:r>
          <w:r>
            <w:rPr>
              <w:lang w:val="en-US"/>
            </w:rPr>
            <w:instrText xml:space="preserve"> CITATION Yes18 \l 1033 </w:instrText>
          </w:r>
          <w:r>
            <w:fldChar w:fldCharType="separate"/>
          </w:r>
          <w:r w:rsidRPr="00070B3B">
            <w:rPr>
              <w:noProof/>
              <w:lang w:val="en-US"/>
            </w:rPr>
            <w:t>(Yesberg &amp; Bradford, 2018)</w:t>
          </w:r>
          <w:r>
            <w:fldChar w:fldCharType="end"/>
          </w:r>
        </w:sdtContent>
      </w:sdt>
      <w:r>
        <w:t xml:space="preserve">. </w:t>
      </w:r>
    </w:p>
    <w:p w14:paraId="05572F54" w14:textId="696823D9" w:rsidR="00CA46D9" w:rsidRDefault="00CA46D9" w:rsidP="00D003C4">
      <w:r>
        <w:t xml:space="preserve">The current regulatory structure of arming of Police in UK is tightly regulated. Only certain specialized teams of Police units are trained and armed for firearms. The prime reason for this approach is in the belief that use of firearms is the option of last resort, </w:t>
      </w:r>
      <w:r w:rsidR="00CC2B25">
        <w:t>and when all other conventional methods have been exhausted</w:t>
      </w:r>
      <w:r w:rsidR="005D7CAD">
        <w:t xml:space="preserve"> </w:t>
      </w:r>
      <w:sdt>
        <w:sdtPr>
          <w:id w:val="1428388323"/>
          <w:citation/>
        </w:sdtPr>
        <w:sdtEndPr/>
        <w:sdtContent>
          <w:r w:rsidR="005D7CAD">
            <w:fldChar w:fldCharType="begin"/>
          </w:r>
          <w:r w:rsidR="005D7CAD">
            <w:rPr>
              <w:lang w:val="en-US"/>
            </w:rPr>
            <w:instrText xml:space="preserve"> CITATION Ala16 \l 1033 </w:instrText>
          </w:r>
          <w:r w:rsidR="005D7CAD">
            <w:fldChar w:fldCharType="separate"/>
          </w:r>
          <w:r w:rsidR="005D7CAD" w:rsidRPr="005D7CAD">
            <w:rPr>
              <w:noProof/>
              <w:lang w:val="en-US"/>
            </w:rPr>
            <w:t>(Travis, 2016)</w:t>
          </w:r>
          <w:r w:rsidR="005D7CAD">
            <w:fldChar w:fldCharType="end"/>
          </w:r>
        </w:sdtContent>
      </w:sdt>
      <w:r w:rsidR="005D7CAD">
        <w:t>.</w:t>
      </w:r>
      <w:r w:rsidR="00CC2B25">
        <w:t xml:space="preserve"> Further, using firearms immediately puts the life of people in danger, which must be avoided at all cases. </w:t>
      </w:r>
      <w:r w:rsidR="005D7CAD">
        <w:t xml:space="preserve">There is lengthy code of practice, documents such as </w:t>
      </w:r>
      <w:r w:rsidR="005D7CAD" w:rsidRPr="005D7CAD">
        <w:t>Firearms Guidance to Police</w:t>
      </w:r>
      <w:r w:rsidR="005D7CAD">
        <w:t xml:space="preserve"> </w:t>
      </w:r>
      <w:sdt>
        <w:sdtPr>
          <w:id w:val="-393194554"/>
          <w:citation/>
        </w:sdtPr>
        <w:sdtEndPr/>
        <w:sdtContent>
          <w:r w:rsidR="005D7CAD">
            <w:fldChar w:fldCharType="begin"/>
          </w:r>
          <w:r w:rsidR="005D7CAD">
            <w:rPr>
              <w:lang w:val="en-US"/>
            </w:rPr>
            <w:instrText xml:space="preserve"> CITATION Ala16 \l 1033 </w:instrText>
          </w:r>
          <w:r w:rsidR="005D7CAD">
            <w:fldChar w:fldCharType="separate"/>
          </w:r>
          <w:r w:rsidR="005D7CAD" w:rsidRPr="005D7CAD">
            <w:rPr>
              <w:noProof/>
              <w:lang w:val="en-US"/>
            </w:rPr>
            <w:t>(Travis, 2016)</w:t>
          </w:r>
          <w:r w:rsidR="005D7CAD">
            <w:fldChar w:fldCharType="end"/>
          </w:r>
        </w:sdtContent>
      </w:sdt>
      <w:r w:rsidR="005D7CAD">
        <w:t xml:space="preserve">. </w:t>
      </w:r>
    </w:p>
    <w:p w14:paraId="1486D9F2" w14:textId="77777777" w:rsidR="009E2A26" w:rsidRDefault="00CC2B25" w:rsidP="00D003C4">
      <w:r>
        <w:t xml:space="preserve">Another argument that must be considered in arming police officers is whether arming police officers increase the overall safety of the citizens. </w:t>
      </w:r>
      <w:r w:rsidR="0077653B">
        <w:t xml:space="preserve">The experiencing of USA, which has one of the most militarized police forces in the world, clearly show that arming police forces doesn’t necessarily make them immune to being getting shot or making the streets </w:t>
      </w:r>
      <w:proofErr w:type="gramStart"/>
      <w:r w:rsidR="0077653B">
        <w:t>more safer</w:t>
      </w:r>
      <w:proofErr w:type="gramEnd"/>
      <w:r w:rsidR="00506ECA">
        <w:t xml:space="preserve"> </w:t>
      </w:r>
      <w:sdt>
        <w:sdtPr>
          <w:id w:val="1243915877"/>
          <w:citation/>
        </w:sdtPr>
        <w:sdtEndPr/>
        <w:sdtContent>
          <w:r w:rsidR="00506ECA">
            <w:fldChar w:fldCharType="begin"/>
          </w:r>
          <w:r w:rsidR="00506ECA">
            <w:rPr>
              <w:lang w:val="en-US"/>
            </w:rPr>
            <w:instrText xml:space="preserve"> CITATION Mum18 \l 1033 </w:instrText>
          </w:r>
          <w:r w:rsidR="00506ECA">
            <w:fldChar w:fldCharType="separate"/>
          </w:r>
          <w:r w:rsidR="00506ECA" w:rsidRPr="00506ECA">
            <w:rPr>
              <w:noProof/>
              <w:lang w:val="en-US"/>
            </w:rPr>
            <w:t>(Mummolo, 2018)</w:t>
          </w:r>
          <w:r w:rsidR="00506ECA">
            <w:fldChar w:fldCharType="end"/>
          </w:r>
        </w:sdtContent>
      </w:sdt>
      <w:r w:rsidR="0077653B">
        <w:t>.</w:t>
      </w:r>
      <w:r w:rsidR="0074577E">
        <w:t xml:space="preserve"> </w:t>
      </w:r>
    </w:p>
    <w:p w14:paraId="2541E536" w14:textId="717BC05F" w:rsidR="0074577E" w:rsidRDefault="0074577E" w:rsidP="00D003C4">
      <w:r>
        <w:t>A study conducted by resear</w:t>
      </w:r>
      <w:r w:rsidR="009E2A26">
        <w:t xml:space="preserve">chers Gunderson et al., 2021, on the crime-reduction effects of providing military equipment to police forces in USA in 2017, has found that there is no evidence that adding lethal and military grade weapons lead to prevention of crimes </w:t>
      </w:r>
      <w:sdt>
        <w:sdtPr>
          <w:id w:val="-1124084397"/>
          <w:citation/>
        </w:sdtPr>
        <w:sdtEndPr/>
        <w:sdtContent>
          <w:r w:rsidR="009E2A26">
            <w:fldChar w:fldCharType="begin"/>
          </w:r>
          <w:r w:rsidR="009E2A26">
            <w:rPr>
              <w:lang w:val="en-US"/>
            </w:rPr>
            <w:instrText xml:space="preserve"> CITATION Gun21 \l 1033 </w:instrText>
          </w:r>
          <w:r w:rsidR="009E2A26">
            <w:fldChar w:fldCharType="separate"/>
          </w:r>
          <w:r w:rsidR="009E2A26" w:rsidRPr="009E2A26">
            <w:rPr>
              <w:noProof/>
              <w:lang w:val="en-US"/>
            </w:rPr>
            <w:t>(Gunderson, et al., 2021)</w:t>
          </w:r>
          <w:r w:rsidR="009E2A26">
            <w:fldChar w:fldCharType="end"/>
          </w:r>
        </w:sdtContent>
      </w:sdt>
      <w:r w:rsidR="009E2A26">
        <w:t xml:space="preserve">. Further, the overall ill-effects of adding firearms or other lethal weapons </w:t>
      </w:r>
      <w:proofErr w:type="gramStart"/>
      <w:r w:rsidR="009E2A26">
        <w:t>is</w:t>
      </w:r>
      <w:proofErr w:type="gramEnd"/>
      <w:r w:rsidR="009E2A26">
        <w:t xml:space="preserve"> that a certain section of population are affected more than others which further deteriorate state-community relations</w:t>
      </w:r>
      <w:r w:rsidR="00FE4C99">
        <w:t xml:space="preserve">. </w:t>
      </w:r>
    </w:p>
    <w:p w14:paraId="05ED436C" w14:textId="1E3D6A79" w:rsidR="00CC2B25" w:rsidRDefault="0077653B" w:rsidP="00D003C4">
      <w:r>
        <w:lastRenderedPageBreak/>
        <w:t xml:space="preserve">In fact, </w:t>
      </w:r>
      <w:r w:rsidR="00F971AD">
        <w:t>in contrast, the level of crime has overall increased in the US, as the Police forces have brought in even more lethal weapons</w:t>
      </w:r>
      <w:r w:rsidR="00506ECA">
        <w:t xml:space="preserve">. Evidence from large body of research also indicates that militarization of the police force, using heavy handed police tactics reduce overall public safety and offer little or no overall benefits in terms of saving the lives of officers or preventing violent crimes from happening </w:t>
      </w:r>
      <w:sdt>
        <w:sdtPr>
          <w:id w:val="-1206410856"/>
          <w:citation/>
        </w:sdtPr>
        <w:sdtEndPr/>
        <w:sdtContent>
          <w:r w:rsidR="00506ECA">
            <w:fldChar w:fldCharType="begin"/>
          </w:r>
          <w:r w:rsidR="00506ECA">
            <w:rPr>
              <w:lang w:val="en-US"/>
            </w:rPr>
            <w:instrText xml:space="preserve"> CITATION Mum18 \l 1033 </w:instrText>
          </w:r>
          <w:r w:rsidR="00506ECA">
            <w:fldChar w:fldCharType="separate"/>
          </w:r>
          <w:r w:rsidR="00506ECA" w:rsidRPr="00506ECA">
            <w:rPr>
              <w:noProof/>
              <w:lang w:val="en-US"/>
            </w:rPr>
            <w:t>(Mummolo, 2018)</w:t>
          </w:r>
          <w:r w:rsidR="00506ECA">
            <w:fldChar w:fldCharType="end"/>
          </w:r>
        </w:sdtContent>
      </w:sdt>
      <w:r w:rsidR="00506ECA">
        <w:t xml:space="preserve">. In fact, arming police officers, leads to erosion of trust and support for the police forces. So, there is little or no evidence to support </w:t>
      </w:r>
      <w:r w:rsidR="000D2EFE">
        <w:t xml:space="preserve">favouring arming of police officers. So, a decision to arm police officer </w:t>
      </w:r>
      <w:proofErr w:type="gramStart"/>
      <w:r w:rsidR="000D2EFE">
        <w:t>has to</w:t>
      </w:r>
      <w:proofErr w:type="gramEnd"/>
      <w:r w:rsidR="000D2EFE">
        <w:t xml:space="preserve"> be undertaken after understanding </w:t>
      </w:r>
      <w:r w:rsidR="00D31238">
        <w:t>the trade</w:t>
      </w:r>
      <w:r w:rsidR="000D2EFE">
        <w:t xml:space="preserve">-offs that on arming police officers and its affect on trust, citizens liberty, public safety. Only then a decision </w:t>
      </w:r>
      <w:r w:rsidR="00D31238">
        <w:t>must</w:t>
      </w:r>
      <w:r w:rsidR="000D2EFE">
        <w:t xml:space="preserve"> be taken</w:t>
      </w:r>
      <w:r w:rsidR="00D31238">
        <w:t xml:space="preserve"> for arming </w:t>
      </w:r>
      <w:sdt>
        <w:sdtPr>
          <w:id w:val="614329859"/>
          <w:citation/>
        </w:sdtPr>
        <w:sdtEndPr/>
        <w:sdtContent>
          <w:r w:rsidR="00D31238">
            <w:fldChar w:fldCharType="begin"/>
          </w:r>
          <w:r w:rsidR="00D31238">
            <w:rPr>
              <w:lang w:val="en-US"/>
            </w:rPr>
            <w:instrText xml:space="preserve"> CITATION Bil20 \l 1033 </w:instrText>
          </w:r>
          <w:r w:rsidR="00D31238">
            <w:fldChar w:fldCharType="separate"/>
          </w:r>
          <w:r w:rsidR="00D31238" w:rsidRPr="00D31238">
            <w:rPr>
              <w:noProof/>
              <w:lang w:val="en-US"/>
            </w:rPr>
            <w:t>(Hutchinson, 2020)</w:t>
          </w:r>
          <w:r w:rsidR="00D31238">
            <w:fldChar w:fldCharType="end"/>
          </w:r>
        </w:sdtContent>
      </w:sdt>
      <w:r w:rsidR="000D2EFE">
        <w:t xml:space="preserve">.  </w:t>
      </w:r>
    </w:p>
    <w:p w14:paraId="70EDF847" w14:textId="12D7CBA0" w:rsidR="00070B3B" w:rsidRDefault="00070B3B" w:rsidP="00D003C4">
      <w:r>
        <w:t xml:space="preserve">There is also a need to evaluate whether there are alternate options available </w:t>
      </w:r>
      <w:r w:rsidR="004B21C5">
        <w:t xml:space="preserve">to conventional firearms. There are plenty of alternative options and tactics which are less lethal and can provide same level of protection and security. For example, one of the alternatives is the taser guns, which can electrocute the person of internet and leave them loose the senses. Another option is </w:t>
      </w:r>
      <w:r w:rsidR="004B21C5" w:rsidRPr="004B21C5">
        <w:t>attenuating energy projectile (AEP)</w:t>
      </w:r>
      <w:r w:rsidR="004B21C5">
        <w:t xml:space="preserve">, an alternative to taser, which is much safer and more effective. Other options include irritants, that temporarily blind the aggressor which can be deployed locally. Finally, in worst cases, there could be use of rubber bullets, water cannon etc. </w:t>
      </w:r>
    </w:p>
    <w:p w14:paraId="7BAB8699" w14:textId="338FF3F3" w:rsidR="00FD536F" w:rsidRDefault="00FD536F" w:rsidP="00D003C4">
      <w:r>
        <w:t>So, given the history</w:t>
      </w:r>
      <w:r w:rsidR="00893FD2">
        <w:t xml:space="preserve"> of the British policy</w:t>
      </w:r>
      <w:r>
        <w:t>, the level of firearm incidence</w:t>
      </w:r>
      <w:r w:rsidR="00893FD2">
        <w:t>, and poor co-relationship between increasing arming of police and overall safety, control of crims</w:t>
      </w:r>
      <w:r>
        <w:t xml:space="preserve"> and a general </w:t>
      </w:r>
      <w:r w:rsidR="00893FD2">
        <w:t xml:space="preserve">proclivity of the society of England, to have unarmed police, continuing with the tradition of unarmed police officers is the best policy action. </w:t>
      </w:r>
      <w:proofErr w:type="gramStart"/>
      <w:r w:rsidR="00893FD2">
        <w:t>While,</w:t>
      </w:r>
      <w:proofErr w:type="gramEnd"/>
      <w:r w:rsidR="00893FD2">
        <w:t xml:space="preserve"> it is true that, recently the threat of increased terrorist and gang related violence has increased in UK, to counter them, other alternatives must be explored such as firearm alternatives, trained firearm specialists. </w:t>
      </w:r>
    </w:p>
    <w:p w14:paraId="348E796F" w14:textId="461EB9CE" w:rsidR="00FE4C99" w:rsidRDefault="0011629D" w:rsidP="00D003C4">
      <w:r>
        <w:t xml:space="preserve">Police is the most visible arm of the government and has a profound effect on how citizens experience government and develop a perception about it. In fact, a harmonious and </w:t>
      </w:r>
      <w:proofErr w:type="gramStart"/>
      <w:r>
        <w:t>trust based</w:t>
      </w:r>
      <w:proofErr w:type="gramEnd"/>
      <w:r>
        <w:t xml:space="preserve"> relationship between the citizenry and the police forms the foundation of the policing and arming police have a deleterious affect on the relationship. British citizens </w:t>
      </w:r>
      <w:r w:rsidR="00D13255">
        <w:lastRenderedPageBreak/>
        <w:t>have</w:t>
      </w:r>
      <w:r>
        <w:t xml:space="preserve"> high degree of trust and faith on the British police, given almost no cases of Police brutality or unwanted action by the Police. So, this positive relationship must be </w:t>
      </w:r>
      <w:r w:rsidR="00590F03">
        <w:t>maintained,</w:t>
      </w:r>
      <w:r>
        <w:t xml:space="preserve"> and alternative solutions must be investigated rather than arming the police. </w:t>
      </w:r>
    </w:p>
    <w:p w14:paraId="05670661" w14:textId="5C6C6F0F" w:rsidR="00590F03" w:rsidRDefault="00590F03">
      <w:pPr>
        <w:spacing w:before="0" w:beforeAutospacing="0" w:after="160" w:afterAutospacing="0" w:line="259" w:lineRule="auto"/>
        <w:jc w:val="left"/>
      </w:pPr>
      <w:r>
        <w:br w:type="page"/>
      </w:r>
    </w:p>
    <w:sdt>
      <w:sdtPr>
        <w:rPr>
          <w:rFonts w:eastAsia="Times New Roman" w:cs="Times New Roman"/>
          <w:b w:val="0"/>
          <w:color w:val="auto"/>
          <w:sz w:val="24"/>
          <w:szCs w:val="24"/>
        </w:rPr>
        <w:id w:val="-1794503150"/>
        <w:docPartObj>
          <w:docPartGallery w:val="Bibliographies"/>
          <w:docPartUnique/>
        </w:docPartObj>
      </w:sdtPr>
      <w:sdtEndPr/>
      <w:sdtContent>
        <w:p w14:paraId="6ED6EEEB" w14:textId="6217EA55" w:rsidR="00590F03" w:rsidRDefault="00590F03">
          <w:pPr>
            <w:pStyle w:val="Heading1"/>
          </w:pPr>
          <w:r>
            <w:t>References</w:t>
          </w:r>
        </w:p>
        <w:sdt>
          <w:sdtPr>
            <w:id w:val="-573587230"/>
            <w:bibliography/>
          </w:sdtPr>
          <w:sdtEndPr/>
          <w:sdtContent>
            <w:p w14:paraId="6FCFCAA6" w14:textId="77777777" w:rsidR="00590F03" w:rsidRDefault="00590F03" w:rsidP="00590F03">
              <w:pPr>
                <w:pStyle w:val="Bibliography"/>
                <w:rPr>
                  <w:noProof/>
                </w:rPr>
              </w:pPr>
              <w:r>
                <w:fldChar w:fldCharType="begin"/>
              </w:r>
              <w:r>
                <w:instrText xml:space="preserve"> BIBLIOGRAPHY </w:instrText>
              </w:r>
              <w:r>
                <w:fldChar w:fldCharType="separate"/>
              </w:r>
              <w:r>
                <w:rPr>
                  <w:noProof/>
                </w:rPr>
                <w:t xml:space="preserve">Farmer, C. &amp; Evans, R., 2020. Primed and ready: does arming police increase safety? Preliminary findings. </w:t>
              </w:r>
              <w:r>
                <w:rPr>
                  <w:i/>
                  <w:iCs/>
                  <w:noProof/>
                </w:rPr>
                <w:t xml:space="preserve">Violence and gender, </w:t>
              </w:r>
              <w:r>
                <w:rPr>
                  <w:noProof/>
                </w:rPr>
                <w:t>7(2), pp. 47-56.</w:t>
              </w:r>
            </w:p>
            <w:p w14:paraId="119E3F97" w14:textId="77777777" w:rsidR="00590F03" w:rsidRDefault="00590F03" w:rsidP="00590F03">
              <w:pPr>
                <w:pStyle w:val="Bibliography"/>
                <w:rPr>
                  <w:noProof/>
                </w:rPr>
              </w:pPr>
              <w:r>
                <w:rPr>
                  <w:noProof/>
                </w:rPr>
                <w:t xml:space="preserve">Gunderson, A. et al., 2021. Counterevidence of crime-reduction effects from federal grants of military equipment to local police. </w:t>
              </w:r>
              <w:r>
                <w:rPr>
                  <w:i/>
                  <w:iCs/>
                  <w:noProof/>
                </w:rPr>
                <w:t xml:space="preserve">Nature human behaviour, </w:t>
              </w:r>
              <w:r>
                <w:rPr>
                  <w:noProof/>
                </w:rPr>
                <w:t>5(2), pp. 194-204.</w:t>
              </w:r>
            </w:p>
            <w:p w14:paraId="7EFA2BF0" w14:textId="77777777" w:rsidR="00590F03" w:rsidRDefault="00590F03" w:rsidP="00590F03">
              <w:pPr>
                <w:pStyle w:val="Bibliography"/>
                <w:rPr>
                  <w:noProof/>
                </w:rPr>
              </w:pPr>
              <w:r>
                <w:rPr>
                  <w:noProof/>
                </w:rPr>
                <w:t xml:space="preserve">Hutchinson, B., 2020. </w:t>
              </w:r>
              <w:r>
                <w:rPr>
                  <w:i/>
                  <w:iCs/>
                  <w:noProof/>
                </w:rPr>
                <w:t xml:space="preserve">Providing police with military gear does not reduce crime or protect officers: Studies. </w:t>
              </w:r>
              <w:r>
                <w:rPr>
                  <w:noProof/>
                </w:rPr>
                <w:t xml:space="preserve">[Online] </w:t>
              </w:r>
              <w:r>
                <w:rPr>
                  <w:noProof/>
                </w:rPr>
                <w:br/>
                <w:t xml:space="preserve">Available at: </w:t>
              </w:r>
              <w:r>
                <w:rPr>
                  <w:noProof/>
                  <w:u w:val="single"/>
                </w:rPr>
                <w:t>https://abcnews.go.com/US/providing-police-military-gear-reduce-crime-protect-officers/story?id=74518923</w:t>
              </w:r>
              <w:r>
                <w:rPr>
                  <w:noProof/>
                </w:rPr>
                <w:br/>
                <w:t>[Accessed 2021].</w:t>
              </w:r>
            </w:p>
            <w:p w14:paraId="5E749D35" w14:textId="77777777" w:rsidR="00590F03" w:rsidRDefault="00590F03" w:rsidP="00590F03">
              <w:pPr>
                <w:pStyle w:val="Bibliography"/>
                <w:rPr>
                  <w:noProof/>
                </w:rPr>
              </w:pPr>
              <w:r>
                <w:rPr>
                  <w:noProof/>
                </w:rPr>
                <w:t xml:space="preserve">Kelly, J., 2012. </w:t>
              </w:r>
              <w:r>
                <w:rPr>
                  <w:i/>
                  <w:iCs/>
                  <w:noProof/>
                </w:rPr>
                <w:t xml:space="preserve">Why British police don’t have guns. </w:t>
              </w:r>
              <w:r>
                <w:rPr>
                  <w:noProof/>
                </w:rPr>
                <w:t xml:space="preserve">[Online] </w:t>
              </w:r>
              <w:r>
                <w:rPr>
                  <w:noProof/>
                </w:rPr>
                <w:br/>
                <w:t xml:space="preserve">Available at: </w:t>
              </w:r>
              <w:r>
                <w:rPr>
                  <w:noProof/>
                  <w:u w:val="single"/>
                </w:rPr>
                <w:t>https://www.bbc.com/news/magazine-19641398</w:t>
              </w:r>
              <w:r>
                <w:rPr>
                  <w:noProof/>
                </w:rPr>
                <w:br/>
                <w:t>[Accessed 2021].</w:t>
              </w:r>
            </w:p>
            <w:p w14:paraId="3ABFE062" w14:textId="77777777" w:rsidR="00590F03" w:rsidRDefault="00590F03" w:rsidP="00590F03">
              <w:pPr>
                <w:pStyle w:val="Bibliography"/>
                <w:rPr>
                  <w:noProof/>
                </w:rPr>
              </w:pPr>
              <w:r>
                <w:rPr>
                  <w:noProof/>
                </w:rPr>
                <w:t xml:space="preserve">Mummolo, J., 2018. Militarization fails to enhance police safety or reduce crime but may harm police reputation. </w:t>
              </w:r>
              <w:r>
                <w:rPr>
                  <w:i/>
                  <w:iCs/>
                  <w:noProof/>
                </w:rPr>
                <w:t xml:space="preserve">national academy of sciences, </w:t>
              </w:r>
              <w:r>
                <w:rPr>
                  <w:noProof/>
                </w:rPr>
                <w:t>115(37), pp. 9181-9186.</w:t>
              </w:r>
            </w:p>
            <w:p w14:paraId="6E0FD92E" w14:textId="77777777" w:rsidR="00590F03" w:rsidRDefault="00590F03" w:rsidP="00590F03">
              <w:pPr>
                <w:pStyle w:val="Bibliography"/>
                <w:rPr>
                  <w:noProof/>
                </w:rPr>
              </w:pPr>
              <w:r>
                <w:rPr>
                  <w:noProof/>
                </w:rPr>
                <w:t xml:space="preserve">Neal, L., 2018. </w:t>
              </w:r>
              <w:r>
                <w:rPr>
                  <w:i/>
                  <w:iCs/>
                  <w:noProof/>
                </w:rPr>
                <w:t xml:space="preserve">Armed police: pros and cons. </w:t>
              </w:r>
              <w:r>
                <w:rPr>
                  <w:noProof/>
                </w:rPr>
                <w:t xml:space="preserve">[Online] </w:t>
              </w:r>
              <w:r>
                <w:rPr>
                  <w:noProof/>
                </w:rPr>
                <w:br/>
                <w:t xml:space="preserve">Available at: </w:t>
              </w:r>
              <w:r>
                <w:rPr>
                  <w:noProof/>
                  <w:u w:val="single"/>
                </w:rPr>
                <w:t>https://www.theweek.co.uk/98194/armed-police-pros-and-cons</w:t>
              </w:r>
              <w:r>
                <w:rPr>
                  <w:noProof/>
                </w:rPr>
                <w:br/>
                <w:t>[Accessed 2021].</w:t>
              </w:r>
            </w:p>
            <w:p w14:paraId="710BA1C9" w14:textId="77777777" w:rsidR="00590F03" w:rsidRDefault="00590F03" w:rsidP="00590F03">
              <w:pPr>
                <w:pStyle w:val="Bibliography"/>
                <w:rPr>
                  <w:noProof/>
                </w:rPr>
              </w:pPr>
              <w:r>
                <w:rPr>
                  <w:noProof/>
                </w:rPr>
                <w:t xml:space="preserve">Travis, A., 2016. </w:t>
              </w:r>
              <w:r>
                <w:rPr>
                  <w:i/>
                  <w:iCs/>
                  <w:noProof/>
                </w:rPr>
                <w:t xml:space="preserve">Met police's decision to arm a further 600 officers is no game-changer. </w:t>
              </w:r>
              <w:r>
                <w:rPr>
                  <w:noProof/>
                </w:rPr>
                <w:t xml:space="preserve">[Online] </w:t>
              </w:r>
              <w:r>
                <w:rPr>
                  <w:noProof/>
                </w:rPr>
                <w:br/>
                <w:t xml:space="preserve">Available at: </w:t>
              </w:r>
              <w:r>
                <w:rPr>
                  <w:noProof/>
                  <w:u w:val="single"/>
                </w:rPr>
                <w:t>https://www.theguardian.com/uk-news/2016/jan/14/met-polices-decision-to-arm-a-further-600-officers-is-no-gamechanger</w:t>
              </w:r>
              <w:r>
                <w:rPr>
                  <w:noProof/>
                </w:rPr>
                <w:br/>
                <w:t>[Accessed 2021].</w:t>
              </w:r>
            </w:p>
            <w:p w14:paraId="664A8165" w14:textId="77777777" w:rsidR="00590F03" w:rsidRDefault="00590F03" w:rsidP="00590F03">
              <w:pPr>
                <w:pStyle w:val="Bibliography"/>
                <w:rPr>
                  <w:noProof/>
                </w:rPr>
              </w:pPr>
              <w:r>
                <w:rPr>
                  <w:noProof/>
                </w:rPr>
                <w:t xml:space="preserve">Yesberg, J. &amp; Bradford, B., 2018. Affect and trust as predictors of public support for armed police: Evidence from London. </w:t>
              </w:r>
              <w:r>
                <w:rPr>
                  <w:i/>
                  <w:iCs/>
                  <w:noProof/>
                </w:rPr>
                <w:t>Policing and society.</w:t>
              </w:r>
            </w:p>
            <w:p w14:paraId="46ED78A7" w14:textId="7CF761EC" w:rsidR="00590F03" w:rsidRDefault="00590F03" w:rsidP="00D003C4">
              <w:r>
                <w:rPr>
                  <w:b/>
                  <w:bCs/>
                  <w:noProof/>
                </w:rPr>
                <w:lastRenderedPageBreak/>
                <w:fldChar w:fldCharType="end"/>
              </w:r>
            </w:p>
          </w:sdtContent>
        </w:sdt>
      </w:sdtContent>
    </w:sdt>
    <w:p w14:paraId="1B53E3D6" w14:textId="77777777" w:rsidR="00D003C4" w:rsidRDefault="00D003C4" w:rsidP="001E2E43">
      <w:pPr>
        <w:spacing w:before="0" w:beforeAutospacing="0" w:after="160" w:afterAutospacing="0" w:line="259" w:lineRule="auto"/>
        <w:jc w:val="left"/>
      </w:pPr>
    </w:p>
    <w:sectPr w:rsidR="00D003C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7E79C" w14:textId="77777777" w:rsidR="00CC5842" w:rsidRDefault="00CC5842" w:rsidP="00EE68D1">
      <w:pPr>
        <w:spacing w:before="0" w:after="0" w:line="240" w:lineRule="auto"/>
      </w:pPr>
      <w:r>
        <w:separator/>
      </w:r>
    </w:p>
  </w:endnote>
  <w:endnote w:type="continuationSeparator" w:id="0">
    <w:p w14:paraId="540EA3E4" w14:textId="77777777" w:rsidR="00CC5842" w:rsidRDefault="00CC5842" w:rsidP="00EE68D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DF2F4" w14:textId="77777777" w:rsidR="00CC5842" w:rsidRDefault="00CC5842" w:rsidP="00EE68D1">
      <w:pPr>
        <w:spacing w:before="0" w:after="0" w:line="240" w:lineRule="auto"/>
      </w:pPr>
      <w:r>
        <w:separator/>
      </w:r>
    </w:p>
  </w:footnote>
  <w:footnote w:type="continuationSeparator" w:id="0">
    <w:p w14:paraId="33E5FA36" w14:textId="77777777" w:rsidR="00CC5842" w:rsidRDefault="00CC5842" w:rsidP="00EE68D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214DE" w14:textId="7B2CBC42" w:rsidR="00DB5C2A" w:rsidRDefault="00DB5C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AA5"/>
    <w:rsid w:val="000078EF"/>
    <w:rsid w:val="00070B3B"/>
    <w:rsid w:val="000D2EFE"/>
    <w:rsid w:val="0011629D"/>
    <w:rsid w:val="00134281"/>
    <w:rsid w:val="001E023C"/>
    <w:rsid w:val="001E2E43"/>
    <w:rsid w:val="002F5F55"/>
    <w:rsid w:val="003D378E"/>
    <w:rsid w:val="004B21C5"/>
    <w:rsid w:val="004E55B1"/>
    <w:rsid w:val="00506ECA"/>
    <w:rsid w:val="00590F03"/>
    <w:rsid w:val="005D7CAD"/>
    <w:rsid w:val="00600E54"/>
    <w:rsid w:val="00606AD8"/>
    <w:rsid w:val="00620C3B"/>
    <w:rsid w:val="006C5056"/>
    <w:rsid w:val="007048E4"/>
    <w:rsid w:val="0074577E"/>
    <w:rsid w:val="0077653B"/>
    <w:rsid w:val="0078070C"/>
    <w:rsid w:val="00854AA5"/>
    <w:rsid w:val="00867D64"/>
    <w:rsid w:val="00893FD2"/>
    <w:rsid w:val="008C7411"/>
    <w:rsid w:val="008D4423"/>
    <w:rsid w:val="008F2269"/>
    <w:rsid w:val="009E2A26"/>
    <w:rsid w:val="009E51F9"/>
    <w:rsid w:val="00B81162"/>
    <w:rsid w:val="00BB3F04"/>
    <w:rsid w:val="00C2721A"/>
    <w:rsid w:val="00CA46D9"/>
    <w:rsid w:val="00CA5F84"/>
    <w:rsid w:val="00CC2B25"/>
    <w:rsid w:val="00CC5842"/>
    <w:rsid w:val="00D003C4"/>
    <w:rsid w:val="00D13255"/>
    <w:rsid w:val="00D31238"/>
    <w:rsid w:val="00DB127D"/>
    <w:rsid w:val="00DB5C2A"/>
    <w:rsid w:val="00E47D3F"/>
    <w:rsid w:val="00E957AF"/>
    <w:rsid w:val="00EE68D1"/>
    <w:rsid w:val="00F971AD"/>
    <w:rsid w:val="00FD536F"/>
    <w:rsid w:val="00FE4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A35FE"/>
  <w15:chartTrackingRefBased/>
  <w15:docId w15:val="{EF123172-B52E-47E0-A319-C358E51A1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70C"/>
    <w:pPr>
      <w:spacing w:before="100" w:beforeAutospacing="1" w:after="100" w:afterAutospacing="1" w:line="360" w:lineRule="auto"/>
      <w:jc w:val="both"/>
    </w:pPr>
    <w:rPr>
      <w:rFonts w:ascii="Arial" w:hAnsi="Arial" w:cs="Times New Roman"/>
      <w:sz w:val="24"/>
      <w:szCs w:val="24"/>
      <w:lang w:val="en-GB"/>
    </w:rPr>
  </w:style>
  <w:style w:type="paragraph" w:styleId="Heading1">
    <w:name w:val="heading 1"/>
    <w:basedOn w:val="Normal"/>
    <w:next w:val="Normal"/>
    <w:link w:val="Heading1Char"/>
    <w:uiPriority w:val="9"/>
    <w:qFormat/>
    <w:rsid w:val="00867D64"/>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semiHidden/>
    <w:unhideWhenUsed/>
    <w:qFormat/>
    <w:rsid w:val="00620C3B"/>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51F9"/>
    <w:pPr>
      <w:spacing w:after="0" w:line="360" w:lineRule="auto"/>
      <w:jc w:val="both"/>
    </w:pPr>
    <w:rPr>
      <w:rFonts w:ascii="Times New Roman" w:hAnsi="Times New Roman"/>
      <w:b/>
      <w:sz w:val="28"/>
    </w:rPr>
  </w:style>
  <w:style w:type="character" w:customStyle="1" w:styleId="Heading1Char">
    <w:name w:val="Heading 1 Char"/>
    <w:basedOn w:val="DefaultParagraphFont"/>
    <w:link w:val="Heading1"/>
    <w:uiPriority w:val="9"/>
    <w:rsid w:val="00867D64"/>
    <w:rPr>
      <w:rFonts w:ascii="Times New Roman" w:eastAsiaTheme="majorEastAsia" w:hAnsi="Times New Roman" w:cstheme="majorBidi"/>
      <w:b/>
      <w:color w:val="000000" w:themeColor="text1"/>
      <w:sz w:val="28"/>
      <w:szCs w:val="32"/>
    </w:rPr>
  </w:style>
  <w:style w:type="paragraph" w:styleId="Title">
    <w:name w:val="Title"/>
    <w:basedOn w:val="Normal"/>
    <w:next w:val="Normal"/>
    <w:link w:val="TitleChar"/>
    <w:uiPriority w:val="10"/>
    <w:qFormat/>
    <w:rsid w:val="008F2269"/>
    <w:pPr>
      <w:jc w:val="center"/>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8F2269"/>
    <w:rPr>
      <w:rFonts w:ascii="Times New Roman" w:eastAsiaTheme="majorEastAsia" w:hAnsi="Times New Roman" w:cstheme="majorBidi"/>
      <w:spacing w:val="-10"/>
      <w:kern w:val="28"/>
      <w:sz w:val="52"/>
      <w:szCs w:val="56"/>
    </w:rPr>
  </w:style>
  <w:style w:type="character" w:customStyle="1" w:styleId="Heading2Char">
    <w:name w:val="Heading 2 Char"/>
    <w:basedOn w:val="DefaultParagraphFont"/>
    <w:link w:val="Heading2"/>
    <w:uiPriority w:val="9"/>
    <w:semiHidden/>
    <w:rsid w:val="00620C3B"/>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EE68D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E68D1"/>
    <w:rPr>
      <w:rFonts w:ascii="Arial" w:hAnsi="Arial" w:cs="Times New Roman"/>
      <w:sz w:val="24"/>
      <w:szCs w:val="24"/>
      <w:lang w:val="en-GB"/>
    </w:rPr>
  </w:style>
  <w:style w:type="paragraph" w:styleId="Footer">
    <w:name w:val="footer"/>
    <w:basedOn w:val="Normal"/>
    <w:link w:val="FooterChar"/>
    <w:uiPriority w:val="99"/>
    <w:unhideWhenUsed/>
    <w:rsid w:val="00EE68D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E68D1"/>
    <w:rPr>
      <w:rFonts w:ascii="Arial" w:hAnsi="Arial" w:cs="Times New Roman"/>
      <w:sz w:val="24"/>
      <w:szCs w:val="24"/>
      <w:lang w:val="en-GB"/>
    </w:rPr>
  </w:style>
  <w:style w:type="paragraph" w:styleId="Bibliography">
    <w:name w:val="Bibliography"/>
    <w:basedOn w:val="Normal"/>
    <w:next w:val="Normal"/>
    <w:uiPriority w:val="37"/>
    <w:unhideWhenUsed/>
    <w:rsid w:val="00590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844409">
      <w:bodyDiv w:val="1"/>
      <w:marLeft w:val="0"/>
      <w:marRight w:val="0"/>
      <w:marTop w:val="0"/>
      <w:marBottom w:val="0"/>
      <w:divBdr>
        <w:top w:val="none" w:sz="0" w:space="0" w:color="auto"/>
        <w:left w:val="none" w:sz="0" w:space="0" w:color="auto"/>
        <w:bottom w:val="none" w:sz="0" w:space="0" w:color="auto"/>
        <w:right w:val="none" w:sz="0" w:space="0" w:color="auto"/>
      </w:divBdr>
    </w:div>
    <w:div w:id="284579907">
      <w:bodyDiv w:val="1"/>
      <w:marLeft w:val="0"/>
      <w:marRight w:val="0"/>
      <w:marTop w:val="0"/>
      <w:marBottom w:val="0"/>
      <w:divBdr>
        <w:top w:val="none" w:sz="0" w:space="0" w:color="auto"/>
        <w:left w:val="none" w:sz="0" w:space="0" w:color="auto"/>
        <w:bottom w:val="none" w:sz="0" w:space="0" w:color="auto"/>
        <w:right w:val="none" w:sz="0" w:space="0" w:color="auto"/>
      </w:divBdr>
    </w:div>
    <w:div w:id="422534519">
      <w:bodyDiv w:val="1"/>
      <w:marLeft w:val="0"/>
      <w:marRight w:val="0"/>
      <w:marTop w:val="0"/>
      <w:marBottom w:val="0"/>
      <w:divBdr>
        <w:top w:val="none" w:sz="0" w:space="0" w:color="auto"/>
        <w:left w:val="none" w:sz="0" w:space="0" w:color="auto"/>
        <w:bottom w:val="none" w:sz="0" w:space="0" w:color="auto"/>
        <w:right w:val="none" w:sz="0" w:space="0" w:color="auto"/>
      </w:divBdr>
    </w:div>
    <w:div w:id="847134795">
      <w:bodyDiv w:val="1"/>
      <w:marLeft w:val="0"/>
      <w:marRight w:val="0"/>
      <w:marTop w:val="0"/>
      <w:marBottom w:val="0"/>
      <w:divBdr>
        <w:top w:val="none" w:sz="0" w:space="0" w:color="auto"/>
        <w:left w:val="none" w:sz="0" w:space="0" w:color="auto"/>
        <w:bottom w:val="none" w:sz="0" w:space="0" w:color="auto"/>
        <w:right w:val="none" w:sz="0" w:space="0" w:color="auto"/>
      </w:divBdr>
    </w:div>
    <w:div w:id="1188368039">
      <w:bodyDiv w:val="1"/>
      <w:marLeft w:val="0"/>
      <w:marRight w:val="0"/>
      <w:marTop w:val="0"/>
      <w:marBottom w:val="0"/>
      <w:divBdr>
        <w:top w:val="none" w:sz="0" w:space="0" w:color="auto"/>
        <w:left w:val="none" w:sz="0" w:space="0" w:color="auto"/>
        <w:bottom w:val="none" w:sz="0" w:space="0" w:color="auto"/>
        <w:right w:val="none" w:sz="0" w:space="0" w:color="auto"/>
      </w:divBdr>
    </w:div>
    <w:div w:id="1502234274">
      <w:bodyDiv w:val="1"/>
      <w:marLeft w:val="0"/>
      <w:marRight w:val="0"/>
      <w:marTop w:val="0"/>
      <w:marBottom w:val="0"/>
      <w:divBdr>
        <w:top w:val="none" w:sz="0" w:space="0" w:color="auto"/>
        <w:left w:val="none" w:sz="0" w:space="0" w:color="auto"/>
        <w:bottom w:val="none" w:sz="0" w:space="0" w:color="auto"/>
        <w:right w:val="none" w:sz="0" w:space="0" w:color="auto"/>
      </w:divBdr>
    </w:div>
    <w:div w:id="1743020280">
      <w:bodyDiv w:val="1"/>
      <w:marLeft w:val="0"/>
      <w:marRight w:val="0"/>
      <w:marTop w:val="0"/>
      <w:marBottom w:val="0"/>
      <w:divBdr>
        <w:top w:val="none" w:sz="0" w:space="0" w:color="auto"/>
        <w:left w:val="none" w:sz="0" w:space="0" w:color="auto"/>
        <w:bottom w:val="none" w:sz="0" w:space="0" w:color="auto"/>
        <w:right w:val="none" w:sz="0" w:space="0" w:color="auto"/>
      </w:divBdr>
    </w:div>
    <w:div w:id="1761877180">
      <w:bodyDiv w:val="1"/>
      <w:marLeft w:val="0"/>
      <w:marRight w:val="0"/>
      <w:marTop w:val="0"/>
      <w:marBottom w:val="0"/>
      <w:divBdr>
        <w:top w:val="none" w:sz="0" w:space="0" w:color="auto"/>
        <w:left w:val="none" w:sz="0" w:space="0" w:color="auto"/>
        <w:bottom w:val="none" w:sz="0" w:space="0" w:color="auto"/>
        <w:right w:val="none" w:sz="0" w:space="0" w:color="auto"/>
      </w:divBdr>
    </w:div>
    <w:div w:id="186266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Jon12</b:Tag>
    <b:SourceType>InternetSite</b:SourceType>
    <b:Guid>{33B2E467-EF06-43F2-B689-4A84DE000A2C}</b:Guid>
    <b:Title>Why British police don’t have guns</b:Title>
    <b:Year>2012</b:Year>
    <b:Author>
      <b:Author>
        <b:NameList>
          <b:Person>
            <b:Last>Kelly</b:Last>
            <b:First>Jon</b:First>
          </b:Person>
        </b:NameList>
      </b:Author>
    </b:Author>
    <b:YearAccessed>2021</b:YearAccessed>
    <b:URL>https://www.bbc.com/news/magazine-19641398</b:URL>
    <b:RefOrder>1</b:RefOrder>
  </b:Source>
  <b:Source>
    <b:Tag>Leo181</b:Tag>
    <b:SourceType>InternetSite</b:SourceType>
    <b:Guid>{E75C0B02-1CE8-4358-BB2D-1611AC73EA77}</b:Guid>
    <b:Author>
      <b:Author>
        <b:NameList>
          <b:Person>
            <b:Last>Neal</b:Last>
            <b:First>Leon</b:First>
          </b:Person>
        </b:NameList>
      </b:Author>
    </b:Author>
    <b:Title>Armed police: pros and cons</b:Title>
    <b:Year>2018</b:Year>
    <b:YearAccessed>2021</b:YearAccessed>
    <b:URL>https://www.theweek.co.uk/98194/armed-police-pros-and-cons</b:URL>
    <b:RefOrder>2</b:RefOrder>
  </b:Source>
  <b:Source>
    <b:Tag>Far201</b:Tag>
    <b:SourceType>JournalArticle</b:SourceType>
    <b:Guid>{B215AFBA-F161-454D-9954-00B1DF6B02B9}</b:Guid>
    <b:Title>Primed and ready: does arming police increase safety? Preliminary findings</b:Title>
    <b:Year>2020</b:Year>
    <b:Author>
      <b:Author>
        <b:NameList>
          <b:Person>
            <b:Last>Farmer</b:Last>
            <b:First>C.</b:First>
          </b:Person>
          <b:Person>
            <b:Last>Evans</b:Last>
            <b:First>R.</b:First>
          </b:Person>
        </b:NameList>
      </b:Author>
    </b:Author>
    <b:JournalName>Violence and gender</b:JournalName>
    <b:Pages>47-56</b:Pages>
    <b:Volume>7</b:Volume>
    <b:Issue>2</b:Issue>
    <b:RefOrder>3</b:RefOrder>
  </b:Source>
  <b:Source>
    <b:Tag>Yes18</b:Tag>
    <b:SourceType>JournalArticle</b:SourceType>
    <b:Guid>{D5177C63-3713-4B2C-98C8-E875E7A07B0E}</b:Guid>
    <b:Author>
      <b:Author>
        <b:NameList>
          <b:Person>
            <b:Last>Yesberg</b:Last>
            <b:First>J.A.</b:First>
          </b:Person>
          <b:Person>
            <b:Last>Bradford</b:Last>
            <b:First>B.</b:First>
          </b:Person>
        </b:NameList>
      </b:Author>
    </b:Author>
    <b:Title>Affect and trust as predictors of public support for armed police: Evidence from London </b:Title>
    <b:JournalName>Policing and society</b:JournalName>
    <b:Year>2018</b:Year>
    <b:RefOrder>4</b:RefOrder>
  </b:Source>
  <b:Source>
    <b:Tag>Ala16</b:Tag>
    <b:SourceType>InternetSite</b:SourceType>
    <b:Guid>{D9E5FBDA-5348-4F7F-AF20-9FB39B9F2935}</b:Guid>
    <b:Author>
      <b:Author>
        <b:NameList>
          <b:Person>
            <b:Last>Travis</b:Last>
            <b:First>Alan</b:First>
          </b:Person>
        </b:NameList>
      </b:Author>
    </b:Author>
    <b:Title>Met police's decision to arm a further 600 officers is no game-changer</b:Title>
    <b:Year>2016</b:Year>
    <b:YearAccessed>2021</b:YearAccessed>
    <b:URL>https://www.theguardian.com/uk-news/2016/jan/14/met-polices-decision-to-arm-a-further-600-officers-is-no-gamechanger</b:URL>
    <b:RefOrder>5</b:RefOrder>
  </b:Source>
  <b:Source>
    <b:Tag>Mum18</b:Tag>
    <b:SourceType>JournalArticle</b:SourceType>
    <b:Guid>{19C40178-12CD-458C-8585-F3C68D1776ED}</b:Guid>
    <b:Title>Militarization fails to enhance police safety or reduce crime but may harm police reputation</b:Title>
    <b:Year>2018</b:Year>
    <b:Author>
      <b:Author>
        <b:NameList>
          <b:Person>
            <b:Last>Mummolo</b:Last>
            <b:First>J.</b:First>
          </b:Person>
        </b:NameList>
      </b:Author>
    </b:Author>
    <b:JournalName>national academy of sciences</b:JournalName>
    <b:Pages>9181-9186</b:Pages>
    <b:Volume>115</b:Volume>
    <b:Issue>37</b:Issue>
    <b:RefOrder>6</b:RefOrder>
  </b:Source>
  <b:Source>
    <b:Tag>Bil20</b:Tag>
    <b:SourceType>InternetSite</b:SourceType>
    <b:Guid>{A604D014-345C-4560-B043-13C77B1C80AA}</b:Guid>
    <b:Title>Providing police with military gear does not reduce crime or protect officers: Studies</b:Title>
    <b:Year>2020</b:Year>
    <b:Author>
      <b:Author>
        <b:NameList>
          <b:Person>
            <b:Last>Hutchinson</b:Last>
            <b:First>Bill</b:First>
          </b:Person>
        </b:NameList>
      </b:Author>
    </b:Author>
    <b:YearAccessed>2021</b:YearAccessed>
    <b:URL>https://abcnews.go.com/US/providing-police-military-gear-reduce-crime-protect-officers/story?id=74518923</b:URL>
    <b:RefOrder>8</b:RefOrder>
  </b:Source>
  <b:Source>
    <b:Tag>Gun21</b:Tag>
    <b:SourceType>JournalArticle</b:SourceType>
    <b:Guid>{E4C4B0F8-EE83-4D29-AD2A-A59FF2C93A06}</b:Guid>
    <b:Author>
      <b:Author>
        <b:NameList>
          <b:Person>
            <b:Last>Gunderson</b:Last>
            <b:First>A.</b:First>
          </b:Person>
          <b:Person>
            <b:Last>Cohen</b:Last>
            <b:First>E.</b:First>
          </b:Person>
          <b:Person>
            <b:Last>Schiff</b:Last>
            <b:First>K.J.</b:First>
          </b:Person>
          <b:Person>
            <b:Last>Clark</b:Last>
            <b:First>T.S.</b:First>
          </b:Person>
          <b:Person>
            <b:Last>Glynn</b:Last>
            <b:First>A.N.</b:First>
          </b:Person>
          <b:Person>
            <b:Last>Owens</b:Last>
            <b:First>M.L.</b:First>
          </b:Person>
        </b:NameList>
      </b:Author>
    </b:Author>
    <b:Title>Counterevidence of crime-reduction effects from federal grants of military equipment to local police</b:Title>
    <b:Year>2021</b:Year>
    <b:Pages>194-204</b:Pages>
    <b:JournalName>Nature human behaviour</b:JournalName>
    <b:Volume>5</b:Volume>
    <b:Issue>2</b:Issue>
    <b:RefOrder>7</b:RefOrder>
  </b:Source>
</b:Sources>
</file>

<file path=customXml/itemProps1.xml><?xml version="1.0" encoding="utf-8"?>
<ds:datastoreItem xmlns:ds="http://schemas.openxmlformats.org/officeDocument/2006/customXml" ds:itemID="{6919D902-FD46-43B9-BA4A-01AA7877E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1365</Words>
  <Characters>7786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navjot singh</cp:lastModifiedBy>
  <cp:revision>2</cp:revision>
  <dcterms:created xsi:type="dcterms:W3CDTF">2022-01-05T17:18:00Z</dcterms:created>
  <dcterms:modified xsi:type="dcterms:W3CDTF">2022-01-05T17:18:00Z</dcterms:modified>
</cp:coreProperties>
</file>