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ED3E6" w14:textId="77777777" w:rsidR="00C91AD7" w:rsidRPr="005903A5" w:rsidRDefault="00C91AD7" w:rsidP="00C91AD7">
      <w:r w:rsidRPr="005903A5">
        <w:t xml:space="preserve">In this commentary, I will discuss the opportunities and challenges within School X’s community and how they influence teaching, learning and pupil well-being, as well as how School X acknowledges the Curriculum for </w:t>
      </w:r>
      <w:proofErr w:type="spellStart"/>
      <w:r w:rsidRPr="005903A5">
        <w:t>Wales'</w:t>
      </w:r>
      <w:proofErr w:type="spellEnd"/>
      <w:r w:rsidRPr="005903A5">
        <w:t xml:space="preserve"> 12 pedagogical principles and 4 purposes. A school is often described as a ‘’community within a community’’ (Blandford and Gibson, 2005, p33) and School X works no differently. School X is an English medium school located on the outskirts of Bridgend, South Wales. According to the Office for National Statistics [ONS], (2023), Bridgend has a population of 145,500; an increase of 4.5% in the last 10 years. School X caters for children aged 3 to 11 years old, with approximately 500 pupils currently enrolled, including a large Nursery unit and 14 classes that go from Reception to Year 6. School X is in a rural-urban area with access to necessary facilities nearby and is 20 miles west of Cardiff, the Capital of Wales. It is a community school that is </w:t>
      </w:r>
      <w:proofErr w:type="gramStart"/>
      <w:r w:rsidRPr="005903A5">
        <w:t>state-funded</w:t>
      </w:r>
      <w:proofErr w:type="gramEnd"/>
      <w:r w:rsidRPr="005903A5">
        <w:t xml:space="preserve"> by the Local Authority, who employ the school’s staff and ensures the school adheres to the national curriculum (Gov.UK, n/d). According to Estyn (2018), School X is succeeding in all categories scrutinised upon inspection, including leadership and management and care, </w:t>
      </w:r>
      <w:proofErr w:type="gramStart"/>
      <w:r w:rsidRPr="005903A5">
        <w:t>support</w:t>
      </w:r>
      <w:proofErr w:type="gramEnd"/>
      <w:r w:rsidRPr="005903A5">
        <w:t xml:space="preserve"> and guidance. As the school is located on the outskirts of Bridgend and no more than 30 minutes away from Cardiff, this allows for visits to museums, places of worship and theatres for a school trip more easily. Additionally, the school has good links with Bridgend College and offer placements in Foundation Learning (FL) classrooms for students who are studying A-level Childcare. This does not only benefit A-level students by providing them with valuable experience, but also gives School X an extra helping hand in the classroom. However, the school appears to be having difficulties with a lack of engagement from parents/carers. </w:t>
      </w:r>
      <w:proofErr w:type="gramStart"/>
      <w:r w:rsidRPr="005903A5">
        <w:t>The majority of</w:t>
      </w:r>
      <w:proofErr w:type="gramEnd"/>
      <w:r w:rsidRPr="005903A5">
        <w:t xml:space="preserve"> parents/carers are working and many of these are in full-time employment. School X has found that parents/carers are often ‘time restricted’ and unable to keep </w:t>
      </w:r>
      <w:proofErr w:type="gramStart"/>
      <w:r w:rsidRPr="005903A5">
        <w:t>up-to-date</w:t>
      </w:r>
      <w:proofErr w:type="gramEnd"/>
      <w:r w:rsidRPr="005903A5">
        <w:t xml:space="preserve"> with their child’s progress in the classroom. Blandford and Gibson (2005, p38/39) suggest that contact with parents/carers is a vital part of school life. </w:t>
      </w:r>
      <w:r w:rsidRPr="005903A5">
        <w:rPr>
          <w:lang w:val="en-US"/>
        </w:rPr>
        <w:t xml:space="preserve">Lev Vygotsky, a Soviet psychologist, emphasizes that parents/carers as partners are vital, as he maintained that all a child learns is via their interactions with knowledgeable partners. Children spend </w:t>
      </w:r>
      <w:proofErr w:type="gramStart"/>
      <w:r w:rsidRPr="005903A5">
        <w:rPr>
          <w:lang w:val="en-US"/>
        </w:rPr>
        <w:t>the majority of</w:t>
      </w:r>
      <w:proofErr w:type="gramEnd"/>
      <w:r w:rsidRPr="005903A5">
        <w:rPr>
          <w:lang w:val="en-US"/>
        </w:rPr>
        <w:t xml:space="preserve"> their time with their parents/carers prior to school stressing the importance of the parents/carers role in demonstrating appropriate </w:t>
      </w:r>
      <w:proofErr w:type="spellStart"/>
      <w:r w:rsidRPr="005903A5">
        <w:rPr>
          <w:lang w:val="en-US"/>
        </w:rPr>
        <w:t>behaviour</w:t>
      </w:r>
      <w:proofErr w:type="spellEnd"/>
      <w:r w:rsidRPr="005903A5">
        <w:rPr>
          <w:lang w:val="en-US"/>
        </w:rPr>
        <w:t xml:space="preserve"> and assisting with a developing understanding of their environment. Parents/carers and teachers help children to grow, develop and learn more about their surrounding world (Brooks, 2011).</w:t>
      </w:r>
      <w:r w:rsidRPr="005903A5">
        <w:t xml:space="preserve"> As a result of this, the school has had to find other ways to communicate with parents/carers. Google Classroom is just one of the many ways the school provides information to parents/carers about their child’s progress in the classroom. Some teachers have decided to share their lesson plans on Google Classroom so parents/carers have an insight into how their child will be taught and what they will be learning. Also, the school has a small number of pupils with English as an Additional Language (EAL). Approximately 1.9% of pupils have EAL, although the highest number of pupils with EAL at School X was 2.1% in 2021 (My Local School, 2023). Pupils with EAL may require more time to settle into their classroom. This can make a child feel anxious and become isolated from their peers (Gov.UK, n/d).</w:t>
      </w:r>
    </w:p>
    <w:p w14:paraId="6993E5E2" w14:textId="77777777" w:rsidR="00C91AD7" w:rsidRPr="005903A5" w:rsidRDefault="00C91AD7" w:rsidP="00C91AD7">
      <w:pPr>
        <w:rPr>
          <w:lang w:val="en-US"/>
        </w:rPr>
      </w:pPr>
      <w:r w:rsidRPr="005903A5">
        <w:t xml:space="preserve">There are many ways pupils at School X can access the curriculum. Using the outdoor space available at School X is one of them, and I see it as an opportunity. The school has a </w:t>
      </w:r>
      <w:r w:rsidRPr="005903A5">
        <w:rPr>
          <w:lang w:val="en-US"/>
        </w:rPr>
        <w:t xml:space="preserve">climbing frame on the playground for Nursery and Key Stage 2 pupils to use during their break-time. Having a climbing frame on the school playground has helped children, particularly those in Nursery, to develop gross motor skills namely coordination, </w:t>
      </w:r>
      <w:proofErr w:type="gramStart"/>
      <w:r w:rsidRPr="005903A5">
        <w:rPr>
          <w:lang w:val="en-US"/>
        </w:rPr>
        <w:t>agility</w:t>
      </w:r>
      <w:proofErr w:type="gramEnd"/>
      <w:r w:rsidRPr="005903A5">
        <w:rPr>
          <w:lang w:val="en-US"/>
        </w:rPr>
        <w:t xml:space="preserve"> and balance (Landscapes 4 Learning, 2023). School X also has playing fields for children to partake in sporting activities such as football and rugby; allowing pupils to represent their school in tournaments across Bridgend.</w:t>
      </w:r>
      <w:r w:rsidRPr="005903A5">
        <w:t xml:space="preserve"> </w:t>
      </w:r>
      <w:r w:rsidRPr="005903A5">
        <w:rPr>
          <w:lang w:val="en-US"/>
        </w:rPr>
        <w:t xml:space="preserve">Because the school has a considerably sized outdoor area, this provides a great opportunity for learning inside the classroom to be taken outside. </w:t>
      </w:r>
      <w:r w:rsidRPr="005903A5">
        <w:t xml:space="preserve">Outdoor learning is ‘’an </w:t>
      </w:r>
      <w:r w:rsidRPr="005903A5">
        <w:rPr>
          <w:lang w:val="en-US"/>
        </w:rPr>
        <w:t xml:space="preserve">active, experiential approach to learning, that involves being outdoors as a central part of the experience’’ (Harvey, 2012, p15). </w:t>
      </w:r>
      <w:r w:rsidRPr="005903A5">
        <w:t xml:space="preserve">Learning outdoors in the </w:t>
      </w:r>
      <w:r w:rsidRPr="005903A5">
        <w:lastRenderedPageBreak/>
        <w:t xml:space="preserve">natural environment has a substantial part </w:t>
      </w:r>
      <w:r w:rsidRPr="005903A5">
        <w:rPr>
          <w:color w:val="000000" w:themeColor="text1"/>
        </w:rPr>
        <w:t xml:space="preserve">to play </w:t>
      </w:r>
      <w:r w:rsidRPr="005903A5">
        <w:t xml:space="preserve">in the Curriculum for Wales and it is a place where many children feel </w:t>
      </w:r>
      <w:r w:rsidRPr="005903A5">
        <w:rPr>
          <w:color w:val="000000" w:themeColor="text1"/>
        </w:rPr>
        <w:t xml:space="preserve">most able and at ease </w:t>
      </w:r>
      <w:r w:rsidRPr="005903A5">
        <w:t>(</w:t>
      </w:r>
      <w:proofErr w:type="spellStart"/>
      <w:r w:rsidRPr="005903A5">
        <w:t>Bilton</w:t>
      </w:r>
      <w:proofErr w:type="spellEnd"/>
      <w:r w:rsidRPr="005903A5">
        <w:t xml:space="preserve">, 2010, p21). The school has good links with </w:t>
      </w:r>
      <w:proofErr w:type="spellStart"/>
      <w:r w:rsidRPr="005903A5">
        <w:rPr>
          <w:lang w:val="en-US"/>
        </w:rPr>
        <w:t>Bryngawr</w:t>
      </w:r>
      <w:proofErr w:type="spellEnd"/>
      <w:r w:rsidRPr="005903A5">
        <w:rPr>
          <w:lang w:val="en-US"/>
        </w:rPr>
        <w:t xml:space="preserve"> Country Park, which runs a Forest School that is open to children of all ages in Bridgend. A Forest School is an innovative process that provides adults, </w:t>
      </w:r>
      <w:proofErr w:type="gramStart"/>
      <w:r w:rsidRPr="005903A5">
        <w:rPr>
          <w:lang w:val="en-US"/>
        </w:rPr>
        <w:t>children</w:t>
      </w:r>
      <w:proofErr w:type="gramEnd"/>
      <w:r w:rsidRPr="005903A5">
        <w:rPr>
          <w:lang w:val="en-US"/>
        </w:rPr>
        <w:t xml:space="preserve"> and young people with continuous opportunities to attain, and improve self-confidence through an active way of learning in a woodland environment locally (Natural Resources Wales, 2015, p2). One key benefit of a Forest School is that it provides opportunities on a cross-curricular basis where Areas of Learning Experiences (</w:t>
      </w:r>
      <w:proofErr w:type="spellStart"/>
      <w:r w:rsidRPr="005903A5">
        <w:rPr>
          <w:lang w:val="en-US"/>
        </w:rPr>
        <w:t>AoLES</w:t>
      </w:r>
      <w:proofErr w:type="spellEnd"/>
      <w:r w:rsidRPr="005903A5">
        <w:rPr>
          <w:lang w:val="en-US"/>
        </w:rPr>
        <w:t xml:space="preserve">) can be enhanced </w:t>
      </w:r>
      <w:proofErr w:type="gramStart"/>
      <w:r w:rsidRPr="005903A5">
        <w:rPr>
          <w:lang w:val="en-US"/>
        </w:rPr>
        <w:t>significantly, and</w:t>
      </w:r>
      <w:proofErr w:type="gramEnd"/>
      <w:r w:rsidRPr="005903A5">
        <w:rPr>
          <w:lang w:val="en-US"/>
        </w:rPr>
        <w:t xml:space="preserve"> enable children to attain more depth of knowledge (Knight, 2011, p36).</w:t>
      </w:r>
    </w:p>
    <w:p w14:paraId="69E70C4E" w14:textId="77777777" w:rsidR="00C91AD7" w:rsidRPr="005903A5" w:rsidRDefault="00C91AD7" w:rsidP="00C91AD7">
      <w:pPr>
        <w:rPr>
          <w:rFonts w:cstheme="minorHAnsi"/>
          <w:color w:val="000000"/>
        </w:rPr>
      </w:pPr>
      <w:r w:rsidRPr="005903A5">
        <w:rPr>
          <w:rFonts w:cstheme="minorHAnsi"/>
          <w:color w:val="000000"/>
        </w:rPr>
        <w:t xml:space="preserve">Wales is becoming a more culturally, socially, and linguistically diverse country (Welsh Government, 2014). This is reflected in School X, where 7.5% of pupils are from Black, Asian and Ethnic Minority backgrounds (My Local School, 2023). The school also has only a handful of pupils with EAL and a growing number of pupils with Additional Learning Needs (ALNs), as previously mentioned. School X intends to develop its pupils into ‘’respectful citizens of an inclusive local, </w:t>
      </w:r>
      <w:proofErr w:type="gramStart"/>
      <w:r w:rsidRPr="005903A5">
        <w:rPr>
          <w:rFonts w:cstheme="minorHAnsi"/>
          <w:color w:val="000000"/>
        </w:rPr>
        <w:t>national</w:t>
      </w:r>
      <w:proofErr w:type="gramEnd"/>
      <w:r w:rsidRPr="005903A5">
        <w:rPr>
          <w:rFonts w:cstheme="minorHAnsi"/>
          <w:color w:val="000000"/>
        </w:rPr>
        <w:t xml:space="preserve"> and global community’’ (School X Website, n/d) and many teachers incorporate a diverse range of cultural festivities such as Diwali and Lunar New Year into their classroom provision to achieve this. Encouraging pupils in the FL classrooms to interact with culturally diverse activities will enable them to become more accepting of language, </w:t>
      </w:r>
      <w:proofErr w:type="gramStart"/>
      <w:r w:rsidRPr="005903A5">
        <w:rPr>
          <w:rFonts w:cstheme="minorHAnsi"/>
          <w:color w:val="000000"/>
        </w:rPr>
        <w:t>religion</w:t>
      </w:r>
      <w:proofErr w:type="gramEnd"/>
      <w:r w:rsidRPr="005903A5">
        <w:rPr>
          <w:rFonts w:cstheme="minorHAnsi"/>
          <w:color w:val="000000"/>
        </w:rPr>
        <w:t xml:space="preserve"> and race (</w:t>
      </w:r>
      <w:proofErr w:type="spellStart"/>
      <w:r w:rsidRPr="005903A5">
        <w:rPr>
          <w:rFonts w:cstheme="minorHAnsi"/>
          <w:color w:val="000000"/>
        </w:rPr>
        <w:t>i-studentglobal</w:t>
      </w:r>
      <w:proofErr w:type="spellEnd"/>
      <w:r w:rsidRPr="005903A5">
        <w:rPr>
          <w:rFonts w:cstheme="minorHAnsi"/>
          <w:color w:val="000000"/>
        </w:rPr>
        <w:t xml:space="preserve">, 2021). There is a Chinese restaurant just outside of School X, and the school purchases food for pupils to sample in the classroom during Lunar New Year. When a school </w:t>
      </w:r>
      <w:r w:rsidRPr="005903A5">
        <w:rPr>
          <w:rFonts w:cstheme="minorHAnsi"/>
          <w:color w:val="000000" w:themeColor="text1"/>
        </w:rPr>
        <w:t>collaborates with organisations in the local community agencies to provide the needs of the children namely cognitive, socio-</w:t>
      </w:r>
      <w:proofErr w:type="gramStart"/>
      <w:r w:rsidRPr="005903A5">
        <w:rPr>
          <w:rFonts w:cstheme="minorHAnsi"/>
          <w:color w:val="000000" w:themeColor="text1"/>
        </w:rPr>
        <w:t>emotional</w:t>
      </w:r>
      <w:proofErr w:type="gramEnd"/>
      <w:r w:rsidRPr="005903A5">
        <w:rPr>
          <w:rFonts w:cstheme="minorHAnsi"/>
          <w:color w:val="000000" w:themeColor="text1"/>
        </w:rPr>
        <w:t xml:space="preserve"> and physical</w:t>
      </w:r>
      <w:r w:rsidRPr="005903A5">
        <w:rPr>
          <w:rFonts w:cstheme="minorHAnsi"/>
          <w:color w:val="000000" w:themeColor="text1"/>
          <w:u w:val="single"/>
        </w:rPr>
        <w:t xml:space="preserve"> </w:t>
      </w:r>
      <w:r w:rsidRPr="005903A5">
        <w:rPr>
          <w:rFonts w:cstheme="minorHAnsi"/>
          <w:color w:val="000000"/>
        </w:rPr>
        <w:t xml:space="preserve">(Coleman, 2012, p49), it is an example of a mesosystem support taking place. In the ecological systems theory by Urie Bronfenbrenner, a </w:t>
      </w:r>
      <w:proofErr w:type="gramStart"/>
      <w:r w:rsidRPr="005903A5">
        <w:rPr>
          <w:rFonts w:cstheme="minorHAnsi"/>
          <w:color w:val="000000"/>
        </w:rPr>
        <w:t>Russian-American</w:t>
      </w:r>
      <w:proofErr w:type="gramEnd"/>
      <w:r w:rsidRPr="005903A5">
        <w:rPr>
          <w:rFonts w:cstheme="minorHAnsi"/>
          <w:color w:val="000000"/>
        </w:rPr>
        <w:t xml:space="preserve"> psychologist, the mesosystem refers to the exchanges and relations </w:t>
      </w:r>
      <w:r w:rsidRPr="005903A5">
        <w:rPr>
          <w:rFonts w:cstheme="minorHAnsi"/>
          <w:color w:val="000000" w:themeColor="text1"/>
        </w:rPr>
        <w:t xml:space="preserve">that occur within the various microsystems </w:t>
      </w:r>
      <w:r w:rsidRPr="005903A5">
        <w:rPr>
          <w:rFonts w:cstheme="minorHAnsi"/>
          <w:color w:val="000000"/>
        </w:rPr>
        <w:t xml:space="preserve">in a child’s life (Structural Learning, 2023). Valuing the diversity, </w:t>
      </w:r>
      <w:proofErr w:type="gramStart"/>
      <w:r w:rsidRPr="005903A5">
        <w:rPr>
          <w:rFonts w:cstheme="minorHAnsi"/>
          <w:color w:val="000000"/>
        </w:rPr>
        <w:t>cultures</w:t>
      </w:r>
      <w:proofErr w:type="gramEnd"/>
      <w:r w:rsidRPr="005903A5">
        <w:rPr>
          <w:rFonts w:cstheme="minorHAnsi"/>
          <w:color w:val="000000"/>
        </w:rPr>
        <w:t xml:space="preserve"> and festivities of pupils within the school’s curriculum can serve as an establishment to the groundwork </w:t>
      </w:r>
      <w:r w:rsidRPr="005903A5">
        <w:rPr>
          <w:rFonts w:cstheme="minorHAnsi"/>
          <w:color w:val="000000" w:themeColor="text1"/>
        </w:rPr>
        <w:t xml:space="preserve">for social justice and peace </w:t>
      </w:r>
      <w:r w:rsidRPr="005903A5">
        <w:rPr>
          <w:rFonts w:cstheme="minorHAnsi"/>
        </w:rPr>
        <w:t xml:space="preserve">internationally </w:t>
      </w:r>
      <w:r w:rsidRPr="005903A5">
        <w:rPr>
          <w:rFonts w:cstheme="minorHAnsi"/>
          <w:color w:val="000000"/>
        </w:rPr>
        <w:t>(Burrell and Riley, 2005, p23).</w:t>
      </w:r>
    </w:p>
    <w:p w14:paraId="5FCFFA2E" w14:textId="77777777" w:rsidR="00C91AD7" w:rsidRPr="005903A5" w:rsidRDefault="00C91AD7" w:rsidP="00C91AD7">
      <w:r w:rsidRPr="005903A5">
        <w:t xml:space="preserve">A challenge posed on School X, which was also pointed out in their latest inspection report by Estyn, is the Welsh language. In Bridgend, 18% of residents can speak the Welsh language (Welsh Government, 2021). </w:t>
      </w:r>
      <w:r w:rsidRPr="005903A5">
        <w:rPr>
          <w:color w:val="FF0000"/>
          <w:u w:val="single"/>
        </w:rPr>
        <w:t xml:space="preserve">This places Bridgend, </w:t>
      </w:r>
      <w:proofErr w:type="gramStart"/>
      <w:r w:rsidRPr="005903A5">
        <w:rPr>
          <w:color w:val="FF0000"/>
          <w:u w:val="single"/>
        </w:rPr>
        <w:t>Monmouthshire</w:t>
      </w:r>
      <w:proofErr w:type="gramEnd"/>
      <w:r w:rsidRPr="005903A5">
        <w:rPr>
          <w:color w:val="FF0000"/>
          <w:u w:val="single"/>
        </w:rPr>
        <w:t xml:space="preserve"> and Blaenau Gwent the regions in Wales with the lowest percentage of Welsh speakers</w:t>
      </w:r>
      <w:r w:rsidRPr="005903A5">
        <w:t xml:space="preserve">. No pupils at School X speak Welsh at home and it is recommended that the school is to ‘’improve pupils’ Welsh speaking skills’’ (Estyn, 2018). The number of pupils with EAL could be one reason School X is finding it difficult to promote the Welsh language in the FL classrooms. Because pupils with EAL may feel overwhelmed learning 2 languages simultaneously, staff may decide not to use ‘incidental’ Welsh in the classroom. This explains why there is not as much Welsh on display in classrooms where there are pupils with EAL. It has also been found that, Welsh activities which are planned by educators do not support pupils’ learning because they are not being challenged appropriately (BBC, 2023). This might be due to staff at School X not being confident Welsh speakers themselves; making it more difficult for them to create engaging resources to use when teaching a Welsh lesson. If School X does not promote the Welsh language upon their next Estyn inspection, this can result in the modern identity of the Welsh language not being appreciated (Welsh Government, 2018) and children not being able to comprehend their position within the </w:t>
      </w:r>
      <w:r w:rsidRPr="005903A5">
        <w:rPr>
          <w:color w:val="000000" w:themeColor="text1"/>
        </w:rPr>
        <w:t>wider</w:t>
      </w:r>
      <w:r w:rsidRPr="005903A5">
        <w:rPr>
          <w:color w:val="FF0000"/>
        </w:rPr>
        <w:t xml:space="preserve"> </w:t>
      </w:r>
      <w:r w:rsidRPr="005903A5">
        <w:t>community (Cardiff Council, n/d).</w:t>
      </w:r>
      <w:bookmarkStart w:id="0" w:name="_Hlk156326211"/>
    </w:p>
    <w:p w14:paraId="48BD9B7D" w14:textId="77777777" w:rsidR="00C91AD7" w:rsidRPr="005903A5" w:rsidRDefault="00C91AD7" w:rsidP="00C91AD7">
      <w:r w:rsidRPr="005903A5">
        <w:t xml:space="preserve">The socio-economic status of Bridgend provides further challenges at School X. Even though the community where School X is located is not particularly deprived, the school does accept pupils from a considerably sized catchment area within Bridgend. As a result of this, each pupil who travels afar </w:t>
      </w:r>
      <w:r w:rsidRPr="005903A5">
        <w:lastRenderedPageBreak/>
        <w:t xml:space="preserve">to attend School X will have their own individual circumstances in comparison to their peers who live close-by in the affluent community. The Children’s Commissioner for Wales has confirmed that child poverty is ‘’the biggest issue affecting children in Wales’’ (Senedd Research, 2023). Approximately 1 in 3 children in Wales </w:t>
      </w:r>
      <w:r w:rsidRPr="005903A5">
        <w:rPr>
          <w:color w:val="000000" w:themeColor="text1"/>
        </w:rPr>
        <w:t xml:space="preserve">are living in poverty </w:t>
      </w:r>
      <w:r w:rsidRPr="005903A5">
        <w:t xml:space="preserve">(Children in Wales, 2022), whilst 22% of children and young people in Bridgend between the ages of 0 – 19 years old are estimated to be living in relative income poverty (Save the Child, 2012). Poverty can have many, negative effects on children and young people’s outcomes resulting in disparities in educational achievement, </w:t>
      </w:r>
      <w:proofErr w:type="gramStart"/>
      <w:r w:rsidRPr="005903A5">
        <w:t>health</w:t>
      </w:r>
      <w:proofErr w:type="gramEnd"/>
      <w:r w:rsidRPr="005903A5">
        <w:t xml:space="preserve"> and cognitive development (Treanor, 2012). </w:t>
      </w:r>
      <w:r w:rsidRPr="005903A5">
        <w:rPr>
          <w:lang w:val="en-US"/>
        </w:rPr>
        <w:t xml:space="preserve">Research has shown that children who come into school with no breakfast can lose up to ‘’one hour of learning time a day’’ (Kellogg’s, n/d).  </w:t>
      </w:r>
      <w:r w:rsidRPr="005903A5">
        <w:t xml:space="preserve">A priority of School X is to create a </w:t>
      </w:r>
      <w:r w:rsidRPr="005903A5">
        <w:rPr>
          <w:color w:val="000000" w:themeColor="text1"/>
        </w:rPr>
        <w:t>stimulating, supportive and safe environment that promotes well-being and health of all its pupils</w:t>
      </w:r>
      <w:r w:rsidRPr="005903A5">
        <w:t xml:space="preserve"> (School X Website, n/d). One way the school achieves this is through their Breakfast Club </w:t>
      </w:r>
      <w:r w:rsidRPr="005903A5">
        <w:rPr>
          <w:lang w:val="en-US"/>
        </w:rPr>
        <w:t>which is open to all pupils regardless of their circumstances and ensures they are well fed and ready to learn throughout the school day.</w:t>
      </w:r>
      <w:r w:rsidRPr="005903A5">
        <w:t xml:space="preserve"> </w:t>
      </w:r>
      <w:r w:rsidRPr="005903A5">
        <w:rPr>
          <w:lang w:val="en-US"/>
        </w:rPr>
        <w:t xml:space="preserve">Abraham Maslow, an American psychologist, is best known for the Hierarchy of Needs; ‘’a five-tier model representing the needs that Maslow identified as being key to motivating human </w:t>
      </w:r>
      <w:proofErr w:type="spellStart"/>
      <w:r w:rsidRPr="005903A5">
        <w:rPr>
          <w:lang w:val="en-US"/>
        </w:rPr>
        <w:t>behaviour</w:t>
      </w:r>
      <w:proofErr w:type="spellEnd"/>
      <w:r w:rsidRPr="005903A5">
        <w:rPr>
          <w:lang w:val="en-US"/>
        </w:rPr>
        <w:t xml:space="preserve">’’ (Aubrey and Riley, 2021, p22). Within the hierarchy of needs are our physiological needs, which include food, oxygen, </w:t>
      </w:r>
      <w:proofErr w:type="gramStart"/>
      <w:r w:rsidRPr="005903A5">
        <w:rPr>
          <w:lang w:val="en-US"/>
        </w:rPr>
        <w:t>water</w:t>
      </w:r>
      <w:proofErr w:type="gramEnd"/>
      <w:r w:rsidRPr="005903A5">
        <w:rPr>
          <w:lang w:val="en-US"/>
        </w:rPr>
        <w:t xml:space="preserve"> and sleep. Lower-level needs must be satisfied prior to fulfilling higher-level needs such as esteem and self-actualization (Sprouts, 2017). If the school has concerns about the welfare of its pupils, then action would be taken to work in partnership with families, Education Welfare </w:t>
      </w:r>
      <w:proofErr w:type="gramStart"/>
      <w:r w:rsidRPr="005903A5">
        <w:rPr>
          <w:lang w:val="en-US"/>
        </w:rPr>
        <w:t>Officers</w:t>
      </w:r>
      <w:proofErr w:type="gramEnd"/>
      <w:r w:rsidRPr="005903A5">
        <w:rPr>
          <w:lang w:val="en-US"/>
        </w:rPr>
        <w:t xml:space="preserve"> and the School Nurse. If necessary, they will also alert Social Services in line with the </w:t>
      </w:r>
      <w:proofErr w:type="gramStart"/>
      <w:r w:rsidRPr="005903A5">
        <w:rPr>
          <w:lang w:val="en-US"/>
        </w:rPr>
        <w:t>All Wales</w:t>
      </w:r>
      <w:proofErr w:type="gramEnd"/>
      <w:r w:rsidRPr="005903A5">
        <w:rPr>
          <w:lang w:val="en-US"/>
        </w:rPr>
        <w:t xml:space="preserve"> Safeguarding Procedures to comply with their child protection responsibilities. </w:t>
      </w:r>
    </w:p>
    <w:bookmarkEnd w:id="0"/>
    <w:p w14:paraId="2D02F004" w14:textId="77777777" w:rsidR="00C91AD7" w:rsidRPr="005903A5" w:rsidRDefault="00C91AD7" w:rsidP="00C91AD7">
      <w:r w:rsidRPr="005903A5">
        <w:t xml:space="preserve">In conclusion, visiting School X and researching further reading materials; I now have a better understanding on why it is important for a school to make good links with the surrounding community. I have also learnt that contact with parents/carers should not be limited to parent’s evening but that they, like the pupils, should be regarded as key members of the school’s community and to be well-informed on their child’s academic and personal development in the classroom. An activity I would like to implement into my classroom when I become a teacher, which I observed from my time at School X, is Circle Time. This activity is used predominantly in the FL and is a teaching strategy which has been shown to develop self-esteem, </w:t>
      </w:r>
      <w:proofErr w:type="gramStart"/>
      <w:r w:rsidRPr="005903A5">
        <w:t>speaking</w:t>
      </w:r>
      <w:proofErr w:type="gramEnd"/>
      <w:r w:rsidRPr="005903A5">
        <w:t xml:space="preserve"> and listening skills, and confidence in children (Education Gateshead, 2021, p1). Some teachers at School X, particularly those in Year 2, would use Circle Time to gain feedback from pupils in their class on how they would like to learn and what they would like to learn about next. Circle Time could also provide opportunities for children to mention any activities or facilities that could be focused on as a learning opportunity during discussion. This links with the QTS standard of ‘’The teacher demonstrates a willingness to seek, listen and take account of the views of learners </w:t>
      </w:r>
      <w:proofErr w:type="gramStart"/>
      <w:r w:rsidRPr="005903A5">
        <w:t>in order to</w:t>
      </w:r>
      <w:proofErr w:type="gramEnd"/>
      <w:r w:rsidRPr="005903A5">
        <w:t xml:space="preserve"> engage and encourage them as active participants in their own learning’’ (Welsh Government, 2019, p37). Creating a space where children can openly discuss their thoughts and concerns with the rest of the class via Circle Time, will enable them to become Ethical, Informed Citizens. The Nursery unit in School X is one of the biggest Nursery units for children to attend in Bridgend; with approximately 72 pupils currently on roll. After speaking to the Senior Learning Support Officer (LSO) in the Nursery unit, I asked how members of staff get to know each pupil at the start of the academic year. School X runs 3 stay-and-play sessions during the last 2 weeks of the summer term. This allows children to become familiar with their classroom environment before they start in September and is a great opportunity for parents/carers to discuss any concerns they may have with members of staff. This correlates with another QTS standard, </w:t>
      </w:r>
      <w:proofErr w:type="gramStart"/>
      <w:r w:rsidRPr="005903A5">
        <w:t>particularly</w:t>
      </w:r>
      <w:proofErr w:type="gramEnd"/>
    </w:p>
    <w:p w14:paraId="64BE889E" w14:textId="77777777" w:rsidR="00C91AD7" w:rsidRPr="005903A5" w:rsidRDefault="00C91AD7" w:rsidP="00C91AD7">
      <w:pPr>
        <w:ind w:left="680" w:right="680"/>
      </w:pPr>
      <w:r w:rsidRPr="005903A5">
        <w:t>The teacher demonstrates professional attitudes and behaviours, developing positive relationships with learners, parents/</w:t>
      </w:r>
      <w:proofErr w:type="gramStart"/>
      <w:r w:rsidRPr="005903A5">
        <w:t>carers</w:t>
      </w:r>
      <w:proofErr w:type="gramEnd"/>
      <w:r w:rsidRPr="005903A5">
        <w:t xml:space="preserve"> and colleagues, which illustrate a personal </w:t>
      </w:r>
      <w:r w:rsidRPr="005903A5">
        <w:lastRenderedPageBreak/>
        <w:t>commitment to the fundamental principles of equity and of maximising the potential of all learners (Welsh Government, 2019, p57).</w:t>
      </w:r>
    </w:p>
    <w:p w14:paraId="7C8BF3F4" w14:textId="77777777" w:rsidR="00C91AD7" w:rsidRDefault="00C91AD7" w:rsidP="00C91AD7">
      <w:r w:rsidRPr="005903A5">
        <w:t xml:space="preserve">Observing a child interacting with their new environment makes it easier for staff to identify whether a child has ALNs and will require further support when they transition into Nursery. With the correct support, children, regardless of their ALNs, can grow up to become Healthy, Confident Individuals. Lastly, another strategy I would like to use when I am a teacher is the ‘Chilli Challenges’ concept. Members of staff at School X use this concept to differentiate the level of difficulty in the work they provide to pupils in their class. Pupils get to choose the appropriate level of difficulty for them, ranging from mild, </w:t>
      </w:r>
      <w:proofErr w:type="gramStart"/>
      <w:r w:rsidRPr="005903A5">
        <w:t>hot</w:t>
      </w:r>
      <w:proofErr w:type="gramEnd"/>
      <w:r w:rsidRPr="005903A5">
        <w:t xml:space="preserve"> and sizzling. If a pupil completes a challenge outside of their preferred level of difficulty, this could be shared with parents/carers via Google Classroom which could then initiate a conversation between the parent/carer and child about their learning experience that day. School X tries to promote a ‘growth mindset’ in its pupils, and the ‘Chilli Challenges’ imply that it is okay to fail and to be pushed outside of one’s comfort zone. This will encourage pupils to not give up and to take ownership of their work regardless of whether they fail or succeed; allowing them to develop into Ambitious, Capable Learners. This links with the QTS standard of ‘’the teacher provides appropriate levels of challenge and expectations for the range of student abilities and characteristics, motivating learners to achieve’’ (Welsh Government, 2019, p36).</w:t>
      </w:r>
    </w:p>
    <w:p w14:paraId="32E98A40" w14:textId="77777777" w:rsidR="005903A5" w:rsidRPr="005903A5" w:rsidRDefault="005903A5" w:rsidP="005903A5">
      <w:pPr>
        <w:rPr>
          <w:b/>
          <w:bCs/>
          <w:i/>
          <w:iCs/>
          <w:u w:val="single"/>
          <w:lang w:val="en-US"/>
        </w:rPr>
      </w:pPr>
      <w:r w:rsidRPr="005903A5">
        <w:rPr>
          <w:b/>
          <w:bCs/>
          <w:i/>
          <w:iCs/>
          <w:u w:val="single"/>
          <w:lang w:val="en-US"/>
        </w:rPr>
        <w:t>Reference list</w:t>
      </w:r>
    </w:p>
    <w:p w14:paraId="446984DA" w14:textId="77777777" w:rsidR="005903A5" w:rsidRPr="005903A5" w:rsidRDefault="005903A5" w:rsidP="005903A5">
      <w:pPr>
        <w:rPr>
          <w:lang w:val="en-US"/>
        </w:rPr>
      </w:pPr>
      <w:r w:rsidRPr="005903A5">
        <w:rPr>
          <w:lang w:val="en-US"/>
        </w:rPr>
        <w:t xml:space="preserve">Aubrey, K and Riley, A (2021) </w:t>
      </w:r>
      <w:r w:rsidRPr="005903A5">
        <w:rPr>
          <w:i/>
          <w:iCs/>
          <w:lang w:val="en-US"/>
        </w:rPr>
        <w:t>Understanding &amp; Using Challenging Educational Theories</w:t>
      </w:r>
      <w:r w:rsidRPr="005903A5">
        <w:rPr>
          <w:lang w:val="en-US"/>
        </w:rPr>
        <w:t>. 2</w:t>
      </w:r>
      <w:r w:rsidRPr="005903A5">
        <w:rPr>
          <w:vertAlign w:val="superscript"/>
          <w:lang w:val="en-US"/>
        </w:rPr>
        <w:t>nd</w:t>
      </w:r>
      <w:r w:rsidRPr="005903A5">
        <w:rPr>
          <w:lang w:val="en-US"/>
        </w:rPr>
        <w:t xml:space="preserve"> </w:t>
      </w:r>
      <w:proofErr w:type="spellStart"/>
      <w:r w:rsidRPr="005903A5">
        <w:rPr>
          <w:lang w:val="en-US"/>
        </w:rPr>
        <w:t>edn</w:t>
      </w:r>
      <w:proofErr w:type="spellEnd"/>
      <w:r w:rsidRPr="005903A5">
        <w:rPr>
          <w:lang w:val="en-US"/>
        </w:rPr>
        <w:t>. London: Sage.</w:t>
      </w:r>
    </w:p>
    <w:p w14:paraId="1F1A839A" w14:textId="77777777" w:rsidR="005903A5" w:rsidRPr="005903A5" w:rsidRDefault="005903A5" w:rsidP="005903A5">
      <w:r w:rsidRPr="005903A5">
        <w:t xml:space="preserve">BBC (2023) </w:t>
      </w:r>
      <w:r w:rsidRPr="005903A5">
        <w:rPr>
          <w:i/>
          <w:iCs/>
        </w:rPr>
        <w:t>Schools in Wales not addressing grammar issues – report</w:t>
      </w:r>
      <w:r w:rsidRPr="005903A5">
        <w:t xml:space="preserve">. Available at: </w:t>
      </w:r>
      <w:hyperlink r:id="rId4" w:history="1">
        <w:r w:rsidRPr="005903A5">
          <w:rPr>
            <w:rStyle w:val="Hyperlink"/>
          </w:rPr>
          <w:t>https://www.bbc.co.uk/news/uk-wales-67088667</w:t>
        </w:r>
      </w:hyperlink>
      <w:r w:rsidRPr="005903A5">
        <w:t xml:space="preserve"> (Accessed: 13</w:t>
      </w:r>
      <w:r w:rsidRPr="005903A5">
        <w:rPr>
          <w:vertAlign w:val="superscript"/>
        </w:rPr>
        <w:t>th</w:t>
      </w:r>
      <w:r w:rsidRPr="005903A5">
        <w:t xml:space="preserve"> January 2024).</w:t>
      </w:r>
    </w:p>
    <w:p w14:paraId="57376DB5" w14:textId="77777777" w:rsidR="005903A5" w:rsidRPr="005903A5" w:rsidRDefault="005903A5" w:rsidP="005903A5">
      <w:proofErr w:type="spellStart"/>
      <w:r w:rsidRPr="005903A5">
        <w:t>Bilton</w:t>
      </w:r>
      <w:proofErr w:type="spellEnd"/>
      <w:r w:rsidRPr="005903A5">
        <w:t xml:space="preserve">, H (2010) </w:t>
      </w:r>
      <w:r w:rsidRPr="005903A5">
        <w:rPr>
          <w:i/>
          <w:iCs/>
        </w:rPr>
        <w:t>Outdoor Learning in the Early Years: Management and Innovation</w:t>
      </w:r>
      <w:r w:rsidRPr="005903A5">
        <w:t>. 3</w:t>
      </w:r>
      <w:r w:rsidRPr="005903A5">
        <w:rPr>
          <w:vertAlign w:val="superscript"/>
        </w:rPr>
        <w:t>rd</w:t>
      </w:r>
      <w:r w:rsidRPr="005903A5">
        <w:t xml:space="preserve"> </w:t>
      </w:r>
      <w:proofErr w:type="spellStart"/>
      <w:r w:rsidRPr="005903A5">
        <w:t>edn</w:t>
      </w:r>
      <w:proofErr w:type="spellEnd"/>
      <w:r w:rsidRPr="005903A5">
        <w:t>. Abingdon: Routledge.</w:t>
      </w:r>
    </w:p>
    <w:p w14:paraId="04788C87" w14:textId="77777777" w:rsidR="005903A5" w:rsidRPr="005903A5" w:rsidRDefault="005903A5" w:rsidP="005903A5">
      <w:r w:rsidRPr="005903A5">
        <w:t xml:space="preserve">Blandford, S and Gibson, S (2005) </w:t>
      </w:r>
      <w:r w:rsidRPr="005903A5">
        <w:rPr>
          <w:i/>
          <w:iCs/>
        </w:rPr>
        <w:t>Managing Special Educational Needs: A Practical Guide for Primary and Secondary Schools</w:t>
      </w:r>
      <w:r w:rsidRPr="005903A5">
        <w:t>. London: Paul Chapman Publishing.</w:t>
      </w:r>
    </w:p>
    <w:p w14:paraId="1FB3CD5E" w14:textId="77777777" w:rsidR="005903A5" w:rsidRPr="005903A5" w:rsidRDefault="005903A5" w:rsidP="005903A5">
      <w:pPr>
        <w:rPr>
          <w:lang w:val="en-US"/>
        </w:rPr>
      </w:pPr>
      <w:r w:rsidRPr="005903A5">
        <w:rPr>
          <w:lang w:val="en-US"/>
        </w:rPr>
        <w:t xml:space="preserve">Bridgend County Borough Council (2018) </w:t>
      </w:r>
      <w:r w:rsidRPr="005903A5">
        <w:rPr>
          <w:i/>
          <w:iCs/>
          <w:lang w:val="en-US"/>
        </w:rPr>
        <w:t>Bridgend County Borough Profile – 2018</w:t>
      </w:r>
      <w:r w:rsidRPr="005903A5">
        <w:rPr>
          <w:lang w:val="en-US"/>
        </w:rPr>
        <w:t xml:space="preserve">. Available at: </w:t>
      </w:r>
      <w:hyperlink r:id="rId5" w:history="1">
        <w:r w:rsidRPr="005903A5">
          <w:rPr>
            <w:rStyle w:val="Hyperlink"/>
            <w:lang w:val="en-US"/>
          </w:rPr>
          <w:t>https://www.bridgend.gov.uk/media/6227/bridgend-county-borough-profile-2018.pdf</w:t>
        </w:r>
      </w:hyperlink>
      <w:r w:rsidRPr="005903A5">
        <w:rPr>
          <w:lang w:val="en-US"/>
        </w:rPr>
        <w:t xml:space="preserve"> (Accessed: 2</w:t>
      </w:r>
      <w:r w:rsidRPr="005903A5">
        <w:rPr>
          <w:vertAlign w:val="superscript"/>
          <w:lang w:val="en-US"/>
        </w:rPr>
        <w:t>nd</w:t>
      </w:r>
      <w:r w:rsidRPr="005903A5">
        <w:rPr>
          <w:lang w:val="en-US"/>
        </w:rPr>
        <w:t xml:space="preserve"> January 2024).</w:t>
      </w:r>
    </w:p>
    <w:p w14:paraId="4FDA5D13" w14:textId="77777777" w:rsidR="005903A5" w:rsidRPr="005903A5" w:rsidRDefault="005903A5" w:rsidP="005903A5">
      <w:pPr>
        <w:rPr>
          <w:lang w:val="en-US"/>
        </w:rPr>
      </w:pPr>
      <w:r w:rsidRPr="005903A5">
        <w:rPr>
          <w:lang w:val="en-US"/>
        </w:rPr>
        <w:t xml:space="preserve">Brooks, J (2011) </w:t>
      </w:r>
      <w:r w:rsidRPr="005903A5">
        <w:rPr>
          <w:i/>
          <w:iCs/>
          <w:lang w:val="en-US"/>
        </w:rPr>
        <w:t>The Process of Parenting</w:t>
      </w:r>
      <w:r w:rsidRPr="005903A5">
        <w:rPr>
          <w:lang w:val="en-US"/>
        </w:rPr>
        <w:t>. 8</w:t>
      </w:r>
      <w:r w:rsidRPr="005903A5">
        <w:rPr>
          <w:vertAlign w:val="superscript"/>
          <w:lang w:val="en-US"/>
        </w:rPr>
        <w:t>th</w:t>
      </w:r>
      <w:r w:rsidRPr="005903A5">
        <w:rPr>
          <w:lang w:val="en-US"/>
        </w:rPr>
        <w:t xml:space="preserve"> </w:t>
      </w:r>
      <w:proofErr w:type="spellStart"/>
      <w:r w:rsidRPr="005903A5">
        <w:rPr>
          <w:lang w:val="en-US"/>
        </w:rPr>
        <w:t>edn</w:t>
      </w:r>
      <w:proofErr w:type="spellEnd"/>
      <w:r w:rsidRPr="005903A5">
        <w:rPr>
          <w:lang w:val="en-US"/>
        </w:rPr>
        <w:t>. Toronto: McGraw Hill.</w:t>
      </w:r>
    </w:p>
    <w:p w14:paraId="07317826" w14:textId="77777777" w:rsidR="005903A5" w:rsidRPr="005903A5" w:rsidRDefault="005903A5" w:rsidP="005903A5">
      <w:pPr>
        <w:rPr>
          <w:lang w:val="en-US"/>
        </w:rPr>
      </w:pPr>
      <w:r w:rsidRPr="005903A5">
        <w:rPr>
          <w:lang w:val="en-US"/>
        </w:rPr>
        <w:t xml:space="preserve">Burrell, A and Riley, J (2005) </w:t>
      </w:r>
      <w:r w:rsidRPr="005903A5">
        <w:rPr>
          <w:i/>
          <w:iCs/>
          <w:lang w:val="en-US"/>
        </w:rPr>
        <w:t>Promoting Children’s Well-Being</w:t>
      </w:r>
      <w:r w:rsidRPr="005903A5">
        <w:rPr>
          <w:lang w:val="en-US"/>
        </w:rPr>
        <w:t>. Stafford: Network Educational Press Ltd.</w:t>
      </w:r>
    </w:p>
    <w:p w14:paraId="0FDAFFE8" w14:textId="77777777" w:rsidR="005903A5" w:rsidRPr="005903A5" w:rsidRDefault="005903A5" w:rsidP="005903A5">
      <w:r w:rsidRPr="005903A5">
        <w:t xml:space="preserve">Children in Wales (2022) </w:t>
      </w:r>
      <w:r w:rsidRPr="005903A5">
        <w:rPr>
          <w:i/>
          <w:iCs/>
        </w:rPr>
        <w:t>Report on the 6</w:t>
      </w:r>
      <w:r w:rsidRPr="005903A5">
        <w:rPr>
          <w:i/>
          <w:iCs/>
          <w:vertAlign w:val="superscript"/>
        </w:rPr>
        <w:t>th</w:t>
      </w:r>
      <w:r w:rsidRPr="005903A5">
        <w:rPr>
          <w:i/>
          <w:iCs/>
        </w:rPr>
        <w:t xml:space="preserve"> Annual Child and Family Poverty Surveys 2022</w:t>
      </w:r>
      <w:r w:rsidRPr="005903A5">
        <w:t xml:space="preserve">. Available at: </w:t>
      </w:r>
      <w:hyperlink r:id="rId6" w:history="1">
        <w:r w:rsidRPr="005903A5">
          <w:rPr>
            <w:rStyle w:val="Hyperlink"/>
          </w:rPr>
          <w:t>file:///C:/Users/Student/Downloads/Children%20in%20Wales%20(2022)%20Report%20on%20the%206th%20Annual%20Child%20and%20Family%20Poverty%20Surveys%202022..pdf</w:t>
        </w:r>
      </w:hyperlink>
      <w:r w:rsidRPr="005903A5">
        <w:t xml:space="preserve"> (Accessed: 12</w:t>
      </w:r>
      <w:r w:rsidRPr="005903A5">
        <w:rPr>
          <w:vertAlign w:val="superscript"/>
        </w:rPr>
        <w:t>th</w:t>
      </w:r>
      <w:r w:rsidRPr="005903A5">
        <w:t xml:space="preserve"> January 2024).</w:t>
      </w:r>
    </w:p>
    <w:p w14:paraId="5F98204D" w14:textId="77777777" w:rsidR="005903A5" w:rsidRPr="005903A5" w:rsidRDefault="005903A5" w:rsidP="005903A5">
      <w:r w:rsidRPr="005903A5">
        <w:t xml:space="preserve">Coleman, M (2012) </w:t>
      </w:r>
      <w:r w:rsidRPr="005903A5">
        <w:rPr>
          <w:i/>
          <w:iCs/>
        </w:rPr>
        <w:t>Empowering Family-Teacher Partnerships: Building Connections Within Diverse Communities</w:t>
      </w:r>
      <w:r w:rsidRPr="005903A5">
        <w:t>. London: Sage.</w:t>
      </w:r>
    </w:p>
    <w:p w14:paraId="6A1C0C93" w14:textId="77777777" w:rsidR="005903A5" w:rsidRPr="005903A5" w:rsidRDefault="005903A5" w:rsidP="005903A5">
      <w:pPr>
        <w:rPr>
          <w:lang w:val="en-US"/>
        </w:rPr>
      </w:pPr>
      <w:r w:rsidRPr="005903A5">
        <w:rPr>
          <w:lang w:val="en-US"/>
        </w:rPr>
        <w:t xml:space="preserve">Doherty, J and Hughes, M (2014) </w:t>
      </w:r>
      <w:r w:rsidRPr="005903A5">
        <w:rPr>
          <w:i/>
          <w:iCs/>
          <w:lang w:val="en-US"/>
        </w:rPr>
        <w:t>Child Development: Theory and Practice 0 – 11</w:t>
      </w:r>
      <w:r w:rsidRPr="005903A5">
        <w:rPr>
          <w:lang w:val="en-US"/>
        </w:rPr>
        <w:t>. 2</w:t>
      </w:r>
      <w:r w:rsidRPr="005903A5">
        <w:rPr>
          <w:vertAlign w:val="superscript"/>
          <w:lang w:val="en-US"/>
        </w:rPr>
        <w:t>nd</w:t>
      </w:r>
      <w:r w:rsidRPr="005903A5">
        <w:rPr>
          <w:lang w:val="en-US"/>
        </w:rPr>
        <w:t xml:space="preserve"> </w:t>
      </w:r>
      <w:proofErr w:type="spellStart"/>
      <w:r w:rsidRPr="005903A5">
        <w:rPr>
          <w:lang w:val="en-US"/>
        </w:rPr>
        <w:t>edn</w:t>
      </w:r>
      <w:proofErr w:type="spellEnd"/>
      <w:r w:rsidRPr="005903A5">
        <w:rPr>
          <w:lang w:val="en-US"/>
        </w:rPr>
        <w:t>. Boston: Pearson.</w:t>
      </w:r>
    </w:p>
    <w:p w14:paraId="558959DB" w14:textId="77777777" w:rsidR="005903A5" w:rsidRPr="005903A5" w:rsidRDefault="005903A5" w:rsidP="005903A5">
      <w:r w:rsidRPr="005903A5">
        <w:lastRenderedPageBreak/>
        <w:t xml:space="preserve">Education Gateshead (2021) </w:t>
      </w:r>
      <w:r w:rsidRPr="005903A5">
        <w:rPr>
          <w:i/>
          <w:iCs/>
        </w:rPr>
        <w:t>Circle Time for Schools</w:t>
      </w:r>
      <w:r w:rsidRPr="005903A5">
        <w:t xml:space="preserve">. Available at: </w:t>
      </w:r>
      <w:hyperlink r:id="rId7" w:history="1">
        <w:r w:rsidRPr="005903A5">
          <w:rPr>
            <w:rStyle w:val="Hyperlink"/>
          </w:rPr>
          <w:t>https://educationgateshead.org/wp-content/uploads/2021/09/3535c-JH-Circle-Time-for-Schools.pdf</w:t>
        </w:r>
      </w:hyperlink>
      <w:r w:rsidRPr="005903A5">
        <w:t xml:space="preserve"> (Accessed: 1</w:t>
      </w:r>
      <w:r w:rsidRPr="005903A5">
        <w:rPr>
          <w:vertAlign w:val="superscript"/>
        </w:rPr>
        <w:t>st</w:t>
      </w:r>
      <w:r w:rsidRPr="005903A5">
        <w:t xml:space="preserve"> January 2024).</w:t>
      </w:r>
    </w:p>
    <w:p w14:paraId="511B651A" w14:textId="5ADC6E89" w:rsidR="005903A5" w:rsidRPr="005903A5" w:rsidRDefault="005903A5" w:rsidP="005903A5">
      <w:proofErr w:type="spellStart"/>
      <w:r w:rsidRPr="005903A5">
        <w:rPr>
          <w:lang w:val="en-US"/>
        </w:rPr>
        <w:t>Estyn</w:t>
      </w:r>
      <w:proofErr w:type="spellEnd"/>
      <w:r w:rsidRPr="005903A5">
        <w:rPr>
          <w:lang w:val="en-US"/>
        </w:rPr>
        <w:t xml:space="preserve"> (2018) </w:t>
      </w:r>
      <w:r w:rsidRPr="005903A5">
        <w:rPr>
          <w:i/>
          <w:iCs/>
          <w:lang w:val="en-US"/>
        </w:rPr>
        <w:t>School X Inspection Report</w:t>
      </w:r>
      <w:r w:rsidRPr="005903A5">
        <w:rPr>
          <w:lang w:val="en-US"/>
        </w:rPr>
        <w:t xml:space="preserve">. Available at: </w:t>
      </w:r>
      <w:hyperlink r:id="rId8" w:history="1">
        <w:r w:rsidRPr="005903A5">
          <w:rPr>
            <w:rStyle w:val="Hyperlink"/>
          </w:rPr>
          <w:t>https://www.estyn.gov.wales/system/files/2020-08/Maes%2520yr%2520Haul%2520Primary%2520School.pdf</w:t>
        </w:r>
      </w:hyperlink>
      <w:r w:rsidRPr="005903A5">
        <w:rPr>
          <w:lang w:val="en-US"/>
        </w:rPr>
        <w:t xml:space="preserve"> (Accessed: 1</w:t>
      </w:r>
      <w:r w:rsidRPr="005903A5">
        <w:rPr>
          <w:vertAlign w:val="superscript"/>
          <w:lang w:val="en-US"/>
        </w:rPr>
        <w:t>st</w:t>
      </w:r>
      <w:r w:rsidRPr="005903A5">
        <w:rPr>
          <w:lang w:val="en-US"/>
        </w:rPr>
        <w:t xml:space="preserve"> January 2024).</w:t>
      </w:r>
    </w:p>
    <w:p w14:paraId="23028065" w14:textId="77777777" w:rsidR="005903A5" w:rsidRPr="005903A5" w:rsidRDefault="005903A5" w:rsidP="005903A5">
      <w:pPr>
        <w:rPr>
          <w:lang w:val="en-US"/>
        </w:rPr>
      </w:pPr>
      <w:proofErr w:type="spellStart"/>
      <w:r w:rsidRPr="005903A5">
        <w:rPr>
          <w:lang w:val="en-US"/>
        </w:rPr>
        <w:t>Estyn</w:t>
      </w:r>
      <w:proofErr w:type="spellEnd"/>
      <w:r w:rsidRPr="005903A5">
        <w:rPr>
          <w:lang w:val="en-US"/>
        </w:rPr>
        <w:t xml:space="preserve"> (2022) </w:t>
      </w:r>
      <w:r w:rsidRPr="005903A5">
        <w:rPr>
          <w:i/>
          <w:iCs/>
        </w:rPr>
        <w:t>Responses to the consultation on Estyn’s new inspection arrangements.</w:t>
      </w:r>
      <w:r w:rsidRPr="005903A5">
        <w:rPr>
          <w:lang w:val="en-US"/>
        </w:rPr>
        <w:t xml:space="preserve"> Available at: </w:t>
      </w:r>
      <w:hyperlink r:id="rId9" w:history="1">
        <w:r w:rsidRPr="005903A5">
          <w:rPr>
            <w:rStyle w:val="Hyperlink"/>
          </w:rPr>
          <w:t>https://www.estyn.gov.wales/system/files/2022-01/Estyn%2520Inspection%2520arrangements%2520from%2520Sept%25202021%2520report%2520-%2520English_0.pdf</w:t>
        </w:r>
      </w:hyperlink>
      <w:r w:rsidRPr="005903A5">
        <w:t xml:space="preserve"> </w:t>
      </w:r>
      <w:r w:rsidRPr="005903A5">
        <w:rPr>
          <w:lang w:val="en-US"/>
        </w:rPr>
        <w:t>(Accessed: 2</w:t>
      </w:r>
      <w:r w:rsidRPr="005903A5">
        <w:rPr>
          <w:vertAlign w:val="superscript"/>
          <w:lang w:val="en-US"/>
        </w:rPr>
        <w:t>nd</w:t>
      </w:r>
      <w:r w:rsidRPr="005903A5">
        <w:rPr>
          <w:lang w:val="en-US"/>
        </w:rPr>
        <w:t xml:space="preserve"> January 2024).</w:t>
      </w:r>
    </w:p>
    <w:p w14:paraId="32047663" w14:textId="77777777" w:rsidR="005903A5" w:rsidRPr="005903A5" w:rsidRDefault="005903A5" w:rsidP="005903A5">
      <w:r w:rsidRPr="005903A5">
        <w:t xml:space="preserve">Gov.UK (n/d) </w:t>
      </w:r>
      <w:r w:rsidRPr="005903A5">
        <w:rPr>
          <w:i/>
          <w:iCs/>
        </w:rPr>
        <w:t>English as an additional language (EAL)</w:t>
      </w:r>
      <w:r w:rsidRPr="005903A5">
        <w:t xml:space="preserve">. Available at: </w:t>
      </w:r>
      <w:hyperlink r:id="rId10" w:history="1">
        <w:r w:rsidRPr="005903A5">
          <w:rPr>
            <w:rStyle w:val="Hyperlink"/>
          </w:rPr>
          <w:t>https://help-for-early-years-providers.education.gov.uk/get-help-to-improve-your-practice/english-as-an-additional-language-eal</w:t>
        </w:r>
      </w:hyperlink>
      <w:r w:rsidRPr="005903A5">
        <w:t xml:space="preserve"> (Accessed: 1</w:t>
      </w:r>
      <w:r w:rsidRPr="005903A5">
        <w:rPr>
          <w:vertAlign w:val="superscript"/>
        </w:rPr>
        <w:t>st</w:t>
      </w:r>
      <w:r w:rsidRPr="005903A5">
        <w:t xml:space="preserve"> January 2024).</w:t>
      </w:r>
    </w:p>
    <w:p w14:paraId="703E89AE" w14:textId="77777777" w:rsidR="005903A5" w:rsidRPr="005903A5" w:rsidRDefault="005903A5" w:rsidP="005903A5">
      <w:r w:rsidRPr="005903A5">
        <w:t xml:space="preserve">Gov.UK (n/d) </w:t>
      </w:r>
      <w:r w:rsidRPr="005903A5">
        <w:rPr>
          <w:i/>
          <w:iCs/>
        </w:rPr>
        <w:t>Types of school: Overview</w:t>
      </w:r>
      <w:r w:rsidRPr="005903A5">
        <w:t xml:space="preserve">. Available at: </w:t>
      </w:r>
      <w:hyperlink r:id="rId11" w:history="1">
        <w:r w:rsidRPr="005903A5">
          <w:rPr>
            <w:rStyle w:val="Hyperlink"/>
          </w:rPr>
          <w:t>https://www.gov.uk/types-of-school</w:t>
        </w:r>
      </w:hyperlink>
      <w:r w:rsidRPr="005903A5">
        <w:t xml:space="preserve"> (Accessed: 5</w:t>
      </w:r>
      <w:r w:rsidRPr="005903A5">
        <w:rPr>
          <w:vertAlign w:val="superscript"/>
        </w:rPr>
        <w:t>th</w:t>
      </w:r>
      <w:r w:rsidRPr="005903A5">
        <w:t xml:space="preserve"> January 2024).</w:t>
      </w:r>
    </w:p>
    <w:p w14:paraId="2A34D09F" w14:textId="77777777" w:rsidR="005903A5" w:rsidRPr="005903A5" w:rsidRDefault="005903A5" w:rsidP="005903A5">
      <w:r w:rsidRPr="005903A5">
        <w:t xml:space="preserve">Harvey, D (2012) </w:t>
      </w:r>
      <w:r w:rsidRPr="005903A5">
        <w:rPr>
          <w:i/>
          <w:iCs/>
        </w:rPr>
        <w:t>What is Outdoor Learning?</w:t>
      </w:r>
      <w:r w:rsidRPr="005903A5">
        <w:t xml:space="preserve"> Available at: </w:t>
      </w:r>
      <w:hyperlink r:id="rId12" w:history="1">
        <w:r w:rsidRPr="005903A5">
          <w:rPr>
            <w:rStyle w:val="Hyperlink"/>
          </w:rPr>
          <w:t>https://www.outdoor-learning-research.org/Portals/0/Research%20Documents/Horizons%20Archive/H57.WhatIsOutdoorLearning.pdf</w:t>
        </w:r>
      </w:hyperlink>
      <w:r w:rsidRPr="005903A5">
        <w:t xml:space="preserve"> (Accessed: 7</w:t>
      </w:r>
      <w:r w:rsidRPr="005903A5">
        <w:rPr>
          <w:vertAlign w:val="superscript"/>
        </w:rPr>
        <w:t>th</w:t>
      </w:r>
      <w:r w:rsidRPr="005903A5">
        <w:t xml:space="preserve"> January 2024).</w:t>
      </w:r>
    </w:p>
    <w:p w14:paraId="473439B4" w14:textId="77777777" w:rsidR="005903A5" w:rsidRPr="005903A5" w:rsidRDefault="005903A5" w:rsidP="005903A5">
      <w:proofErr w:type="spellStart"/>
      <w:r w:rsidRPr="005903A5">
        <w:t>i-studentglobal</w:t>
      </w:r>
      <w:proofErr w:type="spellEnd"/>
      <w:r w:rsidRPr="005903A5">
        <w:t xml:space="preserve"> (2021) </w:t>
      </w:r>
      <w:r w:rsidRPr="005903A5">
        <w:rPr>
          <w:i/>
          <w:iCs/>
        </w:rPr>
        <w:t>Why Diversity Exposure is Important in Early Education Development</w:t>
      </w:r>
      <w:r w:rsidRPr="005903A5">
        <w:t xml:space="preserve">. Available at: </w:t>
      </w:r>
      <w:hyperlink r:id="rId13" w:history="1">
        <w:r w:rsidRPr="005903A5">
          <w:rPr>
            <w:rStyle w:val="Hyperlink"/>
          </w:rPr>
          <w:t>https://i-studentglobal.com/latest/why-diversity-exposure-is-important-in-early-education-development/</w:t>
        </w:r>
      </w:hyperlink>
      <w:r w:rsidRPr="005903A5">
        <w:t xml:space="preserve"> (Accessed: 15</w:t>
      </w:r>
      <w:r w:rsidRPr="005903A5">
        <w:rPr>
          <w:vertAlign w:val="superscript"/>
        </w:rPr>
        <w:t>th</w:t>
      </w:r>
      <w:r w:rsidRPr="005903A5">
        <w:t xml:space="preserve"> January 2024).</w:t>
      </w:r>
    </w:p>
    <w:p w14:paraId="39969558" w14:textId="77777777" w:rsidR="005903A5" w:rsidRPr="005903A5" w:rsidRDefault="005903A5" w:rsidP="005903A5">
      <w:r w:rsidRPr="005903A5">
        <w:t xml:space="preserve">Kellogg’s (n/d) </w:t>
      </w:r>
      <w:r w:rsidRPr="005903A5">
        <w:rPr>
          <w:i/>
          <w:iCs/>
        </w:rPr>
        <w:t>A Lost Education: The reality of hunger in the classroom</w:t>
      </w:r>
      <w:r w:rsidRPr="005903A5">
        <w:t xml:space="preserve">. Available at: </w:t>
      </w:r>
      <w:hyperlink r:id="rId14" w:history="1">
        <w:r w:rsidRPr="005903A5">
          <w:rPr>
            <w:rStyle w:val="Hyperlink"/>
          </w:rPr>
          <w:t>https://www.kelloggs.co.uk/content/dam/europe/kelloggs_gb/pdf/R2_Kellogg_A_Lost_Education.pdf</w:t>
        </w:r>
      </w:hyperlink>
      <w:r w:rsidRPr="005903A5">
        <w:t xml:space="preserve"> (Accessed: January 9</w:t>
      </w:r>
      <w:r w:rsidRPr="005903A5">
        <w:rPr>
          <w:vertAlign w:val="superscript"/>
        </w:rPr>
        <w:t>th</w:t>
      </w:r>
      <w:r w:rsidRPr="005903A5">
        <w:t xml:space="preserve"> 2024).</w:t>
      </w:r>
    </w:p>
    <w:p w14:paraId="60EC1A79" w14:textId="77777777" w:rsidR="005903A5" w:rsidRPr="005903A5" w:rsidRDefault="005903A5" w:rsidP="005903A5">
      <w:r w:rsidRPr="005903A5">
        <w:t>Knight, S (2011) Forest Schools for All. London: Sage.</w:t>
      </w:r>
    </w:p>
    <w:p w14:paraId="5CC07510" w14:textId="77777777" w:rsidR="005903A5" w:rsidRPr="005903A5" w:rsidRDefault="005903A5" w:rsidP="005903A5">
      <w:r w:rsidRPr="005903A5">
        <w:t xml:space="preserve">Landscapes 4 Learning (2023) </w:t>
      </w:r>
      <w:r w:rsidRPr="005903A5">
        <w:rPr>
          <w:i/>
          <w:iCs/>
        </w:rPr>
        <w:t>The benefits of climbing frames for children</w:t>
      </w:r>
      <w:r w:rsidRPr="005903A5">
        <w:t xml:space="preserve">. Available at: </w:t>
      </w:r>
      <w:hyperlink r:id="rId15" w:history="1">
        <w:r w:rsidRPr="005903A5">
          <w:rPr>
            <w:rStyle w:val="Hyperlink"/>
          </w:rPr>
          <w:t>https://landscapes4learning.com/the-benefits-of-climbing-frames-for-children/</w:t>
        </w:r>
      </w:hyperlink>
      <w:r w:rsidRPr="005903A5">
        <w:t xml:space="preserve"> (Accessed: 9</w:t>
      </w:r>
      <w:r w:rsidRPr="005903A5">
        <w:rPr>
          <w:vertAlign w:val="superscript"/>
        </w:rPr>
        <w:t>th</w:t>
      </w:r>
      <w:r w:rsidRPr="005903A5">
        <w:t xml:space="preserve"> January 2024). </w:t>
      </w:r>
    </w:p>
    <w:p w14:paraId="5E57D03C" w14:textId="77777777" w:rsidR="005903A5" w:rsidRPr="005903A5" w:rsidRDefault="005903A5" w:rsidP="005903A5">
      <w:pPr>
        <w:rPr>
          <w:lang w:val="en-US"/>
        </w:rPr>
      </w:pPr>
      <w:r w:rsidRPr="005903A5">
        <w:rPr>
          <w:lang w:val="en-US"/>
        </w:rPr>
        <w:t xml:space="preserve">My Local School (2023) </w:t>
      </w:r>
      <w:r w:rsidRPr="005903A5">
        <w:rPr>
          <w:i/>
          <w:iCs/>
          <w:lang w:val="en-US"/>
        </w:rPr>
        <w:t>School X</w:t>
      </w:r>
      <w:r w:rsidRPr="005903A5">
        <w:rPr>
          <w:lang w:val="en-US"/>
        </w:rPr>
        <w:t xml:space="preserve">. Available at: </w:t>
      </w:r>
      <w:hyperlink r:id="rId16" w:history="1">
        <w:r w:rsidRPr="005903A5">
          <w:rPr>
            <w:rStyle w:val="Hyperlink"/>
            <w:lang w:val="en-US"/>
          </w:rPr>
          <w:t>https://www.gov.wales/my-local-school-guide</w:t>
        </w:r>
      </w:hyperlink>
      <w:r w:rsidRPr="005903A5">
        <w:rPr>
          <w:lang w:val="en-US"/>
        </w:rPr>
        <w:t xml:space="preserve"> (Accessed: 31</w:t>
      </w:r>
      <w:r w:rsidRPr="005903A5">
        <w:rPr>
          <w:vertAlign w:val="superscript"/>
          <w:lang w:val="en-US"/>
        </w:rPr>
        <w:t>st</w:t>
      </w:r>
      <w:r w:rsidRPr="005903A5">
        <w:rPr>
          <w:lang w:val="en-US"/>
        </w:rPr>
        <w:t xml:space="preserve"> December 2023).</w:t>
      </w:r>
    </w:p>
    <w:p w14:paraId="69DC7D70" w14:textId="77777777" w:rsidR="005903A5" w:rsidRPr="005903A5" w:rsidRDefault="005903A5" w:rsidP="005903A5">
      <w:r w:rsidRPr="005903A5">
        <w:t xml:space="preserve">Natural Resources Wales (2015) </w:t>
      </w:r>
      <w:r w:rsidRPr="005903A5">
        <w:rPr>
          <w:i/>
          <w:iCs/>
        </w:rPr>
        <w:t>A guide to Forest School in Wales</w:t>
      </w:r>
      <w:r w:rsidRPr="005903A5">
        <w:t xml:space="preserve">. Available at: </w:t>
      </w:r>
      <w:hyperlink r:id="rId17" w:history="1">
        <w:r w:rsidRPr="005903A5">
          <w:rPr>
            <w:rStyle w:val="Hyperlink"/>
          </w:rPr>
          <w:t>https://cdn.cyfoethnaturiol.cymru/media/696065/guide-to-forest-school-booklet-eng-final.pdf</w:t>
        </w:r>
      </w:hyperlink>
      <w:r w:rsidRPr="005903A5">
        <w:t xml:space="preserve"> (Accessed: 14</w:t>
      </w:r>
      <w:r w:rsidRPr="005903A5">
        <w:rPr>
          <w:vertAlign w:val="superscript"/>
        </w:rPr>
        <w:t>th</w:t>
      </w:r>
      <w:r w:rsidRPr="005903A5">
        <w:t xml:space="preserve"> January 2024).</w:t>
      </w:r>
    </w:p>
    <w:p w14:paraId="4AC52441" w14:textId="77777777" w:rsidR="005903A5" w:rsidRPr="005903A5" w:rsidRDefault="005903A5" w:rsidP="005903A5">
      <w:pPr>
        <w:rPr>
          <w:lang w:val="en-US"/>
        </w:rPr>
      </w:pPr>
      <w:r w:rsidRPr="005903A5">
        <w:rPr>
          <w:lang w:val="en-US"/>
        </w:rPr>
        <w:t xml:space="preserve">Office for National Statistics (2023) </w:t>
      </w:r>
      <w:r w:rsidRPr="005903A5">
        <w:rPr>
          <w:i/>
          <w:iCs/>
          <w:lang w:val="en-US"/>
        </w:rPr>
        <w:t>How life has changed in Bridgend: Census 2021</w:t>
      </w:r>
      <w:r w:rsidRPr="005903A5">
        <w:rPr>
          <w:lang w:val="en-US"/>
        </w:rPr>
        <w:t xml:space="preserve">. Available at: </w:t>
      </w:r>
      <w:hyperlink r:id="rId18" w:history="1">
        <w:r w:rsidRPr="005903A5">
          <w:rPr>
            <w:rStyle w:val="Hyperlink"/>
          </w:rPr>
          <w:t>https://www.ons.gov.uk/visualisations/censusareachanges/W06000013/</w:t>
        </w:r>
      </w:hyperlink>
      <w:r w:rsidRPr="005903A5">
        <w:t xml:space="preserve"> </w:t>
      </w:r>
      <w:r w:rsidRPr="005903A5">
        <w:rPr>
          <w:lang w:val="en-US"/>
        </w:rPr>
        <w:t>(Accessed: 7</w:t>
      </w:r>
      <w:r w:rsidRPr="005903A5">
        <w:rPr>
          <w:vertAlign w:val="superscript"/>
          <w:lang w:val="en-US"/>
        </w:rPr>
        <w:t>th</w:t>
      </w:r>
      <w:r w:rsidRPr="005903A5">
        <w:rPr>
          <w:lang w:val="en-US"/>
        </w:rPr>
        <w:t xml:space="preserve"> December 2023).</w:t>
      </w:r>
    </w:p>
    <w:p w14:paraId="080CA10A" w14:textId="77777777" w:rsidR="005903A5" w:rsidRPr="005903A5" w:rsidRDefault="005903A5" w:rsidP="005903A5">
      <w:pPr>
        <w:rPr>
          <w:lang w:val="en-US"/>
        </w:rPr>
      </w:pPr>
      <w:r w:rsidRPr="005903A5">
        <w:rPr>
          <w:lang w:val="en-US"/>
        </w:rPr>
        <w:t xml:space="preserve">Sprouts (2017) </w:t>
      </w:r>
      <w:r w:rsidRPr="005903A5">
        <w:rPr>
          <w:i/>
          <w:iCs/>
          <w:lang w:val="en-US"/>
        </w:rPr>
        <w:t>Maslow’s Hierarchy of Needs</w:t>
      </w:r>
      <w:r w:rsidRPr="005903A5">
        <w:rPr>
          <w:lang w:val="en-US"/>
        </w:rPr>
        <w:t xml:space="preserve"> [video]. Available at: </w:t>
      </w:r>
      <w:hyperlink r:id="rId19" w:history="1">
        <w:r w:rsidRPr="005903A5">
          <w:rPr>
            <w:rStyle w:val="Hyperlink"/>
          </w:rPr>
          <w:t>https://www.youtube.com/watch?v=O-4ithG_07Q</w:t>
        </w:r>
      </w:hyperlink>
      <w:r w:rsidRPr="005903A5">
        <w:rPr>
          <w:rStyle w:val="Hyperlink"/>
        </w:rPr>
        <w:t xml:space="preserve"> </w:t>
      </w:r>
      <w:r w:rsidRPr="005903A5">
        <w:rPr>
          <w:rStyle w:val="Hyperlink"/>
          <w:color w:val="auto"/>
          <w:u w:val="none"/>
        </w:rPr>
        <w:t>(Accessed: 16</w:t>
      </w:r>
      <w:r w:rsidRPr="005903A5">
        <w:rPr>
          <w:rStyle w:val="Hyperlink"/>
          <w:color w:val="auto"/>
          <w:u w:val="none"/>
          <w:vertAlign w:val="superscript"/>
        </w:rPr>
        <w:t>th</w:t>
      </w:r>
      <w:r w:rsidRPr="005903A5">
        <w:rPr>
          <w:rStyle w:val="Hyperlink"/>
          <w:color w:val="auto"/>
          <w:u w:val="none"/>
        </w:rPr>
        <w:t xml:space="preserve"> January 2024).</w:t>
      </w:r>
    </w:p>
    <w:p w14:paraId="678AC4C9" w14:textId="77777777" w:rsidR="005903A5" w:rsidRPr="005903A5" w:rsidRDefault="005903A5" w:rsidP="005903A5">
      <w:pPr>
        <w:rPr>
          <w:lang w:val="en-US"/>
        </w:rPr>
      </w:pPr>
      <w:r w:rsidRPr="005903A5">
        <w:rPr>
          <w:lang w:val="en-US"/>
        </w:rPr>
        <w:lastRenderedPageBreak/>
        <w:t xml:space="preserve">Treanor, M (2012) </w:t>
      </w:r>
      <w:r w:rsidRPr="005903A5">
        <w:rPr>
          <w:i/>
          <w:iCs/>
          <w:lang w:val="en-US"/>
        </w:rPr>
        <w:t>Impacts of poverty on children and young people</w:t>
      </w:r>
      <w:r w:rsidRPr="005903A5">
        <w:rPr>
          <w:lang w:val="en-US"/>
        </w:rPr>
        <w:t xml:space="preserve">. Available at: </w:t>
      </w:r>
      <w:hyperlink r:id="rId20" w:history="1">
        <w:r w:rsidRPr="005903A5">
          <w:rPr>
            <w:rStyle w:val="Hyperlink"/>
            <w:lang w:val="en-US"/>
          </w:rPr>
          <w:t>https://www.pure.ed.ac.uk/ws/portalfiles/portal/17773229/impacts_of_poverty_on_children_and_young_people.pdf</w:t>
        </w:r>
      </w:hyperlink>
      <w:r w:rsidRPr="005903A5">
        <w:rPr>
          <w:lang w:val="en-US"/>
        </w:rPr>
        <w:t xml:space="preserve"> (Accessed: 11</w:t>
      </w:r>
      <w:r w:rsidRPr="005903A5">
        <w:rPr>
          <w:vertAlign w:val="superscript"/>
          <w:lang w:val="en-US"/>
        </w:rPr>
        <w:t>th</w:t>
      </w:r>
      <w:r w:rsidRPr="005903A5">
        <w:rPr>
          <w:lang w:val="en-US"/>
        </w:rPr>
        <w:t xml:space="preserve"> January 2024).</w:t>
      </w:r>
    </w:p>
    <w:p w14:paraId="51AC5026" w14:textId="77777777" w:rsidR="005903A5" w:rsidRPr="005903A5" w:rsidRDefault="005903A5" w:rsidP="005903A5">
      <w:pPr>
        <w:rPr>
          <w:rStyle w:val="Hyperlink"/>
          <w:color w:val="auto"/>
          <w:u w:val="none"/>
        </w:rPr>
      </w:pPr>
      <w:r w:rsidRPr="005903A5">
        <w:rPr>
          <w:lang w:val="en-US"/>
        </w:rPr>
        <w:t xml:space="preserve">UNICEF (n/d) </w:t>
      </w:r>
      <w:r w:rsidRPr="005903A5">
        <w:rPr>
          <w:i/>
          <w:iCs/>
          <w:lang w:val="en-US"/>
        </w:rPr>
        <w:t>What is a Rights Respecting School?</w:t>
      </w:r>
      <w:r w:rsidRPr="005903A5">
        <w:rPr>
          <w:lang w:val="en-US"/>
        </w:rPr>
        <w:t xml:space="preserve"> Available at: </w:t>
      </w:r>
      <w:hyperlink r:id="rId21" w:history="1">
        <w:r w:rsidRPr="005903A5">
          <w:rPr>
            <w:rStyle w:val="Hyperlink"/>
          </w:rPr>
          <w:t>https://www.unicef.org.uk/rights-respecting-schools/the-rrsa/what-is-a-rights-respecting-school/</w:t>
        </w:r>
      </w:hyperlink>
      <w:r w:rsidRPr="005903A5">
        <w:rPr>
          <w:rStyle w:val="Hyperlink"/>
          <w:color w:val="auto"/>
          <w:u w:val="none"/>
        </w:rPr>
        <w:t xml:space="preserve"> (Accessed: 2</w:t>
      </w:r>
      <w:r w:rsidRPr="005903A5">
        <w:rPr>
          <w:rStyle w:val="Hyperlink"/>
          <w:color w:val="auto"/>
          <w:u w:val="none"/>
          <w:vertAlign w:val="superscript"/>
        </w:rPr>
        <w:t>nd</w:t>
      </w:r>
      <w:r w:rsidRPr="005903A5">
        <w:rPr>
          <w:rStyle w:val="Hyperlink"/>
          <w:color w:val="auto"/>
          <w:u w:val="none"/>
        </w:rPr>
        <w:t xml:space="preserve"> January 2024).</w:t>
      </w:r>
    </w:p>
    <w:p w14:paraId="5A8BA8AE" w14:textId="77777777" w:rsidR="005903A5" w:rsidRPr="005903A5" w:rsidRDefault="005903A5" w:rsidP="005903A5">
      <w:pPr>
        <w:rPr>
          <w:rStyle w:val="Hyperlink"/>
          <w:color w:val="auto"/>
          <w:u w:val="none"/>
        </w:rPr>
      </w:pPr>
      <w:r w:rsidRPr="005903A5">
        <w:rPr>
          <w:rStyle w:val="Hyperlink"/>
          <w:color w:val="auto"/>
          <w:u w:val="none"/>
        </w:rPr>
        <w:t xml:space="preserve">Welsh Government (2019) </w:t>
      </w:r>
      <w:r w:rsidRPr="005903A5">
        <w:rPr>
          <w:i/>
          <w:iCs/>
        </w:rPr>
        <w:t>Professional standards for teaching and leadership</w:t>
      </w:r>
      <w:r w:rsidRPr="005903A5">
        <w:t xml:space="preserve">. Available at: </w:t>
      </w:r>
      <w:hyperlink r:id="rId22" w:history="1">
        <w:r w:rsidRPr="005903A5">
          <w:rPr>
            <w:rStyle w:val="Hyperlink"/>
          </w:rPr>
          <w:t>https://hwb.gov.wales/api/storage/19bc948b-8a3f-41e0-944a-7bf2cadf7d18/professional-standards-for-teaching-and-leadership-interactive-pdf-for-pc.pdf</w:t>
        </w:r>
      </w:hyperlink>
      <w:r w:rsidRPr="005903A5">
        <w:t xml:space="preserve"> (Accessed: 12</w:t>
      </w:r>
      <w:r w:rsidRPr="005903A5">
        <w:rPr>
          <w:vertAlign w:val="superscript"/>
        </w:rPr>
        <w:t>th</w:t>
      </w:r>
      <w:r w:rsidRPr="005903A5">
        <w:t xml:space="preserve"> December 2023).</w:t>
      </w:r>
    </w:p>
    <w:p w14:paraId="3AD3041C" w14:textId="77777777" w:rsidR="005903A5" w:rsidRPr="005903A5" w:rsidRDefault="005903A5" w:rsidP="005903A5">
      <w:r w:rsidRPr="005903A5">
        <w:t xml:space="preserve">Welsh Government (2021) </w:t>
      </w:r>
      <w:r w:rsidRPr="005903A5">
        <w:rPr>
          <w:i/>
          <w:iCs/>
        </w:rPr>
        <w:t>A living language: a language for living – Moving forward</w:t>
      </w:r>
      <w:r w:rsidRPr="005903A5">
        <w:t xml:space="preserve">. Available at: </w:t>
      </w:r>
      <w:hyperlink r:id="rId23" w:history="1">
        <w:r w:rsidRPr="005903A5">
          <w:rPr>
            <w:rStyle w:val="Hyperlink"/>
          </w:rPr>
          <w:t>https://www.gov.wales/sites/default/files/publications/2018-12/welsh-language-strategy-2012-to-2017-moving-forward.pdf</w:t>
        </w:r>
      </w:hyperlink>
      <w:r w:rsidRPr="005903A5">
        <w:t xml:space="preserve"> (Accessed: 11</w:t>
      </w:r>
      <w:r w:rsidRPr="005903A5">
        <w:rPr>
          <w:vertAlign w:val="superscript"/>
        </w:rPr>
        <w:t>th</w:t>
      </w:r>
      <w:r w:rsidRPr="005903A5">
        <w:t xml:space="preserve"> January 2024).</w:t>
      </w:r>
    </w:p>
    <w:p w14:paraId="4C518B66" w14:textId="77777777" w:rsidR="005903A5" w:rsidRPr="005903A5" w:rsidRDefault="005903A5" w:rsidP="005903A5">
      <w:pPr>
        <w:rPr>
          <w:rStyle w:val="Hyperlink"/>
          <w:color w:val="auto"/>
          <w:u w:val="none"/>
        </w:rPr>
      </w:pPr>
      <w:r w:rsidRPr="005903A5">
        <w:t xml:space="preserve">Welsh Government (2021) </w:t>
      </w:r>
      <w:r w:rsidRPr="005903A5">
        <w:rPr>
          <w:i/>
          <w:iCs/>
        </w:rPr>
        <w:t>Ethnic Minority Pupils: Evidence Review and Practice in Wales</w:t>
      </w:r>
      <w:r w:rsidRPr="005903A5">
        <w:t xml:space="preserve">. Available at: </w:t>
      </w:r>
      <w:hyperlink r:id="rId24" w:history="1">
        <w:r w:rsidRPr="005903A5">
          <w:rPr>
            <w:rStyle w:val="Hyperlink"/>
          </w:rPr>
          <w:t>https://www.gov.wales/sites/default/files/statistics-and-research/2019-07/140610-ethnic-minority-pupils-en.pdf</w:t>
        </w:r>
      </w:hyperlink>
      <w:r w:rsidRPr="005903A5">
        <w:t xml:space="preserve"> (Accessed: 9</w:t>
      </w:r>
      <w:r w:rsidRPr="005903A5">
        <w:rPr>
          <w:vertAlign w:val="superscript"/>
        </w:rPr>
        <w:t>th</w:t>
      </w:r>
      <w:r w:rsidRPr="005903A5">
        <w:t xml:space="preserve"> January 2024).</w:t>
      </w:r>
    </w:p>
    <w:p w14:paraId="6F5DB11A" w14:textId="77777777" w:rsidR="005903A5" w:rsidRPr="005903A5" w:rsidRDefault="005903A5" w:rsidP="005903A5">
      <w:r w:rsidRPr="005903A5">
        <w:rPr>
          <w:rStyle w:val="Hyperlink"/>
          <w:color w:val="auto"/>
          <w:u w:val="none"/>
        </w:rPr>
        <w:t xml:space="preserve">Welsh Government (2021) </w:t>
      </w:r>
      <w:r w:rsidRPr="005903A5">
        <w:rPr>
          <w:i/>
          <w:iCs/>
        </w:rPr>
        <w:t>Welsh language data from the Annual Population Survey: April 2020 to March 2021</w:t>
      </w:r>
      <w:r w:rsidRPr="005903A5">
        <w:t xml:space="preserve">. Available at: </w:t>
      </w:r>
      <w:hyperlink r:id="rId25" w:history="1">
        <w:r w:rsidRPr="005903A5">
          <w:rPr>
            <w:rStyle w:val="Hyperlink"/>
          </w:rPr>
          <w:t>https://www.gov.wales/welsh-language-data-annual-population-survey-april-2020-march-2021</w:t>
        </w:r>
      </w:hyperlink>
      <w:r w:rsidRPr="005903A5">
        <w:t xml:space="preserve"> (Accessed: 2</w:t>
      </w:r>
      <w:r w:rsidRPr="005903A5">
        <w:rPr>
          <w:vertAlign w:val="superscript"/>
        </w:rPr>
        <w:t>nd</w:t>
      </w:r>
      <w:r w:rsidRPr="005903A5">
        <w:t xml:space="preserve"> January 2024).</w:t>
      </w:r>
    </w:p>
    <w:p w14:paraId="543ED88E" w14:textId="36AC1D52" w:rsidR="00C935BD" w:rsidRDefault="005903A5">
      <w:pPr>
        <w:rPr>
          <w:b/>
          <w:bCs/>
          <w:i/>
          <w:iCs/>
          <w:u w:val="single"/>
        </w:rPr>
      </w:pPr>
      <w:r w:rsidRPr="005903A5">
        <w:rPr>
          <w:b/>
          <w:bCs/>
          <w:i/>
          <w:iCs/>
          <w:u w:val="single"/>
        </w:rPr>
        <w:t>Appendix</w:t>
      </w:r>
    </w:p>
    <w:p w14:paraId="66952FCC" w14:textId="77777777" w:rsidR="005903A5" w:rsidRPr="005903A5" w:rsidRDefault="005903A5" w:rsidP="005903A5">
      <w:pPr>
        <w:rPr>
          <w:rStyle w:val="Hyperlink"/>
          <w:color w:val="auto"/>
          <w:u w:val="none"/>
        </w:rPr>
      </w:pPr>
      <w:proofErr w:type="spellStart"/>
      <w:r w:rsidRPr="005903A5">
        <w:rPr>
          <w:rStyle w:val="Hyperlink"/>
          <w:color w:val="auto"/>
          <w:u w:val="none"/>
        </w:rPr>
        <w:t>Penyrheol</w:t>
      </w:r>
      <w:proofErr w:type="spellEnd"/>
      <w:r w:rsidRPr="005903A5">
        <w:rPr>
          <w:rStyle w:val="Hyperlink"/>
          <w:color w:val="auto"/>
          <w:u w:val="none"/>
        </w:rPr>
        <w:t xml:space="preserve"> Comprehensive School (n/d) School Gateway. Available at: </w:t>
      </w:r>
      <w:hyperlink r:id="rId26" w:history="1">
        <w:r w:rsidRPr="005903A5">
          <w:rPr>
            <w:rStyle w:val="Hyperlink"/>
          </w:rPr>
          <w:t>https://penyrheol-comp.net/school-gateway</w:t>
        </w:r>
      </w:hyperlink>
      <w:r w:rsidRPr="005903A5">
        <w:rPr>
          <w:rStyle w:val="Hyperlink"/>
          <w:color w:val="auto"/>
          <w:u w:val="none"/>
        </w:rPr>
        <w:t xml:space="preserve"> (Accessed: 4</w:t>
      </w:r>
      <w:r w:rsidRPr="005903A5">
        <w:rPr>
          <w:rStyle w:val="Hyperlink"/>
          <w:color w:val="auto"/>
          <w:u w:val="none"/>
          <w:vertAlign w:val="superscript"/>
        </w:rPr>
        <w:t>th</w:t>
      </w:r>
      <w:r w:rsidRPr="005903A5">
        <w:rPr>
          <w:rStyle w:val="Hyperlink"/>
          <w:color w:val="auto"/>
          <w:u w:val="none"/>
        </w:rPr>
        <w:t xml:space="preserve"> January 2024).</w:t>
      </w:r>
    </w:p>
    <w:p w14:paraId="04579AC0" w14:textId="77777777" w:rsidR="005903A5" w:rsidRPr="005903A5" w:rsidRDefault="005903A5" w:rsidP="005903A5">
      <w:pPr>
        <w:rPr>
          <w:rStyle w:val="Hyperlink"/>
          <w:color w:val="auto"/>
          <w:u w:val="none"/>
        </w:rPr>
      </w:pPr>
      <w:r w:rsidRPr="005903A5">
        <w:rPr>
          <w:rStyle w:val="Hyperlink"/>
          <w:color w:val="auto"/>
          <w:u w:val="none"/>
        </w:rPr>
        <w:t xml:space="preserve">Pinterest (n/d) </w:t>
      </w:r>
      <w:r w:rsidRPr="005903A5">
        <w:rPr>
          <w:rStyle w:val="Hyperlink"/>
          <w:i/>
          <w:iCs/>
          <w:color w:val="auto"/>
          <w:u w:val="none"/>
        </w:rPr>
        <w:t>Glasses Clipart</w:t>
      </w:r>
      <w:r w:rsidRPr="005903A5">
        <w:rPr>
          <w:rStyle w:val="Hyperlink"/>
          <w:color w:val="auto"/>
          <w:u w:val="none"/>
        </w:rPr>
        <w:t xml:space="preserve">. Available at: </w:t>
      </w:r>
      <w:hyperlink r:id="rId27" w:history="1">
        <w:r w:rsidRPr="005903A5">
          <w:rPr>
            <w:rStyle w:val="Hyperlink"/>
          </w:rPr>
          <w:t>https://www.pinterest.com/pin/115193702946490874/</w:t>
        </w:r>
      </w:hyperlink>
      <w:r w:rsidRPr="005903A5">
        <w:rPr>
          <w:rStyle w:val="Hyperlink"/>
          <w:color w:val="auto"/>
          <w:u w:val="none"/>
        </w:rPr>
        <w:t xml:space="preserve"> (Accessed: 4</w:t>
      </w:r>
      <w:r w:rsidRPr="005903A5">
        <w:rPr>
          <w:rStyle w:val="Hyperlink"/>
          <w:color w:val="auto"/>
          <w:u w:val="none"/>
          <w:vertAlign w:val="superscript"/>
        </w:rPr>
        <w:t>th</w:t>
      </w:r>
      <w:r w:rsidRPr="005903A5">
        <w:rPr>
          <w:rStyle w:val="Hyperlink"/>
          <w:color w:val="auto"/>
          <w:u w:val="none"/>
        </w:rPr>
        <w:t xml:space="preserve"> January 2024).</w:t>
      </w:r>
    </w:p>
    <w:p w14:paraId="2FD871F8" w14:textId="77777777" w:rsidR="005903A5" w:rsidRPr="005903A5" w:rsidRDefault="005903A5" w:rsidP="005903A5">
      <w:pPr>
        <w:rPr>
          <w:rStyle w:val="Hyperlink"/>
          <w:color w:val="auto"/>
          <w:u w:val="none"/>
        </w:rPr>
      </w:pPr>
      <w:r w:rsidRPr="005903A5">
        <w:rPr>
          <w:rStyle w:val="Hyperlink"/>
          <w:color w:val="auto"/>
          <w:u w:val="none"/>
        </w:rPr>
        <w:t xml:space="preserve">Pinterest (n/d) </w:t>
      </w:r>
      <w:r w:rsidRPr="005903A5">
        <w:rPr>
          <w:rStyle w:val="Hyperlink"/>
          <w:i/>
          <w:iCs/>
          <w:color w:val="auto"/>
          <w:u w:val="none"/>
        </w:rPr>
        <w:t>Simple Book Clipart PNG Images</w:t>
      </w:r>
      <w:r w:rsidRPr="005903A5">
        <w:rPr>
          <w:rStyle w:val="Hyperlink"/>
          <w:color w:val="auto"/>
          <w:u w:val="none"/>
        </w:rPr>
        <w:t xml:space="preserve">. Available at: </w:t>
      </w:r>
      <w:hyperlink r:id="rId28" w:history="1">
        <w:r w:rsidRPr="005903A5">
          <w:rPr>
            <w:rStyle w:val="Hyperlink"/>
          </w:rPr>
          <w:t>https://www.pinterest.co.uk/pin/857443216538959855/</w:t>
        </w:r>
      </w:hyperlink>
      <w:r w:rsidRPr="005903A5">
        <w:rPr>
          <w:rStyle w:val="Hyperlink"/>
          <w:color w:val="auto"/>
          <w:u w:val="none"/>
        </w:rPr>
        <w:t xml:space="preserve"> (Accessed: 4</w:t>
      </w:r>
      <w:r w:rsidRPr="005903A5">
        <w:rPr>
          <w:rStyle w:val="Hyperlink"/>
          <w:color w:val="auto"/>
          <w:u w:val="none"/>
          <w:vertAlign w:val="superscript"/>
        </w:rPr>
        <w:t>th</w:t>
      </w:r>
      <w:r w:rsidRPr="005903A5">
        <w:rPr>
          <w:rStyle w:val="Hyperlink"/>
          <w:color w:val="auto"/>
          <w:u w:val="none"/>
        </w:rPr>
        <w:t xml:space="preserve"> January 2024).</w:t>
      </w:r>
    </w:p>
    <w:p w14:paraId="1D99161B" w14:textId="77777777" w:rsidR="005903A5" w:rsidRPr="005903A5" w:rsidRDefault="005903A5" w:rsidP="005903A5">
      <w:pPr>
        <w:rPr>
          <w:rStyle w:val="Hyperlink"/>
          <w:color w:val="auto"/>
          <w:u w:val="none"/>
        </w:rPr>
      </w:pPr>
      <w:r w:rsidRPr="005903A5">
        <w:rPr>
          <w:rStyle w:val="Hyperlink"/>
          <w:color w:val="auto"/>
          <w:u w:val="none"/>
        </w:rPr>
        <w:t xml:space="preserve">Pinterest (n/d) </w:t>
      </w:r>
      <w:r w:rsidRPr="005903A5">
        <w:rPr>
          <w:rStyle w:val="Hyperlink"/>
          <w:i/>
          <w:iCs/>
          <w:color w:val="auto"/>
          <w:u w:val="none"/>
        </w:rPr>
        <w:t>Scripted Clock Animation</w:t>
      </w:r>
      <w:r w:rsidRPr="005903A5">
        <w:rPr>
          <w:rStyle w:val="Hyperlink"/>
          <w:color w:val="auto"/>
          <w:u w:val="none"/>
        </w:rPr>
        <w:t xml:space="preserve">. Available at: </w:t>
      </w:r>
      <w:hyperlink r:id="rId29" w:history="1">
        <w:r w:rsidRPr="005903A5">
          <w:rPr>
            <w:rStyle w:val="Hyperlink"/>
          </w:rPr>
          <w:t>https://www.pinterest.com/pin/455074737338926453/</w:t>
        </w:r>
      </w:hyperlink>
      <w:r w:rsidRPr="005903A5">
        <w:rPr>
          <w:rStyle w:val="Hyperlink"/>
          <w:color w:val="auto"/>
          <w:u w:val="none"/>
        </w:rPr>
        <w:t xml:space="preserve"> (Accessed: 4</w:t>
      </w:r>
      <w:r w:rsidRPr="005903A5">
        <w:rPr>
          <w:rStyle w:val="Hyperlink"/>
          <w:color w:val="auto"/>
          <w:u w:val="none"/>
          <w:vertAlign w:val="superscript"/>
        </w:rPr>
        <w:t>th</w:t>
      </w:r>
      <w:r w:rsidRPr="005903A5">
        <w:rPr>
          <w:rStyle w:val="Hyperlink"/>
          <w:color w:val="auto"/>
          <w:u w:val="none"/>
        </w:rPr>
        <w:t xml:space="preserve"> January 2024).</w:t>
      </w:r>
    </w:p>
    <w:p w14:paraId="14F1C993" w14:textId="77777777" w:rsidR="005903A5" w:rsidRPr="005903A5" w:rsidRDefault="005903A5" w:rsidP="005903A5">
      <w:pPr>
        <w:rPr>
          <w:rStyle w:val="Hyperlink"/>
          <w:color w:val="auto"/>
          <w:u w:val="none"/>
        </w:rPr>
      </w:pPr>
      <w:r w:rsidRPr="005903A5">
        <w:rPr>
          <w:rStyle w:val="Hyperlink"/>
          <w:color w:val="auto"/>
          <w:u w:val="none"/>
        </w:rPr>
        <w:t xml:space="preserve">Shutterstock (n/d) </w:t>
      </w:r>
      <w:r w:rsidRPr="005903A5">
        <w:rPr>
          <w:rStyle w:val="Hyperlink"/>
          <w:i/>
          <w:iCs/>
          <w:color w:val="auto"/>
          <w:u w:val="none"/>
        </w:rPr>
        <w:t>Cartoon Human Footprints</w:t>
      </w:r>
      <w:r w:rsidRPr="005903A5">
        <w:rPr>
          <w:rStyle w:val="Hyperlink"/>
          <w:color w:val="auto"/>
          <w:u w:val="none"/>
        </w:rPr>
        <w:t xml:space="preserve">. Available at: </w:t>
      </w:r>
      <w:hyperlink r:id="rId30" w:history="1">
        <w:r w:rsidRPr="005903A5">
          <w:rPr>
            <w:rStyle w:val="Hyperlink"/>
          </w:rPr>
          <w:t>https://www.shutterstock.com/video/clip-1104542311-trail-footprints-on-alpha-channel-background-black</w:t>
        </w:r>
      </w:hyperlink>
      <w:r w:rsidRPr="005903A5">
        <w:rPr>
          <w:rStyle w:val="Hyperlink"/>
          <w:color w:val="auto"/>
          <w:u w:val="none"/>
        </w:rPr>
        <w:t xml:space="preserve"> (Accessed: 4</w:t>
      </w:r>
      <w:r w:rsidRPr="005903A5">
        <w:rPr>
          <w:rStyle w:val="Hyperlink"/>
          <w:color w:val="auto"/>
          <w:u w:val="none"/>
          <w:vertAlign w:val="superscript"/>
        </w:rPr>
        <w:t>th</w:t>
      </w:r>
      <w:r w:rsidRPr="005903A5">
        <w:rPr>
          <w:rStyle w:val="Hyperlink"/>
          <w:color w:val="auto"/>
          <w:u w:val="none"/>
        </w:rPr>
        <w:t xml:space="preserve"> January 2024).</w:t>
      </w:r>
    </w:p>
    <w:p w14:paraId="1ACED5FC" w14:textId="77777777" w:rsidR="005903A5" w:rsidRPr="005903A5" w:rsidRDefault="005903A5" w:rsidP="005903A5">
      <w:pPr>
        <w:rPr>
          <w:rStyle w:val="Hyperlink"/>
          <w:color w:val="auto"/>
          <w:u w:val="none"/>
        </w:rPr>
      </w:pPr>
      <w:r w:rsidRPr="005903A5">
        <w:rPr>
          <w:rStyle w:val="Hyperlink"/>
          <w:color w:val="auto"/>
          <w:u w:val="none"/>
        </w:rPr>
        <w:t xml:space="preserve">Simply Psychology (2023) </w:t>
      </w:r>
      <w:r w:rsidRPr="005903A5">
        <w:rPr>
          <w:rStyle w:val="Hyperlink"/>
          <w:i/>
          <w:iCs/>
          <w:color w:val="auto"/>
          <w:u w:val="none"/>
        </w:rPr>
        <w:t>Bronfenbrenner’s Ecological Systems Theory</w:t>
      </w:r>
      <w:r w:rsidRPr="005903A5">
        <w:rPr>
          <w:rStyle w:val="Hyperlink"/>
          <w:color w:val="auto"/>
          <w:u w:val="none"/>
        </w:rPr>
        <w:t xml:space="preserve">. Available at: </w:t>
      </w:r>
      <w:hyperlink r:id="rId31" w:history="1">
        <w:r w:rsidRPr="005903A5">
          <w:rPr>
            <w:rStyle w:val="Hyperlink"/>
          </w:rPr>
          <w:t>https://www.simplypsychology.org/bronfenbrenner.html</w:t>
        </w:r>
      </w:hyperlink>
      <w:r w:rsidRPr="005903A5">
        <w:rPr>
          <w:rStyle w:val="Hyperlink"/>
          <w:color w:val="auto"/>
          <w:u w:val="none"/>
        </w:rPr>
        <w:t xml:space="preserve"> (Accessed: 4</w:t>
      </w:r>
      <w:r w:rsidRPr="005903A5">
        <w:rPr>
          <w:rStyle w:val="Hyperlink"/>
          <w:color w:val="auto"/>
          <w:u w:val="none"/>
          <w:vertAlign w:val="superscript"/>
        </w:rPr>
        <w:t>th</w:t>
      </w:r>
      <w:r w:rsidRPr="005903A5">
        <w:rPr>
          <w:rStyle w:val="Hyperlink"/>
          <w:color w:val="auto"/>
          <w:u w:val="none"/>
        </w:rPr>
        <w:t xml:space="preserve"> January 2024).</w:t>
      </w:r>
    </w:p>
    <w:p w14:paraId="0BF3E643" w14:textId="77777777" w:rsidR="005903A5" w:rsidRPr="005903A5" w:rsidRDefault="005903A5" w:rsidP="005903A5">
      <w:pPr>
        <w:rPr>
          <w:rStyle w:val="Hyperlink"/>
          <w:color w:val="auto"/>
          <w:u w:val="none"/>
        </w:rPr>
      </w:pPr>
      <w:r w:rsidRPr="005903A5">
        <w:rPr>
          <w:rStyle w:val="Hyperlink"/>
          <w:color w:val="auto"/>
          <w:u w:val="none"/>
        </w:rPr>
        <w:t xml:space="preserve">Simply Psychology (2023) </w:t>
      </w:r>
      <w:r w:rsidRPr="005903A5">
        <w:rPr>
          <w:rStyle w:val="Hyperlink"/>
          <w:i/>
          <w:iCs/>
          <w:color w:val="auto"/>
          <w:u w:val="none"/>
        </w:rPr>
        <w:t>Maslow’s Hierarchy of Needs</w:t>
      </w:r>
      <w:r w:rsidRPr="005903A5">
        <w:rPr>
          <w:rStyle w:val="Hyperlink"/>
          <w:color w:val="auto"/>
          <w:u w:val="none"/>
        </w:rPr>
        <w:t xml:space="preserve">. Available at: </w:t>
      </w:r>
      <w:hyperlink r:id="rId32" w:history="1">
        <w:r w:rsidRPr="005903A5">
          <w:rPr>
            <w:rStyle w:val="Hyperlink"/>
          </w:rPr>
          <w:t>https://www.simplypsychology.org/maslow.html</w:t>
        </w:r>
      </w:hyperlink>
      <w:r w:rsidRPr="005903A5">
        <w:rPr>
          <w:rStyle w:val="Hyperlink"/>
          <w:color w:val="auto"/>
          <w:u w:val="none"/>
        </w:rPr>
        <w:t xml:space="preserve"> (Accessed: 4</w:t>
      </w:r>
      <w:r w:rsidRPr="005903A5">
        <w:rPr>
          <w:rStyle w:val="Hyperlink"/>
          <w:color w:val="auto"/>
          <w:u w:val="none"/>
          <w:vertAlign w:val="superscript"/>
        </w:rPr>
        <w:t>th</w:t>
      </w:r>
      <w:r w:rsidRPr="005903A5">
        <w:rPr>
          <w:rStyle w:val="Hyperlink"/>
          <w:color w:val="auto"/>
          <w:u w:val="none"/>
        </w:rPr>
        <w:t xml:space="preserve"> January 2024).</w:t>
      </w:r>
    </w:p>
    <w:p w14:paraId="26D55748" w14:textId="77777777" w:rsidR="005903A5" w:rsidRPr="005903A5" w:rsidRDefault="005903A5" w:rsidP="005903A5">
      <w:pPr>
        <w:rPr>
          <w:rStyle w:val="Hyperlink"/>
          <w:color w:val="auto"/>
          <w:u w:val="none"/>
        </w:rPr>
      </w:pPr>
      <w:proofErr w:type="spellStart"/>
      <w:r w:rsidRPr="005903A5">
        <w:rPr>
          <w:rStyle w:val="Hyperlink"/>
          <w:color w:val="auto"/>
          <w:u w:val="none"/>
        </w:rPr>
        <w:t>VectorStock</w:t>
      </w:r>
      <w:proofErr w:type="spellEnd"/>
      <w:r w:rsidRPr="005903A5">
        <w:rPr>
          <w:rStyle w:val="Hyperlink"/>
          <w:color w:val="auto"/>
          <w:u w:val="none"/>
        </w:rPr>
        <w:t xml:space="preserve"> (n/d) </w:t>
      </w:r>
      <w:r w:rsidRPr="005903A5">
        <w:rPr>
          <w:rStyle w:val="Hyperlink"/>
          <w:i/>
          <w:iCs/>
          <w:color w:val="auto"/>
          <w:u w:val="none"/>
        </w:rPr>
        <w:t>Funny red dragon cartoon vector image</w:t>
      </w:r>
      <w:r w:rsidRPr="005903A5">
        <w:rPr>
          <w:rStyle w:val="Hyperlink"/>
          <w:color w:val="auto"/>
          <w:u w:val="none"/>
        </w:rPr>
        <w:t xml:space="preserve">. Available at: </w:t>
      </w:r>
      <w:hyperlink r:id="rId33" w:history="1">
        <w:r w:rsidRPr="005903A5">
          <w:rPr>
            <w:rStyle w:val="Hyperlink"/>
          </w:rPr>
          <w:t>https://www.vectorstock.com/royalty-free-vector/funny-red-dragon-cartoon-vector-26980815</w:t>
        </w:r>
      </w:hyperlink>
      <w:r w:rsidRPr="005903A5">
        <w:rPr>
          <w:rStyle w:val="Hyperlink"/>
          <w:color w:val="auto"/>
          <w:u w:val="none"/>
        </w:rPr>
        <w:t xml:space="preserve"> (Accessed: </w:t>
      </w:r>
      <w:r w:rsidRPr="005903A5">
        <w:rPr>
          <w:lang w:val="en-US"/>
        </w:rPr>
        <w:t>3</w:t>
      </w:r>
      <w:r w:rsidRPr="005903A5">
        <w:rPr>
          <w:vertAlign w:val="superscript"/>
          <w:lang w:val="en-US"/>
        </w:rPr>
        <w:t>rd</w:t>
      </w:r>
      <w:r w:rsidRPr="005903A5">
        <w:rPr>
          <w:lang w:val="en-US"/>
        </w:rPr>
        <w:t xml:space="preserve"> </w:t>
      </w:r>
      <w:r w:rsidRPr="005903A5">
        <w:rPr>
          <w:rStyle w:val="Hyperlink"/>
          <w:color w:val="auto"/>
          <w:u w:val="none"/>
        </w:rPr>
        <w:t>January 2024).</w:t>
      </w:r>
    </w:p>
    <w:p w14:paraId="61822ECF" w14:textId="77777777" w:rsidR="005903A5" w:rsidRPr="005903A5" w:rsidRDefault="005903A5" w:rsidP="005903A5">
      <w:pPr>
        <w:rPr>
          <w:lang w:val="en-US"/>
        </w:rPr>
      </w:pPr>
      <w:r w:rsidRPr="005903A5">
        <w:rPr>
          <w:rStyle w:val="Hyperlink"/>
          <w:color w:val="auto"/>
          <w:u w:val="none"/>
        </w:rPr>
        <w:t xml:space="preserve">Wikimedia Commons (n/d) </w:t>
      </w:r>
      <w:r w:rsidRPr="005903A5">
        <w:rPr>
          <w:rStyle w:val="Hyperlink"/>
          <w:i/>
          <w:iCs/>
          <w:color w:val="auto"/>
          <w:u w:val="none"/>
        </w:rPr>
        <w:t>Google Classroom Logo.png</w:t>
      </w:r>
      <w:r w:rsidRPr="005903A5">
        <w:rPr>
          <w:rStyle w:val="Hyperlink"/>
          <w:color w:val="auto"/>
          <w:u w:val="none"/>
        </w:rPr>
        <w:t xml:space="preserve">. Available at: </w:t>
      </w:r>
      <w:hyperlink r:id="rId34" w:history="1">
        <w:r w:rsidRPr="005903A5">
          <w:rPr>
            <w:rStyle w:val="Hyperlink"/>
          </w:rPr>
          <w:t>https://commons.wikimedia.org/wiki/File:Google_Classroom_Logo.png</w:t>
        </w:r>
      </w:hyperlink>
      <w:r w:rsidRPr="005903A5">
        <w:rPr>
          <w:rStyle w:val="Hyperlink"/>
          <w:color w:val="auto"/>
          <w:u w:val="none"/>
        </w:rPr>
        <w:t xml:space="preserve"> (Accessed: 4</w:t>
      </w:r>
      <w:r w:rsidRPr="005903A5">
        <w:rPr>
          <w:rStyle w:val="Hyperlink"/>
          <w:color w:val="auto"/>
          <w:u w:val="none"/>
          <w:vertAlign w:val="superscript"/>
        </w:rPr>
        <w:t>th</w:t>
      </w:r>
      <w:r w:rsidRPr="005903A5">
        <w:rPr>
          <w:rStyle w:val="Hyperlink"/>
          <w:color w:val="auto"/>
          <w:u w:val="none"/>
        </w:rPr>
        <w:t xml:space="preserve"> January 2024).</w:t>
      </w:r>
    </w:p>
    <w:p w14:paraId="4D9D49D6" w14:textId="77777777" w:rsidR="005903A5" w:rsidRPr="005903A5" w:rsidRDefault="005903A5">
      <w:pPr>
        <w:rPr>
          <w:b/>
          <w:bCs/>
          <w:i/>
          <w:iCs/>
          <w:u w:val="single"/>
        </w:rPr>
      </w:pPr>
    </w:p>
    <w:sectPr w:rsidR="005903A5" w:rsidRPr="005903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AD7"/>
    <w:rsid w:val="005903A5"/>
    <w:rsid w:val="00C91AD7"/>
    <w:rsid w:val="00C93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F22D9"/>
  <w15:chartTrackingRefBased/>
  <w15:docId w15:val="{3FF12877-34A8-4C5F-9FA4-AF7DD7FF4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A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03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studentglobal.com/latest/why-diversity-exposure-is-important-in-early-education-development/" TargetMode="External"/><Relationship Id="rId18" Type="http://schemas.openxmlformats.org/officeDocument/2006/relationships/hyperlink" Target="https://www.ons.gov.uk/visualisations/censusareachanges/W06000013/" TargetMode="External"/><Relationship Id="rId26" Type="http://schemas.openxmlformats.org/officeDocument/2006/relationships/hyperlink" Target="https://penyrheol-comp.net/school-gateway" TargetMode="External"/><Relationship Id="rId3" Type="http://schemas.openxmlformats.org/officeDocument/2006/relationships/webSettings" Target="webSettings.xml"/><Relationship Id="rId21" Type="http://schemas.openxmlformats.org/officeDocument/2006/relationships/hyperlink" Target="https://www.unicef.org.uk/rights-respecting-schools/the-rrsa/what-is-a-rights-respecting-school/" TargetMode="External"/><Relationship Id="rId34" Type="http://schemas.openxmlformats.org/officeDocument/2006/relationships/hyperlink" Target="https://commons.wikimedia.org/wiki/File:Google_Classroom_Logo.png" TargetMode="External"/><Relationship Id="rId7" Type="http://schemas.openxmlformats.org/officeDocument/2006/relationships/hyperlink" Target="https://educationgateshead.org/wp-content/uploads/2021/09/3535c-JH-Circle-Time-for-Schools.pdf" TargetMode="External"/><Relationship Id="rId12" Type="http://schemas.openxmlformats.org/officeDocument/2006/relationships/hyperlink" Target="https://www.outdoor-learning-research.org/Portals/0/Research%20Documents/Horizons%20Archive/H57.WhatIsOutdoorLearning.pdf" TargetMode="External"/><Relationship Id="rId17" Type="http://schemas.openxmlformats.org/officeDocument/2006/relationships/hyperlink" Target="https://cdn.cyfoethnaturiol.cymru/media/696065/guide-to-forest-school-booklet-eng-final.pdf" TargetMode="External"/><Relationship Id="rId25" Type="http://schemas.openxmlformats.org/officeDocument/2006/relationships/hyperlink" Target="https://www.gov.wales/welsh-language-data-annual-population-survey-april-2020-march-2021" TargetMode="External"/><Relationship Id="rId33" Type="http://schemas.openxmlformats.org/officeDocument/2006/relationships/hyperlink" Target="https://www.vectorstock.com/royalty-free-vector/funny-red-dragon-cartoon-vector-26980815" TargetMode="External"/><Relationship Id="rId2" Type="http://schemas.openxmlformats.org/officeDocument/2006/relationships/settings" Target="settings.xml"/><Relationship Id="rId16" Type="http://schemas.openxmlformats.org/officeDocument/2006/relationships/hyperlink" Target="https://www.gov.wales/my-local-school-guide" TargetMode="External"/><Relationship Id="rId20" Type="http://schemas.openxmlformats.org/officeDocument/2006/relationships/hyperlink" Target="https://www.pure.ed.ac.uk/ws/portalfiles/portal/17773229/impacts_of_poverty_on_children_and_young_people.pdf" TargetMode="External"/><Relationship Id="rId29" Type="http://schemas.openxmlformats.org/officeDocument/2006/relationships/hyperlink" Target="https://www.pinterest.com/pin/455074737338926453/" TargetMode="External"/><Relationship Id="rId1" Type="http://schemas.openxmlformats.org/officeDocument/2006/relationships/styles" Target="styles.xml"/><Relationship Id="rId6" Type="http://schemas.openxmlformats.org/officeDocument/2006/relationships/hyperlink" Target="file:///C:/Users/Student/Downloads/Children%20in%20Wales%20(2022)%20Report%20on%20the%206th%20Annual%20Child%20and%20Family%20Poverty%20Surveys%202022..pdf" TargetMode="External"/><Relationship Id="rId11" Type="http://schemas.openxmlformats.org/officeDocument/2006/relationships/hyperlink" Target="https://www.gov.uk/types-of-school" TargetMode="External"/><Relationship Id="rId24" Type="http://schemas.openxmlformats.org/officeDocument/2006/relationships/hyperlink" Target="https://www.gov.wales/sites/default/files/statistics-and-research/2019-07/140610-ethnic-minority-pupils-en.pdf" TargetMode="External"/><Relationship Id="rId32" Type="http://schemas.openxmlformats.org/officeDocument/2006/relationships/hyperlink" Target="https://www.simplypsychology.org/maslow.html" TargetMode="External"/><Relationship Id="rId5" Type="http://schemas.openxmlformats.org/officeDocument/2006/relationships/hyperlink" Target="https://www.bridgend.gov.uk/media/6227/bridgend-county-borough-profile-2018.pdf" TargetMode="External"/><Relationship Id="rId15" Type="http://schemas.openxmlformats.org/officeDocument/2006/relationships/hyperlink" Target="https://landscapes4learning.com/the-benefits-of-climbing-frames-for-children/" TargetMode="External"/><Relationship Id="rId23" Type="http://schemas.openxmlformats.org/officeDocument/2006/relationships/hyperlink" Target="https://www.gov.wales/sites/default/files/publications/2018-12/welsh-language-strategy-2012-to-2017-moving-forward.pdf" TargetMode="External"/><Relationship Id="rId28" Type="http://schemas.openxmlformats.org/officeDocument/2006/relationships/hyperlink" Target="https://www.pinterest.co.uk/pin/857443216538959855/" TargetMode="External"/><Relationship Id="rId36" Type="http://schemas.openxmlformats.org/officeDocument/2006/relationships/theme" Target="theme/theme1.xml"/><Relationship Id="rId10" Type="http://schemas.openxmlformats.org/officeDocument/2006/relationships/hyperlink" Target="https://help-for-early-years-providers.education.gov.uk/get-help-to-improve-your-practice/english-as-an-additional-language-eal" TargetMode="External"/><Relationship Id="rId19" Type="http://schemas.openxmlformats.org/officeDocument/2006/relationships/hyperlink" Target="https://www.youtube.com/watch?v=O-4ithG_07Q" TargetMode="External"/><Relationship Id="rId31" Type="http://schemas.openxmlformats.org/officeDocument/2006/relationships/hyperlink" Target="https://www.simplypsychology.org/bronfenbrenner.html" TargetMode="External"/><Relationship Id="rId4" Type="http://schemas.openxmlformats.org/officeDocument/2006/relationships/hyperlink" Target="https://www.bbc.co.uk/news/uk-wales-67088667" TargetMode="External"/><Relationship Id="rId9" Type="http://schemas.openxmlformats.org/officeDocument/2006/relationships/hyperlink" Target="https://www.estyn.gov.wales/system/files/2022-01/Estyn%2520Inspection%2520arrangements%2520from%2520Sept%25202021%2520report%2520-%2520English_0.pdf" TargetMode="External"/><Relationship Id="rId14" Type="http://schemas.openxmlformats.org/officeDocument/2006/relationships/hyperlink" Target="https://www.kelloggs.co.uk/content/dam/europe/kelloggs_gb/pdf/R2_Kellogg_A_Lost_Education.pdf" TargetMode="External"/><Relationship Id="rId22" Type="http://schemas.openxmlformats.org/officeDocument/2006/relationships/hyperlink" Target="https://hwb.gov.wales/api/storage/19bc948b-8a3f-41e0-944a-7bf2cadf7d18/professional-standards-for-teaching-and-leadership-interactive-pdf-for-pc.pdf" TargetMode="External"/><Relationship Id="rId27" Type="http://schemas.openxmlformats.org/officeDocument/2006/relationships/hyperlink" Target="https://www.pinterest.com/pin/115193702946490874/" TargetMode="External"/><Relationship Id="rId30" Type="http://schemas.openxmlformats.org/officeDocument/2006/relationships/hyperlink" Target="https://www.shutterstock.com/video/clip-1104542311-trail-footprints-on-alpha-channel-background-black" TargetMode="External"/><Relationship Id="rId35" Type="http://schemas.openxmlformats.org/officeDocument/2006/relationships/fontTable" Target="fontTable.xml"/><Relationship Id="rId8" Type="http://schemas.openxmlformats.org/officeDocument/2006/relationships/hyperlink" Target="https://www.estyn.gov.wales/system/files/2020-08/Maes%2520yr%2520Haul%2520Primary%2520Schoo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3726</Words>
  <Characters>21241</Characters>
  <Application>Microsoft Office Word</Application>
  <DocSecurity>0</DocSecurity>
  <Lines>177</Lines>
  <Paragraphs>49</Paragraphs>
  <ScaleCrop>false</ScaleCrop>
  <Company/>
  <LinksUpToDate>false</LinksUpToDate>
  <CharactersWithSpaces>24918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Bowen (2304274)</dc:creator>
  <cp:keywords/>
  <dc:description/>
  <cp:lastModifiedBy>Jacob Bowen (2304274)</cp:lastModifiedBy>
  <cp:revision>2</cp:revision>
  <dcterms:created xsi:type="dcterms:W3CDTF">2024-01-18T11:03:00Z</dcterms:created>
  <dcterms:modified xsi:type="dcterms:W3CDTF">2024-01-18T11:09:00Z</dcterms:modified>
</cp:coreProperties>
</file>