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0" w:type="auto"/>
        <w:tblInd w:w="-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83"/>
        <w:gridCol w:w="1122"/>
        <w:gridCol w:w="3124"/>
        <w:gridCol w:w="3071"/>
        <w:gridCol w:w="5241"/>
      </w:tblGrid>
      <w:tr w:rsidR="008C3236" w:rsidRPr="00711CEC" w:rsidTr="00A92CBB">
        <w:trPr>
          <w:trHeight w:val="302"/>
        </w:trPr>
        <w:tc>
          <w:tcPr>
            <w:tcW w:w="883" w:type="dxa"/>
          </w:tcPr>
          <w:p w:rsidR="008C3236" w:rsidRPr="00711CEC" w:rsidRDefault="008C3236">
            <w:pPr>
              <w:rPr>
                <w:sz w:val="16"/>
                <w:szCs w:val="16"/>
              </w:rPr>
            </w:pPr>
          </w:p>
        </w:tc>
        <w:tc>
          <w:tcPr>
            <w:tcW w:w="1122" w:type="dxa"/>
            <w:shd w:val="clear" w:color="auto" w:fill="auto"/>
          </w:tcPr>
          <w:p w:rsidR="008C3236" w:rsidRPr="00711CEC" w:rsidRDefault="00886DBA" w:rsidP="00886DBA">
            <w:pPr>
              <w:jc w:val="center"/>
              <w:rPr>
                <w:b/>
                <w:sz w:val="16"/>
                <w:szCs w:val="16"/>
              </w:rPr>
            </w:pPr>
            <w:r w:rsidRPr="00711CEC">
              <w:rPr>
                <w:b/>
                <w:sz w:val="16"/>
                <w:szCs w:val="16"/>
              </w:rPr>
              <w:t>Day</w:t>
            </w:r>
          </w:p>
        </w:tc>
        <w:tc>
          <w:tcPr>
            <w:tcW w:w="3124" w:type="dxa"/>
            <w:shd w:val="clear" w:color="auto" w:fill="auto"/>
          </w:tcPr>
          <w:p w:rsidR="008C3236" w:rsidRPr="00711CEC" w:rsidRDefault="00886DBA" w:rsidP="00886DBA">
            <w:pPr>
              <w:jc w:val="center"/>
              <w:rPr>
                <w:b/>
                <w:sz w:val="16"/>
                <w:szCs w:val="16"/>
              </w:rPr>
            </w:pPr>
            <w:r w:rsidRPr="00711CEC">
              <w:rPr>
                <w:b/>
                <w:sz w:val="16"/>
                <w:szCs w:val="16"/>
              </w:rPr>
              <w:t>Session</w:t>
            </w:r>
          </w:p>
        </w:tc>
        <w:tc>
          <w:tcPr>
            <w:tcW w:w="3071" w:type="dxa"/>
            <w:shd w:val="clear" w:color="auto" w:fill="auto"/>
          </w:tcPr>
          <w:p w:rsidR="008C3236" w:rsidRPr="00711CEC" w:rsidRDefault="008817CB" w:rsidP="00886DBA">
            <w:pPr>
              <w:jc w:val="center"/>
              <w:rPr>
                <w:b/>
                <w:sz w:val="16"/>
                <w:szCs w:val="16"/>
              </w:rPr>
            </w:pPr>
            <w:r w:rsidRPr="00711CEC">
              <w:rPr>
                <w:b/>
                <w:sz w:val="16"/>
                <w:szCs w:val="16"/>
              </w:rPr>
              <w:t xml:space="preserve">Recommended further reading </w:t>
            </w:r>
            <w:r w:rsidR="00886DBA" w:rsidRPr="00711CEC">
              <w:rPr>
                <w:b/>
                <w:sz w:val="16"/>
                <w:szCs w:val="16"/>
              </w:rPr>
              <w:t>Text/Films looked at</w:t>
            </w:r>
          </w:p>
        </w:tc>
        <w:tc>
          <w:tcPr>
            <w:tcW w:w="5241" w:type="dxa"/>
            <w:shd w:val="clear" w:color="auto" w:fill="auto"/>
          </w:tcPr>
          <w:p w:rsidR="008C3236" w:rsidRPr="00711CEC" w:rsidRDefault="00886DBA" w:rsidP="00886DBA">
            <w:pPr>
              <w:jc w:val="center"/>
              <w:rPr>
                <w:b/>
                <w:sz w:val="16"/>
                <w:szCs w:val="16"/>
              </w:rPr>
            </w:pPr>
            <w:r w:rsidRPr="00711CEC">
              <w:rPr>
                <w:b/>
                <w:sz w:val="16"/>
                <w:szCs w:val="16"/>
              </w:rPr>
              <w:t>Subject/Activity</w:t>
            </w:r>
          </w:p>
        </w:tc>
      </w:tr>
      <w:tr w:rsidR="00886DBA" w:rsidRPr="00711CEC" w:rsidTr="00A92CBB">
        <w:trPr>
          <w:cantSplit/>
          <w:trHeight w:val="2734"/>
        </w:trPr>
        <w:tc>
          <w:tcPr>
            <w:tcW w:w="883" w:type="dxa"/>
            <w:vMerge w:val="restart"/>
            <w:textDirection w:val="btLr"/>
          </w:tcPr>
          <w:p w:rsidR="00886DBA" w:rsidRPr="00A92CBB" w:rsidRDefault="00886DBA" w:rsidP="00711CEC">
            <w:pPr>
              <w:ind w:left="113" w:right="113"/>
              <w:jc w:val="center"/>
              <w:rPr>
                <w:b/>
                <w:sz w:val="32"/>
                <w:szCs w:val="32"/>
              </w:rPr>
            </w:pPr>
            <w:r w:rsidRPr="00A92CBB">
              <w:rPr>
                <w:b/>
                <w:sz w:val="32"/>
                <w:szCs w:val="32"/>
              </w:rPr>
              <w:t>Week 1</w:t>
            </w:r>
          </w:p>
        </w:tc>
        <w:tc>
          <w:tcPr>
            <w:tcW w:w="1122" w:type="dxa"/>
            <w:shd w:val="clear" w:color="auto" w:fill="auto"/>
          </w:tcPr>
          <w:p w:rsidR="00886DBA" w:rsidRPr="00711CEC" w:rsidRDefault="00886DBA">
            <w:pPr>
              <w:rPr>
                <w:sz w:val="16"/>
                <w:szCs w:val="16"/>
              </w:rPr>
            </w:pPr>
          </w:p>
          <w:p w:rsidR="00886DBA" w:rsidRPr="00711CEC" w:rsidRDefault="00886DBA">
            <w:pPr>
              <w:rPr>
                <w:sz w:val="16"/>
                <w:szCs w:val="16"/>
              </w:rPr>
            </w:pPr>
          </w:p>
          <w:p w:rsidR="00886DBA" w:rsidRPr="00711CEC" w:rsidRDefault="00CE4413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Tue</w:t>
            </w:r>
            <w:bookmarkStart w:id="0" w:name="_GoBack"/>
            <w:bookmarkEnd w:id="0"/>
          </w:p>
        </w:tc>
        <w:tc>
          <w:tcPr>
            <w:tcW w:w="3124" w:type="dxa"/>
            <w:shd w:val="clear" w:color="auto" w:fill="auto"/>
          </w:tcPr>
          <w:p w:rsidR="00886DBA" w:rsidRPr="00711CEC" w:rsidRDefault="00886DBA">
            <w:pPr>
              <w:rPr>
                <w:sz w:val="16"/>
                <w:szCs w:val="16"/>
              </w:rPr>
            </w:pPr>
          </w:p>
          <w:p w:rsidR="00752C05" w:rsidRPr="00711CEC" w:rsidRDefault="00752C05" w:rsidP="00752C05">
            <w:pPr>
              <w:pStyle w:val="ListParagraph"/>
              <w:numPr>
                <w:ilvl w:val="0"/>
                <w:numId w:val="1"/>
              </w:numPr>
              <w:rPr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>Introductions</w:t>
            </w:r>
          </w:p>
          <w:p w:rsidR="00752C05" w:rsidRPr="00711CEC" w:rsidRDefault="00752C05" w:rsidP="00752C05">
            <w:pPr>
              <w:pStyle w:val="ListParagraph"/>
              <w:numPr>
                <w:ilvl w:val="0"/>
                <w:numId w:val="1"/>
              </w:numPr>
              <w:rPr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>Discussion about knowledge to date</w:t>
            </w:r>
          </w:p>
          <w:p w:rsidR="00752C05" w:rsidRPr="00711CEC" w:rsidRDefault="00A464FD" w:rsidP="008541ED">
            <w:pPr>
              <w:pStyle w:val="ListParagraph"/>
              <w:numPr>
                <w:ilvl w:val="0"/>
                <w:numId w:val="1"/>
              </w:numPr>
              <w:rPr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>How to format a script</w:t>
            </w:r>
          </w:p>
          <w:p w:rsidR="00A464FD" w:rsidRPr="00711CEC" w:rsidRDefault="00A464FD" w:rsidP="008541ED">
            <w:pPr>
              <w:pStyle w:val="ListParagraph"/>
              <w:numPr>
                <w:ilvl w:val="0"/>
                <w:numId w:val="1"/>
              </w:numPr>
              <w:rPr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 xml:space="preserve">An overview of narrative structure and a first look at the </w:t>
            </w:r>
            <w:proofErr w:type="gramStart"/>
            <w:r w:rsidRPr="00711CEC">
              <w:rPr>
                <w:sz w:val="16"/>
                <w:szCs w:val="16"/>
              </w:rPr>
              <w:t>three act</w:t>
            </w:r>
            <w:proofErr w:type="gramEnd"/>
            <w:r w:rsidRPr="00711CEC">
              <w:rPr>
                <w:sz w:val="16"/>
                <w:szCs w:val="16"/>
              </w:rPr>
              <w:t xml:space="preserve"> structure</w:t>
            </w:r>
          </w:p>
          <w:p w:rsidR="00E50658" w:rsidRPr="00711CEC" w:rsidRDefault="00AE290D" w:rsidP="008541ED">
            <w:pPr>
              <w:pStyle w:val="ListParagraph"/>
              <w:numPr>
                <w:ilvl w:val="0"/>
                <w:numId w:val="1"/>
              </w:numPr>
              <w:rPr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>How do you begin writing a script? How to get started</w:t>
            </w:r>
          </w:p>
        </w:tc>
        <w:tc>
          <w:tcPr>
            <w:tcW w:w="3071" w:type="dxa"/>
            <w:shd w:val="clear" w:color="auto" w:fill="auto"/>
          </w:tcPr>
          <w:p w:rsidR="00886DBA" w:rsidRPr="00711CEC" w:rsidRDefault="00886DBA">
            <w:pPr>
              <w:rPr>
                <w:sz w:val="16"/>
                <w:szCs w:val="16"/>
              </w:rPr>
            </w:pPr>
          </w:p>
          <w:p w:rsidR="00752C05" w:rsidRPr="00711CEC" w:rsidRDefault="00752C05">
            <w:pPr>
              <w:rPr>
                <w:sz w:val="16"/>
                <w:szCs w:val="16"/>
              </w:rPr>
            </w:pPr>
          </w:p>
          <w:p w:rsidR="00752C05" w:rsidRDefault="00AE290D">
            <w:pPr>
              <w:rPr>
                <w:i/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>Trottier, D.</w:t>
            </w:r>
            <w:r w:rsidRPr="00711CEC">
              <w:rPr>
                <w:i/>
                <w:sz w:val="16"/>
                <w:szCs w:val="16"/>
              </w:rPr>
              <w:t xml:space="preserve"> The Screenwriters Bible</w:t>
            </w:r>
          </w:p>
          <w:p w:rsidR="00AE290D" w:rsidRPr="00711CEC" w:rsidRDefault="00A73E0A" w:rsidP="00A73E0A">
            <w:pPr>
              <w:rPr>
                <w:i/>
                <w:sz w:val="16"/>
                <w:szCs w:val="16"/>
              </w:rPr>
            </w:pPr>
            <w:r w:rsidRPr="00711CEC">
              <w:rPr>
                <w:i/>
                <w:sz w:val="16"/>
                <w:szCs w:val="16"/>
              </w:rPr>
              <w:t xml:space="preserve">Apocalypse Now, </w:t>
            </w:r>
            <w:r w:rsidR="00AE290D" w:rsidRPr="00711CEC">
              <w:rPr>
                <w:i/>
                <w:sz w:val="16"/>
                <w:szCs w:val="16"/>
              </w:rPr>
              <w:t>Lost in Translation</w:t>
            </w:r>
            <w:r w:rsidR="00BD308B" w:rsidRPr="00711CEC">
              <w:rPr>
                <w:i/>
                <w:sz w:val="16"/>
                <w:szCs w:val="16"/>
              </w:rPr>
              <w:t xml:space="preserve">, </w:t>
            </w:r>
            <w:r w:rsidRPr="00711CEC">
              <w:rPr>
                <w:i/>
                <w:sz w:val="16"/>
                <w:szCs w:val="16"/>
              </w:rPr>
              <w:t>Psycho, Toy Story</w:t>
            </w:r>
          </w:p>
        </w:tc>
        <w:tc>
          <w:tcPr>
            <w:tcW w:w="5241" w:type="dxa"/>
            <w:shd w:val="clear" w:color="auto" w:fill="auto"/>
          </w:tcPr>
          <w:p w:rsidR="00886DBA" w:rsidRPr="00711CEC" w:rsidRDefault="00886DBA">
            <w:pPr>
              <w:rPr>
                <w:sz w:val="16"/>
                <w:szCs w:val="16"/>
              </w:rPr>
            </w:pPr>
          </w:p>
          <w:p w:rsidR="006A16FF" w:rsidRPr="00711CEC" w:rsidRDefault="006A16FF">
            <w:pPr>
              <w:rPr>
                <w:sz w:val="16"/>
                <w:szCs w:val="16"/>
              </w:rPr>
            </w:pPr>
          </w:p>
          <w:p w:rsidR="006A16FF" w:rsidRPr="00711CEC" w:rsidRDefault="00AE290D" w:rsidP="00AE290D">
            <w:pPr>
              <w:rPr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>Writing from an image - how to set the tone from the very opening shot/scene</w:t>
            </w:r>
          </w:p>
          <w:p w:rsidR="00AC72F1" w:rsidRPr="00711CEC" w:rsidRDefault="00AC72F1" w:rsidP="00AE290D">
            <w:pPr>
              <w:rPr>
                <w:sz w:val="16"/>
                <w:szCs w:val="16"/>
              </w:rPr>
            </w:pPr>
          </w:p>
        </w:tc>
      </w:tr>
      <w:tr w:rsidR="00AC72F1" w:rsidRPr="00711CEC" w:rsidTr="00A92CBB">
        <w:trPr>
          <w:cantSplit/>
          <w:trHeight w:val="2664"/>
        </w:trPr>
        <w:tc>
          <w:tcPr>
            <w:tcW w:w="883" w:type="dxa"/>
            <w:vMerge/>
            <w:textDirection w:val="btLr"/>
          </w:tcPr>
          <w:p w:rsidR="00AC72F1" w:rsidRPr="00711CEC" w:rsidRDefault="00AC72F1" w:rsidP="00886DBA">
            <w:pPr>
              <w:ind w:left="113" w:right="113"/>
              <w:rPr>
                <w:b/>
                <w:sz w:val="16"/>
                <w:szCs w:val="16"/>
              </w:rPr>
            </w:pPr>
          </w:p>
        </w:tc>
        <w:tc>
          <w:tcPr>
            <w:tcW w:w="1122" w:type="dxa"/>
            <w:shd w:val="clear" w:color="auto" w:fill="auto"/>
          </w:tcPr>
          <w:p w:rsidR="00AC72F1" w:rsidRPr="00711CEC" w:rsidRDefault="00AC72F1" w:rsidP="00C51838">
            <w:pPr>
              <w:rPr>
                <w:sz w:val="16"/>
                <w:szCs w:val="16"/>
              </w:rPr>
            </w:pPr>
          </w:p>
          <w:p w:rsidR="00AC72F1" w:rsidRPr="00711CEC" w:rsidRDefault="00AC72F1" w:rsidP="00C51838">
            <w:pPr>
              <w:rPr>
                <w:sz w:val="16"/>
                <w:szCs w:val="16"/>
              </w:rPr>
            </w:pPr>
          </w:p>
          <w:p w:rsidR="00AC72F1" w:rsidRPr="00711CEC" w:rsidRDefault="00AC72F1" w:rsidP="00C51838">
            <w:pPr>
              <w:rPr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>Thu</w:t>
            </w:r>
          </w:p>
        </w:tc>
        <w:tc>
          <w:tcPr>
            <w:tcW w:w="3124" w:type="dxa"/>
            <w:shd w:val="clear" w:color="auto" w:fill="auto"/>
          </w:tcPr>
          <w:p w:rsidR="003A5B04" w:rsidRPr="00711CEC" w:rsidRDefault="003A5B04" w:rsidP="003A5B04">
            <w:pPr>
              <w:pStyle w:val="ListParagraph"/>
              <w:rPr>
                <w:sz w:val="16"/>
                <w:szCs w:val="16"/>
              </w:rPr>
            </w:pPr>
          </w:p>
          <w:p w:rsidR="00AC72F1" w:rsidRPr="00711CEC" w:rsidRDefault="00AC72F1" w:rsidP="00AC72F1">
            <w:pPr>
              <w:pStyle w:val="ListParagraph"/>
              <w:numPr>
                <w:ilvl w:val="0"/>
                <w:numId w:val="2"/>
              </w:numPr>
              <w:rPr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>Exploring the Hero's Journey. How understanding its principles can not only give structure</w:t>
            </w:r>
            <w:r w:rsidR="003A5B04" w:rsidRPr="00711CEC">
              <w:rPr>
                <w:sz w:val="16"/>
                <w:szCs w:val="16"/>
              </w:rPr>
              <w:t xml:space="preserve"> </w:t>
            </w:r>
            <w:proofErr w:type="gramStart"/>
            <w:r w:rsidR="003A5B04" w:rsidRPr="00711CEC">
              <w:rPr>
                <w:sz w:val="16"/>
                <w:szCs w:val="16"/>
              </w:rPr>
              <w:t xml:space="preserve">to </w:t>
            </w:r>
            <w:r w:rsidRPr="00711CEC">
              <w:rPr>
                <w:sz w:val="16"/>
                <w:szCs w:val="16"/>
              </w:rPr>
              <w:t xml:space="preserve"> stor</w:t>
            </w:r>
            <w:r w:rsidR="003A5B04" w:rsidRPr="00711CEC">
              <w:rPr>
                <w:sz w:val="16"/>
                <w:szCs w:val="16"/>
              </w:rPr>
              <w:t>ytelling</w:t>
            </w:r>
            <w:proofErr w:type="gramEnd"/>
            <w:r w:rsidRPr="00711CEC">
              <w:rPr>
                <w:sz w:val="16"/>
                <w:szCs w:val="16"/>
              </w:rPr>
              <w:t xml:space="preserve">, but </w:t>
            </w:r>
            <w:r w:rsidR="00DE11AE" w:rsidRPr="00711CEC">
              <w:rPr>
                <w:sz w:val="16"/>
                <w:szCs w:val="16"/>
              </w:rPr>
              <w:t xml:space="preserve">also </w:t>
            </w:r>
            <w:r w:rsidRPr="00711CEC">
              <w:rPr>
                <w:sz w:val="16"/>
                <w:szCs w:val="16"/>
              </w:rPr>
              <w:t>enhance creativity and meaning in your work</w:t>
            </w:r>
          </w:p>
          <w:p w:rsidR="00DE11AE" w:rsidRPr="00711CEC" w:rsidRDefault="00DE11AE" w:rsidP="00AC72F1">
            <w:pPr>
              <w:pStyle w:val="ListParagraph"/>
              <w:numPr>
                <w:ilvl w:val="0"/>
                <w:numId w:val="2"/>
              </w:numPr>
              <w:rPr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>The importance of a good logline to encapsulate an idea</w:t>
            </w:r>
          </w:p>
          <w:p w:rsidR="00AC72F1" w:rsidRPr="00711CEC" w:rsidRDefault="00AC72F1" w:rsidP="00AC72F1">
            <w:pPr>
              <w:pStyle w:val="ListParagraph"/>
              <w:rPr>
                <w:sz w:val="16"/>
                <w:szCs w:val="16"/>
              </w:rPr>
            </w:pPr>
          </w:p>
        </w:tc>
        <w:tc>
          <w:tcPr>
            <w:tcW w:w="3071" w:type="dxa"/>
            <w:shd w:val="clear" w:color="auto" w:fill="auto"/>
          </w:tcPr>
          <w:p w:rsidR="00AC72F1" w:rsidRPr="00711CEC" w:rsidRDefault="00AC72F1" w:rsidP="00C51838">
            <w:pPr>
              <w:rPr>
                <w:sz w:val="16"/>
                <w:szCs w:val="16"/>
              </w:rPr>
            </w:pPr>
          </w:p>
          <w:p w:rsidR="00AC72F1" w:rsidRPr="00711CEC" w:rsidRDefault="003A5B04" w:rsidP="00C51838">
            <w:pPr>
              <w:rPr>
                <w:i/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 xml:space="preserve">Campbell, J., Moyers, B. </w:t>
            </w:r>
            <w:r w:rsidRPr="00711CEC">
              <w:rPr>
                <w:i/>
                <w:sz w:val="16"/>
                <w:szCs w:val="16"/>
              </w:rPr>
              <w:t>The Power of Myth</w:t>
            </w:r>
          </w:p>
          <w:p w:rsidR="003A5B04" w:rsidRDefault="003A5B04" w:rsidP="00C51838">
            <w:pPr>
              <w:rPr>
                <w:i/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 xml:space="preserve">Vogler, C. </w:t>
            </w:r>
            <w:r w:rsidRPr="00711CEC">
              <w:rPr>
                <w:i/>
                <w:sz w:val="16"/>
                <w:szCs w:val="16"/>
              </w:rPr>
              <w:t>The Writer's Journey: Mythic Structure for Writers</w:t>
            </w:r>
          </w:p>
          <w:p w:rsidR="00322720" w:rsidRDefault="00322720" w:rsidP="00C51838">
            <w:pPr>
              <w:rPr>
                <w:i/>
                <w:sz w:val="16"/>
                <w:szCs w:val="16"/>
              </w:rPr>
            </w:pPr>
            <w:r w:rsidRPr="00711CEC">
              <w:rPr>
                <w:i/>
                <w:sz w:val="16"/>
                <w:szCs w:val="16"/>
              </w:rPr>
              <w:t>Star Wars; A New Hope</w:t>
            </w:r>
          </w:p>
          <w:p w:rsidR="003A5B04" w:rsidRPr="00711CEC" w:rsidRDefault="003A5B04" w:rsidP="004050A4">
            <w:pPr>
              <w:rPr>
                <w:sz w:val="16"/>
                <w:szCs w:val="16"/>
              </w:rPr>
            </w:pPr>
          </w:p>
        </w:tc>
        <w:tc>
          <w:tcPr>
            <w:tcW w:w="5241" w:type="dxa"/>
            <w:shd w:val="clear" w:color="auto" w:fill="auto"/>
          </w:tcPr>
          <w:p w:rsidR="00AC72F1" w:rsidRPr="00711CEC" w:rsidRDefault="00AC72F1" w:rsidP="00C51838">
            <w:pPr>
              <w:rPr>
                <w:sz w:val="16"/>
                <w:szCs w:val="16"/>
              </w:rPr>
            </w:pPr>
          </w:p>
          <w:p w:rsidR="00AC72F1" w:rsidRPr="00711CEC" w:rsidRDefault="00AC72F1" w:rsidP="00C51838">
            <w:pPr>
              <w:rPr>
                <w:sz w:val="16"/>
                <w:szCs w:val="16"/>
              </w:rPr>
            </w:pPr>
          </w:p>
          <w:p w:rsidR="00AC72F1" w:rsidRPr="00711CEC" w:rsidRDefault="00DE11AE" w:rsidP="003A5B04">
            <w:pPr>
              <w:rPr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>Writing loglines for different genres</w:t>
            </w:r>
          </w:p>
        </w:tc>
      </w:tr>
      <w:tr w:rsidR="00886DBA" w:rsidRPr="00711CEC" w:rsidTr="00A92CBB">
        <w:trPr>
          <w:cantSplit/>
          <w:trHeight w:val="2177"/>
        </w:trPr>
        <w:tc>
          <w:tcPr>
            <w:tcW w:w="883" w:type="dxa"/>
            <w:vMerge/>
            <w:textDirection w:val="btLr"/>
          </w:tcPr>
          <w:p w:rsidR="00886DBA" w:rsidRPr="00711CEC" w:rsidRDefault="00886DBA" w:rsidP="00886DBA">
            <w:pPr>
              <w:ind w:left="113" w:right="113"/>
              <w:rPr>
                <w:b/>
                <w:sz w:val="16"/>
                <w:szCs w:val="16"/>
              </w:rPr>
            </w:pPr>
          </w:p>
        </w:tc>
        <w:tc>
          <w:tcPr>
            <w:tcW w:w="1122" w:type="dxa"/>
            <w:shd w:val="clear" w:color="auto" w:fill="auto"/>
          </w:tcPr>
          <w:p w:rsidR="00886DBA" w:rsidRPr="00711CEC" w:rsidRDefault="00886DBA">
            <w:pPr>
              <w:rPr>
                <w:sz w:val="16"/>
                <w:szCs w:val="16"/>
              </w:rPr>
            </w:pPr>
          </w:p>
          <w:p w:rsidR="00886DBA" w:rsidRPr="00711CEC" w:rsidRDefault="00886DBA">
            <w:pPr>
              <w:rPr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>Fri</w:t>
            </w:r>
          </w:p>
        </w:tc>
        <w:tc>
          <w:tcPr>
            <w:tcW w:w="3124" w:type="dxa"/>
            <w:shd w:val="clear" w:color="auto" w:fill="auto"/>
          </w:tcPr>
          <w:p w:rsidR="00886DBA" w:rsidRPr="00711CEC" w:rsidRDefault="00886DBA">
            <w:pPr>
              <w:rPr>
                <w:sz w:val="16"/>
                <w:szCs w:val="16"/>
              </w:rPr>
            </w:pPr>
          </w:p>
          <w:p w:rsidR="00E76984" w:rsidRDefault="00711CEC" w:rsidP="00E76984">
            <w:pPr>
              <w:pStyle w:val="ListParagraph"/>
              <w:numPr>
                <w:ilvl w:val="0"/>
                <w:numId w:val="3"/>
              </w:numPr>
              <w:rPr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>What to include in a beginning, middle and end</w:t>
            </w:r>
          </w:p>
          <w:p w:rsidR="00B15A6D" w:rsidRPr="00B15A6D" w:rsidRDefault="00B15A6D" w:rsidP="00B15A6D">
            <w:pPr>
              <w:pStyle w:val="ListParagraph"/>
              <w:numPr>
                <w:ilvl w:val="0"/>
                <w:numId w:val="3"/>
              </w:numPr>
              <w:rPr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>Writing a treatment</w:t>
            </w:r>
          </w:p>
          <w:p w:rsidR="004050A4" w:rsidRPr="00711CEC" w:rsidRDefault="004050A4" w:rsidP="00E76984">
            <w:pPr>
              <w:pStyle w:val="ListParagraph"/>
              <w:numPr>
                <w:ilvl w:val="0"/>
                <w:numId w:val="3"/>
              </w:num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 look at the brief</w:t>
            </w:r>
          </w:p>
          <w:p w:rsidR="00AC72F1" w:rsidRPr="00711CEC" w:rsidRDefault="00AC72F1" w:rsidP="00322720">
            <w:pPr>
              <w:pStyle w:val="ListParagraph"/>
              <w:rPr>
                <w:sz w:val="16"/>
                <w:szCs w:val="16"/>
              </w:rPr>
            </w:pPr>
          </w:p>
          <w:p w:rsidR="00E76984" w:rsidRPr="00711CEC" w:rsidRDefault="00E76984" w:rsidP="00E76984">
            <w:pPr>
              <w:pStyle w:val="ListParagraph"/>
              <w:rPr>
                <w:sz w:val="16"/>
                <w:szCs w:val="16"/>
              </w:rPr>
            </w:pPr>
          </w:p>
        </w:tc>
        <w:tc>
          <w:tcPr>
            <w:tcW w:w="3071" w:type="dxa"/>
            <w:shd w:val="clear" w:color="auto" w:fill="auto"/>
          </w:tcPr>
          <w:p w:rsidR="00886DBA" w:rsidRDefault="00886DBA">
            <w:pPr>
              <w:rPr>
                <w:sz w:val="16"/>
                <w:szCs w:val="16"/>
              </w:rPr>
            </w:pPr>
          </w:p>
          <w:p w:rsidR="00B15A6D" w:rsidRPr="00711CEC" w:rsidRDefault="00B15A6D" w:rsidP="00B15A6D">
            <w:pPr>
              <w:rPr>
                <w:i/>
                <w:sz w:val="16"/>
                <w:szCs w:val="16"/>
              </w:rPr>
            </w:pPr>
            <w:r w:rsidRPr="00711CEC">
              <w:rPr>
                <w:sz w:val="16"/>
                <w:szCs w:val="16"/>
              </w:rPr>
              <w:t xml:space="preserve">Snyder, B. </w:t>
            </w:r>
            <w:r>
              <w:rPr>
                <w:i/>
                <w:sz w:val="16"/>
                <w:szCs w:val="16"/>
              </w:rPr>
              <w:t>Save the Cat</w:t>
            </w:r>
          </w:p>
          <w:p w:rsidR="00A92CBB" w:rsidRPr="00711CEC" w:rsidRDefault="00A92CBB">
            <w:pPr>
              <w:rPr>
                <w:sz w:val="16"/>
                <w:szCs w:val="16"/>
              </w:rPr>
            </w:pPr>
          </w:p>
        </w:tc>
        <w:tc>
          <w:tcPr>
            <w:tcW w:w="5241" w:type="dxa"/>
            <w:shd w:val="clear" w:color="auto" w:fill="auto"/>
          </w:tcPr>
          <w:p w:rsidR="00886DBA" w:rsidRDefault="00886DBA">
            <w:pPr>
              <w:rPr>
                <w:sz w:val="16"/>
                <w:szCs w:val="16"/>
              </w:rPr>
            </w:pPr>
          </w:p>
          <w:p w:rsidR="00B51294" w:rsidRDefault="00B51294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Writing from Personal Experience</w:t>
            </w:r>
          </w:p>
          <w:p w:rsidR="00A92CBB" w:rsidRPr="00711CEC" w:rsidRDefault="00A92CBB">
            <w:pPr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How to write an effective treatment</w:t>
            </w:r>
          </w:p>
        </w:tc>
      </w:tr>
    </w:tbl>
    <w:p w:rsidR="00C85D62" w:rsidRDefault="00CE4413" w:rsidP="00045CD6"/>
    <w:sectPr w:rsidR="00C85D62" w:rsidSect="008C323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055D4F"/>
    <w:multiLevelType w:val="hybridMultilevel"/>
    <w:tmpl w:val="74E296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CA7187"/>
    <w:multiLevelType w:val="hybridMultilevel"/>
    <w:tmpl w:val="44106E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783240"/>
    <w:multiLevelType w:val="hybridMultilevel"/>
    <w:tmpl w:val="FBE417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C3236"/>
    <w:rsid w:val="00045CD6"/>
    <w:rsid w:val="000A033B"/>
    <w:rsid w:val="000E5F27"/>
    <w:rsid w:val="002D24B4"/>
    <w:rsid w:val="00322720"/>
    <w:rsid w:val="00353217"/>
    <w:rsid w:val="003A5B04"/>
    <w:rsid w:val="004050A4"/>
    <w:rsid w:val="0059267F"/>
    <w:rsid w:val="005E49E4"/>
    <w:rsid w:val="006A16FF"/>
    <w:rsid w:val="00711CEC"/>
    <w:rsid w:val="007256CF"/>
    <w:rsid w:val="00752C05"/>
    <w:rsid w:val="007557B3"/>
    <w:rsid w:val="008541ED"/>
    <w:rsid w:val="008817CB"/>
    <w:rsid w:val="00886DBA"/>
    <w:rsid w:val="008C3236"/>
    <w:rsid w:val="00942D84"/>
    <w:rsid w:val="00991E9B"/>
    <w:rsid w:val="00A464FD"/>
    <w:rsid w:val="00A73E0A"/>
    <w:rsid w:val="00A92CBB"/>
    <w:rsid w:val="00AC72F1"/>
    <w:rsid w:val="00AE290D"/>
    <w:rsid w:val="00AF1E68"/>
    <w:rsid w:val="00B15A6D"/>
    <w:rsid w:val="00B51294"/>
    <w:rsid w:val="00BD308B"/>
    <w:rsid w:val="00C859BB"/>
    <w:rsid w:val="00CB1D5F"/>
    <w:rsid w:val="00CC326A"/>
    <w:rsid w:val="00CE4413"/>
    <w:rsid w:val="00CE5706"/>
    <w:rsid w:val="00D955F7"/>
    <w:rsid w:val="00DE11AE"/>
    <w:rsid w:val="00E50658"/>
    <w:rsid w:val="00E76984"/>
    <w:rsid w:val="00F46B8A"/>
    <w:rsid w:val="00FB0B92"/>
    <w:rsid w:val="00FC2D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9E912"/>
  <w15:docId w15:val="{15C92601-ECA2-4329-A0E6-3C4CB6649C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E49E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2C0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997</TotalTime>
  <Pages>1</Pages>
  <Words>158</Words>
  <Characters>907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Goldfish_92</Company>
  <LinksUpToDate>false</LinksUpToDate>
  <CharactersWithSpaces>1063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sam</dc:creator>
  <cp:lastModifiedBy>Samuel Hinton</cp:lastModifiedBy>
  <cp:revision>18</cp:revision>
  <dcterms:created xsi:type="dcterms:W3CDTF">2020-01-01T18:26:00Z</dcterms:created>
  <dcterms:modified xsi:type="dcterms:W3CDTF">2020-02-03T12:27:00Z</dcterms:modified>
</cp:coreProperties>
</file>